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84E62" w:rsidRDefault="00D84E62" w:rsidP="00E42A1F">
      <w:pPr>
        <w:spacing w:after="0"/>
        <w:rPr>
          <w:b/>
          <w:bCs/>
          <w:sz w:val="24"/>
          <w:szCs w:val="28"/>
          <w:rtl/>
        </w:rPr>
      </w:pPr>
    </w:p>
    <w:p w:rsidR="004C03A6" w:rsidRPr="00BE227A" w:rsidRDefault="00EB05EA" w:rsidP="007632A2">
      <w:pPr>
        <w:spacing w:after="0"/>
        <w:jc w:val="center"/>
        <w:rPr>
          <w:b/>
          <w:bCs/>
          <w:sz w:val="24"/>
          <w:szCs w:val="28"/>
          <w:rtl/>
        </w:rPr>
      </w:pPr>
      <w:r>
        <w:rPr>
          <w:rFonts w:hint="cs"/>
          <w:b/>
          <w:bCs/>
          <w:sz w:val="24"/>
          <w:szCs w:val="28"/>
          <w:rtl/>
        </w:rPr>
        <w:t xml:space="preserve">مروری بر تأثیرات </w:t>
      </w:r>
      <w:r w:rsidR="007632A2">
        <w:rPr>
          <w:rFonts w:hint="cs"/>
          <w:b/>
          <w:bCs/>
          <w:sz w:val="24"/>
          <w:szCs w:val="28"/>
          <w:rtl/>
        </w:rPr>
        <w:t>کاکائو</w:t>
      </w:r>
      <w:r>
        <w:rPr>
          <w:rFonts w:hint="cs"/>
          <w:b/>
          <w:bCs/>
          <w:sz w:val="24"/>
          <w:szCs w:val="28"/>
          <w:rtl/>
        </w:rPr>
        <w:t xml:space="preserve"> و قهوه و محصولات پروبیوتیک آن ها بر عملکرد مغز افراد مسن و </w:t>
      </w:r>
      <w:r w:rsidR="007632A2">
        <w:rPr>
          <w:rFonts w:hint="cs"/>
          <w:b/>
          <w:bCs/>
          <w:sz w:val="24"/>
          <w:szCs w:val="28"/>
          <w:rtl/>
        </w:rPr>
        <w:t>بیماران</w:t>
      </w:r>
      <w:r>
        <w:rPr>
          <w:rFonts w:hint="cs"/>
          <w:b/>
          <w:bCs/>
          <w:sz w:val="24"/>
          <w:szCs w:val="28"/>
          <w:rtl/>
        </w:rPr>
        <w:t xml:space="preserve"> آلزایمری</w:t>
      </w:r>
    </w:p>
    <w:p w:rsidR="004C03A6" w:rsidRPr="00BE227A" w:rsidRDefault="00473184" w:rsidP="000F3AB4">
      <w:pPr>
        <w:jc w:val="center"/>
        <w:rPr>
          <w:sz w:val="20"/>
          <w:szCs w:val="22"/>
          <w:rtl/>
        </w:rPr>
      </w:pPr>
      <w:r>
        <w:rPr>
          <w:rFonts w:hint="cs"/>
          <w:b/>
          <w:bCs/>
          <w:sz w:val="24"/>
          <w:rtl/>
        </w:rPr>
        <w:t>امیر</w:t>
      </w:r>
      <w:r w:rsidR="00F23864">
        <w:rPr>
          <w:rFonts w:hint="cs"/>
          <w:b/>
          <w:bCs/>
          <w:sz w:val="24"/>
          <w:rtl/>
        </w:rPr>
        <w:t xml:space="preserve"> حسین</w:t>
      </w:r>
      <w:r>
        <w:rPr>
          <w:rFonts w:hint="cs"/>
          <w:b/>
          <w:bCs/>
          <w:sz w:val="24"/>
          <w:rtl/>
        </w:rPr>
        <w:t xml:space="preserve"> حاج</w:t>
      </w:r>
      <w:r w:rsidR="00105F63">
        <w:rPr>
          <w:rFonts w:hint="cs"/>
          <w:b/>
          <w:bCs/>
          <w:sz w:val="24"/>
          <w:rtl/>
        </w:rPr>
        <w:t>ی</w:t>
      </w:r>
      <w:r>
        <w:rPr>
          <w:rFonts w:hint="cs"/>
          <w:b/>
          <w:bCs/>
          <w:sz w:val="24"/>
          <w:rtl/>
        </w:rPr>
        <w:t xml:space="preserve"> علی عسگری</w:t>
      </w:r>
      <w:r w:rsidR="00412D96">
        <w:rPr>
          <w:rFonts w:hint="cs"/>
          <w:b/>
          <w:bCs/>
          <w:sz w:val="24"/>
          <w:rtl/>
        </w:rPr>
        <w:t xml:space="preserve"> </w:t>
      </w:r>
      <w:r w:rsidR="00412D96" w:rsidRPr="00412D96">
        <w:rPr>
          <w:rFonts w:hint="cs"/>
          <w:b/>
          <w:bCs/>
          <w:sz w:val="24"/>
          <w:vertAlign w:val="superscript"/>
          <w:rtl/>
        </w:rPr>
        <w:t>1</w:t>
      </w:r>
      <w:r w:rsidR="004C03A6" w:rsidRPr="00412D96">
        <w:rPr>
          <w:rFonts w:hint="cs"/>
          <w:b/>
          <w:bCs/>
          <w:sz w:val="24"/>
          <w:rtl/>
        </w:rPr>
        <w:t xml:space="preserve">، </w:t>
      </w:r>
      <w:r w:rsidR="000F3AB4">
        <w:rPr>
          <w:rFonts w:hint="cs"/>
          <w:b/>
          <w:bCs/>
          <w:sz w:val="24"/>
          <w:rtl/>
        </w:rPr>
        <w:t>علیرضا شکرالهی</w:t>
      </w:r>
      <w:r w:rsidR="000F3AB4">
        <w:rPr>
          <w:rFonts w:hint="cs"/>
          <w:b/>
          <w:bCs/>
          <w:sz w:val="24"/>
          <w:vertAlign w:val="superscript"/>
          <w:rtl/>
        </w:rPr>
        <w:t>*</w:t>
      </w:r>
      <w:r w:rsidR="00412D96">
        <w:rPr>
          <w:rFonts w:hint="cs"/>
          <w:b/>
          <w:bCs/>
          <w:sz w:val="24"/>
          <w:rtl/>
        </w:rPr>
        <w:t xml:space="preserve"> </w:t>
      </w:r>
      <w:r w:rsidR="00412D96" w:rsidRPr="00412D96">
        <w:rPr>
          <w:rFonts w:hint="cs"/>
          <w:b/>
          <w:bCs/>
          <w:sz w:val="24"/>
          <w:vertAlign w:val="superscript"/>
          <w:rtl/>
        </w:rPr>
        <w:t>2</w:t>
      </w:r>
      <w:r w:rsidR="000F3AB4">
        <w:rPr>
          <w:rFonts w:hint="cs"/>
          <w:b/>
          <w:bCs/>
          <w:sz w:val="24"/>
          <w:vertAlign w:val="superscript"/>
          <w:rtl/>
        </w:rPr>
        <w:t xml:space="preserve"> </w:t>
      </w:r>
    </w:p>
    <w:p w:rsidR="004C03A6" w:rsidRPr="00BE227A" w:rsidRDefault="00412D96" w:rsidP="000F3AB4">
      <w:pPr>
        <w:jc w:val="center"/>
        <w:rPr>
          <w:sz w:val="20"/>
          <w:szCs w:val="22"/>
          <w:rtl/>
        </w:rPr>
      </w:pPr>
      <w:r>
        <w:rPr>
          <w:rFonts w:hint="cs"/>
          <w:sz w:val="20"/>
          <w:szCs w:val="22"/>
          <w:rtl/>
        </w:rPr>
        <w:t xml:space="preserve">1- </w:t>
      </w:r>
      <w:r w:rsidR="000F3AB4">
        <w:rPr>
          <w:rFonts w:hint="cs"/>
          <w:sz w:val="20"/>
          <w:szCs w:val="22"/>
          <w:rtl/>
        </w:rPr>
        <w:t>دانشجوی کارشناسی زیست شناسی سلولی و مولکولی دانشگاه اصفهان</w:t>
      </w:r>
    </w:p>
    <w:p w:rsidR="004C03A6" w:rsidRDefault="004327D9" w:rsidP="000F3AB4">
      <w:pPr>
        <w:tabs>
          <w:tab w:val="center" w:pos="4535"/>
          <w:tab w:val="right" w:pos="9070"/>
        </w:tabs>
        <w:rPr>
          <w:sz w:val="20"/>
          <w:szCs w:val="22"/>
          <w:rtl/>
        </w:rPr>
      </w:pPr>
      <w:r>
        <w:rPr>
          <w:sz w:val="20"/>
          <w:szCs w:val="22"/>
          <w:rtl/>
        </w:rPr>
        <w:tab/>
      </w:r>
      <w:r w:rsidR="00412D96">
        <w:rPr>
          <w:rFonts w:hint="cs"/>
          <w:sz w:val="20"/>
          <w:szCs w:val="22"/>
          <w:rtl/>
        </w:rPr>
        <w:t xml:space="preserve">2- </w:t>
      </w:r>
      <w:r w:rsidR="000F3AB4" w:rsidRPr="000F3AB4">
        <w:rPr>
          <w:rFonts w:hint="cs"/>
          <w:sz w:val="20"/>
          <w:szCs w:val="22"/>
          <w:rtl/>
        </w:rPr>
        <w:t>دانشجوی کارشناسی زیست شناسی سلولی و مولکولی دانشگاه اصفهان</w:t>
      </w:r>
    </w:p>
    <w:p w:rsidR="000F3AB4" w:rsidRDefault="002A1195" w:rsidP="000F3AB4">
      <w:pPr>
        <w:jc w:val="center"/>
      </w:pPr>
      <w:hyperlink r:id="rId6" w:history="1">
        <w:r w:rsidR="000F3AB4" w:rsidRPr="0010149F">
          <w:rPr>
            <w:rStyle w:val="Hyperlink"/>
          </w:rPr>
          <w:t>Alirezash720@gmail.com</w:t>
        </w:r>
      </w:hyperlink>
    </w:p>
    <w:p w:rsidR="004327D9" w:rsidRPr="000F3AB4" w:rsidRDefault="002A1195" w:rsidP="000F3AB4">
      <w:pPr>
        <w:jc w:val="center"/>
        <w:rPr>
          <w:sz w:val="20"/>
          <w:szCs w:val="22"/>
          <w:rtl/>
        </w:rPr>
      </w:pPr>
      <w:hyperlink r:id="rId7" w:history="1"/>
    </w:p>
    <w:p w:rsidR="002257D8" w:rsidRPr="0072278A" w:rsidRDefault="004327D9" w:rsidP="0072278A">
      <w:pPr>
        <w:spacing w:line="360" w:lineRule="auto"/>
        <w:rPr>
          <w:b/>
          <w:bCs/>
          <w:sz w:val="24"/>
          <w:szCs w:val="28"/>
          <w:rtl/>
        </w:rPr>
      </w:pPr>
      <w:r>
        <w:rPr>
          <w:rFonts w:hint="cs"/>
          <w:b/>
          <w:bCs/>
          <w:sz w:val="24"/>
          <w:szCs w:val="28"/>
          <w:rtl/>
        </w:rPr>
        <w:t>چکیده</w:t>
      </w:r>
    </w:p>
    <w:p w:rsidR="000F3AB4" w:rsidRPr="000F3AB4" w:rsidRDefault="00412D96" w:rsidP="0072278A">
      <w:pPr>
        <w:autoSpaceDE w:val="0"/>
        <w:autoSpaceDN w:val="0"/>
        <w:adjustRightInd w:val="0"/>
        <w:spacing w:after="0" w:line="360" w:lineRule="auto"/>
        <w:jc w:val="both"/>
        <w:rPr>
          <w:rFonts w:ascii="Calibri" w:hAnsi="Calibri"/>
          <w:sz w:val="24"/>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 xml:space="preserve">: </w:t>
      </w:r>
      <w:r w:rsidR="000F3AB4" w:rsidRPr="000F3AB4">
        <w:rPr>
          <w:rFonts w:ascii="Calibri" w:hAnsi="Calibri" w:hint="cs"/>
          <w:sz w:val="24"/>
          <w:rtl/>
        </w:rPr>
        <w:t>پژوهش ها روی کاکائو و قهوه حاکی از این است که برخی مواد شیمیایی موجود در آن ها می توانند در بهبود زندگی بشر نقش مثبتی ایفا کنند.در بین این مواد،می توان به فلاونوئید ها، رزوراترول و مشتقات گزانتین مثل کافئین،تئوبرومین و تئوفیلین اشاره کرد.</w:t>
      </w:r>
      <w:r w:rsidR="000F3AB4" w:rsidRPr="000F3AB4">
        <w:rPr>
          <w:rFonts w:ascii="Calibri" w:hAnsi="Calibri"/>
          <w:sz w:val="24"/>
        </w:rPr>
        <w:t xml:space="preserve"> </w:t>
      </w:r>
      <w:r w:rsidR="000F3AB4" w:rsidRPr="000F3AB4">
        <w:rPr>
          <w:rFonts w:ascii="Calibri" w:hAnsi="Calibri" w:hint="cs"/>
          <w:sz w:val="24"/>
          <w:rtl/>
        </w:rPr>
        <w:t>همچنین پژوهش های دیگری نشان دهنده تأثیرات مطلوب پروبیوتیک ها در افزایش کیفیت زندگی هستند . بیماری آلزایمر یکی از شایع ترین انواع زوال عقل است و امروز جهان و کشور ما را درگیر خود کرده است و سبب کاهش کیفیت زندگی و طول عمر در افراد مسن مبتلا به این بیماری شده است.</w:t>
      </w:r>
    </w:p>
    <w:p w:rsidR="002257D8" w:rsidRPr="000F3AB4" w:rsidRDefault="00412D96" w:rsidP="0072278A">
      <w:pPr>
        <w:autoSpaceDE w:val="0"/>
        <w:autoSpaceDN w:val="0"/>
        <w:adjustRightInd w:val="0"/>
        <w:spacing w:after="0" w:line="360" w:lineRule="auto"/>
        <w:jc w:val="both"/>
        <w:rPr>
          <w:rFonts w:ascii="Calibri" w:hAnsi="Calibri"/>
          <w:sz w:val="24"/>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0F3AB4" w:rsidRPr="000F3AB4">
        <w:rPr>
          <w:rFonts w:ascii="Calibri" w:hAnsi="Calibri" w:hint="cs"/>
          <w:sz w:val="24"/>
          <w:rtl/>
        </w:rPr>
        <w:t>با توجه به اهمیت رژیم غذایی در عملکرد صحیح مغز افراد مسن،جهت پیشگیری از آلزایمر و بهبود کیفیت زندگی بیماران آلزایمری در این پژوهش مروری سعی کرده ایم تا مطالعه ای بر تأثیر مواد شیمیایی موجود در کاکائو و قهوه بر عملکرد مغز افراد مسن و بیماران آلزایمری انجام بدهیم . همچنین تأثیر افزایش پروبیوتیک در این محصولات را در جهت بهبود این تأثیر بررسی کرده ایم.</w:t>
      </w:r>
    </w:p>
    <w:p w:rsidR="000F3AB4" w:rsidRPr="000F3AB4" w:rsidRDefault="00412D96" w:rsidP="0072278A">
      <w:pPr>
        <w:autoSpaceDE w:val="0"/>
        <w:autoSpaceDN w:val="0"/>
        <w:adjustRightInd w:val="0"/>
        <w:spacing w:after="0" w:line="360" w:lineRule="auto"/>
        <w:jc w:val="both"/>
        <w:rPr>
          <w:rFonts w:ascii="Calibri" w:hAnsi="Calibri"/>
          <w:sz w:val="24"/>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2257D8">
        <w:rPr>
          <w:rFonts w:ascii="B Lotus" w:hint="cs"/>
          <w:b/>
          <w:bCs/>
          <w:sz w:val="24"/>
          <w:rtl/>
          <w:lang w:bidi="ar-SA"/>
        </w:rPr>
        <w:t xml:space="preserve"> </w:t>
      </w:r>
      <w:r w:rsidR="000F3AB4" w:rsidRPr="000F3AB4">
        <w:rPr>
          <w:rFonts w:ascii="Calibri" w:hAnsi="Calibri" w:hint="cs"/>
          <w:sz w:val="24"/>
          <w:rtl/>
        </w:rPr>
        <w:t xml:space="preserve">یافته ها نشان می دهد که مواد ذکر شده در بالا، اثرات مفیدی بر عملکرد مغز دارند . مصرف کاکائو سبب بهبود عملکرد مغز،کاهش خطر اختلالات شناختی مرتبط با سن و همچنین کاهش استیل کولین استراز و افزایش حجم سلول ها در ناحیه </w:t>
      </w:r>
      <w:r w:rsidR="000F3AB4" w:rsidRPr="00B555A2">
        <w:rPr>
          <w:rFonts w:cs="Times New Roman"/>
          <w:szCs w:val="22"/>
        </w:rPr>
        <w:t>CA3</w:t>
      </w:r>
      <w:r w:rsidR="000F3AB4" w:rsidRPr="00B555A2">
        <w:rPr>
          <w:rFonts w:cs="Times New Roman"/>
          <w:szCs w:val="22"/>
          <w:rtl/>
        </w:rPr>
        <w:t xml:space="preserve"> </w:t>
      </w:r>
      <w:r w:rsidR="000F3AB4" w:rsidRPr="000F3AB4">
        <w:rPr>
          <w:rFonts w:ascii="Calibri" w:hAnsi="Calibri" w:hint="cs"/>
          <w:sz w:val="24"/>
          <w:rtl/>
        </w:rPr>
        <w:t xml:space="preserve">هیپوکامپ در موش های آلزایمری می شود . همچنین مصرف قهوه مثل کاکائو بهبود عملکرد حافظه و کاهش خطر اختلالات شناختی مرتبط با سن را به همراه دارد.علاوه بر موارد فوق، یافته ها نشان می دهد پروبیوتیک هایی از جمله لاکتوباسیلوس اسیدوفیلوس ، لاکتوباسیلوس کازئی ، بیفیدوباکتریوم بیفیدیوم و لاکتوباسیلوس فرمنتیوم در جلوگیری از </w:t>
      </w:r>
      <w:r w:rsidR="000F3AB4" w:rsidRPr="000F3AB4">
        <w:rPr>
          <w:rFonts w:ascii="Calibri" w:hAnsi="Calibri" w:hint="cs"/>
          <w:sz w:val="24"/>
          <w:rtl/>
        </w:rPr>
        <w:lastRenderedPageBreak/>
        <w:t xml:space="preserve">زوال عقل و در افزایش نمره </w:t>
      </w:r>
      <w:r w:rsidR="000F3AB4" w:rsidRPr="000F3AB4">
        <w:rPr>
          <w:rFonts w:ascii="Calibri" w:hAnsi="Calibri"/>
          <w:sz w:val="24"/>
          <w:rtl/>
        </w:rPr>
        <w:t>آزمون کوتاه وضع</w:t>
      </w:r>
      <w:r w:rsidR="000F3AB4" w:rsidRPr="000F3AB4">
        <w:rPr>
          <w:rFonts w:ascii="Calibri" w:hAnsi="Calibri" w:hint="cs"/>
          <w:sz w:val="24"/>
          <w:rtl/>
        </w:rPr>
        <w:t>یت</w:t>
      </w:r>
      <w:r w:rsidR="000F3AB4" w:rsidRPr="000F3AB4">
        <w:rPr>
          <w:rFonts w:ascii="Calibri" w:hAnsi="Calibri"/>
          <w:sz w:val="24"/>
          <w:rtl/>
        </w:rPr>
        <w:t xml:space="preserve"> ذهن</w:t>
      </w:r>
      <w:r w:rsidR="000F3AB4" w:rsidRPr="000F3AB4">
        <w:rPr>
          <w:rFonts w:ascii="Calibri" w:hAnsi="Calibri" w:hint="cs"/>
          <w:sz w:val="24"/>
          <w:rtl/>
        </w:rPr>
        <w:t xml:space="preserve">ی تأثیر به سزایی دارند. همچنین پروبیوتیک </w:t>
      </w:r>
      <w:r w:rsidR="000F3AB4" w:rsidRPr="00B555A2">
        <w:rPr>
          <w:rFonts w:cs="Times New Roman"/>
          <w:i/>
          <w:iCs/>
          <w:szCs w:val="22"/>
          <w:lang w:val="en-GB"/>
        </w:rPr>
        <w:t>L. plantarum</w:t>
      </w:r>
      <w:r w:rsidR="000F3AB4" w:rsidRPr="000F3AB4">
        <w:rPr>
          <w:rFonts w:ascii="Calibri" w:hAnsi="Calibri"/>
          <w:i/>
          <w:iCs/>
          <w:sz w:val="24"/>
          <w:lang w:val="en-GB"/>
        </w:rPr>
        <w:t xml:space="preserve"> </w:t>
      </w:r>
      <w:r w:rsidR="000F3AB4" w:rsidRPr="00B555A2">
        <w:rPr>
          <w:rFonts w:cs="Times New Roman"/>
          <w:i/>
          <w:iCs/>
          <w:szCs w:val="22"/>
          <w:lang w:val="en-GB"/>
        </w:rPr>
        <w:t>MTCC1325</w:t>
      </w:r>
      <w:r w:rsidR="000F3AB4" w:rsidRPr="00B555A2">
        <w:rPr>
          <w:rFonts w:ascii="Calibri" w:hAnsi="Calibri" w:hint="cs"/>
          <w:szCs w:val="22"/>
          <w:rtl/>
        </w:rPr>
        <w:t xml:space="preserve"> </w:t>
      </w:r>
      <w:r w:rsidR="000F3AB4" w:rsidRPr="000F3AB4">
        <w:rPr>
          <w:rFonts w:ascii="Calibri" w:hAnsi="Calibri" w:hint="cs"/>
          <w:sz w:val="24"/>
          <w:rtl/>
        </w:rPr>
        <w:t>در کاهش پیشرفت آلزایمر رت ها نقش به سزایی دارد.در بیشتر موارد اضافه کردن</w:t>
      </w:r>
      <w:r w:rsidR="00105F63">
        <w:rPr>
          <w:rFonts w:ascii="Calibri" w:hAnsi="Calibri" w:hint="cs"/>
          <w:sz w:val="24"/>
          <w:rtl/>
        </w:rPr>
        <w:t xml:space="preserve"> پروبیوتیک ها در کیفیت شکلات، تأ</w:t>
      </w:r>
      <w:r w:rsidR="000F3AB4" w:rsidRPr="000F3AB4">
        <w:rPr>
          <w:rFonts w:ascii="Calibri" w:hAnsi="Calibri" w:hint="cs"/>
          <w:sz w:val="24"/>
          <w:rtl/>
        </w:rPr>
        <w:t xml:space="preserve">ثیرات نامطلوبی ندارد و خواص ضد آلزایمری آن را افزایش می دهد.قهوه نیز در جلوگیری از زوال عقل نقش داشته و همچنین باکتری </w:t>
      </w:r>
      <w:r w:rsidR="000F3AB4" w:rsidRPr="00B555A2">
        <w:rPr>
          <w:rFonts w:cs="Times New Roman"/>
          <w:i/>
          <w:iCs/>
          <w:szCs w:val="22"/>
          <w:lang w:val="en-GB"/>
        </w:rPr>
        <w:t>B. coagulans MTCC 5856</w:t>
      </w:r>
      <w:r w:rsidR="000F3AB4" w:rsidRPr="000F3AB4">
        <w:rPr>
          <w:rFonts w:ascii="Calibri" w:hAnsi="Calibri" w:hint="cs"/>
          <w:sz w:val="24"/>
          <w:rtl/>
        </w:rPr>
        <w:t xml:space="preserve"> برای استفاده در قهوه به خاطر تحمل دمایی بالا توصیه می شود. روش های گوناگون اضافه کردن پروبیوتیک ها به شکلات و تولید محصول مطلوب نیز بررسی شد و نتیجه گرفته شد که عموماً بدون تغییراساسی در روند تولید ، می توان با روش های گوناگون</w:t>
      </w:r>
      <w:r w:rsidR="000F3AB4" w:rsidRPr="000F3AB4">
        <w:rPr>
          <w:rFonts w:ascii="Calibri" w:hAnsi="Calibri"/>
          <w:sz w:val="24"/>
        </w:rPr>
        <w:t xml:space="preserve"> </w:t>
      </w:r>
      <w:r w:rsidR="000F3AB4" w:rsidRPr="000F3AB4">
        <w:rPr>
          <w:rFonts w:ascii="Calibri" w:hAnsi="Calibri" w:hint="cs"/>
          <w:sz w:val="24"/>
          <w:rtl/>
        </w:rPr>
        <w:t>پروبیوتیک را به محصول اضافه کرد.</w:t>
      </w:r>
    </w:p>
    <w:p w:rsidR="00F304B1" w:rsidRPr="002F4ED9" w:rsidRDefault="00412D96" w:rsidP="0072278A">
      <w:pPr>
        <w:autoSpaceDE w:val="0"/>
        <w:autoSpaceDN w:val="0"/>
        <w:adjustRightInd w:val="0"/>
        <w:spacing w:after="0" w:line="360" w:lineRule="auto"/>
        <w:rPr>
          <w:rtl/>
        </w:rPr>
      </w:pPr>
      <w:r w:rsidRPr="00412D96">
        <w:rPr>
          <w:rFonts w:hint="cs"/>
          <w:b/>
          <w:bCs/>
          <w:rtl/>
        </w:rPr>
        <w:t>ک</w:t>
      </w:r>
      <w:r>
        <w:rPr>
          <w:b/>
          <w:bCs/>
          <w:rtl/>
        </w:rPr>
        <w:t>ليد واژه ها</w:t>
      </w:r>
      <w:r w:rsidR="002F4ED9">
        <w:rPr>
          <w:b/>
          <w:bCs/>
          <w:rtl/>
        </w:rPr>
        <w:t>:</w:t>
      </w:r>
      <w:r w:rsidR="002F4ED9">
        <w:rPr>
          <w:rFonts w:hint="cs"/>
          <w:rtl/>
        </w:rPr>
        <w:t>کاکائو،قهوه، بیماری آلزایمر،پروبیوتیک، عملکرد مغز.</w:t>
      </w:r>
    </w:p>
    <w:p w:rsidR="004B6BC1" w:rsidRPr="006A0DCA" w:rsidRDefault="00F304B1" w:rsidP="006A0DCA">
      <w:pPr>
        <w:bidi w:val="0"/>
        <w:spacing w:after="0" w:line="240" w:lineRule="auto"/>
        <w:rPr>
          <w:rtl/>
        </w:rPr>
      </w:pPr>
      <w:r>
        <w:rPr>
          <w:rtl/>
        </w:rPr>
        <w:br w:type="page"/>
      </w:r>
      <w:r w:rsidR="004B6BC1">
        <w:rPr>
          <w:rFonts w:cs="Times New Roman"/>
          <w:b/>
          <w:bCs/>
          <w:sz w:val="30"/>
          <w:szCs w:val="30"/>
          <w:lang w:bidi="ar-SA"/>
        </w:rPr>
        <w:lastRenderedPageBreak/>
        <w:t>Abstract</w:t>
      </w:r>
    </w:p>
    <w:p w:rsidR="004B6BC1" w:rsidRDefault="004B6BC1" w:rsidP="004B6BC1">
      <w:pPr>
        <w:bidi w:val="0"/>
        <w:spacing w:after="0" w:line="240" w:lineRule="auto"/>
        <w:rPr>
          <w:rFonts w:cs="Times New Roman"/>
          <w:b/>
          <w:bCs/>
          <w:sz w:val="30"/>
          <w:szCs w:val="30"/>
          <w:rtl/>
          <w:lang w:bidi="ar-SA"/>
        </w:rPr>
      </w:pPr>
    </w:p>
    <w:p w:rsidR="007632A2" w:rsidRPr="007632A2" w:rsidRDefault="002A1195" w:rsidP="002A1195">
      <w:pPr>
        <w:bidi w:val="0"/>
        <w:spacing w:after="0" w:line="360" w:lineRule="auto"/>
        <w:jc w:val="center"/>
        <w:rPr>
          <w:rFonts w:cs="Times New Roman"/>
          <w:b/>
          <w:bCs/>
          <w:sz w:val="30"/>
          <w:szCs w:val="30"/>
          <w:lang w:bidi="ar-SA"/>
        </w:rPr>
      </w:pPr>
      <w:r>
        <w:rPr>
          <w:rFonts w:cs="Times New Roman"/>
          <w:b/>
          <w:bCs/>
          <w:sz w:val="30"/>
          <w:szCs w:val="30"/>
          <w:lang w:val="en" w:bidi="ar-SA"/>
        </w:rPr>
        <w:t xml:space="preserve">A </w:t>
      </w:r>
      <w:r>
        <w:rPr>
          <w:rFonts w:cs="Times New Roman"/>
          <w:b/>
          <w:bCs/>
          <w:sz w:val="30"/>
          <w:szCs w:val="30"/>
          <w:lang w:bidi="ar-SA"/>
        </w:rPr>
        <w:t>R</w:t>
      </w:r>
      <w:r w:rsidR="007632A2" w:rsidRPr="007632A2">
        <w:rPr>
          <w:rFonts w:cs="Times New Roman"/>
          <w:b/>
          <w:bCs/>
          <w:sz w:val="30"/>
          <w:szCs w:val="30"/>
          <w:lang w:val="en" w:bidi="ar-SA"/>
        </w:rPr>
        <w:t xml:space="preserve">eview of the </w:t>
      </w:r>
      <w:r>
        <w:rPr>
          <w:rFonts w:cs="Times New Roman"/>
          <w:b/>
          <w:bCs/>
          <w:sz w:val="30"/>
          <w:szCs w:val="30"/>
          <w:lang w:val="en" w:bidi="ar-SA"/>
        </w:rPr>
        <w:t>E</w:t>
      </w:r>
      <w:r w:rsidR="007632A2" w:rsidRPr="007632A2">
        <w:rPr>
          <w:rFonts w:cs="Times New Roman"/>
          <w:b/>
          <w:bCs/>
          <w:sz w:val="30"/>
          <w:szCs w:val="30"/>
          <w:lang w:val="en" w:bidi="ar-SA"/>
        </w:rPr>
        <w:t xml:space="preserve">ffects of </w:t>
      </w:r>
      <w:r>
        <w:rPr>
          <w:rFonts w:cs="Times New Roman"/>
          <w:b/>
          <w:bCs/>
          <w:sz w:val="30"/>
          <w:szCs w:val="30"/>
          <w:lang w:val="en" w:bidi="ar-SA"/>
        </w:rPr>
        <w:t>C</w:t>
      </w:r>
      <w:r w:rsidR="007632A2" w:rsidRPr="007632A2">
        <w:rPr>
          <w:rFonts w:cs="Times New Roman"/>
          <w:b/>
          <w:bCs/>
          <w:sz w:val="30"/>
          <w:szCs w:val="30"/>
          <w:lang w:val="en" w:bidi="ar-SA"/>
        </w:rPr>
        <w:t xml:space="preserve">ocoa and </w:t>
      </w:r>
      <w:r>
        <w:rPr>
          <w:rFonts w:cs="Times New Roman"/>
          <w:b/>
          <w:bCs/>
          <w:sz w:val="30"/>
          <w:szCs w:val="30"/>
          <w:lang w:val="en" w:bidi="ar-SA"/>
        </w:rPr>
        <w:t>C</w:t>
      </w:r>
      <w:r w:rsidR="007632A2" w:rsidRPr="007632A2">
        <w:rPr>
          <w:rFonts w:cs="Times New Roman"/>
          <w:b/>
          <w:bCs/>
          <w:sz w:val="30"/>
          <w:szCs w:val="30"/>
          <w:lang w:val="en" w:bidi="ar-SA"/>
        </w:rPr>
        <w:t xml:space="preserve">offee and </w:t>
      </w:r>
      <w:r>
        <w:rPr>
          <w:rFonts w:cs="Times New Roman"/>
          <w:b/>
          <w:bCs/>
          <w:sz w:val="30"/>
          <w:szCs w:val="30"/>
          <w:lang w:val="en" w:bidi="ar-SA"/>
        </w:rPr>
        <w:t>T</w:t>
      </w:r>
      <w:bookmarkStart w:id="0" w:name="_GoBack"/>
      <w:bookmarkEnd w:id="0"/>
      <w:r w:rsidR="007632A2" w:rsidRPr="007632A2">
        <w:rPr>
          <w:rFonts w:cs="Times New Roman"/>
          <w:b/>
          <w:bCs/>
          <w:sz w:val="30"/>
          <w:szCs w:val="30"/>
          <w:lang w:val="en" w:bidi="ar-SA"/>
        </w:rPr>
        <w:t xml:space="preserve">heir </w:t>
      </w:r>
      <w:r>
        <w:rPr>
          <w:rFonts w:cs="Times New Roman"/>
          <w:b/>
          <w:bCs/>
          <w:sz w:val="30"/>
          <w:szCs w:val="30"/>
          <w:lang w:val="en" w:bidi="ar-SA"/>
        </w:rPr>
        <w:t>P</w:t>
      </w:r>
      <w:r w:rsidR="007632A2" w:rsidRPr="007632A2">
        <w:rPr>
          <w:rFonts w:cs="Times New Roman"/>
          <w:b/>
          <w:bCs/>
          <w:sz w:val="30"/>
          <w:szCs w:val="30"/>
          <w:lang w:val="en" w:bidi="ar-SA"/>
        </w:rPr>
        <w:t xml:space="preserve">robiotic </w:t>
      </w:r>
      <w:r>
        <w:rPr>
          <w:rFonts w:cs="Times New Roman"/>
          <w:b/>
          <w:bCs/>
          <w:sz w:val="30"/>
          <w:szCs w:val="30"/>
          <w:lang w:val="en" w:bidi="ar-SA"/>
        </w:rPr>
        <w:t>P</w:t>
      </w:r>
      <w:r w:rsidR="007632A2" w:rsidRPr="007632A2">
        <w:rPr>
          <w:rFonts w:cs="Times New Roman"/>
          <w:b/>
          <w:bCs/>
          <w:sz w:val="30"/>
          <w:szCs w:val="30"/>
          <w:lang w:val="en" w:bidi="ar-SA"/>
        </w:rPr>
        <w:t xml:space="preserve">roducts on the </w:t>
      </w:r>
      <w:r>
        <w:rPr>
          <w:rFonts w:cs="Times New Roman"/>
          <w:b/>
          <w:bCs/>
          <w:sz w:val="30"/>
          <w:szCs w:val="30"/>
          <w:lang w:val="en" w:bidi="ar-SA"/>
        </w:rPr>
        <w:t>B</w:t>
      </w:r>
      <w:r w:rsidR="007632A2" w:rsidRPr="007632A2">
        <w:rPr>
          <w:rFonts w:cs="Times New Roman"/>
          <w:b/>
          <w:bCs/>
          <w:sz w:val="30"/>
          <w:szCs w:val="30"/>
          <w:lang w:val="en" w:bidi="ar-SA"/>
        </w:rPr>
        <w:t xml:space="preserve">rain </w:t>
      </w:r>
      <w:r>
        <w:rPr>
          <w:rFonts w:cs="Times New Roman"/>
          <w:b/>
          <w:bCs/>
          <w:sz w:val="30"/>
          <w:szCs w:val="30"/>
          <w:lang w:val="en" w:bidi="ar-SA"/>
        </w:rPr>
        <w:t>F</w:t>
      </w:r>
      <w:r w:rsidR="007632A2" w:rsidRPr="007632A2">
        <w:rPr>
          <w:rFonts w:cs="Times New Roman"/>
          <w:b/>
          <w:bCs/>
          <w:sz w:val="30"/>
          <w:szCs w:val="30"/>
          <w:lang w:val="en" w:bidi="ar-SA"/>
        </w:rPr>
        <w:t xml:space="preserve">unction of the </w:t>
      </w:r>
      <w:r>
        <w:rPr>
          <w:rFonts w:cs="Times New Roman"/>
          <w:b/>
          <w:bCs/>
          <w:sz w:val="30"/>
          <w:szCs w:val="30"/>
          <w:lang w:val="en" w:bidi="ar-SA"/>
        </w:rPr>
        <w:t>E</w:t>
      </w:r>
      <w:r w:rsidR="007632A2" w:rsidRPr="007632A2">
        <w:rPr>
          <w:rFonts w:cs="Times New Roman"/>
          <w:b/>
          <w:bCs/>
          <w:sz w:val="30"/>
          <w:szCs w:val="30"/>
          <w:lang w:val="en" w:bidi="ar-SA"/>
        </w:rPr>
        <w:t xml:space="preserve">lderly and Alzheimer's </w:t>
      </w:r>
      <w:r>
        <w:rPr>
          <w:rFonts w:cs="Times New Roman"/>
          <w:b/>
          <w:bCs/>
          <w:sz w:val="30"/>
          <w:szCs w:val="30"/>
          <w:lang w:val="en" w:bidi="ar-SA"/>
        </w:rPr>
        <w:t>P</w:t>
      </w:r>
      <w:r w:rsidR="007632A2" w:rsidRPr="007632A2">
        <w:rPr>
          <w:rFonts w:cs="Times New Roman"/>
          <w:b/>
          <w:bCs/>
          <w:sz w:val="30"/>
          <w:szCs w:val="30"/>
          <w:lang w:val="en" w:bidi="ar-SA"/>
        </w:rPr>
        <w:t>atients</w:t>
      </w:r>
    </w:p>
    <w:p w:rsidR="00F304B1" w:rsidRDefault="00F304B1" w:rsidP="00F304B1">
      <w:pPr>
        <w:bidi w:val="0"/>
        <w:spacing w:after="0" w:line="240" w:lineRule="auto"/>
        <w:jc w:val="center"/>
        <w:rPr>
          <w:rFonts w:cs="Times New Roman"/>
          <w:b/>
          <w:bCs/>
          <w:sz w:val="30"/>
          <w:szCs w:val="30"/>
          <w:lang w:bidi="ar-SA"/>
        </w:rPr>
      </w:pPr>
    </w:p>
    <w:p w:rsidR="00F304B1" w:rsidRPr="009828EA" w:rsidRDefault="00F23864" w:rsidP="00E42A1F">
      <w:pPr>
        <w:bidi w:val="0"/>
        <w:spacing w:line="360" w:lineRule="auto"/>
        <w:jc w:val="center"/>
        <w:rPr>
          <w:rFonts w:cs="Times New Roman"/>
          <w:sz w:val="24"/>
          <w:lang w:bidi="ar-SA"/>
        </w:rPr>
      </w:pPr>
      <w:r>
        <w:rPr>
          <w:rFonts w:cs="Times New Roman"/>
          <w:sz w:val="24"/>
          <w:lang w:bidi="ar-SA"/>
        </w:rPr>
        <w:t>Amir Hossein Haji Ali Asgary</w:t>
      </w:r>
      <w:r w:rsidR="00F304B1" w:rsidRPr="009828EA">
        <w:rPr>
          <w:rFonts w:cs="Times New Roman"/>
          <w:sz w:val="24"/>
          <w:lang w:bidi="ar-SA"/>
        </w:rPr>
        <w:t xml:space="preserve"> </w:t>
      </w:r>
      <w:r w:rsidR="00F304B1" w:rsidRPr="009828EA">
        <w:rPr>
          <w:rFonts w:cs="Times New Roman"/>
          <w:sz w:val="24"/>
          <w:vertAlign w:val="superscript"/>
          <w:lang w:bidi="ar-SA"/>
        </w:rPr>
        <w:t>1</w:t>
      </w:r>
      <w:r w:rsidR="00F304B1" w:rsidRPr="009828EA">
        <w:rPr>
          <w:rFonts w:cs="Times New Roman"/>
          <w:sz w:val="24"/>
          <w:lang w:bidi="ar-SA"/>
        </w:rPr>
        <w:t xml:space="preserve">, </w:t>
      </w:r>
      <w:r w:rsidR="00577EC9" w:rsidRPr="00B555A3">
        <w:rPr>
          <w:rFonts w:cs="Times New Roman"/>
          <w:sz w:val="24"/>
          <w:lang w:bidi="ar-SA"/>
        </w:rPr>
        <w:t>Alireza Shokrollahi</w:t>
      </w:r>
      <w:r w:rsidR="00577EC9">
        <w:rPr>
          <w:rFonts w:cs="Times New Roman"/>
          <w:sz w:val="24"/>
          <w:lang w:bidi="ar-SA"/>
        </w:rPr>
        <w:t xml:space="preserve"> </w:t>
      </w:r>
      <w:r w:rsidR="00577EC9">
        <w:rPr>
          <w:rFonts w:cs="Times New Roman"/>
          <w:sz w:val="24"/>
          <w:vertAlign w:val="superscript"/>
          <w:lang w:bidi="ar-SA"/>
        </w:rPr>
        <w:t>*</w:t>
      </w:r>
      <w:r w:rsidR="00F304B1" w:rsidRPr="009828EA">
        <w:rPr>
          <w:rFonts w:cs="Times New Roman"/>
          <w:sz w:val="24"/>
          <w:lang w:bidi="ar-SA"/>
        </w:rPr>
        <w:t xml:space="preserve"> </w:t>
      </w:r>
      <w:r w:rsidR="00F304B1" w:rsidRPr="009828EA">
        <w:rPr>
          <w:rFonts w:cs="Times New Roman"/>
          <w:sz w:val="24"/>
          <w:vertAlign w:val="superscript"/>
          <w:lang w:bidi="ar-SA"/>
        </w:rPr>
        <w:t>2</w:t>
      </w:r>
    </w:p>
    <w:p w:rsidR="00F304B1" w:rsidRPr="00E42A1F" w:rsidRDefault="00F304B1" w:rsidP="00E42A1F">
      <w:pPr>
        <w:bidi w:val="0"/>
        <w:spacing w:line="360" w:lineRule="auto"/>
        <w:jc w:val="center"/>
        <w:rPr>
          <w:rFonts w:cs="Times New Roman"/>
          <w:szCs w:val="22"/>
          <w:lang w:bidi="ar-SA"/>
        </w:rPr>
      </w:pPr>
      <w:r w:rsidRPr="00E42A1F">
        <w:rPr>
          <w:rFonts w:cs="Times New Roman"/>
          <w:szCs w:val="22"/>
          <w:lang w:bidi="ar-SA"/>
        </w:rPr>
        <w:t>1-</w:t>
      </w:r>
      <w:r w:rsidR="00E42A1F" w:rsidRPr="00E42A1F">
        <w:rPr>
          <w:sz w:val="20"/>
          <w:szCs w:val="22"/>
        </w:rPr>
        <w:t xml:space="preserve"> </w:t>
      </w:r>
      <w:r w:rsidR="00E42A1F" w:rsidRPr="00E42A1F">
        <w:rPr>
          <w:rFonts w:cs="Times New Roman"/>
          <w:szCs w:val="22"/>
          <w:lang w:bidi="ar-SA"/>
        </w:rPr>
        <w:t>Bachelor Student in Cell and Molecular Biology, University of Isfahan</w:t>
      </w:r>
    </w:p>
    <w:p w:rsidR="00F304B1" w:rsidRPr="00E42A1F" w:rsidRDefault="00F304B1" w:rsidP="00E42A1F">
      <w:pPr>
        <w:bidi w:val="0"/>
        <w:spacing w:line="360" w:lineRule="auto"/>
        <w:jc w:val="center"/>
        <w:rPr>
          <w:rFonts w:cs="Times New Roman"/>
          <w:szCs w:val="22"/>
          <w:lang w:bidi="ar-SA"/>
        </w:rPr>
      </w:pPr>
      <w:r w:rsidRPr="00E42A1F">
        <w:rPr>
          <w:rFonts w:cs="Times New Roman"/>
          <w:szCs w:val="22"/>
          <w:lang w:bidi="ar-SA"/>
        </w:rPr>
        <w:t xml:space="preserve">2- </w:t>
      </w:r>
      <w:r w:rsidR="00E42A1F" w:rsidRPr="00E42A1F">
        <w:rPr>
          <w:rFonts w:cs="Times New Roman"/>
          <w:szCs w:val="22"/>
          <w:lang w:bidi="ar-SA"/>
        </w:rPr>
        <w:t>Bachelor Student in Cell and Molecular Biology, University of Isfahan</w:t>
      </w:r>
    </w:p>
    <w:p w:rsidR="00E42A1F" w:rsidRDefault="002A1195" w:rsidP="008C5055">
      <w:pPr>
        <w:bidi w:val="0"/>
        <w:spacing w:line="360" w:lineRule="auto"/>
        <w:jc w:val="center"/>
        <w:rPr>
          <w:rFonts w:cs="Times New Roman"/>
          <w:b/>
          <w:bCs/>
          <w:lang w:bidi="ar-SA"/>
        </w:rPr>
      </w:pPr>
      <w:hyperlink r:id="rId8" w:history="1">
        <w:r w:rsidR="00E42A1F" w:rsidRPr="0010149F">
          <w:rPr>
            <w:rStyle w:val="Hyperlink"/>
          </w:rPr>
          <w:t>Alirezash720@gmail.com</w:t>
        </w:r>
      </w:hyperlink>
      <w:r w:rsidR="00F304B1">
        <w:rPr>
          <w:rFonts w:cs="Times New Roman"/>
          <w:b/>
          <w:bCs/>
          <w:lang w:bidi="ar-SA"/>
        </w:rPr>
        <w:t xml:space="preserve"> ‌</w:t>
      </w:r>
    </w:p>
    <w:p w:rsidR="00473184" w:rsidRDefault="00F304B1" w:rsidP="008C5055">
      <w:pPr>
        <w:bidi w:val="0"/>
        <w:spacing w:line="360" w:lineRule="auto"/>
        <w:jc w:val="both"/>
        <w:rPr>
          <w:rFonts w:asciiTheme="majorBidi" w:hAnsiTheme="majorBidi" w:cstheme="majorBidi"/>
          <w:color w:val="212121"/>
          <w:sz w:val="24"/>
          <w:lang w:val="en"/>
        </w:rPr>
      </w:pPr>
      <w:r>
        <w:rPr>
          <w:rFonts w:cs="Times New Roman"/>
          <w:b/>
          <w:bCs/>
          <w:lang w:bidi="ar-SA"/>
        </w:rPr>
        <w:t xml:space="preserve">   </w:t>
      </w:r>
      <w:r w:rsidRPr="00F149FF">
        <w:rPr>
          <w:rFonts w:asciiTheme="majorBidi" w:hAnsiTheme="majorBidi" w:cstheme="majorBidi"/>
          <w:b/>
          <w:bCs/>
          <w:sz w:val="24"/>
          <w:lang w:bidi="ar-SA"/>
        </w:rPr>
        <w:t xml:space="preserve">Statement of Problem: </w:t>
      </w:r>
      <w:r w:rsidR="00473184" w:rsidRPr="00473184">
        <w:rPr>
          <w:rFonts w:asciiTheme="majorBidi" w:hAnsiTheme="majorBidi" w:cstheme="majorBidi"/>
          <w:color w:val="212121"/>
          <w:sz w:val="24"/>
          <w:lang w:val="en"/>
        </w:rPr>
        <w:t xml:space="preserve">Researches on cocoa and coffee suggest that some chemical substances in them can play a positive role in improving human life. Among these substances, it can be pointed flavonoids, resveratrol and xanthine derivatives such as caffeine, theobromine and theophylline. Other studies also show the favorable effects of probiotics on improving quality of life. Alzheimer's disease is one of the most common types of dementia and today it engulfs the world and our country, reducing the quality of life and </w:t>
      </w:r>
      <w:r w:rsidR="00473184">
        <w:rPr>
          <w:rFonts w:asciiTheme="majorBidi" w:hAnsiTheme="majorBidi" w:cstheme="majorBidi"/>
          <w:color w:val="212121"/>
          <w:sz w:val="24"/>
          <w:lang w:val="en"/>
        </w:rPr>
        <w:t xml:space="preserve">life expectancy in older people </w:t>
      </w:r>
      <w:r w:rsidR="00473184" w:rsidRPr="00473184">
        <w:rPr>
          <w:rFonts w:asciiTheme="majorBidi" w:hAnsiTheme="majorBidi" w:cstheme="majorBidi"/>
          <w:color w:val="212121"/>
          <w:sz w:val="24"/>
          <w:lang w:val="en"/>
        </w:rPr>
        <w:t>with this disease.</w:t>
      </w:r>
    </w:p>
    <w:p w:rsidR="00F304B1" w:rsidRPr="0003690C" w:rsidRDefault="00F304B1" w:rsidP="008C5055">
      <w:pPr>
        <w:bidi w:val="0"/>
        <w:spacing w:line="360" w:lineRule="auto"/>
        <w:jc w:val="both"/>
        <w:rPr>
          <w:rFonts w:asciiTheme="majorBidi" w:hAnsiTheme="majorBidi" w:cstheme="majorBidi"/>
          <w:color w:val="212121"/>
          <w:sz w:val="24"/>
          <w:lang w:val="en"/>
        </w:rPr>
      </w:pP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473184" w:rsidRPr="00473184">
        <w:rPr>
          <w:rFonts w:asciiTheme="majorBidi" w:hAnsiTheme="majorBidi" w:cstheme="majorBidi"/>
          <w:color w:val="212121"/>
          <w:sz w:val="24"/>
          <w:lang w:val="en"/>
        </w:rPr>
        <w:t>Considering the importance of</w:t>
      </w:r>
      <w:r w:rsidR="00473184" w:rsidRPr="00473184">
        <w:rPr>
          <w:rFonts w:asciiTheme="majorBidi" w:hAnsiTheme="majorBidi" w:cstheme="majorBidi"/>
          <w:color w:val="212121"/>
          <w:sz w:val="24"/>
        </w:rPr>
        <w:t xml:space="preserve"> </w:t>
      </w:r>
      <w:r w:rsidR="00473184" w:rsidRPr="00473184">
        <w:rPr>
          <w:rFonts w:asciiTheme="majorBidi" w:hAnsiTheme="majorBidi" w:cstheme="majorBidi"/>
          <w:color w:val="212121"/>
          <w:sz w:val="24"/>
          <w:lang w:val="en"/>
        </w:rPr>
        <w:t>diet in proper brain function of the elderly, to prevent Alzheimer's disease and improve the life quality of Alzheimer's patients, this study aimed to study the effects of chemical substances in cocoa and coffee on brain function of the elderly and Alzheimer's patients. Also we considered the effect of increasing probiotics on these products to improve this effect.</w:t>
      </w:r>
    </w:p>
    <w:p w:rsidR="00F304B1" w:rsidRPr="0003690C" w:rsidRDefault="00F304B1" w:rsidP="008C5055">
      <w:pPr>
        <w:bidi w:val="0"/>
        <w:spacing w:line="360" w:lineRule="auto"/>
        <w:jc w:val="both"/>
        <w:rPr>
          <w:rFonts w:asciiTheme="majorBidi" w:hAnsiTheme="majorBidi" w:cstheme="majorBidi"/>
          <w:color w:val="212121"/>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sidR="0003690C" w:rsidRPr="0003690C">
        <w:rPr>
          <w:rFonts w:asciiTheme="majorBidi" w:hAnsiTheme="majorBidi" w:cstheme="majorBidi"/>
          <w:color w:val="212121"/>
          <w:sz w:val="24"/>
          <w:lang w:val="en"/>
        </w:rPr>
        <w:t xml:space="preserve">findings indicate that the substances listed </w:t>
      </w:r>
      <w:r w:rsidR="0003690C" w:rsidRPr="0003690C">
        <w:rPr>
          <w:rFonts w:asciiTheme="majorBidi" w:hAnsiTheme="majorBidi" w:cstheme="majorBidi"/>
          <w:color w:val="212121"/>
          <w:sz w:val="24"/>
        </w:rPr>
        <w:t>above,</w:t>
      </w:r>
      <w:r w:rsidR="0003690C" w:rsidRPr="0003690C">
        <w:rPr>
          <w:rFonts w:asciiTheme="majorBidi" w:hAnsiTheme="majorBidi" w:cstheme="majorBidi"/>
          <w:color w:val="212121"/>
          <w:sz w:val="24"/>
          <w:lang w:val="en"/>
        </w:rPr>
        <w:t xml:space="preserve"> have beneficial effects on brain function. Cocoa consumption improves brain function, and reduces the risk of age-related </w:t>
      </w:r>
      <w:r w:rsidR="0003690C" w:rsidRPr="0003690C">
        <w:rPr>
          <w:rFonts w:asciiTheme="majorBidi" w:hAnsiTheme="majorBidi" w:cstheme="majorBidi"/>
          <w:color w:val="212121"/>
          <w:sz w:val="24"/>
        </w:rPr>
        <w:t>cognitive disorders</w:t>
      </w:r>
      <w:r w:rsidR="0003690C" w:rsidRPr="0003690C">
        <w:rPr>
          <w:rFonts w:asciiTheme="majorBidi" w:hAnsiTheme="majorBidi" w:cstheme="majorBidi"/>
          <w:color w:val="212121"/>
          <w:sz w:val="24"/>
          <w:lang w:val="en"/>
        </w:rPr>
        <w:t xml:space="preserve">. Also it decreases acetylcholinesterase, and increases CA3 hippocampal cell volume in Alzheimer's mice, as well as coffee consumption such as cocoa improves memory performance and reduces the risk of age-related </w:t>
      </w:r>
      <w:r w:rsidR="0003690C" w:rsidRPr="0003690C">
        <w:rPr>
          <w:rFonts w:asciiTheme="majorBidi" w:hAnsiTheme="majorBidi" w:cstheme="majorBidi"/>
          <w:color w:val="212121"/>
          <w:sz w:val="24"/>
        </w:rPr>
        <w:t>cognitive disorders</w:t>
      </w:r>
      <w:r w:rsidR="0003690C" w:rsidRPr="0003690C">
        <w:rPr>
          <w:rFonts w:asciiTheme="majorBidi" w:hAnsiTheme="majorBidi" w:cstheme="majorBidi"/>
          <w:color w:val="212121"/>
          <w:sz w:val="24"/>
          <w:lang w:val="en"/>
        </w:rPr>
        <w:t>.In addition to the above,</w:t>
      </w:r>
      <w:r w:rsidR="0003690C" w:rsidRPr="0003690C">
        <w:rPr>
          <w:rFonts w:asciiTheme="majorBidi" w:hAnsiTheme="majorBidi" w:cstheme="majorBidi"/>
          <w:color w:val="212121"/>
          <w:sz w:val="24"/>
        </w:rPr>
        <w:t xml:space="preserve"> findings indicate that probiotics such as </w:t>
      </w:r>
      <w:r w:rsidR="0003690C" w:rsidRPr="0003690C">
        <w:rPr>
          <w:rFonts w:asciiTheme="majorBidi" w:hAnsiTheme="majorBidi" w:cstheme="majorBidi"/>
          <w:i/>
          <w:iCs/>
          <w:color w:val="212121"/>
          <w:sz w:val="24"/>
        </w:rPr>
        <w:t>Lactobacillus acidophilus</w:t>
      </w:r>
      <w:r w:rsidR="0003690C" w:rsidRPr="0003690C">
        <w:rPr>
          <w:rFonts w:asciiTheme="majorBidi" w:hAnsiTheme="majorBidi" w:cstheme="majorBidi"/>
          <w:color w:val="212121"/>
          <w:sz w:val="24"/>
        </w:rPr>
        <w:t xml:space="preserve">, </w:t>
      </w:r>
      <w:r w:rsidR="0003690C" w:rsidRPr="0003690C">
        <w:rPr>
          <w:rFonts w:asciiTheme="majorBidi" w:hAnsiTheme="majorBidi" w:cstheme="majorBidi"/>
          <w:i/>
          <w:iCs/>
          <w:color w:val="212121"/>
          <w:sz w:val="24"/>
        </w:rPr>
        <w:lastRenderedPageBreak/>
        <w:t>Lactobacillus casei</w:t>
      </w:r>
      <w:r w:rsidR="0003690C" w:rsidRPr="0003690C">
        <w:rPr>
          <w:rFonts w:asciiTheme="majorBidi" w:hAnsiTheme="majorBidi" w:cstheme="majorBidi"/>
          <w:color w:val="212121"/>
          <w:sz w:val="24"/>
        </w:rPr>
        <w:t xml:space="preserve">, </w:t>
      </w:r>
      <w:r w:rsidR="0003690C" w:rsidRPr="0003690C">
        <w:rPr>
          <w:rFonts w:asciiTheme="majorBidi" w:hAnsiTheme="majorBidi" w:cstheme="majorBidi"/>
          <w:i/>
          <w:iCs/>
          <w:color w:val="212121"/>
          <w:sz w:val="24"/>
        </w:rPr>
        <w:t>Bifidobacterium bifidium</w:t>
      </w:r>
      <w:r w:rsidR="0003690C" w:rsidRPr="0003690C">
        <w:rPr>
          <w:rFonts w:asciiTheme="majorBidi" w:hAnsiTheme="majorBidi" w:cstheme="majorBidi"/>
          <w:color w:val="212121"/>
          <w:sz w:val="24"/>
        </w:rPr>
        <w:t xml:space="preserve"> and </w:t>
      </w:r>
      <w:r w:rsidR="0003690C" w:rsidRPr="0003690C">
        <w:rPr>
          <w:rFonts w:asciiTheme="majorBidi" w:hAnsiTheme="majorBidi" w:cstheme="majorBidi"/>
          <w:i/>
          <w:iCs/>
          <w:color w:val="212121"/>
          <w:sz w:val="24"/>
        </w:rPr>
        <w:t>Lactobacillus fermentium</w:t>
      </w:r>
      <w:r w:rsidR="0003690C" w:rsidRPr="0003690C">
        <w:rPr>
          <w:rFonts w:asciiTheme="majorBidi" w:hAnsiTheme="majorBidi" w:cstheme="majorBidi"/>
          <w:color w:val="212121"/>
          <w:sz w:val="24"/>
        </w:rPr>
        <w:t xml:space="preserve"> have significant effects on preventing dementia and increasing Mini–Mental State Examination (MMSE) score.</w:t>
      </w:r>
      <w:r w:rsidR="0003690C" w:rsidRPr="0003690C">
        <w:rPr>
          <w:rFonts w:asciiTheme="majorBidi" w:hAnsiTheme="majorBidi" w:cstheme="majorBidi"/>
          <w:color w:val="212121"/>
          <w:sz w:val="24"/>
          <w:lang w:val="en"/>
        </w:rPr>
        <w:t xml:space="preserve"> Also, probiotic </w:t>
      </w:r>
      <w:r w:rsidR="0003690C" w:rsidRPr="0003690C">
        <w:rPr>
          <w:rFonts w:asciiTheme="majorBidi" w:hAnsiTheme="majorBidi" w:cstheme="majorBidi"/>
          <w:i/>
          <w:iCs/>
          <w:color w:val="212121"/>
          <w:sz w:val="24"/>
          <w:lang w:val="en"/>
        </w:rPr>
        <w:t>L. plantarum MTCC1325</w:t>
      </w:r>
      <w:r w:rsidR="0003690C" w:rsidRPr="0003690C">
        <w:rPr>
          <w:rFonts w:asciiTheme="majorBidi" w:hAnsiTheme="majorBidi" w:cstheme="majorBidi"/>
          <w:color w:val="212121"/>
          <w:sz w:val="24"/>
          <w:lang w:val="en"/>
        </w:rPr>
        <w:t xml:space="preserve"> plays an important role in reducing Alzheimer's progression in rats.</w:t>
      </w:r>
      <w:r w:rsidR="0003690C" w:rsidRPr="0003690C">
        <w:rPr>
          <w:rFonts w:asciiTheme="majorBidi" w:hAnsiTheme="majorBidi" w:cstheme="majorBidi"/>
          <w:color w:val="212121"/>
          <w:sz w:val="24"/>
          <w:lang w:val="en-GB"/>
        </w:rPr>
        <w:t xml:space="preserve"> </w:t>
      </w:r>
      <w:r w:rsidR="0003690C" w:rsidRPr="0003690C">
        <w:rPr>
          <w:rFonts w:asciiTheme="majorBidi" w:hAnsiTheme="majorBidi" w:cstheme="majorBidi"/>
          <w:color w:val="212121"/>
          <w:sz w:val="24"/>
          <w:lang w:val="en"/>
        </w:rPr>
        <w:t xml:space="preserve">In most cases, the addition of probiotics has no adverse effects on </w:t>
      </w:r>
      <w:r w:rsidR="0003690C" w:rsidRPr="0003690C">
        <w:rPr>
          <w:rFonts w:asciiTheme="majorBidi" w:hAnsiTheme="majorBidi" w:cstheme="majorBidi"/>
          <w:color w:val="212121"/>
          <w:sz w:val="24"/>
        </w:rPr>
        <w:t xml:space="preserve">the </w:t>
      </w:r>
      <w:r w:rsidR="0003690C" w:rsidRPr="0003690C">
        <w:rPr>
          <w:rFonts w:asciiTheme="majorBidi" w:hAnsiTheme="majorBidi" w:cstheme="majorBidi"/>
          <w:color w:val="212121"/>
          <w:sz w:val="24"/>
          <w:lang w:val="en"/>
        </w:rPr>
        <w:t>quality of the chocolate and increases its anti-Alzheimer's properties.</w:t>
      </w:r>
      <w:r w:rsidR="0003690C" w:rsidRPr="0003690C">
        <w:rPr>
          <w:rFonts w:asciiTheme="majorBidi" w:hAnsiTheme="majorBidi" w:cstheme="majorBidi"/>
          <w:color w:val="212121"/>
          <w:sz w:val="24"/>
          <w:lang w:val="en-GB"/>
        </w:rPr>
        <w:t xml:space="preserve"> </w:t>
      </w:r>
      <w:r w:rsidR="0003690C" w:rsidRPr="0003690C">
        <w:rPr>
          <w:rFonts w:asciiTheme="majorBidi" w:hAnsiTheme="majorBidi" w:cstheme="majorBidi"/>
          <w:color w:val="212121"/>
          <w:sz w:val="24"/>
        </w:rPr>
        <w:t xml:space="preserve">Also coffee plays a role in preventing dementia, and also bacteria </w:t>
      </w:r>
      <w:r w:rsidR="0003690C" w:rsidRPr="0003690C">
        <w:rPr>
          <w:rFonts w:asciiTheme="majorBidi" w:hAnsiTheme="majorBidi" w:cstheme="majorBidi"/>
          <w:i/>
          <w:iCs/>
          <w:color w:val="212121"/>
          <w:sz w:val="24"/>
        </w:rPr>
        <w:t>B. coagulans MTCC 5856</w:t>
      </w:r>
      <w:r w:rsidR="0003690C" w:rsidRPr="0003690C">
        <w:rPr>
          <w:rFonts w:asciiTheme="majorBidi" w:hAnsiTheme="majorBidi" w:cstheme="majorBidi"/>
          <w:color w:val="212121"/>
          <w:sz w:val="24"/>
        </w:rPr>
        <w:t xml:space="preserve"> is recommended for use in coffee because of high temperature tolerance.</w:t>
      </w:r>
      <w:r w:rsidR="0003690C" w:rsidRPr="0003690C">
        <w:rPr>
          <w:rFonts w:asciiTheme="majorBidi" w:hAnsiTheme="majorBidi" w:cstheme="majorBidi"/>
          <w:color w:val="212121"/>
          <w:sz w:val="24"/>
          <w:lang w:val="en-GB"/>
        </w:rPr>
        <w:t xml:space="preserve"> </w:t>
      </w:r>
      <w:r w:rsidR="0003690C" w:rsidRPr="0003690C">
        <w:rPr>
          <w:rFonts w:asciiTheme="majorBidi" w:hAnsiTheme="majorBidi" w:cstheme="majorBidi"/>
          <w:color w:val="212121"/>
          <w:sz w:val="24"/>
        </w:rPr>
        <w:t>Various methods of adding probiotics to chocolate and producing the Desirable product were also explored , and concluded that probiotics can be added to product by various methods, almost without basic changes in</w:t>
      </w:r>
      <w:r w:rsidR="0003690C" w:rsidRPr="0003690C">
        <w:rPr>
          <w:rFonts w:asciiTheme="majorBidi" w:hAnsiTheme="majorBidi" w:cstheme="majorBidi"/>
          <w:color w:val="212121"/>
          <w:sz w:val="24"/>
          <w:rtl/>
          <w:lang w:val="en"/>
        </w:rPr>
        <w:t xml:space="preserve"> </w:t>
      </w:r>
      <w:r w:rsidR="0003690C" w:rsidRPr="0003690C">
        <w:rPr>
          <w:rFonts w:asciiTheme="majorBidi" w:hAnsiTheme="majorBidi" w:cstheme="majorBidi"/>
          <w:color w:val="212121"/>
          <w:sz w:val="24"/>
        </w:rPr>
        <w:t>production process.</w:t>
      </w:r>
    </w:p>
    <w:p w:rsidR="000A7A81" w:rsidRPr="002F4ED9" w:rsidRDefault="00F304B1" w:rsidP="002F4ED9">
      <w:pPr>
        <w:bidi w:val="0"/>
        <w:spacing w:line="360" w:lineRule="auto"/>
        <w:jc w:val="both"/>
        <w:rPr>
          <w:rFonts w:asciiTheme="majorBidi" w:hAnsiTheme="majorBidi" w:cstheme="majorBidi"/>
          <w:color w:val="212121"/>
          <w:sz w:val="24"/>
        </w:rPr>
      </w:pPr>
      <w:r w:rsidRPr="00634B51">
        <w:rPr>
          <w:rFonts w:cs="Times New Roman"/>
          <w:b/>
          <w:bCs/>
          <w:sz w:val="24"/>
        </w:rPr>
        <w:t>Keywords:</w:t>
      </w:r>
      <w:r w:rsidRPr="00634B51">
        <w:rPr>
          <w:rFonts w:cs="Times New Roman"/>
          <w:sz w:val="24"/>
        </w:rPr>
        <w:t xml:space="preserve"> </w:t>
      </w:r>
      <w:r w:rsidR="002F4ED9">
        <w:rPr>
          <w:rFonts w:asciiTheme="majorBidi" w:hAnsiTheme="majorBidi" w:cstheme="majorBidi"/>
          <w:color w:val="212121"/>
          <w:sz w:val="24"/>
          <w:lang w:val="en"/>
        </w:rPr>
        <w:t>Cocoa, Coffee, Alzheimer's disease, P</w:t>
      </w:r>
      <w:r w:rsidR="002F4ED9" w:rsidRPr="002F4ED9">
        <w:rPr>
          <w:rFonts w:asciiTheme="majorBidi" w:hAnsiTheme="majorBidi" w:cstheme="majorBidi"/>
          <w:color w:val="212121"/>
          <w:sz w:val="24"/>
          <w:lang w:val="en"/>
        </w:rPr>
        <w:t>robiotic</w:t>
      </w:r>
      <w:r w:rsidR="002F4ED9">
        <w:rPr>
          <w:rFonts w:asciiTheme="majorBidi" w:hAnsiTheme="majorBidi" w:cstheme="majorBidi"/>
          <w:color w:val="212121"/>
          <w:sz w:val="24"/>
          <w:lang w:val="en"/>
        </w:rPr>
        <w:t>, Brain function.</w:t>
      </w:r>
    </w:p>
    <w:p w:rsidR="006A0DCA" w:rsidRDefault="006A0DCA" w:rsidP="006A0DCA">
      <w:pPr>
        <w:bidi w:val="0"/>
        <w:spacing w:line="360" w:lineRule="auto"/>
        <w:jc w:val="both"/>
        <w:rPr>
          <w:rFonts w:asciiTheme="majorBidi" w:hAnsiTheme="majorBidi" w:cstheme="majorBidi"/>
          <w:color w:val="212121"/>
          <w:sz w:val="24"/>
          <w:lang w:val="en"/>
        </w:rPr>
      </w:pPr>
    </w:p>
    <w:p w:rsidR="00F304B1" w:rsidRPr="00F304B1" w:rsidRDefault="00F304B1" w:rsidP="00F304B1">
      <w:pPr>
        <w:spacing w:after="120" w:line="240" w:lineRule="auto"/>
        <w:jc w:val="both"/>
        <w:rPr>
          <w:rtl/>
        </w:rPr>
      </w:pPr>
    </w:p>
    <w:sectPr w:rsidR="00F304B1" w:rsidRPr="00F304B1" w:rsidSect="000A7A81">
      <w:headerReference w:type="default" r:id="rId9"/>
      <w:footerReference w:type="default" r:id="rId10"/>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B2B66" w:rsidRDefault="002B2B66" w:rsidP="004C03A6">
      <w:pPr>
        <w:spacing w:after="0" w:line="240" w:lineRule="auto"/>
      </w:pPr>
      <w:r>
        <w:separator/>
      </w:r>
    </w:p>
  </w:endnote>
  <w:endnote w:type="continuationSeparator" w:id="0">
    <w:p w:rsidR="002B2B66" w:rsidRDefault="002B2B66"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E8C45177-7E74-4720-9B6C-9EAEBA6810EE}"/>
    <w:embedBold r:id="rId2" w:fontKey="{486A2658-4E4A-4DBF-87C8-DE55D9769105}"/>
    <w:embedItalic r:id="rId3" w:fontKey="{85F9D692-1F5A-4AAD-BAFF-A81578BCBD59}"/>
  </w:font>
  <w:font w:name="B Nazanin">
    <w:panose1 w:val="00000400000000000000"/>
    <w:charset w:val="B2"/>
    <w:family w:val="auto"/>
    <w:pitch w:val="variable"/>
    <w:sig w:usb0="00002001" w:usb1="80000000" w:usb2="00000008" w:usb3="00000000" w:csb0="00000040" w:csb1="00000000"/>
    <w:embedRegular r:id="rId4" w:fontKey="{C9E86FFE-3333-4E03-AABB-4771A67A9E04}"/>
    <w:embedBold r:id="rId5" w:fontKey="{D7DD2E98-3D86-41CD-97C2-9A8A49C19732}"/>
    <w:embedItalic r:id="rId6" w:fontKey="{5B2E8137-25F0-49CA-B325-F112AF76DFF4}"/>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embedBold r:id="rId7" w:fontKey="{BF38EAE1-876A-489A-9706-7D273CF75BD1}"/>
  </w:font>
  <w:font w:name="Calibri Light">
    <w:panose1 w:val="020F0302020204030204"/>
    <w:charset w:val="00"/>
    <w:family w:val="swiss"/>
    <w:pitch w:val="variable"/>
    <w:sig w:usb0="A00002EF" w:usb1="4000207B" w:usb2="00000000" w:usb3="00000000" w:csb0="0000019F" w:csb1="00000000"/>
    <w:embedRegular r:id="rId8" w:fontKey="{3C9C0FBA-22E3-42FF-BBF2-E4F50C6277A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2A1195">
          <w:rPr>
            <w:noProof/>
            <w:rtl/>
          </w:rPr>
          <w:t>4</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B2B66" w:rsidRDefault="002B2B66" w:rsidP="004C03A6">
      <w:pPr>
        <w:spacing w:after="0" w:line="240" w:lineRule="auto"/>
      </w:pPr>
      <w:r>
        <w:separator/>
      </w:r>
    </w:p>
  </w:footnote>
  <w:footnote w:type="continuationSeparator" w:id="0">
    <w:p w:rsidR="002B2B66" w:rsidRDefault="002B2B66"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03A6" w:rsidRPr="004C7F9F" w:rsidRDefault="000A7A81" w:rsidP="000A7A81">
    <w:pPr>
      <w:pStyle w:val="Header"/>
      <w:spacing w:after="0"/>
    </w:pPr>
    <w:r>
      <w:rPr>
        <w:noProof/>
        <w:lang w:bidi="ar-SA"/>
      </w:rPr>
      <w:drawing>
        <wp:anchor distT="0" distB="0" distL="114300" distR="114300" simplePos="0" relativeHeight="251658240" behindDoc="0" locked="0" layoutInCell="1" allowOverlap="1">
          <wp:simplePos x="0" y="0"/>
          <wp:positionH relativeFrom="column">
            <wp:posOffset>-835025</wp:posOffset>
          </wp:positionH>
          <wp:positionV relativeFrom="paragraph">
            <wp:posOffset>-390525</wp:posOffset>
          </wp:positionV>
          <wp:extent cx="7414895" cy="1390650"/>
          <wp:effectExtent l="0" t="0" r="0" b="0"/>
          <wp:wrapThrough wrapText="bothSides">
            <wp:wrapPolygon edited="0">
              <wp:start x="0" y="0"/>
              <wp:lineTo x="0" y="21304"/>
              <wp:lineTo x="21532" y="21304"/>
              <wp:lineTo x="21532"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r:embed="rId1">
                    <a:extLst>
                      <a:ext uri="{28A0092B-C50C-407E-A947-70E740481C1C}">
                        <a14:useLocalDpi xmlns:a14="http://schemas.microsoft.com/office/drawing/2010/main" val="0"/>
                      </a:ext>
                    </a:extLst>
                  </a:blip>
                  <a:stretch>
                    <a:fillRect/>
                  </a:stretch>
                </pic:blipFill>
                <pic:spPr>
                  <a:xfrm>
                    <a:off x="0" y="0"/>
                    <a:ext cx="7414895" cy="139065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TrueTypeFonts/>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3690C"/>
    <w:rsid w:val="000A7A81"/>
    <w:rsid w:val="000B73A3"/>
    <w:rsid w:val="000F3AB4"/>
    <w:rsid w:val="00105F63"/>
    <w:rsid w:val="00165622"/>
    <w:rsid w:val="0019679F"/>
    <w:rsid w:val="001D7549"/>
    <w:rsid w:val="00205D88"/>
    <w:rsid w:val="002257D8"/>
    <w:rsid w:val="00235CAB"/>
    <w:rsid w:val="002A1195"/>
    <w:rsid w:val="002B2B66"/>
    <w:rsid w:val="002F4ED9"/>
    <w:rsid w:val="0033568B"/>
    <w:rsid w:val="00371613"/>
    <w:rsid w:val="003B4A2C"/>
    <w:rsid w:val="003B765B"/>
    <w:rsid w:val="0040217D"/>
    <w:rsid w:val="00412D96"/>
    <w:rsid w:val="00421C63"/>
    <w:rsid w:val="00426A4C"/>
    <w:rsid w:val="004327D9"/>
    <w:rsid w:val="00473184"/>
    <w:rsid w:val="004B6BC1"/>
    <w:rsid w:val="004C03A6"/>
    <w:rsid w:val="004C5279"/>
    <w:rsid w:val="004C7F9F"/>
    <w:rsid w:val="00506C89"/>
    <w:rsid w:val="00570581"/>
    <w:rsid w:val="00577EC9"/>
    <w:rsid w:val="005D78AC"/>
    <w:rsid w:val="006A0DCA"/>
    <w:rsid w:val="006A4D07"/>
    <w:rsid w:val="0072278A"/>
    <w:rsid w:val="00744BFE"/>
    <w:rsid w:val="007632A2"/>
    <w:rsid w:val="007A6BF2"/>
    <w:rsid w:val="007A7A9E"/>
    <w:rsid w:val="00822E9D"/>
    <w:rsid w:val="008C5055"/>
    <w:rsid w:val="008D4D84"/>
    <w:rsid w:val="008E507E"/>
    <w:rsid w:val="0090205C"/>
    <w:rsid w:val="009200EE"/>
    <w:rsid w:val="00946A0D"/>
    <w:rsid w:val="00995B0E"/>
    <w:rsid w:val="009A0C8E"/>
    <w:rsid w:val="00AF561D"/>
    <w:rsid w:val="00B2767A"/>
    <w:rsid w:val="00B555A2"/>
    <w:rsid w:val="00B555A3"/>
    <w:rsid w:val="00B62996"/>
    <w:rsid w:val="00BE227A"/>
    <w:rsid w:val="00BF034E"/>
    <w:rsid w:val="00BF66E0"/>
    <w:rsid w:val="00C01619"/>
    <w:rsid w:val="00C3315E"/>
    <w:rsid w:val="00CC6620"/>
    <w:rsid w:val="00D1200A"/>
    <w:rsid w:val="00D2510E"/>
    <w:rsid w:val="00D402FD"/>
    <w:rsid w:val="00D4553B"/>
    <w:rsid w:val="00D84E62"/>
    <w:rsid w:val="00DD36F9"/>
    <w:rsid w:val="00E42A1F"/>
    <w:rsid w:val="00EB05EA"/>
    <w:rsid w:val="00ED21CC"/>
    <w:rsid w:val="00EF2329"/>
    <w:rsid w:val="00F23864"/>
    <w:rsid w:val="00F2671E"/>
    <w:rsid w:val="00F304B1"/>
    <w:rsid w:val="00F81FAF"/>
    <w:rsid w:val="00F852C4"/>
    <w:rsid w:val="00FC31FF"/>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533141">
      <w:bodyDiv w:val="1"/>
      <w:marLeft w:val="0"/>
      <w:marRight w:val="0"/>
      <w:marTop w:val="0"/>
      <w:marBottom w:val="0"/>
      <w:divBdr>
        <w:top w:val="none" w:sz="0" w:space="0" w:color="auto"/>
        <w:left w:val="none" w:sz="0" w:space="0" w:color="auto"/>
        <w:bottom w:val="none" w:sz="0" w:space="0" w:color="auto"/>
        <w:right w:val="none" w:sz="0" w:space="0" w:color="auto"/>
      </w:divBdr>
    </w:div>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lirezash720@gmail.com" TargetMode="External"/><Relationship Id="rId3" Type="http://schemas.openxmlformats.org/officeDocument/2006/relationships/webSettings" Target="webSettings.xml"/><Relationship Id="rId7" Type="http://schemas.openxmlformats.org/officeDocument/2006/relationships/hyperlink" Target="mailto:natural@ui.ac.ir"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Alirezash720@gmail.com"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TotalTime>
  <Pages>4</Pages>
  <Words>799</Words>
  <Characters>4559</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5348</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Polar Bear</cp:lastModifiedBy>
  <cp:revision>15</cp:revision>
  <cp:lastPrinted>2019-08-11T07:26:00Z</cp:lastPrinted>
  <dcterms:created xsi:type="dcterms:W3CDTF">2019-08-11T07:26:00Z</dcterms:created>
  <dcterms:modified xsi:type="dcterms:W3CDTF">2019-08-11T10:01:00Z</dcterms:modified>
</cp:coreProperties>
</file>