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84E62" w:rsidRDefault="00D84E62" w:rsidP="00D84E62">
      <w:pPr>
        <w:spacing w:after="0"/>
        <w:jc w:val="center"/>
        <w:rPr>
          <w:b/>
          <w:bCs/>
          <w:sz w:val="24"/>
          <w:szCs w:val="28"/>
          <w:rtl/>
        </w:rPr>
      </w:pPr>
    </w:p>
    <w:p w:rsidR="00D84E62" w:rsidRDefault="00D84E62" w:rsidP="00226ADE">
      <w:pPr>
        <w:spacing w:after="0"/>
        <w:rPr>
          <w:b/>
          <w:bCs/>
          <w:sz w:val="24"/>
          <w:szCs w:val="28"/>
          <w:rtl/>
        </w:rPr>
      </w:pPr>
    </w:p>
    <w:p w:rsidR="002931DD" w:rsidRDefault="002931DD" w:rsidP="002931DD">
      <w:pPr>
        <w:spacing w:after="0"/>
        <w:jc w:val="center"/>
        <w:rPr>
          <w:b/>
          <w:bCs/>
          <w:sz w:val="24"/>
          <w:szCs w:val="28"/>
          <w:rtl/>
        </w:rPr>
      </w:pPr>
    </w:p>
    <w:p w:rsidR="004C03A6" w:rsidRPr="00BE227A" w:rsidRDefault="00A4151F" w:rsidP="00D84E62">
      <w:pPr>
        <w:spacing w:after="0"/>
        <w:jc w:val="center"/>
        <w:rPr>
          <w:b/>
          <w:bCs/>
          <w:sz w:val="24"/>
          <w:szCs w:val="28"/>
          <w:rtl/>
        </w:rPr>
      </w:pPr>
      <w:r>
        <w:rPr>
          <w:rFonts w:hint="cs"/>
          <w:b/>
          <w:bCs/>
          <w:sz w:val="24"/>
          <w:szCs w:val="28"/>
          <w:rtl/>
        </w:rPr>
        <w:t>نقش آسپارتام در بروز نئوپلاسم</w:t>
      </w:r>
    </w:p>
    <w:p w:rsidR="004C03A6" w:rsidRPr="00EC2500" w:rsidRDefault="00813A98" w:rsidP="00813A98">
      <w:pPr>
        <w:ind w:left="2160" w:hanging="2160"/>
        <w:jc w:val="center"/>
        <w:rPr>
          <w:rFonts w:ascii="Courier New" w:hAnsi="Courier New" w:cs="Courier New"/>
          <w:sz w:val="20"/>
          <w:szCs w:val="22"/>
          <w:vertAlign w:val="superscript"/>
          <w:rtl/>
          <w:lang w:bidi="ar-SA"/>
        </w:rPr>
      </w:pPr>
      <w:r>
        <w:rPr>
          <w:rFonts w:hint="cs"/>
          <w:b/>
          <w:bCs/>
          <w:sz w:val="24"/>
          <w:rtl/>
        </w:rPr>
        <w:t>رویا حاجیان</w:t>
      </w:r>
      <w:r w:rsidR="002D56AC">
        <w:rPr>
          <w:b/>
          <w:bCs/>
          <w:sz w:val="24"/>
        </w:rPr>
        <w:t>*</w:t>
      </w:r>
      <w:r>
        <w:rPr>
          <w:rFonts w:hint="cs"/>
          <w:b/>
          <w:bCs/>
          <w:sz w:val="24"/>
          <w:vertAlign w:val="superscript"/>
          <w:rtl/>
        </w:rPr>
        <w:t>1</w:t>
      </w:r>
      <w:r>
        <w:rPr>
          <w:rFonts w:hint="cs"/>
          <w:b/>
          <w:bCs/>
          <w:sz w:val="24"/>
          <w:rtl/>
        </w:rPr>
        <w:t>، عاطفه عسگرپور</w:t>
      </w:r>
      <w:r>
        <w:rPr>
          <w:rFonts w:hint="cs"/>
          <w:b/>
          <w:bCs/>
          <w:sz w:val="24"/>
          <w:vertAlign w:val="superscript"/>
          <w:rtl/>
        </w:rPr>
        <w:t>2</w:t>
      </w:r>
      <w:r>
        <w:rPr>
          <w:rFonts w:hint="cs"/>
          <w:b/>
          <w:bCs/>
          <w:sz w:val="24"/>
          <w:rtl/>
        </w:rPr>
        <w:t xml:space="preserve">، </w:t>
      </w:r>
      <w:r w:rsidR="00EF4AAC">
        <w:rPr>
          <w:rFonts w:hint="cs"/>
          <w:b/>
          <w:bCs/>
          <w:sz w:val="24"/>
          <w:rtl/>
        </w:rPr>
        <w:t xml:space="preserve">سید مرتضی جوادی </w:t>
      </w:r>
      <w:r w:rsidR="00EF4AAC" w:rsidRPr="00EF4AAC">
        <w:rPr>
          <w:rFonts w:ascii="Courier New" w:hAnsi="Courier New" w:hint="cs"/>
          <w:b/>
          <w:bCs/>
          <w:sz w:val="24"/>
          <w:rtl/>
          <w:lang w:bidi="ar-SA"/>
        </w:rPr>
        <w:t>راد</w:t>
      </w:r>
      <w:r w:rsidR="00EF4AAC">
        <w:rPr>
          <w:rFonts w:ascii="Courier New" w:hAnsi="Courier New" w:hint="cs"/>
          <w:b/>
          <w:bCs/>
          <w:sz w:val="24"/>
          <w:vertAlign w:val="superscript"/>
          <w:rtl/>
          <w:lang w:bidi="ar-SA"/>
        </w:rPr>
        <w:t>3</w:t>
      </w:r>
      <w:r w:rsidR="00EF4AAC">
        <w:rPr>
          <w:rFonts w:ascii="Courier New" w:hAnsi="Courier New" w:hint="cs"/>
          <w:b/>
          <w:bCs/>
          <w:sz w:val="24"/>
          <w:rtl/>
          <w:lang w:bidi="ar-SA"/>
        </w:rPr>
        <w:t xml:space="preserve">، </w:t>
      </w:r>
      <w:r w:rsidR="00EC2500">
        <w:rPr>
          <w:rFonts w:ascii="Courier New" w:hAnsi="Courier New" w:hint="cs"/>
          <w:b/>
          <w:bCs/>
          <w:sz w:val="24"/>
          <w:rtl/>
          <w:lang w:bidi="ar-SA"/>
        </w:rPr>
        <w:t>مهرناز کیهانفر</w:t>
      </w:r>
      <w:r w:rsidR="00EC2500">
        <w:rPr>
          <w:rFonts w:ascii="Courier New" w:hAnsi="Courier New" w:hint="cs"/>
          <w:b/>
          <w:bCs/>
          <w:sz w:val="24"/>
          <w:vertAlign w:val="superscript"/>
          <w:rtl/>
          <w:lang w:bidi="ar-SA"/>
        </w:rPr>
        <w:t>4</w:t>
      </w:r>
    </w:p>
    <w:p w:rsidR="004C03A6" w:rsidRPr="00690646" w:rsidRDefault="00EC2500" w:rsidP="00226ADE">
      <w:pPr>
        <w:spacing w:line="240" w:lineRule="auto"/>
        <w:jc w:val="center"/>
        <w:rPr>
          <w:sz w:val="20"/>
          <w:szCs w:val="20"/>
          <w:rtl/>
        </w:rPr>
      </w:pPr>
      <w:r>
        <w:rPr>
          <w:rFonts w:hint="cs"/>
          <w:sz w:val="20"/>
          <w:szCs w:val="22"/>
          <w:rtl/>
        </w:rPr>
        <w:t>*</w:t>
      </w:r>
      <w:r w:rsidR="00412D96">
        <w:rPr>
          <w:rFonts w:hint="cs"/>
          <w:sz w:val="20"/>
          <w:szCs w:val="22"/>
          <w:rtl/>
        </w:rPr>
        <w:t xml:space="preserve">1- </w:t>
      </w:r>
      <w:r w:rsidRPr="00690646">
        <w:rPr>
          <w:rFonts w:hint="cs"/>
          <w:sz w:val="20"/>
          <w:szCs w:val="20"/>
          <w:rtl/>
        </w:rPr>
        <w:t>دانشجوی کارشناسی ارشد ژنتیک، گروه زیست شناسی، دانشکده علوم، دانشگاه اصفهان، اصفهان، ایران</w:t>
      </w:r>
    </w:p>
    <w:p w:rsidR="004C03A6" w:rsidRPr="00690646" w:rsidRDefault="00412D96" w:rsidP="00226ADE">
      <w:pPr>
        <w:tabs>
          <w:tab w:val="center" w:pos="4535"/>
          <w:tab w:val="right" w:pos="9070"/>
        </w:tabs>
        <w:spacing w:line="240" w:lineRule="auto"/>
        <w:jc w:val="center"/>
        <w:rPr>
          <w:rFonts w:ascii="Courier New" w:hAnsi="Courier New" w:cs="Courier New"/>
          <w:sz w:val="20"/>
          <w:szCs w:val="20"/>
          <w:rtl/>
          <w:lang w:bidi="ar-SA"/>
        </w:rPr>
      </w:pPr>
      <w:r w:rsidRPr="00690646">
        <w:rPr>
          <w:rFonts w:hint="cs"/>
          <w:sz w:val="20"/>
          <w:szCs w:val="20"/>
          <w:rtl/>
        </w:rPr>
        <w:t xml:space="preserve">2- </w:t>
      </w:r>
      <w:r w:rsidR="00EC2500" w:rsidRPr="00690646">
        <w:rPr>
          <w:rFonts w:hint="cs"/>
          <w:sz w:val="20"/>
          <w:szCs w:val="20"/>
          <w:rtl/>
        </w:rPr>
        <w:t>دانشجوی کارشناسی ارشد زیست فناوری میکروبی، گروه بیوتکنولوژی، دانشکده علوم و فناوری</w:t>
      </w:r>
      <w:r w:rsidR="00EC2500" w:rsidRPr="00690646">
        <w:rPr>
          <w:rFonts w:hint="eastAsia"/>
          <w:sz w:val="20"/>
          <w:szCs w:val="20"/>
        </w:rPr>
        <w:t>‌</w:t>
      </w:r>
      <w:r w:rsidR="00EC2500" w:rsidRPr="00690646">
        <w:rPr>
          <w:rFonts w:ascii="Courier New" w:hAnsi="Courier New" w:hint="cs"/>
          <w:sz w:val="20"/>
          <w:szCs w:val="20"/>
          <w:rtl/>
          <w:lang w:bidi="ar-SA"/>
        </w:rPr>
        <w:t>های نوین، دانشگاه اصفهان، اصفهان، ایران</w:t>
      </w:r>
    </w:p>
    <w:p w:rsidR="004327D9" w:rsidRPr="00690646" w:rsidRDefault="00905ECA" w:rsidP="00226ADE">
      <w:pPr>
        <w:tabs>
          <w:tab w:val="center" w:pos="4535"/>
          <w:tab w:val="right" w:pos="9070"/>
        </w:tabs>
        <w:spacing w:line="240" w:lineRule="auto"/>
        <w:jc w:val="center"/>
        <w:rPr>
          <w:sz w:val="20"/>
          <w:szCs w:val="20"/>
          <w:rtl/>
        </w:rPr>
      </w:pPr>
      <w:r w:rsidRPr="00690646">
        <w:rPr>
          <w:rFonts w:hint="cs"/>
          <w:sz w:val="20"/>
          <w:szCs w:val="20"/>
          <w:rtl/>
        </w:rPr>
        <w:t>3- استادیار گروه زیست شناسی، دانشکده علوم، دانشگاه اصفهان، اصفهان، ایران</w:t>
      </w:r>
    </w:p>
    <w:p w:rsidR="00905ECA" w:rsidRPr="00690646" w:rsidRDefault="00905ECA" w:rsidP="00226ADE">
      <w:pPr>
        <w:tabs>
          <w:tab w:val="center" w:pos="4535"/>
          <w:tab w:val="right" w:pos="9070"/>
        </w:tabs>
        <w:spacing w:line="240" w:lineRule="auto"/>
        <w:jc w:val="center"/>
        <w:rPr>
          <w:rFonts w:ascii="Courier New" w:hAnsi="Courier New" w:cs="Courier New"/>
          <w:sz w:val="20"/>
          <w:szCs w:val="20"/>
          <w:rtl/>
          <w:lang w:bidi="ar-SA"/>
        </w:rPr>
      </w:pPr>
      <w:r w:rsidRPr="00690646">
        <w:rPr>
          <w:rFonts w:hint="cs"/>
          <w:sz w:val="20"/>
          <w:szCs w:val="20"/>
          <w:rtl/>
        </w:rPr>
        <w:t xml:space="preserve">4- </w:t>
      </w:r>
      <w:r w:rsidR="002D56AC" w:rsidRPr="00690646">
        <w:rPr>
          <w:rFonts w:hint="cs"/>
          <w:sz w:val="20"/>
          <w:szCs w:val="20"/>
          <w:rtl/>
        </w:rPr>
        <w:t>دانشیار گروه بیوتکنولوژی، دانشکده علوم و فناوری</w:t>
      </w:r>
      <w:r w:rsidR="002D56AC" w:rsidRPr="00690646">
        <w:rPr>
          <w:rFonts w:hint="eastAsia"/>
          <w:sz w:val="20"/>
          <w:szCs w:val="20"/>
        </w:rPr>
        <w:t>‌</w:t>
      </w:r>
      <w:r w:rsidR="002D56AC" w:rsidRPr="00690646">
        <w:rPr>
          <w:rFonts w:ascii="Courier New" w:hAnsi="Courier New" w:hint="cs"/>
          <w:sz w:val="20"/>
          <w:szCs w:val="20"/>
          <w:rtl/>
          <w:lang w:bidi="ar-SA"/>
        </w:rPr>
        <w:t>های نوین، دانشگاه اصفهان، اصفهان، ایران</w:t>
      </w:r>
    </w:p>
    <w:p w:rsidR="004327D9" w:rsidRPr="00226ADE" w:rsidRDefault="00B630C8" w:rsidP="00226ADE">
      <w:pPr>
        <w:spacing w:line="240" w:lineRule="auto"/>
        <w:jc w:val="center"/>
        <w:rPr>
          <w:sz w:val="20"/>
          <w:szCs w:val="22"/>
          <w:rtl/>
        </w:rPr>
      </w:pPr>
      <w:hyperlink r:id="rId6" w:history="1">
        <w:r w:rsidR="002D56AC" w:rsidRPr="00861977">
          <w:rPr>
            <w:rStyle w:val="Hyperlink"/>
            <w:sz w:val="20"/>
            <w:szCs w:val="22"/>
          </w:rPr>
          <w:t>Royahajian737@gmail.com</w:t>
        </w:r>
      </w:hyperlink>
      <w:r w:rsidR="002D56AC">
        <w:rPr>
          <w:sz w:val="20"/>
          <w:szCs w:val="22"/>
        </w:rPr>
        <w:t xml:space="preserve"> *</w:t>
      </w:r>
    </w:p>
    <w:p w:rsidR="00247515" w:rsidRDefault="004327D9" w:rsidP="00247515">
      <w:pPr>
        <w:rPr>
          <w:b/>
          <w:bCs/>
          <w:sz w:val="24"/>
          <w:szCs w:val="28"/>
          <w:rtl/>
        </w:rPr>
      </w:pPr>
      <w:r>
        <w:rPr>
          <w:rFonts w:hint="cs"/>
          <w:b/>
          <w:bCs/>
          <w:sz w:val="24"/>
          <w:szCs w:val="28"/>
          <w:rtl/>
        </w:rPr>
        <w:t>چکیده</w:t>
      </w:r>
    </w:p>
    <w:p w:rsidR="00412D96" w:rsidRPr="00247515" w:rsidRDefault="00412D96" w:rsidP="006B1762">
      <w:pPr>
        <w:spacing w:line="276" w:lineRule="auto"/>
        <w:jc w:val="both"/>
        <w:rPr>
          <w:b/>
          <w:bCs/>
          <w:sz w:val="24"/>
          <w:szCs w:val="28"/>
          <w:rtl/>
        </w:rPr>
      </w:pPr>
      <w:r w:rsidRPr="00A946A7">
        <w:rPr>
          <w:rFonts w:ascii="B Lotus" w:hint="cs"/>
          <w:b/>
          <w:bCs/>
          <w:sz w:val="24"/>
          <w:rtl/>
          <w:lang w:bidi="ar-SA"/>
        </w:rPr>
        <w:t>بيان</w:t>
      </w:r>
      <w:r w:rsidRPr="00A946A7">
        <w:rPr>
          <w:rFonts w:ascii="B Lotus"/>
          <w:b/>
          <w:bCs/>
          <w:sz w:val="24"/>
          <w:lang w:bidi="ar-SA"/>
        </w:rPr>
        <w:t xml:space="preserve"> </w:t>
      </w:r>
      <w:r w:rsidRPr="00A946A7">
        <w:rPr>
          <w:rFonts w:ascii="B Lotus" w:hint="cs"/>
          <w:b/>
          <w:bCs/>
          <w:sz w:val="24"/>
          <w:rtl/>
          <w:lang w:bidi="ar-SA"/>
        </w:rPr>
        <w:t>مسأله</w:t>
      </w:r>
      <w:r w:rsidR="002257D8" w:rsidRPr="00A946A7">
        <w:rPr>
          <w:rFonts w:ascii="B Lotus" w:hint="cs"/>
          <w:b/>
          <w:bCs/>
          <w:sz w:val="24"/>
          <w:rtl/>
          <w:lang w:bidi="ar-SA"/>
        </w:rPr>
        <w:t xml:space="preserve">: </w:t>
      </w:r>
      <w:r w:rsidR="002D56AC" w:rsidRPr="00A946A7">
        <w:rPr>
          <w:rFonts w:ascii="Calibri" w:hAnsi="Calibri" w:hint="cs"/>
          <w:sz w:val="24"/>
          <w:rtl/>
        </w:rPr>
        <w:t>آسپارتام متداول</w:t>
      </w:r>
      <w:r w:rsidR="002D56AC" w:rsidRPr="00A946A7">
        <w:rPr>
          <w:rFonts w:ascii="Calibri" w:hAnsi="Calibri" w:hint="eastAsia"/>
          <w:sz w:val="24"/>
        </w:rPr>
        <w:t>‌</w:t>
      </w:r>
      <w:r w:rsidR="002D56AC" w:rsidRPr="00A946A7">
        <w:rPr>
          <w:rFonts w:ascii="Courier New" w:hAnsi="Courier New" w:hint="cs"/>
          <w:sz w:val="24"/>
          <w:rtl/>
          <w:lang w:bidi="ar-SA"/>
        </w:rPr>
        <w:t>ترین شیرین</w:t>
      </w:r>
      <w:r w:rsidR="002D56AC" w:rsidRPr="00A946A7">
        <w:rPr>
          <w:rFonts w:ascii="Courier New" w:hAnsi="Courier New" w:hint="eastAsia"/>
          <w:sz w:val="24"/>
          <w:lang w:bidi="ar-SA"/>
        </w:rPr>
        <w:t>‌</w:t>
      </w:r>
      <w:r w:rsidR="002D56AC" w:rsidRPr="00A946A7">
        <w:rPr>
          <w:rFonts w:ascii="Courier New" w:hAnsi="Courier New" w:hint="cs"/>
          <w:sz w:val="24"/>
          <w:rtl/>
          <w:lang w:bidi="ar-SA"/>
        </w:rPr>
        <w:t>کننده مصنوعی و طعم</w:t>
      </w:r>
      <w:r w:rsidR="002D56AC" w:rsidRPr="00A946A7">
        <w:rPr>
          <w:rFonts w:ascii="Courier New" w:hAnsi="Courier New" w:hint="eastAsia"/>
          <w:sz w:val="24"/>
          <w:lang w:bidi="ar-SA"/>
        </w:rPr>
        <w:t>‌</w:t>
      </w:r>
      <w:r w:rsidR="002D56AC" w:rsidRPr="00A946A7">
        <w:rPr>
          <w:rFonts w:ascii="Courier New" w:hAnsi="Courier New" w:hint="cs"/>
          <w:sz w:val="24"/>
          <w:rtl/>
          <w:lang w:bidi="ar-SA"/>
        </w:rPr>
        <w:t>دهنده در جهان است. این شیرین</w:t>
      </w:r>
      <w:r w:rsidR="002D56AC" w:rsidRPr="00A946A7">
        <w:rPr>
          <w:rFonts w:ascii="Courier New" w:hAnsi="Courier New" w:hint="eastAsia"/>
          <w:sz w:val="24"/>
          <w:lang w:bidi="ar-SA"/>
        </w:rPr>
        <w:t>‌</w:t>
      </w:r>
      <w:r w:rsidR="002D56AC" w:rsidRPr="00A946A7">
        <w:rPr>
          <w:rFonts w:ascii="Courier New" w:hAnsi="Courier New" w:hint="cs"/>
          <w:sz w:val="24"/>
          <w:rtl/>
          <w:lang w:bidi="ar-SA"/>
        </w:rPr>
        <w:t>کننده مصنوعیِ کم کالری، 200 بار شیرین</w:t>
      </w:r>
      <w:r w:rsidR="002D56AC" w:rsidRPr="00A946A7">
        <w:rPr>
          <w:rFonts w:ascii="Courier New" w:hAnsi="Courier New" w:hint="eastAsia"/>
          <w:sz w:val="24"/>
          <w:lang w:bidi="ar-SA"/>
        </w:rPr>
        <w:t>‌</w:t>
      </w:r>
      <w:r w:rsidR="00A946A7" w:rsidRPr="00A946A7">
        <w:rPr>
          <w:rFonts w:ascii="Courier New" w:hAnsi="Courier New" w:hint="cs"/>
          <w:sz w:val="24"/>
          <w:rtl/>
          <w:lang w:bidi="ar-SA"/>
        </w:rPr>
        <w:t>تر از شک</w:t>
      </w:r>
      <w:r w:rsidR="002D56AC" w:rsidRPr="00A946A7">
        <w:rPr>
          <w:rFonts w:ascii="Courier New" w:hAnsi="Courier New" w:hint="cs"/>
          <w:sz w:val="24"/>
          <w:rtl/>
          <w:lang w:bidi="ar-SA"/>
        </w:rPr>
        <w:t xml:space="preserve">ر </w:t>
      </w:r>
      <w:r w:rsidR="006B01A6">
        <w:rPr>
          <w:rFonts w:ascii="Courier New" w:hAnsi="Courier New" w:hint="cs"/>
          <w:sz w:val="24"/>
          <w:rtl/>
        </w:rPr>
        <w:t xml:space="preserve">(ساکارز) </w:t>
      </w:r>
      <w:r w:rsidR="002D56AC" w:rsidRPr="00A946A7">
        <w:rPr>
          <w:rFonts w:ascii="Courier New" w:hAnsi="Courier New" w:hint="cs"/>
          <w:sz w:val="24"/>
          <w:rtl/>
          <w:lang w:bidi="ar-SA"/>
        </w:rPr>
        <w:t xml:space="preserve">است. آسپارتام در تولید </w:t>
      </w:r>
      <w:r w:rsidR="00A946A7" w:rsidRPr="00A946A7">
        <w:rPr>
          <w:rFonts w:ascii="Courier New" w:hAnsi="Courier New" w:hint="cs"/>
          <w:sz w:val="24"/>
          <w:rtl/>
          <w:lang w:bidi="ar-SA"/>
        </w:rPr>
        <w:t>بیش از 6000 محصول دارویی، غذایی، نوشیدنی و بهداشتی مورد استفاده قرار می</w:t>
      </w:r>
      <w:r w:rsidR="00A946A7" w:rsidRPr="00A946A7">
        <w:rPr>
          <w:rFonts w:ascii="Courier New" w:hAnsi="Courier New" w:hint="eastAsia"/>
          <w:sz w:val="24"/>
          <w:lang w:bidi="ar-SA"/>
        </w:rPr>
        <w:t>‌</w:t>
      </w:r>
      <w:r w:rsidR="00A946A7" w:rsidRPr="00A946A7">
        <w:rPr>
          <w:rFonts w:ascii="Courier New" w:hAnsi="Courier New" w:hint="cs"/>
          <w:sz w:val="24"/>
          <w:rtl/>
          <w:lang w:bidi="ar-SA"/>
        </w:rPr>
        <w:t>گیرد. محصولات حاوی آسپارتام همچون شکلات داغ، پودر نوشیدنی</w:t>
      </w:r>
      <w:r w:rsidR="00A946A7" w:rsidRPr="00A946A7">
        <w:rPr>
          <w:rFonts w:ascii="Courier New" w:hAnsi="Courier New" w:hint="eastAsia"/>
          <w:sz w:val="24"/>
          <w:lang w:bidi="ar-SA"/>
        </w:rPr>
        <w:t>‌</w:t>
      </w:r>
      <w:r w:rsidR="00A946A7" w:rsidRPr="00A946A7">
        <w:rPr>
          <w:rFonts w:ascii="Courier New" w:hAnsi="Courier New" w:hint="cs"/>
          <w:sz w:val="24"/>
          <w:rtl/>
          <w:lang w:bidi="ar-SA"/>
        </w:rPr>
        <w:t>ها، شکلات شیرین، آدامس و دسر</w:t>
      </w:r>
      <w:r w:rsidR="00A946A7" w:rsidRPr="00A946A7">
        <w:rPr>
          <w:rFonts w:ascii="Courier New" w:hAnsi="Courier New" w:hint="eastAsia"/>
          <w:sz w:val="24"/>
          <w:lang w:bidi="ar-SA"/>
        </w:rPr>
        <w:t>‌</w:t>
      </w:r>
      <w:r w:rsidR="00A946A7" w:rsidRPr="00A946A7">
        <w:rPr>
          <w:rFonts w:ascii="Courier New" w:hAnsi="Courier New" w:hint="cs"/>
          <w:sz w:val="24"/>
          <w:rtl/>
          <w:lang w:bidi="ar-SA"/>
        </w:rPr>
        <w:t>های شیرین</w:t>
      </w:r>
      <w:r w:rsidR="006B01A6">
        <w:rPr>
          <w:rFonts w:ascii="Courier New" w:hAnsi="Courier New" w:hint="cs"/>
          <w:sz w:val="24"/>
          <w:rtl/>
          <w:lang w:bidi="ar-SA"/>
        </w:rPr>
        <w:t>،</w:t>
      </w:r>
      <w:r w:rsidR="00A946A7" w:rsidRPr="00A946A7">
        <w:rPr>
          <w:rFonts w:ascii="Courier New" w:hAnsi="Courier New" w:hint="cs"/>
          <w:sz w:val="24"/>
          <w:rtl/>
          <w:lang w:bidi="ar-SA"/>
        </w:rPr>
        <w:t xml:space="preserve"> توسط صد</w:t>
      </w:r>
      <w:r w:rsidR="00A946A7" w:rsidRPr="00A946A7">
        <w:rPr>
          <w:rFonts w:ascii="Courier New" w:hAnsi="Courier New" w:hint="eastAsia"/>
          <w:sz w:val="24"/>
          <w:lang w:bidi="ar-SA"/>
        </w:rPr>
        <w:t>‌</w:t>
      </w:r>
      <w:r w:rsidR="00A946A7" w:rsidRPr="00A946A7">
        <w:rPr>
          <w:rFonts w:ascii="Courier New" w:hAnsi="Courier New" w:hint="cs"/>
          <w:sz w:val="24"/>
          <w:rtl/>
          <w:lang w:bidi="ar-SA"/>
        </w:rPr>
        <w:t>ها میلیون نفر در سراسر جهان به طور منظم مصرف می</w:t>
      </w:r>
      <w:r w:rsidR="00A946A7" w:rsidRPr="00A946A7">
        <w:rPr>
          <w:rFonts w:ascii="Courier New" w:hAnsi="Courier New" w:hint="eastAsia"/>
          <w:sz w:val="24"/>
          <w:lang w:bidi="ar-SA"/>
        </w:rPr>
        <w:t>‌</w:t>
      </w:r>
      <w:r w:rsidR="00A946A7" w:rsidRPr="00A946A7">
        <w:rPr>
          <w:rFonts w:ascii="Courier New" w:hAnsi="Courier New" w:hint="cs"/>
          <w:sz w:val="24"/>
          <w:rtl/>
          <w:lang w:bidi="ar-SA"/>
        </w:rPr>
        <w:t>شوند. میزان مصرف مجاز روزانه توسط سازمان غذا و دارو ایالات متحده آمریکا، 50 میلی</w:t>
      </w:r>
      <w:r w:rsidR="00A946A7" w:rsidRPr="00A946A7">
        <w:rPr>
          <w:rFonts w:ascii="Courier New" w:hAnsi="Courier New" w:hint="eastAsia"/>
          <w:sz w:val="24"/>
          <w:lang w:bidi="ar-SA"/>
        </w:rPr>
        <w:t>‌</w:t>
      </w:r>
      <w:r w:rsidR="00A946A7" w:rsidRPr="00A946A7">
        <w:rPr>
          <w:rFonts w:ascii="Courier New" w:hAnsi="Courier New" w:hint="cs"/>
          <w:sz w:val="24"/>
          <w:rtl/>
          <w:lang w:bidi="ar-SA"/>
        </w:rPr>
        <w:t>گرم آسپارتام به</w:t>
      </w:r>
      <w:r w:rsidR="006B01A6">
        <w:rPr>
          <w:rFonts w:ascii="Courier New" w:hAnsi="Courier New" w:hint="cs"/>
          <w:sz w:val="24"/>
          <w:rtl/>
          <w:lang w:bidi="ar-SA"/>
        </w:rPr>
        <w:t xml:space="preserve"> </w:t>
      </w:r>
      <w:r w:rsidR="00A946A7" w:rsidRPr="00A946A7">
        <w:rPr>
          <w:rFonts w:ascii="Courier New" w:hAnsi="Courier New" w:hint="eastAsia"/>
          <w:sz w:val="24"/>
          <w:lang w:bidi="ar-SA"/>
        </w:rPr>
        <w:t>‌</w:t>
      </w:r>
      <w:r w:rsidR="00A946A7" w:rsidRPr="00A946A7">
        <w:rPr>
          <w:rFonts w:ascii="Courier New" w:hAnsi="Courier New" w:hint="cs"/>
          <w:sz w:val="24"/>
          <w:rtl/>
          <w:lang w:bidi="ar-SA"/>
        </w:rPr>
        <w:t>ازای هر کیلو</w:t>
      </w:r>
      <w:r w:rsidR="00A946A7" w:rsidRPr="00A946A7">
        <w:rPr>
          <w:rFonts w:ascii="Courier New" w:hAnsi="Courier New" w:hint="eastAsia"/>
          <w:sz w:val="24"/>
          <w:lang w:bidi="ar-SA"/>
        </w:rPr>
        <w:t>‌</w:t>
      </w:r>
      <w:r w:rsidR="00A946A7" w:rsidRPr="00A946A7">
        <w:rPr>
          <w:rFonts w:ascii="Courier New" w:hAnsi="Courier New" w:hint="cs"/>
          <w:sz w:val="24"/>
          <w:rtl/>
          <w:lang w:bidi="ar-SA"/>
        </w:rPr>
        <w:t xml:space="preserve">گرم وزن </w:t>
      </w:r>
      <w:r w:rsidR="006B01A6">
        <w:rPr>
          <w:rFonts w:ascii="Courier New" w:hAnsi="Courier New" w:hint="cs"/>
          <w:sz w:val="24"/>
          <w:rtl/>
          <w:lang w:bidi="ar-SA"/>
        </w:rPr>
        <w:t xml:space="preserve">بدن انسان </w:t>
      </w:r>
      <w:r w:rsidR="00A946A7" w:rsidRPr="00A946A7">
        <w:rPr>
          <w:rFonts w:ascii="Courier New" w:hAnsi="Courier New" w:hint="cs"/>
          <w:sz w:val="24"/>
          <w:rtl/>
          <w:lang w:bidi="ar-SA"/>
        </w:rPr>
        <w:t>اعلام شده است. با این حال با توجه به افزایش شیوع برخی سرطان</w:t>
      </w:r>
      <w:r w:rsidR="00A946A7" w:rsidRPr="00A946A7">
        <w:rPr>
          <w:rFonts w:ascii="Courier New" w:hAnsi="Courier New" w:hint="eastAsia"/>
          <w:sz w:val="24"/>
          <w:lang w:bidi="ar-SA"/>
        </w:rPr>
        <w:t>‌</w:t>
      </w:r>
      <w:r w:rsidR="00A946A7" w:rsidRPr="00A946A7">
        <w:rPr>
          <w:rFonts w:ascii="Courier New" w:hAnsi="Courier New" w:hint="cs"/>
          <w:sz w:val="24"/>
          <w:rtl/>
          <w:lang w:bidi="ar-SA"/>
        </w:rPr>
        <w:t>ها از جمله تومور</w:t>
      </w:r>
      <w:r w:rsidR="00A946A7" w:rsidRPr="00A946A7">
        <w:rPr>
          <w:rFonts w:ascii="Courier New" w:hAnsi="Courier New" w:hint="eastAsia"/>
          <w:sz w:val="24"/>
          <w:lang w:bidi="ar-SA"/>
        </w:rPr>
        <w:t>‌</w:t>
      </w:r>
      <w:r w:rsidR="00A946A7" w:rsidRPr="00A946A7">
        <w:rPr>
          <w:rFonts w:ascii="Courier New" w:hAnsi="Courier New" w:hint="cs"/>
          <w:sz w:val="24"/>
          <w:rtl/>
          <w:lang w:bidi="ar-SA"/>
        </w:rPr>
        <w:t>های مغزی طی دو دهه اخیر و همزمانی آن با افزایش مصرف آسپارتام در رژیم</w:t>
      </w:r>
      <w:r w:rsidR="00A946A7" w:rsidRPr="00A946A7">
        <w:rPr>
          <w:rFonts w:ascii="Courier New" w:hAnsi="Courier New" w:hint="eastAsia"/>
          <w:sz w:val="24"/>
          <w:lang w:bidi="ar-SA"/>
        </w:rPr>
        <w:t>‌</w:t>
      </w:r>
      <w:r w:rsidR="006B01A6">
        <w:rPr>
          <w:rFonts w:ascii="Courier New" w:hAnsi="Courier New" w:hint="cs"/>
          <w:sz w:val="24"/>
          <w:rtl/>
          <w:lang w:bidi="ar-SA"/>
        </w:rPr>
        <w:t>های غذایی</w:t>
      </w:r>
      <w:r w:rsidR="00A946A7" w:rsidRPr="00A946A7">
        <w:rPr>
          <w:rFonts w:ascii="Courier New" w:hAnsi="Courier New" w:hint="cs"/>
          <w:sz w:val="24"/>
          <w:rtl/>
          <w:lang w:bidi="ar-SA"/>
        </w:rPr>
        <w:t>، این نگرانی وجود دارد که آیا مصرف آسپارتام می</w:t>
      </w:r>
      <w:r w:rsidR="00A946A7" w:rsidRPr="00A946A7">
        <w:rPr>
          <w:rFonts w:ascii="Courier New" w:hAnsi="Courier New" w:hint="eastAsia"/>
          <w:sz w:val="24"/>
          <w:lang w:bidi="ar-SA"/>
        </w:rPr>
        <w:t>‌</w:t>
      </w:r>
      <w:r w:rsidR="00A946A7" w:rsidRPr="00A946A7">
        <w:rPr>
          <w:rFonts w:ascii="Courier New" w:hAnsi="Courier New" w:hint="cs"/>
          <w:sz w:val="24"/>
          <w:rtl/>
          <w:lang w:bidi="ar-SA"/>
        </w:rPr>
        <w:t xml:space="preserve">تواند موجب بروز </w:t>
      </w:r>
      <w:r w:rsidR="002E7DEC">
        <w:rPr>
          <w:rFonts w:ascii="Courier New" w:hAnsi="Courier New" w:hint="cs"/>
          <w:sz w:val="24"/>
          <w:rtl/>
          <w:lang w:bidi="ar-SA"/>
        </w:rPr>
        <w:t>نئوپلاسم</w:t>
      </w:r>
      <w:r w:rsidR="00A946A7" w:rsidRPr="00A946A7">
        <w:rPr>
          <w:rFonts w:ascii="Courier New" w:hAnsi="Courier New" w:hint="cs"/>
          <w:sz w:val="24"/>
          <w:rtl/>
          <w:lang w:bidi="ar-SA"/>
        </w:rPr>
        <w:t xml:space="preserve"> در جمعیت</w:t>
      </w:r>
      <w:r w:rsidR="00A946A7" w:rsidRPr="00A946A7">
        <w:rPr>
          <w:rFonts w:ascii="Courier New" w:hAnsi="Courier New" w:hint="eastAsia"/>
          <w:sz w:val="24"/>
          <w:lang w:bidi="ar-SA"/>
        </w:rPr>
        <w:t>‌</w:t>
      </w:r>
      <w:r w:rsidR="00A946A7" w:rsidRPr="00A946A7">
        <w:rPr>
          <w:rFonts w:ascii="Courier New" w:hAnsi="Courier New" w:hint="cs"/>
          <w:sz w:val="24"/>
          <w:rtl/>
          <w:lang w:bidi="ar-SA"/>
        </w:rPr>
        <w:t>های انسانی مصرف</w:t>
      </w:r>
      <w:r w:rsidR="00A946A7" w:rsidRPr="00A946A7">
        <w:rPr>
          <w:rFonts w:ascii="Courier New" w:hAnsi="Courier New" w:hint="eastAsia"/>
          <w:sz w:val="24"/>
          <w:lang w:bidi="ar-SA"/>
        </w:rPr>
        <w:t>‌</w:t>
      </w:r>
      <w:r w:rsidR="006B1762">
        <w:rPr>
          <w:rFonts w:ascii="Courier New" w:hAnsi="Courier New" w:hint="cs"/>
          <w:sz w:val="24"/>
          <w:rtl/>
          <w:lang w:bidi="ar-SA"/>
        </w:rPr>
        <w:t>کننده باشد</w:t>
      </w:r>
      <w:r w:rsidR="003449BD">
        <w:rPr>
          <w:rFonts w:ascii="Courier New" w:hAnsi="Courier New" w:hint="cs"/>
          <w:sz w:val="24"/>
          <w:rtl/>
          <w:lang w:bidi="ar-SA"/>
        </w:rPr>
        <w:t>؟</w:t>
      </w:r>
    </w:p>
    <w:p w:rsidR="00412D96" w:rsidRPr="000A2EFB" w:rsidRDefault="00412D96" w:rsidP="002931DD">
      <w:pPr>
        <w:autoSpaceDE w:val="0"/>
        <w:autoSpaceDN w:val="0"/>
        <w:adjustRightInd w:val="0"/>
        <w:spacing w:after="0" w:line="276" w:lineRule="auto"/>
        <w:jc w:val="both"/>
        <w:rPr>
          <w:rFonts w:ascii="Courier New" w:hAnsi="Courier New" w:cs="Courier New"/>
          <w:b/>
          <w:bCs/>
          <w:szCs w:val="22"/>
          <w:rtl/>
          <w:lang w:bidi="ar-SA"/>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A946A7">
        <w:rPr>
          <w:rFonts w:ascii="Calibri" w:hAnsi="Calibri" w:hint="cs"/>
          <w:sz w:val="24"/>
          <w:rtl/>
        </w:rPr>
        <w:t xml:space="preserve">هدف این مطالعه، </w:t>
      </w:r>
      <w:r w:rsidR="000A2EFB">
        <w:rPr>
          <w:rFonts w:ascii="Calibri" w:hAnsi="Calibri" w:hint="cs"/>
          <w:sz w:val="24"/>
          <w:rtl/>
        </w:rPr>
        <w:t xml:space="preserve">بررسی نقش آسپارتام در بروز </w:t>
      </w:r>
      <w:r w:rsidR="002E7DEC">
        <w:rPr>
          <w:rFonts w:ascii="Calibri" w:hAnsi="Calibri" w:hint="cs"/>
          <w:sz w:val="24"/>
          <w:rtl/>
        </w:rPr>
        <w:t>نئوپلاسم</w:t>
      </w:r>
      <w:r w:rsidR="000A2EFB">
        <w:rPr>
          <w:rFonts w:ascii="Calibri" w:hAnsi="Calibri" w:hint="cs"/>
          <w:sz w:val="24"/>
          <w:rtl/>
        </w:rPr>
        <w:t xml:space="preserve"> و </w:t>
      </w:r>
      <w:r w:rsidR="000A2EFB" w:rsidRPr="000A2EFB">
        <w:rPr>
          <w:rFonts w:ascii="Calibri" w:hAnsi="Calibri" w:hint="cs"/>
          <w:sz w:val="24"/>
          <w:rtl/>
        </w:rPr>
        <w:t>اثرات مصرف آن در تومورزایی است. طی این مطالعه، خاصیت کارسینوژنیک آسپارتام و ترکیبات سازنده آن مورد تحقیق و بررسی قرار می</w:t>
      </w:r>
      <w:r w:rsidR="000A2EFB" w:rsidRPr="000A2EFB">
        <w:rPr>
          <w:rFonts w:ascii="Calibri" w:hAnsi="Calibri" w:hint="eastAsia"/>
          <w:sz w:val="24"/>
        </w:rPr>
        <w:t>‌</w:t>
      </w:r>
      <w:r w:rsidR="000A2EFB" w:rsidRPr="000A2EFB">
        <w:rPr>
          <w:rFonts w:ascii="Courier New" w:hAnsi="Courier New" w:hint="cs"/>
          <w:sz w:val="24"/>
          <w:rtl/>
          <w:lang w:bidi="ar-SA"/>
        </w:rPr>
        <w:t>گیرد.</w:t>
      </w:r>
    </w:p>
    <w:p w:rsidR="002257D8" w:rsidRPr="000A2EFB" w:rsidRDefault="00412D96" w:rsidP="002931DD">
      <w:pPr>
        <w:autoSpaceDE w:val="0"/>
        <w:autoSpaceDN w:val="0"/>
        <w:adjustRightInd w:val="0"/>
        <w:spacing w:after="0" w:line="276" w:lineRule="auto"/>
        <w:jc w:val="both"/>
        <w:rPr>
          <w:rFonts w:ascii="Courier New" w:hAnsi="Courier New"/>
          <w:sz w:val="24"/>
          <w:rtl/>
          <w:lang w:bidi="ar-SA"/>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sz w:val="26"/>
          <w:szCs w:val="26"/>
          <w:rtl/>
          <w:lang w:bidi="ar-SA"/>
        </w:rPr>
        <w:t xml:space="preserve">: </w:t>
      </w:r>
      <w:r w:rsidR="000A2EFB" w:rsidRPr="000A2EFB">
        <w:rPr>
          <w:rFonts w:ascii="Calibri" w:hAnsi="Calibri" w:hint="cs"/>
          <w:sz w:val="24"/>
          <w:rtl/>
        </w:rPr>
        <w:t>مرور مقالات علمی انجام شد و به کمک مقاله</w:t>
      </w:r>
      <w:r w:rsidR="000A2EFB" w:rsidRPr="000A2EFB">
        <w:rPr>
          <w:rFonts w:ascii="Calibri" w:hAnsi="Calibri" w:hint="eastAsia"/>
          <w:sz w:val="24"/>
        </w:rPr>
        <w:t>‌</w:t>
      </w:r>
      <w:r w:rsidR="000A2EFB" w:rsidRPr="000A2EFB">
        <w:rPr>
          <w:rFonts w:ascii="Courier New" w:hAnsi="Courier New" w:hint="cs"/>
          <w:sz w:val="24"/>
          <w:rtl/>
          <w:lang w:bidi="ar-SA"/>
        </w:rPr>
        <w:t>های علمیِ چاپ شده، نقش آسپارتام در بروز سرطان</w:t>
      </w:r>
      <w:r w:rsidR="000A2EFB" w:rsidRPr="000A2EFB">
        <w:rPr>
          <w:rFonts w:ascii="Courier New" w:hAnsi="Courier New" w:hint="eastAsia"/>
          <w:sz w:val="24"/>
          <w:lang w:bidi="ar-SA"/>
        </w:rPr>
        <w:t>‌</w:t>
      </w:r>
      <w:r w:rsidR="000A2EFB" w:rsidRPr="000A2EFB">
        <w:rPr>
          <w:rFonts w:ascii="Courier New" w:hAnsi="Courier New" w:hint="cs"/>
          <w:sz w:val="24"/>
          <w:rtl/>
          <w:lang w:bidi="ar-SA"/>
        </w:rPr>
        <w:t>های انسانی و اثرات مصرف آن استخراج و خلاصه</w:t>
      </w:r>
      <w:r w:rsidR="000A2EFB" w:rsidRPr="000A2EFB">
        <w:rPr>
          <w:rFonts w:ascii="Courier New" w:hAnsi="Courier New" w:hint="eastAsia"/>
          <w:sz w:val="24"/>
          <w:lang w:bidi="ar-SA"/>
        </w:rPr>
        <w:t>‌</w:t>
      </w:r>
      <w:r w:rsidR="000A2EFB" w:rsidRPr="000A2EFB">
        <w:rPr>
          <w:rFonts w:ascii="Courier New" w:hAnsi="Courier New" w:hint="cs"/>
          <w:sz w:val="24"/>
          <w:rtl/>
          <w:lang w:bidi="ar-SA"/>
        </w:rPr>
        <w:t>نویسی شد.</w:t>
      </w:r>
    </w:p>
    <w:p w:rsidR="006B01A6" w:rsidRDefault="00412D96" w:rsidP="002931DD">
      <w:pPr>
        <w:autoSpaceDE w:val="0"/>
        <w:autoSpaceDN w:val="0"/>
        <w:adjustRightInd w:val="0"/>
        <w:spacing w:after="0" w:line="276" w:lineRule="auto"/>
        <w:jc w:val="both"/>
        <w:rPr>
          <w:rFonts w:ascii="Courier New" w:hAnsi="Courier New"/>
          <w:sz w:val="24"/>
          <w:rtl/>
          <w:lang w:bidi="ar-SA"/>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2257D8">
        <w:rPr>
          <w:rFonts w:ascii="B Lotus" w:hint="cs"/>
          <w:b/>
          <w:bCs/>
          <w:sz w:val="24"/>
          <w:rtl/>
          <w:lang w:bidi="ar-SA"/>
        </w:rPr>
        <w:t xml:space="preserve"> </w:t>
      </w:r>
      <w:r w:rsidR="000A2EFB" w:rsidRPr="00226ADE">
        <w:rPr>
          <w:rFonts w:ascii="Calibri" w:hAnsi="Calibri" w:hint="cs"/>
          <w:sz w:val="24"/>
          <w:rtl/>
        </w:rPr>
        <w:t>نتایج بررسی</w:t>
      </w:r>
      <w:r w:rsidR="000A2EFB" w:rsidRPr="00226ADE">
        <w:rPr>
          <w:rFonts w:ascii="Calibri" w:hAnsi="Calibri" w:hint="eastAsia"/>
          <w:sz w:val="24"/>
        </w:rPr>
        <w:t>‌</w:t>
      </w:r>
      <w:r w:rsidR="000A2EFB" w:rsidRPr="00226ADE">
        <w:rPr>
          <w:rFonts w:ascii="Courier New" w:hAnsi="Courier New" w:hint="cs"/>
          <w:sz w:val="24"/>
          <w:rtl/>
          <w:lang w:bidi="ar-SA"/>
        </w:rPr>
        <w:t>ها نشان می</w:t>
      </w:r>
      <w:r w:rsidR="000A2EFB" w:rsidRPr="00226ADE">
        <w:rPr>
          <w:rFonts w:ascii="Courier New" w:hAnsi="Courier New" w:hint="eastAsia"/>
          <w:sz w:val="24"/>
          <w:lang w:bidi="ar-SA"/>
        </w:rPr>
        <w:t>‌</w:t>
      </w:r>
      <w:r w:rsidR="000A2EFB" w:rsidRPr="00226ADE">
        <w:rPr>
          <w:rFonts w:ascii="Courier New" w:hAnsi="Courier New" w:hint="cs"/>
          <w:sz w:val="24"/>
          <w:rtl/>
          <w:lang w:bidi="ar-SA"/>
        </w:rPr>
        <w:t>دهند که آسپارتام پتانسیل جهش</w:t>
      </w:r>
      <w:r w:rsidR="000A2EFB" w:rsidRPr="00226ADE">
        <w:rPr>
          <w:rFonts w:ascii="Courier New" w:hAnsi="Courier New" w:hint="eastAsia"/>
          <w:sz w:val="24"/>
          <w:lang w:bidi="ar-SA"/>
        </w:rPr>
        <w:t>‌</w:t>
      </w:r>
      <w:r w:rsidR="000A2EFB" w:rsidRPr="00226ADE">
        <w:rPr>
          <w:rFonts w:ascii="Courier New" w:hAnsi="Courier New" w:hint="cs"/>
          <w:sz w:val="24"/>
          <w:rtl/>
          <w:lang w:bidi="ar-SA"/>
        </w:rPr>
        <w:t>زایی و سرطان</w:t>
      </w:r>
      <w:r w:rsidR="000A2EFB" w:rsidRPr="00226ADE">
        <w:rPr>
          <w:rFonts w:ascii="Courier New" w:hAnsi="Courier New" w:hint="eastAsia"/>
          <w:sz w:val="24"/>
          <w:lang w:bidi="ar-SA"/>
        </w:rPr>
        <w:t>‌</w:t>
      </w:r>
      <w:r w:rsidR="000A2EFB" w:rsidRPr="00226ADE">
        <w:rPr>
          <w:rFonts w:ascii="Courier New" w:hAnsi="Courier New" w:hint="cs"/>
          <w:sz w:val="24"/>
          <w:rtl/>
          <w:lang w:bidi="ar-SA"/>
        </w:rPr>
        <w:t>زایی دارد. آسپارتام یک ترکیب دی</w:t>
      </w:r>
      <w:r w:rsidR="000A2EFB" w:rsidRPr="00226ADE">
        <w:rPr>
          <w:rFonts w:ascii="Courier New" w:hAnsi="Courier New" w:hint="eastAsia"/>
          <w:sz w:val="24"/>
          <w:lang w:bidi="ar-SA"/>
        </w:rPr>
        <w:t>‌</w:t>
      </w:r>
      <w:r w:rsidR="000A2EFB" w:rsidRPr="00226ADE">
        <w:rPr>
          <w:rFonts w:ascii="Courier New" w:hAnsi="Courier New" w:hint="cs"/>
          <w:sz w:val="24"/>
          <w:rtl/>
          <w:lang w:bidi="ar-SA"/>
        </w:rPr>
        <w:t>پپتید است که پس از مصرف به فنیل</w:t>
      </w:r>
      <w:r w:rsidR="000A2EFB" w:rsidRPr="00226ADE">
        <w:rPr>
          <w:rFonts w:ascii="Courier New" w:hAnsi="Courier New" w:hint="eastAsia"/>
          <w:sz w:val="24"/>
          <w:lang w:bidi="ar-SA"/>
        </w:rPr>
        <w:t>‌</w:t>
      </w:r>
      <w:r w:rsidR="000A2EFB" w:rsidRPr="00226ADE">
        <w:rPr>
          <w:rFonts w:ascii="Courier New" w:hAnsi="Courier New" w:hint="cs"/>
          <w:sz w:val="24"/>
          <w:rtl/>
          <w:lang w:bidi="ar-SA"/>
        </w:rPr>
        <w:t>آلانین، آسپارتیک اسید و متانول متابولیزه می</w:t>
      </w:r>
      <w:r w:rsidR="000A2EFB" w:rsidRPr="00226ADE">
        <w:rPr>
          <w:rFonts w:ascii="Courier New" w:hAnsi="Courier New" w:hint="eastAsia"/>
          <w:sz w:val="24"/>
          <w:lang w:bidi="ar-SA"/>
        </w:rPr>
        <w:t>‌</w:t>
      </w:r>
      <w:r w:rsidR="000A2EFB" w:rsidRPr="00226ADE">
        <w:rPr>
          <w:rFonts w:ascii="Courier New" w:hAnsi="Courier New" w:hint="cs"/>
          <w:sz w:val="24"/>
          <w:rtl/>
          <w:lang w:bidi="ar-SA"/>
        </w:rPr>
        <w:t xml:space="preserve">شود. از بین این ترکیبات سازنده، متانول به علت تبدیل </w:t>
      </w:r>
      <w:r w:rsidR="006B01A6">
        <w:rPr>
          <w:rFonts w:ascii="Courier New" w:hAnsi="Courier New" w:hint="cs"/>
          <w:sz w:val="24"/>
          <w:rtl/>
          <w:lang w:bidi="ar-SA"/>
        </w:rPr>
        <w:t xml:space="preserve">شدن </w:t>
      </w:r>
      <w:r w:rsidR="000A2EFB" w:rsidRPr="00226ADE">
        <w:rPr>
          <w:rFonts w:ascii="Courier New" w:hAnsi="Courier New" w:hint="cs"/>
          <w:sz w:val="24"/>
          <w:rtl/>
          <w:lang w:bidi="ar-SA"/>
        </w:rPr>
        <w:t>به فرمالدئید و اسید فرمیک می</w:t>
      </w:r>
      <w:r w:rsidR="000A2EFB" w:rsidRPr="00226ADE">
        <w:rPr>
          <w:rFonts w:ascii="Courier New" w:hAnsi="Courier New" w:hint="eastAsia"/>
          <w:sz w:val="24"/>
          <w:lang w:bidi="ar-SA"/>
        </w:rPr>
        <w:t>‌</w:t>
      </w:r>
      <w:r w:rsidR="000A2EFB" w:rsidRPr="00226ADE">
        <w:rPr>
          <w:rFonts w:ascii="Courier New" w:hAnsi="Courier New" w:hint="cs"/>
          <w:sz w:val="24"/>
          <w:rtl/>
          <w:lang w:bidi="ar-SA"/>
        </w:rPr>
        <w:t xml:space="preserve">تواند منجر به ایجاد جهش در </w:t>
      </w:r>
      <w:r w:rsidR="000A2EFB" w:rsidRPr="00226ADE">
        <w:rPr>
          <w:rFonts w:ascii="Courier New" w:hAnsi="Courier New"/>
          <w:sz w:val="24"/>
          <w:lang w:bidi="ar-SA"/>
        </w:rPr>
        <w:t>DNA</w:t>
      </w:r>
      <w:r w:rsidR="000A2EFB" w:rsidRPr="00226ADE">
        <w:rPr>
          <w:rFonts w:ascii="Courier New" w:hAnsi="Courier New" w:hint="cs"/>
          <w:sz w:val="24"/>
          <w:rtl/>
        </w:rPr>
        <w:t xml:space="preserve"> شود. بنابراین طبق گزارش آژانس بین</w:t>
      </w:r>
      <w:r w:rsidR="000A2EFB" w:rsidRPr="00226ADE">
        <w:rPr>
          <w:rFonts w:ascii="Courier New" w:hAnsi="Courier New" w:hint="eastAsia"/>
          <w:sz w:val="24"/>
        </w:rPr>
        <w:t>‌</w:t>
      </w:r>
      <w:r w:rsidR="000A2EFB" w:rsidRPr="00226ADE">
        <w:rPr>
          <w:rFonts w:ascii="Courier New" w:hAnsi="Courier New" w:hint="cs"/>
          <w:sz w:val="24"/>
          <w:rtl/>
          <w:lang w:bidi="ar-SA"/>
        </w:rPr>
        <w:t xml:space="preserve">المللی تحقیقات سرطانِ سازمان جهانی بهداشت، احتمال </w:t>
      </w:r>
      <w:r w:rsidR="004E20FE" w:rsidRPr="00226ADE">
        <w:rPr>
          <w:rFonts w:ascii="Courier New" w:hAnsi="Courier New" w:hint="cs"/>
          <w:sz w:val="24"/>
          <w:rtl/>
          <w:lang w:bidi="ar-SA"/>
        </w:rPr>
        <w:t>سرطان</w:t>
      </w:r>
      <w:r w:rsidR="004E20FE" w:rsidRPr="00226ADE">
        <w:rPr>
          <w:rFonts w:ascii="Courier New" w:hAnsi="Courier New" w:hint="eastAsia"/>
          <w:sz w:val="24"/>
          <w:lang w:bidi="ar-SA"/>
        </w:rPr>
        <w:t>‌</w:t>
      </w:r>
      <w:r w:rsidR="004E20FE" w:rsidRPr="00226ADE">
        <w:rPr>
          <w:rFonts w:ascii="Courier New" w:hAnsi="Courier New" w:hint="cs"/>
          <w:sz w:val="24"/>
          <w:rtl/>
          <w:lang w:bidi="ar-SA"/>
        </w:rPr>
        <w:t xml:space="preserve">زایی آسپارتام باید جدی </w:t>
      </w:r>
      <w:r w:rsidR="006B01A6">
        <w:rPr>
          <w:rFonts w:ascii="Courier New" w:hAnsi="Courier New" w:hint="cs"/>
          <w:sz w:val="24"/>
          <w:rtl/>
          <w:lang w:bidi="ar-SA"/>
        </w:rPr>
        <w:t xml:space="preserve">درنظر </w:t>
      </w:r>
      <w:r w:rsidR="004E20FE" w:rsidRPr="00226ADE">
        <w:rPr>
          <w:rFonts w:ascii="Courier New" w:hAnsi="Courier New" w:hint="cs"/>
          <w:sz w:val="24"/>
          <w:rtl/>
          <w:lang w:bidi="ar-SA"/>
        </w:rPr>
        <w:t>گرفته شود و تحقیقات در این زمینه همچنان ادامه یابد.</w:t>
      </w:r>
      <w:r w:rsidR="002E7DEC">
        <w:rPr>
          <w:rFonts w:ascii="Courier New" w:hAnsi="Courier New" w:hint="cs"/>
          <w:sz w:val="24"/>
          <w:rtl/>
          <w:lang w:bidi="ar-SA"/>
        </w:rPr>
        <w:t xml:space="preserve"> </w:t>
      </w:r>
      <w:r w:rsidR="004E20FE" w:rsidRPr="00226ADE">
        <w:rPr>
          <w:rFonts w:ascii="Courier New" w:hAnsi="Courier New" w:hint="cs"/>
          <w:sz w:val="24"/>
          <w:rtl/>
          <w:lang w:bidi="ar-SA"/>
        </w:rPr>
        <w:t>آزمایشات و بررسی</w:t>
      </w:r>
      <w:r w:rsidR="004E20FE" w:rsidRPr="00226ADE">
        <w:rPr>
          <w:rFonts w:ascii="Courier New" w:hAnsi="Courier New" w:hint="eastAsia"/>
          <w:sz w:val="24"/>
          <w:lang w:bidi="ar-SA"/>
        </w:rPr>
        <w:t>‌</w:t>
      </w:r>
      <w:r w:rsidR="004E20FE" w:rsidRPr="00226ADE">
        <w:rPr>
          <w:rFonts w:ascii="Courier New" w:hAnsi="Courier New" w:hint="cs"/>
          <w:sz w:val="24"/>
          <w:rtl/>
          <w:lang w:bidi="ar-SA"/>
        </w:rPr>
        <w:t xml:space="preserve"> مدل</w:t>
      </w:r>
      <w:r w:rsidR="006B01A6">
        <w:rPr>
          <w:rFonts w:ascii="Courier New" w:hAnsi="Courier New" w:hint="cs"/>
          <w:sz w:val="24"/>
          <w:rtl/>
          <w:lang w:bidi="ar-SA"/>
        </w:rPr>
        <w:t xml:space="preserve"> های</w:t>
      </w:r>
      <w:r w:rsidR="004E20FE" w:rsidRPr="00226ADE">
        <w:rPr>
          <w:rFonts w:ascii="Courier New" w:hAnsi="Courier New" w:hint="cs"/>
          <w:sz w:val="24"/>
          <w:rtl/>
          <w:lang w:bidi="ar-SA"/>
        </w:rPr>
        <w:t xml:space="preserve"> حیوان</w:t>
      </w:r>
      <w:r w:rsidR="006B01A6">
        <w:rPr>
          <w:rFonts w:ascii="Courier New" w:hAnsi="Courier New" w:hint="cs"/>
          <w:sz w:val="24"/>
          <w:rtl/>
          <w:lang w:bidi="ar-SA"/>
        </w:rPr>
        <w:t>ی</w:t>
      </w:r>
      <w:r w:rsidR="0047697C" w:rsidRPr="00226ADE">
        <w:rPr>
          <w:rFonts w:ascii="Courier New" w:hAnsi="Courier New" w:hint="cs"/>
          <w:sz w:val="24"/>
          <w:rtl/>
          <w:lang w:bidi="ar-SA"/>
        </w:rPr>
        <w:t xml:space="preserve">، نتایج متناقضی را در رابطه با نقش آسپارتام در بروز </w:t>
      </w:r>
      <w:r w:rsidR="002E7DEC">
        <w:rPr>
          <w:rFonts w:ascii="Courier New" w:hAnsi="Courier New" w:hint="cs"/>
          <w:sz w:val="24"/>
          <w:rtl/>
          <w:lang w:bidi="ar-SA"/>
        </w:rPr>
        <w:t>نئوپلاسم</w:t>
      </w:r>
      <w:r w:rsidR="0047697C" w:rsidRPr="00226ADE">
        <w:rPr>
          <w:rFonts w:ascii="Courier New" w:hAnsi="Courier New" w:hint="cs"/>
          <w:sz w:val="24"/>
          <w:rtl/>
          <w:lang w:bidi="ar-SA"/>
        </w:rPr>
        <w:t xml:space="preserve"> بیان می</w:t>
      </w:r>
      <w:r w:rsidR="0047697C" w:rsidRPr="00226ADE">
        <w:rPr>
          <w:rFonts w:ascii="Courier New" w:hAnsi="Courier New" w:hint="eastAsia"/>
          <w:sz w:val="24"/>
          <w:lang w:bidi="ar-SA"/>
        </w:rPr>
        <w:t>‌</w:t>
      </w:r>
      <w:r w:rsidR="0047697C" w:rsidRPr="00226ADE">
        <w:rPr>
          <w:rFonts w:ascii="Courier New" w:hAnsi="Courier New" w:hint="cs"/>
          <w:sz w:val="24"/>
          <w:rtl/>
          <w:lang w:bidi="ar-SA"/>
        </w:rPr>
        <w:t>کنند. در برخی مطالعات بروز سرطان</w:t>
      </w:r>
      <w:r w:rsidR="0047697C" w:rsidRPr="00226ADE">
        <w:rPr>
          <w:rFonts w:ascii="Courier New" w:hAnsi="Courier New" w:hint="eastAsia"/>
          <w:sz w:val="24"/>
          <w:lang w:bidi="ar-SA"/>
        </w:rPr>
        <w:t>‌</w:t>
      </w:r>
      <w:r w:rsidR="0047697C" w:rsidRPr="00226ADE">
        <w:rPr>
          <w:rFonts w:ascii="Courier New" w:hAnsi="Courier New" w:hint="cs"/>
          <w:sz w:val="24"/>
          <w:rtl/>
          <w:lang w:bidi="ar-SA"/>
        </w:rPr>
        <w:t>هایی همچون تومور</w:t>
      </w:r>
      <w:r w:rsidR="0047697C" w:rsidRPr="00226ADE">
        <w:rPr>
          <w:rFonts w:ascii="Courier New" w:hAnsi="Courier New" w:hint="eastAsia"/>
          <w:sz w:val="24"/>
          <w:lang w:bidi="ar-SA"/>
        </w:rPr>
        <w:t>‌</w:t>
      </w:r>
      <w:r w:rsidR="0047697C" w:rsidRPr="00226ADE">
        <w:rPr>
          <w:rFonts w:ascii="Courier New" w:hAnsi="Courier New" w:hint="cs"/>
          <w:sz w:val="24"/>
          <w:rtl/>
          <w:lang w:bidi="ar-SA"/>
        </w:rPr>
        <w:t>های مغزی، لنفوما و میلوما در جوندگان گزارش شده است</w:t>
      </w:r>
      <w:r w:rsidR="006B01A6">
        <w:rPr>
          <w:rFonts w:ascii="Courier New" w:hAnsi="Courier New" w:hint="cs"/>
          <w:sz w:val="24"/>
          <w:rtl/>
          <w:lang w:bidi="ar-SA"/>
        </w:rPr>
        <w:t>.</w:t>
      </w:r>
      <w:r w:rsidR="0047697C" w:rsidRPr="00226ADE">
        <w:rPr>
          <w:rFonts w:ascii="Courier New" w:hAnsi="Courier New" w:hint="cs"/>
          <w:sz w:val="24"/>
          <w:rtl/>
          <w:lang w:bidi="ar-SA"/>
        </w:rPr>
        <w:t xml:space="preserve"> </w:t>
      </w:r>
      <w:r w:rsidR="006B01A6">
        <w:rPr>
          <w:rFonts w:ascii="Courier New" w:hAnsi="Courier New" w:hint="cs"/>
          <w:sz w:val="24"/>
          <w:rtl/>
          <w:lang w:bidi="ar-SA"/>
        </w:rPr>
        <w:t xml:space="preserve">این در حالی است که </w:t>
      </w:r>
      <w:r w:rsidR="0047697C" w:rsidRPr="00226ADE">
        <w:rPr>
          <w:rFonts w:ascii="Courier New" w:hAnsi="Courier New" w:hint="cs"/>
          <w:sz w:val="24"/>
          <w:rtl/>
          <w:lang w:bidi="ar-SA"/>
        </w:rPr>
        <w:t xml:space="preserve">در برخی دیگر </w:t>
      </w:r>
      <w:r w:rsidR="006B01A6">
        <w:rPr>
          <w:rFonts w:ascii="Courier New" w:hAnsi="Courier New" w:hint="cs"/>
          <w:sz w:val="24"/>
          <w:rtl/>
          <w:lang w:bidi="ar-SA"/>
        </w:rPr>
        <w:t xml:space="preserve">از مطالعات، دوز بالای آسپارتام، عامل </w:t>
      </w:r>
      <w:r w:rsidR="0047697C" w:rsidRPr="00226ADE">
        <w:rPr>
          <w:rFonts w:ascii="Courier New" w:hAnsi="Courier New" w:hint="cs"/>
          <w:sz w:val="24"/>
          <w:rtl/>
          <w:lang w:bidi="ar-SA"/>
        </w:rPr>
        <w:t xml:space="preserve">ابتلا به </w:t>
      </w:r>
      <w:r w:rsidR="002E7DEC">
        <w:rPr>
          <w:rFonts w:ascii="Courier New" w:hAnsi="Courier New" w:hint="cs"/>
          <w:sz w:val="24"/>
          <w:rtl/>
          <w:lang w:bidi="ar-SA"/>
        </w:rPr>
        <w:t>نئوپلاسم</w:t>
      </w:r>
      <w:r w:rsidR="0047697C" w:rsidRPr="00226ADE">
        <w:rPr>
          <w:rFonts w:ascii="Courier New" w:hAnsi="Courier New" w:hint="cs"/>
          <w:sz w:val="24"/>
          <w:rtl/>
          <w:lang w:bidi="ar-SA"/>
        </w:rPr>
        <w:t xml:space="preserve"> </w:t>
      </w:r>
      <w:r w:rsidR="006B01A6">
        <w:rPr>
          <w:rFonts w:ascii="Courier New" w:hAnsi="Courier New" w:hint="cs"/>
          <w:sz w:val="24"/>
          <w:rtl/>
          <w:lang w:bidi="ar-SA"/>
        </w:rPr>
        <w:t xml:space="preserve">معرفی شده </w:t>
      </w:r>
      <w:r w:rsidR="0047697C" w:rsidRPr="00226ADE">
        <w:rPr>
          <w:rFonts w:ascii="Courier New" w:hAnsi="Courier New" w:hint="cs"/>
          <w:sz w:val="24"/>
          <w:rtl/>
          <w:lang w:bidi="ar-SA"/>
        </w:rPr>
        <w:t xml:space="preserve">و </w:t>
      </w:r>
      <w:r w:rsidR="002931DD">
        <w:rPr>
          <w:rFonts w:ascii="Courier New" w:hAnsi="Courier New" w:hint="cs"/>
          <w:sz w:val="24"/>
          <w:rtl/>
          <w:lang w:bidi="ar-SA"/>
        </w:rPr>
        <w:t xml:space="preserve">البته </w:t>
      </w:r>
      <w:r w:rsidR="002931DD" w:rsidRPr="002931DD">
        <w:rPr>
          <w:rFonts w:ascii="Courier New" w:hAnsi="Courier New" w:hint="cs"/>
          <w:sz w:val="24"/>
          <w:rtl/>
          <w:lang w:bidi="ar-SA"/>
        </w:rPr>
        <w:t>گزارش</w:t>
      </w:r>
      <w:r w:rsidR="002931DD" w:rsidRPr="002931DD">
        <w:rPr>
          <w:rFonts w:ascii="Courier New" w:hAnsi="Courier New" w:hint="eastAsia"/>
          <w:sz w:val="24"/>
          <w:lang w:bidi="ar-SA"/>
        </w:rPr>
        <w:t>‌</w:t>
      </w:r>
      <w:r w:rsidR="002931DD" w:rsidRPr="002931DD">
        <w:rPr>
          <w:rFonts w:ascii="Courier New" w:hAnsi="Courier New" w:hint="cs"/>
          <w:sz w:val="24"/>
          <w:rtl/>
          <w:lang w:bidi="ar-SA"/>
        </w:rPr>
        <w:t>هایی</w:t>
      </w:r>
      <w:r w:rsidR="002931DD" w:rsidRPr="002931DD">
        <w:rPr>
          <w:rFonts w:ascii="Courier New" w:hAnsi="Courier New" w:hint="eastAsia"/>
          <w:sz w:val="24"/>
          <w:rtl/>
          <w:lang w:bidi="ar-SA"/>
        </w:rPr>
        <w:t xml:space="preserve"> نیز</w:t>
      </w:r>
      <w:r w:rsidR="002931DD">
        <w:rPr>
          <w:rFonts w:ascii="Courier New" w:hAnsi="Courier New" w:hint="eastAsia"/>
          <w:sz w:val="24"/>
          <w:rtl/>
          <w:lang w:bidi="ar-SA"/>
        </w:rPr>
        <w:t xml:space="preserve"> </w:t>
      </w:r>
    </w:p>
    <w:p w:rsidR="006B01A6" w:rsidRDefault="006B01A6" w:rsidP="002931DD">
      <w:pPr>
        <w:autoSpaceDE w:val="0"/>
        <w:autoSpaceDN w:val="0"/>
        <w:adjustRightInd w:val="0"/>
        <w:spacing w:after="0" w:line="276" w:lineRule="auto"/>
        <w:jc w:val="both"/>
        <w:rPr>
          <w:rFonts w:ascii="Courier New" w:hAnsi="Courier New"/>
          <w:sz w:val="24"/>
          <w:rtl/>
          <w:lang w:bidi="ar-SA"/>
        </w:rPr>
      </w:pPr>
    </w:p>
    <w:p w:rsidR="006B01A6" w:rsidRDefault="006B01A6" w:rsidP="006B01A6">
      <w:pPr>
        <w:autoSpaceDE w:val="0"/>
        <w:autoSpaceDN w:val="0"/>
        <w:adjustRightInd w:val="0"/>
        <w:spacing w:after="0" w:line="276" w:lineRule="auto"/>
        <w:jc w:val="both"/>
        <w:rPr>
          <w:rFonts w:ascii="Courier New" w:hAnsi="Courier New"/>
          <w:sz w:val="24"/>
          <w:rtl/>
          <w:lang w:bidi="ar-SA"/>
        </w:rPr>
      </w:pPr>
    </w:p>
    <w:p w:rsidR="006B01A6" w:rsidRDefault="006B01A6" w:rsidP="006B01A6">
      <w:pPr>
        <w:autoSpaceDE w:val="0"/>
        <w:autoSpaceDN w:val="0"/>
        <w:adjustRightInd w:val="0"/>
        <w:spacing w:after="0" w:line="276" w:lineRule="auto"/>
        <w:jc w:val="both"/>
        <w:rPr>
          <w:rFonts w:ascii="Courier New" w:hAnsi="Courier New"/>
          <w:sz w:val="24"/>
          <w:rtl/>
          <w:lang w:bidi="ar-SA"/>
        </w:rPr>
      </w:pPr>
    </w:p>
    <w:p w:rsidR="006B01A6" w:rsidRDefault="006B01A6" w:rsidP="006B01A6">
      <w:pPr>
        <w:autoSpaceDE w:val="0"/>
        <w:autoSpaceDN w:val="0"/>
        <w:adjustRightInd w:val="0"/>
        <w:spacing w:after="0" w:line="276" w:lineRule="auto"/>
        <w:jc w:val="both"/>
        <w:rPr>
          <w:rFonts w:ascii="Courier New" w:hAnsi="Courier New"/>
          <w:sz w:val="24"/>
          <w:rtl/>
          <w:lang w:bidi="ar-SA"/>
        </w:rPr>
      </w:pPr>
    </w:p>
    <w:p w:rsidR="002931DD" w:rsidRDefault="002931DD" w:rsidP="006B01A6">
      <w:pPr>
        <w:autoSpaceDE w:val="0"/>
        <w:autoSpaceDN w:val="0"/>
        <w:adjustRightInd w:val="0"/>
        <w:spacing w:after="0" w:line="276" w:lineRule="auto"/>
        <w:jc w:val="both"/>
        <w:rPr>
          <w:rFonts w:ascii="Courier New" w:hAnsi="Courier New"/>
          <w:sz w:val="24"/>
          <w:rtl/>
          <w:lang w:bidi="ar-SA"/>
        </w:rPr>
      </w:pPr>
      <w:bookmarkStart w:id="0" w:name="_GoBack"/>
      <w:bookmarkEnd w:id="0"/>
    </w:p>
    <w:p w:rsidR="003F3D0D" w:rsidRPr="00226ADE" w:rsidRDefault="006B01A6" w:rsidP="00A74D31">
      <w:pPr>
        <w:autoSpaceDE w:val="0"/>
        <w:autoSpaceDN w:val="0"/>
        <w:adjustRightInd w:val="0"/>
        <w:spacing w:after="0" w:line="276" w:lineRule="auto"/>
        <w:jc w:val="both"/>
        <w:rPr>
          <w:rFonts w:ascii="Courier New" w:hAnsi="Courier New"/>
          <w:sz w:val="24"/>
          <w:rtl/>
          <w:lang w:bidi="ar-SA"/>
        </w:rPr>
      </w:pPr>
      <w:r>
        <w:rPr>
          <w:rFonts w:ascii="Courier New" w:hAnsi="Courier New" w:hint="cs"/>
          <w:sz w:val="24"/>
          <w:rtl/>
          <w:lang w:bidi="ar-SA"/>
        </w:rPr>
        <w:t xml:space="preserve">وجود دارند که </w:t>
      </w:r>
      <w:r w:rsidR="0047697C" w:rsidRPr="00226ADE">
        <w:rPr>
          <w:rFonts w:ascii="Courier New" w:hAnsi="Courier New" w:hint="cs"/>
          <w:sz w:val="24"/>
          <w:rtl/>
          <w:lang w:bidi="ar-SA"/>
        </w:rPr>
        <w:t>هیچ</w:t>
      </w:r>
      <w:r w:rsidR="0047697C" w:rsidRPr="00226ADE">
        <w:rPr>
          <w:rFonts w:ascii="Courier New" w:hAnsi="Courier New" w:hint="eastAsia"/>
          <w:sz w:val="24"/>
          <w:lang w:bidi="ar-SA"/>
        </w:rPr>
        <w:t>‌</w:t>
      </w:r>
      <w:r w:rsidR="0047697C" w:rsidRPr="00226ADE">
        <w:rPr>
          <w:rFonts w:ascii="Courier New" w:hAnsi="Courier New" w:hint="cs"/>
          <w:sz w:val="24"/>
          <w:rtl/>
          <w:lang w:bidi="ar-SA"/>
        </w:rPr>
        <w:t>گونه شواهدی برای سرطان</w:t>
      </w:r>
      <w:r w:rsidR="0047697C" w:rsidRPr="00226ADE">
        <w:rPr>
          <w:rFonts w:ascii="Courier New" w:hAnsi="Courier New" w:hint="eastAsia"/>
          <w:sz w:val="24"/>
          <w:lang w:bidi="ar-SA"/>
        </w:rPr>
        <w:t>‌</w:t>
      </w:r>
      <w:r>
        <w:rPr>
          <w:rFonts w:ascii="Courier New" w:hAnsi="Courier New" w:hint="cs"/>
          <w:sz w:val="24"/>
          <w:rtl/>
          <w:lang w:bidi="ar-SA"/>
        </w:rPr>
        <w:t>زایی آسپارتام پیدا</w:t>
      </w:r>
      <w:r w:rsidR="0047697C" w:rsidRPr="00226ADE">
        <w:rPr>
          <w:rFonts w:ascii="Courier New" w:hAnsi="Courier New" w:hint="cs"/>
          <w:sz w:val="24"/>
          <w:rtl/>
          <w:lang w:bidi="ar-SA"/>
        </w:rPr>
        <w:t xml:space="preserve"> نکرده</w:t>
      </w:r>
      <w:r w:rsidR="0047697C" w:rsidRPr="00226ADE">
        <w:rPr>
          <w:rFonts w:ascii="Courier New" w:hAnsi="Courier New" w:hint="eastAsia"/>
          <w:sz w:val="24"/>
          <w:lang w:bidi="ar-SA"/>
        </w:rPr>
        <w:t>‌</w:t>
      </w:r>
      <w:r w:rsidR="0047697C" w:rsidRPr="00226ADE">
        <w:rPr>
          <w:rFonts w:ascii="Courier New" w:hAnsi="Courier New" w:hint="cs"/>
          <w:sz w:val="24"/>
          <w:rtl/>
          <w:lang w:bidi="ar-SA"/>
        </w:rPr>
        <w:t>اند.</w:t>
      </w:r>
      <w:r w:rsidR="003F3D0D" w:rsidRPr="00226ADE">
        <w:rPr>
          <w:rFonts w:ascii="Courier New" w:hAnsi="Courier New" w:hint="cs"/>
          <w:sz w:val="24"/>
          <w:rtl/>
          <w:lang w:bidi="ar-SA"/>
        </w:rPr>
        <w:t xml:space="preserve"> براساس مطالعه</w:t>
      </w:r>
      <w:r w:rsidR="003F3D0D" w:rsidRPr="00226ADE">
        <w:rPr>
          <w:rFonts w:ascii="Courier New" w:hAnsi="Courier New" w:hint="eastAsia"/>
          <w:sz w:val="24"/>
          <w:lang w:bidi="ar-SA"/>
        </w:rPr>
        <w:t>‌</w:t>
      </w:r>
      <w:r w:rsidR="003F3D0D" w:rsidRPr="00226ADE">
        <w:rPr>
          <w:rFonts w:ascii="Courier New" w:hAnsi="Courier New" w:hint="cs"/>
          <w:sz w:val="24"/>
          <w:rtl/>
          <w:lang w:bidi="ar-SA"/>
        </w:rPr>
        <w:t>ای دیگر زمانی که سلول</w:t>
      </w:r>
      <w:r w:rsidR="003F3D0D" w:rsidRPr="00226ADE">
        <w:rPr>
          <w:rFonts w:ascii="Courier New" w:hAnsi="Courier New" w:hint="eastAsia"/>
          <w:sz w:val="24"/>
          <w:lang w:bidi="ar-SA"/>
        </w:rPr>
        <w:t>‌</w:t>
      </w:r>
      <w:r w:rsidR="003F3D0D" w:rsidRPr="00226ADE">
        <w:rPr>
          <w:rFonts w:ascii="Courier New" w:hAnsi="Courier New" w:hint="cs"/>
          <w:sz w:val="24"/>
          <w:rtl/>
          <w:lang w:bidi="ar-SA"/>
        </w:rPr>
        <w:t xml:space="preserve">های </w:t>
      </w:r>
      <w:proofErr w:type="spellStart"/>
      <w:r w:rsidR="003F3D0D" w:rsidRPr="00E20767">
        <w:rPr>
          <w:rFonts w:asciiTheme="majorBidi" w:hAnsiTheme="majorBidi" w:cstheme="majorBidi"/>
          <w:sz w:val="24"/>
          <w:lang w:bidi="ar-SA"/>
        </w:rPr>
        <w:t>Hela</w:t>
      </w:r>
      <w:proofErr w:type="spellEnd"/>
      <w:r w:rsidR="003F3D0D" w:rsidRPr="00E20767">
        <w:rPr>
          <w:rFonts w:asciiTheme="majorBidi" w:hAnsiTheme="majorBidi" w:cstheme="majorBidi"/>
          <w:sz w:val="24"/>
          <w:lang w:bidi="ar-SA"/>
        </w:rPr>
        <w:t xml:space="preserve"> </w:t>
      </w:r>
      <w:r w:rsidR="003F3D0D" w:rsidRPr="00E20767">
        <w:rPr>
          <w:rFonts w:asciiTheme="majorBidi" w:hAnsiTheme="majorBidi" w:cstheme="majorBidi"/>
          <w:sz w:val="24"/>
          <w:rtl/>
        </w:rPr>
        <w:t xml:space="preserve"> </w:t>
      </w:r>
      <w:r w:rsidR="003F3D0D" w:rsidRPr="00226ADE">
        <w:rPr>
          <w:rFonts w:ascii="Courier New" w:hAnsi="Courier New" w:hint="cs"/>
          <w:sz w:val="24"/>
          <w:rtl/>
        </w:rPr>
        <w:t>در معرض آسپارتام قرار می</w:t>
      </w:r>
      <w:r w:rsidR="003F3D0D" w:rsidRPr="00226ADE">
        <w:rPr>
          <w:rFonts w:ascii="Courier New" w:hAnsi="Courier New" w:hint="eastAsia"/>
          <w:sz w:val="24"/>
        </w:rPr>
        <w:t>‌</w:t>
      </w:r>
      <w:r w:rsidR="003F3D0D" w:rsidRPr="00226ADE">
        <w:rPr>
          <w:rFonts w:ascii="Courier New" w:hAnsi="Courier New" w:hint="cs"/>
          <w:sz w:val="24"/>
          <w:rtl/>
          <w:lang w:bidi="ar-SA"/>
        </w:rPr>
        <w:t>گیرند، روند آپوپتوز سلول</w:t>
      </w:r>
      <w:r w:rsidR="003F3D0D" w:rsidRPr="00226ADE">
        <w:rPr>
          <w:rFonts w:ascii="Courier New" w:hAnsi="Courier New" w:hint="eastAsia"/>
          <w:sz w:val="24"/>
          <w:lang w:bidi="ar-SA"/>
        </w:rPr>
        <w:t>‌</w:t>
      </w:r>
      <w:r w:rsidR="003F3D0D" w:rsidRPr="00226ADE">
        <w:rPr>
          <w:rFonts w:ascii="Courier New" w:hAnsi="Courier New" w:hint="cs"/>
          <w:sz w:val="24"/>
          <w:rtl/>
          <w:lang w:bidi="ar-SA"/>
        </w:rPr>
        <w:t>ها کُند می</w:t>
      </w:r>
      <w:r w:rsidR="003F3D0D" w:rsidRPr="00226ADE">
        <w:rPr>
          <w:rFonts w:ascii="Courier New" w:hAnsi="Courier New" w:hint="eastAsia"/>
          <w:sz w:val="24"/>
          <w:lang w:bidi="ar-SA"/>
        </w:rPr>
        <w:t>‌</w:t>
      </w:r>
      <w:r w:rsidR="003F3D0D" w:rsidRPr="00226ADE">
        <w:rPr>
          <w:rFonts w:ascii="Courier New" w:hAnsi="Courier New" w:hint="cs"/>
          <w:sz w:val="24"/>
          <w:rtl/>
          <w:lang w:bidi="ar-SA"/>
        </w:rPr>
        <w:t>شود. بنابراین می</w:t>
      </w:r>
      <w:r w:rsidR="003F3D0D" w:rsidRPr="00226ADE">
        <w:rPr>
          <w:rFonts w:ascii="Courier New" w:hAnsi="Courier New" w:hint="eastAsia"/>
          <w:sz w:val="24"/>
          <w:lang w:bidi="ar-SA"/>
        </w:rPr>
        <w:t>‌</w:t>
      </w:r>
      <w:r w:rsidR="003F3D0D" w:rsidRPr="00226ADE">
        <w:rPr>
          <w:rFonts w:ascii="Courier New" w:hAnsi="Courier New" w:hint="cs"/>
          <w:sz w:val="24"/>
          <w:rtl/>
          <w:lang w:bidi="ar-SA"/>
        </w:rPr>
        <w:t>توان نتیجه گرفت آسپارتام بر کاهش فرآیند آپوپتوز سلول</w:t>
      </w:r>
      <w:r w:rsidR="003F3D0D" w:rsidRPr="00226ADE">
        <w:rPr>
          <w:rFonts w:ascii="Courier New" w:hAnsi="Courier New" w:hint="eastAsia"/>
          <w:sz w:val="24"/>
          <w:lang w:bidi="ar-SA"/>
        </w:rPr>
        <w:t>‌</w:t>
      </w:r>
      <w:r w:rsidR="003F3D0D" w:rsidRPr="00226ADE">
        <w:rPr>
          <w:rFonts w:ascii="Courier New" w:hAnsi="Courier New" w:hint="cs"/>
          <w:sz w:val="24"/>
          <w:rtl/>
          <w:lang w:bidi="ar-SA"/>
        </w:rPr>
        <w:t>های سرطانی تاثیرگذار است.</w:t>
      </w:r>
      <w:r w:rsidR="00BB3C0A">
        <w:rPr>
          <w:rFonts w:ascii="Courier New" w:hAnsi="Courier New" w:hint="cs"/>
          <w:sz w:val="24"/>
          <w:rtl/>
          <w:lang w:bidi="ar-SA"/>
        </w:rPr>
        <w:t xml:space="preserve"> </w:t>
      </w:r>
      <w:r w:rsidR="003F3D0D" w:rsidRPr="00226ADE">
        <w:rPr>
          <w:rFonts w:ascii="Courier New" w:hAnsi="Courier New" w:hint="cs"/>
          <w:sz w:val="24"/>
          <w:rtl/>
          <w:lang w:bidi="ar-SA"/>
        </w:rPr>
        <w:t>با این حال هنوز شواهدی مبنی بر سرطان</w:t>
      </w:r>
      <w:r w:rsidR="003F3D0D" w:rsidRPr="00226ADE">
        <w:rPr>
          <w:rFonts w:ascii="Courier New" w:hAnsi="Courier New" w:hint="eastAsia"/>
          <w:sz w:val="24"/>
          <w:lang w:bidi="ar-SA"/>
        </w:rPr>
        <w:t>‌</w:t>
      </w:r>
      <w:r w:rsidR="003F3D0D" w:rsidRPr="00226ADE">
        <w:rPr>
          <w:rFonts w:ascii="Courier New" w:hAnsi="Courier New" w:hint="cs"/>
          <w:sz w:val="24"/>
          <w:rtl/>
          <w:lang w:bidi="ar-SA"/>
        </w:rPr>
        <w:t xml:space="preserve">زایی قطعی آسپارتام در انسان گزارش نشده است. </w:t>
      </w:r>
      <w:r w:rsidR="00A74D31">
        <w:rPr>
          <w:rFonts w:ascii="Courier New" w:hAnsi="Courier New" w:hint="cs"/>
          <w:sz w:val="24"/>
          <w:rtl/>
          <w:lang w:bidi="ar-SA"/>
        </w:rPr>
        <w:t xml:space="preserve">در نتیجه </w:t>
      </w:r>
      <w:r w:rsidR="003F3D0D" w:rsidRPr="00226ADE">
        <w:rPr>
          <w:rFonts w:ascii="Courier New" w:hAnsi="Courier New" w:hint="cs"/>
          <w:sz w:val="24"/>
          <w:rtl/>
          <w:lang w:bidi="ar-SA"/>
        </w:rPr>
        <w:t xml:space="preserve">مطالعات و </w:t>
      </w:r>
      <w:r w:rsidR="00226ADE" w:rsidRPr="00226ADE">
        <w:rPr>
          <w:rFonts w:ascii="Courier New" w:hAnsi="Courier New" w:hint="cs"/>
          <w:sz w:val="24"/>
          <w:rtl/>
          <w:lang w:bidi="ar-SA"/>
        </w:rPr>
        <w:t>آزمایشات بالینی بیشتری که طی آن اثرات مصرف طولانی</w:t>
      </w:r>
      <w:r w:rsidR="00226ADE" w:rsidRPr="00226ADE">
        <w:rPr>
          <w:rFonts w:ascii="Courier New" w:hAnsi="Courier New" w:hint="eastAsia"/>
          <w:sz w:val="24"/>
          <w:lang w:bidi="ar-SA"/>
        </w:rPr>
        <w:t>‌</w:t>
      </w:r>
      <w:r w:rsidR="00226ADE" w:rsidRPr="00226ADE">
        <w:rPr>
          <w:rFonts w:ascii="Courier New" w:hAnsi="Courier New" w:hint="cs"/>
          <w:sz w:val="24"/>
          <w:rtl/>
          <w:lang w:bidi="ar-SA"/>
        </w:rPr>
        <w:t xml:space="preserve"> مدت آسپارتام بر انسان بررسی شود</w:t>
      </w:r>
      <w:r w:rsidR="00A74D31">
        <w:rPr>
          <w:rFonts w:ascii="Courier New" w:hAnsi="Courier New" w:hint="cs"/>
          <w:sz w:val="24"/>
          <w:rtl/>
          <w:lang w:bidi="ar-SA"/>
        </w:rPr>
        <w:t xml:space="preserve">، مورد </w:t>
      </w:r>
      <w:r w:rsidR="00A74D31" w:rsidRPr="00226ADE">
        <w:rPr>
          <w:rFonts w:ascii="Courier New" w:hAnsi="Courier New" w:hint="cs"/>
          <w:sz w:val="24"/>
          <w:rtl/>
          <w:lang w:bidi="ar-SA"/>
        </w:rPr>
        <w:t>نیاز است.</w:t>
      </w:r>
    </w:p>
    <w:p w:rsidR="004327D9" w:rsidRPr="00226ADE" w:rsidRDefault="004327D9" w:rsidP="006B1762">
      <w:pPr>
        <w:autoSpaceDE w:val="0"/>
        <w:autoSpaceDN w:val="0"/>
        <w:adjustRightInd w:val="0"/>
        <w:spacing w:after="0" w:line="276" w:lineRule="auto"/>
        <w:jc w:val="both"/>
        <w:rPr>
          <w:rFonts w:ascii="B Lotus"/>
          <w:sz w:val="24"/>
          <w:lang w:bidi="ar-SA"/>
        </w:rPr>
      </w:pPr>
    </w:p>
    <w:p w:rsidR="00434F01" w:rsidRDefault="00412D96" w:rsidP="006B1762">
      <w:pPr>
        <w:spacing w:after="120" w:line="276" w:lineRule="auto"/>
        <w:ind w:left="720" w:hanging="720"/>
        <w:jc w:val="both"/>
        <w:rPr>
          <w:rFonts w:ascii="Courier New" w:hAnsi="Courier New"/>
          <w:rtl/>
        </w:rPr>
      </w:pPr>
      <w:r w:rsidRPr="00412D96">
        <w:rPr>
          <w:rFonts w:hint="cs"/>
          <w:b/>
          <w:bCs/>
          <w:rtl/>
        </w:rPr>
        <w:t>ک</w:t>
      </w:r>
      <w:r>
        <w:rPr>
          <w:b/>
          <w:bCs/>
          <w:rtl/>
        </w:rPr>
        <w:t>ليد واژه ها</w:t>
      </w:r>
      <w:r w:rsidRPr="00412D96">
        <w:rPr>
          <w:b/>
          <w:bCs/>
          <w:rtl/>
        </w:rPr>
        <w:t xml:space="preserve">: </w:t>
      </w:r>
      <w:r w:rsidR="00E32106">
        <w:rPr>
          <w:rFonts w:hint="cs"/>
          <w:rtl/>
        </w:rPr>
        <w:t>آسپارتام،</w:t>
      </w:r>
      <w:r w:rsidR="00E20767">
        <w:rPr>
          <w:rFonts w:hint="cs"/>
          <w:rtl/>
        </w:rPr>
        <w:t xml:space="preserve"> </w:t>
      </w:r>
      <w:r w:rsidR="00E20767" w:rsidRPr="00E20767">
        <w:rPr>
          <w:rFonts w:hint="cs"/>
          <w:rtl/>
        </w:rPr>
        <w:t>نئوپلاسم،</w:t>
      </w:r>
      <w:r w:rsidR="00E32106" w:rsidRPr="00E20767">
        <w:rPr>
          <w:rFonts w:hint="cs"/>
          <w:rtl/>
        </w:rPr>
        <w:t xml:space="preserve"> </w:t>
      </w:r>
      <w:r w:rsidR="002E7DEC" w:rsidRPr="00E20767">
        <w:rPr>
          <w:rFonts w:hint="cs"/>
          <w:rtl/>
        </w:rPr>
        <w:t>جهش</w:t>
      </w:r>
      <w:r w:rsidR="002E7DEC" w:rsidRPr="00E20767">
        <w:rPr>
          <w:rFonts w:hint="eastAsia"/>
        </w:rPr>
        <w:t>‌</w:t>
      </w:r>
      <w:r w:rsidR="00E20767" w:rsidRPr="00E20767">
        <w:rPr>
          <w:rFonts w:ascii="Courier New" w:hAnsi="Courier New" w:hint="cs"/>
          <w:rtl/>
          <w:lang w:bidi="ar-SA"/>
        </w:rPr>
        <w:t>زا</w:t>
      </w:r>
      <w:r w:rsidR="002E7DEC" w:rsidRPr="00E20767">
        <w:rPr>
          <w:rFonts w:ascii="Courier New" w:hAnsi="Courier New" w:hint="cs"/>
          <w:rtl/>
        </w:rPr>
        <w:t>، سر</w:t>
      </w:r>
      <w:r w:rsidR="00E20767">
        <w:rPr>
          <w:rFonts w:ascii="Courier New" w:hAnsi="Courier New" w:hint="cs"/>
          <w:rtl/>
        </w:rPr>
        <w:t>طان زا.</w:t>
      </w:r>
    </w:p>
    <w:p w:rsidR="00434F01" w:rsidRDefault="00434F01">
      <w:pPr>
        <w:bidi w:val="0"/>
        <w:spacing w:after="0" w:line="240" w:lineRule="auto"/>
        <w:rPr>
          <w:rFonts w:ascii="Courier New" w:hAnsi="Courier New"/>
          <w:rtl/>
        </w:rPr>
      </w:pPr>
      <w:r>
        <w:rPr>
          <w:rFonts w:ascii="Courier New" w:hAnsi="Courier New"/>
          <w:rtl/>
        </w:rPr>
        <w:br w:type="page"/>
      </w:r>
    </w:p>
    <w:p w:rsidR="00F304B1" w:rsidRPr="002E7DEC" w:rsidRDefault="00F304B1" w:rsidP="006B1762">
      <w:pPr>
        <w:spacing w:after="120" w:line="276" w:lineRule="auto"/>
        <w:ind w:left="720" w:hanging="720"/>
        <w:jc w:val="both"/>
        <w:rPr>
          <w:rFonts w:ascii="Courier New" w:hAnsi="Courier New" w:cs="Courier New"/>
        </w:rPr>
      </w:pPr>
    </w:p>
    <w:p w:rsidR="00D84E62" w:rsidRPr="00434F01" w:rsidRDefault="00D84E62" w:rsidP="00434F01">
      <w:pPr>
        <w:bidi w:val="0"/>
        <w:spacing w:after="0" w:line="240" w:lineRule="auto"/>
        <w:rPr>
          <w:rtl/>
        </w:rPr>
      </w:pPr>
    </w:p>
    <w:p w:rsidR="004B6BC1" w:rsidRDefault="004B6BC1" w:rsidP="00D84E62">
      <w:pPr>
        <w:bidi w:val="0"/>
        <w:spacing w:after="0" w:line="240" w:lineRule="auto"/>
        <w:rPr>
          <w:rFonts w:cs="Times New Roman"/>
          <w:b/>
          <w:bCs/>
          <w:sz w:val="30"/>
          <w:szCs w:val="30"/>
          <w:lang w:bidi="ar-SA"/>
        </w:rPr>
      </w:pPr>
      <w:r>
        <w:rPr>
          <w:rFonts w:cs="Times New Roman"/>
          <w:b/>
          <w:bCs/>
          <w:sz w:val="30"/>
          <w:szCs w:val="30"/>
          <w:lang w:bidi="ar-SA"/>
        </w:rPr>
        <w:t>Abstract</w:t>
      </w:r>
    </w:p>
    <w:p w:rsidR="004B6BC1" w:rsidRPr="0020143E" w:rsidRDefault="004B6BC1" w:rsidP="004B6BC1">
      <w:pPr>
        <w:bidi w:val="0"/>
        <w:spacing w:after="0" w:line="240" w:lineRule="auto"/>
        <w:rPr>
          <w:rFonts w:asciiTheme="majorBidi" w:hAnsiTheme="majorBidi" w:cstheme="majorBidi"/>
          <w:b/>
          <w:bCs/>
          <w:sz w:val="30"/>
          <w:szCs w:val="30"/>
          <w:rtl/>
          <w:lang w:bidi="ar-SA"/>
        </w:rPr>
      </w:pPr>
    </w:p>
    <w:p w:rsidR="00F304B1" w:rsidRPr="0020143E" w:rsidRDefault="00434F01" w:rsidP="00F304B1">
      <w:pPr>
        <w:bidi w:val="0"/>
        <w:spacing w:after="0" w:line="240" w:lineRule="auto"/>
        <w:jc w:val="center"/>
        <w:rPr>
          <w:rFonts w:asciiTheme="majorBidi" w:hAnsiTheme="majorBidi" w:cstheme="majorBidi"/>
          <w:b/>
          <w:bCs/>
          <w:sz w:val="30"/>
          <w:szCs w:val="30"/>
          <w:lang w:bidi="ar-SA"/>
        </w:rPr>
      </w:pPr>
      <w:r w:rsidRPr="0020143E">
        <w:rPr>
          <w:rFonts w:asciiTheme="majorBidi" w:hAnsiTheme="majorBidi" w:cstheme="majorBidi"/>
          <w:b/>
          <w:bCs/>
          <w:sz w:val="30"/>
          <w:szCs w:val="30"/>
          <w:lang w:bidi="ar-SA"/>
        </w:rPr>
        <w:t>The role of aspartame in neoplasm incidence</w:t>
      </w:r>
    </w:p>
    <w:p w:rsidR="00316D33" w:rsidRPr="0020143E" w:rsidRDefault="00316D33" w:rsidP="00316D33">
      <w:pPr>
        <w:bidi w:val="0"/>
        <w:spacing w:after="0" w:line="240" w:lineRule="auto"/>
        <w:jc w:val="center"/>
        <w:rPr>
          <w:rFonts w:asciiTheme="majorBidi" w:hAnsiTheme="majorBidi" w:cstheme="majorBidi"/>
          <w:b/>
          <w:bCs/>
          <w:sz w:val="30"/>
          <w:szCs w:val="30"/>
          <w:lang w:bidi="ar-SA"/>
        </w:rPr>
      </w:pPr>
    </w:p>
    <w:p w:rsidR="00F304B1" w:rsidRPr="0020143E" w:rsidRDefault="00F95AE1" w:rsidP="00F304B1">
      <w:pPr>
        <w:bidi w:val="0"/>
        <w:spacing w:line="360" w:lineRule="auto"/>
        <w:jc w:val="center"/>
        <w:rPr>
          <w:rFonts w:asciiTheme="majorBidi" w:hAnsiTheme="majorBidi" w:cstheme="majorBidi"/>
          <w:sz w:val="24"/>
          <w:vertAlign w:val="superscript"/>
          <w:lang w:bidi="ar-SA"/>
        </w:rPr>
      </w:pPr>
      <w:r w:rsidRPr="0020143E">
        <w:rPr>
          <w:rFonts w:asciiTheme="majorBidi" w:hAnsiTheme="majorBidi" w:cstheme="majorBidi"/>
          <w:sz w:val="24"/>
          <w:lang w:bidi="ar-SA"/>
        </w:rPr>
        <w:t xml:space="preserve">Roya </w:t>
      </w:r>
      <w:proofErr w:type="spellStart"/>
      <w:r w:rsidRPr="0020143E">
        <w:rPr>
          <w:rFonts w:asciiTheme="majorBidi" w:hAnsiTheme="majorBidi" w:cstheme="majorBidi"/>
          <w:sz w:val="24"/>
          <w:lang w:bidi="ar-SA"/>
        </w:rPr>
        <w:t>Hajian</w:t>
      </w:r>
      <w:proofErr w:type="spellEnd"/>
      <w:r w:rsidRPr="0020143E">
        <w:rPr>
          <w:rFonts w:asciiTheme="majorBidi" w:hAnsiTheme="majorBidi" w:cstheme="majorBidi"/>
          <w:sz w:val="24"/>
          <w:vertAlign w:val="superscript"/>
          <w:lang w:bidi="ar-SA"/>
        </w:rPr>
        <w:t>*1</w:t>
      </w:r>
      <w:r w:rsidRPr="0020143E">
        <w:rPr>
          <w:rFonts w:asciiTheme="majorBidi" w:hAnsiTheme="majorBidi" w:cstheme="majorBidi"/>
          <w:sz w:val="24"/>
          <w:lang w:bidi="ar-SA"/>
        </w:rPr>
        <w:t xml:space="preserve">, </w:t>
      </w:r>
      <w:proofErr w:type="spellStart"/>
      <w:r w:rsidRPr="0020143E">
        <w:rPr>
          <w:rFonts w:asciiTheme="majorBidi" w:hAnsiTheme="majorBidi" w:cstheme="majorBidi"/>
          <w:sz w:val="24"/>
          <w:lang w:bidi="ar-SA"/>
        </w:rPr>
        <w:t>Atefeh</w:t>
      </w:r>
      <w:proofErr w:type="spellEnd"/>
      <w:r w:rsidRPr="0020143E">
        <w:rPr>
          <w:rFonts w:asciiTheme="majorBidi" w:hAnsiTheme="majorBidi" w:cstheme="majorBidi"/>
          <w:sz w:val="24"/>
          <w:lang w:bidi="ar-SA"/>
        </w:rPr>
        <w:t xml:space="preserve"> Asgarpour</w:t>
      </w:r>
      <w:r w:rsidRPr="0020143E">
        <w:rPr>
          <w:rFonts w:asciiTheme="majorBidi" w:hAnsiTheme="majorBidi" w:cstheme="majorBidi"/>
          <w:sz w:val="24"/>
          <w:vertAlign w:val="superscript"/>
          <w:lang w:bidi="ar-SA"/>
        </w:rPr>
        <w:t>2</w:t>
      </w:r>
      <w:r w:rsidRPr="0020143E">
        <w:rPr>
          <w:rFonts w:asciiTheme="majorBidi" w:hAnsiTheme="majorBidi" w:cstheme="majorBidi"/>
          <w:sz w:val="24"/>
          <w:lang w:bidi="ar-SA"/>
        </w:rPr>
        <w:t xml:space="preserve">, </w:t>
      </w:r>
      <w:proofErr w:type="spellStart"/>
      <w:r w:rsidRPr="0020143E">
        <w:rPr>
          <w:rFonts w:asciiTheme="majorBidi" w:hAnsiTheme="majorBidi" w:cstheme="majorBidi"/>
          <w:color w:val="222222"/>
          <w:sz w:val="24"/>
          <w:shd w:val="clear" w:color="auto" w:fill="FFFFFF"/>
        </w:rPr>
        <w:t>Seyed</w:t>
      </w:r>
      <w:proofErr w:type="spellEnd"/>
      <w:r w:rsidRPr="0020143E">
        <w:rPr>
          <w:rFonts w:asciiTheme="majorBidi" w:hAnsiTheme="majorBidi" w:cstheme="majorBidi"/>
          <w:color w:val="222222"/>
          <w:sz w:val="24"/>
          <w:shd w:val="clear" w:color="auto" w:fill="FFFFFF"/>
        </w:rPr>
        <w:t xml:space="preserve"> </w:t>
      </w:r>
      <w:proofErr w:type="spellStart"/>
      <w:r w:rsidRPr="0020143E">
        <w:rPr>
          <w:rFonts w:asciiTheme="majorBidi" w:hAnsiTheme="majorBidi" w:cstheme="majorBidi"/>
          <w:color w:val="222222"/>
          <w:sz w:val="24"/>
          <w:shd w:val="clear" w:color="auto" w:fill="FFFFFF"/>
        </w:rPr>
        <w:t>Morteza</w:t>
      </w:r>
      <w:proofErr w:type="spellEnd"/>
      <w:r w:rsidRPr="0020143E">
        <w:rPr>
          <w:rFonts w:asciiTheme="majorBidi" w:hAnsiTheme="majorBidi" w:cstheme="majorBidi"/>
          <w:color w:val="222222"/>
          <w:sz w:val="24"/>
          <w:shd w:val="clear" w:color="auto" w:fill="FFFFFF"/>
        </w:rPr>
        <w:t xml:space="preserve"> Javadirad</w:t>
      </w:r>
      <w:r w:rsidRPr="0020143E">
        <w:rPr>
          <w:rFonts w:asciiTheme="majorBidi" w:hAnsiTheme="majorBidi" w:cstheme="majorBidi"/>
          <w:color w:val="222222"/>
          <w:sz w:val="24"/>
          <w:shd w:val="clear" w:color="auto" w:fill="FFFFFF"/>
          <w:vertAlign w:val="superscript"/>
        </w:rPr>
        <w:t>3</w:t>
      </w:r>
      <w:r w:rsidRPr="0020143E">
        <w:rPr>
          <w:rFonts w:asciiTheme="majorBidi" w:hAnsiTheme="majorBidi" w:cstheme="majorBidi"/>
          <w:color w:val="222222"/>
          <w:sz w:val="24"/>
          <w:shd w:val="clear" w:color="auto" w:fill="FFFFFF"/>
        </w:rPr>
        <w:t xml:space="preserve">, </w:t>
      </w:r>
      <w:proofErr w:type="spellStart"/>
      <w:r w:rsidRPr="0020143E">
        <w:rPr>
          <w:rFonts w:asciiTheme="majorBidi" w:hAnsiTheme="majorBidi" w:cstheme="majorBidi"/>
          <w:color w:val="222222"/>
          <w:sz w:val="24"/>
          <w:shd w:val="clear" w:color="auto" w:fill="FFFFFF"/>
        </w:rPr>
        <w:t>Mehrnaz</w:t>
      </w:r>
      <w:proofErr w:type="spellEnd"/>
      <w:r w:rsidRPr="0020143E">
        <w:rPr>
          <w:rFonts w:asciiTheme="majorBidi" w:hAnsiTheme="majorBidi" w:cstheme="majorBidi"/>
          <w:color w:val="222222"/>
          <w:sz w:val="24"/>
          <w:shd w:val="clear" w:color="auto" w:fill="FFFFFF"/>
        </w:rPr>
        <w:t xml:space="preserve"> Keyhanfar</w:t>
      </w:r>
      <w:r w:rsidRPr="0020143E">
        <w:rPr>
          <w:rFonts w:asciiTheme="majorBidi" w:hAnsiTheme="majorBidi" w:cstheme="majorBidi"/>
          <w:color w:val="222222"/>
          <w:sz w:val="24"/>
          <w:shd w:val="clear" w:color="auto" w:fill="FFFFFF"/>
          <w:vertAlign w:val="superscript"/>
        </w:rPr>
        <w:t>4</w:t>
      </w:r>
    </w:p>
    <w:p w:rsidR="00316D33" w:rsidRPr="0020143E" w:rsidRDefault="00F95AE1" w:rsidP="00316D33">
      <w:pPr>
        <w:bidi w:val="0"/>
        <w:spacing w:line="240" w:lineRule="auto"/>
        <w:jc w:val="center"/>
        <w:rPr>
          <w:rFonts w:asciiTheme="majorBidi" w:hAnsiTheme="majorBidi" w:cstheme="majorBidi"/>
          <w:szCs w:val="22"/>
          <w:lang w:bidi="ar-SA"/>
        </w:rPr>
      </w:pPr>
      <w:r w:rsidRPr="0020143E">
        <w:rPr>
          <w:rFonts w:asciiTheme="majorBidi" w:hAnsiTheme="majorBidi" w:cstheme="majorBidi"/>
          <w:sz w:val="24"/>
          <w:lang w:bidi="ar-SA"/>
        </w:rPr>
        <w:t>*</w:t>
      </w:r>
      <w:r w:rsidR="00F304B1" w:rsidRPr="0020143E">
        <w:rPr>
          <w:rFonts w:asciiTheme="majorBidi" w:hAnsiTheme="majorBidi" w:cstheme="majorBidi"/>
          <w:sz w:val="24"/>
          <w:lang w:bidi="ar-SA"/>
        </w:rPr>
        <w:t>1-</w:t>
      </w:r>
      <w:r w:rsidRPr="0020143E">
        <w:rPr>
          <w:rFonts w:asciiTheme="majorBidi" w:hAnsiTheme="majorBidi" w:cstheme="majorBidi"/>
          <w:szCs w:val="22"/>
          <w:lang w:bidi="ar-SA"/>
        </w:rPr>
        <w:t xml:space="preserve"> MS student of Genetics, Department of </w:t>
      </w:r>
      <w:r w:rsidR="00316D33" w:rsidRPr="0020143E">
        <w:rPr>
          <w:rFonts w:asciiTheme="majorBidi" w:hAnsiTheme="majorBidi" w:cstheme="majorBidi"/>
          <w:szCs w:val="22"/>
          <w:lang w:bidi="ar-SA"/>
        </w:rPr>
        <w:t>B</w:t>
      </w:r>
      <w:r w:rsidRPr="0020143E">
        <w:rPr>
          <w:rFonts w:asciiTheme="majorBidi" w:hAnsiTheme="majorBidi" w:cstheme="majorBidi"/>
          <w:szCs w:val="22"/>
          <w:lang w:bidi="ar-SA"/>
        </w:rPr>
        <w:t xml:space="preserve">iology, Faculty of </w:t>
      </w:r>
      <w:r w:rsidR="00316D33" w:rsidRPr="0020143E">
        <w:rPr>
          <w:rFonts w:asciiTheme="majorBidi" w:hAnsiTheme="majorBidi" w:cstheme="majorBidi"/>
          <w:szCs w:val="22"/>
          <w:lang w:bidi="ar-SA"/>
        </w:rPr>
        <w:t>S</w:t>
      </w:r>
      <w:r w:rsidRPr="0020143E">
        <w:rPr>
          <w:rFonts w:asciiTheme="majorBidi" w:hAnsiTheme="majorBidi" w:cstheme="majorBidi"/>
          <w:szCs w:val="22"/>
          <w:lang w:bidi="ar-SA"/>
        </w:rPr>
        <w:t>ciences, University of Isfahan, Isfahan, IR IRAN</w:t>
      </w:r>
    </w:p>
    <w:p w:rsidR="00F95AE1" w:rsidRPr="0020143E" w:rsidRDefault="00F304B1" w:rsidP="00316D33">
      <w:pPr>
        <w:bidi w:val="0"/>
        <w:spacing w:line="240" w:lineRule="auto"/>
        <w:jc w:val="center"/>
        <w:rPr>
          <w:rFonts w:asciiTheme="majorBidi" w:hAnsiTheme="majorBidi" w:cstheme="majorBidi"/>
          <w:szCs w:val="22"/>
          <w:lang w:bidi="ar-SA"/>
        </w:rPr>
      </w:pPr>
      <w:r w:rsidRPr="0020143E">
        <w:rPr>
          <w:rFonts w:asciiTheme="majorBidi" w:hAnsiTheme="majorBidi" w:cstheme="majorBidi"/>
          <w:sz w:val="24"/>
          <w:lang w:bidi="ar-SA"/>
        </w:rPr>
        <w:t xml:space="preserve">2- </w:t>
      </w:r>
      <w:r w:rsidR="00F95AE1" w:rsidRPr="0020143E">
        <w:rPr>
          <w:rFonts w:asciiTheme="majorBidi" w:hAnsiTheme="majorBidi" w:cstheme="majorBidi"/>
          <w:szCs w:val="22"/>
          <w:lang w:bidi="ar-SA"/>
        </w:rPr>
        <w:t xml:space="preserve">MS student of Microbial Biotechnology, Department of </w:t>
      </w:r>
      <w:r w:rsidR="00316D33" w:rsidRPr="0020143E">
        <w:rPr>
          <w:rFonts w:asciiTheme="majorBidi" w:hAnsiTheme="majorBidi" w:cstheme="majorBidi"/>
          <w:szCs w:val="22"/>
          <w:lang w:bidi="ar-SA"/>
        </w:rPr>
        <w:t>B</w:t>
      </w:r>
      <w:r w:rsidR="00F95AE1" w:rsidRPr="0020143E">
        <w:rPr>
          <w:rFonts w:asciiTheme="majorBidi" w:hAnsiTheme="majorBidi" w:cstheme="majorBidi"/>
          <w:szCs w:val="22"/>
          <w:lang w:bidi="ar-SA"/>
        </w:rPr>
        <w:t xml:space="preserve">iotechnology, School of Advance </w:t>
      </w:r>
      <w:r w:rsidR="00316D33" w:rsidRPr="0020143E">
        <w:rPr>
          <w:rFonts w:asciiTheme="majorBidi" w:hAnsiTheme="majorBidi" w:cstheme="majorBidi"/>
          <w:szCs w:val="22"/>
          <w:lang w:bidi="ar-SA"/>
        </w:rPr>
        <w:t>S</w:t>
      </w:r>
      <w:r w:rsidR="00F95AE1" w:rsidRPr="0020143E">
        <w:rPr>
          <w:rFonts w:asciiTheme="majorBidi" w:hAnsiTheme="majorBidi" w:cstheme="majorBidi"/>
          <w:szCs w:val="22"/>
          <w:lang w:bidi="ar-SA"/>
        </w:rPr>
        <w:t xml:space="preserve">ciences and </w:t>
      </w:r>
      <w:r w:rsidR="00316D33" w:rsidRPr="0020143E">
        <w:rPr>
          <w:rFonts w:asciiTheme="majorBidi" w:hAnsiTheme="majorBidi" w:cstheme="majorBidi"/>
          <w:szCs w:val="22"/>
          <w:lang w:bidi="ar-SA"/>
        </w:rPr>
        <w:t>T</w:t>
      </w:r>
      <w:r w:rsidR="00F95AE1" w:rsidRPr="0020143E">
        <w:rPr>
          <w:rFonts w:asciiTheme="majorBidi" w:hAnsiTheme="majorBidi" w:cstheme="majorBidi"/>
          <w:szCs w:val="22"/>
          <w:lang w:bidi="ar-SA"/>
        </w:rPr>
        <w:t>echnologies, University of Isfahan, Isfahan, IR IRAN</w:t>
      </w:r>
    </w:p>
    <w:p w:rsidR="00F304B1" w:rsidRPr="0020143E" w:rsidRDefault="00F304B1" w:rsidP="00316D33">
      <w:pPr>
        <w:bidi w:val="0"/>
        <w:spacing w:line="240" w:lineRule="auto"/>
        <w:jc w:val="center"/>
        <w:rPr>
          <w:rFonts w:asciiTheme="majorBidi" w:hAnsiTheme="majorBidi" w:cstheme="majorBidi"/>
          <w:sz w:val="24"/>
          <w:lang w:bidi="ar-SA"/>
        </w:rPr>
      </w:pPr>
    </w:p>
    <w:p w:rsidR="00316D33" w:rsidRPr="0020143E" w:rsidRDefault="00316D33" w:rsidP="00316D33">
      <w:pPr>
        <w:bidi w:val="0"/>
        <w:spacing w:line="240" w:lineRule="auto"/>
        <w:jc w:val="center"/>
        <w:rPr>
          <w:rFonts w:asciiTheme="majorBidi" w:hAnsiTheme="majorBidi" w:cstheme="majorBidi"/>
          <w:szCs w:val="22"/>
          <w:lang w:bidi="ar-SA"/>
        </w:rPr>
      </w:pPr>
      <w:r w:rsidRPr="0020143E">
        <w:rPr>
          <w:rFonts w:asciiTheme="majorBidi" w:hAnsiTheme="majorBidi" w:cstheme="majorBidi"/>
          <w:sz w:val="24"/>
          <w:lang w:bidi="ar-SA"/>
        </w:rPr>
        <w:t>3-</w:t>
      </w:r>
      <w:r w:rsidRPr="0020143E">
        <w:rPr>
          <w:rFonts w:asciiTheme="majorBidi" w:hAnsiTheme="majorBidi" w:cstheme="majorBidi"/>
          <w:szCs w:val="22"/>
          <w:lang w:bidi="ar-SA"/>
        </w:rPr>
        <w:t xml:space="preserve"> Assistant Professor at Department of Biology, Faculty of Sciences, University of Isfahan, Isfahan,</w:t>
      </w:r>
    </w:p>
    <w:p w:rsidR="00316D33" w:rsidRPr="0020143E" w:rsidRDefault="00316D33" w:rsidP="00316D33">
      <w:pPr>
        <w:bidi w:val="0"/>
        <w:spacing w:line="240" w:lineRule="auto"/>
        <w:jc w:val="center"/>
        <w:rPr>
          <w:rFonts w:asciiTheme="majorBidi" w:hAnsiTheme="majorBidi" w:cstheme="majorBidi"/>
          <w:szCs w:val="22"/>
          <w:lang w:bidi="ar-SA"/>
        </w:rPr>
      </w:pPr>
      <w:r w:rsidRPr="0020143E">
        <w:rPr>
          <w:rFonts w:asciiTheme="majorBidi" w:hAnsiTheme="majorBidi" w:cstheme="majorBidi"/>
          <w:szCs w:val="22"/>
          <w:lang w:bidi="ar-SA"/>
        </w:rPr>
        <w:t>IR IRAN</w:t>
      </w:r>
    </w:p>
    <w:p w:rsidR="00F304B1" w:rsidRPr="0020143E" w:rsidRDefault="00316D33" w:rsidP="00316D33">
      <w:pPr>
        <w:pStyle w:val="FootnoteText"/>
        <w:jc w:val="center"/>
        <w:rPr>
          <w:rFonts w:asciiTheme="majorBidi" w:hAnsiTheme="majorBidi" w:cstheme="majorBidi"/>
          <w:sz w:val="22"/>
          <w:szCs w:val="22"/>
          <w:rtl/>
        </w:rPr>
      </w:pPr>
      <w:r w:rsidRPr="0020143E">
        <w:rPr>
          <w:rFonts w:asciiTheme="majorBidi" w:hAnsiTheme="majorBidi" w:cstheme="majorBidi"/>
          <w:sz w:val="22"/>
          <w:szCs w:val="22"/>
        </w:rPr>
        <w:t xml:space="preserve">4- Associate Professor at </w:t>
      </w:r>
      <w:r w:rsidRPr="0020143E">
        <w:rPr>
          <w:rFonts w:asciiTheme="majorBidi" w:hAnsiTheme="majorBidi" w:cstheme="majorBidi"/>
          <w:sz w:val="22"/>
          <w:szCs w:val="22"/>
          <w:lang w:bidi="ar-SA"/>
        </w:rPr>
        <w:t>Department of Biotechnology, School of Advance Sciences and Technologies, University of Isfahan, Isfahan, IR IRAN</w:t>
      </w:r>
    </w:p>
    <w:p w:rsidR="00F304B1" w:rsidRPr="0020143E" w:rsidRDefault="00F304B1" w:rsidP="00316D33">
      <w:pPr>
        <w:autoSpaceDE w:val="0"/>
        <w:autoSpaceDN w:val="0"/>
        <w:bidi w:val="0"/>
        <w:adjustRightInd w:val="0"/>
        <w:spacing w:after="0" w:line="240" w:lineRule="auto"/>
        <w:jc w:val="center"/>
        <w:rPr>
          <w:rFonts w:asciiTheme="majorBidi" w:hAnsiTheme="majorBidi" w:cstheme="majorBidi"/>
          <w:sz w:val="28"/>
          <w:szCs w:val="28"/>
          <w:vertAlign w:val="superscript"/>
        </w:rPr>
      </w:pPr>
    </w:p>
    <w:p w:rsidR="00F304B1" w:rsidRPr="0020143E" w:rsidRDefault="00B630C8" w:rsidP="00316D33">
      <w:pPr>
        <w:autoSpaceDE w:val="0"/>
        <w:autoSpaceDN w:val="0"/>
        <w:bidi w:val="0"/>
        <w:adjustRightInd w:val="0"/>
        <w:spacing w:after="0" w:line="360" w:lineRule="auto"/>
        <w:jc w:val="center"/>
        <w:rPr>
          <w:rFonts w:asciiTheme="majorBidi" w:hAnsiTheme="majorBidi" w:cstheme="majorBidi"/>
          <w:highlight w:val="yellow"/>
          <w:lang w:bidi="ar-SA"/>
        </w:rPr>
      </w:pPr>
      <w:hyperlink r:id="rId7" w:history="1">
        <w:r w:rsidR="00316D33" w:rsidRPr="0020143E">
          <w:rPr>
            <w:rStyle w:val="Hyperlink"/>
            <w:rFonts w:asciiTheme="majorBidi" w:hAnsiTheme="majorBidi" w:cstheme="majorBidi"/>
            <w:sz w:val="24"/>
            <w:vertAlign w:val="superscript"/>
          </w:rPr>
          <w:t>Royahajian@gmail.com</w:t>
        </w:r>
      </w:hyperlink>
      <w:r w:rsidR="0020143E" w:rsidRPr="0020143E">
        <w:rPr>
          <w:rFonts w:asciiTheme="majorBidi" w:hAnsiTheme="majorBidi" w:cstheme="majorBidi"/>
          <w:sz w:val="24"/>
          <w:vertAlign w:val="superscript"/>
        </w:rPr>
        <w:t>*</w:t>
      </w:r>
      <w:r w:rsidR="00316D33" w:rsidRPr="0020143E">
        <w:rPr>
          <w:rFonts w:asciiTheme="majorBidi" w:hAnsiTheme="majorBidi" w:cstheme="majorBidi"/>
          <w:sz w:val="24"/>
          <w:vertAlign w:val="superscript"/>
        </w:rPr>
        <w:t xml:space="preserve"> </w:t>
      </w:r>
    </w:p>
    <w:p w:rsidR="00F304B1" w:rsidRPr="0020143E" w:rsidRDefault="00F304B1" w:rsidP="00690646">
      <w:pPr>
        <w:bidi w:val="0"/>
        <w:spacing w:line="360" w:lineRule="auto"/>
        <w:jc w:val="both"/>
        <w:rPr>
          <w:rFonts w:asciiTheme="majorBidi" w:hAnsiTheme="majorBidi" w:cstheme="majorBidi"/>
          <w:sz w:val="24"/>
        </w:rPr>
      </w:pPr>
      <w:r w:rsidRPr="0020143E">
        <w:rPr>
          <w:rFonts w:asciiTheme="majorBidi" w:hAnsiTheme="majorBidi" w:cstheme="majorBidi"/>
          <w:b/>
          <w:bCs/>
          <w:lang w:bidi="ar-SA"/>
        </w:rPr>
        <w:t xml:space="preserve"> ‌   </w:t>
      </w:r>
      <w:r w:rsidRPr="0020143E">
        <w:rPr>
          <w:rFonts w:asciiTheme="majorBidi" w:hAnsiTheme="majorBidi" w:cstheme="majorBidi"/>
          <w:b/>
          <w:bCs/>
          <w:sz w:val="24"/>
          <w:lang w:bidi="ar-SA"/>
        </w:rPr>
        <w:t>Statement of Problem:</w:t>
      </w:r>
      <w:r w:rsidRPr="0020143E">
        <w:rPr>
          <w:rFonts w:asciiTheme="majorBidi" w:hAnsiTheme="majorBidi" w:cstheme="majorBidi"/>
          <w:color w:val="212121"/>
          <w:sz w:val="24"/>
          <w:lang w:val="en"/>
        </w:rPr>
        <w:t xml:space="preserve"> </w:t>
      </w:r>
      <w:r w:rsidR="00316D33" w:rsidRPr="0020143E">
        <w:rPr>
          <w:rFonts w:asciiTheme="majorBidi" w:hAnsiTheme="majorBidi" w:cstheme="majorBidi"/>
          <w:color w:val="212121"/>
          <w:sz w:val="24"/>
          <w:lang w:val="en"/>
        </w:rPr>
        <w:t>Aspartame is the most popular artificial sweetener and flavoring in the world. This low-calorie artificial sweetener is 200 times</w:t>
      </w:r>
      <w:r w:rsidR="00690646">
        <w:rPr>
          <w:rFonts w:asciiTheme="majorBidi" w:hAnsiTheme="majorBidi" w:cstheme="majorBidi" w:hint="cs"/>
          <w:color w:val="212121"/>
          <w:sz w:val="24"/>
          <w:rtl/>
          <w:lang w:val="en"/>
        </w:rPr>
        <w:t xml:space="preserve"> </w:t>
      </w:r>
      <w:r w:rsidR="00690646">
        <w:rPr>
          <w:rFonts w:asciiTheme="majorBidi" w:hAnsiTheme="majorBidi" w:cstheme="majorBidi"/>
          <w:color w:val="212121"/>
          <w:sz w:val="24"/>
        </w:rPr>
        <w:t>sweeter</w:t>
      </w:r>
      <w:r w:rsidR="00316D33" w:rsidRPr="0020143E">
        <w:rPr>
          <w:rFonts w:asciiTheme="majorBidi" w:hAnsiTheme="majorBidi" w:cstheme="majorBidi"/>
          <w:color w:val="212121"/>
          <w:sz w:val="24"/>
          <w:lang w:val="en"/>
        </w:rPr>
        <w:t xml:space="preserve"> than sugar</w:t>
      </w:r>
      <w:r w:rsidR="00690646">
        <w:rPr>
          <w:rFonts w:asciiTheme="majorBidi" w:hAnsiTheme="majorBidi" w:cstheme="majorBidi"/>
          <w:color w:val="212121"/>
          <w:sz w:val="24"/>
          <w:lang w:val="en"/>
        </w:rPr>
        <w:t xml:space="preserve"> (</w:t>
      </w:r>
      <w:proofErr w:type="spellStart"/>
      <w:r w:rsidR="00690646" w:rsidRPr="00690646">
        <w:rPr>
          <w:rFonts w:asciiTheme="majorBidi" w:hAnsiTheme="majorBidi" w:cstheme="majorBidi"/>
          <w:color w:val="212121"/>
          <w:sz w:val="24"/>
          <w:lang w:val="en"/>
        </w:rPr>
        <w:t>saccharose</w:t>
      </w:r>
      <w:proofErr w:type="spellEnd"/>
      <w:r w:rsidR="00690646">
        <w:rPr>
          <w:rFonts w:asciiTheme="majorBidi" w:hAnsiTheme="majorBidi" w:cstheme="majorBidi"/>
          <w:color w:val="212121"/>
          <w:sz w:val="24"/>
          <w:lang w:val="en"/>
        </w:rPr>
        <w:t>)</w:t>
      </w:r>
      <w:r w:rsidR="00316D33" w:rsidRPr="0020143E">
        <w:rPr>
          <w:rFonts w:asciiTheme="majorBidi" w:hAnsiTheme="majorBidi" w:cstheme="majorBidi"/>
          <w:color w:val="212121"/>
          <w:sz w:val="24"/>
          <w:lang w:val="en"/>
        </w:rPr>
        <w:t xml:space="preserve">. Aspartame is used in the production of more than 6,000 pharmaceutical, food, beverage and health products. Aspartame-containing products like hot chocolate, beverage powder, sweet chocolate, gum and sweet desserts are consumed by hundreds of millions of people around the world on a regular basis. The acceptable daily intake established by the US Food and Drug Administration </w:t>
      </w:r>
      <w:r w:rsidR="00690646">
        <w:rPr>
          <w:rFonts w:asciiTheme="majorBidi" w:hAnsiTheme="majorBidi" w:cstheme="majorBidi"/>
          <w:color w:val="212121"/>
          <w:sz w:val="24"/>
          <w:lang w:val="en"/>
        </w:rPr>
        <w:t xml:space="preserve">is about </w:t>
      </w:r>
      <w:r w:rsidR="00316D33" w:rsidRPr="0020143E">
        <w:rPr>
          <w:rFonts w:asciiTheme="majorBidi" w:hAnsiTheme="majorBidi" w:cstheme="majorBidi"/>
          <w:color w:val="212121"/>
          <w:sz w:val="24"/>
          <w:lang w:val="en"/>
        </w:rPr>
        <w:t>50 mg per kg body weight</w:t>
      </w:r>
      <w:r w:rsidR="00F40147" w:rsidRPr="0020143E">
        <w:rPr>
          <w:rFonts w:asciiTheme="majorBidi" w:hAnsiTheme="majorBidi" w:cstheme="majorBidi"/>
          <w:color w:val="212121"/>
          <w:sz w:val="24"/>
          <w:lang w:val="en"/>
        </w:rPr>
        <w:t xml:space="preserve">. However, given the increasing incidence of some cancers, including brain tumors in the last two decades, and the concomitant increase in aspartame intake in people's diets, there is </w:t>
      </w:r>
      <w:r w:rsidR="00690646">
        <w:rPr>
          <w:rFonts w:asciiTheme="majorBidi" w:hAnsiTheme="majorBidi" w:cstheme="majorBidi"/>
          <w:color w:val="212121"/>
          <w:sz w:val="24"/>
          <w:lang w:val="en"/>
        </w:rPr>
        <w:t xml:space="preserve">a </w:t>
      </w:r>
      <w:r w:rsidR="00F40147" w:rsidRPr="0020143E">
        <w:rPr>
          <w:rFonts w:asciiTheme="majorBidi" w:hAnsiTheme="majorBidi" w:cstheme="majorBidi"/>
          <w:color w:val="212121"/>
          <w:sz w:val="24"/>
          <w:lang w:val="en"/>
        </w:rPr>
        <w:t xml:space="preserve">concern that aspartame intake may cause neoplasm in consuming human populations. </w:t>
      </w:r>
    </w:p>
    <w:p w:rsidR="00F304B1" w:rsidRPr="0020143E" w:rsidRDefault="00F304B1" w:rsidP="00F40147">
      <w:pPr>
        <w:bidi w:val="0"/>
        <w:spacing w:line="360" w:lineRule="auto"/>
        <w:jc w:val="both"/>
        <w:rPr>
          <w:rFonts w:asciiTheme="majorBidi" w:hAnsiTheme="majorBidi" w:cstheme="majorBidi"/>
          <w:sz w:val="24"/>
        </w:rPr>
      </w:pPr>
      <w:r w:rsidRPr="0020143E">
        <w:rPr>
          <w:rFonts w:asciiTheme="majorBidi" w:hAnsiTheme="majorBidi" w:cstheme="majorBidi"/>
          <w:sz w:val="24"/>
        </w:rPr>
        <w:br/>
      </w:r>
      <w:r w:rsidRPr="0020143E">
        <w:rPr>
          <w:rFonts w:asciiTheme="majorBidi" w:hAnsiTheme="majorBidi" w:cstheme="majorBidi"/>
          <w:b/>
          <w:bCs/>
          <w:sz w:val="24"/>
          <w:lang w:bidi="ar-SA"/>
        </w:rPr>
        <w:t xml:space="preserve">Research Purpose: </w:t>
      </w:r>
      <w:r w:rsidR="00F40147" w:rsidRPr="0020143E">
        <w:rPr>
          <w:rFonts w:asciiTheme="majorBidi" w:hAnsiTheme="majorBidi" w:cstheme="majorBidi"/>
          <w:sz w:val="24"/>
          <w:lang w:bidi="ar-SA"/>
        </w:rPr>
        <w:t xml:space="preserve">The aim of this study is to investigate the role of aspartame in neoplasm incidence and its effects on </w:t>
      </w:r>
      <w:proofErr w:type="spellStart"/>
      <w:r w:rsidR="00F40147" w:rsidRPr="0020143E">
        <w:rPr>
          <w:rFonts w:asciiTheme="majorBidi" w:hAnsiTheme="majorBidi" w:cstheme="majorBidi"/>
          <w:sz w:val="24"/>
          <w:lang w:bidi="ar-SA"/>
        </w:rPr>
        <w:t>tumorigenesis</w:t>
      </w:r>
      <w:proofErr w:type="spellEnd"/>
      <w:r w:rsidR="00F40147" w:rsidRPr="0020143E">
        <w:rPr>
          <w:rFonts w:asciiTheme="majorBidi" w:hAnsiTheme="majorBidi" w:cstheme="majorBidi"/>
          <w:sz w:val="24"/>
          <w:lang w:bidi="ar-SA"/>
        </w:rPr>
        <w:t>. In this study, the carcinogenic properties of aspartame and its constituents are investigated.</w:t>
      </w:r>
    </w:p>
    <w:p w:rsidR="00F40147" w:rsidRPr="0020143E" w:rsidRDefault="00F304B1" w:rsidP="00F40147">
      <w:pPr>
        <w:bidi w:val="0"/>
        <w:spacing w:line="360" w:lineRule="auto"/>
        <w:jc w:val="both"/>
        <w:rPr>
          <w:rFonts w:asciiTheme="majorBidi" w:hAnsiTheme="majorBidi" w:cstheme="majorBidi"/>
          <w:szCs w:val="22"/>
        </w:rPr>
      </w:pPr>
      <w:r w:rsidRPr="0020143E">
        <w:rPr>
          <w:rFonts w:asciiTheme="majorBidi" w:hAnsiTheme="majorBidi" w:cstheme="majorBidi"/>
          <w:b/>
          <w:bCs/>
          <w:sz w:val="24"/>
        </w:rPr>
        <w:t xml:space="preserve">Research Method: </w:t>
      </w:r>
      <w:r w:rsidR="00F40147" w:rsidRPr="0020143E">
        <w:rPr>
          <w:rFonts w:asciiTheme="majorBidi" w:hAnsiTheme="majorBidi" w:cstheme="majorBidi"/>
          <w:szCs w:val="22"/>
        </w:rPr>
        <w:t>Scientific literature review was done and by the help of research papers, the role of aspartame in human cancer</w:t>
      </w:r>
      <w:r w:rsidR="00346D0C">
        <w:rPr>
          <w:rFonts w:asciiTheme="majorBidi" w:hAnsiTheme="majorBidi" w:cstheme="majorBidi"/>
          <w:szCs w:val="22"/>
        </w:rPr>
        <w:t>s</w:t>
      </w:r>
      <w:r w:rsidR="00F40147" w:rsidRPr="0020143E">
        <w:rPr>
          <w:rFonts w:asciiTheme="majorBidi" w:hAnsiTheme="majorBidi" w:cstheme="majorBidi"/>
          <w:szCs w:val="22"/>
        </w:rPr>
        <w:t xml:space="preserve"> incidence and its effects were extracted and abbreviated accordingly.</w:t>
      </w:r>
    </w:p>
    <w:p w:rsidR="00F304B1" w:rsidRPr="0020143E" w:rsidRDefault="00F304B1" w:rsidP="00F40147">
      <w:pPr>
        <w:bidi w:val="0"/>
        <w:spacing w:line="360" w:lineRule="auto"/>
        <w:jc w:val="both"/>
        <w:rPr>
          <w:rFonts w:asciiTheme="majorBidi" w:hAnsiTheme="majorBidi" w:cstheme="majorBidi"/>
          <w:sz w:val="24"/>
        </w:rPr>
      </w:pPr>
    </w:p>
    <w:p w:rsidR="00F40147" w:rsidRDefault="00F40147" w:rsidP="00F40147">
      <w:pPr>
        <w:bidi w:val="0"/>
        <w:spacing w:line="360" w:lineRule="auto"/>
        <w:jc w:val="both"/>
        <w:rPr>
          <w:rFonts w:asciiTheme="majorBidi" w:hAnsiTheme="majorBidi" w:cstheme="majorBidi"/>
          <w:sz w:val="24"/>
        </w:rPr>
      </w:pPr>
    </w:p>
    <w:p w:rsidR="00644632" w:rsidRPr="0020143E" w:rsidRDefault="00644632" w:rsidP="00644632">
      <w:pPr>
        <w:bidi w:val="0"/>
        <w:spacing w:line="360" w:lineRule="auto"/>
        <w:jc w:val="both"/>
        <w:rPr>
          <w:rFonts w:asciiTheme="majorBidi" w:hAnsiTheme="majorBidi" w:cstheme="majorBidi"/>
          <w:sz w:val="24"/>
        </w:rPr>
      </w:pPr>
    </w:p>
    <w:p w:rsidR="00F304B1" w:rsidRPr="0020143E" w:rsidRDefault="00F304B1" w:rsidP="00A74D31">
      <w:pPr>
        <w:bidi w:val="0"/>
        <w:spacing w:line="360" w:lineRule="auto"/>
        <w:jc w:val="both"/>
        <w:rPr>
          <w:rFonts w:asciiTheme="majorBidi" w:hAnsiTheme="majorBidi" w:cstheme="majorBidi"/>
          <w:sz w:val="24"/>
          <w:rtl/>
        </w:rPr>
      </w:pPr>
      <w:r w:rsidRPr="0020143E">
        <w:rPr>
          <w:rFonts w:asciiTheme="majorBidi" w:hAnsiTheme="majorBidi" w:cstheme="majorBidi"/>
          <w:b/>
          <w:bCs/>
          <w:sz w:val="24"/>
        </w:rPr>
        <w:t>Results and Conclusion</w:t>
      </w:r>
      <w:r w:rsidRPr="0020143E">
        <w:rPr>
          <w:rFonts w:asciiTheme="majorBidi" w:hAnsiTheme="majorBidi" w:cstheme="majorBidi"/>
          <w:b/>
          <w:bCs/>
          <w:sz w:val="24"/>
          <w:rtl/>
        </w:rPr>
        <w:t>:</w:t>
      </w:r>
      <w:r w:rsidRPr="0020143E">
        <w:rPr>
          <w:rFonts w:asciiTheme="majorBidi" w:hAnsiTheme="majorBidi" w:cstheme="majorBidi"/>
          <w:b/>
          <w:bCs/>
          <w:sz w:val="24"/>
        </w:rPr>
        <w:t xml:space="preserve"> </w:t>
      </w:r>
      <w:r w:rsidR="00F40147" w:rsidRPr="0020143E">
        <w:rPr>
          <w:rFonts w:asciiTheme="majorBidi" w:hAnsiTheme="majorBidi" w:cstheme="majorBidi"/>
          <w:sz w:val="24"/>
        </w:rPr>
        <w:t xml:space="preserve">Results show that aspartame has mutagenic and carcinogenic potential. Aspartame is a dipeptide compound that is metabolized to phenylalanine, aspartic acid and methanol after administration. Of these constituents, methanol can cause mutations in DNA due to its conversion to formaldehyde and formic acid. Therefore, according to the </w:t>
      </w:r>
      <w:r w:rsidR="009C3BD8" w:rsidRPr="0020143E">
        <w:rPr>
          <w:rFonts w:asciiTheme="majorBidi" w:hAnsiTheme="majorBidi" w:cstheme="majorBidi"/>
          <w:sz w:val="24"/>
        </w:rPr>
        <w:t>report</w:t>
      </w:r>
      <w:r w:rsidR="001C43DC">
        <w:rPr>
          <w:rFonts w:asciiTheme="majorBidi" w:hAnsiTheme="majorBidi" w:cstheme="majorBidi"/>
          <w:sz w:val="24"/>
        </w:rPr>
        <w:t xml:space="preserve"> of </w:t>
      </w:r>
      <w:r w:rsidR="009C3BD8">
        <w:rPr>
          <w:rFonts w:asciiTheme="majorBidi" w:hAnsiTheme="majorBidi" w:cstheme="majorBidi"/>
          <w:sz w:val="24"/>
        </w:rPr>
        <w:t xml:space="preserve">the </w:t>
      </w:r>
      <w:r w:rsidR="00F40147" w:rsidRPr="0020143E">
        <w:rPr>
          <w:rFonts w:asciiTheme="majorBidi" w:hAnsiTheme="majorBidi" w:cstheme="majorBidi"/>
          <w:sz w:val="24"/>
        </w:rPr>
        <w:t>International Agency for Research on Cancer</w:t>
      </w:r>
      <w:r w:rsidR="009C3BD8">
        <w:rPr>
          <w:rFonts w:asciiTheme="majorBidi" w:hAnsiTheme="majorBidi" w:cstheme="majorBidi"/>
          <w:sz w:val="24"/>
        </w:rPr>
        <w:t xml:space="preserve"> of the</w:t>
      </w:r>
      <w:r w:rsidR="00F40147" w:rsidRPr="0020143E">
        <w:rPr>
          <w:rFonts w:asciiTheme="majorBidi" w:hAnsiTheme="majorBidi" w:cstheme="majorBidi"/>
          <w:sz w:val="24"/>
        </w:rPr>
        <w:t xml:space="preserve"> World Health Organization</w:t>
      </w:r>
      <w:r w:rsidR="00202CC2" w:rsidRPr="0020143E">
        <w:rPr>
          <w:rFonts w:asciiTheme="majorBidi" w:hAnsiTheme="majorBidi" w:cstheme="majorBidi"/>
          <w:sz w:val="24"/>
        </w:rPr>
        <w:t xml:space="preserve">, the likelihood of </w:t>
      </w:r>
      <w:r w:rsidR="001C43DC" w:rsidRPr="0020143E">
        <w:rPr>
          <w:rFonts w:asciiTheme="majorBidi" w:hAnsiTheme="majorBidi" w:cstheme="majorBidi"/>
          <w:sz w:val="24"/>
        </w:rPr>
        <w:t xml:space="preserve">aspartame </w:t>
      </w:r>
      <w:r w:rsidR="00202CC2" w:rsidRPr="0020143E">
        <w:rPr>
          <w:rFonts w:asciiTheme="majorBidi" w:hAnsiTheme="majorBidi" w:cstheme="majorBidi"/>
          <w:sz w:val="24"/>
        </w:rPr>
        <w:t>carcinogenicity should be taken seriously and research in this area will continue. Experiments and studies of the animal model system</w:t>
      </w:r>
      <w:r w:rsidR="00FE0AF6">
        <w:rPr>
          <w:rFonts w:asciiTheme="majorBidi" w:hAnsiTheme="majorBidi" w:cstheme="majorBidi"/>
          <w:sz w:val="24"/>
        </w:rPr>
        <w:t>s</w:t>
      </w:r>
      <w:r w:rsidR="00202CC2" w:rsidRPr="0020143E">
        <w:rPr>
          <w:rFonts w:asciiTheme="majorBidi" w:hAnsiTheme="majorBidi" w:cstheme="majorBidi"/>
          <w:sz w:val="24"/>
        </w:rPr>
        <w:t xml:space="preserve"> provide conflicting results regarding the role of aspartame in neoplasm development. In some studies, cancers such as brain tumors, lymphomas and myeloma have reported in rodents; </w:t>
      </w:r>
      <w:r w:rsidR="001C43DC">
        <w:rPr>
          <w:rFonts w:asciiTheme="majorBidi" w:hAnsiTheme="majorBidi" w:cstheme="majorBidi"/>
          <w:sz w:val="24"/>
        </w:rPr>
        <w:t xml:space="preserve">while </w:t>
      </w:r>
      <w:r w:rsidR="00202CC2" w:rsidRPr="0020143E">
        <w:rPr>
          <w:rFonts w:asciiTheme="majorBidi" w:hAnsiTheme="majorBidi" w:cstheme="majorBidi"/>
          <w:sz w:val="24"/>
        </w:rPr>
        <w:t xml:space="preserve">in others, neoplasm is seen only when exposed to high doses of aspartame. </w:t>
      </w:r>
      <w:r w:rsidR="00AA48B7">
        <w:rPr>
          <w:rFonts w:asciiTheme="majorBidi" w:hAnsiTheme="majorBidi" w:cstheme="majorBidi"/>
          <w:sz w:val="24"/>
        </w:rPr>
        <w:t xml:space="preserve">Finally </w:t>
      </w:r>
      <w:r w:rsidR="00202CC2" w:rsidRPr="0020143E">
        <w:rPr>
          <w:rFonts w:asciiTheme="majorBidi" w:hAnsiTheme="majorBidi" w:cstheme="majorBidi"/>
          <w:sz w:val="24"/>
        </w:rPr>
        <w:t xml:space="preserve">some </w:t>
      </w:r>
      <w:r w:rsidR="00AA48B7">
        <w:rPr>
          <w:rFonts w:asciiTheme="majorBidi" w:hAnsiTheme="majorBidi" w:cstheme="majorBidi"/>
          <w:sz w:val="24"/>
        </w:rPr>
        <w:t xml:space="preserve">studies </w:t>
      </w:r>
      <w:r w:rsidR="00202CC2" w:rsidRPr="0020143E">
        <w:rPr>
          <w:rFonts w:asciiTheme="majorBidi" w:hAnsiTheme="majorBidi" w:cstheme="majorBidi"/>
          <w:sz w:val="24"/>
        </w:rPr>
        <w:t xml:space="preserve">have cited no evidence of carcinogenicity of aspartame. According to another study, when </w:t>
      </w:r>
      <w:proofErr w:type="spellStart"/>
      <w:r w:rsidR="00202CC2" w:rsidRPr="0020143E">
        <w:rPr>
          <w:rFonts w:asciiTheme="majorBidi" w:hAnsiTheme="majorBidi" w:cstheme="majorBidi"/>
          <w:sz w:val="24"/>
        </w:rPr>
        <w:t>Hela</w:t>
      </w:r>
      <w:proofErr w:type="spellEnd"/>
      <w:r w:rsidR="00202CC2" w:rsidRPr="0020143E">
        <w:rPr>
          <w:rFonts w:asciiTheme="majorBidi" w:hAnsiTheme="majorBidi" w:cstheme="majorBidi"/>
          <w:sz w:val="24"/>
        </w:rPr>
        <w:t xml:space="preserve"> cells are </w:t>
      </w:r>
      <w:r w:rsidR="00A74D31">
        <w:rPr>
          <w:rFonts w:asciiTheme="majorBidi" w:hAnsiTheme="majorBidi" w:cstheme="majorBidi"/>
          <w:sz w:val="24"/>
        </w:rPr>
        <w:t xml:space="preserve">being </w:t>
      </w:r>
      <w:r w:rsidR="00202CC2" w:rsidRPr="0020143E">
        <w:rPr>
          <w:rFonts w:asciiTheme="majorBidi" w:hAnsiTheme="majorBidi" w:cstheme="majorBidi"/>
          <w:sz w:val="24"/>
        </w:rPr>
        <w:t>exposed to aspartame, the apoptotic process of those cells</w:t>
      </w:r>
      <w:r w:rsidR="00A74D31">
        <w:rPr>
          <w:rFonts w:asciiTheme="majorBidi" w:hAnsiTheme="majorBidi" w:cstheme="majorBidi"/>
          <w:sz w:val="24"/>
        </w:rPr>
        <w:t xml:space="preserve"> will</w:t>
      </w:r>
      <w:r w:rsidR="00202CC2" w:rsidRPr="0020143E">
        <w:rPr>
          <w:rFonts w:asciiTheme="majorBidi" w:hAnsiTheme="majorBidi" w:cstheme="majorBidi"/>
          <w:sz w:val="24"/>
        </w:rPr>
        <w:t xml:space="preserve"> slow down. Therefore, it can be concluded that aspartame is effective in reducing the apoptotic process of cancer cells. However, there is still no evidence of definitive carcinogenicity of aspartame in humans. </w:t>
      </w:r>
      <w:r w:rsidR="00A74D31">
        <w:rPr>
          <w:rFonts w:asciiTheme="majorBidi" w:hAnsiTheme="majorBidi" w:cstheme="majorBidi"/>
          <w:sz w:val="24"/>
        </w:rPr>
        <w:t>Therefore f</w:t>
      </w:r>
      <w:r w:rsidR="00202CC2" w:rsidRPr="0020143E">
        <w:rPr>
          <w:rFonts w:asciiTheme="majorBidi" w:hAnsiTheme="majorBidi" w:cstheme="majorBidi"/>
          <w:sz w:val="24"/>
        </w:rPr>
        <w:t>urther studies and clinical trials</w:t>
      </w:r>
      <w:r w:rsidR="00A74D31">
        <w:rPr>
          <w:rFonts w:asciiTheme="majorBidi" w:hAnsiTheme="majorBidi" w:cstheme="majorBidi"/>
          <w:sz w:val="24"/>
        </w:rPr>
        <w:t xml:space="preserve"> are needed</w:t>
      </w:r>
      <w:r w:rsidR="00202CC2" w:rsidRPr="0020143E">
        <w:rPr>
          <w:rFonts w:asciiTheme="majorBidi" w:hAnsiTheme="majorBidi" w:cstheme="majorBidi"/>
          <w:sz w:val="24"/>
        </w:rPr>
        <w:t xml:space="preserve"> </w:t>
      </w:r>
      <w:r w:rsidR="004C5708">
        <w:rPr>
          <w:rFonts w:asciiTheme="majorBidi" w:hAnsiTheme="majorBidi" w:cstheme="majorBidi"/>
          <w:sz w:val="24"/>
        </w:rPr>
        <w:t>that</w:t>
      </w:r>
      <w:r w:rsidR="0045777C" w:rsidRPr="0020143E">
        <w:rPr>
          <w:rFonts w:asciiTheme="majorBidi" w:hAnsiTheme="majorBidi" w:cstheme="majorBidi"/>
          <w:sz w:val="24"/>
        </w:rPr>
        <w:t xml:space="preserve"> investigate</w:t>
      </w:r>
      <w:r w:rsidR="00202CC2" w:rsidRPr="0020143E">
        <w:rPr>
          <w:rFonts w:asciiTheme="majorBidi" w:hAnsiTheme="majorBidi" w:cstheme="majorBidi"/>
          <w:sz w:val="24"/>
        </w:rPr>
        <w:t xml:space="preserve"> the effects of long-term use of aspartame on humans</w:t>
      </w:r>
      <w:r w:rsidR="00A74D31">
        <w:rPr>
          <w:rFonts w:asciiTheme="majorBidi" w:hAnsiTheme="majorBidi" w:cstheme="majorBidi"/>
          <w:sz w:val="24"/>
        </w:rPr>
        <w:t xml:space="preserve">. </w:t>
      </w:r>
    </w:p>
    <w:p w:rsidR="00F304B1" w:rsidRPr="0020143E" w:rsidRDefault="00F304B1" w:rsidP="00F55C85">
      <w:pPr>
        <w:bidi w:val="0"/>
        <w:spacing w:line="360" w:lineRule="auto"/>
        <w:jc w:val="both"/>
        <w:rPr>
          <w:rFonts w:asciiTheme="majorBidi" w:hAnsiTheme="majorBidi" w:cstheme="majorBidi"/>
          <w:color w:val="212121"/>
          <w:sz w:val="24"/>
          <w:lang w:val="en"/>
        </w:rPr>
      </w:pPr>
      <w:r w:rsidRPr="0020143E">
        <w:rPr>
          <w:rFonts w:asciiTheme="majorBidi" w:hAnsiTheme="majorBidi" w:cstheme="majorBidi"/>
          <w:b/>
          <w:bCs/>
          <w:sz w:val="24"/>
        </w:rPr>
        <w:t>Keywords:</w:t>
      </w:r>
      <w:r w:rsidRPr="0020143E">
        <w:rPr>
          <w:rFonts w:asciiTheme="majorBidi" w:hAnsiTheme="majorBidi" w:cstheme="majorBidi"/>
          <w:sz w:val="24"/>
        </w:rPr>
        <w:t xml:space="preserve"> </w:t>
      </w:r>
      <w:r w:rsidR="00F55C85" w:rsidRPr="0020143E">
        <w:rPr>
          <w:rFonts w:asciiTheme="majorBidi" w:hAnsiTheme="majorBidi" w:cstheme="majorBidi"/>
          <w:sz w:val="24"/>
        </w:rPr>
        <w:t>Aspartame, Neoplasm, Mutagens, Carcinogens.</w:t>
      </w:r>
    </w:p>
    <w:p w:rsidR="00F304B1" w:rsidRPr="0020143E" w:rsidRDefault="00F304B1" w:rsidP="00434F01">
      <w:pPr>
        <w:spacing w:after="120" w:line="240" w:lineRule="auto"/>
        <w:jc w:val="both"/>
        <w:rPr>
          <w:rFonts w:asciiTheme="majorBidi" w:hAnsiTheme="majorBidi" w:cstheme="majorBidi"/>
          <w:rtl/>
        </w:rPr>
      </w:pPr>
    </w:p>
    <w:sectPr w:rsidR="00F304B1" w:rsidRPr="0020143E" w:rsidSect="00BF66E0">
      <w:headerReference w:type="default" r:id="rId8"/>
      <w:footerReference w:type="default" r:id="rId9"/>
      <w:pgSz w:w="11906" w:h="16838"/>
      <w:pgMar w:top="1418"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30C8" w:rsidRDefault="00B630C8" w:rsidP="004C03A6">
      <w:pPr>
        <w:spacing w:after="0" w:line="240" w:lineRule="auto"/>
      </w:pPr>
      <w:r>
        <w:separator/>
      </w:r>
    </w:p>
  </w:endnote>
  <w:endnote w:type="continuationSeparator" w:id="0">
    <w:p w:rsidR="00B630C8" w:rsidRDefault="00B630C8"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embedRegular r:id="rId1" w:fontKey="{93286BCA-0A3B-40AD-8AF7-0E36DBEAE4F9}"/>
    <w:embedBold r:id="rId2" w:fontKey="{4CF138DF-7CF8-48C8-A021-33131B30459F}"/>
  </w:font>
  <w:font w:name="B Nazanin">
    <w:panose1 w:val="00000400000000000000"/>
    <w:charset w:val="B2"/>
    <w:family w:val="auto"/>
    <w:pitch w:val="variable"/>
    <w:sig w:usb0="00002001" w:usb1="80000000" w:usb2="00000008" w:usb3="00000000" w:csb0="00000040" w:csb1="00000000"/>
    <w:embedRegular r:id="rId3" w:fontKey="{AD3AE3E2-7C23-4C6C-BE90-30BE247CC3D1}"/>
    <w:embedBold r:id="rId4" w:fontKey="{EDCC8486-1C8C-42D4-A72D-9BDDA81C837F}"/>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B Lotus">
    <w:panose1 w:val="00000400000000000000"/>
    <w:charset w:val="B2"/>
    <w:family w:val="auto"/>
    <w:pitch w:val="variable"/>
    <w:sig w:usb0="00002001" w:usb1="80000000" w:usb2="00000008" w:usb3="00000000" w:csb0="00000040" w:csb1="00000000"/>
    <w:embedRegular r:id="rId5" w:fontKey="{05ECFEF8-A3BC-4B66-92CE-2F0424DC1120}"/>
    <w:embedBold r:id="rId6" w:fontKey="{B5152994-E860-4FE4-8B2F-9F92AC399853}"/>
  </w:font>
  <w:font w:name="IranNastaliq">
    <w:charset w:val="00"/>
    <w:family w:val="roman"/>
    <w:pitch w:val="variable"/>
    <w:sig w:usb0="61002A87" w:usb1="80000000" w:usb2="00000008" w:usb3="00000000" w:csb0="000101FF" w:csb1="00000000"/>
    <w:embedRegular r:id="rId7" w:fontKey="{2564A774-1DDD-44CE-88D6-DA5453BCE095}"/>
  </w:font>
  <w:font w:name="B Arash">
    <w:charset w:val="B2"/>
    <w:family w:val="auto"/>
    <w:pitch w:val="variable"/>
    <w:sig w:usb0="00002001" w:usb1="80000000" w:usb2="00000008" w:usb3="00000000" w:csb0="00000040" w:csb1="00000000"/>
    <w:embedBold r:id="rId8" w:fontKey="{759FA4CD-B503-431D-889B-B397070D4783}"/>
  </w:font>
  <w:font w:name="Calibri Light">
    <w:panose1 w:val="020F0302020204030204"/>
    <w:charset w:val="00"/>
    <w:family w:val="swiss"/>
    <w:pitch w:val="variable"/>
    <w:sig w:usb0="E0002AFF" w:usb1="C000247B" w:usb2="00000009" w:usb3="00000000" w:csb0="000001FF" w:csb1="00000000"/>
    <w:embedRegular r:id="rId9" w:fontKey="{C29298EF-B063-448B-98CB-CF0FB952A27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893067945"/>
      <w:docPartObj>
        <w:docPartGallery w:val="Page Numbers (Bottom of Page)"/>
        <w:docPartUnique/>
      </w:docPartObj>
    </w:sdtPr>
    <w:sdtEndPr>
      <w:rPr>
        <w:noProof/>
      </w:rPr>
    </w:sdtEndPr>
    <w:sdtContent>
      <w:p w:rsidR="00434F01" w:rsidRDefault="00434F01">
        <w:pPr>
          <w:pStyle w:val="Footer"/>
          <w:jc w:val="center"/>
        </w:pPr>
        <w:r>
          <w:fldChar w:fldCharType="begin"/>
        </w:r>
        <w:r>
          <w:instrText xml:space="preserve"> PAGE   \* MERGEFORMAT </w:instrText>
        </w:r>
        <w:r>
          <w:fldChar w:fldCharType="separate"/>
        </w:r>
        <w:r w:rsidR="002931DD">
          <w:rPr>
            <w:noProof/>
            <w:rtl/>
          </w:rPr>
          <w:t>2</w:t>
        </w:r>
        <w:r>
          <w:rPr>
            <w:noProof/>
          </w:rPr>
          <w:fldChar w:fldCharType="end"/>
        </w:r>
      </w:p>
    </w:sdtContent>
  </w:sdt>
  <w:p w:rsidR="00434F01" w:rsidRDefault="00434F0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30C8" w:rsidRDefault="00B630C8" w:rsidP="004C03A6">
      <w:pPr>
        <w:spacing w:after="0" w:line="240" w:lineRule="auto"/>
      </w:pPr>
      <w:r>
        <w:separator/>
      </w:r>
    </w:p>
  </w:footnote>
  <w:footnote w:type="continuationSeparator" w:id="0">
    <w:p w:rsidR="00B630C8" w:rsidRDefault="00B630C8"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4F01" w:rsidRPr="004C7F9F" w:rsidRDefault="00434F01" w:rsidP="00D84E62">
    <w:pPr>
      <w:pStyle w:val="Header"/>
      <w:spacing w:after="0"/>
    </w:pPr>
    <w:r>
      <w:rPr>
        <w:noProof/>
        <w:lang w:bidi="ar-SA"/>
      </w:rPr>
      <w:drawing>
        <wp:anchor distT="0" distB="0" distL="114300" distR="114300" simplePos="0" relativeHeight="251663360" behindDoc="1" locked="0" layoutInCell="1" allowOverlap="1">
          <wp:simplePos x="0" y="0"/>
          <wp:positionH relativeFrom="column">
            <wp:posOffset>-942340</wp:posOffset>
          </wp:positionH>
          <wp:positionV relativeFrom="paragraph">
            <wp:posOffset>-386385</wp:posOffset>
          </wp:positionV>
          <wp:extent cx="7637068" cy="1405036"/>
          <wp:effectExtent l="0" t="0" r="2540" b="508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هیدرنهایی.jpg"/>
                  <pic:cNvPicPr/>
                </pic:nvPicPr>
                <pic:blipFill rotWithShape="1">
                  <a:blip r:embed="rId1" cstate="print">
                    <a:extLst>
                      <a:ext uri="{28A0092B-C50C-407E-A947-70E740481C1C}">
                        <a14:useLocalDpi xmlns:a14="http://schemas.microsoft.com/office/drawing/2010/main" val="0"/>
                      </a:ext>
                    </a:extLst>
                  </a:blip>
                  <a:srcRect t="4141" b="82849"/>
                  <a:stretch/>
                </pic:blipFill>
                <pic:spPr bwMode="auto">
                  <a:xfrm>
                    <a:off x="0" y="0"/>
                    <a:ext cx="7637068" cy="14050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bidi="ar-SA"/>
      </w:rPr>
      <mc:AlternateContent>
        <mc:Choice Requires="wps">
          <w:drawing>
            <wp:anchor distT="45720" distB="45720" distL="114300" distR="114300" simplePos="0" relativeHeight="251660288" behindDoc="0" locked="0" layoutInCell="1" allowOverlap="1">
              <wp:simplePos x="0" y="0"/>
              <wp:positionH relativeFrom="column">
                <wp:posOffset>440690</wp:posOffset>
              </wp:positionH>
              <wp:positionV relativeFrom="paragraph">
                <wp:posOffset>-29400</wp:posOffset>
              </wp:positionV>
              <wp:extent cx="1685925" cy="486410"/>
              <wp:effectExtent l="0" t="0" r="0" b="88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48641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434F01" w:rsidRPr="00946A0D" w:rsidRDefault="00434F01" w:rsidP="00946A0D">
                          <w:pPr>
                            <w:jc w:val="center"/>
                            <w:rPr>
                              <w:rFonts w:ascii="IranNastaliq" w:hAnsi="IranNastaliq" w:cs="IranNastaliq"/>
                              <w:color w:val="FFFFFF" w:themeColor="background1"/>
                              <w:sz w:val="36"/>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6A0D">
                            <w:rPr>
                              <w:rFonts w:ascii="IranNastaliq" w:hAnsi="IranNastaliq" w:cs="IranNastaliq"/>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آبان 1398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4.7pt;margin-top:-2.3pt;width:132.75pt;height:38.3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" filled="f" stroked="f">
              <v:textbox>
                <w:txbxContent>
                  <w:p w:rsidR="00434F01" w:rsidRPr="00946A0D" w:rsidRDefault="00434F01" w:rsidP="00946A0D">
                    <w:pPr>
                      <w:jc w:val="center"/>
                      <w:rPr>
                        <w:rFonts w:ascii="IranNastaliq" w:hAnsi="IranNastaliq" w:cs="IranNastaliq"/>
                        <w:color w:val="FFFFFF" w:themeColor="background1"/>
                        <w:sz w:val="36"/>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6A0D">
                      <w:rPr>
                        <w:rFonts w:ascii="IranNastaliq" w:hAnsi="IranNastaliq" w:cs="IranNastaliq"/>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آبان 1398</w:t>
                    </w:r>
                  </w:p>
                </w:txbxContent>
              </v:textbox>
              <w10:wrap type="square"/>
            </v:shape>
          </w:pict>
        </mc:Fallback>
      </mc:AlternateContent>
    </w:r>
    <w:r>
      <w:rPr>
        <w:noProof/>
        <w:lang w:bidi="ar-SA"/>
      </w:rPr>
      <mc:AlternateContent>
        <mc:Choice Requires="wps">
          <w:drawing>
            <wp:anchor distT="45720" distB="45720" distL="114300" distR="114300" simplePos="0" relativeHeight="251662336" behindDoc="0" locked="0" layoutInCell="1" allowOverlap="1" wp14:anchorId="7ED3379A" wp14:editId="08090DCD">
              <wp:simplePos x="0" y="0"/>
              <wp:positionH relativeFrom="column">
                <wp:posOffset>3599807</wp:posOffset>
              </wp:positionH>
              <wp:positionV relativeFrom="paragraph">
                <wp:posOffset>-18464</wp:posOffset>
              </wp:positionV>
              <wp:extent cx="1685925" cy="498475"/>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49847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434F01" w:rsidRPr="00946A0D" w:rsidRDefault="00434F01" w:rsidP="00946A0D">
                          <w:pPr>
                            <w:jc w:val="center"/>
                            <w:rPr>
                              <w:rFonts w:cs="B Arash"/>
                              <w:b/>
                              <w:bCs/>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6A0D">
                            <w:rPr>
                              <w:rFonts w:cs="B Arash" w:hint="cs"/>
                              <w:b/>
                              <w:bCs/>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دانشگاه </w:t>
                          </w:r>
                          <w:r w:rsidRPr="00946A0D">
                            <w:rPr>
                              <w:rFonts w:cs="B Arash" w:hint="cs"/>
                              <w:b/>
                              <w:bCs/>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اصفهان</w:t>
                          </w:r>
                        </w:p>
                        <w:p w:rsidR="00434F01" w:rsidRPr="00946A0D" w:rsidRDefault="00434F01" w:rsidP="00946A0D">
                          <w:pPr>
                            <w:jc w:val="center"/>
                            <w:rPr>
                              <w:rFonts w:cs="B Arash"/>
                              <w:b/>
                              <w:bCs/>
                              <w:color w:val="FFFFFF" w:themeColor="background1"/>
                              <w:sz w:val="36"/>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D3379A" id="_x0000_s1027" type="#_x0000_t202" style="position:absolute;left:0;text-align:left;margin-left:283.45pt;margin-top:-1.45pt;width:132.75pt;height:39.2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" filled="f" stroked="f">
              <v:textbox>
                <w:txbxContent>
                  <w:p w:rsidR="00434F01" w:rsidRPr="00946A0D" w:rsidRDefault="00434F01" w:rsidP="00946A0D">
                    <w:pPr>
                      <w:jc w:val="center"/>
                      <w:rPr>
                        <w:rFonts w:cs="B Arash"/>
                        <w:b/>
                        <w:bCs/>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6A0D">
                      <w:rPr>
                        <w:rFonts w:cs="B Arash" w:hint="cs"/>
                        <w:b/>
                        <w:bCs/>
                        <w:color w:val="FFFFFF" w:themeColor="background1"/>
                        <w:sz w:val="36"/>
                        <w:szCs w:val="40"/>
                        <w:rt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دانشگاه اصفهان</w:t>
                    </w:r>
                  </w:p>
                  <w:p w:rsidR="00434F01" w:rsidRPr="00946A0D" w:rsidRDefault="00434F01" w:rsidP="00946A0D">
                    <w:pPr>
                      <w:jc w:val="center"/>
                      <w:rPr>
                        <w:rFonts w:cs="B Arash"/>
                        <w:b/>
                        <w:bCs/>
                        <w:color w:val="FFFFFF" w:themeColor="background1"/>
                        <w:sz w:val="36"/>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squar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167D8"/>
    <w:rsid w:val="000A2EFB"/>
    <w:rsid w:val="000B73A3"/>
    <w:rsid w:val="00165622"/>
    <w:rsid w:val="001951DE"/>
    <w:rsid w:val="0019679F"/>
    <w:rsid w:val="001C43DC"/>
    <w:rsid w:val="001D7549"/>
    <w:rsid w:val="0020143E"/>
    <w:rsid w:val="00202CC2"/>
    <w:rsid w:val="00205D88"/>
    <w:rsid w:val="002257D8"/>
    <w:rsid w:val="00226ADE"/>
    <w:rsid w:val="00235CAB"/>
    <w:rsid w:val="00247515"/>
    <w:rsid w:val="00283C2E"/>
    <w:rsid w:val="002931DD"/>
    <w:rsid w:val="002D56AC"/>
    <w:rsid w:val="002E7DEC"/>
    <w:rsid w:val="00306DAE"/>
    <w:rsid w:val="00316D33"/>
    <w:rsid w:val="0033568B"/>
    <w:rsid w:val="003449BD"/>
    <w:rsid w:val="00346D0C"/>
    <w:rsid w:val="00371613"/>
    <w:rsid w:val="003B4A2C"/>
    <w:rsid w:val="003B765B"/>
    <w:rsid w:val="003F3D0D"/>
    <w:rsid w:val="0040217D"/>
    <w:rsid w:val="00412D96"/>
    <w:rsid w:val="00421C63"/>
    <w:rsid w:val="00426A4C"/>
    <w:rsid w:val="004327D9"/>
    <w:rsid w:val="00434F01"/>
    <w:rsid w:val="0045777C"/>
    <w:rsid w:val="0047697C"/>
    <w:rsid w:val="004B6BC1"/>
    <w:rsid w:val="004C03A6"/>
    <w:rsid w:val="004C5279"/>
    <w:rsid w:val="004C5708"/>
    <w:rsid w:val="004C7F9F"/>
    <w:rsid w:val="004E20FE"/>
    <w:rsid w:val="00570581"/>
    <w:rsid w:val="005D78AC"/>
    <w:rsid w:val="00644632"/>
    <w:rsid w:val="00690646"/>
    <w:rsid w:val="006A4D07"/>
    <w:rsid w:val="006B01A6"/>
    <w:rsid w:val="006B1762"/>
    <w:rsid w:val="00744BFE"/>
    <w:rsid w:val="007A6BF2"/>
    <w:rsid w:val="00813A98"/>
    <w:rsid w:val="00822E9D"/>
    <w:rsid w:val="008D4D84"/>
    <w:rsid w:val="008E507E"/>
    <w:rsid w:val="0090205C"/>
    <w:rsid w:val="00905ECA"/>
    <w:rsid w:val="009200EE"/>
    <w:rsid w:val="00946A0D"/>
    <w:rsid w:val="00995B0E"/>
    <w:rsid w:val="00996ADE"/>
    <w:rsid w:val="009A0C8E"/>
    <w:rsid w:val="009C3BD8"/>
    <w:rsid w:val="009E4D81"/>
    <w:rsid w:val="009E5572"/>
    <w:rsid w:val="00A4151F"/>
    <w:rsid w:val="00A649FF"/>
    <w:rsid w:val="00A74D31"/>
    <w:rsid w:val="00A946A7"/>
    <w:rsid w:val="00AA48B7"/>
    <w:rsid w:val="00AF561D"/>
    <w:rsid w:val="00B2767A"/>
    <w:rsid w:val="00B62996"/>
    <w:rsid w:val="00B630C8"/>
    <w:rsid w:val="00B77D96"/>
    <w:rsid w:val="00BB3C0A"/>
    <w:rsid w:val="00BE227A"/>
    <w:rsid w:val="00BF034E"/>
    <w:rsid w:val="00BF66E0"/>
    <w:rsid w:val="00C01619"/>
    <w:rsid w:val="00CC6620"/>
    <w:rsid w:val="00D402FD"/>
    <w:rsid w:val="00D4553B"/>
    <w:rsid w:val="00D84E62"/>
    <w:rsid w:val="00DD36F9"/>
    <w:rsid w:val="00E20767"/>
    <w:rsid w:val="00E32106"/>
    <w:rsid w:val="00EC0AEB"/>
    <w:rsid w:val="00EC2500"/>
    <w:rsid w:val="00EF2329"/>
    <w:rsid w:val="00EF4AAC"/>
    <w:rsid w:val="00F2671E"/>
    <w:rsid w:val="00F304B1"/>
    <w:rsid w:val="00F40147"/>
    <w:rsid w:val="00F55C85"/>
    <w:rsid w:val="00F81FAF"/>
    <w:rsid w:val="00F852C4"/>
    <w:rsid w:val="00F95AE1"/>
    <w:rsid w:val="00FD363A"/>
    <w:rsid w:val="00FE0AF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Royahajian@gmail.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Royahajian737@gmail.com"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4</Pages>
  <Words>975</Words>
  <Characters>5561</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6523</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r r</cp:lastModifiedBy>
  <cp:revision>3</cp:revision>
  <cp:lastPrinted>2019-08-11T14:40:00Z</cp:lastPrinted>
  <dcterms:created xsi:type="dcterms:W3CDTF">2019-08-11T14:17:00Z</dcterms:created>
  <dcterms:modified xsi:type="dcterms:W3CDTF">2019-08-11T14:45:00Z</dcterms:modified>
</cp:coreProperties>
</file>