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CFB" w:rsidRPr="00136E05" w:rsidRDefault="009E5CFB" w:rsidP="00E47840">
      <w:pPr>
        <w:bidi/>
        <w:spacing w:line="36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تاثیر عصاره </w:t>
      </w:r>
      <w:r w:rsidR="00136E05">
        <w:rPr>
          <w:rFonts w:cs="B Nazanin" w:hint="cs"/>
          <w:b/>
          <w:bCs/>
          <w:sz w:val="24"/>
          <w:szCs w:val="24"/>
          <w:rtl/>
          <w:lang w:bidi="fa-IR"/>
        </w:rPr>
        <w:t>آبی مضافتی، پیارم و زاهدی</w:t>
      </w:r>
      <w:r w:rsidRP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 روی </w:t>
      </w:r>
      <w:r w:rsid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باکتری های استافیلوکوکوس و </w:t>
      </w:r>
      <w:r w:rsidR="00103A8C">
        <w:rPr>
          <w:rFonts w:cs="B Nazanin" w:hint="cs"/>
          <w:b/>
          <w:bCs/>
          <w:sz w:val="24"/>
          <w:szCs w:val="24"/>
          <w:rtl/>
          <w:lang w:bidi="fa-IR"/>
        </w:rPr>
        <w:t>کلی فرم</w:t>
      </w:r>
      <w:r w:rsid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 در</w:t>
      </w:r>
      <w:r w:rsidRP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 فیله ماهی قزل آلای پرورشی </w:t>
      </w:r>
      <w:r w:rsid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نگهداری شده </w:t>
      </w:r>
      <w:r w:rsidR="00103A8C">
        <w:rPr>
          <w:rFonts w:cs="B Nazanin" w:hint="cs"/>
          <w:b/>
          <w:bCs/>
          <w:sz w:val="24"/>
          <w:szCs w:val="24"/>
          <w:rtl/>
          <w:lang w:bidi="fa-IR"/>
        </w:rPr>
        <w:t>تحت</w:t>
      </w:r>
      <w:r w:rsidRPr="00136E05">
        <w:rPr>
          <w:rFonts w:cs="B Nazanin" w:hint="cs"/>
          <w:b/>
          <w:bCs/>
          <w:sz w:val="24"/>
          <w:szCs w:val="24"/>
          <w:rtl/>
          <w:lang w:bidi="fa-IR"/>
        </w:rPr>
        <w:t xml:space="preserve"> شرایط یخچال و انجماد</w:t>
      </w:r>
    </w:p>
    <w:p w:rsidR="009E5CFB" w:rsidRPr="00136E05" w:rsidRDefault="009E5CFB" w:rsidP="00E47840">
      <w:pPr>
        <w:bidi/>
        <w:spacing w:line="360" w:lineRule="auto"/>
        <w:ind w:firstLine="284"/>
        <w:jc w:val="center"/>
        <w:rPr>
          <w:rFonts w:cs="B Nazanin"/>
          <w:sz w:val="24"/>
          <w:szCs w:val="24"/>
          <w:rtl/>
          <w:lang w:bidi="fa-IR"/>
        </w:rPr>
      </w:pPr>
      <w:r w:rsidRPr="00136E05">
        <w:rPr>
          <w:rFonts w:cs="B Nazanin" w:hint="cs"/>
          <w:sz w:val="24"/>
          <w:szCs w:val="24"/>
          <w:rtl/>
          <w:lang w:bidi="fa-IR"/>
        </w:rPr>
        <w:t>مینا سیف زاده</w:t>
      </w:r>
      <w:r w:rsidRPr="00136E05">
        <w:rPr>
          <w:rFonts w:cs="B Nazanin" w:hint="cs"/>
          <w:sz w:val="24"/>
          <w:szCs w:val="24"/>
          <w:vertAlign w:val="superscript"/>
          <w:rtl/>
          <w:lang w:bidi="fa-IR"/>
        </w:rPr>
        <w:t>۱</w:t>
      </w:r>
      <w:r w:rsidRPr="00136E05">
        <w:rPr>
          <w:rFonts w:cs="B Nazanin" w:hint="cs"/>
          <w:sz w:val="24"/>
          <w:szCs w:val="24"/>
          <w:rtl/>
          <w:lang w:bidi="fa-IR"/>
        </w:rPr>
        <w:t>، محمد ریانی خوراسگانی</w:t>
      </w:r>
      <w:r w:rsidRPr="00136E05">
        <w:rPr>
          <w:rFonts w:cs="B Nazanin" w:hint="cs"/>
          <w:sz w:val="24"/>
          <w:szCs w:val="24"/>
          <w:vertAlign w:val="superscript"/>
          <w:rtl/>
          <w:lang w:bidi="fa-IR"/>
        </w:rPr>
        <w:t>۱*</w:t>
      </w:r>
      <w:r w:rsidRPr="00136E05">
        <w:rPr>
          <w:rFonts w:cs="B Nazanin" w:hint="cs"/>
          <w:sz w:val="24"/>
          <w:szCs w:val="24"/>
          <w:rtl/>
          <w:lang w:bidi="fa-IR"/>
        </w:rPr>
        <w:t>، رسول شفیعی</w:t>
      </w:r>
      <w:r w:rsidRPr="00136E05">
        <w:rPr>
          <w:rFonts w:cs="B Nazanin" w:hint="cs"/>
          <w:sz w:val="24"/>
          <w:szCs w:val="24"/>
          <w:vertAlign w:val="superscript"/>
          <w:rtl/>
          <w:lang w:bidi="fa-IR"/>
        </w:rPr>
        <w:t>۱</w:t>
      </w:r>
    </w:p>
    <w:p w:rsidR="00082FA2" w:rsidRDefault="00E47840" w:rsidP="00E47840">
      <w:pPr>
        <w:bidi/>
        <w:spacing w:line="360" w:lineRule="auto"/>
        <w:ind w:firstLine="284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۱ - </w:t>
      </w:r>
      <w:r w:rsidR="009E5CFB" w:rsidRPr="00136E05">
        <w:rPr>
          <w:rFonts w:cs="B Nazanin" w:hint="cs"/>
          <w:sz w:val="24"/>
          <w:szCs w:val="24"/>
          <w:rtl/>
          <w:lang w:bidi="fa-IR"/>
        </w:rPr>
        <w:t xml:space="preserve">گروه بیولوژی، دانشکده </w:t>
      </w:r>
      <w:r w:rsidR="004B38E3">
        <w:rPr>
          <w:rFonts w:cs="B Nazanin" w:hint="cs"/>
          <w:sz w:val="24"/>
          <w:szCs w:val="24"/>
          <w:rtl/>
          <w:lang w:bidi="fa-IR"/>
        </w:rPr>
        <w:t>علوم</w:t>
      </w:r>
      <w:r w:rsidR="009E5CFB" w:rsidRPr="00136E05">
        <w:rPr>
          <w:rFonts w:cs="B Nazanin" w:hint="cs"/>
          <w:sz w:val="24"/>
          <w:szCs w:val="24"/>
          <w:rtl/>
          <w:lang w:bidi="fa-IR"/>
        </w:rPr>
        <w:t>، دانشگاه اصفهان</w:t>
      </w:r>
      <w:r w:rsidR="004B38E3">
        <w:rPr>
          <w:rFonts w:cs="B Nazanin" w:hint="cs"/>
          <w:sz w:val="24"/>
          <w:szCs w:val="24"/>
          <w:rtl/>
          <w:lang w:bidi="fa-IR"/>
        </w:rPr>
        <w:t>، اصفهان</w:t>
      </w:r>
    </w:p>
    <w:p w:rsidR="00082FA2" w:rsidRPr="00082FA2" w:rsidRDefault="00082FA2" w:rsidP="00E47840">
      <w:pPr>
        <w:bidi/>
        <w:spacing w:line="360" w:lineRule="auto"/>
        <w:ind w:firstLine="284"/>
        <w:jc w:val="center"/>
        <w:rPr>
          <w:rFonts w:ascii="Times New Roman" w:hAnsi="Times New Roman" w:cs="Times New Roman"/>
          <w:sz w:val="24"/>
          <w:szCs w:val="24"/>
          <w:rtl/>
          <w:lang w:bidi="fa-IR"/>
        </w:rPr>
      </w:pPr>
      <w:r w:rsidRPr="00082FA2">
        <w:rPr>
          <w:rFonts w:ascii="Times New Roman" w:hAnsi="Times New Roman" w:cs="Times New Roman"/>
          <w:sz w:val="24"/>
          <w:szCs w:val="24"/>
          <w:lang w:bidi="fa-IR"/>
        </w:rPr>
        <w:t>m. rabbani@biol.ui.a.ir</w:t>
      </w:r>
    </w:p>
    <w:p w:rsidR="009E5CFB" w:rsidRPr="00136E05" w:rsidRDefault="009E5CFB" w:rsidP="00E47840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36E05">
        <w:rPr>
          <w:rFonts w:cs="B Nazanin" w:hint="cs"/>
          <w:b/>
          <w:bCs/>
          <w:sz w:val="24"/>
          <w:szCs w:val="24"/>
          <w:rtl/>
          <w:lang w:bidi="fa-IR"/>
        </w:rPr>
        <w:t>چکیده</w:t>
      </w:r>
    </w:p>
    <w:p w:rsidR="009E5CFB" w:rsidRPr="00136E05" w:rsidRDefault="00E47840" w:rsidP="00103A8C">
      <w:pPr>
        <w:autoSpaceDE w:val="0"/>
        <w:autoSpaceDN w:val="0"/>
        <w:bidi/>
        <w:adjustRightInd w:val="0"/>
        <w:spacing w:line="360" w:lineRule="auto"/>
        <w:jc w:val="both"/>
        <w:rPr>
          <w:rStyle w:val="tlid-translation"/>
          <w:rFonts w:cs="B Nazanin"/>
          <w:sz w:val="24"/>
          <w:szCs w:val="24"/>
          <w:rtl/>
          <w:lang w:bidi="fa-IR"/>
        </w:rPr>
      </w:pPr>
      <w:r w:rsidRPr="00E47840">
        <w:rPr>
          <w:rFonts w:ascii="Calibri" w:hAnsi="Calibri" w:cs="B Nazanin" w:hint="cs"/>
          <w:b/>
          <w:bCs/>
          <w:sz w:val="26"/>
          <w:szCs w:val="26"/>
          <w:rtl/>
          <w:lang w:bidi="fa-IR"/>
        </w:rPr>
        <w:t>بیان مسئله</w:t>
      </w:r>
      <w:r>
        <w:rPr>
          <w:rFonts w:ascii="Calibri" w:hAnsi="Calibri" w:cs="B Nazanin" w:hint="cs"/>
          <w:sz w:val="26"/>
          <w:szCs w:val="26"/>
          <w:rtl/>
          <w:lang w:bidi="fa-IR"/>
        </w:rPr>
        <w:t xml:space="preserve">: </w:t>
      </w:r>
      <w:r w:rsidR="00136E05">
        <w:rPr>
          <w:rFonts w:ascii="Calibri" w:hAnsi="Calibri" w:cs="B Nazanin" w:hint="cs"/>
          <w:sz w:val="26"/>
          <w:szCs w:val="26"/>
          <w:rtl/>
          <w:lang w:bidi="fa-IR"/>
        </w:rPr>
        <w:t>ت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قاضای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روزافزون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برای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غذاهای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فاقد نگهدارنده با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مدت زمان ماندگاری طولانی،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سبب افزایش علاقه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محققین به تحقی</w:t>
      </w:r>
      <w:bookmarkStart w:id="0" w:name="_GoBack"/>
      <w:bookmarkEnd w:id="0"/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ق در مورد استفاده از مواد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نگهدارنده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طبیعی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و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موثر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A94074">
        <w:rPr>
          <w:rFonts w:ascii="Calibri" w:hAnsi="Calibri" w:cs="B Nazanin" w:hint="cs"/>
          <w:sz w:val="26"/>
          <w:szCs w:val="26"/>
          <w:rtl/>
          <w:lang w:bidi="fa-IR"/>
        </w:rPr>
        <w:t xml:space="preserve">به جای نگهدارنده های سنتتیک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شد</w:t>
      </w:r>
      <w:r w:rsidR="00136E05">
        <w:rPr>
          <w:rFonts w:ascii="Calibri" w:hAnsi="Calibri" w:cs="B Nazanin" w:hint="cs"/>
          <w:sz w:val="26"/>
          <w:szCs w:val="26"/>
          <w:rtl/>
          <w:lang w:bidi="fa-IR"/>
        </w:rPr>
        <w:t xml:space="preserve">. </w:t>
      </w:r>
      <w:r w:rsidR="00A94074">
        <w:rPr>
          <w:rFonts w:ascii="Calibri" w:hAnsi="Calibri" w:cs="B Nazanin" w:hint="cs"/>
          <w:sz w:val="26"/>
          <w:szCs w:val="26"/>
          <w:rtl/>
          <w:lang w:bidi="fa-IR"/>
        </w:rPr>
        <w:t xml:space="preserve">بنابراین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محافظت کننده های بیولوژیک در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ترکیب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با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سایر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روش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های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حفاظت،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برای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جلوگیری از فساد غذا طی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فرآیند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تولید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به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منظور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کاهش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فساد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مواد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غذایی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توسط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میکروارگانیسم</w:t>
      </w:r>
      <w:r w:rsidR="00136E05" w:rsidRPr="0074181A">
        <w:rPr>
          <w:rFonts w:ascii="Calibri" w:hAnsi="Calibri" w:cs="B Nazanin"/>
          <w:sz w:val="26"/>
          <w:szCs w:val="26"/>
          <w:rtl/>
          <w:lang w:bidi="fa-IR"/>
        </w:rPr>
        <w:t xml:space="preserve"> </w:t>
      </w:r>
      <w:r w:rsidR="00136E05" w:rsidRPr="0074181A">
        <w:rPr>
          <w:rFonts w:ascii="Calibri" w:hAnsi="Calibri" w:cs="B Nazanin" w:hint="cs"/>
          <w:sz w:val="26"/>
          <w:szCs w:val="26"/>
          <w:rtl/>
          <w:lang w:bidi="fa-IR"/>
        </w:rPr>
        <w:t>ها</w:t>
      </w:r>
      <w:r w:rsidR="00136E05">
        <w:rPr>
          <w:rFonts w:ascii="Calibri" w:hAnsi="Calibri" w:cs="B Nazanin" w:hint="cs"/>
          <w:sz w:val="26"/>
          <w:szCs w:val="26"/>
          <w:rtl/>
          <w:lang w:bidi="fa-IR"/>
        </w:rPr>
        <w:t xml:space="preserve"> به آن ها افزوده می شوند. </w:t>
      </w:r>
      <w:r>
        <w:rPr>
          <w:rFonts w:ascii="Calibri" w:hAnsi="Calibri" w:cs="B Nazanin" w:hint="cs"/>
          <w:sz w:val="26"/>
          <w:szCs w:val="26"/>
          <w:rtl/>
          <w:lang w:bidi="fa-IR"/>
        </w:rPr>
        <w:t xml:space="preserve">هدف پژوهش: </w:t>
      </w:r>
      <w:r w:rsidR="00FA36B4" w:rsidRPr="00136E05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تحقیق حاضر با اهداف </w:t>
      </w:r>
      <w:r w:rsidR="00FA36B4" w:rsidRPr="00136E0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افزایش مدت زمان ماندگاری فیله ماهی قزل آلای پرورشی در سرما و بررسی تاثیر مواد زیستی با منشاء گیاهی شامل عصاره آبی خرماهای مضافتی، پیارم، زاهدی و ترکیب آن ها بر شاخص</w:t>
      </w:r>
      <w:r w:rsidR="00FA36B4" w:rsidRPr="00136E0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FA36B4" w:rsidRPr="00136E0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هاي ميکربي فرآورده</w:t>
      </w:r>
      <w:r w:rsidR="00FA36B4" w:rsidRPr="00136E05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FA36B4" w:rsidRPr="00136E0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های شيلاتي انجام شد. </w:t>
      </w:r>
      <w:r w:rsidRPr="00E4784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روش و چگونگی انجام پژوهش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: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برای پوشش کردن فیله ماهی قزل آلای پرورشی با عصاره </w:t>
      </w:r>
      <w:r w:rsid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آبی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خرما چهار تیمار در نظر گرفته شد. تیمار ها شامل فیله ماهی قزل آلا غوطه ور شده در عصاره مضافتی، عصاره پیارم، عصاره زاهدی و ترکیب آنها یودند. عصاره های خرما در غلظت 3 درصد تهیه شدند. زمان غوطه وری در عصاره ها 5 دقیقه بود. فيله بدون افزودني به عنوان نمونه کنترل استفاده شد. </w:t>
      </w:r>
      <w:r w:rsidR="00A94074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تیمارهای آزمایشی و شاهد در پلاستیک های زیپ کیپ بسته بندی شدند.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بسته های کنترل و تیمار در دمای بخچال و انجماد به ترتیب برای یک دوره پنج روزه و شش ماهه ذخیره شدند. </w:t>
      </w:r>
      <w:r w:rsidR="00A94074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شناسایی باکتری های استافیلوکوکوس، کلی فرم و اشریشیاکلی به روش کشت انجام شد. </w:t>
      </w:r>
      <w:r w:rsidRPr="00E47840">
        <w:rPr>
          <w:rStyle w:val="tlid-translation"/>
          <w:rFonts w:cs="B Nazanin" w:hint="cs"/>
          <w:b/>
          <w:bCs/>
          <w:sz w:val="24"/>
          <w:szCs w:val="24"/>
          <w:rtl/>
          <w:lang w:bidi="fa-IR"/>
        </w:rPr>
        <w:t>یافته ها و نتیجه گیری</w:t>
      </w:r>
      <w:r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: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در گروه های تیمار و کنترل، تعداد کل باکتری ها، استافیلوکوکوس و کلی فرم </w:t>
      </w:r>
      <w:r w:rsidR="009E5CFB" w:rsidRPr="00136E05">
        <w:rPr>
          <w:rStyle w:val="tlid-translation"/>
          <w:rFonts w:cs="B Nazanin" w:hint="cs"/>
          <w:sz w:val="24"/>
          <w:szCs w:val="24"/>
          <w:lang w:bidi="fa-IR"/>
        </w:rPr>
        <w:t xml:space="preserve">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>در شرایط  یخچال افزایش معنی دار و در شرایط انجماد کاهش معنی دار یافت</w:t>
      </w:r>
      <w:r w:rsidR="009E5CFB" w:rsidRPr="00136E05">
        <w:rPr>
          <w:rStyle w:val="tlid-translation"/>
          <w:rFonts w:cs="B Nazanin" w:hint="cs"/>
          <w:sz w:val="24"/>
          <w:szCs w:val="24"/>
          <w:lang w:bidi="fa-IR"/>
        </w:rPr>
        <w:t xml:space="preserve"> </w:t>
      </w:r>
      <w:r w:rsidR="009E5CFB" w:rsidRPr="00136E05">
        <w:rPr>
          <w:rFonts w:ascii="Times New Roman" w:eastAsia="Calibri" w:hAnsi="Times New Roman" w:cs="B Nazanin"/>
          <w:sz w:val="24"/>
          <w:szCs w:val="24"/>
          <w:rtl/>
          <w:lang w:bidi="fa-IR"/>
        </w:rPr>
        <w:t>(05/0</w:t>
      </w:r>
      <w:r w:rsidR="009E5CFB" w:rsidRPr="00136E05">
        <w:rPr>
          <w:rFonts w:ascii="Times New Roman" w:eastAsia="Calibri" w:hAnsi="Times New Roman" w:cs="B Nazanin"/>
          <w:sz w:val="24"/>
          <w:szCs w:val="24"/>
          <w:lang w:bidi="fa-IR"/>
        </w:rPr>
        <w:t>P&lt;</w:t>
      </w:r>
      <w:r w:rsidR="009E5CFB" w:rsidRPr="00136E05">
        <w:rPr>
          <w:rFonts w:ascii="Times New Roman" w:eastAsia="Calibri" w:hAnsi="Times New Roman" w:cs="B Nazanin"/>
          <w:sz w:val="24"/>
          <w:szCs w:val="24"/>
          <w:rtl/>
          <w:lang w:bidi="fa-IR"/>
        </w:rPr>
        <w:t>)</w:t>
      </w:r>
      <w:r w:rsidR="009E5CFB" w:rsidRPr="00136E05">
        <w:rPr>
          <w:rFonts w:ascii="Times New Roman" w:hAnsi="Times New Roman" w:cs="B Nazanin"/>
          <w:sz w:val="24"/>
          <w:szCs w:val="24"/>
          <w:rtl/>
          <w:lang w:bidi="fa-IR"/>
        </w:rPr>
        <w:t>.</w:t>
      </w:r>
      <w:r w:rsidR="009E5CFB" w:rsidRPr="00136E05">
        <w:rPr>
          <w:rStyle w:val="tlid-translation"/>
          <w:rFonts w:cs="B Nazanin"/>
          <w:sz w:val="24"/>
          <w:szCs w:val="24"/>
          <w:lang w:bidi="fa-IR"/>
        </w:rPr>
        <w:t xml:space="preserve">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>این باکتری ها در تیمارهای آزمایشی در مقایسه با کنترل (شرایط یخچال و انجماد) کاهش معنی دار نشان دادند</w:t>
      </w:r>
      <w:r w:rsidR="009E5CFB" w:rsidRPr="00136E05">
        <w:rPr>
          <w:rFonts w:ascii="Times New Roman" w:eastAsia="Calibri" w:hAnsi="Times New Roman" w:cs="B Nazanin" w:hint="cs"/>
          <w:sz w:val="24"/>
          <w:szCs w:val="24"/>
          <w:rtl/>
          <w:lang w:bidi="fa-IR"/>
        </w:rPr>
        <w:t xml:space="preserve"> </w:t>
      </w:r>
      <w:r w:rsidR="009E5CFB" w:rsidRPr="00136E05">
        <w:rPr>
          <w:rFonts w:ascii="Times New Roman" w:eastAsia="Calibri" w:hAnsi="Times New Roman" w:cs="B Nazanin"/>
          <w:sz w:val="24"/>
          <w:szCs w:val="24"/>
          <w:rtl/>
          <w:lang w:bidi="fa-IR"/>
        </w:rPr>
        <w:t>(05/0</w:t>
      </w:r>
      <w:r w:rsidR="009E5CFB" w:rsidRPr="00136E05">
        <w:rPr>
          <w:rFonts w:ascii="Times New Roman" w:eastAsia="Calibri" w:hAnsi="Times New Roman" w:cs="B Nazanin"/>
          <w:sz w:val="24"/>
          <w:szCs w:val="24"/>
          <w:lang w:bidi="fa-IR"/>
        </w:rPr>
        <w:t>P&lt;</w:t>
      </w:r>
      <w:r w:rsidR="009E5CFB" w:rsidRPr="00136E05">
        <w:rPr>
          <w:rFonts w:ascii="Times New Roman" w:eastAsia="Calibri" w:hAnsi="Times New Roman" w:cs="B Nazanin"/>
          <w:sz w:val="24"/>
          <w:szCs w:val="24"/>
          <w:rtl/>
          <w:lang w:bidi="fa-IR"/>
        </w:rPr>
        <w:t>)</w:t>
      </w:r>
      <w:r w:rsidR="009E5CFB" w:rsidRPr="00136E05">
        <w:rPr>
          <w:rFonts w:ascii="Times New Roman" w:hAnsi="Times New Roman" w:cs="B Nazanin"/>
          <w:sz w:val="24"/>
          <w:szCs w:val="24"/>
          <w:rtl/>
          <w:lang w:bidi="fa-IR"/>
        </w:rPr>
        <w:t>.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 </w:t>
      </w:r>
      <w:r w:rsidR="00301837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یاکتری های استافیلوکوکوس اورئوس و اشریشیاکلی در تیمارهای آزمایشی و شاهد مشاهده نشدند. 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 xml:space="preserve">با توجه به نتایج آزمایشات نمونه های آزمایشی تا پایان دوره نگهداری در دمای یخچال و انجماد کیفیت مطلوبی داشتند. به منظور عمل </w:t>
      </w:r>
      <w:r w:rsidR="00FA36B4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>آ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>وری فیله ماهی قزل آلای پرورشی با استفاده از عصاره خرما به ترتیب اولویت ترکیب عصاره ها، عصاره زاهدی، عصاره پیارم و عصاره مضافتی پیشنهاد می شود</w:t>
      </w:r>
      <w:r w:rsidR="009E5CFB" w:rsidRPr="00136E05">
        <w:rPr>
          <w:rStyle w:val="tlid-translation"/>
          <w:rFonts w:cs="B Nazanin" w:hint="cs"/>
          <w:sz w:val="24"/>
          <w:szCs w:val="24"/>
          <w:lang w:bidi="fa-IR"/>
        </w:rPr>
        <w:t>.</w:t>
      </w:r>
    </w:p>
    <w:p w:rsidR="00250E47" w:rsidRPr="00136E05" w:rsidRDefault="00E47840" w:rsidP="00082FA2">
      <w:pPr>
        <w:autoSpaceDE w:val="0"/>
        <w:autoSpaceDN w:val="0"/>
        <w:bidi/>
        <w:adjustRightInd w:val="0"/>
        <w:spacing w:line="360" w:lineRule="auto"/>
        <w:jc w:val="both"/>
        <w:rPr>
          <w:rFonts w:cs="B Nazanin"/>
          <w:sz w:val="24"/>
          <w:szCs w:val="24"/>
        </w:rPr>
      </w:pPr>
      <w:r w:rsidRPr="00E47840">
        <w:rPr>
          <w:rStyle w:val="tlid-translation"/>
          <w:rFonts w:cs="B Nazanin" w:hint="cs"/>
          <w:b/>
          <w:bCs/>
          <w:sz w:val="24"/>
          <w:szCs w:val="24"/>
          <w:rtl/>
          <w:lang w:bidi="fa-IR"/>
        </w:rPr>
        <w:lastRenderedPageBreak/>
        <w:t>کلید واژه ها</w:t>
      </w:r>
      <w:r w:rsidR="009E5CFB" w:rsidRPr="00136E05">
        <w:rPr>
          <w:rStyle w:val="tlid-translation"/>
          <w:rFonts w:cs="B Nazanin" w:hint="cs"/>
          <w:sz w:val="24"/>
          <w:szCs w:val="24"/>
          <w:rtl/>
          <w:lang w:bidi="fa-IR"/>
        </w:rPr>
        <w:t>: باکتری استافیلوکوکوس، باکتری کلی فرم، عصاره خرماَ ، کیفیت میکروبی، قزل آلای پرورشی</w:t>
      </w:r>
    </w:p>
    <w:sectPr w:rsidR="00250E47" w:rsidRPr="00136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3D5" w:rsidRDefault="004133D5" w:rsidP="00FA36B4">
      <w:pPr>
        <w:spacing w:after="0" w:line="240" w:lineRule="auto"/>
      </w:pPr>
      <w:r>
        <w:separator/>
      </w:r>
    </w:p>
  </w:endnote>
  <w:endnote w:type="continuationSeparator" w:id="0">
    <w:p w:rsidR="004133D5" w:rsidRDefault="004133D5" w:rsidP="00FA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3D5" w:rsidRDefault="004133D5" w:rsidP="00FA36B4">
      <w:pPr>
        <w:spacing w:after="0" w:line="240" w:lineRule="auto"/>
      </w:pPr>
      <w:r>
        <w:separator/>
      </w:r>
    </w:p>
  </w:footnote>
  <w:footnote w:type="continuationSeparator" w:id="0">
    <w:p w:rsidR="004133D5" w:rsidRDefault="004133D5" w:rsidP="00FA3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CFB"/>
    <w:rsid w:val="00082FA2"/>
    <w:rsid w:val="00103A8C"/>
    <w:rsid w:val="00136E05"/>
    <w:rsid w:val="001C4383"/>
    <w:rsid w:val="00250E47"/>
    <w:rsid w:val="00301837"/>
    <w:rsid w:val="004133D5"/>
    <w:rsid w:val="00493B15"/>
    <w:rsid w:val="004B38E3"/>
    <w:rsid w:val="006E493E"/>
    <w:rsid w:val="008545F3"/>
    <w:rsid w:val="009E5CFB"/>
    <w:rsid w:val="00A94074"/>
    <w:rsid w:val="00E47840"/>
    <w:rsid w:val="00FA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E2C2E"/>
  <w15:docId w15:val="{0E92403A-219F-4BBF-BF20-3AA98DCF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CFB"/>
    <w:pPr>
      <w:spacing w:after="80" w:line="24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4383"/>
    <w:rPr>
      <w:b/>
      <w:bCs/>
    </w:rPr>
  </w:style>
  <w:style w:type="character" w:styleId="Emphasis">
    <w:name w:val="Emphasis"/>
    <w:basedOn w:val="DefaultParagraphFont"/>
    <w:uiPriority w:val="20"/>
    <w:qFormat/>
    <w:rsid w:val="001C4383"/>
    <w:rPr>
      <w:i/>
      <w:iCs/>
    </w:rPr>
  </w:style>
  <w:style w:type="paragraph" w:styleId="ListParagraph">
    <w:name w:val="List Paragraph"/>
    <w:basedOn w:val="Normal"/>
    <w:uiPriority w:val="34"/>
    <w:qFormat/>
    <w:rsid w:val="001C4383"/>
    <w:pPr>
      <w:spacing w:after="160" w:line="259" w:lineRule="auto"/>
      <w:ind w:left="720"/>
      <w:contextualSpacing/>
    </w:pPr>
  </w:style>
  <w:style w:type="character" w:customStyle="1" w:styleId="tlid-translation">
    <w:name w:val="tlid-translation"/>
    <w:basedOn w:val="DefaultParagraphFont"/>
    <w:rsid w:val="009E5CFB"/>
  </w:style>
  <w:style w:type="paragraph" w:styleId="FootnoteText">
    <w:name w:val="footnote text"/>
    <w:basedOn w:val="Normal"/>
    <w:link w:val="FootnoteTextChar"/>
    <w:unhideWhenUsed/>
    <w:rsid w:val="00FA36B4"/>
    <w:pPr>
      <w:spacing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A36B4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nhideWhenUsed/>
    <w:rsid w:val="00FA36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3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6B4"/>
  </w:style>
  <w:style w:type="paragraph" w:styleId="Footer">
    <w:name w:val="footer"/>
    <w:basedOn w:val="Normal"/>
    <w:link w:val="FooterChar"/>
    <w:uiPriority w:val="99"/>
    <w:unhideWhenUsed/>
    <w:rsid w:val="00FA3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 seifzadeh</dc:creator>
  <cp:keywords/>
  <dc:description/>
  <cp:lastModifiedBy>mina seifzadeh</cp:lastModifiedBy>
  <cp:revision>15</cp:revision>
  <dcterms:created xsi:type="dcterms:W3CDTF">2019-10-12T06:07:00Z</dcterms:created>
  <dcterms:modified xsi:type="dcterms:W3CDTF">2019-10-12T11:21:00Z</dcterms:modified>
</cp:coreProperties>
</file>