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FB5" w:rsidRPr="00405FA2" w:rsidRDefault="00435FB5" w:rsidP="00435FB5">
      <w:pPr>
        <w:pStyle w:val="BlockText"/>
        <w:bidi/>
        <w:ind w:left="0"/>
        <w:jc w:val="center"/>
        <w:rPr>
          <w:rFonts w:cs="B Titr"/>
          <w:b/>
          <w:bCs/>
          <w:sz w:val="28"/>
          <w:szCs w:val="28"/>
          <w:rtl/>
          <w:lang w:val="en-GB" w:bidi="fa-IR"/>
        </w:rPr>
      </w:pPr>
      <w:r>
        <w:rPr>
          <w:szCs w:val="28"/>
        </w:rPr>
        <w:tab/>
      </w:r>
      <w:r w:rsidRPr="00405FA2">
        <w:rPr>
          <w:rFonts w:cs="B Titr" w:hint="cs"/>
          <w:b/>
          <w:bCs/>
          <w:sz w:val="28"/>
          <w:szCs w:val="28"/>
          <w:rtl/>
          <w:lang w:val="en-GB" w:bidi="fa-IR"/>
        </w:rPr>
        <w:t>بررسی رابطه بازي</w:t>
      </w:r>
      <w:r w:rsidRPr="00405FA2">
        <w:rPr>
          <w:rFonts w:cs="B Titr"/>
          <w:b/>
          <w:bCs/>
          <w:sz w:val="28"/>
          <w:szCs w:val="28"/>
          <w:rtl/>
          <w:lang w:val="en-GB" w:bidi="fa-IR"/>
        </w:rPr>
        <w:softHyphen/>
      </w:r>
      <w:r w:rsidRPr="00405FA2">
        <w:rPr>
          <w:rFonts w:cs="B Titr" w:hint="cs"/>
          <w:b/>
          <w:bCs/>
          <w:sz w:val="28"/>
          <w:szCs w:val="28"/>
          <w:rtl/>
          <w:lang w:val="en-GB" w:bidi="fa-IR"/>
        </w:rPr>
        <w:t>های رایانه</w:t>
      </w:r>
      <w:r w:rsidRPr="00405FA2">
        <w:rPr>
          <w:rFonts w:cs="B Titr"/>
          <w:b/>
          <w:bCs/>
          <w:sz w:val="28"/>
          <w:szCs w:val="28"/>
          <w:rtl/>
          <w:lang w:val="en-GB" w:bidi="fa-IR"/>
        </w:rPr>
        <w:softHyphen/>
      </w:r>
      <w:r w:rsidRPr="00405FA2">
        <w:rPr>
          <w:rFonts w:cs="B Titr" w:hint="cs"/>
          <w:b/>
          <w:bCs/>
          <w:sz w:val="28"/>
          <w:szCs w:val="28"/>
          <w:rtl/>
          <w:lang w:val="en-GB" w:bidi="fa-IR"/>
        </w:rPr>
        <w:t>ا</w:t>
      </w:r>
      <w:r w:rsidRPr="00405FA2">
        <w:rPr>
          <w:rFonts w:cs="B Titr" w:hint="cs"/>
          <w:b/>
          <w:bCs/>
          <w:sz w:val="28"/>
          <w:szCs w:val="28"/>
          <w:rtl/>
          <w:lang w:val="en-GB" w:bidi="fa-IR"/>
        </w:rPr>
        <w:softHyphen/>
        <w:t>ي با توانايي</w:t>
      </w:r>
      <w:r w:rsidRPr="00405FA2">
        <w:rPr>
          <w:rFonts w:cs="B Titr"/>
          <w:b/>
          <w:bCs/>
          <w:sz w:val="28"/>
          <w:szCs w:val="28"/>
          <w:rtl/>
          <w:lang w:val="en-GB" w:bidi="fa-IR"/>
        </w:rPr>
        <w:softHyphen/>
      </w:r>
      <w:r w:rsidRPr="00405FA2">
        <w:rPr>
          <w:rFonts w:cs="B Titr" w:hint="cs"/>
          <w:b/>
          <w:bCs/>
          <w:sz w:val="28"/>
          <w:szCs w:val="28"/>
          <w:rtl/>
          <w:lang w:val="en-GB" w:bidi="fa-IR"/>
        </w:rPr>
        <w:t>هاي شناختی</w:t>
      </w:r>
    </w:p>
    <w:p w:rsidR="00435FB5" w:rsidRDefault="008B0B61" w:rsidP="00435FB5">
      <w:pPr>
        <w:pStyle w:val="BlockText"/>
        <w:bidi/>
        <w:ind w:left="0"/>
        <w:jc w:val="center"/>
        <w:rPr>
          <w:rFonts w:cs="B Titr"/>
          <w:b/>
          <w:bCs/>
          <w:sz w:val="24"/>
          <w:lang w:val="en-GB" w:bidi="fa-IR"/>
        </w:rPr>
      </w:pPr>
      <w:r w:rsidRPr="008B0B61">
        <w:rPr>
          <w:rFonts w:cs="B Titr"/>
          <w:b/>
          <w:bCs/>
          <w:sz w:val="24"/>
          <w:lang w:val="en-GB" w:bidi="fa-IR"/>
        </w:rPr>
        <w:t>Investigation of relationship between computer game and cognitive abilities</w:t>
      </w:r>
    </w:p>
    <w:p w:rsidR="008B0B61" w:rsidRPr="008B0B61" w:rsidRDefault="008B0B61" w:rsidP="008B0B61">
      <w:pPr>
        <w:pStyle w:val="BlockText"/>
        <w:bidi/>
        <w:ind w:left="0"/>
        <w:jc w:val="center"/>
        <w:rPr>
          <w:rFonts w:cs="B Titr" w:hint="cs"/>
          <w:b/>
          <w:bCs/>
          <w:sz w:val="24"/>
          <w:rtl/>
          <w:lang w:val="en-GB" w:bidi="fa-IR"/>
        </w:rPr>
      </w:pPr>
    </w:p>
    <w:p w:rsidR="00435FB5" w:rsidRPr="00405FA2" w:rsidRDefault="00435FB5" w:rsidP="00435FB5">
      <w:pPr>
        <w:pStyle w:val="BlockText"/>
        <w:bidi/>
        <w:ind w:left="0"/>
        <w:jc w:val="center"/>
        <w:rPr>
          <w:rFonts w:cs="B Zar"/>
          <w:b/>
          <w:bCs/>
          <w:sz w:val="28"/>
          <w:szCs w:val="28"/>
          <w:rtl/>
          <w:lang w:bidi="fa-IR"/>
        </w:rPr>
      </w:pPr>
      <w:r w:rsidRPr="00405FA2">
        <w:rPr>
          <w:rFonts w:cs="B Zar" w:hint="cs"/>
          <w:b/>
          <w:bCs/>
          <w:sz w:val="28"/>
          <w:szCs w:val="28"/>
          <w:rtl/>
          <w:lang w:val="en-GB" w:bidi="fa-IR"/>
        </w:rPr>
        <w:t>زهره علاءالدینی</w:t>
      </w:r>
    </w:p>
    <w:p w:rsidR="00435FB5" w:rsidRDefault="00435FB5" w:rsidP="00435FB5">
      <w:pPr>
        <w:pStyle w:val="BlockText"/>
        <w:bidi/>
        <w:ind w:left="360"/>
        <w:jc w:val="center"/>
        <w:rPr>
          <w:rFonts w:cs="B Zar"/>
          <w:b/>
          <w:bCs/>
          <w:sz w:val="24"/>
          <w:lang w:val="en-GB" w:bidi="fa-IR"/>
        </w:rPr>
      </w:pPr>
      <w:r>
        <w:rPr>
          <w:rFonts w:cs="B Zar" w:hint="cs"/>
          <w:b/>
          <w:bCs/>
          <w:sz w:val="24"/>
          <w:rtl/>
          <w:lang w:val="en-GB" w:bidi="fa-IR"/>
        </w:rPr>
        <w:t>استادیار و عضو هیئت علمی گروه روانشناسی مؤسسه آموزش عالی المهدی مهر اصفهان</w:t>
      </w:r>
    </w:p>
    <w:p w:rsidR="00435FB5" w:rsidRPr="00372AAB" w:rsidRDefault="00435FB5" w:rsidP="00435FB5">
      <w:pPr>
        <w:pStyle w:val="BlockText"/>
        <w:bidi/>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Pr>
          <w:rFonts w:cs="B Nazanin"/>
          <w:sz w:val="20"/>
          <w:szCs w:val="20"/>
        </w:rPr>
        <w:t>ZohreAlaedini@yahoo.com</w:t>
      </w:r>
    </w:p>
    <w:p w:rsidR="00435FB5" w:rsidRPr="00EC03E6" w:rsidRDefault="00435FB5" w:rsidP="00435FB5">
      <w:pPr>
        <w:pStyle w:val="BlockText"/>
        <w:bidi/>
        <w:ind w:left="0"/>
        <w:jc w:val="center"/>
        <w:rPr>
          <w:rFonts w:cs="B Zar" w:hint="cs"/>
          <w:b/>
          <w:bCs/>
          <w:sz w:val="8"/>
          <w:szCs w:val="8"/>
          <w:rtl/>
          <w:lang w:val="en-GB" w:bidi="fa-IR"/>
        </w:rPr>
      </w:pPr>
    </w:p>
    <w:p w:rsidR="00435FB5" w:rsidRPr="00185115" w:rsidRDefault="00435FB5" w:rsidP="00435FB5">
      <w:pPr>
        <w:pStyle w:val="BlockText"/>
        <w:bidi/>
        <w:ind w:left="0"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435FB5" w:rsidRPr="00DD29C5" w:rsidRDefault="00435FB5" w:rsidP="00335178">
      <w:pPr>
        <w:pStyle w:val="BlockText"/>
        <w:bidi/>
        <w:ind w:left="0" w:right="0"/>
        <w:jc w:val="lowKashida"/>
        <w:rPr>
          <w:rFonts w:cs="B Mitra"/>
          <w:sz w:val="22"/>
          <w:szCs w:val="26"/>
          <w:rtl/>
        </w:rPr>
      </w:pPr>
      <w:r w:rsidRPr="00876C11">
        <w:rPr>
          <w:rFonts w:cs="B Mitra"/>
          <w:sz w:val="22"/>
          <w:szCs w:val="26"/>
        </w:rPr>
        <w:t xml:space="preserve"> </w:t>
      </w:r>
      <w:r w:rsidRPr="00DD29C5">
        <w:rPr>
          <w:rFonts w:cs="B Mitra" w:hint="cs"/>
          <w:sz w:val="22"/>
          <w:szCs w:val="26"/>
          <w:rtl/>
        </w:rPr>
        <w:t>فرض بر اين است که بازي</w:t>
      </w:r>
      <w:r w:rsidRPr="00DD29C5">
        <w:rPr>
          <w:rFonts w:cs="B Mitra"/>
          <w:sz w:val="22"/>
          <w:szCs w:val="26"/>
          <w:rtl/>
        </w:rPr>
        <w:softHyphen/>
      </w:r>
      <w:r w:rsidRPr="00DD29C5">
        <w:rPr>
          <w:rFonts w:cs="B Mitra" w:hint="cs"/>
          <w:sz w:val="22"/>
          <w:szCs w:val="26"/>
          <w:rtl/>
        </w:rPr>
        <w:t>هاي رایانه</w:t>
      </w:r>
      <w:r w:rsidRPr="00DD29C5">
        <w:rPr>
          <w:rFonts w:cs="B Mitra" w:hint="cs"/>
          <w:sz w:val="22"/>
          <w:szCs w:val="26"/>
          <w:rtl/>
        </w:rPr>
        <w:softHyphen/>
        <w:t>ای می</w:t>
      </w:r>
      <w:r w:rsidRPr="00DD29C5">
        <w:rPr>
          <w:rFonts w:cs="B Mitra"/>
          <w:sz w:val="22"/>
          <w:szCs w:val="26"/>
          <w:rtl/>
        </w:rPr>
        <w:softHyphen/>
      </w:r>
      <w:r w:rsidRPr="00DD29C5">
        <w:rPr>
          <w:rFonts w:cs="B Mitra" w:hint="cs"/>
          <w:sz w:val="22"/>
          <w:szCs w:val="26"/>
          <w:rtl/>
        </w:rPr>
        <w:t>توانند توانايي</w:t>
      </w:r>
      <w:r w:rsidRPr="00DD29C5">
        <w:rPr>
          <w:rFonts w:cs="B Mitra"/>
          <w:sz w:val="22"/>
          <w:szCs w:val="26"/>
          <w:rtl/>
        </w:rPr>
        <w:softHyphen/>
      </w:r>
      <w:r w:rsidRPr="00DD29C5">
        <w:rPr>
          <w:rFonts w:cs="B Mitra" w:hint="cs"/>
          <w:sz w:val="22"/>
          <w:szCs w:val="26"/>
          <w:rtl/>
        </w:rPr>
        <w:t xml:space="preserve">هاي شناحتي را افزایش دهند. </w:t>
      </w:r>
      <w:r>
        <w:rPr>
          <w:rFonts w:cs="B Mitra" w:hint="cs"/>
          <w:sz w:val="22"/>
          <w:szCs w:val="26"/>
          <w:rtl/>
        </w:rPr>
        <w:t xml:space="preserve">در اين پژوهش ارتباط خطي و </w:t>
      </w:r>
      <w:r w:rsidRPr="009353BF">
        <w:rPr>
          <w:rFonts w:cs="B Mitra" w:hint="cs"/>
          <w:sz w:val="22"/>
          <w:szCs w:val="26"/>
          <w:rtl/>
        </w:rPr>
        <w:t>انحنایی</w:t>
      </w:r>
      <w:r w:rsidRPr="00DD29C5">
        <w:rPr>
          <w:rFonts w:cs="B Mitra" w:hint="cs"/>
          <w:sz w:val="22"/>
          <w:szCs w:val="26"/>
          <w:rtl/>
        </w:rPr>
        <w:t xml:space="preserve"> بين زمان پرداختن به بازي رایانه</w:t>
      </w:r>
      <w:r w:rsidRPr="00DD29C5">
        <w:rPr>
          <w:rFonts w:cs="B Mitra" w:hint="cs"/>
          <w:sz w:val="22"/>
          <w:szCs w:val="26"/>
          <w:rtl/>
        </w:rPr>
        <w:softHyphen/>
        <w:t>ای در روز و توانايي</w:t>
      </w:r>
      <w:r w:rsidRPr="00DD29C5">
        <w:rPr>
          <w:rFonts w:cs="B Mitra"/>
          <w:sz w:val="22"/>
          <w:szCs w:val="26"/>
          <w:rtl/>
        </w:rPr>
        <w:softHyphen/>
      </w:r>
      <w:r w:rsidRPr="00DD29C5">
        <w:rPr>
          <w:rFonts w:cs="B Mitra" w:hint="cs"/>
          <w:sz w:val="22"/>
          <w:szCs w:val="26"/>
          <w:rtl/>
        </w:rPr>
        <w:t xml:space="preserve">هاي شناختي در يک نمونه معرف از 219 نوجوان ايراني (7/50% دختر) </w:t>
      </w:r>
      <w:r w:rsidR="008A3E28">
        <w:rPr>
          <w:rFonts w:cs="B Mitra" w:hint="cs"/>
          <w:sz w:val="22"/>
          <w:szCs w:val="26"/>
          <w:rtl/>
        </w:rPr>
        <w:t>که به روش نمونه</w:t>
      </w:r>
      <w:r w:rsidR="008A3E28">
        <w:rPr>
          <w:rFonts w:cs="B Mitra"/>
          <w:sz w:val="22"/>
          <w:szCs w:val="26"/>
          <w:rtl/>
        </w:rPr>
        <w:softHyphen/>
      </w:r>
      <w:r w:rsidRPr="007069F2">
        <w:rPr>
          <w:rFonts w:cs="B Mitra" w:hint="cs"/>
          <w:sz w:val="22"/>
          <w:szCs w:val="26"/>
          <w:rtl/>
        </w:rPr>
        <w:t>گیری تصادفی خوشه</w:t>
      </w:r>
      <w:r w:rsidRPr="007069F2">
        <w:rPr>
          <w:rFonts w:cs="B Mitra" w:hint="cs"/>
          <w:sz w:val="22"/>
          <w:szCs w:val="26"/>
          <w:rtl/>
        </w:rPr>
        <w:softHyphen/>
        <w:t>ای چندمرحله</w:t>
      </w:r>
      <w:r w:rsidRPr="007069F2">
        <w:rPr>
          <w:rFonts w:cs="B Mitra" w:hint="cs"/>
          <w:sz w:val="22"/>
          <w:szCs w:val="26"/>
          <w:rtl/>
        </w:rPr>
        <w:softHyphen/>
        <w:t xml:space="preserve">ای انتخاب شدند، </w:t>
      </w:r>
      <w:r w:rsidRPr="00DD29C5">
        <w:rPr>
          <w:rFonts w:cs="B Mitra" w:hint="cs"/>
          <w:sz w:val="22"/>
          <w:szCs w:val="26"/>
          <w:rtl/>
        </w:rPr>
        <w:t>بررسي شد. به منظور بررسی متغیرهای شناختی از آزمون استدلال و سرعت ادراک لانگه</w:t>
      </w:r>
      <w:r>
        <w:rPr>
          <w:rStyle w:val="FootnoteReference"/>
          <w:rFonts w:cs="B Mitra"/>
          <w:sz w:val="22"/>
          <w:szCs w:val="26"/>
          <w:rtl/>
        </w:rPr>
        <w:footnoteReference w:id="1"/>
      </w:r>
      <w:r w:rsidRPr="00DD29C5">
        <w:rPr>
          <w:rFonts w:cs="B Mitra" w:hint="cs"/>
          <w:sz w:val="22"/>
          <w:szCs w:val="26"/>
          <w:rtl/>
        </w:rPr>
        <w:t xml:space="preserve"> (2014)، ادراک واژه دان</w:t>
      </w:r>
      <w:r>
        <w:rPr>
          <w:rStyle w:val="FootnoteReference"/>
          <w:rFonts w:cs="B Mitra"/>
          <w:sz w:val="22"/>
          <w:szCs w:val="26"/>
          <w:rtl/>
        </w:rPr>
        <w:footnoteReference w:id="2"/>
      </w:r>
      <w:r w:rsidRPr="00DD29C5">
        <w:rPr>
          <w:rFonts w:cs="B Mitra" w:hint="cs"/>
          <w:sz w:val="22"/>
          <w:szCs w:val="26"/>
          <w:rtl/>
        </w:rPr>
        <w:t xml:space="preserve"> (2004)، و غربالگری خواندن سالزبرگ</w:t>
      </w:r>
      <w:r>
        <w:rPr>
          <w:rStyle w:val="FootnoteReference"/>
          <w:rFonts w:cs="B Mitra"/>
          <w:sz w:val="22"/>
          <w:szCs w:val="26"/>
          <w:rtl/>
        </w:rPr>
        <w:footnoteReference w:id="3"/>
      </w:r>
      <w:r w:rsidRPr="00DD29C5">
        <w:rPr>
          <w:rFonts w:cs="B Mitra" w:hint="cs"/>
          <w:sz w:val="22"/>
          <w:szCs w:val="26"/>
          <w:rtl/>
        </w:rPr>
        <w:t xml:space="preserve"> (2005) استفاده شد.  تحليل رگرسيون نشان داد بین زمان بازی و نمرات آزمون</w:t>
      </w:r>
      <w:r w:rsidRPr="00DD29C5">
        <w:rPr>
          <w:rFonts w:cs="B Mitra"/>
          <w:sz w:val="22"/>
          <w:szCs w:val="26"/>
          <w:rtl/>
        </w:rPr>
        <w:softHyphen/>
      </w:r>
      <w:r w:rsidRPr="00DD29C5">
        <w:rPr>
          <w:rFonts w:cs="B Mitra" w:hint="cs"/>
          <w:sz w:val="22"/>
          <w:szCs w:val="26"/>
          <w:rtl/>
        </w:rPr>
        <w:t>هاي استاندارد استدلال و ادراک واژه همبستگی انحنایی وجود دارد(05/0</w:t>
      </w:r>
      <w:r w:rsidRPr="00DD29C5">
        <w:rPr>
          <w:rFonts w:cs="B Mitra"/>
          <w:sz w:val="22"/>
          <w:szCs w:val="26"/>
        </w:rPr>
        <w:t>p&lt;</w:t>
      </w:r>
      <w:r w:rsidRPr="00DD29C5">
        <w:rPr>
          <w:rFonts w:cs="B Mitra" w:hint="cs"/>
          <w:sz w:val="22"/>
          <w:szCs w:val="26"/>
          <w:rtl/>
        </w:rPr>
        <w:t>). به این معنا که انجام بازی رایانه</w:t>
      </w:r>
      <w:r w:rsidRPr="00DD29C5">
        <w:rPr>
          <w:rFonts w:cs="B Mitra"/>
          <w:sz w:val="22"/>
          <w:szCs w:val="26"/>
          <w:rtl/>
        </w:rPr>
        <w:softHyphen/>
      </w:r>
      <w:r w:rsidRPr="00DD29C5">
        <w:rPr>
          <w:rFonts w:cs="B Mitra" w:hint="cs"/>
          <w:sz w:val="22"/>
          <w:szCs w:val="26"/>
          <w:rtl/>
        </w:rPr>
        <w:t>ای می</w:t>
      </w:r>
      <w:r w:rsidRPr="00DD29C5">
        <w:rPr>
          <w:rFonts w:cs="B Mitra"/>
          <w:sz w:val="22"/>
          <w:szCs w:val="26"/>
          <w:rtl/>
        </w:rPr>
        <w:softHyphen/>
      </w:r>
      <w:r w:rsidRPr="00DD29C5">
        <w:rPr>
          <w:rFonts w:cs="B Mitra" w:hint="cs"/>
          <w:sz w:val="22"/>
          <w:szCs w:val="26"/>
          <w:rtl/>
        </w:rPr>
        <w:t>تواند نمرات این آزمون</w:t>
      </w:r>
      <w:r w:rsidRPr="00DD29C5">
        <w:rPr>
          <w:rFonts w:cs="B Mitra"/>
          <w:sz w:val="22"/>
          <w:szCs w:val="26"/>
          <w:rtl/>
        </w:rPr>
        <w:softHyphen/>
      </w:r>
      <w:r w:rsidRPr="00DD29C5">
        <w:rPr>
          <w:rFonts w:cs="B Mitra" w:hint="cs"/>
          <w:sz w:val="22"/>
          <w:szCs w:val="26"/>
          <w:rtl/>
        </w:rPr>
        <w:t xml:space="preserve">ها را افزایش دهد، اما با افزایش زمان بازی (بیشتر از 2 ساعت در روز) این اثر کمتر و </w:t>
      </w:r>
      <w:r w:rsidRPr="008D2BE6">
        <w:rPr>
          <w:rFonts w:cs="B Mitra" w:hint="cs"/>
          <w:sz w:val="22"/>
          <w:szCs w:val="26"/>
          <w:rtl/>
        </w:rPr>
        <w:t xml:space="preserve">حتی </w:t>
      </w:r>
      <w:r w:rsidRPr="00DD29C5">
        <w:rPr>
          <w:rFonts w:cs="B Mitra" w:hint="cs"/>
          <w:sz w:val="22"/>
          <w:szCs w:val="26"/>
          <w:rtl/>
        </w:rPr>
        <w:t>معکوس می</w:t>
      </w:r>
      <w:r w:rsidRPr="00DD29C5">
        <w:rPr>
          <w:rFonts w:cs="B Mitra"/>
          <w:sz w:val="22"/>
          <w:szCs w:val="26"/>
          <w:rtl/>
        </w:rPr>
        <w:softHyphen/>
      </w:r>
      <w:r w:rsidRPr="00DD29C5">
        <w:rPr>
          <w:rFonts w:cs="B Mitra" w:hint="cs"/>
          <w:sz w:val="22"/>
          <w:szCs w:val="26"/>
          <w:rtl/>
        </w:rPr>
        <w:t>شود. نتایج همچنین حاکی از آن بود که با افزایش زمان بازی، سرعت خواندن به صورت خطی افزایش می</w:t>
      </w:r>
      <w:r w:rsidRPr="00DD29C5">
        <w:rPr>
          <w:rFonts w:cs="B Mitra"/>
          <w:sz w:val="22"/>
          <w:szCs w:val="26"/>
          <w:rtl/>
        </w:rPr>
        <w:softHyphen/>
      </w:r>
      <w:r w:rsidRPr="00DD29C5">
        <w:rPr>
          <w:rFonts w:cs="B Mitra" w:hint="cs"/>
          <w:sz w:val="22"/>
          <w:szCs w:val="26"/>
          <w:rtl/>
        </w:rPr>
        <w:t>یابد(05/0</w:t>
      </w:r>
      <w:r w:rsidRPr="00DD29C5">
        <w:rPr>
          <w:rFonts w:cs="B Mitra"/>
          <w:sz w:val="22"/>
          <w:szCs w:val="26"/>
        </w:rPr>
        <w:t>p&lt;</w:t>
      </w:r>
      <w:r w:rsidRPr="00DD29C5">
        <w:rPr>
          <w:rFonts w:cs="B Mitra" w:hint="cs"/>
          <w:sz w:val="22"/>
          <w:szCs w:val="26"/>
          <w:rtl/>
        </w:rPr>
        <w:t>). تحلیل مانوا نیز نشان داد که در بازیکنان تفننی (کمتر از 2 ساعت) نمرات استدلال و ادراک واژه بالاتر از غیربازیکنان و بازیکنان حرفه</w:t>
      </w:r>
      <w:r w:rsidRPr="00DD29C5">
        <w:rPr>
          <w:rFonts w:cs="B Mitra" w:hint="cs"/>
          <w:sz w:val="22"/>
          <w:szCs w:val="26"/>
          <w:rtl/>
        </w:rPr>
        <w:softHyphen/>
        <w:t xml:space="preserve">ای </w:t>
      </w:r>
      <w:r w:rsidR="00335178" w:rsidRPr="00335178">
        <w:rPr>
          <w:rFonts w:cs="B Mitra" w:hint="cs"/>
          <w:sz w:val="22"/>
          <w:szCs w:val="26"/>
          <w:rtl/>
        </w:rPr>
        <w:t xml:space="preserve">بود </w:t>
      </w:r>
      <w:r w:rsidRPr="00DD29C5">
        <w:rPr>
          <w:rFonts w:cs="B Mitra" w:hint="cs"/>
          <w:sz w:val="22"/>
          <w:szCs w:val="26"/>
          <w:rtl/>
        </w:rPr>
        <w:t>(05/0</w:t>
      </w:r>
      <w:r w:rsidRPr="00DD29C5">
        <w:rPr>
          <w:rFonts w:cs="B Mitra"/>
          <w:sz w:val="22"/>
          <w:szCs w:val="26"/>
        </w:rPr>
        <w:t>p&lt;</w:t>
      </w:r>
      <w:r w:rsidRPr="00DD29C5">
        <w:rPr>
          <w:rFonts w:cs="B Mitra" w:hint="cs"/>
          <w:sz w:val="22"/>
          <w:szCs w:val="26"/>
          <w:rtl/>
        </w:rPr>
        <w:t xml:space="preserve">). همچنین سرعت ادراکی نیز در بازیکنان تفننی بالاتر </w:t>
      </w:r>
      <w:r w:rsidR="00335178" w:rsidRPr="00335178">
        <w:rPr>
          <w:rFonts w:cs="B Mitra" w:hint="cs"/>
          <w:sz w:val="22"/>
          <w:szCs w:val="26"/>
          <w:rtl/>
        </w:rPr>
        <w:t>بود</w:t>
      </w:r>
      <w:r w:rsidRPr="00DD29C5">
        <w:rPr>
          <w:rFonts w:cs="B Mitra" w:hint="cs"/>
          <w:sz w:val="22"/>
          <w:szCs w:val="26"/>
          <w:rtl/>
        </w:rPr>
        <w:t>(05/0</w:t>
      </w:r>
      <w:r w:rsidRPr="00DD29C5">
        <w:rPr>
          <w:rFonts w:cs="B Mitra"/>
          <w:sz w:val="22"/>
          <w:szCs w:val="26"/>
        </w:rPr>
        <w:t>p&lt;</w:t>
      </w:r>
      <w:r w:rsidRPr="00DD29C5">
        <w:rPr>
          <w:rFonts w:cs="B Mitra" w:hint="cs"/>
          <w:sz w:val="22"/>
          <w:szCs w:val="26"/>
          <w:rtl/>
        </w:rPr>
        <w:t xml:space="preserve">). </w:t>
      </w:r>
    </w:p>
    <w:p w:rsidR="00435FB5" w:rsidRPr="00876C11" w:rsidRDefault="00435FB5" w:rsidP="00435FB5">
      <w:pPr>
        <w:pStyle w:val="BlockText"/>
        <w:bidi/>
        <w:ind w:left="0"/>
        <w:rPr>
          <w:rFonts w:cs="B Zar"/>
          <w:b/>
          <w:bCs/>
          <w:sz w:val="22"/>
          <w:szCs w:val="18"/>
          <w:rtl/>
          <w:lang w:bidi="fa-IR"/>
        </w:rPr>
      </w:pPr>
    </w:p>
    <w:p w:rsidR="00435FB5" w:rsidRDefault="00435FB5" w:rsidP="00435FB5">
      <w:pPr>
        <w:pStyle w:val="BlockText"/>
        <w:bidi/>
        <w:ind w:left="0"/>
        <w:rPr>
          <w:rFonts w:cs="B Zar"/>
          <w:b/>
          <w:bCs/>
          <w:sz w:val="22"/>
          <w:szCs w:val="18"/>
          <w:rtl/>
          <w:lang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Pr="00C224C8">
        <w:rPr>
          <w:rFonts w:cs="B Zar" w:hint="cs"/>
          <w:b/>
          <w:bCs/>
          <w:sz w:val="22"/>
          <w:szCs w:val="18"/>
          <w:rtl/>
          <w:lang w:val="en-GB" w:bidi="fa-IR"/>
        </w:rPr>
        <w:t>بازی رایانه</w:t>
      </w:r>
      <w:r w:rsidRPr="00C224C8">
        <w:rPr>
          <w:rFonts w:cs="B Zar"/>
          <w:b/>
          <w:bCs/>
          <w:sz w:val="22"/>
          <w:szCs w:val="18"/>
          <w:rtl/>
          <w:lang w:val="en-GB" w:bidi="fa-IR"/>
        </w:rPr>
        <w:softHyphen/>
      </w:r>
      <w:r w:rsidRPr="00C224C8">
        <w:rPr>
          <w:rFonts w:cs="B Zar" w:hint="cs"/>
          <w:b/>
          <w:bCs/>
          <w:sz w:val="22"/>
          <w:szCs w:val="18"/>
          <w:rtl/>
          <w:lang w:val="en-GB" w:bidi="fa-IR"/>
        </w:rPr>
        <w:t>ای، توانایی</w:t>
      </w:r>
      <w:r w:rsidRPr="00C224C8">
        <w:rPr>
          <w:rFonts w:cs="B Zar"/>
          <w:b/>
          <w:bCs/>
          <w:sz w:val="22"/>
          <w:szCs w:val="18"/>
          <w:rtl/>
          <w:lang w:val="en-GB" w:bidi="fa-IR"/>
        </w:rPr>
        <w:softHyphen/>
      </w:r>
      <w:r w:rsidRPr="00C224C8">
        <w:rPr>
          <w:rFonts w:cs="B Zar" w:hint="cs"/>
          <w:b/>
          <w:bCs/>
          <w:sz w:val="22"/>
          <w:szCs w:val="18"/>
          <w:rtl/>
          <w:lang w:val="en-GB" w:bidi="fa-IR"/>
        </w:rPr>
        <w:t>های شناختی، بازیکنان تفننی و حرفه</w:t>
      </w:r>
      <w:r w:rsidRPr="00C224C8">
        <w:rPr>
          <w:rFonts w:cs="B Zar"/>
          <w:b/>
          <w:bCs/>
          <w:sz w:val="22"/>
          <w:szCs w:val="18"/>
          <w:rtl/>
          <w:lang w:val="en-GB" w:bidi="fa-IR"/>
        </w:rPr>
        <w:softHyphen/>
      </w:r>
      <w:r w:rsidRPr="00C224C8">
        <w:rPr>
          <w:rFonts w:cs="B Zar" w:hint="cs"/>
          <w:b/>
          <w:bCs/>
          <w:sz w:val="22"/>
          <w:szCs w:val="18"/>
          <w:rtl/>
          <w:lang w:val="en-GB" w:bidi="fa-IR"/>
        </w:rPr>
        <w:t>ای</w:t>
      </w:r>
      <w:r w:rsidRPr="00876C11">
        <w:rPr>
          <w:rFonts w:cs="B Zar" w:hint="cs"/>
          <w:b/>
          <w:bCs/>
          <w:sz w:val="22"/>
          <w:szCs w:val="18"/>
          <w:rtl/>
          <w:lang w:val="en-GB" w:bidi="fa-IR"/>
        </w:rPr>
        <w:t xml:space="preserve"> </w:t>
      </w:r>
    </w:p>
    <w:p w:rsidR="00E41F91" w:rsidRPr="00485055" w:rsidRDefault="00E41F91" w:rsidP="00E41F91">
      <w:pPr>
        <w:pStyle w:val="BlockText"/>
        <w:ind w:left="0"/>
        <w:rPr>
          <w:rFonts w:asciiTheme="majorBidi" w:hAnsiTheme="majorBidi" w:cstheme="majorBidi"/>
          <w:b/>
          <w:bCs/>
          <w:sz w:val="20"/>
          <w:szCs w:val="20"/>
          <w:lang w:bidi="fa-IR"/>
        </w:rPr>
      </w:pPr>
      <w:r w:rsidRPr="00485055">
        <w:rPr>
          <w:rFonts w:asciiTheme="majorBidi" w:hAnsiTheme="majorBidi" w:cstheme="majorBidi"/>
          <w:b/>
          <w:bCs/>
          <w:sz w:val="20"/>
          <w:szCs w:val="20"/>
          <w:lang w:bidi="fa-IR"/>
        </w:rPr>
        <w:t xml:space="preserve">Abstract </w:t>
      </w:r>
    </w:p>
    <w:p w:rsidR="00E41F91" w:rsidRDefault="00E41F91" w:rsidP="00CC5F20">
      <w:pPr>
        <w:autoSpaceDE w:val="0"/>
        <w:autoSpaceDN w:val="0"/>
        <w:adjustRightInd w:val="0"/>
        <w:jc w:val="both"/>
        <w:rPr>
          <w:rFonts w:asciiTheme="majorBidi" w:hAnsiTheme="majorBidi" w:cstheme="majorBidi"/>
          <w:sz w:val="20"/>
          <w:szCs w:val="20"/>
          <w:lang w:bidi="fa-IR"/>
        </w:rPr>
      </w:pPr>
      <w:r w:rsidRPr="00335178">
        <w:rPr>
          <w:rFonts w:asciiTheme="majorBidi" w:eastAsiaTheme="minorHAnsi" w:hAnsiTheme="majorBidi" w:cstheme="majorBidi"/>
          <w:sz w:val="20"/>
          <w:szCs w:val="20"/>
          <w:lang w:bidi="fa-IR"/>
        </w:rPr>
        <w:t>Playing computer games supposedly increases cognitive abilities.</w:t>
      </w:r>
      <w:r w:rsidRPr="00335178">
        <w:rPr>
          <w:rFonts w:asciiTheme="majorBidi" w:hAnsiTheme="majorBidi" w:cstheme="majorBidi"/>
          <w:sz w:val="20"/>
          <w:szCs w:val="20"/>
          <w:lang w:bidi="fa-IR"/>
        </w:rPr>
        <w:t xml:space="preserve"> </w:t>
      </w:r>
      <w:r w:rsidRPr="00335178">
        <w:rPr>
          <w:rFonts w:asciiTheme="majorBidi" w:eastAsiaTheme="minorHAnsi" w:hAnsiTheme="majorBidi" w:cstheme="majorBidi"/>
          <w:sz w:val="20"/>
          <w:szCs w:val="20"/>
          <w:lang w:bidi="fa-IR"/>
        </w:rPr>
        <w:t xml:space="preserve">The present study investigated linear and </w:t>
      </w:r>
      <w:r w:rsidR="00191D3E" w:rsidRPr="00335178">
        <w:rPr>
          <w:rFonts w:asciiTheme="majorBidi" w:hAnsiTheme="majorBidi" w:cstheme="majorBidi"/>
          <w:sz w:val="20"/>
          <w:szCs w:val="20"/>
          <w:lang w:bidi="fa-IR"/>
        </w:rPr>
        <w:t>curvature</w:t>
      </w:r>
      <w:r w:rsidR="00191D3E" w:rsidRPr="00335178">
        <w:rPr>
          <w:rFonts w:asciiTheme="majorBidi" w:eastAsiaTheme="minorHAnsi" w:hAnsiTheme="majorBidi" w:cstheme="majorBidi"/>
          <w:sz w:val="20"/>
          <w:szCs w:val="20"/>
          <w:lang w:bidi="fa-IR"/>
        </w:rPr>
        <w:t xml:space="preserve"> </w:t>
      </w:r>
      <w:r w:rsidRPr="00335178">
        <w:rPr>
          <w:rFonts w:asciiTheme="majorBidi" w:eastAsiaTheme="minorHAnsi" w:hAnsiTheme="majorBidi" w:cstheme="majorBidi"/>
          <w:sz w:val="20"/>
          <w:szCs w:val="20"/>
          <w:lang w:bidi="fa-IR"/>
        </w:rPr>
        <w:t>associations between the time spent on computer games each day and cognitive abilities in a representative sample of N=219 adolescents (51% girls).</w:t>
      </w:r>
      <w:r w:rsidR="009447F8" w:rsidRPr="00335178">
        <w:rPr>
          <w:rFonts w:asciiTheme="majorBidi" w:hAnsiTheme="majorBidi" w:cstheme="majorBidi"/>
          <w:sz w:val="20"/>
          <w:szCs w:val="20"/>
          <w:lang w:bidi="fa-IR"/>
        </w:rPr>
        <w:t xml:space="preserve"> In order to measure the cognitive variables, Lange's (2014) Speed Perception, Dunn's Receptive Vocabulary (2004), and </w:t>
      </w:r>
      <w:proofErr w:type="spellStart"/>
      <w:r w:rsidR="009447F8" w:rsidRPr="00335178">
        <w:rPr>
          <w:rFonts w:asciiTheme="majorBidi" w:hAnsiTheme="majorBidi" w:cstheme="majorBidi"/>
          <w:sz w:val="20"/>
          <w:szCs w:val="20"/>
          <w:lang w:bidi="fa-IR"/>
        </w:rPr>
        <w:t>Salzberg's</w:t>
      </w:r>
      <w:proofErr w:type="spellEnd"/>
      <w:r w:rsidR="009447F8" w:rsidRPr="00335178">
        <w:rPr>
          <w:rFonts w:asciiTheme="majorBidi" w:hAnsiTheme="majorBidi" w:cstheme="majorBidi"/>
          <w:sz w:val="20"/>
          <w:szCs w:val="20"/>
          <w:lang w:bidi="fa-IR"/>
        </w:rPr>
        <w:t xml:space="preserve"> Reading Screening (2005) were used. </w:t>
      </w:r>
      <w:r w:rsidR="00B156BE" w:rsidRPr="00335178">
        <w:rPr>
          <w:rFonts w:asciiTheme="majorBidi" w:hAnsiTheme="majorBidi" w:cstheme="majorBidi"/>
          <w:sz w:val="20"/>
          <w:szCs w:val="20"/>
          <w:lang w:bidi="fa-IR"/>
        </w:rPr>
        <w:t xml:space="preserve">Regression analysis </w:t>
      </w:r>
      <w:r w:rsidR="00191D3E" w:rsidRPr="00335178">
        <w:rPr>
          <w:rFonts w:asciiTheme="majorBidi" w:hAnsiTheme="majorBidi" w:cstheme="majorBidi"/>
          <w:sz w:val="20"/>
          <w:szCs w:val="20"/>
          <w:lang w:bidi="fa-IR"/>
        </w:rPr>
        <w:t>revealed</w:t>
      </w:r>
      <w:r w:rsidR="00B156BE" w:rsidRPr="00335178">
        <w:rPr>
          <w:rFonts w:asciiTheme="majorBidi" w:hAnsiTheme="majorBidi" w:cstheme="majorBidi"/>
          <w:sz w:val="20"/>
          <w:szCs w:val="20"/>
          <w:lang w:bidi="fa-IR"/>
        </w:rPr>
        <w:t xml:space="preserve"> that there was a significant </w:t>
      </w:r>
      <w:r w:rsidR="00191D3E" w:rsidRPr="00335178">
        <w:rPr>
          <w:rFonts w:asciiTheme="majorBidi" w:hAnsiTheme="majorBidi" w:cstheme="majorBidi"/>
          <w:sz w:val="20"/>
          <w:szCs w:val="20"/>
          <w:lang w:bidi="fa-IR"/>
        </w:rPr>
        <w:t xml:space="preserve">curvature </w:t>
      </w:r>
      <w:r w:rsidR="00B156BE" w:rsidRPr="00335178">
        <w:rPr>
          <w:rFonts w:asciiTheme="majorBidi" w:hAnsiTheme="majorBidi" w:cstheme="majorBidi"/>
          <w:sz w:val="20"/>
          <w:szCs w:val="20"/>
          <w:lang w:bidi="fa-IR"/>
        </w:rPr>
        <w:t xml:space="preserve">correlation between the </w:t>
      </w:r>
      <w:r w:rsidR="00B156BE" w:rsidRPr="00335178">
        <w:rPr>
          <w:rFonts w:asciiTheme="majorBidi" w:eastAsiaTheme="minorHAnsi" w:hAnsiTheme="majorBidi" w:cstheme="majorBidi"/>
          <w:sz w:val="20"/>
          <w:szCs w:val="20"/>
          <w:lang w:bidi="fa-IR"/>
        </w:rPr>
        <w:t>time spent on computer games</w:t>
      </w:r>
      <w:r w:rsidR="00191D3E" w:rsidRPr="00335178">
        <w:rPr>
          <w:rFonts w:asciiTheme="majorBidi" w:hAnsiTheme="majorBidi" w:cstheme="majorBidi"/>
          <w:sz w:val="20"/>
          <w:szCs w:val="20"/>
          <w:lang w:bidi="fa-IR"/>
        </w:rPr>
        <w:t xml:space="preserve"> </w:t>
      </w:r>
      <w:r w:rsidR="00B156BE" w:rsidRPr="00335178">
        <w:rPr>
          <w:rFonts w:asciiTheme="majorBidi" w:hAnsiTheme="majorBidi" w:cstheme="majorBidi"/>
          <w:sz w:val="20"/>
          <w:szCs w:val="20"/>
          <w:lang w:bidi="fa-IR"/>
        </w:rPr>
        <w:t xml:space="preserve">and the standard tests of reasoning and </w:t>
      </w:r>
      <w:r w:rsidR="00B156BE" w:rsidRPr="00335178">
        <w:rPr>
          <w:rFonts w:asciiTheme="majorBidi" w:hAnsiTheme="majorBidi" w:cstheme="majorBidi"/>
          <w:sz w:val="20"/>
          <w:szCs w:val="20"/>
          <w:rtl/>
          <w:lang w:bidi="fa-IR"/>
        </w:rPr>
        <w:t>receptive vocabulary</w:t>
      </w:r>
      <w:r w:rsidR="00B156BE" w:rsidRPr="00335178">
        <w:rPr>
          <w:rFonts w:asciiTheme="majorBidi" w:hAnsiTheme="majorBidi" w:cstheme="majorBidi"/>
          <w:sz w:val="20"/>
          <w:szCs w:val="20"/>
          <w:lang w:bidi="fa-IR"/>
        </w:rPr>
        <w:t xml:space="preserve"> (p &lt;0.05).</w:t>
      </w:r>
      <w:r w:rsidRPr="00335178">
        <w:rPr>
          <w:rFonts w:asciiTheme="majorBidi" w:hAnsiTheme="majorBidi" w:cstheme="majorBidi"/>
          <w:sz w:val="20"/>
          <w:szCs w:val="20"/>
          <w:lang w:bidi="fa-IR"/>
        </w:rPr>
        <w:t xml:space="preserve"> </w:t>
      </w:r>
      <w:r w:rsidR="00191D3E" w:rsidRPr="00335178">
        <w:rPr>
          <w:rFonts w:asciiTheme="majorBidi" w:hAnsiTheme="majorBidi" w:cstheme="majorBidi"/>
          <w:sz w:val="20"/>
          <w:szCs w:val="20"/>
          <w:lang w:bidi="fa-IR"/>
        </w:rPr>
        <w:t>That is, playing computer game</w:t>
      </w:r>
      <w:r w:rsidR="00335178" w:rsidRPr="00335178">
        <w:rPr>
          <w:rFonts w:asciiTheme="majorBidi" w:hAnsiTheme="majorBidi" w:cstheme="majorBidi"/>
          <w:sz w:val="20"/>
          <w:szCs w:val="20"/>
          <w:lang w:bidi="fa-IR"/>
        </w:rPr>
        <w:t>s</w:t>
      </w:r>
      <w:r w:rsidR="00191D3E" w:rsidRPr="00335178">
        <w:rPr>
          <w:rFonts w:asciiTheme="majorBidi" w:hAnsiTheme="majorBidi" w:cstheme="majorBidi"/>
          <w:sz w:val="20"/>
          <w:szCs w:val="20"/>
          <w:lang w:bidi="fa-IR"/>
        </w:rPr>
        <w:t xml:space="preserve"> can increase the scores of these </w:t>
      </w:r>
      <w:r w:rsidR="00CC5F20">
        <w:rPr>
          <w:rFonts w:asciiTheme="majorBidi" w:hAnsiTheme="majorBidi" w:cstheme="majorBidi"/>
          <w:sz w:val="20"/>
          <w:szCs w:val="20"/>
          <w:lang w:bidi="fa-IR"/>
        </w:rPr>
        <w:t>abilities</w:t>
      </w:r>
      <w:r w:rsidR="00191D3E" w:rsidRPr="00335178">
        <w:rPr>
          <w:rFonts w:asciiTheme="majorBidi" w:hAnsiTheme="majorBidi" w:cstheme="majorBidi"/>
          <w:sz w:val="20"/>
          <w:szCs w:val="20"/>
          <w:lang w:bidi="fa-IR"/>
        </w:rPr>
        <w:t xml:space="preserve">, but by increasing </w:t>
      </w:r>
      <w:r w:rsidR="00335178" w:rsidRPr="00335178">
        <w:rPr>
          <w:rFonts w:asciiTheme="majorBidi" w:hAnsiTheme="majorBidi" w:cstheme="majorBidi"/>
          <w:sz w:val="20"/>
          <w:szCs w:val="20"/>
          <w:lang w:bidi="fa-IR"/>
        </w:rPr>
        <w:t>game</w:t>
      </w:r>
      <w:r w:rsidR="00191D3E" w:rsidRPr="00335178">
        <w:rPr>
          <w:rFonts w:asciiTheme="majorBidi" w:hAnsiTheme="majorBidi" w:cstheme="majorBidi"/>
          <w:sz w:val="20"/>
          <w:szCs w:val="20"/>
          <w:lang w:bidi="fa-IR"/>
        </w:rPr>
        <w:t xml:space="preserve"> time (more than 2 hours a day)</w:t>
      </w:r>
      <w:proofErr w:type="gramStart"/>
      <w:r w:rsidR="00191D3E" w:rsidRPr="00335178">
        <w:rPr>
          <w:rFonts w:asciiTheme="majorBidi" w:hAnsiTheme="majorBidi" w:cstheme="majorBidi"/>
          <w:sz w:val="20"/>
          <w:szCs w:val="20"/>
          <w:lang w:bidi="fa-IR"/>
        </w:rPr>
        <w:t>,</w:t>
      </w:r>
      <w:proofErr w:type="gramEnd"/>
      <w:r w:rsidR="00191D3E" w:rsidRPr="00335178">
        <w:rPr>
          <w:rFonts w:asciiTheme="majorBidi" w:hAnsiTheme="majorBidi" w:cstheme="majorBidi"/>
          <w:sz w:val="20"/>
          <w:szCs w:val="20"/>
          <w:lang w:bidi="fa-IR"/>
        </w:rPr>
        <w:t xml:space="preserve"> this effect is less and even reversed. The results also indicated that with increasing </w:t>
      </w:r>
      <w:r w:rsidR="00335178" w:rsidRPr="00335178">
        <w:rPr>
          <w:rFonts w:asciiTheme="majorBidi" w:hAnsiTheme="majorBidi" w:cstheme="majorBidi"/>
          <w:sz w:val="20"/>
          <w:szCs w:val="20"/>
          <w:lang w:bidi="fa-IR"/>
        </w:rPr>
        <w:t>game</w:t>
      </w:r>
      <w:r w:rsidR="00191D3E" w:rsidRPr="00335178">
        <w:rPr>
          <w:rFonts w:asciiTheme="majorBidi" w:hAnsiTheme="majorBidi" w:cstheme="majorBidi"/>
          <w:sz w:val="20"/>
          <w:szCs w:val="20"/>
          <w:lang w:bidi="fa-IR"/>
        </w:rPr>
        <w:t xml:space="preserve"> time, reading speed increases linearly (p &lt;0.05). </w:t>
      </w:r>
      <w:r w:rsidR="00335178" w:rsidRPr="00335178">
        <w:rPr>
          <w:rFonts w:asciiTheme="majorBidi" w:hAnsiTheme="majorBidi" w:cstheme="majorBidi"/>
          <w:sz w:val="20"/>
          <w:szCs w:val="20"/>
          <w:lang w:bidi="fa-IR"/>
        </w:rPr>
        <w:t>MANOVA</w:t>
      </w:r>
      <w:r w:rsidR="00191D3E" w:rsidRPr="00335178">
        <w:rPr>
          <w:rFonts w:asciiTheme="majorBidi" w:hAnsiTheme="majorBidi" w:cstheme="majorBidi"/>
          <w:sz w:val="20"/>
          <w:szCs w:val="20"/>
          <w:lang w:bidi="fa-IR"/>
        </w:rPr>
        <w:t xml:space="preserve"> analysis</w:t>
      </w:r>
      <w:r w:rsidR="00335178" w:rsidRPr="00335178">
        <w:rPr>
          <w:rFonts w:asciiTheme="majorBidi" w:hAnsiTheme="majorBidi" w:cstheme="majorBidi"/>
          <w:sz w:val="20"/>
          <w:szCs w:val="20"/>
          <w:lang w:bidi="fa-IR"/>
        </w:rPr>
        <w:t xml:space="preserve"> also showed that in </w:t>
      </w:r>
      <w:r w:rsidR="00485055">
        <w:rPr>
          <w:rFonts w:asciiTheme="majorBidi" w:hAnsiTheme="majorBidi" w:cstheme="majorBidi"/>
          <w:sz w:val="20"/>
          <w:szCs w:val="20"/>
          <w:lang w:bidi="fa-IR"/>
        </w:rPr>
        <w:t>moderate</w:t>
      </w:r>
      <w:r w:rsidR="00485055" w:rsidRPr="00335178">
        <w:rPr>
          <w:rFonts w:asciiTheme="majorBidi" w:hAnsiTheme="majorBidi" w:cstheme="majorBidi"/>
          <w:sz w:val="20"/>
          <w:szCs w:val="20"/>
          <w:lang w:bidi="fa-IR"/>
        </w:rPr>
        <w:t xml:space="preserve"> </w:t>
      </w:r>
      <w:r w:rsidR="00335178" w:rsidRPr="00335178">
        <w:rPr>
          <w:rFonts w:asciiTheme="majorBidi" w:hAnsiTheme="majorBidi" w:cstheme="majorBidi"/>
          <w:sz w:val="20"/>
          <w:szCs w:val="20"/>
          <w:lang w:bidi="fa-IR"/>
        </w:rPr>
        <w:t>gam</w:t>
      </w:r>
      <w:r w:rsidR="00191D3E" w:rsidRPr="00335178">
        <w:rPr>
          <w:rFonts w:asciiTheme="majorBidi" w:hAnsiTheme="majorBidi" w:cstheme="majorBidi"/>
          <w:sz w:val="20"/>
          <w:szCs w:val="20"/>
          <w:lang w:bidi="fa-IR"/>
        </w:rPr>
        <w:t xml:space="preserve">ers (less than 2 hours), the mean score of reasoning and </w:t>
      </w:r>
      <w:r w:rsidR="00335178" w:rsidRPr="00335178">
        <w:rPr>
          <w:rFonts w:asciiTheme="majorBidi" w:hAnsiTheme="majorBidi" w:cstheme="majorBidi"/>
          <w:sz w:val="20"/>
          <w:szCs w:val="20"/>
          <w:lang w:bidi="fa-IR"/>
        </w:rPr>
        <w:t>receptive vocabulary was higher than non-gam</w:t>
      </w:r>
      <w:r w:rsidR="00191D3E" w:rsidRPr="00335178">
        <w:rPr>
          <w:rFonts w:asciiTheme="majorBidi" w:hAnsiTheme="majorBidi" w:cstheme="majorBidi"/>
          <w:sz w:val="20"/>
          <w:szCs w:val="20"/>
          <w:lang w:bidi="fa-IR"/>
        </w:rPr>
        <w:t xml:space="preserve">ers and </w:t>
      </w:r>
      <w:r w:rsidR="00485055">
        <w:rPr>
          <w:rFonts w:asciiTheme="majorBidi" w:hAnsiTheme="majorBidi" w:cstheme="majorBidi"/>
          <w:sz w:val="20"/>
          <w:szCs w:val="20"/>
          <w:lang w:bidi="fa-IR"/>
        </w:rPr>
        <w:t>heavy</w:t>
      </w:r>
      <w:r w:rsidR="00191D3E" w:rsidRPr="00335178">
        <w:rPr>
          <w:rFonts w:asciiTheme="majorBidi" w:hAnsiTheme="majorBidi" w:cstheme="majorBidi"/>
          <w:sz w:val="20"/>
          <w:szCs w:val="20"/>
          <w:lang w:bidi="fa-IR"/>
        </w:rPr>
        <w:t xml:space="preserve"> </w:t>
      </w:r>
      <w:r w:rsidR="00335178" w:rsidRPr="00335178">
        <w:rPr>
          <w:rFonts w:asciiTheme="majorBidi" w:hAnsiTheme="majorBidi" w:cstheme="majorBidi"/>
          <w:sz w:val="20"/>
          <w:szCs w:val="20"/>
          <w:lang w:bidi="fa-IR"/>
        </w:rPr>
        <w:t>gamers (p &lt;0.05). Perceptual speed was</w:t>
      </w:r>
      <w:r w:rsidR="00191D3E" w:rsidRPr="00335178">
        <w:rPr>
          <w:rFonts w:asciiTheme="majorBidi" w:hAnsiTheme="majorBidi" w:cstheme="majorBidi"/>
          <w:sz w:val="20"/>
          <w:szCs w:val="20"/>
          <w:lang w:bidi="fa-IR"/>
        </w:rPr>
        <w:t xml:space="preserve"> also higher in </w:t>
      </w:r>
      <w:r w:rsidR="00485055">
        <w:rPr>
          <w:rFonts w:asciiTheme="majorBidi" w:hAnsiTheme="majorBidi" w:cstheme="majorBidi"/>
          <w:sz w:val="20"/>
          <w:szCs w:val="20"/>
          <w:lang w:bidi="fa-IR"/>
        </w:rPr>
        <w:t>moderate</w:t>
      </w:r>
      <w:r w:rsidR="00191D3E" w:rsidRPr="00335178">
        <w:rPr>
          <w:rFonts w:asciiTheme="majorBidi" w:hAnsiTheme="majorBidi" w:cstheme="majorBidi"/>
          <w:sz w:val="20"/>
          <w:szCs w:val="20"/>
          <w:lang w:bidi="fa-IR"/>
        </w:rPr>
        <w:t xml:space="preserve"> </w:t>
      </w:r>
      <w:r w:rsidR="00335178" w:rsidRPr="00335178">
        <w:rPr>
          <w:rFonts w:asciiTheme="majorBidi" w:hAnsiTheme="majorBidi" w:cstheme="majorBidi"/>
          <w:sz w:val="20"/>
          <w:szCs w:val="20"/>
          <w:lang w:bidi="fa-IR"/>
        </w:rPr>
        <w:t>gam</w:t>
      </w:r>
      <w:r w:rsidR="00191D3E" w:rsidRPr="00335178">
        <w:rPr>
          <w:rFonts w:asciiTheme="majorBidi" w:hAnsiTheme="majorBidi" w:cstheme="majorBidi"/>
          <w:sz w:val="20"/>
          <w:szCs w:val="20"/>
          <w:lang w:bidi="fa-IR"/>
        </w:rPr>
        <w:t>ers (p &lt;0.05).</w:t>
      </w:r>
    </w:p>
    <w:p w:rsidR="00485055" w:rsidRPr="00335178" w:rsidRDefault="00485055" w:rsidP="00485055">
      <w:pPr>
        <w:autoSpaceDE w:val="0"/>
        <w:autoSpaceDN w:val="0"/>
        <w:adjustRightInd w:val="0"/>
        <w:jc w:val="both"/>
        <w:rPr>
          <w:rFonts w:asciiTheme="majorBidi" w:hAnsiTheme="majorBidi" w:cstheme="majorBidi"/>
          <w:sz w:val="20"/>
          <w:szCs w:val="20"/>
          <w:lang w:bidi="fa-IR"/>
        </w:rPr>
      </w:pPr>
    </w:p>
    <w:p w:rsidR="00435FB5" w:rsidRPr="00485055" w:rsidRDefault="00485055" w:rsidP="00485055">
      <w:pPr>
        <w:pStyle w:val="BlockText"/>
        <w:ind w:left="0"/>
        <w:rPr>
          <w:rFonts w:cs="B Zar"/>
          <w:b/>
          <w:bCs/>
          <w:sz w:val="22"/>
          <w:szCs w:val="18"/>
          <w:lang w:bidi="fa-IR"/>
        </w:rPr>
      </w:pPr>
      <w:r>
        <w:rPr>
          <w:rFonts w:cs="B Zar"/>
          <w:b/>
          <w:bCs/>
          <w:sz w:val="22"/>
          <w:szCs w:val="18"/>
          <w:lang w:bidi="fa-IR"/>
        </w:rPr>
        <w:t xml:space="preserve">Key words: </w:t>
      </w:r>
      <w:r w:rsidRPr="00485055">
        <w:rPr>
          <w:rFonts w:asciiTheme="majorBidi" w:hAnsiTheme="majorBidi" w:cstheme="majorBidi"/>
          <w:sz w:val="20"/>
          <w:szCs w:val="20"/>
          <w:lang w:bidi="fa-IR"/>
        </w:rPr>
        <w:t xml:space="preserve">computer game, cognitive abilities, </w:t>
      </w:r>
      <w:r>
        <w:rPr>
          <w:rFonts w:asciiTheme="majorBidi" w:hAnsiTheme="majorBidi" w:cstheme="majorBidi"/>
          <w:sz w:val="20"/>
          <w:szCs w:val="20"/>
          <w:lang w:bidi="fa-IR"/>
        </w:rPr>
        <w:t>moderate</w:t>
      </w:r>
      <w:r w:rsidRPr="00485055">
        <w:rPr>
          <w:rFonts w:asciiTheme="majorBidi" w:hAnsiTheme="majorBidi" w:cstheme="majorBidi"/>
          <w:sz w:val="20"/>
          <w:szCs w:val="20"/>
          <w:lang w:bidi="fa-IR"/>
        </w:rPr>
        <w:t xml:space="preserve"> and heavy gamers</w:t>
      </w:r>
    </w:p>
    <w:p w:rsidR="00435FB5" w:rsidRPr="000B3250" w:rsidRDefault="00435FB5" w:rsidP="00435FB5">
      <w:pPr>
        <w:pStyle w:val="BodyText"/>
        <w:tabs>
          <w:tab w:val="right" w:pos="555"/>
        </w:tabs>
        <w:bidi/>
        <w:ind w:right="27"/>
        <w:jc w:val="left"/>
        <w:rPr>
          <w:rFonts w:cs="B Nazanin" w:hint="cs"/>
          <w:sz w:val="22"/>
          <w:szCs w:val="20"/>
          <w:rtl/>
          <w:lang w:bidi="fa-IR"/>
        </w:rPr>
      </w:pPr>
      <w:r w:rsidRPr="00876C11">
        <w:rPr>
          <w:rFonts w:cs="B Titr" w:hint="cs"/>
          <w:b/>
          <w:bCs/>
          <w:sz w:val="22"/>
          <w:szCs w:val="24"/>
          <w:rtl/>
        </w:rPr>
        <w:lastRenderedPageBreak/>
        <w:t>1-مقدمه</w:t>
      </w:r>
      <w:r w:rsidRPr="00876C11">
        <w:rPr>
          <w:rFonts w:cs="B Nazanin" w:hint="cs"/>
          <w:sz w:val="22"/>
          <w:szCs w:val="24"/>
          <w:rtl/>
        </w:rPr>
        <w:t xml:space="preserve"> </w:t>
      </w:r>
    </w:p>
    <w:p w:rsidR="00435FB5" w:rsidRPr="000B3250" w:rsidRDefault="00435FB5" w:rsidP="00485264">
      <w:pPr>
        <w:bidi/>
        <w:jc w:val="both"/>
        <w:rPr>
          <w:rFonts w:cs="B Mitra"/>
          <w:sz w:val="22"/>
          <w:szCs w:val="26"/>
          <w:rtl/>
        </w:rPr>
      </w:pPr>
      <w:r w:rsidRPr="000B3250">
        <w:rPr>
          <w:rFonts w:cs="B Mitra" w:hint="cs"/>
          <w:sz w:val="22"/>
          <w:szCs w:val="26"/>
          <w:rtl/>
        </w:rPr>
        <w:t>در</w:t>
      </w:r>
      <w:r w:rsidRPr="000B3250">
        <w:rPr>
          <w:rFonts w:cs="B Mitra"/>
          <w:sz w:val="22"/>
          <w:szCs w:val="26"/>
        </w:rPr>
        <w:t xml:space="preserve"> </w:t>
      </w:r>
      <w:r w:rsidRPr="000B3250">
        <w:rPr>
          <w:rFonts w:cs="B Mitra" w:hint="cs"/>
          <w:sz w:val="22"/>
          <w:szCs w:val="26"/>
          <w:rtl/>
        </w:rPr>
        <w:t>حالیکه</w:t>
      </w:r>
      <w:r w:rsidRPr="000B3250">
        <w:rPr>
          <w:rFonts w:cs="B Mitra"/>
          <w:sz w:val="22"/>
          <w:szCs w:val="26"/>
        </w:rPr>
        <w:t xml:space="preserve"> </w:t>
      </w:r>
      <w:r w:rsidRPr="000B3250">
        <w:rPr>
          <w:rFonts w:cs="B Mitra" w:hint="cs"/>
          <w:sz w:val="22"/>
          <w:szCs w:val="26"/>
          <w:rtl/>
        </w:rPr>
        <w:t>برخی</w:t>
      </w:r>
      <w:r w:rsidRPr="000B3250">
        <w:rPr>
          <w:rFonts w:cs="B Mitra"/>
          <w:sz w:val="22"/>
          <w:szCs w:val="26"/>
        </w:rPr>
        <w:t xml:space="preserve"> </w:t>
      </w:r>
      <w:r w:rsidRPr="000B3250">
        <w:rPr>
          <w:rFonts w:cs="B Mitra" w:hint="cs"/>
          <w:sz w:val="22"/>
          <w:szCs w:val="26"/>
          <w:rtl/>
        </w:rPr>
        <w:t>مطالعات</w:t>
      </w:r>
      <w:r w:rsidRPr="000B3250">
        <w:rPr>
          <w:rFonts w:cs="B Mitra"/>
          <w:sz w:val="22"/>
          <w:szCs w:val="26"/>
        </w:rPr>
        <w:t xml:space="preserve"> </w:t>
      </w:r>
      <w:r w:rsidRPr="000B3250">
        <w:rPr>
          <w:rFonts w:cs="B Mitra" w:hint="cs"/>
          <w:sz w:val="22"/>
          <w:szCs w:val="26"/>
          <w:rtl/>
        </w:rPr>
        <w:t>نشان</w:t>
      </w:r>
      <w:r w:rsidRPr="000B3250">
        <w:rPr>
          <w:rFonts w:cs="B Mitra"/>
          <w:sz w:val="22"/>
          <w:szCs w:val="26"/>
        </w:rPr>
        <w:t xml:space="preserve"> </w:t>
      </w:r>
      <w:r w:rsidRPr="000B3250">
        <w:rPr>
          <w:rFonts w:cs="B Mitra" w:hint="cs"/>
          <w:sz w:val="22"/>
          <w:szCs w:val="26"/>
          <w:rtl/>
        </w:rPr>
        <w:t>می</w:t>
      </w:r>
      <w:r w:rsidRPr="000B3250">
        <w:rPr>
          <w:rFonts w:cs="B Mitra"/>
          <w:sz w:val="22"/>
          <w:szCs w:val="26"/>
          <w:rtl/>
        </w:rPr>
        <w:softHyphen/>
      </w:r>
      <w:r w:rsidRPr="000B3250">
        <w:rPr>
          <w:rFonts w:cs="B Mitra" w:hint="cs"/>
          <w:sz w:val="22"/>
          <w:szCs w:val="26"/>
          <w:rtl/>
        </w:rPr>
        <w:t>دهند</w:t>
      </w:r>
      <w:r w:rsidRPr="000B3250">
        <w:rPr>
          <w:rFonts w:cs="B Mitra"/>
          <w:sz w:val="22"/>
          <w:szCs w:val="26"/>
        </w:rPr>
        <w:t xml:space="preserve"> </w:t>
      </w:r>
      <w:r w:rsidRPr="000B3250">
        <w:rPr>
          <w:rFonts w:cs="B Mitra" w:hint="cs"/>
          <w:sz w:val="22"/>
          <w:szCs w:val="26"/>
          <w:rtl/>
        </w:rPr>
        <w:t>که</w:t>
      </w:r>
      <w:r w:rsidRPr="000B3250">
        <w:rPr>
          <w:rFonts w:cs="B Mitra"/>
          <w:sz w:val="22"/>
          <w:szCs w:val="26"/>
        </w:rPr>
        <w:t xml:space="preserve"> </w:t>
      </w:r>
      <w:r w:rsidRPr="000B3250">
        <w:rPr>
          <w:rFonts w:cs="B Mitra" w:hint="cs"/>
          <w:sz w:val="22"/>
          <w:szCs w:val="26"/>
          <w:rtl/>
        </w:rPr>
        <w:t>بازی</w:t>
      </w:r>
      <w:r>
        <w:rPr>
          <w:rFonts w:cs="B Mitra"/>
          <w:sz w:val="22"/>
          <w:szCs w:val="26"/>
          <w:rtl/>
        </w:rPr>
        <w:softHyphen/>
      </w:r>
      <w:r w:rsidRPr="000B3250">
        <w:rPr>
          <w:rFonts w:cs="B Mitra" w:hint="cs"/>
          <w:sz w:val="22"/>
          <w:szCs w:val="26"/>
          <w:rtl/>
        </w:rPr>
        <w:t>های رایانه</w:t>
      </w:r>
      <w:r w:rsidRPr="000B3250">
        <w:rPr>
          <w:rFonts w:cs="B Mitra"/>
          <w:sz w:val="22"/>
          <w:szCs w:val="26"/>
          <w:rtl/>
        </w:rPr>
        <w:softHyphen/>
      </w:r>
      <w:r w:rsidRPr="000B3250">
        <w:rPr>
          <w:rFonts w:cs="B Mitra" w:hint="cs"/>
          <w:sz w:val="22"/>
          <w:szCs w:val="26"/>
          <w:rtl/>
        </w:rPr>
        <w:t>ای</w:t>
      </w:r>
      <w:r w:rsidRPr="000B3250">
        <w:rPr>
          <w:rFonts w:cs="B Mitra"/>
          <w:sz w:val="22"/>
          <w:szCs w:val="26"/>
        </w:rPr>
        <w:t xml:space="preserve"> </w:t>
      </w:r>
      <w:r w:rsidRPr="000B3250">
        <w:rPr>
          <w:rFonts w:cs="B Mitra" w:hint="cs"/>
          <w:sz w:val="22"/>
          <w:szCs w:val="26"/>
          <w:rtl/>
        </w:rPr>
        <w:t>سبب</w:t>
      </w:r>
      <w:r w:rsidRPr="000B3250">
        <w:rPr>
          <w:rFonts w:cs="B Mitra"/>
          <w:sz w:val="22"/>
          <w:szCs w:val="26"/>
        </w:rPr>
        <w:t xml:space="preserve"> </w:t>
      </w:r>
      <w:r w:rsidRPr="000B3250">
        <w:rPr>
          <w:rFonts w:cs="B Mitra" w:hint="cs"/>
          <w:sz w:val="22"/>
          <w:szCs w:val="26"/>
          <w:rtl/>
        </w:rPr>
        <w:t>افزایش</w:t>
      </w:r>
      <w:r w:rsidRPr="000B3250">
        <w:rPr>
          <w:rFonts w:cs="B Mitra"/>
          <w:sz w:val="22"/>
          <w:szCs w:val="26"/>
        </w:rPr>
        <w:t xml:space="preserve"> </w:t>
      </w:r>
      <w:r w:rsidRPr="000B3250">
        <w:rPr>
          <w:rFonts w:cs="B Mitra" w:hint="cs"/>
          <w:sz w:val="22"/>
          <w:szCs w:val="26"/>
          <w:rtl/>
        </w:rPr>
        <w:t>سطح</w:t>
      </w:r>
      <w:r w:rsidRPr="000B3250">
        <w:rPr>
          <w:rFonts w:cs="B Mitra"/>
          <w:sz w:val="22"/>
          <w:szCs w:val="26"/>
        </w:rPr>
        <w:t xml:space="preserve"> </w:t>
      </w:r>
      <w:r w:rsidRPr="000B3250">
        <w:rPr>
          <w:rFonts w:cs="B Mitra" w:hint="cs"/>
          <w:sz w:val="22"/>
          <w:szCs w:val="26"/>
          <w:rtl/>
        </w:rPr>
        <w:t>پرخاشگری</w:t>
      </w:r>
      <w:r w:rsidRPr="000B3250">
        <w:rPr>
          <w:rFonts w:cs="B Mitra"/>
          <w:sz w:val="22"/>
          <w:szCs w:val="26"/>
        </w:rPr>
        <w:t xml:space="preserve"> </w:t>
      </w:r>
      <w:sdt>
        <w:sdtPr>
          <w:rPr>
            <w:rFonts w:cs="B Mitra" w:hint="cs"/>
            <w:sz w:val="22"/>
            <w:szCs w:val="26"/>
            <w:rtl/>
          </w:rPr>
          <w:id w:val="699785"/>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 And00 \m And01 \m Wil02 \l 1065</w:instrText>
          </w:r>
          <w:r>
            <w:rPr>
              <w:rFonts w:cs="B Mitra" w:hint="cs"/>
              <w:sz w:val="22"/>
              <w:szCs w:val="26"/>
              <w:rtl/>
              <w:lang w:bidi="fa-IR"/>
            </w:rPr>
            <w:instrText xml:space="preserve"> </w:instrText>
          </w:r>
          <w:r>
            <w:rPr>
              <w:rFonts w:cs="B Mitra"/>
              <w:sz w:val="22"/>
              <w:szCs w:val="26"/>
              <w:rtl/>
              <w:lang w:bidi="fa-IR"/>
            </w:rPr>
            <w:instrText xml:space="preserve"> </w:instrText>
          </w:r>
          <w:r w:rsidR="002C2F01">
            <w:rPr>
              <w:rFonts w:cs="B Mitra"/>
              <w:sz w:val="22"/>
              <w:szCs w:val="26"/>
              <w:rtl/>
            </w:rPr>
            <w:fldChar w:fldCharType="separate"/>
          </w:r>
          <w:r>
            <w:rPr>
              <w:rFonts w:cs="B Mitra"/>
              <w:noProof/>
              <w:sz w:val="22"/>
              <w:szCs w:val="26"/>
              <w:rtl/>
              <w:lang w:bidi="fa-IR"/>
            </w:rPr>
            <w:t xml:space="preserve"> </w:t>
          </w:r>
          <w:r w:rsidRPr="0070428E">
            <w:rPr>
              <w:rFonts w:cs="B Mitra"/>
              <w:noProof/>
              <w:sz w:val="22"/>
              <w:szCs w:val="26"/>
              <w:lang w:bidi="fa-IR"/>
            </w:rPr>
            <w:t>[</w:t>
          </w:r>
          <w:r w:rsidRPr="00F07255">
            <w:rPr>
              <w:rFonts w:ascii="IPT Nazanin" w:hAnsi="IPT Nazanin" w:cs="B Mitra"/>
              <w:noProof/>
              <w:sz w:val="22"/>
              <w:szCs w:val="26"/>
              <w:lang w:bidi="fa-IR"/>
            </w:rPr>
            <w:t>1, 2, 3</w:t>
          </w:r>
          <w:r w:rsidRPr="0070428E">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w:t>
      </w:r>
      <w:r w:rsidRPr="000B3250">
        <w:rPr>
          <w:rFonts w:cs="B Mitra"/>
          <w:sz w:val="22"/>
          <w:szCs w:val="26"/>
        </w:rPr>
        <w:t xml:space="preserve"> </w:t>
      </w:r>
      <w:r w:rsidRPr="000B3250">
        <w:rPr>
          <w:rFonts w:cs="B Mitra" w:hint="cs"/>
          <w:sz w:val="22"/>
          <w:szCs w:val="26"/>
          <w:rtl/>
        </w:rPr>
        <w:t>کاهش</w:t>
      </w:r>
      <w:r w:rsidR="00485264">
        <w:rPr>
          <w:rFonts w:cs="B Mitra" w:hint="cs"/>
          <w:sz w:val="22"/>
          <w:szCs w:val="26"/>
          <w:rtl/>
          <w:lang w:bidi="fa-IR"/>
        </w:rPr>
        <w:t xml:space="preserve"> تحمل</w:t>
      </w:r>
      <w:r w:rsidR="00485264">
        <w:rPr>
          <w:rFonts w:cs="B Mitra" w:hint="cs"/>
          <w:sz w:val="22"/>
          <w:szCs w:val="26"/>
          <w:rtl/>
        </w:rPr>
        <w:t xml:space="preserve"> </w:t>
      </w:r>
      <w:sdt>
        <w:sdtPr>
          <w:rPr>
            <w:rFonts w:cs="B Mitra" w:hint="cs"/>
            <w:sz w:val="22"/>
            <w:szCs w:val="26"/>
            <w:rtl/>
          </w:rPr>
          <w:id w:val="699840"/>
          <w:citation/>
        </w:sdtPr>
        <w:sdtContent>
          <w:r w:rsidR="002C2F01">
            <w:rPr>
              <w:rFonts w:cs="B Mitra"/>
              <w:sz w:val="22"/>
              <w:szCs w:val="26"/>
              <w:rtl/>
            </w:rPr>
            <w:fldChar w:fldCharType="begin"/>
          </w:r>
          <w:r>
            <w:rPr>
              <w:rFonts w:cs="B Mitra"/>
              <w:sz w:val="22"/>
              <w:szCs w:val="26"/>
            </w:rPr>
            <w:instrText xml:space="preserve"> CITATION Ant03 \l 1033 </w:instrText>
          </w:r>
          <w:r w:rsidR="002C2F01">
            <w:rPr>
              <w:rFonts w:cs="B Mitra"/>
              <w:sz w:val="22"/>
              <w:szCs w:val="26"/>
              <w:rtl/>
            </w:rPr>
            <w:fldChar w:fldCharType="separate"/>
          </w:r>
          <w:r>
            <w:rPr>
              <w:rFonts w:cs="B Mitra"/>
              <w:noProof/>
              <w:sz w:val="22"/>
              <w:szCs w:val="26"/>
            </w:rPr>
            <w:t xml:space="preserve"> </w:t>
          </w:r>
          <w:r w:rsidRPr="00F57E9C">
            <w:rPr>
              <w:rFonts w:cs="B Mitra"/>
              <w:noProof/>
              <w:sz w:val="22"/>
              <w:szCs w:val="26"/>
            </w:rPr>
            <w:t>[</w:t>
          </w:r>
          <w:r w:rsidRPr="007B76D7">
            <w:rPr>
              <w:rFonts w:ascii="IPT Nazanin" w:hAnsi="IPT Nazanin" w:cs="B Mitra"/>
              <w:noProof/>
              <w:sz w:val="22"/>
              <w:szCs w:val="26"/>
            </w:rPr>
            <w:t>4</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w:t>
      </w:r>
      <w:r w:rsidRPr="000B3250">
        <w:rPr>
          <w:rFonts w:cs="B Mitra"/>
          <w:sz w:val="22"/>
          <w:szCs w:val="26"/>
        </w:rPr>
        <w:t xml:space="preserve"> </w:t>
      </w:r>
      <w:r w:rsidRPr="000B3250">
        <w:rPr>
          <w:rFonts w:cs="B Mitra" w:hint="cs"/>
          <w:sz w:val="22"/>
          <w:szCs w:val="26"/>
          <w:rtl/>
        </w:rPr>
        <w:t>اعتیاد</w:t>
      </w:r>
      <w:r w:rsidRPr="000B3250">
        <w:rPr>
          <w:rFonts w:cs="B Mitra"/>
          <w:sz w:val="22"/>
          <w:szCs w:val="26"/>
        </w:rPr>
        <w:t xml:space="preserve"> </w:t>
      </w:r>
      <w:r w:rsidRPr="000B3250">
        <w:rPr>
          <w:rFonts w:cs="B Mitra" w:hint="cs"/>
          <w:sz w:val="22"/>
          <w:szCs w:val="26"/>
          <w:rtl/>
        </w:rPr>
        <w:t>و</w:t>
      </w:r>
      <w:r w:rsidRPr="000B3250">
        <w:rPr>
          <w:rFonts w:cs="B Mitra"/>
          <w:sz w:val="22"/>
          <w:szCs w:val="26"/>
        </w:rPr>
        <w:t xml:space="preserve"> </w:t>
      </w:r>
      <w:r w:rsidRPr="000B3250">
        <w:rPr>
          <w:rFonts w:cs="B Mitra" w:hint="cs"/>
          <w:sz w:val="22"/>
          <w:szCs w:val="26"/>
          <w:rtl/>
        </w:rPr>
        <w:t>وابستگی</w:t>
      </w:r>
      <w:r>
        <w:rPr>
          <w:rFonts w:cs="B Mitra" w:hint="cs"/>
          <w:sz w:val="22"/>
          <w:szCs w:val="26"/>
          <w:rtl/>
        </w:rPr>
        <w:t xml:space="preserve"> </w:t>
      </w:r>
      <w:sdt>
        <w:sdtPr>
          <w:rPr>
            <w:rFonts w:cs="B Mitra" w:hint="cs"/>
            <w:sz w:val="22"/>
            <w:szCs w:val="26"/>
            <w:rtl/>
          </w:rPr>
          <w:id w:val="699888"/>
          <w:citation/>
        </w:sdtPr>
        <w:sdtContent>
          <w:r w:rsidR="002C2F01">
            <w:rPr>
              <w:rFonts w:cs="B Mitra"/>
              <w:sz w:val="22"/>
              <w:szCs w:val="26"/>
              <w:rtl/>
            </w:rPr>
            <w:fldChar w:fldCharType="begin"/>
          </w:r>
          <w:r>
            <w:rPr>
              <w:rFonts w:cs="B Mitra"/>
              <w:sz w:val="22"/>
              <w:szCs w:val="26"/>
            </w:rPr>
            <w:instrText xml:space="preserve"> CITATION Gri98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5</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w:t>
      </w:r>
      <w:r w:rsidRPr="000B3250">
        <w:rPr>
          <w:rFonts w:cs="B Mitra"/>
          <w:sz w:val="22"/>
          <w:szCs w:val="26"/>
        </w:rPr>
        <w:t xml:space="preserve"> </w:t>
      </w:r>
      <w:r w:rsidRPr="000B3250">
        <w:rPr>
          <w:rFonts w:cs="B Mitra" w:hint="cs"/>
          <w:sz w:val="22"/>
          <w:szCs w:val="26"/>
          <w:rtl/>
        </w:rPr>
        <w:t>کاهش</w:t>
      </w:r>
      <w:r w:rsidRPr="000B3250">
        <w:rPr>
          <w:rFonts w:cs="B Mitra"/>
          <w:sz w:val="22"/>
          <w:szCs w:val="26"/>
        </w:rPr>
        <w:t xml:space="preserve"> </w:t>
      </w:r>
      <w:r w:rsidRPr="000B3250">
        <w:rPr>
          <w:rFonts w:cs="B Mitra" w:hint="cs"/>
          <w:sz w:val="22"/>
          <w:szCs w:val="26"/>
          <w:rtl/>
        </w:rPr>
        <w:t>روابط</w:t>
      </w:r>
      <w:r w:rsidRPr="000B3250">
        <w:rPr>
          <w:rFonts w:cs="B Mitra"/>
          <w:sz w:val="22"/>
          <w:szCs w:val="26"/>
        </w:rPr>
        <w:t xml:space="preserve"> </w:t>
      </w:r>
      <w:r w:rsidRPr="000B3250">
        <w:rPr>
          <w:rFonts w:cs="B Mitra" w:hint="cs"/>
          <w:sz w:val="22"/>
          <w:szCs w:val="26"/>
          <w:rtl/>
        </w:rPr>
        <w:t>اجتماعی</w:t>
      </w:r>
      <w:r w:rsidRPr="000B3250">
        <w:rPr>
          <w:rFonts w:cs="B Mitra"/>
          <w:sz w:val="22"/>
          <w:szCs w:val="26"/>
        </w:rPr>
        <w:t xml:space="preserve"> </w:t>
      </w:r>
      <w:r w:rsidRPr="000B3250">
        <w:rPr>
          <w:rFonts w:cs="B Mitra" w:hint="cs"/>
          <w:sz w:val="22"/>
          <w:szCs w:val="26"/>
          <w:rtl/>
        </w:rPr>
        <w:t>و</w:t>
      </w:r>
      <w:r w:rsidRPr="000B3250">
        <w:rPr>
          <w:rFonts w:cs="B Mitra"/>
          <w:sz w:val="22"/>
          <w:szCs w:val="26"/>
        </w:rPr>
        <w:t xml:space="preserve"> </w:t>
      </w:r>
      <w:r w:rsidRPr="000B3250">
        <w:rPr>
          <w:rFonts w:cs="B Mitra" w:hint="cs"/>
          <w:sz w:val="22"/>
          <w:szCs w:val="26"/>
          <w:rtl/>
        </w:rPr>
        <w:t>ضعف</w:t>
      </w:r>
      <w:r w:rsidRPr="000B3250">
        <w:rPr>
          <w:rFonts w:cs="B Mitra"/>
          <w:sz w:val="22"/>
          <w:szCs w:val="26"/>
        </w:rPr>
        <w:t xml:space="preserve"> </w:t>
      </w:r>
      <w:r w:rsidRPr="000B3250">
        <w:rPr>
          <w:rFonts w:cs="B Mitra" w:hint="cs"/>
          <w:sz w:val="22"/>
          <w:szCs w:val="26"/>
          <w:rtl/>
        </w:rPr>
        <w:t>عملکرد</w:t>
      </w:r>
      <w:r w:rsidRPr="000B3250">
        <w:rPr>
          <w:rFonts w:cs="B Mitra"/>
          <w:sz w:val="22"/>
          <w:szCs w:val="26"/>
        </w:rPr>
        <w:t xml:space="preserve"> </w:t>
      </w:r>
      <w:r w:rsidRPr="000B3250">
        <w:rPr>
          <w:rFonts w:cs="B Mitra" w:hint="cs"/>
          <w:sz w:val="22"/>
          <w:szCs w:val="26"/>
          <w:rtl/>
        </w:rPr>
        <w:t xml:space="preserve">تحصیلی </w:t>
      </w:r>
      <w:sdt>
        <w:sdtPr>
          <w:rPr>
            <w:rFonts w:cs="B Mitra" w:hint="cs"/>
            <w:sz w:val="22"/>
            <w:szCs w:val="26"/>
            <w:rtl/>
          </w:rPr>
          <w:id w:val="699954"/>
          <w:citation/>
        </w:sdtPr>
        <w:sdtContent>
          <w:r w:rsidR="002C2F01">
            <w:rPr>
              <w:rFonts w:cs="B Mitra"/>
              <w:sz w:val="22"/>
              <w:szCs w:val="26"/>
              <w:rtl/>
            </w:rPr>
            <w:fldChar w:fldCharType="begin"/>
          </w:r>
          <w:r>
            <w:rPr>
              <w:rFonts w:cs="B Mitra"/>
              <w:sz w:val="22"/>
              <w:szCs w:val="26"/>
            </w:rPr>
            <w:instrText xml:space="preserve"> CITATION Dur02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6</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می</w:t>
      </w:r>
      <w:r w:rsidRPr="000B3250">
        <w:rPr>
          <w:rFonts w:cs="B Mitra"/>
          <w:sz w:val="22"/>
          <w:szCs w:val="26"/>
          <w:rtl/>
        </w:rPr>
        <w:softHyphen/>
      </w:r>
      <w:r w:rsidRPr="000B3250">
        <w:rPr>
          <w:rFonts w:cs="B Mitra" w:hint="cs"/>
          <w:sz w:val="22"/>
          <w:szCs w:val="26"/>
          <w:rtl/>
        </w:rPr>
        <w:t>گردند،</w:t>
      </w:r>
      <w:r w:rsidRPr="000B3250">
        <w:rPr>
          <w:rFonts w:cs="B Mitra"/>
          <w:sz w:val="22"/>
          <w:szCs w:val="26"/>
        </w:rPr>
        <w:t xml:space="preserve"> </w:t>
      </w:r>
      <w:r w:rsidRPr="000B3250">
        <w:rPr>
          <w:rFonts w:cs="B Mitra" w:hint="cs"/>
          <w:sz w:val="22"/>
          <w:szCs w:val="26"/>
          <w:rtl/>
        </w:rPr>
        <w:t>مطالعات</w:t>
      </w:r>
      <w:r w:rsidRPr="000B3250">
        <w:rPr>
          <w:rFonts w:cs="B Mitra"/>
          <w:sz w:val="22"/>
          <w:szCs w:val="26"/>
        </w:rPr>
        <w:t xml:space="preserve"> </w:t>
      </w:r>
      <w:r w:rsidRPr="000B3250">
        <w:rPr>
          <w:rFonts w:cs="B Mitra" w:hint="cs"/>
          <w:sz w:val="22"/>
          <w:szCs w:val="26"/>
          <w:rtl/>
        </w:rPr>
        <w:t>دیگر</w:t>
      </w:r>
      <w:r w:rsidRPr="000B3250">
        <w:rPr>
          <w:rFonts w:cs="B Mitra"/>
          <w:sz w:val="22"/>
          <w:szCs w:val="26"/>
        </w:rPr>
        <w:t xml:space="preserve"> </w:t>
      </w:r>
      <w:r w:rsidRPr="000B3250">
        <w:rPr>
          <w:rFonts w:cs="B Mitra" w:hint="cs"/>
          <w:sz w:val="22"/>
          <w:szCs w:val="26"/>
          <w:rtl/>
        </w:rPr>
        <w:t>نشان</w:t>
      </w:r>
      <w:r w:rsidRPr="000B3250">
        <w:rPr>
          <w:rFonts w:cs="B Mitra"/>
          <w:sz w:val="22"/>
          <w:szCs w:val="26"/>
        </w:rPr>
        <w:t xml:space="preserve"> </w:t>
      </w:r>
      <w:r w:rsidRPr="000B3250">
        <w:rPr>
          <w:rFonts w:cs="B Mitra" w:hint="cs"/>
          <w:sz w:val="22"/>
          <w:szCs w:val="26"/>
          <w:rtl/>
        </w:rPr>
        <w:t>می</w:t>
      </w:r>
      <w:r w:rsidRPr="000B3250">
        <w:rPr>
          <w:rFonts w:cs="B Mitra"/>
          <w:sz w:val="22"/>
          <w:szCs w:val="26"/>
          <w:rtl/>
        </w:rPr>
        <w:softHyphen/>
      </w:r>
      <w:r w:rsidRPr="000B3250">
        <w:rPr>
          <w:rFonts w:cs="B Mitra" w:hint="cs"/>
          <w:sz w:val="22"/>
          <w:szCs w:val="26"/>
          <w:rtl/>
        </w:rPr>
        <w:t>دهندکه</w:t>
      </w:r>
      <w:r w:rsidRPr="000B3250">
        <w:rPr>
          <w:rFonts w:cs="B Mitra"/>
          <w:sz w:val="22"/>
          <w:szCs w:val="26"/>
        </w:rPr>
        <w:t xml:space="preserve"> </w:t>
      </w:r>
      <w:r w:rsidRPr="000B3250">
        <w:rPr>
          <w:rFonts w:cs="B Mitra" w:hint="cs"/>
          <w:sz w:val="22"/>
          <w:szCs w:val="26"/>
          <w:rtl/>
        </w:rPr>
        <w:t>این</w:t>
      </w:r>
      <w:r w:rsidRPr="000B3250">
        <w:rPr>
          <w:rFonts w:cs="B Mitra"/>
          <w:sz w:val="22"/>
          <w:szCs w:val="26"/>
        </w:rPr>
        <w:t xml:space="preserve"> </w:t>
      </w:r>
      <w:r w:rsidRPr="000B3250">
        <w:rPr>
          <w:rFonts w:cs="B Mitra" w:hint="cs"/>
          <w:sz w:val="22"/>
          <w:szCs w:val="26"/>
          <w:rtl/>
        </w:rPr>
        <w:t>بازی</w:t>
      </w:r>
      <w:r w:rsidRPr="000B3250">
        <w:rPr>
          <w:rFonts w:cs="B Mitra"/>
          <w:sz w:val="22"/>
          <w:szCs w:val="26"/>
          <w:rtl/>
        </w:rPr>
        <w:softHyphen/>
      </w:r>
      <w:r w:rsidRPr="000B3250">
        <w:rPr>
          <w:rFonts w:cs="B Mitra" w:hint="cs"/>
          <w:sz w:val="22"/>
          <w:szCs w:val="26"/>
          <w:rtl/>
        </w:rPr>
        <w:t>ها</w:t>
      </w:r>
      <w:r w:rsidRPr="000B3250">
        <w:rPr>
          <w:rFonts w:cs="B Mitra"/>
          <w:sz w:val="22"/>
          <w:szCs w:val="26"/>
        </w:rPr>
        <w:t xml:space="preserve"> </w:t>
      </w:r>
      <w:r w:rsidRPr="000B3250">
        <w:rPr>
          <w:rFonts w:cs="B Mitra" w:hint="cs"/>
          <w:sz w:val="22"/>
          <w:szCs w:val="26"/>
          <w:rtl/>
        </w:rPr>
        <w:t>می</w:t>
      </w:r>
      <w:r w:rsidRPr="000B3250">
        <w:rPr>
          <w:rFonts w:cs="B Mitra"/>
          <w:sz w:val="22"/>
          <w:szCs w:val="26"/>
          <w:rtl/>
        </w:rPr>
        <w:softHyphen/>
      </w:r>
      <w:r w:rsidRPr="000B3250">
        <w:rPr>
          <w:rFonts w:cs="B Mitra" w:hint="cs"/>
          <w:sz w:val="22"/>
          <w:szCs w:val="26"/>
          <w:rtl/>
        </w:rPr>
        <w:t>توانند</w:t>
      </w:r>
      <w:r w:rsidRPr="000B3250">
        <w:rPr>
          <w:rFonts w:cs="B Mitra"/>
          <w:sz w:val="22"/>
          <w:szCs w:val="26"/>
        </w:rPr>
        <w:t xml:space="preserve"> </w:t>
      </w:r>
      <w:r w:rsidRPr="000B3250">
        <w:rPr>
          <w:rFonts w:cs="B Mitra" w:hint="cs"/>
          <w:sz w:val="22"/>
          <w:szCs w:val="26"/>
          <w:rtl/>
        </w:rPr>
        <w:t>بر</w:t>
      </w:r>
      <w:r w:rsidRPr="000B3250">
        <w:rPr>
          <w:rFonts w:cs="B Mitra"/>
          <w:sz w:val="22"/>
          <w:szCs w:val="26"/>
        </w:rPr>
        <w:t xml:space="preserve"> </w:t>
      </w:r>
      <w:r w:rsidRPr="000B3250">
        <w:rPr>
          <w:rFonts w:cs="B Mitra" w:hint="cs"/>
          <w:sz w:val="22"/>
          <w:szCs w:val="26"/>
          <w:rtl/>
        </w:rPr>
        <w:t>بازیکنان</w:t>
      </w:r>
      <w:r w:rsidRPr="000B3250">
        <w:rPr>
          <w:rFonts w:cs="B Mitra"/>
          <w:sz w:val="22"/>
          <w:szCs w:val="26"/>
        </w:rPr>
        <w:t xml:space="preserve"> </w:t>
      </w:r>
      <w:r w:rsidRPr="000B3250">
        <w:rPr>
          <w:rFonts w:cs="B Mitra" w:hint="cs"/>
          <w:sz w:val="22"/>
          <w:szCs w:val="26"/>
          <w:rtl/>
        </w:rPr>
        <w:t>اثر</w:t>
      </w:r>
      <w:r w:rsidRPr="000B3250">
        <w:rPr>
          <w:rFonts w:cs="B Mitra"/>
          <w:sz w:val="22"/>
          <w:szCs w:val="26"/>
        </w:rPr>
        <w:t xml:space="preserve"> </w:t>
      </w:r>
      <w:r w:rsidRPr="000B3250">
        <w:rPr>
          <w:rFonts w:cs="B Mitra" w:hint="cs"/>
          <w:sz w:val="22"/>
          <w:szCs w:val="26"/>
          <w:rtl/>
        </w:rPr>
        <w:t>مثبت</w:t>
      </w:r>
      <w:r w:rsidRPr="000B3250">
        <w:rPr>
          <w:rFonts w:cs="B Mitra"/>
          <w:sz w:val="22"/>
          <w:szCs w:val="26"/>
        </w:rPr>
        <w:t xml:space="preserve"> </w:t>
      </w:r>
      <w:r w:rsidRPr="000B3250">
        <w:rPr>
          <w:rFonts w:cs="B Mitra" w:hint="cs"/>
          <w:sz w:val="22"/>
          <w:szCs w:val="26"/>
          <w:rtl/>
        </w:rPr>
        <w:t>بگذارند،</w:t>
      </w:r>
      <w:r w:rsidRPr="000B3250">
        <w:rPr>
          <w:rFonts w:cs="B Mitra"/>
          <w:sz w:val="22"/>
          <w:szCs w:val="26"/>
        </w:rPr>
        <w:t xml:space="preserve"> </w:t>
      </w:r>
      <w:r w:rsidRPr="000B3250">
        <w:rPr>
          <w:rFonts w:cs="B Mitra" w:hint="cs"/>
          <w:sz w:val="22"/>
          <w:szCs w:val="26"/>
          <w:rtl/>
        </w:rPr>
        <w:t xml:space="preserve">و خودپنداره، یادگیری </w:t>
      </w:r>
      <w:sdt>
        <w:sdtPr>
          <w:rPr>
            <w:rFonts w:cs="B Mitra" w:hint="cs"/>
            <w:sz w:val="22"/>
            <w:szCs w:val="26"/>
            <w:rtl/>
          </w:rPr>
          <w:id w:val="700050"/>
          <w:citation/>
        </w:sdtPr>
        <w:sdtContent>
          <w:r w:rsidR="002C2F01">
            <w:rPr>
              <w:rFonts w:cs="B Mitra"/>
              <w:sz w:val="22"/>
              <w:szCs w:val="26"/>
              <w:rtl/>
            </w:rPr>
            <w:fldChar w:fldCharType="begin"/>
          </w:r>
          <w:r>
            <w:rPr>
              <w:rFonts w:cs="B Mitra"/>
              <w:sz w:val="22"/>
              <w:szCs w:val="26"/>
            </w:rPr>
            <w:instrText xml:space="preserve"> CITATION Ros03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7</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w:t>
      </w:r>
      <w:r w:rsidRPr="000B3250">
        <w:rPr>
          <w:rFonts w:cs="B Mitra"/>
          <w:sz w:val="22"/>
          <w:szCs w:val="26"/>
        </w:rPr>
        <w:t xml:space="preserve"> </w:t>
      </w:r>
      <w:r w:rsidRPr="000B3250">
        <w:rPr>
          <w:rFonts w:cs="B Mitra" w:hint="cs"/>
          <w:sz w:val="22"/>
          <w:szCs w:val="26"/>
          <w:rtl/>
        </w:rPr>
        <w:t>حل</w:t>
      </w:r>
      <w:r w:rsidRPr="000B3250">
        <w:rPr>
          <w:rFonts w:cs="B Mitra"/>
          <w:sz w:val="22"/>
          <w:szCs w:val="26"/>
        </w:rPr>
        <w:t xml:space="preserve"> </w:t>
      </w:r>
      <w:r w:rsidRPr="000B3250">
        <w:rPr>
          <w:rFonts w:cs="B Mitra" w:hint="cs"/>
          <w:sz w:val="22"/>
          <w:szCs w:val="26"/>
          <w:rtl/>
        </w:rPr>
        <w:t xml:space="preserve">مسأله </w:t>
      </w:r>
      <w:sdt>
        <w:sdtPr>
          <w:rPr>
            <w:rFonts w:cs="B Mitra" w:hint="cs"/>
            <w:noProof/>
            <w:sz w:val="22"/>
            <w:szCs w:val="26"/>
            <w:rtl/>
          </w:rPr>
          <w:id w:val="700165"/>
          <w:citation/>
        </w:sdtPr>
        <w:sdtContent>
          <w:r w:rsidR="002C2F01">
            <w:rPr>
              <w:rFonts w:cs="B Mitra"/>
              <w:noProof/>
              <w:sz w:val="22"/>
              <w:szCs w:val="26"/>
              <w:rtl/>
            </w:rPr>
            <w:fldChar w:fldCharType="begin"/>
          </w:r>
          <w:r>
            <w:rPr>
              <w:rFonts w:cs="B Mitra"/>
              <w:noProof/>
              <w:sz w:val="22"/>
              <w:szCs w:val="26"/>
            </w:rPr>
            <w:instrText xml:space="preserve"> CITATION Hon03 \l 1033 </w:instrText>
          </w:r>
          <w:r w:rsidR="002C2F01">
            <w:rPr>
              <w:rFonts w:cs="B Mitra"/>
              <w:noProof/>
              <w:sz w:val="22"/>
              <w:szCs w:val="26"/>
              <w:rtl/>
            </w:rPr>
            <w:fldChar w:fldCharType="separate"/>
          </w:r>
          <w:r w:rsidRPr="00F57E9C">
            <w:rPr>
              <w:rFonts w:cs="B Mitra"/>
              <w:noProof/>
              <w:sz w:val="22"/>
              <w:szCs w:val="26"/>
            </w:rPr>
            <w:t>[</w:t>
          </w:r>
          <w:r w:rsidRPr="007B76D7">
            <w:rPr>
              <w:rFonts w:ascii="IPT Nazanin" w:hAnsi="IPT Nazanin" w:cs="B Mitra"/>
              <w:noProof/>
              <w:sz w:val="22"/>
              <w:szCs w:val="26"/>
            </w:rPr>
            <w:t>8</w:t>
          </w:r>
          <w:r w:rsidRPr="00F57E9C">
            <w:rPr>
              <w:rFonts w:cs="B Mitra"/>
              <w:noProof/>
              <w:sz w:val="22"/>
              <w:szCs w:val="26"/>
            </w:rPr>
            <w:t>]</w:t>
          </w:r>
          <w:r w:rsidR="002C2F01">
            <w:rPr>
              <w:rFonts w:cs="B Mitra"/>
              <w:noProof/>
              <w:sz w:val="22"/>
              <w:szCs w:val="26"/>
              <w:rtl/>
            </w:rPr>
            <w:fldChar w:fldCharType="end"/>
          </w:r>
        </w:sdtContent>
      </w:sdt>
      <w:r w:rsidRPr="000B3250">
        <w:rPr>
          <w:rFonts w:cs="B Mitra" w:hint="cs"/>
          <w:sz w:val="22"/>
          <w:szCs w:val="26"/>
          <w:rtl/>
        </w:rPr>
        <w:t xml:space="preserve">، توانایی چرخش ذهنی </w:t>
      </w:r>
      <w:sdt>
        <w:sdtPr>
          <w:rPr>
            <w:rFonts w:cs="B Mitra" w:hint="cs"/>
            <w:sz w:val="22"/>
            <w:szCs w:val="26"/>
            <w:rtl/>
          </w:rPr>
          <w:id w:val="700166"/>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پور83 \</w:instrText>
          </w:r>
          <w:r>
            <w:rPr>
              <w:rFonts w:cs="B Mitra" w:hint="cs"/>
              <w:sz w:val="22"/>
              <w:szCs w:val="26"/>
              <w:lang w:bidi="fa-IR"/>
            </w:rPr>
            <w:instrText>l 1065</w:instrText>
          </w:r>
          <w:r>
            <w:rPr>
              <w:rFonts w:cs="B Mitra"/>
              <w:sz w:val="22"/>
              <w:szCs w:val="26"/>
              <w:rtl/>
              <w:lang w:bidi="fa-IR"/>
            </w:rPr>
            <w:instrText xml:space="preserve"> </w:instrText>
          </w:r>
          <w:r w:rsidR="002C2F01">
            <w:rPr>
              <w:rFonts w:cs="B Mitra"/>
              <w:sz w:val="22"/>
              <w:szCs w:val="26"/>
              <w:rtl/>
            </w:rPr>
            <w:fldChar w:fldCharType="separate"/>
          </w:r>
          <w:r w:rsidRPr="00F57E9C">
            <w:rPr>
              <w:rFonts w:cs="B Mitra"/>
              <w:noProof/>
              <w:sz w:val="22"/>
              <w:szCs w:val="26"/>
              <w:lang w:bidi="fa-IR"/>
            </w:rPr>
            <w:t>[</w:t>
          </w:r>
          <w:r w:rsidRPr="007B76D7">
            <w:rPr>
              <w:rFonts w:ascii="IPT Nazanin" w:hAnsi="IPT Nazanin" w:cs="B Mitra"/>
              <w:noProof/>
              <w:sz w:val="22"/>
              <w:szCs w:val="26"/>
              <w:lang w:bidi="fa-IR"/>
            </w:rPr>
            <w:t>9</w:t>
          </w:r>
          <w:r w:rsidRPr="00F57E9C">
            <w:rPr>
              <w:rFonts w:cs="B Mitra"/>
              <w:noProof/>
              <w:sz w:val="22"/>
              <w:szCs w:val="26"/>
              <w:lang w:bidi="fa-IR"/>
            </w:rPr>
            <w:t>]</w:t>
          </w:r>
          <w:r w:rsidR="002C2F01">
            <w:rPr>
              <w:rFonts w:cs="B Mitra"/>
              <w:sz w:val="22"/>
              <w:szCs w:val="26"/>
              <w:rtl/>
            </w:rPr>
            <w:fldChar w:fldCharType="end"/>
          </w:r>
        </w:sdtContent>
      </w:sdt>
      <w:r w:rsidR="00485264">
        <w:rPr>
          <w:rFonts w:cs="B Mitra" w:hint="cs"/>
          <w:sz w:val="22"/>
          <w:szCs w:val="26"/>
          <w:rtl/>
        </w:rPr>
        <w:t xml:space="preserve"> و </w:t>
      </w:r>
      <w:r w:rsidRPr="000B3250">
        <w:rPr>
          <w:rFonts w:cs="B Mitra" w:hint="cs"/>
          <w:sz w:val="22"/>
          <w:szCs w:val="26"/>
          <w:rtl/>
        </w:rPr>
        <w:t>استدلال</w:t>
      </w:r>
      <w:r w:rsidRPr="000B3250">
        <w:rPr>
          <w:rFonts w:cs="B Mitra"/>
          <w:sz w:val="22"/>
          <w:szCs w:val="26"/>
        </w:rPr>
        <w:t xml:space="preserve"> </w:t>
      </w:r>
      <w:r w:rsidRPr="000B3250">
        <w:rPr>
          <w:rFonts w:cs="B Mitra" w:hint="cs"/>
          <w:sz w:val="22"/>
          <w:szCs w:val="26"/>
          <w:rtl/>
        </w:rPr>
        <w:t>فضایی</w:t>
      </w:r>
      <w:r w:rsidRPr="00C46359">
        <w:rPr>
          <w:rFonts w:cs="B Mitra" w:hint="cs"/>
          <w:sz w:val="22"/>
          <w:szCs w:val="26"/>
        </w:rPr>
        <w:t xml:space="preserve"> </w:t>
      </w:r>
      <w:sdt>
        <w:sdtPr>
          <w:rPr>
            <w:rFonts w:cs="B Mitra" w:hint="cs"/>
            <w:sz w:val="22"/>
            <w:szCs w:val="26"/>
            <w:rtl/>
          </w:rPr>
          <w:id w:val="700613"/>
          <w:citation/>
        </w:sdtPr>
        <w:sdtContent>
          <w:r w:rsidR="002C2F01">
            <w:rPr>
              <w:rFonts w:cs="B Mitra"/>
              <w:sz w:val="22"/>
              <w:szCs w:val="26"/>
              <w:rtl/>
            </w:rPr>
            <w:fldChar w:fldCharType="begin"/>
          </w:r>
          <w:r>
            <w:rPr>
              <w:rFonts w:cs="B Mitra"/>
              <w:sz w:val="22"/>
              <w:szCs w:val="26"/>
            </w:rPr>
            <w:instrText xml:space="preserve"> CITATION Oka94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10</w:t>
          </w:r>
          <w:r w:rsidRPr="00F57E9C">
            <w:rPr>
              <w:rFonts w:cs="B Mitra"/>
              <w:noProof/>
              <w:sz w:val="22"/>
              <w:szCs w:val="26"/>
            </w:rPr>
            <w:t>]</w:t>
          </w:r>
          <w:r w:rsidR="002C2F01">
            <w:rPr>
              <w:rFonts w:cs="B Mitra"/>
              <w:sz w:val="22"/>
              <w:szCs w:val="26"/>
              <w:rtl/>
            </w:rPr>
            <w:fldChar w:fldCharType="end"/>
          </w:r>
        </w:sdtContent>
      </w:sdt>
      <w:r w:rsidRPr="000B3250">
        <w:rPr>
          <w:rFonts w:cs="B Mitra"/>
          <w:sz w:val="22"/>
          <w:szCs w:val="26"/>
        </w:rPr>
        <w:t xml:space="preserve"> </w:t>
      </w:r>
      <w:r w:rsidRPr="000B3250">
        <w:rPr>
          <w:rFonts w:cs="B Mitra" w:hint="cs"/>
          <w:sz w:val="22"/>
          <w:szCs w:val="26"/>
          <w:rtl/>
        </w:rPr>
        <w:t>کودکان</w:t>
      </w:r>
      <w:r w:rsidRPr="000B3250">
        <w:rPr>
          <w:rFonts w:cs="B Mitra"/>
          <w:sz w:val="22"/>
          <w:szCs w:val="26"/>
        </w:rPr>
        <w:t xml:space="preserve"> </w:t>
      </w:r>
      <w:r w:rsidRPr="000B3250">
        <w:rPr>
          <w:rFonts w:cs="B Mitra" w:hint="cs"/>
          <w:sz w:val="22"/>
          <w:szCs w:val="26"/>
          <w:rtl/>
        </w:rPr>
        <w:t>را</w:t>
      </w:r>
      <w:r w:rsidRPr="000B3250">
        <w:rPr>
          <w:rFonts w:cs="B Mitra"/>
          <w:sz w:val="22"/>
          <w:szCs w:val="26"/>
        </w:rPr>
        <w:t xml:space="preserve"> </w:t>
      </w:r>
      <w:r w:rsidRPr="000B3250">
        <w:rPr>
          <w:rFonts w:cs="B Mitra" w:hint="cs"/>
          <w:sz w:val="22"/>
          <w:szCs w:val="26"/>
          <w:rtl/>
        </w:rPr>
        <w:t>بهبود</w:t>
      </w:r>
      <w:r w:rsidRPr="000B3250">
        <w:rPr>
          <w:rFonts w:cs="B Mitra"/>
          <w:sz w:val="22"/>
          <w:szCs w:val="26"/>
        </w:rPr>
        <w:t xml:space="preserve"> </w:t>
      </w:r>
      <w:r w:rsidRPr="000B3250">
        <w:rPr>
          <w:rFonts w:cs="B Mitra" w:hint="cs"/>
          <w:sz w:val="22"/>
          <w:szCs w:val="26"/>
          <w:rtl/>
        </w:rPr>
        <w:t>بخشند</w:t>
      </w:r>
      <w:r w:rsidRPr="000B3250">
        <w:rPr>
          <w:rFonts w:cs="B Mitra"/>
          <w:sz w:val="22"/>
          <w:szCs w:val="26"/>
        </w:rPr>
        <w:t>.</w:t>
      </w:r>
      <w:r w:rsidRPr="000B3250">
        <w:rPr>
          <w:rFonts w:cs="B Mitra" w:hint="cs"/>
          <w:sz w:val="22"/>
          <w:szCs w:val="26"/>
          <w:rtl/>
        </w:rPr>
        <w:t xml:space="preserve"> بازي</w:t>
      </w:r>
      <w:r w:rsidR="00845043">
        <w:rPr>
          <w:rFonts w:cs="B Mitra"/>
          <w:sz w:val="22"/>
          <w:szCs w:val="26"/>
          <w:rtl/>
        </w:rPr>
        <w:softHyphen/>
      </w:r>
      <w:r w:rsidRPr="000B3250">
        <w:rPr>
          <w:rFonts w:cs="B Mitra" w:hint="cs"/>
          <w:sz w:val="22"/>
          <w:szCs w:val="26"/>
          <w:rtl/>
        </w:rPr>
        <w:t>هاي رایانه</w:t>
      </w:r>
      <w:r w:rsidRPr="000B3250">
        <w:rPr>
          <w:rFonts w:cs="B Mitra" w:hint="cs"/>
          <w:sz w:val="22"/>
          <w:szCs w:val="26"/>
          <w:rtl/>
        </w:rPr>
        <w:softHyphen/>
        <w:t>ای يکي از محبوب</w:t>
      </w:r>
      <w:r w:rsidR="00485264">
        <w:rPr>
          <w:rFonts w:cs="B Mitra"/>
          <w:sz w:val="22"/>
          <w:szCs w:val="26"/>
          <w:rtl/>
        </w:rPr>
        <w:softHyphen/>
      </w:r>
      <w:r w:rsidRPr="000B3250">
        <w:rPr>
          <w:rFonts w:cs="B Mitra" w:hint="cs"/>
          <w:sz w:val="22"/>
          <w:szCs w:val="26"/>
          <w:rtl/>
        </w:rPr>
        <w:t>ترين فعاليت</w:t>
      </w:r>
      <w:r w:rsidR="00845043">
        <w:rPr>
          <w:rFonts w:cs="B Mitra"/>
          <w:sz w:val="22"/>
          <w:szCs w:val="26"/>
          <w:rtl/>
        </w:rPr>
        <w:softHyphen/>
      </w:r>
      <w:r w:rsidRPr="000B3250">
        <w:rPr>
          <w:rFonts w:cs="B Mitra" w:hint="cs"/>
          <w:sz w:val="22"/>
          <w:szCs w:val="26"/>
          <w:rtl/>
        </w:rPr>
        <w:t>هاي</w:t>
      </w:r>
      <w:r>
        <w:rPr>
          <w:rFonts w:cs="B Mitra" w:hint="cs"/>
          <w:sz w:val="22"/>
          <w:szCs w:val="26"/>
          <w:rtl/>
        </w:rPr>
        <w:t xml:space="preserve"> </w:t>
      </w:r>
      <w:r w:rsidRPr="000B3250">
        <w:rPr>
          <w:rFonts w:cs="B Mitra" w:hint="cs"/>
          <w:sz w:val="22"/>
          <w:szCs w:val="26"/>
          <w:rtl/>
        </w:rPr>
        <w:t xml:space="preserve">گذران وقت براي نوجوانان و بزرگسالان جوان هستند. </w:t>
      </w:r>
      <w:r w:rsidRPr="00812C5B">
        <w:rPr>
          <w:rFonts w:cs="B Mitra" w:hint="cs"/>
          <w:sz w:val="22"/>
          <w:szCs w:val="26"/>
          <w:rtl/>
        </w:rPr>
        <w:t>تقریبا</w:t>
      </w:r>
      <w:r w:rsidRPr="000B3250">
        <w:rPr>
          <w:rFonts w:cs="B Mitra" w:hint="cs"/>
          <w:sz w:val="22"/>
          <w:szCs w:val="26"/>
          <w:rtl/>
        </w:rPr>
        <w:t xml:space="preserve"> 72 درصد نوجوانان (84% پسران و 59% دختران) بازي رایانه</w:t>
      </w:r>
      <w:r w:rsidRPr="000B3250">
        <w:rPr>
          <w:rFonts w:cs="B Mitra" w:hint="cs"/>
          <w:sz w:val="22"/>
          <w:szCs w:val="26"/>
          <w:rtl/>
        </w:rPr>
        <w:softHyphen/>
        <w:t>ای بازي مي</w:t>
      </w:r>
      <w:r>
        <w:rPr>
          <w:rFonts w:cs="B Mitra"/>
          <w:sz w:val="22"/>
          <w:szCs w:val="26"/>
          <w:rtl/>
        </w:rPr>
        <w:softHyphen/>
      </w:r>
      <w:r w:rsidRPr="000B3250">
        <w:rPr>
          <w:rFonts w:cs="B Mitra" w:hint="cs"/>
          <w:sz w:val="22"/>
          <w:szCs w:val="26"/>
          <w:rtl/>
        </w:rPr>
        <w:t xml:space="preserve">کنند </w:t>
      </w:r>
      <w:sdt>
        <w:sdtPr>
          <w:rPr>
            <w:rFonts w:cs="B Mitra" w:hint="cs"/>
            <w:sz w:val="22"/>
            <w:szCs w:val="26"/>
            <w:rtl/>
          </w:rPr>
          <w:id w:val="700822"/>
          <w:citation/>
        </w:sdtPr>
        <w:sdtContent>
          <w:r w:rsidR="002C2F01">
            <w:rPr>
              <w:rFonts w:cs="B Mitra"/>
              <w:sz w:val="22"/>
              <w:szCs w:val="26"/>
              <w:rtl/>
            </w:rPr>
            <w:fldChar w:fldCharType="begin"/>
          </w:r>
          <w:r>
            <w:rPr>
              <w:rFonts w:cs="B Mitra"/>
              <w:sz w:val="22"/>
              <w:szCs w:val="26"/>
            </w:rPr>
            <w:instrText xml:space="preserve"> CITATION Len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11</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و بيش از نيمي از آنها در طول روز 2 ساعت يا بيشتر بازی می</w:t>
      </w:r>
      <w:r w:rsidRPr="000B3250">
        <w:rPr>
          <w:rFonts w:cs="B Mitra" w:hint="cs"/>
          <w:sz w:val="22"/>
          <w:szCs w:val="26"/>
          <w:rtl/>
        </w:rPr>
        <w:softHyphen/>
        <w:t xml:space="preserve">کنند </w:t>
      </w:r>
      <w:sdt>
        <w:sdtPr>
          <w:rPr>
            <w:rFonts w:cs="B Mitra" w:hint="cs"/>
            <w:sz w:val="22"/>
            <w:szCs w:val="26"/>
            <w:rtl/>
          </w:rPr>
          <w:id w:val="700823"/>
          <w:citation/>
        </w:sdtPr>
        <w:sdtContent>
          <w:r w:rsidR="002C2F01">
            <w:rPr>
              <w:rFonts w:cs="B Mitra"/>
              <w:sz w:val="22"/>
              <w:szCs w:val="26"/>
              <w:rtl/>
            </w:rPr>
            <w:fldChar w:fldCharType="begin"/>
          </w:r>
          <w:r>
            <w:rPr>
              <w:rFonts w:cs="B Mitra"/>
              <w:sz w:val="22"/>
              <w:szCs w:val="26"/>
            </w:rPr>
            <w:instrText xml:space="preserve"> CITATION Bro15 \l 1033 </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12</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در حالي ک</w:t>
      </w:r>
      <w:r>
        <w:rPr>
          <w:rFonts w:cs="B Mitra" w:hint="cs"/>
          <w:sz w:val="22"/>
          <w:szCs w:val="26"/>
          <w:rtl/>
        </w:rPr>
        <w:t>ه انجام بازي</w:t>
      </w:r>
      <w:r>
        <w:rPr>
          <w:rFonts w:cs="B Mitra"/>
          <w:sz w:val="22"/>
          <w:szCs w:val="26"/>
          <w:rtl/>
        </w:rPr>
        <w:softHyphen/>
      </w:r>
      <w:r w:rsidRPr="000B3250">
        <w:rPr>
          <w:rFonts w:cs="B Mitra" w:hint="cs"/>
          <w:sz w:val="22"/>
          <w:szCs w:val="26"/>
          <w:rtl/>
        </w:rPr>
        <w:t>هاي رایانه</w:t>
      </w:r>
      <w:r w:rsidRPr="000B3250">
        <w:rPr>
          <w:rFonts w:cs="B Mitra" w:hint="cs"/>
          <w:sz w:val="22"/>
          <w:szCs w:val="26"/>
          <w:rtl/>
        </w:rPr>
        <w:softHyphen/>
        <w:t>ای با افکار، احساسات، و رفتار ناسازگارانه ارتباط</w:t>
      </w:r>
      <w:r>
        <w:rPr>
          <w:rFonts w:cs="B Mitra" w:hint="cs"/>
          <w:sz w:val="22"/>
          <w:szCs w:val="26"/>
          <w:rtl/>
        </w:rPr>
        <w:t xml:space="preserve"> </w:t>
      </w:r>
      <w:r w:rsidRPr="000B3250">
        <w:rPr>
          <w:rFonts w:cs="B Mitra" w:hint="cs"/>
          <w:sz w:val="22"/>
          <w:szCs w:val="26"/>
          <w:rtl/>
        </w:rPr>
        <w:t xml:space="preserve">دارد </w:t>
      </w:r>
      <w:sdt>
        <w:sdtPr>
          <w:rPr>
            <w:rFonts w:cs="B Mitra" w:hint="cs"/>
            <w:sz w:val="22"/>
            <w:szCs w:val="26"/>
            <w:rtl/>
          </w:rPr>
          <w:id w:val="700824"/>
          <w:citation/>
        </w:sdtPr>
        <w:sdtContent>
          <w:r w:rsidR="002C2F01">
            <w:rPr>
              <w:rFonts w:cs="B Mitra"/>
              <w:sz w:val="22"/>
              <w:szCs w:val="26"/>
              <w:rtl/>
            </w:rPr>
            <w:fldChar w:fldCharType="begin"/>
          </w:r>
          <w:r>
            <w:rPr>
              <w:rFonts w:cs="B Mitra"/>
              <w:sz w:val="22"/>
              <w:szCs w:val="26"/>
            </w:rPr>
            <w:instrText xml:space="preserve"> CITATION Gre14 \l 1033  \m Fer15</w:instrText>
          </w:r>
          <w:r w:rsidR="002C2F01">
            <w:rPr>
              <w:rFonts w:cs="B Mitra"/>
              <w:sz w:val="22"/>
              <w:szCs w:val="26"/>
              <w:rtl/>
            </w:rPr>
            <w:fldChar w:fldCharType="separate"/>
          </w:r>
          <w:r w:rsidRPr="00F57E9C">
            <w:rPr>
              <w:rFonts w:cs="B Mitra"/>
              <w:noProof/>
              <w:sz w:val="22"/>
              <w:szCs w:val="26"/>
            </w:rPr>
            <w:t>[</w:t>
          </w:r>
          <w:r w:rsidRPr="007B76D7">
            <w:rPr>
              <w:rFonts w:ascii="IPT Nazanin" w:hAnsi="IPT Nazanin" w:cs="B Mitra"/>
              <w:noProof/>
              <w:sz w:val="22"/>
              <w:szCs w:val="26"/>
            </w:rPr>
            <w:t>13, 14</w:t>
          </w:r>
          <w:r w:rsidRPr="00F57E9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برخی تحقيقات اثرات روانشاسي مثبت آن را نیز گزارش کرده اند </w:t>
      </w:r>
      <w:sdt>
        <w:sdtPr>
          <w:rPr>
            <w:rFonts w:cs="B Mitra" w:hint="cs"/>
            <w:sz w:val="22"/>
            <w:szCs w:val="26"/>
            <w:rtl/>
          </w:rPr>
          <w:id w:val="700874"/>
          <w:citation/>
        </w:sdtPr>
        <w:sdtContent>
          <w:r w:rsidR="002C2F01">
            <w:rPr>
              <w:rFonts w:cs="B Mitra"/>
              <w:sz w:val="22"/>
              <w:szCs w:val="26"/>
              <w:rtl/>
            </w:rPr>
            <w:fldChar w:fldCharType="begin"/>
          </w:r>
          <w:r>
            <w:rPr>
              <w:rFonts w:cs="B Mitra"/>
              <w:sz w:val="22"/>
              <w:szCs w:val="26"/>
            </w:rPr>
            <w:instrText xml:space="preserve"> CITATION Gra14 \l 1033 </w:instrText>
          </w:r>
          <w:r w:rsidR="002C2F01">
            <w:rPr>
              <w:rFonts w:cs="B Mitra"/>
              <w:sz w:val="22"/>
              <w:szCs w:val="26"/>
              <w:rtl/>
            </w:rPr>
            <w:fldChar w:fldCharType="separate"/>
          </w:r>
          <w:r w:rsidRPr="00317A17">
            <w:rPr>
              <w:rFonts w:cs="B Mitra"/>
              <w:noProof/>
              <w:sz w:val="22"/>
              <w:szCs w:val="26"/>
            </w:rPr>
            <w:t>[</w:t>
          </w:r>
          <w:r w:rsidRPr="007B76D7">
            <w:rPr>
              <w:rFonts w:ascii="IPT Nazanin" w:hAnsi="IPT Nazanin" w:cs="B Mitra"/>
              <w:noProof/>
              <w:sz w:val="22"/>
              <w:szCs w:val="26"/>
            </w:rPr>
            <w:t>15</w:t>
          </w:r>
          <w:r w:rsidRPr="00317A17">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برای مثال نشان داده شده است کساني که به طور منظم بازي رایانه</w:t>
      </w:r>
      <w:r w:rsidRPr="000B3250">
        <w:rPr>
          <w:rFonts w:cs="B Mitra" w:hint="cs"/>
          <w:sz w:val="22"/>
          <w:szCs w:val="26"/>
          <w:rtl/>
        </w:rPr>
        <w:softHyphen/>
        <w:t>ای انجام مي</w:t>
      </w:r>
      <w:r w:rsidRPr="000B3250">
        <w:rPr>
          <w:rFonts w:cs="B Mitra"/>
          <w:sz w:val="22"/>
          <w:szCs w:val="26"/>
          <w:rtl/>
        </w:rPr>
        <w:softHyphen/>
      </w:r>
      <w:r w:rsidRPr="000B3250">
        <w:rPr>
          <w:rFonts w:cs="B Mitra" w:hint="cs"/>
          <w:sz w:val="22"/>
          <w:szCs w:val="26"/>
          <w:rtl/>
        </w:rPr>
        <w:t>دهند در مهارت</w:t>
      </w:r>
      <w:r w:rsidRPr="000B3250">
        <w:rPr>
          <w:rFonts w:cs="B Mitra"/>
          <w:sz w:val="22"/>
          <w:szCs w:val="26"/>
          <w:rtl/>
        </w:rPr>
        <w:softHyphen/>
      </w:r>
      <w:r w:rsidRPr="000B3250">
        <w:rPr>
          <w:rFonts w:cs="B Mitra" w:hint="cs"/>
          <w:sz w:val="22"/>
          <w:szCs w:val="26"/>
          <w:rtl/>
        </w:rPr>
        <w:t xml:space="preserve">هاي شناختي مختلف از جمله سرعت پردازش و حل مسأله </w:t>
      </w:r>
      <w:sdt>
        <w:sdtPr>
          <w:rPr>
            <w:rFonts w:cs="B Mitra" w:hint="cs"/>
            <w:sz w:val="22"/>
            <w:szCs w:val="26"/>
            <w:rtl/>
          </w:rPr>
          <w:id w:val="701174"/>
          <w:citation/>
        </w:sdtPr>
        <w:sdtContent>
          <w:r w:rsidR="002C2F01">
            <w:rPr>
              <w:rFonts w:cs="B Mitra"/>
              <w:sz w:val="22"/>
              <w:szCs w:val="26"/>
              <w:rtl/>
            </w:rPr>
            <w:fldChar w:fldCharType="begin"/>
          </w:r>
          <w:r>
            <w:rPr>
              <w:rFonts w:cs="B Mitra"/>
              <w:sz w:val="22"/>
              <w:szCs w:val="26"/>
            </w:rPr>
            <w:instrText xml:space="preserve"> CITATION Bas08 \l 1033  \m Str15 \m Gre15</w:instrText>
          </w:r>
          <w:r w:rsidR="002C2F01">
            <w:rPr>
              <w:rFonts w:cs="B Mitra"/>
              <w:sz w:val="22"/>
              <w:szCs w:val="26"/>
              <w:rtl/>
            </w:rPr>
            <w:fldChar w:fldCharType="separate"/>
          </w:r>
          <w:r w:rsidRPr="00343332">
            <w:rPr>
              <w:rFonts w:cs="B Mitra"/>
              <w:noProof/>
              <w:sz w:val="22"/>
              <w:szCs w:val="26"/>
            </w:rPr>
            <w:t>[</w:t>
          </w:r>
          <w:r w:rsidRPr="007B76D7">
            <w:rPr>
              <w:rFonts w:ascii="IPT Nazanin" w:hAnsi="IPT Nazanin" w:cs="B Mitra"/>
              <w:noProof/>
              <w:sz w:val="22"/>
              <w:szCs w:val="26"/>
            </w:rPr>
            <w:t>16, 17, 18</w:t>
          </w:r>
          <w:r w:rsidRPr="00343332">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نمرات بالاتری کسب می</w:t>
      </w:r>
      <w:r w:rsidRPr="000B3250">
        <w:rPr>
          <w:rFonts w:cs="B Mitra" w:hint="cs"/>
          <w:sz w:val="22"/>
          <w:szCs w:val="26"/>
          <w:rtl/>
        </w:rPr>
        <w:softHyphen/>
        <w:t>کنند. هر چند شکست</w:t>
      </w:r>
      <w:r w:rsidRPr="000B3250">
        <w:rPr>
          <w:rFonts w:cs="B Mitra"/>
          <w:sz w:val="22"/>
          <w:szCs w:val="26"/>
          <w:rtl/>
        </w:rPr>
        <w:softHyphen/>
      </w:r>
      <w:r w:rsidRPr="000B3250">
        <w:rPr>
          <w:rFonts w:cs="B Mitra" w:hint="cs"/>
          <w:sz w:val="22"/>
          <w:szCs w:val="26"/>
          <w:rtl/>
        </w:rPr>
        <w:t>هاي مکرر در تکرار اين يافته</w:t>
      </w:r>
      <w:r w:rsidR="00845043">
        <w:rPr>
          <w:rFonts w:cs="B Mitra"/>
          <w:sz w:val="22"/>
          <w:szCs w:val="26"/>
          <w:rtl/>
        </w:rPr>
        <w:softHyphen/>
      </w:r>
      <w:r w:rsidRPr="000B3250">
        <w:rPr>
          <w:rFonts w:cs="B Mitra" w:hint="cs"/>
          <w:sz w:val="22"/>
          <w:szCs w:val="26"/>
          <w:rtl/>
        </w:rPr>
        <w:t xml:space="preserve">ها </w:t>
      </w:r>
      <w:sdt>
        <w:sdtPr>
          <w:rPr>
            <w:rFonts w:cs="B Mitra" w:hint="cs"/>
            <w:sz w:val="22"/>
            <w:szCs w:val="26"/>
            <w:rtl/>
          </w:rPr>
          <w:id w:val="701176"/>
          <w:citation/>
        </w:sdtPr>
        <w:sdtContent>
          <w:r w:rsidR="002C2F01">
            <w:rPr>
              <w:rFonts w:cs="B Mitra"/>
              <w:sz w:val="22"/>
              <w:szCs w:val="26"/>
              <w:rtl/>
            </w:rPr>
            <w:fldChar w:fldCharType="begin"/>
          </w:r>
          <w:r>
            <w:rPr>
              <w:rFonts w:cs="B Mitra"/>
              <w:sz w:val="22"/>
              <w:szCs w:val="26"/>
            </w:rPr>
            <w:instrText xml:space="preserve"> CITATION Col13 \l 1033  \m Ham10</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Uns15</w:instrText>
          </w:r>
          <w:r w:rsidR="002C2F01">
            <w:rPr>
              <w:rFonts w:cs="B Mitra"/>
              <w:sz w:val="22"/>
              <w:szCs w:val="26"/>
              <w:rtl/>
            </w:rPr>
            <w:fldChar w:fldCharType="separate"/>
          </w:r>
          <w:r w:rsidRPr="00BE0640">
            <w:rPr>
              <w:rFonts w:cs="B Mitra"/>
              <w:noProof/>
              <w:sz w:val="22"/>
              <w:szCs w:val="26"/>
            </w:rPr>
            <w:t>[</w:t>
          </w:r>
          <w:r w:rsidRPr="007B76D7">
            <w:rPr>
              <w:rFonts w:ascii="IPT Nazanin" w:hAnsi="IPT Nazanin" w:cs="B Mitra"/>
              <w:noProof/>
              <w:sz w:val="22"/>
              <w:szCs w:val="26"/>
            </w:rPr>
            <w:t>19, 20, 21</w:t>
          </w:r>
          <w:r w:rsidRPr="00BE0640">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همراه با ضعف</w:t>
      </w:r>
      <w:r w:rsidRPr="000B3250">
        <w:rPr>
          <w:rFonts w:cs="B Mitra"/>
          <w:sz w:val="22"/>
          <w:szCs w:val="26"/>
          <w:rtl/>
        </w:rPr>
        <w:softHyphen/>
      </w:r>
      <w:r w:rsidRPr="000B3250">
        <w:rPr>
          <w:rFonts w:cs="B Mitra" w:hint="cs"/>
          <w:sz w:val="22"/>
          <w:szCs w:val="26"/>
          <w:rtl/>
        </w:rPr>
        <w:t xml:space="preserve">های روش شناختي بسياري از اين تحقيقات </w:t>
      </w:r>
      <w:sdt>
        <w:sdtPr>
          <w:rPr>
            <w:rFonts w:cs="B Mitra" w:hint="cs"/>
            <w:sz w:val="22"/>
            <w:szCs w:val="26"/>
            <w:rtl/>
          </w:rPr>
          <w:id w:val="701528"/>
          <w:citation/>
        </w:sdtPr>
        <w:sdtContent>
          <w:r w:rsidR="002C2F01">
            <w:rPr>
              <w:rFonts w:cs="B Mitra"/>
              <w:sz w:val="22"/>
              <w:szCs w:val="26"/>
              <w:rtl/>
            </w:rPr>
            <w:fldChar w:fldCharType="begin"/>
          </w:r>
          <w:r>
            <w:rPr>
              <w:rFonts w:cs="B Mitra"/>
              <w:sz w:val="22"/>
              <w:szCs w:val="26"/>
            </w:rPr>
            <w:instrText xml:space="preserve"> CITATION Boo11 \l 1033  \m Gre141 \m Lat13</w:instrText>
          </w:r>
          <w:r w:rsidR="002C2F01">
            <w:rPr>
              <w:rFonts w:cs="B Mitra"/>
              <w:sz w:val="22"/>
              <w:szCs w:val="26"/>
              <w:rtl/>
            </w:rPr>
            <w:fldChar w:fldCharType="separate"/>
          </w:r>
          <w:r w:rsidRPr="00A472FD">
            <w:rPr>
              <w:rFonts w:cs="B Mitra"/>
              <w:noProof/>
              <w:sz w:val="22"/>
              <w:szCs w:val="26"/>
            </w:rPr>
            <w:t>[</w:t>
          </w:r>
          <w:r w:rsidRPr="007B76D7">
            <w:rPr>
              <w:rFonts w:ascii="IPT Nazanin" w:hAnsi="IPT Nazanin" w:cs="B Mitra"/>
              <w:noProof/>
              <w:sz w:val="22"/>
              <w:szCs w:val="26"/>
            </w:rPr>
            <w:t>22, 23</w:t>
          </w:r>
          <w:r w:rsidRPr="00A472FD">
            <w:rPr>
              <w:rFonts w:cs="B Mitra"/>
              <w:noProof/>
              <w:sz w:val="22"/>
              <w:szCs w:val="26"/>
            </w:rPr>
            <w:t xml:space="preserve">, </w:t>
          </w:r>
          <w:r w:rsidRPr="007B76D7">
            <w:rPr>
              <w:rFonts w:ascii="IPT Nazanin" w:hAnsi="IPT Nazanin" w:cs="B Mitra"/>
              <w:noProof/>
              <w:sz w:val="22"/>
              <w:szCs w:val="26"/>
            </w:rPr>
            <w:t>24</w:t>
          </w:r>
          <w:r w:rsidRPr="00A472FD">
            <w:rPr>
              <w:rFonts w:cs="B Mitra"/>
              <w:noProof/>
              <w:sz w:val="22"/>
              <w:szCs w:val="26"/>
            </w:rPr>
            <w:t>]</w:t>
          </w:r>
          <w:r w:rsidR="002C2F01">
            <w:rPr>
              <w:rFonts w:cs="B Mitra"/>
              <w:sz w:val="22"/>
              <w:szCs w:val="26"/>
              <w:rtl/>
            </w:rPr>
            <w:fldChar w:fldCharType="end"/>
          </w:r>
        </w:sdtContent>
      </w:sdt>
      <w:r>
        <w:rPr>
          <w:rFonts w:cs="B Mitra" w:hint="cs"/>
          <w:sz w:val="22"/>
          <w:szCs w:val="26"/>
          <w:rtl/>
        </w:rPr>
        <w:t xml:space="preserve"> </w:t>
      </w:r>
      <w:r w:rsidRPr="000B3250">
        <w:rPr>
          <w:rFonts w:cs="B Mitra" w:hint="cs"/>
          <w:sz w:val="22"/>
          <w:szCs w:val="26"/>
          <w:rtl/>
        </w:rPr>
        <w:t xml:space="preserve">تردیدهاي زيادي را در مورد شواهد موجود ايجاد کرده است. </w:t>
      </w:r>
    </w:p>
    <w:p w:rsidR="00435FB5" w:rsidRPr="000B3250" w:rsidRDefault="00435FB5" w:rsidP="008A3E28">
      <w:pPr>
        <w:bidi/>
        <w:ind w:firstLine="567"/>
        <w:jc w:val="both"/>
        <w:rPr>
          <w:rFonts w:cs="B Mitra"/>
          <w:sz w:val="22"/>
          <w:szCs w:val="26"/>
          <w:rtl/>
        </w:rPr>
      </w:pPr>
      <w:r w:rsidRPr="000B3250">
        <w:rPr>
          <w:rFonts w:cs="B Mitra" w:hint="cs"/>
          <w:sz w:val="22"/>
          <w:szCs w:val="26"/>
          <w:rtl/>
        </w:rPr>
        <w:t>تمرين مکرر در يک تکليف خاص مي</w:t>
      </w:r>
      <w:r w:rsidRPr="000B3250">
        <w:rPr>
          <w:rFonts w:cs="B Mitra"/>
          <w:sz w:val="22"/>
          <w:szCs w:val="26"/>
          <w:rtl/>
        </w:rPr>
        <w:softHyphen/>
      </w:r>
      <w:r w:rsidRPr="000B3250">
        <w:rPr>
          <w:rFonts w:cs="B Mitra" w:hint="cs"/>
          <w:sz w:val="22"/>
          <w:szCs w:val="26"/>
          <w:rtl/>
        </w:rPr>
        <w:t>تواند به طور قابل ملاحظه</w:t>
      </w:r>
      <w:r w:rsidRPr="000B3250">
        <w:rPr>
          <w:rFonts w:cs="B Mitra"/>
          <w:sz w:val="22"/>
          <w:szCs w:val="26"/>
          <w:rtl/>
        </w:rPr>
        <w:softHyphen/>
      </w:r>
      <w:r w:rsidRPr="000B3250">
        <w:rPr>
          <w:rFonts w:cs="B Mitra" w:hint="cs"/>
          <w:sz w:val="22"/>
          <w:szCs w:val="26"/>
          <w:rtl/>
        </w:rPr>
        <w:t>اي عملکرد افراد را بهبود بخشد، و اين امر در حيطه شناختي نيز صدق مي</w:t>
      </w:r>
      <w:r w:rsidRPr="000B3250">
        <w:rPr>
          <w:rFonts w:cs="B Mitra"/>
          <w:sz w:val="22"/>
          <w:szCs w:val="26"/>
          <w:rtl/>
        </w:rPr>
        <w:softHyphen/>
      </w:r>
      <w:r w:rsidRPr="000B3250">
        <w:rPr>
          <w:rFonts w:cs="B Mitra" w:hint="cs"/>
          <w:sz w:val="22"/>
          <w:szCs w:val="26"/>
          <w:rtl/>
        </w:rPr>
        <w:t>کند. براي مثال نشان داده شده است که برنامه</w:t>
      </w:r>
      <w:r w:rsidRPr="000B3250">
        <w:rPr>
          <w:rFonts w:cs="B Mitra"/>
          <w:sz w:val="22"/>
          <w:szCs w:val="26"/>
          <w:rtl/>
        </w:rPr>
        <w:softHyphen/>
      </w:r>
      <w:r w:rsidRPr="000B3250">
        <w:rPr>
          <w:rFonts w:cs="B Mitra" w:hint="cs"/>
          <w:sz w:val="22"/>
          <w:szCs w:val="26"/>
          <w:rtl/>
        </w:rPr>
        <w:t>هاي آموزش شناختي، حافظه فعال را بهبود مي</w:t>
      </w:r>
      <w:r w:rsidRPr="000B3250">
        <w:rPr>
          <w:rFonts w:cs="B Mitra"/>
          <w:sz w:val="22"/>
          <w:szCs w:val="26"/>
          <w:rtl/>
        </w:rPr>
        <w:softHyphen/>
      </w:r>
      <w:r w:rsidRPr="000B3250">
        <w:rPr>
          <w:rFonts w:cs="B Mitra" w:hint="cs"/>
          <w:sz w:val="22"/>
          <w:szCs w:val="26"/>
          <w:rtl/>
        </w:rPr>
        <w:t xml:space="preserve">بخشد </w:t>
      </w:r>
      <w:sdt>
        <w:sdtPr>
          <w:rPr>
            <w:rFonts w:cs="B Mitra" w:hint="cs"/>
            <w:sz w:val="22"/>
            <w:szCs w:val="26"/>
            <w:rtl/>
          </w:rPr>
          <w:id w:val="702400"/>
          <w:citation/>
        </w:sdtPr>
        <w:sdtContent>
          <w:r w:rsidR="002C2F01">
            <w:rPr>
              <w:rFonts w:cs="B Mitra"/>
              <w:sz w:val="22"/>
              <w:szCs w:val="26"/>
              <w:rtl/>
            </w:rPr>
            <w:fldChar w:fldCharType="begin"/>
          </w:r>
          <w:r>
            <w:rPr>
              <w:rFonts w:cs="B Mitra"/>
              <w:sz w:val="22"/>
              <w:szCs w:val="26"/>
            </w:rPr>
            <w:instrText xml:space="preserve"> CITATION Kel14 \l 1033 </w:instrText>
          </w:r>
          <w:r w:rsidR="002C2F01">
            <w:rPr>
              <w:rFonts w:cs="B Mitra"/>
              <w:sz w:val="22"/>
              <w:szCs w:val="26"/>
              <w:rtl/>
            </w:rPr>
            <w:fldChar w:fldCharType="separate"/>
          </w:r>
          <w:r w:rsidRPr="00ED3A2B">
            <w:rPr>
              <w:rFonts w:cs="B Mitra"/>
              <w:noProof/>
              <w:sz w:val="22"/>
              <w:szCs w:val="26"/>
            </w:rPr>
            <w:t>[</w:t>
          </w:r>
          <w:r w:rsidRPr="007B76D7">
            <w:rPr>
              <w:rFonts w:ascii="IPT Nazanin" w:hAnsi="IPT Nazanin" w:cs="B Mitra"/>
              <w:noProof/>
              <w:sz w:val="22"/>
              <w:szCs w:val="26"/>
            </w:rPr>
            <w:t>25</w:t>
          </w:r>
          <w:r w:rsidRPr="00ED3A2B">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هريسون و همکاران </w:t>
      </w:r>
      <w:sdt>
        <w:sdtPr>
          <w:rPr>
            <w:rFonts w:cs="B Mitra" w:hint="cs"/>
            <w:sz w:val="22"/>
            <w:szCs w:val="26"/>
            <w:rtl/>
          </w:rPr>
          <w:id w:val="702401"/>
          <w:citation/>
        </w:sdtPr>
        <w:sdtContent>
          <w:r w:rsidR="002C2F01">
            <w:rPr>
              <w:rFonts w:cs="B Mitra"/>
              <w:sz w:val="22"/>
              <w:szCs w:val="26"/>
              <w:rtl/>
            </w:rPr>
            <w:fldChar w:fldCharType="begin"/>
          </w:r>
          <w:r>
            <w:rPr>
              <w:rFonts w:cs="B Mitra"/>
              <w:sz w:val="22"/>
              <w:szCs w:val="26"/>
            </w:rPr>
            <w:instrText xml:space="preserve"> CITATION Har13 \l 1033 </w:instrText>
          </w:r>
          <w:r w:rsidR="002C2F01">
            <w:rPr>
              <w:rFonts w:cs="B Mitra"/>
              <w:sz w:val="22"/>
              <w:szCs w:val="26"/>
              <w:rtl/>
            </w:rPr>
            <w:fldChar w:fldCharType="separate"/>
          </w:r>
          <w:r w:rsidRPr="0023591C">
            <w:rPr>
              <w:rFonts w:cs="B Mitra"/>
              <w:noProof/>
              <w:sz w:val="22"/>
              <w:szCs w:val="26"/>
            </w:rPr>
            <w:t>[</w:t>
          </w:r>
          <w:r w:rsidRPr="007B76D7">
            <w:rPr>
              <w:rFonts w:ascii="IPT Nazanin" w:hAnsi="IPT Nazanin" w:cs="B Mitra"/>
              <w:noProof/>
              <w:sz w:val="22"/>
              <w:szCs w:val="26"/>
            </w:rPr>
            <w:t>26</w:t>
          </w:r>
          <w:r w:rsidRPr="0023591C">
            <w:rPr>
              <w:rFonts w:cs="B Mitra"/>
              <w:noProof/>
              <w:sz w:val="22"/>
              <w:szCs w:val="26"/>
            </w:rPr>
            <w:t>]</w:t>
          </w:r>
          <w:r w:rsidR="002C2F01">
            <w:rPr>
              <w:rFonts w:cs="B Mitra"/>
              <w:sz w:val="22"/>
              <w:szCs w:val="26"/>
              <w:rtl/>
            </w:rPr>
            <w:fldChar w:fldCharType="end"/>
          </w:r>
        </w:sdtContent>
      </w:sdt>
      <w:r>
        <w:rPr>
          <w:rFonts w:cs="B Mitra" w:hint="cs"/>
          <w:sz w:val="22"/>
          <w:szCs w:val="26"/>
          <w:rtl/>
        </w:rPr>
        <w:t xml:space="preserve"> </w:t>
      </w:r>
      <w:r w:rsidRPr="000B3250">
        <w:rPr>
          <w:rFonts w:cs="B Mitra" w:hint="cs"/>
          <w:sz w:val="22"/>
          <w:szCs w:val="26"/>
          <w:rtl/>
        </w:rPr>
        <w:t>نشان دادند که آموزش در تکاليف حافظه فعال منجر به بهبود حافظه فعال در تکاليف ديگرمي</w:t>
      </w:r>
      <w:r>
        <w:rPr>
          <w:rFonts w:cs="B Mitra"/>
          <w:sz w:val="22"/>
          <w:szCs w:val="26"/>
          <w:rtl/>
        </w:rPr>
        <w:softHyphen/>
      </w:r>
      <w:r w:rsidR="00FF136A">
        <w:rPr>
          <w:rFonts w:cs="B Mitra" w:hint="cs"/>
          <w:sz w:val="22"/>
          <w:szCs w:val="26"/>
          <w:rtl/>
        </w:rPr>
        <w:t xml:space="preserve">شود. </w:t>
      </w:r>
      <w:r w:rsidR="00FF136A" w:rsidRPr="00FF136A">
        <w:rPr>
          <w:rFonts w:cs="B Mitra" w:hint="cs"/>
          <w:sz w:val="22"/>
          <w:szCs w:val="26"/>
          <w:rtl/>
        </w:rPr>
        <w:t>اما</w:t>
      </w:r>
      <w:r w:rsidR="00FF136A">
        <w:rPr>
          <w:rFonts w:cs="B Mitra" w:hint="cs"/>
          <w:sz w:val="22"/>
          <w:szCs w:val="26"/>
          <w:rtl/>
        </w:rPr>
        <w:t xml:space="preserve"> ا</w:t>
      </w:r>
      <w:r w:rsidRPr="000B3250">
        <w:rPr>
          <w:rFonts w:cs="B Mitra" w:hint="cs"/>
          <w:sz w:val="22"/>
          <w:szCs w:val="26"/>
          <w:rtl/>
        </w:rPr>
        <w:t xml:space="preserve">ثربخشي آموزش شناختي براي بهبود عملکرد روزمره در دنياي واقعي هنوز اثبات نشده است </w:t>
      </w:r>
      <w:sdt>
        <w:sdtPr>
          <w:rPr>
            <w:rFonts w:cs="B Mitra" w:hint="cs"/>
            <w:sz w:val="22"/>
            <w:szCs w:val="26"/>
            <w:rtl/>
          </w:rPr>
          <w:id w:val="702402"/>
          <w:citation/>
        </w:sdtPr>
        <w:sdtContent>
          <w:r w:rsidR="002C2F01">
            <w:rPr>
              <w:rFonts w:cs="B Mitra"/>
              <w:sz w:val="22"/>
              <w:szCs w:val="26"/>
              <w:rtl/>
            </w:rPr>
            <w:fldChar w:fldCharType="begin"/>
          </w:r>
          <w:r>
            <w:rPr>
              <w:rFonts w:cs="B Mitra"/>
              <w:sz w:val="22"/>
              <w:szCs w:val="26"/>
            </w:rPr>
            <w:instrText xml:space="preserve"> CITATION Mel16 \l 1033  \m Sim16</w:instrText>
          </w:r>
          <w:r w:rsidR="002C2F01">
            <w:rPr>
              <w:rFonts w:cs="B Mitra"/>
              <w:sz w:val="22"/>
              <w:szCs w:val="26"/>
              <w:rtl/>
            </w:rPr>
            <w:fldChar w:fldCharType="separate"/>
          </w:r>
          <w:r w:rsidRPr="00401853">
            <w:rPr>
              <w:rFonts w:cs="B Mitra"/>
              <w:noProof/>
              <w:sz w:val="22"/>
              <w:szCs w:val="26"/>
            </w:rPr>
            <w:t>[</w:t>
          </w:r>
          <w:r w:rsidRPr="007B76D7">
            <w:rPr>
              <w:rFonts w:ascii="IPT Nazanin" w:hAnsi="IPT Nazanin" w:cs="B Mitra"/>
              <w:noProof/>
              <w:sz w:val="22"/>
              <w:szCs w:val="26"/>
            </w:rPr>
            <w:t>27, 28</w:t>
          </w:r>
          <w:r w:rsidRPr="00401853">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بسياري از بازي</w:t>
      </w:r>
      <w:r w:rsidRPr="000B3250">
        <w:rPr>
          <w:rFonts w:cs="B Mitra"/>
          <w:sz w:val="22"/>
          <w:szCs w:val="26"/>
          <w:rtl/>
        </w:rPr>
        <w:softHyphen/>
      </w:r>
      <w:r w:rsidRPr="000B3250">
        <w:rPr>
          <w:rFonts w:cs="B Mitra" w:hint="cs"/>
          <w:sz w:val="22"/>
          <w:szCs w:val="26"/>
          <w:rtl/>
        </w:rPr>
        <w:t>هاي رایانه</w:t>
      </w:r>
      <w:r w:rsidRPr="000B3250">
        <w:rPr>
          <w:rFonts w:cs="B Mitra" w:hint="cs"/>
          <w:sz w:val="22"/>
          <w:szCs w:val="26"/>
          <w:rtl/>
        </w:rPr>
        <w:softHyphen/>
        <w:t>ای، ويژگي</w:t>
      </w:r>
      <w:r>
        <w:rPr>
          <w:rFonts w:cs="B Mitra"/>
          <w:sz w:val="22"/>
          <w:szCs w:val="26"/>
          <w:rtl/>
        </w:rPr>
        <w:softHyphen/>
      </w:r>
      <w:r w:rsidRPr="000B3250">
        <w:rPr>
          <w:rFonts w:cs="B Mitra" w:hint="cs"/>
          <w:sz w:val="22"/>
          <w:szCs w:val="26"/>
          <w:rtl/>
        </w:rPr>
        <w:t>هاي</w:t>
      </w:r>
      <w:r>
        <w:rPr>
          <w:rFonts w:cs="B Mitra" w:hint="cs"/>
          <w:sz w:val="22"/>
          <w:szCs w:val="26"/>
          <w:rtl/>
        </w:rPr>
        <w:t>ي دارند که ممکن است واقعا مهارت</w:t>
      </w:r>
      <w:r>
        <w:rPr>
          <w:rFonts w:cs="B Mitra"/>
          <w:sz w:val="22"/>
          <w:szCs w:val="26"/>
          <w:rtl/>
        </w:rPr>
        <w:softHyphen/>
      </w:r>
      <w:r w:rsidRPr="000B3250">
        <w:rPr>
          <w:rFonts w:cs="B Mitra" w:hint="cs"/>
          <w:sz w:val="22"/>
          <w:szCs w:val="26"/>
          <w:rtl/>
        </w:rPr>
        <w:t xml:space="preserve">هاي شناختي را </w:t>
      </w:r>
      <w:r>
        <w:rPr>
          <w:rFonts w:cs="B Mitra" w:hint="cs"/>
          <w:sz w:val="22"/>
          <w:szCs w:val="26"/>
          <w:rtl/>
        </w:rPr>
        <w:t>آموزش دهند. گرچه اساسا اين بازي</w:t>
      </w:r>
      <w:r>
        <w:rPr>
          <w:rFonts w:cs="B Mitra"/>
          <w:sz w:val="22"/>
          <w:szCs w:val="26"/>
          <w:rtl/>
        </w:rPr>
        <w:softHyphen/>
      </w:r>
      <w:r w:rsidRPr="000B3250">
        <w:rPr>
          <w:rFonts w:cs="B Mitra" w:hint="cs"/>
          <w:sz w:val="22"/>
          <w:szCs w:val="26"/>
          <w:rtl/>
        </w:rPr>
        <w:t>ها براي سرگرمي و تفريح ساخته شده</w:t>
      </w:r>
      <w:r w:rsidR="00FF136A">
        <w:rPr>
          <w:rFonts w:cs="B Mitra"/>
          <w:sz w:val="22"/>
          <w:szCs w:val="26"/>
          <w:rtl/>
        </w:rPr>
        <w:softHyphen/>
      </w:r>
      <w:r w:rsidRPr="000B3250">
        <w:rPr>
          <w:rFonts w:cs="B Mitra" w:hint="cs"/>
          <w:sz w:val="22"/>
          <w:szCs w:val="26"/>
          <w:rtl/>
        </w:rPr>
        <w:t>اند، بسياري از آنها پيچيده</w:t>
      </w:r>
      <w:r w:rsidRPr="000B3250">
        <w:rPr>
          <w:rFonts w:cs="B Mitra"/>
          <w:sz w:val="22"/>
          <w:szCs w:val="26"/>
          <w:rtl/>
        </w:rPr>
        <w:softHyphen/>
      </w:r>
      <w:r w:rsidRPr="000B3250">
        <w:rPr>
          <w:rFonts w:cs="B Mitra" w:hint="cs"/>
          <w:sz w:val="22"/>
          <w:szCs w:val="26"/>
          <w:rtl/>
        </w:rPr>
        <w:t xml:space="preserve">اند و نيازمند استفاده از چندين توانايي شناختي هستند </w:t>
      </w:r>
      <w:sdt>
        <w:sdtPr>
          <w:rPr>
            <w:rFonts w:cs="B Mitra" w:hint="cs"/>
            <w:sz w:val="22"/>
            <w:szCs w:val="26"/>
            <w:rtl/>
          </w:rPr>
          <w:id w:val="702404"/>
          <w:citation/>
        </w:sdtPr>
        <w:sdtContent>
          <w:r w:rsidR="002C2F01">
            <w:rPr>
              <w:rFonts w:cs="B Mitra"/>
              <w:sz w:val="22"/>
              <w:szCs w:val="26"/>
              <w:rtl/>
            </w:rPr>
            <w:fldChar w:fldCharType="begin"/>
          </w:r>
          <w:r>
            <w:rPr>
              <w:rFonts w:cs="B Mitra"/>
              <w:sz w:val="22"/>
              <w:szCs w:val="26"/>
            </w:rPr>
            <w:instrText xml:space="preserve"> CITATION Ban13 \l 1033  \m Qui15</w:instrText>
          </w:r>
          <w:r w:rsidR="002C2F01">
            <w:rPr>
              <w:rFonts w:cs="B Mitra"/>
              <w:sz w:val="22"/>
              <w:szCs w:val="26"/>
              <w:rtl/>
            </w:rPr>
            <w:fldChar w:fldCharType="separate"/>
          </w:r>
          <w:r w:rsidRPr="000D1624">
            <w:rPr>
              <w:rFonts w:cs="B Mitra"/>
              <w:noProof/>
              <w:sz w:val="22"/>
              <w:szCs w:val="26"/>
            </w:rPr>
            <w:t>[</w:t>
          </w:r>
          <w:r w:rsidRPr="007B76D7">
            <w:rPr>
              <w:rFonts w:ascii="IPT Nazanin" w:hAnsi="IPT Nazanin" w:cs="B Mitra"/>
              <w:noProof/>
              <w:sz w:val="22"/>
              <w:szCs w:val="26"/>
            </w:rPr>
            <w:t>29, 30</w:t>
          </w:r>
          <w:r w:rsidRPr="000D1624">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Pr="000B3250">
        <w:rPr>
          <w:rFonts w:cs="B Mitra" w:hint="cs"/>
          <w:sz w:val="22"/>
          <w:szCs w:val="26"/>
          <w:rtl/>
        </w:rPr>
        <w:t>ای برانگيزاننده هستند، ضمن اینکه افراد داوطلبانه و بدون هيچ اجباري آنها را بازي مي</w:t>
      </w:r>
      <w:r w:rsidRPr="000B3250">
        <w:rPr>
          <w:rFonts w:cs="B Mitra"/>
          <w:sz w:val="22"/>
          <w:szCs w:val="26"/>
          <w:rtl/>
        </w:rPr>
        <w:softHyphen/>
      </w:r>
      <w:r w:rsidRPr="000B3250">
        <w:rPr>
          <w:rFonts w:cs="B Mitra" w:hint="cs"/>
          <w:sz w:val="22"/>
          <w:szCs w:val="26"/>
          <w:rtl/>
        </w:rPr>
        <w:t>کنند و مکررا ميزان قابل توجهي از وقت آزاد خود را به آنها می</w:t>
      </w:r>
      <w:r w:rsidRPr="000B3250">
        <w:rPr>
          <w:rFonts w:cs="B Mitra" w:hint="cs"/>
          <w:sz w:val="22"/>
          <w:szCs w:val="26"/>
          <w:rtl/>
        </w:rPr>
        <w:softHyphen/>
        <w:t>پردازند</w:t>
      </w:r>
      <w:r>
        <w:rPr>
          <w:rFonts w:cs="B Mitra" w:hint="cs"/>
          <w:sz w:val="22"/>
          <w:szCs w:val="26"/>
          <w:rtl/>
        </w:rPr>
        <w:t xml:space="preserve"> </w:t>
      </w:r>
      <w:sdt>
        <w:sdtPr>
          <w:rPr>
            <w:rFonts w:cs="B Mitra" w:hint="cs"/>
            <w:sz w:val="22"/>
            <w:szCs w:val="26"/>
            <w:rtl/>
          </w:rPr>
          <w:id w:val="702409"/>
          <w:citation/>
        </w:sdtPr>
        <w:sdtContent>
          <w:r w:rsidR="002C2F01">
            <w:rPr>
              <w:rFonts w:cs="B Mitra"/>
              <w:sz w:val="22"/>
              <w:szCs w:val="26"/>
              <w:rtl/>
            </w:rPr>
            <w:fldChar w:fldCharType="begin"/>
          </w:r>
          <w:r>
            <w:rPr>
              <w:rFonts w:cs="B Mitra"/>
              <w:sz w:val="22"/>
              <w:szCs w:val="26"/>
            </w:rPr>
            <w:instrText xml:space="preserve"> CITATION Dug \l 1033  \m Len</w:instrText>
          </w:r>
          <w:r w:rsidR="002C2F01">
            <w:rPr>
              <w:rFonts w:cs="B Mitra"/>
              <w:sz w:val="22"/>
              <w:szCs w:val="26"/>
              <w:rtl/>
            </w:rPr>
            <w:fldChar w:fldCharType="separate"/>
          </w:r>
          <w:r w:rsidRPr="00CC228D">
            <w:rPr>
              <w:rFonts w:cs="B Mitra"/>
              <w:noProof/>
              <w:sz w:val="22"/>
              <w:szCs w:val="26"/>
            </w:rPr>
            <w:t>[</w:t>
          </w:r>
          <w:r w:rsidRPr="007B76D7">
            <w:rPr>
              <w:rFonts w:ascii="IPT Nazanin" w:hAnsi="IPT Nazanin" w:cs="B Mitra"/>
              <w:noProof/>
              <w:sz w:val="22"/>
              <w:szCs w:val="26"/>
            </w:rPr>
            <w:t>31, 11</w:t>
          </w:r>
          <w:r w:rsidRPr="00CC228D">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بنابراين، پيشنهاد شده است که احتمالا افراد مي توانند با انجام بازي</w:t>
      </w:r>
      <w:r>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Pr="000B3250">
        <w:rPr>
          <w:rFonts w:cs="B Mitra" w:hint="cs"/>
          <w:sz w:val="22"/>
          <w:szCs w:val="26"/>
          <w:rtl/>
        </w:rPr>
        <w:t>ای به طور منظم، توانايي</w:t>
      </w:r>
      <w:r w:rsidRPr="000B3250">
        <w:rPr>
          <w:rFonts w:cs="B Mitra"/>
          <w:sz w:val="22"/>
          <w:szCs w:val="26"/>
          <w:rtl/>
        </w:rPr>
        <w:softHyphen/>
      </w:r>
      <w:r w:rsidRPr="000B3250">
        <w:rPr>
          <w:rFonts w:cs="B Mitra" w:hint="cs"/>
          <w:sz w:val="22"/>
          <w:szCs w:val="26"/>
          <w:rtl/>
        </w:rPr>
        <w:t>هاي شناختي خود را افزايش دهند. در راستاي اين فرض، انجام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00845043">
        <w:rPr>
          <w:rFonts w:cs="B Mitra" w:hint="cs"/>
          <w:sz w:val="22"/>
          <w:szCs w:val="26"/>
          <w:rtl/>
        </w:rPr>
        <w:t>ای با حيطه</w:t>
      </w:r>
      <w:r w:rsidR="00845043">
        <w:rPr>
          <w:rFonts w:cs="B Mitra"/>
          <w:sz w:val="22"/>
          <w:szCs w:val="26"/>
          <w:rtl/>
        </w:rPr>
        <w:softHyphen/>
      </w:r>
      <w:r w:rsidRPr="000B3250">
        <w:rPr>
          <w:rFonts w:cs="B Mitra" w:hint="cs"/>
          <w:sz w:val="22"/>
          <w:szCs w:val="26"/>
          <w:rtl/>
        </w:rPr>
        <w:t>ها</w:t>
      </w:r>
      <w:r>
        <w:rPr>
          <w:rFonts w:cs="B Mitra" w:hint="cs"/>
          <w:sz w:val="22"/>
          <w:szCs w:val="26"/>
          <w:rtl/>
        </w:rPr>
        <w:t>ي مختلف شناختي، مثل بهبود مهارت</w:t>
      </w:r>
      <w:r>
        <w:rPr>
          <w:rFonts w:cs="B Mitra"/>
          <w:sz w:val="22"/>
          <w:szCs w:val="26"/>
          <w:rtl/>
        </w:rPr>
        <w:softHyphen/>
      </w:r>
      <w:r w:rsidRPr="000B3250">
        <w:rPr>
          <w:rFonts w:cs="B Mitra" w:hint="cs"/>
          <w:sz w:val="22"/>
          <w:szCs w:val="26"/>
          <w:rtl/>
        </w:rPr>
        <w:t>هاي فضايي</w:t>
      </w:r>
      <w:r>
        <w:rPr>
          <w:rFonts w:cs="B Mitra" w:hint="cs"/>
          <w:sz w:val="22"/>
          <w:szCs w:val="26"/>
          <w:rtl/>
        </w:rPr>
        <w:t xml:space="preserve"> </w:t>
      </w:r>
      <w:sdt>
        <w:sdtPr>
          <w:rPr>
            <w:rFonts w:cs="B Mitra" w:hint="cs"/>
            <w:sz w:val="22"/>
            <w:szCs w:val="26"/>
            <w:rtl/>
          </w:rPr>
          <w:id w:val="702420"/>
          <w:citation/>
        </w:sdtPr>
        <w:sdtContent>
          <w:r w:rsidR="002C2F01">
            <w:rPr>
              <w:rFonts w:cs="B Mitra"/>
              <w:sz w:val="22"/>
              <w:szCs w:val="26"/>
              <w:rtl/>
            </w:rPr>
            <w:fldChar w:fldCharType="begin"/>
          </w:r>
          <w:r>
            <w:rPr>
              <w:rFonts w:cs="B Mitra"/>
              <w:sz w:val="22"/>
              <w:szCs w:val="26"/>
            </w:rPr>
            <w:instrText xml:space="preserve"> CITATION Mur16 \l 1033  \m San12</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Shu15 \m Utt13</w:instrText>
          </w:r>
          <w:r w:rsidR="002C2F01">
            <w:rPr>
              <w:rFonts w:cs="B Mitra"/>
              <w:sz w:val="22"/>
              <w:szCs w:val="26"/>
              <w:rtl/>
            </w:rPr>
            <w:fldChar w:fldCharType="separate"/>
          </w:r>
          <w:r w:rsidRPr="00C247C2">
            <w:rPr>
              <w:rFonts w:cs="B Mitra"/>
              <w:noProof/>
              <w:sz w:val="22"/>
              <w:szCs w:val="26"/>
            </w:rPr>
            <w:t>[</w:t>
          </w:r>
          <w:r w:rsidRPr="007B76D7">
            <w:rPr>
              <w:rFonts w:ascii="IPT Nazanin" w:hAnsi="IPT Nazanin" w:cs="B Mitra"/>
              <w:noProof/>
              <w:sz w:val="22"/>
              <w:szCs w:val="26"/>
            </w:rPr>
            <w:t>32, 33, 34, 35</w:t>
          </w:r>
          <w:r w:rsidRPr="00C247C2">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سرعت ادراکي و ظرفيت توجه بهتر </w:t>
      </w:r>
      <w:sdt>
        <w:sdtPr>
          <w:rPr>
            <w:rFonts w:cs="B Mitra" w:hint="cs"/>
            <w:sz w:val="22"/>
            <w:szCs w:val="26"/>
            <w:rtl/>
          </w:rPr>
          <w:id w:val="702429"/>
          <w:citation/>
        </w:sdtPr>
        <w:sdtContent>
          <w:r w:rsidR="002C2F01">
            <w:rPr>
              <w:rFonts w:cs="B Mitra"/>
              <w:sz w:val="22"/>
              <w:szCs w:val="26"/>
              <w:rtl/>
            </w:rPr>
            <w:fldChar w:fldCharType="begin"/>
          </w:r>
          <w:r>
            <w:rPr>
              <w:rFonts w:cs="B Mitra"/>
              <w:sz w:val="22"/>
              <w:szCs w:val="26"/>
            </w:rPr>
            <w:instrText xml:space="preserve"> CITATION Chi13 \l 1033 </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Str15</w:instrText>
          </w:r>
          <w:r w:rsidR="002C2F01">
            <w:rPr>
              <w:rFonts w:cs="B Mitra"/>
              <w:sz w:val="22"/>
              <w:szCs w:val="26"/>
              <w:rtl/>
            </w:rPr>
            <w:fldChar w:fldCharType="separate"/>
          </w:r>
          <w:r w:rsidRPr="00517D39">
            <w:rPr>
              <w:rFonts w:cs="B Mitra"/>
              <w:noProof/>
              <w:sz w:val="22"/>
              <w:szCs w:val="26"/>
            </w:rPr>
            <w:t>[</w:t>
          </w:r>
          <w:r w:rsidRPr="007B76D7">
            <w:rPr>
              <w:rFonts w:ascii="IPT Nazanin" w:hAnsi="IPT Nazanin" w:cs="B Mitra"/>
              <w:noProof/>
              <w:sz w:val="22"/>
              <w:szCs w:val="26"/>
            </w:rPr>
            <w:t>36, 17</w:t>
          </w:r>
          <w:r w:rsidRPr="00517D39">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و افزايش هوش سيال </w:t>
      </w:r>
      <w:sdt>
        <w:sdtPr>
          <w:rPr>
            <w:rFonts w:cs="B Mitra" w:hint="cs"/>
            <w:sz w:val="22"/>
            <w:szCs w:val="26"/>
            <w:rtl/>
          </w:rPr>
          <w:id w:val="702431"/>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Bas08 \l 1065</w:instrText>
          </w:r>
          <w:r>
            <w:rPr>
              <w:rFonts w:cs="B Mitra"/>
              <w:sz w:val="22"/>
              <w:szCs w:val="26"/>
              <w:rtl/>
              <w:lang w:bidi="fa-IR"/>
            </w:rPr>
            <w:instrText xml:space="preserve"> </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Shu15</w:instrText>
          </w:r>
          <w:r w:rsidR="002C2F01">
            <w:rPr>
              <w:rFonts w:cs="B Mitra"/>
              <w:sz w:val="22"/>
              <w:szCs w:val="26"/>
              <w:rtl/>
            </w:rPr>
            <w:fldChar w:fldCharType="separate"/>
          </w:r>
          <w:r w:rsidRPr="00366704">
            <w:rPr>
              <w:rFonts w:cs="B Mitra"/>
              <w:noProof/>
              <w:sz w:val="22"/>
              <w:szCs w:val="26"/>
              <w:lang w:bidi="fa-IR"/>
            </w:rPr>
            <w:t>[</w:t>
          </w:r>
          <w:r w:rsidRPr="007B76D7">
            <w:rPr>
              <w:rFonts w:ascii="IPT Nazanin" w:hAnsi="IPT Nazanin" w:cs="B Mitra"/>
              <w:noProof/>
              <w:sz w:val="22"/>
              <w:szCs w:val="26"/>
              <w:lang w:bidi="fa-IR"/>
            </w:rPr>
            <w:t>16, 34</w:t>
          </w:r>
          <w:r w:rsidRPr="00366704">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 xml:space="preserve"> ارتباط دارد. بازي رایانه</w:t>
      </w:r>
      <w:r w:rsidRPr="000B3250">
        <w:rPr>
          <w:rFonts w:cs="B Mitra"/>
          <w:sz w:val="22"/>
          <w:szCs w:val="26"/>
          <w:rtl/>
        </w:rPr>
        <w:softHyphen/>
      </w:r>
      <w:r w:rsidRPr="000B3250">
        <w:rPr>
          <w:rFonts w:cs="B Mitra" w:hint="cs"/>
          <w:sz w:val="22"/>
          <w:szCs w:val="26"/>
          <w:rtl/>
        </w:rPr>
        <w:t>ای فشرده ممکن است حتي تغييرات نوروني در ارتباط با اين مهارت</w:t>
      </w:r>
      <w:r w:rsidR="00845043">
        <w:rPr>
          <w:rFonts w:cs="B Mitra"/>
          <w:sz w:val="22"/>
          <w:szCs w:val="26"/>
          <w:rtl/>
        </w:rPr>
        <w:softHyphen/>
      </w:r>
      <w:r w:rsidRPr="000B3250">
        <w:rPr>
          <w:rFonts w:cs="B Mitra" w:hint="cs"/>
          <w:sz w:val="22"/>
          <w:szCs w:val="26"/>
          <w:rtl/>
        </w:rPr>
        <w:t>هاي شناختي القا کند</w:t>
      </w:r>
      <w:r>
        <w:rPr>
          <w:rFonts w:cs="B Mitra" w:hint="cs"/>
          <w:sz w:val="22"/>
          <w:szCs w:val="26"/>
          <w:rtl/>
        </w:rPr>
        <w:t xml:space="preserve"> </w:t>
      </w:r>
      <w:sdt>
        <w:sdtPr>
          <w:rPr>
            <w:rFonts w:cs="B Mitra" w:hint="cs"/>
            <w:sz w:val="22"/>
            <w:szCs w:val="26"/>
            <w:rtl/>
          </w:rPr>
          <w:id w:val="702432"/>
          <w:citation/>
        </w:sdtPr>
        <w:sdtContent>
          <w:r w:rsidR="002C2F01">
            <w:rPr>
              <w:rFonts w:cs="B Mitra"/>
              <w:sz w:val="22"/>
              <w:szCs w:val="26"/>
              <w:rtl/>
            </w:rPr>
            <w:fldChar w:fldCharType="begin"/>
          </w:r>
          <w:r>
            <w:rPr>
              <w:rFonts w:cs="B Mitra"/>
              <w:sz w:val="22"/>
              <w:szCs w:val="26"/>
            </w:rPr>
            <w:instrText xml:space="preserve"> CITATION Küh14 \l 1033 </w:instrText>
          </w:r>
          <w:r w:rsidR="002C2F01">
            <w:rPr>
              <w:rFonts w:cs="B Mitra"/>
              <w:sz w:val="22"/>
              <w:szCs w:val="26"/>
              <w:rtl/>
            </w:rPr>
            <w:fldChar w:fldCharType="separate"/>
          </w:r>
          <w:r w:rsidRPr="00BF17BC">
            <w:rPr>
              <w:rFonts w:cs="B Mitra"/>
              <w:noProof/>
              <w:sz w:val="22"/>
              <w:szCs w:val="26"/>
            </w:rPr>
            <w:t>[</w:t>
          </w:r>
          <w:r w:rsidRPr="007B76D7">
            <w:rPr>
              <w:rFonts w:ascii="IPT Nazanin" w:hAnsi="IPT Nazanin" w:cs="B Mitra"/>
              <w:noProof/>
              <w:sz w:val="22"/>
              <w:szCs w:val="26"/>
            </w:rPr>
            <w:t>37</w:t>
          </w:r>
          <w:r w:rsidRPr="00BF17BC">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در يک فراتحلي</w:t>
      </w:r>
      <w:r>
        <w:rPr>
          <w:rFonts w:cs="B Mitra" w:hint="cs"/>
          <w:sz w:val="22"/>
          <w:szCs w:val="26"/>
          <w:rtl/>
        </w:rPr>
        <w:t xml:space="preserve">ل برآورد شد که به طور ميانگين، </w:t>
      </w:r>
      <w:r w:rsidRPr="000B3250">
        <w:rPr>
          <w:rFonts w:cs="B Mitra" w:hint="cs"/>
          <w:sz w:val="22"/>
          <w:szCs w:val="26"/>
          <w:rtl/>
        </w:rPr>
        <w:t>بازي رایانه</w:t>
      </w:r>
      <w:r w:rsidRPr="000B3250">
        <w:rPr>
          <w:rFonts w:cs="B Mitra"/>
          <w:sz w:val="22"/>
          <w:szCs w:val="26"/>
          <w:rtl/>
        </w:rPr>
        <w:softHyphen/>
      </w:r>
      <w:r w:rsidRPr="000B3250">
        <w:rPr>
          <w:rFonts w:cs="B Mitra" w:hint="cs"/>
          <w:sz w:val="22"/>
          <w:szCs w:val="26"/>
          <w:rtl/>
        </w:rPr>
        <w:t xml:space="preserve">ای منافع شناختي دارد (با </w:t>
      </w:r>
      <w:r w:rsidRPr="000B3250">
        <w:rPr>
          <w:rFonts w:cs="B Mitra"/>
          <w:sz w:val="22"/>
          <w:szCs w:val="26"/>
        </w:rPr>
        <w:t>d</w:t>
      </w:r>
      <w:r w:rsidRPr="000B3250">
        <w:rPr>
          <w:rFonts w:cs="B Mitra" w:hint="cs"/>
          <w:sz w:val="22"/>
          <w:szCs w:val="26"/>
          <w:rtl/>
        </w:rPr>
        <w:t xml:space="preserve"> کوهن بين 48/0 تا 61/0) </w:t>
      </w:r>
      <w:sdt>
        <w:sdtPr>
          <w:rPr>
            <w:rFonts w:cs="B Mitra" w:hint="cs"/>
            <w:sz w:val="22"/>
            <w:szCs w:val="26"/>
            <w:rtl/>
          </w:rPr>
          <w:id w:val="702433"/>
          <w:citation/>
        </w:sdtPr>
        <w:sdtContent>
          <w:r w:rsidR="002C2F01">
            <w:rPr>
              <w:rFonts w:cs="B Mitra"/>
              <w:sz w:val="22"/>
              <w:szCs w:val="26"/>
              <w:rtl/>
            </w:rPr>
            <w:fldChar w:fldCharType="begin"/>
          </w:r>
          <w:r>
            <w:rPr>
              <w:rFonts w:cs="B Mitra"/>
              <w:sz w:val="22"/>
              <w:szCs w:val="26"/>
            </w:rPr>
            <w:instrText xml:space="preserve"> CITATION Pow13 \l 1033 </w:instrText>
          </w:r>
          <w:r w:rsidR="002C2F01">
            <w:rPr>
              <w:rFonts w:cs="B Mitra"/>
              <w:sz w:val="22"/>
              <w:szCs w:val="26"/>
              <w:rtl/>
            </w:rPr>
            <w:fldChar w:fldCharType="separate"/>
          </w:r>
          <w:r w:rsidRPr="00930C25">
            <w:rPr>
              <w:rFonts w:cs="B Mitra"/>
              <w:noProof/>
              <w:sz w:val="22"/>
              <w:szCs w:val="26"/>
            </w:rPr>
            <w:t>[</w:t>
          </w:r>
          <w:r w:rsidRPr="007B76D7">
            <w:rPr>
              <w:rFonts w:ascii="IPT Nazanin" w:hAnsi="IPT Nazanin" w:cs="B Mitra"/>
              <w:noProof/>
              <w:sz w:val="22"/>
              <w:szCs w:val="26"/>
            </w:rPr>
            <w:t>38</w:t>
          </w:r>
          <w:r w:rsidRPr="00930C25">
            <w:rPr>
              <w:rFonts w:cs="B Mitra"/>
              <w:noProof/>
              <w:sz w:val="22"/>
              <w:szCs w:val="26"/>
            </w:rPr>
            <w:t>]</w:t>
          </w:r>
          <w:r w:rsidR="002C2F01">
            <w:rPr>
              <w:rFonts w:cs="B Mitra"/>
              <w:sz w:val="22"/>
              <w:szCs w:val="26"/>
              <w:rtl/>
            </w:rPr>
            <w:fldChar w:fldCharType="end"/>
          </w:r>
        </w:sdtContent>
      </w:sdt>
      <w:r>
        <w:rPr>
          <w:rFonts w:cs="B Mitra" w:hint="cs"/>
          <w:sz w:val="22"/>
          <w:szCs w:val="26"/>
          <w:rtl/>
        </w:rPr>
        <w:t xml:space="preserve"> </w:t>
      </w:r>
      <w:r w:rsidRPr="000B3250">
        <w:rPr>
          <w:rFonts w:cs="B Mitra" w:hint="cs"/>
          <w:sz w:val="22"/>
          <w:szCs w:val="26"/>
          <w:rtl/>
        </w:rPr>
        <w:t>هرچند فراتحليل</w:t>
      </w:r>
      <w:r w:rsidRPr="00BC48CC">
        <w:rPr>
          <w:rFonts w:cs="B Mitra" w:hint="cs"/>
          <w:sz w:val="22"/>
          <w:szCs w:val="26"/>
          <w:rtl/>
        </w:rPr>
        <w:t>،</w:t>
      </w:r>
      <w:r w:rsidRPr="000B3250">
        <w:rPr>
          <w:rFonts w:cs="B Mitra" w:hint="cs"/>
          <w:sz w:val="22"/>
          <w:szCs w:val="26"/>
          <w:rtl/>
        </w:rPr>
        <w:t xml:space="preserve"> ناهمگني قابل توجهي بين ا</w:t>
      </w:r>
      <w:r>
        <w:rPr>
          <w:rFonts w:cs="B Mitra" w:hint="cs"/>
          <w:sz w:val="22"/>
          <w:szCs w:val="26"/>
          <w:rtl/>
        </w:rPr>
        <w:t>ندزه</w:t>
      </w:r>
      <w:r>
        <w:rPr>
          <w:rFonts w:cs="B Mitra"/>
          <w:sz w:val="22"/>
          <w:szCs w:val="26"/>
          <w:rtl/>
        </w:rPr>
        <w:softHyphen/>
      </w:r>
      <w:r w:rsidRPr="000B3250">
        <w:rPr>
          <w:rFonts w:cs="B Mitra" w:hint="cs"/>
          <w:sz w:val="22"/>
          <w:szCs w:val="26"/>
          <w:rtl/>
        </w:rPr>
        <w:t>هاي اثر منتشر شده را نشان مي</w:t>
      </w:r>
      <w:r w:rsidRPr="000B3250">
        <w:rPr>
          <w:rFonts w:cs="B Mitra"/>
          <w:sz w:val="22"/>
          <w:szCs w:val="26"/>
          <w:rtl/>
        </w:rPr>
        <w:softHyphen/>
      </w:r>
      <w:r w:rsidRPr="000B3250">
        <w:rPr>
          <w:rFonts w:cs="B Mitra" w:hint="cs"/>
          <w:sz w:val="22"/>
          <w:szCs w:val="26"/>
          <w:rtl/>
        </w:rPr>
        <w:t>دهد. گرچه تحقيقات زيادي منافع شناختي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Pr>
          <w:rFonts w:cs="B Mitra" w:hint="cs"/>
          <w:sz w:val="22"/>
          <w:szCs w:val="26"/>
          <w:rtl/>
        </w:rPr>
        <w:t>ای را مستند کرده</w:t>
      </w:r>
      <w:r>
        <w:rPr>
          <w:rFonts w:cs="B Mitra"/>
          <w:sz w:val="22"/>
          <w:szCs w:val="26"/>
          <w:rtl/>
        </w:rPr>
        <w:softHyphen/>
      </w:r>
      <w:r w:rsidRPr="000B3250">
        <w:rPr>
          <w:rFonts w:cs="B Mitra" w:hint="cs"/>
          <w:sz w:val="22"/>
          <w:szCs w:val="26"/>
          <w:rtl/>
        </w:rPr>
        <w:t>اند، تعدادي از پژوهش</w:t>
      </w:r>
      <w:r>
        <w:rPr>
          <w:rFonts w:cs="B Mitra"/>
          <w:sz w:val="22"/>
          <w:szCs w:val="26"/>
          <w:rtl/>
        </w:rPr>
        <w:softHyphen/>
      </w:r>
      <w:r w:rsidRPr="000B3250">
        <w:rPr>
          <w:rFonts w:cs="B Mitra" w:hint="cs"/>
          <w:sz w:val="22"/>
          <w:szCs w:val="26"/>
          <w:rtl/>
        </w:rPr>
        <w:t xml:space="preserve">ها قادر به تکرار اين </w:t>
      </w:r>
      <w:r w:rsidRPr="000B3250">
        <w:rPr>
          <w:rFonts w:cs="B Mitra" w:hint="cs"/>
          <w:sz w:val="22"/>
          <w:szCs w:val="26"/>
          <w:rtl/>
        </w:rPr>
        <w:lastRenderedPageBreak/>
        <w:t>اثرها نبوده</w:t>
      </w:r>
      <w:r>
        <w:rPr>
          <w:rFonts w:cs="B Mitra"/>
          <w:sz w:val="22"/>
          <w:szCs w:val="26"/>
          <w:rtl/>
        </w:rPr>
        <w:softHyphen/>
      </w:r>
      <w:r w:rsidRPr="000B3250">
        <w:rPr>
          <w:rFonts w:cs="B Mitra" w:hint="cs"/>
          <w:sz w:val="22"/>
          <w:szCs w:val="26"/>
          <w:rtl/>
        </w:rPr>
        <w:t xml:space="preserve">اند </w:t>
      </w:r>
      <w:sdt>
        <w:sdtPr>
          <w:rPr>
            <w:rFonts w:cs="B Mitra" w:hint="cs"/>
            <w:sz w:val="22"/>
            <w:szCs w:val="26"/>
            <w:rtl/>
          </w:rPr>
          <w:id w:val="702452"/>
          <w:citation/>
        </w:sdtPr>
        <w:sdtContent>
          <w:r w:rsidR="002C2F01">
            <w:rPr>
              <w:rFonts w:cs="B Mitra"/>
              <w:sz w:val="22"/>
              <w:szCs w:val="26"/>
              <w:rtl/>
            </w:rPr>
            <w:fldChar w:fldCharType="begin"/>
          </w:r>
          <w:r>
            <w:rPr>
              <w:rFonts w:cs="B Mitra"/>
              <w:sz w:val="22"/>
              <w:szCs w:val="26"/>
            </w:rPr>
            <w:instrText xml:space="preserve"> CITATION Col131 \l 1033  \m Ham101</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Uns15</w:instrText>
          </w:r>
          <w:r w:rsidR="002C2F01">
            <w:rPr>
              <w:rFonts w:cs="B Mitra"/>
              <w:sz w:val="22"/>
              <w:szCs w:val="26"/>
              <w:rtl/>
            </w:rPr>
            <w:fldChar w:fldCharType="separate"/>
          </w:r>
          <w:r w:rsidRPr="005B0CC5">
            <w:rPr>
              <w:rFonts w:cs="B Mitra"/>
              <w:noProof/>
              <w:sz w:val="22"/>
              <w:szCs w:val="26"/>
            </w:rPr>
            <w:t>[</w:t>
          </w:r>
          <w:r w:rsidRPr="007B76D7">
            <w:rPr>
              <w:rFonts w:ascii="IPT Nazanin" w:hAnsi="IPT Nazanin" w:cs="B Mitra"/>
              <w:noProof/>
              <w:sz w:val="22"/>
              <w:szCs w:val="26"/>
            </w:rPr>
            <w:t>39, 40, 21</w:t>
          </w:r>
          <w:r w:rsidRPr="005B0CC5">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فراتحليل همچنين يک سوگيري انتشار بالقوه را در اين زمينه نشان داده است. اثرهاي کوچک و نتايج غيرمعنادار کمتر در ادبيات منتشر مي</w:t>
      </w:r>
      <w:r>
        <w:rPr>
          <w:rFonts w:cs="B Mitra"/>
          <w:sz w:val="22"/>
          <w:szCs w:val="26"/>
          <w:rtl/>
        </w:rPr>
        <w:softHyphen/>
      </w:r>
      <w:r w:rsidRPr="000B3250">
        <w:rPr>
          <w:rFonts w:cs="B Mitra" w:hint="cs"/>
          <w:sz w:val="22"/>
          <w:szCs w:val="26"/>
          <w:rtl/>
        </w:rPr>
        <w:t>شوند. اکثر پژوهش</w:t>
      </w:r>
      <w:r>
        <w:rPr>
          <w:rFonts w:cs="B Mitra"/>
          <w:sz w:val="22"/>
          <w:szCs w:val="26"/>
          <w:rtl/>
        </w:rPr>
        <w:softHyphen/>
      </w:r>
      <w:r w:rsidRPr="000B3250">
        <w:rPr>
          <w:rFonts w:cs="B Mitra" w:hint="cs"/>
          <w:sz w:val="22"/>
          <w:szCs w:val="26"/>
          <w:rtl/>
        </w:rPr>
        <w:t>ها در مورد بازي</w:t>
      </w:r>
      <w:r>
        <w:rPr>
          <w:rFonts w:cs="B Mitra"/>
          <w:sz w:val="22"/>
          <w:szCs w:val="26"/>
          <w:rtl/>
        </w:rPr>
        <w:softHyphen/>
      </w:r>
      <w:r w:rsidRPr="000B3250">
        <w:rPr>
          <w:rFonts w:cs="B Mitra" w:hint="cs"/>
          <w:sz w:val="22"/>
          <w:szCs w:val="26"/>
          <w:rtl/>
        </w:rPr>
        <w:t xml:space="preserve">ها </w:t>
      </w:r>
      <w:sdt>
        <w:sdtPr>
          <w:rPr>
            <w:rFonts w:cs="B Mitra" w:hint="cs"/>
            <w:sz w:val="22"/>
            <w:szCs w:val="26"/>
            <w:rtl/>
          </w:rPr>
          <w:id w:val="702465"/>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Boo11 \l 1065</w:instrText>
          </w:r>
          <w:r>
            <w:rPr>
              <w:rFonts w:cs="B Mitra"/>
              <w:sz w:val="22"/>
              <w:szCs w:val="26"/>
              <w:rtl/>
              <w:lang w:bidi="fa-IR"/>
            </w:rPr>
            <w:instrText xml:space="preserve">  \</w:instrText>
          </w:r>
          <w:r>
            <w:rPr>
              <w:rFonts w:cs="B Mitra"/>
              <w:sz w:val="22"/>
              <w:szCs w:val="26"/>
              <w:lang w:bidi="fa-IR"/>
            </w:rPr>
            <w:instrText>m</w:instrText>
          </w:r>
          <w:r>
            <w:rPr>
              <w:rFonts w:cs="B Mitra"/>
              <w:sz w:val="22"/>
              <w:szCs w:val="26"/>
              <w:rtl/>
              <w:lang w:bidi="fa-IR"/>
            </w:rPr>
            <w:instrText xml:space="preserve"> </w:instrText>
          </w:r>
          <w:r>
            <w:rPr>
              <w:rFonts w:cs="B Mitra"/>
              <w:sz w:val="22"/>
              <w:szCs w:val="26"/>
              <w:lang w:bidi="fa-IR"/>
            </w:rPr>
            <w:instrText>Gre141 \m Lat13</w:instrText>
          </w:r>
          <w:r>
            <w:rPr>
              <w:rFonts w:cs="B Mitra"/>
              <w:sz w:val="22"/>
              <w:szCs w:val="26"/>
              <w:rtl/>
            </w:rPr>
            <w:instrText xml:space="preserve"> \</w:instrText>
          </w:r>
          <w:r>
            <w:rPr>
              <w:rFonts w:cs="B Mitra"/>
              <w:sz w:val="22"/>
              <w:szCs w:val="26"/>
            </w:rPr>
            <w:instrText>m</w:instrText>
          </w:r>
          <w:r>
            <w:rPr>
              <w:rFonts w:cs="B Mitra"/>
              <w:sz w:val="22"/>
              <w:szCs w:val="26"/>
              <w:rtl/>
            </w:rPr>
            <w:instrText xml:space="preserve"> </w:instrText>
          </w:r>
          <w:r>
            <w:rPr>
              <w:rFonts w:cs="B Mitra"/>
              <w:sz w:val="22"/>
              <w:szCs w:val="26"/>
            </w:rPr>
            <w:instrText>Uns15</w:instrText>
          </w:r>
          <w:r w:rsidR="002C2F01">
            <w:rPr>
              <w:rFonts w:cs="B Mitra"/>
              <w:sz w:val="22"/>
              <w:szCs w:val="26"/>
              <w:rtl/>
            </w:rPr>
            <w:fldChar w:fldCharType="separate"/>
          </w:r>
          <w:r w:rsidRPr="008F2ADE">
            <w:rPr>
              <w:rFonts w:cs="B Mitra"/>
              <w:noProof/>
              <w:sz w:val="22"/>
              <w:szCs w:val="26"/>
              <w:lang w:bidi="fa-IR"/>
            </w:rPr>
            <w:t>[</w:t>
          </w:r>
          <w:r w:rsidRPr="007B76D7">
            <w:rPr>
              <w:rFonts w:ascii="IPT Nazanin" w:hAnsi="IPT Nazanin" w:cs="B Mitra"/>
              <w:noProof/>
              <w:sz w:val="22"/>
              <w:szCs w:val="26"/>
              <w:lang w:bidi="fa-IR"/>
            </w:rPr>
            <w:t>22, 23, 24, 21</w:t>
          </w:r>
          <w:r w:rsidRPr="008F2ADE">
            <w:rPr>
              <w:rFonts w:cs="B Mitra"/>
              <w:noProof/>
              <w:sz w:val="22"/>
              <w:szCs w:val="26"/>
              <w:lang w:bidi="fa-IR"/>
            </w:rPr>
            <w:t>]</w:t>
          </w:r>
          <w:r w:rsidR="002C2F01">
            <w:rPr>
              <w:rFonts w:cs="B Mitra"/>
              <w:sz w:val="22"/>
              <w:szCs w:val="26"/>
              <w:rtl/>
            </w:rPr>
            <w:fldChar w:fldCharType="end"/>
          </w:r>
        </w:sdtContent>
      </w:sdt>
      <w:r w:rsidR="00845043">
        <w:rPr>
          <w:rFonts w:cs="B Mitra" w:hint="cs"/>
          <w:sz w:val="22"/>
          <w:szCs w:val="26"/>
          <w:rtl/>
        </w:rPr>
        <w:t xml:space="preserve"> و برنامه</w:t>
      </w:r>
      <w:r w:rsidR="00845043">
        <w:rPr>
          <w:rFonts w:cs="B Mitra"/>
          <w:sz w:val="22"/>
          <w:szCs w:val="26"/>
          <w:rtl/>
        </w:rPr>
        <w:softHyphen/>
      </w:r>
      <w:r w:rsidR="00845043">
        <w:rPr>
          <w:rFonts w:cs="B Mitra" w:hint="cs"/>
          <w:sz w:val="22"/>
          <w:szCs w:val="26"/>
          <w:rtl/>
        </w:rPr>
        <w:t>هاي آموزش</w:t>
      </w:r>
      <w:r w:rsidR="00845043">
        <w:rPr>
          <w:rFonts w:cs="B Mitra"/>
          <w:sz w:val="22"/>
          <w:szCs w:val="26"/>
          <w:rtl/>
        </w:rPr>
        <w:softHyphen/>
      </w:r>
      <w:r w:rsidRPr="000B3250">
        <w:rPr>
          <w:rFonts w:cs="B Mitra" w:hint="cs"/>
          <w:sz w:val="22"/>
          <w:szCs w:val="26"/>
          <w:rtl/>
        </w:rPr>
        <w:t xml:space="preserve">هاي شناختي </w:t>
      </w:r>
      <w:sdt>
        <w:sdtPr>
          <w:rPr>
            <w:rFonts w:cs="B Mitra" w:hint="cs"/>
            <w:sz w:val="22"/>
            <w:szCs w:val="26"/>
            <w:rtl/>
          </w:rPr>
          <w:id w:val="702480"/>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Sim16 \l 1065</w:instrText>
          </w:r>
          <w:r>
            <w:rPr>
              <w:rFonts w:cs="B Mitra"/>
              <w:sz w:val="22"/>
              <w:szCs w:val="26"/>
              <w:rtl/>
              <w:lang w:bidi="fa-IR"/>
            </w:rPr>
            <w:instrText xml:space="preserve"> </w:instrText>
          </w:r>
          <w:r w:rsidR="002C2F01">
            <w:rPr>
              <w:rFonts w:cs="B Mitra"/>
              <w:sz w:val="22"/>
              <w:szCs w:val="26"/>
              <w:rtl/>
            </w:rPr>
            <w:fldChar w:fldCharType="separate"/>
          </w:r>
          <w:r w:rsidRPr="00D12135">
            <w:rPr>
              <w:rFonts w:cs="B Mitra"/>
              <w:noProof/>
              <w:sz w:val="22"/>
              <w:szCs w:val="26"/>
              <w:lang w:bidi="fa-IR"/>
            </w:rPr>
            <w:t>[</w:t>
          </w:r>
          <w:r w:rsidRPr="007B76D7">
            <w:rPr>
              <w:rFonts w:ascii="IPT Nazanin" w:hAnsi="IPT Nazanin" w:cs="B Mitra"/>
              <w:noProof/>
              <w:sz w:val="22"/>
              <w:szCs w:val="26"/>
              <w:lang w:bidi="fa-IR"/>
            </w:rPr>
            <w:t>28</w:t>
          </w:r>
          <w:r w:rsidRPr="00D12135">
            <w:rPr>
              <w:rFonts w:cs="B Mitra"/>
              <w:noProof/>
              <w:sz w:val="22"/>
              <w:szCs w:val="26"/>
              <w:lang w:bidi="fa-IR"/>
            </w:rPr>
            <w:t>]</w:t>
          </w:r>
          <w:r w:rsidR="002C2F01">
            <w:rPr>
              <w:rFonts w:cs="B Mitra"/>
              <w:sz w:val="22"/>
              <w:szCs w:val="26"/>
              <w:rtl/>
            </w:rPr>
            <w:fldChar w:fldCharType="end"/>
          </w:r>
        </w:sdtContent>
      </w:sdt>
      <w:r>
        <w:rPr>
          <w:rFonts w:cs="B Mitra" w:hint="cs"/>
          <w:sz w:val="22"/>
          <w:szCs w:val="26"/>
          <w:rtl/>
        </w:rPr>
        <w:t xml:space="preserve"> مشکلات روش</w:t>
      </w:r>
      <w:r>
        <w:rPr>
          <w:rFonts w:cs="B Mitra"/>
          <w:sz w:val="22"/>
          <w:szCs w:val="26"/>
          <w:rtl/>
        </w:rPr>
        <w:softHyphen/>
      </w:r>
      <w:r w:rsidRPr="000B3250">
        <w:rPr>
          <w:rFonts w:cs="B Mitra" w:hint="cs"/>
          <w:sz w:val="22"/>
          <w:szCs w:val="26"/>
          <w:rtl/>
        </w:rPr>
        <w:t>شناختي جدي دارند. بنابراين اعتبار بسياري از يافته</w:t>
      </w:r>
      <w:r w:rsidRPr="000B3250">
        <w:rPr>
          <w:rFonts w:cs="B Mitra"/>
          <w:sz w:val="22"/>
          <w:szCs w:val="26"/>
          <w:rtl/>
        </w:rPr>
        <w:softHyphen/>
      </w:r>
      <w:r w:rsidRPr="000B3250">
        <w:rPr>
          <w:rFonts w:cs="B Mitra" w:hint="cs"/>
          <w:sz w:val="22"/>
          <w:szCs w:val="26"/>
          <w:rtl/>
        </w:rPr>
        <w:t>هاي تحقيقات موجود سوال</w:t>
      </w:r>
      <w:r>
        <w:rPr>
          <w:rFonts w:cs="B Mitra"/>
          <w:sz w:val="22"/>
          <w:szCs w:val="26"/>
          <w:rtl/>
        </w:rPr>
        <w:softHyphen/>
      </w:r>
      <w:r w:rsidRPr="000B3250">
        <w:rPr>
          <w:rFonts w:cs="B Mitra" w:hint="cs"/>
          <w:sz w:val="22"/>
          <w:szCs w:val="26"/>
          <w:rtl/>
        </w:rPr>
        <w:t xml:space="preserve">برانگيز است </w:t>
      </w:r>
      <w:sdt>
        <w:sdtPr>
          <w:rPr>
            <w:rFonts w:cs="B Mitra" w:hint="cs"/>
            <w:sz w:val="22"/>
            <w:szCs w:val="26"/>
            <w:rtl/>
          </w:rPr>
          <w:id w:val="702493"/>
          <w:citation/>
        </w:sdtPr>
        <w:sdtContent>
          <w:r w:rsidR="002C2F01">
            <w:rPr>
              <w:rFonts w:cs="B Mitra"/>
              <w:sz w:val="22"/>
              <w:szCs w:val="26"/>
              <w:rtl/>
            </w:rPr>
            <w:fldChar w:fldCharType="begin"/>
          </w:r>
          <w:r>
            <w:rPr>
              <w:rFonts w:cs="B Mitra"/>
              <w:sz w:val="22"/>
              <w:szCs w:val="26"/>
            </w:rPr>
            <w:instrText xml:space="preserve"> CITATION Gna16 \l 1033 </w:instrText>
          </w:r>
          <w:r w:rsidR="002C2F01">
            <w:rPr>
              <w:rFonts w:cs="B Mitra"/>
              <w:sz w:val="22"/>
              <w:szCs w:val="26"/>
              <w:rtl/>
            </w:rPr>
            <w:fldChar w:fldCharType="separate"/>
          </w:r>
          <w:r w:rsidRPr="00C56F45">
            <w:rPr>
              <w:rFonts w:cs="B Mitra"/>
              <w:noProof/>
              <w:sz w:val="22"/>
              <w:szCs w:val="26"/>
            </w:rPr>
            <w:t>[</w:t>
          </w:r>
          <w:r w:rsidRPr="007B76D7">
            <w:rPr>
              <w:rFonts w:ascii="IPT Nazanin" w:hAnsi="IPT Nazanin" w:cs="B Mitra"/>
              <w:noProof/>
              <w:sz w:val="22"/>
              <w:szCs w:val="26"/>
            </w:rPr>
            <w:t>41</w:t>
          </w:r>
          <w:r w:rsidRPr="00C56F45">
            <w:rPr>
              <w:rFonts w:cs="B Mitra"/>
              <w:noProof/>
              <w:sz w:val="22"/>
              <w:szCs w:val="26"/>
            </w:rPr>
            <w:t>]</w:t>
          </w:r>
          <w:r w:rsidR="002C2F01">
            <w:rPr>
              <w:rFonts w:cs="B Mitra"/>
              <w:sz w:val="22"/>
              <w:szCs w:val="26"/>
              <w:rtl/>
            </w:rPr>
            <w:fldChar w:fldCharType="end"/>
          </w:r>
        </w:sdtContent>
      </w:sdt>
      <w:r>
        <w:rPr>
          <w:rFonts w:cs="B Mitra" w:hint="cs"/>
          <w:sz w:val="22"/>
          <w:szCs w:val="26"/>
          <w:rtl/>
        </w:rPr>
        <w:t>. عليرغم حجم وسيع پژوهش</w:t>
      </w:r>
      <w:r>
        <w:rPr>
          <w:rFonts w:cs="B Mitra"/>
          <w:sz w:val="22"/>
          <w:szCs w:val="26"/>
          <w:rtl/>
        </w:rPr>
        <w:softHyphen/>
      </w:r>
      <w:r w:rsidRPr="000B3250">
        <w:rPr>
          <w:rFonts w:cs="B Mitra" w:hint="cs"/>
          <w:sz w:val="22"/>
          <w:szCs w:val="26"/>
          <w:rtl/>
        </w:rPr>
        <w:t>ها در مورد بازي</w:t>
      </w:r>
      <w:r>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Pr="000B3250">
        <w:rPr>
          <w:rFonts w:cs="B Mitra" w:hint="cs"/>
          <w:sz w:val="22"/>
          <w:szCs w:val="26"/>
          <w:rtl/>
        </w:rPr>
        <w:t>ای و توانايي</w:t>
      </w:r>
      <w:r>
        <w:rPr>
          <w:rFonts w:cs="B Mitra"/>
          <w:sz w:val="22"/>
          <w:szCs w:val="26"/>
          <w:rtl/>
        </w:rPr>
        <w:softHyphen/>
      </w:r>
      <w:r w:rsidRPr="000B3250">
        <w:rPr>
          <w:rFonts w:cs="B Mitra" w:hint="cs"/>
          <w:sz w:val="22"/>
          <w:szCs w:val="26"/>
          <w:rtl/>
        </w:rPr>
        <w:t>هاي شناختي، برخي مشکلات روش</w:t>
      </w:r>
      <w:r>
        <w:rPr>
          <w:rFonts w:cs="B Mitra"/>
          <w:sz w:val="22"/>
          <w:szCs w:val="26"/>
          <w:rtl/>
        </w:rPr>
        <w:softHyphen/>
      </w:r>
      <w:r w:rsidRPr="000B3250">
        <w:rPr>
          <w:rFonts w:cs="B Mitra" w:hint="cs"/>
          <w:sz w:val="22"/>
          <w:szCs w:val="26"/>
          <w:rtl/>
        </w:rPr>
        <w:t>شناختي اين پژوهش</w:t>
      </w:r>
      <w:r>
        <w:rPr>
          <w:rFonts w:cs="B Mitra"/>
          <w:sz w:val="22"/>
          <w:szCs w:val="26"/>
          <w:rtl/>
        </w:rPr>
        <w:softHyphen/>
      </w:r>
      <w:r w:rsidRPr="000B3250">
        <w:rPr>
          <w:rFonts w:cs="B Mitra" w:hint="cs"/>
          <w:sz w:val="22"/>
          <w:szCs w:val="26"/>
          <w:rtl/>
        </w:rPr>
        <w:t>ها، ارزيابي يافته</w:t>
      </w:r>
      <w:r>
        <w:rPr>
          <w:rFonts w:cs="B Mitra"/>
          <w:sz w:val="22"/>
          <w:szCs w:val="26"/>
          <w:rtl/>
        </w:rPr>
        <w:softHyphen/>
      </w:r>
      <w:r w:rsidRPr="000B3250">
        <w:rPr>
          <w:rFonts w:cs="B Mitra" w:hint="cs"/>
          <w:sz w:val="22"/>
          <w:szCs w:val="26"/>
          <w:rtl/>
        </w:rPr>
        <w:t>هاي</w:t>
      </w:r>
      <w:r w:rsidR="008A3E28">
        <w:rPr>
          <w:rFonts w:cs="B Mitra" w:hint="cs"/>
          <w:sz w:val="22"/>
          <w:szCs w:val="26"/>
          <w:rtl/>
        </w:rPr>
        <w:t xml:space="preserve"> موجود را دشوار</w:t>
      </w:r>
      <w:r w:rsidRPr="000B3250">
        <w:rPr>
          <w:rFonts w:cs="B Mitra" w:hint="cs"/>
          <w:sz w:val="22"/>
          <w:szCs w:val="26"/>
          <w:rtl/>
        </w:rPr>
        <w:t xml:space="preserve"> مي</w:t>
      </w:r>
      <w:r>
        <w:rPr>
          <w:rFonts w:cs="B Mitra"/>
          <w:sz w:val="22"/>
          <w:szCs w:val="26"/>
          <w:rtl/>
        </w:rPr>
        <w:softHyphen/>
      </w:r>
      <w:r w:rsidRPr="000B3250">
        <w:rPr>
          <w:rFonts w:cs="B Mitra" w:hint="cs"/>
          <w:sz w:val="22"/>
          <w:szCs w:val="26"/>
          <w:rtl/>
        </w:rPr>
        <w:t>سازد. براي مثال در اکثر اين تحقيقات گروه</w:t>
      </w:r>
      <w:r>
        <w:rPr>
          <w:rFonts w:cs="B Mitra"/>
          <w:sz w:val="22"/>
          <w:szCs w:val="26"/>
          <w:rtl/>
        </w:rPr>
        <w:softHyphen/>
      </w:r>
      <w:r w:rsidRPr="000B3250">
        <w:rPr>
          <w:rFonts w:cs="B Mitra" w:hint="cs"/>
          <w:sz w:val="22"/>
          <w:szCs w:val="26"/>
          <w:rtl/>
        </w:rPr>
        <w:t>هاي مقايسه</w:t>
      </w:r>
      <w:r>
        <w:rPr>
          <w:rFonts w:cs="B Mitra" w:hint="cs"/>
          <w:sz w:val="22"/>
          <w:szCs w:val="26"/>
          <w:rtl/>
        </w:rPr>
        <w:t xml:space="preserve"> </w:t>
      </w:r>
      <w:r w:rsidRPr="000B3250">
        <w:rPr>
          <w:rFonts w:cs="B Mitra" w:hint="cs"/>
          <w:sz w:val="22"/>
          <w:szCs w:val="26"/>
          <w:rtl/>
        </w:rPr>
        <w:t>شامل بازيکنان و غيربازيکنان بودند. اين امر مي</w:t>
      </w:r>
      <w:r>
        <w:rPr>
          <w:rFonts w:cs="B Mitra"/>
          <w:sz w:val="22"/>
          <w:szCs w:val="26"/>
          <w:rtl/>
        </w:rPr>
        <w:softHyphen/>
      </w:r>
      <w:r w:rsidRPr="000B3250">
        <w:rPr>
          <w:rFonts w:cs="B Mitra" w:hint="cs"/>
          <w:sz w:val="22"/>
          <w:szCs w:val="26"/>
          <w:rtl/>
        </w:rPr>
        <w:t>تواند به دلايلي مشکل</w:t>
      </w:r>
      <w:r>
        <w:rPr>
          <w:rFonts w:cs="B Mitra"/>
          <w:sz w:val="22"/>
          <w:szCs w:val="26"/>
          <w:rtl/>
        </w:rPr>
        <w:softHyphen/>
      </w:r>
      <w:r w:rsidRPr="000B3250">
        <w:rPr>
          <w:rFonts w:cs="B Mitra" w:hint="cs"/>
          <w:sz w:val="22"/>
          <w:szCs w:val="26"/>
          <w:rtl/>
        </w:rPr>
        <w:t xml:space="preserve">ساز باشد </w:t>
      </w:r>
      <w:sdt>
        <w:sdtPr>
          <w:rPr>
            <w:rFonts w:cs="B Mitra" w:hint="cs"/>
            <w:sz w:val="22"/>
            <w:szCs w:val="26"/>
            <w:rtl/>
          </w:rPr>
          <w:id w:val="702549"/>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Uns15 \l 1065</w:instrText>
          </w:r>
          <w:r>
            <w:rPr>
              <w:rFonts w:cs="B Mitra"/>
              <w:sz w:val="22"/>
              <w:szCs w:val="26"/>
              <w:rtl/>
              <w:lang w:bidi="fa-IR"/>
            </w:rPr>
            <w:instrText xml:space="preserve"> </w:instrText>
          </w:r>
          <w:r w:rsidR="002C2F01">
            <w:rPr>
              <w:rFonts w:cs="B Mitra"/>
              <w:sz w:val="22"/>
              <w:szCs w:val="26"/>
              <w:rtl/>
            </w:rPr>
            <w:fldChar w:fldCharType="separate"/>
          </w:r>
          <w:r w:rsidRPr="00D3417B">
            <w:rPr>
              <w:rFonts w:cs="B Mitra"/>
              <w:noProof/>
              <w:sz w:val="22"/>
              <w:szCs w:val="26"/>
              <w:lang w:bidi="fa-IR"/>
            </w:rPr>
            <w:t>[</w:t>
          </w:r>
          <w:r w:rsidRPr="00524D3F">
            <w:rPr>
              <w:rFonts w:ascii="IPT Nazanin" w:hAnsi="IPT Nazanin" w:cs="B Mitra"/>
              <w:noProof/>
              <w:sz w:val="22"/>
              <w:szCs w:val="26"/>
              <w:lang w:bidi="fa-IR"/>
            </w:rPr>
            <w:t>21</w:t>
          </w:r>
          <w:r w:rsidRPr="00D3417B">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 براي مثال همه کساني که بازي رایانه</w:t>
      </w:r>
      <w:r w:rsidRPr="000B3250">
        <w:rPr>
          <w:rFonts w:cs="B Mitra"/>
          <w:sz w:val="22"/>
          <w:szCs w:val="26"/>
          <w:rtl/>
        </w:rPr>
        <w:softHyphen/>
      </w:r>
      <w:r w:rsidRPr="000B3250">
        <w:rPr>
          <w:rFonts w:cs="B Mitra" w:hint="cs"/>
          <w:sz w:val="22"/>
          <w:szCs w:val="26"/>
          <w:rtl/>
        </w:rPr>
        <w:t>ای انجام مي</w:t>
      </w:r>
      <w:r w:rsidRPr="000B3250">
        <w:rPr>
          <w:rFonts w:cs="B Mitra"/>
          <w:sz w:val="22"/>
          <w:szCs w:val="26"/>
          <w:rtl/>
        </w:rPr>
        <w:softHyphen/>
      </w:r>
      <w:r w:rsidRPr="000B3250">
        <w:rPr>
          <w:rFonts w:cs="B Mitra" w:hint="cs"/>
          <w:sz w:val="22"/>
          <w:szCs w:val="26"/>
          <w:rtl/>
        </w:rPr>
        <w:t>دهند يکسان در نظر گرفته مي</w:t>
      </w:r>
      <w:r w:rsidRPr="000B3250">
        <w:rPr>
          <w:rFonts w:cs="B Mitra"/>
          <w:sz w:val="22"/>
          <w:szCs w:val="26"/>
          <w:rtl/>
        </w:rPr>
        <w:softHyphen/>
      </w:r>
      <w:r w:rsidRPr="000B3250">
        <w:rPr>
          <w:rFonts w:cs="B Mitra" w:hint="cs"/>
          <w:sz w:val="22"/>
          <w:szCs w:val="26"/>
          <w:rtl/>
        </w:rPr>
        <w:t>شوند در حالي که تغييرپذيري زيادي در زمان پرداختن به بازي ممکن است وجود داشته باشد (از 6 ساعت در هفته تا بيشتر از 20 ساعت</w:t>
      </w:r>
      <w:r w:rsidR="008A3E28">
        <w:rPr>
          <w:rFonts w:cs="B Mitra" w:hint="cs"/>
          <w:sz w:val="22"/>
          <w:szCs w:val="26"/>
          <w:rtl/>
          <w:lang w:bidi="fa-IR"/>
        </w:rPr>
        <w:t>)</w:t>
      </w:r>
      <w:r w:rsidRPr="000B3250">
        <w:rPr>
          <w:rFonts w:cs="B Mitra" w:hint="cs"/>
          <w:sz w:val="22"/>
          <w:szCs w:val="26"/>
          <w:rtl/>
        </w:rPr>
        <w:t xml:space="preserve"> </w:t>
      </w:r>
      <w:sdt>
        <w:sdtPr>
          <w:rPr>
            <w:rFonts w:cs="B Mitra" w:hint="cs"/>
            <w:sz w:val="22"/>
            <w:szCs w:val="26"/>
            <w:rtl/>
          </w:rPr>
          <w:id w:val="702849"/>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Lat13 \l 1065</w:instrText>
          </w:r>
          <w:r>
            <w:rPr>
              <w:rFonts w:cs="B Mitra"/>
              <w:sz w:val="22"/>
              <w:szCs w:val="26"/>
              <w:rtl/>
              <w:lang w:bidi="fa-IR"/>
            </w:rPr>
            <w:instrText xml:space="preserve"> </w:instrText>
          </w:r>
          <w:r w:rsidR="002C2F01">
            <w:rPr>
              <w:rFonts w:cs="B Mitra"/>
              <w:sz w:val="22"/>
              <w:szCs w:val="26"/>
              <w:rtl/>
            </w:rPr>
            <w:fldChar w:fldCharType="separate"/>
          </w:r>
          <w:r w:rsidRPr="00D3417B">
            <w:rPr>
              <w:rFonts w:cs="B Mitra"/>
              <w:noProof/>
              <w:sz w:val="22"/>
              <w:szCs w:val="26"/>
              <w:lang w:bidi="fa-IR"/>
            </w:rPr>
            <w:t>[</w:t>
          </w:r>
          <w:r w:rsidRPr="00524D3F">
            <w:rPr>
              <w:rFonts w:ascii="IPT Nazanin" w:hAnsi="IPT Nazanin" w:cs="B Mitra"/>
              <w:noProof/>
              <w:sz w:val="22"/>
              <w:szCs w:val="26"/>
              <w:lang w:bidi="fa-IR"/>
            </w:rPr>
            <w:t>24</w:t>
          </w:r>
          <w:r w:rsidRPr="00D3417B">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 علاوه بر اين مقايسه گروه</w:t>
      </w:r>
      <w:r w:rsidRPr="000B3250">
        <w:rPr>
          <w:rFonts w:cs="B Mitra"/>
          <w:sz w:val="22"/>
          <w:szCs w:val="26"/>
          <w:rtl/>
        </w:rPr>
        <w:softHyphen/>
      </w:r>
      <w:r w:rsidRPr="000B3250">
        <w:rPr>
          <w:rFonts w:cs="B Mitra" w:hint="cs"/>
          <w:sz w:val="22"/>
          <w:szCs w:val="26"/>
          <w:rtl/>
        </w:rPr>
        <w:t>هاي کرانه</w:t>
      </w:r>
      <w:r w:rsidRPr="000B3250">
        <w:rPr>
          <w:rFonts w:cs="B Mitra"/>
          <w:sz w:val="22"/>
          <w:szCs w:val="26"/>
          <w:rtl/>
        </w:rPr>
        <w:softHyphen/>
      </w:r>
      <w:r w:rsidRPr="000B3250">
        <w:rPr>
          <w:rFonts w:cs="B Mitra" w:hint="cs"/>
          <w:sz w:val="22"/>
          <w:szCs w:val="26"/>
          <w:rtl/>
        </w:rPr>
        <w:t>اي  بين کساني که وقت زيادي صرف بازي مي</w:t>
      </w:r>
      <w:r w:rsidRPr="000B3250">
        <w:rPr>
          <w:rFonts w:cs="B Mitra"/>
          <w:sz w:val="22"/>
          <w:szCs w:val="26"/>
          <w:rtl/>
        </w:rPr>
        <w:softHyphen/>
      </w:r>
      <w:r w:rsidRPr="000B3250">
        <w:rPr>
          <w:rFonts w:cs="B Mitra" w:hint="cs"/>
          <w:sz w:val="22"/>
          <w:szCs w:val="26"/>
          <w:rtl/>
        </w:rPr>
        <w:t>کنند و کساني که بازي نمي</w:t>
      </w:r>
      <w:r w:rsidRPr="000B3250">
        <w:rPr>
          <w:rFonts w:cs="B Mitra"/>
          <w:sz w:val="22"/>
          <w:szCs w:val="26"/>
          <w:rtl/>
        </w:rPr>
        <w:softHyphen/>
      </w:r>
      <w:r w:rsidRPr="000B3250">
        <w:rPr>
          <w:rFonts w:cs="B Mitra" w:hint="cs"/>
          <w:sz w:val="22"/>
          <w:szCs w:val="26"/>
          <w:rtl/>
        </w:rPr>
        <w:t>کنند، احتمالا اندازه اثر را بيش</w:t>
      </w:r>
      <w:r>
        <w:rPr>
          <w:rFonts w:cs="B Mitra"/>
          <w:sz w:val="22"/>
          <w:szCs w:val="26"/>
          <w:rtl/>
        </w:rPr>
        <w:softHyphen/>
      </w:r>
      <w:r w:rsidRPr="000B3250">
        <w:rPr>
          <w:rFonts w:cs="B Mitra" w:hint="cs"/>
          <w:sz w:val="22"/>
          <w:szCs w:val="26"/>
          <w:rtl/>
        </w:rPr>
        <w:t>برآورد مي</w:t>
      </w:r>
      <w:r>
        <w:rPr>
          <w:rFonts w:cs="B Mitra"/>
          <w:sz w:val="22"/>
          <w:szCs w:val="26"/>
          <w:rtl/>
        </w:rPr>
        <w:softHyphen/>
      </w:r>
      <w:r w:rsidRPr="000B3250">
        <w:rPr>
          <w:rFonts w:cs="B Mitra" w:hint="cs"/>
          <w:sz w:val="22"/>
          <w:szCs w:val="26"/>
          <w:rtl/>
        </w:rPr>
        <w:t>کند و بنابراين احتمال خطاي نوع اول را افزايش مي</w:t>
      </w:r>
      <w:r w:rsidRPr="000B3250">
        <w:rPr>
          <w:rFonts w:cs="B Mitra"/>
          <w:sz w:val="22"/>
          <w:szCs w:val="26"/>
          <w:rtl/>
        </w:rPr>
        <w:softHyphen/>
      </w:r>
      <w:r>
        <w:rPr>
          <w:rFonts w:cs="B Mitra" w:hint="cs"/>
          <w:sz w:val="22"/>
          <w:szCs w:val="26"/>
          <w:rtl/>
        </w:rPr>
        <w:t>ده</w:t>
      </w:r>
      <w:r w:rsidRPr="000B3250">
        <w:rPr>
          <w:rFonts w:cs="B Mitra" w:hint="cs"/>
          <w:sz w:val="22"/>
          <w:szCs w:val="26"/>
          <w:rtl/>
        </w:rPr>
        <w:t xml:space="preserve">د </w:t>
      </w:r>
      <w:sdt>
        <w:sdtPr>
          <w:rPr>
            <w:rFonts w:cs="B Mitra" w:hint="cs"/>
            <w:sz w:val="22"/>
            <w:szCs w:val="26"/>
            <w:rtl/>
          </w:rPr>
          <w:id w:val="702898"/>
          <w:citation/>
        </w:sdtPr>
        <w:sdtContent>
          <w:r w:rsidR="002C2F01">
            <w:rPr>
              <w:rFonts w:cs="B Mitra"/>
              <w:sz w:val="22"/>
              <w:szCs w:val="26"/>
              <w:rtl/>
            </w:rPr>
            <w:fldChar w:fldCharType="begin"/>
          </w:r>
          <w:r>
            <w:rPr>
              <w:rFonts w:cs="B Mitra"/>
              <w:sz w:val="22"/>
              <w:szCs w:val="26"/>
            </w:rPr>
            <w:instrText xml:space="preserve"> CITATION Pre05 \l 1033 </w:instrText>
          </w:r>
          <w:r w:rsidR="002C2F01">
            <w:rPr>
              <w:rFonts w:cs="B Mitra"/>
              <w:sz w:val="22"/>
              <w:szCs w:val="26"/>
              <w:rtl/>
            </w:rPr>
            <w:fldChar w:fldCharType="separate"/>
          </w:r>
          <w:r w:rsidRPr="005E4999">
            <w:rPr>
              <w:rFonts w:cs="B Mitra"/>
              <w:noProof/>
              <w:sz w:val="22"/>
              <w:szCs w:val="26"/>
            </w:rPr>
            <w:t>[</w:t>
          </w:r>
          <w:r w:rsidRPr="00524D3F">
            <w:rPr>
              <w:rFonts w:ascii="IPT Nazanin" w:hAnsi="IPT Nazanin" w:cs="B Mitra"/>
              <w:noProof/>
              <w:sz w:val="22"/>
              <w:szCs w:val="26"/>
            </w:rPr>
            <w:t>43</w:t>
          </w:r>
          <w:r w:rsidRPr="005E4999">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مشکل ديگر به تفاوت ويژگي</w:t>
      </w:r>
      <w:r w:rsidRPr="000B3250">
        <w:rPr>
          <w:rFonts w:cs="B Mitra"/>
          <w:sz w:val="22"/>
          <w:szCs w:val="26"/>
          <w:rtl/>
        </w:rPr>
        <w:softHyphen/>
      </w:r>
      <w:r w:rsidRPr="000B3250">
        <w:rPr>
          <w:rFonts w:cs="B Mitra" w:hint="cs"/>
          <w:sz w:val="22"/>
          <w:szCs w:val="26"/>
          <w:rtl/>
        </w:rPr>
        <w:t>هاي تقاضا</w:t>
      </w:r>
      <w:r>
        <w:rPr>
          <w:rStyle w:val="FootnoteReference"/>
          <w:rFonts w:cs="B Mitra"/>
          <w:sz w:val="22"/>
          <w:szCs w:val="26"/>
          <w:rtl/>
        </w:rPr>
        <w:footnoteReference w:id="4"/>
      </w:r>
      <w:r w:rsidRPr="000B3250">
        <w:rPr>
          <w:rFonts w:cs="B Mitra" w:hint="cs"/>
          <w:sz w:val="22"/>
          <w:szCs w:val="26"/>
          <w:rtl/>
        </w:rPr>
        <w:t xml:space="preserve"> بين کساني که بازي مي</w:t>
      </w:r>
      <w:r w:rsidRPr="000B3250">
        <w:rPr>
          <w:rFonts w:cs="B Mitra"/>
          <w:sz w:val="22"/>
          <w:szCs w:val="26"/>
          <w:rtl/>
        </w:rPr>
        <w:softHyphen/>
      </w:r>
      <w:r w:rsidRPr="000B3250">
        <w:rPr>
          <w:rFonts w:cs="B Mitra" w:hint="cs"/>
          <w:sz w:val="22"/>
          <w:szCs w:val="26"/>
          <w:rtl/>
        </w:rPr>
        <w:t>کنند و کساني که بازي نمي</w:t>
      </w:r>
      <w:r w:rsidRPr="000B3250">
        <w:rPr>
          <w:rFonts w:cs="B Mitra"/>
          <w:sz w:val="22"/>
          <w:szCs w:val="26"/>
          <w:rtl/>
        </w:rPr>
        <w:softHyphen/>
      </w:r>
      <w:r w:rsidRPr="000B3250">
        <w:rPr>
          <w:rFonts w:cs="B Mitra" w:hint="cs"/>
          <w:sz w:val="22"/>
          <w:szCs w:val="26"/>
          <w:rtl/>
        </w:rPr>
        <w:t xml:space="preserve">کنند بستگي دارد </w:t>
      </w:r>
      <w:sdt>
        <w:sdtPr>
          <w:rPr>
            <w:rFonts w:cs="B Mitra" w:hint="cs"/>
            <w:sz w:val="22"/>
            <w:szCs w:val="26"/>
            <w:rtl/>
          </w:rPr>
          <w:id w:val="702915"/>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Boo11 \l 1065</w:instrText>
          </w:r>
          <w:r>
            <w:rPr>
              <w:rFonts w:cs="B Mitra"/>
              <w:sz w:val="22"/>
              <w:szCs w:val="26"/>
              <w:rtl/>
              <w:lang w:bidi="fa-IR"/>
            </w:rPr>
            <w:instrText xml:space="preserve">  \</w:instrText>
          </w:r>
          <w:r>
            <w:rPr>
              <w:rFonts w:cs="B Mitra"/>
              <w:sz w:val="22"/>
              <w:szCs w:val="26"/>
              <w:lang w:bidi="fa-IR"/>
            </w:rPr>
            <w:instrText>m</w:instrText>
          </w:r>
          <w:r>
            <w:rPr>
              <w:rFonts w:cs="B Mitra"/>
              <w:sz w:val="22"/>
              <w:szCs w:val="26"/>
              <w:rtl/>
              <w:lang w:bidi="fa-IR"/>
            </w:rPr>
            <w:instrText xml:space="preserve"> </w:instrText>
          </w:r>
          <w:r>
            <w:rPr>
              <w:rFonts w:cs="B Mitra"/>
              <w:sz w:val="22"/>
              <w:szCs w:val="26"/>
              <w:lang w:bidi="fa-IR"/>
            </w:rPr>
            <w:instrText>Bro15 \m Gre141</w:instrText>
          </w:r>
          <w:r w:rsidR="002C2F01">
            <w:rPr>
              <w:rFonts w:cs="B Mitra"/>
              <w:sz w:val="22"/>
              <w:szCs w:val="26"/>
              <w:rtl/>
            </w:rPr>
            <w:fldChar w:fldCharType="separate"/>
          </w:r>
          <w:r w:rsidRPr="009F1137">
            <w:rPr>
              <w:rFonts w:cs="B Mitra"/>
              <w:noProof/>
              <w:sz w:val="22"/>
              <w:szCs w:val="26"/>
              <w:lang w:bidi="fa-IR"/>
            </w:rPr>
            <w:t>[</w:t>
          </w:r>
          <w:r w:rsidRPr="00524D3F">
            <w:rPr>
              <w:rFonts w:ascii="IPT Nazanin" w:hAnsi="IPT Nazanin" w:cs="B Mitra"/>
              <w:noProof/>
              <w:sz w:val="22"/>
              <w:szCs w:val="26"/>
              <w:lang w:bidi="fa-IR"/>
            </w:rPr>
            <w:t>22, 12, 23</w:t>
          </w:r>
          <w:r w:rsidRPr="009F1137">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 اگر کساني که بازي مي</w:t>
      </w:r>
      <w:r w:rsidRPr="000B3250">
        <w:rPr>
          <w:rFonts w:cs="B Mitra"/>
          <w:sz w:val="22"/>
          <w:szCs w:val="26"/>
          <w:rtl/>
        </w:rPr>
        <w:softHyphen/>
      </w:r>
      <w:r w:rsidRPr="000B3250">
        <w:rPr>
          <w:rFonts w:cs="B Mitra" w:hint="cs"/>
          <w:sz w:val="22"/>
          <w:szCs w:val="26"/>
          <w:rtl/>
        </w:rPr>
        <w:t>کنند به دليل تجربه زیاد در بازي در يک پژوهش شرکت کنند و آگاه باشند که در پژوهش بر مهارت</w:t>
      </w:r>
      <w:r w:rsidRPr="000B3250">
        <w:rPr>
          <w:rFonts w:cs="B Mitra"/>
          <w:sz w:val="22"/>
          <w:szCs w:val="26"/>
          <w:rtl/>
        </w:rPr>
        <w:softHyphen/>
      </w:r>
      <w:r w:rsidRPr="000B3250">
        <w:rPr>
          <w:rFonts w:cs="B Mitra" w:hint="cs"/>
          <w:sz w:val="22"/>
          <w:szCs w:val="26"/>
          <w:rtl/>
        </w:rPr>
        <w:t>هاي آنها در بازي تمرکز مي</w:t>
      </w:r>
      <w:r w:rsidRPr="000B3250">
        <w:rPr>
          <w:rFonts w:cs="B Mitra"/>
          <w:sz w:val="22"/>
          <w:szCs w:val="26"/>
          <w:rtl/>
        </w:rPr>
        <w:softHyphen/>
      </w:r>
      <w:r w:rsidRPr="000B3250">
        <w:rPr>
          <w:rFonts w:cs="B Mitra" w:hint="cs"/>
          <w:sz w:val="22"/>
          <w:szCs w:val="26"/>
          <w:rtl/>
        </w:rPr>
        <w:t>شود، ممکن است انتظار داشته باشند که در تکاليف شناختي عملکرد خوبي</w:t>
      </w:r>
      <w:r>
        <w:rPr>
          <w:rFonts w:cs="B Mitra" w:hint="cs"/>
          <w:sz w:val="22"/>
          <w:szCs w:val="26"/>
          <w:rtl/>
        </w:rPr>
        <w:t xml:space="preserve"> داشته باشند و بناب</w:t>
      </w:r>
      <w:r w:rsidRPr="00812C5B">
        <w:rPr>
          <w:rFonts w:cs="B Mitra" w:hint="cs"/>
          <w:sz w:val="22"/>
          <w:szCs w:val="26"/>
          <w:rtl/>
        </w:rPr>
        <w:t>ر</w:t>
      </w:r>
      <w:r w:rsidRPr="000B3250">
        <w:rPr>
          <w:rFonts w:cs="B Mitra" w:hint="cs"/>
          <w:sz w:val="22"/>
          <w:szCs w:val="26"/>
          <w:rtl/>
        </w:rPr>
        <w:t>اين انگيزه زيادي براي بهتر عمل کردن در اين تکاليف دارند، در حالي که چنين انتظاري در غيربازيکنان وجود ندارد. بنابراين ممکن است بسياري از منافع شناحتي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00845043">
        <w:rPr>
          <w:rFonts w:cs="B Mitra" w:hint="cs"/>
          <w:sz w:val="22"/>
          <w:szCs w:val="26"/>
          <w:rtl/>
        </w:rPr>
        <w:t>ای که در پژوهش</w:t>
      </w:r>
      <w:r w:rsidR="00845043">
        <w:rPr>
          <w:rFonts w:cs="B Mitra"/>
          <w:sz w:val="22"/>
          <w:szCs w:val="26"/>
          <w:rtl/>
        </w:rPr>
        <w:softHyphen/>
      </w:r>
      <w:r w:rsidRPr="000B3250">
        <w:rPr>
          <w:rFonts w:cs="B Mitra" w:hint="cs"/>
          <w:sz w:val="22"/>
          <w:szCs w:val="26"/>
          <w:rtl/>
        </w:rPr>
        <w:t xml:space="preserve">ها مستند شده است، تحت تأثير اثر دارونما ايجاد شده باشند </w:t>
      </w:r>
      <w:sdt>
        <w:sdtPr>
          <w:rPr>
            <w:rFonts w:cs="B Mitra" w:hint="cs"/>
            <w:sz w:val="22"/>
            <w:szCs w:val="26"/>
            <w:rtl/>
          </w:rPr>
          <w:id w:val="702917"/>
          <w:citation/>
        </w:sdtPr>
        <w:sdtContent>
          <w:r w:rsidR="002C2F01">
            <w:rPr>
              <w:rFonts w:cs="B Mitra"/>
              <w:sz w:val="22"/>
              <w:szCs w:val="26"/>
              <w:rtl/>
            </w:rPr>
            <w:fldChar w:fldCharType="begin"/>
          </w:r>
          <w:r>
            <w:rPr>
              <w:rFonts w:cs="B Mitra"/>
              <w:sz w:val="22"/>
              <w:szCs w:val="26"/>
            </w:rPr>
            <w:instrText xml:space="preserve"> CITATION For6a \l 1033 </w:instrText>
          </w:r>
          <w:r w:rsidR="002C2F01">
            <w:rPr>
              <w:rFonts w:cs="B Mitra"/>
              <w:sz w:val="22"/>
              <w:szCs w:val="26"/>
              <w:rtl/>
            </w:rPr>
            <w:fldChar w:fldCharType="separate"/>
          </w:r>
          <w:r w:rsidRPr="00CE0C34">
            <w:rPr>
              <w:rFonts w:cs="B Mitra"/>
              <w:noProof/>
              <w:sz w:val="22"/>
              <w:szCs w:val="26"/>
            </w:rPr>
            <w:t>[</w:t>
          </w:r>
          <w:r w:rsidRPr="00524D3F">
            <w:rPr>
              <w:rFonts w:ascii="IPT Nazanin" w:hAnsi="IPT Nazanin" w:cs="B Mitra"/>
              <w:noProof/>
              <w:sz w:val="22"/>
              <w:szCs w:val="26"/>
            </w:rPr>
            <w:t>44</w:t>
          </w:r>
          <w:r w:rsidRPr="00CE0C34">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در نهايت، اکثر تحقيقات مربوط به بازي سوگيري نمونه</w:t>
      </w:r>
      <w:r>
        <w:rPr>
          <w:rFonts w:cs="B Mitra"/>
          <w:sz w:val="22"/>
          <w:szCs w:val="26"/>
          <w:rtl/>
        </w:rPr>
        <w:softHyphen/>
      </w:r>
      <w:r w:rsidRPr="000B3250">
        <w:rPr>
          <w:rFonts w:cs="B Mitra" w:hint="cs"/>
          <w:sz w:val="22"/>
          <w:szCs w:val="26"/>
          <w:rtl/>
        </w:rPr>
        <w:t xml:space="preserve">گيري دارند. حجم نمونه معمولا کوچک است. بر اساس يک فراتحليل جديد </w:t>
      </w:r>
      <w:sdt>
        <w:sdtPr>
          <w:rPr>
            <w:rFonts w:cs="B Mitra" w:hint="cs"/>
            <w:sz w:val="22"/>
            <w:szCs w:val="26"/>
            <w:rtl/>
          </w:rPr>
          <w:id w:val="702918"/>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Pow13 \l 1065</w:instrText>
          </w:r>
          <w:r>
            <w:rPr>
              <w:rFonts w:cs="B Mitra"/>
              <w:sz w:val="22"/>
              <w:szCs w:val="26"/>
              <w:rtl/>
              <w:lang w:bidi="fa-IR"/>
            </w:rPr>
            <w:instrText xml:space="preserve"> </w:instrText>
          </w:r>
          <w:r w:rsidR="002C2F01">
            <w:rPr>
              <w:rFonts w:cs="B Mitra"/>
              <w:sz w:val="22"/>
              <w:szCs w:val="26"/>
              <w:rtl/>
            </w:rPr>
            <w:fldChar w:fldCharType="separate"/>
          </w:r>
          <w:r w:rsidRPr="00CE0C34">
            <w:rPr>
              <w:rFonts w:cs="B Mitra"/>
              <w:noProof/>
              <w:sz w:val="22"/>
              <w:szCs w:val="26"/>
              <w:lang w:bidi="fa-IR"/>
            </w:rPr>
            <w:t>[</w:t>
          </w:r>
          <w:r w:rsidRPr="00524D3F">
            <w:rPr>
              <w:rFonts w:ascii="IPT Nazanin" w:hAnsi="IPT Nazanin" w:cs="B Mitra"/>
              <w:noProof/>
              <w:sz w:val="22"/>
              <w:szCs w:val="26"/>
              <w:lang w:bidi="fa-IR"/>
            </w:rPr>
            <w:t>38</w:t>
          </w:r>
          <w:r w:rsidRPr="00CE0C34">
            <w:rPr>
              <w:rFonts w:cs="B Mitra"/>
              <w:noProof/>
              <w:sz w:val="22"/>
              <w:szCs w:val="26"/>
              <w:lang w:bidi="fa-IR"/>
            </w:rPr>
            <w:t>]</w:t>
          </w:r>
          <w:r w:rsidR="002C2F01">
            <w:rPr>
              <w:rFonts w:cs="B Mitra"/>
              <w:sz w:val="22"/>
              <w:szCs w:val="26"/>
              <w:rtl/>
            </w:rPr>
            <w:fldChar w:fldCharType="end"/>
          </w:r>
        </w:sdtContent>
      </w:sdt>
      <w:r w:rsidRPr="000B3250">
        <w:rPr>
          <w:rFonts w:cs="B Mitra" w:hint="cs"/>
          <w:sz w:val="22"/>
          <w:szCs w:val="26"/>
          <w:rtl/>
        </w:rPr>
        <w:t>، حجم نمونه به طور ميانگين در تحقيقات شبه</w:t>
      </w:r>
      <w:r>
        <w:rPr>
          <w:rFonts w:cs="B Mitra"/>
          <w:sz w:val="22"/>
          <w:szCs w:val="26"/>
          <w:rtl/>
        </w:rPr>
        <w:softHyphen/>
      </w:r>
      <w:r w:rsidRPr="000B3250">
        <w:rPr>
          <w:rFonts w:cs="B Mitra" w:hint="cs"/>
          <w:sz w:val="22"/>
          <w:szCs w:val="26"/>
          <w:rtl/>
        </w:rPr>
        <w:t>آزمايشي حدود 48 نفر و براي تحقيقات آزمايشي 3</w:t>
      </w:r>
      <w:r>
        <w:rPr>
          <w:rFonts w:cs="B Mitra" w:hint="cs"/>
          <w:sz w:val="22"/>
          <w:szCs w:val="26"/>
          <w:rtl/>
        </w:rPr>
        <w:t>5 نفر بود. در نتيجه، توان پژوهش</w:t>
      </w:r>
      <w:r>
        <w:rPr>
          <w:rFonts w:cs="B Mitra"/>
          <w:sz w:val="22"/>
          <w:szCs w:val="26"/>
          <w:rtl/>
        </w:rPr>
        <w:softHyphen/>
      </w:r>
      <w:r w:rsidRPr="000B3250">
        <w:rPr>
          <w:rFonts w:cs="B Mitra" w:hint="cs"/>
          <w:sz w:val="22"/>
          <w:szCs w:val="26"/>
          <w:rtl/>
        </w:rPr>
        <w:t>هاي اين زمينه براي کشف اندازه</w:t>
      </w:r>
      <w:r>
        <w:rPr>
          <w:rFonts w:cs="B Mitra"/>
          <w:sz w:val="22"/>
          <w:szCs w:val="26"/>
          <w:rtl/>
        </w:rPr>
        <w:softHyphen/>
      </w:r>
      <w:r w:rsidRPr="000B3250">
        <w:rPr>
          <w:rFonts w:cs="B Mitra" w:hint="cs"/>
          <w:sz w:val="22"/>
          <w:szCs w:val="26"/>
          <w:rtl/>
        </w:rPr>
        <w:t>هاي اثر کوچک، تنها حدود 4/0 است، و بدتر اينکه اکثر تحقيقات اين زمينه بر نمونه</w:t>
      </w:r>
      <w:r w:rsidRPr="000B3250">
        <w:rPr>
          <w:rFonts w:cs="B Mitra"/>
          <w:sz w:val="22"/>
          <w:szCs w:val="26"/>
          <w:rtl/>
        </w:rPr>
        <w:softHyphen/>
      </w:r>
      <w:r w:rsidRPr="000B3250">
        <w:rPr>
          <w:rFonts w:cs="B Mitra" w:hint="cs"/>
          <w:sz w:val="22"/>
          <w:szCs w:val="26"/>
          <w:rtl/>
        </w:rPr>
        <w:t xml:space="preserve">هاي در دسترس که اغلب دانشجويان کارشناسي هستند انجام شده است. دانشجويان يک گروه خاص، هستند </w:t>
      </w:r>
      <w:sdt>
        <w:sdtPr>
          <w:rPr>
            <w:rFonts w:cs="B Mitra" w:hint="cs"/>
            <w:sz w:val="22"/>
            <w:szCs w:val="26"/>
            <w:rtl/>
          </w:rPr>
          <w:id w:val="702919"/>
          <w:citation/>
        </w:sdtPr>
        <w:sdtContent>
          <w:r w:rsidR="002C2F01">
            <w:rPr>
              <w:rFonts w:cs="B Mitra"/>
              <w:sz w:val="22"/>
              <w:szCs w:val="26"/>
              <w:rtl/>
            </w:rPr>
            <w:fldChar w:fldCharType="begin"/>
          </w:r>
          <w:r>
            <w:rPr>
              <w:rFonts w:cs="B Mitra"/>
              <w:sz w:val="22"/>
              <w:szCs w:val="26"/>
            </w:rPr>
            <w:instrText xml:space="preserve"> CITATION Sea86 \l 1033 </w:instrText>
          </w:r>
          <w:r w:rsidR="002C2F01">
            <w:rPr>
              <w:rFonts w:cs="B Mitra"/>
              <w:sz w:val="22"/>
              <w:szCs w:val="26"/>
              <w:rtl/>
            </w:rPr>
            <w:fldChar w:fldCharType="separate"/>
          </w:r>
          <w:r w:rsidRPr="00EC5409">
            <w:rPr>
              <w:rFonts w:cs="B Mitra"/>
              <w:noProof/>
              <w:sz w:val="22"/>
              <w:szCs w:val="26"/>
            </w:rPr>
            <w:t>[</w:t>
          </w:r>
          <w:r w:rsidRPr="00524D3F">
            <w:rPr>
              <w:rFonts w:ascii="IPT Nazanin" w:hAnsi="IPT Nazanin" w:cs="B Mitra"/>
              <w:noProof/>
              <w:sz w:val="22"/>
              <w:szCs w:val="26"/>
            </w:rPr>
            <w:t>45</w:t>
          </w:r>
          <w:r w:rsidRPr="00EC5409">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آنها به طور متوسط توانايي</w:t>
      </w:r>
      <w:r w:rsidRPr="000B3250">
        <w:rPr>
          <w:rFonts w:cs="B Mitra"/>
          <w:sz w:val="22"/>
          <w:szCs w:val="26"/>
          <w:rtl/>
        </w:rPr>
        <w:softHyphen/>
      </w:r>
      <w:r w:rsidRPr="000B3250">
        <w:rPr>
          <w:rFonts w:cs="B Mitra" w:hint="cs"/>
          <w:sz w:val="22"/>
          <w:szCs w:val="26"/>
          <w:rtl/>
        </w:rPr>
        <w:t>هاي شناختي بال</w:t>
      </w:r>
      <w:r w:rsidR="008A3E28">
        <w:rPr>
          <w:rFonts w:cs="B Mitra" w:hint="cs"/>
          <w:sz w:val="22"/>
          <w:szCs w:val="26"/>
          <w:rtl/>
        </w:rPr>
        <w:t>اتري دارند و</w:t>
      </w:r>
      <w:r>
        <w:rPr>
          <w:rFonts w:cs="B Mitra" w:hint="cs"/>
          <w:sz w:val="22"/>
          <w:szCs w:val="26"/>
          <w:rtl/>
        </w:rPr>
        <w:t xml:space="preserve"> مهارت</w:t>
      </w:r>
      <w:r>
        <w:rPr>
          <w:rFonts w:cs="B Mitra"/>
          <w:sz w:val="22"/>
          <w:szCs w:val="26"/>
          <w:rtl/>
        </w:rPr>
        <w:softHyphen/>
      </w:r>
      <w:r w:rsidRPr="000B3250">
        <w:rPr>
          <w:rFonts w:cs="B Mitra" w:hint="cs"/>
          <w:sz w:val="22"/>
          <w:szCs w:val="26"/>
          <w:rtl/>
        </w:rPr>
        <w:t>هاي شناختي دانشجويان معمولا دامنه محدودتري دارد. در نتيجه، روابط بالقوه بين توانايي</w:t>
      </w:r>
      <w:r w:rsidRPr="000B3250">
        <w:rPr>
          <w:rFonts w:cs="B Mitra"/>
          <w:sz w:val="22"/>
          <w:szCs w:val="26"/>
          <w:rtl/>
        </w:rPr>
        <w:softHyphen/>
      </w:r>
      <w:r w:rsidRPr="000B3250">
        <w:rPr>
          <w:rFonts w:cs="B Mitra" w:hint="cs"/>
          <w:sz w:val="22"/>
          <w:szCs w:val="26"/>
          <w:rtl/>
        </w:rPr>
        <w:t>هاي شناختي و بازي رایانه</w:t>
      </w:r>
      <w:r w:rsidRPr="000B3250">
        <w:rPr>
          <w:rFonts w:cs="B Mitra"/>
          <w:sz w:val="22"/>
          <w:szCs w:val="26"/>
          <w:rtl/>
        </w:rPr>
        <w:softHyphen/>
      </w:r>
      <w:r w:rsidRPr="000B3250">
        <w:rPr>
          <w:rFonts w:cs="B Mitra" w:hint="cs"/>
          <w:sz w:val="22"/>
          <w:szCs w:val="26"/>
          <w:rtl/>
        </w:rPr>
        <w:t>ای ممکن است کم برآورد شوند. علاوه بر اين، در تحقيقات بازي رایانه</w:t>
      </w:r>
      <w:r w:rsidRPr="000B3250">
        <w:rPr>
          <w:rFonts w:cs="B Mitra"/>
          <w:sz w:val="22"/>
          <w:szCs w:val="26"/>
          <w:rtl/>
        </w:rPr>
        <w:softHyphen/>
      </w:r>
      <w:r w:rsidRPr="000B3250">
        <w:rPr>
          <w:rFonts w:cs="B Mitra" w:hint="cs"/>
          <w:sz w:val="22"/>
          <w:szCs w:val="26"/>
          <w:rtl/>
        </w:rPr>
        <w:t>ای تفاوت</w:t>
      </w:r>
      <w:r w:rsidRPr="000B3250">
        <w:rPr>
          <w:rFonts w:cs="B Mitra"/>
          <w:sz w:val="22"/>
          <w:szCs w:val="26"/>
          <w:rtl/>
        </w:rPr>
        <w:softHyphen/>
      </w:r>
      <w:r w:rsidRPr="000B3250">
        <w:rPr>
          <w:rFonts w:cs="B Mitra" w:hint="cs"/>
          <w:sz w:val="22"/>
          <w:szCs w:val="26"/>
          <w:rtl/>
        </w:rPr>
        <w:t>هاي شناختي مکررا با تفاوت</w:t>
      </w:r>
      <w:r>
        <w:rPr>
          <w:rFonts w:cs="B Mitra"/>
          <w:sz w:val="22"/>
          <w:szCs w:val="26"/>
          <w:rtl/>
        </w:rPr>
        <w:softHyphen/>
      </w:r>
      <w:r w:rsidRPr="000B3250">
        <w:rPr>
          <w:rFonts w:cs="B Mitra" w:hint="cs"/>
          <w:sz w:val="22"/>
          <w:szCs w:val="26"/>
          <w:rtl/>
        </w:rPr>
        <w:t>هاي جنسيتي آميخته مي</w:t>
      </w:r>
      <w:r>
        <w:rPr>
          <w:rFonts w:cs="B Mitra"/>
          <w:sz w:val="22"/>
          <w:szCs w:val="26"/>
          <w:rtl/>
        </w:rPr>
        <w:softHyphen/>
      </w:r>
      <w:r w:rsidRPr="000B3250">
        <w:rPr>
          <w:rFonts w:cs="B Mitra" w:hint="cs"/>
          <w:sz w:val="22"/>
          <w:szCs w:val="26"/>
          <w:rtl/>
        </w:rPr>
        <w:t>شود. مردان بیشتر از زنان به بازی</w:t>
      </w:r>
      <w:r w:rsidRPr="000B3250">
        <w:rPr>
          <w:rFonts w:cs="B Mitra" w:hint="cs"/>
          <w:sz w:val="22"/>
          <w:szCs w:val="26"/>
          <w:rtl/>
        </w:rPr>
        <w:softHyphen/>
        <w:t>های رایانه</w:t>
      </w:r>
      <w:r w:rsidRPr="000B3250">
        <w:rPr>
          <w:rFonts w:cs="B Mitra" w:hint="cs"/>
          <w:sz w:val="22"/>
          <w:szCs w:val="26"/>
          <w:rtl/>
        </w:rPr>
        <w:softHyphen/>
        <w:t>ای می</w:t>
      </w:r>
      <w:r w:rsidRPr="000B3250">
        <w:rPr>
          <w:rFonts w:cs="B Mitra" w:hint="cs"/>
          <w:sz w:val="22"/>
          <w:szCs w:val="26"/>
          <w:rtl/>
        </w:rPr>
        <w:softHyphen/>
        <w:t xml:space="preserve">پردازند </w:t>
      </w:r>
      <w:sdt>
        <w:sdtPr>
          <w:rPr>
            <w:rFonts w:cs="B Mitra" w:hint="cs"/>
            <w:sz w:val="22"/>
            <w:szCs w:val="26"/>
            <w:rtl/>
          </w:rPr>
          <w:id w:val="702939"/>
          <w:citation/>
        </w:sdtPr>
        <w:sdtContent>
          <w:r w:rsidR="002C2F01">
            <w:rPr>
              <w:rFonts w:cs="B Mitra"/>
              <w:sz w:val="22"/>
              <w:szCs w:val="26"/>
              <w:rtl/>
            </w:rPr>
            <w:fldChar w:fldCharType="begin"/>
          </w:r>
          <w:r>
            <w:rPr>
              <w:rFonts w:cs="B Mitra"/>
              <w:sz w:val="22"/>
              <w:szCs w:val="26"/>
            </w:rPr>
            <w:instrText xml:space="preserve"> CITATION Gre10 \l 1033 </w:instrText>
          </w:r>
          <w:r w:rsidR="002C2F01">
            <w:rPr>
              <w:rFonts w:cs="B Mitra"/>
              <w:sz w:val="22"/>
              <w:szCs w:val="26"/>
              <w:rtl/>
            </w:rPr>
            <w:fldChar w:fldCharType="separate"/>
          </w:r>
          <w:r w:rsidRPr="00DE6100">
            <w:rPr>
              <w:rFonts w:cs="B Mitra"/>
              <w:noProof/>
              <w:sz w:val="22"/>
              <w:szCs w:val="26"/>
            </w:rPr>
            <w:t>[</w:t>
          </w:r>
          <w:r w:rsidRPr="00524D3F">
            <w:rPr>
              <w:rFonts w:ascii="IPT Nazanin" w:hAnsi="IPT Nazanin" w:cs="B Mitra"/>
              <w:noProof/>
              <w:sz w:val="22"/>
              <w:szCs w:val="26"/>
            </w:rPr>
            <w:t>46</w:t>
          </w:r>
          <w:r w:rsidRPr="00DE6100">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در نتيجه گروه بازيکنان بيشتر مردان هستند، در حالي که غيربازيکنان معمولا نسبت جنسي متوازنتري دارند. د</w:t>
      </w:r>
      <w:r w:rsidR="00845043">
        <w:rPr>
          <w:rFonts w:cs="B Mitra" w:hint="cs"/>
          <w:sz w:val="22"/>
          <w:szCs w:val="26"/>
          <w:rtl/>
        </w:rPr>
        <w:t>ر نتيجه، روشن نيست که آيا تفاوت</w:t>
      </w:r>
      <w:r w:rsidR="00845043">
        <w:rPr>
          <w:rFonts w:cs="B Mitra"/>
          <w:sz w:val="22"/>
          <w:szCs w:val="26"/>
          <w:rtl/>
        </w:rPr>
        <w:softHyphen/>
      </w:r>
      <w:r w:rsidRPr="000B3250">
        <w:rPr>
          <w:rFonts w:cs="B Mitra" w:hint="cs"/>
          <w:sz w:val="22"/>
          <w:szCs w:val="26"/>
          <w:rtl/>
        </w:rPr>
        <w:t>هاي بين گروهي مستند شده آثار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Pr="000B3250">
        <w:rPr>
          <w:rFonts w:cs="B Mitra" w:hint="cs"/>
          <w:sz w:val="22"/>
          <w:szCs w:val="26"/>
          <w:rtl/>
        </w:rPr>
        <w:t>ای را منعکس مي</w:t>
      </w:r>
      <w:r w:rsidRPr="000B3250">
        <w:rPr>
          <w:rFonts w:cs="B Mitra"/>
          <w:sz w:val="22"/>
          <w:szCs w:val="26"/>
          <w:rtl/>
        </w:rPr>
        <w:softHyphen/>
      </w:r>
      <w:r w:rsidR="00845043">
        <w:rPr>
          <w:rFonts w:cs="B Mitra" w:hint="cs"/>
          <w:sz w:val="22"/>
          <w:szCs w:val="26"/>
          <w:rtl/>
        </w:rPr>
        <w:t>کند يا آثار تفاوت</w:t>
      </w:r>
      <w:r w:rsidR="00845043">
        <w:rPr>
          <w:rFonts w:cs="B Mitra"/>
          <w:sz w:val="22"/>
          <w:szCs w:val="26"/>
          <w:rtl/>
        </w:rPr>
        <w:softHyphen/>
      </w:r>
      <w:r w:rsidRPr="000B3250">
        <w:rPr>
          <w:rFonts w:cs="B Mitra" w:hint="cs"/>
          <w:sz w:val="22"/>
          <w:szCs w:val="26"/>
          <w:rtl/>
        </w:rPr>
        <w:t>هاي جنسي در توانايي</w:t>
      </w:r>
      <w:r w:rsidR="00845043">
        <w:rPr>
          <w:rFonts w:cs="B Mitra"/>
          <w:sz w:val="22"/>
          <w:szCs w:val="26"/>
          <w:rtl/>
        </w:rPr>
        <w:softHyphen/>
      </w:r>
      <w:r w:rsidRPr="000B3250">
        <w:rPr>
          <w:rFonts w:cs="B Mitra" w:hint="cs"/>
          <w:sz w:val="22"/>
          <w:szCs w:val="26"/>
          <w:rtl/>
        </w:rPr>
        <w:t xml:space="preserve">هاي شناختي را </w:t>
      </w:r>
      <w:sdt>
        <w:sdtPr>
          <w:rPr>
            <w:rFonts w:cs="B Mitra" w:hint="cs"/>
            <w:sz w:val="22"/>
            <w:szCs w:val="26"/>
            <w:rtl/>
          </w:rPr>
          <w:id w:val="702963"/>
          <w:citation/>
        </w:sdtPr>
        <w:sdtContent>
          <w:r w:rsidR="002C2F01">
            <w:rPr>
              <w:rFonts w:cs="B Mitra"/>
              <w:sz w:val="22"/>
              <w:szCs w:val="26"/>
              <w:rtl/>
            </w:rPr>
            <w:fldChar w:fldCharType="begin"/>
          </w:r>
          <w:r>
            <w:rPr>
              <w:rFonts w:cs="B Mitra"/>
              <w:sz w:val="22"/>
              <w:szCs w:val="26"/>
            </w:rPr>
            <w:instrText xml:space="preserve"> CITATION Hyd14 \l 1033  \m Irw04</w:instrText>
          </w:r>
          <w:r w:rsidR="002C2F01">
            <w:rPr>
              <w:rFonts w:cs="B Mitra"/>
              <w:sz w:val="22"/>
              <w:szCs w:val="26"/>
              <w:rtl/>
            </w:rPr>
            <w:fldChar w:fldCharType="separate"/>
          </w:r>
          <w:r w:rsidRPr="00360BAB">
            <w:rPr>
              <w:rFonts w:cs="B Mitra"/>
              <w:noProof/>
              <w:sz w:val="22"/>
              <w:szCs w:val="26"/>
            </w:rPr>
            <w:t>[</w:t>
          </w:r>
          <w:r w:rsidRPr="00524D3F">
            <w:rPr>
              <w:rFonts w:ascii="IPT Nazanin" w:hAnsi="IPT Nazanin" w:cs="B Mitra"/>
              <w:noProof/>
              <w:sz w:val="22"/>
              <w:szCs w:val="26"/>
            </w:rPr>
            <w:t>47, 48</w:t>
          </w:r>
          <w:r w:rsidRPr="00360BAB">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w:t>
      </w:r>
    </w:p>
    <w:p w:rsidR="00435FB5" w:rsidRPr="000B3250" w:rsidRDefault="00435FB5" w:rsidP="00644E5B">
      <w:pPr>
        <w:bidi/>
        <w:ind w:firstLine="567"/>
        <w:jc w:val="both"/>
        <w:rPr>
          <w:rFonts w:cs="B Mitra"/>
          <w:sz w:val="22"/>
          <w:szCs w:val="26"/>
          <w:rtl/>
        </w:rPr>
      </w:pPr>
      <w:r>
        <w:rPr>
          <w:rFonts w:cs="B Mitra" w:hint="cs"/>
          <w:sz w:val="22"/>
          <w:szCs w:val="26"/>
          <w:rtl/>
        </w:rPr>
        <w:lastRenderedPageBreak/>
        <w:t xml:space="preserve">هدف </w:t>
      </w:r>
      <w:r w:rsidRPr="000B3250">
        <w:rPr>
          <w:rFonts w:cs="B Mitra" w:hint="cs"/>
          <w:sz w:val="22"/>
          <w:szCs w:val="26"/>
          <w:rtl/>
        </w:rPr>
        <w:t>کلي پژوهش حاضر بررسي رابطه بين بازي</w:t>
      </w:r>
      <w:r w:rsidRPr="000B3250">
        <w:rPr>
          <w:rFonts w:cs="B Mitra"/>
          <w:sz w:val="22"/>
          <w:szCs w:val="26"/>
          <w:rtl/>
        </w:rPr>
        <w:softHyphen/>
      </w:r>
      <w:r w:rsidRPr="000B3250">
        <w:rPr>
          <w:rFonts w:cs="B Mitra" w:hint="cs"/>
          <w:sz w:val="22"/>
          <w:szCs w:val="26"/>
          <w:rtl/>
        </w:rPr>
        <w:t>هاي رایانه</w:t>
      </w:r>
      <w:r w:rsidRPr="000B3250">
        <w:rPr>
          <w:rFonts w:cs="B Mitra"/>
          <w:sz w:val="22"/>
          <w:szCs w:val="26"/>
          <w:rtl/>
        </w:rPr>
        <w:softHyphen/>
      </w:r>
      <w:r w:rsidRPr="000B3250">
        <w:rPr>
          <w:rFonts w:cs="B Mitra" w:hint="cs"/>
          <w:sz w:val="22"/>
          <w:szCs w:val="26"/>
          <w:rtl/>
        </w:rPr>
        <w:t>ای و توانمندي</w:t>
      </w:r>
      <w:r w:rsidRPr="000B3250">
        <w:rPr>
          <w:rFonts w:cs="B Mitra"/>
          <w:sz w:val="22"/>
          <w:szCs w:val="26"/>
          <w:rtl/>
        </w:rPr>
        <w:softHyphen/>
      </w:r>
      <w:r w:rsidRPr="000B3250">
        <w:rPr>
          <w:rFonts w:cs="B Mitra" w:hint="cs"/>
          <w:sz w:val="22"/>
          <w:szCs w:val="26"/>
          <w:rtl/>
        </w:rPr>
        <w:t>هاي شناختي پايه بو</w:t>
      </w:r>
      <w:r w:rsidR="008A3E28">
        <w:rPr>
          <w:rFonts w:cs="B Mitra" w:hint="cs"/>
          <w:sz w:val="22"/>
          <w:szCs w:val="26"/>
          <w:rtl/>
        </w:rPr>
        <w:t>ده است. به اين منظور، تلاش شد</w:t>
      </w:r>
      <w:r w:rsidRPr="000B3250">
        <w:rPr>
          <w:rFonts w:cs="B Mitra" w:hint="cs"/>
          <w:sz w:val="22"/>
          <w:szCs w:val="26"/>
          <w:rtl/>
        </w:rPr>
        <w:t xml:space="preserve"> محدوديت</w:t>
      </w:r>
      <w:r w:rsidR="008A3E28">
        <w:rPr>
          <w:rFonts w:cs="B Mitra"/>
          <w:sz w:val="22"/>
          <w:szCs w:val="26"/>
          <w:rtl/>
          <w:lang w:bidi="fa-IR"/>
        </w:rPr>
        <w:softHyphen/>
      </w:r>
      <w:r w:rsidR="008A3E28">
        <w:rPr>
          <w:rFonts w:cs="B Mitra" w:hint="cs"/>
          <w:sz w:val="22"/>
          <w:szCs w:val="26"/>
          <w:rtl/>
          <w:lang w:bidi="fa-IR"/>
        </w:rPr>
        <w:t>های</w:t>
      </w:r>
      <w:r w:rsidRPr="000B3250">
        <w:rPr>
          <w:rFonts w:cs="B Mitra" w:hint="cs"/>
          <w:sz w:val="22"/>
          <w:szCs w:val="26"/>
          <w:rtl/>
        </w:rPr>
        <w:t xml:space="preserve"> اصلي پژوهش</w:t>
      </w:r>
      <w:r w:rsidRPr="000B3250">
        <w:rPr>
          <w:rFonts w:cs="B Mitra"/>
          <w:sz w:val="22"/>
          <w:szCs w:val="26"/>
          <w:rtl/>
        </w:rPr>
        <w:softHyphen/>
      </w:r>
      <w:r w:rsidRPr="000B3250">
        <w:rPr>
          <w:rFonts w:cs="B Mitra" w:hint="cs"/>
          <w:sz w:val="22"/>
          <w:szCs w:val="26"/>
          <w:rtl/>
        </w:rPr>
        <w:t>هاي پيشين برطرف شود: ابتدا فعاليت بازي رایانه</w:t>
      </w:r>
      <w:r w:rsidRPr="000B3250">
        <w:rPr>
          <w:rFonts w:cs="B Mitra"/>
          <w:sz w:val="22"/>
          <w:szCs w:val="26"/>
          <w:rtl/>
        </w:rPr>
        <w:softHyphen/>
      </w:r>
      <w:r w:rsidRPr="000B3250">
        <w:rPr>
          <w:rFonts w:cs="B Mitra" w:hint="cs"/>
          <w:sz w:val="22"/>
          <w:szCs w:val="26"/>
          <w:rtl/>
        </w:rPr>
        <w:t>ای به صورت پیوستاری در نظر گرفته شد، به این صورت که شامل غيربازيکنان، بازيکنان تفنني، و بازيکنان حرفه اي (ک</w:t>
      </w:r>
      <w:r w:rsidR="008A3E28">
        <w:rPr>
          <w:rFonts w:cs="B Mitra" w:hint="cs"/>
          <w:sz w:val="22"/>
          <w:szCs w:val="26"/>
          <w:rtl/>
        </w:rPr>
        <w:t>ساني که زياد بازي مي کنند) ش</w:t>
      </w:r>
      <w:r w:rsidRPr="000B3250">
        <w:rPr>
          <w:rFonts w:cs="B Mitra" w:hint="cs"/>
          <w:sz w:val="22"/>
          <w:szCs w:val="26"/>
          <w:rtl/>
        </w:rPr>
        <w:t>د، و اين</w:t>
      </w:r>
      <w:r w:rsidR="008A3E28">
        <w:rPr>
          <w:rFonts w:cs="B Mitra" w:hint="cs"/>
          <w:sz w:val="22"/>
          <w:szCs w:val="26"/>
          <w:rtl/>
          <w:lang w:bidi="fa-IR"/>
        </w:rPr>
        <w:t>،</w:t>
      </w:r>
      <w:r w:rsidRPr="000B3250">
        <w:rPr>
          <w:rFonts w:cs="B Mitra" w:hint="cs"/>
          <w:sz w:val="22"/>
          <w:szCs w:val="26"/>
          <w:rtl/>
        </w:rPr>
        <w:t xml:space="preserve"> اجازه داد که نه تنها رابطه خطي بلکه رابطه غيرخطي بالقوه بين بازي رایانه</w:t>
      </w:r>
      <w:r w:rsidRPr="000B3250">
        <w:rPr>
          <w:rFonts w:cs="B Mitra"/>
          <w:sz w:val="22"/>
          <w:szCs w:val="26"/>
          <w:rtl/>
        </w:rPr>
        <w:softHyphen/>
      </w:r>
      <w:r w:rsidRPr="000B3250">
        <w:rPr>
          <w:rFonts w:cs="B Mitra" w:hint="cs"/>
          <w:sz w:val="22"/>
          <w:szCs w:val="26"/>
          <w:rtl/>
        </w:rPr>
        <w:t>ای و توانمندي شناحتي بررسی شود. دوم اين که،از يک نمونه معرف بزرگ از نوجوانان با مهارت</w:t>
      </w:r>
      <w:r w:rsidR="00845043">
        <w:rPr>
          <w:rFonts w:cs="B Mitra"/>
          <w:sz w:val="22"/>
          <w:szCs w:val="26"/>
          <w:rtl/>
        </w:rPr>
        <w:softHyphen/>
      </w:r>
      <w:r w:rsidRPr="000B3250">
        <w:rPr>
          <w:rFonts w:cs="B Mitra" w:hint="cs"/>
          <w:sz w:val="22"/>
          <w:szCs w:val="26"/>
          <w:rtl/>
        </w:rPr>
        <w:t>هاي شناختي ناهمگن (گوناگون) استفاده شد تا محدوديت ناشي از خطاي نمونه</w:t>
      </w:r>
      <w:r w:rsidR="008A3E28">
        <w:rPr>
          <w:rFonts w:cs="B Mitra"/>
          <w:sz w:val="22"/>
          <w:szCs w:val="26"/>
          <w:rtl/>
        </w:rPr>
        <w:softHyphen/>
      </w:r>
      <w:r w:rsidRPr="000B3250">
        <w:rPr>
          <w:rFonts w:cs="B Mitra" w:hint="cs"/>
          <w:sz w:val="22"/>
          <w:szCs w:val="26"/>
          <w:rtl/>
        </w:rPr>
        <w:t>گيري و م</w:t>
      </w:r>
      <w:r>
        <w:rPr>
          <w:rFonts w:cs="B Mitra" w:hint="cs"/>
          <w:sz w:val="22"/>
          <w:szCs w:val="26"/>
          <w:rtl/>
        </w:rPr>
        <w:t xml:space="preserve">حدوديت دامنه مرتفع شود. </w:t>
      </w:r>
      <w:r w:rsidRPr="00316E5F">
        <w:rPr>
          <w:rFonts w:cs="B Mitra" w:hint="cs"/>
          <w:sz w:val="22"/>
          <w:szCs w:val="26"/>
          <w:rtl/>
        </w:rPr>
        <w:t>به اضافه</w:t>
      </w:r>
      <w:r w:rsidRPr="000B3250">
        <w:rPr>
          <w:rFonts w:cs="B Mitra" w:hint="cs"/>
          <w:sz w:val="22"/>
          <w:szCs w:val="26"/>
          <w:rtl/>
        </w:rPr>
        <w:t xml:space="preserve"> اين</w:t>
      </w:r>
      <w:r>
        <w:rPr>
          <w:rFonts w:cs="B Mitra" w:hint="cs"/>
          <w:sz w:val="22"/>
          <w:szCs w:val="26"/>
          <w:rtl/>
        </w:rPr>
        <w:t xml:space="preserve"> </w:t>
      </w:r>
      <w:r w:rsidRPr="00316E5F">
        <w:rPr>
          <w:rFonts w:cs="B Mitra" w:hint="cs"/>
          <w:sz w:val="22"/>
          <w:szCs w:val="26"/>
          <w:rtl/>
        </w:rPr>
        <w:t>که</w:t>
      </w:r>
      <w:r w:rsidRPr="000B3250">
        <w:rPr>
          <w:rFonts w:cs="B Mitra" w:hint="cs"/>
          <w:sz w:val="22"/>
          <w:szCs w:val="26"/>
          <w:rtl/>
        </w:rPr>
        <w:t>، عنوان بازي رایانه</w:t>
      </w:r>
      <w:r w:rsidRPr="000B3250">
        <w:rPr>
          <w:rFonts w:cs="B Mitra"/>
          <w:sz w:val="22"/>
          <w:szCs w:val="26"/>
          <w:rtl/>
        </w:rPr>
        <w:softHyphen/>
      </w:r>
      <w:r w:rsidRPr="000B3250">
        <w:rPr>
          <w:rFonts w:cs="B Mitra" w:hint="cs"/>
          <w:sz w:val="22"/>
          <w:szCs w:val="26"/>
          <w:rtl/>
        </w:rPr>
        <w:t>ای در طول بررسي براي پاسخ</w:t>
      </w:r>
      <w:r>
        <w:rPr>
          <w:rFonts w:cs="B Mitra"/>
          <w:sz w:val="22"/>
          <w:szCs w:val="26"/>
          <w:rtl/>
          <w:lang w:bidi="fa-IR"/>
        </w:rPr>
        <w:softHyphen/>
      </w:r>
      <w:r w:rsidR="00845043">
        <w:rPr>
          <w:rFonts w:cs="B Mitra" w:hint="cs"/>
          <w:sz w:val="22"/>
          <w:szCs w:val="26"/>
          <w:rtl/>
        </w:rPr>
        <w:t>دهندگان برجسته نشد، تا ويژگي</w:t>
      </w:r>
      <w:r w:rsidR="00845043">
        <w:rPr>
          <w:rFonts w:cs="B Mitra"/>
          <w:sz w:val="22"/>
          <w:szCs w:val="26"/>
          <w:rtl/>
        </w:rPr>
        <w:softHyphen/>
      </w:r>
      <w:r w:rsidRPr="000B3250">
        <w:rPr>
          <w:rFonts w:cs="B Mitra" w:hint="cs"/>
          <w:sz w:val="22"/>
          <w:szCs w:val="26"/>
          <w:rtl/>
        </w:rPr>
        <w:t>هاي تقاضاي مختلف براي بازيکنان و غيربازيکنان، اثری بر نتایج نداشته باشد. در واقع، گفته شد که پژوهش در مورد تحول شايستگي در  طول دوره زندگي است. بنابراین،</w:t>
      </w:r>
      <w:r>
        <w:rPr>
          <w:rFonts w:cs="B Mitra" w:hint="cs"/>
          <w:sz w:val="22"/>
          <w:szCs w:val="26"/>
          <w:rtl/>
        </w:rPr>
        <w:t xml:space="preserve"> </w:t>
      </w:r>
      <w:r w:rsidRPr="000B3250">
        <w:rPr>
          <w:rFonts w:cs="B Mitra" w:hint="cs"/>
          <w:sz w:val="22"/>
          <w:szCs w:val="26"/>
          <w:rtl/>
        </w:rPr>
        <w:t>پژوهش حاضر نسبت به پژوهش</w:t>
      </w:r>
      <w:r>
        <w:rPr>
          <w:rFonts w:cs="B Mitra"/>
          <w:sz w:val="22"/>
          <w:szCs w:val="26"/>
          <w:rtl/>
        </w:rPr>
        <w:softHyphen/>
      </w:r>
      <w:r w:rsidRPr="000B3250">
        <w:rPr>
          <w:rFonts w:cs="B Mitra" w:hint="cs"/>
          <w:sz w:val="22"/>
          <w:szCs w:val="26"/>
          <w:rtl/>
        </w:rPr>
        <w:t>های موجود يک بررسي جامع</w:t>
      </w:r>
      <w:r>
        <w:rPr>
          <w:rFonts w:cs="B Mitra"/>
          <w:sz w:val="22"/>
          <w:szCs w:val="26"/>
          <w:rtl/>
        </w:rPr>
        <w:softHyphen/>
      </w:r>
      <w:r w:rsidRPr="000B3250">
        <w:rPr>
          <w:rFonts w:cs="B Mitra" w:hint="cs"/>
          <w:sz w:val="22"/>
          <w:szCs w:val="26"/>
          <w:rtl/>
        </w:rPr>
        <w:t>تر و منحصر به فرد از روابط بين بازي رایانه</w:t>
      </w:r>
      <w:r w:rsidRPr="000B3250">
        <w:rPr>
          <w:rFonts w:cs="B Mitra"/>
          <w:sz w:val="22"/>
          <w:szCs w:val="26"/>
          <w:rtl/>
        </w:rPr>
        <w:softHyphen/>
      </w:r>
      <w:r w:rsidRPr="000B3250">
        <w:rPr>
          <w:rFonts w:cs="B Mitra" w:hint="cs"/>
          <w:sz w:val="22"/>
          <w:szCs w:val="26"/>
          <w:rtl/>
        </w:rPr>
        <w:t>ای و مهارت</w:t>
      </w:r>
      <w:r>
        <w:rPr>
          <w:rFonts w:cs="B Mitra"/>
          <w:sz w:val="22"/>
          <w:szCs w:val="26"/>
          <w:rtl/>
        </w:rPr>
        <w:softHyphen/>
      </w:r>
      <w:r w:rsidRPr="000B3250">
        <w:rPr>
          <w:rFonts w:cs="B Mitra" w:hint="cs"/>
          <w:sz w:val="22"/>
          <w:szCs w:val="26"/>
          <w:rtl/>
        </w:rPr>
        <w:t>هاي شناختي زيربنايي فراهم مي</w:t>
      </w:r>
      <w:r w:rsidR="00644E5B">
        <w:rPr>
          <w:rFonts w:cs="B Mitra"/>
          <w:sz w:val="22"/>
          <w:szCs w:val="26"/>
          <w:rtl/>
        </w:rPr>
        <w:softHyphen/>
      </w:r>
      <w:r w:rsidRPr="000B3250">
        <w:rPr>
          <w:rFonts w:cs="B Mitra" w:hint="cs"/>
          <w:sz w:val="22"/>
          <w:szCs w:val="26"/>
          <w:rtl/>
        </w:rPr>
        <w:t xml:space="preserve">کند.  </w:t>
      </w:r>
    </w:p>
    <w:p w:rsidR="00435FB5" w:rsidRDefault="00435FB5" w:rsidP="00435FB5">
      <w:pPr>
        <w:bidi/>
        <w:jc w:val="both"/>
        <w:rPr>
          <w:rFonts w:cs="B Mitra"/>
          <w:sz w:val="22"/>
          <w:szCs w:val="26"/>
          <w:rtl/>
        </w:rPr>
      </w:pPr>
    </w:p>
    <w:p w:rsidR="00435FB5" w:rsidRPr="002A5588" w:rsidRDefault="00435FB5" w:rsidP="00435FB5">
      <w:pPr>
        <w:pStyle w:val="BodyText3"/>
        <w:bidi/>
        <w:jc w:val="lowKashida"/>
        <w:rPr>
          <w:sz w:val="22"/>
          <w:szCs w:val="26"/>
          <w:rtl/>
          <w:lang w:bidi="fa-IR"/>
        </w:rPr>
      </w:pPr>
      <w:r w:rsidRPr="00876C11">
        <w:rPr>
          <w:rFonts w:cs="B Titr" w:hint="cs"/>
          <w:b/>
          <w:bCs/>
          <w:sz w:val="22"/>
          <w:rtl/>
        </w:rPr>
        <w:t>2-</w:t>
      </w:r>
      <w:r w:rsidRPr="002A5588">
        <w:rPr>
          <w:rFonts w:cs="B Mitra" w:hint="cs"/>
          <w:sz w:val="22"/>
          <w:szCs w:val="26"/>
          <w:rtl/>
        </w:rPr>
        <w:t xml:space="preserve"> </w:t>
      </w:r>
      <w:r w:rsidRPr="002A5588">
        <w:rPr>
          <w:rFonts w:cs="B Titr" w:hint="cs"/>
          <w:b/>
          <w:bCs/>
          <w:sz w:val="22"/>
          <w:rtl/>
        </w:rPr>
        <w:t>روش تحقیق</w:t>
      </w:r>
    </w:p>
    <w:p w:rsidR="00435FB5" w:rsidRPr="002A5588" w:rsidRDefault="00435FB5" w:rsidP="00435FB5">
      <w:pPr>
        <w:pStyle w:val="BodyText3"/>
        <w:bidi/>
        <w:jc w:val="lowKashida"/>
        <w:rPr>
          <w:rFonts w:cs="B Mitra"/>
          <w:sz w:val="22"/>
          <w:szCs w:val="26"/>
          <w:rtl/>
        </w:rPr>
      </w:pPr>
      <w:r w:rsidRPr="002A5588">
        <w:rPr>
          <w:rFonts w:cs="B Mitra" w:hint="cs"/>
          <w:sz w:val="22"/>
          <w:szCs w:val="26"/>
          <w:rtl/>
        </w:rPr>
        <w:t>جامعه پژوهش نوجوانان شهر اصفهان بودند و نمونه</w:t>
      </w:r>
      <w:r w:rsidRPr="002A5588">
        <w:rPr>
          <w:rFonts w:cs="B Mitra"/>
          <w:sz w:val="22"/>
          <w:szCs w:val="26"/>
          <w:rtl/>
        </w:rPr>
        <w:softHyphen/>
      </w:r>
      <w:r w:rsidRPr="002A5588">
        <w:rPr>
          <w:rFonts w:cs="B Mitra" w:hint="cs"/>
          <w:sz w:val="22"/>
          <w:szCs w:val="26"/>
          <w:rtl/>
        </w:rPr>
        <w:t>گیری از طریق نمونه</w:t>
      </w:r>
      <w:r w:rsidRPr="002A5588">
        <w:rPr>
          <w:rFonts w:cs="B Mitra" w:hint="cs"/>
          <w:sz w:val="22"/>
          <w:szCs w:val="26"/>
          <w:rtl/>
        </w:rPr>
        <w:softHyphen/>
        <w:t>گیری خوشه</w:t>
      </w:r>
      <w:r w:rsidRPr="002A5588">
        <w:rPr>
          <w:rFonts w:cs="B Mitra" w:hint="cs"/>
          <w:sz w:val="22"/>
          <w:szCs w:val="26"/>
          <w:rtl/>
        </w:rPr>
        <w:softHyphen/>
        <w:t>ای چند مرحله</w:t>
      </w:r>
      <w:r w:rsidRPr="002A5588">
        <w:rPr>
          <w:rFonts w:cs="B Mitra"/>
          <w:sz w:val="22"/>
          <w:szCs w:val="26"/>
          <w:rtl/>
        </w:rPr>
        <w:softHyphen/>
      </w:r>
      <w:r w:rsidRPr="002A5588">
        <w:rPr>
          <w:rFonts w:cs="B Mitra" w:hint="cs"/>
          <w:sz w:val="22"/>
          <w:szCs w:val="26"/>
          <w:rtl/>
        </w:rPr>
        <w:t>ای انجام شد. مناطق 3، 6، 8 و 11 از 14 منطقه شهر اصفهان و از هر منطقه دو مدرسه (یک دخترانه و یک  پسرانه) و از هر مدرسه دو کلاس به صورت تصادفی انتخاب شدند. در مجموع 219 دانش</w:t>
      </w:r>
      <w:r w:rsidRPr="002A5588">
        <w:rPr>
          <w:rFonts w:cs="B Mitra" w:hint="cs"/>
          <w:sz w:val="22"/>
          <w:szCs w:val="26"/>
          <w:rtl/>
        </w:rPr>
        <w:softHyphen/>
        <w:t>آموز (7/50 دختر)</w:t>
      </w:r>
      <w:r>
        <w:rPr>
          <w:rFonts w:cs="B Mitra" w:hint="cs"/>
          <w:sz w:val="22"/>
          <w:szCs w:val="26"/>
          <w:rtl/>
        </w:rPr>
        <w:t xml:space="preserve"> با میانگین سنی 7/15 </w:t>
      </w:r>
      <w:r w:rsidRPr="00471657">
        <w:rPr>
          <w:rFonts w:cs="B Mitra" w:hint="cs"/>
          <w:sz w:val="22"/>
          <w:szCs w:val="26"/>
          <w:rtl/>
        </w:rPr>
        <w:t>به پرسشنامه</w:t>
      </w:r>
      <w:r w:rsidRPr="00471657">
        <w:rPr>
          <w:rFonts w:cs="B Mitra" w:hint="cs"/>
          <w:sz w:val="22"/>
          <w:szCs w:val="26"/>
          <w:rtl/>
        </w:rPr>
        <w:softHyphen/>
        <w:t>ها پاسخ دادند</w:t>
      </w:r>
      <w:r w:rsidRPr="002A5588">
        <w:rPr>
          <w:rFonts w:cs="B Mitra" w:hint="cs"/>
          <w:sz w:val="22"/>
          <w:szCs w:val="26"/>
          <w:rtl/>
        </w:rPr>
        <w:t xml:space="preserve">.    </w:t>
      </w:r>
    </w:p>
    <w:p w:rsidR="00435FB5" w:rsidRPr="002A5588" w:rsidRDefault="00435FB5" w:rsidP="00845043">
      <w:pPr>
        <w:pStyle w:val="BodyText3"/>
        <w:bidi/>
        <w:ind w:firstLine="567"/>
        <w:jc w:val="lowKashida"/>
        <w:rPr>
          <w:rFonts w:cs="B Mitra"/>
          <w:sz w:val="22"/>
          <w:szCs w:val="26"/>
          <w:rtl/>
        </w:rPr>
      </w:pPr>
      <w:r w:rsidRPr="002A5588">
        <w:rPr>
          <w:rFonts w:cs="B Mitra" w:hint="cs"/>
          <w:sz w:val="22"/>
          <w:szCs w:val="26"/>
          <w:rtl/>
        </w:rPr>
        <w:t>مدت زمان بازی رایانه</w:t>
      </w:r>
      <w:r w:rsidRPr="002A5588">
        <w:rPr>
          <w:rFonts w:cs="B Mitra" w:hint="cs"/>
          <w:sz w:val="22"/>
          <w:szCs w:val="26"/>
          <w:rtl/>
        </w:rPr>
        <w:softHyphen/>
        <w:t>ای با پرسشنامه</w:t>
      </w:r>
      <w:r w:rsidRPr="002A5588">
        <w:rPr>
          <w:rFonts w:cs="B Mitra"/>
          <w:sz w:val="22"/>
          <w:szCs w:val="26"/>
          <w:rtl/>
        </w:rPr>
        <w:softHyphen/>
      </w:r>
      <w:r w:rsidRPr="002A5588">
        <w:rPr>
          <w:rFonts w:cs="B Mitra" w:hint="cs"/>
          <w:sz w:val="22"/>
          <w:szCs w:val="26"/>
          <w:rtl/>
        </w:rPr>
        <w:t>ای سه آيتمی ارزیابی شد، شامل این که در طول يک روز عادي چه مدت الف) بازي</w:t>
      </w:r>
      <w:r w:rsidRPr="002A5588">
        <w:rPr>
          <w:rFonts w:cs="B Mitra"/>
          <w:sz w:val="22"/>
          <w:szCs w:val="26"/>
          <w:rtl/>
        </w:rPr>
        <w:softHyphen/>
      </w:r>
      <w:r w:rsidRPr="002A5588">
        <w:rPr>
          <w:rFonts w:cs="B Mitra" w:hint="cs"/>
          <w:sz w:val="22"/>
          <w:szCs w:val="26"/>
          <w:rtl/>
        </w:rPr>
        <w:t>ها</w:t>
      </w:r>
      <w:r w:rsidR="00845043">
        <w:rPr>
          <w:rFonts w:cs="B Mitra" w:hint="cs"/>
          <w:sz w:val="22"/>
          <w:szCs w:val="26"/>
          <w:rtl/>
        </w:rPr>
        <w:t>ي ايفاي نقش، ب) بازي</w:t>
      </w:r>
      <w:r w:rsidR="00845043">
        <w:rPr>
          <w:rFonts w:cs="B Mitra"/>
          <w:sz w:val="22"/>
          <w:szCs w:val="26"/>
          <w:rtl/>
        </w:rPr>
        <w:softHyphen/>
      </w:r>
      <w:r w:rsidR="00845043">
        <w:rPr>
          <w:rFonts w:cs="B Mitra" w:hint="cs"/>
          <w:sz w:val="22"/>
          <w:szCs w:val="26"/>
          <w:rtl/>
        </w:rPr>
        <w:t>هاي مهارت يا استراتژي و ج) بازي</w:t>
      </w:r>
      <w:r w:rsidR="00845043">
        <w:rPr>
          <w:rFonts w:cs="B Mitra"/>
          <w:sz w:val="22"/>
          <w:szCs w:val="26"/>
          <w:rtl/>
        </w:rPr>
        <w:softHyphen/>
      </w:r>
      <w:r w:rsidRPr="002A5588">
        <w:rPr>
          <w:rFonts w:cs="B Mitra" w:hint="cs"/>
          <w:sz w:val="22"/>
          <w:szCs w:val="26"/>
          <w:rtl/>
        </w:rPr>
        <w:t>هاي رایانه</w:t>
      </w:r>
      <w:r w:rsidRPr="002A5588">
        <w:rPr>
          <w:rFonts w:cs="B Mitra"/>
          <w:sz w:val="22"/>
          <w:szCs w:val="26"/>
          <w:rtl/>
        </w:rPr>
        <w:softHyphen/>
      </w:r>
      <w:r w:rsidRPr="002A5588">
        <w:rPr>
          <w:rFonts w:cs="B Mitra" w:hint="cs"/>
          <w:sz w:val="22"/>
          <w:szCs w:val="26"/>
          <w:rtl/>
        </w:rPr>
        <w:t>ای ديگر بازي مي</w:t>
      </w:r>
      <w:r w:rsidRPr="002A5588">
        <w:rPr>
          <w:rFonts w:cs="B Mitra"/>
          <w:sz w:val="22"/>
          <w:szCs w:val="26"/>
          <w:rtl/>
        </w:rPr>
        <w:softHyphen/>
      </w:r>
      <w:r w:rsidR="00845043">
        <w:rPr>
          <w:rFonts w:cs="B Mitra" w:hint="cs"/>
          <w:sz w:val="22"/>
          <w:szCs w:val="26"/>
          <w:rtl/>
        </w:rPr>
        <w:t>کنند. پاسخ</w:t>
      </w:r>
      <w:r w:rsidR="00845043">
        <w:rPr>
          <w:rFonts w:cs="B Mitra"/>
          <w:sz w:val="22"/>
          <w:szCs w:val="26"/>
          <w:rtl/>
        </w:rPr>
        <w:softHyphen/>
      </w:r>
      <w:r w:rsidRPr="002A5588">
        <w:rPr>
          <w:rFonts w:cs="B Mitra" w:hint="cs"/>
          <w:sz w:val="22"/>
          <w:szCs w:val="26"/>
          <w:rtl/>
        </w:rPr>
        <w:t>ها در يک مقياس 5 درجه اي از هرگز1 ، بيشتر از يک ساعت، 2، يک تا دو ساعت، 3، 2تا 4ساعت، 4، بيشتر از 4 ساعت ، 5 ثبت شدند. ميانگين زمان بازي در هر روز (به ساعت) با رمزگذاري مجدد پاسخ پنج گزينه</w:t>
      </w:r>
      <w:r w:rsidRPr="002A5588">
        <w:rPr>
          <w:rFonts w:cs="B Mitra"/>
          <w:sz w:val="22"/>
          <w:szCs w:val="26"/>
          <w:rtl/>
        </w:rPr>
        <w:softHyphen/>
      </w:r>
      <w:r w:rsidRPr="002A5588">
        <w:rPr>
          <w:rFonts w:cs="B Mitra" w:hint="cs"/>
          <w:sz w:val="22"/>
          <w:szCs w:val="26"/>
          <w:rtl/>
        </w:rPr>
        <w:t>اي به ارزش</w:t>
      </w:r>
      <w:r w:rsidRPr="002A5588">
        <w:rPr>
          <w:rFonts w:cs="B Mitra"/>
          <w:sz w:val="22"/>
          <w:szCs w:val="26"/>
          <w:rtl/>
        </w:rPr>
        <w:softHyphen/>
      </w:r>
      <w:r w:rsidRPr="002A5588">
        <w:rPr>
          <w:rFonts w:cs="B Mitra" w:hint="cs"/>
          <w:sz w:val="22"/>
          <w:szCs w:val="26"/>
          <w:rtl/>
        </w:rPr>
        <w:t>هاي 0, 5/0, 5/1,</w:t>
      </w:r>
      <w:r>
        <w:rPr>
          <w:rFonts w:cs="B Mitra" w:hint="cs"/>
          <w:sz w:val="22"/>
          <w:szCs w:val="26"/>
          <w:rtl/>
        </w:rPr>
        <w:t xml:space="preserve"> 3, 5/4 برآورد شد که به ترتيب</w:t>
      </w:r>
      <w:r w:rsidRPr="002A5588">
        <w:rPr>
          <w:rFonts w:cs="B Mitra" w:hint="cs"/>
          <w:sz w:val="22"/>
          <w:szCs w:val="26"/>
          <w:rtl/>
        </w:rPr>
        <w:t xml:space="preserve"> نشان دهنده میانگين ساعت</w:t>
      </w:r>
      <w:r w:rsidR="00845043">
        <w:rPr>
          <w:rFonts w:cs="B Mitra"/>
          <w:sz w:val="22"/>
          <w:szCs w:val="26"/>
          <w:rtl/>
        </w:rPr>
        <w:softHyphen/>
      </w:r>
      <w:r w:rsidRPr="002A5588">
        <w:rPr>
          <w:rFonts w:cs="B Mitra" w:hint="cs"/>
          <w:sz w:val="22"/>
          <w:szCs w:val="26"/>
          <w:rtl/>
        </w:rPr>
        <w:t>هاي بازي بود. به طور ميانگين دانش آموزان حدود 76/1 ساعت با انحراف معيار 54/ 1 بازي مي کردند. علاوه بر اين سهم نسبي زمان بازي براي هر نوع از بازي</w:t>
      </w:r>
      <w:r>
        <w:rPr>
          <w:rFonts w:cs="B Mitra"/>
          <w:sz w:val="22"/>
          <w:szCs w:val="26"/>
          <w:rtl/>
        </w:rPr>
        <w:softHyphen/>
      </w:r>
      <w:r w:rsidRPr="002A5588">
        <w:rPr>
          <w:rFonts w:cs="B Mitra" w:hint="cs"/>
          <w:sz w:val="22"/>
          <w:szCs w:val="26"/>
          <w:rtl/>
        </w:rPr>
        <w:t>هاي رایانه</w:t>
      </w:r>
      <w:r w:rsidRPr="002A5588">
        <w:rPr>
          <w:rFonts w:cs="B Mitra" w:hint="cs"/>
          <w:sz w:val="22"/>
          <w:szCs w:val="26"/>
          <w:rtl/>
        </w:rPr>
        <w:softHyphen/>
        <w:t>ای محاسبه شد. بنابراين زمان نسبي اختضاص داده شده به بازي ایفای نقش (09/0</w:t>
      </w:r>
      <w:r w:rsidRPr="002A5588">
        <w:rPr>
          <w:rFonts w:cs="B Mitra"/>
          <w:sz w:val="22"/>
          <w:szCs w:val="26"/>
        </w:rPr>
        <w:t xml:space="preserve">SD= </w:t>
      </w:r>
      <w:r w:rsidRPr="002A5588">
        <w:rPr>
          <w:rFonts w:cs="B Mitra" w:hint="cs"/>
          <w:sz w:val="22"/>
          <w:szCs w:val="26"/>
          <w:rtl/>
        </w:rPr>
        <w:t xml:space="preserve"> ، 14/0</w:t>
      </w:r>
      <w:r w:rsidRPr="002A5588">
        <w:rPr>
          <w:rFonts w:cs="B Mitra"/>
          <w:sz w:val="22"/>
          <w:szCs w:val="26"/>
        </w:rPr>
        <w:t xml:space="preserve">M= </w:t>
      </w:r>
      <w:r w:rsidRPr="002A5588">
        <w:rPr>
          <w:rFonts w:cs="B Mitra" w:hint="cs"/>
          <w:sz w:val="22"/>
          <w:szCs w:val="26"/>
          <w:rtl/>
        </w:rPr>
        <w:t>) و بازي مهارتي يا استراتژي (13/0</w:t>
      </w:r>
      <w:r w:rsidRPr="002A5588">
        <w:rPr>
          <w:rFonts w:cs="B Mitra"/>
          <w:sz w:val="22"/>
          <w:szCs w:val="26"/>
        </w:rPr>
        <w:t xml:space="preserve">SD= </w:t>
      </w:r>
      <w:r w:rsidRPr="002A5588">
        <w:rPr>
          <w:rFonts w:cs="B Mitra" w:hint="cs"/>
          <w:sz w:val="22"/>
          <w:szCs w:val="26"/>
          <w:rtl/>
        </w:rPr>
        <w:t xml:space="preserve"> ، 35/0</w:t>
      </w:r>
      <w:r w:rsidRPr="002A5588">
        <w:rPr>
          <w:rFonts w:cs="B Mitra"/>
          <w:sz w:val="22"/>
          <w:szCs w:val="26"/>
        </w:rPr>
        <w:t xml:space="preserve">M= </w:t>
      </w:r>
      <w:r w:rsidRPr="002A5588">
        <w:rPr>
          <w:rFonts w:cs="B Mitra" w:hint="cs"/>
          <w:sz w:val="22"/>
          <w:szCs w:val="26"/>
          <w:rtl/>
        </w:rPr>
        <w:t xml:space="preserve">) به دست آمد. </w:t>
      </w:r>
    </w:p>
    <w:p w:rsidR="00435FB5" w:rsidRPr="002A5588" w:rsidRDefault="00845043" w:rsidP="00435FB5">
      <w:pPr>
        <w:pStyle w:val="BodyText3"/>
        <w:bidi/>
        <w:ind w:firstLine="567"/>
        <w:jc w:val="lowKashida"/>
        <w:rPr>
          <w:rFonts w:cs="B Mitra"/>
          <w:sz w:val="22"/>
          <w:szCs w:val="26"/>
          <w:rtl/>
          <w:lang w:bidi="fa-IR"/>
        </w:rPr>
      </w:pPr>
      <w:r>
        <w:rPr>
          <w:rFonts w:cs="B Mitra" w:hint="cs"/>
          <w:sz w:val="22"/>
          <w:szCs w:val="26"/>
          <w:rtl/>
        </w:rPr>
        <w:t>مهارت</w:t>
      </w:r>
      <w:r>
        <w:rPr>
          <w:rFonts w:cs="B Mitra"/>
          <w:sz w:val="22"/>
          <w:szCs w:val="26"/>
          <w:rtl/>
        </w:rPr>
        <w:softHyphen/>
      </w:r>
      <w:r w:rsidR="00435FB5" w:rsidRPr="002A5588">
        <w:rPr>
          <w:rFonts w:cs="B Mitra" w:hint="cs"/>
          <w:sz w:val="22"/>
          <w:szCs w:val="26"/>
          <w:rtl/>
        </w:rPr>
        <w:t>هاي شناختي با دو آزمون استدلال و سرعت ادراکي اندازه گي</w:t>
      </w:r>
      <w:r w:rsidR="00A61B1A">
        <w:rPr>
          <w:rFonts w:cs="B Mitra" w:hint="cs"/>
          <w:sz w:val="22"/>
          <w:szCs w:val="26"/>
          <w:rtl/>
        </w:rPr>
        <w:t>ري شدند. چهارچوب نظري اين آزمون</w:t>
      </w:r>
      <w:r w:rsidR="00A61B1A">
        <w:rPr>
          <w:rFonts w:cs="B Mitra"/>
          <w:sz w:val="22"/>
          <w:szCs w:val="26"/>
          <w:rtl/>
        </w:rPr>
        <w:softHyphen/>
      </w:r>
      <w:r w:rsidR="00435FB5" w:rsidRPr="002A5588">
        <w:rPr>
          <w:rFonts w:cs="B Mitra" w:hint="cs"/>
          <w:sz w:val="22"/>
          <w:szCs w:val="26"/>
          <w:rtl/>
        </w:rPr>
        <w:t xml:space="preserve">ها در برونر، لانگ و لودتکه </w:t>
      </w:r>
      <w:sdt>
        <w:sdtPr>
          <w:rPr>
            <w:rFonts w:cs="B Mitra" w:hint="cs"/>
            <w:sz w:val="22"/>
            <w:szCs w:val="26"/>
            <w:rtl/>
          </w:rPr>
          <w:id w:val="702964"/>
          <w:citation/>
        </w:sdtPr>
        <w:sdtContent>
          <w:r w:rsidR="002C2F01">
            <w:rPr>
              <w:rFonts w:cs="B Mitra"/>
              <w:sz w:val="22"/>
              <w:szCs w:val="26"/>
              <w:rtl/>
            </w:rPr>
            <w:fldChar w:fldCharType="begin"/>
          </w:r>
          <w:r w:rsidR="00435FB5">
            <w:rPr>
              <w:rFonts w:cs="B Mitra"/>
              <w:sz w:val="22"/>
              <w:szCs w:val="26"/>
            </w:rPr>
            <w:instrText xml:space="preserve"> CITATION Bru \l 1033  </w:instrText>
          </w:r>
          <w:r w:rsidR="002C2F01">
            <w:rPr>
              <w:rFonts w:cs="B Mitra"/>
              <w:sz w:val="22"/>
              <w:szCs w:val="26"/>
              <w:rtl/>
            </w:rPr>
            <w:fldChar w:fldCharType="separate"/>
          </w:r>
          <w:r w:rsidR="00435FB5" w:rsidRPr="00136858">
            <w:rPr>
              <w:rFonts w:cs="B Mitra"/>
              <w:noProof/>
              <w:sz w:val="22"/>
              <w:szCs w:val="26"/>
            </w:rPr>
            <w:t>[</w:t>
          </w:r>
          <w:r w:rsidR="00435FB5" w:rsidRPr="002B22EC">
            <w:rPr>
              <w:rFonts w:ascii="IPT Nazanin" w:hAnsi="IPT Nazanin" w:cs="B Mitra"/>
              <w:noProof/>
              <w:sz w:val="22"/>
              <w:szCs w:val="26"/>
            </w:rPr>
            <w:t>49</w:t>
          </w:r>
          <w:r w:rsidR="00435FB5" w:rsidRPr="00136858">
            <w:rPr>
              <w:rFonts w:cs="B Mitra"/>
              <w:noProof/>
              <w:sz w:val="22"/>
              <w:szCs w:val="26"/>
            </w:rPr>
            <w:t>]</w:t>
          </w:r>
          <w:r w:rsidR="002C2F01">
            <w:rPr>
              <w:rFonts w:cs="B Mitra"/>
              <w:sz w:val="22"/>
              <w:szCs w:val="26"/>
              <w:rtl/>
            </w:rPr>
            <w:fldChar w:fldCharType="end"/>
          </w:r>
        </w:sdtContent>
      </w:sdt>
      <w:r w:rsidR="00435FB5" w:rsidRPr="002A5588">
        <w:rPr>
          <w:rFonts w:cs="B Mitra" w:hint="cs"/>
          <w:sz w:val="22"/>
          <w:szCs w:val="26"/>
          <w:rtl/>
        </w:rPr>
        <w:t xml:space="preserve"> توصيف شده و جزئيات فرايند ساختن آنها در لانگه، کامين، روهر، استانکل و ويليجر </w:t>
      </w:r>
      <w:sdt>
        <w:sdtPr>
          <w:rPr>
            <w:rFonts w:cs="B Mitra" w:hint="cs"/>
            <w:sz w:val="22"/>
            <w:szCs w:val="26"/>
            <w:rtl/>
          </w:rPr>
          <w:id w:val="702966"/>
          <w:citation/>
        </w:sdtPr>
        <w:sdtContent>
          <w:r w:rsidR="002C2F01">
            <w:rPr>
              <w:rFonts w:cs="B Mitra"/>
              <w:sz w:val="22"/>
              <w:szCs w:val="26"/>
              <w:rtl/>
            </w:rPr>
            <w:fldChar w:fldCharType="begin"/>
          </w:r>
          <w:r w:rsidR="00435FB5">
            <w:rPr>
              <w:rFonts w:cs="B Mitra"/>
              <w:sz w:val="22"/>
              <w:szCs w:val="26"/>
            </w:rPr>
            <w:instrText xml:space="preserve"> CITATION Lan14 \l 1033 </w:instrText>
          </w:r>
          <w:r w:rsidR="002C2F01">
            <w:rPr>
              <w:rFonts w:cs="B Mitra"/>
              <w:sz w:val="22"/>
              <w:szCs w:val="26"/>
              <w:rtl/>
            </w:rPr>
            <w:fldChar w:fldCharType="separate"/>
          </w:r>
          <w:r w:rsidR="00435FB5" w:rsidRPr="00FA379E">
            <w:rPr>
              <w:rFonts w:cs="B Mitra"/>
              <w:noProof/>
              <w:sz w:val="22"/>
              <w:szCs w:val="26"/>
            </w:rPr>
            <w:t>[</w:t>
          </w:r>
          <w:r w:rsidR="00435FB5" w:rsidRPr="002B22EC">
            <w:rPr>
              <w:rFonts w:ascii="IPT Nazanin" w:hAnsi="IPT Nazanin" w:cs="B Mitra"/>
              <w:noProof/>
              <w:sz w:val="22"/>
              <w:szCs w:val="26"/>
            </w:rPr>
            <w:t>50</w:t>
          </w:r>
          <w:r w:rsidR="00435FB5" w:rsidRPr="00FA379E">
            <w:rPr>
              <w:rFonts w:cs="B Mitra"/>
              <w:noProof/>
              <w:sz w:val="22"/>
              <w:szCs w:val="26"/>
            </w:rPr>
            <w:t>]</w:t>
          </w:r>
          <w:r w:rsidR="002C2F01">
            <w:rPr>
              <w:rFonts w:cs="B Mitra"/>
              <w:sz w:val="22"/>
              <w:szCs w:val="26"/>
              <w:rtl/>
            </w:rPr>
            <w:fldChar w:fldCharType="end"/>
          </w:r>
        </w:sdtContent>
      </w:sdt>
      <w:r w:rsidR="00435FB5" w:rsidRPr="002A5588">
        <w:rPr>
          <w:rFonts w:cs="B Mitra" w:hint="cs"/>
          <w:sz w:val="22"/>
          <w:szCs w:val="26"/>
          <w:rtl/>
        </w:rPr>
        <w:t xml:space="preserve"> آورده شده است. </w:t>
      </w:r>
    </w:p>
    <w:p w:rsidR="00435FB5" w:rsidRPr="002A5588" w:rsidRDefault="00435FB5" w:rsidP="00435FB5">
      <w:pPr>
        <w:pStyle w:val="BodyText3"/>
        <w:bidi/>
        <w:ind w:firstLine="567"/>
        <w:jc w:val="lowKashida"/>
        <w:rPr>
          <w:rFonts w:cs="B Mitra"/>
          <w:sz w:val="22"/>
          <w:szCs w:val="26"/>
          <w:rtl/>
        </w:rPr>
      </w:pPr>
      <w:r w:rsidRPr="002A5588">
        <w:rPr>
          <w:rFonts w:cs="B Mitra" w:hint="cs"/>
          <w:sz w:val="22"/>
          <w:szCs w:val="26"/>
          <w:rtl/>
        </w:rPr>
        <w:lastRenderedPageBreak/>
        <w:t>آزمون استدلال، آزموني از نوع ريون بود که شامل 12 آيتم می</w:t>
      </w:r>
      <w:r w:rsidRPr="002A5588">
        <w:rPr>
          <w:rFonts w:cs="B Mitra" w:hint="cs"/>
          <w:sz w:val="22"/>
          <w:szCs w:val="26"/>
          <w:rtl/>
        </w:rPr>
        <w:softHyphen/>
        <w:t>شد. هر آيتم از تعدادي عناصر هندسي تشکيل شده که قوانين منطقي متفاوتي را دنبال مي</w:t>
      </w:r>
      <w:r w:rsidRPr="002A5588">
        <w:rPr>
          <w:rFonts w:cs="B Mitra"/>
          <w:sz w:val="22"/>
          <w:szCs w:val="26"/>
          <w:rtl/>
        </w:rPr>
        <w:softHyphen/>
      </w:r>
      <w:r w:rsidRPr="002A5588">
        <w:rPr>
          <w:rFonts w:cs="B Mitra" w:hint="cs"/>
          <w:sz w:val="22"/>
          <w:szCs w:val="26"/>
          <w:rtl/>
        </w:rPr>
        <w:t>کنند. شرکت</w:t>
      </w:r>
      <w:r w:rsidRPr="002A5588">
        <w:rPr>
          <w:rFonts w:cs="B Mitra"/>
          <w:sz w:val="22"/>
          <w:szCs w:val="26"/>
          <w:rtl/>
        </w:rPr>
        <w:softHyphen/>
      </w:r>
      <w:r w:rsidRPr="002A5588">
        <w:rPr>
          <w:rFonts w:cs="B Mitra" w:hint="cs"/>
          <w:sz w:val="22"/>
          <w:szCs w:val="26"/>
          <w:rtl/>
        </w:rPr>
        <w:t>کنندگان بايد براي انتخاب عنصر صحيح از مجموعه گزينه</w:t>
      </w:r>
      <w:r w:rsidRPr="002A5588">
        <w:rPr>
          <w:rFonts w:cs="B Mitra"/>
          <w:sz w:val="22"/>
          <w:szCs w:val="26"/>
          <w:rtl/>
        </w:rPr>
        <w:softHyphen/>
      </w:r>
      <w:r w:rsidRPr="002A5588">
        <w:rPr>
          <w:rFonts w:cs="B Mitra" w:hint="cs"/>
          <w:sz w:val="22"/>
          <w:szCs w:val="26"/>
          <w:rtl/>
        </w:rPr>
        <w:t>هاي پاسخ موجود، اي</w:t>
      </w:r>
      <w:r w:rsidR="00A61B1A">
        <w:rPr>
          <w:rFonts w:cs="B Mitra" w:hint="cs"/>
          <w:sz w:val="22"/>
          <w:szCs w:val="26"/>
          <w:rtl/>
        </w:rPr>
        <w:t>ن قوانين را شناسايي کنند (نمونه</w:t>
      </w:r>
      <w:r w:rsidR="00A61B1A">
        <w:rPr>
          <w:rFonts w:cs="B Mitra"/>
          <w:sz w:val="22"/>
          <w:szCs w:val="26"/>
          <w:rtl/>
        </w:rPr>
        <w:softHyphen/>
      </w:r>
      <w:r w:rsidRPr="002A5588">
        <w:rPr>
          <w:rFonts w:cs="B Mitra" w:hint="cs"/>
          <w:sz w:val="22"/>
          <w:szCs w:val="26"/>
          <w:rtl/>
        </w:rPr>
        <w:t>ها در لانگه و همکاران</w:t>
      </w:r>
      <w:r>
        <w:rPr>
          <w:rFonts w:cs="B Mitra" w:hint="cs"/>
          <w:sz w:val="22"/>
          <w:szCs w:val="26"/>
          <w:rtl/>
        </w:rPr>
        <w:t xml:space="preserve"> </w:t>
      </w:r>
      <w:sdt>
        <w:sdtPr>
          <w:rPr>
            <w:rFonts w:cs="B Mitra" w:hint="cs"/>
            <w:sz w:val="22"/>
            <w:szCs w:val="26"/>
            <w:rtl/>
          </w:rPr>
          <w:id w:val="702969"/>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Lan14 \l 1065</w:instrText>
          </w:r>
          <w:r>
            <w:rPr>
              <w:rFonts w:cs="B Mitra"/>
              <w:sz w:val="22"/>
              <w:szCs w:val="26"/>
              <w:rtl/>
              <w:lang w:bidi="fa-IR"/>
            </w:rPr>
            <w:instrText xml:space="preserve"> </w:instrText>
          </w:r>
          <w:r w:rsidR="002C2F01">
            <w:rPr>
              <w:rFonts w:cs="B Mitra"/>
              <w:sz w:val="22"/>
              <w:szCs w:val="26"/>
              <w:rtl/>
            </w:rPr>
            <w:fldChar w:fldCharType="separate"/>
          </w:r>
          <w:r w:rsidRPr="008E36E1">
            <w:rPr>
              <w:rFonts w:cs="B Mitra"/>
              <w:noProof/>
              <w:sz w:val="22"/>
              <w:szCs w:val="26"/>
              <w:lang w:bidi="fa-IR"/>
            </w:rPr>
            <w:t>[</w:t>
          </w:r>
          <w:r w:rsidRPr="002B22EC">
            <w:rPr>
              <w:rFonts w:ascii="IPT Nazanin" w:hAnsi="IPT Nazanin" w:cs="B Mitra"/>
              <w:noProof/>
              <w:sz w:val="22"/>
              <w:szCs w:val="26"/>
              <w:lang w:bidi="fa-IR"/>
            </w:rPr>
            <w:t>50</w:t>
          </w:r>
          <w:r w:rsidRPr="008E36E1">
            <w:rPr>
              <w:rFonts w:cs="B Mitra"/>
              <w:noProof/>
              <w:sz w:val="22"/>
              <w:szCs w:val="26"/>
              <w:lang w:bidi="fa-IR"/>
            </w:rPr>
            <w:t>]</w:t>
          </w:r>
          <w:r w:rsidR="002C2F01">
            <w:rPr>
              <w:rFonts w:cs="B Mitra"/>
              <w:sz w:val="22"/>
              <w:szCs w:val="26"/>
              <w:rtl/>
            </w:rPr>
            <w:fldChar w:fldCharType="end"/>
          </w:r>
        </w:sdtContent>
      </w:sdt>
      <w:r>
        <w:rPr>
          <w:rFonts w:cs="B Mitra" w:hint="cs"/>
          <w:sz w:val="22"/>
          <w:szCs w:val="26"/>
          <w:rtl/>
        </w:rPr>
        <w:t xml:space="preserve">  </w:t>
      </w:r>
      <w:r w:rsidRPr="002A5588">
        <w:rPr>
          <w:rFonts w:cs="B Mitra" w:hint="cs"/>
          <w:sz w:val="22"/>
          <w:szCs w:val="26"/>
          <w:rtl/>
        </w:rPr>
        <w:t>آورده شده اند). تعداد موارد صحیح نمره استدلال فرد را نشان می دهد. به طور ميانگين شرکت کنندگان (73/3</w:t>
      </w:r>
      <w:r w:rsidRPr="002A5588">
        <w:rPr>
          <w:rFonts w:cs="B Mitra"/>
          <w:sz w:val="22"/>
          <w:szCs w:val="26"/>
        </w:rPr>
        <w:t xml:space="preserve">SD= </w:t>
      </w:r>
      <w:r w:rsidRPr="002A5588">
        <w:rPr>
          <w:rFonts w:cs="B Mitra" w:hint="cs"/>
          <w:sz w:val="22"/>
          <w:szCs w:val="26"/>
          <w:rtl/>
        </w:rPr>
        <w:t xml:space="preserve"> ، 32/6</w:t>
      </w:r>
      <w:r w:rsidRPr="002A5588">
        <w:rPr>
          <w:rFonts w:cs="B Mitra"/>
          <w:sz w:val="22"/>
          <w:szCs w:val="26"/>
        </w:rPr>
        <w:t xml:space="preserve">M= </w:t>
      </w:r>
      <w:r w:rsidRPr="002A5588">
        <w:rPr>
          <w:rFonts w:cs="B Mitra" w:hint="cs"/>
          <w:sz w:val="22"/>
          <w:szCs w:val="26"/>
          <w:rtl/>
        </w:rPr>
        <w:t xml:space="preserve">) مورد را به درستي حل کردند.    </w:t>
      </w:r>
    </w:p>
    <w:p w:rsidR="00435FB5" w:rsidRPr="002A5588" w:rsidRDefault="00435FB5" w:rsidP="00435FB5">
      <w:pPr>
        <w:pStyle w:val="BodyText3"/>
        <w:bidi/>
        <w:ind w:firstLine="567"/>
        <w:jc w:val="lowKashida"/>
        <w:rPr>
          <w:rFonts w:cs="B Mitra"/>
          <w:sz w:val="22"/>
          <w:szCs w:val="26"/>
          <w:rtl/>
        </w:rPr>
      </w:pPr>
      <w:r w:rsidRPr="002A5588">
        <w:rPr>
          <w:rFonts w:cs="B Mitra" w:hint="cs"/>
          <w:sz w:val="22"/>
          <w:szCs w:val="26"/>
          <w:rtl/>
        </w:rPr>
        <w:t xml:space="preserve">سرعت ادراکي با يک آزمون نماد تصوير که در آن شرکت کنندگان بايد مجموعه اي از اعدا را با نمادهاي تصويري </w:t>
      </w:r>
      <w:r w:rsidR="00A61B1A">
        <w:rPr>
          <w:rFonts w:cs="B Mitra" w:hint="cs"/>
          <w:sz w:val="22"/>
          <w:szCs w:val="26"/>
          <w:rtl/>
        </w:rPr>
        <w:t>جور کنند، اندازه گيري شد (نمونه</w:t>
      </w:r>
      <w:r w:rsidR="00A61B1A">
        <w:rPr>
          <w:rFonts w:cs="B Mitra"/>
          <w:sz w:val="22"/>
          <w:szCs w:val="26"/>
          <w:rtl/>
        </w:rPr>
        <w:softHyphen/>
      </w:r>
      <w:r w:rsidRPr="002A5588">
        <w:rPr>
          <w:rFonts w:cs="B Mitra" w:hint="cs"/>
          <w:sz w:val="22"/>
          <w:szCs w:val="26"/>
          <w:rtl/>
        </w:rPr>
        <w:t>ها در لانگه و همکاران</w:t>
      </w:r>
      <w:r>
        <w:rPr>
          <w:rFonts w:cs="B Mitra" w:hint="cs"/>
          <w:sz w:val="22"/>
          <w:szCs w:val="26"/>
          <w:rtl/>
        </w:rPr>
        <w:t xml:space="preserve"> </w:t>
      </w:r>
      <w:sdt>
        <w:sdtPr>
          <w:rPr>
            <w:rFonts w:cs="B Mitra" w:hint="cs"/>
            <w:sz w:val="22"/>
            <w:szCs w:val="26"/>
            <w:rtl/>
          </w:rPr>
          <w:id w:val="702977"/>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Lan14 \l 1065</w:instrText>
          </w:r>
          <w:r>
            <w:rPr>
              <w:rFonts w:cs="B Mitra"/>
              <w:sz w:val="22"/>
              <w:szCs w:val="26"/>
              <w:rtl/>
              <w:lang w:bidi="fa-IR"/>
            </w:rPr>
            <w:instrText xml:space="preserve"> </w:instrText>
          </w:r>
          <w:r w:rsidR="002C2F01">
            <w:rPr>
              <w:rFonts w:cs="B Mitra"/>
              <w:sz w:val="22"/>
              <w:szCs w:val="26"/>
              <w:rtl/>
            </w:rPr>
            <w:fldChar w:fldCharType="separate"/>
          </w:r>
          <w:r w:rsidRPr="008E36E1">
            <w:rPr>
              <w:rFonts w:cs="B Mitra"/>
              <w:noProof/>
              <w:sz w:val="22"/>
              <w:szCs w:val="26"/>
              <w:lang w:bidi="fa-IR"/>
            </w:rPr>
            <w:t>[</w:t>
          </w:r>
          <w:r w:rsidRPr="00601DF9">
            <w:rPr>
              <w:rFonts w:ascii="IPT Nazanin" w:hAnsi="IPT Nazanin" w:cs="B Mitra"/>
              <w:noProof/>
              <w:sz w:val="22"/>
              <w:szCs w:val="26"/>
              <w:lang w:bidi="fa-IR"/>
            </w:rPr>
            <w:t>50</w:t>
          </w:r>
          <w:r w:rsidRPr="008E36E1">
            <w:rPr>
              <w:rFonts w:cs="B Mitra"/>
              <w:noProof/>
              <w:sz w:val="22"/>
              <w:szCs w:val="26"/>
              <w:lang w:bidi="fa-IR"/>
            </w:rPr>
            <w:t>]</w:t>
          </w:r>
          <w:r w:rsidR="002C2F01">
            <w:rPr>
              <w:rFonts w:cs="B Mitra"/>
              <w:sz w:val="22"/>
              <w:szCs w:val="26"/>
              <w:rtl/>
            </w:rPr>
            <w:fldChar w:fldCharType="end"/>
          </w:r>
        </w:sdtContent>
      </w:sdt>
      <w:r>
        <w:rPr>
          <w:rFonts w:cs="B Mitra" w:hint="cs"/>
          <w:sz w:val="22"/>
          <w:szCs w:val="26"/>
          <w:rtl/>
        </w:rPr>
        <w:t xml:space="preserve">  </w:t>
      </w:r>
      <w:r w:rsidRPr="002A5588">
        <w:rPr>
          <w:rFonts w:cs="B Mitra" w:hint="cs"/>
          <w:sz w:val="22"/>
          <w:szCs w:val="26"/>
          <w:rtl/>
        </w:rPr>
        <w:t>آورده شده اند). آزمون شامل سه مرحله بود که هر کدام شامل 31 آيتم بودند که بايد در 30 ثانيه حل مي</w:t>
      </w:r>
      <w:r w:rsidRPr="002A5588">
        <w:rPr>
          <w:rFonts w:cs="B Mitra"/>
          <w:sz w:val="22"/>
          <w:szCs w:val="26"/>
          <w:rtl/>
        </w:rPr>
        <w:softHyphen/>
      </w:r>
      <w:r w:rsidRPr="002A5588">
        <w:rPr>
          <w:rFonts w:cs="B Mitra" w:hint="cs"/>
          <w:sz w:val="22"/>
          <w:szCs w:val="26"/>
          <w:rtl/>
        </w:rPr>
        <w:t>شدند. تعداد مواردي که در سه مرحله به درستي شماره گذاري شده بودند نشان دهنده نمره سرعت ادراکي هر فرد بود. به طور ميانگين شرکت کنندگان (08/13</w:t>
      </w:r>
      <w:r w:rsidRPr="002A5588">
        <w:rPr>
          <w:rFonts w:cs="B Mitra"/>
          <w:sz w:val="22"/>
          <w:szCs w:val="26"/>
        </w:rPr>
        <w:t xml:space="preserve">SD= </w:t>
      </w:r>
      <w:r w:rsidRPr="002A5588">
        <w:rPr>
          <w:rFonts w:cs="B Mitra" w:hint="cs"/>
          <w:sz w:val="22"/>
          <w:szCs w:val="26"/>
          <w:rtl/>
        </w:rPr>
        <w:t xml:space="preserve"> ، 67/56</w:t>
      </w:r>
      <w:r w:rsidRPr="002A5588">
        <w:rPr>
          <w:rFonts w:cs="B Mitra"/>
          <w:sz w:val="22"/>
          <w:szCs w:val="26"/>
        </w:rPr>
        <w:t xml:space="preserve">M= </w:t>
      </w:r>
      <w:r w:rsidRPr="002A5588">
        <w:rPr>
          <w:rFonts w:cs="B Mitra" w:hint="cs"/>
          <w:sz w:val="22"/>
          <w:szCs w:val="26"/>
          <w:rtl/>
        </w:rPr>
        <w:t xml:space="preserve">) مورد را به درستي حل کردند. </w:t>
      </w:r>
    </w:p>
    <w:p w:rsidR="00435FB5" w:rsidRPr="002A5588" w:rsidRDefault="00435FB5" w:rsidP="00435FB5">
      <w:pPr>
        <w:pStyle w:val="BodyText3"/>
        <w:bidi/>
        <w:ind w:firstLine="567"/>
        <w:jc w:val="lowKashida"/>
        <w:rPr>
          <w:rFonts w:cs="B Mitra"/>
          <w:sz w:val="22"/>
          <w:szCs w:val="26"/>
          <w:rtl/>
          <w:lang w:bidi="fa-IR"/>
        </w:rPr>
      </w:pPr>
      <w:r w:rsidRPr="002A5588">
        <w:rPr>
          <w:rFonts w:cs="B Mitra" w:hint="cs"/>
          <w:sz w:val="22"/>
          <w:szCs w:val="26"/>
          <w:rtl/>
        </w:rPr>
        <w:t xml:space="preserve">ادراک واژه (فهم معناي واژه بيان شده) يک شاخص مهم از شايستگي زباني و هوش سيال است </w:t>
      </w:r>
      <w:sdt>
        <w:sdtPr>
          <w:rPr>
            <w:rFonts w:cs="B Mitra" w:hint="cs"/>
            <w:sz w:val="22"/>
            <w:szCs w:val="26"/>
            <w:rtl/>
          </w:rPr>
          <w:id w:val="702978"/>
          <w:citation/>
        </w:sdtPr>
        <w:sdtContent>
          <w:r w:rsidR="002C2F01">
            <w:rPr>
              <w:rFonts w:cs="B Mitra"/>
              <w:sz w:val="22"/>
              <w:szCs w:val="26"/>
              <w:rtl/>
            </w:rPr>
            <w:fldChar w:fldCharType="begin"/>
          </w:r>
          <w:r>
            <w:rPr>
              <w:rFonts w:cs="B Mitra"/>
              <w:sz w:val="22"/>
              <w:szCs w:val="26"/>
            </w:rPr>
            <w:instrText xml:space="preserve"> CITATION Per10 \l 1033 </w:instrText>
          </w:r>
          <w:r w:rsidR="002C2F01">
            <w:rPr>
              <w:rFonts w:cs="B Mitra"/>
              <w:sz w:val="22"/>
              <w:szCs w:val="26"/>
              <w:rtl/>
            </w:rPr>
            <w:fldChar w:fldCharType="separate"/>
          </w:r>
          <w:r w:rsidRPr="00D12028">
            <w:rPr>
              <w:rFonts w:cs="B Mitra"/>
              <w:noProof/>
              <w:sz w:val="22"/>
              <w:szCs w:val="26"/>
            </w:rPr>
            <w:t>[</w:t>
          </w:r>
          <w:r w:rsidRPr="00601DF9">
            <w:rPr>
              <w:rFonts w:ascii="IPT Nazanin" w:hAnsi="IPT Nazanin" w:cs="B Mitra"/>
              <w:noProof/>
              <w:sz w:val="22"/>
              <w:szCs w:val="26"/>
            </w:rPr>
            <w:t>51</w:t>
          </w:r>
          <w:r w:rsidRPr="00D12028">
            <w:rPr>
              <w:rFonts w:cs="B Mitra"/>
              <w:noProof/>
              <w:sz w:val="22"/>
              <w:szCs w:val="26"/>
            </w:rPr>
            <w:t>]</w:t>
          </w:r>
          <w:r w:rsidR="002C2F01">
            <w:rPr>
              <w:rFonts w:cs="B Mitra"/>
              <w:sz w:val="22"/>
              <w:szCs w:val="26"/>
              <w:rtl/>
            </w:rPr>
            <w:fldChar w:fldCharType="end"/>
          </w:r>
        </w:sdtContent>
      </w:sdt>
      <w:r w:rsidRPr="002A5588">
        <w:rPr>
          <w:rFonts w:cs="B Mitra" w:hint="cs"/>
          <w:sz w:val="22"/>
          <w:szCs w:val="26"/>
          <w:rtl/>
        </w:rPr>
        <w:t xml:space="preserve"> و با نسخه</w:t>
      </w:r>
      <w:r w:rsidRPr="002A5588">
        <w:rPr>
          <w:rFonts w:cs="B Mitra"/>
          <w:sz w:val="22"/>
          <w:szCs w:val="26"/>
          <w:rtl/>
        </w:rPr>
        <w:softHyphen/>
      </w:r>
      <w:r w:rsidRPr="002A5588">
        <w:rPr>
          <w:rFonts w:cs="B Mitra" w:hint="cs"/>
          <w:sz w:val="22"/>
          <w:szCs w:val="26"/>
          <w:rtl/>
        </w:rPr>
        <w:t>اي از آزمون تصوير واژه پی</w:t>
      </w:r>
      <w:r w:rsidRPr="002A5588">
        <w:rPr>
          <w:rFonts w:cs="B Mitra" w:hint="cs"/>
          <w:sz w:val="22"/>
          <w:szCs w:val="26"/>
          <w:rtl/>
        </w:rPr>
        <w:softHyphen/>
        <w:t>بادی</w:t>
      </w:r>
      <w:r>
        <w:rPr>
          <w:rStyle w:val="FootnoteReference"/>
          <w:rFonts w:cs="B Mitra"/>
          <w:sz w:val="22"/>
          <w:szCs w:val="26"/>
          <w:rtl/>
        </w:rPr>
        <w:footnoteReference w:id="5"/>
      </w:r>
      <w:r w:rsidRPr="002A5588">
        <w:rPr>
          <w:rFonts w:cs="B Mitra" w:hint="cs"/>
          <w:sz w:val="22"/>
          <w:szCs w:val="26"/>
          <w:rtl/>
        </w:rPr>
        <w:t xml:space="preserve"> </w:t>
      </w:r>
      <w:sdt>
        <w:sdtPr>
          <w:rPr>
            <w:rFonts w:cs="B Mitra" w:hint="cs"/>
            <w:sz w:val="22"/>
            <w:szCs w:val="26"/>
            <w:rtl/>
          </w:rPr>
          <w:id w:val="702979"/>
          <w:citation/>
        </w:sdtPr>
        <w:sdtContent>
          <w:r w:rsidR="002C2F01">
            <w:rPr>
              <w:rFonts w:cs="B Mitra"/>
              <w:sz w:val="22"/>
              <w:szCs w:val="26"/>
              <w:rtl/>
            </w:rPr>
            <w:fldChar w:fldCharType="begin"/>
          </w:r>
          <w:r>
            <w:rPr>
              <w:rFonts w:cs="B Mitra"/>
              <w:sz w:val="22"/>
              <w:szCs w:val="26"/>
            </w:rPr>
            <w:instrText xml:space="preserve"> CITATION Dun04 \l 1033  \m Ber13</w:instrText>
          </w:r>
          <w:r w:rsidR="002C2F01">
            <w:rPr>
              <w:rFonts w:cs="B Mitra"/>
              <w:sz w:val="22"/>
              <w:szCs w:val="26"/>
              <w:rtl/>
            </w:rPr>
            <w:fldChar w:fldCharType="separate"/>
          </w:r>
          <w:r w:rsidRPr="008B4F34">
            <w:rPr>
              <w:rFonts w:cs="B Mitra"/>
              <w:noProof/>
              <w:sz w:val="22"/>
              <w:szCs w:val="26"/>
            </w:rPr>
            <w:t>[</w:t>
          </w:r>
          <w:r w:rsidRPr="00601DF9">
            <w:rPr>
              <w:rFonts w:ascii="IPT Nazanin" w:hAnsi="IPT Nazanin" w:cs="B Mitra"/>
              <w:noProof/>
              <w:sz w:val="22"/>
              <w:szCs w:val="26"/>
            </w:rPr>
            <w:t>52, 53</w:t>
          </w:r>
          <w:r w:rsidRPr="008B4F34">
            <w:rPr>
              <w:rFonts w:cs="B Mitra"/>
              <w:noProof/>
              <w:sz w:val="22"/>
              <w:szCs w:val="26"/>
            </w:rPr>
            <w:t>]</w:t>
          </w:r>
          <w:r w:rsidR="002C2F01">
            <w:rPr>
              <w:rFonts w:cs="B Mitra"/>
              <w:sz w:val="22"/>
              <w:szCs w:val="26"/>
              <w:rtl/>
            </w:rPr>
            <w:fldChar w:fldCharType="end"/>
          </w:r>
        </w:sdtContent>
      </w:sdt>
      <w:r>
        <w:rPr>
          <w:rFonts w:cs="B Mitra"/>
          <w:sz w:val="22"/>
          <w:szCs w:val="26"/>
        </w:rPr>
        <w:t xml:space="preserve"> </w:t>
      </w:r>
      <w:r w:rsidRPr="002A5588">
        <w:rPr>
          <w:rFonts w:cs="B Mitra" w:hint="cs"/>
          <w:sz w:val="22"/>
          <w:szCs w:val="26"/>
          <w:rtl/>
        </w:rPr>
        <w:t xml:space="preserve"> که داراي 89 آيتم است، اندازه گيري شد. براي هر آيتم پاسخ دهنده بايد يکي از 4 تصوير را که منطبق با واژه گفته شده بود، انتخاب مي</w:t>
      </w:r>
      <w:r w:rsidRPr="002A5588">
        <w:rPr>
          <w:rFonts w:cs="B Mitra"/>
          <w:sz w:val="22"/>
          <w:szCs w:val="26"/>
          <w:rtl/>
        </w:rPr>
        <w:softHyphen/>
      </w:r>
      <w:r w:rsidRPr="002A5588">
        <w:rPr>
          <w:rFonts w:cs="B Mitra" w:hint="cs"/>
          <w:sz w:val="22"/>
          <w:szCs w:val="26"/>
          <w:rtl/>
        </w:rPr>
        <w:t>کرد.</w:t>
      </w:r>
      <w:r>
        <w:rPr>
          <w:rFonts w:hint="cs"/>
          <w:szCs w:val="28"/>
          <w:rtl/>
          <w:lang w:bidi="fa-IR"/>
        </w:rPr>
        <w:t xml:space="preserve"> </w:t>
      </w:r>
      <w:r w:rsidR="00A61B1A">
        <w:rPr>
          <w:rFonts w:cs="B Mitra" w:hint="cs"/>
          <w:sz w:val="22"/>
          <w:szCs w:val="26"/>
          <w:rtl/>
        </w:rPr>
        <w:t>مجموع نمرات پاسخ</w:t>
      </w:r>
      <w:r w:rsidR="00A61B1A">
        <w:rPr>
          <w:rFonts w:cs="B Mitra"/>
          <w:sz w:val="22"/>
          <w:szCs w:val="26"/>
          <w:rtl/>
        </w:rPr>
        <w:softHyphen/>
      </w:r>
      <w:r w:rsidRPr="002A5588">
        <w:rPr>
          <w:rFonts w:cs="B Mitra" w:hint="cs"/>
          <w:sz w:val="22"/>
          <w:szCs w:val="26"/>
          <w:rtl/>
        </w:rPr>
        <w:t>هاي صحيح نشان دهنده ميزان ادراک واژه بود. ميانگين نمرات (23/6</w:t>
      </w:r>
      <w:r w:rsidRPr="002A5588">
        <w:rPr>
          <w:rFonts w:cs="B Mitra"/>
          <w:sz w:val="22"/>
          <w:szCs w:val="26"/>
        </w:rPr>
        <w:t xml:space="preserve">SD= </w:t>
      </w:r>
      <w:r w:rsidRPr="002A5588">
        <w:rPr>
          <w:rFonts w:cs="B Mitra" w:hint="cs"/>
          <w:sz w:val="22"/>
          <w:szCs w:val="26"/>
          <w:rtl/>
        </w:rPr>
        <w:t xml:space="preserve"> ، 22/50</w:t>
      </w:r>
      <w:r w:rsidRPr="002A5588">
        <w:rPr>
          <w:rFonts w:cs="B Mitra"/>
          <w:sz w:val="22"/>
          <w:szCs w:val="26"/>
        </w:rPr>
        <w:t xml:space="preserve">M= </w:t>
      </w:r>
      <w:r w:rsidRPr="002A5588">
        <w:rPr>
          <w:rFonts w:cs="B Mitra" w:hint="cs"/>
          <w:sz w:val="22"/>
          <w:szCs w:val="26"/>
          <w:rtl/>
        </w:rPr>
        <w:t xml:space="preserve">) بود. </w:t>
      </w:r>
    </w:p>
    <w:p w:rsidR="00435FB5" w:rsidRPr="00C91BF4" w:rsidRDefault="00435FB5" w:rsidP="00A61B1A">
      <w:pPr>
        <w:pStyle w:val="BodyText3"/>
        <w:bidi/>
        <w:ind w:firstLine="567"/>
        <w:jc w:val="lowKashida"/>
        <w:rPr>
          <w:rFonts w:cs="B Nazanin"/>
        </w:rPr>
      </w:pPr>
      <w:r w:rsidRPr="002A5588">
        <w:rPr>
          <w:rFonts w:cs="B Mitra" w:hint="cs"/>
          <w:sz w:val="22"/>
          <w:szCs w:val="26"/>
          <w:rtl/>
        </w:rPr>
        <w:t>سرعت خواندن (فرايندهاي خودکار خواندن مثل رمزگشايي) يکي از پيش شرط</w:t>
      </w:r>
      <w:r w:rsidRPr="002A5588">
        <w:rPr>
          <w:rFonts w:cs="B Mitra"/>
          <w:sz w:val="22"/>
          <w:szCs w:val="26"/>
          <w:rtl/>
        </w:rPr>
        <w:softHyphen/>
      </w:r>
      <w:r w:rsidRPr="002A5588">
        <w:rPr>
          <w:rFonts w:cs="B Mitra" w:hint="cs"/>
          <w:sz w:val="22"/>
          <w:szCs w:val="26"/>
          <w:rtl/>
        </w:rPr>
        <w:t xml:space="preserve">هاي اصلي براي تحول شايستگي در طول دوره زندگي است. آزمون اجرا شده براي سرعت خواندن بر اساس غربالگري خواندن سالزبرگ بود </w:t>
      </w:r>
      <w:sdt>
        <w:sdtPr>
          <w:rPr>
            <w:rFonts w:cs="B Mitra" w:hint="cs"/>
            <w:sz w:val="22"/>
            <w:szCs w:val="26"/>
            <w:rtl/>
          </w:rPr>
          <w:id w:val="445544378"/>
          <w:citation/>
        </w:sdtPr>
        <w:sdtContent>
          <w:r w:rsidR="002C2F01">
            <w:rPr>
              <w:rFonts w:cs="B Mitra"/>
              <w:sz w:val="22"/>
              <w:szCs w:val="26"/>
              <w:rtl/>
            </w:rPr>
            <w:fldChar w:fldCharType="begin"/>
          </w:r>
          <w:r>
            <w:rPr>
              <w:rFonts w:cs="B Mitra"/>
              <w:sz w:val="22"/>
              <w:szCs w:val="26"/>
            </w:rPr>
            <w:instrText xml:space="preserve"> CITATION Aue05 \l 1033 </w:instrText>
          </w:r>
          <w:r w:rsidR="002C2F01">
            <w:rPr>
              <w:rFonts w:cs="B Mitra"/>
              <w:sz w:val="22"/>
              <w:szCs w:val="26"/>
              <w:rtl/>
            </w:rPr>
            <w:fldChar w:fldCharType="separate"/>
          </w:r>
          <w:r w:rsidRPr="006648EB">
            <w:rPr>
              <w:rFonts w:cs="B Mitra"/>
              <w:noProof/>
              <w:sz w:val="22"/>
              <w:szCs w:val="26"/>
            </w:rPr>
            <w:t>[</w:t>
          </w:r>
          <w:r w:rsidRPr="00601DF9">
            <w:rPr>
              <w:rFonts w:ascii="IPT Nazanin" w:hAnsi="IPT Nazanin" w:cs="B Mitra"/>
              <w:noProof/>
              <w:sz w:val="22"/>
              <w:szCs w:val="26"/>
            </w:rPr>
            <w:t>54</w:t>
          </w:r>
          <w:r w:rsidRPr="006648EB">
            <w:rPr>
              <w:rFonts w:cs="B Mitra"/>
              <w:noProof/>
              <w:sz w:val="22"/>
              <w:szCs w:val="26"/>
            </w:rPr>
            <w:t>]</w:t>
          </w:r>
          <w:r w:rsidR="002C2F01">
            <w:rPr>
              <w:rFonts w:cs="B Mitra"/>
              <w:sz w:val="22"/>
              <w:szCs w:val="26"/>
              <w:rtl/>
            </w:rPr>
            <w:fldChar w:fldCharType="end"/>
          </w:r>
        </w:sdtContent>
      </w:sdt>
      <w:r w:rsidRPr="002A5588">
        <w:rPr>
          <w:rFonts w:cs="B Mitra" w:hint="cs"/>
          <w:sz w:val="22"/>
          <w:szCs w:val="26"/>
          <w:rtl/>
        </w:rPr>
        <w:t xml:space="preserve"> و شامل 51 جمله کوتاه بود (مثل: يک وان حمام در هر گاراژ وجود دارد) که بايد در دو دقيقه به صورت درست و غلط پاسخ داده مي</w:t>
      </w:r>
      <w:r w:rsidRPr="002A5588">
        <w:rPr>
          <w:rFonts w:cs="B Mitra"/>
          <w:sz w:val="22"/>
          <w:szCs w:val="26"/>
          <w:rtl/>
        </w:rPr>
        <w:softHyphen/>
      </w:r>
      <w:r w:rsidRPr="002A5588">
        <w:rPr>
          <w:rFonts w:cs="B Mitra" w:hint="cs"/>
          <w:sz w:val="22"/>
          <w:szCs w:val="26"/>
          <w:rtl/>
        </w:rPr>
        <w:t>شدند. مجموع پاسخ</w:t>
      </w:r>
      <w:r w:rsidR="00A61B1A">
        <w:rPr>
          <w:rFonts w:cs="B Mitra"/>
          <w:sz w:val="22"/>
          <w:szCs w:val="26"/>
          <w:rtl/>
        </w:rPr>
        <w:softHyphen/>
      </w:r>
      <w:r w:rsidRPr="002A5588">
        <w:rPr>
          <w:rFonts w:cs="B Mitra" w:hint="cs"/>
          <w:sz w:val="22"/>
          <w:szCs w:val="26"/>
          <w:rtl/>
        </w:rPr>
        <w:t>هاي درست شاخص فرايندهاي خودکار خواندن بود. ميانگين نمرات (03/</w:t>
      </w:r>
      <w:r w:rsidRPr="00D87046">
        <w:rPr>
          <w:rFonts w:cs="B Mitra" w:hint="cs"/>
          <w:sz w:val="22"/>
          <w:szCs w:val="26"/>
          <w:rtl/>
        </w:rPr>
        <w:t>9</w:t>
      </w:r>
      <w:r w:rsidRPr="00D87046">
        <w:rPr>
          <w:rFonts w:cs="B Mitra"/>
          <w:sz w:val="22"/>
          <w:szCs w:val="26"/>
        </w:rPr>
        <w:t xml:space="preserve">SD= </w:t>
      </w:r>
      <w:r w:rsidRPr="00D87046">
        <w:rPr>
          <w:rFonts w:cs="B Mitra" w:hint="cs"/>
          <w:sz w:val="22"/>
          <w:szCs w:val="26"/>
          <w:rtl/>
        </w:rPr>
        <w:t xml:space="preserve"> ، 87/34</w:t>
      </w:r>
      <w:r w:rsidRPr="00D87046">
        <w:rPr>
          <w:rFonts w:cs="B Mitra"/>
          <w:sz w:val="22"/>
          <w:szCs w:val="26"/>
        </w:rPr>
        <w:t xml:space="preserve">M= </w:t>
      </w:r>
      <w:r w:rsidRPr="00D87046">
        <w:rPr>
          <w:rFonts w:cs="B Mitra" w:hint="cs"/>
          <w:sz w:val="22"/>
          <w:szCs w:val="26"/>
          <w:rtl/>
        </w:rPr>
        <w:t>) بود.</w:t>
      </w:r>
      <w:r w:rsidRPr="00337EB7">
        <w:rPr>
          <w:rFonts w:cs="B Nazanin" w:hint="cs"/>
          <w:rtl/>
        </w:rPr>
        <w:t xml:space="preserve">  </w:t>
      </w:r>
    </w:p>
    <w:p w:rsidR="00435FB5" w:rsidRPr="00876C11" w:rsidRDefault="00435FB5" w:rsidP="00435FB5">
      <w:pPr>
        <w:pStyle w:val="BodyText3"/>
        <w:bidi/>
        <w:jc w:val="lowKashida"/>
        <w:rPr>
          <w:rFonts w:cs="B Mitra"/>
          <w:sz w:val="22"/>
          <w:szCs w:val="18"/>
          <w:rtl/>
        </w:rPr>
      </w:pPr>
    </w:p>
    <w:p w:rsidR="00435FB5" w:rsidRPr="00876C11" w:rsidRDefault="00435FB5" w:rsidP="00435FB5">
      <w:pPr>
        <w:pStyle w:val="BodyText3"/>
        <w:bidi/>
        <w:rPr>
          <w:rFonts w:cs="B Titr"/>
          <w:sz w:val="22"/>
          <w:rtl/>
          <w:lang w:bidi="fa-IR"/>
        </w:rPr>
      </w:pPr>
      <w:r w:rsidRPr="00876C11">
        <w:rPr>
          <w:rFonts w:cs="B Titr" w:hint="cs"/>
          <w:b/>
          <w:bCs/>
          <w:sz w:val="22"/>
          <w:rtl/>
          <w:lang w:bidi="fa-IR"/>
        </w:rPr>
        <w:t>3-</w:t>
      </w:r>
      <w:r>
        <w:rPr>
          <w:rFonts w:cs="B Titr" w:hint="cs"/>
          <w:b/>
          <w:bCs/>
          <w:sz w:val="22"/>
          <w:rtl/>
          <w:lang w:bidi="fa-IR"/>
        </w:rPr>
        <w:t xml:space="preserve"> نتایج</w:t>
      </w:r>
      <w:r w:rsidRPr="00876C11">
        <w:rPr>
          <w:rFonts w:cs="B Titr" w:hint="cs"/>
          <w:sz w:val="22"/>
          <w:rtl/>
        </w:rPr>
        <w:t xml:space="preserve"> </w:t>
      </w:r>
    </w:p>
    <w:p w:rsidR="00435FB5" w:rsidRPr="00852D32" w:rsidRDefault="00435FB5" w:rsidP="00435FB5">
      <w:pPr>
        <w:pStyle w:val="BodyText3"/>
        <w:bidi/>
        <w:rPr>
          <w:rFonts w:cs="B Mitra"/>
          <w:sz w:val="22"/>
          <w:szCs w:val="26"/>
          <w:rtl/>
        </w:rPr>
      </w:pPr>
      <w:r w:rsidRPr="00852D32">
        <w:rPr>
          <w:rFonts w:cs="B Mitra" w:hint="cs"/>
          <w:sz w:val="22"/>
          <w:szCs w:val="26"/>
          <w:rtl/>
        </w:rPr>
        <w:t>بيش از سه چهارم نمونه (2/82%) بازي رایانه</w:t>
      </w:r>
      <w:r w:rsidRPr="00852D32">
        <w:rPr>
          <w:rFonts w:cs="B Mitra"/>
          <w:sz w:val="22"/>
          <w:szCs w:val="26"/>
          <w:rtl/>
        </w:rPr>
        <w:softHyphen/>
      </w:r>
      <w:r w:rsidRPr="00852D32">
        <w:rPr>
          <w:rFonts w:cs="B Mitra" w:hint="cs"/>
          <w:sz w:val="22"/>
          <w:szCs w:val="26"/>
          <w:rtl/>
        </w:rPr>
        <w:t>ای را حداقل گاهي اوقات  داشته</w:t>
      </w:r>
      <w:r w:rsidRPr="00852D32">
        <w:rPr>
          <w:rFonts w:cs="B Mitra"/>
          <w:sz w:val="22"/>
          <w:szCs w:val="26"/>
          <w:rtl/>
        </w:rPr>
        <w:softHyphen/>
      </w:r>
      <w:r w:rsidRPr="00852D32">
        <w:rPr>
          <w:rFonts w:cs="B Mitra" w:hint="cs"/>
          <w:sz w:val="22"/>
          <w:szCs w:val="26"/>
          <w:rtl/>
        </w:rPr>
        <w:t>اند، در حالي که 8/17 درصد آنها هرگز ب</w:t>
      </w:r>
      <w:r>
        <w:rPr>
          <w:rFonts w:cs="B Mitra" w:hint="cs"/>
          <w:sz w:val="22"/>
          <w:szCs w:val="26"/>
          <w:rtl/>
        </w:rPr>
        <w:t>ازي نکرده اند. نيمي از دانش</w:t>
      </w:r>
      <w:r>
        <w:rPr>
          <w:rFonts w:cs="B Mitra"/>
          <w:sz w:val="22"/>
          <w:szCs w:val="26"/>
          <w:rtl/>
        </w:rPr>
        <w:softHyphen/>
      </w:r>
      <w:r w:rsidRPr="00742464">
        <w:rPr>
          <w:rFonts w:cs="B Mitra" w:hint="cs"/>
          <w:sz w:val="22"/>
          <w:szCs w:val="26"/>
          <w:rtl/>
        </w:rPr>
        <w:t>آموزان</w:t>
      </w:r>
      <w:r w:rsidRPr="00852D32">
        <w:rPr>
          <w:rFonts w:cs="B Mitra" w:hint="cs"/>
          <w:sz w:val="22"/>
          <w:szCs w:val="26"/>
          <w:rtl/>
        </w:rPr>
        <w:t xml:space="preserve"> رفتار بازي متوسط داشته اند و حدود 3 ساعت در روز بازي مي کرده اند. و 5/15 درصد بيشتر از 4 ساعت در روز بازي مي کرده اند (شکل 1). </w:t>
      </w:r>
    </w:p>
    <w:p w:rsidR="00435FB5" w:rsidRPr="00852D32" w:rsidRDefault="00435FB5" w:rsidP="00435FB5">
      <w:pPr>
        <w:pStyle w:val="BodyText3"/>
        <w:bidi/>
        <w:jc w:val="center"/>
        <w:rPr>
          <w:rFonts w:cs="B Mitra"/>
          <w:sz w:val="22"/>
          <w:szCs w:val="26"/>
          <w:rtl/>
          <w:lang w:bidi="fa-IR"/>
        </w:rPr>
      </w:pPr>
      <w:r w:rsidRPr="00852D32">
        <w:rPr>
          <w:rFonts w:cs="B Mitra"/>
          <w:noProof/>
          <w:sz w:val="22"/>
          <w:szCs w:val="26"/>
          <w:rtl/>
          <w:lang w:bidi="fa-IR"/>
        </w:rPr>
        <w:lastRenderedPageBreak/>
        <w:drawing>
          <wp:inline distT="0" distB="0" distL="0" distR="0">
            <wp:extent cx="3483428" cy="1513114"/>
            <wp:effectExtent l="0" t="0" r="0" b="0"/>
            <wp:docPr id="1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35FB5" w:rsidRPr="00852D32" w:rsidRDefault="00435FB5" w:rsidP="00435FB5">
      <w:pPr>
        <w:pStyle w:val="BodyText3"/>
        <w:bidi/>
        <w:jc w:val="center"/>
        <w:rPr>
          <w:rFonts w:cs="B Zar"/>
          <w:b/>
          <w:bCs/>
          <w:sz w:val="18"/>
          <w:szCs w:val="18"/>
          <w:rtl/>
        </w:rPr>
      </w:pPr>
      <w:r w:rsidRPr="00852D32">
        <w:rPr>
          <w:rFonts w:cs="B Zar" w:hint="cs"/>
          <w:b/>
          <w:bCs/>
          <w:sz w:val="18"/>
          <w:szCs w:val="18"/>
          <w:rtl/>
        </w:rPr>
        <w:t>شکل</w:t>
      </w:r>
      <w:r w:rsidRPr="00852D32">
        <w:rPr>
          <w:rFonts w:cs="B Zar"/>
          <w:b/>
          <w:bCs/>
          <w:sz w:val="18"/>
          <w:szCs w:val="18"/>
          <w:rtl/>
        </w:rPr>
        <w:t xml:space="preserve"> </w:t>
      </w:r>
      <w:r w:rsidR="002C2F01" w:rsidRPr="00852D32">
        <w:rPr>
          <w:rFonts w:cs="B Zar"/>
          <w:b/>
          <w:bCs/>
          <w:sz w:val="18"/>
          <w:szCs w:val="18"/>
          <w:rtl/>
        </w:rPr>
        <w:fldChar w:fldCharType="begin"/>
      </w:r>
      <w:r w:rsidRPr="00852D32">
        <w:rPr>
          <w:rFonts w:cs="B Zar"/>
          <w:b/>
          <w:bCs/>
          <w:sz w:val="18"/>
          <w:szCs w:val="18"/>
          <w:rtl/>
        </w:rPr>
        <w:instrText xml:space="preserve"> </w:instrText>
      </w:r>
      <w:r w:rsidRPr="00852D32">
        <w:rPr>
          <w:rFonts w:cs="B Zar"/>
          <w:b/>
          <w:bCs/>
          <w:sz w:val="18"/>
          <w:szCs w:val="18"/>
        </w:rPr>
        <w:instrText>SEQ</w:instrText>
      </w:r>
      <w:r w:rsidRPr="00852D32">
        <w:rPr>
          <w:rFonts w:cs="B Zar"/>
          <w:b/>
          <w:bCs/>
          <w:sz w:val="18"/>
          <w:szCs w:val="18"/>
          <w:rtl/>
        </w:rPr>
        <w:instrText xml:space="preserve"> شکل \* </w:instrText>
      </w:r>
      <w:r w:rsidRPr="00852D32">
        <w:rPr>
          <w:rFonts w:cs="B Zar"/>
          <w:b/>
          <w:bCs/>
          <w:sz w:val="18"/>
          <w:szCs w:val="18"/>
        </w:rPr>
        <w:instrText>ARABIC</w:instrText>
      </w:r>
      <w:r w:rsidRPr="00852D32">
        <w:rPr>
          <w:rFonts w:cs="B Zar"/>
          <w:b/>
          <w:bCs/>
          <w:sz w:val="18"/>
          <w:szCs w:val="18"/>
          <w:rtl/>
        </w:rPr>
        <w:instrText xml:space="preserve"> </w:instrText>
      </w:r>
      <w:r w:rsidR="002C2F01" w:rsidRPr="00852D32">
        <w:rPr>
          <w:rFonts w:cs="B Zar"/>
          <w:b/>
          <w:bCs/>
          <w:sz w:val="18"/>
          <w:szCs w:val="18"/>
          <w:rtl/>
        </w:rPr>
        <w:fldChar w:fldCharType="separate"/>
      </w:r>
      <w:r>
        <w:rPr>
          <w:rFonts w:cs="B Zar"/>
          <w:b/>
          <w:bCs/>
          <w:noProof/>
          <w:sz w:val="18"/>
          <w:szCs w:val="18"/>
          <w:rtl/>
        </w:rPr>
        <w:t>1</w:t>
      </w:r>
      <w:r w:rsidR="002C2F01" w:rsidRPr="00852D32">
        <w:rPr>
          <w:rFonts w:cs="B Zar"/>
          <w:b/>
          <w:bCs/>
          <w:sz w:val="18"/>
          <w:szCs w:val="18"/>
          <w:rtl/>
        </w:rPr>
        <w:fldChar w:fldCharType="end"/>
      </w:r>
      <w:r w:rsidRPr="00852D32">
        <w:rPr>
          <w:rFonts w:cs="B Zar"/>
          <w:b/>
          <w:bCs/>
          <w:sz w:val="18"/>
          <w:szCs w:val="18"/>
        </w:rPr>
        <w:t xml:space="preserve">- </w:t>
      </w:r>
      <w:r>
        <w:rPr>
          <w:rFonts w:cs="B Zar" w:hint="cs"/>
          <w:b/>
          <w:bCs/>
          <w:sz w:val="18"/>
          <w:szCs w:val="18"/>
          <w:rtl/>
        </w:rPr>
        <w:t xml:space="preserve">توزیع زمان </w:t>
      </w:r>
      <w:r w:rsidRPr="00852D32">
        <w:rPr>
          <w:rFonts w:cs="B Zar" w:hint="cs"/>
          <w:b/>
          <w:bCs/>
          <w:sz w:val="18"/>
          <w:szCs w:val="18"/>
          <w:rtl/>
        </w:rPr>
        <w:t>پرداختن به بازی در دختران و پسران</w:t>
      </w:r>
    </w:p>
    <w:p w:rsidR="00435FB5" w:rsidRPr="00852D32" w:rsidRDefault="00435FB5" w:rsidP="00435FB5">
      <w:pPr>
        <w:pStyle w:val="BodyText3"/>
        <w:bidi/>
        <w:rPr>
          <w:rFonts w:cs="B Mitra"/>
          <w:sz w:val="22"/>
          <w:szCs w:val="26"/>
          <w:lang w:bidi="fa-IR"/>
        </w:rPr>
      </w:pPr>
    </w:p>
    <w:p w:rsidR="00435FB5" w:rsidRPr="00852D32" w:rsidRDefault="00435FB5" w:rsidP="00EC6DED">
      <w:pPr>
        <w:pStyle w:val="BodyText3"/>
        <w:bidi/>
        <w:ind w:firstLine="567"/>
        <w:rPr>
          <w:rFonts w:cs="B Mitra"/>
          <w:sz w:val="22"/>
          <w:szCs w:val="26"/>
          <w:rtl/>
        </w:rPr>
      </w:pPr>
      <w:r w:rsidRPr="00852D32">
        <w:rPr>
          <w:rFonts w:cs="B Mitra" w:hint="cs"/>
          <w:sz w:val="22"/>
          <w:szCs w:val="26"/>
          <w:rtl/>
        </w:rPr>
        <w:t xml:space="preserve">همان طور که انتظار مي رفت </w:t>
      </w:r>
      <w:r w:rsidR="00EC6DED">
        <w:rPr>
          <w:rFonts w:cs="B Mitra" w:hint="cs"/>
          <w:sz w:val="22"/>
          <w:szCs w:val="26"/>
          <w:rtl/>
        </w:rPr>
        <w:t>پسران (05/2</w:t>
      </w:r>
      <w:r w:rsidRPr="00852D32">
        <w:rPr>
          <w:rFonts w:cs="B Mitra" w:hint="cs"/>
          <w:sz w:val="22"/>
          <w:szCs w:val="26"/>
          <w:rtl/>
        </w:rPr>
        <w:t xml:space="preserve">= </w:t>
      </w:r>
      <w:r w:rsidRPr="00852D32">
        <w:rPr>
          <w:rFonts w:cs="B Mitra"/>
          <w:sz w:val="22"/>
          <w:szCs w:val="26"/>
        </w:rPr>
        <w:t>M</w:t>
      </w:r>
      <w:r w:rsidR="00EC6DED">
        <w:rPr>
          <w:rFonts w:cs="B Mitra" w:hint="cs"/>
          <w:sz w:val="22"/>
          <w:szCs w:val="26"/>
          <w:rtl/>
        </w:rPr>
        <w:t>, 52/1=</w:t>
      </w:r>
      <w:r w:rsidRPr="00852D32">
        <w:rPr>
          <w:rFonts w:cs="B Mitra"/>
          <w:sz w:val="22"/>
          <w:szCs w:val="26"/>
        </w:rPr>
        <w:t xml:space="preserve">SD </w:t>
      </w:r>
      <w:r w:rsidR="00EC6DED">
        <w:rPr>
          <w:rFonts w:cs="B Mitra" w:hint="cs"/>
          <w:sz w:val="22"/>
          <w:szCs w:val="26"/>
          <w:rtl/>
        </w:rPr>
        <w:t>) نسبت به دختران (52/1</w:t>
      </w:r>
      <w:r w:rsidRPr="00852D32">
        <w:rPr>
          <w:rFonts w:cs="B Mitra" w:hint="cs"/>
          <w:sz w:val="22"/>
          <w:szCs w:val="26"/>
          <w:rtl/>
        </w:rPr>
        <w:t xml:space="preserve">= </w:t>
      </w:r>
      <w:r w:rsidRPr="00852D32">
        <w:rPr>
          <w:rFonts w:cs="B Mitra"/>
          <w:sz w:val="22"/>
          <w:szCs w:val="26"/>
        </w:rPr>
        <w:t>M</w:t>
      </w:r>
      <w:r w:rsidRPr="00852D32">
        <w:rPr>
          <w:rFonts w:cs="B Mitra" w:hint="cs"/>
          <w:sz w:val="22"/>
          <w:szCs w:val="26"/>
          <w:rtl/>
        </w:rPr>
        <w:t xml:space="preserve">, 52/1= </w:t>
      </w:r>
      <w:r w:rsidRPr="00852D32">
        <w:rPr>
          <w:rFonts w:cs="B Mitra"/>
          <w:sz w:val="22"/>
          <w:szCs w:val="26"/>
        </w:rPr>
        <w:t>SD</w:t>
      </w:r>
      <w:r w:rsidRPr="00852D32">
        <w:rPr>
          <w:rFonts w:cs="B Mitra" w:hint="cs"/>
          <w:sz w:val="22"/>
          <w:szCs w:val="26"/>
          <w:rtl/>
        </w:rPr>
        <w:t>) به طور معناداري زمان بيشتري را صرف بازي مي کردند(01/0</w:t>
      </w:r>
      <w:r w:rsidRPr="00852D32">
        <w:rPr>
          <w:rFonts w:cs="B Mitra"/>
          <w:sz w:val="22"/>
          <w:szCs w:val="26"/>
        </w:rPr>
        <w:t>p&lt;</w:t>
      </w:r>
      <w:r w:rsidRPr="00852D32">
        <w:rPr>
          <w:rFonts w:cs="B Mitra" w:hint="cs"/>
          <w:sz w:val="22"/>
          <w:szCs w:val="26"/>
          <w:rtl/>
        </w:rPr>
        <w:t xml:space="preserve"> ،32/2 = (217)</w:t>
      </w:r>
      <w:r w:rsidRPr="00852D32">
        <w:rPr>
          <w:rFonts w:cs="B Mitra"/>
          <w:sz w:val="22"/>
          <w:szCs w:val="26"/>
        </w:rPr>
        <w:t>t</w:t>
      </w:r>
      <w:r w:rsidRPr="00852D32">
        <w:rPr>
          <w:rFonts w:cs="B Mitra" w:hint="cs"/>
          <w:sz w:val="22"/>
          <w:szCs w:val="26"/>
          <w:rtl/>
        </w:rPr>
        <w:t xml:space="preserve">). علاوه بر اين پسران به طور ميانگين 94/14 % (01/0= </w:t>
      </w:r>
      <w:r w:rsidRPr="00852D32">
        <w:rPr>
          <w:rFonts w:cs="B Mitra"/>
          <w:sz w:val="22"/>
          <w:szCs w:val="26"/>
        </w:rPr>
        <w:t>SD</w:t>
      </w:r>
      <w:r w:rsidRPr="00852D32">
        <w:rPr>
          <w:rFonts w:cs="B Mitra" w:hint="cs"/>
          <w:sz w:val="22"/>
          <w:szCs w:val="26"/>
          <w:rtl/>
        </w:rPr>
        <w:t>) زمان بازي خود را به بازي</w:t>
      </w:r>
      <w:r w:rsidR="00A61B1A">
        <w:rPr>
          <w:rFonts w:cs="B Mitra"/>
          <w:sz w:val="22"/>
          <w:szCs w:val="26"/>
          <w:rtl/>
        </w:rPr>
        <w:softHyphen/>
      </w:r>
      <w:r w:rsidRPr="00852D32">
        <w:rPr>
          <w:rFonts w:cs="B Mitra" w:hint="cs"/>
          <w:sz w:val="22"/>
          <w:szCs w:val="26"/>
          <w:rtl/>
        </w:rPr>
        <w:t xml:space="preserve">هاي ايفاي نقش اختصاص دادند که سهم نسبي آن براي دختران(59/12 = </w:t>
      </w:r>
      <w:r w:rsidRPr="00852D32">
        <w:rPr>
          <w:rFonts w:cs="B Mitra"/>
          <w:sz w:val="22"/>
          <w:szCs w:val="26"/>
        </w:rPr>
        <w:t>M</w:t>
      </w:r>
      <w:r w:rsidRPr="00852D32">
        <w:rPr>
          <w:rFonts w:cs="B Mitra" w:hint="cs"/>
          <w:sz w:val="22"/>
          <w:szCs w:val="26"/>
          <w:rtl/>
        </w:rPr>
        <w:t xml:space="preserve">, 007/0= </w:t>
      </w:r>
      <w:r w:rsidRPr="00852D32">
        <w:rPr>
          <w:rFonts w:cs="B Mitra"/>
          <w:sz w:val="22"/>
          <w:szCs w:val="26"/>
        </w:rPr>
        <w:t xml:space="preserve">SD </w:t>
      </w:r>
      <w:r w:rsidRPr="00852D32">
        <w:rPr>
          <w:rFonts w:cs="B Mitra" w:hint="cs"/>
          <w:sz w:val="22"/>
          <w:szCs w:val="26"/>
          <w:rtl/>
        </w:rPr>
        <w:t>)  به طور معناداري کمتر بود(05/0</w:t>
      </w:r>
      <w:r w:rsidRPr="00852D32">
        <w:rPr>
          <w:rFonts w:cs="B Mitra"/>
          <w:sz w:val="22"/>
          <w:szCs w:val="26"/>
        </w:rPr>
        <w:t>p&lt;</w:t>
      </w:r>
      <w:r w:rsidRPr="00852D32">
        <w:rPr>
          <w:rFonts w:cs="B Mitra" w:hint="cs"/>
          <w:sz w:val="22"/>
          <w:szCs w:val="26"/>
          <w:rtl/>
        </w:rPr>
        <w:t xml:space="preserve"> ،2 = (217)</w:t>
      </w:r>
      <w:r w:rsidRPr="00852D32">
        <w:rPr>
          <w:rFonts w:cs="B Mitra"/>
          <w:sz w:val="22"/>
          <w:szCs w:val="26"/>
        </w:rPr>
        <w:t>t</w:t>
      </w:r>
      <w:r w:rsidRPr="00852D32">
        <w:rPr>
          <w:rFonts w:cs="B Mitra" w:hint="cs"/>
          <w:sz w:val="22"/>
          <w:szCs w:val="26"/>
          <w:rtl/>
        </w:rPr>
        <w:t>).</w:t>
      </w:r>
      <w:r>
        <w:rPr>
          <w:rFonts w:cs="B Mitra" w:hint="cs"/>
          <w:sz w:val="22"/>
          <w:szCs w:val="26"/>
          <w:rtl/>
        </w:rPr>
        <w:t xml:space="preserve"> </w:t>
      </w:r>
      <w:r w:rsidRPr="00852D32">
        <w:rPr>
          <w:rFonts w:cs="B Mitra" w:hint="cs"/>
          <w:sz w:val="22"/>
          <w:szCs w:val="26"/>
          <w:rtl/>
        </w:rPr>
        <w:t>همبستگي بين زمان صرف شده براي بازي رایانه</w:t>
      </w:r>
      <w:r w:rsidRPr="00852D32">
        <w:rPr>
          <w:rFonts w:cs="B Mitra"/>
          <w:sz w:val="22"/>
          <w:szCs w:val="26"/>
          <w:rtl/>
        </w:rPr>
        <w:softHyphen/>
      </w:r>
      <w:r w:rsidRPr="00852D32">
        <w:rPr>
          <w:rFonts w:cs="B Mitra" w:hint="cs"/>
          <w:sz w:val="22"/>
          <w:szCs w:val="26"/>
          <w:rtl/>
        </w:rPr>
        <w:t>ای و نمرات 4 توانايي شناختی(جدول1) از فرضيه افزايش توانايي</w:t>
      </w:r>
      <w:r w:rsidRPr="00852D32">
        <w:rPr>
          <w:rFonts w:cs="B Mitra"/>
          <w:sz w:val="22"/>
          <w:szCs w:val="26"/>
          <w:rtl/>
        </w:rPr>
        <w:softHyphen/>
      </w:r>
      <w:r w:rsidRPr="00852D32">
        <w:rPr>
          <w:rFonts w:cs="B Mitra" w:hint="cs"/>
          <w:sz w:val="22"/>
          <w:szCs w:val="26"/>
          <w:rtl/>
        </w:rPr>
        <w:t>هاي شناختي به وسیله بازي رایانه</w:t>
      </w:r>
      <w:r w:rsidRPr="00852D32">
        <w:rPr>
          <w:rFonts w:cs="B Mitra"/>
          <w:sz w:val="22"/>
          <w:szCs w:val="26"/>
          <w:rtl/>
        </w:rPr>
        <w:softHyphen/>
      </w:r>
      <w:r w:rsidRPr="00852D32">
        <w:rPr>
          <w:rFonts w:cs="B Mitra" w:hint="cs"/>
          <w:sz w:val="22"/>
          <w:szCs w:val="26"/>
          <w:rtl/>
        </w:rPr>
        <w:t xml:space="preserve">ای حمايت نکرد. </w:t>
      </w:r>
    </w:p>
    <w:p w:rsidR="00435FB5" w:rsidRPr="00852D32" w:rsidRDefault="00435FB5" w:rsidP="00435FB5">
      <w:pPr>
        <w:pStyle w:val="BodyText3"/>
        <w:bidi/>
        <w:rPr>
          <w:rFonts w:cs="B Mitra"/>
          <w:sz w:val="22"/>
          <w:szCs w:val="26"/>
          <w:rtl/>
        </w:rPr>
      </w:pPr>
    </w:p>
    <w:p w:rsidR="00435FB5" w:rsidRPr="00F93D98" w:rsidRDefault="00435FB5" w:rsidP="00435FB5">
      <w:pPr>
        <w:pStyle w:val="BodyText3"/>
        <w:bidi/>
        <w:jc w:val="center"/>
        <w:rPr>
          <w:rFonts w:cs="B Zar"/>
          <w:b/>
          <w:bCs/>
          <w:sz w:val="18"/>
          <w:szCs w:val="18"/>
        </w:rPr>
      </w:pPr>
      <w:r w:rsidRPr="00F93D98">
        <w:rPr>
          <w:rFonts w:cs="B Zar" w:hint="cs"/>
          <w:b/>
          <w:bCs/>
          <w:sz w:val="18"/>
          <w:szCs w:val="18"/>
          <w:rtl/>
        </w:rPr>
        <w:t>جدول</w:t>
      </w:r>
      <w:r w:rsidRPr="00F93D98">
        <w:rPr>
          <w:rFonts w:cs="B Zar"/>
          <w:b/>
          <w:bCs/>
          <w:sz w:val="18"/>
          <w:szCs w:val="18"/>
          <w:rtl/>
        </w:rPr>
        <w:t xml:space="preserve"> </w:t>
      </w:r>
      <w:r w:rsidR="002C2F01" w:rsidRPr="00F93D98">
        <w:rPr>
          <w:rFonts w:cs="B Zar"/>
          <w:b/>
          <w:bCs/>
          <w:sz w:val="18"/>
          <w:szCs w:val="18"/>
          <w:rtl/>
        </w:rPr>
        <w:fldChar w:fldCharType="begin"/>
      </w:r>
      <w:r w:rsidRPr="00F93D98">
        <w:rPr>
          <w:rFonts w:cs="B Zar"/>
          <w:b/>
          <w:bCs/>
          <w:sz w:val="18"/>
          <w:szCs w:val="18"/>
          <w:rtl/>
        </w:rPr>
        <w:instrText xml:space="preserve"> </w:instrText>
      </w:r>
      <w:r w:rsidRPr="00F93D98">
        <w:rPr>
          <w:rFonts w:cs="B Zar"/>
          <w:b/>
          <w:bCs/>
          <w:sz w:val="18"/>
          <w:szCs w:val="18"/>
        </w:rPr>
        <w:instrText>SEQ</w:instrText>
      </w:r>
      <w:r w:rsidRPr="00F93D98">
        <w:rPr>
          <w:rFonts w:cs="B Zar"/>
          <w:b/>
          <w:bCs/>
          <w:sz w:val="18"/>
          <w:szCs w:val="18"/>
          <w:rtl/>
        </w:rPr>
        <w:instrText xml:space="preserve"> جدول \* </w:instrText>
      </w:r>
      <w:r w:rsidRPr="00F93D98">
        <w:rPr>
          <w:rFonts w:cs="B Zar"/>
          <w:b/>
          <w:bCs/>
          <w:sz w:val="18"/>
          <w:szCs w:val="18"/>
        </w:rPr>
        <w:instrText>ARABIC</w:instrText>
      </w:r>
      <w:r w:rsidRPr="00F93D98">
        <w:rPr>
          <w:rFonts w:cs="B Zar"/>
          <w:b/>
          <w:bCs/>
          <w:sz w:val="18"/>
          <w:szCs w:val="18"/>
          <w:rtl/>
        </w:rPr>
        <w:instrText xml:space="preserve"> </w:instrText>
      </w:r>
      <w:r w:rsidR="002C2F01" w:rsidRPr="00F93D98">
        <w:rPr>
          <w:rFonts w:cs="B Zar"/>
          <w:b/>
          <w:bCs/>
          <w:sz w:val="18"/>
          <w:szCs w:val="18"/>
          <w:rtl/>
        </w:rPr>
        <w:fldChar w:fldCharType="separate"/>
      </w:r>
      <w:r>
        <w:rPr>
          <w:rFonts w:cs="B Zar"/>
          <w:b/>
          <w:bCs/>
          <w:noProof/>
          <w:sz w:val="18"/>
          <w:szCs w:val="18"/>
          <w:rtl/>
        </w:rPr>
        <w:t>1</w:t>
      </w:r>
      <w:r w:rsidR="002C2F01" w:rsidRPr="00F93D98">
        <w:rPr>
          <w:rFonts w:cs="B Zar"/>
          <w:b/>
          <w:bCs/>
          <w:sz w:val="18"/>
          <w:szCs w:val="18"/>
          <w:rtl/>
        </w:rPr>
        <w:fldChar w:fldCharType="end"/>
      </w:r>
      <w:r w:rsidRPr="00F93D98">
        <w:rPr>
          <w:rFonts w:cs="B Zar" w:hint="cs"/>
          <w:b/>
          <w:bCs/>
          <w:sz w:val="18"/>
          <w:szCs w:val="18"/>
          <w:rtl/>
        </w:rPr>
        <w:t>-</w:t>
      </w:r>
      <w:r w:rsidRPr="00F93D98">
        <w:rPr>
          <w:rFonts w:cs="B Zar"/>
          <w:b/>
          <w:bCs/>
          <w:sz w:val="18"/>
          <w:szCs w:val="18"/>
          <w:rtl/>
        </w:rPr>
        <w:t xml:space="preserve"> </w:t>
      </w:r>
      <w:r w:rsidRPr="00F93D98">
        <w:rPr>
          <w:rFonts w:cs="B Zar" w:hint="eastAsia"/>
          <w:b/>
          <w:bCs/>
          <w:sz w:val="18"/>
          <w:szCs w:val="18"/>
          <w:rtl/>
        </w:rPr>
        <w:t>ماتر</w:t>
      </w:r>
      <w:r w:rsidRPr="00F93D98">
        <w:rPr>
          <w:rFonts w:cs="B Zar" w:hint="cs"/>
          <w:b/>
          <w:bCs/>
          <w:sz w:val="18"/>
          <w:szCs w:val="18"/>
          <w:rtl/>
        </w:rPr>
        <w:t>ی</w:t>
      </w:r>
      <w:r w:rsidRPr="00F93D98">
        <w:rPr>
          <w:rFonts w:cs="B Zar" w:hint="eastAsia"/>
          <w:b/>
          <w:bCs/>
          <w:sz w:val="18"/>
          <w:szCs w:val="18"/>
          <w:rtl/>
        </w:rPr>
        <w:t>س</w:t>
      </w:r>
      <w:r w:rsidRPr="00F93D98">
        <w:rPr>
          <w:rFonts w:cs="B Zar"/>
          <w:b/>
          <w:bCs/>
          <w:sz w:val="18"/>
          <w:szCs w:val="18"/>
          <w:rtl/>
        </w:rPr>
        <w:t xml:space="preserve"> </w:t>
      </w:r>
      <w:r w:rsidRPr="00F93D98">
        <w:rPr>
          <w:rFonts w:cs="B Zar" w:hint="eastAsia"/>
          <w:b/>
          <w:bCs/>
          <w:sz w:val="18"/>
          <w:szCs w:val="18"/>
          <w:rtl/>
        </w:rPr>
        <w:t>همبستگ</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ب</w:t>
      </w:r>
      <w:r w:rsidRPr="00F93D98">
        <w:rPr>
          <w:rFonts w:cs="B Zar" w:hint="cs"/>
          <w:b/>
          <w:bCs/>
          <w:sz w:val="18"/>
          <w:szCs w:val="18"/>
          <w:rtl/>
        </w:rPr>
        <w:t>ی</w:t>
      </w:r>
      <w:r w:rsidRPr="00F93D98">
        <w:rPr>
          <w:rFonts w:cs="B Zar" w:hint="eastAsia"/>
          <w:b/>
          <w:bCs/>
          <w:sz w:val="18"/>
          <w:szCs w:val="18"/>
          <w:rtl/>
        </w:rPr>
        <w:t>ن</w:t>
      </w:r>
      <w:r w:rsidRPr="00F93D98">
        <w:rPr>
          <w:rFonts w:cs="B Zar"/>
          <w:b/>
          <w:bCs/>
          <w:sz w:val="18"/>
          <w:szCs w:val="18"/>
          <w:rtl/>
        </w:rPr>
        <w:t xml:space="preserve"> </w:t>
      </w:r>
      <w:r w:rsidRPr="00F93D98">
        <w:rPr>
          <w:rFonts w:cs="B Zar" w:hint="eastAsia"/>
          <w:b/>
          <w:bCs/>
          <w:sz w:val="18"/>
          <w:szCs w:val="18"/>
          <w:rtl/>
        </w:rPr>
        <w:t>متغ</w:t>
      </w:r>
      <w:r w:rsidRPr="00F93D98">
        <w:rPr>
          <w:rFonts w:cs="B Zar" w:hint="cs"/>
          <w:b/>
          <w:bCs/>
          <w:sz w:val="18"/>
          <w:szCs w:val="18"/>
          <w:rtl/>
        </w:rPr>
        <w:t>ی</w:t>
      </w:r>
      <w:r w:rsidRPr="00F93D98">
        <w:rPr>
          <w:rFonts w:cs="B Zar" w:hint="eastAsia"/>
          <w:b/>
          <w:bCs/>
          <w:sz w:val="18"/>
          <w:szCs w:val="18"/>
          <w:rtl/>
        </w:rPr>
        <w:t>رها</w:t>
      </w:r>
    </w:p>
    <w:tbl>
      <w:tblPr>
        <w:bidiVisual/>
        <w:tblW w:w="10193" w:type="dxa"/>
        <w:jc w:val="center"/>
        <w:tblBorders>
          <w:top w:val="single" w:sz="4" w:space="0" w:color="auto"/>
          <w:bottom w:val="single" w:sz="4" w:space="0" w:color="auto"/>
          <w:insideH w:val="single" w:sz="4" w:space="0" w:color="auto"/>
        </w:tblBorders>
        <w:tblLook w:val="04A0"/>
      </w:tblPr>
      <w:tblGrid>
        <w:gridCol w:w="1745"/>
        <w:gridCol w:w="1043"/>
        <w:gridCol w:w="1056"/>
        <w:gridCol w:w="1026"/>
        <w:gridCol w:w="1066"/>
        <w:gridCol w:w="1103"/>
        <w:gridCol w:w="1450"/>
        <w:gridCol w:w="1704"/>
      </w:tblGrid>
      <w:tr w:rsidR="00435FB5" w:rsidRPr="00F93D98" w:rsidTr="008A3E28">
        <w:trPr>
          <w:jc w:val="center"/>
        </w:trPr>
        <w:tc>
          <w:tcPr>
            <w:tcW w:w="1745"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متغیرها</w:t>
            </w:r>
          </w:p>
        </w:tc>
        <w:tc>
          <w:tcPr>
            <w:tcW w:w="1043"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جنس</w:t>
            </w:r>
          </w:p>
        </w:tc>
        <w:tc>
          <w:tcPr>
            <w:tcW w:w="1056"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استدلال</w:t>
            </w:r>
          </w:p>
        </w:tc>
        <w:tc>
          <w:tcPr>
            <w:tcW w:w="1026"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ادراک</w:t>
            </w:r>
          </w:p>
        </w:tc>
        <w:tc>
          <w:tcPr>
            <w:tcW w:w="1066"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ادراک واژه</w:t>
            </w:r>
          </w:p>
        </w:tc>
        <w:tc>
          <w:tcPr>
            <w:tcW w:w="1103"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خواندن</w:t>
            </w:r>
          </w:p>
        </w:tc>
        <w:tc>
          <w:tcPr>
            <w:tcW w:w="1450"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نسبت بازی استراتژی</w:t>
            </w:r>
          </w:p>
        </w:tc>
        <w:tc>
          <w:tcPr>
            <w:tcW w:w="1704"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نسبت بازی ایفای نقش</w:t>
            </w:r>
          </w:p>
        </w:tc>
      </w:tr>
      <w:tr w:rsidR="00435FB5" w:rsidRPr="00F93D98" w:rsidTr="008A3E28">
        <w:trPr>
          <w:jc w:val="center"/>
        </w:trPr>
        <w:tc>
          <w:tcPr>
            <w:tcW w:w="1745"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زمان صرف شده برای بازی</w:t>
            </w:r>
          </w:p>
        </w:tc>
        <w:tc>
          <w:tcPr>
            <w:tcW w:w="104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*(02/0)16/0</w:t>
            </w:r>
          </w:p>
        </w:tc>
        <w:tc>
          <w:tcPr>
            <w:tcW w:w="105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(05/0)13/0-</w:t>
            </w:r>
          </w:p>
        </w:tc>
        <w:tc>
          <w:tcPr>
            <w:tcW w:w="102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06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10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(02/0)15/0</w:t>
            </w:r>
          </w:p>
        </w:tc>
        <w:tc>
          <w:tcPr>
            <w:tcW w:w="1450"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(0001/0)91/0</w:t>
            </w:r>
          </w:p>
        </w:tc>
        <w:tc>
          <w:tcPr>
            <w:tcW w:w="1704"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(001/0)83/0</w:t>
            </w:r>
          </w:p>
        </w:tc>
      </w:tr>
      <w:tr w:rsidR="00435FB5" w:rsidRPr="00F93D98" w:rsidTr="008A3E28">
        <w:trPr>
          <w:jc w:val="center"/>
        </w:trPr>
        <w:tc>
          <w:tcPr>
            <w:tcW w:w="1745"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جنس</w:t>
            </w:r>
          </w:p>
        </w:tc>
        <w:tc>
          <w:tcPr>
            <w:tcW w:w="104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05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02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06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10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450"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704"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(04/0)14/0</w:t>
            </w:r>
          </w:p>
        </w:tc>
      </w:tr>
      <w:tr w:rsidR="00435FB5" w:rsidRPr="00F93D98" w:rsidTr="008A3E28">
        <w:trPr>
          <w:jc w:val="center"/>
        </w:trPr>
        <w:tc>
          <w:tcPr>
            <w:tcW w:w="1745"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استدلال</w:t>
            </w:r>
          </w:p>
        </w:tc>
        <w:tc>
          <w:tcPr>
            <w:tcW w:w="104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5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02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06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(001/0)86/0</w:t>
            </w:r>
          </w:p>
        </w:tc>
        <w:tc>
          <w:tcPr>
            <w:tcW w:w="110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450"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(01/0)17/0</w:t>
            </w:r>
          </w:p>
        </w:tc>
        <w:tc>
          <w:tcPr>
            <w:tcW w:w="1704"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(01/0)16/0</w:t>
            </w:r>
          </w:p>
        </w:tc>
      </w:tr>
      <w:tr w:rsidR="00435FB5" w:rsidRPr="00F93D98" w:rsidTr="008A3E28">
        <w:trPr>
          <w:jc w:val="center"/>
        </w:trPr>
        <w:tc>
          <w:tcPr>
            <w:tcW w:w="1745"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ادراک</w:t>
            </w:r>
          </w:p>
        </w:tc>
        <w:tc>
          <w:tcPr>
            <w:tcW w:w="104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5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2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06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10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(04/0)14/0</w:t>
            </w:r>
          </w:p>
        </w:tc>
        <w:tc>
          <w:tcPr>
            <w:tcW w:w="1450"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704"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r>
      <w:tr w:rsidR="00435FB5" w:rsidRPr="00F93D98" w:rsidTr="008A3E28">
        <w:trPr>
          <w:jc w:val="center"/>
        </w:trPr>
        <w:tc>
          <w:tcPr>
            <w:tcW w:w="1745"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ادراک واژه</w:t>
            </w:r>
          </w:p>
        </w:tc>
        <w:tc>
          <w:tcPr>
            <w:tcW w:w="104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5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2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66"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103"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w:t>
            </w:r>
          </w:p>
        </w:tc>
        <w:tc>
          <w:tcPr>
            <w:tcW w:w="1450"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(0001/0)25/0</w:t>
            </w:r>
          </w:p>
        </w:tc>
        <w:tc>
          <w:tcPr>
            <w:tcW w:w="1704" w:type="dxa"/>
            <w:tcBorders>
              <w:top w:val="single" w:sz="4" w:space="0" w:color="FFFFFF" w:themeColor="background1"/>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(004/0)19/0</w:t>
            </w:r>
          </w:p>
        </w:tc>
      </w:tr>
      <w:tr w:rsidR="00435FB5" w:rsidRPr="00F93D98" w:rsidTr="008A3E28">
        <w:trPr>
          <w:jc w:val="center"/>
        </w:trPr>
        <w:tc>
          <w:tcPr>
            <w:tcW w:w="1745"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خواندن</w:t>
            </w:r>
          </w:p>
        </w:tc>
        <w:tc>
          <w:tcPr>
            <w:tcW w:w="104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5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2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p>
        </w:tc>
        <w:tc>
          <w:tcPr>
            <w:tcW w:w="106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lang w:bidi="fa-IR"/>
              </w:rPr>
            </w:pPr>
          </w:p>
        </w:tc>
        <w:tc>
          <w:tcPr>
            <w:tcW w:w="110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450"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(04/0)14/0</w:t>
            </w:r>
          </w:p>
        </w:tc>
        <w:tc>
          <w:tcPr>
            <w:tcW w:w="1704"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(005/0)19/0</w:t>
            </w:r>
          </w:p>
        </w:tc>
      </w:tr>
    </w:tbl>
    <w:p w:rsidR="00435FB5" w:rsidRDefault="00435FB5" w:rsidP="00435FB5">
      <w:pPr>
        <w:pStyle w:val="BodyText3"/>
        <w:bidi/>
        <w:rPr>
          <w:rFonts w:cs="B Mitra"/>
          <w:sz w:val="22"/>
          <w:szCs w:val="26"/>
          <w:rtl/>
        </w:rPr>
      </w:pPr>
      <w:r w:rsidRPr="00852D32">
        <w:rPr>
          <w:rFonts w:cs="B Mitra" w:hint="cs"/>
          <w:sz w:val="22"/>
          <w:szCs w:val="26"/>
          <w:rtl/>
        </w:rPr>
        <w:t xml:space="preserve">* </w:t>
      </w:r>
      <w:r w:rsidR="00BD7448">
        <w:rPr>
          <w:rFonts w:cs="B Mitra" w:hint="cs"/>
          <w:sz w:val="16"/>
          <w:szCs w:val="16"/>
          <w:rtl/>
        </w:rPr>
        <w:t>فقط همبستگی</w:t>
      </w:r>
      <w:r w:rsidR="00BD7448">
        <w:rPr>
          <w:rFonts w:cs="B Mitra"/>
          <w:sz w:val="16"/>
          <w:szCs w:val="16"/>
          <w:rtl/>
        </w:rPr>
        <w:softHyphen/>
      </w:r>
      <w:r w:rsidRPr="00F93D98">
        <w:rPr>
          <w:rFonts w:cs="B Mitra" w:hint="cs"/>
          <w:sz w:val="16"/>
          <w:szCs w:val="16"/>
          <w:rtl/>
        </w:rPr>
        <w:t>های معنادار (05/0</w:t>
      </w:r>
      <w:r w:rsidRPr="00F93D98">
        <w:rPr>
          <w:rFonts w:cs="B Mitra"/>
          <w:sz w:val="16"/>
          <w:szCs w:val="16"/>
        </w:rPr>
        <w:t>p&lt;</w:t>
      </w:r>
      <w:r w:rsidRPr="00F93D98">
        <w:rPr>
          <w:rFonts w:cs="B Mitra" w:hint="cs"/>
          <w:sz w:val="16"/>
          <w:szCs w:val="16"/>
          <w:rtl/>
        </w:rPr>
        <w:t>) گزارش شده</w:t>
      </w:r>
      <w:r w:rsidRPr="00F93D98">
        <w:rPr>
          <w:rFonts w:cs="B Mitra" w:hint="cs"/>
          <w:sz w:val="16"/>
          <w:szCs w:val="16"/>
          <w:rtl/>
        </w:rPr>
        <w:softHyphen/>
        <w:t>اند (</w:t>
      </w:r>
      <w:r w:rsidRPr="00F93D98">
        <w:rPr>
          <w:rFonts w:cs="B Mitra"/>
          <w:sz w:val="16"/>
          <w:szCs w:val="16"/>
        </w:rPr>
        <w:t>sig.</w:t>
      </w:r>
      <w:r w:rsidRPr="00F93D98">
        <w:rPr>
          <w:rFonts w:cs="B Mitra" w:hint="cs"/>
          <w:sz w:val="16"/>
          <w:szCs w:val="16"/>
          <w:rtl/>
        </w:rPr>
        <w:t xml:space="preserve">) </w:t>
      </w:r>
      <w:proofErr w:type="gramStart"/>
      <w:r w:rsidRPr="00F93D98">
        <w:rPr>
          <w:rFonts w:cs="B Mitra"/>
          <w:sz w:val="16"/>
          <w:szCs w:val="16"/>
        </w:rPr>
        <w:t>r</w:t>
      </w:r>
      <w:proofErr w:type="gramEnd"/>
    </w:p>
    <w:p w:rsidR="00435FB5" w:rsidRDefault="00435FB5" w:rsidP="00435FB5">
      <w:pPr>
        <w:tabs>
          <w:tab w:val="left" w:pos="2520"/>
        </w:tabs>
        <w:bidi/>
        <w:jc w:val="both"/>
        <w:rPr>
          <w:szCs w:val="28"/>
          <w:rtl/>
          <w:lang w:bidi="fa-IR"/>
        </w:rPr>
      </w:pPr>
    </w:p>
    <w:p w:rsidR="00435FB5" w:rsidRDefault="00435FB5" w:rsidP="00EC6DED">
      <w:pPr>
        <w:pStyle w:val="BodyText3"/>
        <w:bidi/>
        <w:ind w:firstLine="567"/>
        <w:rPr>
          <w:rFonts w:cs="B Mitra"/>
          <w:sz w:val="22"/>
          <w:szCs w:val="26"/>
          <w:rtl/>
          <w:lang w:bidi="fa-IR"/>
        </w:rPr>
      </w:pPr>
      <w:r w:rsidRPr="00852D32">
        <w:rPr>
          <w:rFonts w:cs="B Mitra" w:hint="cs"/>
          <w:sz w:val="22"/>
          <w:szCs w:val="26"/>
          <w:rtl/>
        </w:rPr>
        <w:t>جدول 1 نشان می دهد که زمان بازي رایانه</w:t>
      </w:r>
      <w:r w:rsidRPr="00852D32">
        <w:rPr>
          <w:rFonts w:cs="B Mitra"/>
          <w:sz w:val="22"/>
          <w:szCs w:val="26"/>
          <w:rtl/>
        </w:rPr>
        <w:softHyphen/>
      </w:r>
      <w:r w:rsidRPr="00852D32">
        <w:rPr>
          <w:rFonts w:cs="B Mitra" w:hint="cs"/>
          <w:sz w:val="22"/>
          <w:szCs w:val="26"/>
          <w:rtl/>
        </w:rPr>
        <w:t xml:space="preserve">ای با استدلال، رابطه منفی (13/0- = </w:t>
      </w:r>
      <w:r w:rsidRPr="00852D32">
        <w:rPr>
          <w:rFonts w:cs="B Mitra"/>
          <w:sz w:val="22"/>
          <w:szCs w:val="26"/>
        </w:rPr>
        <w:t>r</w:t>
      </w:r>
      <w:r w:rsidRPr="00852D32">
        <w:rPr>
          <w:rFonts w:cs="B Mitra" w:hint="cs"/>
          <w:sz w:val="22"/>
          <w:szCs w:val="26"/>
          <w:rtl/>
        </w:rPr>
        <w:t xml:space="preserve">, 05/0= </w:t>
      </w:r>
      <w:r w:rsidRPr="00852D32">
        <w:rPr>
          <w:rFonts w:cs="B Mitra"/>
          <w:sz w:val="22"/>
          <w:szCs w:val="26"/>
        </w:rPr>
        <w:t>P</w:t>
      </w:r>
      <w:r w:rsidRPr="00852D32">
        <w:rPr>
          <w:rFonts w:cs="B Mitra" w:hint="cs"/>
          <w:sz w:val="22"/>
          <w:szCs w:val="26"/>
          <w:rtl/>
        </w:rPr>
        <w:t xml:space="preserve">) و با  سرعت خواندن رابطه مثبت (15/0= </w:t>
      </w:r>
      <w:r w:rsidRPr="00852D32">
        <w:rPr>
          <w:rFonts w:cs="B Mitra"/>
          <w:sz w:val="22"/>
          <w:szCs w:val="26"/>
        </w:rPr>
        <w:t>r</w:t>
      </w:r>
      <w:r w:rsidRPr="00852D32">
        <w:rPr>
          <w:rFonts w:cs="B Mitra" w:hint="cs"/>
          <w:sz w:val="22"/>
          <w:szCs w:val="26"/>
          <w:rtl/>
        </w:rPr>
        <w:t xml:space="preserve">, 05/0= </w:t>
      </w:r>
      <w:r w:rsidRPr="00852D32">
        <w:rPr>
          <w:rFonts w:cs="B Mitra"/>
          <w:sz w:val="22"/>
          <w:szCs w:val="26"/>
        </w:rPr>
        <w:t>P</w:t>
      </w:r>
      <w:r w:rsidRPr="00852D32">
        <w:rPr>
          <w:rFonts w:cs="B Mitra" w:hint="cs"/>
          <w:sz w:val="22"/>
          <w:szCs w:val="26"/>
          <w:rtl/>
        </w:rPr>
        <w:t>) داشته است. هر چند اگر بين زمان بازي رایانه</w:t>
      </w:r>
      <w:r w:rsidRPr="00852D32">
        <w:rPr>
          <w:rFonts w:cs="B Mitra"/>
          <w:sz w:val="22"/>
          <w:szCs w:val="26"/>
          <w:rtl/>
        </w:rPr>
        <w:softHyphen/>
      </w:r>
      <w:r w:rsidRPr="00852D32">
        <w:rPr>
          <w:rFonts w:cs="B Mitra" w:hint="cs"/>
          <w:sz w:val="22"/>
          <w:szCs w:val="26"/>
          <w:rtl/>
        </w:rPr>
        <w:t>ای و توانايي</w:t>
      </w:r>
      <w:r w:rsidRPr="00852D32">
        <w:rPr>
          <w:rFonts w:cs="B Mitra"/>
          <w:sz w:val="22"/>
          <w:szCs w:val="26"/>
          <w:rtl/>
        </w:rPr>
        <w:softHyphen/>
      </w:r>
      <w:r w:rsidRPr="00852D32">
        <w:rPr>
          <w:rFonts w:cs="B Mitra" w:hint="cs"/>
          <w:sz w:val="22"/>
          <w:szCs w:val="26"/>
          <w:rtl/>
        </w:rPr>
        <w:t xml:space="preserve">هاي شناختي، همبستگی </w:t>
      </w:r>
      <w:r w:rsidRPr="00981774">
        <w:rPr>
          <w:rFonts w:cs="B Mitra" w:hint="cs"/>
          <w:sz w:val="22"/>
          <w:szCs w:val="26"/>
          <w:rtl/>
        </w:rPr>
        <w:t>انحنایی</w:t>
      </w:r>
      <w:r w:rsidRPr="00852D32">
        <w:rPr>
          <w:rFonts w:cs="B Mitra" w:hint="cs"/>
          <w:sz w:val="22"/>
          <w:szCs w:val="26"/>
          <w:rtl/>
        </w:rPr>
        <w:t xml:space="preserve"> وجود داشته باشد، اين همبستگي</w:t>
      </w:r>
      <w:r w:rsidR="00BD7448">
        <w:rPr>
          <w:rFonts w:cs="B Mitra"/>
          <w:sz w:val="22"/>
          <w:szCs w:val="26"/>
          <w:rtl/>
        </w:rPr>
        <w:softHyphen/>
      </w:r>
      <w:r w:rsidRPr="00852D32">
        <w:rPr>
          <w:rFonts w:cs="B Mitra" w:hint="cs"/>
          <w:sz w:val="22"/>
          <w:szCs w:val="26"/>
          <w:rtl/>
        </w:rPr>
        <w:t>ها ممکن است گمراه کننده باشند. به همین دلیل همبستگی</w:t>
      </w:r>
      <w:r w:rsidR="00BD7448">
        <w:rPr>
          <w:rFonts w:cs="B Mitra"/>
          <w:sz w:val="22"/>
          <w:szCs w:val="26"/>
          <w:rtl/>
        </w:rPr>
        <w:softHyphen/>
      </w:r>
      <w:r w:rsidRPr="00852D32">
        <w:rPr>
          <w:rFonts w:cs="B Mitra" w:hint="cs"/>
          <w:sz w:val="22"/>
          <w:szCs w:val="26"/>
          <w:rtl/>
        </w:rPr>
        <w:t xml:space="preserve">های </w:t>
      </w:r>
      <w:r w:rsidRPr="00981774">
        <w:rPr>
          <w:rFonts w:cs="B Mitra" w:hint="cs"/>
          <w:sz w:val="22"/>
          <w:szCs w:val="26"/>
          <w:rtl/>
        </w:rPr>
        <w:t>انحنایی</w:t>
      </w:r>
      <w:r w:rsidRPr="00852D32">
        <w:rPr>
          <w:rFonts w:cs="B Mitra" w:hint="cs"/>
          <w:sz w:val="22"/>
          <w:szCs w:val="26"/>
          <w:rtl/>
        </w:rPr>
        <w:t xml:space="preserve"> نیز با استفاده از تحلیل رگرسیون انحنایی محاسبه شد. نتایج این تحلیل در جدول 2 ارائه شده است. </w:t>
      </w:r>
    </w:p>
    <w:p w:rsidR="00435FB5" w:rsidRDefault="00435FB5" w:rsidP="00435FB5">
      <w:pPr>
        <w:pStyle w:val="BodyText3"/>
        <w:bidi/>
        <w:ind w:firstLine="567"/>
        <w:rPr>
          <w:rFonts w:cs="B Mitra"/>
          <w:sz w:val="22"/>
          <w:szCs w:val="26"/>
          <w:rtl/>
          <w:lang w:bidi="fa-IR"/>
        </w:rPr>
      </w:pPr>
    </w:p>
    <w:p w:rsidR="00435FB5" w:rsidRPr="00F93D98" w:rsidRDefault="00435FB5" w:rsidP="00BD7448">
      <w:pPr>
        <w:pStyle w:val="BodyText3"/>
        <w:bidi/>
        <w:jc w:val="center"/>
        <w:rPr>
          <w:rFonts w:cs="B Zar"/>
          <w:b/>
          <w:bCs/>
          <w:sz w:val="18"/>
          <w:szCs w:val="18"/>
          <w:rtl/>
          <w:lang w:bidi="fa-IR"/>
        </w:rPr>
      </w:pPr>
      <w:r w:rsidRPr="00F93D98">
        <w:rPr>
          <w:rFonts w:cs="B Zar" w:hint="cs"/>
          <w:b/>
          <w:bCs/>
          <w:sz w:val="18"/>
          <w:szCs w:val="18"/>
          <w:rtl/>
        </w:rPr>
        <w:t>جدول</w:t>
      </w:r>
      <w:r w:rsidRPr="00F93D98">
        <w:rPr>
          <w:rFonts w:cs="B Zar"/>
          <w:b/>
          <w:bCs/>
          <w:sz w:val="18"/>
          <w:szCs w:val="18"/>
          <w:rtl/>
        </w:rPr>
        <w:t xml:space="preserve"> </w:t>
      </w:r>
      <w:r w:rsidR="002C2F01" w:rsidRPr="00F93D98">
        <w:rPr>
          <w:rFonts w:cs="B Zar"/>
          <w:b/>
          <w:bCs/>
          <w:sz w:val="18"/>
          <w:szCs w:val="18"/>
          <w:rtl/>
        </w:rPr>
        <w:fldChar w:fldCharType="begin"/>
      </w:r>
      <w:r w:rsidRPr="00F93D98">
        <w:rPr>
          <w:rFonts w:cs="B Zar"/>
          <w:b/>
          <w:bCs/>
          <w:sz w:val="18"/>
          <w:szCs w:val="18"/>
          <w:rtl/>
        </w:rPr>
        <w:instrText xml:space="preserve"> </w:instrText>
      </w:r>
      <w:r w:rsidRPr="00F93D98">
        <w:rPr>
          <w:rFonts w:cs="B Zar"/>
          <w:b/>
          <w:bCs/>
          <w:sz w:val="18"/>
          <w:szCs w:val="18"/>
        </w:rPr>
        <w:instrText>SEQ</w:instrText>
      </w:r>
      <w:r w:rsidRPr="00F93D98">
        <w:rPr>
          <w:rFonts w:cs="B Zar"/>
          <w:b/>
          <w:bCs/>
          <w:sz w:val="18"/>
          <w:szCs w:val="18"/>
          <w:rtl/>
        </w:rPr>
        <w:instrText xml:space="preserve"> جدول \* </w:instrText>
      </w:r>
      <w:r w:rsidRPr="00F93D98">
        <w:rPr>
          <w:rFonts w:cs="B Zar"/>
          <w:b/>
          <w:bCs/>
          <w:sz w:val="18"/>
          <w:szCs w:val="18"/>
        </w:rPr>
        <w:instrText>ARABIC</w:instrText>
      </w:r>
      <w:r w:rsidRPr="00F93D98">
        <w:rPr>
          <w:rFonts w:cs="B Zar"/>
          <w:b/>
          <w:bCs/>
          <w:sz w:val="18"/>
          <w:szCs w:val="18"/>
          <w:rtl/>
        </w:rPr>
        <w:instrText xml:space="preserve"> </w:instrText>
      </w:r>
      <w:r w:rsidR="002C2F01" w:rsidRPr="00F93D98">
        <w:rPr>
          <w:rFonts w:cs="B Zar"/>
          <w:b/>
          <w:bCs/>
          <w:sz w:val="18"/>
          <w:szCs w:val="18"/>
          <w:rtl/>
        </w:rPr>
        <w:fldChar w:fldCharType="separate"/>
      </w:r>
      <w:r>
        <w:rPr>
          <w:rFonts w:cs="B Zar"/>
          <w:b/>
          <w:bCs/>
          <w:noProof/>
          <w:sz w:val="18"/>
          <w:szCs w:val="18"/>
          <w:rtl/>
        </w:rPr>
        <w:t>2</w:t>
      </w:r>
      <w:r w:rsidR="002C2F01" w:rsidRPr="00F93D98">
        <w:rPr>
          <w:rFonts w:cs="B Zar"/>
          <w:b/>
          <w:bCs/>
          <w:sz w:val="18"/>
          <w:szCs w:val="18"/>
          <w:rtl/>
        </w:rPr>
        <w:fldChar w:fldCharType="end"/>
      </w:r>
      <w:r w:rsidRPr="00F93D98">
        <w:rPr>
          <w:rFonts w:cs="B Zar" w:hint="cs"/>
          <w:b/>
          <w:bCs/>
          <w:sz w:val="18"/>
          <w:szCs w:val="18"/>
          <w:rtl/>
        </w:rPr>
        <w:t>-</w:t>
      </w:r>
      <w:r w:rsidRPr="00F93D98">
        <w:rPr>
          <w:rFonts w:cs="B Zar"/>
          <w:b/>
          <w:bCs/>
          <w:sz w:val="18"/>
          <w:szCs w:val="18"/>
          <w:rtl/>
        </w:rPr>
        <w:t xml:space="preserve"> </w:t>
      </w:r>
      <w:r w:rsidRPr="00F93D98">
        <w:rPr>
          <w:rFonts w:cs="B Zar" w:hint="eastAsia"/>
          <w:b/>
          <w:bCs/>
          <w:sz w:val="18"/>
          <w:szCs w:val="18"/>
          <w:rtl/>
        </w:rPr>
        <w:t>تحل</w:t>
      </w:r>
      <w:r w:rsidRPr="00F93D98">
        <w:rPr>
          <w:rFonts w:cs="B Zar" w:hint="cs"/>
          <w:b/>
          <w:bCs/>
          <w:sz w:val="18"/>
          <w:szCs w:val="18"/>
          <w:rtl/>
        </w:rPr>
        <w:t>ی</w:t>
      </w:r>
      <w:r w:rsidRPr="00F93D98">
        <w:rPr>
          <w:rFonts w:cs="B Zar" w:hint="eastAsia"/>
          <w:b/>
          <w:bCs/>
          <w:sz w:val="18"/>
          <w:szCs w:val="18"/>
          <w:rtl/>
        </w:rPr>
        <w:t>ل</w:t>
      </w:r>
      <w:r w:rsidRPr="00F93D98">
        <w:rPr>
          <w:rFonts w:cs="B Zar"/>
          <w:b/>
          <w:bCs/>
          <w:sz w:val="18"/>
          <w:szCs w:val="18"/>
          <w:rtl/>
        </w:rPr>
        <w:t xml:space="preserve"> </w:t>
      </w:r>
      <w:r w:rsidRPr="00F93D98">
        <w:rPr>
          <w:rFonts w:cs="B Zar" w:hint="eastAsia"/>
          <w:b/>
          <w:bCs/>
          <w:sz w:val="18"/>
          <w:szCs w:val="18"/>
          <w:rtl/>
        </w:rPr>
        <w:t>رگرس</w:t>
      </w:r>
      <w:r w:rsidRPr="00F93D98">
        <w:rPr>
          <w:rFonts w:cs="B Zar" w:hint="cs"/>
          <w:b/>
          <w:bCs/>
          <w:sz w:val="18"/>
          <w:szCs w:val="18"/>
          <w:rtl/>
        </w:rPr>
        <w:t>ی</w:t>
      </w:r>
      <w:r w:rsidRPr="00F93D98">
        <w:rPr>
          <w:rFonts w:cs="B Zar" w:hint="eastAsia"/>
          <w:b/>
          <w:bCs/>
          <w:sz w:val="18"/>
          <w:szCs w:val="18"/>
          <w:rtl/>
        </w:rPr>
        <w:t>ون</w:t>
      </w:r>
      <w:r w:rsidRPr="00F93D98">
        <w:rPr>
          <w:rFonts w:cs="B Zar"/>
          <w:b/>
          <w:bCs/>
          <w:sz w:val="18"/>
          <w:szCs w:val="18"/>
          <w:rtl/>
        </w:rPr>
        <w:t xml:space="preserve"> </w:t>
      </w:r>
      <w:r w:rsidRPr="00F93D98">
        <w:rPr>
          <w:rFonts w:cs="B Zar" w:hint="eastAsia"/>
          <w:b/>
          <w:bCs/>
          <w:sz w:val="18"/>
          <w:szCs w:val="18"/>
          <w:rtl/>
        </w:rPr>
        <w:t>برا</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بررس</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رابطه</w:t>
      </w:r>
      <w:r w:rsidRPr="00F93D98">
        <w:rPr>
          <w:rFonts w:cs="B Zar"/>
          <w:b/>
          <w:bCs/>
          <w:sz w:val="18"/>
          <w:szCs w:val="18"/>
          <w:rtl/>
        </w:rPr>
        <w:t xml:space="preserve"> </w:t>
      </w:r>
      <w:r w:rsidRPr="00F93D98">
        <w:rPr>
          <w:rFonts w:cs="B Zar" w:hint="eastAsia"/>
          <w:b/>
          <w:bCs/>
          <w:sz w:val="18"/>
          <w:szCs w:val="18"/>
          <w:rtl/>
        </w:rPr>
        <w:t>مدت</w:t>
      </w:r>
      <w:r w:rsidRPr="00F93D98">
        <w:rPr>
          <w:rFonts w:cs="B Zar"/>
          <w:b/>
          <w:bCs/>
          <w:sz w:val="18"/>
          <w:szCs w:val="18"/>
          <w:rtl/>
        </w:rPr>
        <w:t xml:space="preserve"> </w:t>
      </w:r>
      <w:r w:rsidRPr="00F93D98">
        <w:rPr>
          <w:rFonts w:cs="B Zar" w:hint="eastAsia"/>
          <w:b/>
          <w:bCs/>
          <w:sz w:val="18"/>
          <w:szCs w:val="18"/>
          <w:rtl/>
        </w:rPr>
        <w:t>زمان</w:t>
      </w:r>
      <w:r w:rsidRPr="00F93D98">
        <w:rPr>
          <w:rFonts w:cs="B Zar"/>
          <w:b/>
          <w:bCs/>
          <w:sz w:val="18"/>
          <w:szCs w:val="18"/>
          <w:rtl/>
        </w:rPr>
        <w:t xml:space="preserve"> </w:t>
      </w:r>
      <w:r w:rsidRPr="00F93D98">
        <w:rPr>
          <w:rFonts w:cs="B Zar" w:hint="eastAsia"/>
          <w:b/>
          <w:bCs/>
          <w:sz w:val="18"/>
          <w:szCs w:val="18"/>
          <w:rtl/>
        </w:rPr>
        <w:t>باز</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در</w:t>
      </w:r>
      <w:r w:rsidRPr="00F93D98">
        <w:rPr>
          <w:rFonts w:cs="B Zar"/>
          <w:b/>
          <w:bCs/>
          <w:sz w:val="18"/>
          <w:szCs w:val="18"/>
          <w:rtl/>
        </w:rPr>
        <w:t xml:space="preserve"> </w:t>
      </w:r>
      <w:r w:rsidRPr="00F93D98">
        <w:rPr>
          <w:rFonts w:cs="B Zar" w:hint="eastAsia"/>
          <w:b/>
          <w:bCs/>
          <w:sz w:val="18"/>
          <w:szCs w:val="18"/>
          <w:rtl/>
        </w:rPr>
        <w:t>روز</w:t>
      </w:r>
      <w:r w:rsidRPr="00F93D98">
        <w:rPr>
          <w:rFonts w:cs="B Zar"/>
          <w:b/>
          <w:bCs/>
          <w:sz w:val="18"/>
          <w:szCs w:val="18"/>
          <w:rtl/>
        </w:rPr>
        <w:t xml:space="preserve"> </w:t>
      </w:r>
      <w:r w:rsidRPr="00F93D98">
        <w:rPr>
          <w:rFonts w:cs="B Zar" w:hint="eastAsia"/>
          <w:b/>
          <w:bCs/>
          <w:sz w:val="18"/>
          <w:szCs w:val="18"/>
          <w:rtl/>
        </w:rPr>
        <w:t>و</w:t>
      </w:r>
      <w:r w:rsidRPr="00F93D98">
        <w:rPr>
          <w:rFonts w:cs="B Zar"/>
          <w:b/>
          <w:bCs/>
          <w:sz w:val="18"/>
          <w:szCs w:val="18"/>
          <w:rtl/>
        </w:rPr>
        <w:t xml:space="preserve"> </w:t>
      </w:r>
      <w:r w:rsidRPr="00F93D98">
        <w:rPr>
          <w:rFonts w:cs="B Zar" w:hint="eastAsia"/>
          <w:b/>
          <w:bCs/>
          <w:sz w:val="18"/>
          <w:szCs w:val="18"/>
          <w:rtl/>
        </w:rPr>
        <w:t>توانا</w:t>
      </w:r>
      <w:r w:rsidRPr="00F93D98">
        <w:rPr>
          <w:rFonts w:cs="B Zar" w:hint="cs"/>
          <w:b/>
          <w:bCs/>
          <w:sz w:val="18"/>
          <w:szCs w:val="18"/>
          <w:rtl/>
        </w:rPr>
        <w:t>یی</w:t>
      </w:r>
      <w:r w:rsidR="00BD7448">
        <w:rPr>
          <w:rFonts w:cs="B Zar"/>
          <w:b/>
          <w:bCs/>
          <w:sz w:val="18"/>
          <w:szCs w:val="18"/>
          <w:rtl/>
        </w:rPr>
        <w:softHyphen/>
      </w:r>
      <w:r w:rsidRPr="00F93D98">
        <w:rPr>
          <w:rFonts w:cs="B Zar" w:hint="eastAsia"/>
          <w:b/>
          <w:bCs/>
          <w:sz w:val="18"/>
          <w:szCs w:val="18"/>
          <w:rtl/>
        </w:rPr>
        <w:t>ها</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شناخت</w:t>
      </w:r>
      <w:r w:rsidRPr="00F93D98">
        <w:rPr>
          <w:rFonts w:cs="B Zar" w:hint="cs"/>
          <w:b/>
          <w:bCs/>
          <w:sz w:val="18"/>
          <w:szCs w:val="18"/>
          <w:rtl/>
        </w:rPr>
        <w:t>ی</w:t>
      </w:r>
    </w:p>
    <w:tbl>
      <w:tblPr>
        <w:bidiVisual/>
        <w:tblW w:w="11276" w:type="dxa"/>
        <w:jc w:val="center"/>
        <w:tblBorders>
          <w:top w:val="single" w:sz="4" w:space="0" w:color="auto"/>
          <w:bottom w:val="single" w:sz="4" w:space="0" w:color="auto"/>
          <w:insideH w:val="single" w:sz="4" w:space="0" w:color="auto"/>
        </w:tblBorders>
        <w:tblLayout w:type="fixed"/>
        <w:tblLook w:val="04A0"/>
      </w:tblPr>
      <w:tblGrid>
        <w:gridCol w:w="1140"/>
        <w:gridCol w:w="757"/>
        <w:gridCol w:w="662"/>
        <w:gridCol w:w="662"/>
        <w:gridCol w:w="1043"/>
        <w:gridCol w:w="449"/>
        <w:gridCol w:w="1306"/>
        <w:gridCol w:w="662"/>
        <w:gridCol w:w="662"/>
        <w:gridCol w:w="742"/>
        <w:gridCol w:w="1173"/>
        <w:gridCol w:w="742"/>
        <w:gridCol w:w="614"/>
        <w:gridCol w:w="662"/>
      </w:tblGrid>
      <w:tr w:rsidR="00435FB5" w:rsidRPr="00F93D98" w:rsidTr="008A3E28">
        <w:trPr>
          <w:jc w:val="center"/>
        </w:trPr>
        <w:tc>
          <w:tcPr>
            <w:tcW w:w="1897" w:type="dxa"/>
            <w:gridSpan w:val="2"/>
          </w:tcPr>
          <w:p w:rsidR="00435FB5" w:rsidRPr="00F93D98" w:rsidRDefault="00435FB5" w:rsidP="00EC6DED">
            <w:pPr>
              <w:pStyle w:val="BodyText3"/>
              <w:bidi/>
              <w:spacing w:line="168" w:lineRule="auto"/>
              <w:rPr>
                <w:rFonts w:cs="B Mitra"/>
                <w:sz w:val="16"/>
                <w:szCs w:val="16"/>
                <w:rtl/>
              </w:rPr>
            </w:pPr>
          </w:p>
        </w:tc>
        <w:tc>
          <w:tcPr>
            <w:tcW w:w="662" w:type="dxa"/>
          </w:tcPr>
          <w:p w:rsidR="00435FB5" w:rsidRPr="00F93D98" w:rsidRDefault="00435FB5" w:rsidP="00EC6DED">
            <w:pPr>
              <w:pStyle w:val="BodyText3"/>
              <w:bidi/>
              <w:spacing w:line="168" w:lineRule="auto"/>
              <w:rPr>
                <w:rFonts w:cs="B Mitra"/>
                <w:sz w:val="16"/>
                <w:szCs w:val="16"/>
              </w:rPr>
            </w:pPr>
            <w:r w:rsidRPr="00F93D98">
              <w:rPr>
                <w:rFonts w:cs="B Mitra"/>
                <w:sz w:val="16"/>
                <w:szCs w:val="16"/>
              </w:rPr>
              <w:t>R</w:t>
            </w:r>
          </w:p>
        </w:tc>
        <w:tc>
          <w:tcPr>
            <w:tcW w:w="662" w:type="dxa"/>
          </w:tcPr>
          <w:p w:rsidR="00435FB5" w:rsidRPr="00F93D98" w:rsidRDefault="00435FB5" w:rsidP="00EC6DED">
            <w:pPr>
              <w:pStyle w:val="BodyText3"/>
              <w:bidi/>
              <w:spacing w:line="168" w:lineRule="auto"/>
              <w:rPr>
                <w:rFonts w:cs="B Mitra"/>
                <w:sz w:val="16"/>
                <w:szCs w:val="16"/>
              </w:rPr>
            </w:pPr>
            <w:r w:rsidRPr="00F93D98">
              <w:rPr>
                <w:rFonts w:cs="B Mitra"/>
                <w:sz w:val="16"/>
                <w:szCs w:val="16"/>
              </w:rPr>
              <w:t>R2</w:t>
            </w:r>
          </w:p>
        </w:tc>
        <w:tc>
          <w:tcPr>
            <w:tcW w:w="1043"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خطای برآورد</w:t>
            </w:r>
          </w:p>
        </w:tc>
        <w:tc>
          <w:tcPr>
            <w:tcW w:w="449" w:type="dxa"/>
          </w:tcPr>
          <w:p w:rsidR="00435FB5" w:rsidRPr="00F93D98" w:rsidRDefault="00435FB5" w:rsidP="00EC6DED">
            <w:pPr>
              <w:pStyle w:val="BodyText3"/>
              <w:bidi/>
              <w:spacing w:line="168" w:lineRule="auto"/>
              <w:rPr>
                <w:rFonts w:cs="B Mitra"/>
                <w:sz w:val="16"/>
                <w:szCs w:val="16"/>
              </w:rPr>
            </w:pPr>
            <w:proofErr w:type="spellStart"/>
            <w:r w:rsidRPr="00F93D98">
              <w:rPr>
                <w:rFonts w:cs="B Mitra"/>
                <w:sz w:val="16"/>
                <w:szCs w:val="16"/>
              </w:rPr>
              <w:t>df</w:t>
            </w:r>
            <w:proofErr w:type="spellEnd"/>
          </w:p>
        </w:tc>
        <w:tc>
          <w:tcPr>
            <w:tcW w:w="1306"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میانگین مجذورات</w:t>
            </w:r>
          </w:p>
        </w:tc>
        <w:tc>
          <w:tcPr>
            <w:tcW w:w="662" w:type="dxa"/>
          </w:tcPr>
          <w:p w:rsidR="00435FB5" w:rsidRPr="00F93D98" w:rsidRDefault="00435FB5" w:rsidP="00EC6DED">
            <w:pPr>
              <w:pStyle w:val="BodyText3"/>
              <w:bidi/>
              <w:spacing w:line="168" w:lineRule="auto"/>
              <w:rPr>
                <w:rFonts w:cs="B Mitra"/>
                <w:sz w:val="16"/>
                <w:szCs w:val="16"/>
              </w:rPr>
            </w:pPr>
            <w:r w:rsidRPr="00F93D98">
              <w:rPr>
                <w:rFonts w:cs="B Mitra"/>
                <w:sz w:val="16"/>
                <w:szCs w:val="16"/>
              </w:rPr>
              <w:t>F</w:t>
            </w:r>
          </w:p>
        </w:tc>
        <w:tc>
          <w:tcPr>
            <w:tcW w:w="662" w:type="dxa"/>
          </w:tcPr>
          <w:p w:rsidR="00435FB5" w:rsidRPr="00F93D98" w:rsidRDefault="00435FB5" w:rsidP="00EC6DED">
            <w:pPr>
              <w:pStyle w:val="BodyText3"/>
              <w:bidi/>
              <w:spacing w:line="168" w:lineRule="auto"/>
              <w:rPr>
                <w:rFonts w:cs="B Mitra"/>
                <w:sz w:val="16"/>
                <w:szCs w:val="16"/>
              </w:rPr>
            </w:pPr>
            <w:r w:rsidRPr="00F93D98">
              <w:rPr>
                <w:rFonts w:cs="B Mitra"/>
                <w:sz w:val="16"/>
                <w:szCs w:val="16"/>
              </w:rPr>
              <w:t>.</w:t>
            </w:r>
            <w:r w:rsidRPr="00F93D98">
              <w:rPr>
                <w:rFonts w:cs="B Mitra" w:hint="cs"/>
                <w:sz w:val="16"/>
                <w:szCs w:val="16"/>
                <w:rtl/>
              </w:rPr>
              <w:t>sig</w:t>
            </w:r>
          </w:p>
        </w:tc>
        <w:tc>
          <w:tcPr>
            <w:tcW w:w="742"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B</w:t>
            </w:r>
          </w:p>
        </w:tc>
        <w:tc>
          <w:tcPr>
            <w:tcW w:w="1173" w:type="dxa"/>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خطای استاندارد</w:t>
            </w:r>
          </w:p>
        </w:tc>
        <w:tc>
          <w:tcPr>
            <w:tcW w:w="742" w:type="dxa"/>
          </w:tcPr>
          <w:p w:rsidR="00435FB5" w:rsidRPr="00F93D98" w:rsidRDefault="00435FB5" w:rsidP="00EC6DED">
            <w:pPr>
              <w:pStyle w:val="BodyText3"/>
              <w:bidi/>
              <w:spacing w:line="168" w:lineRule="auto"/>
              <w:rPr>
                <w:rFonts w:cs="B Mitra"/>
                <w:sz w:val="16"/>
                <w:szCs w:val="16"/>
                <w:rtl/>
              </w:rPr>
            </w:pPr>
            <w:r w:rsidRPr="00F93D98">
              <w:rPr>
                <w:rFonts w:cs="B Mitra"/>
                <w:sz w:val="16"/>
                <w:szCs w:val="16"/>
              </w:rPr>
              <w:sym w:font="Symbol" w:char="F062"/>
            </w:r>
          </w:p>
        </w:tc>
        <w:tc>
          <w:tcPr>
            <w:tcW w:w="614" w:type="dxa"/>
          </w:tcPr>
          <w:p w:rsidR="00435FB5" w:rsidRPr="00F93D98" w:rsidRDefault="00435FB5" w:rsidP="00EC6DED">
            <w:pPr>
              <w:pStyle w:val="BodyText3"/>
              <w:bidi/>
              <w:spacing w:line="168" w:lineRule="auto"/>
              <w:rPr>
                <w:rFonts w:cs="B Mitra"/>
                <w:sz w:val="16"/>
                <w:szCs w:val="16"/>
              </w:rPr>
            </w:pPr>
            <w:r w:rsidRPr="00F93D98">
              <w:rPr>
                <w:rFonts w:cs="B Mitra"/>
                <w:sz w:val="16"/>
                <w:szCs w:val="16"/>
              </w:rPr>
              <w:t>T</w:t>
            </w:r>
          </w:p>
        </w:tc>
        <w:tc>
          <w:tcPr>
            <w:tcW w:w="662" w:type="dxa"/>
          </w:tcPr>
          <w:p w:rsidR="00435FB5" w:rsidRPr="00F93D98" w:rsidRDefault="00435FB5" w:rsidP="00EC6DED">
            <w:pPr>
              <w:pStyle w:val="BodyText3"/>
              <w:bidi/>
              <w:spacing w:line="168" w:lineRule="auto"/>
              <w:rPr>
                <w:rFonts w:cs="B Mitra"/>
                <w:sz w:val="16"/>
                <w:szCs w:val="16"/>
                <w:rtl/>
              </w:rPr>
            </w:pPr>
            <w:r w:rsidRPr="00F93D98">
              <w:rPr>
                <w:rFonts w:cs="B Mitra"/>
                <w:sz w:val="16"/>
                <w:szCs w:val="16"/>
              </w:rPr>
              <w:t>.</w:t>
            </w:r>
            <w:r w:rsidRPr="00F93D98">
              <w:rPr>
                <w:rFonts w:cs="B Mitra" w:hint="cs"/>
                <w:sz w:val="16"/>
                <w:szCs w:val="16"/>
                <w:rtl/>
              </w:rPr>
              <w:t>sig</w:t>
            </w:r>
          </w:p>
        </w:tc>
      </w:tr>
      <w:tr w:rsidR="00435FB5" w:rsidRPr="00F93D98" w:rsidTr="008A3E28">
        <w:trPr>
          <w:jc w:val="center"/>
        </w:trPr>
        <w:tc>
          <w:tcPr>
            <w:tcW w:w="1140" w:type="dxa"/>
            <w:vMerge w:val="restart"/>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استدلال</w:t>
            </w:r>
          </w:p>
        </w:tc>
        <w:tc>
          <w:tcPr>
            <w:tcW w:w="757"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خطی</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13/0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c>
          <w:tcPr>
            <w:tcW w:w="104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7/3</w:t>
            </w:r>
          </w:p>
        </w:tc>
        <w:tc>
          <w:tcPr>
            <w:tcW w:w="449"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30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13/50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64/3</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31/0-</w:t>
            </w:r>
          </w:p>
        </w:tc>
        <w:tc>
          <w:tcPr>
            <w:tcW w:w="117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16/0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13/0-</w:t>
            </w:r>
          </w:p>
        </w:tc>
        <w:tc>
          <w:tcPr>
            <w:tcW w:w="614"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91/1-</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05/0</w:t>
            </w:r>
          </w:p>
        </w:tc>
      </w:tr>
      <w:tr w:rsidR="00435FB5" w:rsidRPr="00F93D98" w:rsidTr="008A3E28">
        <w:trPr>
          <w:jc w:val="center"/>
        </w:trPr>
        <w:tc>
          <w:tcPr>
            <w:tcW w:w="1140" w:type="dxa"/>
            <w:vMerge/>
          </w:tcPr>
          <w:p w:rsidR="00435FB5" w:rsidRPr="00F93D98" w:rsidRDefault="00435FB5" w:rsidP="00EC6DED">
            <w:pPr>
              <w:pStyle w:val="BodyText3"/>
              <w:bidi/>
              <w:spacing w:line="168" w:lineRule="auto"/>
              <w:rPr>
                <w:rFonts w:cs="B Mitra"/>
                <w:sz w:val="16"/>
                <w:szCs w:val="16"/>
                <w:rtl/>
              </w:rPr>
            </w:pPr>
          </w:p>
        </w:tc>
        <w:tc>
          <w:tcPr>
            <w:tcW w:w="757"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انحنایی</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27/0</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07/0</w:t>
            </w:r>
          </w:p>
        </w:tc>
        <w:tc>
          <w:tcPr>
            <w:tcW w:w="104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61/3</w:t>
            </w:r>
          </w:p>
        </w:tc>
        <w:tc>
          <w:tcPr>
            <w:tcW w:w="449"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w:t>
            </w:r>
          </w:p>
        </w:tc>
        <w:tc>
          <w:tcPr>
            <w:tcW w:w="130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67/110</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48/8</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001/0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66/1</w:t>
            </w:r>
          </w:p>
        </w:tc>
        <w:tc>
          <w:tcPr>
            <w:tcW w:w="117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57/0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68/0</w:t>
            </w:r>
          </w:p>
        </w:tc>
        <w:tc>
          <w:tcPr>
            <w:tcW w:w="614"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93/2</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004/0</w:t>
            </w:r>
          </w:p>
        </w:tc>
      </w:tr>
      <w:tr w:rsidR="00435FB5" w:rsidRPr="00F93D98" w:rsidTr="008A3E28">
        <w:trPr>
          <w:jc w:val="center"/>
        </w:trPr>
        <w:tc>
          <w:tcPr>
            <w:tcW w:w="1140" w:type="dxa"/>
            <w:vMerge w:val="restart"/>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ادراک</w:t>
            </w:r>
          </w:p>
        </w:tc>
        <w:tc>
          <w:tcPr>
            <w:tcW w:w="757"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خطی</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04/0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001/0</w:t>
            </w:r>
          </w:p>
        </w:tc>
        <w:tc>
          <w:tcPr>
            <w:tcW w:w="104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1/13</w:t>
            </w:r>
          </w:p>
        </w:tc>
        <w:tc>
          <w:tcPr>
            <w:tcW w:w="449"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30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95/44</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26/0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61/0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29/0-</w:t>
            </w:r>
          </w:p>
        </w:tc>
        <w:tc>
          <w:tcPr>
            <w:tcW w:w="117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58/0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04/0-</w:t>
            </w:r>
          </w:p>
        </w:tc>
        <w:tc>
          <w:tcPr>
            <w:tcW w:w="614"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51/0-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61/0</w:t>
            </w:r>
          </w:p>
        </w:tc>
      </w:tr>
      <w:tr w:rsidR="00435FB5" w:rsidRPr="00F93D98" w:rsidTr="008A3E28">
        <w:trPr>
          <w:jc w:val="center"/>
        </w:trPr>
        <w:tc>
          <w:tcPr>
            <w:tcW w:w="1140" w:type="dxa"/>
            <w:vMerge/>
          </w:tcPr>
          <w:p w:rsidR="00435FB5" w:rsidRPr="00F93D98" w:rsidRDefault="00435FB5" w:rsidP="00EC6DED">
            <w:pPr>
              <w:pStyle w:val="BodyText3"/>
              <w:bidi/>
              <w:spacing w:line="168" w:lineRule="auto"/>
              <w:rPr>
                <w:rFonts w:cs="B Mitra"/>
                <w:sz w:val="16"/>
                <w:szCs w:val="16"/>
                <w:rtl/>
              </w:rPr>
            </w:pPr>
          </w:p>
        </w:tc>
        <w:tc>
          <w:tcPr>
            <w:tcW w:w="757"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انحنایی</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1/0</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01/0</w:t>
            </w:r>
          </w:p>
        </w:tc>
        <w:tc>
          <w:tcPr>
            <w:tcW w:w="104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08/13</w:t>
            </w:r>
          </w:p>
        </w:tc>
        <w:tc>
          <w:tcPr>
            <w:tcW w:w="449"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w:t>
            </w:r>
          </w:p>
        </w:tc>
        <w:tc>
          <w:tcPr>
            <w:tcW w:w="130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89/178</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05/1</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35/0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37/2</w:t>
            </w:r>
          </w:p>
        </w:tc>
        <w:tc>
          <w:tcPr>
            <w:tcW w:w="117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05/2</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28/0</w:t>
            </w:r>
          </w:p>
        </w:tc>
        <w:tc>
          <w:tcPr>
            <w:tcW w:w="614"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15/1</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25/0</w:t>
            </w:r>
          </w:p>
        </w:tc>
      </w:tr>
      <w:tr w:rsidR="00435FB5" w:rsidRPr="00F93D98" w:rsidTr="008A3E28">
        <w:trPr>
          <w:jc w:val="center"/>
        </w:trPr>
        <w:tc>
          <w:tcPr>
            <w:tcW w:w="1140" w:type="dxa"/>
            <w:vMerge w:val="restart"/>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سرعت خواندن</w:t>
            </w:r>
          </w:p>
        </w:tc>
        <w:tc>
          <w:tcPr>
            <w:tcW w:w="757"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خطی</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15/0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c>
          <w:tcPr>
            <w:tcW w:w="104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95/8</w:t>
            </w:r>
          </w:p>
        </w:tc>
        <w:tc>
          <w:tcPr>
            <w:tcW w:w="449"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30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5/405</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06/5</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88/0</w:t>
            </w:r>
          </w:p>
        </w:tc>
        <w:tc>
          <w:tcPr>
            <w:tcW w:w="117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39/0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15/0</w:t>
            </w:r>
          </w:p>
        </w:tc>
        <w:tc>
          <w:tcPr>
            <w:tcW w:w="614"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25/2</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r>
      <w:tr w:rsidR="00435FB5" w:rsidRPr="00F93D98" w:rsidTr="008A3E28">
        <w:trPr>
          <w:jc w:val="center"/>
        </w:trPr>
        <w:tc>
          <w:tcPr>
            <w:tcW w:w="1140" w:type="dxa"/>
            <w:vMerge/>
          </w:tcPr>
          <w:p w:rsidR="00435FB5" w:rsidRPr="00F93D98" w:rsidRDefault="00435FB5" w:rsidP="00EC6DED">
            <w:pPr>
              <w:pStyle w:val="BodyText3"/>
              <w:bidi/>
              <w:spacing w:line="168" w:lineRule="auto"/>
              <w:rPr>
                <w:rFonts w:cs="B Mitra"/>
                <w:sz w:val="16"/>
                <w:szCs w:val="16"/>
                <w:rtl/>
              </w:rPr>
            </w:pPr>
          </w:p>
        </w:tc>
        <w:tc>
          <w:tcPr>
            <w:tcW w:w="757"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انحنایی</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16/0</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c>
          <w:tcPr>
            <w:tcW w:w="104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96/8</w:t>
            </w:r>
          </w:p>
        </w:tc>
        <w:tc>
          <w:tcPr>
            <w:tcW w:w="449"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w:t>
            </w:r>
          </w:p>
        </w:tc>
        <w:tc>
          <w:tcPr>
            <w:tcW w:w="130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19/214</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67/2</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08/0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61/1</w:t>
            </w:r>
          </w:p>
        </w:tc>
        <w:tc>
          <w:tcPr>
            <w:tcW w:w="117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41/1</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27/0</w:t>
            </w:r>
          </w:p>
        </w:tc>
        <w:tc>
          <w:tcPr>
            <w:tcW w:w="614"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14/1</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25/0</w:t>
            </w:r>
          </w:p>
        </w:tc>
      </w:tr>
      <w:tr w:rsidR="00435FB5" w:rsidRPr="00F93D98" w:rsidTr="008A3E28">
        <w:trPr>
          <w:jc w:val="center"/>
        </w:trPr>
        <w:tc>
          <w:tcPr>
            <w:tcW w:w="1140" w:type="dxa"/>
            <w:vMerge w:val="restart"/>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ادراک واژه</w:t>
            </w:r>
          </w:p>
        </w:tc>
        <w:tc>
          <w:tcPr>
            <w:tcW w:w="757"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خطی</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002/0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w:t>
            </w:r>
          </w:p>
        </w:tc>
        <w:tc>
          <w:tcPr>
            <w:tcW w:w="104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24/6</w:t>
            </w:r>
          </w:p>
        </w:tc>
        <w:tc>
          <w:tcPr>
            <w:tcW w:w="449"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w:t>
            </w:r>
          </w:p>
        </w:tc>
        <w:tc>
          <w:tcPr>
            <w:tcW w:w="1306"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03/0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001/0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98/0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007/0-</w:t>
            </w:r>
          </w:p>
        </w:tc>
        <w:tc>
          <w:tcPr>
            <w:tcW w:w="1173"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28/0</w:t>
            </w:r>
          </w:p>
        </w:tc>
        <w:tc>
          <w:tcPr>
            <w:tcW w:w="74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lang w:bidi="fa-IR"/>
              </w:rPr>
            </w:pPr>
            <w:r w:rsidRPr="00F93D98">
              <w:rPr>
                <w:rFonts w:cs="B Mitra" w:hint="cs"/>
                <w:sz w:val="16"/>
                <w:szCs w:val="16"/>
                <w:rtl/>
              </w:rPr>
              <w:t>002/0-</w:t>
            </w:r>
          </w:p>
        </w:tc>
        <w:tc>
          <w:tcPr>
            <w:tcW w:w="614"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03/0-</w:t>
            </w:r>
          </w:p>
        </w:tc>
        <w:tc>
          <w:tcPr>
            <w:tcW w:w="662" w:type="dxa"/>
            <w:tcBorders>
              <w:bottom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98/0</w:t>
            </w:r>
          </w:p>
        </w:tc>
      </w:tr>
      <w:tr w:rsidR="00435FB5" w:rsidRPr="00F93D98" w:rsidTr="008A3E28">
        <w:trPr>
          <w:jc w:val="center"/>
        </w:trPr>
        <w:tc>
          <w:tcPr>
            <w:tcW w:w="1140" w:type="dxa"/>
            <w:vMerge/>
          </w:tcPr>
          <w:p w:rsidR="00435FB5" w:rsidRPr="00F93D98" w:rsidRDefault="00435FB5" w:rsidP="00EC6DED">
            <w:pPr>
              <w:pStyle w:val="BodyText3"/>
              <w:bidi/>
              <w:spacing w:line="168" w:lineRule="auto"/>
              <w:rPr>
                <w:rFonts w:cs="B Mitra"/>
                <w:sz w:val="16"/>
                <w:szCs w:val="16"/>
                <w:rtl/>
              </w:rPr>
            </w:pPr>
          </w:p>
        </w:tc>
        <w:tc>
          <w:tcPr>
            <w:tcW w:w="757"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انحنایی</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15/0</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02/0</w:t>
            </w:r>
          </w:p>
        </w:tc>
        <w:tc>
          <w:tcPr>
            <w:tcW w:w="104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01/0</w:t>
            </w:r>
          </w:p>
        </w:tc>
        <w:tc>
          <w:tcPr>
            <w:tcW w:w="449"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2</w:t>
            </w:r>
          </w:p>
        </w:tc>
        <w:tc>
          <w:tcPr>
            <w:tcW w:w="1306"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05/99</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59/2</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07/0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11/2</w:t>
            </w:r>
          </w:p>
        </w:tc>
        <w:tc>
          <w:tcPr>
            <w:tcW w:w="1173"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97/0</w:t>
            </w:r>
          </w:p>
        </w:tc>
        <w:tc>
          <w:tcPr>
            <w:tcW w:w="74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52/0</w:t>
            </w:r>
          </w:p>
        </w:tc>
        <w:tc>
          <w:tcPr>
            <w:tcW w:w="614"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18/2</w:t>
            </w:r>
          </w:p>
        </w:tc>
        <w:tc>
          <w:tcPr>
            <w:tcW w:w="662" w:type="dxa"/>
            <w:tcBorders>
              <w:top w:val="single" w:sz="4" w:space="0" w:color="FFFFFF" w:themeColor="background1"/>
            </w:tcBorders>
          </w:tcPr>
          <w:p w:rsidR="00435FB5" w:rsidRPr="00F93D98" w:rsidRDefault="00435FB5" w:rsidP="00EC6DED">
            <w:pPr>
              <w:pStyle w:val="BodyText3"/>
              <w:bidi/>
              <w:spacing w:line="168" w:lineRule="auto"/>
              <w:rPr>
                <w:rFonts w:cs="B Mitra"/>
                <w:sz w:val="16"/>
                <w:szCs w:val="16"/>
                <w:rtl/>
              </w:rPr>
            </w:pPr>
            <w:r w:rsidRPr="00F93D98">
              <w:rPr>
                <w:rFonts w:cs="B Mitra" w:hint="cs"/>
                <w:sz w:val="16"/>
                <w:szCs w:val="16"/>
                <w:rtl/>
              </w:rPr>
              <w:t>03/0</w:t>
            </w:r>
          </w:p>
        </w:tc>
      </w:tr>
    </w:tbl>
    <w:p w:rsidR="00435FB5" w:rsidRPr="00852D32" w:rsidRDefault="00435FB5" w:rsidP="00435FB5">
      <w:pPr>
        <w:pStyle w:val="BodyText3"/>
        <w:bidi/>
        <w:ind w:firstLine="567"/>
        <w:rPr>
          <w:rFonts w:cs="B Mitra"/>
          <w:sz w:val="22"/>
          <w:szCs w:val="26"/>
          <w:rtl/>
          <w:lang w:bidi="fa-IR"/>
        </w:rPr>
      </w:pPr>
      <w:r w:rsidRPr="00852D32">
        <w:rPr>
          <w:rFonts w:cs="B Mitra" w:hint="cs"/>
          <w:sz w:val="22"/>
          <w:szCs w:val="26"/>
          <w:rtl/>
        </w:rPr>
        <w:lastRenderedPageBreak/>
        <w:t>نتایج تحلیل رگرسیون انحنایی نشان می</w:t>
      </w:r>
      <w:r w:rsidRPr="00852D32">
        <w:rPr>
          <w:rFonts w:cs="B Mitra"/>
          <w:sz w:val="22"/>
          <w:szCs w:val="26"/>
          <w:rtl/>
        </w:rPr>
        <w:softHyphen/>
      </w:r>
      <w:r w:rsidRPr="00852D32">
        <w:rPr>
          <w:rFonts w:cs="B Mitra" w:hint="cs"/>
          <w:sz w:val="22"/>
          <w:szCs w:val="26"/>
          <w:rtl/>
        </w:rPr>
        <w:t xml:space="preserve">دهد که زمان بازی با استدلال و ادراک واژه همبستگی انحنایی دارد (شکل2 و 3)، در حالی که با سرعت خواندن یک همبستگی خطی مثبت دارد (شکل 4). </w:t>
      </w:r>
    </w:p>
    <w:p w:rsidR="00435FB5" w:rsidRDefault="00435FB5" w:rsidP="00435FB5">
      <w:pPr>
        <w:pStyle w:val="BodyText3"/>
        <w:bidi/>
        <w:rPr>
          <w:rFonts w:cs="B Mitra"/>
          <w:sz w:val="22"/>
          <w:szCs w:val="26"/>
          <w:rtl/>
          <w:lang w:bidi="fa-IR"/>
        </w:rPr>
        <w:sectPr w:rsidR="00435FB5" w:rsidSect="00435FB5">
          <w:headerReference w:type="default" r:id="rId9"/>
          <w:footerReference w:type="even" r:id="rId10"/>
          <w:footerReference w:type="default" r:id="rId11"/>
          <w:footnotePr>
            <w:numRestart w:val="eachPage"/>
          </w:footnotePr>
          <w:pgSz w:w="11906" w:h="16838" w:code="9"/>
          <w:pgMar w:top="1701" w:right="1701" w:bottom="1701" w:left="1418" w:header="709" w:footer="709" w:gutter="0"/>
          <w:cols w:space="567"/>
          <w:docGrid w:linePitch="360"/>
        </w:sectPr>
      </w:pPr>
    </w:p>
    <w:p w:rsidR="00435FB5" w:rsidRPr="00852D32" w:rsidRDefault="00435FB5" w:rsidP="00435FB5">
      <w:pPr>
        <w:pStyle w:val="BodyText3"/>
        <w:bidi/>
        <w:rPr>
          <w:rFonts w:cs="B Mitra"/>
          <w:sz w:val="22"/>
          <w:szCs w:val="26"/>
          <w:rtl/>
          <w:lang w:bidi="fa-IR"/>
        </w:rPr>
      </w:pPr>
      <w:r w:rsidRPr="00852D32">
        <w:rPr>
          <w:rFonts w:cs="B Mitra" w:hint="cs"/>
          <w:noProof/>
          <w:sz w:val="22"/>
          <w:szCs w:val="26"/>
          <w:rtl/>
          <w:lang w:bidi="fa-IR"/>
        </w:rPr>
        <w:lastRenderedPageBreak/>
        <w:drawing>
          <wp:inline distT="0" distB="0" distL="0" distR="0">
            <wp:extent cx="2471057" cy="1415142"/>
            <wp:effectExtent l="0" t="0" r="0" b="0"/>
            <wp:docPr id="1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35FB5" w:rsidRDefault="00435FB5" w:rsidP="00435FB5">
      <w:pPr>
        <w:pStyle w:val="BodyText3"/>
        <w:bidi/>
        <w:jc w:val="center"/>
        <w:rPr>
          <w:rFonts w:cs="B Zar"/>
          <w:b/>
          <w:bCs/>
          <w:sz w:val="18"/>
          <w:szCs w:val="18"/>
          <w:rtl/>
        </w:rPr>
      </w:pPr>
      <w:r w:rsidRPr="00F93D98">
        <w:rPr>
          <w:rFonts w:cs="B Zar" w:hint="cs"/>
          <w:b/>
          <w:bCs/>
          <w:sz w:val="18"/>
          <w:szCs w:val="18"/>
          <w:rtl/>
        </w:rPr>
        <w:t>شکل</w:t>
      </w:r>
      <w:r w:rsidRPr="00F93D98">
        <w:rPr>
          <w:rFonts w:cs="B Zar"/>
          <w:b/>
          <w:bCs/>
          <w:sz w:val="18"/>
          <w:szCs w:val="18"/>
          <w:rtl/>
        </w:rPr>
        <w:t xml:space="preserve"> </w:t>
      </w:r>
      <w:r w:rsidR="002C2F01" w:rsidRPr="00F93D98">
        <w:rPr>
          <w:rFonts w:cs="B Zar"/>
          <w:b/>
          <w:bCs/>
          <w:sz w:val="18"/>
          <w:szCs w:val="18"/>
          <w:rtl/>
        </w:rPr>
        <w:fldChar w:fldCharType="begin"/>
      </w:r>
      <w:r w:rsidRPr="00F93D98">
        <w:rPr>
          <w:rFonts w:cs="B Zar"/>
          <w:b/>
          <w:bCs/>
          <w:sz w:val="18"/>
          <w:szCs w:val="18"/>
          <w:rtl/>
        </w:rPr>
        <w:instrText xml:space="preserve"> </w:instrText>
      </w:r>
      <w:r w:rsidRPr="00F93D98">
        <w:rPr>
          <w:rFonts w:cs="B Zar"/>
          <w:b/>
          <w:bCs/>
          <w:sz w:val="18"/>
          <w:szCs w:val="18"/>
        </w:rPr>
        <w:instrText>SEQ</w:instrText>
      </w:r>
      <w:r w:rsidRPr="00F93D98">
        <w:rPr>
          <w:rFonts w:cs="B Zar"/>
          <w:b/>
          <w:bCs/>
          <w:sz w:val="18"/>
          <w:szCs w:val="18"/>
          <w:rtl/>
        </w:rPr>
        <w:instrText xml:space="preserve"> شکل \* </w:instrText>
      </w:r>
      <w:r w:rsidRPr="00F93D98">
        <w:rPr>
          <w:rFonts w:cs="B Zar"/>
          <w:b/>
          <w:bCs/>
          <w:sz w:val="18"/>
          <w:szCs w:val="18"/>
        </w:rPr>
        <w:instrText>ARABIC</w:instrText>
      </w:r>
      <w:r w:rsidRPr="00F93D98">
        <w:rPr>
          <w:rFonts w:cs="B Zar"/>
          <w:b/>
          <w:bCs/>
          <w:sz w:val="18"/>
          <w:szCs w:val="18"/>
          <w:rtl/>
        </w:rPr>
        <w:instrText xml:space="preserve"> </w:instrText>
      </w:r>
      <w:r w:rsidR="002C2F01" w:rsidRPr="00F93D98">
        <w:rPr>
          <w:rFonts w:cs="B Zar"/>
          <w:b/>
          <w:bCs/>
          <w:sz w:val="18"/>
          <w:szCs w:val="18"/>
          <w:rtl/>
        </w:rPr>
        <w:fldChar w:fldCharType="separate"/>
      </w:r>
      <w:r>
        <w:rPr>
          <w:rFonts w:cs="B Zar"/>
          <w:b/>
          <w:bCs/>
          <w:noProof/>
          <w:sz w:val="18"/>
          <w:szCs w:val="18"/>
          <w:rtl/>
        </w:rPr>
        <w:t>2</w:t>
      </w:r>
      <w:r w:rsidR="002C2F01" w:rsidRPr="00F93D98">
        <w:rPr>
          <w:rFonts w:cs="B Zar"/>
          <w:b/>
          <w:bCs/>
          <w:sz w:val="18"/>
          <w:szCs w:val="18"/>
          <w:rtl/>
        </w:rPr>
        <w:fldChar w:fldCharType="end"/>
      </w:r>
      <w:r w:rsidRPr="00F93D98">
        <w:rPr>
          <w:rFonts w:cs="B Zar" w:hint="cs"/>
          <w:b/>
          <w:bCs/>
          <w:sz w:val="18"/>
          <w:szCs w:val="18"/>
          <w:rtl/>
        </w:rPr>
        <w:t>- همبستگی خطی و انحنایی بین مدت زمان بازی در روز و نمرات استدلال</w:t>
      </w:r>
    </w:p>
    <w:p w:rsidR="00435FB5" w:rsidRDefault="00435FB5" w:rsidP="00435FB5">
      <w:pPr>
        <w:pStyle w:val="BodyText3"/>
        <w:bidi/>
        <w:jc w:val="center"/>
        <w:rPr>
          <w:rFonts w:cs="B Zar"/>
          <w:b/>
          <w:bCs/>
          <w:sz w:val="18"/>
          <w:szCs w:val="18"/>
          <w:rtl/>
        </w:rPr>
      </w:pPr>
    </w:p>
    <w:p w:rsidR="00435FB5" w:rsidRPr="00852D32" w:rsidRDefault="00435FB5" w:rsidP="00435FB5">
      <w:pPr>
        <w:pStyle w:val="BodyText3"/>
        <w:bidi/>
        <w:rPr>
          <w:rFonts w:cs="B Mitra"/>
          <w:sz w:val="22"/>
          <w:szCs w:val="26"/>
        </w:rPr>
      </w:pPr>
      <w:r w:rsidRPr="00852D32">
        <w:rPr>
          <w:rFonts w:cs="B Mitra" w:hint="cs"/>
          <w:noProof/>
          <w:sz w:val="22"/>
          <w:szCs w:val="26"/>
          <w:rtl/>
          <w:lang w:bidi="fa-IR"/>
        </w:rPr>
        <w:lastRenderedPageBreak/>
        <w:drawing>
          <wp:inline distT="0" distB="0" distL="0" distR="0">
            <wp:extent cx="2449286" cy="1578428"/>
            <wp:effectExtent l="0" t="0" r="0" b="0"/>
            <wp:docPr id="20"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35FB5" w:rsidRPr="00F93D98" w:rsidRDefault="00435FB5" w:rsidP="00435FB5">
      <w:pPr>
        <w:pStyle w:val="BodyText3"/>
        <w:bidi/>
        <w:jc w:val="center"/>
        <w:rPr>
          <w:rFonts w:cs="B Zar"/>
          <w:b/>
          <w:bCs/>
          <w:sz w:val="18"/>
          <w:szCs w:val="18"/>
          <w:rtl/>
        </w:rPr>
      </w:pPr>
      <w:r w:rsidRPr="00F93D98">
        <w:rPr>
          <w:rFonts w:cs="B Zar" w:hint="cs"/>
          <w:b/>
          <w:bCs/>
          <w:sz w:val="18"/>
          <w:szCs w:val="18"/>
          <w:rtl/>
        </w:rPr>
        <w:t>شکل</w:t>
      </w:r>
      <w:r w:rsidRPr="00F93D98">
        <w:rPr>
          <w:rFonts w:cs="B Zar"/>
          <w:b/>
          <w:bCs/>
          <w:sz w:val="18"/>
          <w:szCs w:val="18"/>
          <w:rtl/>
        </w:rPr>
        <w:t xml:space="preserve"> </w:t>
      </w:r>
      <w:r w:rsidR="002C2F01" w:rsidRPr="00F93D98">
        <w:rPr>
          <w:rFonts w:cs="B Zar"/>
          <w:b/>
          <w:bCs/>
          <w:sz w:val="18"/>
          <w:szCs w:val="18"/>
          <w:rtl/>
        </w:rPr>
        <w:fldChar w:fldCharType="begin"/>
      </w:r>
      <w:r w:rsidRPr="00F93D98">
        <w:rPr>
          <w:rFonts w:cs="B Zar"/>
          <w:b/>
          <w:bCs/>
          <w:sz w:val="18"/>
          <w:szCs w:val="18"/>
          <w:rtl/>
        </w:rPr>
        <w:instrText xml:space="preserve"> </w:instrText>
      </w:r>
      <w:r w:rsidRPr="00F93D98">
        <w:rPr>
          <w:rFonts w:cs="B Zar"/>
          <w:b/>
          <w:bCs/>
          <w:sz w:val="18"/>
          <w:szCs w:val="18"/>
        </w:rPr>
        <w:instrText>SEQ</w:instrText>
      </w:r>
      <w:r w:rsidRPr="00F93D98">
        <w:rPr>
          <w:rFonts w:cs="B Zar"/>
          <w:b/>
          <w:bCs/>
          <w:sz w:val="18"/>
          <w:szCs w:val="18"/>
          <w:rtl/>
        </w:rPr>
        <w:instrText xml:space="preserve"> شکل \* </w:instrText>
      </w:r>
      <w:r w:rsidRPr="00F93D98">
        <w:rPr>
          <w:rFonts w:cs="B Zar"/>
          <w:b/>
          <w:bCs/>
          <w:sz w:val="18"/>
          <w:szCs w:val="18"/>
        </w:rPr>
        <w:instrText>ARABIC</w:instrText>
      </w:r>
      <w:r w:rsidRPr="00F93D98">
        <w:rPr>
          <w:rFonts w:cs="B Zar"/>
          <w:b/>
          <w:bCs/>
          <w:sz w:val="18"/>
          <w:szCs w:val="18"/>
          <w:rtl/>
        </w:rPr>
        <w:instrText xml:space="preserve"> </w:instrText>
      </w:r>
      <w:r w:rsidR="002C2F01" w:rsidRPr="00F93D98">
        <w:rPr>
          <w:rFonts w:cs="B Zar"/>
          <w:b/>
          <w:bCs/>
          <w:sz w:val="18"/>
          <w:szCs w:val="18"/>
          <w:rtl/>
        </w:rPr>
        <w:fldChar w:fldCharType="separate"/>
      </w:r>
      <w:r>
        <w:rPr>
          <w:rFonts w:cs="B Zar"/>
          <w:b/>
          <w:bCs/>
          <w:noProof/>
          <w:sz w:val="18"/>
          <w:szCs w:val="18"/>
          <w:rtl/>
        </w:rPr>
        <w:t>3</w:t>
      </w:r>
      <w:r w:rsidR="002C2F01" w:rsidRPr="00F93D98">
        <w:rPr>
          <w:rFonts w:cs="B Zar"/>
          <w:b/>
          <w:bCs/>
          <w:sz w:val="18"/>
          <w:szCs w:val="18"/>
          <w:rtl/>
        </w:rPr>
        <w:fldChar w:fldCharType="end"/>
      </w:r>
      <w:r w:rsidRPr="00F93D98">
        <w:rPr>
          <w:rFonts w:cs="B Zar" w:hint="cs"/>
          <w:b/>
          <w:bCs/>
          <w:sz w:val="18"/>
          <w:szCs w:val="18"/>
          <w:rtl/>
        </w:rPr>
        <w:t xml:space="preserve">- </w:t>
      </w:r>
      <w:r w:rsidRPr="00F93D98">
        <w:rPr>
          <w:rFonts w:cs="B Zar" w:hint="eastAsia"/>
          <w:b/>
          <w:bCs/>
          <w:sz w:val="18"/>
          <w:szCs w:val="18"/>
          <w:rtl/>
        </w:rPr>
        <w:t>همبستگ</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خط</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و</w:t>
      </w:r>
      <w:r w:rsidRPr="00F93D98">
        <w:rPr>
          <w:rFonts w:cs="B Zar"/>
          <w:b/>
          <w:bCs/>
          <w:sz w:val="18"/>
          <w:szCs w:val="18"/>
          <w:rtl/>
        </w:rPr>
        <w:t xml:space="preserve"> </w:t>
      </w:r>
      <w:r w:rsidRPr="00F93D98">
        <w:rPr>
          <w:rFonts w:cs="B Zar" w:hint="eastAsia"/>
          <w:b/>
          <w:bCs/>
          <w:sz w:val="18"/>
          <w:szCs w:val="18"/>
          <w:rtl/>
        </w:rPr>
        <w:t>انحنا</w:t>
      </w:r>
      <w:r w:rsidRPr="00F93D98">
        <w:rPr>
          <w:rFonts w:cs="B Zar" w:hint="cs"/>
          <w:b/>
          <w:bCs/>
          <w:sz w:val="18"/>
          <w:szCs w:val="18"/>
          <w:rtl/>
        </w:rPr>
        <w:t>یی</w:t>
      </w:r>
      <w:r w:rsidRPr="00F93D98">
        <w:rPr>
          <w:rFonts w:cs="B Zar"/>
          <w:b/>
          <w:bCs/>
          <w:sz w:val="18"/>
          <w:szCs w:val="18"/>
          <w:rtl/>
        </w:rPr>
        <w:t xml:space="preserve"> </w:t>
      </w:r>
      <w:r w:rsidRPr="00F93D98">
        <w:rPr>
          <w:rFonts w:cs="B Zar" w:hint="eastAsia"/>
          <w:b/>
          <w:bCs/>
          <w:sz w:val="18"/>
          <w:szCs w:val="18"/>
          <w:rtl/>
        </w:rPr>
        <w:t>ب</w:t>
      </w:r>
      <w:r w:rsidRPr="00F93D98">
        <w:rPr>
          <w:rFonts w:cs="B Zar" w:hint="cs"/>
          <w:b/>
          <w:bCs/>
          <w:sz w:val="18"/>
          <w:szCs w:val="18"/>
          <w:rtl/>
        </w:rPr>
        <w:t>ی</w:t>
      </w:r>
      <w:r w:rsidRPr="00F93D98">
        <w:rPr>
          <w:rFonts w:cs="B Zar" w:hint="eastAsia"/>
          <w:b/>
          <w:bCs/>
          <w:sz w:val="18"/>
          <w:szCs w:val="18"/>
          <w:rtl/>
        </w:rPr>
        <w:t>ن</w:t>
      </w:r>
      <w:r w:rsidRPr="00F93D98">
        <w:rPr>
          <w:rFonts w:cs="B Zar"/>
          <w:b/>
          <w:bCs/>
          <w:sz w:val="18"/>
          <w:szCs w:val="18"/>
          <w:rtl/>
        </w:rPr>
        <w:t xml:space="preserve"> </w:t>
      </w:r>
      <w:r w:rsidRPr="00F93D98">
        <w:rPr>
          <w:rFonts w:cs="B Zar" w:hint="eastAsia"/>
          <w:b/>
          <w:bCs/>
          <w:sz w:val="18"/>
          <w:szCs w:val="18"/>
          <w:rtl/>
        </w:rPr>
        <w:t>مدت</w:t>
      </w:r>
      <w:r w:rsidRPr="00F93D98">
        <w:rPr>
          <w:rFonts w:cs="B Zar"/>
          <w:b/>
          <w:bCs/>
          <w:sz w:val="18"/>
          <w:szCs w:val="18"/>
          <w:rtl/>
        </w:rPr>
        <w:t xml:space="preserve"> </w:t>
      </w:r>
      <w:r w:rsidRPr="00F93D98">
        <w:rPr>
          <w:rFonts w:cs="B Zar" w:hint="eastAsia"/>
          <w:b/>
          <w:bCs/>
          <w:sz w:val="18"/>
          <w:szCs w:val="18"/>
          <w:rtl/>
        </w:rPr>
        <w:t>زمان</w:t>
      </w:r>
      <w:r w:rsidRPr="00F93D98">
        <w:rPr>
          <w:rFonts w:cs="B Zar"/>
          <w:b/>
          <w:bCs/>
          <w:sz w:val="18"/>
          <w:szCs w:val="18"/>
          <w:rtl/>
        </w:rPr>
        <w:t xml:space="preserve"> </w:t>
      </w:r>
      <w:r w:rsidRPr="00F93D98">
        <w:rPr>
          <w:rFonts w:cs="B Zar" w:hint="eastAsia"/>
          <w:b/>
          <w:bCs/>
          <w:sz w:val="18"/>
          <w:szCs w:val="18"/>
          <w:rtl/>
        </w:rPr>
        <w:t>باز</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در</w:t>
      </w:r>
      <w:r w:rsidRPr="00F93D98">
        <w:rPr>
          <w:rFonts w:cs="B Zar"/>
          <w:b/>
          <w:bCs/>
          <w:sz w:val="18"/>
          <w:szCs w:val="18"/>
          <w:rtl/>
        </w:rPr>
        <w:t xml:space="preserve"> </w:t>
      </w:r>
      <w:r w:rsidRPr="00F93D98">
        <w:rPr>
          <w:rFonts w:cs="B Zar" w:hint="eastAsia"/>
          <w:b/>
          <w:bCs/>
          <w:sz w:val="18"/>
          <w:szCs w:val="18"/>
          <w:rtl/>
        </w:rPr>
        <w:t>روز</w:t>
      </w:r>
      <w:r w:rsidRPr="00F93D98">
        <w:rPr>
          <w:rFonts w:cs="B Zar"/>
          <w:b/>
          <w:bCs/>
          <w:sz w:val="18"/>
          <w:szCs w:val="18"/>
          <w:rtl/>
        </w:rPr>
        <w:t xml:space="preserve"> </w:t>
      </w:r>
      <w:r w:rsidRPr="00F93D98">
        <w:rPr>
          <w:rFonts w:cs="B Zar" w:hint="eastAsia"/>
          <w:b/>
          <w:bCs/>
          <w:sz w:val="18"/>
          <w:szCs w:val="18"/>
          <w:rtl/>
        </w:rPr>
        <w:t>و</w:t>
      </w:r>
      <w:r w:rsidRPr="00F93D98">
        <w:rPr>
          <w:rFonts w:cs="B Zar"/>
          <w:b/>
          <w:bCs/>
          <w:sz w:val="18"/>
          <w:szCs w:val="18"/>
          <w:rtl/>
        </w:rPr>
        <w:t xml:space="preserve"> </w:t>
      </w:r>
      <w:r w:rsidRPr="00F93D98">
        <w:rPr>
          <w:rFonts w:cs="B Zar" w:hint="eastAsia"/>
          <w:b/>
          <w:bCs/>
          <w:sz w:val="18"/>
          <w:szCs w:val="18"/>
          <w:rtl/>
        </w:rPr>
        <w:t>نمرات</w:t>
      </w:r>
      <w:r w:rsidRPr="00F93D98">
        <w:rPr>
          <w:rFonts w:cs="B Zar"/>
          <w:b/>
          <w:bCs/>
          <w:sz w:val="18"/>
          <w:szCs w:val="18"/>
          <w:rtl/>
        </w:rPr>
        <w:t xml:space="preserve"> </w:t>
      </w:r>
      <w:r w:rsidRPr="00F93D98">
        <w:rPr>
          <w:rFonts w:cs="B Zar" w:hint="cs"/>
          <w:b/>
          <w:bCs/>
          <w:sz w:val="18"/>
          <w:szCs w:val="18"/>
          <w:rtl/>
        </w:rPr>
        <w:t>ادراک واژه</w:t>
      </w:r>
    </w:p>
    <w:p w:rsidR="00435FB5" w:rsidRDefault="00435FB5" w:rsidP="00435FB5">
      <w:pPr>
        <w:pStyle w:val="BodyText3"/>
        <w:bidi/>
        <w:jc w:val="center"/>
        <w:rPr>
          <w:rFonts w:cs="B Zar"/>
          <w:b/>
          <w:bCs/>
          <w:sz w:val="18"/>
          <w:szCs w:val="18"/>
          <w:rtl/>
        </w:rPr>
        <w:sectPr w:rsidR="00435FB5" w:rsidSect="008A3E28">
          <w:footnotePr>
            <w:numRestart w:val="eachPage"/>
          </w:footnotePr>
          <w:type w:val="continuous"/>
          <w:pgSz w:w="11906" w:h="16838" w:code="9"/>
          <w:pgMar w:top="1701" w:right="1701" w:bottom="1701" w:left="1418" w:header="709" w:footer="709" w:gutter="0"/>
          <w:cols w:num="2" w:space="567"/>
          <w:docGrid w:linePitch="360"/>
        </w:sectPr>
      </w:pPr>
    </w:p>
    <w:p w:rsidR="00435FB5" w:rsidRPr="00852D32" w:rsidRDefault="00435FB5" w:rsidP="00435FB5">
      <w:pPr>
        <w:pStyle w:val="BodyText3"/>
        <w:bidi/>
        <w:jc w:val="center"/>
        <w:rPr>
          <w:rFonts w:cs="B Mitra"/>
          <w:sz w:val="22"/>
          <w:szCs w:val="26"/>
          <w:rtl/>
          <w:lang w:bidi="fa-IR"/>
        </w:rPr>
      </w:pPr>
      <w:r w:rsidRPr="00852D32">
        <w:rPr>
          <w:rFonts w:cs="B Mitra" w:hint="cs"/>
          <w:noProof/>
          <w:sz w:val="22"/>
          <w:szCs w:val="26"/>
          <w:rtl/>
          <w:lang w:bidi="fa-IR"/>
        </w:rPr>
        <w:lastRenderedPageBreak/>
        <w:drawing>
          <wp:inline distT="0" distB="0" distL="0" distR="0">
            <wp:extent cx="2343150" cy="1360714"/>
            <wp:effectExtent l="0" t="0" r="0" b="0"/>
            <wp:docPr id="2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35FB5" w:rsidRPr="00F93D98" w:rsidRDefault="00435FB5" w:rsidP="00435FB5">
      <w:pPr>
        <w:pStyle w:val="BodyText3"/>
        <w:bidi/>
        <w:jc w:val="center"/>
        <w:rPr>
          <w:rFonts w:cs="B Zar"/>
          <w:b/>
          <w:bCs/>
          <w:sz w:val="18"/>
          <w:szCs w:val="18"/>
          <w:rtl/>
        </w:rPr>
      </w:pPr>
      <w:r w:rsidRPr="00F93D98">
        <w:rPr>
          <w:rFonts w:cs="B Zar" w:hint="cs"/>
          <w:b/>
          <w:bCs/>
          <w:sz w:val="18"/>
          <w:szCs w:val="18"/>
          <w:rtl/>
        </w:rPr>
        <w:t>شکل</w:t>
      </w:r>
      <w:r w:rsidRPr="00F93D98">
        <w:rPr>
          <w:rFonts w:cs="B Zar"/>
          <w:b/>
          <w:bCs/>
          <w:sz w:val="18"/>
          <w:szCs w:val="18"/>
          <w:rtl/>
        </w:rPr>
        <w:t xml:space="preserve"> </w:t>
      </w:r>
      <w:r w:rsidR="002C2F01" w:rsidRPr="00F93D98">
        <w:rPr>
          <w:rFonts w:cs="B Zar"/>
          <w:b/>
          <w:bCs/>
          <w:sz w:val="18"/>
          <w:szCs w:val="18"/>
          <w:rtl/>
        </w:rPr>
        <w:fldChar w:fldCharType="begin"/>
      </w:r>
      <w:r w:rsidRPr="00F93D98">
        <w:rPr>
          <w:rFonts w:cs="B Zar"/>
          <w:b/>
          <w:bCs/>
          <w:sz w:val="18"/>
          <w:szCs w:val="18"/>
          <w:rtl/>
        </w:rPr>
        <w:instrText xml:space="preserve"> </w:instrText>
      </w:r>
      <w:r w:rsidRPr="00F93D98">
        <w:rPr>
          <w:rFonts w:cs="B Zar"/>
          <w:b/>
          <w:bCs/>
          <w:sz w:val="18"/>
          <w:szCs w:val="18"/>
        </w:rPr>
        <w:instrText>SEQ</w:instrText>
      </w:r>
      <w:r w:rsidRPr="00F93D98">
        <w:rPr>
          <w:rFonts w:cs="B Zar"/>
          <w:b/>
          <w:bCs/>
          <w:sz w:val="18"/>
          <w:szCs w:val="18"/>
          <w:rtl/>
        </w:rPr>
        <w:instrText xml:space="preserve"> شکل \* </w:instrText>
      </w:r>
      <w:r w:rsidRPr="00F93D98">
        <w:rPr>
          <w:rFonts w:cs="B Zar"/>
          <w:b/>
          <w:bCs/>
          <w:sz w:val="18"/>
          <w:szCs w:val="18"/>
        </w:rPr>
        <w:instrText>ARABIC</w:instrText>
      </w:r>
      <w:r w:rsidRPr="00F93D98">
        <w:rPr>
          <w:rFonts w:cs="B Zar"/>
          <w:b/>
          <w:bCs/>
          <w:sz w:val="18"/>
          <w:szCs w:val="18"/>
          <w:rtl/>
        </w:rPr>
        <w:instrText xml:space="preserve"> </w:instrText>
      </w:r>
      <w:r w:rsidR="002C2F01" w:rsidRPr="00F93D98">
        <w:rPr>
          <w:rFonts w:cs="B Zar"/>
          <w:b/>
          <w:bCs/>
          <w:sz w:val="18"/>
          <w:szCs w:val="18"/>
          <w:rtl/>
        </w:rPr>
        <w:fldChar w:fldCharType="separate"/>
      </w:r>
      <w:r>
        <w:rPr>
          <w:rFonts w:cs="B Zar"/>
          <w:b/>
          <w:bCs/>
          <w:noProof/>
          <w:sz w:val="18"/>
          <w:szCs w:val="18"/>
          <w:rtl/>
        </w:rPr>
        <w:t>4</w:t>
      </w:r>
      <w:r w:rsidR="002C2F01" w:rsidRPr="00F93D98">
        <w:rPr>
          <w:rFonts w:cs="B Zar"/>
          <w:b/>
          <w:bCs/>
          <w:sz w:val="18"/>
          <w:szCs w:val="18"/>
          <w:rtl/>
        </w:rPr>
        <w:fldChar w:fldCharType="end"/>
      </w:r>
      <w:r w:rsidRPr="00F93D98">
        <w:rPr>
          <w:rFonts w:cs="B Zar" w:hint="cs"/>
          <w:b/>
          <w:bCs/>
          <w:sz w:val="18"/>
          <w:szCs w:val="18"/>
          <w:rtl/>
        </w:rPr>
        <w:t xml:space="preserve">- </w:t>
      </w:r>
      <w:r w:rsidRPr="00F93D98">
        <w:rPr>
          <w:rFonts w:cs="B Zar" w:hint="eastAsia"/>
          <w:b/>
          <w:bCs/>
          <w:sz w:val="18"/>
          <w:szCs w:val="18"/>
          <w:rtl/>
        </w:rPr>
        <w:t>همبستگ</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خط</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ب</w:t>
      </w:r>
      <w:r w:rsidRPr="00F93D98">
        <w:rPr>
          <w:rFonts w:cs="B Zar" w:hint="cs"/>
          <w:b/>
          <w:bCs/>
          <w:sz w:val="18"/>
          <w:szCs w:val="18"/>
          <w:rtl/>
        </w:rPr>
        <w:t>ی</w:t>
      </w:r>
      <w:r w:rsidRPr="00F93D98">
        <w:rPr>
          <w:rFonts w:cs="B Zar" w:hint="eastAsia"/>
          <w:b/>
          <w:bCs/>
          <w:sz w:val="18"/>
          <w:szCs w:val="18"/>
          <w:rtl/>
        </w:rPr>
        <w:t>ن</w:t>
      </w:r>
      <w:r w:rsidRPr="00F93D98">
        <w:rPr>
          <w:rFonts w:cs="B Zar"/>
          <w:b/>
          <w:bCs/>
          <w:sz w:val="18"/>
          <w:szCs w:val="18"/>
          <w:rtl/>
        </w:rPr>
        <w:t xml:space="preserve"> </w:t>
      </w:r>
      <w:r w:rsidRPr="00F93D98">
        <w:rPr>
          <w:rFonts w:cs="B Zar" w:hint="eastAsia"/>
          <w:b/>
          <w:bCs/>
          <w:sz w:val="18"/>
          <w:szCs w:val="18"/>
          <w:rtl/>
        </w:rPr>
        <w:t>مدت</w:t>
      </w:r>
      <w:r w:rsidRPr="00F93D98">
        <w:rPr>
          <w:rFonts w:cs="B Zar"/>
          <w:b/>
          <w:bCs/>
          <w:sz w:val="18"/>
          <w:szCs w:val="18"/>
          <w:rtl/>
        </w:rPr>
        <w:t xml:space="preserve"> </w:t>
      </w:r>
      <w:r w:rsidRPr="00F93D98">
        <w:rPr>
          <w:rFonts w:cs="B Zar" w:hint="eastAsia"/>
          <w:b/>
          <w:bCs/>
          <w:sz w:val="18"/>
          <w:szCs w:val="18"/>
          <w:rtl/>
        </w:rPr>
        <w:t>زمان</w:t>
      </w:r>
      <w:r w:rsidRPr="00F93D98">
        <w:rPr>
          <w:rFonts w:cs="B Zar"/>
          <w:b/>
          <w:bCs/>
          <w:sz w:val="18"/>
          <w:szCs w:val="18"/>
          <w:rtl/>
        </w:rPr>
        <w:t xml:space="preserve"> </w:t>
      </w:r>
      <w:r w:rsidRPr="00F93D98">
        <w:rPr>
          <w:rFonts w:cs="B Zar" w:hint="eastAsia"/>
          <w:b/>
          <w:bCs/>
          <w:sz w:val="18"/>
          <w:szCs w:val="18"/>
          <w:rtl/>
        </w:rPr>
        <w:t>باز</w:t>
      </w:r>
      <w:r w:rsidRPr="00F93D98">
        <w:rPr>
          <w:rFonts w:cs="B Zar" w:hint="cs"/>
          <w:b/>
          <w:bCs/>
          <w:sz w:val="18"/>
          <w:szCs w:val="18"/>
          <w:rtl/>
        </w:rPr>
        <w:t>ی</w:t>
      </w:r>
      <w:r w:rsidRPr="00F93D98">
        <w:rPr>
          <w:rFonts w:cs="B Zar"/>
          <w:b/>
          <w:bCs/>
          <w:sz w:val="18"/>
          <w:szCs w:val="18"/>
          <w:rtl/>
        </w:rPr>
        <w:t xml:space="preserve"> </w:t>
      </w:r>
      <w:r w:rsidRPr="00F93D98">
        <w:rPr>
          <w:rFonts w:cs="B Zar" w:hint="eastAsia"/>
          <w:b/>
          <w:bCs/>
          <w:sz w:val="18"/>
          <w:szCs w:val="18"/>
          <w:rtl/>
        </w:rPr>
        <w:t>در</w:t>
      </w:r>
      <w:r w:rsidRPr="00F93D98">
        <w:rPr>
          <w:rFonts w:cs="B Zar"/>
          <w:b/>
          <w:bCs/>
          <w:sz w:val="18"/>
          <w:szCs w:val="18"/>
          <w:rtl/>
        </w:rPr>
        <w:t xml:space="preserve"> </w:t>
      </w:r>
      <w:r w:rsidRPr="00F93D98">
        <w:rPr>
          <w:rFonts w:cs="B Zar" w:hint="eastAsia"/>
          <w:b/>
          <w:bCs/>
          <w:sz w:val="18"/>
          <w:szCs w:val="18"/>
          <w:rtl/>
        </w:rPr>
        <w:t>روز</w:t>
      </w:r>
      <w:r w:rsidRPr="00F93D98">
        <w:rPr>
          <w:rFonts w:cs="B Zar"/>
          <w:b/>
          <w:bCs/>
          <w:sz w:val="18"/>
          <w:szCs w:val="18"/>
          <w:rtl/>
        </w:rPr>
        <w:t xml:space="preserve"> </w:t>
      </w:r>
      <w:r w:rsidRPr="00F93D98">
        <w:rPr>
          <w:rFonts w:cs="B Zar" w:hint="eastAsia"/>
          <w:b/>
          <w:bCs/>
          <w:sz w:val="18"/>
          <w:szCs w:val="18"/>
          <w:rtl/>
        </w:rPr>
        <w:t>و</w:t>
      </w:r>
      <w:r w:rsidRPr="00F93D98">
        <w:rPr>
          <w:rFonts w:cs="B Zar"/>
          <w:b/>
          <w:bCs/>
          <w:sz w:val="18"/>
          <w:szCs w:val="18"/>
          <w:rtl/>
        </w:rPr>
        <w:t xml:space="preserve"> </w:t>
      </w:r>
      <w:r w:rsidRPr="00F93D98">
        <w:rPr>
          <w:rFonts w:cs="B Zar" w:hint="eastAsia"/>
          <w:b/>
          <w:bCs/>
          <w:sz w:val="18"/>
          <w:szCs w:val="18"/>
          <w:rtl/>
        </w:rPr>
        <w:t>نمرات</w:t>
      </w:r>
      <w:r w:rsidRPr="00F93D98">
        <w:rPr>
          <w:rFonts w:cs="B Zar"/>
          <w:b/>
          <w:bCs/>
          <w:sz w:val="18"/>
          <w:szCs w:val="18"/>
          <w:rtl/>
        </w:rPr>
        <w:t xml:space="preserve"> </w:t>
      </w:r>
      <w:r w:rsidRPr="00F93D98">
        <w:rPr>
          <w:rFonts w:cs="B Zar" w:hint="cs"/>
          <w:b/>
          <w:bCs/>
          <w:sz w:val="18"/>
          <w:szCs w:val="18"/>
          <w:rtl/>
        </w:rPr>
        <w:t>سرعت خواندن</w:t>
      </w:r>
    </w:p>
    <w:p w:rsidR="00435FB5" w:rsidRDefault="00435FB5" w:rsidP="00435FB5">
      <w:pPr>
        <w:pStyle w:val="BodyText3"/>
        <w:bidi/>
        <w:ind w:firstLine="567"/>
        <w:rPr>
          <w:rFonts w:cs="B Mitra"/>
          <w:sz w:val="22"/>
          <w:szCs w:val="26"/>
          <w:rtl/>
        </w:rPr>
      </w:pPr>
    </w:p>
    <w:p w:rsidR="00435FB5" w:rsidRDefault="00435FB5" w:rsidP="00435FB5">
      <w:pPr>
        <w:pStyle w:val="BodyText3"/>
        <w:bidi/>
        <w:ind w:firstLine="567"/>
        <w:rPr>
          <w:rFonts w:cs="B Mitra"/>
          <w:sz w:val="22"/>
          <w:szCs w:val="26"/>
          <w:rtl/>
          <w:lang w:bidi="fa-IR"/>
        </w:rPr>
      </w:pPr>
      <w:r w:rsidRPr="00852D32">
        <w:rPr>
          <w:rFonts w:cs="B Mitra" w:hint="cs"/>
          <w:sz w:val="22"/>
          <w:szCs w:val="26"/>
          <w:rtl/>
        </w:rPr>
        <w:t>میانگین و انحراف استاندارد متغیرهای شناختی در سه گروه غیربازیکنان، بازیکنان تفننی (کمتر از 2 ساعت) و بازیکنان حرفه</w:t>
      </w:r>
      <w:r w:rsidRPr="00852D32">
        <w:rPr>
          <w:rFonts w:cs="B Mitra" w:hint="cs"/>
          <w:sz w:val="22"/>
          <w:szCs w:val="26"/>
          <w:rtl/>
        </w:rPr>
        <w:softHyphen/>
        <w:t xml:space="preserve">ای (بیشتر از 2 ساعت)، در جدول 3 آورده شده است. </w:t>
      </w:r>
    </w:p>
    <w:p w:rsidR="00435FB5" w:rsidRPr="00852D32" w:rsidRDefault="00435FB5" w:rsidP="00435FB5">
      <w:pPr>
        <w:pStyle w:val="BodyText3"/>
        <w:bidi/>
        <w:rPr>
          <w:rFonts w:cs="B Mitra"/>
          <w:sz w:val="22"/>
          <w:szCs w:val="26"/>
          <w:rtl/>
        </w:rPr>
      </w:pPr>
    </w:p>
    <w:p w:rsidR="00435FB5" w:rsidRPr="00B800FF" w:rsidRDefault="00435FB5" w:rsidP="00435FB5">
      <w:pPr>
        <w:pStyle w:val="BodyText3"/>
        <w:bidi/>
        <w:jc w:val="center"/>
        <w:rPr>
          <w:rFonts w:cs="B Zar"/>
          <w:b/>
          <w:bCs/>
          <w:sz w:val="18"/>
          <w:szCs w:val="18"/>
          <w:rtl/>
          <w:lang w:bidi="fa-IR"/>
        </w:rPr>
      </w:pPr>
      <w:r w:rsidRPr="00B800FF">
        <w:rPr>
          <w:rFonts w:cs="B Zar" w:hint="cs"/>
          <w:b/>
          <w:bCs/>
          <w:sz w:val="18"/>
          <w:szCs w:val="18"/>
          <w:rtl/>
        </w:rPr>
        <w:t>جدول</w:t>
      </w:r>
      <w:r w:rsidRPr="00B800FF">
        <w:rPr>
          <w:rFonts w:cs="B Zar"/>
          <w:b/>
          <w:bCs/>
          <w:sz w:val="18"/>
          <w:szCs w:val="18"/>
          <w:rtl/>
        </w:rPr>
        <w:t xml:space="preserve"> </w:t>
      </w:r>
      <w:r w:rsidR="002C2F01" w:rsidRPr="00B800FF">
        <w:rPr>
          <w:rFonts w:cs="B Zar"/>
          <w:b/>
          <w:bCs/>
          <w:sz w:val="18"/>
          <w:szCs w:val="18"/>
          <w:rtl/>
        </w:rPr>
        <w:fldChar w:fldCharType="begin"/>
      </w:r>
      <w:r w:rsidRPr="00B800FF">
        <w:rPr>
          <w:rFonts w:cs="B Zar"/>
          <w:b/>
          <w:bCs/>
          <w:sz w:val="18"/>
          <w:szCs w:val="18"/>
          <w:rtl/>
        </w:rPr>
        <w:instrText xml:space="preserve"> </w:instrText>
      </w:r>
      <w:r w:rsidRPr="00B800FF">
        <w:rPr>
          <w:rFonts w:cs="B Zar"/>
          <w:b/>
          <w:bCs/>
          <w:sz w:val="18"/>
          <w:szCs w:val="18"/>
        </w:rPr>
        <w:instrText>SEQ</w:instrText>
      </w:r>
      <w:r w:rsidRPr="00B800FF">
        <w:rPr>
          <w:rFonts w:cs="B Zar"/>
          <w:b/>
          <w:bCs/>
          <w:sz w:val="18"/>
          <w:szCs w:val="18"/>
          <w:rtl/>
        </w:rPr>
        <w:instrText xml:space="preserve"> جدول \* </w:instrText>
      </w:r>
      <w:r w:rsidRPr="00B800FF">
        <w:rPr>
          <w:rFonts w:cs="B Zar"/>
          <w:b/>
          <w:bCs/>
          <w:sz w:val="18"/>
          <w:szCs w:val="18"/>
        </w:rPr>
        <w:instrText>ARABIC</w:instrText>
      </w:r>
      <w:r w:rsidRPr="00B800FF">
        <w:rPr>
          <w:rFonts w:cs="B Zar"/>
          <w:b/>
          <w:bCs/>
          <w:sz w:val="18"/>
          <w:szCs w:val="18"/>
          <w:rtl/>
        </w:rPr>
        <w:instrText xml:space="preserve"> </w:instrText>
      </w:r>
      <w:r w:rsidR="002C2F01" w:rsidRPr="00B800FF">
        <w:rPr>
          <w:rFonts w:cs="B Zar"/>
          <w:b/>
          <w:bCs/>
          <w:sz w:val="18"/>
          <w:szCs w:val="18"/>
          <w:rtl/>
        </w:rPr>
        <w:fldChar w:fldCharType="separate"/>
      </w:r>
      <w:r>
        <w:rPr>
          <w:rFonts w:cs="B Zar"/>
          <w:b/>
          <w:bCs/>
          <w:noProof/>
          <w:sz w:val="18"/>
          <w:szCs w:val="18"/>
          <w:rtl/>
        </w:rPr>
        <w:t>3</w:t>
      </w:r>
      <w:r w:rsidR="002C2F01" w:rsidRPr="00B800FF">
        <w:rPr>
          <w:rFonts w:cs="B Zar"/>
          <w:b/>
          <w:bCs/>
          <w:sz w:val="18"/>
          <w:szCs w:val="18"/>
          <w:rtl/>
        </w:rPr>
        <w:fldChar w:fldCharType="end"/>
      </w:r>
      <w:r w:rsidRPr="00B800FF">
        <w:rPr>
          <w:rFonts w:cs="B Zar" w:hint="cs"/>
          <w:b/>
          <w:bCs/>
          <w:sz w:val="18"/>
          <w:szCs w:val="18"/>
          <w:rtl/>
        </w:rPr>
        <w:t>- میانگین و انحراف استاندارد متغیرهای شناختی در سه گروه</w:t>
      </w:r>
    </w:p>
    <w:tbl>
      <w:tblPr>
        <w:bidiVisual/>
        <w:tblW w:w="6807" w:type="dxa"/>
        <w:jc w:val="center"/>
        <w:tblLook w:val="04A0"/>
      </w:tblPr>
      <w:tblGrid>
        <w:gridCol w:w="1436"/>
        <w:gridCol w:w="1214"/>
        <w:gridCol w:w="1317"/>
        <w:gridCol w:w="1420"/>
        <w:gridCol w:w="1420"/>
      </w:tblGrid>
      <w:tr w:rsidR="00435FB5" w:rsidRPr="00B800FF" w:rsidTr="008A3E28">
        <w:trPr>
          <w:trHeight w:val="126"/>
          <w:jc w:val="center"/>
        </w:trPr>
        <w:tc>
          <w:tcPr>
            <w:tcW w:w="1436" w:type="dxa"/>
            <w:tcBorders>
              <w:top w:val="single" w:sz="4" w:space="0" w:color="auto"/>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گروه</w:t>
            </w:r>
            <w:r w:rsidRPr="00B800FF">
              <w:rPr>
                <w:rFonts w:cs="B Mitra" w:hint="cs"/>
                <w:sz w:val="16"/>
                <w:szCs w:val="16"/>
                <w:rtl/>
              </w:rPr>
              <w:softHyphen/>
              <w:t>ها</w:t>
            </w:r>
          </w:p>
        </w:tc>
        <w:tc>
          <w:tcPr>
            <w:tcW w:w="5371" w:type="dxa"/>
            <w:gridSpan w:val="4"/>
            <w:tcBorders>
              <w:top w:val="single" w:sz="4" w:space="0" w:color="auto"/>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میانگین  (انحراف استاندارد)</w:t>
            </w:r>
          </w:p>
        </w:tc>
      </w:tr>
      <w:tr w:rsidR="00435FB5" w:rsidRPr="00B800FF" w:rsidTr="008A3E28">
        <w:trPr>
          <w:trHeight w:val="200"/>
          <w:jc w:val="center"/>
        </w:trPr>
        <w:tc>
          <w:tcPr>
            <w:tcW w:w="1436" w:type="dxa"/>
            <w:tcBorders>
              <w:top w:val="single" w:sz="4" w:space="0" w:color="auto"/>
            </w:tcBorders>
          </w:tcPr>
          <w:p w:rsidR="00435FB5" w:rsidRPr="00B800FF" w:rsidRDefault="00435FB5" w:rsidP="009C7B2E">
            <w:pPr>
              <w:pStyle w:val="BodyText3"/>
              <w:bidi/>
              <w:spacing w:line="180" w:lineRule="auto"/>
              <w:rPr>
                <w:rFonts w:cs="B Mitra"/>
                <w:sz w:val="16"/>
                <w:szCs w:val="16"/>
                <w:rtl/>
              </w:rPr>
            </w:pPr>
          </w:p>
        </w:tc>
        <w:tc>
          <w:tcPr>
            <w:tcW w:w="1214" w:type="dxa"/>
            <w:tcBorders>
              <w:top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استدلال</w:t>
            </w:r>
          </w:p>
        </w:tc>
        <w:tc>
          <w:tcPr>
            <w:tcW w:w="1317" w:type="dxa"/>
            <w:tcBorders>
              <w:top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سرعت ادراکی</w:t>
            </w:r>
          </w:p>
        </w:tc>
        <w:tc>
          <w:tcPr>
            <w:tcW w:w="1420" w:type="dxa"/>
            <w:tcBorders>
              <w:top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ادراک واژه</w:t>
            </w:r>
          </w:p>
        </w:tc>
        <w:tc>
          <w:tcPr>
            <w:tcW w:w="1420" w:type="dxa"/>
            <w:tcBorders>
              <w:top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سرعت خواندن</w:t>
            </w:r>
          </w:p>
        </w:tc>
      </w:tr>
      <w:tr w:rsidR="00435FB5" w:rsidRPr="00B800FF" w:rsidTr="008A3E28">
        <w:trPr>
          <w:jc w:val="center"/>
        </w:trPr>
        <w:tc>
          <w:tcPr>
            <w:tcW w:w="1436"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غیربازیکنان</w:t>
            </w:r>
          </w:p>
        </w:tc>
        <w:tc>
          <w:tcPr>
            <w:tcW w:w="1214"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(38/3) 72/4</w:t>
            </w:r>
          </w:p>
        </w:tc>
        <w:tc>
          <w:tcPr>
            <w:tcW w:w="1317"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(71/8) 54/51</w:t>
            </w:r>
          </w:p>
        </w:tc>
        <w:tc>
          <w:tcPr>
            <w:tcW w:w="1420"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(15/6) 85/47</w:t>
            </w:r>
          </w:p>
        </w:tc>
        <w:tc>
          <w:tcPr>
            <w:tcW w:w="1420"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(42/8) 24/36</w:t>
            </w:r>
          </w:p>
        </w:tc>
      </w:tr>
      <w:tr w:rsidR="00435FB5" w:rsidRPr="00B800FF" w:rsidTr="008A3E28">
        <w:trPr>
          <w:jc w:val="center"/>
        </w:trPr>
        <w:tc>
          <w:tcPr>
            <w:tcW w:w="1436"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بازیکنان تفننی</w:t>
            </w:r>
          </w:p>
        </w:tc>
        <w:tc>
          <w:tcPr>
            <w:tcW w:w="1214"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(47/3) 75/7</w:t>
            </w:r>
          </w:p>
        </w:tc>
        <w:tc>
          <w:tcPr>
            <w:tcW w:w="1317"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(98/12) 87/58</w:t>
            </w:r>
          </w:p>
        </w:tc>
        <w:tc>
          <w:tcPr>
            <w:tcW w:w="1420"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(02/6) 66/51</w:t>
            </w:r>
          </w:p>
        </w:tc>
        <w:tc>
          <w:tcPr>
            <w:tcW w:w="1420"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(92/8) 65/33</w:t>
            </w:r>
          </w:p>
        </w:tc>
      </w:tr>
      <w:tr w:rsidR="00435FB5" w:rsidRPr="00B800FF" w:rsidTr="008A3E28">
        <w:trPr>
          <w:jc w:val="center"/>
        </w:trPr>
        <w:tc>
          <w:tcPr>
            <w:tcW w:w="1436" w:type="dxa"/>
            <w:tcBorders>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بازیکنان حرفه</w:t>
            </w:r>
            <w:r w:rsidRPr="00B800FF">
              <w:rPr>
                <w:rFonts w:cs="B Mitra"/>
                <w:sz w:val="16"/>
                <w:szCs w:val="16"/>
                <w:rtl/>
              </w:rPr>
              <w:softHyphen/>
            </w:r>
            <w:r w:rsidRPr="00B800FF">
              <w:rPr>
                <w:rFonts w:cs="B Mitra" w:hint="cs"/>
                <w:sz w:val="16"/>
                <w:szCs w:val="16"/>
                <w:rtl/>
              </w:rPr>
              <w:t>ای</w:t>
            </w:r>
          </w:p>
        </w:tc>
        <w:tc>
          <w:tcPr>
            <w:tcW w:w="1214" w:type="dxa"/>
            <w:tcBorders>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(38/3) 11/5</w:t>
            </w:r>
          </w:p>
        </w:tc>
        <w:tc>
          <w:tcPr>
            <w:tcW w:w="1317" w:type="dxa"/>
            <w:tcBorders>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(4/14) 23/56</w:t>
            </w:r>
          </w:p>
        </w:tc>
        <w:tc>
          <w:tcPr>
            <w:tcW w:w="1420" w:type="dxa"/>
            <w:tcBorders>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(98/12) 41/49</w:t>
            </w:r>
          </w:p>
        </w:tc>
        <w:tc>
          <w:tcPr>
            <w:tcW w:w="1420" w:type="dxa"/>
            <w:tcBorders>
              <w:bottom w:val="single" w:sz="4" w:space="0" w:color="auto"/>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(38/9) 89/35</w:t>
            </w:r>
          </w:p>
        </w:tc>
      </w:tr>
    </w:tbl>
    <w:p w:rsidR="00435FB5" w:rsidRDefault="00435FB5" w:rsidP="00435FB5">
      <w:pPr>
        <w:pStyle w:val="BodyText3"/>
        <w:bidi/>
        <w:rPr>
          <w:rFonts w:cs="B Mitra"/>
          <w:sz w:val="22"/>
          <w:szCs w:val="26"/>
          <w:rtl/>
          <w:lang w:bidi="fa-IR"/>
        </w:rPr>
      </w:pPr>
    </w:p>
    <w:p w:rsidR="00435FB5" w:rsidRDefault="00435FB5" w:rsidP="00435FB5">
      <w:pPr>
        <w:pStyle w:val="BodyText3"/>
        <w:bidi/>
        <w:ind w:firstLine="567"/>
        <w:rPr>
          <w:rFonts w:cs="B Mitra"/>
          <w:sz w:val="22"/>
          <w:szCs w:val="26"/>
          <w:rtl/>
        </w:rPr>
      </w:pPr>
      <w:r w:rsidRPr="00852D32">
        <w:rPr>
          <w:rFonts w:cs="B Mitra" w:hint="cs"/>
          <w:sz w:val="22"/>
          <w:szCs w:val="26"/>
          <w:rtl/>
        </w:rPr>
        <w:t>جدول 3 نشان می</w:t>
      </w:r>
      <w:r w:rsidRPr="00852D32">
        <w:rPr>
          <w:rFonts w:cs="B Mitra"/>
          <w:sz w:val="22"/>
          <w:szCs w:val="26"/>
          <w:rtl/>
        </w:rPr>
        <w:softHyphen/>
      </w:r>
      <w:r w:rsidRPr="00852D32">
        <w:rPr>
          <w:rFonts w:cs="B Mitra" w:hint="cs"/>
          <w:sz w:val="22"/>
          <w:szCs w:val="26"/>
          <w:rtl/>
        </w:rPr>
        <w:t>دهد که میانگین نمرات بازیکنان تفننی از دو گروه دیگر بیشتر است. نتایج تحلیل مانوا برای مقایسه میانگین سه گروه و مقایسه</w:t>
      </w:r>
      <w:r w:rsidRPr="00852D32">
        <w:rPr>
          <w:rFonts w:cs="B Mitra" w:hint="cs"/>
          <w:sz w:val="22"/>
          <w:szCs w:val="26"/>
          <w:rtl/>
        </w:rPr>
        <w:softHyphen/>
        <w:t>های زوجی آنها در جدول 4 آورده شده است.</w:t>
      </w:r>
    </w:p>
    <w:p w:rsidR="00435FB5" w:rsidRPr="00852D32" w:rsidRDefault="00435FB5" w:rsidP="00435FB5">
      <w:pPr>
        <w:pStyle w:val="BodyText3"/>
        <w:bidi/>
        <w:rPr>
          <w:rFonts w:cs="B Mitra"/>
          <w:sz w:val="22"/>
          <w:szCs w:val="26"/>
          <w:rtl/>
        </w:rPr>
      </w:pPr>
    </w:p>
    <w:p w:rsidR="00435FB5" w:rsidRPr="00B800FF" w:rsidRDefault="00435FB5" w:rsidP="00BD7448">
      <w:pPr>
        <w:pStyle w:val="BodyText3"/>
        <w:bidi/>
        <w:jc w:val="center"/>
        <w:rPr>
          <w:rFonts w:cs="B Zar"/>
          <w:b/>
          <w:bCs/>
          <w:sz w:val="18"/>
          <w:szCs w:val="18"/>
          <w:rtl/>
          <w:lang w:bidi="fa-IR"/>
        </w:rPr>
      </w:pPr>
      <w:r w:rsidRPr="00B800FF">
        <w:rPr>
          <w:rFonts w:cs="B Zar" w:hint="cs"/>
          <w:b/>
          <w:bCs/>
          <w:sz w:val="18"/>
          <w:szCs w:val="18"/>
          <w:rtl/>
        </w:rPr>
        <w:t>جدول</w:t>
      </w:r>
      <w:r w:rsidRPr="00B800FF">
        <w:rPr>
          <w:rFonts w:cs="B Zar"/>
          <w:b/>
          <w:bCs/>
          <w:sz w:val="18"/>
          <w:szCs w:val="18"/>
          <w:rtl/>
        </w:rPr>
        <w:t xml:space="preserve"> </w:t>
      </w:r>
      <w:r w:rsidR="002C2F01" w:rsidRPr="00B800FF">
        <w:rPr>
          <w:rFonts w:cs="B Zar"/>
          <w:b/>
          <w:bCs/>
          <w:sz w:val="18"/>
          <w:szCs w:val="18"/>
          <w:rtl/>
        </w:rPr>
        <w:fldChar w:fldCharType="begin"/>
      </w:r>
      <w:r w:rsidRPr="00B800FF">
        <w:rPr>
          <w:rFonts w:cs="B Zar"/>
          <w:b/>
          <w:bCs/>
          <w:sz w:val="18"/>
          <w:szCs w:val="18"/>
          <w:rtl/>
        </w:rPr>
        <w:instrText xml:space="preserve"> </w:instrText>
      </w:r>
      <w:r w:rsidRPr="00B800FF">
        <w:rPr>
          <w:rFonts w:cs="B Zar"/>
          <w:b/>
          <w:bCs/>
          <w:sz w:val="18"/>
          <w:szCs w:val="18"/>
        </w:rPr>
        <w:instrText>SEQ</w:instrText>
      </w:r>
      <w:r w:rsidRPr="00B800FF">
        <w:rPr>
          <w:rFonts w:cs="B Zar"/>
          <w:b/>
          <w:bCs/>
          <w:sz w:val="18"/>
          <w:szCs w:val="18"/>
          <w:rtl/>
        </w:rPr>
        <w:instrText xml:space="preserve"> جدول \* </w:instrText>
      </w:r>
      <w:r w:rsidRPr="00B800FF">
        <w:rPr>
          <w:rFonts w:cs="B Zar"/>
          <w:b/>
          <w:bCs/>
          <w:sz w:val="18"/>
          <w:szCs w:val="18"/>
        </w:rPr>
        <w:instrText>ARABIC</w:instrText>
      </w:r>
      <w:r w:rsidRPr="00B800FF">
        <w:rPr>
          <w:rFonts w:cs="B Zar"/>
          <w:b/>
          <w:bCs/>
          <w:sz w:val="18"/>
          <w:szCs w:val="18"/>
          <w:rtl/>
        </w:rPr>
        <w:instrText xml:space="preserve"> </w:instrText>
      </w:r>
      <w:r w:rsidR="002C2F01" w:rsidRPr="00B800FF">
        <w:rPr>
          <w:rFonts w:cs="B Zar"/>
          <w:b/>
          <w:bCs/>
          <w:sz w:val="18"/>
          <w:szCs w:val="18"/>
          <w:rtl/>
        </w:rPr>
        <w:fldChar w:fldCharType="separate"/>
      </w:r>
      <w:r>
        <w:rPr>
          <w:rFonts w:cs="B Zar"/>
          <w:b/>
          <w:bCs/>
          <w:noProof/>
          <w:sz w:val="18"/>
          <w:szCs w:val="18"/>
          <w:rtl/>
        </w:rPr>
        <w:t>4</w:t>
      </w:r>
      <w:r w:rsidR="002C2F01" w:rsidRPr="00B800FF">
        <w:rPr>
          <w:rFonts w:cs="B Zar"/>
          <w:b/>
          <w:bCs/>
          <w:sz w:val="18"/>
          <w:szCs w:val="18"/>
          <w:rtl/>
        </w:rPr>
        <w:fldChar w:fldCharType="end"/>
      </w:r>
      <w:r w:rsidRPr="00B800FF">
        <w:rPr>
          <w:rFonts w:cs="B Zar" w:hint="cs"/>
          <w:b/>
          <w:bCs/>
          <w:sz w:val="18"/>
          <w:szCs w:val="18"/>
          <w:rtl/>
        </w:rPr>
        <w:t>- نتایج تحلیل مانوا برای مقایسه میانگین متغیرهای شناختی در سه گروه و مقایسه</w:t>
      </w:r>
      <w:r w:rsidR="00BD7448">
        <w:rPr>
          <w:rFonts w:cs="B Zar"/>
          <w:b/>
          <w:bCs/>
          <w:sz w:val="18"/>
          <w:szCs w:val="18"/>
          <w:rtl/>
        </w:rPr>
        <w:softHyphen/>
      </w:r>
      <w:r w:rsidRPr="00B800FF">
        <w:rPr>
          <w:rFonts w:cs="B Zar" w:hint="cs"/>
          <w:b/>
          <w:bCs/>
          <w:sz w:val="18"/>
          <w:szCs w:val="18"/>
          <w:rtl/>
        </w:rPr>
        <w:t>های زوجی آنها</w:t>
      </w:r>
    </w:p>
    <w:tbl>
      <w:tblPr>
        <w:bidiVisual/>
        <w:tblW w:w="9770" w:type="dxa"/>
        <w:jc w:val="center"/>
        <w:tblBorders>
          <w:top w:val="single" w:sz="4" w:space="0" w:color="auto"/>
          <w:bottom w:val="single" w:sz="4" w:space="0" w:color="auto"/>
          <w:insideH w:val="single" w:sz="4" w:space="0" w:color="auto"/>
        </w:tblBorders>
        <w:tblLook w:val="04A0"/>
      </w:tblPr>
      <w:tblGrid>
        <w:gridCol w:w="1109"/>
        <w:gridCol w:w="1256"/>
        <w:gridCol w:w="412"/>
        <w:gridCol w:w="605"/>
        <w:gridCol w:w="693"/>
        <w:gridCol w:w="778"/>
        <w:gridCol w:w="541"/>
        <w:gridCol w:w="1844"/>
        <w:gridCol w:w="233"/>
        <w:gridCol w:w="324"/>
        <w:gridCol w:w="271"/>
        <w:gridCol w:w="863"/>
        <w:gridCol w:w="111"/>
        <w:gridCol w:w="21"/>
        <w:gridCol w:w="590"/>
        <w:gridCol w:w="107"/>
        <w:gridCol w:w="12"/>
      </w:tblGrid>
      <w:tr w:rsidR="00435FB5" w:rsidRPr="00B800FF" w:rsidTr="006D1FD9">
        <w:trPr>
          <w:gridAfter w:val="2"/>
          <w:wAfter w:w="119" w:type="dxa"/>
          <w:jc w:val="center"/>
        </w:trPr>
        <w:tc>
          <w:tcPr>
            <w:tcW w:w="1109" w:type="dxa"/>
          </w:tcPr>
          <w:p w:rsidR="00435FB5" w:rsidRPr="00B800FF" w:rsidRDefault="00435FB5" w:rsidP="009C7B2E">
            <w:pPr>
              <w:pStyle w:val="BodyText3"/>
              <w:bidi/>
              <w:spacing w:line="180" w:lineRule="auto"/>
              <w:rPr>
                <w:rFonts w:cs="B Mitra"/>
                <w:sz w:val="16"/>
                <w:szCs w:val="16"/>
                <w:rtl/>
              </w:rPr>
            </w:pPr>
          </w:p>
        </w:tc>
        <w:tc>
          <w:tcPr>
            <w:tcW w:w="1256"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میانگین مجذورات</w:t>
            </w:r>
          </w:p>
        </w:tc>
        <w:tc>
          <w:tcPr>
            <w:tcW w:w="412" w:type="dxa"/>
          </w:tcPr>
          <w:p w:rsidR="00435FB5" w:rsidRPr="00B800FF" w:rsidRDefault="00435FB5" w:rsidP="009C7B2E">
            <w:pPr>
              <w:pStyle w:val="BodyText3"/>
              <w:bidi/>
              <w:spacing w:line="180" w:lineRule="auto"/>
              <w:rPr>
                <w:rFonts w:cs="B Mitra"/>
                <w:sz w:val="16"/>
                <w:szCs w:val="16"/>
              </w:rPr>
            </w:pPr>
            <w:proofErr w:type="spellStart"/>
            <w:r w:rsidRPr="00B800FF">
              <w:rPr>
                <w:rFonts w:cs="B Mitra"/>
                <w:sz w:val="16"/>
                <w:szCs w:val="16"/>
              </w:rPr>
              <w:t>df</w:t>
            </w:r>
            <w:proofErr w:type="spellEnd"/>
          </w:p>
        </w:tc>
        <w:tc>
          <w:tcPr>
            <w:tcW w:w="605" w:type="dxa"/>
          </w:tcPr>
          <w:p w:rsidR="00435FB5" w:rsidRPr="00B800FF" w:rsidRDefault="00435FB5" w:rsidP="009C7B2E">
            <w:pPr>
              <w:pStyle w:val="BodyText3"/>
              <w:bidi/>
              <w:spacing w:line="180" w:lineRule="auto"/>
              <w:rPr>
                <w:rFonts w:cs="B Mitra"/>
                <w:sz w:val="16"/>
                <w:szCs w:val="16"/>
              </w:rPr>
            </w:pPr>
            <w:r w:rsidRPr="00B800FF">
              <w:rPr>
                <w:rFonts w:cs="B Mitra"/>
                <w:sz w:val="16"/>
                <w:szCs w:val="16"/>
              </w:rPr>
              <w:t>F</w:t>
            </w:r>
          </w:p>
        </w:tc>
        <w:tc>
          <w:tcPr>
            <w:tcW w:w="693" w:type="dxa"/>
          </w:tcPr>
          <w:p w:rsidR="00435FB5" w:rsidRPr="00B800FF" w:rsidRDefault="00435FB5" w:rsidP="009C7B2E">
            <w:pPr>
              <w:pStyle w:val="BodyText3"/>
              <w:bidi/>
              <w:spacing w:line="180" w:lineRule="auto"/>
              <w:rPr>
                <w:rFonts w:cs="B Mitra"/>
                <w:sz w:val="16"/>
                <w:szCs w:val="16"/>
              </w:rPr>
            </w:pPr>
            <w:r w:rsidRPr="00B800FF">
              <w:rPr>
                <w:rFonts w:cs="B Mitra"/>
                <w:sz w:val="16"/>
                <w:szCs w:val="16"/>
              </w:rPr>
              <w:t>sig.</w:t>
            </w:r>
          </w:p>
        </w:tc>
        <w:tc>
          <w:tcPr>
            <w:tcW w:w="778"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اندازه اثر</w:t>
            </w:r>
          </w:p>
        </w:tc>
        <w:tc>
          <w:tcPr>
            <w:tcW w:w="541"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توان</w:t>
            </w:r>
          </w:p>
        </w:tc>
        <w:tc>
          <w:tcPr>
            <w:tcW w:w="2401" w:type="dxa"/>
            <w:gridSpan w:val="3"/>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تفاوت میانگین</w:t>
            </w:r>
          </w:p>
        </w:tc>
        <w:tc>
          <w:tcPr>
            <w:tcW w:w="1134" w:type="dxa"/>
            <w:gridSpan w:val="2"/>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خطای استاندارد</w:t>
            </w:r>
          </w:p>
        </w:tc>
        <w:tc>
          <w:tcPr>
            <w:tcW w:w="722" w:type="dxa"/>
            <w:gridSpan w:val="3"/>
          </w:tcPr>
          <w:p w:rsidR="00435FB5" w:rsidRPr="00B800FF" w:rsidRDefault="00435FB5" w:rsidP="009C7B2E">
            <w:pPr>
              <w:pStyle w:val="BodyText3"/>
              <w:bidi/>
              <w:spacing w:line="180" w:lineRule="auto"/>
              <w:rPr>
                <w:rFonts w:cs="B Mitra"/>
                <w:sz w:val="16"/>
                <w:szCs w:val="16"/>
              </w:rPr>
            </w:pPr>
            <w:r w:rsidRPr="00B800FF">
              <w:rPr>
                <w:rFonts w:cs="B Mitra"/>
                <w:sz w:val="16"/>
                <w:szCs w:val="16"/>
              </w:rPr>
              <w:t>sig.</w:t>
            </w:r>
          </w:p>
        </w:tc>
      </w:tr>
      <w:tr w:rsidR="00435FB5" w:rsidRPr="00B800FF" w:rsidTr="006D1FD9">
        <w:trPr>
          <w:gridAfter w:val="1"/>
          <w:wAfter w:w="12" w:type="dxa"/>
          <w:jc w:val="center"/>
        </w:trPr>
        <w:tc>
          <w:tcPr>
            <w:tcW w:w="1109"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استدلال</w:t>
            </w:r>
          </w:p>
        </w:tc>
        <w:tc>
          <w:tcPr>
            <w:tcW w:w="1256"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05/212</w:t>
            </w:r>
          </w:p>
        </w:tc>
        <w:tc>
          <w:tcPr>
            <w:tcW w:w="412" w:type="dxa"/>
            <w:tcBorders>
              <w:bottom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w:t>
            </w:r>
          </w:p>
        </w:tc>
        <w:tc>
          <w:tcPr>
            <w:tcW w:w="605" w:type="dxa"/>
            <w:tcBorders>
              <w:left w:val="single" w:sz="4" w:space="0" w:color="FFFFFF" w:themeColor="background1"/>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52/17</w:t>
            </w:r>
          </w:p>
        </w:tc>
        <w:tc>
          <w:tcPr>
            <w:tcW w:w="693"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lang w:bidi="fa-IR"/>
              </w:rPr>
            </w:pPr>
            <w:r w:rsidRPr="00B800FF">
              <w:rPr>
                <w:rFonts w:cs="B Mitra" w:hint="cs"/>
                <w:sz w:val="16"/>
                <w:szCs w:val="16"/>
                <w:rtl/>
              </w:rPr>
              <w:t>0001/0</w:t>
            </w:r>
          </w:p>
        </w:tc>
        <w:tc>
          <w:tcPr>
            <w:tcW w:w="778"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14/0</w:t>
            </w:r>
          </w:p>
        </w:tc>
        <w:tc>
          <w:tcPr>
            <w:tcW w:w="541"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99/0</w:t>
            </w:r>
          </w:p>
        </w:tc>
        <w:tc>
          <w:tcPr>
            <w:tcW w:w="1844" w:type="dxa"/>
            <w:tcBorders>
              <w:bottom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4"/>
                <w:szCs w:val="14"/>
                <w:rtl/>
              </w:rPr>
            </w:pPr>
            <w:r w:rsidRPr="00B800FF">
              <w:rPr>
                <w:rFonts w:cs="B Mitra" w:hint="cs"/>
                <w:sz w:val="14"/>
                <w:szCs w:val="14"/>
                <w:rtl/>
              </w:rPr>
              <w:t>غیربازیکنان و بازیکنان تفننی</w:t>
            </w:r>
          </w:p>
        </w:tc>
        <w:tc>
          <w:tcPr>
            <w:tcW w:w="233" w:type="dxa"/>
            <w:tcBorders>
              <w:left w:val="single" w:sz="4" w:space="0" w:color="FFFFFF" w:themeColor="background1"/>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03/3</w:t>
            </w:r>
          </w:p>
        </w:tc>
        <w:tc>
          <w:tcPr>
            <w:tcW w:w="974" w:type="dxa"/>
            <w:gridSpan w:val="2"/>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65/0</w:t>
            </w:r>
          </w:p>
        </w:tc>
        <w:tc>
          <w:tcPr>
            <w:tcW w:w="718" w:type="dxa"/>
            <w:gridSpan w:val="3"/>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0001/0</w:t>
            </w:r>
          </w:p>
        </w:tc>
      </w:tr>
      <w:tr w:rsidR="00435FB5" w:rsidRPr="00B800FF" w:rsidTr="006D1FD9">
        <w:trPr>
          <w:jc w:val="center"/>
        </w:trPr>
        <w:tc>
          <w:tcPr>
            <w:tcW w:w="1109"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1256"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412" w:type="dxa"/>
            <w:tcBorders>
              <w:top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605" w:type="dxa"/>
            <w:tcBorders>
              <w:top w:val="single" w:sz="4" w:space="0" w:color="FFFFFF" w:themeColor="background1"/>
              <w:lef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693"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778"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41"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1844" w:type="dxa"/>
            <w:tcBorders>
              <w:top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4"/>
                <w:szCs w:val="14"/>
                <w:rtl/>
              </w:rPr>
            </w:pPr>
            <w:r w:rsidRPr="00B800FF">
              <w:rPr>
                <w:rFonts w:cs="B Mitra" w:hint="cs"/>
                <w:sz w:val="14"/>
                <w:szCs w:val="14"/>
                <w:rtl/>
              </w:rPr>
              <w:t>بازیکنان تفننی و بازیکنان حرفه</w:t>
            </w:r>
            <w:r w:rsidRPr="00B800FF">
              <w:rPr>
                <w:rFonts w:cs="B Mitra" w:hint="cs"/>
                <w:sz w:val="14"/>
                <w:szCs w:val="14"/>
                <w:rtl/>
              </w:rPr>
              <w:softHyphen/>
              <w:t>ای</w:t>
            </w:r>
          </w:p>
        </w:tc>
        <w:tc>
          <w:tcPr>
            <w:tcW w:w="233" w:type="dxa"/>
            <w:tcBorders>
              <w:top w:val="single" w:sz="4" w:space="0" w:color="FFFFFF" w:themeColor="background1"/>
              <w:lef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64/2-</w:t>
            </w:r>
          </w:p>
        </w:tc>
        <w:tc>
          <w:tcPr>
            <w:tcW w:w="995" w:type="dxa"/>
            <w:gridSpan w:val="3"/>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53/0</w:t>
            </w:r>
          </w:p>
        </w:tc>
        <w:tc>
          <w:tcPr>
            <w:tcW w:w="709" w:type="dxa"/>
            <w:gridSpan w:val="3"/>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0001/0</w:t>
            </w:r>
          </w:p>
        </w:tc>
      </w:tr>
      <w:tr w:rsidR="00435FB5" w:rsidRPr="00B800FF" w:rsidTr="006D1FD9">
        <w:trPr>
          <w:jc w:val="center"/>
        </w:trPr>
        <w:tc>
          <w:tcPr>
            <w:tcW w:w="1109"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سرعت ادراکی</w:t>
            </w:r>
          </w:p>
        </w:tc>
        <w:tc>
          <w:tcPr>
            <w:tcW w:w="1256"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69/776</w:t>
            </w:r>
          </w:p>
        </w:tc>
        <w:tc>
          <w:tcPr>
            <w:tcW w:w="412"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w:t>
            </w:r>
          </w:p>
        </w:tc>
        <w:tc>
          <w:tcPr>
            <w:tcW w:w="605"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69/4</w:t>
            </w:r>
          </w:p>
        </w:tc>
        <w:tc>
          <w:tcPr>
            <w:tcW w:w="693"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01/0</w:t>
            </w:r>
          </w:p>
        </w:tc>
        <w:tc>
          <w:tcPr>
            <w:tcW w:w="778"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04/0</w:t>
            </w:r>
          </w:p>
        </w:tc>
        <w:tc>
          <w:tcPr>
            <w:tcW w:w="541"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78/0</w:t>
            </w:r>
          </w:p>
        </w:tc>
        <w:tc>
          <w:tcPr>
            <w:tcW w:w="1844" w:type="dxa"/>
            <w:tcBorders>
              <w:right w:val="single" w:sz="4" w:space="0" w:color="FFFFFF" w:themeColor="background1"/>
            </w:tcBorders>
          </w:tcPr>
          <w:p w:rsidR="00435FB5" w:rsidRPr="00B800FF" w:rsidRDefault="00435FB5" w:rsidP="009C7B2E">
            <w:pPr>
              <w:pStyle w:val="BodyText3"/>
              <w:bidi/>
              <w:spacing w:line="180" w:lineRule="auto"/>
              <w:rPr>
                <w:rFonts w:cs="B Mitra"/>
                <w:sz w:val="14"/>
                <w:szCs w:val="14"/>
                <w:rtl/>
              </w:rPr>
            </w:pPr>
            <w:r w:rsidRPr="00B800FF">
              <w:rPr>
                <w:rFonts w:cs="B Mitra" w:hint="cs"/>
                <w:sz w:val="14"/>
                <w:szCs w:val="14"/>
                <w:rtl/>
              </w:rPr>
              <w:t>غیربازیکنان و بازیکنان تفننی</w:t>
            </w:r>
          </w:p>
        </w:tc>
        <w:tc>
          <w:tcPr>
            <w:tcW w:w="233" w:type="dxa"/>
            <w:tcBorders>
              <w:lef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33/7</w:t>
            </w:r>
          </w:p>
        </w:tc>
        <w:tc>
          <w:tcPr>
            <w:tcW w:w="995" w:type="dxa"/>
            <w:gridSpan w:val="3"/>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41/2</w:t>
            </w:r>
          </w:p>
        </w:tc>
        <w:tc>
          <w:tcPr>
            <w:tcW w:w="709" w:type="dxa"/>
            <w:gridSpan w:val="3"/>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003/0</w:t>
            </w:r>
          </w:p>
        </w:tc>
      </w:tr>
      <w:tr w:rsidR="00435FB5" w:rsidRPr="00B800FF" w:rsidTr="006D1FD9">
        <w:trPr>
          <w:gridAfter w:val="1"/>
          <w:wAfter w:w="12" w:type="dxa"/>
          <w:jc w:val="center"/>
        </w:trPr>
        <w:tc>
          <w:tcPr>
            <w:tcW w:w="1109"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ادراک واژه</w:t>
            </w:r>
          </w:p>
        </w:tc>
        <w:tc>
          <w:tcPr>
            <w:tcW w:w="1256"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39/244</w:t>
            </w:r>
          </w:p>
        </w:tc>
        <w:tc>
          <w:tcPr>
            <w:tcW w:w="412"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w:t>
            </w:r>
          </w:p>
        </w:tc>
        <w:tc>
          <w:tcPr>
            <w:tcW w:w="605"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62/6</w:t>
            </w:r>
          </w:p>
        </w:tc>
        <w:tc>
          <w:tcPr>
            <w:tcW w:w="693"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002/0</w:t>
            </w:r>
          </w:p>
        </w:tc>
        <w:tc>
          <w:tcPr>
            <w:tcW w:w="778"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06/0</w:t>
            </w:r>
          </w:p>
        </w:tc>
        <w:tc>
          <w:tcPr>
            <w:tcW w:w="541" w:type="dxa"/>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91/0</w:t>
            </w:r>
          </w:p>
        </w:tc>
        <w:tc>
          <w:tcPr>
            <w:tcW w:w="1844" w:type="dxa"/>
            <w:tcBorders>
              <w:bottom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4"/>
                <w:szCs w:val="14"/>
                <w:rtl/>
              </w:rPr>
            </w:pPr>
            <w:r w:rsidRPr="00B800FF">
              <w:rPr>
                <w:rFonts w:cs="B Mitra" w:hint="cs"/>
                <w:sz w:val="14"/>
                <w:szCs w:val="14"/>
                <w:rtl/>
              </w:rPr>
              <w:t>غیربازیکنان و بازیکنان تفننی</w:t>
            </w:r>
          </w:p>
        </w:tc>
        <w:tc>
          <w:tcPr>
            <w:tcW w:w="233" w:type="dxa"/>
            <w:tcBorders>
              <w:left w:val="single" w:sz="4" w:space="0" w:color="FFFFFF" w:themeColor="background1"/>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81/3</w:t>
            </w:r>
          </w:p>
        </w:tc>
        <w:tc>
          <w:tcPr>
            <w:tcW w:w="974" w:type="dxa"/>
            <w:gridSpan w:val="2"/>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14/1</w:t>
            </w:r>
          </w:p>
        </w:tc>
        <w:tc>
          <w:tcPr>
            <w:tcW w:w="718" w:type="dxa"/>
            <w:gridSpan w:val="3"/>
            <w:tcBorders>
              <w:bottom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001/0</w:t>
            </w:r>
          </w:p>
        </w:tc>
      </w:tr>
      <w:tr w:rsidR="00435FB5" w:rsidRPr="00B800FF" w:rsidTr="006D1FD9">
        <w:trPr>
          <w:gridAfter w:val="1"/>
          <w:wAfter w:w="12" w:type="dxa"/>
          <w:jc w:val="center"/>
        </w:trPr>
        <w:tc>
          <w:tcPr>
            <w:tcW w:w="1109"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1256"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412"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605"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lang w:bidi="fa-IR"/>
              </w:rPr>
            </w:pPr>
          </w:p>
        </w:tc>
        <w:tc>
          <w:tcPr>
            <w:tcW w:w="693"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778"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41" w:type="dxa"/>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1844" w:type="dxa"/>
            <w:tcBorders>
              <w:top w:val="single" w:sz="4" w:space="0" w:color="FFFFFF" w:themeColor="background1"/>
              <w:right w:val="single" w:sz="4" w:space="0" w:color="FFFFFF" w:themeColor="background1"/>
            </w:tcBorders>
          </w:tcPr>
          <w:p w:rsidR="00435FB5" w:rsidRPr="00B800FF" w:rsidRDefault="00435FB5" w:rsidP="009C7B2E">
            <w:pPr>
              <w:pStyle w:val="BodyText3"/>
              <w:bidi/>
              <w:spacing w:line="180" w:lineRule="auto"/>
              <w:rPr>
                <w:rFonts w:cs="B Mitra"/>
                <w:sz w:val="14"/>
                <w:szCs w:val="14"/>
                <w:rtl/>
              </w:rPr>
            </w:pPr>
            <w:r w:rsidRPr="00B800FF">
              <w:rPr>
                <w:rFonts w:cs="B Mitra" w:hint="cs"/>
                <w:sz w:val="14"/>
                <w:szCs w:val="14"/>
                <w:rtl/>
              </w:rPr>
              <w:t>بازیکنان تفننی و بازیکنان حرفه</w:t>
            </w:r>
            <w:r w:rsidRPr="00B800FF">
              <w:rPr>
                <w:rFonts w:cs="B Mitra" w:hint="cs"/>
                <w:sz w:val="14"/>
                <w:szCs w:val="14"/>
                <w:rtl/>
              </w:rPr>
              <w:softHyphen/>
              <w:t>ای</w:t>
            </w:r>
          </w:p>
        </w:tc>
        <w:tc>
          <w:tcPr>
            <w:tcW w:w="233" w:type="dxa"/>
            <w:tcBorders>
              <w:top w:val="single" w:sz="4" w:space="0" w:color="FFFFFF" w:themeColor="background1"/>
              <w:lef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26/2</w:t>
            </w:r>
          </w:p>
        </w:tc>
        <w:tc>
          <w:tcPr>
            <w:tcW w:w="974" w:type="dxa"/>
            <w:gridSpan w:val="2"/>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92/0</w:t>
            </w:r>
          </w:p>
        </w:tc>
        <w:tc>
          <w:tcPr>
            <w:tcW w:w="718" w:type="dxa"/>
            <w:gridSpan w:val="3"/>
            <w:tcBorders>
              <w:top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01/0</w:t>
            </w:r>
          </w:p>
        </w:tc>
      </w:tr>
      <w:tr w:rsidR="00435FB5" w:rsidRPr="00B800FF" w:rsidTr="006D1FD9">
        <w:trPr>
          <w:gridAfter w:val="1"/>
          <w:wAfter w:w="12" w:type="dxa"/>
          <w:jc w:val="center"/>
        </w:trPr>
        <w:tc>
          <w:tcPr>
            <w:tcW w:w="1109"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سرعت خواندن</w:t>
            </w:r>
          </w:p>
        </w:tc>
        <w:tc>
          <w:tcPr>
            <w:tcW w:w="1256"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51/153</w:t>
            </w:r>
          </w:p>
        </w:tc>
        <w:tc>
          <w:tcPr>
            <w:tcW w:w="412"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4</w:t>
            </w:r>
          </w:p>
        </w:tc>
        <w:tc>
          <w:tcPr>
            <w:tcW w:w="605"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89/1</w:t>
            </w:r>
          </w:p>
        </w:tc>
        <w:tc>
          <w:tcPr>
            <w:tcW w:w="693"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15/0</w:t>
            </w:r>
          </w:p>
        </w:tc>
        <w:tc>
          <w:tcPr>
            <w:tcW w:w="778"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02/0</w:t>
            </w:r>
          </w:p>
        </w:tc>
        <w:tc>
          <w:tcPr>
            <w:tcW w:w="541" w:type="dxa"/>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39/0</w:t>
            </w:r>
          </w:p>
        </w:tc>
        <w:tc>
          <w:tcPr>
            <w:tcW w:w="1844" w:type="dxa"/>
            <w:tcBorders>
              <w:righ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r w:rsidRPr="00B800FF">
              <w:rPr>
                <w:rFonts w:cs="B Mitra" w:hint="cs"/>
                <w:sz w:val="16"/>
                <w:szCs w:val="16"/>
                <w:rtl/>
              </w:rPr>
              <w:t>-</w:t>
            </w:r>
          </w:p>
        </w:tc>
        <w:tc>
          <w:tcPr>
            <w:tcW w:w="233" w:type="dxa"/>
            <w:tcBorders>
              <w:left w:val="single" w:sz="4" w:space="0" w:color="FFFFFF" w:themeColor="background1"/>
            </w:tcBorders>
          </w:tcPr>
          <w:p w:rsidR="00435FB5" w:rsidRPr="00B800FF" w:rsidRDefault="00435FB5" w:rsidP="009C7B2E">
            <w:pPr>
              <w:pStyle w:val="BodyText3"/>
              <w:bidi/>
              <w:spacing w:line="180" w:lineRule="auto"/>
              <w:rPr>
                <w:rFonts w:cs="B Mitra"/>
                <w:sz w:val="16"/>
                <w:szCs w:val="16"/>
                <w:rtl/>
              </w:rPr>
            </w:pPr>
          </w:p>
        </w:tc>
        <w:tc>
          <w:tcPr>
            <w:tcW w:w="595" w:type="dxa"/>
            <w:gridSpan w:val="2"/>
          </w:tcPr>
          <w:p w:rsidR="00435FB5" w:rsidRPr="00B800FF" w:rsidRDefault="00435FB5" w:rsidP="009C7B2E">
            <w:pPr>
              <w:pStyle w:val="BodyText3"/>
              <w:bidi/>
              <w:spacing w:line="180" w:lineRule="auto"/>
              <w:rPr>
                <w:rFonts w:cs="B Mitra"/>
                <w:sz w:val="16"/>
                <w:szCs w:val="16"/>
                <w:rtl/>
              </w:rPr>
            </w:pPr>
          </w:p>
        </w:tc>
        <w:tc>
          <w:tcPr>
            <w:tcW w:w="974" w:type="dxa"/>
            <w:gridSpan w:val="2"/>
          </w:tcPr>
          <w:p w:rsidR="00435FB5" w:rsidRPr="00B800FF" w:rsidRDefault="00435FB5" w:rsidP="009C7B2E">
            <w:pPr>
              <w:pStyle w:val="BodyText3"/>
              <w:bidi/>
              <w:spacing w:line="180" w:lineRule="auto"/>
              <w:rPr>
                <w:rFonts w:cs="B Mitra"/>
                <w:sz w:val="16"/>
                <w:szCs w:val="16"/>
                <w:rtl/>
              </w:rPr>
            </w:pPr>
          </w:p>
        </w:tc>
        <w:tc>
          <w:tcPr>
            <w:tcW w:w="718" w:type="dxa"/>
            <w:gridSpan w:val="3"/>
          </w:tcPr>
          <w:p w:rsidR="00435FB5" w:rsidRPr="00B800FF" w:rsidRDefault="00435FB5" w:rsidP="009C7B2E">
            <w:pPr>
              <w:pStyle w:val="BodyText3"/>
              <w:bidi/>
              <w:spacing w:line="180" w:lineRule="auto"/>
              <w:rPr>
                <w:rFonts w:cs="B Mitra"/>
                <w:sz w:val="16"/>
                <w:szCs w:val="16"/>
                <w:rtl/>
              </w:rPr>
            </w:pPr>
          </w:p>
        </w:tc>
      </w:tr>
    </w:tbl>
    <w:p w:rsidR="00435FB5" w:rsidRDefault="00435FB5" w:rsidP="006D1FD9">
      <w:pPr>
        <w:pStyle w:val="BodyText3"/>
        <w:bidi/>
        <w:ind w:firstLine="720"/>
        <w:rPr>
          <w:rFonts w:cs="B Mitra"/>
          <w:sz w:val="22"/>
          <w:szCs w:val="26"/>
          <w:rtl/>
          <w:lang w:bidi="fa-IR"/>
        </w:rPr>
      </w:pPr>
      <w:r w:rsidRPr="00852D32">
        <w:rPr>
          <w:rFonts w:cs="B Mitra" w:hint="cs"/>
          <w:sz w:val="22"/>
          <w:szCs w:val="26"/>
          <w:rtl/>
        </w:rPr>
        <w:lastRenderedPageBreak/>
        <w:t xml:space="preserve">  </w:t>
      </w:r>
      <w:r w:rsidR="009C7B2E">
        <w:rPr>
          <w:rFonts w:cs="B Mitra" w:hint="cs"/>
          <w:sz w:val="22"/>
          <w:szCs w:val="26"/>
          <w:rtl/>
        </w:rPr>
        <w:t>جدول 4 نشان می</w:t>
      </w:r>
      <w:r w:rsidR="009C7B2E">
        <w:rPr>
          <w:rFonts w:cs="B Mitra" w:hint="cs"/>
          <w:sz w:val="22"/>
          <w:szCs w:val="26"/>
          <w:rtl/>
        </w:rPr>
        <w:softHyphen/>
        <w:t>دهد</w:t>
      </w:r>
      <w:r w:rsidR="009C7B2E">
        <w:rPr>
          <w:rFonts w:cs="B Mitra" w:hint="cs"/>
          <w:sz w:val="22"/>
          <w:szCs w:val="26"/>
          <w:rtl/>
          <w:lang w:bidi="fa-IR"/>
        </w:rPr>
        <w:t>،</w:t>
      </w:r>
      <w:r w:rsidRPr="00852D32">
        <w:rPr>
          <w:rFonts w:cs="B Mitra" w:hint="cs"/>
          <w:sz w:val="22"/>
          <w:szCs w:val="26"/>
          <w:rtl/>
        </w:rPr>
        <w:t xml:space="preserve"> در بازیکنان تفننی (کمتر از 2 ساعت) نمرات استدلال و ادراک واژه بالاتر از غیربازیکنان و بازیکنان حرفه</w:t>
      </w:r>
      <w:r w:rsidRPr="00852D32">
        <w:rPr>
          <w:rFonts w:cs="B Mitra" w:hint="cs"/>
          <w:sz w:val="22"/>
          <w:szCs w:val="26"/>
          <w:rtl/>
        </w:rPr>
        <w:softHyphen/>
        <w:t xml:space="preserve">ای است.  سرعت ادراکی نیز در بازیکنان تفننی بالاتر است. </w:t>
      </w:r>
    </w:p>
    <w:p w:rsidR="00644E5B" w:rsidRPr="00852D32" w:rsidRDefault="00644E5B" w:rsidP="00644E5B">
      <w:pPr>
        <w:pStyle w:val="BodyText3"/>
        <w:bidi/>
        <w:ind w:firstLine="567"/>
        <w:rPr>
          <w:rFonts w:cs="B Mitra"/>
          <w:sz w:val="22"/>
          <w:szCs w:val="26"/>
          <w:rtl/>
          <w:lang w:bidi="fa-IR"/>
        </w:rPr>
      </w:pPr>
    </w:p>
    <w:p w:rsidR="00435FB5" w:rsidRDefault="00435FB5" w:rsidP="00435FB5">
      <w:pPr>
        <w:pStyle w:val="BodyText"/>
        <w:tabs>
          <w:tab w:val="right" w:pos="567"/>
        </w:tabs>
        <w:bidi/>
        <w:ind w:right="27"/>
        <w:rPr>
          <w:rFonts w:cs="B Titr"/>
          <w:b/>
          <w:bCs/>
          <w:sz w:val="22"/>
          <w:szCs w:val="24"/>
          <w:rtl/>
          <w:lang w:bidi="fa-IR"/>
        </w:rPr>
      </w:pPr>
      <w:r w:rsidRPr="00876C11">
        <w:rPr>
          <w:rFonts w:cs="B Titr" w:hint="cs"/>
          <w:b/>
          <w:bCs/>
          <w:sz w:val="22"/>
          <w:szCs w:val="24"/>
          <w:rtl/>
          <w:lang w:bidi="fa-IR"/>
        </w:rPr>
        <w:t>4-</w:t>
      </w:r>
      <w:r>
        <w:rPr>
          <w:rFonts w:cs="B Titr" w:hint="cs"/>
          <w:b/>
          <w:bCs/>
          <w:sz w:val="22"/>
          <w:szCs w:val="24"/>
          <w:rtl/>
          <w:lang w:bidi="fa-IR"/>
        </w:rPr>
        <w:t>بحث و نتیجه</w:t>
      </w:r>
      <w:r>
        <w:rPr>
          <w:rFonts w:cs="B Titr" w:hint="cs"/>
          <w:b/>
          <w:bCs/>
          <w:sz w:val="22"/>
          <w:szCs w:val="24"/>
          <w:rtl/>
          <w:lang w:bidi="fa-IR"/>
        </w:rPr>
        <w:softHyphen/>
        <w:t>گیری</w:t>
      </w:r>
    </w:p>
    <w:p w:rsidR="00435FB5" w:rsidRPr="00B800FF" w:rsidRDefault="00435FB5" w:rsidP="00BD7448">
      <w:pPr>
        <w:pStyle w:val="BodyText3"/>
        <w:bidi/>
        <w:rPr>
          <w:rFonts w:cs="B Mitra"/>
          <w:sz w:val="22"/>
          <w:szCs w:val="26"/>
          <w:rtl/>
          <w:lang w:bidi="fa-IR"/>
        </w:rPr>
      </w:pPr>
      <w:r w:rsidRPr="00B800FF">
        <w:rPr>
          <w:rFonts w:cs="B Mitra" w:hint="cs"/>
          <w:sz w:val="22"/>
          <w:szCs w:val="26"/>
          <w:rtl/>
        </w:rPr>
        <w:t>محبوبیت بازی</w:t>
      </w:r>
      <w:r w:rsidRPr="00B800FF">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ای سوالات زیادی در مورد فواید آنها برای افراد و جامعه ایجاد کرده است. در حالی که اکثر تحقیقات روانشناسی در مورد بازی</w:t>
      </w:r>
      <w:r>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ای بر اثرات منفی آنها مثل پرخاشگری، رفتارهای اجبار، و اعتیاد</w:t>
      </w:r>
      <w:sdt>
        <w:sdtPr>
          <w:rPr>
            <w:rFonts w:cs="B Mitra" w:hint="cs"/>
            <w:sz w:val="22"/>
            <w:szCs w:val="26"/>
            <w:rtl/>
          </w:rPr>
          <w:id w:val="445544379"/>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Gre14 \l 1065</w:instrText>
          </w:r>
          <w:r>
            <w:rPr>
              <w:rFonts w:cs="B Mitra"/>
              <w:sz w:val="22"/>
              <w:szCs w:val="26"/>
              <w:rtl/>
              <w:lang w:bidi="fa-IR"/>
            </w:rPr>
            <w:instrText xml:space="preserve">  \</w:instrText>
          </w:r>
          <w:r>
            <w:rPr>
              <w:rFonts w:cs="B Mitra"/>
              <w:sz w:val="22"/>
              <w:szCs w:val="26"/>
              <w:lang w:bidi="fa-IR"/>
            </w:rPr>
            <w:instrText>m</w:instrText>
          </w:r>
          <w:r>
            <w:rPr>
              <w:rFonts w:cs="B Mitra"/>
              <w:sz w:val="22"/>
              <w:szCs w:val="26"/>
              <w:rtl/>
              <w:lang w:bidi="fa-IR"/>
            </w:rPr>
            <w:instrText xml:space="preserve"> </w:instrText>
          </w:r>
          <w:r>
            <w:rPr>
              <w:rFonts w:cs="B Mitra"/>
              <w:sz w:val="22"/>
              <w:szCs w:val="26"/>
              <w:lang w:bidi="fa-IR"/>
            </w:rPr>
            <w:instrText>Kus12</w:instrText>
          </w:r>
          <w:r w:rsidR="002C2F01">
            <w:rPr>
              <w:rFonts w:cs="B Mitra"/>
              <w:sz w:val="22"/>
              <w:szCs w:val="26"/>
              <w:rtl/>
            </w:rPr>
            <w:fldChar w:fldCharType="separate"/>
          </w:r>
          <w:r>
            <w:rPr>
              <w:rFonts w:cs="B Mitra"/>
              <w:noProof/>
              <w:sz w:val="22"/>
              <w:szCs w:val="26"/>
              <w:rtl/>
              <w:lang w:bidi="fa-IR"/>
            </w:rPr>
            <w:t xml:space="preserve"> </w:t>
          </w:r>
          <w:r w:rsidRPr="00BD48B9">
            <w:rPr>
              <w:rFonts w:cs="B Mitra"/>
              <w:noProof/>
              <w:sz w:val="22"/>
              <w:szCs w:val="26"/>
              <w:lang w:bidi="fa-IR"/>
            </w:rPr>
            <w:t>[</w:t>
          </w:r>
          <w:r w:rsidRPr="00601DF9">
            <w:rPr>
              <w:rFonts w:ascii="IPT Nazanin" w:hAnsi="IPT Nazanin" w:cs="B Mitra"/>
              <w:noProof/>
              <w:sz w:val="22"/>
              <w:szCs w:val="26"/>
              <w:lang w:bidi="fa-IR"/>
            </w:rPr>
            <w:t>13, 55</w:t>
          </w:r>
          <w:r w:rsidRPr="00BD48B9">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xml:space="preserve"> تمرکز داشته اند، برخی تحقیقات اخیر روابط و اثرات مثبت</w:t>
      </w:r>
      <w:r w:rsidRPr="00B800FF">
        <w:rPr>
          <w:rFonts w:cs="B Mitra"/>
          <w:sz w:val="22"/>
          <w:szCs w:val="26"/>
          <w:rtl/>
        </w:rPr>
        <w:softHyphen/>
      </w:r>
      <w:r w:rsidRPr="00B800FF">
        <w:rPr>
          <w:rFonts w:cs="B Mitra" w:hint="cs"/>
          <w:sz w:val="22"/>
          <w:szCs w:val="26"/>
          <w:rtl/>
        </w:rPr>
        <w:t>تری را بررسی کرده</w:t>
      </w:r>
      <w:r w:rsidRPr="00B800FF">
        <w:rPr>
          <w:rFonts w:cs="B Mitra"/>
          <w:sz w:val="22"/>
          <w:szCs w:val="26"/>
          <w:rtl/>
        </w:rPr>
        <w:softHyphen/>
      </w:r>
      <w:r w:rsidRPr="00B800FF">
        <w:rPr>
          <w:rFonts w:cs="B Mitra" w:hint="cs"/>
          <w:sz w:val="22"/>
          <w:szCs w:val="26"/>
          <w:rtl/>
        </w:rPr>
        <w:t xml:space="preserve">اند </w:t>
      </w:r>
      <w:sdt>
        <w:sdtPr>
          <w:rPr>
            <w:rFonts w:cs="B Mitra" w:hint="cs"/>
            <w:sz w:val="22"/>
            <w:szCs w:val="26"/>
            <w:rtl/>
          </w:rPr>
          <w:id w:val="445544380"/>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Gra14 \l 1065</w:instrText>
          </w:r>
          <w:r>
            <w:rPr>
              <w:rFonts w:cs="B Mitra"/>
              <w:sz w:val="22"/>
              <w:szCs w:val="26"/>
              <w:rtl/>
              <w:lang w:bidi="fa-IR"/>
            </w:rPr>
            <w:instrText xml:space="preserve"> </w:instrText>
          </w:r>
          <w:r w:rsidR="002C2F01">
            <w:rPr>
              <w:rFonts w:cs="B Mitra"/>
              <w:sz w:val="22"/>
              <w:szCs w:val="26"/>
              <w:rtl/>
            </w:rPr>
            <w:fldChar w:fldCharType="separate"/>
          </w:r>
          <w:r w:rsidRPr="003E75B5">
            <w:rPr>
              <w:rFonts w:cs="B Mitra"/>
              <w:noProof/>
              <w:sz w:val="22"/>
              <w:szCs w:val="26"/>
              <w:lang w:bidi="fa-IR"/>
            </w:rPr>
            <w:t>[</w:t>
          </w:r>
          <w:r w:rsidRPr="00601DF9">
            <w:rPr>
              <w:rFonts w:ascii="IPT Nazanin" w:hAnsi="IPT Nazanin" w:cs="B Mitra"/>
              <w:noProof/>
              <w:sz w:val="22"/>
              <w:szCs w:val="26"/>
              <w:lang w:bidi="fa-IR"/>
            </w:rPr>
            <w:t>15</w:t>
          </w:r>
          <w:r w:rsidRPr="003E75B5">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چندین تحقیق به ارتباط مثبت بین بازی</w:t>
      </w:r>
      <w:r w:rsidRPr="00B800FF">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ای و توانایی</w:t>
      </w:r>
      <w:r w:rsidRPr="00B800FF">
        <w:rPr>
          <w:rFonts w:cs="B Mitra"/>
          <w:sz w:val="22"/>
          <w:szCs w:val="26"/>
          <w:rtl/>
        </w:rPr>
        <w:softHyphen/>
      </w:r>
      <w:r w:rsidRPr="00B800FF">
        <w:rPr>
          <w:rFonts w:cs="B Mitra" w:hint="cs"/>
          <w:sz w:val="22"/>
          <w:szCs w:val="26"/>
          <w:rtl/>
        </w:rPr>
        <w:t>های شناختی اشاره کرده</w:t>
      </w:r>
      <w:r w:rsidRPr="00B800FF">
        <w:rPr>
          <w:rFonts w:cs="B Mitra"/>
          <w:sz w:val="22"/>
          <w:szCs w:val="26"/>
          <w:rtl/>
        </w:rPr>
        <w:softHyphen/>
      </w:r>
      <w:r w:rsidRPr="00B800FF">
        <w:rPr>
          <w:rFonts w:cs="B Mitra" w:hint="cs"/>
          <w:sz w:val="22"/>
          <w:szCs w:val="26"/>
          <w:rtl/>
        </w:rPr>
        <w:t xml:space="preserve">اند </w:t>
      </w:r>
      <w:sdt>
        <w:sdtPr>
          <w:rPr>
            <w:rFonts w:cs="B Mitra" w:hint="cs"/>
            <w:sz w:val="22"/>
            <w:szCs w:val="26"/>
            <w:rtl/>
          </w:rPr>
          <w:id w:val="445544381"/>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Bas08 \l 1065</w:instrText>
          </w:r>
          <w:r>
            <w:rPr>
              <w:rFonts w:cs="B Mitra"/>
              <w:sz w:val="22"/>
              <w:szCs w:val="26"/>
              <w:rtl/>
              <w:lang w:bidi="fa-IR"/>
            </w:rPr>
            <w:instrText xml:space="preserve">  \</w:instrText>
          </w:r>
          <w:r>
            <w:rPr>
              <w:rFonts w:cs="B Mitra"/>
              <w:sz w:val="22"/>
              <w:szCs w:val="26"/>
              <w:lang w:bidi="fa-IR"/>
            </w:rPr>
            <w:instrText>m</w:instrText>
          </w:r>
          <w:r>
            <w:rPr>
              <w:rFonts w:cs="B Mitra"/>
              <w:sz w:val="22"/>
              <w:szCs w:val="26"/>
              <w:rtl/>
              <w:lang w:bidi="fa-IR"/>
            </w:rPr>
            <w:instrText xml:space="preserve"> </w:instrText>
          </w:r>
          <w:r>
            <w:rPr>
              <w:rFonts w:cs="B Mitra"/>
              <w:sz w:val="22"/>
              <w:szCs w:val="26"/>
              <w:lang w:bidi="fa-IR"/>
            </w:rPr>
            <w:instrText>Gla13 \m San12</w:instrText>
          </w:r>
          <w:r w:rsidR="002C2F01">
            <w:rPr>
              <w:rFonts w:cs="B Mitra"/>
              <w:sz w:val="22"/>
              <w:szCs w:val="26"/>
              <w:rtl/>
            </w:rPr>
            <w:fldChar w:fldCharType="separate"/>
          </w:r>
          <w:r w:rsidRPr="003E75B5">
            <w:rPr>
              <w:rFonts w:cs="B Mitra"/>
              <w:noProof/>
              <w:sz w:val="22"/>
              <w:szCs w:val="26"/>
              <w:lang w:bidi="fa-IR"/>
            </w:rPr>
            <w:t>[</w:t>
          </w:r>
          <w:r w:rsidRPr="00601DF9">
            <w:rPr>
              <w:rFonts w:ascii="IPT Nazanin" w:hAnsi="IPT Nazanin" w:cs="B Mitra"/>
              <w:noProof/>
              <w:sz w:val="22"/>
              <w:szCs w:val="26"/>
              <w:lang w:bidi="fa-IR"/>
            </w:rPr>
            <w:t>16, 56, 33</w:t>
          </w:r>
          <w:r w:rsidRPr="003E75B5">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xml:space="preserve"> و نتایج این تحقیقات در مطبوعات با عناوینی مثل "به ادعای دانشمندان، بازی</w:t>
      </w:r>
      <w:r w:rsidR="00BD7448">
        <w:rPr>
          <w:rFonts w:cs="B Mitra"/>
          <w:sz w:val="22"/>
          <w:szCs w:val="26"/>
          <w:rtl/>
        </w:rPr>
        <w:softHyphen/>
      </w:r>
      <w:r w:rsidRPr="00B800FF">
        <w:rPr>
          <w:rFonts w:cs="B Mitra" w:hint="cs"/>
          <w:sz w:val="22"/>
          <w:szCs w:val="26"/>
          <w:rtl/>
        </w:rPr>
        <w:t>های ویدوئی می تواند کودکان را باهوش</w:t>
      </w:r>
      <w:r w:rsidRPr="00B800FF">
        <w:rPr>
          <w:rFonts w:cs="B Mitra" w:hint="cs"/>
          <w:sz w:val="22"/>
          <w:szCs w:val="26"/>
          <w:rtl/>
        </w:rPr>
        <w:softHyphen/>
        <w:t xml:space="preserve">تر کند" منعکس شده است </w:t>
      </w:r>
      <w:sdt>
        <w:sdtPr>
          <w:rPr>
            <w:rFonts w:cs="B Mitra" w:hint="cs"/>
            <w:sz w:val="22"/>
            <w:szCs w:val="26"/>
            <w:rtl/>
          </w:rPr>
          <w:id w:val="445544383"/>
          <w:citation/>
        </w:sdtPr>
        <w:sdtContent>
          <w:r w:rsidR="002C2F01">
            <w:rPr>
              <w:rFonts w:cs="B Mitra"/>
              <w:sz w:val="22"/>
              <w:szCs w:val="26"/>
              <w:rtl/>
            </w:rPr>
            <w:fldChar w:fldCharType="begin"/>
          </w:r>
          <w:r>
            <w:rPr>
              <w:rFonts w:cs="B Mitra"/>
              <w:sz w:val="22"/>
              <w:szCs w:val="26"/>
            </w:rPr>
            <w:instrText xml:space="preserve"> CITATION Wag16 \l 1033 </w:instrText>
          </w:r>
          <w:r w:rsidR="002C2F01">
            <w:rPr>
              <w:rFonts w:cs="B Mitra"/>
              <w:sz w:val="22"/>
              <w:szCs w:val="26"/>
              <w:rtl/>
            </w:rPr>
            <w:fldChar w:fldCharType="separate"/>
          </w:r>
          <w:r w:rsidRPr="00DB58A5">
            <w:rPr>
              <w:rFonts w:cs="B Mitra"/>
              <w:noProof/>
              <w:sz w:val="22"/>
              <w:szCs w:val="26"/>
            </w:rPr>
            <w:t>[</w:t>
          </w:r>
          <w:r w:rsidRPr="00601DF9">
            <w:rPr>
              <w:rFonts w:ascii="IPT Nazanin" w:hAnsi="IPT Nazanin" w:cs="B Mitra"/>
              <w:noProof/>
              <w:sz w:val="22"/>
              <w:szCs w:val="26"/>
            </w:rPr>
            <w:t>57</w:t>
          </w:r>
          <w:r w:rsidRPr="00DB58A5">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یا "بازی</w:t>
      </w:r>
      <w:r w:rsidR="00BD7448">
        <w:rPr>
          <w:rFonts w:cs="B Mitra"/>
          <w:sz w:val="22"/>
          <w:szCs w:val="26"/>
          <w:rtl/>
        </w:rPr>
        <w:softHyphen/>
      </w:r>
      <w:r w:rsidRPr="00B800FF">
        <w:rPr>
          <w:rFonts w:cs="B Mitra" w:hint="cs"/>
          <w:sz w:val="22"/>
          <w:szCs w:val="26"/>
          <w:rtl/>
        </w:rPr>
        <w:t xml:space="preserve">های آنلاین، هوش نوجوانان را افزایش می دهد" </w:t>
      </w:r>
      <w:sdt>
        <w:sdtPr>
          <w:rPr>
            <w:rFonts w:cs="B Mitra" w:hint="cs"/>
            <w:sz w:val="22"/>
            <w:szCs w:val="26"/>
            <w:rtl/>
          </w:rPr>
          <w:id w:val="445544384"/>
          <w:citation/>
        </w:sdtPr>
        <w:sdtContent>
          <w:r w:rsidR="002C2F01">
            <w:rPr>
              <w:rFonts w:cs="B Mitra"/>
              <w:sz w:val="22"/>
              <w:szCs w:val="26"/>
              <w:rtl/>
            </w:rPr>
            <w:fldChar w:fldCharType="begin"/>
          </w:r>
          <w:r>
            <w:rPr>
              <w:rFonts w:cs="B Mitra"/>
              <w:sz w:val="22"/>
              <w:szCs w:val="26"/>
            </w:rPr>
            <w:instrText xml:space="preserve"> CITATION Gri16 \l 1033 </w:instrText>
          </w:r>
          <w:r w:rsidR="002C2F01">
            <w:rPr>
              <w:rFonts w:cs="B Mitra"/>
              <w:sz w:val="22"/>
              <w:szCs w:val="26"/>
              <w:rtl/>
            </w:rPr>
            <w:fldChar w:fldCharType="separate"/>
          </w:r>
          <w:r>
            <w:rPr>
              <w:rFonts w:cs="B Mitra"/>
              <w:noProof/>
              <w:sz w:val="22"/>
              <w:szCs w:val="26"/>
            </w:rPr>
            <w:t xml:space="preserve"> </w:t>
          </w:r>
          <w:r w:rsidRPr="00A71D94">
            <w:rPr>
              <w:rFonts w:cs="B Mitra"/>
              <w:noProof/>
              <w:sz w:val="22"/>
              <w:szCs w:val="26"/>
            </w:rPr>
            <w:t>[</w:t>
          </w:r>
          <w:r w:rsidRPr="00601DF9">
            <w:rPr>
              <w:rFonts w:ascii="IPT Nazanin" w:hAnsi="IPT Nazanin" w:cs="B Mitra"/>
              <w:noProof/>
              <w:sz w:val="22"/>
              <w:szCs w:val="26"/>
            </w:rPr>
            <w:t>58</w:t>
          </w:r>
          <w:r w:rsidRPr="00A71D94">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xml:space="preserve"> ، یا "بر اساس تحقیقات بازی</w:t>
      </w:r>
      <w:r>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ای مهارت</w:t>
      </w:r>
      <w:r>
        <w:rPr>
          <w:rFonts w:cs="B Mitra"/>
          <w:sz w:val="22"/>
          <w:szCs w:val="26"/>
          <w:rtl/>
        </w:rPr>
        <w:softHyphen/>
      </w:r>
      <w:r w:rsidRPr="00B800FF">
        <w:rPr>
          <w:rFonts w:cs="B Mitra" w:hint="cs"/>
          <w:sz w:val="22"/>
          <w:szCs w:val="26"/>
          <w:rtl/>
        </w:rPr>
        <w:t>های هوشی و اجتماعی کودکان را افزایش می</w:t>
      </w:r>
      <w:r w:rsidRPr="00B800FF">
        <w:rPr>
          <w:rFonts w:cs="B Mitra"/>
          <w:sz w:val="22"/>
          <w:szCs w:val="26"/>
          <w:rtl/>
        </w:rPr>
        <w:softHyphen/>
      </w:r>
      <w:r w:rsidRPr="00B800FF">
        <w:rPr>
          <w:rFonts w:cs="B Mitra" w:hint="cs"/>
          <w:sz w:val="22"/>
          <w:szCs w:val="26"/>
          <w:rtl/>
        </w:rPr>
        <w:t xml:space="preserve">دهد" </w:t>
      </w:r>
      <w:sdt>
        <w:sdtPr>
          <w:rPr>
            <w:rFonts w:cs="B Mitra" w:hint="cs"/>
            <w:sz w:val="22"/>
            <w:szCs w:val="26"/>
            <w:rtl/>
          </w:rPr>
          <w:id w:val="445544458"/>
          <w:citation/>
        </w:sdtPr>
        <w:sdtContent>
          <w:r w:rsidR="002C2F01">
            <w:rPr>
              <w:rFonts w:cs="B Mitra"/>
              <w:sz w:val="22"/>
              <w:szCs w:val="26"/>
              <w:rtl/>
            </w:rPr>
            <w:fldChar w:fldCharType="begin"/>
          </w:r>
          <w:r>
            <w:rPr>
              <w:rFonts w:cs="B Mitra"/>
              <w:sz w:val="22"/>
              <w:szCs w:val="26"/>
            </w:rPr>
            <w:instrText xml:space="preserve"> CITATION Bol16 \l 1033 </w:instrText>
          </w:r>
          <w:r w:rsidR="002C2F01">
            <w:rPr>
              <w:rFonts w:cs="B Mitra"/>
              <w:sz w:val="22"/>
              <w:szCs w:val="26"/>
              <w:rtl/>
            </w:rPr>
            <w:fldChar w:fldCharType="separate"/>
          </w:r>
          <w:r w:rsidRPr="00A71D94">
            <w:rPr>
              <w:rFonts w:cs="B Mitra"/>
              <w:noProof/>
              <w:sz w:val="22"/>
              <w:szCs w:val="26"/>
            </w:rPr>
            <w:t>[</w:t>
          </w:r>
          <w:r w:rsidRPr="00601DF9">
            <w:rPr>
              <w:rFonts w:ascii="IPT Nazanin" w:hAnsi="IPT Nazanin" w:cs="B Mitra"/>
              <w:noProof/>
              <w:sz w:val="22"/>
              <w:szCs w:val="26"/>
            </w:rPr>
            <w:t>59</w:t>
          </w:r>
          <w:r w:rsidRPr="00A71D94">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xml:space="preserve">. هر چند در تحقیقات دیگر هیچ اثری یافت نشده است </w:t>
      </w:r>
      <w:sdt>
        <w:sdtPr>
          <w:rPr>
            <w:rFonts w:cs="B Mitra" w:hint="cs"/>
            <w:sz w:val="22"/>
            <w:szCs w:val="26"/>
            <w:rtl/>
          </w:rPr>
          <w:id w:val="445544542"/>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Uns15 \l 1065</w:instrText>
          </w:r>
          <w:r>
            <w:rPr>
              <w:rFonts w:cs="B Mitra"/>
              <w:sz w:val="22"/>
              <w:szCs w:val="26"/>
              <w:rtl/>
              <w:lang w:bidi="fa-IR"/>
            </w:rPr>
            <w:instrText xml:space="preserve"> </w:instrText>
          </w:r>
          <w:r w:rsidR="002C2F01">
            <w:rPr>
              <w:rFonts w:cs="B Mitra"/>
              <w:sz w:val="22"/>
              <w:szCs w:val="26"/>
              <w:rtl/>
            </w:rPr>
            <w:fldChar w:fldCharType="separate"/>
          </w:r>
          <w:r w:rsidRPr="005F4E8B">
            <w:rPr>
              <w:rFonts w:cs="B Mitra"/>
              <w:noProof/>
              <w:sz w:val="22"/>
              <w:szCs w:val="26"/>
              <w:lang w:bidi="fa-IR"/>
            </w:rPr>
            <w:t>[</w:t>
          </w:r>
          <w:r w:rsidRPr="00601DF9">
            <w:rPr>
              <w:rFonts w:ascii="IPT Nazanin" w:hAnsi="IPT Nazanin" w:cs="B Mitra"/>
              <w:noProof/>
              <w:sz w:val="22"/>
              <w:szCs w:val="26"/>
              <w:lang w:bidi="fa-IR"/>
            </w:rPr>
            <w:t>21</w:t>
          </w:r>
          <w:r w:rsidRPr="005F4E8B">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xml:space="preserve">.  </w:t>
      </w:r>
    </w:p>
    <w:p w:rsidR="00435FB5" w:rsidRPr="00B800FF" w:rsidRDefault="00435FB5" w:rsidP="00BD7448">
      <w:pPr>
        <w:pStyle w:val="BodyText3"/>
        <w:bidi/>
        <w:ind w:firstLine="567"/>
        <w:rPr>
          <w:rFonts w:cs="B Mitra"/>
          <w:sz w:val="22"/>
          <w:szCs w:val="26"/>
          <w:rtl/>
        </w:rPr>
      </w:pPr>
      <w:r w:rsidRPr="00B800FF">
        <w:rPr>
          <w:rFonts w:cs="B Mitra" w:hint="cs"/>
          <w:sz w:val="22"/>
          <w:szCs w:val="26"/>
          <w:rtl/>
        </w:rPr>
        <w:t>هدف این پژوهش بررسی رابطه بین بازی رایانه</w:t>
      </w:r>
      <w:r w:rsidRPr="00B800FF">
        <w:rPr>
          <w:rFonts w:cs="B Mitra"/>
          <w:sz w:val="22"/>
          <w:szCs w:val="26"/>
          <w:rtl/>
        </w:rPr>
        <w:softHyphen/>
      </w:r>
      <w:r w:rsidRPr="00B800FF">
        <w:rPr>
          <w:rFonts w:cs="B Mitra" w:hint="cs"/>
          <w:sz w:val="22"/>
          <w:szCs w:val="26"/>
          <w:rtl/>
        </w:rPr>
        <w:t>ای و مهارت</w:t>
      </w:r>
      <w:r w:rsidRPr="00B800FF">
        <w:rPr>
          <w:rFonts w:cs="B Mitra"/>
          <w:sz w:val="22"/>
          <w:szCs w:val="26"/>
          <w:rtl/>
        </w:rPr>
        <w:softHyphen/>
      </w:r>
      <w:r w:rsidRPr="00B800FF">
        <w:rPr>
          <w:rFonts w:cs="B Mitra" w:hint="cs"/>
          <w:sz w:val="22"/>
          <w:szCs w:val="26"/>
          <w:rtl/>
        </w:rPr>
        <w:t xml:space="preserve">های شناختی مختلف بود. تحلیل بر اساس یک نمونه بزرگ معرف از نوجوانان بود، که خطر کم برآورد اندازه اثر در </w:t>
      </w:r>
      <w:r w:rsidR="00BD7448">
        <w:rPr>
          <w:rFonts w:cs="B Mitra" w:hint="cs"/>
          <w:sz w:val="22"/>
          <w:szCs w:val="26"/>
          <w:rtl/>
        </w:rPr>
        <w:t>نتیجه محدودیت دامنه که در نمونه</w:t>
      </w:r>
      <w:r w:rsidR="00BD7448">
        <w:rPr>
          <w:rFonts w:cs="B Mitra"/>
          <w:sz w:val="22"/>
          <w:szCs w:val="26"/>
          <w:rtl/>
        </w:rPr>
        <w:softHyphen/>
      </w:r>
      <w:r w:rsidRPr="00B800FF">
        <w:rPr>
          <w:rFonts w:cs="B Mitra" w:hint="cs"/>
          <w:sz w:val="22"/>
          <w:szCs w:val="26"/>
          <w:rtl/>
        </w:rPr>
        <w:t>های در دسترس یافت می</w:t>
      </w:r>
      <w:r w:rsidR="00BD7448">
        <w:rPr>
          <w:rFonts w:cs="B Mitra"/>
          <w:sz w:val="22"/>
          <w:szCs w:val="26"/>
          <w:rtl/>
        </w:rPr>
        <w:softHyphen/>
      </w:r>
      <w:r w:rsidRPr="00B800FF">
        <w:rPr>
          <w:rFonts w:cs="B Mitra" w:hint="cs"/>
          <w:sz w:val="22"/>
          <w:szCs w:val="26"/>
          <w:rtl/>
        </w:rPr>
        <w:t xml:space="preserve">شود </w:t>
      </w:r>
      <w:sdt>
        <w:sdtPr>
          <w:rPr>
            <w:rFonts w:cs="B Mitra" w:hint="cs"/>
            <w:sz w:val="22"/>
            <w:szCs w:val="26"/>
            <w:rtl/>
          </w:rPr>
          <w:id w:val="445544543"/>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Sea86 \l 1065</w:instrText>
          </w:r>
          <w:r>
            <w:rPr>
              <w:rFonts w:cs="B Mitra"/>
              <w:sz w:val="22"/>
              <w:szCs w:val="26"/>
              <w:rtl/>
              <w:lang w:bidi="fa-IR"/>
            </w:rPr>
            <w:instrText xml:space="preserve"> </w:instrText>
          </w:r>
          <w:r w:rsidR="002C2F01">
            <w:rPr>
              <w:rFonts w:cs="B Mitra"/>
              <w:sz w:val="22"/>
              <w:szCs w:val="26"/>
              <w:rtl/>
            </w:rPr>
            <w:fldChar w:fldCharType="separate"/>
          </w:r>
          <w:r w:rsidRPr="00992ECC">
            <w:rPr>
              <w:rFonts w:cs="B Mitra"/>
              <w:noProof/>
              <w:sz w:val="22"/>
              <w:szCs w:val="26"/>
              <w:lang w:bidi="fa-IR"/>
            </w:rPr>
            <w:t>[</w:t>
          </w:r>
          <w:r w:rsidRPr="00A3592B">
            <w:rPr>
              <w:rFonts w:ascii="IPT Nazanin" w:hAnsi="IPT Nazanin" w:cs="B Mitra"/>
              <w:noProof/>
              <w:sz w:val="22"/>
              <w:szCs w:val="26"/>
              <w:lang w:bidi="fa-IR"/>
            </w:rPr>
            <w:t>45</w:t>
          </w:r>
          <w:r w:rsidRPr="00992ECC">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xml:space="preserve"> و خطر القاء اثر دارونما در بین شرکت</w:t>
      </w:r>
      <w:r w:rsidRPr="00B800FF">
        <w:rPr>
          <w:rFonts w:cs="B Mitra"/>
          <w:sz w:val="22"/>
          <w:szCs w:val="26"/>
          <w:rtl/>
        </w:rPr>
        <w:softHyphen/>
      </w:r>
      <w:r w:rsidRPr="00B800FF">
        <w:rPr>
          <w:rFonts w:cs="B Mitra" w:hint="cs"/>
          <w:sz w:val="22"/>
          <w:szCs w:val="26"/>
          <w:rtl/>
        </w:rPr>
        <w:t xml:space="preserve">کنندگان </w:t>
      </w:r>
      <w:sdt>
        <w:sdtPr>
          <w:rPr>
            <w:rFonts w:cs="B Mitra" w:hint="cs"/>
            <w:sz w:val="22"/>
            <w:szCs w:val="26"/>
            <w:rtl/>
          </w:rPr>
          <w:id w:val="445544544"/>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For6a \l 1065</w:instrText>
          </w:r>
          <w:r>
            <w:rPr>
              <w:rFonts w:cs="B Mitra"/>
              <w:sz w:val="22"/>
              <w:szCs w:val="26"/>
              <w:rtl/>
              <w:lang w:bidi="fa-IR"/>
            </w:rPr>
            <w:instrText xml:space="preserve">  \</w:instrText>
          </w:r>
          <w:r>
            <w:rPr>
              <w:rFonts w:cs="B Mitra"/>
              <w:sz w:val="22"/>
              <w:szCs w:val="26"/>
              <w:lang w:bidi="fa-IR"/>
            </w:rPr>
            <w:instrText>m</w:instrText>
          </w:r>
          <w:r>
            <w:rPr>
              <w:rFonts w:cs="B Mitra"/>
              <w:sz w:val="22"/>
              <w:szCs w:val="26"/>
              <w:rtl/>
              <w:lang w:bidi="fa-IR"/>
            </w:rPr>
            <w:instrText xml:space="preserve"> </w:instrText>
          </w:r>
          <w:r>
            <w:rPr>
              <w:rFonts w:cs="B Mitra"/>
              <w:sz w:val="22"/>
              <w:szCs w:val="26"/>
              <w:lang w:bidi="fa-IR"/>
            </w:rPr>
            <w:instrText>Gre142</w:instrText>
          </w:r>
          <w:r w:rsidR="002C2F01">
            <w:rPr>
              <w:rFonts w:cs="B Mitra"/>
              <w:sz w:val="22"/>
              <w:szCs w:val="26"/>
              <w:rtl/>
            </w:rPr>
            <w:fldChar w:fldCharType="separate"/>
          </w:r>
          <w:r w:rsidRPr="00546E41">
            <w:rPr>
              <w:rFonts w:cs="B Mitra"/>
              <w:noProof/>
              <w:sz w:val="22"/>
              <w:szCs w:val="26"/>
              <w:lang w:bidi="fa-IR"/>
            </w:rPr>
            <w:t>[</w:t>
          </w:r>
          <w:r w:rsidRPr="00A3592B">
            <w:rPr>
              <w:rFonts w:ascii="IPT Nazanin" w:hAnsi="IPT Nazanin" w:cs="B Mitra"/>
              <w:noProof/>
              <w:sz w:val="22"/>
              <w:szCs w:val="26"/>
              <w:lang w:bidi="fa-IR"/>
            </w:rPr>
            <w:t>44</w:t>
          </w:r>
          <w:r w:rsidRPr="00546E41">
            <w:rPr>
              <w:rFonts w:cs="B Mitra"/>
              <w:noProof/>
              <w:sz w:val="22"/>
              <w:szCs w:val="26"/>
              <w:lang w:bidi="fa-IR"/>
            </w:rPr>
            <w:t xml:space="preserve">, </w:t>
          </w:r>
          <w:r w:rsidRPr="00A3592B">
            <w:rPr>
              <w:rFonts w:ascii="IPT Nazanin" w:hAnsi="IPT Nazanin" w:cs="B Mitra"/>
              <w:noProof/>
              <w:sz w:val="22"/>
              <w:szCs w:val="26"/>
              <w:lang w:bidi="fa-IR"/>
            </w:rPr>
            <w:t>60</w:t>
          </w:r>
          <w:r w:rsidRPr="00546E41">
            <w:rPr>
              <w:rFonts w:cs="B Mitra"/>
              <w:noProof/>
              <w:sz w:val="22"/>
              <w:szCs w:val="26"/>
              <w:lang w:bidi="fa-IR"/>
            </w:rPr>
            <w:t>]</w:t>
          </w:r>
          <w:r w:rsidR="002C2F01">
            <w:rPr>
              <w:rFonts w:cs="B Mitra"/>
              <w:sz w:val="22"/>
              <w:szCs w:val="26"/>
              <w:rtl/>
            </w:rPr>
            <w:fldChar w:fldCharType="end"/>
          </w:r>
        </w:sdtContent>
      </w:sdt>
      <w:r>
        <w:rPr>
          <w:rFonts w:cs="B Mitra" w:hint="cs"/>
          <w:sz w:val="22"/>
          <w:szCs w:val="26"/>
          <w:rtl/>
        </w:rPr>
        <w:t xml:space="preserve"> </w:t>
      </w:r>
      <w:r w:rsidRPr="00B800FF">
        <w:rPr>
          <w:rFonts w:cs="B Mitra" w:hint="cs"/>
          <w:sz w:val="22"/>
          <w:szCs w:val="26"/>
          <w:rtl/>
        </w:rPr>
        <w:t>را کاهش می</w:t>
      </w:r>
      <w:r w:rsidRPr="00B800FF">
        <w:rPr>
          <w:rFonts w:cs="B Mitra"/>
          <w:sz w:val="22"/>
          <w:szCs w:val="26"/>
          <w:rtl/>
        </w:rPr>
        <w:softHyphen/>
      </w:r>
      <w:r w:rsidRPr="00B800FF">
        <w:rPr>
          <w:rFonts w:cs="B Mitra" w:hint="cs"/>
          <w:sz w:val="22"/>
          <w:szCs w:val="26"/>
          <w:rtl/>
        </w:rPr>
        <w:t>دهد. بازی به صورت پیوستاری اندازه</w:t>
      </w:r>
      <w:r w:rsidRPr="00B800FF">
        <w:rPr>
          <w:rFonts w:cs="B Mitra"/>
          <w:sz w:val="22"/>
          <w:szCs w:val="26"/>
          <w:rtl/>
        </w:rPr>
        <w:softHyphen/>
      </w:r>
      <w:r w:rsidRPr="00B800FF">
        <w:rPr>
          <w:rFonts w:cs="B Mitra" w:hint="cs"/>
          <w:sz w:val="22"/>
          <w:szCs w:val="26"/>
          <w:rtl/>
        </w:rPr>
        <w:t>گیری شد، که این امر اجازه می</w:t>
      </w:r>
      <w:r w:rsidRPr="00B800FF">
        <w:rPr>
          <w:rFonts w:cs="B Mitra"/>
          <w:sz w:val="22"/>
          <w:szCs w:val="26"/>
          <w:rtl/>
        </w:rPr>
        <w:softHyphen/>
      </w:r>
      <w:r w:rsidRPr="00B800FF">
        <w:rPr>
          <w:rFonts w:cs="B Mitra" w:hint="cs"/>
          <w:sz w:val="22"/>
          <w:szCs w:val="26"/>
          <w:rtl/>
        </w:rPr>
        <w:t>داد که علاوه بر مقایسه بازیکنان و غیربازیکنان، تغییرات شدت بازی در بین بازیکنان نیز اندازه</w:t>
      </w:r>
      <w:r w:rsidRPr="00B800FF">
        <w:rPr>
          <w:rFonts w:cs="B Mitra"/>
          <w:sz w:val="22"/>
          <w:szCs w:val="26"/>
          <w:rtl/>
        </w:rPr>
        <w:softHyphen/>
      </w:r>
      <w:r w:rsidRPr="00B800FF">
        <w:rPr>
          <w:rFonts w:cs="B Mitra" w:hint="cs"/>
          <w:sz w:val="22"/>
          <w:szCs w:val="26"/>
          <w:rtl/>
        </w:rPr>
        <w:t>گیری شود. مهم</w:t>
      </w:r>
      <w:r>
        <w:rPr>
          <w:rFonts w:cs="B Mitra"/>
          <w:sz w:val="22"/>
          <w:szCs w:val="26"/>
          <w:rtl/>
        </w:rPr>
        <w:softHyphen/>
      </w:r>
      <w:r w:rsidRPr="00B800FF">
        <w:rPr>
          <w:rFonts w:cs="B Mitra" w:hint="cs"/>
          <w:sz w:val="22"/>
          <w:szCs w:val="26"/>
          <w:rtl/>
        </w:rPr>
        <w:t>تر از همه در این پژوهش بررسی شد که ارتباط بین بازی و شناخت ممکن است غیر خط</w:t>
      </w:r>
      <w:r w:rsidR="00BD7448">
        <w:rPr>
          <w:rFonts w:cs="B Mitra" w:hint="cs"/>
          <w:sz w:val="22"/>
          <w:szCs w:val="26"/>
          <w:rtl/>
        </w:rPr>
        <w:t>ی باشد، و به همین دلیل در تحلیل</w:t>
      </w:r>
      <w:r w:rsidR="00BD7448">
        <w:rPr>
          <w:rFonts w:cs="B Mitra"/>
          <w:sz w:val="22"/>
          <w:szCs w:val="26"/>
          <w:rtl/>
        </w:rPr>
        <w:softHyphen/>
      </w:r>
      <w:r w:rsidRPr="00B800FF">
        <w:rPr>
          <w:rFonts w:cs="B Mitra" w:hint="cs"/>
          <w:sz w:val="22"/>
          <w:szCs w:val="26"/>
          <w:rtl/>
        </w:rPr>
        <w:t>های خطی سنتی یافت نشده</w:t>
      </w:r>
      <w:r>
        <w:rPr>
          <w:rFonts w:cs="B Mitra" w:hint="cs"/>
          <w:sz w:val="22"/>
          <w:szCs w:val="26"/>
          <w:rtl/>
        </w:rPr>
        <w:t xml:space="preserve"> </w:t>
      </w:r>
      <w:r w:rsidRPr="004C6E8E">
        <w:rPr>
          <w:rFonts w:cs="B Mitra" w:hint="cs"/>
          <w:sz w:val="22"/>
          <w:szCs w:val="26"/>
          <w:rtl/>
        </w:rPr>
        <w:t>یا کم برآورد شده</w:t>
      </w:r>
      <w:r w:rsidRPr="00B800FF">
        <w:rPr>
          <w:rFonts w:cs="B Mitra" w:hint="cs"/>
          <w:sz w:val="22"/>
          <w:szCs w:val="26"/>
          <w:rtl/>
        </w:rPr>
        <w:t xml:space="preserve"> است. </w:t>
      </w:r>
    </w:p>
    <w:p w:rsidR="00435FB5" w:rsidRPr="00B800FF" w:rsidRDefault="00435FB5" w:rsidP="00435FB5">
      <w:pPr>
        <w:pStyle w:val="BodyText3"/>
        <w:bidi/>
        <w:ind w:firstLine="567"/>
        <w:rPr>
          <w:rFonts w:cs="B Mitra"/>
          <w:sz w:val="22"/>
          <w:szCs w:val="26"/>
          <w:rtl/>
        </w:rPr>
      </w:pPr>
      <w:r w:rsidRPr="00B800FF">
        <w:rPr>
          <w:rFonts w:cs="B Mitra" w:hint="cs"/>
          <w:sz w:val="22"/>
          <w:szCs w:val="26"/>
          <w:rtl/>
        </w:rPr>
        <w:t>نتایج نشان داد که پسرها بیشتر وقت صرف بازی می</w:t>
      </w:r>
      <w:r w:rsidRPr="00B800FF">
        <w:rPr>
          <w:rFonts w:cs="B Mitra"/>
          <w:sz w:val="22"/>
          <w:szCs w:val="26"/>
          <w:rtl/>
        </w:rPr>
        <w:softHyphen/>
      </w:r>
      <w:r w:rsidRPr="00B800FF">
        <w:rPr>
          <w:rFonts w:cs="B Mitra" w:hint="cs"/>
          <w:sz w:val="22"/>
          <w:szCs w:val="26"/>
          <w:rtl/>
        </w:rPr>
        <w:t>کنند و نسبت به دختران بیشتر به بازی</w:t>
      </w:r>
      <w:r w:rsidRPr="00B800FF">
        <w:rPr>
          <w:rFonts w:cs="B Mitra"/>
          <w:sz w:val="22"/>
          <w:szCs w:val="26"/>
          <w:rtl/>
        </w:rPr>
        <w:softHyphen/>
      </w:r>
      <w:r w:rsidRPr="00B800FF">
        <w:rPr>
          <w:rFonts w:cs="B Mitra" w:hint="cs"/>
          <w:sz w:val="22"/>
          <w:szCs w:val="26"/>
          <w:rtl/>
        </w:rPr>
        <w:t>های ایفای نقش می</w:t>
      </w:r>
      <w:r w:rsidRPr="00B800FF">
        <w:rPr>
          <w:rFonts w:cs="B Mitra"/>
          <w:sz w:val="22"/>
          <w:szCs w:val="26"/>
          <w:rtl/>
        </w:rPr>
        <w:softHyphen/>
      </w:r>
      <w:r w:rsidRPr="00B800FF">
        <w:rPr>
          <w:rFonts w:cs="B Mitra" w:hint="cs"/>
          <w:sz w:val="22"/>
          <w:szCs w:val="26"/>
          <w:rtl/>
        </w:rPr>
        <w:t>پردازند. همچنین نتایج حاکی از آن بود که زمان بازی با استدلال و ادراک واژه همبستگی انحنایی(05/0</w:t>
      </w:r>
      <w:r w:rsidRPr="00B800FF">
        <w:rPr>
          <w:rFonts w:cs="B Mitra"/>
          <w:sz w:val="22"/>
          <w:szCs w:val="26"/>
        </w:rPr>
        <w:t>p&lt;</w:t>
      </w:r>
      <w:r w:rsidRPr="00B800FF">
        <w:rPr>
          <w:rFonts w:cs="B Mitra" w:hint="cs"/>
          <w:sz w:val="22"/>
          <w:szCs w:val="26"/>
          <w:rtl/>
        </w:rPr>
        <w:t>) دارد، به این معنا که انجام بازی رایانه</w:t>
      </w:r>
      <w:r w:rsidRPr="00B800FF">
        <w:rPr>
          <w:rFonts w:cs="B Mitra"/>
          <w:sz w:val="22"/>
          <w:szCs w:val="26"/>
          <w:rtl/>
        </w:rPr>
        <w:softHyphen/>
      </w:r>
      <w:r w:rsidRPr="00B800FF">
        <w:rPr>
          <w:rFonts w:cs="B Mitra" w:hint="cs"/>
          <w:sz w:val="22"/>
          <w:szCs w:val="26"/>
          <w:rtl/>
        </w:rPr>
        <w:t>ای می</w:t>
      </w:r>
      <w:r w:rsidRPr="00B800FF">
        <w:rPr>
          <w:rFonts w:cs="B Mitra"/>
          <w:sz w:val="22"/>
          <w:szCs w:val="26"/>
          <w:rtl/>
        </w:rPr>
        <w:softHyphen/>
      </w:r>
      <w:r w:rsidRPr="00B800FF">
        <w:rPr>
          <w:rFonts w:cs="B Mitra" w:hint="cs"/>
          <w:sz w:val="22"/>
          <w:szCs w:val="26"/>
          <w:rtl/>
        </w:rPr>
        <w:t>تواند نمرات این آزمون</w:t>
      </w:r>
      <w:r w:rsidRPr="00B800FF">
        <w:rPr>
          <w:rFonts w:cs="B Mitra"/>
          <w:sz w:val="22"/>
          <w:szCs w:val="26"/>
          <w:rtl/>
        </w:rPr>
        <w:softHyphen/>
      </w:r>
      <w:r w:rsidRPr="00B800FF">
        <w:rPr>
          <w:rFonts w:cs="B Mitra" w:hint="cs"/>
          <w:sz w:val="22"/>
          <w:szCs w:val="26"/>
          <w:rtl/>
        </w:rPr>
        <w:t>ها را افزایش دهد، اما با افزایش زمان بازی (بیشتر از 2 ساعت در روز) این اثر کمتر و معکوس می</w:t>
      </w:r>
      <w:r w:rsidRPr="00B800FF">
        <w:rPr>
          <w:rFonts w:cs="B Mitra"/>
          <w:sz w:val="22"/>
          <w:szCs w:val="26"/>
          <w:rtl/>
        </w:rPr>
        <w:softHyphen/>
      </w:r>
      <w:r w:rsidRPr="00B800FF">
        <w:rPr>
          <w:rFonts w:cs="B Mitra" w:hint="cs"/>
          <w:sz w:val="22"/>
          <w:szCs w:val="26"/>
          <w:rtl/>
        </w:rPr>
        <w:t>شود.  زمان بازی با سرعت خواندن یک همبستگی خطی مثبت دارد(05/0</w:t>
      </w:r>
      <w:r w:rsidRPr="00B800FF">
        <w:rPr>
          <w:rFonts w:cs="B Mitra"/>
          <w:sz w:val="22"/>
          <w:szCs w:val="26"/>
        </w:rPr>
        <w:t>p&lt;</w:t>
      </w:r>
      <w:r w:rsidRPr="00B800FF">
        <w:rPr>
          <w:rFonts w:cs="B Mitra" w:hint="cs"/>
          <w:sz w:val="22"/>
          <w:szCs w:val="26"/>
          <w:rtl/>
        </w:rPr>
        <w:t>). همچنین در بازیکنان تفننی (کمتر از 2 ساعت) نمرات استدلال و ادراک واژه بالاتر از غیربازیکنان و بازیکنان حرفه</w:t>
      </w:r>
      <w:r w:rsidRPr="00B800FF">
        <w:rPr>
          <w:rFonts w:cs="B Mitra" w:hint="cs"/>
          <w:sz w:val="22"/>
          <w:szCs w:val="26"/>
          <w:rtl/>
        </w:rPr>
        <w:softHyphen/>
        <w:t>ای است.  ضمن این که سرعت ادراکی نیز در بازیکنان تفننی بالاتر است. در واقع هر چه زمان بازی بیشتر شود سرعت خواندن هم به صورت خطی بیشتر می</w:t>
      </w:r>
      <w:r w:rsidRPr="00B800FF">
        <w:rPr>
          <w:rFonts w:cs="B Mitra"/>
          <w:sz w:val="22"/>
          <w:szCs w:val="26"/>
          <w:rtl/>
        </w:rPr>
        <w:softHyphen/>
      </w:r>
      <w:r w:rsidRPr="00B800FF">
        <w:rPr>
          <w:rFonts w:cs="B Mitra" w:hint="cs"/>
          <w:sz w:val="22"/>
          <w:szCs w:val="26"/>
          <w:rtl/>
        </w:rPr>
        <w:t>شود، اما سرعت ادراک تغییری نمی</w:t>
      </w:r>
      <w:r w:rsidRPr="00B800FF">
        <w:rPr>
          <w:rFonts w:cs="B Mitra"/>
          <w:sz w:val="22"/>
          <w:szCs w:val="26"/>
          <w:rtl/>
        </w:rPr>
        <w:softHyphen/>
      </w:r>
      <w:r w:rsidRPr="00B800FF">
        <w:rPr>
          <w:rFonts w:cs="B Mitra" w:hint="cs"/>
          <w:sz w:val="22"/>
          <w:szCs w:val="26"/>
          <w:rtl/>
        </w:rPr>
        <w:t>کند. به اضافه این که هر چه زمان بازی بیشتر شود توانایی استدلال و ادراک واژه به صورت انحنایی تغییر می</w:t>
      </w:r>
      <w:r w:rsidRPr="00B800FF">
        <w:rPr>
          <w:rFonts w:cs="B Mitra"/>
          <w:sz w:val="22"/>
          <w:szCs w:val="26"/>
          <w:rtl/>
        </w:rPr>
        <w:softHyphen/>
      </w:r>
      <w:r w:rsidRPr="00B800FF">
        <w:rPr>
          <w:rFonts w:cs="B Mitra" w:hint="cs"/>
          <w:sz w:val="22"/>
          <w:szCs w:val="26"/>
          <w:rtl/>
        </w:rPr>
        <w:t>کند، یعنی وقتی فرد کمتر از دو ساعت به بازی می</w:t>
      </w:r>
      <w:r w:rsidRPr="00B800FF">
        <w:rPr>
          <w:rFonts w:cs="B Mitra"/>
          <w:sz w:val="22"/>
          <w:szCs w:val="26"/>
          <w:rtl/>
        </w:rPr>
        <w:softHyphen/>
      </w:r>
      <w:r w:rsidRPr="00B800FF">
        <w:rPr>
          <w:rFonts w:cs="B Mitra" w:hint="cs"/>
          <w:sz w:val="22"/>
          <w:szCs w:val="26"/>
          <w:rtl/>
        </w:rPr>
        <w:t>پردازد توانایی استدلال و ادراک واژه هم بیشتر می</w:t>
      </w:r>
      <w:r w:rsidRPr="00B800FF">
        <w:rPr>
          <w:rFonts w:cs="B Mitra"/>
          <w:sz w:val="22"/>
          <w:szCs w:val="26"/>
          <w:rtl/>
        </w:rPr>
        <w:softHyphen/>
      </w:r>
      <w:r w:rsidRPr="00B800FF">
        <w:rPr>
          <w:rFonts w:cs="B Mitra" w:hint="cs"/>
          <w:sz w:val="22"/>
          <w:szCs w:val="26"/>
          <w:rtl/>
        </w:rPr>
        <w:t xml:space="preserve">شود ولی وقتی بیشتر از دو ساعت بازی کند توانایی استدلال و ادراک واژه تغییری نخواهد کرد و اگر به بیش از 4 ساعت در </w:t>
      </w:r>
      <w:r w:rsidRPr="00B800FF">
        <w:rPr>
          <w:rFonts w:cs="B Mitra" w:hint="cs"/>
          <w:sz w:val="22"/>
          <w:szCs w:val="26"/>
          <w:rtl/>
        </w:rPr>
        <w:lastRenderedPageBreak/>
        <w:t>روز برسد حتی کمتر می</w:t>
      </w:r>
      <w:r w:rsidRPr="00B800FF">
        <w:rPr>
          <w:rFonts w:cs="B Mitra"/>
          <w:sz w:val="22"/>
          <w:szCs w:val="26"/>
          <w:rtl/>
        </w:rPr>
        <w:softHyphen/>
      </w:r>
      <w:r w:rsidRPr="00B800FF">
        <w:rPr>
          <w:rFonts w:cs="B Mitra" w:hint="cs"/>
          <w:sz w:val="22"/>
          <w:szCs w:val="26"/>
          <w:rtl/>
        </w:rPr>
        <w:t>شود. اما این</w:t>
      </w:r>
      <w:r>
        <w:rPr>
          <w:rFonts w:hint="cs"/>
          <w:szCs w:val="28"/>
          <w:rtl/>
          <w:lang w:bidi="fa-IR"/>
        </w:rPr>
        <w:t xml:space="preserve"> </w:t>
      </w:r>
      <w:r w:rsidRPr="00B800FF">
        <w:rPr>
          <w:rFonts w:cs="B Mitra" w:hint="cs"/>
          <w:sz w:val="22"/>
          <w:szCs w:val="26"/>
          <w:rtl/>
        </w:rPr>
        <w:t>سئوال وجود دارد که آیا پرداختن بیش از حد به بازی باعث کاهش این توانایی</w:t>
      </w:r>
      <w:r w:rsidRPr="00B800FF">
        <w:rPr>
          <w:rFonts w:cs="B Mitra"/>
          <w:sz w:val="22"/>
          <w:szCs w:val="26"/>
          <w:rtl/>
        </w:rPr>
        <w:softHyphen/>
      </w:r>
      <w:r w:rsidRPr="00B800FF">
        <w:rPr>
          <w:rFonts w:cs="B Mitra" w:hint="cs"/>
          <w:sz w:val="22"/>
          <w:szCs w:val="26"/>
          <w:rtl/>
        </w:rPr>
        <w:t xml:space="preserve">ها شده است یا برعکس. </w:t>
      </w:r>
    </w:p>
    <w:p w:rsidR="00435FB5" w:rsidRDefault="00435FB5" w:rsidP="00BD7448">
      <w:pPr>
        <w:pStyle w:val="BodyText3"/>
        <w:bidi/>
        <w:ind w:firstLine="567"/>
        <w:rPr>
          <w:rFonts w:cs="B Mitra"/>
          <w:sz w:val="22"/>
          <w:szCs w:val="26"/>
          <w:rtl/>
        </w:rPr>
      </w:pPr>
      <w:r w:rsidRPr="00B800FF">
        <w:rPr>
          <w:rFonts w:cs="B Mitra" w:hint="cs"/>
          <w:sz w:val="22"/>
          <w:szCs w:val="26"/>
          <w:rtl/>
        </w:rPr>
        <w:t>یافته</w:t>
      </w:r>
      <w:r w:rsidR="00BD7448">
        <w:rPr>
          <w:rFonts w:cs="B Mitra"/>
          <w:sz w:val="22"/>
          <w:szCs w:val="26"/>
          <w:rtl/>
        </w:rPr>
        <w:softHyphen/>
      </w:r>
      <w:r w:rsidRPr="00B800FF">
        <w:rPr>
          <w:rFonts w:cs="B Mitra" w:hint="cs"/>
          <w:sz w:val="22"/>
          <w:szCs w:val="26"/>
          <w:rtl/>
        </w:rPr>
        <w:t>ها با تحقیقات مقطعی اخیر که بر روابط خطی تمرکز دارند، و حاکی از روابط ضعیف یا عدم رابطه بین بازی و توانایی</w:t>
      </w:r>
      <w:r w:rsidRPr="00B800FF">
        <w:rPr>
          <w:rFonts w:cs="B Mitra"/>
          <w:sz w:val="22"/>
          <w:szCs w:val="26"/>
          <w:rtl/>
        </w:rPr>
        <w:softHyphen/>
      </w:r>
      <w:r w:rsidRPr="00B800FF">
        <w:rPr>
          <w:rFonts w:cs="B Mitra" w:hint="cs"/>
          <w:sz w:val="22"/>
          <w:szCs w:val="26"/>
          <w:rtl/>
        </w:rPr>
        <w:t xml:space="preserve">های شناختی هستند، همخوان نیست </w:t>
      </w:r>
      <w:sdt>
        <w:sdtPr>
          <w:rPr>
            <w:rFonts w:cs="B Mitra" w:hint="cs"/>
            <w:sz w:val="22"/>
            <w:szCs w:val="26"/>
            <w:rtl/>
          </w:rPr>
          <w:id w:val="445544545"/>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Uns15 \l 1065</w:instrText>
          </w:r>
          <w:r>
            <w:rPr>
              <w:rFonts w:cs="B Mitra"/>
              <w:sz w:val="22"/>
              <w:szCs w:val="26"/>
              <w:rtl/>
              <w:lang w:bidi="fa-IR"/>
            </w:rPr>
            <w:instrText xml:space="preserve"> </w:instrText>
          </w:r>
          <w:r w:rsidR="002C2F01">
            <w:rPr>
              <w:rFonts w:cs="B Mitra"/>
              <w:sz w:val="22"/>
              <w:szCs w:val="26"/>
              <w:rtl/>
            </w:rPr>
            <w:fldChar w:fldCharType="separate"/>
          </w:r>
          <w:r w:rsidRPr="001113C3">
            <w:rPr>
              <w:rFonts w:cs="B Mitra"/>
              <w:noProof/>
              <w:sz w:val="22"/>
              <w:szCs w:val="26"/>
              <w:lang w:bidi="fa-IR"/>
            </w:rPr>
            <w:t>[</w:t>
          </w:r>
          <w:r w:rsidRPr="00A3592B">
            <w:rPr>
              <w:rFonts w:ascii="IPT Nazanin" w:hAnsi="IPT Nazanin" w:cs="B Mitra"/>
              <w:noProof/>
              <w:sz w:val="22"/>
              <w:szCs w:val="26"/>
              <w:lang w:bidi="fa-IR"/>
            </w:rPr>
            <w:t>21</w:t>
          </w:r>
          <w:r w:rsidRPr="001113C3">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مرور تحقیقات متعدد در مورد اثربخشی برنامه</w:t>
      </w:r>
      <w:r w:rsidRPr="00B800FF">
        <w:rPr>
          <w:rFonts w:cs="B Mitra"/>
          <w:sz w:val="22"/>
          <w:szCs w:val="26"/>
          <w:rtl/>
        </w:rPr>
        <w:softHyphen/>
      </w:r>
      <w:r w:rsidRPr="00B800FF">
        <w:rPr>
          <w:rFonts w:cs="B Mitra" w:hint="cs"/>
          <w:sz w:val="22"/>
          <w:szCs w:val="26"/>
          <w:rtl/>
        </w:rPr>
        <w:t>های آموزش مغز برای غنی کردن عملکرد شناختی، نیز یک تصویر تاحدی مشکوک را ترسیم می</w:t>
      </w:r>
      <w:r w:rsidRPr="00B800FF">
        <w:rPr>
          <w:rFonts w:cs="B Mitra"/>
          <w:sz w:val="22"/>
          <w:szCs w:val="26"/>
          <w:rtl/>
        </w:rPr>
        <w:softHyphen/>
      </w:r>
      <w:r w:rsidRPr="00B800FF">
        <w:rPr>
          <w:rFonts w:cs="B Mitra" w:hint="cs"/>
          <w:sz w:val="22"/>
          <w:szCs w:val="26"/>
          <w:rtl/>
        </w:rPr>
        <w:t xml:space="preserve">کند </w:t>
      </w:r>
      <w:sdt>
        <w:sdtPr>
          <w:rPr>
            <w:rFonts w:cs="B Mitra" w:hint="cs"/>
            <w:sz w:val="22"/>
            <w:szCs w:val="26"/>
            <w:rtl/>
          </w:rPr>
          <w:id w:val="445544607"/>
          <w:citation/>
        </w:sdtPr>
        <w:sdtContent>
          <w:r w:rsidR="002C2F01">
            <w:rPr>
              <w:rFonts w:cs="B Mitra"/>
              <w:sz w:val="22"/>
              <w:szCs w:val="26"/>
              <w:rtl/>
            </w:rPr>
            <w:fldChar w:fldCharType="begin"/>
          </w:r>
          <w:r>
            <w:rPr>
              <w:rFonts w:cs="B Mitra"/>
              <w:sz w:val="22"/>
              <w:szCs w:val="26"/>
            </w:rPr>
            <w:instrText xml:space="preserve"> CITATION Sim161 \l 1033 </w:instrText>
          </w:r>
          <w:r w:rsidR="002C2F01">
            <w:rPr>
              <w:rFonts w:cs="B Mitra"/>
              <w:sz w:val="22"/>
              <w:szCs w:val="26"/>
              <w:rtl/>
            </w:rPr>
            <w:fldChar w:fldCharType="separate"/>
          </w:r>
          <w:r w:rsidRPr="001113C3">
            <w:rPr>
              <w:rFonts w:cs="B Mitra"/>
              <w:noProof/>
              <w:sz w:val="22"/>
              <w:szCs w:val="26"/>
            </w:rPr>
            <w:t>[</w:t>
          </w:r>
          <w:r w:rsidRPr="00A3592B">
            <w:rPr>
              <w:rFonts w:ascii="IPT Nazanin" w:hAnsi="IPT Nazanin" w:cs="B Mitra"/>
              <w:noProof/>
              <w:sz w:val="22"/>
              <w:szCs w:val="26"/>
            </w:rPr>
            <w:t>61</w:t>
          </w:r>
          <w:r w:rsidRPr="001113C3">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اکثر این آموزش</w:t>
      </w:r>
      <w:r w:rsidRPr="00B800FF">
        <w:rPr>
          <w:rFonts w:cs="B Mitra"/>
          <w:sz w:val="22"/>
          <w:szCs w:val="26"/>
          <w:rtl/>
        </w:rPr>
        <w:softHyphen/>
      </w:r>
      <w:r w:rsidRPr="00B800FF">
        <w:rPr>
          <w:rFonts w:cs="B Mitra" w:hint="cs"/>
          <w:sz w:val="22"/>
          <w:szCs w:val="26"/>
          <w:rtl/>
        </w:rPr>
        <w:t>ها اثرات ساده و جزئی دارند به طوری که ندرتا به عملکرد زندگی روزمره خارج از بافت آموزش، انتقال می یابند</w:t>
      </w:r>
      <w:sdt>
        <w:sdtPr>
          <w:rPr>
            <w:rFonts w:cs="B Mitra" w:hint="cs"/>
            <w:sz w:val="22"/>
            <w:szCs w:val="26"/>
            <w:rtl/>
          </w:rPr>
          <w:id w:val="445544608"/>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Gna16 \l 1065</w:instrText>
          </w:r>
          <w:r>
            <w:rPr>
              <w:rFonts w:cs="B Mitra"/>
              <w:sz w:val="22"/>
              <w:szCs w:val="26"/>
              <w:rtl/>
              <w:lang w:bidi="fa-IR"/>
            </w:rPr>
            <w:instrText xml:space="preserve"> </w:instrText>
          </w:r>
          <w:r w:rsidR="002C2F01">
            <w:rPr>
              <w:rFonts w:cs="B Mitra"/>
              <w:sz w:val="22"/>
              <w:szCs w:val="26"/>
              <w:rtl/>
            </w:rPr>
            <w:fldChar w:fldCharType="separate"/>
          </w:r>
          <w:r>
            <w:rPr>
              <w:rFonts w:cs="B Mitra"/>
              <w:noProof/>
              <w:sz w:val="22"/>
              <w:szCs w:val="26"/>
              <w:rtl/>
              <w:lang w:bidi="fa-IR"/>
            </w:rPr>
            <w:t xml:space="preserve"> </w:t>
          </w:r>
          <w:r w:rsidRPr="00202025">
            <w:rPr>
              <w:rFonts w:cs="B Mitra"/>
              <w:noProof/>
              <w:sz w:val="22"/>
              <w:szCs w:val="26"/>
              <w:lang w:bidi="fa-IR"/>
            </w:rPr>
            <w:t>[</w:t>
          </w:r>
          <w:r w:rsidRPr="00A3592B">
            <w:rPr>
              <w:rFonts w:ascii="IPT Nazanin" w:hAnsi="IPT Nazanin" w:cs="B Mitra"/>
              <w:noProof/>
              <w:sz w:val="22"/>
              <w:szCs w:val="26"/>
              <w:lang w:bidi="fa-IR"/>
            </w:rPr>
            <w:t>41</w:t>
          </w:r>
          <w:r w:rsidRPr="00202025">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xml:space="preserve">. </w:t>
      </w:r>
      <w:r w:rsidRPr="00F53E37">
        <w:rPr>
          <w:rFonts w:cs="B Mitra" w:hint="cs"/>
          <w:sz w:val="22"/>
          <w:szCs w:val="26"/>
          <w:rtl/>
        </w:rPr>
        <w:t>نتایج این تحقیق حاکی از آن است که</w:t>
      </w:r>
      <w:r>
        <w:rPr>
          <w:rFonts w:hint="cs"/>
          <w:sz w:val="22"/>
          <w:szCs w:val="26"/>
          <w:rtl/>
          <w:lang w:bidi="fa-IR"/>
        </w:rPr>
        <w:t xml:space="preserve"> </w:t>
      </w:r>
      <w:r w:rsidRPr="000B3250">
        <w:rPr>
          <w:rFonts w:cs="B Mitra" w:hint="cs"/>
          <w:sz w:val="22"/>
          <w:szCs w:val="26"/>
          <w:rtl/>
        </w:rPr>
        <w:t>گرچه ميزان متوسط بازي رایانه</w:t>
      </w:r>
      <w:r w:rsidRPr="000B3250">
        <w:rPr>
          <w:rFonts w:cs="B Mitra"/>
          <w:sz w:val="22"/>
          <w:szCs w:val="26"/>
          <w:rtl/>
        </w:rPr>
        <w:softHyphen/>
      </w:r>
      <w:r w:rsidRPr="000B3250">
        <w:rPr>
          <w:rFonts w:cs="B Mitra" w:hint="cs"/>
          <w:sz w:val="22"/>
          <w:szCs w:val="26"/>
          <w:rtl/>
        </w:rPr>
        <w:t>ای ممکن است توانايي</w:t>
      </w:r>
      <w:r w:rsidRPr="000B3250">
        <w:rPr>
          <w:rFonts w:cs="B Mitra"/>
          <w:sz w:val="22"/>
          <w:szCs w:val="26"/>
          <w:rtl/>
        </w:rPr>
        <w:softHyphen/>
      </w:r>
      <w:r w:rsidRPr="000B3250">
        <w:rPr>
          <w:rFonts w:cs="B Mitra" w:hint="cs"/>
          <w:sz w:val="22"/>
          <w:szCs w:val="26"/>
          <w:rtl/>
        </w:rPr>
        <w:t>هاي شناختي را بهبود بخشد، احتمالا ميزان بالاي بازي مي</w:t>
      </w:r>
      <w:r>
        <w:rPr>
          <w:rFonts w:cs="B Mitra"/>
          <w:sz w:val="22"/>
          <w:szCs w:val="26"/>
          <w:rtl/>
        </w:rPr>
        <w:softHyphen/>
      </w:r>
      <w:r w:rsidRPr="000B3250">
        <w:rPr>
          <w:rFonts w:cs="B Mitra" w:hint="cs"/>
          <w:sz w:val="22"/>
          <w:szCs w:val="26"/>
          <w:rtl/>
        </w:rPr>
        <w:t xml:space="preserve">تواند پيامدهاي مضري داشته باشد، براي مثال </w:t>
      </w:r>
      <w:r w:rsidRPr="00F53E37">
        <w:rPr>
          <w:rFonts w:cs="B Mitra" w:hint="cs"/>
          <w:sz w:val="22"/>
          <w:szCs w:val="26"/>
          <w:rtl/>
        </w:rPr>
        <w:t>اندرسن</w:t>
      </w:r>
      <w:r>
        <w:rPr>
          <w:rFonts w:hint="cs"/>
          <w:sz w:val="22"/>
          <w:szCs w:val="26"/>
          <w:rtl/>
          <w:lang w:bidi="fa-IR"/>
        </w:rPr>
        <w:t xml:space="preserve"> </w:t>
      </w:r>
      <w:sdt>
        <w:sdtPr>
          <w:rPr>
            <w:rFonts w:cs="B Mitra" w:hint="cs"/>
            <w:sz w:val="22"/>
            <w:szCs w:val="26"/>
            <w:rtl/>
          </w:rPr>
          <w:id w:val="702897"/>
          <w:citation/>
        </w:sdtPr>
        <w:sdtContent>
          <w:r w:rsidR="002C2F01">
            <w:rPr>
              <w:rFonts w:cs="B Mitra"/>
              <w:sz w:val="22"/>
              <w:szCs w:val="26"/>
              <w:rtl/>
            </w:rPr>
            <w:fldChar w:fldCharType="begin"/>
          </w:r>
          <w:r>
            <w:rPr>
              <w:rFonts w:cs="B Mitra"/>
              <w:sz w:val="22"/>
              <w:szCs w:val="26"/>
            </w:rPr>
            <w:instrText xml:space="preserve"> CITATION Sch16 \l 1033 </w:instrText>
          </w:r>
          <w:r w:rsidR="002C2F01">
            <w:rPr>
              <w:rFonts w:cs="B Mitra"/>
              <w:sz w:val="22"/>
              <w:szCs w:val="26"/>
              <w:rtl/>
            </w:rPr>
            <w:fldChar w:fldCharType="separate"/>
          </w:r>
          <w:r w:rsidRPr="00D51D18">
            <w:rPr>
              <w:rFonts w:cs="B Mitra"/>
              <w:noProof/>
              <w:sz w:val="22"/>
              <w:szCs w:val="26"/>
            </w:rPr>
            <w:t>[</w:t>
          </w:r>
          <w:r w:rsidRPr="00524D3F">
            <w:rPr>
              <w:rFonts w:ascii="IPT Nazanin" w:hAnsi="IPT Nazanin" w:cs="B Mitra"/>
              <w:noProof/>
              <w:sz w:val="22"/>
              <w:szCs w:val="26"/>
            </w:rPr>
            <w:t>42</w:t>
          </w:r>
          <w:r w:rsidRPr="00D51D18">
            <w:rPr>
              <w:rFonts w:cs="B Mitra"/>
              <w:noProof/>
              <w:sz w:val="22"/>
              <w:szCs w:val="26"/>
            </w:rPr>
            <w:t>]</w:t>
          </w:r>
          <w:r w:rsidR="002C2F01">
            <w:rPr>
              <w:rFonts w:cs="B Mitra"/>
              <w:sz w:val="22"/>
              <w:szCs w:val="26"/>
              <w:rtl/>
            </w:rPr>
            <w:fldChar w:fldCharType="end"/>
          </w:r>
        </w:sdtContent>
      </w:sdt>
      <w:r w:rsidRPr="000B3250">
        <w:rPr>
          <w:rFonts w:cs="B Mitra" w:hint="cs"/>
          <w:sz w:val="22"/>
          <w:szCs w:val="26"/>
          <w:rtl/>
        </w:rPr>
        <w:t xml:space="preserve"> </w:t>
      </w:r>
      <w:r w:rsidRPr="00F53E37">
        <w:rPr>
          <w:rFonts w:cs="B Mitra" w:hint="cs"/>
          <w:sz w:val="22"/>
          <w:szCs w:val="26"/>
          <w:rtl/>
        </w:rPr>
        <w:t xml:space="preserve">نشان داده است که </w:t>
      </w:r>
      <w:r w:rsidRPr="000B3250">
        <w:rPr>
          <w:rFonts w:cs="B Mitra" w:hint="cs"/>
          <w:sz w:val="22"/>
          <w:szCs w:val="26"/>
          <w:rtl/>
        </w:rPr>
        <w:t>ميزان زياد بازي با نشانه</w:t>
      </w:r>
      <w:r>
        <w:rPr>
          <w:rFonts w:cs="B Mitra"/>
          <w:sz w:val="22"/>
          <w:szCs w:val="26"/>
          <w:rtl/>
        </w:rPr>
        <w:softHyphen/>
      </w:r>
      <w:r w:rsidRPr="000B3250">
        <w:rPr>
          <w:rFonts w:cs="B Mitra" w:hint="cs"/>
          <w:sz w:val="22"/>
          <w:szCs w:val="26"/>
          <w:rtl/>
        </w:rPr>
        <w:t>هاي وابستگي و اختلالات روانپزشکي ارتباط دارد.</w:t>
      </w:r>
      <w:r>
        <w:rPr>
          <w:rFonts w:cs="B Mitra" w:hint="cs"/>
          <w:sz w:val="22"/>
          <w:szCs w:val="26"/>
          <w:rtl/>
        </w:rPr>
        <w:t xml:space="preserve"> </w:t>
      </w:r>
      <w:r w:rsidRPr="00B800FF">
        <w:rPr>
          <w:rFonts w:cs="B Mitra" w:hint="cs"/>
          <w:sz w:val="22"/>
          <w:szCs w:val="26"/>
          <w:rtl/>
        </w:rPr>
        <w:t>این تحقیق شواهدی در مورد نوع ارتباط بین عملکرد بازی و توانایی</w:t>
      </w:r>
      <w:r w:rsidR="00BD7448">
        <w:rPr>
          <w:rFonts w:cs="B Mitra"/>
          <w:sz w:val="22"/>
          <w:szCs w:val="26"/>
          <w:rtl/>
        </w:rPr>
        <w:softHyphen/>
      </w:r>
      <w:r w:rsidRPr="00B800FF">
        <w:rPr>
          <w:rFonts w:cs="B Mitra" w:hint="cs"/>
          <w:sz w:val="22"/>
          <w:szCs w:val="26"/>
          <w:rtl/>
        </w:rPr>
        <w:t>های شناختی فراهم نمود. اگر بازی</w:t>
      </w:r>
      <w:r w:rsidRPr="00B800FF">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 xml:space="preserve">ای تفریحی اساسا تحول شناختی را تحریک نماید روابط خطی یا </w:t>
      </w:r>
      <w:r w:rsidRPr="00981774">
        <w:rPr>
          <w:rFonts w:cs="B Mitra" w:hint="cs"/>
          <w:sz w:val="22"/>
          <w:szCs w:val="26"/>
          <w:rtl/>
        </w:rPr>
        <w:t>انحنایی</w:t>
      </w:r>
      <w:r w:rsidRPr="00B800FF">
        <w:rPr>
          <w:rFonts w:cs="B Mitra" w:hint="cs"/>
          <w:sz w:val="22"/>
          <w:szCs w:val="26"/>
          <w:rtl/>
        </w:rPr>
        <w:t xml:space="preserve"> منظم بین زمان پرداختن به بازی و نمرات آزمون</w:t>
      </w:r>
      <w:r w:rsidRPr="00B800FF">
        <w:rPr>
          <w:rFonts w:cs="B Mitra"/>
          <w:sz w:val="22"/>
          <w:szCs w:val="26"/>
          <w:rtl/>
        </w:rPr>
        <w:softHyphen/>
      </w:r>
      <w:r w:rsidRPr="00B800FF">
        <w:rPr>
          <w:rFonts w:cs="B Mitra" w:hint="cs"/>
          <w:sz w:val="22"/>
          <w:szCs w:val="26"/>
          <w:rtl/>
        </w:rPr>
        <w:t>های استاندارد هوش می</w:t>
      </w:r>
      <w:r w:rsidRPr="00B800FF">
        <w:rPr>
          <w:rFonts w:cs="B Mitra"/>
          <w:sz w:val="22"/>
          <w:szCs w:val="26"/>
          <w:rtl/>
        </w:rPr>
        <w:softHyphen/>
      </w:r>
      <w:r w:rsidRPr="00B800FF">
        <w:rPr>
          <w:rFonts w:cs="B Mitra" w:hint="cs"/>
          <w:sz w:val="22"/>
          <w:szCs w:val="26"/>
          <w:rtl/>
        </w:rPr>
        <w:t>تواند مورد انتظار باشد. هر چند به نظر می رسد که لازم است مشاهدات دقیق</w:t>
      </w:r>
      <w:r w:rsidRPr="00B800FF">
        <w:rPr>
          <w:rFonts w:cs="B Mitra"/>
          <w:sz w:val="22"/>
          <w:szCs w:val="26"/>
          <w:rtl/>
        </w:rPr>
        <w:softHyphen/>
      </w:r>
      <w:r w:rsidRPr="00B800FF">
        <w:rPr>
          <w:rFonts w:cs="B Mitra" w:hint="cs"/>
          <w:sz w:val="22"/>
          <w:szCs w:val="26"/>
          <w:rtl/>
        </w:rPr>
        <w:t>تری از الگوهای رفتاری واقعی بازیکنان انجام گیرد. بسیاری ار بازی</w:t>
      </w:r>
      <w:r w:rsidRPr="00B800FF">
        <w:rPr>
          <w:rFonts w:cs="B Mitra"/>
          <w:sz w:val="22"/>
          <w:szCs w:val="26"/>
          <w:rtl/>
        </w:rPr>
        <w:softHyphen/>
      </w:r>
      <w:r w:rsidRPr="00B800FF">
        <w:rPr>
          <w:rFonts w:cs="B Mitra" w:hint="cs"/>
          <w:sz w:val="22"/>
          <w:szCs w:val="26"/>
          <w:rtl/>
        </w:rPr>
        <w:t>های رایانه</w:t>
      </w:r>
      <w:r w:rsidRPr="00B800FF">
        <w:rPr>
          <w:rFonts w:cs="B Mitra"/>
          <w:sz w:val="22"/>
          <w:szCs w:val="26"/>
          <w:rtl/>
        </w:rPr>
        <w:softHyphen/>
      </w:r>
      <w:r w:rsidRPr="00B800FF">
        <w:rPr>
          <w:rFonts w:cs="B Mitra" w:hint="cs"/>
          <w:sz w:val="22"/>
          <w:szCs w:val="26"/>
          <w:rtl/>
        </w:rPr>
        <w:t>ای، به افراد اجازه می دهد که در دنیای مجازی بچرخند، هدف بازی خود را انتخاب کنند، و به شیوه خودشان سعی کنند به آن اهداف دست یابند. محققان علاقمندند که این رفتار دنیای مجازی و ارتباط آن با توا</w:t>
      </w:r>
      <w:r>
        <w:rPr>
          <w:rFonts w:cs="B Mitra" w:hint="cs"/>
          <w:sz w:val="22"/>
          <w:szCs w:val="26"/>
          <w:rtl/>
        </w:rPr>
        <w:t>نایی</w:t>
      </w:r>
      <w:r w:rsidR="00BD7448">
        <w:rPr>
          <w:rFonts w:cs="B Mitra"/>
          <w:sz w:val="22"/>
          <w:szCs w:val="26"/>
          <w:rtl/>
        </w:rPr>
        <w:softHyphen/>
      </w:r>
      <w:r>
        <w:rPr>
          <w:rFonts w:cs="B Mitra" w:hint="cs"/>
          <w:sz w:val="22"/>
          <w:szCs w:val="26"/>
          <w:rtl/>
        </w:rPr>
        <w:t xml:space="preserve">های شناختی را تعقیب کنند. </w:t>
      </w:r>
      <w:r w:rsidRPr="00B800FF">
        <w:rPr>
          <w:rFonts w:cs="B Mitra" w:hint="cs"/>
          <w:sz w:val="22"/>
          <w:szCs w:val="26"/>
          <w:rtl/>
        </w:rPr>
        <w:t xml:space="preserve">این پژوهش </w:t>
      </w:r>
      <w:r w:rsidRPr="00040158">
        <w:rPr>
          <w:rFonts w:cs="B Mitra" w:hint="cs"/>
          <w:sz w:val="22"/>
          <w:szCs w:val="26"/>
          <w:rtl/>
        </w:rPr>
        <w:t xml:space="preserve">نیز </w:t>
      </w:r>
      <w:r w:rsidRPr="00B800FF">
        <w:rPr>
          <w:rFonts w:cs="B Mitra" w:hint="cs"/>
          <w:sz w:val="22"/>
          <w:szCs w:val="26"/>
          <w:rtl/>
        </w:rPr>
        <w:t>نشان داد که گرچه توانایی</w:t>
      </w:r>
      <w:r w:rsidRPr="00B800FF">
        <w:rPr>
          <w:rFonts w:cs="B Mitra"/>
          <w:sz w:val="22"/>
          <w:szCs w:val="26"/>
          <w:rtl/>
        </w:rPr>
        <w:softHyphen/>
      </w:r>
      <w:r w:rsidRPr="00B800FF">
        <w:rPr>
          <w:rFonts w:cs="B Mitra" w:hint="cs"/>
          <w:sz w:val="22"/>
          <w:szCs w:val="26"/>
          <w:rtl/>
        </w:rPr>
        <w:t>های شناختی بازیکنان تاحدی متفاوت از غیربازیکنان است، اما ظاهرا برای بازی یک زمان بهینه وجود دارد به طوری که وقتی فرد تا کمتر از دو ساعت در روز به بازی می</w:t>
      </w:r>
      <w:r w:rsidRPr="00B800FF">
        <w:rPr>
          <w:rFonts w:cs="B Mitra"/>
          <w:sz w:val="22"/>
          <w:szCs w:val="26"/>
          <w:rtl/>
        </w:rPr>
        <w:softHyphen/>
      </w:r>
      <w:r w:rsidRPr="00B800FF">
        <w:rPr>
          <w:rFonts w:cs="B Mitra" w:hint="cs"/>
          <w:sz w:val="22"/>
          <w:szCs w:val="26"/>
          <w:rtl/>
        </w:rPr>
        <w:t>پردازد می</w:t>
      </w:r>
      <w:r w:rsidRPr="00B800FF">
        <w:rPr>
          <w:rFonts w:cs="B Mitra"/>
          <w:sz w:val="22"/>
          <w:szCs w:val="26"/>
          <w:rtl/>
        </w:rPr>
        <w:softHyphen/>
      </w:r>
      <w:r w:rsidRPr="00B800FF">
        <w:rPr>
          <w:rFonts w:cs="B Mitra" w:hint="cs"/>
          <w:sz w:val="22"/>
          <w:szCs w:val="26"/>
          <w:rtl/>
        </w:rPr>
        <w:t>تواند از منافع شناختی آن بهره ببرد اما اگر زمان بیشتری را (بیشتر از دو ساعت) صرف بازی کند دیگر سودی نخواهد داشت و حتی منجر به کاهش برخی از توانایی</w:t>
      </w:r>
      <w:r w:rsidRPr="00B800FF">
        <w:rPr>
          <w:rFonts w:cs="B Mitra"/>
          <w:sz w:val="22"/>
          <w:szCs w:val="26"/>
          <w:rtl/>
        </w:rPr>
        <w:softHyphen/>
      </w:r>
      <w:r w:rsidRPr="00B800FF">
        <w:rPr>
          <w:rFonts w:cs="B Mitra" w:hint="cs"/>
          <w:sz w:val="22"/>
          <w:szCs w:val="26"/>
          <w:rtl/>
        </w:rPr>
        <w:t xml:space="preserve">های شناختی خواهد شد. </w:t>
      </w:r>
    </w:p>
    <w:p w:rsidR="00435FB5" w:rsidRPr="00B800FF" w:rsidRDefault="00435FB5" w:rsidP="00BD7448">
      <w:pPr>
        <w:pStyle w:val="BodyText3"/>
        <w:bidi/>
        <w:ind w:firstLine="567"/>
        <w:rPr>
          <w:rFonts w:cs="B Mitra"/>
          <w:sz w:val="22"/>
          <w:szCs w:val="26"/>
          <w:rtl/>
          <w:lang w:bidi="fa-IR"/>
        </w:rPr>
      </w:pPr>
      <w:r w:rsidRPr="00B800FF">
        <w:rPr>
          <w:rFonts w:cs="B Mitra" w:hint="cs"/>
          <w:sz w:val="22"/>
          <w:szCs w:val="26"/>
          <w:rtl/>
        </w:rPr>
        <w:t>به عنوان اولین محدودیت باید تاکید شود که پژوهش گزارش شده بر اساس یک تحقیق مقطعی بود. روابط مشاهده شده ممکن است ناشی از متغیرهایی باشد که مورد بررسی قرار نگرفته</w:t>
      </w:r>
      <w:r w:rsidRPr="00B800FF">
        <w:rPr>
          <w:rFonts w:cs="B Mitra"/>
          <w:sz w:val="22"/>
          <w:szCs w:val="26"/>
          <w:rtl/>
        </w:rPr>
        <w:softHyphen/>
      </w:r>
      <w:r w:rsidRPr="00B800FF">
        <w:rPr>
          <w:rFonts w:cs="B Mitra" w:hint="cs"/>
          <w:sz w:val="22"/>
          <w:szCs w:val="26"/>
          <w:rtl/>
        </w:rPr>
        <w:t>اند.  دوم این که در این پژوهش تعاملات اجتماعی در طول بازی</w:t>
      </w:r>
      <w:r w:rsidRPr="00B800FF">
        <w:rPr>
          <w:rFonts w:cs="B Mitra"/>
          <w:sz w:val="22"/>
          <w:szCs w:val="26"/>
          <w:rtl/>
        </w:rPr>
        <w:softHyphen/>
      </w:r>
      <w:r w:rsidRPr="00B800FF">
        <w:rPr>
          <w:rFonts w:cs="B Mitra" w:hint="cs"/>
          <w:sz w:val="22"/>
          <w:szCs w:val="26"/>
          <w:rtl/>
        </w:rPr>
        <w:t>ها یا در بافت بازی</w:t>
      </w:r>
      <w:r>
        <w:rPr>
          <w:rFonts w:cs="B Mitra"/>
          <w:sz w:val="22"/>
          <w:szCs w:val="26"/>
          <w:rtl/>
        </w:rPr>
        <w:softHyphen/>
      </w:r>
      <w:r w:rsidRPr="00B800FF">
        <w:rPr>
          <w:rFonts w:cs="B Mitra" w:hint="cs"/>
          <w:sz w:val="22"/>
          <w:szCs w:val="26"/>
          <w:rtl/>
        </w:rPr>
        <w:t xml:space="preserve">ها بررسی نشد. بازی اغلب یک فعالیت اجتماعی است </w:t>
      </w:r>
      <w:sdt>
        <w:sdtPr>
          <w:rPr>
            <w:rFonts w:cs="B Mitra" w:hint="cs"/>
            <w:sz w:val="22"/>
            <w:szCs w:val="26"/>
            <w:rtl/>
          </w:rPr>
          <w:id w:val="445544609"/>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Len \l 1065</w:instrText>
          </w:r>
          <w:r>
            <w:rPr>
              <w:rFonts w:cs="B Mitra"/>
              <w:sz w:val="22"/>
              <w:szCs w:val="26"/>
              <w:rtl/>
              <w:lang w:bidi="fa-IR"/>
            </w:rPr>
            <w:instrText xml:space="preserve"> </w:instrText>
          </w:r>
          <w:r w:rsidR="002C2F01">
            <w:rPr>
              <w:rFonts w:cs="B Mitra"/>
              <w:sz w:val="22"/>
              <w:szCs w:val="26"/>
              <w:rtl/>
            </w:rPr>
            <w:fldChar w:fldCharType="separate"/>
          </w:r>
          <w:r w:rsidRPr="00533282">
            <w:rPr>
              <w:rFonts w:cs="B Mitra"/>
              <w:noProof/>
              <w:sz w:val="22"/>
              <w:szCs w:val="26"/>
              <w:lang w:bidi="fa-IR"/>
            </w:rPr>
            <w:t>[</w:t>
          </w:r>
          <w:r w:rsidRPr="00A3592B">
            <w:rPr>
              <w:rFonts w:ascii="IPT Nazanin" w:hAnsi="IPT Nazanin" w:cs="B Mitra"/>
              <w:noProof/>
              <w:sz w:val="22"/>
              <w:szCs w:val="26"/>
              <w:lang w:bidi="fa-IR"/>
            </w:rPr>
            <w:t>11</w:t>
          </w:r>
          <w:r w:rsidRPr="00533282">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روابط با والدین و همسالان می</w:t>
      </w:r>
      <w:r w:rsidRPr="00B800FF">
        <w:rPr>
          <w:rFonts w:cs="B Mitra"/>
          <w:sz w:val="22"/>
          <w:szCs w:val="26"/>
          <w:rtl/>
        </w:rPr>
        <w:softHyphen/>
      </w:r>
      <w:r w:rsidRPr="00B800FF">
        <w:rPr>
          <w:rFonts w:cs="B Mitra" w:hint="cs"/>
          <w:sz w:val="22"/>
          <w:szCs w:val="26"/>
          <w:rtl/>
        </w:rPr>
        <w:t>تواند به ویژه برای کودکان و نوجوانان مناسب باشد. مکالمات با والدین و همسالان در مورد بازی و چالش</w:t>
      </w:r>
      <w:r w:rsidRPr="00B800FF">
        <w:rPr>
          <w:rFonts w:cs="B Mitra"/>
          <w:sz w:val="22"/>
          <w:szCs w:val="26"/>
          <w:rtl/>
        </w:rPr>
        <w:softHyphen/>
      </w:r>
      <w:r w:rsidRPr="00B800FF">
        <w:rPr>
          <w:rFonts w:cs="B Mitra" w:hint="cs"/>
          <w:sz w:val="22"/>
          <w:szCs w:val="26"/>
          <w:rtl/>
        </w:rPr>
        <w:t>ها در طول بازی می</w:t>
      </w:r>
      <w:r>
        <w:rPr>
          <w:rFonts w:cs="B Mitra"/>
          <w:sz w:val="22"/>
          <w:szCs w:val="26"/>
          <w:rtl/>
        </w:rPr>
        <w:softHyphen/>
      </w:r>
      <w:r w:rsidRPr="00B800FF">
        <w:rPr>
          <w:rFonts w:cs="B Mitra" w:hint="cs"/>
          <w:sz w:val="22"/>
          <w:szCs w:val="26"/>
          <w:rtl/>
        </w:rPr>
        <w:t>تواند توانایی</w:t>
      </w:r>
      <w:r w:rsidRPr="00B800FF">
        <w:rPr>
          <w:rFonts w:cs="B Mitra"/>
          <w:sz w:val="22"/>
          <w:szCs w:val="26"/>
          <w:rtl/>
        </w:rPr>
        <w:softHyphen/>
      </w:r>
      <w:r w:rsidRPr="00B800FF">
        <w:rPr>
          <w:rFonts w:cs="B Mitra" w:hint="cs"/>
          <w:sz w:val="22"/>
          <w:szCs w:val="26"/>
          <w:rtl/>
        </w:rPr>
        <w:t>های شناختی تمرین شده را با نشان دادن راه</w:t>
      </w:r>
      <w:r>
        <w:rPr>
          <w:rFonts w:cs="B Mitra"/>
          <w:sz w:val="22"/>
          <w:szCs w:val="26"/>
          <w:rtl/>
        </w:rPr>
        <w:softHyphen/>
      </w:r>
      <w:r w:rsidRPr="00B800FF">
        <w:rPr>
          <w:rFonts w:cs="B Mitra" w:hint="cs"/>
          <w:sz w:val="22"/>
          <w:szCs w:val="26"/>
          <w:rtl/>
        </w:rPr>
        <w:t>حل</w:t>
      </w:r>
      <w:r>
        <w:rPr>
          <w:rFonts w:cs="B Mitra"/>
          <w:sz w:val="22"/>
          <w:szCs w:val="26"/>
          <w:rtl/>
        </w:rPr>
        <w:softHyphen/>
      </w:r>
      <w:r w:rsidRPr="00B800FF">
        <w:rPr>
          <w:rFonts w:cs="B Mitra" w:hint="cs"/>
          <w:sz w:val="22"/>
          <w:szCs w:val="26"/>
          <w:rtl/>
        </w:rPr>
        <w:t>های جایگزین و فراهم کردن فرصتی برای پردازش</w:t>
      </w:r>
      <w:r>
        <w:rPr>
          <w:rFonts w:cs="B Mitra"/>
          <w:sz w:val="22"/>
          <w:szCs w:val="26"/>
          <w:rtl/>
        </w:rPr>
        <w:softHyphen/>
      </w:r>
      <w:r w:rsidRPr="00B800FF">
        <w:rPr>
          <w:rFonts w:cs="B Mitra" w:hint="cs"/>
          <w:sz w:val="22"/>
          <w:szCs w:val="26"/>
          <w:rtl/>
        </w:rPr>
        <w:t>های فراشناختی، پرورش دهد. سوم اینکه در این پژوهش گروه سنی نوجوانان بین 14 تا 17 ساله بررسی شدند. برای گروه</w:t>
      </w:r>
      <w:r>
        <w:rPr>
          <w:rFonts w:cs="B Mitra"/>
          <w:sz w:val="22"/>
          <w:szCs w:val="26"/>
          <w:rtl/>
        </w:rPr>
        <w:softHyphen/>
      </w:r>
      <w:r w:rsidRPr="00B800FF">
        <w:rPr>
          <w:rFonts w:cs="B Mitra" w:hint="cs"/>
          <w:sz w:val="22"/>
          <w:szCs w:val="26"/>
          <w:rtl/>
        </w:rPr>
        <w:t>های سنی دیگر ارتباط مثبت مفروض بین بازی و توانایی</w:t>
      </w:r>
      <w:r w:rsidRPr="00B800FF">
        <w:rPr>
          <w:rFonts w:cs="B Mitra"/>
          <w:sz w:val="22"/>
          <w:szCs w:val="26"/>
          <w:rtl/>
        </w:rPr>
        <w:softHyphen/>
      </w:r>
      <w:r w:rsidRPr="00B800FF">
        <w:rPr>
          <w:rFonts w:cs="B Mitra" w:hint="cs"/>
          <w:sz w:val="22"/>
          <w:szCs w:val="26"/>
          <w:rtl/>
        </w:rPr>
        <w:t>های شناختی ممکن است عمیق</w:t>
      </w:r>
      <w:r w:rsidRPr="00B800FF">
        <w:rPr>
          <w:rFonts w:cs="B Mitra"/>
          <w:sz w:val="22"/>
          <w:szCs w:val="26"/>
          <w:rtl/>
        </w:rPr>
        <w:softHyphen/>
      </w:r>
      <w:r w:rsidRPr="00B800FF">
        <w:rPr>
          <w:rFonts w:cs="B Mitra" w:hint="cs"/>
          <w:sz w:val="22"/>
          <w:szCs w:val="26"/>
          <w:rtl/>
        </w:rPr>
        <w:t>تر باشد. بنابرای</w:t>
      </w:r>
      <w:r w:rsidRPr="00040158">
        <w:rPr>
          <w:rFonts w:cs="B Mitra" w:hint="cs"/>
          <w:sz w:val="22"/>
          <w:szCs w:val="26"/>
          <w:rtl/>
        </w:rPr>
        <w:t>ن</w:t>
      </w:r>
      <w:r w:rsidRPr="00B800FF">
        <w:rPr>
          <w:rFonts w:cs="B Mitra" w:hint="cs"/>
          <w:sz w:val="22"/>
          <w:szCs w:val="26"/>
          <w:rtl/>
        </w:rPr>
        <w:t xml:space="preserve"> پیشنهاد می</w:t>
      </w:r>
      <w:r w:rsidRPr="00B800FF">
        <w:rPr>
          <w:rFonts w:cs="B Mitra"/>
          <w:sz w:val="22"/>
          <w:szCs w:val="26"/>
          <w:rtl/>
        </w:rPr>
        <w:softHyphen/>
      </w:r>
      <w:r w:rsidRPr="00B800FF">
        <w:rPr>
          <w:rFonts w:cs="B Mitra" w:hint="cs"/>
          <w:sz w:val="22"/>
          <w:szCs w:val="26"/>
          <w:rtl/>
        </w:rPr>
        <w:t>شود که تحقیق بر روی گروه</w:t>
      </w:r>
      <w:r>
        <w:rPr>
          <w:rFonts w:cs="B Mitra"/>
          <w:sz w:val="22"/>
          <w:szCs w:val="26"/>
          <w:rtl/>
        </w:rPr>
        <w:softHyphen/>
      </w:r>
      <w:r w:rsidRPr="00B800FF">
        <w:rPr>
          <w:rFonts w:cs="B Mitra" w:hint="cs"/>
          <w:sz w:val="22"/>
          <w:szCs w:val="26"/>
          <w:rtl/>
        </w:rPr>
        <w:t>های با سن بالاتر نیز انجام گیرد. تا امروز تحقیقات کمی که روی این گروه سنی تمرکز کرده</w:t>
      </w:r>
      <w:r w:rsidRPr="00B800FF">
        <w:rPr>
          <w:rFonts w:cs="B Mitra"/>
          <w:sz w:val="22"/>
          <w:szCs w:val="26"/>
          <w:rtl/>
        </w:rPr>
        <w:softHyphen/>
      </w:r>
      <w:r w:rsidRPr="00B800FF">
        <w:rPr>
          <w:rFonts w:cs="B Mitra" w:hint="cs"/>
          <w:sz w:val="22"/>
          <w:szCs w:val="26"/>
          <w:rtl/>
        </w:rPr>
        <w:t xml:space="preserve">اند،  اثرات مثبت بیشتری را </w:t>
      </w:r>
      <w:r w:rsidRPr="00B800FF">
        <w:rPr>
          <w:rFonts w:cs="B Mitra" w:hint="cs"/>
          <w:sz w:val="22"/>
          <w:szCs w:val="26"/>
          <w:rtl/>
        </w:rPr>
        <w:lastRenderedPageBreak/>
        <w:t>نسبت به گروه</w:t>
      </w:r>
      <w:r w:rsidR="00BD7448">
        <w:rPr>
          <w:rFonts w:cs="B Mitra"/>
          <w:sz w:val="22"/>
          <w:szCs w:val="26"/>
          <w:rtl/>
        </w:rPr>
        <w:softHyphen/>
      </w:r>
      <w:r w:rsidRPr="00B800FF">
        <w:rPr>
          <w:rFonts w:cs="B Mitra" w:hint="cs"/>
          <w:sz w:val="22"/>
          <w:szCs w:val="26"/>
          <w:rtl/>
        </w:rPr>
        <w:t>های سنی دیگر نشان می</w:t>
      </w:r>
      <w:r w:rsidRPr="00B800FF">
        <w:rPr>
          <w:rFonts w:cs="B Mitra"/>
          <w:sz w:val="22"/>
          <w:szCs w:val="26"/>
          <w:rtl/>
        </w:rPr>
        <w:softHyphen/>
      </w:r>
      <w:r w:rsidRPr="00B800FF">
        <w:rPr>
          <w:rFonts w:cs="B Mitra" w:hint="cs"/>
          <w:sz w:val="22"/>
          <w:szCs w:val="26"/>
          <w:rtl/>
        </w:rPr>
        <w:t xml:space="preserve">دهند </w:t>
      </w:r>
      <w:sdt>
        <w:sdtPr>
          <w:rPr>
            <w:rFonts w:cs="B Mitra" w:hint="cs"/>
            <w:sz w:val="22"/>
            <w:szCs w:val="26"/>
            <w:rtl/>
          </w:rPr>
          <w:id w:val="445544610"/>
          <w:citation/>
        </w:sdtPr>
        <w:sdtContent>
          <w:r w:rsidR="002C2F01">
            <w:rPr>
              <w:rFonts w:cs="B Mitra"/>
              <w:sz w:val="22"/>
              <w:szCs w:val="26"/>
              <w:rtl/>
            </w:rPr>
            <w:fldChar w:fldCharType="begin"/>
          </w:r>
          <w:r>
            <w:rPr>
              <w:rFonts w:cs="B Mitra"/>
              <w:sz w:val="22"/>
              <w:szCs w:val="26"/>
              <w:rtl/>
              <w:lang w:bidi="fa-IR"/>
            </w:rPr>
            <w:instrText xml:space="preserve"> </w:instrText>
          </w:r>
          <w:r>
            <w:rPr>
              <w:rFonts w:cs="B Mitra" w:hint="cs"/>
              <w:sz w:val="22"/>
              <w:szCs w:val="26"/>
              <w:lang w:bidi="fa-IR"/>
            </w:rPr>
            <w:instrText>CITATION</w:instrText>
          </w:r>
          <w:r>
            <w:rPr>
              <w:rFonts w:cs="B Mitra" w:hint="cs"/>
              <w:sz w:val="22"/>
              <w:szCs w:val="26"/>
              <w:rtl/>
              <w:lang w:bidi="fa-IR"/>
            </w:rPr>
            <w:instrText xml:space="preserve"> </w:instrText>
          </w:r>
          <w:r>
            <w:rPr>
              <w:rFonts w:cs="B Mitra" w:hint="cs"/>
              <w:sz w:val="22"/>
              <w:szCs w:val="26"/>
              <w:lang w:bidi="fa-IR"/>
            </w:rPr>
            <w:instrText>Pow13 \l 1065</w:instrText>
          </w:r>
          <w:r>
            <w:rPr>
              <w:rFonts w:cs="B Mitra"/>
              <w:sz w:val="22"/>
              <w:szCs w:val="26"/>
              <w:rtl/>
              <w:lang w:bidi="fa-IR"/>
            </w:rPr>
            <w:instrText xml:space="preserve"> </w:instrText>
          </w:r>
          <w:r w:rsidR="002C2F01">
            <w:rPr>
              <w:rFonts w:cs="B Mitra"/>
              <w:sz w:val="22"/>
              <w:szCs w:val="26"/>
              <w:rtl/>
            </w:rPr>
            <w:fldChar w:fldCharType="separate"/>
          </w:r>
          <w:r w:rsidRPr="00533282">
            <w:rPr>
              <w:rFonts w:cs="B Mitra"/>
              <w:noProof/>
              <w:sz w:val="22"/>
              <w:szCs w:val="26"/>
              <w:lang w:bidi="fa-IR"/>
            </w:rPr>
            <w:t>[</w:t>
          </w:r>
          <w:r w:rsidRPr="00A3592B">
            <w:rPr>
              <w:rFonts w:ascii="IPT Nazanin" w:hAnsi="IPT Nazanin" w:cs="B Mitra"/>
              <w:noProof/>
              <w:sz w:val="22"/>
              <w:szCs w:val="26"/>
              <w:lang w:bidi="fa-IR"/>
            </w:rPr>
            <w:t>38</w:t>
          </w:r>
          <w:r w:rsidRPr="00533282">
            <w:rPr>
              <w:rFonts w:cs="B Mitra"/>
              <w:noProof/>
              <w:sz w:val="22"/>
              <w:szCs w:val="26"/>
              <w:lang w:bidi="fa-IR"/>
            </w:rPr>
            <w:t>]</w:t>
          </w:r>
          <w:r w:rsidR="002C2F01">
            <w:rPr>
              <w:rFonts w:cs="B Mitra"/>
              <w:sz w:val="22"/>
              <w:szCs w:val="26"/>
              <w:rtl/>
            </w:rPr>
            <w:fldChar w:fldCharType="end"/>
          </w:r>
        </w:sdtContent>
      </w:sdt>
      <w:r w:rsidRPr="00B800FF">
        <w:rPr>
          <w:rFonts w:cs="B Mitra" w:hint="cs"/>
          <w:sz w:val="22"/>
          <w:szCs w:val="26"/>
          <w:rtl/>
        </w:rPr>
        <w:t>. همچنین پژوهش</w:t>
      </w:r>
      <w:r w:rsidRPr="00B800FF">
        <w:rPr>
          <w:rFonts w:cs="B Mitra"/>
          <w:sz w:val="22"/>
          <w:szCs w:val="26"/>
          <w:rtl/>
        </w:rPr>
        <w:softHyphen/>
      </w:r>
      <w:r>
        <w:rPr>
          <w:rFonts w:cs="B Mitra" w:hint="cs"/>
          <w:sz w:val="22"/>
          <w:szCs w:val="26"/>
          <w:rtl/>
        </w:rPr>
        <w:t>ها با نمونه</w:t>
      </w:r>
      <w:r>
        <w:rPr>
          <w:rFonts w:cs="B Mitra"/>
          <w:sz w:val="22"/>
          <w:szCs w:val="26"/>
          <w:rtl/>
        </w:rPr>
        <w:softHyphen/>
      </w:r>
      <w:r w:rsidRPr="00B800FF">
        <w:rPr>
          <w:rFonts w:cs="B Mitra" w:hint="cs"/>
          <w:sz w:val="22"/>
          <w:szCs w:val="26"/>
          <w:rtl/>
        </w:rPr>
        <w:t>های مسن</w:t>
      </w:r>
      <w:r w:rsidRPr="00B800FF">
        <w:rPr>
          <w:rFonts w:cs="B Mitra"/>
          <w:sz w:val="22"/>
          <w:szCs w:val="26"/>
          <w:rtl/>
        </w:rPr>
        <w:softHyphen/>
      </w:r>
      <w:r w:rsidR="00BD7448">
        <w:rPr>
          <w:rFonts w:cs="B Mitra" w:hint="cs"/>
          <w:sz w:val="22"/>
          <w:szCs w:val="26"/>
          <w:rtl/>
        </w:rPr>
        <w:t>تر که بر فعالیت</w:t>
      </w:r>
      <w:r w:rsidR="00BD7448">
        <w:rPr>
          <w:rFonts w:cs="B Mitra"/>
          <w:sz w:val="22"/>
          <w:szCs w:val="26"/>
          <w:rtl/>
        </w:rPr>
        <w:softHyphen/>
      </w:r>
      <w:r w:rsidRPr="00B800FF">
        <w:rPr>
          <w:rFonts w:cs="B Mitra" w:hint="cs"/>
          <w:sz w:val="22"/>
          <w:szCs w:val="26"/>
          <w:rtl/>
        </w:rPr>
        <w:t>های رسانه</w:t>
      </w:r>
      <w:r w:rsidRPr="00B800FF">
        <w:rPr>
          <w:rFonts w:cs="B Mitra"/>
          <w:sz w:val="22"/>
          <w:szCs w:val="26"/>
          <w:rtl/>
        </w:rPr>
        <w:softHyphen/>
      </w:r>
      <w:r w:rsidRPr="00B800FF">
        <w:rPr>
          <w:rFonts w:cs="B Mitra" w:hint="cs"/>
          <w:sz w:val="22"/>
          <w:szCs w:val="26"/>
          <w:rtl/>
        </w:rPr>
        <w:t>ای دیجیتال غیر از بازی، مثل استفاده از اینترنت و ایمیل، یا درگیر شدن در شبکه</w:t>
      </w:r>
      <w:r>
        <w:rPr>
          <w:rFonts w:cs="B Mitra"/>
          <w:sz w:val="22"/>
          <w:szCs w:val="26"/>
          <w:rtl/>
        </w:rPr>
        <w:softHyphen/>
      </w:r>
      <w:r w:rsidRPr="00B800FF">
        <w:rPr>
          <w:rFonts w:cs="B Mitra" w:hint="cs"/>
          <w:sz w:val="22"/>
          <w:szCs w:val="26"/>
          <w:rtl/>
        </w:rPr>
        <w:t>های اجتماعی، تمرکز داشته</w:t>
      </w:r>
      <w:r w:rsidRPr="00B800FF">
        <w:rPr>
          <w:rFonts w:cs="B Mitra"/>
          <w:sz w:val="22"/>
          <w:szCs w:val="26"/>
          <w:rtl/>
        </w:rPr>
        <w:softHyphen/>
      </w:r>
      <w:r w:rsidRPr="00B800FF">
        <w:rPr>
          <w:rFonts w:cs="B Mitra" w:hint="cs"/>
          <w:sz w:val="22"/>
          <w:szCs w:val="26"/>
          <w:rtl/>
        </w:rPr>
        <w:t>اند، اثزات مثبت را نشان داده</w:t>
      </w:r>
      <w:r w:rsidRPr="00B800FF">
        <w:rPr>
          <w:rFonts w:cs="B Mitra"/>
          <w:sz w:val="22"/>
          <w:szCs w:val="26"/>
          <w:rtl/>
        </w:rPr>
        <w:softHyphen/>
      </w:r>
      <w:r w:rsidRPr="00B800FF">
        <w:rPr>
          <w:rFonts w:cs="B Mitra" w:hint="cs"/>
          <w:sz w:val="22"/>
          <w:szCs w:val="26"/>
          <w:rtl/>
        </w:rPr>
        <w:t xml:space="preserve">اند </w:t>
      </w:r>
      <w:sdt>
        <w:sdtPr>
          <w:rPr>
            <w:rFonts w:cs="B Mitra" w:hint="cs"/>
            <w:sz w:val="22"/>
            <w:szCs w:val="26"/>
            <w:rtl/>
          </w:rPr>
          <w:id w:val="445544611"/>
          <w:citation/>
        </w:sdtPr>
        <w:sdtContent>
          <w:r w:rsidR="002C2F01">
            <w:rPr>
              <w:rFonts w:cs="B Mitra"/>
              <w:sz w:val="22"/>
              <w:szCs w:val="26"/>
              <w:rtl/>
            </w:rPr>
            <w:fldChar w:fldCharType="begin"/>
          </w:r>
          <w:r>
            <w:rPr>
              <w:rFonts w:cs="B Mitra"/>
              <w:sz w:val="22"/>
              <w:szCs w:val="26"/>
            </w:rPr>
            <w:instrText xml:space="preserve"> CITATION Mor16 \l 1033  \m Xav14</w:instrText>
          </w:r>
          <w:r w:rsidR="002C2F01">
            <w:rPr>
              <w:rFonts w:cs="B Mitra"/>
              <w:sz w:val="22"/>
              <w:szCs w:val="26"/>
              <w:rtl/>
            </w:rPr>
            <w:fldChar w:fldCharType="separate"/>
          </w:r>
          <w:r w:rsidRPr="00FE3E0D">
            <w:rPr>
              <w:rFonts w:cs="B Mitra"/>
              <w:noProof/>
              <w:sz w:val="22"/>
              <w:szCs w:val="26"/>
            </w:rPr>
            <w:t>[</w:t>
          </w:r>
          <w:r w:rsidRPr="00A3592B">
            <w:rPr>
              <w:rFonts w:ascii="IPT Nazanin" w:hAnsi="IPT Nazanin" w:cs="B Mitra"/>
              <w:noProof/>
              <w:sz w:val="22"/>
              <w:szCs w:val="26"/>
            </w:rPr>
            <w:t>62, 63</w:t>
          </w:r>
          <w:r w:rsidRPr="00FE3E0D">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چهارم این که در این پژوهش زمان بازی به عنوان شاخص فعالیت در نظر گرفته شد، در حالی که در پژوهش</w:t>
      </w:r>
      <w:r w:rsidRPr="00B800FF">
        <w:rPr>
          <w:rFonts w:cs="B Mitra"/>
          <w:sz w:val="22"/>
          <w:szCs w:val="26"/>
          <w:rtl/>
        </w:rPr>
        <w:softHyphen/>
      </w:r>
      <w:r w:rsidRPr="00B800FF">
        <w:rPr>
          <w:rFonts w:cs="B Mitra" w:hint="cs"/>
          <w:sz w:val="22"/>
          <w:szCs w:val="26"/>
          <w:rtl/>
        </w:rPr>
        <w:t>های آزمایشگاهی قبلی از مقیاس موفقیت بازی نیز به عنوان یک اندازه جایگزین استفاده کرده</w:t>
      </w:r>
      <w:r w:rsidRPr="00B800FF">
        <w:rPr>
          <w:rFonts w:cs="B Mitra"/>
          <w:sz w:val="22"/>
          <w:szCs w:val="26"/>
          <w:rtl/>
        </w:rPr>
        <w:softHyphen/>
      </w:r>
      <w:r w:rsidRPr="00B800FF">
        <w:rPr>
          <w:rFonts w:cs="B Mitra" w:hint="cs"/>
          <w:sz w:val="22"/>
          <w:szCs w:val="26"/>
          <w:rtl/>
        </w:rPr>
        <w:t>اند، زیرا بسیاری از بازی</w:t>
      </w:r>
      <w:r w:rsidR="00BD7448">
        <w:rPr>
          <w:rFonts w:cs="B Mitra"/>
          <w:sz w:val="22"/>
          <w:szCs w:val="26"/>
          <w:rtl/>
        </w:rPr>
        <w:softHyphen/>
      </w:r>
      <w:r w:rsidRPr="00B800FF">
        <w:rPr>
          <w:rFonts w:cs="B Mitra" w:hint="cs"/>
          <w:sz w:val="22"/>
          <w:szCs w:val="26"/>
          <w:rtl/>
        </w:rPr>
        <w:t>های تفریحی رایانه</w:t>
      </w:r>
      <w:r w:rsidRPr="00B800FF">
        <w:rPr>
          <w:rFonts w:cs="B Mitra"/>
          <w:sz w:val="22"/>
          <w:szCs w:val="26"/>
          <w:rtl/>
        </w:rPr>
        <w:softHyphen/>
      </w:r>
      <w:r w:rsidRPr="00B800FF">
        <w:rPr>
          <w:rFonts w:cs="B Mitra" w:hint="cs"/>
          <w:sz w:val="22"/>
          <w:szCs w:val="26"/>
          <w:rtl/>
        </w:rPr>
        <w:t>ای فرایندهای شناختی را به کار می</w:t>
      </w:r>
      <w:r w:rsidRPr="00B800FF">
        <w:rPr>
          <w:rFonts w:cs="B Mitra"/>
          <w:sz w:val="22"/>
          <w:szCs w:val="26"/>
          <w:rtl/>
        </w:rPr>
        <w:softHyphen/>
      </w:r>
      <w:r w:rsidRPr="00B800FF">
        <w:rPr>
          <w:rFonts w:cs="B Mitra" w:hint="cs"/>
          <w:sz w:val="22"/>
          <w:szCs w:val="26"/>
          <w:rtl/>
        </w:rPr>
        <w:t>گیرند که مشابه همان فرایندهایی ا</w:t>
      </w:r>
      <w:r w:rsidR="00BD7448">
        <w:rPr>
          <w:rFonts w:cs="B Mitra" w:hint="cs"/>
          <w:sz w:val="22"/>
          <w:szCs w:val="26"/>
          <w:rtl/>
        </w:rPr>
        <w:t>ست که برای دامنه وسیعی از آزمون</w:t>
      </w:r>
      <w:r w:rsidR="00BD7448">
        <w:rPr>
          <w:rFonts w:cs="B Mitra"/>
          <w:sz w:val="22"/>
          <w:szCs w:val="26"/>
          <w:rtl/>
        </w:rPr>
        <w:softHyphen/>
      </w:r>
      <w:r w:rsidRPr="00B800FF">
        <w:rPr>
          <w:rFonts w:cs="B Mitra" w:hint="cs"/>
          <w:sz w:val="22"/>
          <w:szCs w:val="26"/>
          <w:rtl/>
        </w:rPr>
        <w:t xml:space="preserve">های هوش لازمند </w:t>
      </w:r>
      <w:sdt>
        <w:sdtPr>
          <w:rPr>
            <w:rFonts w:cs="B Mitra" w:hint="cs"/>
            <w:sz w:val="22"/>
            <w:szCs w:val="26"/>
            <w:rtl/>
          </w:rPr>
          <w:id w:val="445544612"/>
          <w:citation/>
        </w:sdtPr>
        <w:sdtContent>
          <w:r w:rsidR="002C2F01">
            <w:rPr>
              <w:rFonts w:cs="B Mitra"/>
              <w:sz w:val="22"/>
              <w:szCs w:val="26"/>
              <w:rtl/>
            </w:rPr>
            <w:fldChar w:fldCharType="begin"/>
          </w:r>
          <w:r>
            <w:rPr>
              <w:rFonts w:cs="B Mitra"/>
              <w:sz w:val="22"/>
              <w:szCs w:val="26"/>
            </w:rPr>
            <w:instrText xml:space="preserve"> CITATION Ban131 \l 1033  \m McP08</w:instrText>
          </w:r>
          <w:r w:rsidR="002C2F01">
            <w:rPr>
              <w:rFonts w:cs="B Mitra"/>
              <w:sz w:val="22"/>
              <w:szCs w:val="26"/>
              <w:rtl/>
            </w:rPr>
            <w:fldChar w:fldCharType="separate"/>
          </w:r>
          <w:r w:rsidRPr="0046039A">
            <w:rPr>
              <w:rFonts w:cs="B Mitra"/>
              <w:noProof/>
              <w:sz w:val="22"/>
              <w:szCs w:val="26"/>
            </w:rPr>
            <w:t>[</w:t>
          </w:r>
          <w:r w:rsidRPr="00A3592B">
            <w:rPr>
              <w:rFonts w:ascii="IPT Nazanin" w:hAnsi="IPT Nazanin" w:cs="B Mitra"/>
              <w:noProof/>
              <w:sz w:val="22"/>
              <w:szCs w:val="26"/>
            </w:rPr>
            <w:t>64, 65</w:t>
          </w:r>
          <w:r w:rsidRPr="0046039A">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بنابراین در تحقیقات پیشین عملکرد بازی به عنوان یک شاخص معتبر از مهارت های شناختی بازیکنان در نظر گرفته می</w:t>
      </w:r>
      <w:r w:rsidRPr="00B800FF">
        <w:rPr>
          <w:rFonts w:cs="B Mitra"/>
          <w:sz w:val="22"/>
          <w:szCs w:val="26"/>
          <w:rtl/>
        </w:rPr>
        <w:softHyphen/>
      </w:r>
      <w:r w:rsidRPr="00B800FF">
        <w:rPr>
          <w:rFonts w:cs="B Mitra" w:hint="cs"/>
          <w:sz w:val="22"/>
          <w:szCs w:val="26"/>
          <w:rtl/>
        </w:rPr>
        <w:t xml:space="preserve">شده است </w:t>
      </w:r>
      <w:sdt>
        <w:sdtPr>
          <w:rPr>
            <w:rFonts w:cs="B Mitra" w:hint="cs"/>
            <w:sz w:val="22"/>
            <w:szCs w:val="26"/>
            <w:rtl/>
          </w:rPr>
          <w:id w:val="445544622"/>
          <w:citation/>
        </w:sdtPr>
        <w:sdtContent>
          <w:r w:rsidR="002C2F01">
            <w:rPr>
              <w:rFonts w:cs="B Mitra"/>
              <w:sz w:val="22"/>
              <w:szCs w:val="26"/>
              <w:rtl/>
            </w:rPr>
            <w:fldChar w:fldCharType="begin"/>
          </w:r>
          <w:r>
            <w:rPr>
              <w:rFonts w:cs="B Mitra"/>
              <w:sz w:val="22"/>
              <w:szCs w:val="26"/>
            </w:rPr>
            <w:instrText xml:space="preserve"> CITATION For16 \l 1033 </w:instrText>
          </w:r>
          <w:r w:rsidR="002C2F01">
            <w:rPr>
              <w:rFonts w:cs="B Mitra"/>
              <w:sz w:val="22"/>
              <w:szCs w:val="26"/>
              <w:rtl/>
            </w:rPr>
            <w:fldChar w:fldCharType="separate"/>
          </w:r>
          <w:r w:rsidRPr="00E82CFA">
            <w:rPr>
              <w:rFonts w:cs="B Mitra"/>
              <w:noProof/>
              <w:sz w:val="22"/>
              <w:szCs w:val="26"/>
            </w:rPr>
            <w:t>[</w:t>
          </w:r>
          <w:r w:rsidRPr="00A3592B">
            <w:rPr>
              <w:rFonts w:ascii="IPT Nazanin" w:hAnsi="IPT Nazanin" w:cs="B Mitra"/>
              <w:noProof/>
              <w:sz w:val="22"/>
              <w:szCs w:val="26"/>
            </w:rPr>
            <w:t>66</w:t>
          </w:r>
          <w:r w:rsidRPr="00E82CFA">
            <w:rPr>
              <w:rFonts w:cs="B Mitra"/>
              <w:noProof/>
              <w:sz w:val="22"/>
              <w:szCs w:val="26"/>
            </w:rPr>
            <w:t>]</w:t>
          </w:r>
          <w:r w:rsidR="002C2F01">
            <w:rPr>
              <w:rFonts w:cs="B Mitra"/>
              <w:sz w:val="22"/>
              <w:szCs w:val="26"/>
              <w:rtl/>
            </w:rPr>
            <w:fldChar w:fldCharType="end"/>
          </w:r>
        </w:sdtContent>
      </w:sdt>
      <w:r w:rsidRPr="00B800FF">
        <w:rPr>
          <w:rFonts w:cs="B Mitra" w:hint="cs"/>
          <w:sz w:val="22"/>
          <w:szCs w:val="26"/>
          <w:rtl/>
        </w:rPr>
        <w:t xml:space="preserve">. </w:t>
      </w:r>
    </w:p>
    <w:p w:rsidR="00435FB5" w:rsidRPr="00876C11" w:rsidRDefault="00435FB5" w:rsidP="00435FB5">
      <w:pPr>
        <w:pStyle w:val="BodyText3"/>
        <w:bidi/>
        <w:rPr>
          <w:rFonts w:cs="B Titr"/>
          <w:b/>
          <w:bCs/>
          <w:sz w:val="22"/>
          <w:rtl/>
          <w:lang w:bidi="fa-IR"/>
        </w:rPr>
      </w:pPr>
      <w:r>
        <w:rPr>
          <w:rFonts w:cs="B Titr" w:hint="cs"/>
          <w:b/>
          <w:bCs/>
          <w:sz w:val="22"/>
          <w:rtl/>
        </w:rPr>
        <w:t>5</w:t>
      </w:r>
      <w:r w:rsidRPr="00876C11">
        <w:rPr>
          <w:rFonts w:cs="B Titr" w:hint="cs"/>
          <w:b/>
          <w:bCs/>
          <w:sz w:val="22"/>
          <w:rtl/>
        </w:rPr>
        <w:t>-مراجع</w:t>
      </w:r>
    </w:p>
    <w:p w:rsidR="00435FB5" w:rsidRPr="00E11EF7" w:rsidRDefault="002C2F01" w:rsidP="00435FB5">
      <w:pPr>
        <w:jc w:val="both"/>
        <w:rPr>
          <w:noProof/>
          <w:sz w:val="20"/>
          <w:szCs w:val="20"/>
        </w:rPr>
      </w:pPr>
      <w:r w:rsidRPr="00E11EF7">
        <w:rPr>
          <w:rFonts w:cs="B Titr"/>
          <w:sz w:val="20"/>
          <w:szCs w:val="20"/>
          <w:rtl/>
          <w:lang w:bidi="fa-IR"/>
        </w:rPr>
        <w:fldChar w:fldCharType="begin"/>
      </w:r>
      <w:r w:rsidR="00435FB5" w:rsidRPr="00E11EF7">
        <w:rPr>
          <w:rFonts w:cs="B Titr"/>
          <w:sz w:val="20"/>
          <w:szCs w:val="20"/>
          <w:rtl/>
          <w:lang w:bidi="fa-IR"/>
        </w:rPr>
        <w:instrText xml:space="preserve"> </w:instrText>
      </w:r>
      <w:r w:rsidR="00435FB5" w:rsidRPr="00E11EF7">
        <w:rPr>
          <w:rFonts w:cs="B Titr" w:hint="cs"/>
          <w:sz w:val="20"/>
          <w:szCs w:val="20"/>
          <w:lang w:bidi="fa-IR"/>
        </w:rPr>
        <w:instrText>BIBLIOGRAPHY</w:instrText>
      </w:r>
      <w:r w:rsidR="00435FB5" w:rsidRPr="00E11EF7">
        <w:rPr>
          <w:rFonts w:cs="B Titr" w:hint="cs"/>
          <w:sz w:val="20"/>
          <w:szCs w:val="20"/>
          <w:rtl/>
          <w:lang w:bidi="fa-IR"/>
        </w:rPr>
        <w:instrText xml:space="preserve">  \</w:instrText>
      </w:r>
      <w:r w:rsidR="00435FB5" w:rsidRPr="00E11EF7">
        <w:rPr>
          <w:rFonts w:cs="B Titr" w:hint="cs"/>
          <w:sz w:val="20"/>
          <w:szCs w:val="20"/>
          <w:lang w:bidi="fa-IR"/>
        </w:rPr>
        <w:instrText>l 1065</w:instrText>
      </w:r>
      <w:r w:rsidR="00435FB5" w:rsidRPr="00E11EF7">
        <w:rPr>
          <w:rFonts w:cs="B Titr"/>
          <w:sz w:val="20"/>
          <w:szCs w:val="20"/>
          <w:rtl/>
          <w:lang w:bidi="fa-IR"/>
        </w:rPr>
        <w:instrText xml:space="preserve"> </w:instrText>
      </w:r>
      <w:r w:rsidRPr="00E11EF7">
        <w:rPr>
          <w:rFonts w:cs="B Titr"/>
          <w:sz w:val="20"/>
          <w:szCs w:val="20"/>
          <w:rtl/>
          <w:lang w:bidi="fa-IR"/>
        </w:rPr>
        <w:fldChar w:fldCharType="separate"/>
      </w:r>
    </w:p>
    <w:tbl>
      <w:tblPr>
        <w:tblW w:w="5000" w:type="pct"/>
        <w:tblCellSpacing w:w="15" w:type="dxa"/>
        <w:tblCellMar>
          <w:top w:w="15" w:type="dxa"/>
          <w:left w:w="15" w:type="dxa"/>
          <w:bottom w:w="15" w:type="dxa"/>
          <w:right w:w="15" w:type="dxa"/>
        </w:tblCellMar>
        <w:tblLook w:val="04A0"/>
      </w:tblPr>
      <w:tblGrid>
        <w:gridCol w:w="459"/>
        <w:gridCol w:w="8418"/>
      </w:tblGrid>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rPr>
              <w:t>[1]</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Anderson, C. A., Dill, K. E</w:t>
            </w:r>
            <w:r w:rsidRPr="00E11EF7">
              <w:rPr>
                <w:rFonts w:hint="cs"/>
                <w:noProof/>
                <w:sz w:val="20"/>
                <w:szCs w:val="20"/>
                <w:rtl/>
              </w:rPr>
              <w:t>., “</w:t>
            </w:r>
            <w:r w:rsidRPr="00E11EF7">
              <w:rPr>
                <w:rFonts w:hint="cs"/>
                <w:noProof/>
                <w:sz w:val="20"/>
                <w:szCs w:val="20"/>
              </w:rPr>
              <w:t>Video games and aggressiveness Thoughts, Feelings and behavior in the laboratory and in life</w:t>
            </w:r>
            <w:r w:rsidRPr="00E11EF7">
              <w:rPr>
                <w:rFonts w:hint="cs"/>
                <w:noProof/>
                <w:sz w:val="20"/>
                <w:szCs w:val="20"/>
                <w:rtl/>
              </w:rPr>
              <w:t xml:space="preserve">,” </w:t>
            </w:r>
            <w:r w:rsidRPr="00E11EF7">
              <w:rPr>
                <w:rFonts w:hint="cs"/>
                <w:i/>
                <w:iCs/>
                <w:noProof/>
                <w:sz w:val="20"/>
                <w:szCs w:val="20"/>
              </w:rPr>
              <w:t>Journal of Personality and Social Psychology</w:t>
            </w:r>
            <w:r w:rsidRPr="00E11EF7">
              <w:rPr>
                <w:rFonts w:hint="cs"/>
                <w:i/>
                <w:iCs/>
                <w:noProof/>
                <w:sz w:val="20"/>
                <w:szCs w:val="20"/>
                <w:rtl/>
              </w:rPr>
              <w:t>,</w:t>
            </w:r>
            <w:r w:rsidRPr="00E11EF7">
              <w:rPr>
                <w:noProof/>
                <w:sz w:val="20"/>
                <w:szCs w:val="20"/>
              </w:rPr>
              <w:t>78</w:t>
            </w:r>
            <w:r w:rsidRPr="00E11EF7">
              <w:rPr>
                <w:rFonts w:hint="cs"/>
                <w:noProof/>
                <w:sz w:val="20"/>
                <w:szCs w:val="20"/>
                <w:rtl/>
              </w:rPr>
              <w:t xml:space="preserve">, </w:t>
            </w:r>
            <w:r w:rsidRPr="00E11EF7">
              <w:rPr>
                <w:rFonts w:hint="cs"/>
                <w:noProof/>
                <w:sz w:val="20"/>
                <w:szCs w:val="20"/>
              </w:rPr>
              <w:t>pp. 772-790, 2000</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rPr>
              <w:t>[2]</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Anderson, C. A., and Bushman, B. J</w:t>
            </w:r>
            <w:r w:rsidRPr="00E11EF7">
              <w:rPr>
                <w:rFonts w:hint="cs"/>
                <w:noProof/>
                <w:sz w:val="20"/>
                <w:szCs w:val="20"/>
                <w:rtl/>
              </w:rPr>
              <w:t>., “</w:t>
            </w:r>
            <w:r w:rsidRPr="00E11EF7">
              <w:rPr>
                <w:rFonts w:hint="cs"/>
                <w:noProof/>
                <w:sz w:val="20"/>
                <w:szCs w:val="20"/>
              </w:rPr>
              <w:t>Effects of violent video games on aggressive behavior, aggressive affect, psychological arousal and prosocial behavior</w:t>
            </w:r>
            <w:r w:rsidRPr="00E11EF7">
              <w:rPr>
                <w:rFonts w:hint="cs"/>
                <w:noProof/>
                <w:sz w:val="20"/>
                <w:szCs w:val="20"/>
                <w:rtl/>
              </w:rPr>
              <w:t xml:space="preserve">,” </w:t>
            </w:r>
            <w:r w:rsidRPr="00E11EF7">
              <w:rPr>
                <w:rFonts w:hint="cs"/>
                <w:i/>
                <w:iCs/>
                <w:noProof/>
                <w:sz w:val="20"/>
                <w:szCs w:val="20"/>
              </w:rPr>
              <w:t>Psychological Science</w:t>
            </w:r>
            <w:r w:rsidRPr="00E11EF7">
              <w:rPr>
                <w:rFonts w:hint="cs"/>
                <w:i/>
                <w:iCs/>
                <w:noProof/>
                <w:sz w:val="20"/>
                <w:szCs w:val="20"/>
                <w:rtl/>
              </w:rPr>
              <w:t xml:space="preserve">, </w:t>
            </w:r>
            <w:r w:rsidRPr="00E11EF7">
              <w:rPr>
                <w:noProof/>
                <w:sz w:val="20"/>
                <w:szCs w:val="20"/>
              </w:rPr>
              <w:t>12</w:t>
            </w:r>
            <w:r w:rsidRPr="00E11EF7">
              <w:rPr>
                <w:rFonts w:hint="cs"/>
                <w:noProof/>
                <w:sz w:val="20"/>
                <w:szCs w:val="20"/>
                <w:rtl/>
              </w:rPr>
              <w:t xml:space="preserve">, </w:t>
            </w:r>
            <w:r w:rsidRPr="00E11EF7">
              <w:rPr>
                <w:rFonts w:hint="cs"/>
                <w:noProof/>
                <w:sz w:val="20"/>
                <w:szCs w:val="20"/>
              </w:rPr>
              <w:t>pp. 353-359, 2001</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lang w:bidi="fa-IR"/>
              </w:rPr>
              <w:t>[3]</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R. B. Williams</w:t>
            </w:r>
            <w:r w:rsidRPr="00E11EF7">
              <w:rPr>
                <w:rFonts w:hint="cs"/>
                <w:noProof/>
                <w:sz w:val="20"/>
                <w:szCs w:val="20"/>
                <w:rtl/>
              </w:rPr>
              <w:t xml:space="preserve"> </w:t>
            </w:r>
            <w:r w:rsidRPr="00E11EF7">
              <w:rPr>
                <w:noProof/>
                <w:sz w:val="20"/>
                <w:szCs w:val="20"/>
              </w:rPr>
              <w:t xml:space="preserve">and </w:t>
            </w:r>
            <w:r w:rsidRPr="00E11EF7">
              <w:rPr>
                <w:rFonts w:hint="cs"/>
                <w:noProof/>
                <w:sz w:val="20"/>
                <w:szCs w:val="20"/>
              </w:rPr>
              <w:t>C. A. Clippinger</w:t>
            </w:r>
            <w:r w:rsidRPr="00E11EF7">
              <w:rPr>
                <w:rFonts w:hint="cs"/>
                <w:noProof/>
                <w:sz w:val="20"/>
                <w:szCs w:val="20"/>
                <w:rtl/>
              </w:rPr>
              <w:t>, “</w:t>
            </w:r>
            <w:r w:rsidRPr="00E11EF7">
              <w:rPr>
                <w:rFonts w:hint="cs"/>
                <w:noProof/>
                <w:sz w:val="20"/>
                <w:szCs w:val="20"/>
              </w:rPr>
              <w:t>Aggression competition and computer and human opponents</w:t>
            </w:r>
            <w:r w:rsidRPr="00E11EF7">
              <w:rPr>
                <w:rFonts w:hint="cs"/>
                <w:noProof/>
                <w:sz w:val="20"/>
                <w:szCs w:val="20"/>
                <w:rtl/>
              </w:rPr>
              <w:t xml:space="preserve">.,” </w:t>
            </w:r>
            <w:r w:rsidRPr="00E11EF7">
              <w:rPr>
                <w:rFonts w:hint="cs"/>
                <w:i/>
                <w:iCs/>
                <w:noProof/>
                <w:sz w:val="20"/>
                <w:szCs w:val="20"/>
              </w:rPr>
              <w:t>Computers in Human Behavior</w:t>
            </w:r>
            <w:r w:rsidRPr="00E11EF7">
              <w:rPr>
                <w:rFonts w:hint="cs"/>
                <w:i/>
                <w:iCs/>
                <w:noProof/>
                <w:sz w:val="20"/>
                <w:szCs w:val="20"/>
                <w:rtl/>
              </w:rPr>
              <w:t xml:space="preserve">,, </w:t>
            </w:r>
            <w:r w:rsidRPr="00E11EF7">
              <w:rPr>
                <w:noProof/>
                <w:sz w:val="20"/>
                <w:szCs w:val="20"/>
              </w:rPr>
              <w:t>18</w:t>
            </w:r>
            <w:r w:rsidRPr="00E11EF7">
              <w:rPr>
                <w:rFonts w:hint="cs"/>
                <w:noProof/>
                <w:sz w:val="20"/>
                <w:szCs w:val="20"/>
                <w:rtl/>
              </w:rPr>
              <w:t xml:space="preserve">, </w:t>
            </w:r>
            <w:r w:rsidRPr="00E11EF7">
              <w:rPr>
                <w:rFonts w:hint="cs"/>
                <w:noProof/>
                <w:sz w:val="20"/>
                <w:szCs w:val="20"/>
              </w:rPr>
              <w:t>pp. 459-506, 2002</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A. Antonietti and R. Mellone, "The difference between playing games with and without the computer: A prelimnary review.," </w:t>
            </w:r>
            <w:r w:rsidRPr="00E11EF7">
              <w:rPr>
                <w:i/>
                <w:iCs/>
                <w:noProof/>
                <w:sz w:val="20"/>
                <w:szCs w:val="20"/>
              </w:rPr>
              <w:t xml:space="preserve">Journal of Paychology, </w:t>
            </w:r>
            <w:r w:rsidRPr="00E11EF7">
              <w:rPr>
                <w:noProof/>
                <w:sz w:val="20"/>
                <w:szCs w:val="20"/>
              </w:rPr>
              <w:t xml:space="preserve">vol. 2, no. 137, pp. 133-144, 2003.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D. Griffiths and N. Hunt, "Dependence on Computer games by adolescents.," </w:t>
            </w:r>
            <w:r w:rsidRPr="00E11EF7">
              <w:rPr>
                <w:i/>
                <w:iCs/>
                <w:noProof/>
                <w:sz w:val="20"/>
                <w:szCs w:val="20"/>
              </w:rPr>
              <w:t xml:space="preserve">Psychological Reports,, </w:t>
            </w:r>
            <w:r w:rsidRPr="00E11EF7">
              <w:rPr>
                <w:noProof/>
                <w:sz w:val="20"/>
                <w:szCs w:val="20"/>
              </w:rPr>
              <w:t xml:space="preserve">vol. 82, pp. 475-480, 1998.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K. Durkin and B. Barber, "Not so doomed: Computer game play and positive adolescent development.," </w:t>
            </w:r>
            <w:r w:rsidRPr="00E11EF7">
              <w:rPr>
                <w:i/>
                <w:iCs/>
                <w:noProof/>
                <w:sz w:val="20"/>
                <w:szCs w:val="20"/>
              </w:rPr>
              <w:t xml:space="preserve">Applied Developmental Psychology,, </w:t>
            </w:r>
            <w:r w:rsidRPr="00E11EF7">
              <w:rPr>
                <w:noProof/>
                <w:sz w:val="20"/>
                <w:szCs w:val="20"/>
              </w:rPr>
              <w:t xml:space="preserve">vol. 23, pp. 373-392, 2002.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[7]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R. Rosas, M. Nussbaum, P. m. V. C. M. Cumsille, P. Flores, v. Grau, F. Lagos, X. Lopez, V. Lopez, P. Rodriguez and M. Salinas, "Beyond Nintendo: Design and assessment of educationl video games for first and second grade students.," </w:t>
            </w:r>
            <w:r w:rsidRPr="00E11EF7">
              <w:rPr>
                <w:i/>
                <w:iCs/>
                <w:noProof/>
                <w:sz w:val="20"/>
                <w:szCs w:val="20"/>
              </w:rPr>
              <w:t xml:space="preserve">Computer and Education Italic,, </w:t>
            </w:r>
            <w:r w:rsidRPr="00E11EF7">
              <w:rPr>
                <w:noProof/>
                <w:sz w:val="20"/>
                <w:szCs w:val="20"/>
              </w:rPr>
              <w:t xml:space="preserve">vol. 40, pp. 71-94, 2003.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[8]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J. C. Hong and M. C. Liu, "A study on thinking strategy between experts and novices of computer games.," </w:t>
            </w:r>
            <w:r w:rsidRPr="00E11EF7">
              <w:rPr>
                <w:i/>
                <w:iCs/>
                <w:noProof/>
                <w:sz w:val="20"/>
                <w:szCs w:val="20"/>
              </w:rPr>
              <w:t xml:space="preserve">Computers in Human Behavior, </w:t>
            </w:r>
            <w:r w:rsidRPr="00E11EF7">
              <w:rPr>
                <w:noProof/>
                <w:sz w:val="20"/>
                <w:szCs w:val="20"/>
              </w:rPr>
              <w:t xml:space="preserve">vol. 19, no. 2, pp. 245-258, 2003.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lang w:bidi="fa-IR"/>
              </w:rPr>
              <w:t>[9]</w:t>
            </w:r>
          </w:p>
        </w:tc>
        <w:tc>
          <w:tcPr>
            <w:tcW w:w="0" w:type="auto"/>
            <w:hideMark/>
          </w:tcPr>
          <w:p w:rsidR="00435FB5" w:rsidRPr="00E11EF7" w:rsidRDefault="00435FB5" w:rsidP="008A3E28">
            <w:pPr>
              <w:pStyle w:val="Bibliography"/>
              <w:jc w:val="both"/>
              <w:rPr>
                <w:noProof/>
                <w:sz w:val="20"/>
                <w:szCs w:val="20"/>
                <w:rtl/>
                <w:lang w:bidi="fa-IR"/>
              </w:rPr>
            </w:pPr>
            <w:r w:rsidRPr="00E11EF7">
              <w:rPr>
                <w:noProof/>
                <w:sz w:val="20"/>
                <w:szCs w:val="20"/>
              </w:rPr>
              <w:t xml:space="preserve">PoorMohseni, F; Vafaei, M. and AzadFallah, P. The effectiveness of computer games on mental rotation in adolscents. Cognitive Science, 3, 75-83. [persian]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[10]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L. Okagaki and P. A. Frensch, "Effects of video game playing on measures of spatial performance: Gender effect in late adolescents. Journal of Applied.," </w:t>
            </w:r>
            <w:r w:rsidRPr="00E11EF7">
              <w:rPr>
                <w:i/>
                <w:iCs/>
                <w:noProof/>
                <w:sz w:val="20"/>
                <w:szCs w:val="20"/>
              </w:rPr>
              <w:t xml:space="preserve">Developmental Psychology, </w:t>
            </w:r>
            <w:r w:rsidRPr="00E11EF7">
              <w:rPr>
                <w:noProof/>
                <w:sz w:val="20"/>
                <w:szCs w:val="20"/>
              </w:rPr>
              <w:t xml:space="preserve">vol. 15, no. 2, pp. 99-111, 1994.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A. Lenhart, A. Smith, M. Anderson, M. Duggan and A. and Perrin, "Teens, technology, and friendships.," </w:t>
            </w:r>
            <w:r w:rsidRPr="00E11EF7">
              <w:rPr>
                <w:i/>
                <w:iCs/>
                <w:noProof/>
                <w:sz w:val="20"/>
                <w:szCs w:val="20"/>
              </w:rPr>
              <w:t>Pew research center Retrieved from http://www. pewinternet.org/2015/08/06/teens-technology-and-friendships/..</w:t>
            </w:r>
            <w:r w:rsidRPr="00E11EF7">
              <w:rPr>
                <w:noProof/>
                <w:sz w:val="20"/>
                <w:szCs w:val="20"/>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F. Brooks, J. Magnusson, E. Klemera, K. Chester, N. Spencer and N. and Smeeton, "HBSC England national report 2014.," Hatfield, United Kingdom: University of Hertfordshire., 2015.</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[13]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T. Greitemeyer and D. O. Mügge, "Video games do affect social outcomes. A meta-analytic review of the effects of violent and prosocial video game play.," </w:t>
            </w:r>
            <w:r w:rsidRPr="00E11EF7">
              <w:rPr>
                <w:i/>
                <w:iCs/>
                <w:noProof/>
                <w:sz w:val="20"/>
                <w:szCs w:val="20"/>
              </w:rPr>
              <w:t xml:space="preserve">Personality and Social Psychology Bulletin,, </w:t>
            </w:r>
            <w:r w:rsidRPr="00E11EF7">
              <w:rPr>
                <w:noProof/>
                <w:sz w:val="20"/>
                <w:szCs w:val="20"/>
              </w:rPr>
              <w:t xml:space="preserve">vol. 40, pp. 578-589,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J. Ferguson, "Do angry birds make for angry children? A meta-analysis of video game influences on children's and adolescents' aggression, mental health, prosocial behavior, and academic performance.," </w:t>
            </w:r>
            <w:r w:rsidRPr="00E11EF7">
              <w:rPr>
                <w:i/>
                <w:iCs/>
                <w:noProof/>
                <w:sz w:val="20"/>
                <w:szCs w:val="20"/>
              </w:rPr>
              <w:lastRenderedPageBreak/>
              <w:t xml:space="preserve">Perspectives on Psychological Science,, </w:t>
            </w:r>
            <w:r w:rsidRPr="00E11EF7">
              <w:rPr>
                <w:noProof/>
                <w:sz w:val="20"/>
                <w:szCs w:val="20"/>
              </w:rPr>
              <w:t xml:space="preserve">vol. 10, pp. 646-666, 2015.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lastRenderedPageBreak/>
              <w:t xml:space="preserve">[15]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I. Granic, A. Lobel and R. C. and Engels, "The benefits of playing video games.," </w:t>
            </w:r>
            <w:r w:rsidRPr="00E11EF7">
              <w:rPr>
                <w:i/>
                <w:iCs/>
                <w:noProof/>
                <w:sz w:val="20"/>
                <w:szCs w:val="20"/>
              </w:rPr>
              <w:t xml:space="preserve">American Psychologist, , </w:t>
            </w:r>
            <w:r w:rsidRPr="00E11EF7">
              <w:rPr>
                <w:noProof/>
                <w:sz w:val="20"/>
                <w:szCs w:val="20"/>
              </w:rPr>
              <w:t xml:space="preserve">vol. 69, pp. 66-78,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Basak, W. Boot, M. Voss and A. and Kramer, "Can training in a real-time strategy video game attenuate cognitive decline in older adults?," </w:t>
            </w:r>
            <w:r w:rsidRPr="00E11EF7">
              <w:rPr>
                <w:i/>
                <w:iCs/>
                <w:noProof/>
                <w:sz w:val="20"/>
                <w:szCs w:val="20"/>
              </w:rPr>
              <w:t xml:space="preserve">Psychology and Aging, , </w:t>
            </w:r>
            <w:r w:rsidRPr="00E11EF7">
              <w:rPr>
                <w:noProof/>
                <w:sz w:val="20"/>
                <w:szCs w:val="20"/>
              </w:rPr>
              <w:t xml:space="preserve">vol. 23, pp. 765-777, 2008.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[17]</w:t>
            </w:r>
            <w:r w:rsidRPr="00E11EF7">
              <w:rPr>
                <w:rFonts w:hint="cs"/>
                <w:noProof/>
                <w:sz w:val="20"/>
                <w:szCs w:val="20"/>
                <w:rtl/>
              </w:rPr>
              <w:t xml:space="preserve"> </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M. J. Stroud</w:t>
            </w:r>
            <w:r w:rsidRPr="00E11EF7">
              <w:rPr>
                <w:rFonts w:hint="cs"/>
                <w:noProof/>
                <w:sz w:val="20"/>
                <w:szCs w:val="20"/>
                <w:rtl/>
              </w:rPr>
              <w:t xml:space="preserve"> و </w:t>
            </w:r>
            <w:r w:rsidRPr="00E11EF7">
              <w:rPr>
                <w:rFonts w:hint="cs"/>
                <w:noProof/>
                <w:sz w:val="20"/>
                <w:szCs w:val="20"/>
              </w:rPr>
              <w:t>S. K. and Whitbourne</w:t>
            </w:r>
            <w:r w:rsidRPr="00E11EF7">
              <w:rPr>
                <w:rFonts w:hint="cs"/>
                <w:noProof/>
                <w:sz w:val="20"/>
                <w:szCs w:val="20"/>
                <w:rtl/>
              </w:rPr>
              <w:t>, “</w:t>
            </w:r>
            <w:r w:rsidRPr="00E11EF7">
              <w:rPr>
                <w:rFonts w:hint="cs"/>
                <w:noProof/>
                <w:sz w:val="20"/>
                <w:szCs w:val="20"/>
              </w:rPr>
              <w:t>Casual video games as training tools for attentional processes in everyday life</w:t>
            </w:r>
            <w:r w:rsidRPr="00E11EF7">
              <w:rPr>
                <w:rFonts w:hint="cs"/>
                <w:noProof/>
                <w:sz w:val="20"/>
                <w:szCs w:val="20"/>
                <w:rtl/>
              </w:rPr>
              <w:t xml:space="preserve">.,” </w:t>
            </w:r>
            <w:r w:rsidRPr="00E11EF7">
              <w:rPr>
                <w:rFonts w:hint="cs"/>
                <w:i/>
                <w:iCs/>
                <w:noProof/>
                <w:sz w:val="20"/>
                <w:szCs w:val="20"/>
              </w:rPr>
              <w:t>Cyberpsychology, Behavior and Social Networking</w:t>
            </w:r>
            <w:r w:rsidRPr="00E11EF7">
              <w:rPr>
                <w:rFonts w:hint="cs"/>
                <w:i/>
                <w:iCs/>
                <w:noProof/>
                <w:sz w:val="20"/>
                <w:szCs w:val="20"/>
                <w:rtl/>
              </w:rPr>
              <w:t xml:space="preserve">,, </w:t>
            </w:r>
            <w:r w:rsidRPr="00E11EF7">
              <w:rPr>
                <w:noProof/>
                <w:sz w:val="20"/>
                <w:szCs w:val="20"/>
              </w:rPr>
              <w:t>18</w:t>
            </w:r>
            <w:r w:rsidRPr="00E11EF7">
              <w:rPr>
                <w:rFonts w:hint="cs"/>
                <w:noProof/>
                <w:sz w:val="20"/>
                <w:szCs w:val="20"/>
                <w:rtl/>
              </w:rPr>
              <w:t xml:space="preserve">, </w:t>
            </w:r>
            <w:r w:rsidRPr="00E11EF7">
              <w:rPr>
                <w:rFonts w:hint="cs"/>
                <w:noProof/>
                <w:sz w:val="20"/>
                <w:szCs w:val="20"/>
              </w:rPr>
              <w:t>pp. 654-660, 2015</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[18]</w:t>
            </w:r>
            <w:r w:rsidRPr="00E11EF7">
              <w:rPr>
                <w:rFonts w:hint="cs"/>
                <w:noProof/>
                <w:sz w:val="20"/>
                <w:szCs w:val="20"/>
                <w:rtl/>
              </w:rPr>
              <w:t xml:space="preserve"> </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C. S. Green</w:t>
            </w:r>
            <w:r w:rsidRPr="00E11EF7">
              <w:rPr>
                <w:rFonts w:hint="cs"/>
                <w:noProof/>
                <w:sz w:val="20"/>
                <w:szCs w:val="20"/>
                <w:rtl/>
              </w:rPr>
              <w:t xml:space="preserve"> و </w:t>
            </w:r>
            <w:r w:rsidRPr="00E11EF7">
              <w:rPr>
                <w:rFonts w:hint="cs"/>
                <w:noProof/>
                <w:sz w:val="20"/>
                <w:szCs w:val="20"/>
              </w:rPr>
              <w:t>A. R. and Seitz</w:t>
            </w:r>
            <w:r w:rsidRPr="00E11EF7">
              <w:rPr>
                <w:rFonts w:hint="cs"/>
                <w:noProof/>
                <w:sz w:val="20"/>
                <w:szCs w:val="20"/>
                <w:rtl/>
              </w:rPr>
              <w:t>, “</w:t>
            </w:r>
            <w:r w:rsidRPr="00E11EF7">
              <w:rPr>
                <w:rFonts w:hint="cs"/>
                <w:noProof/>
                <w:sz w:val="20"/>
                <w:szCs w:val="20"/>
              </w:rPr>
              <w:t>The impacts of video games on cognition (and how the government can guide the industry</w:t>
            </w:r>
            <w:r w:rsidRPr="00E11EF7">
              <w:rPr>
                <w:rFonts w:hint="cs"/>
                <w:noProof/>
                <w:sz w:val="20"/>
                <w:szCs w:val="20"/>
                <w:rtl/>
              </w:rPr>
              <w:t xml:space="preserve">).,” </w:t>
            </w:r>
            <w:r w:rsidRPr="00E11EF7">
              <w:rPr>
                <w:rFonts w:hint="cs"/>
                <w:i/>
                <w:iCs/>
                <w:noProof/>
                <w:sz w:val="20"/>
                <w:szCs w:val="20"/>
              </w:rPr>
              <w:t>Policy Insights from the Behavioral and Brain Sciences</w:t>
            </w:r>
            <w:r w:rsidRPr="00E11EF7">
              <w:rPr>
                <w:rFonts w:hint="cs"/>
                <w:i/>
                <w:iCs/>
                <w:noProof/>
                <w:sz w:val="20"/>
                <w:szCs w:val="20"/>
                <w:rtl/>
              </w:rPr>
              <w:t xml:space="preserve">,, </w:t>
            </w:r>
            <w:r w:rsidRPr="00E11EF7">
              <w:rPr>
                <w:i/>
                <w:iCs/>
                <w:noProof/>
                <w:sz w:val="20"/>
                <w:szCs w:val="20"/>
              </w:rPr>
              <w:t>2</w:t>
            </w:r>
            <w:r w:rsidRPr="00E11EF7">
              <w:rPr>
                <w:rFonts w:hint="cs"/>
                <w:noProof/>
                <w:sz w:val="20"/>
                <w:szCs w:val="20"/>
                <w:rtl/>
              </w:rPr>
              <w:t xml:space="preserve">, </w:t>
            </w:r>
            <w:r w:rsidRPr="00E11EF7">
              <w:rPr>
                <w:rFonts w:hint="cs"/>
                <w:noProof/>
                <w:sz w:val="20"/>
                <w:szCs w:val="20"/>
              </w:rPr>
              <w:t>pp. 101-110, 2015</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[19]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L. S. Colzato, W. P. van den Wildenberg, S. Zmigrod and B. and Hommel, "Action video gaming and cognitive control: Playing first person shooter games is associated with improvement in working memory but not action inhibition.," </w:t>
            </w:r>
            <w:r w:rsidRPr="00E11EF7">
              <w:rPr>
                <w:i/>
                <w:iCs/>
                <w:noProof/>
                <w:sz w:val="20"/>
                <w:szCs w:val="20"/>
              </w:rPr>
              <w:t xml:space="preserve">Psychological Research, , </w:t>
            </w:r>
            <w:r w:rsidRPr="00E11EF7">
              <w:rPr>
                <w:noProof/>
                <w:sz w:val="20"/>
                <w:szCs w:val="20"/>
              </w:rPr>
              <w:t xml:space="preserve">vol. 77, pp. 234-239,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rPr>
              <w:t>[20]</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D. Z. Hambrick, F. L. Oswald, E. S. Darowski, T. A. Rench</w:t>
            </w:r>
            <w:r w:rsidRPr="00E11EF7">
              <w:rPr>
                <w:rFonts w:hint="cs"/>
                <w:noProof/>
                <w:sz w:val="20"/>
                <w:szCs w:val="20"/>
                <w:rtl/>
              </w:rPr>
              <w:t xml:space="preserve"> و </w:t>
            </w:r>
            <w:r w:rsidRPr="00E11EF7">
              <w:rPr>
                <w:rFonts w:hint="cs"/>
                <w:noProof/>
                <w:sz w:val="20"/>
                <w:szCs w:val="20"/>
              </w:rPr>
              <w:t>R. and Brou</w:t>
            </w:r>
            <w:r w:rsidRPr="00E11EF7">
              <w:rPr>
                <w:rFonts w:hint="cs"/>
                <w:noProof/>
                <w:sz w:val="20"/>
                <w:szCs w:val="20"/>
                <w:rtl/>
              </w:rPr>
              <w:t>, “</w:t>
            </w:r>
            <w:r w:rsidRPr="00E11EF7">
              <w:rPr>
                <w:rFonts w:hint="cs"/>
                <w:noProof/>
                <w:sz w:val="20"/>
                <w:szCs w:val="20"/>
              </w:rPr>
              <w:t>Predictors of multitasking performance in a syntheticwork paradigm</w:t>
            </w:r>
            <w:r w:rsidRPr="00E11EF7">
              <w:rPr>
                <w:rFonts w:hint="cs"/>
                <w:noProof/>
                <w:sz w:val="20"/>
                <w:szCs w:val="20"/>
                <w:rtl/>
              </w:rPr>
              <w:t xml:space="preserve">.,” </w:t>
            </w:r>
            <w:r w:rsidRPr="00E11EF7">
              <w:rPr>
                <w:rFonts w:hint="cs"/>
                <w:i/>
                <w:iCs/>
                <w:noProof/>
                <w:sz w:val="20"/>
                <w:szCs w:val="20"/>
              </w:rPr>
              <w:t>Applied Cognitive Psychology</w:t>
            </w:r>
            <w:r w:rsidRPr="00E11EF7">
              <w:rPr>
                <w:rFonts w:hint="cs"/>
                <w:i/>
                <w:iCs/>
                <w:noProof/>
                <w:sz w:val="20"/>
                <w:szCs w:val="20"/>
                <w:rtl/>
              </w:rPr>
              <w:t xml:space="preserve">,, </w:t>
            </w:r>
            <w:r w:rsidRPr="00E11EF7">
              <w:rPr>
                <w:noProof/>
                <w:sz w:val="20"/>
                <w:szCs w:val="20"/>
              </w:rPr>
              <w:t>24</w:t>
            </w:r>
            <w:r w:rsidRPr="00E11EF7">
              <w:rPr>
                <w:rFonts w:hint="cs"/>
                <w:noProof/>
                <w:sz w:val="20"/>
                <w:szCs w:val="20"/>
                <w:rtl/>
              </w:rPr>
              <w:t xml:space="preserve">, </w:t>
            </w:r>
            <w:r w:rsidRPr="00E11EF7">
              <w:rPr>
                <w:rFonts w:hint="cs"/>
                <w:noProof/>
                <w:sz w:val="20"/>
                <w:szCs w:val="20"/>
              </w:rPr>
              <w:t>pp. 1149-1167, 2010</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N. Unsworth, T. S. Redick, B. D. McMillan, D. Z. Hambrick, M. J. Kane and R. W. Engle, "Is playing video games related to cognitive abilities?," </w:t>
            </w:r>
            <w:r w:rsidRPr="00E11EF7">
              <w:rPr>
                <w:i/>
                <w:iCs/>
                <w:noProof/>
                <w:sz w:val="20"/>
                <w:szCs w:val="20"/>
              </w:rPr>
              <w:t xml:space="preserve">Psychological Science,, </w:t>
            </w:r>
            <w:r w:rsidRPr="00E11EF7">
              <w:rPr>
                <w:noProof/>
                <w:sz w:val="20"/>
                <w:szCs w:val="20"/>
              </w:rPr>
              <w:t xml:space="preserve">vol. 26, pp. 759-774, 2015.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W. R. Boot, D. P. Blakely and D. J. Simons, "Do action video games improve perception and cognition?," </w:t>
            </w:r>
            <w:r w:rsidRPr="00E11EF7">
              <w:rPr>
                <w:i/>
                <w:iCs/>
                <w:noProof/>
                <w:sz w:val="20"/>
                <w:szCs w:val="20"/>
              </w:rPr>
              <w:t xml:space="preserve">Frontiers in Psychology,, </w:t>
            </w:r>
            <w:r w:rsidRPr="00E11EF7">
              <w:rPr>
                <w:noProof/>
                <w:sz w:val="20"/>
                <w:szCs w:val="20"/>
              </w:rPr>
              <w:t xml:space="preserve">vol. 2, p. 226, 2011.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[23]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S. Green, T. Strobach and T. Schubert, "On methodological standards in training and transfer experiments.," </w:t>
            </w:r>
            <w:r w:rsidRPr="00E11EF7">
              <w:rPr>
                <w:i/>
                <w:iCs/>
                <w:noProof/>
                <w:sz w:val="20"/>
                <w:szCs w:val="20"/>
              </w:rPr>
              <w:t xml:space="preserve">Psychological Research,, </w:t>
            </w:r>
            <w:r w:rsidRPr="00E11EF7">
              <w:rPr>
                <w:noProof/>
                <w:sz w:val="20"/>
                <w:szCs w:val="20"/>
              </w:rPr>
              <w:t xml:space="preserve">vol. 78, pp. 756-772,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A. J. Latham, L. L. Patston and L. J. Tippett, "The virtual brain: 30 years of video-game play and cognitive abilities.," </w:t>
            </w:r>
            <w:r w:rsidRPr="00E11EF7">
              <w:rPr>
                <w:i/>
                <w:iCs/>
                <w:noProof/>
                <w:sz w:val="20"/>
                <w:szCs w:val="20"/>
              </w:rPr>
              <w:t xml:space="preserve">Frontiers in Psychology,, </w:t>
            </w:r>
            <w:r w:rsidRPr="00E11EF7">
              <w:rPr>
                <w:noProof/>
                <w:sz w:val="20"/>
                <w:szCs w:val="20"/>
              </w:rPr>
              <w:t xml:space="preserve">vol. 4, p. 629,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E. Kelly, D. Loughrey, B. A. Lawlor, I. H. Robertson, C. Walsh and S. Brennan, "The impact of cognitive training and mental stimulation on cognitive and everyday functioning of healthy older adults: A systematic review and meta-analysis.," </w:t>
            </w:r>
            <w:r w:rsidRPr="00E11EF7">
              <w:rPr>
                <w:i/>
                <w:iCs/>
                <w:noProof/>
                <w:sz w:val="20"/>
                <w:szCs w:val="20"/>
              </w:rPr>
              <w:t xml:space="preserve">Ageing Research Reviews,, </w:t>
            </w:r>
            <w:r w:rsidRPr="00E11EF7">
              <w:rPr>
                <w:noProof/>
                <w:sz w:val="20"/>
                <w:szCs w:val="20"/>
              </w:rPr>
              <w:t xml:space="preserve">vol. 15, pp. 28-43,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T. L. Harrison, Z. Shipstead, K. L. Hicks, D. Z. Hambrick, T. S. Redick and R. W. Engle, "Working memory training may increase working memory capacity but not fluid intelligence.," </w:t>
            </w:r>
            <w:r w:rsidRPr="00E11EF7">
              <w:rPr>
                <w:i/>
                <w:iCs/>
                <w:noProof/>
                <w:sz w:val="20"/>
                <w:szCs w:val="20"/>
              </w:rPr>
              <w:t xml:space="preserve">Psychological Science,, </w:t>
            </w:r>
            <w:r w:rsidRPr="00E11EF7">
              <w:rPr>
                <w:noProof/>
                <w:sz w:val="20"/>
                <w:szCs w:val="20"/>
              </w:rPr>
              <w:t xml:space="preserve">vol. 24, pp. 2409-2419,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[27]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Melby-Lervåg, T. S. Redick and C. Hulme, "Working memory training does not improve performance on measures of intelligence or other measures of “far transfer” evidence from a meta-analytic review.," </w:t>
            </w:r>
            <w:r w:rsidRPr="00E11EF7">
              <w:rPr>
                <w:i/>
                <w:iCs/>
                <w:noProof/>
                <w:sz w:val="20"/>
                <w:szCs w:val="20"/>
              </w:rPr>
              <w:t xml:space="preserve">Perspectives on Psychological Science,, </w:t>
            </w:r>
            <w:r w:rsidRPr="00E11EF7">
              <w:rPr>
                <w:noProof/>
                <w:sz w:val="20"/>
                <w:szCs w:val="20"/>
              </w:rPr>
              <w:t xml:space="preserve">vol. 11, pp. 512-534,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[28]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J. B. W. R. Simons, N. Charness, S. E. Gathercole, C. F. Chabris, D. Z. Hambrick and E. A. Stine-Morrow, "Do “brain-training” programs work?," </w:t>
            </w:r>
            <w:r w:rsidRPr="00E11EF7">
              <w:rPr>
                <w:i/>
                <w:iCs/>
                <w:noProof/>
                <w:sz w:val="20"/>
                <w:szCs w:val="20"/>
              </w:rPr>
              <w:t xml:space="preserve">Psychological Science in the Public Interest, , </w:t>
            </w:r>
            <w:r w:rsidRPr="00E11EF7">
              <w:rPr>
                <w:noProof/>
                <w:sz w:val="20"/>
                <w:szCs w:val="20"/>
              </w:rPr>
              <w:t xml:space="preserve">vol. 17, pp. 103-186,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[29]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P. L. Baniqued, H. Lee, M. W. Voss, C. Basak, J. D. Cosman, S. DeSouza and A. F. Kramer, "Selling points: What cognitive abilities are tapped by casual video games?," </w:t>
            </w:r>
            <w:r w:rsidRPr="00E11EF7">
              <w:rPr>
                <w:i/>
                <w:iCs/>
                <w:noProof/>
                <w:sz w:val="20"/>
                <w:szCs w:val="20"/>
              </w:rPr>
              <w:t xml:space="preserve">Acta Psychologica,, </w:t>
            </w:r>
            <w:r w:rsidRPr="00E11EF7">
              <w:rPr>
                <w:noProof/>
                <w:sz w:val="20"/>
                <w:szCs w:val="20"/>
              </w:rPr>
              <w:t xml:space="preserve">vol. 142, pp. 74-86,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[30]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Quiroga, S. Escorial, F. J. Román, D. Morillo, A. Jarabo, J. Privado and R. Colom, "Can we reliably measure the general factor of intelligence (g) through commercial video games? Yes, we can!," </w:t>
            </w:r>
            <w:r w:rsidRPr="00E11EF7">
              <w:rPr>
                <w:i/>
                <w:iCs/>
                <w:noProof/>
                <w:sz w:val="20"/>
                <w:szCs w:val="20"/>
              </w:rPr>
              <w:t xml:space="preserve">Intelligence,, </w:t>
            </w:r>
            <w:r w:rsidRPr="00E11EF7">
              <w:rPr>
                <w:noProof/>
                <w:sz w:val="20"/>
                <w:szCs w:val="20"/>
              </w:rPr>
              <w:t xml:space="preserve">vol. 53, pp. 1-7, 2015.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Duggan, "Gaming and gamers.," </w:t>
            </w:r>
            <w:r w:rsidRPr="00E11EF7">
              <w:rPr>
                <w:i/>
                <w:iCs/>
                <w:noProof/>
                <w:sz w:val="20"/>
                <w:szCs w:val="20"/>
              </w:rPr>
              <w:t>Pew research center (Retrieved from http://www.pewinternet.org/2015/12/15/gaming-and-gamers/)..</w:t>
            </w:r>
            <w:r w:rsidRPr="00E11EF7">
              <w:rPr>
                <w:noProof/>
                <w:sz w:val="20"/>
                <w:szCs w:val="20"/>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K. Murias, K. Kwok, A. G. Castillejo, I. Liu and G. Iaria, "The effects of video game use on performance in a virtual navigation task.," </w:t>
            </w:r>
            <w:r w:rsidRPr="00E11EF7">
              <w:rPr>
                <w:i/>
                <w:iCs/>
                <w:noProof/>
                <w:sz w:val="20"/>
                <w:szCs w:val="20"/>
              </w:rPr>
              <w:t xml:space="preserve">Computers in Human Behavior,, </w:t>
            </w:r>
            <w:r w:rsidRPr="00E11EF7">
              <w:rPr>
                <w:noProof/>
                <w:sz w:val="20"/>
                <w:szCs w:val="20"/>
              </w:rPr>
              <w:t xml:space="preserve">vol. 58, pp. 398-406,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[33]</w:t>
            </w:r>
            <w:r w:rsidRPr="00E11EF7">
              <w:rPr>
                <w:rFonts w:hint="cs"/>
                <w:noProof/>
                <w:sz w:val="20"/>
                <w:szCs w:val="20"/>
                <w:rtl/>
              </w:rPr>
              <w:t xml:space="preserve"> </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C. A. Sanchez</w:t>
            </w:r>
            <w:r w:rsidRPr="00E11EF7">
              <w:rPr>
                <w:rFonts w:hint="cs"/>
                <w:noProof/>
                <w:sz w:val="20"/>
                <w:szCs w:val="20"/>
                <w:rtl/>
              </w:rPr>
              <w:t>, “</w:t>
            </w:r>
            <w:r w:rsidRPr="00E11EF7">
              <w:rPr>
                <w:rFonts w:hint="cs"/>
                <w:noProof/>
                <w:sz w:val="20"/>
                <w:szCs w:val="20"/>
              </w:rPr>
              <w:t>Enhancing visuospatial performance through video game training to increase learning in visuospatial science domains</w:t>
            </w:r>
            <w:r w:rsidRPr="00E11EF7">
              <w:rPr>
                <w:rFonts w:hint="cs"/>
                <w:noProof/>
                <w:sz w:val="20"/>
                <w:szCs w:val="20"/>
                <w:rtl/>
              </w:rPr>
              <w:t xml:space="preserve">.,” </w:t>
            </w:r>
            <w:r w:rsidRPr="00E11EF7">
              <w:rPr>
                <w:rFonts w:hint="cs"/>
                <w:i/>
                <w:iCs/>
                <w:noProof/>
                <w:sz w:val="20"/>
                <w:szCs w:val="20"/>
              </w:rPr>
              <w:t>Psychonomic Bulletin</w:t>
            </w:r>
            <w:r w:rsidRPr="00E11EF7">
              <w:rPr>
                <w:rFonts w:hint="cs"/>
                <w:i/>
                <w:iCs/>
                <w:noProof/>
                <w:sz w:val="20"/>
                <w:szCs w:val="20"/>
                <w:rtl/>
              </w:rPr>
              <w:t xml:space="preserve"> &amp; </w:t>
            </w:r>
            <w:r w:rsidRPr="00E11EF7">
              <w:rPr>
                <w:rFonts w:hint="cs"/>
                <w:i/>
                <w:iCs/>
                <w:noProof/>
                <w:sz w:val="20"/>
                <w:szCs w:val="20"/>
              </w:rPr>
              <w:t>Review</w:t>
            </w:r>
            <w:r w:rsidRPr="00E11EF7">
              <w:rPr>
                <w:rFonts w:hint="cs"/>
                <w:i/>
                <w:iCs/>
                <w:noProof/>
                <w:sz w:val="20"/>
                <w:szCs w:val="20"/>
                <w:rtl/>
              </w:rPr>
              <w:t xml:space="preserve">,, </w:t>
            </w:r>
            <w:r w:rsidRPr="00E11EF7">
              <w:rPr>
                <w:noProof/>
                <w:sz w:val="20"/>
                <w:szCs w:val="20"/>
              </w:rPr>
              <w:t>19</w:t>
            </w:r>
            <w:r w:rsidRPr="00E11EF7">
              <w:rPr>
                <w:rFonts w:hint="cs"/>
                <w:noProof/>
                <w:sz w:val="20"/>
                <w:szCs w:val="20"/>
                <w:rtl/>
              </w:rPr>
              <w:t xml:space="preserve">, </w:t>
            </w:r>
            <w:r w:rsidRPr="00E11EF7">
              <w:rPr>
                <w:rFonts w:hint="cs"/>
                <w:noProof/>
                <w:sz w:val="20"/>
                <w:szCs w:val="20"/>
              </w:rPr>
              <w:t>pp. 58-65, 2012</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V. J. V. M. &amp;. K. F. Shute, "The power of play: The effects of Portal 2 and Lumosity on cognitive and noncognitive skills.," </w:t>
            </w:r>
            <w:r w:rsidRPr="00E11EF7">
              <w:rPr>
                <w:i/>
                <w:iCs/>
                <w:noProof/>
                <w:sz w:val="20"/>
                <w:szCs w:val="20"/>
              </w:rPr>
              <w:t xml:space="preserve">Computers &amp; Education,, </w:t>
            </w:r>
            <w:r w:rsidRPr="00E11EF7">
              <w:rPr>
                <w:noProof/>
                <w:sz w:val="20"/>
                <w:szCs w:val="20"/>
              </w:rPr>
              <w:t xml:space="preserve">vol. 80, pp. 58-67, 2015.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lastRenderedPageBreak/>
              <w:t xml:space="preserve">[35]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H. Uttal, N. G. Meadow, E. Tipton, L. L. Hand, A. R. Alden, C. Warren and N. S. Newcombe, "The malleability of spatial skills: A meta-analysis of training studies.," </w:t>
            </w:r>
            <w:r w:rsidRPr="00E11EF7">
              <w:rPr>
                <w:i/>
                <w:iCs/>
                <w:noProof/>
                <w:sz w:val="20"/>
                <w:szCs w:val="20"/>
              </w:rPr>
              <w:t xml:space="preserve">Psychological Bulletin,, </w:t>
            </w:r>
            <w:r w:rsidRPr="00E11EF7">
              <w:rPr>
                <w:noProof/>
                <w:sz w:val="20"/>
                <w:szCs w:val="20"/>
              </w:rPr>
              <w:t xml:space="preserve">vol. 139, pp. 352-402,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Chiappe, M. Conger, J. Liao, J. L. Caldwell and K. P. L. Vu, "Improving multitasking ability through action videogames.," </w:t>
            </w:r>
            <w:r w:rsidRPr="00E11EF7">
              <w:rPr>
                <w:i/>
                <w:iCs/>
                <w:noProof/>
                <w:sz w:val="20"/>
                <w:szCs w:val="20"/>
              </w:rPr>
              <w:t xml:space="preserve">Applied Ergonomics,, </w:t>
            </w:r>
            <w:r w:rsidRPr="00E11EF7">
              <w:rPr>
                <w:noProof/>
                <w:sz w:val="20"/>
                <w:szCs w:val="20"/>
              </w:rPr>
              <w:t xml:space="preserve">vol. 44, pp. 278-284,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[37]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S. Kühn, T. Gleich, R. C. Lorenz, U. Lindenberger and J. Gallinat, "Playing Super Mario induces structural brain plasticity: Graymatter changes resulting fromtraining with a commercial video game.," </w:t>
            </w:r>
            <w:r w:rsidRPr="00E11EF7">
              <w:rPr>
                <w:i/>
                <w:iCs/>
                <w:noProof/>
                <w:sz w:val="20"/>
                <w:szCs w:val="20"/>
              </w:rPr>
              <w:t xml:space="preserve">Molecular Psychiatry, , </w:t>
            </w:r>
            <w:r w:rsidRPr="00E11EF7">
              <w:rPr>
                <w:noProof/>
                <w:sz w:val="20"/>
                <w:szCs w:val="20"/>
              </w:rPr>
              <w:t xml:space="preserve">vol. 19, pp. 265-271,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[38]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K. L. Powers, P. J. Brooks, N. J. Aldrich, M. A. Palladino and L. Alfieri, "Effects of video-game play on information processing: A meta-analytic investigation.," </w:t>
            </w:r>
            <w:r w:rsidRPr="00E11EF7">
              <w:rPr>
                <w:i/>
                <w:iCs/>
                <w:noProof/>
                <w:sz w:val="20"/>
                <w:szCs w:val="20"/>
              </w:rPr>
              <w:t xml:space="preserve">Psychonomic Bulletin &amp; Review,, </w:t>
            </w:r>
            <w:r w:rsidRPr="00E11EF7">
              <w:rPr>
                <w:noProof/>
                <w:sz w:val="20"/>
                <w:szCs w:val="20"/>
              </w:rPr>
              <w:t xml:space="preserve">vol. 20, pp. 1055-1079,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[39]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L. S. Colzato, W. P. van den Wildenberg, S. Zmigrod and B. Hommel, "Action video gaming and cognitive control: Playing first person shooter games is associated with improvement in working memory but not action inhibition.," </w:t>
            </w:r>
            <w:r w:rsidRPr="00E11EF7">
              <w:rPr>
                <w:i/>
                <w:iCs/>
                <w:noProof/>
                <w:sz w:val="20"/>
                <w:szCs w:val="20"/>
              </w:rPr>
              <w:t xml:space="preserve">Psychological Research,, </w:t>
            </w:r>
            <w:r w:rsidRPr="00E11EF7">
              <w:rPr>
                <w:noProof/>
                <w:sz w:val="20"/>
                <w:szCs w:val="20"/>
              </w:rPr>
              <w:t xml:space="preserve">vol. 77, pp. 234-239,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[40]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Z. Hambrick, F. L. Oswald, E. S. Darowski, T. A. Rench and R. Brou, "Predictors of multitasking performance in a syntheticwork paradigm.," </w:t>
            </w:r>
            <w:r w:rsidRPr="00E11EF7">
              <w:rPr>
                <w:i/>
                <w:iCs/>
                <w:noProof/>
                <w:sz w:val="20"/>
                <w:szCs w:val="20"/>
              </w:rPr>
              <w:t xml:space="preserve">Applied Cognitive Psychology,, </w:t>
            </w:r>
            <w:r w:rsidRPr="00E11EF7">
              <w:rPr>
                <w:noProof/>
                <w:sz w:val="20"/>
                <w:szCs w:val="20"/>
              </w:rPr>
              <w:t xml:space="preserve">vol. 24, pp. 1149-1167, 2010.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T. Gnambs and M. Appel, "Is computer gaming associated with cognitive abilities? A population study among.," </w:t>
            </w:r>
            <w:r w:rsidRPr="00E11EF7">
              <w:rPr>
                <w:i/>
                <w:iCs/>
                <w:noProof/>
                <w:sz w:val="20"/>
                <w:szCs w:val="20"/>
              </w:rPr>
              <w:t xml:space="preserve">Intelligence, , </w:t>
            </w:r>
            <w:r w:rsidRPr="00E11EF7">
              <w:rPr>
                <w:noProof/>
                <w:sz w:val="20"/>
                <w:szCs w:val="20"/>
              </w:rPr>
              <w:t xml:space="preserve">vol. 2, pp. 1-10,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Schou Andreassen, J. Billieux, M. D. Griffiths, D. J. Kuss, Z. Demetrovics, E. Mazzoni and S. Pallesen, "The relationship between addictive use of social media and video games and symptoms of psychiatric disorders: A large-scale cross-sectional study.," </w:t>
            </w:r>
            <w:r w:rsidRPr="00E11EF7">
              <w:rPr>
                <w:i/>
                <w:iCs/>
                <w:noProof/>
                <w:sz w:val="20"/>
                <w:szCs w:val="20"/>
              </w:rPr>
              <w:t xml:space="preserve">Psychology of Addictive Behaviors,, </w:t>
            </w:r>
            <w:r w:rsidRPr="00E11EF7">
              <w:rPr>
                <w:noProof/>
                <w:sz w:val="20"/>
                <w:szCs w:val="20"/>
              </w:rPr>
              <w:t xml:space="preserve">vol. 30, pp. 252-262,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[43]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K. J. Preacher, D. D. Rucker, R. C. MacCallum and W. A. Nicewander, "Use of the extreme groups approach: A critical reexamination and new recommendations.," </w:t>
            </w:r>
            <w:r w:rsidRPr="00E11EF7">
              <w:rPr>
                <w:i/>
                <w:iCs/>
                <w:noProof/>
                <w:sz w:val="20"/>
                <w:szCs w:val="20"/>
              </w:rPr>
              <w:t xml:space="preserve">Psychological Methods,, </w:t>
            </w:r>
            <w:r w:rsidRPr="00E11EF7">
              <w:rPr>
                <w:noProof/>
                <w:sz w:val="20"/>
                <w:szCs w:val="20"/>
              </w:rPr>
              <w:t xml:space="preserve">vol. 10, pp. 178-192, 2005.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K. Foroughi, S. S. Monfort, M. Paczynski, P. E. McKnight and P. Greenwood, "Placebo effects in cognitive training.," </w:t>
            </w:r>
            <w:r w:rsidRPr="00E11EF7">
              <w:rPr>
                <w:i/>
                <w:iCs/>
                <w:noProof/>
                <w:sz w:val="20"/>
                <w:szCs w:val="20"/>
              </w:rPr>
              <w:t xml:space="preserve">Proceedings of the National Academy of Sciences,, </w:t>
            </w:r>
            <w:r w:rsidRPr="00E11EF7">
              <w:rPr>
                <w:noProof/>
                <w:sz w:val="20"/>
                <w:szCs w:val="20"/>
              </w:rPr>
              <w:t xml:space="preserve">vol. 113, pp. 7470-7474, 2016a.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O. Sears, "College sophomores in the laboratory: Influences of a narrow data base on social psychology's view of human nature.," </w:t>
            </w:r>
            <w:r w:rsidRPr="00E11EF7">
              <w:rPr>
                <w:i/>
                <w:iCs/>
                <w:noProof/>
                <w:sz w:val="20"/>
                <w:szCs w:val="20"/>
              </w:rPr>
              <w:t xml:space="preserve">Journal of Personality and Social Psychology,, </w:t>
            </w:r>
            <w:r w:rsidRPr="00E11EF7">
              <w:rPr>
                <w:noProof/>
                <w:sz w:val="20"/>
                <w:szCs w:val="20"/>
              </w:rPr>
              <w:t xml:space="preserve">vol. 51, pp. 515-530, 1986.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B. S. Greenberg, J. Sherry, K. Lachlan, K. Lucas and A. Holmstrom, "Orientations to video games among gender and age groups.," </w:t>
            </w:r>
            <w:r w:rsidRPr="00E11EF7">
              <w:rPr>
                <w:i/>
                <w:iCs/>
                <w:noProof/>
                <w:sz w:val="20"/>
                <w:szCs w:val="20"/>
              </w:rPr>
              <w:t xml:space="preserve">Simulations and Games,, </w:t>
            </w:r>
            <w:r w:rsidRPr="00E11EF7">
              <w:rPr>
                <w:noProof/>
                <w:sz w:val="20"/>
                <w:szCs w:val="20"/>
              </w:rPr>
              <w:t xml:space="preserve">vol. 41, pp. 238-259, 2010.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[47]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J. S. Hyde, "Gender similarities and differences.," </w:t>
            </w:r>
            <w:r w:rsidRPr="00E11EF7">
              <w:rPr>
                <w:i/>
                <w:iCs/>
                <w:noProof/>
                <w:sz w:val="20"/>
                <w:szCs w:val="20"/>
              </w:rPr>
              <w:t xml:space="preserve">Annual Review of Psychology,, </w:t>
            </w:r>
            <w:r w:rsidRPr="00E11EF7">
              <w:rPr>
                <w:noProof/>
                <w:sz w:val="20"/>
                <w:szCs w:val="20"/>
              </w:rPr>
              <w:t xml:space="preserve">vol. 65, pp. 373-398,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[48]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P. Irwing and R. Lynn, "Sex differences on the progressivematrices: Ameta-analysis.," </w:t>
            </w:r>
            <w:r w:rsidRPr="00E11EF7">
              <w:rPr>
                <w:i/>
                <w:iCs/>
                <w:noProof/>
                <w:sz w:val="20"/>
                <w:szCs w:val="20"/>
              </w:rPr>
              <w:t xml:space="preserve">Intelligence,, </w:t>
            </w:r>
            <w:r w:rsidRPr="00E11EF7">
              <w:rPr>
                <w:noProof/>
                <w:sz w:val="20"/>
                <w:szCs w:val="20"/>
              </w:rPr>
              <w:t xml:space="preserve">vol. 32, pp. 481-498, 2004.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[49]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M. Brunner, F. R. Lang and O. Lüdtke, "Erfassung der fluiden kognitiven Leistungsfähigkeit über die Lebensspanne im Rahmen der National Educational Panel Study: Expertise [Assessment of fluid cognitive skills over the life span in the National Educational Panel Study: Expertise].," </w:t>
            </w:r>
            <w:r w:rsidRPr="00E11EF7">
              <w:rPr>
                <w:i/>
                <w:iCs/>
                <w:noProof/>
                <w:sz w:val="20"/>
                <w:szCs w:val="20"/>
              </w:rPr>
              <w:t xml:space="preserve">Paper 42) Bamberg, Germany: Otto-Friedrich-Universität, Nationales Bildungspanel., </w:t>
            </w:r>
            <w:r w:rsidRPr="00E11EF7">
              <w:rPr>
                <w:noProof/>
                <w:sz w:val="20"/>
                <w:szCs w:val="20"/>
              </w:rPr>
              <w:t xml:space="preserve">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[50]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F. R. Lang, S. Kamin, M. Rohr, C. Stünkel and B. Williger, "Erfassung der fluiden kognitiven Leistungsfähigkeit über die Lebensspanne im Rahmen der National Educational Panel Study: Abschlussbericht zu einer NEPS Ergänzungsstudie [Assessment of fluid cognitive skills over the life span in the National Educational," </w:t>
            </w:r>
            <w:r w:rsidRPr="00E11EF7">
              <w:rPr>
                <w:i/>
                <w:iCs/>
                <w:noProof/>
                <w:sz w:val="20"/>
                <w:szCs w:val="20"/>
              </w:rPr>
              <w:t xml:space="preserve">Panel Study: Final report on a NEPS supplemental study]. (NEPSWorking Paper 43) Bamberg, Germany: Otto- Friedrich-Universität, Nationales Bildungspanel., </w:t>
            </w:r>
            <w:r w:rsidRPr="00E11EF7">
              <w:rPr>
                <w:noProof/>
                <w:sz w:val="20"/>
                <w:szCs w:val="20"/>
              </w:rPr>
              <w:t xml:space="preserve">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Perfetti, "Decoding, vocabulary, and comprehension: the golden triangle of reading skill.," in </w:t>
            </w:r>
            <w:r w:rsidRPr="00E11EF7">
              <w:rPr>
                <w:i/>
                <w:iCs/>
                <w:noProof/>
                <w:sz w:val="20"/>
                <w:szCs w:val="20"/>
              </w:rPr>
              <w:t>In M. G. McKeown, &amp; L. Kucan (Eds.),</w:t>
            </w:r>
            <w:r w:rsidRPr="00E11EF7">
              <w:rPr>
                <w:noProof/>
                <w:sz w:val="20"/>
                <w:szCs w:val="20"/>
              </w:rPr>
              <w:t>, New York, NY:, Guilford Press., 2010, pp. 291-303.</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lastRenderedPageBreak/>
              <w:t xml:space="preserve">[52]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L. M. Dunn and D. M. Dunn, "Peabody Picture Vocabulary Test (PPVT) (German version). Göttingen, Germany: Hogrefe.," 2004.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[53]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K. Berendes, S. Weinert, S. Zimmermann and C. Artelt, "Assessing language indicators across the lifespan within the German National Educational Panel Study (NEPS).," </w:t>
            </w:r>
            <w:r w:rsidRPr="00E11EF7">
              <w:rPr>
                <w:i/>
                <w:iCs/>
                <w:noProof/>
                <w:sz w:val="20"/>
                <w:szCs w:val="20"/>
              </w:rPr>
              <w:t xml:space="preserve">Journal for Educational Research Online,, </w:t>
            </w:r>
            <w:r w:rsidRPr="00E11EF7">
              <w:rPr>
                <w:noProof/>
                <w:sz w:val="20"/>
                <w:szCs w:val="20"/>
              </w:rPr>
              <w:t xml:space="preserve">vol. 5, pp. 15-49,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M. Auer, G. Gruber, H. Mayringer and H. Wimmer, "Salzburger Lesescreening für die Klassenstufen 5–8 [Salzburg reading screening for classes 5–8].," Hogrefe., Göttingen, Germany:, 2005.</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J. Kuss and M. D. Griffths, "Internet gaming addiction: A systematic review of empirical research.," </w:t>
            </w:r>
            <w:r w:rsidRPr="00E11EF7">
              <w:rPr>
                <w:i/>
                <w:iCs/>
                <w:noProof/>
                <w:sz w:val="20"/>
                <w:szCs w:val="20"/>
              </w:rPr>
              <w:t xml:space="preserve">International Journal of Mental Health and Addiction,, </w:t>
            </w:r>
            <w:r w:rsidRPr="00E11EF7">
              <w:rPr>
                <w:noProof/>
                <w:sz w:val="20"/>
                <w:szCs w:val="20"/>
              </w:rPr>
              <w:t xml:space="preserve">vol. 10, pp. 278-296, 2012.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B. D. Glass, W. T. Maddox and B. C. Love, "Real-time strategy game training: Emergence of a cognitive flexibility trait," </w:t>
            </w:r>
            <w:r w:rsidRPr="00E11EF7">
              <w:rPr>
                <w:i/>
                <w:iCs/>
                <w:noProof/>
                <w:sz w:val="20"/>
                <w:szCs w:val="20"/>
              </w:rPr>
              <w:t xml:space="preserve">PloS One,, </w:t>
            </w:r>
            <w:r w:rsidRPr="00E11EF7">
              <w:rPr>
                <w:noProof/>
                <w:sz w:val="20"/>
                <w:szCs w:val="20"/>
              </w:rPr>
              <w:t xml:space="preserve">vol. 8, p. 8,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lang w:bidi="fa-IR"/>
              </w:rPr>
            </w:pPr>
            <w:r w:rsidRPr="00E11EF7">
              <w:rPr>
                <w:noProof/>
                <w:sz w:val="20"/>
                <w:szCs w:val="20"/>
              </w:rPr>
              <w:t>[57]</w:t>
            </w:r>
          </w:p>
        </w:tc>
        <w:tc>
          <w:tcPr>
            <w:tcW w:w="0" w:type="auto"/>
            <w:hideMark/>
          </w:tcPr>
          <w:p w:rsidR="00435FB5" w:rsidRPr="00E11EF7" w:rsidRDefault="00435FB5" w:rsidP="008A3E28">
            <w:pPr>
              <w:pStyle w:val="Bibliography"/>
              <w:jc w:val="both"/>
              <w:rPr>
                <w:rFonts w:eastAsiaTheme="minorEastAsia"/>
                <w:noProof/>
                <w:sz w:val="20"/>
                <w:szCs w:val="20"/>
                <w:rtl/>
                <w:lang w:bidi="fa-IR"/>
              </w:rPr>
            </w:pPr>
            <w:r w:rsidRPr="00E11EF7">
              <w:rPr>
                <w:rFonts w:hint="cs"/>
                <w:noProof/>
                <w:sz w:val="20"/>
                <w:szCs w:val="20"/>
              </w:rPr>
              <w:t>M. Waghorn</w:t>
            </w:r>
            <w:r w:rsidRPr="00E11EF7">
              <w:rPr>
                <w:rFonts w:hint="cs"/>
                <w:noProof/>
                <w:sz w:val="20"/>
                <w:szCs w:val="20"/>
                <w:rtl/>
              </w:rPr>
              <w:t>, “</w:t>
            </w:r>
            <w:r w:rsidRPr="00E11EF7">
              <w:rPr>
                <w:rFonts w:hint="cs"/>
                <w:noProof/>
                <w:sz w:val="20"/>
                <w:szCs w:val="20"/>
              </w:rPr>
              <w:t>Playing video games could make children MORE intelligent scientists claim</w:t>
            </w:r>
            <w:r w:rsidRPr="00E11EF7">
              <w:rPr>
                <w:rFonts w:hint="cs"/>
                <w:noProof/>
                <w:sz w:val="20"/>
                <w:szCs w:val="20"/>
                <w:rtl/>
              </w:rPr>
              <w:t xml:space="preserve">.,” </w:t>
            </w:r>
            <w:r w:rsidRPr="00E11EF7">
              <w:rPr>
                <w:rFonts w:hint="cs"/>
                <w:i/>
                <w:iCs/>
                <w:noProof/>
                <w:sz w:val="20"/>
                <w:szCs w:val="20"/>
              </w:rPr>
              <w:t>Mirror</w:t>
            </w:r>
            <w:r w:rsidRPr="00E11EF7">
              <w:rPr>
                <w:rFonts w:hint="cs"/>
                <w:i/>
                <w:iCs/>
                <w:noProof/>
                <w:sz w:val="20"/>
                <w:szCs w:val="20"/>
                <w:rtl/>
              </w:rPr>
              <w:t xml:space="preserve"> , </w:t>
            </w:r>
            <w:r w:rsidRPr="00E11EF7">
              <w:rPr>
                <w:rFonts w:hint="cs"/>
                <w:noProof/>
                <w:sz w:val="20"/>
                <w:szCs w:val="20"/>
                <w:rtl/>
              </w:rPr>
              <w:t>(</w:t>
            </w:r>
            <w:r w:rsidRPr="00E11EF7">
              <w:rPr>
                <w:rFonts w:hint="cs"/>
                <w:noProof/>
                <w:sz w:val="20"/>
                <w:szCs w:val="20"/>
              </w:rPr>
              <w:t>Retrieved from http://www.mirror.co.uk/tech/playing-video-games-could-make-7524102), 2016</w:t>
            </w:r>
            <w:r w:rsidRPr="00E11EF7">
              <w:rPr>
                <w:rFonts w:hint="cs"/>
                <w:noProof/>
                <w:sz w:val="20"/>
                <w:szCs w:val="20"/>
                <w:rtl/>
              </w:rPr>
              <w:t xml:space="preserve">.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[58]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S. Griffiths, "Playing Video Games Could Boost Children's Intelligence.," </w:t>
            </w:r>
            <w:r w:rsidRPr="00E11EF7">
              <w:rPr>
                <w:i/>
                <w:iCs/>
                <w:noProof/>
                <w:sz w:val="20"/>
                <w:szCs w:val="20"/>
              </w:rPr>
              <w:t xml:space="preserve">MailOnline., </w:t>
            </w:r>
            <w:r w:rsidRPr="00E11EF7">
              <w:rPr>
                <w:noProof/>
                <w:sz w:val="20"/>
                <w:szCs w:val="20"/>
              </w:rPr>
              <w:t xml:space="preserve">no. (Retrieved from www.dailymail.co.uk/sciencetech/article-3725720/Playing-Xbox-make-children-intelligent-Video-games-boost-students-result s- maths-science.html).,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[59]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Bolton, "Video games may improve children's intellectual and social skills, study finds.," </w:t>
            </w:r>
            <w:r w:rsidRPr="00E11EF7">
              <w:rPr>
                <w:i/>
                <w:iCs/>
                <w:noProof/>
                <w:sz w:val="20"/>
                <w:szCs w:val="20"/>
              </w:rPr>
              <w:t xml:space="preserve">ndependent, </w:t>
            </w:r>
            <w:r w:rsidRPr="00E11EF7">
              <w:rPr>
                <w:noProof/>
                <w:sz w:val="20"/>
                <w:szCs w:val="20"/>
              </w:rPr>
              <w:t xml:space="preserve">no. (Retrieved from  http://www.independent.co.uk/news/ science/video-games-children-learning-intelligence-social-skills-studya692061.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[60]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S. Green, T. Strobach and T. Schubert, "On methodological standards in training and transfer experiments.," </w:t>
            </w:r>
            <w:r w:rsidRPr="00E11EF7">
              <w:rPr>
                <w:i/>
                <w:iCs/>
                <w:noProof/>
                <w:sz w:val="20"/>
                <w:szCs w:val="20"/>
              </w:rPr>
              <w:t xml:space="preserve">Psychological Research,, </w:t>
            </w:r>
            <w:r w:rsidRPr="00E11EF7">
              <w:rPr>
                <w:noProof/>
                <w:sz w:val="20"/>
                <w:szCs w:val="20"/>
              </w:rPr>
              <w:t xml:space="preserve">vol. 78, pp. 756-772,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[61]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D. J. Simons, W. R. Boot, N. Charness, S. E. Gathercole, C. F. Chabris, D. Z. Hambrick and E. A. Stine-Morrow, "Do “brain-training” programs work?," </w:t>
            </w:r>
            <w:r w:rsidRPr="00E11EF7">
              <w:rPr>
                <w:i/>
                <w:iCs/>
                <w:noProof/>
                <w:sz w:val="20"/>
                <w:szCs w:val="20"/>
              </w:rPr>
              <w:t xml:space="preserve">Psychological Science in the Public Interest,, </w:t>
            </w:r>
            <w:r w:rsidRPr="00E11EF7">
              <w:rPr>
                <w:noProof/>
                <w:sz w:val="20"/>
                <w:szCs w:val="20"/>
              </w:rPr>
              <w:t xml:space="preserve">vol. 17, pp. 103-186,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[62]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T. A. Morton, N. Wilson, C. Haslam, M. Birney, R. Kingston and L. G. McCloskey, "Activating and guiding the engagement of seniors with online social networking. Experimental findings from the AGES 2.0 project," </w:t>
            </w:r>
            <w:r w:rsidRPr="00E11EF7">
              <w:rPr>
                <w:i/>
                <w:iCs/>
                <w:noProof/>
                <w:sz w:val="20"/>
                <w:szCs w:val="20"/>
              </w:rPr>
              <w:t xml:space="preserve">Journal of Aging and Health, </w:t>
            </w:r>
            <w:r w:rsidRPr="00E11EF7">
              <w:rPr>
                <w:noProof/>
                <w:sz w:val="20"/>
                <w:szCs w:val="20"/>
              </w:rPr>
              <w:t xml:space="preserve">vol. 8, pp. 47-59,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[63]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A. J. Xavier, E. d'Orsi, C. M. de Oliveira, M. Orrell, P. Demakakos, J. P. Biddulph and M. G. Marmot, "English longitudinal study of aging: Can internet/e-mail use reduce cognitive decline?," </w:t>
            </w:r>
            <w:r w:rsidRPr="00E11EF7">
              <w:rPr>
                <w:i/>
                <w:iCs/>
                <w:noProof/>
                <w:sz w:val="20"/>
                <w:szCs w:val="20"/>
              </w:rPr>
              <w:t xml:space="preserve">The Journals of Gerontology Series A: Biological Sciences and Medical Sciences,, </w:t>
            </w:r>
            <w:r w:rsidRPr="00E11EF7">
              <w:rPr>
                <w:noProof/>
                <w:sz w:val="20"/>
                <w:szCs w:val="20"/>
              </w:rPr>
              <w:t xml:space="preserve">vol. 69, pp. 1117-1121, 2014.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[64]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P. L. Baniqued, H. Lee, M. W. Voss, C. Basak, J. D. Cosman, S. DeSouza and A. F. Kramer, "Selling points: What cognitive abilities are tapped by casual video games?," </w:t>
            </w:r>
            <w:r w:rsidRPr="00E11EF7">
              <w:rPr>
                <w:i/>
                <w:iCs/>
                <w:noProof/>
                <w:sz w:val="20"/>
                <w:szCs w:val="20"/>
              </w:rPr>
              <w:t xml:space="preserve">Acta Psychologica, , </w:t>
            </w:r>
            <w:r w:rsidRPr="00E11EF7">
              <w:rPr>
                <w:noProof/>
                <w:sz w:val="20"/>
                <w:szCs w:val="20"/>
              </w:rPr>
              <w:t xml:space="preserve">vol. 142, pp. 74-86, 2013.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[65]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J. McPherson and N. R. Burns, "Assessing the validity of computer-game-like tests of processing speed and working memory.," </w:t>
            </w:r>
            <w:r w:rsidRPr="00E11EF7">
              <w:rPr>
                <w:i/>
                <w:iCs/>
                <w:noProof/>
                <w:sz w:val="20"/>
                <w:szCs w:val="20"/>
              </w:rPr>
              <w:t xml:space="preserve">Behavior Research Methods,, </w:t>
            </w:r>
            <w:r w:rsidRPr="00E11EF7">
              <w:rPr>
                <w:noProof/>
                <w:sz w:val="20"/>
                <w:szCs w:val="20"/>
              </w:rPr>
              <w:t xml:space="preserve">vol. 40, pp. 969-981, 2008.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[66] </w:t>
            </w:r>
          </w:p>
        </w:tc>
        <w:tc>
          <w:tcPr>
            <w:tcW w:w="0" w:type="auto"/>
            <w:hideMark/>
          </w:tcPr>
          <w:p w:rsidR="00435FB5" w:rsidRPr="00E11EF7" w:rsidRDefault="00435FB5" w:rsidP="008A3E28">
            <w:pPr>
              <w:pStyle w:val="Bibliography"/>
              <w:jc w:val="both"/>
              <w:rPr>
                <w:rFonts w:eastAsiaTheme="minorEastAsia"/>
                <w:noProof/>
                <w:sz w:val="20"/>
                <w:szCs w:val="20"/>
              </w:rPr>
            </w:pPr>
            <w:r w:rsidRPr="00E11EF7">
              <w:rPr>
                <w:noProof/>
                <w:sz w:val="20"/>
                <w:szCs w:val="20"/>
              </w:rPr>
              <w:t xml:space="preserve">C. K. Foroughi, C. Serraino, R. Parasuraman and D. A. Boehm-Davis, "Can we create a measure of fluid intelligence using Puzzle Creator within Portal 2?," </w:t>
            </w:r>
            <w:r w:rsidRPr="00E11EF7">
              <w:rPr>
                <w:i/>
                <w:iCs/>
                <w:noProof/>
                <w:sz w:val="20"/>
                <w:szCs w:val="20"/>
              </w:rPr>
              <w:t xml:space="preserve">Intelligence,, </w:t>
            </w:r>
            <w:r w:rsidRPr="00E11EF7">
              <w:rPr>
                <w:noProof/>
                <w:sz w:val="20"/>
                <w:szCs w:val="20"/>
              </w:rPr>
              <w:t xml:space="preserve">vol. 56, pp. 58-64, 2016. </w:t>
            </w:r>
          </w:p>
        </w:tc>
      </w:tr>
      <w:tr w:rsidR="00435FB5" w:rsidRPr="00E11EF7" w:rsidTr="008A3E28">
        <w:trPr>
          <w:tblCellSpacing w:w="15" w:type="dxa"/>
        </w:trPr>
        <w:tc>
          <w:tcPr>
            <w:tcW w:w="50" w:type="pct"/>
            <w:hideMark/>
          </w:tcPr>
          <w:p w:rsidR="00435FB5" w:rsidRPr="00E11EF7" w:rsidRDefault="00435FB5" w:rsidP="008A3E28">
            <w:pPr>
              <w:pStyle w:val="Bibliography"/>
              <w:jc w:val="both"/>
              <w:rPr>
                <w:rFonts w:eastAsiaTheme="minorEastAsia"/>
                <w:noProof/>
                <w:sz w:val="20"/>
                <w:szCs w:val="20"/>
              </w:rPr>
            </w:pPr>
          </w:p>
        </w:tc>
        <w:tc>
          <w:tcPr>
            <w:tcW w:w="0" w:type="auto"/>
            <w:hideMark/>
          </w:tcPr>
          <w:p w:rsidR="00435FB5" w:rsidRPr="00E11EF7" w:rsidRDefault="00435FB5" w:rsidP="008A3E28">
            <w:pPr>
              <w:pStyle w:val="Bibliography"/>
              <w:jc w:val="both"/>
              <w:rPr>
                <w:rFonts w:eastAsiaTheme="minorEastAsia"/>
                <w:noProof/>
                <w:sz w:val="20"/>
                <w:szCs w:val="20"/>
              </w:rPr>
            </w:pPr>
          </w:p>
        </w:tc>
      </w:tr>
    </w:tbl>
    <w:p w:rsidR="00E37DFF" w:rsidRDefault="002C2F01" w:rsidP="00644E5B">
      <w:r w:rsidRPr="00E11EF7">
        <w:rPr>
          <w:rFonts w:cs="B Titr"/>
          <w:sz w:val="20"/>
          <w:szCs w:val="20"/>
          <w:rtl/>
          <w:lang w:bidi="fa-IR"/>
        </w:rPr>
        <w:fldChar w:fldCharType="end"/>
      </w:r>
    </w:p>
    <w:sectPr w:rsidR="00E37DFF" w:rsidSect="008A3E2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0A4" w:rsidRDefault="003370A4" w:rsidP="00435FB5">
      <w:r>
        <w:separator/>
      </w:r>
    </w:p>
  </w:endnote>
  <w:endnote w:type="continuationSeparator" w:id="0">
    <w:p w:rsidR="003370A4" w:rsidRDefault="003370A4" w:rsidP="00435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tra">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7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F91" w:rsidRDefault="002C2F01">
    <w:pPr>
      <w:pStyle w:val="Footer"/>
      <w:framePr w:wrap="around" w:vAnchor="text" w:hAnchor="margin" w:xAlign="center" w:y="1"/>
      <w:rPr>
        <w:rStyle w:val="PageNumber"/>
      </w:rPr>
    </w:pPr>
    <w:r>
      <w:rPr>
        <w:rStyle w:val="PageNumber"/>
      </w:rPr>
      <w:fldChar w:fldCharType="begin"/>
    </w:r>
    <w:r w:rsidR="00E41F91">
      <w:rPr>
        <w:rStyle w:val="PageNumber"/>
      </w:rPr>
      <w:instrText xml:space="preserve">PAGE  </w:instrText>
    </w:r>
    <w:r>
      <w:rPr>
        <w:rStyle w:val="PageNumber"/>
      </w:rPr>
      <w:fldChar w:fldCharType="end"/>
    </w:r>
  </w:p>
  <w:p w:rsidR="00E41F91" w:rsidRDefault="00E41F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F91" w:rsidRPr="009151D0" w:rsidRDefault="002C2F01" w:rsidP="008A3E28">
    <w:pPr>
      <w:pStyle w:val="Footer"/>
      <w:framePr w:wrap="around" w:vAnchor="text" w:hAnchor="margin" w:xAlign="center" w:y="1"/>
      <w:bidi/>
      <w:rPr>
        <w:rStyle w:val="PageNumber"/>
        <w:rFonts w:cs="B Nazanin"/>
      </w:rPr>
    </w:pPr>
    <w:r w:rsidRPr="009151D0">
      <w:rPr>
        <w:rStyle w:val="PageNumber"/>
        <w:rFonts w:cs="B Nazanin"/>
      </w:rPr>
      <w:fldChar w:fldCharType="begin"/>
    </w:r>
    <w:r w:rsidR="00E41F91" w:rsidRPr="009151D0">
      <w:rPr>
        <w:rStyle w:val="PageNumber"/>
        <w:rFonts w:cs="B Nazanin"/>
      </w:rPr>
      <w:instrText xml:space="preserve">PAGE  </w:instrText>
    </w:r>
    <w:r w:rsidRPr="009151D0">
      <w:rPr>
        <w:rStyle w:val="PageNumber"/>
        <w:rFonts w:cs="B Nazanin"/>
      </w:rPr>
      <w:fldChar w:fldCharType="separate"/>
    </w:r>
    <w:r w:rsidR="008B0B61">
      <w:rPr>
        <w:rStyle w:val="PageNumber"/>
        <w:rFonts w:cs="B Nazanin"/>
        <w:noProof/>
        <w:rtl/>
      </w:rPr>
      <w:t>3</w:t>
    </w:r>
    <w:r w:rsidRPr="009151D0">
      <w:rPr>
        <w:rStyle w:val="PageNumber"/>
        <w:rFonts w:cs="B Nazanin"/>
      </w:rPr>
      <w:fldChar w:fldCharType="end"/>
    </w:r>
  </w:p>
  <w:p w:rsidR="00E41F91" w:rsidRDefault="00E41F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0A4" w:rsidRDefault="003370A4" w:rsidP="00435FB5">
      <w:r>
        <w:separator/>
      </w:r>
    </w:p>
  </w:footnote>
  <w:footnote w:type="continuationSeparator" w:id="0">
    <w:p w:rsidR="003370A4" w:rsidRDefault="003370A4" w:rsidP="00435FB5">
      <w:r>
        <w:continuationSeparator/>
      </w:r>
    </w:p>
  </w:footnote>
  <w:footnote w:id="1">
    <w:p w:rsidR="00E41F91" w:rsidRDefault="00E41F91" w:rsidP="00435FB5">
      <w:pPr>
        <w:pStyle w:val="FootnoteText"/>
        <w:rPr>
          <w:lang w:bidi="fa-IR"/>
        </w:rPr>
      </w:pPr>
      <w:r>
        <w:rPr>
          <w:rStyle w:val="FootnoteReference"/>
        </w:rPr>
        <w:footnoteRef/>
      </w:r>
      <w:r>
        <w:t xml:space="preserve"> </w:t>
      </w:r>
      <w:r>
        <w:rPr>
          <w:rFonts w:hint="cs"/>
          <w:rtl/>
          <w:lang w:bidi="fa-IR"/>
        </w:rPr>
        <w:t>-</w:t>
      </w:r>
      <w:r>
        <w:rPr>
          <w:lang w:bidi="fa-IR"/>
        </w:rPr>
        <w:t xml:space="preserve"> Lang</w:t>
      </w:r>
    </w:p>
  </w:footnote>
  <w:footnote w:id="2">
    <w:p w:rsidR="00E41F91" w:rsidRDefault="00E41F91" w:rsidP="00435FB5">
      <w:pPr>
        <w:pStyle w:val="FootnoteText"/>
        <w:rPr>
          <w:lang w:bidi="fa-IR"/>
        </w:rPr>
      </w:pPr>
      <w:r>
        <w:rPr>
          <w:rStyle w:val="FootnoteReference"/>
        </w:rPr>
        <w:footnoteRef/>
      </w:r>
      <w:r>
        <w:t xml:space="preserve"> </w:t>
      </w:r>
      <w:r>
        <w:rPr>
          <w:rFonts w:hint="cs"/>
          <w:rtl/>
          <w:lang w:bidi="fa-IR"/>
        </w:rPr>
        <w:t>-</w:t>
      </w:r>
      <w:r>
        <w:rPr>
          <w:lang w:bidi="fa-IR"/>
        </w:rPr>
        <w:t xml:space="preserve"> Dunn</w:t>
      </w:r>
    </w:p>
  </w:footnote>
  <w:footnote w:id="3">
    <w:p w:rsidR="00E41F91" w:rsidRDefault="00E41F91" w:rsidP="00435FB5">
      <w:pPr>
        <w:pStyle w:val="FootnoteText"/>
        <w:rPr>
          <w:lang w:bidi="fa-IR"/>
        </w:rPr>
      </w:pPr>
      <w:r>
        <w:rPr>
          <w:rStyle w:val="FootnoteReference"/>
        </w:rPr>
        <w:footnoteRef/>
      </w:r>
      <w:r>
        <w:t xml:space="preserve"> </w:t>
      </w:r>
      <w:r>
        <w:rPr>
          <w:rFonts w:hint="cs"/>
          <w:rtl/>
          <w:lang w:bidi="fa-IR"/>
        </w:rPr>
        <w:t>-</w:t>
      </w:r>
      <w:r>
        <w:rPr>
          <w:lang w:bidi="fa-IR"/>
        </w:rPr>
        <w:t xml:space="preserve">Salzburg </w:t>
      </w:r>
    </w:p>
  </w:footnote>
  <w:footnote w:id="4">
    <w:p w:rsidR="00E41F91" w:rsidRDefault="00E41F91" w:rsidP="00435FB5">
      <w:pPr>
        <w:pStyle w:val="FootnoteText"/>
        <w:rPr>
          <w:lang w:bidi="fa-IR"/>
        </w:rPr>
      </w:pPr>
      <w:r>
        <w:rPr>
          <w:rStyle w:val="FootnoteReference"/>
        </w:rPr>
        <w:footnoteRef/>
      </w:r>
      <w:r>
        <w:t xml:space="preserve"> </w:t>
      </w:r>
      <w:r>
        <w:rPr>
          <w:lang w:bidi="fa-IR"/>
        </w:rPr>
        <w:t xml:space="preserve">- demand characteristics </w:t>
      </w:r>
    </w:p>
  </w:footnote>
  <w:footnote w:id="5">
    <w:p w:rsidR="00E41F91" w:rsidRDefault="00E41F91" w:rsidP="00435FB5">
      <w:pPr>
        <w:pStyle w:val="FootnoteText"/>
        <w:rPr>
          <w:lang w:bidi="fa-IR"/>
        </w:rPr>
      </w:pPr>
      <w:r>
        <w:rPr>
          <w:rStyle w:val="FootnoteReference"/>
        </w:rPr>
        <w:footnoteRef/>
      </w:r>
      <w:r>
        <w:t xml:space="preserve"> </w:t>
      </w:r>
      <w:r>
        <w:rPr>
          <w:lang w:bidi="fa-IR"/>
        </w:rPr>
        <w:t>- Peabody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F91" w:rsidRPr="0090728A" w:rsidRDefault="00E41F91" w:rsidP="008A3E28">
    <w:pPr>
      <w:pStyle w:val="Header"/>
      <w:bidi/>
      <w:jc w:val="center"/>
      <w:rPr>
        <w:rFonts w:cs="B Titr"/>
        <w:noProof/>
        <w:sz w:val="28"/>
        <w:szCs w:val="28"/>
        <w:rtl/>
        <w:lang w:bidi="fa-IR"/>
      </w:rPr>
    </w:pPr>
    <w:r w:rsidRPr="0090728A">
      <w:rPr>
        <w:rFonts w:cs="B Titr"/>
        <w:noProof/>
        <w:sz w:val="28"/>
        <w:szCs w:val="28"/>
        <w:rtl/>
        <w:lang w:bidi="fa-IR"/>
      </w:rPr>
      <w:drawing>
        <wp:anchor distT="0" distB="0" distL="114300" distR="114300" simplePos="0" relativeHeight="251660288" behindDoc="0" locked="0" layoutInCell="1" allowOverlap="1">
          <wp:simplePos x="0" y="0"/>
          <wp:positionH relativeFrom="column">
            <wp:posOffset>-605155</wp:posOffset>
          </wp:positionH>
          <wp:positionV relativeFrom="paragraph">
            <wp:posOffset>-136525</wp:posOffset>
          </wp:positionV>
          <wp:extent cx="714375" cy="733425"/>
          <wp:effectExtent l="0" t="0" r="9525" b="9525"/>
          <wp:wrapSquare wrapText="bothSides"/>
          <wp:docPr id="22"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733425"/>
                  </a:xfrm>
                  <a:prstGeom prst="rect">
                    <a:avLst/>
                  </a:prstGeom>
                  <a:noFill/>
                  <a:ln>
                    <a:noFill/>
                  </a:ln>
                </pic:spPr>
              </pic:pic>
            </a:graphicData>
          </a:graphic>
        </wp:anchor>
      </w:drawing>
    </w:r>
    <w:r w:rsidRPr="0090728A">
      <w:rPr>
        <w:rFonts w:cs="B Titr"/>
        <w:noProof/>
        <w:sz w:val="20"/>
        <w:szCs w:val="20"/>
        <w:lang w:bidi="fa-IR"/>
      </w:rPr>
      <w:drawing>
        <wp:anchor distT="0" distB="0" distL="114300" distR="114300" simplePos="0" relativeHeight="251659264" behindDoc="0" locked="0" layoutInCell="1" allowOverlap="1">
          <wp:simplePos x="0" y="0"/>
          <wp:positionH relativeFrom="column">
            <wp:posOffset>5633720</wp:posOffset>
          </wp:positionH>
          <wp:positionV relativeFrom="paragraph">
            <wp:posOffset>-173990</wp:posOffset>
          </wp:positionV>
          <wp:extent cx="732155" cy="728980"/>
          <wp:effectExtent l="0" t="0" r="0" b="0"/>
          <wp:wrapSquare wrapText="bothSides"/>
          <wp:docPr id="23"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2155" cy="728980"/>
                  </a:xfrm>
                  <a:prstGeom prst="rect">
                    <a:avLst/>
                  </a:prstGeom>
                  <a:noFill/>
                  <a:ln>
                    <a:noFill/>
                  </a:ln>
                </pic:spPr>
              </pic:pic>
            </a:graphicData>
          </a:graphic>
        </wp:anchor>
      </w:drawing>
    </w:r>
    <w:r w:rsidRPr="0090728A">
      <w:rPr>
        <w:snapToGrid w:val="0"/>
        <w:color w:val="000000"/>
        <w:w w:val="0"/>
        <w:sz w:val="2"/>
        <w:szCs w:val="2"/>
        <w:u w:color="000000"/>
        <w:bdr w:val="none" w:sz="0" w:space="0" w:color="000000"/>
        <w:shd w:val="clear" w:color="000000" w:fill="000000"/>
      </w:rPr>
      <w:t xml:space="preserve"> </w:t>
    </w:r>
    <w:r w:rsidRPr="0090728A">
      <w:rPr>
        <w:rFonts w:cs="B Titr" w:hint="cs"/>
        <w:noProof/>
        <w:sz w:val="28"/>
        <w:szCs w:val="28"/>
        <w:rtl/>
        <w:lang w:bidi="fa-IR"/>
      </w:rPr>
      <w:t xml:space="preserve"> سومین کنفرانس ملّی و اولین کنفرانس بین‌المللی</w:t>
    </w:r>
  </w:p>
  <w:p w:rsidR="00E41F91" w:rsidRPr="0090728A" w:rsidRDefault="00E41F91" w:rsidP="008A3E2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E41F91" w:rsidRPr="00EC72CA" w:rsidRDefault="00E41F91" w:rsidP="008A3E2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E41F91" w:rsidRDefault="00E41F91" w:rsidP="008A3E28">
    <w:pPr>
      <w:pStyle w:val="Header"/>
      <w:jc w:val="right"/>
      <w:rPr>
        <w:sz w:val="18"/>
        <w:szCs w:val="18"/>
      </w:rPr>
    </w:pPr>
  </w:p>
  <w:p w:rsidR="00E41F91" w:rsidRPr="00890D68" w:rsidRDefault="00E41F91" w:rsidP="008A3E28">
    <w:pPr>
      <w:pStyle w:val="Header"/>
      <w:jc w:val="right"/>
      <w:rPr>
        <w:rFonts w:cs="B Nazanin"/>
        <w:sz w:val="18"/>
        <w:szCs w:val="18"/>
        <w:lang w:bidi="fa-IR"/>
      </w:rPr>
    </w:pPr>
    <w:r w:rsidRPr="00FD457A">
      <w:rPr>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numRestart w:val="eachPage"/>
    <w:footnote w:id="-1"/>
    <w:footnote w:id="0"/>
  </w:footnotePr>
  <w:endnotePr>
    <w:endnote w:id="-1"/>
    <w:endnote w:id="0"/>
  </w:endnotePr>
  <w:compat/>
  <w:rsids>
    <w:rsidRoot w:val="00435FB5"/>
    <w:rsid w:val="000D69F9"/>
    <w:rsid w:val="001801E5"/>
    <w:rsid w:val="00191D3E"/>
    <w:rsid w:val="00202309"/>
    <w:rsid w:val="002C2F01"/>
    <w:rsid w:val="003071FD"/>
    <w:rsid w:val="00335178"/>
    <w:rsid w:val="003370A4"/>
    <w:rsid w:val="003E75C1"/>
    <w:rsid w:val="00435FB5"/>
    <w:rsid w:val="00453A40"/>
    <w:rsid w:val="00485055"/>
    <w:rsid w:val="00485264"/>
    <w:rsid w:val="00644E5B"/>
    <w:rsid w:val="006575EB"/>
    <w:rsid w:val="006D1FD9"/>
    <w:rsid w:val="00845043"/>
    <w:rsid w:val="00856FD2"/>
    <w:rsid w:val="00893A1B"/>
    <w:rsid w:val="008A3E28"/>
    <w:rsid w:val="008B0B61"/>
    <w:rsid w:val="008D7955"/>
    <w:rsid w:val="00916E9B"/>
    <w:rsid w:val="009447F8"/>
    <w:rsid w:val="009C7B2E"/>
    <w:rsid w:val="00A26677"/>
    <w:rsid w:val="00A5140A"/>
    <w:rsid w:val="00A61B1A"/>
    <w:rsid w:val="00B06E7A"/>
    <w:rsid w:val="00B156BE"/>
    <w:rsid w:val="00BD7448"/>
    <w:rsid w:val="00C07698"/>
    <w:rsid w:val="00CC5F20"/>
    <w:rsid w:val="00D038D2"/>
    <w:rsid w:val="00D13076"/>
    <w:rsid w:val="00E37DFF"/>
    <w:rsid w:val="00E4079D"/>
    <w:rsid w:val="00E41C83"/>
    <w:rsid w:val="00E41F91"/>
    <w:rsid w:val="00EC6DED"/>
    <w:rsid w:val="00FF136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FB5"/>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435FB5"/>
    <w:pPr>
      <w:keepNext/>
      <w:jc w:val="center"/>
      <w:outlineLvl w:val="0"/>
    </w:pPr>
    <w:rPr>
      <w:b/>
      <w:bCs/>
    </w:rPr>
  </w:style>
  <w:style w:type="paragraph" w:styleId="Heading2">
    <w:name w:val="heading 2"/>
    <w:basedOn w:val="Normal"/>
    <w:next w:val="Normal"/>
    <w:link w:val="Heading2Char"/>
    <w:qFormat/>
    <w:rsid w:val="00435FB5"/>
    <w:pPr>
      <w:keepNext/>
      <w:outlineLvl w:val="1"/>
    </w:pPr>
    <w:rPr>
      <w:b/>
      <w:bCs/>
      <w:sz w:val="22"/>
    </w:rPr>
  </w:style>
  <w:style w:type="paragraph" w:styleId="Heading3">
    <w:name w:val="heading 3"/>
    <w:basedOn w:val="Normal"/>
    <w:next w:val="Normal"/>
    <w:link w:val="Heading3Char"/>
    <w:qFormat/>
    <w:rsid w:val="00435FB5"/>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FB5"/>
    <w:rPr>
      <w:rFonts w:ascii="Times New Roman" w:eastAsia="Times New Roman" w:hAnsi="Times New Roman" w:cs="Times New Roman"/>
      <w:b/>
      <w:bCs/>
      <w:sz w:val="24"/>
      <w:szCs w:val="24"/>
      <w:lang w:bidi="ar-SA"/>
    </w:rPr>
  </w:style>
  <w:style w:type="character" w:customStyle="1" w:styleId="Heading2Char">
    <w:name w:val="Heading 2 Char"/>
    <w:basedOn w:val="DefaultParagraphFont"/>
    <w:link w:val="Heading2"/>
    <w:rsid w:val="00435FB5"/>
    <w:rPr>
      <w:rFonts w:ascii="Times New Roman" w:eastAsia="Times New Roman" w:hAnsi="Times New Roman" w:cs="Times New Roman"/>
      <w:b/>
      <w:bCs/>
      <w:szCs w:val="24"/>
      <w:lang w:bidi="ar-SA"/>
    </w:rPr>
  </w:style>
  <w:style w:type="character" w:customStyle="1" w:styleId="Heading3Char">
    <w:name w:val="Heading 3 Char"/>
    <w:basedOn w:val="DefaultParagraphFont"/>
    <w:link w:val="Heading3"/>
    <w:rsid w:val="00435FB5"/>
    <w:rPr>
      <w:rFonts w:ascii="Times New Roman" w:eastAsia="Times New Roman" w:hAnsi="Times New Roman" w:cs="Times New Roman"/>
      <w:b/>
      <w:bCs/>
      <w:lang w:bidi="ar-SA"/>
    </w:rPr>
  </w:style>
  <w:style w:type="paragraph" w:styleId="BodyText">
    <w:name w:val="Body Text"/>
    <w:basedOn w:val="Normal"/>
    <w:link w:val="BodyTextChar"/>
    <w:rsid w:val="00435FB5"/>
    <w:pPr>
      <w:jc w:val="both"/>
    </w:pPr>
    <w:rPr>
      <w:sz w:val="18"/>
      <w:szCs w:val="18"/>
    </w:rPr>
  </w:style>
  <w:style w:type="character" w:customStyle="1" w:styleId="BodyTextChar">
    <w:name w:val="Body Text Char"/>
    <w:basedOn w:val="DefaultParagraphFont"/>
    <w:link w:val="BodyText"/>
    <w:rsid w:val="00435FB5"/>
    <w:rPr>
      <w:rFonts w:ascii="Times New Roman" w:eastAsia="Times New Roman" w:hAnsi="Times New Roman" w:cs="Times New Roman"/>
      <w:sz w:val="18"/>
      <w:szCs w:val="18"/>
      <w:lang w:bidi="ar-SA"/>
    </w:rPr>
  </w:style>
  <w:style w:type="paragraph" w:styleId="FootnoteText">
    <w:name w:val="footnote text"/>
    <w:basedOn w:val="Normal"/>
    <w:link w:val="FootnoteTextChar"/>
    <w:uiPriority w:val="99"/>
    <w:semiHidden/>
    <w:rsid w:val="00435FB5"/>
    <w:rPr>
      <w:sz w:val="20"/>
      <w:szCs w:val="20"/>
    </w:rPr>
  </w:style>
  <w:style w:type="character" w:customStyle="1" w:styleId="FootnoteTextChar">
    <w:name w:val="Footnote Text Char"/>
    <w:basedOn w:val="DefaultParagraphFont"/>
    <w:link w:val="FootnoteText"/>
    <w:uiPriority w:val="99"/>
    <w:semiHidden/>
    <w:rsid w:val="00435FB5"/>
    <w:rPr>
      <w:rFonts w:ascii="Times New Roman" w:eastAsia="Times New Roman" w:hAnsi="Times New Roman" w:cs="Times New Roman"/>
      <w:sz w:val="20"/>
      <w:szCs w:val="20"/>
      <w:lang w:bidi="ar-SA"/>
    </w:rPr>
  </w:style>
  <w:style w:type="character" w:styleId="FootnoteReference">
    <w:name w:val="footnote reference"/>
    <w:uiPriority w:val="99"/>
    <w:semiHidden/>
    <w:rsid w:val="00435FB5"/>
    <w:rPr>
      <w:vertAlign w:val="superscript"/>
    </w:rPr>
  </w:style>
  <w:style w:type="paragraph" w:styleId="Date">
    <w:name w:val="Date"/>
    <w:basedOn w:val="Normal"/>
    <w:next w:val="Normal"/>
    <w:link w:val="DateChar"/>
    <w:rsid w:val="00435FB5"/>
  </w:style>
  <w:style w:type="character" w:customStyle="1" w:styleId="DateChar">
    <w:name w:val="Date Char"/>
    <w:basedOn w:val="DefaultParagraphFont"/>
    <w:link w:val="Date"/>
    <w:rsid w:val="00435FB5"/>
    <w:rPr>
      <w:rFonts w:ascii="Times New Roman" w:eastAsia="Times New Roman" w:hAnsi="Times New Roman" w:cs="Times New Roman"/>
      <w:sz w:val="24"/>
      <w:szCs w:val="24"/>
      <w:lang w:bidi="ar-SA"/>
    </w:rPr>
  </w:style>
  <w:style w:type="paragraph" w:styleId="Title">
    <w:name w:val="Title"/>
    <w:basedOn w:val="Normal"/>
    <w:link w:val="TitleChar"/>
    <w:qFormat/>
    <w:rsid w:val="00435FB5"/>
    <w:pPr>
      <w:jc w:val="center"/>
    </w:pPr>
    <w:rPr>
      <w:b/>
      <w:bCs/>
      <w:sz w:val="32"/>
      <w:szCs w:val="32"/>
    </w:rPr>
  </w:style>
  <w:style w:type="character" w:customStyle="1" w:styleId="TitleChar">
    <w:name w:val="Title Char"/>
    <w:basedOn w:val="DefaultParagraphFont"/>
    <w:link w:val="Title"/>
    <w:rsid w:val="00435FB5"/>
    <w:rPr>
      <w:rFonts w:ascii="Times New Roman" w:eastAsia="Times New Roman" w:hAnsi="Times New Roman" w:cs="Times New Roman"/>
      <w:b/>
      <w:bCs/>
      <w:sz w:val="32"/>
      <w:szCs w:val="32"/>
      <w:lang w:bidi="ar-SA"/>
    </w:rPr>
  </w:style>
  <w:style w:type="paragraph" w:styleId="BodyText2">
    <w:name w:val="Body Text 2"/>
    <w:basedOn w:val="Normal"/>
    <w:link w:val="BodyText2Char"/>
    <w:rsid w:val="00435FB5"/>
    <w:pPr>
      <w:jc w:val="center"/>
    </w:pPr>
    <w:rPr>
      <w:b/>
      <w:bCs/>
      <w:sz w:val="32"/>
    </w:rPr>
  </w:style>
  <w:style w:type="character" w:customStyle="1" w:styleId="BodyText2Char">
    <w:name w:val="Body Text 2 Char"/>
    <w:basedOn w:val="DefaultParagraphFont"/>
    <w:link w:val="BodyText2"/>
    <w:rsid w:val="00435FB5"/>
    <w:rPr>
      <w:rFonts w:ascii="Times New Roman" w:eastAsia="Times New Roman" w:hAnsi="Times New Roman" w:cs="Times New Roman"/>
      <w:b/>
      <w:bCs/>
      <w:sz w:val="32"/>
      <w:szCs w:val="24"/>
      <w:lang w:bidi="ar-SA"/>
    </w:rPr>
  </w:style>
  <w:style w:type="paragraph" w:styleId="BodyText3">
    <w:name w:val="Body Text 3"/>
    <w:basedOn w:val="Normal"/>
    <w:link w:val="BodyText3Char"/>
    <w:rsid w:val="00435FB5"/>
    <w:pPr>
      <w:jc w:val="both"/>
    </w:pPr>
  </w:style>
  <w:style w:type="character" w:customStyle="1" w:styleId="BodyText3Char">
    <w:name w:val="Body Text 3 Char"/>
    <w:basedOn w:val="DefaultParagraphFont"/>
    <w:link w:val="BodyText3"/>
    <w:rsid w:val="00435FB5"/>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435FB5"/>
    <w:pPr>
      <w:ind w:firstLine="284"/>
      <w:jc w:val="both"/>
    </w:pPr>
  </w:style>
  <w:style w:type="character" w:customStyle="1" w:styleId="BodyTextIndentChar">
    <w:name w:val="Body Text Indent Char"/>
    <w:basedOn w:val="DefaultParagraphFont"/>
    <w:link w:val="BodyTextIndent"/>
    <w:rsid w:val="00435FB5"/>
    <w:rPr>
      <w:rFonts w:ascii="Times New Roman" w:eastAsia="Times New Roman" w:hAnsi="Times New Roman" w:cs="Times New Roman"/>
      <w:sz w:val="24"/>
      <w:szCs w:val="24"/>
      <w:lang w:bidi="ar-SA"/>
    </w:rPr>
  </w:style>
  <w:style w:type="paragraph" w:styleId="Footer">
    <w:name w:val="footer"/>
    <w:basedOn w:val="Normal"/>
    <w:link w:val="FooterChar"/>
    <w:rsid w:val="00435FB5"/>
    <w:pPr>
      <w:tabs>
        <w:tab w:val="center" w:pos="4153"/>
        <w:tab w:val="right" w:pos="8306"/>
      </w:tabs>
    </w:pPr>
  </w:style>
  <w:style w:type="character" w:customStyle="1" w:styleId="FooterChar">
    <w:name w:val="Footer Char"/>
    <w:basedOn w:val="DefaultParagraphFont"/>
    <w:link w:val="Footer"/>
    <w:rsid w:val="00435FB5"/>
    <w:rPr>
      <w:rFonts w:ascii="Times New Roman" w:eastAsia="Times New Roman" w:hAnsi="Times New Roman" w:cs="Times New Roman"/>
      <w:sz w:val="24"/>
      <w:szCs w:val="24"/>
      <w:lang w:bidi="ar-SA"/>
    </w:rPr>
  </w:style>
  <w:style w:type="character" w:styleId="PageNumber">
    <w:name w:val="page number"/>
    <w:basedOn w:val="DefaultParagraphFont"/>
    <w:rsid w:val="00435FB5"/>
  </w:style>
  <w:style w:type="paragraph" w:styleId="Header">
    <w:name w:val="header"/>
    <w:basedOn w:val="Normal"/>
    <w:link w:val="HeaderChar"/>
    <w:rsid w:val="00435FB5"/>
    <w:pPr>
      <w:tabs>
        <w:tab w:val="center" w:pos="4153"/>
        <w:tab w:val="right" w:pos="8306"/>
      </w:tabs>
    </w:pPr>
  </w:style>
  <w:style w:type="character" w:customStyle="1" w:styleId="HeaderChar">
    <w:name w:val="Header Char"/>
    <w:basedOn w:val="DefaultParagraphFont"/>
    <w:link w:val="Header"/>
    <w:rsid w:val="00435FB5"/>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435FB5"/>
    <w:pPr>
      <w:ind w:left="113" w:hanging="113"/>
    </w:pPr>
    <w:rPr>
      <w:rFonts w:ascii="Arial" w:hAnsi="Arial" w:cs="Arial"/>
      <w:sz w:val="16"/>
      <w:szCs w:val="16"/>
    </w:rPr>
  </w:style>
  <w:style w:type="character" w:customStyle="1" w:styleId="BodyTextIndent2Char">
    <w:name w:val="Body Text Indent 2 Char"/>
    <w:basedOn w:val="DefaultParagraphFont"/>
    <w:link w:val="BodyTextIndent2"/>
    <w:rsid w:val="00435FB5"/>
    <w:rPr>
      <w:rFonts w:ascii="Arial" w:eastAsia="Times New Roman" w:hAnsi="Arial" w:cs="Arial"/>
      <w:sz w:val="16"/>
      <w:szCs w:val="16"/>
      <w:lang w:bidi="ar-SA"/>
    </w:rPr>
  </w:style>
  <w:style w:type="paragraph" w:styleId="BlockText">
    <w:name w:val="Block Text"/>
    <w:basedOn w:val="Normal"/>
    <w:rsid w:val="00435FB5"/>
    <w:pPr>
      <w:ind w:left="567" w:right="567"/>
      <w:jc w:val="both"/>
    </w:pPr>
    <w:rPr>
      <w:sz w:val="18"/>
    </w:rPr>
  </w:style>
  <w:style w:type="character" w:styleId="Hyperlink">
    <w:name w:val="Hyperlink"/>
    <w:rsid w:val="00435FB5"/>
    <w:rPr>
      <w:color w:val="0000FF"/>
      <w:u w:val="single"/>
    </w:rPr>
  </w:style>
  <w:style w:type="paragraph" w:styleId="BalloonText">
    <w:name w:val="Balloon Text"/>
    <w:basedOn w:val="Normal"/>
    <w:link w:val="BalloonTextChar"/>
    <w:semiHidden/>
    <w:rsid w:val="00435FB5"/>
    <w:rPr>
      <w:rFonts w:ascii="Tahoma" w:hAnsi="Tahoma" w:cs="Tahoma"/>
      <w:sz w:val="16"/>
      <w:szCs w:val="16"/>
    </w:rPr>
  </w:style>
  <w:style w:type="character" w:customStyle="1" w:styleId="BalloonTextChar">
    <w:name w:val="Balloon Text Char"/>
    <w:basedOn w:val="DefaultParagraphFont"/>
    <w:link w:val="BalloonText"/>
    <w:semiHidden/>
    <w:rsid w:val="00435FB5"/>
    <w:rPr>
      <w:rFonts w:ascii="Tahoma" w:eastAsia="Times New Roman" w:hAnsi="Tahoma" w:cs="Tahoma"/>
      <w:sz w:val="16"/>
      <w:szCs w:val="16"/>
      <w:lang w:bidi="ar-SA"/>
    </w:rPr>
  </w:style>
  <w:style w:type="paragraph" w:customStyle="1" w:styleId="a">
    <w:name w:val="مراجع فارسي"/>
    <w:basedOn w:val="Normal"/>
    <w:rsid w:val="00435FB5"/>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435FB5"/>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435FB5"/>
  </w:style>
  <w:style w:type="character" w:customStyle="1" w:styleId="hps">
    <w:name w:val="hps"/>
    <w:rsid w:val="00435FB5"/>
  </w:style>
  <w:style w:type="character" w:customStyle="1" w:styleId="alt-edited1">
    <w:name w:val="alt-edited1"/>
    <w:rsid w:val="00435FB5"/>
    <w:rPr>
      <w:color w:val="4D90F0"/>
    </w:rPr>
  </w:style>
  <w:style w:type="paragraph" w:styleId="ListParagraph">
    <w:name w:val="List Paragraph"/>
    <w:basedOn w:val="Normal"/>
    <w:qFormat/>
    <w:rsid w:val="00435FB5"/>
    <w:pPr>
      <w:bidi/>
      <w:ind w:left="720"/>
      <w:contextualSpacing/>
    </w:pPr>
    <w:rPr>
      <w:rFonts w:eastAsia="SimSun"/>
      <w:szCs w:val="28"/>
      <w:lang w:eastAsia="zh-CN" w:bidi="fa-IR"/>
    </w:rPr>
  </w:style>
  <w:style w:type="paragraph" w:styleId="Bibliography">
    <w:name w:val="Bibliography"/>
    <w:basedOn w:val="Normal"/>
    <w:next w:val="Normal"/>
    <w:uiPriority w:val="37"/>
    <w:unhideWhenUsed/>
    <w:rsid w:val="00435FB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a-IR"/>
  <c:chart>
    <c:plotArea>
      <c:layout>
        <c:manualLayout>
          <c:layoutTarget val="inner"/>
          <c:xMode val="edge"/>
          <c:yMode val="edge"/>
          <c:x val="9.587021749839518E-2"/>
          <c:y val="4.8261400000264347E-2"/>
          <c:w val="0.68458885902048272"/>
          <c:h val="0.63682247338931586"/>
        </c:manualLayout>
      </c:layout>
      <c:barChart>
        <c:barDir val="col"/>
        <c:grouping val="clustered"/>
        <c:ser>
          <c:idx val="0"/>
          <c:order val="0"/>
          <c:tx>
            <c:strRef>
              <c:f>'Sheet1'!$B$1</c:f>
              <c:strCache>
                <c:ptCount val="1"/>
                <c:pt idx="0">
                  <c:v>دختران</c:v>
                </c:pt>
              </c:strCache>
            </c:strRef>
          </c:tx>
          <c:spPr>
            <a:solidFill>
              <a:schemeClr val="bg1"/>
            </a:solidFill>
            <a:ln>
              <a:solidFill>
                <a:schemeClr val="tx1"/>
              </a:solidFill>
            </a:ln>
          </c:spPr>
          <c:cat>
            <c:strRef>
              <c:f>'Sheet1'!$A$2:$A$6</c:f>
              <c:strCache>
                <c:ptCount val="5"/>
                <c:pt idx="0">
                  <c:v>هرگز</c:v>
                </c:pt>
                <c:pt idx="1">
                  <c:v>کمتر از 1 ساعت</c:v>
                </c:pt>
                <c:pt idx="2">
                  <c:v>بین 1 تا 2 ساعت</c:v>
                </c:pt>
                <c:pt idx="3">
                  <c:v>بین 2 تا 4 ساعت</c:v>
                </c:pt>
                <c:pt idx="4">
                  <c:v>بیشتر از 4 ساعت</c:v>
                </c:pt>
              </c:strCache>
            </c:strRef>
          </c:cat>
          <c:val>
            <c:numRef>
              <c:f>'Sheet1'!$B$2:$B$6</c:f>
              <c:numCache>
                <c:formatCode>General</c:formatCode>
                <c:ptCount val="5"/>
                <c:pt idx="0">
                  <c:v>24.3</c:v>
                </c:pt>
                <c:pt idx="1">
                  <c:v>24.3</c:v>
                </c:pt>
                <c:pt idx="2">
                  <c:v>21.6</c:v>
                </c:pt>
                <c:pt idx="3">
                  <c:v>17.100000000000001</c:v>
                </c:pt>
                <c:pt idx="4">
                  <c:v>12.6</c:v>
                </c:pt>
              </c:numCache>
            </c:numRef>
          </c:val>
        </c:ser>
        <c:ser>
          <c:idx val="1"/>
          <c:order val="1"/>
          <c:tx>
            <c:strRef>
              <c:f>'Sheet1'!$C$1</c:f>
              <c:strCache>
                <c:ptCount val="1"/>
                <c:pt idx="0">
                  <c:v>پسران</c:v>
                </c:pt>
              </c:strCache>
            </c:strRef>
          </c:tx>
          <c:spPr>
            <a:solidFill>
              <a:schemeClr val="tx1">
                <a:lumMod val="75000"/>
                <a:lumOff val="25000"/>
              </a:schemeClr>
            </a:solidFill>
          </c:spPr>
          <c:cat>
            <c:strRef>
              <c:f>'Sheet1'!$A$2:$A$6</c:f>
              <c:strCache>
                <c:ptCount val="5"/>
                <c:pt idx="0">
                  <c:v>هرگز</c:v>
                </c:pt>
                <c:pt idx="1">
                  <c:v>کمتر از 1 ساعت</c:v>
                </c:pt>
                <c:pt idx="2">
                  <c:v>بین 1 تا 2 ساعت</c:v>
                </c:pt>
                <c:pt idx="3">
                  <c:v>بین 2 تا 4 ساعت</c:v>
                </c:pt>
                <c:pt idx="4">
                  <c:v>بیشتر از 4 ساعت</c:v>
                </c:pt>
              </c:strCache>
            </c:strRef>
          </c:cat>
          <c:val>
            <c:numRef>
              <c:f>'Sheet1'!$C$2:$C$6</c:f>
              <c:numCache>
                <c:formatCode>General</c:formatCode>
                <c:ptCount val="5"/>
                <c:pt idx="0">
                  <c:v>11.1</c:v>
                </c:pt>
                <c:pt idx="1">
                  <c:v>17.600000000000001</c:v>
                </c:pt>
                <c:pt idx="2">
                  <c:v>33.300000000000004</c:v>
                </c:pt>
                <c:pt idx="3">
                  <c:v>19.399999999999999</c:v>
                </c:pt>
                <c:pt idx="4">
                  <c:v>18.5</c:v>
                </c:pt>
              </c:numCache>
            </c:numRef>
          </c:val>
        </c:ser>
        <c:axId val="49490560"/>
        <c:axId val="49492352"/>
      </c:barChart>
      <c:catAx>
        <c:axId val="49490560"/>
        <c:scaling>
          <c:orientation val="minMax"/>
        </c:scaling>
        <c:axPos val="b"/>
        <c:tickLblPos val="nextTo"/>
        <c:txPr>
          <a:bodyPr/>
          <a:lstStyle/>
          <a:p>
            <a:pPr>
              <a:defRPr baseline="0">
                <a:latin typeface="B Nazanin+ Regular" pitchFamily="2" charset="-78"/>
                <a:cs typeface="2  Nazanin" pitchFamily="2" charset="-78"/>
              </a:defRPr>
            </a:pPr>
            <a:endParaRPr lang="fa-IR"/>
          </a:p>
        </c:txPr>
        <c:crossAx val="49492352"/>
        <c:crosses val="autoZero"/>
        <c:auto val="1"/>
        <c:lblAlgn val="ctr"/>
        <c:lblOffset val="100"/>
      </c:catAx>
      <c:valAx>
        <c:axId val="49492352"/>
        <c:scaling>
          <c:orientation val="minMax"/>
        </c:scaling>
        <c:axPos val="l"/>
        <c:numFmt formatCode="[$-3010000]0" sourceLinked="0"/>
        <c:tickLblPos val="nextTo"/>
        <c:crossAx val="49490560"/>
        <c:crosses val="autoZero"/>
        <c:crossBetween val="between"/>
      </c:valAx>
    </c:plotArea>
    <c:legend>
      <c:legendPos val="r"/>
      <c:txPr>
        <a:bodyPr/>
        <a:lstStyle/>
        <a:p>
          <a:pPr>
            <a:defRPr baseline="0">
              <a:latin typeface="B Nazanin+ Bold" pitchFamily="2" charset="-78"/>
              <a:cs typeface="2  Nazanin" pitchFamily="2" charset="-78"/>
            </a:defRPr>
          </a:pPr>
          <a:endParaRPr lang="fa-IR"/>
        </a:p>
      </c:txPr>
    </c:legend>
    <c:plotVisOnly val="1"/>
    <c:dispBlanksAs val="gap"/>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a-IR"/>
  <c:chart>
    <c:autoTitleDeleted val="1"/>
    <c:plotArea>
      <c:layout/>
      <c:scatterChart>
        <c:scatterStyle val="smoothMarker"/>
        <c:ser>
          <c:idx val="0"/>
          <c:order val="0"/>
          <c:tx>
            <c:strRef>
              <c:f>Sheet1!$B$1</c:f>
              <c:strCache>
                <c:ptCount val="1"/>
                <c:pt idx="0">
                  <c:v>Y-Values</c:v>
                </c:pt>
              </c:strCache>
            </c:strRef>
          </c:tx>
          <c:marker>
            <c:symbol val="none"/>
          </c:marker>
          <c:xVal>
            <c:numRef>
              <c:f>Sheet1!$A$2:$A$6</c:f>
              <c:numCache>
                <c:formatCode>General</c:formatCode>
                <c:ptCount val="5"/>
                <c:pt idx="0">
                  <c:v>0</c:v>
                </c:pt>
                <c:pt idx="1">
                  <c:v>1</c:v>
                </c:pt>
                <c:pt idx="2">
                  <c:v>2</c:v>
                </c:pt>
                <c:pt idx="3">
                  <c:v>3</c:v>
                </c:pt>
                <c:pt idx="4">
                  <c:v>4</c:v>
                </c:pt>
              </c:numCache>
            </c:numRef>
          </c:xVal>
          <c:yVal>
            <c:numRef>
              <c:f>Sheet1!$B$2:$B$6</c:f>
              <c:numCache>
                <c:formatCode>General</c:formatCode>
                <c:ptCount val="5"/>
                <c:pt idx="0">
                  <c:v>5.6</c:v>
                </c:pt>
                <c:pt idx="1">
                  <c:v>7.1</c:v>
                </c:pt>
                <c:pt idx="2">
                  <c:v>7.5</c:v>
                </c:pt>
                <c:pt idx="3">
                  <c:v>6.1</c:v>
                </c:pt>
                <c:pt idx="4">
                  <c:v>3</c:v>
                </c:pt>
              </c:numCache>
            </c:numRef>
          </c:yVal>
          <c:smooth val="1"/>
        </c:ser>
        <c:ser>
          <c:idx val="1"/>
          <c:order val="1"/>
          <c:tx>
            <c:strRef>
              <c:f>Sheet1!$C$1</c:f>
              <c:strCache>
                <c:ptCount val="1"/>
                <c:pt idx="0">
                  <c:v>Column1</c:v>
                </c:pt>
              </c:strCache>
            </c:strRef>
          </c:tx>
          <c:marker>
            <c:symbol val="none"/>
          </c:marker>
          <c:xVal>
            <c:numRef>
              <c:f>Sheet1!$A$2:$A$6</c:f>
              <c:numCache>
                <c:formatCode>General</c:formatCode>
                <c:ptCount val="5"/>
                <c:pt idx="0">
                  <c:v>0</c:v>
                </c:pt>
                <c:pt idx="1">
                  <c:v>1</c:v>
                </c:pt>
                <c:pt idx="2">
                  <c:v>2</c:v>
                </c:pt>
                <c:pt idx="3">
                  <c:v>3</c:v>
                </c:pt>
                <c:pt idx="4">
                  <c:v>4</c:v>
                </c:pt>
              </c:numCache>
            </c:numRef>
          </c:xVal>
          <c:yVal>
            <c:numRef>
              <c:f>Sheet1!$C$2:$C$6</c:f>
              <c:numCache>
                <c:formatCode>General</c:formatCode>
                <c:ptCount val="5"/>
                <c:pt idx="0">
                  <c:v>6.5</c:v>
                </c:pt>
                <c:pt idx="1">
                  <c:v>6.1</c:v>
                </c:pt>
                <c:pt idx="2">
                  <c:v>5.6</c:v>
                </c:pt>
                <c:pt idx="3">
                  <c:v>5.2</c:v>
                </c:pt>
                <c:pt idx="4">
                  <c:v>4.8</c:v>
                </c:pt>
              </c:numCache>
            </c:numRef>
          </c:yVal>
          <c:smooth val="1"/>
        </c:ser>
        <c:axId val="49499136"/>
        <c:axId val="49529600"/>
      </c:scatterChart>
      <c:valAx>
        <c:axId val="49499136"/>
        <c:scaling>
          <c:orientation val="minMax"/>
        </c:scaling>
        <c:axPos val="b"/>
        <c:numFmt formatCode="[$-3010000]0" sourceLinked="0"/>
        <c:tickLblPos val="nextTo"/>
        <c:crossAx val="49529600"/>
        <c:crosses val="autoZero"/>
        <c:crossBetween val="midCat"/>
      </c:valAx>
      <c:valAx>
        <c:axId val="49529600"/>
        <c:scaling>
          <c:orientation val="minMax"/>
        </c:scaling>
        <c:axPos val="l"/>
        <c:numFmt formatCode="[$-3010000]0" sourceLinked="0"/>
        <c:tickLblPos val="nextTo"/>
        <c:crossAx val="49499136"/>
        <c:crosses val="autoZero"/>
        <c:crossBetween val="midCat"/>
      </c:valAx>
      <c:spPr>
        <a:noFill/>
        <a:ln w="25400">
          <a:noFill/>
        </a:ln>
      </c:spPr>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a-IR"/>
  <c:chart>
    <c:autoTitleDeleted val="1"/>
    <c:plotArea>
      <c:layout/>
      <c:scatterChart>
        <c:scatterStyle val="smoothMarker"/>
        <c:ser>
          <c:idx val="0"/>
          <c:order val="0"/>
          <c:tx>
            <c:strRef>
              <c:f>Sheet1!$B$1</c:f>
              <c:strCache>
                <c:ptCount val="1"/>
                <c:pt idx="0">
                  <c:v>Y-Values</c:v>
                </c:pt>
              </c:strCache>
            </c:strRef>
          </c:tx>
          <c:marker>
            <c:symbol val="none"/>
          </c:marker>
          <c:xVal>
            <c:numRef>
              <c:f>Sheet1!$A$2:$A$6</c:f>
              <c:numCache>
                <c:formatCode>General</c:formatCode>
                <c:ptCount val="5"/>
                <c:pt idx="0">
                  <c:v>0</c:v>
                </c:pt>
                <c:pt idx="1">
                  <c:v>1</c:v>
                </c:pt>
                <c:pt idx="2">
                  <c:v>2</c:v>
                </c:pt>
                <c:pt idx="3">
                  <c:v>3</c:v>
                </c:pt>
                <c:pt idx="4">
                  <c:v>4</c:v>
                </c:pt>
              </c:numCache>
            </c:numRef>
          </c:xVal>
          <c:yVal>
            <c:numRef>
              <c:f>Sheet1!$B$2:$B$6</c:f>
              <c:numCache>
                <c:formatCode>General</c:formatCode>
                <c:ptCount val="5"/>
                <c:pt idx="0">
                  <c:v>5.5</c:v>
                </c:pt>
                <c:pt idx="1">
                  <c:v>6.6</c:v>
                </c:pt>
                <c:pt idx="2">
                  <c:v>6.5</c:v>
                </c:pt>
                <c:pt idx="3">
                  <c:v>5.5</c:v>
                </c:pt>
                <c:pt idx="4">
                  <c:v>4</c:v>
                </c:pt>
              </c:numCache>
            </c:numRef>
          </c:yVal>
          <c:smooth val="1"/>
        </c:ser>
        <c:ser>
          <c:idx val="1"/>
          <c:order val="1"/>
          <c:tx>
            <c:strRef>
              <c:f>Sheet1!$C$1</c:f>
              <c:strCache>
                <c:ptCount val="1"/>
                <c:pt idx="0">
                  <c:v>Column1</c:v>
                </c:pt>
              </c:strCache>
            </c:strRef>
          </c:tx>
          <c:marker>
            <c:symbol val="none"/>
          </c:marker>
          <c:xVal>
            <c:numRef>
              <c:f>Sheet1!$A$2:$A$6</c:f>
              <c:numCache>
                <c:formatCode>General</c:formatCode>
                <c:ptCount val="5"/>
                <c:pt idx="0">
                  <c:v>0</c:v>
                </c:pt>
                <c:pt idx="1">
                  <c:v>1</c:v>
                </c:pt>
                <c:pt idx="2">
                  <c:v>2</c:v>
                </c:pt>
                <c:pt idx="3">
                  <c:v>3</c:v>
                </c:pt>
                <c:pt idx="4">
                  <c:v>4</c:v>
                </c:pt>
              </c:numCache>
            </c:numRef>
          </c:xVal>
          <c:yVal>
            <c:numRef>
              <c:f>Sheet1!$C$2:$C$6</c:f>
              <c:numCache>
                <c:formatCode>General</c:formatCode>
                <c:ptCount val="5"/>
                <c:pt idx="0">
                  <c:v>6</c:v>
                </c:pt>
                <c:pt idx="1">
                  <c:v>5.8</c:v>
                </c:pt>
                <c:pt idx="2">
                  <c:v>5.6</c:v>
                </c:pt>
                <c:pt idx="3">
                  <c:v>5.4</c:v>
                </c:pt>
                <c:pt idx="4">
                  <c:v>5.2</c:v>
                </c:pt>
              </c:numCache>
            </c:numRef>
          </c:yVal>
          <c:smooth val="1"/>
        </c:ser>
        <c:axId val="49537408"/>
        <c:axId val="49538944"/>
      </c:scatterChart>
      <c:valAx>
        <c:axId val="49537408"/>
        <c:scaling>
          <c:orientation val="minMax"/>
        </c:scaling>
        <c:axPos val="b"/>
        <c:numFmt formatCode="[$-3010000]0" sourceLinked="0"/>
        <c:tickLblPos val="nextTo"/>
        <c:crossAx val="49538944"/>
        <c:crosses val="autoZero"/>
        <c:crossBetween val="midCat"/>
      </c:valAx>
      <c:valAx>
        <c:axId val="49538944"/>
        <c:scaling>
          <c:orientation val="minMax"/>
        </c:scaling>
        <c:axPos val="l"/>
        <c:numFmt formatCode="[$-3010000]0" sourceLinked="0"/>
        <c:tickLblPos val="nextTo"/>
        <c:crossAx val="49537408"/>
        <c:crosses val="autoZero"/>
        <c:crossBetween val="midCat"/>
      </c:valAx>
      <c:spPr>
        <a:noFill/>
        <a:ln w="25400">
          <a:noFill/>
        </a:ln>
      </c:spPr>
    </c:plotArea>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a-IR"/>
  <c:chart>
    <c:autoTitleDeleted val="1"/>
    <c:plotArea>
      <c:layout>
        <c:manualLayout>
          <c:layoutTarget val="inner"/>
          <c:xMode val="edge"/>
          <c:yMode val="edge"/>
          <c:x val="9.2440048666877564E-2"/>
          <c:y val="7.8189832690778505E-2"/>
          <c:w val="0.86200188465684091"/>
          <c:h val="0.74124173044445896"/>
        </c:manualLayout>
      </c:layout>
      <c:scatterChart>
        <c:scatterStyle val="smoothMarker"/>
        <c:ser>
          <c:idx val="0"/>
          <c:order val="0"/>
          <c:tx>
            <c:strRef>
              <c:f>Sheet1!$B$1</c:f>
              <c:strCache>
                <c:ptCount val="1"/>
                <c:pt idx="0">
                  <c:v>Y-Values</c:v>
                </c:pt>
              </c:strCache>
            </c:strRef>
          </c:tx>
          <c:marker>
            <c:symbol val="none"/>
          </c:marker>
          <c:xVal>
            <c:numRef>
              <c:f>Sheet1!$A$2:$A$7</c:f>
              <c:numCache>
                <c:formatCode>General</c:formatCode>
                <c:ptCount val="6"/>
                <c:pt idx="0">
                  <c:v>0</c:v>
                </c:pt>
                <c:pt idx="1">
                  <c:v>1</c:v>
                </c:pt>
                <c:pt idx="2">
                  <c:v>2</c:v>
                </c:pt>
                <c:pt idx="3">
                  <c:v>3</c:v>
                </c:pt>
                <c:pt idx="4">
                  <c:v>4</c:v>
                </c:pt>
                <c:pt idx="5">
                  <c:v>5</c:v>
                </c:pt>
              </c:numCache>
            </c:numRef>
          </c:xVal>
          <c:yVal>
            <c:numRef>
              <c:f>Sheet1!$B$2:$B$7</c:f>
              <c:numCache>
                <c:formatCode>General</c:formatCode>
                <c:ptCount val="6"/>
                <c:pt idx="0">
                  <c:v>3.6</c:v>
                </c:pt>
                <c:pt idx="1">
                  <c:v>3.5</c:v>
                </c:pt>
                <c:pt idx="2">
                  <c:v>3.6</c:v>
                </c:pt>
                <c:pt idx="3">
                  <c:v>3.8</c:v>
                </c:pt>
                <c:pt idx="4">
                  <c:v>4</c:v>
                </c:pt>
                <c:pt idx="5">
                  <c:v>4.2</c:v>
                </c:pt>
              </c:numCache>
            </c:numRef>
          </c:yVal>
          <c:smooth val="1"/>
        </c:ser>
        <c:ser>
          <c:idx val="1"/>
          <c:order val="1"/>
          <c:tx>
            <c:strRef>
              <c:f>Sheet1!$C$1</c:f>
              <c:strCache>
                <c:ptCount val="1"/>
                <c:pt idx="0">
                  <c:v>Column1</c:v>
                </c:pt>
              </c:strCache>
            </c:strRef>
          </c:tx>
          <c:marker>
            <c:symbol val="none"/>
          </c:marker>
          <c:xVal>
            <c:numRef>
              <c:f>Sheet1!$A$2:$A$7</c:f>
              <c:numCache>
                <c:formatCode>General</c:formatCode>
                <c:ptCount val="6"/>
                <c:pt idx="0">
                  <c:v>0</c:v>
                </c:pt>
                <c:pt idx="1">
                  <c:v>1</c:v>
                </c:pt>
                <c:pt idx="2">
                  <c:v>2</c:v>
                </c:pt>
                <c:pt idx="3">
                  <c:v>3</c:v>
                </c:pt>
                <c:pt idx="4">
                  <c:v>4</c:v>
                </c:pt>
                <c:pt idx="5">
                  <c:v>5</c:v>
                </c:pt>
              </c:numCache>
            </c:numRef>
          </c:xVal>
          <c:yVal>
            <c:numRef>
              <c:f>Sheet1!$C$2:$C$7</c:f>
              <c:numCache>
                <c:formatCode>General</c:formatCode>
                <c:ptCount val="6"/>
                <c:pt idx="0">
                  <c:v>3.5</c:v>
                </c:pt>
                <c:pt idx="1">
                  <c:v>3.6</c:v>
                </c:pt>
                <c:pt idx="2">
                  <c:v>3.7</c:v>
                </c:pt>
                <c:pt idx="3">
                  <c:v>3.8</c:v>
                </c:pt>
                <c:pt idx="4">
                  <c:v>3.9</c:v>
                </c:pt>
                <c:pt idx="5">
                  <c:v>4</c:v>
                </c:pt>
              </c:numCache>
            </c:numRef>
          </c:yVal>
          <c:smooth val="1"/>
        </c:ser>
        <c:axId val="51636864"/>
        <c:axId val="93557120"/>
      </c:scatterChart>
      <c:valAx>
        <c:axId val="51636864"/>
        <c:scaling>
          <c:orientation val="minMax"/>
        </c:scaling>
        <c:axPos val="b"/>
        <c:numFmt formatCode="[$-3010000]0" sourceLinked="0"/>
        <c:tickLblPos val="nextTo"/>
        <c:crossAx val="93557120"/>
        <c:crosses val="autoZero"/>
        <c:crossBetween val="midCat"/>
      </c:valAx>
      <c:valAx>
        <c:axId val="93557120"/>
        <c:scaling>
          <c:orientation val="minMax"/>
        </c:scaling>
        <c:axPos val="l"/>
        <c:numFmt formatCode="[$-3010000]0" sourceLinked="0"/>
        <c:tickLblPos val="nextTo"/>
        <c:txPr>
          <a:bodyPr/>
          <a:lstStyle/>
          <a:p>
            <a:pPr>
              <a:defRPr baseline="0">
                <a:latin typeface="Lotus" pitchFamily="2" charset="-78"/>
                <a:cs typeface="Lotus" pitchFamily="2" charset="-78"/>
              </a:defRPr>
            </a:pPr>
            <a:endParaRPr lang="fa-IR"/>
          </a:p>
        </c:txPr>
        <c:crossAx val="51636864"/>
        <c:crosses val="autoZero"/>
        <c:crossBetween val="midCat"/>
      </c:valAx>
      <c:spPr>
        <a:noFill/>
        <a:ln w="25400">
          <a:noFill/>
        </a:ln>
      </c:spPr>
    </c:plotArea>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b:Source>
    <b:Tag>And00</b:Tag>
    <b:SourceType>JournalArticle</b:SourceType>
    <b:Guid>{BF208786-D10E-4EAC-AD04-C504075D3818}</b:Guid>
    <b:LCID>1033</b:LCID>
    <b:Author>
      <b:Author>
        <b:Corporate>Anderson, C. A., Dill, K. E.</b:Corporate>
      </b:Author>
    </b:Author>
    <b:Title>Video games and aggressiveness Thoughts, Feelings and behavior in the laboratory and in life</b:Title>
    <b:JournalName>Journal of Personality and Social Psychology</b:JournalName>
    <b:Year>2000</b:Year>
    <b:Pages>772-790</b:Pages>
    <b:Issue>78</b:Issue>
    <b:Volume>78</b:Volume>
    <b:RefOrder>1</b:RefOrder>
  </b:Source>
  <b:Source>
    <b:Tag>And01</b:Tag>
    <b:SourceType>JournalArticle</b:SourceType>
    <b:Guid>{CEE3CD22-ABE6-463F-9F81-CA5818C6D8AD}</b:Guid>
    <b:LCID>1033</b:LCID>
    <b:Author>
      <b:Author>
        <b:Corporate>Anderson, C. A., and Bushman, B. J.</b:Corporate>
      </b:Author>
    </b:Author>
    <b:Title>Effects of violent video games on aggressive behavior, aggressive affect, psychological arousal and prosocial behavior</b:Title>
    <b:JournalName>Psychological Science</b:JournalName>
    <b:Year>2001</b:Year>
    <b:Pages>353-359</b:Pages>
    <b:Volume>12</b:Volume>
    <b:RefOrder>2</b:RefOrder>
  </b:Source>
  <b:Source>
    <b:Tag>Wil02</b:Tag>
    <b:SourceType>JournalArticle</b:SourceType>
    <b:Guid>{550B2A40-269B-4290-9647-AA0DDECFF324}</b:Guid>
    <b:LCID>1033</b:LCID>
    <b:Author>
      <b:Author>
        <b:NameList>
          <b:Person>
            <b:Last>Williams</b:Last>
            <b:First>R.</b:First>
            <b:Middle>B</b:Middle>
          </b:Person>
          <b:Person>
            <b:Last>Clippinger</b:Last>
            <b:First>C.</b:First>
            <b:Middle>A.</b:Middle>
          </b:Person>
        </b:NameList>
      </b:Author>
    </b:Author>
    <b:Title>Aggression competition and computer and human opponents.</b:Title>
    <b:JournalName>Computers in Human Behavior,</b:JournalName>
    <b:Year>2002</b:Year>
    <b:Pages>459-506</b:Pages>
    <b:Volume>18</b:Volume>
    <b:RefOrder>3</b:RefOrder>
  </b:Source>
  <b:Source>
    <b:Tag>Ant03</b:Tag>
    <b:SourceType>JournalArticle</b:SourceType>
    <b:Guid>{2BC1E004-30B5-4055-AA47-C5C876C9209C}</b:Guid>
    <b:LCID>1033</b:LCID>
    <b:Author>
      <b:Author>
        <b:NameList>
          <b:Person>
            <b:Last>Antonietti</b:Last>
            <b:First>A</b:First>
          </b:Person>
          <b:Person>
            <b:Last>Mellone</b:Last>
            <b:First>R.</b:First>
          </b:Person>
        </b:NameList>
      </b:Author>
    </b:Author>
    <b:Title>The difference between playing games with and without the computer: A prelimnary review. </b:Title>
    <b:JournalName>Journal of Paychology</b:JournalName>
    <b:Year>2003</b:Year>
    <b:Pages>133-144</b:Pages>
    <b:Volume>2</b:Volume>
    <b:Issue>137</b:Issue>
    <b:RefOrder>4</b:RefOrder>
  </b:Source>
  <b:Source>
    <b:Tag>Gri98</b:Tag>
    <b:SourceType>JournalArticle</b:SourceType>
    <b:Guid>{8276B60C-3D58-40F1-BEDE-94B4F7204C15}</b:Guid>
    <b:LCID>1033</b:LCID>
    <b:Author>
      <b:Author>
        <b:NameList>
          <b:Person>
            <b:Last>Griffiths</b:Last>
            <b:First>M.</b:First>
            <b:Middle>D</b:Middle>
          </b:Person>
          <b:Person>
            <b:Last>Hunt</b:Last>
            <b:First>N.</b:First>
          </b:Person>
        </b:NameList>
      </b:Author>
    </b:Author>
    <b:Title>Dependence on Computer games by adolescents.</b:Title>
    <b:JournalName>Psychological Reports,</b:JournalName>
    <b:Year>1998</b:Year>
    <b:Pages>475-480</b:Pages>
    <b:Volume>82</b:Volume>
    <b:RefOrder>5</b:RefOrder>
  </b:Source>
  <b:Source>
    <b:Tag>Dur02</b:Tag>
    <b:SourceType>JournalArticle</b:SourceType>
    <b:Guid>{1B342349-7744-4F18-A075-6B45F2EC139D}</b:Guid>
    <b:LCID>1033</b:LCID>
    <b:Author>
      <b:Author>
        <b:NameList>
          <b:Person>
            <b:Last>Durkin</b:Last>
            <b:First>K</b:First>
          </b:Person>
          <b:Person>
            <b:Last>Barber</b:Last>
            <b:First>B.</b:First>
          </b:Person>
        </b:NameList>
      </b:Author>
    </b:Author>
    <b:Title>Not so doomed: Computer game play and positive adolescent development.</b:Title>
    <b:JournalName>Applied Developmental Psychology,</b:JournalName>
    <b:Year>2002</b:Year>
    <b:Pages>373-392</b:Pages>
    <b:Volume>23</b:Volume>
    <b:RefOrder>6</b:RefOrder>
  </b:Source>
  <b:Source>
    <b:Tag>Ros03</b:Tag>
    <b:SourceType>JournalArticle</b:SourceType>
    <b:Guid>{1CB89F7D-9520-487C-9303-55B06FEC41A3}</b:Guid>
    <b:LCID>1033</b:LCID>
    <b:Author>
      <b:Author>
        <b:NameList>
          <b:Person>
            <b:Last>Rosas</b:Last>
            <b:First>R</b:First>
          </b:Person>
          <b:Person>
            <b:Last>Nussbaum</b:Last>
            <b:First>M</b:First>
          </b:Person>
          <b:Person>
            <b:Last>Cumsille</b:Last>
            <b:First>P.</b:First>
            <b:Middle>marianov, V., Correa, M</b:Middle>
          </b:Person>
          <b:Person>
            <b:Last>Flores</b:Last>
            <b:First>P</b:First>
          </b:Person>
          <b:Person>
            <b:Last>Grau</b:Last>
            <b:First>v</b:First>
          </b:Person>
          <b:Person>
            <b:Last>Lagos</b:Last>
            <b:First>F</b:First>
          </b:Person>
          <b:Person>
            <b:Last>Lopez</b:Last>
            <b:First>X</b:First>
          </b:Person>
          <b:Person>
            <b:Last>Lopez</b:Last>
            <b:First>V</b:First>
          </b:Person>
          <b:Person>
            <b:Last>Rodriguez</b:Last>
            <b:First>P</b:First>
          </b:Person>
          <b:Person>
            <b:Last>Salinas</b:Last>
            <b:First>M.</b:First>
          </b:Person>
        </b:NameList>
      </b:Author>
    </b:Author>
    <b:Title>Beyond Nintendo: Design and assessment of educationl video games for first and second grade students.</b:Title>
    <b:JournalName>Computer and Education Italic,</b:JournalName>
    <b:Year>2003</b:Year>
    <b:Pages>71-94</b:Pages>
    <b:Volume>40</b:Volume>
    <b:RefOrder>7</b:RefOrder>
  </b:Source>
  <b:Source>
    <b:Tag>Hon03</b:Tag>
    <b:SourceType>JournalArticle</b:SourceType>
    <b:Guid>{6C84AB8D-DA07-4D4D-9F89-269EC6A37336}</b:Guid>
    <b:LCID>1033</b:LCID>
    <b:Author>
      <b:Author>
        <b:NameList>
          <b:Person>
            <b:Last>Hong</b:Last>
            <b:First>J.</b:First>
            <b:Middle>C</b:Middle>
          </b:Person>
          <b:Person>
            <b:Last>Liu</b:Last>
            <b:First>M.</b:First>
            <b:Middle>C</b:Middle>
          </b:Person>
        </b:NameList>
      </b:Author>
    </b:Author>
    <b:Title>A study on thinking strategy between experts and novices of computer games.</b:Title>
    <b:JournalName>Computers in Human Behavior</b:JournalName>
    <b:Year>2003</b:Year>
    <b:Pages>245-258</b:Pages>
    <b:Volume>19</b:Volume>
    <b:Issue>2</b:Issue>
    <b:RefOrder>8</b:RefOrder>
  </b:Source>
  <b:Source>
    <b:Tag>پور83</b:Tag>
    <b:SourceType>JournalArticle</b:SourceType>
    <b:Guid>{C2A5B502-9007-4B22-914B-97C1502E9F1F}</b:Guid>
    <b:LCID>1065</b:LCID>
    <b:Author>
      <b:Author>
        <b:NameList>
          <b:Person>
            <b:Last>پورمحسنی</b:Last>
            <b:First>فرشته</b:First>
          </b:Person>
          <b:Person>
            <b:Last>وفائی</b:Last>
            <b:First>مریم</b:First>
          </b:Person>
          <b:Person>
            <b:Last>آزادفلاح</b:Last>
            <b:First>پرویز</b:First>
          </b:Person>
        </b:NameList>
      </b:Author>
    </b:Author>
    <b:Title>تأثیر بازیهای رایانهای بر توانایی چرخش ذهنی نوجوانان</b:Title>
    <b:JournalName>تازه های علوم شناختی</b:JournalName>
    <b:Year>1383</b:Year>
    <b:Pages>3</b:Pages>
    <b:Volume>3</b:Volume>
    <b:RefOrder>9</b:RefOrder>
  </b:Source>
  <b:Source>
    <b:Tag>Oka94</b:Tag>
    <b:SourceType>JournalArticle</b:SourceType>
    <b:Guid>{BFFD68C4-EFF4-467D-872B-8B6F291F6FE1}</b:Guid>
    <b:LCID>1033</b:LCID>
    <b:Author>
      <b:Author>
        <b:NameList>
          <b:Person>
            <b:Last>Okagaki</b:Last>
            <b:First>L</b:First>
          </b:Person>
          <b:Person>
            <b:Last>Frensch</b:Last>
            <b:First>P.</b:First>
            <b:Middle>A.</b:Middle>
          </b:Person>
        </b:NameList>
      </b:Author>
    </b:Author>
    <b:Title>Effects of video game playing on measures of spatial performance: Gender effect in late adolescents. Journal of Applied.</b:Title>
    <b:JournalName>Developmental Psychology</b:JournalName>
    <b:Year>1994</b:Year>
    <b:Pages>99-111</b:Pages>
    <b:Volume>15</b:Volume>
    <b:Issue>2</b:Issue>
    <b:RefOrder>10</b:RefOrder>
  </b:Source>
  <b:Source>
    <b:Tag>Len</b:Tag>
    <b:SourceType>JournalArticle</b:SourceType>
    <b:Guid>{0BC2DFCF-9530-44B2-B4B0-B40C981F11A6}</b:Guid>
    <b:LCID>1033</b:LCID>
    <b:Author>
      <b:Author>
        <b:NameList>
          <b:Person>
            <b:Last>Lenhart</b:Last>
            <b:First>A</b:First>
          </b:Person>
          <b:Person>
            <b:Last>Smith</b:Last>
            <b:First>A</b:First>
          </b:Person>
          <b:Person>
            <b:Last>Anderson</b:Last>
            <b:First>M</b:First>
          </b:Person>
          <b:Person>
            <b:Last>Duggan</b:Last>
            <b:First>M</b:First>
          </b:Person>
          <b:Person>
            <b:Last>and Perrin</b:Last>
            <b:First>A.</b:First>
          </b:Person>
        </b:NameList>
      </b:Author>
    </b:Author>
    <b:Title>Teens, technology, and friendships.</b:Title>
    <b:JournalName>Pew research center Retrieved from http://www.pewinternet.org/2015/08/06/teens-technology-and-friendships/.</b:JournalName>
    <b:RefOrder>11</b:RefOrder>
  </b:Source>
  <b:Source>
    <b:Tag>Bro15</b:Tag>
    <b:SourceType>Report</b:SourceType>
    <b:Guid>{53EBA3F6-B02F-4DE4-A364-34AC77EF6C59}</b:Guid>
    <b:LCID>1033</b:LCID>
    <b:Author>
      <b:Author>
        <b:NameList>
          <b:Person>
            <b:Last>Brooks</b:Last>
            <b:First>F</b:First>
          </b:Person>
          <b:Person>
            <b:Last>Magnusson</b:Last>
            <b:First>J</b:First>
          </b:Person>
          <b:Person>
            <b:Last>Klemera</b:Last>
            <b:First>E</b:First>
          </b:Person>
          <b:Person>
            <b:Last>Chester</b:Last>
            <b:First>K</b:First>
          </b:Person>
          <b:Person>
            <b:Last>Spencer</b:Last>
            <b:First>N</b:First>
          </b:Person>
          <b:Person>
            <b:Last>and Smeeton</b:Last>
            <b:First>N.</b:First>
          </b:Person>
        </b:NameList>
      </b:Author>
    </b:Author>
    <b:Title>HBSC England national report 2014.</b:Title>
    <b:Year>2015</b:Year>
    <b:Publisher>Hatfield, United Kingdom: University of Hertfordshire.</b:Publisher>
    <b:RefOrder>12</b:RefOrder>
  </b:Source>
  <b:Source>
    <b:Tag>Gre14</b:Tag>
    <b:SourceType>JournalArticle</b:SourceType>
    <b:Guid>{684779AD-3DD9-41E8-B1D2-72DC7F71D2F3}</b:Guid>
    <b:LCID>1033</b:LCID>
    <b:Author>
      <b:Author>
        <b:NameList>
          <b:Person>
            <b:Last>Greitemeyer</b:Last>
            <b:First>T</b:First>
          </b:Person>
          <b:Person>
            <b:Last>Mügge</b:Last>
            <b:First>D.</b:First>
            <b:Middle>O.</b:Middle>
          </b:Person>
        </b:NameList>
      </b:Author>
    </b:Author>
    <b:Title>Video games do affect social outcomes. A meta-analytic review of the effects of violent and prosocial video game play.</b:Title>
    <b:Year>2014</b:Year>
    <b:JournalName>Personality and Social Psychology Bulletin,</b:JournalName>
    <b:Pages>578-589</b:Pages>
    <b:Volume>40</b:Volume>
    <b:RefOrder>13</b:RefOrder>
  </b:Source>
  <b:Source>
    <b:Tag>Fer15</b:Tag>
    <b:SourceType>JournalArticle</b:SourceType>
    <b:Guid>{0ABA6C01-1E9D-4267-9EFF-8E77EB2444BB}</b:Guid>
    <b:LCID>1033</b:LCID>
    <b:Author>
      <b:Author>
        <b:NameList>
          <b:Person>
            <b:Last>Ferguson</b:Last>
            <b:First>C.</b:First>
            <b:Middle>J.</b:Middle>
          </b:Person>
        </b:NameList>
      </b:Author>
    </b:Author>
    <b:Title>Do angry birds make for angry children? A meta-analysis of video game influences on children's and adolescents' aggression, mental health, prosocial behavior, and academic performance.</b:Title>
    <b:JournalName>Perspectives on Psychological Science,</b:JournalName>
    <b:Year>2015</b:Year>
    <b:Pages>646-666</b:Pages>
    <b:Volume>10</b:Volume>
    <b:RefOrder>14</b:RefOrder>
  </b:Source>
  <b:Source>
    <b:Tag>Gra14</b:Tag>
    <b:SourceType>JournalArticle</b:SourceType>
    <b:Guid>{68E7322E-73AB-4565-B047-66EF9704CE0F}</b:Guid>
    <b:LCID>1033</b:LCID>
    <b:Author>
      <b:Author>
        <b:NameList>
          <b:Person>
            <b:Last>Granic</b:Last>
            <b:First>I</b:First>
          </b:Person>
          <b:Person>
            <b:Last>Lobel</b:Last>
            <b:First>A</b:First>
          </b:Person>
          <b:Person>
            <b:Last>and Engels</b:Last>
            <b:First>R.</b:First>
            <b:Middle>C.</b:Middle>
          </b:Person>
        </b:NameList>
      </b:Author>
    </b:Author>
    <b:Title>The benefits of playing video games.</b:Title>
    <b:JournalName>American Psychologist, </b:JournalName>
    <b:Year>2014</b:Year>
    <b:Pages>66-78</b:Pages>
    <b:Volume>69</b:Volume>
    <b:RefOrder>15</b:RefOrder>
  </b:Source>
  <b:Source>
    <b:Tag>Bas08</b:Tag>
    <b:SourceType>JournalArticle</b:SourceType>
    <b:Guid>{E3157C39-D839-4A79-951F-E973A3A6E658}</b:Guid>
    <b:LCID>1033</b:LCID>
    <b:Author>
      <b:Author>
        <b:NameList>
          <b:Person>
            <b:Last>Basak</b:Last>
            <b:First>C</b:First>
          </b:Person>
          <b:Person>
            <b:Last>Boot</b:Last>
            <b:First>W</b:First>
          </b:Person>
          <b:Person>
            <b:Last>Voss</b:Last>
            <b:First>M</b:First>
          </b:Person>
          <b:Person>
            <b:Last>and Kramer</b:Last>
            <b:First>A.</b:First>
          </b:Person>
        </b:NameList>
      </b:Author>
    </b:Author>
    <b:Title>Can training in a real-time strategy video game attenuate cognitive decline in older adults?</b:Title>
    <b:JournalName>Psychology and Aging, </b:JournalName>
    <b:Year>2008</b:Year>
    <b:Pages>765-777</b:Pages>
    <b:Volume>23</b:Volume>
    <b:RefOrder>16</b:RefOrder>
  </b:Source>
  <b:Source>
    <b:Tag>Str15</b:Tag>
    <b:SourceType>JournalArticle</b:SourceType>
    <b:Guid>{FF077FE6-FAE5-494B-A1EA-E09A899AD778}</b:Guid>
    <b:LCID>0</b:LCID>
    <b:Author>
      <b:Author>
        <b:NameList>
          <b:Person>
            <b:Last>Stroud</b:Last>
            <b:First>M.</b:First>
            <b:Middle>J</b:Middle>
          </b:Person>
          <b:Person>
            <b:Last>and Whitbourne</b:Last>
            <b:First>S.</b:First>
            <b:Middle>K.</b:Middle>
          </b:Person>
        </b:NameList>
      </b:Author>
    </b:Author>
    <b:Title>Casual video games as training tools for attentional processes in everyday life.</b:Title>
    <b:JournalName>Cyberpsychology, Behavior and Social Networking,</b:JournalName>
    <b:Year>2015</b:Year>
    <b:Pages>654-660</b:Pages>
    <b:Volume>18</b:Volume>
    <b:RefOrder>17</b:RefOrder>
  </b:Source>
  <b:Source>
    <b:Tag>Gre15</b:Tag>
    <b:SourceType>JournalArticle</b:SourceType>
    <b:Guid>{D0C54017-6C2E-40C3-BB82-525E7D1C4FB6}</b:Guid>
    <b:LCID>0</b:LCID>
    <b:Author>
      <b:Author>
        <b:NameList>
          <b:Person>
            <b:Last>Green</b:Last>
            <b:First>C.</b:First>
            <b:Middle>S</b:Middle>
          </b:Person>
          <b:Person>
            <b:Last>and Seitz</b:Last>
            <b:First>A.</b:First>
            <b:Middle>R.</b:Middle>
          </b:Person>
        </b:NameList>
      </b:Author>
    </b:Author>
    <b:Title>The impacts of video games on cognition (and how the government can guide the industry).</b:Title>
    <b:JournalName>Policy Insights from the Behavioral and Brain Sciences,</b:JournalName>
    <b:Year>2015</b:Year>
    <b:Pages>101-110</b:Pages>
    <b:Volume>2</b:Volume>
    <b:RefOrder>18</b:RefOrder>
  </b:Source>
  <b:Source>
    <b:Tag>Col13</b:Tag>
    <b:SourceType>JournalArticle</b:SourceType>
    <b:Guid>{5D9AC801-D17F-4CF2-9E65-9D9725A34620}</b:Guid>
    <b:LCID>1033</b:LCID>
    <b:Author>
      <b:Author>
        <b:NameList>
          <b:Person>
            <b:Last>Colzato</b:Last>
            <b:First>L.</b:First>
            <b:Middle>S</b:Middle>
          </b:Person>
          <b:Person>
            <b:Last>van den Wildenberg</b:Last>
            <b:First>W.</b:First>
            <b:Middle>P</b:Middle>
          </b:Person>
          <b:Person>
            <b:Last>Zmigrod</b:Last>
            <b:First>S</b:First>
          </b:Person>
          <b:Person>
            <b:Last>and Hommel</b:Last>
            <b:First>B.</b:First>
          </b:Person>
        </b:NameList>
      </b:Author>
    </b:Author>
    <b:Title>Action video gaming and cognitive control: Playing first person shooter games is associated with improvement in working memory but not action inhibition.</b:Title>
    <b:JournalName>Psychological Research, </b:JournalName>
    <b:Year>2013</b:Year>
    <b:Pages>234-239</b:Pages>
    <b:Volume>77</b:Volume>
    <b:RefOrder>19</b:RefOrder>
  </b:Source>
  <b:Source>
    <b:Tag>Ham10</b:Tag>
    <b:SourceType>JournalArticle</b:SourceType>
    <b:Guid>{CEA4D554-E685-4AA1-B392-5BC3B7CFFCD4}</b:Guid>
    <b:LCID>0</b:LCID>
    <b:Author>
      <b:Author>
        <b:NameList>
          <b:Person>
            <b:Last>Hambrick</b:Last>
            <b:First>D.</b:First>
            <b:Middle>Z</b:Middle>
          </b:Person>
          <b:Person>
            <b:Last>Oswald</b:Last>
            <b:First>F.</b:First>
            <b:Middle>L</b:Middle>
          </b:Person>
          <b:Person>
            <b:Last>Darowski</b:Last>
            <b:First>E.</b:First>
            <b:Middle>S</b:Middle>
          </b:Person>
          <b:Person>
            <b:Last>Rench</b:Last>
            <b:First>T.</b:First>
            <b:Middle>A</b:Middle>
          </b:Person>
          <b:Person>
            <b:Last>and Brou</b:Last>
            <b:First>R.</b:First>
          </b:Person>
        </b:NameList>
      </b:Author>
    </b:Author>
    <b:Title>Predictors of multitasking performance in a syntheticwork paradigm.</b:Title>
    <b:JournalName>Applied Cognitive Psychology,</b:JournalName>
    <b:Year>2010</b:Year>
    <b:Pages>1149-1167</b:Pages>
    <b:Volume>24</b:Volume>
    <b:RefOrder>20</b:RefOrder>
  </b:Source>
  <b:Source>
    <b:Tag>Uns15</b:Tag>
    <b:SourceType>JournalArticle</b:SourceType>
    <b:Guid>{A1FD154D-F88E-4D8A-82E1-01E5E38474B0}</b:Guid>
    <b:LCID>1033</b:LCID>
    <b:Author>
      <b:Author>
        <b:NameList>
          <b:Person>
            <b:Last>Unsworth</b:Last>
            <b:First>N</b:First>
          </b:Person>
          <b:Person>
            <b:Last>Redick</b:Last>
            <b:First>T.</b:First>
            <b:Middle>S</b:Middle>
          </b:Person>
          <b:Person>
            <b:Last>McMillan</b:Last>
            <b:First>B.</b:First>
            <b:Middle>D</b:Middle>
          </b:Person>
          <b:Person>
            <b:Last>Hambrick</b:Last>
            <b:First>D.</b:First>
            <b:Middle>Z</b:Middle>
          </b:Person>
          <b:Person>
            <b:Last>Kane</b:Last>
            <b:First>M.</b:First>
            <b:Middle>J</b:Middle>
          </b:Person>
          <b:Person>
            <b:Last>Engle</b:Last>
            <b:First>R.</b:First>
            <b:Middle>W.</b:Middle>
          </b:Person>
        </b:NameList>
      </b:Author>
    </b:Author>
    <b:Title>Is playing video games related to cognitive abilities?</b:Title>
    <b:JournalName>Psychological Science,</b:JournalName>
    <b:Year>2015</b:Year>
    <b:Pages>759-774</b:Pages>
    <b:Volume>26</b:Volume>
    <b:RefOrder>21</b:RefOrder>
  </b:Source>
  <b:Source>
    <b:Tag>Boo11</b:Tag>
    <b:SourceType>JournalArticle</b:SourceType>
    <b:Guid>{1A01C0DD-43B3-4EE7-91BD-FBC233A8F9C2}</b:Guid>
    <b:LCID>1033</b:LCID>
    <b:Author>
      <b:Author>
        <b:NameList>
          <b:Person>
            <b:Last>Boot</b:Last>
            <b:First>W.</b:First>
            <b:Middle>R</b:Middle>
          </b:Person>
          <b:Person>
            <b:Last>Blakely</b:Last>
            <b:First>D.</b:First>
            <b:Middle>P</b:Middle>
          </b:Person>
          <b:Person>
            <b:Last>Simons</b:Last>
            <b:First>D.</b:First>
            <b:Middle>J.</b:Middle>
          </b:Person>
        </b:NameList>
      </b:Author>
    </b:Author>
    <b:Title>Do action video games improve perception and cognition?</b:Title>
    <b:JournalName>Frontiers in Psychology,</b:JournalName>
    <b:Year>2011</b:Year>
    <b:Pages>226</b:Pages>
    <b:Volume>2</b:Volume>
    <b:RefOrder>22</b:RefOrder>
  </b:Source>
  <b:Source>
    <b:Tag>Gre141</b:Tag>
    <b:SourceType>JournalArticle</b:SourceType>
    <b:Guid>{D4A61941-8687-4686-B35A-354F5DFB2443}</b:Guid>
    <b:LCID>1033</b:LCID>
    <b:Author>
      <b:Author>
        <b:NameList>
          <b:Person>
            <b:Last>Green</b:Last>
            <b:First>C.</b:First>
            <b:Middle>S</b:Middle>
          </b:Person>
          <b:Person>
            <b:Last>Strobach</b:Last>
            <b:First>T</b:First>
          </b:Person>
          <b:Person>
            <b:Last>Schubert</b:Last>
            <b:First>T.</b:First>
          </b:Person>
        </b:NameList>
      </b:Author>
    </b:Author>
    <b:Title>On methodological standards in training and transfer experiments.</b:Title>
    <b:JournalName>Psychological Research,</b:JournalName>
    <b:Year>2014</b:Year>
    <b:Pages>756-772</b:Pages>
    <b:Volume>78</b:Volume>
    <b:RefOrder>23</b:RefOrder>
  </b:Source>
  <b:Source>
    <b:Tag>Lat13</b:Tag>
    <b:SourceType>JournalArticle</b:SourceType>
    <b:Guid>{1F7F8342-9058-4490-A2E0-F1CF9C92B0BB}</b:Guid>
    <b:LCID>1033</b:LCID>
    <b:Author>
      <b:Author>
        <b:NameList>
          <b:Person>
            <b:Last>Latham</b:Last>
            <b:First>A.</b:First>
            <b:Middle>J</b:Middle>
          </b:Person>
          <b:Person>
            <b:Last>Patston</b:Last>
            <b:First>L.</b:First>
            <b:Middle>L</b:Middle>
          </b:Person>
          <b:Person>
            <b:Last>Tippett</b:Last>
            <b:First>L.</b:First>
            <b:Middle>J.</b:Middle>
          </b:Person>
        </b:NameList>
      </b:Author>
    </b:Author>
    <b:Title>The virtual brain: 30 years of video-game play and cognitive abilities.</b:Title>
    <b:JournalName>Frontiers in Psychology,</b:JournalName>
    <b:Year>2013</b:Year>
    <b:Pages>629</b:Pages>
    <b:Volume>4</b:Volume>
    <b:RefOrder>24</b:RefOrder>
  </b:Source>
  <b:Source>
    <b:Tag>Kel14</b:Tag>
    <b:SourceType>JournalArticle</b:SourceType>
    <b:Guid>{5A561B7C-29BC-47AB-B2E3-4DB4B123D37B}</b:Guid>
    <b:LCID>1033</b:LCID>
    <b:Author>
      <b:Author>
        <b:NameList>
          <b:Person>
            <b:Last>Kelly</b:Last>
            <b:First>M.</b:First>
            <b:Middle>E</b:Middle>
          </b:Person>
          <b:Person>
            <b:Last>Loughrey</b:Last>
            <b:First>D</b:First>
          </b:Person>
          <b:Person>
            <b:Last>Lawlor</b:Last>
            <b:First>B.</b:First>
            <b:Middle>A</b:Middle>
          </b:Person>
          <b:Person>
            <b:Last>Robertson</b:Last>
            <b:First>I.</b:First>
            <b:Middle>H</b:Middle>
          </b:Person>
          <b:Person>
            <b:Last>Walsh</b:Last>
            <b:First>C</b:First>
          </b:Person>
          <b:Person>
            <b:Last>Brennan</b:Last>
            <b:First>S.</b:First>
          </b:Person>
        </b:NameList>
      </b:Author>
    </b:Author>
    <b:Title>The impact of cognitive training and mental stimulation on cognitive and everyday functioning of healthy older adults: A systematic review and meta-analysis.</b:Title>
    <b:JournalName>Ageing Research Reviews,</b:JournalName>
    <b:Year>2014</b:Year>
    <b:Pages>28-43</b:Pages>
    <b:Volume>15</b:Volume>
    <b:RefOrder>25</b:RefOrder>
  </b:Source>
  <b:Source>
    <b:Tag>Har13</b:Tag>
    <b:SourceType>JournalArticle</b:SourceType>
    <b:Guid>{9D41524F-4C47-446F-BA28-718175FE8600}</b:Guid>
    <b:LCID>1033</b:LCID>
    <b:Author>
      <b:Author>
        <b:NameList>
          <b:Person>
            <b:Last>Harrison</b:Last>
            <b:First>T.</b:First>
            <b:Middle>L</b:Middle>
          </b:Person>
          <b:Person>
            <b:Last>Shipstead</b:Last>
            <b:First>Z</b:First>
          </b:Person>
          <b:Person>
            <b:Last>Hicks</b:Last>
            <b:First>K.</b:First>
            <b:Middle>L</b:Middle>
          </b:Person>
          <b:Person>
            <b:Last>Hambrick</b:Last>
            <b:First>D.</b:First>
            <b:Middle>Z</b:Middle>
          </b:Person>
          <b:Person>
            <b:Last>Redick</b:Last>
            <b:First>T.</b:First>
            <b:Middle>S</b:Middle>
          </b:Person>
          <b:Person>
            <b:Last>Engle</b:Last>
            <b:First>R.</b:First>
            <b:Middle>W.</b:Middle>
          </b:Person>
        </b:NameList>
      </b:Author>
    </b:Author>
    <b:Title>Working memory training may increase working memory capacity but not fluid intelligence.</b:Title>
    <b:JournalName>Psychological Science,</b:JournalName>
    <b:Year>2013</b:Year>
    <b:Pages>2409-2419</b:Pages>
    <b:Volume>24</b:Volume>
    <b:RefOrder>26</b:RefOrder>
  </b:Source>
  <b:Source>
    <b:Tag>Mel16</b:Tag>
    <b:SourceType>JournalArticle</b:SourceType>
    <b:Guid>{09E6018B-4639-461A-A110-7B1500C77C8E}</b:Guid>
    <b:LCID>1033</b:LCID>
    <b:Author>
      <b:Author>
        <b:NameList>
          <b:Person>
            <b:Last>Melby-Lervåg</b:Last>
            <b:First>M</b:First>
          </b:Person>
          <b:Person>
            <b:Last>Redick</b:Last>
            <b:First>T.</b:First>
            <b:Middle>S</b:Middle>
          </b:Person>
          <b:Person>
            <b:Last>Hulme</b:Last>
            <b:First>C.</b:First>
          </b:Person>
        </b:NameList>
      </b:Author>
    </b:Author>
    <b:Title>Working memory training does not improve performance on measures of intelligence or other measures of “far transfer” evidence from a meta-analytic review.</b:Title>
    <b:JournalName>Perspectives on Psychological Science,</b:JournalName>
    <b:Year>2016</b:Year>
    <b:Pages>512-534</b:Pages>
    <b:Volume>11</b:Volume>
    <b:RefOrder>27</b:RefOrder>
  </b:Source>
  <b:Source>
    <b:Tag>Sim16</b:Tag>
    <b:SourceType>JournalArticle</b:SourceType>
    <b:Guid>{4E43EF0A-75A3-430E-84DE-AD82F0D08E42}</b:Guid>
    <b:LCID>1033</b:LCID>
    <b:Author>
      <b:Author>
        <b:NameList>
          <b:Person>
            <b:Last>Simons</b:Last>
            <b:First>D.</b:First>
            <b:Middle>J., Boot, W. R</b:Middle>
          </b:Person>
          <b:Person>
            <b:Last>Charness</b:Last>
            <b:First>N</b:First>
          </b:Person>
          <b:Person>
            <b:Last>Gathercole</b:Last>
            <b:First>S.</b:First>
            <b:Middle>E</b:Middle>
          </b:Person>
          <b:Person>
            <b:Last>Chabris</b:Last>
            <b:First>C.</b:First>
            <b:Middle>F</b:Middle>
          </b:Person>
          <b:Person>
            <b:Last>Hambrick</b:Last>
            <b:First>D.</b:First>
            <b:Middle>Z</b:Middle>
          </b:Person>
          <b:Person>
            <b:Last>Stine-Morrow</b:Last>
            <b:First>E.</b:First>
            <b:Middle>A.</b:Middle>
          </b:Person>
        </b:NameList>
      </b:Author>
    </b:Author>
    <b:Title>Do “brain-training” programs work? </b:Title>
    <b:JournalName>Psychological Science in the Public Interest, </b:JournalName>
    <b:Year>2016</b:Year>
    <b:Pages>103-186</b:Pages>
    <b:Volume>17</b:Volume>
    <b:RefOrder>28</b:RefOrder>
  </b:Source>
  <b:Source>
    <b:Tag>Ban13</b:Tag>
    <b:SourceType>JournalArticle</b:SourceType>
    <b:Guid>{E3174E75-963C-4C0C-B544-2B647A59F758}</b:Guid>
    <b:LCID>1033</b:LCID>
    <b:Author>
      <b:Author>
        <b:NameList>
          <b:Person>
            <b:Last>Baniqued</b:Last>
            <b:First>P.</b:First>
            <b:Middle>L</b:Middle>
          </b:Person>
          <b:Person>
            <b:Last>Lee</b:Last>
            <b:First>H</b:First>
          </b:Person>
          <b:Person>
            <b:Last>Voss</b:Last>
            <b:First>M.</b:First>
            <b:Middle>W</b:Middle>
          </b:Person>
          <b:Person>
            <b:Last>Basak</b:Last>
            <b:First>C</b:First>
          </b:Person>
          <b:Person>
            <b:Last>Cosman</b:Last>
            <b:First>J.</b:First>
            <b:Middle>D</b:Middle>
          </b:Person>
          <b:Person>
            <b:Last>DeSouza</b:Last>
            <b:First>S</b:First>
          </b:Person>
          <b:Person>
            <b:Last>Kramer</b:Last>
            <b:First>A.</b:First>
            <b:Middle>F.</b:Middle>
          </b:Person>
        </b:NameList>
      </b:Author>
    </b:Author>
    <b:Title>Selling points: What cognitive abilities are tapped by casual video games?</b:Title>
    <b:JournalName>Acta Psychologica,</b:JournalName>
    <b:Year>2013</b:Year>
    <b:Pages>74-86</b:Pages>
    <b:Volume>142</b:Volume>
    <b:RefOrder>29</b:RefOrder>
  </b:Source>
  <b:Source>
    <b:Tag>Qui15</b:Tag>
    <b:SourceType>JournalArticle</b:SourceType>
    <b:Guid>{0FE356D9-F38D-4755-A527-5A330A1B14B9}</b:Guid>
    <b:LCID>1033</b:LCID>
    <b:Author>
      <b:Author>
        <b:NameList>
          <b:Person>
            <b:Last>Quiroga</b:Last>
            <b:First>M.Á</b:First>
          </b:Person>
          <b:Person>
            <b:Last>Escorial</b:Last>
            <b:First>S</b:First>
          </b:Person>
          <b:Person>
            <b:Last>Román</b:Last>
            <b:First>F.</b:First>
            <b:Middle>J</b:Middle>
          </b:Person>
          <b:Person>
            <b:Last>Morillo</b:Last>
            <b:First>D</b:First>
          </b:Person>
          <b:Person>
            <b:Last>Jarabo</b:Last>
            <b:First>A</b:First>
          </b:Person>
          <b:Person>
            <b:Last>Privado</b:Last>
            <b:First>J</b:First>
          </b:Person>
          <b:Person>
            <b:Last>Colom</b:Last>
            <b:First>R.</b:First>
          </b:Person>
        </b:NameList>
      </b:Author>
    </b:Author>
    <b:Title>Can we reliably measure the general factor of intelligence (g) through commercial video games? Yes, we can!</b:Title>
    <b:JournalName>Intelligence,</b:JournalName>
    <b:Year>2015</b:Year>
    <b:Pages>1-7</b:Pages>
    <b:Volume>53</b:Volume>
    <b:RefOrder>30</b:RefOrder>
  </b:Source>
  <b:Source>
    <b:Tag>Dug</b:Tag>
    <b:SourceType>JournalArticle</b:SourceType>
    <b:Guid>{195AD86A-900C-4524-862C-ACCF0119D01A}</b:Guid>
    <b:LCID>1033</b:LCID>
    <b:Author>
      <b:Author>
        <b:NameList>
          <b:Person>
            <b:Last>Duggan</b:Last>
            <b:First>M.</b:First>
          </b:Person>
        </b:NameList>
      </b:Author>
    </b:Author>
    <b:Title>Gaming and gamers.</b:Title>
    <b:JournalName>Pew research center (Retrieved from http://www.pewinternet.org/2015/12/15/gaming-and-gamers/).</b:JournalName>
    <b:RefOrder>31</b:RefOrder>
  </b:Source>
  <b:Source>
    <b:Tag>Mur16</b:Tag>
    <b:SourceType>JournalArticle</b:SourceType>
    <b:Guid>{AD9EBBEC-BBD5-4286-AACD-9E633B713CCB}</b:Guid>
    <b:LCID>1033</b:LCID>
    <b:Author>
      <b:Author>
        <b:NameList>
          <b:Person>
            <b:Last>Murias</b:Last>
            <b:First>K</b:First>
          </b:Person>
          <b:Person>
            <b:Last>Kwok</b:Last>
            <b:First>K</b:First>
          </b:Person>
          <b:Person>
            <b:Last>Castillejo</b:Last>
            <b:First>A.</b:First>
            <b:Middle>G</b:Middle>
          </b:Person>
          <b:Person>
            <b:Last>Liu</b:Last>
            <b:First>I</b:First>
          </b:Person>
          <b:Person>
            <b:Last>Iaria</b:Last>
            <b:First>G.</b:First>
          </b:Person>
        </b:NameList>
      </b:Author>
    </b:Author>
    <b:Title>The effects of video game use on performance in a virtual navigation task.</b:Title>
    <b:JournalName>Computers in Human Behavior,</b:JournalName>
    <b:Year>2016</b:Year>
    <b:Pages>398-406</b:Pages>
    <b:Volume>58</b:Volume>
    <b:RefOrder>32</b:RefOrder>
  </b:Source>
  <b:Source>
    <b:Tag>San12</b:Tag>
    <b:SourceType>JournalArticle</b:SourceType>
    <b:Guid>{20B932BE-F1DD-4A10-9B57-660BBA792768}</b:Guid>
    <b:LCID>0</b:LCID>
    <b:Author>
      <b:Author>
        <b:NameList>
          <b:Person>
            <b:Last>Sanchez</b:Last>
            <b:First>C.</b:First>
            <b:Middle>A.</b:Middle>
          </b:Person>
        </b:NameList>
      </b:Author>
    </b:Author>
    <b:Title>Enhancing visuospatial performance through video game training to increase learning in visuospatial science domains.</b:Title>
    <b:JournalName>Psychonomic Bulletin &amp; Review,</b:JournalName>
    <b:Year>2012</b:Year>
    <b:Pages>58-65</b:Pages>
    <b:Volume>19</b:Volume>
    <b:RefOrder>33</b:RefOrder>
  </b:Source>
  <b:Source>
    <b:Tag>Shu15</b:Tag>
    <b:SourceType>JournalArticle</b:SourceType>
    <b:Guid>{1CACB10E-7439-42E2-A949-CF9B39928B52}</b:Guid>
    <b:LCID>1033</b:LCID>
    <b:Author>
      <b:Author>
        <b:NameList>
          <b:Person>
            <b:Last>Shute</b:Last>
            <b:First>V.</b:First>
            <b:Middle>J., Ventura, M., &amp; Ke, F.</b:Middle>
          </b:Person>
        </b:NameList>
      </b:Author>
    </b:Author>
    <b:Title>The power of play: The effects of Portal 2 and Lumosity on cognitive and noncognitive skills.</b:Title>
    <b:JournalName>Computers &amp; Education,</b:JournalName>
    <b:Year>2015</b:Year>
    <b:Pages>58-67</b:Pages>
    <b:Volume>80</b:Volume>
    <b:RefOrder>34</b:RefOrder>
  </b:Source>
  <b:Source>
    <b:Tag>Utt13</b:Tag>
    <b:SourceType>JournalArticle</b:SourceType>
    <b:Guid>{35315E6E-9D44-4BCF-A00E-6F5991028CFA}</b:Guid>
    <b:LCID>1033</b:LCID>
    <b:Author>
      <b:Author>
        <b:NameList>
          <b:Person>
            <b:Last>Uttal</b:Last>
            <b:First>D.</b:First>
            <b:Middle>H</b:Middle>
          </b:Person>
          <b:Person>
            <b:Last>Meadow</b:Last>
            <b:First>N.</b:First>
            <b:Middle>G</b:Middle>
          </b:Person>
          <b:Person>
            <b:Last>Tipton</b:Last>
            <b:First>E</b:First>
          </b:Person>
          <b:Person>
            <b:Last>Hand</b:Last>
            <b:First>L.</b:First>
            <b:Middle>L</b:Middle>
          </b:Person>
          <b:Person>
            <b:Last>Alden</b:Last>
            <b:First>A.</b:First>
            <b:Middle>R</b:Middle>
          </b:Person>
          <b:Person>
            <b:Last>Warren</b:Last>
            <b:First>C</b:First>
          </b:Person>
          <b:Person>
            <b:Last>Newcombe</b:Last>
            <b:First>N.</b:First>
            <b:Middle>S.</b:Middle>
          </b:Person>
        </b:NameList>
      </b:Author>
    </b:Author>
    <b:Title>The malleability of spatial skills: A meta-analysis of training studies.</b:Title>
    <b:JournalName>Psychological Bulletin,</b:JournalName>
    <b:Year>2013</b:Year>
    <b:Pages>352-402</b:Pages>
    <b:Volume>139</b:Volume>
    <b:RefOrder>35</b:RefOrder>
  </b:Source>
  <b:Source>
    <b:Tag>Chi13</b:Tag>
    <b:SourceType>JournalArticle</b:SourceType>
    <b:Guid>{D82B9003-906C-4662-B73F-0806671868E3}</b:Guid>
    <b:LCID>1033</b:LCID>
    <b:Author>
      <b:Author>
        <b:NameList>
          <b:Person>
            <b:Last>Chiappe</b:Last>
            <b:First>D</b:First>
          </b:Person>
          <b:Person>
            <b:Last>Conger</b:Last>
            <b:First>M</b:First>
          </b:Person>
          <b:Person>
            <b:Last>Liao</b:Last>
            <b:First>J</b:First>
          </b:Person>
          <b:Person>
            <b:Last>Caldwell</b:Last>
            <b:First>J.</b:First>
            <b:Middle>L</b:Middle>
          </b:Person>
          <b:Person>
            <b:Last>Vu</b:Last>
            <b:First>K.</b:First>
            <b:Middle>P. L.</b:Middle>
          </b:Person>
        </b:NameList>
      </b:Author>
    </b:Author>
    <b:Title>Improving multitasking ability through action videogames.</b:Title>
    <b:JournalName>Applied Ergonomics,</b:JournalName>
    <b:Year>2013</b:Year>
    <b:Pages>278-284</b:Pages>
    <b:Volume>44</b:Volume>
    <b:RefOrder>36</b:RefOrder>
  </b:Source>
  <b:Source>
    <b:Tag>Küh14</b:Tag>
    <b:SourceType>JournalArticle</b:SourceType>
    <b:Guid>{5F93CB7A-3294-4CB8-97C6-6AD5DB07A253}</b:Guid>
    <b:LCID>1033</b:LCID>
    <b:Author>
      <b:Author>
        <b:NameList>
          <b:Person>
            <b:Last>Kühn</b:Last>
            <b:First>S</b:First>
          </b:Person>
          <b:Person>
            <b:Last>Gleich</b:Last>
            <b:First>T</b:First>
          </b:Person>
          <b:Person>
            <b:Last>Lorenz</b:Last>
            <b:First>R.</b:First>
            <b:Middle>C</b:Middle>
          </b:Person>
          <b:Person>
            <b:Last>Lindenberger</b:Last>
            <b:First>U</b:First>
          </b:Person>
          <b:Person>
            <b:Last>Gallinat</b:Last>
            <b:First>J.</b:First>
          </b:Person>
        </b:NameList>
      </b:Author>
    </b:Author>
    <b:Title>Playing Super Mario induces structural brain plasticity: Graymatter changes resulting fromtraining with a commercial video game.</b:Title>
    <b:JournalName>Molecular Psychiatry, </b:JournalName>
    <b:Year>2014</b:Year>
    <b:Pages>265-271</b:Pages>
    <b:Volume>19</b:Volume>
    <b:RefOrder>37</b:RefOrder>
  </b:Source>
  <b:Source>
    <b:Tag>Pow13</b:Tag>
    <b:SourceType>JournalArticle</b:SourceType>
    <b:Guid>{917D0932-CD95-4B80-8CD9-94DAB090C0C9}</b:Guid>
    <b:LCID>1033</b:LCID>
    <b:Author>
      <b:Author>
        <b:NameList>
          <b:Person>
            <b:Last>Powers</b:Last>
            <b:First>K.</b:First>
            <b:Middle>L</b:Middle>
          </b:Person>
          <b:Person>
            <b:Last>Brooks</b:Last>
            <b:First>P.</b:First>
            <b:Middle>J</b:Middle>
          </b:Person>
          <b:Person>
            <b:Last>Aldrich</b:Last>
            <b:First>N.</b:First>
            <b:Middle>J</b:Middle>
          </b:Person>
          <b:Person>
            <b:Last>Palladino</b:Last>
            <b:First>M.</b:First>
            <b:Middle>A</b:Middle>
          </b:Person>
          <b:Person>
            <b:Last>Alfieri</b:Last>
            <b:First>L.</b:First>
          </b:Person>
        </b:NameList>
      </b:Author>
    </b:Author>
    <b:Title>Effects of video-game play on information processing: A meta-analytic investigation.</b:Title>
    <b:JournalName>Psychonomic Bulletin &amp; Review,</b:JournalName>
    <b:Year>2013</b:Year>
    <b:Pages>1055-1079</b:Pages>
    <b:Volume>20</b:Volume>
    <b:RefOrder>38</b:RefOrder>
  </b:Source>
  <b:Source>
    <b:Tag>Col131</b:Tag>
    <b:SourceType>JournalArticle</b:SourceType>
    <b:Guid>{F5D6218E-C55A-4805-B8A5-03D0F58C7275}</b:Guid>
    <b:LCID>1033</b:LCID>
    <b:Author>
      <b:Author>
        <b:NameList>
          <b:Person>
            <b:Last>Colzato</b:Last>
            <b:First>L.</b:First>
            <b:Middle>S</b:Middle>
          </b:Person>
          <b:Person>
            <b:Last>van den Wildenberg</b:Last>
            <b:First>W.</b:First>
            <b:Middle>P</b:Middle>
          </b:Person>
          <b:Person>
            <b:Last>Zmigrod</b:Last>
            <b:First>S</b:First>
          </b:Person>
          <b:Person>
            <b:Last>Hommel</b:Last>
            <b:First>B.</b:First>
          </b:Person>
        </b:NameList>
      </b:Author>
    </b:Author>
    <b:Title>Action video gaming and cognitive control: Playing first person shooter games is associated with improvement in working memory but not action inhibition.</b:Title>
    <b:JournalName>Psychological Research,</b:JournalName>
    <b:Year>2013</b:Year>
    <b:Pages>234-239</b:Pages>
    <b:Volume>77</b:Volume>
    <b:RefOrder>39</b:RefOrder>
  </b:Source>
  <b:Source>
    <b:Tag>Ham101</b:Tag>
    <b:SourceType>JournalArticle</b:SourceType>
    <b:Guid>{B5DDE107-94B5-44EC-826A-E2680C0B8CA9}</b:Guid>
    <b:LCID>1033</b:LCID>
    <b:Author>
      <b:Author>
        <b:NameList>
          <b:Person>
            <b:Last>Hambrick</b:Last>
            <b:First>D.</b:First>
            <b:Middle>Z</b:Middle>
          </b:Person>
          <b:Person>
            <b:Last>Oswald</b:Last>
            <b:First>F.</b:First>
            <b:Middle>L</b:Middle>
          </b:Person>
          <b:Person>
            <b:Last>Darowski</b:Last>
            <b:First>E.</b:First>
            <b:Middle>S</b:Middle>
          </b:Person>
          <b:Person>
            <b:Last>Rench</b:Last>
            <b:First>T.</b:First>
            <b:Middle>A</b:Middle>
          </b:Person>
          <b:Person>
            <b:Last>Brou</b:Last>
            <b:First>R.</b:First>
          </b:Person>
        </b:NameList>
      </b:Author>
    </b:Author>
    <b:Title>Predictors of multitasking performance in a syntheticwork paradigm.</b:Title>
    <b:JournalName>Applied Cognitive Psychology,</b:JournalName>
    <b:Year>2010</b:Year>
    <b:Pages>1149-1167</b:Pages>
    <b:Volume>24</b:Volume>
    <b:RefOrder>40</b:RefOrder>
  </b:Source>
  <b:Source>
    <b:Tag>Gna16</b:Tag>
    <b:SourceType>JournalArticle</b:SourceType>
    <b:Guid>{07F12520-A4A3-4A47-8F66-247A467F0D82}</b:Guid>
    <b:LCID>1033</b:LCID>
    <b:Author>
      <b:Author>
        <b:NameList>
          <b:Person>
            <b:Last>Gnambs</b:Last>
            <b:First>T</b:First>
          </b:Person>
          <b:Person>
            <b:Last>Appel</b:Last>
            <b:First>M</b:First>
          </b:Person>
        </b:NameList>
      </b:Author>
    </b:Author>
    <b:Title>Is computer gaming associated with cognitive abilities? A population study among.</b:Title>
    <b:JournalName>Intelligence, </b:JournalName>
    <b:Year>2016</b:Year>
    <b:Pages>1-10</b:Pages>
    <b:Volume>2</b:Volume>
    <b:RefOrder>41</b:RefOrder>
  </b:Source>
  <b:Source>
    <b:Tag>Pre05</b:Tag>
    <b:SourceType>JournalArticle</b:SourceType>
    <b:Guid>{E319EB1B-9102-4D1E-9CA6-7039B80A0077}</b:Guid>
    <b:LCID>1033</b:LCID>
    <b:Author>
      <b:Author>
        <b:NameList>
          <b:Person>
            <b:Last>Preacher</b:Last>
            <b:First>K.</b:First>
            <b:Middle>J</b:Middle>
          </b:Person>
          <b:Person>
            <b:Last>Rucker</b:Last>
            <b:First>D.</b:First>
            <b:Middle>D</b:Middle>
          </b:Person>
          <b:Person>
            <b:Last>MacCallum</b:Last>
            <b:First>R.</b:First>
            <b:Middle>C</b:Middle>
          </b:Person>
          <b:Person>
            <b:Last>Nicewander</b:Last>
            <b:First>W.</b:First>
            <b:Middle>A.</b:Middle>
          </b:Person>
        </b:NameList>
      </b:Author>
    </b:Author>
    <b:Title>Use of the extreme groups approach: A critical reexamination and new recommendations.</b:Title>
    <b:JournalName>Psychological Methods,</b:JournalName>
    <b:Year>2005</b:Year>
    <b:Pages>178-192</b:Pages>
    <b:Volume>10</b:Volume>
    <b:RefOrder>42</b:RefOrder>
  </b:Source>
  <b:Source>
    <b:Tag>For6a</b:Tag>
    <b:SourceType>JournalArticle</b:SourceType>
    <b:Guid>{85057F74-7276-4EBA-B14F-AD3D8C934F44}</b:Guid>
    <b:LCID>1033</b:LCID>
    <b:Author>
      <b:Author>
        <b:NameList>
          <b:Person>
            <b:Last>Foroughi</b:Last>
            <b:First>C.</b:First>
            <b:Middle>K</b:Middle>
          </b:Person>
          <b:Person>
            <b:Last>Monfort</b:Last>
            <b:First>S.</b:First>
            <b:Middle>S</b:Middle>
          </b:Person>
          <b:Person>
            <b:Last>Paczynski</b:Last>
            <b:First>M</b:First>
          </b:Person>
          <b:Person>
            <b:Last>McKnight</b:Last>
            <b:First>P.</b:First>
            <b:Middle>E</b:Middle>
          </b:Person>
          <b:Person>
            <b:Last>Greenwood</b:Last>
            <b:First>P.M.</b:First>
          </b:Person>
        </b:NameList>
      </b:Author>
    </b:Author>
    <b:Title>Placebo effects in cognitive training.</b:Title>
    <b:JournalName>Proceedings of the National Academy of Sciences,</b:JournalName>
    <b:Year>2016a</b:Year>
    <b:Pages>7470-7474</b:Pages>
    <b:Volume>113</b:Volume>
    <b:RefOrder>43</b:RefOrder>
  </b:Source>
  <b:Source>
    <b:Tag>Sea86</b:Tag>
    <b:SourceType>JournalArticle</b:SourceType>
    <b:Guid>{AAA98308-3E2E-4F05-A9D2-6EF472B67E54}</b:Guid>
    <b:LCID>1033</b:LCID>
    <b:Author>
      <b:Author>
        <b:NameList>
          <b:Person>
            <b:Last>Sears</b:Last>
            <b:First>D.</b:First>
            <b:Middle>O.</b:Middle>
          </b:Person>
        </b:NameList>
      </b:Author>
    </b:Author>
    <b:Title>College sophomores in the laboratory: Influences of a narrow data base on social psychology's view of human nature.</b:Title>
    <b:JournalName>Journal of Personality and Social Psychology,</b:JournalName>
    <b:Year>1986</b:Year>
    <b:Pages>515-530</b:Pages>
    <b:Volume>51</b:Volume>
    <b:RefOrder>44</b:RefOrder>
  </b:Source>
  <b:Source>
    <b:Tag>Gre10</b:Tag>
    <b:SourceType>JournalArticle</b:SourceType>
    <b:Guid>{F1C0DAF3-1F0D-4CD4-BF57-28D3486FC6C9}</b:Guid>
    <b:LCID>1033</b:LCID>
    <b:Author>
      <b:Author>
        <b:NameList>
          <b:Person>
            <b:Last>Greenberg</b:Last>
            <b:First>B.</b:First>
            <b:Middle>S</b:Middle>
          </b:Person>
          <b:Person>
            <b:Last>Sherry</b:Last>
            <b:First>J</b:First>
          </b:Person>
          <b:Person>
            <b:Last>Lachlan</b:Last>
            <b:First>K</b:First>
          </b:Person>
          <b:Person>
            <b:Last>Lucas</b:Last>
            <b:First>K</b:First>
          </b:Person>
          <b:Person>
            <b:Last>Holmstrom</b:Last>
            <b:First>A.</b:First>
          </b:Person>
        </b:NameList>
      </b:Author>
    </b:Author>
    <b:Title>Orientations to video games among gender and age groups.</b:Title>
    <b:JournalName>Simulations and Games,</b:JournalName>
    <b:Year>2010</b:Year>
    <b:Pages>238-259</b:Pages>
    <b:Volume>41</b:Volume>
    <b:RefOrder>45</b:RefOrder>
  </b:Source>
  <b:Source>
    <b:Tag>Hyd14</b:Tag>
    <b:SourceType>JournalArticle</b:SourceType>
    <b:Guid>{BF673228-FE01-43AD-A112-F7124798EC35}</b:Guid>
    <b:LCID>1033</b:LCID>
    <b:Author>
      <b:Author>
        <b:NameList>
          <b:Person>
            <b:Last>Hyde</b:Last>
            <b:First>J.</b:First>
            <b:Middle>S.</b:Middle>
          </b:Person>
        </b:NameList>
      </b:Author>
    </b:Author>
    <b:Title>Gender similarities and differences. </b:Title>
    <b:JournalName>Annual Review of Psychology,</b:JournalName>
    <b:Year>2014</b:Year>
    <b:Pages>373-398</b:Pages>
    <b:Volume>65</b:Volume>
    <b:RefOrder>46</b:RefOrder>
  </b:Source>
  <b:Source>
    <b:Tag>Irw04</b:Tag>
    <b:SourceType>JournalArticle</b:SourceType>
    <b:Guid>{30A92DD8-8913-455A-8671-AD6B95837A88}</b:Guid>
    <b:LCID>1033</b:LCID>
    <b:Author>
      <b:Author>
        <b:NameList>
          <b:Person>
            <b:Last>Irwing</b:Last>
            <b:First>P</b:First>
          </b:Person>
          <b:Person>
            <b:Last>Lynn</b:Last>
            <b:First>R.</b:First>
          </b:Person>
        </b:NameList>
      </b:Author>
    </b:Author>
    <b:Title>Sex differences on the progressivematrices: Ameta-analysis.</b:Title>
    <b:JournalName>Intelligence,</b:JournalName>
    <b:Year>2004</b:Year>
    <b:Pages>481-498</b:Pages>
    <b:Volume>32</b:Volume>
    <b:RefOrder>47</b:RefOrder>
  </b:Source>
  <b:Source>
    <b:Tag>Bru</b:Tag>
    <b:SourceType>JournalArticle</b:SourceType>
    <b:Guid>{56222C57-9047-4432-9E7A-3976A5677C46}</b:Guid>
    <b:LCID>1033</b:LCID>
    <b:Author>
      <b:Author>
        <b:NameList>
          <b:Person>
            <b:Last>Brunner</b:Last>
            <b:First>M</b:First>
          </b:Person>
          <b:Person>
            <b:Last>Lang</b:Last>
            <b:First>F.</b:First>
            <b:Middle>R</b:Middle>
          </b:Person>
          <b:Person>
            <b:Last>Lüdtke</b:Last>
            <b:First>O.</b:First>
          </b:Person>
        </b:NameList>
      </b:Author>
    </b:Author>
    <b:Title>Erfassung der fluiden kognitiven Leistungsfähigkeit über die Lebensspanne im Rahmen der National Educational Panel Study: Expertise [Assessment of fluid cognitive skills over the life span in the National Educational Panel Study: Expertise].</b:Title>
    <b:JournalName>Paper 42) Bamberg, Germany: Otto-Friedrich-Universität, Nationales Bildungspanel.</b:JournalName>
    <b:Year>2014</b:Year>
    <b:RefOrder>48</b:RefOrder>
  </b:Source>
  <b:Source>
    <b:Tag>Lan14</b:Tag>
    <b:SourceType>JournalArticle</b:SourceType>
    <b:Guid>{9CC8CCC5-5B68-4533-BAE9-DAC48AA05C1A}</b:Guid>
    <b:LCID>1033</b:LCID>
    <b:Author>
      <b:Author>
        <b:NameList>
          <b:Person>
            <b:Last>Lang</b:Last>
            <b:First>F.</b:First>
            <b:Middle>R</b:Middle>
          </b:Person>
          <b:Person>
            <b:Last>Kamin</b:Last>
            <b:First>S</b:First>
          </b:Person>
          <b:Person>
            <b:Last>Rohr</b:Last>
            <b:First>M</b:First>
          </b:Person>
          <b:Person>
            <b:Last>Stünkel</b:Last>
            <b:First>C</b:First>
          </b:Person>
          <b:Person>
            <b:Last>Williger</b:Last>
            <b:First>B.</b:First>
          </b:Person>
        </b:NameList>
      </b:Author>
    </b:Author>
    <b:Title>Erfassung der fluiden kognitiven Leistungsfähigkeit über die Lebensspanne im Rahmen der National Educational Panel Study: Abschlussbericht zu einer NEPS Ergänzungsstudie [Assessment of fluid cognitive skills over the life span in the National Educational </b:Title>
    <b:JournalName>Panel Study: Final report on a NEPS supplemental study]. (NEPSWorking Paper 43) Bamberg, Germany: Otto- Friedrich-Universität, Nationales Bildungspanel.</b:JournalName>
    <b:Year>2014</b:Year>
    <b:RefOrder>49</b:RefOrder>
  </b:Source>
  <b:Source>
    <b:Tag>Per10</b:Tag>
    <b:SourceType>BookSection</b:SourceType>
    <b:Guid>{DC3F12EE-66EC-4E3B-A977-7698347457B4}</b:Guid>
    <b:LCID>1033</b:LCID>
    <b:Author>
      <b:Author>
        <b:NameList>
          <b:Person>
            <b:Last>Perfetti</b:Last>
            <b:First>C.</b:First>
          </b:Person>
        </b:NameList>
      </b:Author>
    </b:Author>
    <b:Title>Decoding, vocabulary, and comprehension: the golden triangle of reading skill.</b:Title>
    <b:JournalName>Bringing reading research to life</b:JournalName>
    <b:Year>2010</b:Year>
    <b:Pages>291-303</b:Pages>
    <b:BookTitle>In M. G. McKeown, &amp; L. Kucan (Eds.),</b:BookTitle>
    <b:City>New York, NY:</b:City>
    <b:Publisher>Guilford Press.</b:Publisher>
    <b:RefOrder>50</b:RefOrder>
  </b:Source>
  <b:Source>
    <b:Tag>Dun04</b:Tag>
    <b:SourceType>JournalArticle</b:SourceType>
    <b:Guid>{A662800A-25AB-409C-9BB1-EC23AF979239}</b:Guid>
    <b:LCID>1033</b:LCID>
    <b:Author>
      <b:Author>
        <b:NameList>
          <b:Person>
            <b:Last>Dunn</b:Last>
            <b:First>L.</b:First>
            <b:Middle>M</b:Middle>
          </b:Person>
          <b:Person>
            <b:Last>Dunn</b:Last>
            <b:First>D.</b:First>
            <b:Middle>M.</b:Middle>
          </b:Person>
        </b:NameList>
      </b:Author>
    </b:Author>
    <b:Title>Peabody Picture Vocabulary Test (PPVT) (German version). Göttingen, Germany: Hogrefe. </b:Title>
    <b:Year>2004</b:Year>
    <b:RefOrder>51</b:RefOrder>
  </b:Source>
  <b:Source>
    <b:Tag>Ber13</b:Tag>
    <b:SourceType>JournalArticle</b:SourceType>
    <b:Guid>{1BB18ADF-0255-4856-A5BD-077224F5DFA5}</b:Guid>
    <b:LCID>1033</b:LCID>
    <b:Author>
      <b:Author>
        <b:NameList>
          <b:Person>
            <b:Last>Berendes</b:Last>
            <b:First>K</b:First>
          </b:Person>
          <b:Person>
            <b:Last>Weinert</b:Last>
            <b:First>S</b:First>
          </b:Person>
          <b:Person>
            <b:Last>Zimmermann</b:Last>
            <b:First>S</b:First>
          </b:Person>
          <b:Person>
            <b:Last>Artelt</b:Last>
            <b:First>C.</b:First>
          </b:Person>
        </b:NameList>
      </b:Author>
    </b:Author>
    <b:Title>Assessing language indicators across the lifespan within the German National Educational Panel Study (NEPS).</b:Title>
    <b:JournalName>Journal for Educational Research Online,</b:JournalName>
    <b:Year>2013</b:Year>
    <b:Pages>15-49</b:Pages>
    <b:Volume>5</b:Volume>
    <b:RefOrder>52</b:RefOrder>
  </b:Source>
  <b:Source>
    <b:Tag>Aue05</b:Tag>
    <b:SourceType>Report</b:SourceType>
    <b:Guid>{33C0477D-3E16-4C11-9BE9-A4A8FC7ADC35}</b:Guid>
    <b:LCID>1033</b:LCID>
    <b:Author>
      <b:Author>
        <b:NameList>
          <b:Person>
            <b:Last>Auer</b:Last>
            <b:First>M</b:First>
          </b:Person>
          <b:Person>
            <b:Last>Gruber</b:Last>
            <b:First>G</b:First>
          </b:Person>
          <b:Person>
            <b:Last>Mayringer</b:Last>
            <b:First>H</b:First>
          </b:Person>
          <b:Person>
            <b:Last>Wimmer</b:Last>
            <b:First>H.</b:First>
          </b:Person>
        </b:NameList>
      </b:Author>
    </b:Author>
    <b:Title>Salzburger Lesescreening für die Klassenstufen 5–8 [Salzburg reading screening for classes 5–8].</b:Title>
    <b:Year>2005</b:Year>
    <b:Pages>5-8</b:Pages>
    <b:Publisher>Hogrefe.</b:Publisher>
    <b:City>Göttingen, Germany:</b:City>
    <b:RefOrder>53</b:RefOrder>
  </b:Source>
  <b:Source>
    <b:Tag>Kus12</b:Tag>
    <b:SourceType>JournalArticle</b:SourceType>
    <b:Guid>{C3BEB6ED-8B8F-4D07-A85C-2034DBBE9C5D}</b:Guid>
    <b:LCID>1033</b:LCID>
    <b:Author>
      <b:Author>
        <b:NameList>
          <b:Person>
            <b:Last>Kuss</b:Last>
            <b:First>D.</b:First>
            <b:Middle>J</b:Middle>
          </b:Person>
          <b:Person>
            <b:Last>Griffths</b:Last>
            <b:First>M.</b:First>
            <b:Middle>D.</b:Middle>
          </b:Person>
        </b:NameList>
      </b:Author>
    </b:Author>
    <b:Title>Internet gaming addiction: A systematic review of empirical research.</b:Title>
    <b:Year>2012</b:Year>
    <b:JournalName>International Journal of Mental Health and Addiction,</b:JournalName>
    <b:Pages>278-296</b:Pages>
    <b:Volume>10</b:Volume>
    <b:RefOrder>54</b:RefOrder>
  </b:Source>
  <b:Source>
    <b:Tag>Gla13</b:Tag>
    <b:SourceType>JournalArticle</b:SourceType>
    <b:Guid>{CB59DB60-A7BE-424A-9055-ADBA1C402D0B}</b:Guid>
    <b:LCID>1033</b:LCID>
    <b:Author>
      <b:Author>
        <b:NameList>
          <b:Person>
            <b:Last>Glass</b:Last>
            <b:First>B.</b:First>
            <b:Middle>D</b:Middle>
          </b:Person>
          <b:Person>
            <b:Last>Maddox</b:Last>
            <b:First>W.</b:First>
            <b:Middle>T</b:Middle>
          </b:Person>
          <b:Person>
            <b:Last>Love</b:Last>
            <b:First>B.</b:First>
            <b:Middle>C.</b:Middle>
          </b:Person>
        </b:NameList>
      </b:Author>
    </b:Author>
    <b:Title>Real-time strategy game training: Emergence of a cognitive flexibility trait</b:Title>
    <b:JournalName>PloS One,</b:JournalName>
    <b:Year>2013</b:Year>
    <b:Pages>8</b:Pages>
    <b:Volume>8</b:Volume>
    <b:RefOrder>55</b:RefOrder>
  </b:Source>
  <b:Source>
    <b:Tag>Wag16</b:Tag>
    <b:SourceType>JournalArticle</b:SourceType>
    <b:Guid>{64A2F413-1209-4935-82FD-C36560067D7D}</b:Guid>
    <b:LCID>0</b:LCID>
    <b:Author>
      <b:Author>
        <b:NameList>
          <b:Person>
            <b:Last>Waghorn</b:Last>
            <b:First>M.</b:First>
          </b:Person>
        </b:NameList>
      </b:Author>
    </b:Author>
    <b:Title>Playing video games could make children MORE intelligent scientists claim.</b:Title>
    <b:JournalName>Mirror </b:JournalName>
    <b:Year>2016</b:Year>
    <b:Issue>(Retrieved from http://www.mirror.co.uk/tech/playing-video-games-could-make-7524102)</b:Issue>
    <b:RefOrder>56</b:RefOrder>
  </b:Source>
  <b:Source>
    <b:Tag>Gri16</b:Tag>
    <b:SourceType>JournalArticle</b:SourceType>
    <b:Guid>{10CDFDEF-F890-4364-85BC-444A3625206E}</b:Guid>
    <b:LCID>1033</b:LCID>
    <b:Author>
      <b:Author>
        <b:NameList>
          <b:Person>
            <b:Last>Griffiths</b:Last>
            <b:First>S.</b:First>
          </b:Person>
        </b:NameList>
      </b:Author>
    </b:Author>
    <b:Title>Playing Video Games Could Boost Children's Intelligence.</b:Title>
    <b:JournalName>MailOnline.</b:JournalName>
    <b:Year>2016</b:Year>
    <b:Issue>(Retrieved from www.dailymail.co.uk/sciencetech/article-3725720/Playing-Xbox-make-children-intelligent-Video-games-boost-students-results-maths-science.html).</b:Issue>
    <b:RefOrder>57</b:RefOrder>
  </b:Source>
  <b:Source>
    <b:Tag>Bol16</b:Tag>
    <b:SourceType>JournalArticle</b:SourceType>
    <b:Guid>{41D35F41-239B-4C95-963F-0697DA23C3BB}</b:Guid>
    <b:LCID>1033</b:LCID>
    <b:Author>
      <b:Author>
        <b:NameList>
          <b:Person>
            <b:Last>Bolton</b:Last>
            <b:First>D.</b:First>
          </b:Person>
        </b:NameList>
      </b:Author>
    </b:Author>
    <b:Title>Video games may improve children's intellectual and social skills, study finds.</b:Title>
    <b:JournalName>ndependent</b:JournalName>
    <b:Year>2016</b:Year>
    <b:Issue>(Retrieved from http://www.independent.co.uk/news/science/video-games-children-learning-intelligence-social-skills-study studya6920961.</b:Issue>
    <b:RefOrder>58</b:RefOrder>
  </b:Source>
  <b:Source>
    <b:Tag>Gre142</b:Tag>
    <b:SourceType>JournalArticle</b:SourceType>
    <b:Guid>{79409443-FF2E-4946-9E0D-BF67AD85F3D6}</b:Guid>
    <b:LCID>1033</b:LCID>
    <b:Author>
      <b:Author>
        <b:NameList>
          <b:Person>
            <b:Last>Green</b:Last>
            <b:First>C.</b:First>
            <b:Middle>S</b:Middle>
          </b:Person>
          <b:Person>
            <b:Last>Strobach</b:Last>
            <b:First>T</b:First>
          </b:Person>
          <b:Person>
            <b:Last>Schubert</b:Last>
            <b:First>T.</b:First>
          </b:Person>
        </b:NameList>
      </b:Author>
    </b:Author>
    <b:Title>On methodological standards in training and transfer experiments.</b:Title>
    <b:JournalName>Psychological Research,</b:JournalName>
    <b:Year>2014</b:Year>
    <b:Pages>756-772</b:Pages>
    <b:Volume>78</b:Volume>
    <b:RefOrder>59</b:RefOrder>
  </b:Source>
  <b:Source>
    <b:Tag>Sim161</b:Tag>
    <b:SourceType>JournalArticle</b:SourceType>
    <b:Guid>{EC26782D-11D7-4001-8703-20582C9395F1}</b:Guid>
    <b:LCID>1033</b:LCID>
    <b:Author>
      <b:Author>
        <b:NameList>
          <b:Person>
            <b:Last>Simons</b:Last>
            <b:First>D.</b:First>
            <b:Middle>J</b:Middle>
          </b:Person>
          <b:Person>
            <b:Last>Boot</b:Last>
            <b:First>W.</b:First>
            <b:Middle>R</b:Middle>
          </b:Person>
          <b:Person>
            <b:Last>Charness</b:Last>
            <b:First>N</b:First>
          </b:Person>
          <b:Person>
            <b:Last>Gathercole</b:Last>
            <b:First>S.</b:First>
            <b:Middle>E</b:Middle>
          </b:Person>
          <b:Person>
            <b:Last>Chabris</b:Last>
            <b:First>C.</b:First>
            <b:Middle>F</b:Middle>
          </b:Person>
          <b:Person>
            <b:Last>Hambrick</b:Last>
            <b:First>D.</b:First>
            <b:Middle>Z</b:Middle>
          </b:Person>
          <b:Person>
            <b:Last>Stine-Morrow</b:Last>
            <b:First>E.</b:First>
            <b:Middle>A.</b:Middle>
          </b:Person>
        </b:NameList>
      </b:Author>
    </b:Author>
    <b:Title>Do “brain-training” programs work? </b:Title>
    <b:JournalName>Psychological Science in the Public Interest,</b:JournalName>
    <b:Year>2016</b:Year>
    <b:Pages>103-186</b:Pages>
    <b:Volume>17</b:Volume>
    <b:RefOrder>60</b:RefOrder>
  </b:Source>
  <b:Source>
    <b:Tag>Sch16</b:Tag>
    <b:SourceType>JournalArticle</b:SourceType>
    <b:Guid>{60A1288C-8D4C-4FBA-B881-9BC716C8FBBB}</b:Guid>
    <b:LCID>1033</b:LCID>
    <b:Author>
      <b:Author>
        <b:NameList>
          <b:Person>
            <b:Last>Schou Andreassen</b:Last>
            <b:First>C</b:First>
          </b:Person>
          <b:Person>
            <b:Last>Billieux</b:Last>
            <b:First>J</b:First>
          </b:Person>
          <b:Person>
            <b:Last>Griffiths</b:Last>
            <b:First>M.</b:First>
            <b:Middle>D</b:Middle>
          </b:Person>
          <b:Person>
            <b:Last>Kuss</b:Last>
            <b:First>D.</b:First>
            <b:Middle>J</b:Middle>
          </b:Person>
          <b:Person>
            <b:Last>Demetrovics</b:Last>
            <b:First>Z</b:First>
          </b:Person>
          <b:Person>
            <b:Last>Mazzoni</b:Last>
            <b:First>E</b:First>
          </b:Person>
          <b:Person>
            <b:Last>Pallesen</b:Last>
            <b:First>S.</b:First>
          </b:Person>
        </b:NameList>
      </b:Author>
    </b:Author>
    <b:Title>The relationship between addictive use of social media and video games and symptoms of psychiatric disorders: A large-scale cross-sectional study.</b:Title>
    <b:JournalName>Psychology of Addictive Behaviors,</b:JournalName>
    <b:Year>2016</b:Year>
    <b:Pages>252-262</b:Pages>
    <b:Volume>30</b:Volume>
    <b:RefOrder>61</b:RefOrder>
  </b:Source>
  <b:Source>
    <b:Tag>Mor16</b:Tag>
    <b:SourceType>JournalArticle</b:SourceType>
    <b:Guid>{B6CD76DB-15D7-4D18-9CC8-B8B810CAB588}</b:Guid>
    <b:LCID>1033</b:LCID>
    <b:Author>
      <b:Author>
        <b:NameList>
          <b:Person>
            <b:Last>Morton</b:Last>
            <b:First>T.</b:First>
            <b:Middle>A</b:Middle>
          </b:Person>
          <b:Person>
            <b:Last>Wilson</b:Last>
            <b:First>N</b:First>
          </b:Person>
          <b:Person>
            <b:Last>Haslam</b:Last>
            <b:First>C</b:First>
          </b:Person>
          <b:Person>
            <b:Last>Birney</b:Last>
            <b:First>M</b:First>
          </b:Person>
          <b:Person>
            <b:Last>Kingston</b:Last>
            <b:First>R</b:First>
          </b:Person>
          <b:Person>
            <b:Last>McCloskey</b:Last>
            <b:First>L.</b:First>
            <b:Middle>G.</b:Middle>
          </b:Person>
        </b:NameList>
      </b:Author>
    </b:Author>
    <b:Title>Activating and guiding the engagement of seniors with online social networking. Experimental findings from the AGES 2.0 project</b:Title>
    <b:JournalName>Journal of Aging and Health</b:JournalName>
    <b:Year>2016</b:Year>
    <b:Pages>47-59</b:Pages>
    <b:Volume>8</b:Volume>
    <b:RefOrder>62</b:RefOrder>
  </b:Source>
  <b:Source>
    <b:Tag>Xav14</b:Tag>
    <b:SourceType>JournalArticle</b:SourceType>
    <b:Guid>{75455D1E-E7EC-4EE5-9605-E48071FD95C8}</b:Guid>
    <b:LCID>1033</b:LCID>
    <b:Author>
      <b:Author>
        <b:NameList>
          <b:Person>
            <b:Last>Xavier</b:Last>
            <b:First>A.</b:First>
            <b:Middle>J</b:Middle>
          </b:Person>
          <b:Person>
            <b:Last>d'Orsi</b:Last>
            <b:First>E</b:First>
          </b:Person>
          <b:Person>
            <b:Last>de Oliveira</b:Last>
            <b:First>C.</b:First>
            <b:Middle>M</b:Middle>
          </b:Person>
          <b:Person>
            <b:Last>Orrell</b:Last>
            <b:First>M</b:First>
          </b:Person>
          <b:Person>
            <b:Last>Demakakos</b:Last>
            <b:First>P</b:First>
          </b:Person>
          <b:Person>
            <b:Last>Biddulph</b:Last>
            <b:First>J.</b:First>
            <b:Middle>P</b:Middle>
          </b:Person>
          <b:Person>
            <b:Last>Marmot</b:Last>
            <b:First>M.</b:First>
            <b:Middle>G.</b:Middle>
          </b:Person>
        </b:NameList>
      </b:Author>
    </b:Author>
    <b:Title>English longitudinal study of aging: Can internet/e-mail use reduce cognitive decline?</b:Title>
    <b:JournalName>The Journals of Gerontology Series A: Biological Sciences and Medical Sciences,</b:JournalName>
    <b:Year>2014</b:Year>
    <b:Pages>1117-1121</b:Pages>
    <b:Volume>69</b:Volume>
    <b:RefOrder>63</b:RefOrder>
  </b:Source>
  <b:Source>
    <b:Tag>Ban131</b:Tag>
    <b:SourceType>JournalArticle</b:SourceType>
    <b:Guid>{7C1254DC-6169-4DC1-8428-BA18D7B7CE7D}</b:Guid>
    <b:LCID>1033</b:LCID>
    <b:Author>
      <b:Author>
        <b:NameList>
          <b:Person>
            <b:Last>Baniqued</b:Last>
            <b:First>P.</b:First>
            <b:Middle>L</b:Middle>
          </b:Person>
          <b:Person>
            <b:Last>Lee</b:Last>
            <b:First>H</b:First>
          </b:Person>
          <b:Person>
            <b:Last>Voss</b:Last>
            <b:First>M.</b:First>
            <b:Middle>W</b:Middle>
          </b:Person>
          <b:Person>
            <b:Last>Basak</b:Last>
            <b:First>C</b:First>
          </b:Person>
          <b:Person>
            <b:Last>Cosman</b:Last>
            <b:First>J.</b:First>
            <b:Middle>D</b:Middle>
          </b:Person>
          <b:Person>
            <b:Last>DeSouza</b:Last>
            <b:First>S</b:First>
          </b:Person>
          <b:Person>
            <b:Last>Kramer</b:Last>
            <b:First>A.</b:First>
            <b:Middle>F.</b:Middle>
          </b:Person>
        </b:NameList>
      </b:Author>
    </b:Author>
    <b:Title>Selling points: What cognitive abilities are tapped by casual video games?</b:Title>
    <b:JournalName>Acta Psychologica, </b:JournalName>
    <b:Year>2013</b:Year>
    <b:Pages>74-86</b:Pages>
    <b:Volume>142</b:Volume>
    <b:RefOrder>64</b:RefOrder>
  </b:Source>
  <b:Source>
    <b:Tag>McP08</b:Tag>
    <b:SourceType>JournalArticle</b:SourceType>
    <b:Guid>{13530027-2924-4899-A7DE-5233CA366B1B}</b:Guid>
    <b:LCID>1033</b:LCID>
    <b:Author>
      <b:Author>
        <b:NameList>
          <b:Person>
            <b:Last>McPherson</b:Last>
            <b:First>J</b:First>
          </b:Person>
          <b:Person>
            <b:Last>Burns</b:Last>
            <b:First>N.</b:First>
            <b:Middle>R.</b:Middle>
          </b:Person>
        </b:NameList>
      </b:Author>
    </b:Author>
    <b:Title>Assessing the validity of computer-game-like tests of processing speed and working memory.</b:Title>
    <b:JournalName>Behavior Research Methods,</b:JournalName>
    <b:Year>2008</b:Year>
    <b:Pages>969-981</b:Pages>
    <b:Volume>40</b:Volume>
    <b:RefOrder>65</b:RefOrder>
  </b:Source>
  <b:Source>
    <b:Tag>For16</b:Tag>
    <b:SourceType>JournalArticle</b:SourceType>
    <b:Guid>{6D1B37B6-59B6-40A6-8912-84A27A2C1085}</b:Guid>
    <b:LCID>1033</b:LCID>
    <b:Author>
      <b:Author>
        <b:NameList>
          <b:Person>
            <b:Last>Foroughi</b:Last>
            <b:First>C.</b:First>
            <b:Middle>K</b:Middle>
          </b:Person>
          <b:Person>
            <b:Last>Serraino</b:Last>
            <b:First>C</b:First>
          </b:Person>
          <b:Person>
            <b:Last>Parasuraman</b:Last>
            <b:First>R</b:First>
          </b:Person>
          <b:Person>
            <b:Last>Boehm-Davis</b:Last>
            <b:First>D.</b:First>
            <b:Middle>A.</b:Middle>
          </b:Person>
        </b:NameList>
      </b:Author>
    </b:Author>
    <b:Title>Can we create a measure of fluid intelligence using Puzzle Creator within Portal 2?</b:Title>
    <b:JournalName>Intelligence,</b:JournalName>
    <b:Year>2016</b:Year>
    <b:Pages>58-64</b:Pages>
    <b:Volume>56</b:Volume>
    <b:RefOrder>66</b:RefOrder>
  </b:Source>
</b:Sources>
</file>

<file path=customXml/itemProps1.xml><?xml version="1.0" encoding="utf-8"?>
<ds:datastoreItem xmlns:ds="http://schemas.openxmlformats.org/officeDocument/2006/customXml" ds:itemID="{C2637053-026A-405E-BD70-0439BFCA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13</Pages>
  <Words>5763</Words>
  <Characters>32851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ZOHRE</dc:creator>
  <cp:lastModifiedBy>ZOHRE</cp:lastModifiedBy>
  <cp:revision>19</cp:revision>
  <dcterms:created xsi:type="dcterms:W3CDTF">2017-12-12T09:33:00Z</dcterms:created>
  <dcterms:modified xsi:type="dcterms:W3CDTF">2017-12-12T17:03:00Z</dcterms:modified>
</cp:coreProperties>
</file>