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2C" w:rsidRPr="0029382C" w:rsidRDefault="0029382C" w:rsidP="0029382C">
      <w:pPr>
        <w:bidi/>
        <w:jc w:val="center"/>
        <w:rPr>
          <w:rFonts w:cs="B Titr"/>
          <w:b/>
          <w:bCs/>
          <w:sz w:val="36"/>
          <w:szCs w:val="36"/>
          <w:rtl/>
        </w:rPr>
      </w:pPr>
      <w:bookmarkStart w:id="0" w:name="OLE_LINK1"/>
      <w:bookmarkStart w:id="1" w:name="OLE_LINK2"/>
      <w:r w:rsidRPr="0029382C">
        <w:rPr>
          <w:rFonts w:cs="B Titr" w:hint="cs"/>
          <w:b/>
          <w:bCs/>
          <w:sz w:val="36"/>
          <w:szCs w:val="36"/>
          <w:rtl/>
        </w:rPr>
        <w:t>مقایسه هوش اجتماعی و هویت جنسی</w:t>
      </w:r>
      <w:r w:rsidR="005E4270">
        <w:rPr>
          <w:rFonts w:cs="B Titr" w:hint="cs"/>
          <w:b/>
          <w:bCs/>
          <w:sz w:val="36"/>
          <w:szCs w:val="36"/>
          <w:rtl/>
        </w:rPr>
        <w:t>، پرخاشگری و گرایش به اعتیاد</w:t>
      </w:r>
      <w:r w:rsidRPr="0029382C">
        <w:rPr>
          <w:rFonts w:cs="B Titr" w:hint="cs"/>
          <w:b/>
          <w:bCs/>
          <w:sz w:val="36"/>
          <w:szCs w:val="36"/>
          <w:rtl/>
        </w:rPr>
        <w:t xml:space="preserve"> در نوجوانان وابسته به بازی های ویدویی(</w:t>
      </w:r>
      <w:r w:rsidRPr="0029382C">
        <w:rPr>
          <w:rFonts w:cs="B Titr"/>
          <w:b/>
          <w:bCs/>
          <w:sz w:val="36"/>
          <w:szCs w:val="36"/>
        </w:rPr>
        <w:t>GTA</w:t>
      </w:r>
      <w:r w:rsidRPr="0029382C">
        <w:rPr>
          <w:rFonts w:cs="B Titr" w:hint="cs"/>
          <w:b/>
          <w:bCs/>
          <w:sz w:val="36"/>
          <w:szCs w:val="36"/>
          <w:rtl/>
        </w:rPr>
        <w:t>) و نوجوانان عادی</w:t>
      </w:r>
    </w:p>
    <w:p w:rsidR="007A41CC" w:rsidRPr="00EC03E6" w:rsidRDefault="007A41CC" w:rsidP="00302859">
      <w:pPr>
        <w:pStyle w:val="BlockText"/>
        <w:bidi/>
        <w:ind w:left="-2" w:right="0"/>
        <w:jc w:val="center"/>
        <w:rPr>
          <w:rFonts w:cs="B Zar"/>
          <w:b/>
          <w:bCs/>
          <w:szCs w:val="18"/>
          <w:rtl/>
          <w:lang w:val="en-GB" w:bidi="fa-IR"/>
        </w:rPr>
      </w:pPr>
    </w:p>
    <w:p w:rsidR="007A41CC" w:rsidRPr="00EC03E6" w:rsidRDefault="0029382C" w:rsidP="0029382C">
      <w:pPr>
        <w:pStyle w:val="BlockText"/>
        <w:bidi/>
        <w:ind w:left="-2" w:right="0"/>
        <w:jc w:val="center"/>
        <w:rPr>
          <w:rFonts w:cs="B Zar"/>
          <w:b/>
          <w:bCs/>
          <w:sz w:val="28"/>
          <w:szCs w:val="28"/>
          <w:rtl/>
          <w:lang w:val="en-GB" w:bidi="fa-IR"/>
        </w:rPr>
      </w:pPr>
      <w:r>
        <w:rPr>
          <w:rFonts w:cs="B Zar" w:hint="cs"/>
          <w:b/>
          <w:bCs/>
          <w:sz w:val="28"/>
          <w:szCs w:val="28"/>
          <w:rtl/>
          <w:lang w:val="en-GB" w:bidi="fa-IR"/>
        </w:rPr>
        <w:t>علی محمد رضایی</w:t>
      </w:r>
      <w:r w:rsidRPr="0029382C">
        <w:rPr>
          <w:rFonts w:cs="B Zar" w:hint="cs"/>
          <w:b/>
          <w:bCs/>
          <w:sz w:val="22"/>
          <w:szCs w:val="22"/>
          <w:vertAlign w:val="superscript"/>
          <w:rtl/>
          <w:lang w:val="en-GB" w:bidi="fa-IR"/>
        </w:rPr>
        <w:t>*</w:t>
      </w:r>
      <w:r w:rsidR="008D320F">
        <w:rPr>
          <w:rFonts w:cs="B Zar" w:hint="cs"/>
          <w:b/>
          <w:bCs/>
          <w:sz w:val="28"/>
          <w:szCs w:val="28"/>
          <w:vertAlign w:val="superscript"/>
          <w:rtl/>
          <w:lang w:val="en-GB" w:bidi="fa-IR"/>
        </w:rPr>
        <w:t>1</w:t>
      </w:r>
      <w:r w:rsidR="007A41CC" w:rsidRPr="00EC03E6">
        <w:rPr>
          <w:rFonts w:cs="B Zar"/>
          <w:b/>
          <w:bCs/>
          <w:sz w:val="28"/>
          <w:szCs w:val="28"/>
          <w:rtl/>
          <w:lang w:val="en-GB" w:bidi="fa-IR"/>
        </w:rPr>
        <w:t xml:space="preserve">، </w:t>
      </w:r>
      <w:r>
        <w:rPr>
          <w:rFonts w:cs="B Zar" w:hint="cs"/>
          <w:b/>
          <w:bCs/>
          <w:sz w:val="28"/>
          <w:szCs w:val="28"/>
          <w:rtl/>
          <w:lang w:val="en-GB" w:bidi="fa-IR"/>
        </w:rPr>
        <w:t>محمدامین نیمروزی</w:t>
      </w:r>
      <w:r w:rsidR="008D320F">
        <w:rPr>
          <w:rFonts w:cs="B Zar" w:hint="cs"/>
          <w:b/>
          <w:bCs/>
          <w:sz w:val="28"/>
          <w:szCs w:val="28"/>
          <w:vertAlign w:val="superscript"/>
          <w:rtl/>
          <w:lang w:val="en-GB" w:bidi="fa-IR"/>
        </w:rPr>
        <w:t>2</w:t>
      </w:r>
    </w:p>
    <w:p w:rsidR="0029382C" w:rsidRPr="0029382C" w:rsidRDefault="0029382C" w:rsidP="00BC7A19">
      <w:pPr>
        <w:pStyle w:val="BlockText"/>
        <w:numPr>
          <w:ilvl w:val="0"/>
          <w:numId w:val="15"/>
        </w:numPr>
        <w:bidi/>
        <w:ind w:right="0"/>
        <w:jc w:val="center"/>
        <w:rPr>
          <w:rFonts w:cs="B Zar"/>
          <w:b/>
          <w:bCs/>
          <w:rtl/>
        </w:rPr>
      </w:pPr>
      <w:r w:rsidRPr="0029382C">
        <w:rPr>
          <w:rFonts w:cs="B Zar" w:hint="cs"/>
          <w:b/>
          <w:bCs/>
          <w:rtl/>
        </w:rPr>
        <w:t>دکتری روانشناسی، عضو هیئت علمی</w:t>
      </w:r>
      <w:bookmarkStart w:id="2" w:name="_GoBack"/>
      <w:bookmarkEnd w:id="2"/>
      <w:r w:rsidR="00BC7A19">
        <w:rPr>
          <w:rFonts w:cs="B Zar" w:hint="cs"/>
          <w:b/>
          <w:bCs/>
          <w:rtl/>
        </w:rPr>
        <w:t xml:space="preserve"> گروه روانشناسی واحد ارسنجان، دانشگاه آزاد اسلامی، ایران</w:t>
      </w:r>
    </w:p>
    <w:p w:rsidR="008D320F" w:rsidRPr="00372AAB" w:rsidRDefault="0029382C" w:rsidP="0029382C">
      <w:pPr>
        <w:pStyle w:val="BlockText"/>
        <w:bidi/>
        <w:ind w:left="-2" w:right="0"/>
        <w:jc w:val="center"/>
        <w:rPr>
          <w:rFonts w:cs="B Nazanin"/>
          <w:sz w:val="20"/>
          <w:szCs w:val="20"/>
          <w:rtl/>
          <w:lang w:bidi="fa-IR"/>
        </w:rPr>
      </w:pPr>
      <w:r>
        <w:rPr>
          <w:rFonts w:cs="B Nazanin"/>
          <w:sz w:val="20"/>
          <w:szCs w:val="20"/>
          <w:lang w:bidi="fa-IR"/>
        </w:rPr>
        <w:t xml:space="preserve"> </w:t>
      </w:r>
      <w:r w:rsidR="008D320F">
        <w:rPr>
          <w:rFonts w:cs="B Nazanin"/>
          <w:sz w:val="20"/>
          <w:szCs w:val="20"/>
          <w:lang w:bidi="fa-IR"/>
        </w:rPr>
        <w:t>Email:</w:t>
      </w:r>
      <w:r w:rsidR="008D320F" w:rsidRPr="0006472F">
        <w:rPr>
          <w:rFonts w:cs="B Nazanin"/>
          <w:sz w:val="20"/>
          <w:szCs w:val="20"/>
        </w:rPr>
        <w:t xml:space="preserve"> </w:t>
      </w:r>
      <w:r>
        <w:rPr>
          <w:rFonts w:cs="B Nazanin"/>
          <w:sz w:val="20"/>
          <w:szCs w:val="20"/>
        </w:rPr>
        <w:t>amr1034352@yahoo.com</w:t>
      </w:r>
    </w:p>
    <w:p w:rsidR="007A41CC" w:rsidRPr="0029382C" w:rsidRDefault="0029382C" w:rsidP="0029382C">
      <w:pPr>
        <w:pStyle w:val="BlockText"/>
        <w:numPr>
          <w:ilvl w:val="0"/>
          <w:numId w:val="15"/>
        </w:numPr>
        <w:bidi/>
        <w:ind w:right="0"/>
        <w:jc w:val="center"/>
        <w:rPr>
          <w:rFonts w:cs="B Zar"/>
          <w:b/>
          <w:bCs/>
        </w:rPr>
      </w:pPr>
      <w:r w:rsidRPr="0029382C">
        <w:rPr>
          <w:rFonts w:cs="B Zar" w:hint="cs"/>
          <w:b/>
          <w:bCs/>
          <w:rtl/>
        </w:rPr>
        <w:t>دانشجوی کارشناسی ارشد روانشناسی عمومی، دانشگاه آزاد اسلامی، واحد ارسنجان</w:t>
      </w:r>
      <w:r w:rsidRPr="0029382C">
        <w:rPr>
          <w:rFonts w:cs="B Zar"/>
          <w:b/>
          <w:bCs/>
        </w:rPr>
        <w:t xml:space="preserve"> </w:t>
      </w:r>
    </w:p>
    <w:p w:rsidR="008D320F" w:rsidRDefault="008D320F" w:rsidP="0029382C">
      <w:pPr>
        <w:pStyle w:val="BlockText"/>
        <w:bidi/>
        <w:ind w:left="-2" w:right="0"/>
        <w:jc w:val="center"/>
        <w:rPr>
          <w:rFonts w:cs="B Nazanin"/>
          <w:sz w:val="20"/>
          <w:szCs w:val="20"/>
          <w:rtl/>
          <w:lang w:bidi="fa-IR"/>
        </w:rPr>
      </w:pPr>
      <w:r>
        <w:rPr>
          <w:rFonts w:cs="B Nazanin"/>
          <w:sz w:val="20"/>
          <w:szCs w:val="20"/>
          <w:lang w:bidi="fa-IR"/>
        </w:rPr>
        <w:t>Email:</w:t>
      </w:r>
      <w:r w:rsidR="0029382C" w:rsidRPr="0029382C">
        <w:rPr>
          <w:rFonts w:cs="B Nazanin"/>
          <w:sz w:val="20"/>
          <w:szCs w:val="20"/>
        </w:rPr>
        <w:t xml:space="preserve"> </w:t>
      </w:r>
      <w:r w:rsidR="0029382C">
        <w:rPr>
          <w:rFonts w:cs="B Nazanin"/>
          <w:sz w:val="20"/>
          <w:szCs w:val="20"/>
        </w:rPr>
        <w:t>ramin3677s@yahoo.com</w:t>
      </w:r>
    </w:p>
    <w:p w:rsidR="007A41CC" w:rsidRPr="00EC03E6" w:rsidRDefault="007A41CC" w:rsidP="00302859">
      <w:pPr>
        <w:pStyle w:val="BlockText"/>
        <w:bidi/>
        <w:ind w:left="-2" w:right="0"/>
        <w:jc w:val="center"/>
        <w:rPr>
          <w:rFonts w:cs="B Zar"/>
          <w:b/>
          <w:bCs/>
          <w:sz w:val="8"/>
          <w:szCs w:val="8"/>
          <w:rtl/>
          <w:lang w:val="en-GB" w:bidi="fa-IR"/>
        </w:rPr>
      </w:pPr>
    </w:p>
    <w:p w:rsidR="007A41CC" w:rsidRPr="00185115" w:rsidRDefault="007A41CC" w:rsidP="00302859">
      <w:pPr>
        <w:pStyle w:val="BlockText"/>
        <w:bidi/>
        <w:ind w:left="-2" w:right="0"/>
        <w:jc w:val="lowKashida"/>
        <w:rPr>
          <w:rFonts w:cs="B Titr"/>
          <w:sz w:val="24"/>
          <w:rtl/>
          <w:lang w:bidi="fa-IR"/>
        </w:rPr>
      </w:pPr>
      <w:r w:rsidRPr="00185115">
        <w:rPr>
          <w:rFonts w:cs="B Titr" w:hint="eastAsia"/>
          <w:sz w:val="24"/>
          <w:rtl/>
        </w:rPr>
        <w:t>چک</w:t>
      </w:r>
      <w:r w:rsidRPr="00185115">
        <w:rPr>
          <w:rFonts w:cs="B Titr" w:hint="cs"/>
          <w:sz w:val="24"/>
          <w:rtl/>
        </w:rPr>
        <w:t>ی</w:t>
      </w:r>
      <w:r w:rsidRPr="00185115">
        <w:rPr>
          <w:rFonts w:cs="B Titr" w:hint="eastAsia"/>
          <w:sz w:val="24"/>
          <w:rtl/>
        </w:rPr>
        <w:t>ده</w:t>
      </w:r>
      <w:r w:rsidRPr="00185115">
        <w:rPr>
          <w:rFonts w:cs="B Titr"/>
          <w:sz w:val="24"/>
        </w:rPr>
        <w:t xml:space="preserve"> </w:t>
      </w:r>
    </w:p>
    <w:p w:rsidR="00DE7CDC" w:rsidRPr="00DE7CDC" w:rsidRDefault="007A41CC" w:rsidP="00DE7CDC">
      <w:pPr>
        <w:bidi/>
        <w:ind w:firstLine="282"/>
        <w:jc w:val="both"/>
        <w:rPr>
          <w:rFonts w:cs="B Mitra"/>
          <w:color w:val="000000"/>
          <w:sz w:val="28"/>
          <w:szCs w:val="28"/>
          <w:rtl/>
        </w:rPr>
      </w:pPr>
      <w:r w:rsidRPr="00876C11">
        <w:rPr>
          <w:rFonts w:cs="B Mitra"/>
          <w:sz w:val="22"/>
          <w:szCs w:val="26"/>
        </w:rPr>
        <w:t xml:space="preserve"> </w:t>
      </w:r>
      <w:r w:rsidR="00DE7CDC" w:rsidRPr="00DE7CDC">
        <w:rPr>
          <w:rFonts w:cs="B Mitra" w:hint="cs"/>
          <w:color w:val="000000"/>
          <w:sz w:val="26"/>
          <w:szCs w:val="26"/>
          <w:rtl/>
        </w:rPr>
        <w:t xml:space="preserve">هدف از پژوهش حاضر </w:t>
      </w:r>
      <w:r w:rsidR="00DE7CDC" w:rsidRPr="00DE7CDC">
        <w:rPr>
          <w:rFonts w:cs="B Mitra" w:hint="cs"/>
          <w:sz w:val="26"/>
          <w:szCs w:val="26"/>
          <w:rtl/>
        </w:rPr>
        <w:t>مقایسه هوش اجتماعی و هویت جنسی</w:t>
      </w:r>
      <w:r w:rsidR="005E4270">
        <w:rPr>
          <w:rFonts w:cs="B Mitra" w:hint="cs"/>
          <w:sz w:val="26"/>
          <w:szCs w:val="26"/>
          <w:rtl/>
        </w:rPr>
        <w:t>، پرخاشگری و گرایش به اعتیاد</w:t>
      </w:r>
      <w:r w:rsidR="00DE7CDC" w:rsidRPr="00DE7CDC">
        <w:rPr>
          <w:rFonts w:cs="B Mitra" w:hint="cs"/>
          <w:sz w:val="26"/>
          <w:szCs w:val="26"/>
          <w:rtl/>
        </w:rPr>
        <w:t xml:space="preserve"> در نوجوانان وابسته به بازی های ویدویی(</w:t>
      </w:r>
      <w:r w:rsidR="00DE7CDC" w:rsidRPr="00DE7CDC">
        <w:rPr>
          <w:rFonts w:cs="B Mitra"/>
          <w:sz w:val="26"/>
          <w:szCs w:val="26"/>
        </w:rPr>
        <w:t>GTA</w:t>
      </w:r>
      <w:r w:rsidR="00DE7CDC" w:rsidRPr="00DE7CDC">
        <w:rPr>
          <w:rFonts w:cs="B Mitra" w:hint="cs"/>
          <w:sz w:val="26"/>
          <w:szCs w:val="26"/>
          <w:rtl/>
        </w:rPr>
        <w:t>) و نوجوانان عادی</w:t>
      </w:r>
      <w:r w:rsidR="00DE7CDC" w:rsidRPr="00DE7CDC">
        <w:rPr>
          <w:rFonts w:cs="B Mitra" w:hint="cs"/>
          <w:color w:val="000000"/>
          <w:sz w:val="26"/>
          <w:szCs w:val="26"/>
          <w:rtl/>
        </w:rPr>
        <w:t xml:space="preserve"> مي‌باشد. روش مورد استفاده در این پژوهش مقایسه ای با </w:t>
      </w:r>
      <w:r w:rsidR="00DE7CDC" w:rsidRPr="00DE7CDC">
        <w:rPr>
          <w:rFonts w:cs="B Mitra" w:hint="cs"/>
          <w:sz w:val="26"/>
          <w:szCs w:val="26"/>
          <w:rtl/>
        </w:rPr>
        <w:t xml:space="preserve">دو گروه گواه و کنترل  می باشد. </w:t>
      </w:r>
      <w:r w:rsidR="00DE7CDC" w:rsidRPr="00DE7CDC">
        <w:rPr>
          <w:rFonts w:cs="B Mitra" w:hint="cs"/>
          <w:color w:val="000000"/>
          <w:sz w:val="26"/>
          <w:szCs w:val="26"/>
          <w:rtl/>
        </w:rPr>
        <w:t xml:space="preserve">جامعه آماری مورد نظر شامل </w:t>
      </w:r>
      <w:r w:rsidR="00DE7CDC" w:rsidRPr="00DE7CDC">
        <w:rPr>
          <w:rFonts w:ascii="Calibri" w:hAnsi="Calibri" w:cs="B Mitra" w:hint="cs"/>
          <w:sz w:val="26"/>
          <w:szCs w:val="26"/>
          <w:rtl/>
        </w:rPr>
        <w:t>تمامی نوجوانانی که بازی های آنلاین از جمله جی تی ای را بازی نموده اند</w:t>
      </w:r>
      <w:r w:rsidR="00DE7CDC" w:rsidRPr="00DE7CDC">
        <w:rPr>
          <w:rFonts w:cs="B Mitra" w:hint="cs"/>
          <w:color w:val="000000"/>
          <w:sz w:val="26"/>
          <w:szCs w:val="26"/>
          <w:rtl/>
        </w:rPr>
        <w:t>.که از بین آن ها60نفر به عنوان گروه گواه و 60 نفر به عنوان گروه کنترل و به صورت در دسترس به عنوان نمونه انتخاب شدند و به سؤالات پرسشنامه های هویت جنسی و هوش اجتماعی</w:t>
      </w:r>
      <w:r w:rsidR="005E4270">
        <w:rPr>
          <w:rFonts w:cs="B Mitra" w:hint="cs"/>
          <w:color w:val="000000"/>
          <w:sz w:val="26"/>
          <w:szCs w:val="26"/>
          <w:rtl/>
          <w:lang w:bidi="fa-IR"/>
        </w:rPr>
        <w:t>، پرخاشگری و گرایش به اعتیاد</w:t>
      </w:r>
      <w:r w:rsidR="00DE7CDC" w:rsidRPr="00DE7CDC">
        <w:rPr>
          <w:rFonts w:cs="B Mitra" w:hint="cs"/>
          <w:color w:val="000000"/>
          <w:sz w:val="26"/>
          <w:szCs w:val="26"/>
          <w:rtl/>
        </w:rPr>
        <w:t>پاسخ دادند که با روش تحلیل کوواریانس  و با استفاده از نرم</w:t>
      </w:r>
      <w:r w:rsidR="00DE7CDC" w:rsidRPr="00DE7CDC">
        <w:rPr>
          <w:rFonts w:cs="B Mitra"/>
          <w:color w:val="000000"/>
          <w:sz w:val="26"/>
          <w:szCs w:val="26"/>
        </w:rPr>
        <w:t>‌</w:t>
      </w:r>
      <w:r w:rsidR="00DE7CDC" w:rsidRPr="00DE7CDC">
        <w:rPr>
          <w:rFonts w:cs="B Mitra" w:hint="cs"/>
          <w:color w:val="000000"/>
          <w:sz w:val="26"/>
          <w:szCs w:val="26"/>
          <w:rtl/>
        </w:rPr>
        <w:t xml:space="preserve">افزار21 </w:t>
      </w:r>
      <w:r w:rsidR="00DE7CDC" w:rsidRPr="00DE7CDC">
        <w:rPr>
          <w:rFonts w:cs="B Mitra"/>
          <w:color w:val="000000"/>
          <w:sz w:val="26"/>
          <w:szCs w:val="26"/>
        </w:rPr>
        <w:t>SPSS</w:t>
      </w:r>
      <w:r w:rsidR="00DE7CDC" w:rsidRPr="00DE7CDC">
        <w:rPr>
          <w:rFonts w:cs="B Mitra" w:hint="cs"/>
          <w:color w:val="000000"/>
          <w:sz w:val="26"/>
          <w:szCs w:val="26"/>
          <w:rtl/>
        </w:rPr>
        <w:t xml:space="preserve"> </w:t>
      </w:r>
      <w:r w:rsidR="00DE7CDC" w:rsidRPr="00DE7CDC">
        <w:rPr>
          <w:rFonts w:cs="B Mitra"/>
          <w:color w:val="000000"/>
          <w:sz w:val="26"/>
          <w:szCs w:val="26"/>
        </w:rPr>
        <w:t xml:space="preserve"> </w:t>
      </w:r>
      <w:r w:rsidR="00DE7CDC" w:rsidRPr="00DE7CDC">
        <w:rPr>
          <w:rFonts w:cs="B Mitra" w:hint="cs"/>
          <w:color w:val="000000"/>
          <w:sz w:val="26"/>
          <w:szCs w:val="26"/>
          <w:rtl/>
        </w:rPr>
        <w:t>مورد ارزیابی قرار گرفت. نتایج نشان از اثرگذار بودن متغیرهوش اجتماعی و گرایش به اعتیاد به بازی های رایانه ای باتوجه به هویت جنسی افراد بر نوجوانان وابسته به بازی بود. هرچند که بررسی ها نشان داد که اعتیاد به بازی تاثیرات چندانی بر هویت های مردانگی و زنانگی افراد ندارد.</w:t>
      </w:r>
    </w:p>
    <w:p w:rsidR="007A41CC" w:rsidRPr="00876C11" w:rsidRDefault="007A41CC" w:rsidP="00DE7CDC">
      <w:pPr>
        <w:pStyle w:val="BlockText"/>
        <w:bidi/>
        <w:ind w:left="-2" w:right="0"/>
        <w:jc w:val="lowKashida"/>
        <w:rPr>
          <w:rFonts w:cs="B Zar"/>
          <w:b/>
          <w:bCs/>
          <w:sz w:val="22"/>
          <w:szCs w:val="18"/>
          <w:rtl/>
          <w:lang w:bidi="fa-IR"/>
        </w:rPr>
      </w:pPr>
    </w:p>
    <w:p w:rsidR="007A41CC" w:rsidRPr="00876C11" w:rsidRDefault="007A41CC" w:rsidP="00DE7CDC">
      <w:pPr>
        <w:pStyle w:val="BlockText"/>
        <w:bidi/>
        <w:ind w:left="-2" w:right="0"/>
        <w:rPr>
          <w:rFonts w:cs="B Zar"/>
          <w:b/>
          <w:bCs/>
          <w:sz w:val="22"/>
          <w:szCs w:val="18"/>
          <w:rtl/>
          <w:lang w:val="en-GB" w:bidi="fa-IR"/>
        </w:rPr>
      </w:pPr>
      <w:r w:rsidRPr="00876C11">
        <w:rPr>
          <w:rFonts w:cs="B Zar" w:hint="eastAsia"/>
          <w:b/>
          <w:bCs/>
          <w:sz w:val="22"/>
          <w:szCs w:val="18"/>
          <w:rtl/>
        </w:rPr>
        <w:t>کلمات</w:t>
      </w:r>
      <w:r w:rsidRPr="00876C11">
        <w:rPr>
          <w:rFonts w:cs="B Zar"/>
          <w:b/>
          <w:bCs/>
          <w:sz w:val="22"/>
          <w:szCs w:val="18"/>
          <w:rtl/>
        </w:rPr>
        <w:t xml:space="preserve"> کليدي:</w:t>
      </w:r>
      <w:r w:rsidRPr="00876C11">
        <w:rPr>
          <w:rFonts w:cs="B Zar"/>
          <w:b/>
          <w:bCs/>
          <w:sz w:val="22"/>
          <w:szCs w:val="18"/>
          <w:rtl/>
          <w:lang w:val="en-GB" w:bidi="fa-IR"/>
        </w:rPr>
        <w:t xml:space="preserve"> </w:t>
      </w:r>
      <w:r w:rsidR="00DE7CDC" w:rsidRPr="00DE7CDC">
        <w:rPr>
          <w:rFonts w:cs="B Zar" w:hint="cs"/>
          <w:b/>
          <w:bCs/>
          <w:sz w:val="22"/>
          <w:szCs w:val="18"/>
          <w:rtl/>
        </w:rPr>
        <w:t>بازی آنلاین، جی تی ای،هوش اجتماعی، شاخص روانشناختی.</w:t>
      </w:r>
    </w:p>
    <w:p w:rsidR="007A41CC" w:rsidRPr="00876C11" w:rsidRDefault="007A41CC" w:rsidP="00302859">
      <w:pPr>
        <w:pStyle w:val="BlockText"/>
        <w:bidi/>
        <w:ind w:left="-2" w:right="0"/>
        <w:rPr>
          <w:rFonts w:cs="B Zar"/>
          <w:b/>
          <w:bCs/>
          <w:sz w:val="22"/>
          <w:szCs w:val="18"/>
          <w:rtl/>
          <w:lang w:val="en-GB" w:bidi="fa-IR"/>
        </w:rPr>
      </w:pPr>
    </w:p>
    <w:bookmarkEnd w:id="0"/>
    <w:bookmarkEnd w:id="1"/>
    <w:p w:rsidR="007A41CC" w:rsidRPr="00876C11" w:rsidRDefault="007A41CC" w:rsidP="00C0662A">
      <w:pPr>
        <w:pStyle w:val="BodyText"/>
        <w:tabs>
          <w:tab w:val="right" w:pos="555"/>
        </w:tabs>
        <w:bidi/>
        <w:ind w:left="-2"/>
        <w:jc w:val="left"/>
        <w:rPr>
          <w:rFonts w:cs="B Nazanin"/>
          <w:sz w:val="22"/>
          <w:szCs w:val="20"/>
          <w:rtl/>
        </w:rPr>
      </w:pPr>
      <w:r w:rsidRPr="00876C11">
        <w:rPr>
          <w:rFonts w:cs="B Titr" w:hint="cs"/>
          <w:b/>
          <w:bCs/>
          <w:sz w:val="22"/>
          <w:szCs w:val="24"/>
          <w:rtl/>
        </w:rPr>
        <w:t>1</w:t>
      </w:r>
      <w:r w:rsidR="00FA364A" w:rsidRPr="00876C11">
        <w:rPr>
          <w:rFonts w:cs="B Titr" w:hint="cs"/>
          <w:b/>
          <w:bCs/>
          <w:sz w:val="22"/>
          <w:szCs w:val="24"/>
          <w:rtl/>
        </w:rPr>
        <w:t>-</w:t>
      </w:r>
      <w:r w:rsidRPr="00876C11">
        <w:rPr>
          <w:rFonts w:cs="B Titr" w:hint="cs"/>
          <w:b/>
          <w:bCs/>
          <w:sz w:val="22"/>
          <w:szCs w:val="24"/>
          <w:rtl/>
        </w:rPr>
        <w:t>مقدمه</w:t>
      </w:r>
      <w:r w:rsidRPr="00876C11">
        <w:rPr>
          <w:rFonts w:cs="B Nazanin" w:hint="cs"/>
          <w:sz w:val="22"/>
          <w:szCs w:val="24"/>
          <w:rtl/>
        </w:rPr>
        <w:t xml:space="preserve"> </w:t>
      </w:r>
    </w:p>
    <w:p w:rsidR="009B0C64" w:rsidRPr="009B0C64" w:rsidRDefault="009B0C64" w:rsidP="009B0C64">
      <w:pPr>
        <w:pStyle w:val="Default"/>
        <w:bidi/>
        <w:jc w:val="both"/>
        <w:rPr>
          <w:rFonts w:cs="B Mitra" w:hint="default"/>
          <w:color w:val="auto"/>
          <w:sz w:val="26"/>
          <w:szCs w:val="26"/>
          <w:rtl/>
        </w:rPr>
      </w:pPr>
      <w:r w:rsidRPr="009B0C64">
        <w:rPr>
          <w:rFonts w:cs="B Mitra"/>
          <w:color w:val="auto"/>
          <w:sz w:val="26"/>
          <w:szCs w:val="26"/>
          <w:rtl/>
        </w:rPr>
        <w:t xml:space="preserve">پدیده بازی های رایانه ای مانند بسیاری از شکل های نوین سرگرمی که محبوبیت گسترده ای یافته باعث بروز نگرانی هایی درباره ی اثرهای جانبی آن ها بر بازیکنان افراطی شده است. چون بازی های رایانه ای در میان کودکان و نوجوانان به دلیل های نادیده انگاشتن دیگر فعالیت های آموزشی، اجتماعی و اوقات آسودگی خود، به صرف داشتن وقت به بازی می پردازند( یانگ </w:t>
      </w:r>
      <w:r w:rsidRPr="009B0C64">
        <w:rPr>
          <w:rStyle w:val="FootnoteReference"/>
          <w:rFonts w:cs="B Mitra" w:hint="default"/>
          <w:color w:val="auto"/>
          <w:sz w:val="26"/>
          <w:szCs w:val="26"/>
          <w:rtl/>
        </w:rPr>
        <w:footnoteReference w:id="1"/>
      </w:r>
      <w:r w:rsidRPr="009B0C64">
        <w:rPr>
          <w:rFonts w:cs="B Mitra"/>
          <w:color w:val="auto"/>
          <w:sz w:val="26"/>
          <w:szCs w:val="26"/>
          <w:rtl/>
        </w:rPr>
        <w:t>، هویی</w:t>
      </w:r>
      <w:r w:rsidRPr="009B0C64">
        <w:rPr>
          <w:rStyle w:val="FootnoteReference"/>
          <w:rFonts w:cs="B Mitra" w:hint="default"/>
          <w:color w:val="auto"/>
          <w:sz w:val="26"/>
          <w:szCs w:val="26"/>
          <w:rtl/>
        </w:rPr>
        <w:footnoteReference w:id="2"/>
      </w:r>
      <w:r w:rsidRPr="009B0C64">
        <w:rPr>
          <w:rFonts w:cs="B Mitra"/>
          <w:color w:val="auto"/>
          <w:sz w:val="26"/>
          <w:szCs w:val="26"/>
          <w:rtl/>
        </w:rPr>
        <w:t xml:space="preserve"> و شی </w:t>
      </w:r>
      <w:r w:rsidRPr="009B0C64">
        <w:rPr>
          <w:rStyle w:val="FootnoteReference"/>
          <w:rFonts w:cs="B Mitra" w:hint="default"/>
          <w:color w:val="auto"/>
          <w:sz w:val="26"/>
          <w:szCs w:val="26"/>
          <w:rtl/>
        </w:rPr>
        <w:footnoteReference w:id="3"/>
      </w:r>
      <w:r w:rsidRPr="009B0C64">
        <w:rPr>
          <w:rFonts w:cs="B Mitra"/>
          <w:color w:val="auto"/>
          <w:sz w:val="26"/>
          <w:szCs w:val="26"/>
          <w:rtl/>
        </w:rPr>
        <w:t>، ۲۰۱۵). علاقه</w:t>
      </w:r>
      <w:r w:rsidRPr="009B0C64">
        <w:rPr>
          <w:rFonts w:cs="B Mitra" w:hint="default"/>
          <w:color w:val="auto"/>
          <w:sz w:val="26"/>
          <w:szCs w:val="26"/>
          <w:rtl/>
        </w:rPr>
        <w:t xml:space="preserve">‌ </w:t>
      </w:r>
      <w:r w:rsidRPr="009B0C64">
        <w:rPr>
          <w:rFonts w:cs="B Mitra"/>
          <w:color w:val="auto"/>
          <w:sz w:val="26"/>
          <w:szCs w:val="26"/>
          <w:rtl/>
        </w:rPr>
        <w:t>و استقبال</w:t>
      </w:r>
      <w:r w:rsidRPr="009B0C64">
        <w:rPr>
          <w:rFonts w:cs="B Mitra" w:hint="default"/>
          <w:color w:val="auto"/>
          <w:sz w:val="26"/>
          <w:szCs w:val="26"/>
          <w:rtl/>
        </w:rPr>
        <w:t xml:space="preserve">‌ </w:t>
      </w:r>
      <w:r w:rsidRPr="009B0C64">
        <w:rPr>
          <w:rFonts w:cs="B Mitra"/>
          <w:color w:val="auto"/>
          <w:sz w:val="26"/>
          <w:szCs w:val="26"/>
          <w:rtl/>
        </w:rPr>
        <w:t>از بازی</w:t>
      </w:r>
      <w:r w:rsidRPr="009B0C64">
        <w:rPr>
          <w:rFonts w:cs="B Mitra" w:hint="default"/>
          <w:color w:val="auto"/>
          <w:sz w:val="26"/>
          <w:szCs w:val="26"/>
          <w:rtl/>
        </w:rPr>
        <w:t>‌</w:t>
      </w:r>
      <w:r w:rsidRPr="009B0C64">
        <w:rPr>
          <w:rFonts w:cs="B Mitra"/>
          <w:color w:val="auto"/>
          <w:sz w:val="26"/>
          <w:szCs w:val="26"/>
          <w:rtl/>
        </w:rPr>
        <w:t xml:space="preserve"> های</w:t>
      </w:r>
      <w:r w:rsidRPr="009B0C64">
        <w:rPr>
          <w:rFonts w:cs="B Mitra" w:hint="default"/>
          <w:color w:val="auto"/>
          <w:sz w:val="26"/>
          <w:szCs w:val="26"/>
          <w:rtl/>
        </w:rPr>
        <w:t xml:space="preserve">‌ </w:t>
      </w:r>
      <w:r w:rsidRPr="009B0C64">
        <w:rPr>
          <w:rFonts w:cs="B Mitra"/>
          <w:color w:val="auto"/>
          <w:sz w:val="26"/>
          <w:szCs w:val="26"/>
          <w:rtl/>
        </w:rPr>
        <w:t>رایانه</w:t>
      </w:r>
      <w:r w:rsidRPr="009B0C64">
        <w:rPr>
          <w:rFonts w:cs="B Mitra" w:hint="default"/>
          <w:color w:val="auto"/>
          <w:sz w:val="26"/>
          <w:szCs w:val="26"/>
          <w:rtl/>
        </w:rPr>
        <w:t>‌</w:t>
      </w:r>
      <w:r w:rsidRPr="009B0C64">
        <w:rPr>
          <w:rFonts w:cs="B Mitra"/>
          <w:color w:val="auto"/>
          <w:sz w:val="26"/>
          <w:szCs w:val="26"/>
          <w:rtl/>
        </w:rPr>
        <w:t xml:space="preserve"> ای</w:t>
      </w:r>
      <w:r w:rsidRPr="009B0C64">
        <w:rPr>
          <w:rFonts w:cs="B Mitra" w:hint="default"/>
          <w:color w:val="auto"/>
          <w:sz w:val="26"/>
          <w:szCs w:val="26"/>
          <w:rtl/>
        </w:rPr>
        <w:t xml:space="preserve">‌ </w:t>
      </w:r>
      <w:r w:rsidRPr="009B0C64">
        <w:rPr>
          <w:rFonts w:cs="B Mitra"/>
          <w:color w:val="auto"/>
          <w:sz w:val="26"/>
          <w:szCs w:val="26"/>
          <w:rtl/>
        </w:rPr>
        <w:t>به</w:t>
      </w:r>
      <w:r w:rsidRPr="009B0C64">
        <w:rPr>
          <w:rFonts w:cs="B Mitra" w:hint="default"/>
          <w:color w:val="auto"/>
          <w:sz w:val="26"/>
          <w:szCs w:val="26"/>
          <w:rtl/>
        </w:rPr>
        <w:t xml:space="preserve">‌ </w:t>
      </w:r>
      <w:r w:rsidRPr="009B0C64">
        <w:rPr>
          <w:rFonts w:cs="B Mitra"/>
          <w:color w:val="auto"/>
          <w:sz w:val="26"/>
          <w:szCs w:val="26"/>
          <w:rtl/>
        </w:rPr>
        <w:t>حدی</w:t>
      </w:r>
      <w:r w:rsidRPr="009B0C64">
        <w:rPr>
          <w:rFonts w:cs="B Mitra" w:hint="default"/>
          <w:color w:val="auto"/>
          <w:sz w:val="26"/>
          <w:szCs w:val="26"/>
          <w:rtl/>
        </w:rPr>
        <w:t xml:space="preserve">‌ </w:t>
      </w:r>
      <w:r w:rsidRPr="009B0C64">
        <w:rPr>
          <w:rFonts w:cs="B Mitra"/>
          <w:color w:val="auto"/>
          <w:sz w:val="26"/>
          <w:szCs w:val="26"/>
          <w:rtl/>
        </w:rPr>
        <w:t>است</w:t>
      </w:r>
      <w:r w:rsidRPr="009B0C64">
        <w:rPr>
          <w:rFonts w:cs="B Mitra" w:hint="default"/>
          <w:color w:val="auto"/>
          <w:sz w:val="26"/>
          <w:szCs w:val="26"/>
          <w:rtl/>
        </w:rPr>
        <w:t xml:space="preserve">‌ </w:t>
      </w:r>
      <w:r w:rsidRPr="009B0C64">
        <w:rPr>
          <w:rFonts w:cs="B Mitra"/>
          <w:color w:val="auto"/>
          <w:sz w:val="26"/>
          <w:szCs w:val="26"/>
          <w:rtl/>
        </w:rPr>
        <w:t>كه</w:t>
      </w:r>
      <w:r w:rsidRPr="009B0C64">
        <w:rPr>
          <w:rFonts w:cs="B Mitra" w:hint="default"/>
          <w:color w:val="auto"/>
          <w:sz w:val="26"/>
          <w:szCs w:val="26"/>
          <w:rtl/>
        </w:rPr>
        <w:t xml:space="preserve">‌ </w:t>
      </w:r>
      <w:r w:rsidRPr="009B0C64">
        <w:rPr>
          <w:rFonts w:cs="B Mitra"/>
          <w:color w:val="auto"/>
          <w:sz w:val="26"/>
          <w:szCs w:val="26"/>
          <w:rtl/>
        </w:rPr>
        <w:t>به</w:t>
      </w:r>
      <w:r w:rsidRPr="009B0C64">
        <w:rPr>
          <w:rFonts w:cs="B Mitra" w:hint="default"/>
          <w:color w:val="auto"/>
          <w:sz w:val="26"/>
          <w:szCs w:val="26"/>
          <w:rtl/>
        </w:rPr>
        <w:t xml:space="preserve">‌ </w:t>
      </w:r>
      <w:r w:rsidRPr="009B0C64">
        <w:rPr>
          <w:rFonts w:cs="B Mitra"/>
          <w:color w:val="auto"/>
          <w:sz w:val="26"/>
          <w:szCs w:val="26"/>
          <w:rtl/>
        </w:rPr>
        <w:t>گفته</w:t>
      </w:r>
      <w:r w:rsidRPr="009B0C64">
        <w:rPr>
          <w:rFonts w:cs="B Mitra" w:hint="default"/>
          <w:color w:val="auto"/>
          <w:sz w:val="26"/>
          <w:szCs w:val="26"/>
          <w:rtl/>
        </w:rPr>
        <w:t xml:space="preserve">‌ </w:t>
      </w:r>
      <w:r w:rsidRPr="009B0C64">
        <w:rPr>
          <w:rFonts w:cs="B Mitra"/>
          <w:color w:val="auto"/>
          <w:sz w:val="26"/>
          <w:szCs w:val="26"/>
          <w:rtl/>
        </w:rPr>
        <w:t>كارشناسان</w:t>
      </w:r>
      <w:r w:rsidRPr="009B0C64">
        <w:rPr>
          <w:rFonts w:cs="B Mitra" w:hint="default"/>
          <w:color w:val="auto"/>
          <w:sz w:val="26"/>
          <w:szCs w:val="26"/>
          <w:rtl/>
        </w:rPr>
        <w:t xml:space="preserve">‌ </w:t>
      </w:r>
      <w:r w:rsidRPr="009B0C64">
        <w:rPr>
          <w:rFonts w:cs="B Mitra"/>
          <w:color w:val="auto"/>
          <w:sz w:val="26"/>
          <w:szCs w:val="26"/>
          <w:rtl/>
        </w:rPr>
        <w:t>نیمی</w:t>
      </w:r>
      <w:r w:rsidRPr="009B0C64">
        <w:rPr>
          <w:rFonts w:cs="B Mitra" w:hint="default"/>
          <w:color w:val="auto"/>
          <w:sz w:val="26"/>
          <w:szCs w:val="26"/>
          <w:rtl/>
        </w:rPr>
        <w:t xml:space="preserve">‌ </w:t>
      </w:r>
      <w:r w:rsidRPr="009B0C64">
        <w:rPr>
          <w:rFonts w:cs="B Mitra"/>
          <w:color w:val="auto"/>
          <w:sz w:val="26"/>
          <w:szCs w:val="26"/>
          <w:rtl/>
        </w:rPr>
        <w:t>از رایانه</w:t>
      </w:r>
      <w:r w:rsidRPr="009B0C64">
        <w:rPr>
          <w:rFonts w:cs="B Mitra" w:hint="default"/>
          <w:color w:val="auto"/>
          <w:sz w:val="26"/>
          <w:szCs w:val="26"/>
          <w:rtl/>
        </w:rPr>
        <w:t>‌</w:t>
      </w:r>
      <w:r w:rsidRPr="009B0C64">
        <w:rPr>
          <w:rFonts w:cs="B Mitra"/>
          <w:color w:val="auto"/>
          <w:sz w:val="26"/>
          <w:szCs w:val="26"/>
          <w:rtl/>
        </w:rPr>
        <w:t xml:space="preserve"> های</w:t>
      </w:r>
      <w:r w:rsidRPr="009B0C64">
        <w:rPr>
          <w:rFonts w:cs="B Mitra" w:hint="default"/>
          <w:color w:val="auto"/>
          <w:sz w:val="26"/>
          <w:szCs w:val="26"/>
          <w:rtl/>
        </w:rPr>
        <w:t xml:space="preserve">‌ </w:t>
      </w:r>
      <w:r w:rsidRPr="009B0C64">
        <w:rPr>
          <w:rFonts w:cs="B Mitra"/>
          <w:color w:val="auto"/>
          <w:sz w:val="26"/>
          <w:szCs w:val="26"/>
          <w:rtl/>
        </w:rPr>
        <w:t>شخصی</w:t>
      </w:r>
      <w:r w:rsidRPr="009B0C64">
        <w:rPr>
          <w:rFonts w:cs="B Mitra" w:hint="default"/>
          <w:color w:val="auto"/>
          <w:sz w:val="26"/>
          <w:szCs w:val="26"/>
          <w:rtl/>
        </w:rPr>
        <w:t xml:space="preserve">‌ </w:t>
      </w:r>
      <w:r w:rsidRPr="009B0C64">
        <w:rPr>
          <w:rFonts w:cs="B Mitra"/>
          <w:color w:val="auto"/>
          <w:sz w:val="26"/>
          <w:szCs w:val="26"/>
          <w:rtl/>
        </w:rPr>
        <w:t>بیشتر به</w:t>
      </w:r>
      <w:r w:rsidRPr="009B0C64">
        <w:rPr>
          <w:rFonts w:cs="B Mitra" w:hint="default"/>
          <w:color w:val="auto"/>
          <w:sz w:val="26"/>
          <w:szCs w:val="26"/>
          <w:rtl/>
        </w:rPr>
        <w:t xml:space="preserve">‌ </w:t>
      </w:r>
      <w:r w:rsidRPr="009B0C64">
        <w:rPr>
          <w:rFonts w:cs="B Mitra"/>
          <w:color w:val="auto"/>
          <w:sz w:val="26"/>
          <w:szCs w:val="26"/>
          <w:rtl/>
        </w:rPr>
        <w:t>منظور بازی</w:t>
      </w:r>
      <w:r w:rsidRPr="009B0C64">
        <w:rPr>
          <w:rFonts w:cs="B Mitra" w:hint="default"/>
          <w:color w:val="auto"/>
          <w:sz w:val="26"/>
          <w:szCs w:val="26"/>
          <w:rtl/>
        </w:rPr>
        <w:t xml:space="preserve">‌ </w:t>
      </w:r>
      <w:r w:rsidRPr="009B0C64">
        <w:rPr>
          <w:rFonts w:cs="B Mitra"/>
          <w:color w:val="auto"/>
          <w:sz w:val="26"/>
          <w:szCs w:val="26"/>
          <w:rtl/>
        </w:rPr>
        <w:t>خریداری</w:t>
      </w:r>
      <w:r w:rsidRPr="009B0C64">
        <w:rPr>
          <w:rFonts w:cs="B Mitra" w:hint="default"/>
          <w:color w:val="auto"/>
          <w:sz w:val="26"/>
          <w:szCs w:val="26"/>
          <w:rtl/>
        </w:rPr>
        <w:t xml:space="preserve">‌ </w:t>
      </w:r>
      <w:r w:rsidRPr="009B0C64">
        <w:rPr>
          <w:rFonts w:cs="B Mitra"/>
          <w:color w:val="auto"/>
          <w:sz w:val="26"/>
          <w:szCs w:val="26"/>
          <w:rtl/>
        </w:rPr>
        <w:t>می</w:t>
      </w:r>
      <w:r w:rsidRPr="009B0C64">
        <w:rPr>
          <w:rFonts w:cs="B Mitra" w:hint="default"/>
          <w:color w:val="auto"/>
          <w:sz w:val="26"/>
          <w:szCs w:val="26"/>
          <w:rtl/>
        </w:rPr>
        <w:t>‌</w:t>
      </w:r>
      <w:r w:rsidRPr="009B0C64">
        <w:rPr>
          <w:rFonts w:cs="B Mitra"/>
          <w:color w:val="auto"/>
          <w:sz w:val="26"/>
          <w:szCs w:val="26"/>
          <w:rtl/>
        </w:rPr>
        <w:t xml:space="preserve">شود. ( فیستل </w:t>
      </w:r>
      <w:r w:rsidRPr="009B0C64">
        <w:rPr>
          <w:rStyle w:val="FootnoteReference"/>
          <w:rFonts w:cs="B Mitra" w:hint="default"/>
          <w:color w:val="auto"/>
          <w:sz w:val="26"/>
          <w:szCs w:val="26"/>
          <w:rtl/>
        </w:rPr>
        <w:footnoteReference w:id="4"/>
      </w:r>
      <w:r w:rsidRPr="009B0C64">
        <w:rPr>
          <w:rFonts w:cs="B Mitra"/>
          <w:color w:val="auto"/>
          <w:sz w:val="26"/>
          <w:szCs w:val="26"/>
          <w:rtl/>
        </w:rPr>
        <w:t xml:space="preserve">، اسچارکو </w:t>
      </w:r>
      <w:r w:rsidRPr="009B0C64">
        <w:rPr>
          <w:rStyle w:val="FootnoteReference"/>
          <w:rFonts w:cs="B Mitra" w:hint="default"/>
          <w:color w:val="auto"/>
          <w:sz w:val="26"/>
          <w:szCs w:val="26"/>
          <w:rtl/>
        </w:rPr>
        <w:footnoteReference w:id="5"/>
      </w:r>
      <w:r w:rsidRPr="009B0C64">
        <w:rPr>
          <w:rFonts w:cs="B Mitra"/>
          <w:color w:val="auto"/>
          <w:sz w:val="26"/>
          <w:szCs w:val="26"/>
          <w:rtl/>
        </w:rPr>
        <w:t xml:space="preserve"> و کواندت </w:t>
      </w:r>
      <w:r w:rsidRPr="009B0C64">
        <w:rPr>
          <w:rStyle w:val="FootnoteReference"/>
          <w:rFonts w:cs="B Mitra" w:hint="default"/>
          <w:color w:val="auto"/>
          <w:sz w:val="26"/>
          <w:szCs w:val="26"/>
          <w:rtl/>
        </w:rPr>
        <w:footnoteReference w:id="6"/>
      </w:r>
      <w:r w:rsidRPr="009B0C64">
        <w:rPr>
          <w:rFonts w:cs="B Mitra"/>
          <w:color w:val="auto"/>
          <w:sz w:val="26"/>
          <w:szCs w:val="26"/>
          <w:rtl/>
        </w:rPr>
        <w:t xml:space="preserve">، ۲۰۱۳). این بازی ها که اغلب به صورت انلاین هستند با استفاده از تصاویر پرتحرک و صدا های مهیج، دنیایی از هیجان و خشونت را برای کاربران مهیا می نمایند، در اکثر این بازی ها محیط های داستانی تخیلی وجود دارند که هدفشان کشتن یک هیولا، کسب تجربه و پیداکردن </w:t>
      </w:r>
      <w:r w:rsidRPr="009B0C64">
        <w:rPr>
          <w:rFonts w:cs="B Mitra"/>
          <w:color w:val="auto"/>
          <w:sz w:val="26"/>
          <w:szCs w:val="26"/>
          <w:rtl/>
        </w:rPr>
        <w:lastRenderedPageBreak/>
        <w:t xml:space="preserve">گنجینه است.(رولینک </w:t>
      </w:r>
      <w:r w:rsidRPr="009B0C64">
        <w:rPr>
          <w:rStyle w:val="FootnoteReference"/>
          <w:rFonts w:cs="B Mitra" w:hint="default"/>
          <w:color w:val="auto"/>
          <w:sz w:val="26"/>
          <w:szCs w:val="26"/>
          <w:rtl/>
        </w:rPr>
        <w:footnoteReference w:id="7"/>
      </w:r>
      <w:r w:rsidRPr="009B0C64">
        <w:rPr>
          <w:rFonts w:cs="B Mitra"/>
          <w:color w:val="auto"/>
          <w:sz w:val="26"/>
          <w:szCs w:val="26"/>
          <w:rtl/>
        </w:rPr>
        <w:t>و ادامز</w:t>
      </w:r>
      <w:r w:rsidRPr="009B0C64">
        <w:rPr>
          <w:rStyle w:val="FootnoteReference"/>
          <w:rFonts w:cs="B Mitra" w:hint="default"/>
          <w:color w:val="auto"/>
          <w:sz w:val="26"/>
          <w:szCs w:val="26"/>
          <w:rtl/>
        </w:rPr>
        <w:footnoteReference w:id="8"/>
      </w:r>
      <w:r w:rsidRPr="009B0C64">
        <w:rPr>
          <w:rFonts w:cs="B Mitra"/>
          <w:color w:val="auto"/>
          <w:sz w:val="26"/>
          <w:szCs w:val="26"/>
          <w:rtl/>
        </w:rPr>
        <w:t xml:space="preserve"> ، ۲۰۱۳) . این محیط های خشن و پر استرس که منجر به شکل گیری رفتارهای پرخاشگرانه در کودکان و نوجوانان خواهد شد، همچنین مطالعات نشان داده است نوجوانانی که بازی های تک نفره را انتخاب می نمایند، دیدگاه مجزا از جامعه پیدا خواهند کرد و همین امر منجر به پرورش تفکرات و گرایشات پرخاشگرانه در آن ها خواهد شد(هالینگدل</w:t>
      </w:r>
      <w:r w:rsidRPr="009B0C64">
        <w:rPr>
          <w:rStyle w:val="FootnoteReference"/>
          <w:rFonts w:cs="B Mitra" w:hint="default"/>
          <w:color w:val="auto"/>
          <w:sz w:val="26"/>
          <w:szCs w:val="26"/>
          <w:rtl/>
        </w:rPr>
        <w:footnoteReference w:id="9"/>
      </w:r>
      <w:r w:rsidRPr="009B0C64">
        <w:rPr>
          <w:rFonts w:cs="B Mitra"/>
          <w:color w:val="auto"/>
          <w:sz w:val="26"/>
          <w:szCs w:val="26"/>
          <w:rtl/>
        </w:rPr>
        <w:t xml:space="preserve"> و گریتیمیر</w:t>
      </w:r>
      <w:r w:rsidRPr="009B0C64">
        <w:rPr>
          <w:rStyle w:val="FootnoteReference"/>
          <w:rFonts w:cs="B Mitra" w:hint="default"/>
          <w:color w:val="auto"/>
          <w:sz w:val="26"/>
          <w:szCs w:val="26"/>
          <w:rtl/>
        </w:rPr>
        <w:footnoteReference w:id="10"/>
      </w:r>
      <w:r w:rsidRPr="009B0C64">
        <w:rPr>
          <w:rFonts w:cs="B Mitra"/>
          <w:color w:val="auto"/>
          <w:sz w:val="26"/>
          <w:szCs w:val="26"/>
          <w:rtl/>
        </w:rPr>
        <w:t xml:space="preserve"> ، ۲۰۱۴)</w:t>
      </w:r>
      <w:r w:rsidRPr="009B0C64">
        <w:rPr>
          <w:rFonts w:cs="B Mitra"/>
          <w:color w:val="auto"/>
          <w:sz w:val="26"/>
          <w:szCs w:val="26"/>
          <w:rtl/>
          <w:lang w:bidi="fa-IR"/>
        </w:rPr>
        <w:t>.</w:t>
      </w:r>
    </w:p>
    <w:p w:rsidR="009B0C64" w:rsidRPr="009B0C64" w:rsidRDefault="009B0C64" w:rsidP="009B0C64">
      <w:pPr>
        <w:pStyle w:val="Default"/>
        <w:bidi/>
        <w:jc w:val="both"/>
        <w:rPr>
          <w:rFonts w:cs="B Mitra" w:hint="default"/>
          <w:color w:val="auto"/>
          <w:sz w:val="26"/>
          <w:szCs w:val="26"/>
          <w:rtl/>
        </w:rPr>
      </w:pPr>
      <w:r w:rsidRPr="009B0C64">
        <w:rPr>
          <w:rFonts w:cs="B Mitra"/>
          <w:color w:val="auto"/>
          <w:sz w:val="26"/>
          <w:szCs w:val="26"/>
          <w:rtl/>
        </w:rPr>
        <w:t xml:space="preserve">رده </w:t>
      </w:r>
      <w:r w:rsidRPr="009B0C64">
        <w:rPr>
          <w:rFonts w:cs="B Mitra" w:hint="default"/>
          <w:color w:val="auto"/>
          <w:sz w:val="26"/>
          <w:szCs w:val="26"/>
          <w:rtl/>
        </w:rPr>
        <w:t>‌</w:t>
      </w:r>
      <w:r w:rsidRPr="009B0C64">
        <w:rPr>
          <w:rFonts w:cs="B Mitra"/>
          <w:color w:val="auto"/>
          <w:sz w:val="26"/>
          <w:szCs w:val="26"/>
          <w:rtl/>
        </w:rPr>
        <w:t>بندی سنی بازی</w:t>
      </w:r>
      <w:r w:rsidRPr="009B0C64">
        <w:rPr>
          <w:rFonts w:cs="B Mitra" w:hint="default"/>
          <w:color w:val="auto"/>
          <w:sz w:val="26"/>
          <w:szCs w:val="26"/>
          <w:rtl/>
        </w:rPr>
        <w:t>‌</w:t>
      </w:r>
      <w:r w:rsidRPr="009B0C64">
        <w:rPr>
          <w:rFonts w:cs="B Mitra"/>
          <w:color w:val="auto"/>
          <w:sz w:val="26"/>
          <w:szCs w:val="26"/>
          <w:rtl/>
        </w:rPr>
        <w:t>های رایانه</w:t>
      </w:r>
      <w:r w:rsidRPr="009B0C64">
        <w:rPr>
          <w:rFonts w:cs="B Mitra" w:hint="default"/>
          <w:color w:val="auto"/>
          <w:sz w:val="26"/>
          <w:szCs w:val="26"/>
          <w:rtl/>
        </w:rPr>
        <w:t>‌</w:t>
      </w:r>
      <w:r w:rsidRPr="009B0C64">
        <w:rPr>
          <w:rFonts w:cs="B Mitra"/>
          <w:color w:val="auto"/>
          <w:sz w:val="26"/>
          <w:szCs w:val="26"/>
          <w:rtl/>
        </w:rPr>
        <w:t>ای</w:t>
      </w:r>
      <w:r w:rsidRPr="009B0C64">
        <w:rPr>
          <w:rFonts w:ascii="Cambria" w:hAnsi="Cambria" w:cs="Cambria"/>
          <w:color w:val="auto"/>
          <w:sz w:val="26"/>
          <w:szCs w:val="26"/>
          <w:rtl/>
        </w:rPr>
        <w:t> </w:t>
      </w:r>
      <w:r w:rsidRPr="009B0C64">
        <w:rPr>
          <w:rFonts w:cs="B Mitra"/>
          <w:color w:val="auto"/>
          <w:sz w:val="26"/>
          <w:szCs w:val="26"/>
          <w:rtl/>
        </w:rPr>
        <w:t xml:space="preserve">نظامی است، جهت طبقه </w:t>
      </w:r>
      <w:r w:rsidRPr="009B0C64">
        <w:rPr>
          <w:rFonts w:cs="B Mitra" w:hint="default"/>
          <w:color w:val="auto"/>
          <w:sz w:val="26"/>
          <w:szCs w:val="26"/>
          <w:rtl/>
        </w:rPr>
        <w:t>‌</w:t>
      </w:r>
      <w:r w:rsidRPr="009B0C64">
        <w:rPr>
          <w:rFonts w:cs="B Mitra"/>
          <w:color w:val="auto"/>
          <w:sz w:val="26"/>
          <w:szCs w:val="26"/>
          <w:rtl/>
        </w:rPr>
        <w:t>بندی</w:t>
      </w:r>
      <w:r w:rsidRPr="009B0C64">
        <w:rPr>
          <w:rFonts w:ascii="Cambria" w:hAnsi="Cambria" w:cs="Cambria"/>
          <w:color w:val="auto"/>
          <w:sz w:val="26"/>
          <w:szCs w:val="26"/>
          <w:rtl/>
        </w:rPr>
        <w:t> </w:t>
      </w:r>
      <w:r w:rsidRPr="009B0C64">
        <w:rPr>
          <w:rFonts w:cs="B Mitra"/>
          <w:color w:val="auto"/>
          <w:sz w:val="26"/>
          <w:szCs w:val="26"/>
          <w:rtl/>
        </w:rPr>
        <w:t>بازی</w:t>
      </w:r>
      <w:r w:rsidRPr="009B0C64">
        <w:rPr>
          <w:rFonts w:cs="B Mitra" w:hint="default"/>
          <w:color w:val="auto"/>
          <w:sz w:val="26"/>
          <w:szCs w:val="26"/>
          <w:rtl/>
        </w:rPr>
        <w:t>‌</w:t>
      </w:r>
      <w:r w:rsidRPr="009B0C64">
        <w:rPr>
          <w:rFonts w:cs="B Mitra"/>
          <w:color w:val="auto"/>
          <w:sz w:val="26"/>
          <w:szCs w:val="26"/>
          <w:rtl/>
        </w:rPr>
        <w:t xml:space="preserve"> های رایانه</w:t>
      </w:r>
      <w:r w:rsidRPr="009B0C64">
        <w:rPr>
          <w:rFonts w:cs="B Mitra" w:hint="default"/>
          <w:color w:val="auto"/>
          <w:sz w:val="26"/>
          <w:szCs w:val="26"/>
          <w:rtl/>
        </w:rPr>
        <w:t>‌</w:t>
      </w:r>
      <w:r w:rsidRPr="009B0C64">
        <w:rPr>
          <w:rFonts w:cs="B Mitra"/>
          <w:color w:val="auto"/>
          <w:sz w:val="26"/>
          <w:szCs w:val="26"/>
          <w:rtl/>
        </w:rPr>
        <w:t xml:space="preserve"> ای</w:t>
      </w:r>
      <w:r w:rsidRPr="009B0C64">
        <w:rPr>
          <w:rFonts w:ascii="Cambria" w:hAnsi="Cambria" w:cs="Cambria"/>
          <w:color w:val="auto"/>
          <w:sz w:val="26"/>
          <w:szCs w:val="26"/>
          <w:rtl/>
        </w:rPr>
        <w:t> </w:t>
      </w:r>
      <w:r w:rsidRPr="009B0C64">
        <w:rPr>
          <w:rFonts w:cs="B Mitra"/>
          <w:color w:val="auto"/>
          <w:sz w:val="26"/>
          <w:szCs w:val="26"/>
          <w:rtl/>
        </w:rPr>
        <w:t xml:space="preserve">که بر اساس محتوای آن </w:t>
      </w:r>
      <w:r w:rsidRPr="009B0C64">
        <w:rPr>
          <w:rFonts w:cs="B Mitra" w:hint="default"/>
          <w:color w:val="auto"/>
          <w:sz w:val="26"/>
          <w:szCs w:val="26"/>
          <w:rtl/>
        </w:rPr>
        <w:t>‌</w:t>
      </w:r>
      <w:r w:rsidRPr="009B0C64">
        <w:rPr>
          <w:rFonts w:cs="B Mitra"/>
          <w:color w:val="auto"/>
          <w:sz w:val="26"/>
          <w:szCs w:val="26"/>
          <w:rtl/>
        </w:rPr>
        <w:t>ها توسعه یافته است. بیشتر این نظام</w:t>
      </w:r>
      <w:r w:rsidRPr="009B0C64">
        <w:rPr>
          <w:rFonts w:cs="B Mitra" w:hint="default"/>
          <w:color w:val="auto"/>
          <w:sz w:val="26"/>
          <w:szCs w:val="26"/>
          <w:rtl/>
        </w:rPr>
        <w:t>‌</w:t>
      </w:r>
      <w:r w:rsidRPr="009B0C64">
        <w:rPr>
          <w:rFonts w:cs="B Mitra"/>
          <w:color w:val="auto"/>
          <w:sz w:val="26"/>
          <w:szCs w:val="26"/>
          <w:rtl/>
        </w:rPr>
        <w:t xml:space="preserve">ها توسط بخش دولتی شکل گرفته </w:t>
      </w:r>
      <w:r w:rsidRPr="009B0C64">
        <w:rPr>
          <w:rFonts w:cs="B Mitra" w:hint="default"/>
          <w:color w:val="auto"/>
          <w:sz w:val="26"/>
          <w:szCs w:val="26"/>
          <w:rtl/>
        </w:rPr>
        <w:t>‌</w:t>
      </w:r>
      <w:r w:rsidRPr="009B0C64">
        <w:rPr>
          <w:rFonts w:cs="B Mitra"/>
          <w:color w:val="auto"/>
          <w:sz w:val="26"/>
          <w:szCs w:val="26"/>
          <w:rtl/>
        </w:rPr>
        <w:t>اند و اغلب بر اساس رده</w:t>
      </w:r>
      <w:r w:rsidRPr="009B0C64">
        <w:rPr>
          <w:rFonts w:cs="B Mitra" w:hint="default"/>
          <w:color w:val="auto"/>
          <w:sz w:val="26"/>
          <w:szCs w:val="26"/>
          <w:rtl/>
        </w:rPr>
        <w:t>‌</w:t>
      </w:r>
      <w:r w:rsidRPr="009B0C64">
        <w:rPr>
          <w:rFonts w:cs="B Mitra"/>
          <w:color w:val="auto"/>
          <w:sz w:val="26"/>
          <w:szCs w:val="26"/>
          <w:rtl/>
        </w:rPr>
        <w:t xml:space="preserve">بندی محتوای تصاویر متحرک هستند. این نظام </w:t>
      </w:r>
      <w:r w:rsidRPr="009B0C64">
        <w:rPr>
          <w:rFonts w:cs="B Mitra" w:hint="default"/>
          <w:color w:val="auto"/>
          <w:sz w:val="26"/>
          <w:szCs w:val="26"/>
          <w:rtl/>
        </w:rPr>
        <w:t>‌</w:t>
      </w:r>
      <w:r w:rsidRPr="009B0C64">
        <w:rPr>
          <w:rFonts w:cs="B Mitra"/>
          <w:color w:val="auto"/>
          <w:sz w:val="26"/>
          <w:szCs w:val="26"/>
          <w:rtl/>
        </w:rPr>
        <w:t>ها به والدین کمک می</w:t>
      </w:r>
      <w:r w:rsidRPr="009B0C64">
        <w:rPr>
          <w:rFonts w:cs="B Mitra" w:hint="default"/>
          <w:color w:val="auto"/>
          <w:sz w:val="26"/>
          <w:szCs w:val="26"/>
          <w:rtl/>
        </w:rPr>
        <w:t>‌</w:t>
      </w:r>
      <w:r w:rsidRPr="009B0C64">
        <w:rPr>
          <w:rFonts w:cs="B Mitra"/>
          <w:color w:val="auto"/>
          <w:sz w:val="26"/>
          <w:szCs w:val="26"/>
          <w:rtl/>
        </w:rPr>
        <w:t>کنند که بر محتوای فرهنگی مورد استفاده فرزندان خود نظارت داشته باشند. با این حال اغلب والدین توجهی به برچسب رده سنی درج</w:t>
      </w:r>
      <w:r w:rsidRPr="009B0C64">
        <w:rPr>
          <w:rFonts w:cs="B Mitra" w:hint="default"/>
          <w:color w:val="auto"/>
          <w:sz w:val="26"/>
          <w:szCs w:val="26"/>
          <w:rtl/>
        </w:rPr>
        <w:t>‌</w:t>
      </w:r>
      <w:r w:rsidRPr="009B0C64">
        <w:rPr>
          <w:rFonts w:cs="B Mitra"/>
          <w:color w:val="auto"/>
          <w:sz w:val="26"/>
          <w:szCs w:val="26"/>
          <w:rtl/>
        </w:rPr>
        <w:t xml:space="preserve"> شده بر روی جلد بازی </w:t>
      </w:r>
      <w:r w:rsidRPr="009B0C64">
        <w:rPr>
          <w:rFonts w:cs="B Mitra" w:hint="default"/>
          <w:color w:val="auto"/>
          <w:sz w:val="26"/>
          <w:szCs w:val="26"/>
          <w:rtl/>
        </w:rPr>
        <w:t>‌</w:t>
      </w:r>
      <w:r w:rsidRPr="009B0C64">
        <w:rPr>
          <w:rFonts w:cs="B Mitra"/>
          <w:color w:val="auto"/>
          <w:sz w:val="26"/>
          <w:szCs w:val="26"/>
          <w:rtl/>
        </w:rPr>
        <w:t>های خریداری</w:t>
      </w:r>
      <w:r w:rsidRPr="009B0C64">
        <w:rPr>
          <w:rFonts w:cs="B Mitra" w:hint="default"/>
          <w:color w:val="auto"/>
          <w:sz w:val="26"/>
          <w:szCs w:val="26"/>
          <w:rtl/>
        </w:rPr>
        <w:t>‌</w:t>
      </w:r>
      <w:r w:rsidRPr="009B0C64">
        <w:rPr>
          <w:rFonts w:cs="B Mitra"/>
          <w:color w:val="auto"/>
          <w:sz w:val="26"/>
          <w:szCs w:val="26"/>
          <w:rtl/>
        </w:rPr>
        <w:t xml:space="preserve"> شده توسط فرزندانشان نداشته و حتی خود نیز در هنگام خرید نسبت به این موضوع سهل</w:t>
      </w:r>
      <w:r w:rsidRPr="009B0C64">
        <w:rPr>
          <w:rFonts w:cs="B Mitra" w:hint="default"/>
          <w:color w:val="auto"/>
          <w:sz w:val="26"/>
          <w:szCs w:val="26"/>
          <w:rtl/>
        </w:rPr>
        <w:t>‌</w:t>
      </w:r>
      <w:r w:rsidRPr="009B0C64">
        <w:rPr>
          <w:rFonts w:cs="B Mitra"/>
          <w:color w:val="auto"/>
          <w:sz w:val="26"/>
          <w:szCs w:val="26"/>
          <w:rtl/>
        </w:rPr>
        <w:t xml:space="preserve"> انگار هستند و مطالعات نشان داده اند که این موضوع می</w:t>
      </w:r>
      <w:r w:rsidRPr="009B0C64">
        <w:rPr>
          <w:rFonts w:cs="B Mitra" w:hint="default"/>
          <w:color w:val="auto"/>
          <w:sz w:val="26"/>
          <w:szCs w:val="26"/>
          <w:rtl/>
        </w:rPr>
        <w:t>‌</w:t>
      </w:r>
      <w:r w:rsidRPr="009B0C64">
        <w:rPr>
          <w:rFonts w:cs="B Mitra"/>
          <w:color w:val="auto"/>
          <w:sz w:val="26"/>
          <w:szCs w:val="26"/>
          <w:rtl/>
        </w:rPr>
        <w:t>تواند ناشی از این طرز تفکر باشد که بازی کردن کار بچگانه</w:t>
      </w:r>
      <w:r w:rsidRPr="009B0C64">
        <w:rPr>
          <w:rFonts w:cs="B Mitra" w:hint="default"/>
          <w:color w:val="auto"/>
          <w:sz w:val="26"/>
          <w:szCs w:val="26"/>
          <w:rtl/>
        </w:rPr>
        <w:t>‌</w:t>
      </w:r>
      <w:r w:rsidRPr="009B0C64">
        <w:rPr>
          <w:rFonts w:cs="B Mitra"/>
          <w:color w:val="auto"/>
          <w:sz w:val="26"/>
          <w:szCs w:val="26"/>
          <w:rtl/>
        </w:rPr>
        <w:t>ای است و رقم درج شده بر جعبه</w:t>
      </w:r>
      <w:r w:rsidRPr="009B0C64">
        <w:rPr>
          <w:rFonts w:cs="B Mitra" w:hint="default"/>
          <w:color w:val="auto"/>
          <w:sz w:val="26"/>
          <w:szCs w:val="26"/>
          <w:rtl/>
        </w:rPr>
        <w:t>‌</w:t>
      </w:r>
      <w:r w:rsidRPr="009B0C64">
        <w:rPr>
          <w:rFonts w:cs="B Mitra"/>
          <w:color w:val="auto"/>
          <w:sz w:val="26"/>
          <w:szCs w:val="26"/>
          <w:rtl/>
        </w:rPr>
        <w:t xml:space="preserve"> ها چندان اهمیتی ندارد.(بث کمبز</w:t>
      </w:r>
      <w:r w:rsidRPr="009B0C64">
        <w:rPr>
          <w:rStyle w:val="FootnoteReference"/>
          <w:rFonts w:cs="B Mitra" w:hint="default"/>
          <w:color w:val="auto"/>
          <w:sz w:val="26"/>
          <w:szCs w:val="26"/>
          <w:rtl/>
        </w:rPr>
        <w:footnoteReference w:id="11"/>
      </w:r>
      <w:r w:rsidRPr="009B0C64">
        <w:rPr>
          <w:rFonts w:cs="B Mitra"/>
          <w:color w:val="auto"/>
          <w:sz w:val="26"/>
          <w:szCs w:val="26"/>
          <w:rtl/>
        </w:rPr>
        <w:t xml:space="preserve"> ، ۲۰۱۰).</w:t>
      </w:r>
    </w:p>
    <w:p w:rsidR="009B0C64" w:rsidRPr="009B0C64" w:rsidRDefault="009B0C64" w:rsidP="009B0C64">
      <w:pPr>
        <w:pStyle w:val="Default"/>
        <w:bidi/>
        <w:jc w:val="both"/>
        <w:rPr>
          <w:rFonts w:cs="B Mitra" w:hint="default"/>
          <w:color w:val="auto"/>
          <w:sz w:val="26"/>
          <w:szCs w:val="26"/>
          <w:rtl/>
        </w:rPr>
      </w:pPr>
      <w:r w:rsidRPr="009B0C64">
        <w:rPr>
          <w:rFonts w:cs="B Mitra"/>
          <w:color w:val="auto"/>
          <w:sz w:val="26"/>
          <w:szCs w:val="26"/>
          <w:rtl/>
        </w:rPr>
        <w:t>بیش از نیمی از والدین بدون آن که نظارت و یا اطلاعاتی از بازی داشته باشند، به فرزندان خود اجازه می</w:t>
      </w:r>
      <w:r w:rsidRPr="009B0C64">
        <w:rPr>
          <w:rFonts w:cs="B Mitra" w:hint="default"/>
          <w:color w:val="auto"/>
          <w:sz w:val="26"/>
          <w:szCs w:val="26"/>
          <w:rtl/>
        </w:rPr>
        <w:t>‌</w:t>
      </w:r>
      <w:r w:rsidRPr="009B0C64">
        <w:rPr>
          <w:rFonts w:cs="B Mitra"/>
          <w:color w:val="auto"/>
          <w:sz w:val="26"/>
          <w:szCs w:val="26"/>
          <w:rtl/>
        </w:rPr>
        <w:t>دهند که به تجربه بازی</w:t>
      </w:r>
      <w:r w:rsidRPr="009B0C64">
        <w:rPr>
          <w:rFonts w:cs="B Mitra" w:hint="default"/>
          <w:color w:val="auto"/>
          <w:sz w:val="26"/>
          <w:szCs w:val="26"/>
          <w:rtl/>
        </w:rPr>
        <w:t>‌</w:t>
      </w:r>
      <w:r w:rsidRPr="009B0C64">
        <w:rPr>
          <w:rFonts w:cs="B Mitra"/>
          <w:color w:val="auto"/>
          <w:sz w:val="26"/>
          <w:szCs w:val="26"/>
          <w:rtl/>
        </w:rPr>
        <w:t xml:space="preserve">هایی با رده </w:t>
      </w:r>
      <w:r w:rsidRPr="009B0C64">
        <w:rPr>
          <w:rFonts w:cs="B Mitra" w:hint="default"/>
          <w:color w:val="auto"/>
          <w:sz w:val="26"/>
          <w:szCs w:val="26"/>
          <w:rtl/>
        </w:rPr>
        <w:t>‌</w:t>
      </w:r>
      <w:r w:rsidRPr="009B0C64">
        <w:rPr>
          <w:rFonts w:cs="B Mitra"/>
          <w:color w:val="auto"/>
          <w:sz w:val="26"/>
          <w:szCs w:val="26"/>
          <w:rtl/>
        </w:rPr>
        <w:t xml:space="preserve">بندی سنی </w:t>
      </w:r>
      <w:r w:rsidRPr="009B0C64">
        <w:rPr>
          <w:rFonts w:cs="B Mitra"/>
          <w:color w:val="auto"/>
          <w:sz w:val="26"/>
          <w:szCs w:val="26"/>
          <w:rtl/>
          <w:cs/>
        </w:rPr>
        <w:t>۱۸</w:t>
      </w:r>
      <w:r w:rsidRPr="009B0C64">
        <w:rPr>
          <w:rFonts w:cs="B Mitra"/>
          <w:color w:val="auto"/>
          <w:sz w:val="26"/>
          <w:szCs w:val="26"/>
          <w:rtl/>
        </w:rPr>
        <w:t>+ بپردازند(باف</w:t>
      </w:r>
      <w:r w:rsidRPr="009B0C64">
        <w:rPr>
          <w:rStyle w:val="FootnoteReference"/>
          <w:rFonts w:cs="B Mitra" w:hint="default"/>
          <w:color w:val="auto"/>
          <w:sz w:val="26"/>
          <w:szCs w:val="26"/>
          <w:rtl/>
        </w:rPr>
        <w:footnoteReference w:id="12"/>
      </w:r>
      <w:r w:rsidRPr="009B0C64">
        <w:rPr>
          <w:rFonts w:cs="B Mitra"/>
          <w:color w:val="auto"/>
          <w:sz w:val="26"/>
          <w:szCs w:val="26"/>
          <w:rtl/>
        </w:rPr>
        <w:t xml:space="preserve"> ، استرانک </w:t>
      </w:r>
      <w:r w:rsidRPr="009B0C64">
        <w:rPr>
          <w:rStyle w:val="FootnoteReference"/>
          <w:rFonts w:cs="B Mitra" w:hint="default"/>
          <w:color w:val="auto"/>
          <w:sz w:val="26"/>
          <w:szCs w:val="26"/>
          <w:rtl/>
        </w:rPr>
        <w:footnoteReference w:id="13"/>
      </w:r>
      <w:r w:rsidRPr="009B0C64">
        <w:rPr>
          <w:rFonts w:cs="B Mitra"/>
          <w:color w:val="auto"/>
          <w:sz w:val="26"/>
          <w:szCs w:val="26"/>
          <w:rtl/>
        </w:rPr>
        <w:t>و دیبلجا</w:t>
      </w:r>
      <w:r w:rsidRPr="009B0C64">
        <w:rPr>
          <w:rStyle w:val="FootnoteReference"/>
          <w:rFonts w:cs="B Mitra" w:hint="default"/>
          <w:color w:val="auto"/>
          <w:sz w:val="26"/>
          <w:szCs w:val="26"/>
          <w:rtl/>
        </w:rPr>
        <w:footnoteReference w:id="14"/>
      </w:r>
      <w:r w:rsidRPr="009B0C64">
        <w:rPr>
          <w:rFonts w:cs="B Mitra"/>
          <w:color w:val="auto"/>
          <w:sz w:val="26"/>
          <w:szCs w:val="26"/>
          <w:rtl/>
        </w:rPr>
        <w:t xml:space="preserve">، ۲۰۱۶). در برآوردی که موسسه ی چیلدرن کي -ر انجام داده است، از بیش </w:t>
      </w:r>
      <w:r w:rsidRPr="009B0C64">
        <w:rPr>
          <w:rFonts w:cs="B Mitra"/>
          <w:color w:val="auto"/>
          <w:sz w:val="26"/>
          <w:szCs w:val="26"/>
          <w:rtl/>
          <w:cs/>
        </w:rPr>
        <w:t>۲۰۰۰</w:t>
      </w:r>
      <w:r w:rsidRPr="009B0C64">
        <w:rPr>
          <w:rFonts w:cs="B Mitra"/>
          <w:color w:val="auto"/>
          <w:sz w:val="26"/>
          <w:szCs w:val="26"/>
          <w:rtl/>
        </w:rPr>
        <w:t xml:space="preserve"> خانواده در سرتاسر انگلستان به عنوان نمونه، بررسی به عمل آمده است و طبق این بررسی مشخص است که والدین در مقایسه با سایر رسانه</w:t>
      </w:r>
      <w:r w:rsidRPr="009B0C64">
        <w:rPr>
          <w:rFonts w:cs="B Mitra" w:hint="default"/>
          <w:color w:val="auto"/>
          <w:sz w:val="26"/>
          <w:szCs w:val="26"/>
          <w:rtl/>
        </w:rPr>
        <w:t>‌</w:t>
      </w:r>
      <w:r w:rsidRPr="009B0C64">
        <w:rPr>
          <w:rFonts w:cs="B Mitra"/>
          <w:color w:val="auto"/>
          <w:sz w:val="26"/>
          <w:szCs w:val="26"/>
          <w:rtl/>
        </w:rPr>
        <w:t>ها درک کمتری از بازی</w:t>
      </w:r>
      <w:r w:rsidRPr="009B0C64">
        <w:rPr>
          <w:rFonts w:cs="B Mitra" w:hint="default"/>
          <w:color w:val="auto"/>
          <w:sz w:val="26"/>
          <w:szCs w:val="26"/>
          <w:rtl/>
        </w:rPr>
        <w:t>‌</w:t>
      </w:r>
      <w:r w:rsidRPr="009B0C64">
        <w:rPr>
          <w:rFonts w:cs="B Mitra"/>
          <w:color w:val="auto"/>
          <w:sz w:val="26"/>
          <w:szCs w:val="26"/>
          <w:rtl/>
        </w:rPr>
        <w:t xml:space="preserve">ها دارند. </w:t>
      </w:r>
      <w:r w:rsidRPr="009B0C64">
        <w:rPr>
          <w:rFonts w:cs="B Mitra"/>
          <w:color w:val="auto"/>
          <w:sz w:val="26"/>
          <w:szCs w:val="26"/>
          <w:rtl/>
          <w:cs/>
        </w:rPr>
        <w:t>۸۶</w:t>
      </w:r>
      <w:r w:rsidRPr="009B0C64">
        <w:rPr>
          <w:rFonts w:cs="B Mitra"/>
          <w:color w:val="auto"/>
          <w:sz w:val="26"/>
          <w:szCs w:val="26"/>
          <w:rtl/>
        </w:rPr>
        <w:t xml:space="preserve"> درصد از والدین اذعان داشتند که آن</w:t>
      </w:r>
      <w:r w:rsidRPr="009B0C64">
        <w:rPr>
          <w:rFonts w:cs="B Mitra" w:hint="default"/>
          <w:color w:val="auto"/>
          <w:sz w:val="26"/>
          <w:szCs w:val="26"/>
          <w:rtl/>
        </w:rPr>
        <w:t>‌</w:t>
      </w:r>
      <w:r w:rsidRPr="009B0C64">
        <w:rPr>
          <w:rFonts w:cs="B Mitra"/>
          <w:color w:val="auto"/>
          <w:sz w:val="26"/>
          <w:szCs w:val="26"/>
          <w:rtl/>
        </w:rPr>
        <w:t>ها به رده</w:t>
      </w:r>
      <w:r w:rsidRPr="009B0C64">
        <w:rPr>
          <w:rFonts w:cs="B Mitra" w:hint="default"/>
          <w:color w:val="auto"/>
          <w:sz w:val="26"/>
          <w:szCs w:val="26"/>
          <w:rtl/>
        </w:rPr>
        <w:t>‌</w:t>
      </w:r>
      <w:r w:rsidRPr="009B0C64">
        <w:rPr>
          <w:rFonts w:cs="B Mitra"/>
          <w:color w:val="auto"/>
          <w:sz w:val="26"/>
          <w:szCs w:val="26"/>
          <w:rtl/>
        </w:rPr>
        <w:t xml:space="preserve"> بندی سنی درج شده بر بازی </w:t>
      </w:r>
      <w:r w:rsidRPr="009B0C64">
        <w:rPr>
          <w:rFonts w:cs="B Mitra" w:hint="default"/>
          <w:color w:val="auto"/>
          <w:sz w:val="26"/>
          <w:szCs w:val="26"/>
          <w:rtl/>
        </w:rPr>
        <w:t>‌</w:t>
      </w:r>
      <w:r w:rsidRPr="009B0C64">
        <w:rPr>
          <w:rFonts w:cs="B Mitra"/>
          <w:color w:val="auto"/>
          <w:sz w:val="26"/>
          <w:szCs w:val="26"/>
          <w:rtl/>
        </w:rPr>
        <w:t>ها اهمیتی نمی</w:t>
      </w:r>
      <w:r w:rsidRPr="009B0C64">
        <w:rPr>
          <w:rFonts w:cs="B Mitra" w:hint="default"/>
          <w:color w:val="auto"/>
          <w:sz w:val="26"/>
          <w:szCs w:val="26"/>
          <w:rtl/>
        </w:rPr>
        <w:t>‌</w:t>
      </w:r>
      <w:r w:rsidRPr="009B0C64">
        <w:rPr>
          <w:rFonts w:cs="B Mitra"/>
          <w:color w:val="auto"/>
          <w:sz w:val="26"/>
          <w:szCs w:val="26"/>
          <w:rtl/>
        </w:rPr>
        <w:t xml:space="preserve">دهند و </w:t>
      </w:r>
      <w:r w:rsidRPr="009B0C64">
        <w:rPr>
          <w:rFonts w:cs="B Mitra"/>
          <w:color w:val="auto"/>
          <w:sz w:val="26"/>
          <w:szCs w:val="26"/>
          <w:rtl/>
          <w:cs/>
        </w:rPr>
        <w:t>۲۳</w:t>
      </w:r>
      <w:r w:rsidRPr="009B0C64">
        <w:rPr>
          <w:rFonts w:cs="B Mitra"/>
          <w:color w:val="auto"/>
          <w:sz w:val="26"/>
          <w:szCs w:val="26"/>
          <w:rtl/>
        </w:rPr>
        <w:t xml:space="preserve"> درصد از آن</w:t>
      </w:r>
      <w:r w:rsidRPr="009B0C64">
        <w:rPr>
          <w:rFonts w:cs="B Mitra" w:hint="default"/>
          <w:color w:val="auto"/>
          <w:sz w:val="26"/>
          <w:szCs w:val="26"/>
          <w:rtl/>
        </w:rPr>
        <w:t>‌</w:t>
      </w:r>
      <w:r w:rsidRPr="009B0C64">
        <w:rPr>
          <w:rFonts w:cs="B Mitra"/>
          <w:color w:val="auto"/>
          <w:sz w:val="26"/>
          <w:szCs w:val="26"/>
          <w:rtl/>
        </w:rPr>
        <w:t xml:space="preserve">ها نیز اظهار داشتند که از  دستورالعملی مشابه برای فیلم </w:t>
      </w:r>
      <w:r w:rsidRPr="009B0C64">
        <w:rPr>
          <w:rFonts w:cs="B Mitra" w:hint="default"/>
          <w:color w:val="auto"/>
          <w:sz w:val="26"/>
          <w:szCs w:val="26"/>
          <w:rtl/>
        </w:rPr>
        <w:t>‌</w:t>
      </w:r>
      <w:r w:rsidRPr="009B0C64">
        <w:rPr>
          <w:rFonts w:cs="B Mitra"/>
          <w:color w:val="auto"/>
          <w:sz w:val="26"/>
          <w:szCs w:val="26"/>
          <w:rtl/>
        </w:rPr>
        <w:t>ها پیروی نمی</w:t>
      </w:r>
      <w:r w:rsidRPr="009B0C64">
        <w:rPr>
          <w:rFonts w:cs="B Mitra" w:hint="default"/>
          <w:color w:val="auto"/>
          <w:sz w:val="26"/>
          <w:szCs w:val="26"/>
          <w:rtl/>
        </w:rPr>
        <w:t>‌</w:t>
      </w:r>
      <w:r w:rsidRPr="009B0C64">
        <w:rPr>
          <w:rFonts w:cs="B Mitra"/>
          <w:color w:val="auto"/>
          <w:sz w:val="26"/>
          <w:szCs w:val="26"/>
          <w:rtl/>
        </w:rPr>
        <w:t xml:space="preserve">کنند(سازمان چیلدرن کیر انگلستان </w:t>
      </w:r>
      <w:r w:rsidRPr="009B0C64">
        <w:rPr>
          <w:rStyle w:val="FootnoteReference"/>
          <w:rFonts w:cs="B Mitra" w:hint="default"/>
          <w:color w:val="auto"/>
          <w:sz w:val="26"/>
          <w:szCs w:val="26"/>
          <w:rtl/>
        </w:rPr>
        <w:footnoteReference w:id="15"/>
      </w:r>
      <w:r w:rsidRPr="009B0C64">
        <w:rPr>
          <w:rFonts w:cs="B Mitra"/>
          <w:color w:val="auto"/>
          <w:sz w:val="26"/>
          <w:szCs w:val="26"/>
          <w:rtl/>
        </w:rPr>
        <w:t>،۲۰۱۸).</w:t>
      </w:r>
    </w:p>
    <w:p w:rsidR="007A41CC" w:rsidRPr="00876C11" w:rsidRDefault="007A41CC" w:rsidP="00302859">
      <w:pPr>
        <w:pStyle w:val="BodyText3"/>
        <w:bidi/>
        <w:ind w:left="-2"/>
        <w:rPr>
          <w:rFonts w:cs="B Mitra"/>
          <w:sz w:val="22"/>
          <w:szCs w:val="26"/>
          <w:rtl/>
        </w:rPr>
      </w:pPr>
    </w:p>
    <w:p w:rsidR="009B0C64" w:rsidRPr="009B0C64" w:rsidRDefault="007A41CC" w:rsidP="009B0C64">
      <w:pPr>
        <w:pStyle w:val="BodyText3"/>
        <w:bidi/>
        <w:ind w:left="-2"/>
        <w:rPr>
          <w:rFonts w:cs="B Titr"/>
          <w:sz w:val="22"/>
          <w:rtl/>
        </w:rPr>
      </w:pPr>
      <w:r w:rsidRPr="00876C11">
        <w:rPr>
          <w:rFonts w:cs="B Titr" w:hint="cs"/>
          <w:b/>
          <w:bCs/>
          <w:sz w:val="22"/>
          <w:rtl/>
        </w:rPr>
        <w:t>2</w:t>
      </w:r>
      <w:r w:rsidR="00FA364A" w:rsidRPr="00876C11">
        <w:rPr>
          <w:rFonts w:cs="B Titr" w:hint="cs"/>
          <w:b/>
          <w:bCs/>
          <w:sz w:val="22"/>
          <w:rtl/>
        </w:rPr>
        <w:t>-</w:t>
      </w:r>
      <w:r w:rsidR="009B0C64">
        <w:rPr>
          <w:rFonts w:cs="B Titr" w:hint="cs"/>
          <w:b/>
          <w:bCs/>
          <w:sz w:val="22"/>
          <w:rtl/>
        </w:rPr>
        <w:t>بیان مسئله</w:t>
      </w:r>
      <w:r w:rsidR="009B0C64" w:rsidRPr="006A23C1">
        <w:rPr>
          <w:rFonts w:eastAsia="Calibri" w:cs="B Lotus" w:hint="cs"/>
          <w:b/>
          <w:bCs/>
          <w:sz w:val="28"/>
          <w:szCs w:val="28"/>
          <w:rtl/>
        </w:rPr>
        <w:t xml:space="preserve"> </w:t>
      </w:r>
    </w:p>
    <w:p w:rsidR="009B0C64" w:rsidRPr="006A23C1" w:rsidRDefault="009B0C64" w:rsidP="009B0C64">
      <w:pPr>
        <w:pStyle w:val="Default"/>
        <w:bidi/>
        <w:spacing w:line="280" w:lineRule="atLeast"/>
        <w:rPr>
          <w:rFonts w:ascii="Times" w:eastAsia="Times" w:hAnsi="Times" w:cs="Times" w:hint="default"/>
          <w:color w:val="auto"/>
          <w:sz w:val="32"/>
          <w:szCs w:val="32"/>
          <w:rtl/>
        </w:rPr>
      </w:pPr>
    </w:p>
    <w:p w:rsidR="009B0C64" w:rsidRPr="009B0C64" w:rsidRDefault="009B0C64" w:rsidP="009B0C64">
      <w:pPr>
        <w:pStyle w:val="Default"/>
        <w:bidi/>
        <w:jc w:val="both"/>
        <w:rPr>
          <w:rFonts w:cs="B Mitra" w:hint="default"/>
          <w:color w:val="auto"/>
          <w:sz w:val="26"/>
          <w:szCs w:val="26"/>
          <w:rtl/>
        </w:rPr>
      </w:pPr>
      <w:r w:rsidRPr="009B0C64">
        <w:rPr>
          <w:rFonts w:cs="B Mitra"/>
          <w:color w:val="auto"/>
          <w:sz w:val="26"/>
          <w:szCs w:val="26"/>
          <w:rtl/>
        </w:rPr>
        <w:t xml:space="preserve">نوجوانی از لحاظ روانشناسی ژنتیک در تحول روانی فرد دوره ي مهمی است که بین دوران کودك و دوران بزرگسالی قرار می گیرد و نوجوانی معرف مرحله ي تغییر عمیقی است که کودك را از بزرگسالی جدا میکند ، این مرحله واقعا به منزله ي دگرگون شدن است، در چنین دوره اي نوجوان به طور مستمر در حال تغییر است و حتی خود وي با مشکل وضع و موفقیت خویش روبروست در این شرایط نیاز نوجوان به ارامش روانی بیشتر است و علاوه بر ان نوجوان نیاز دارد وجودش به گونه اي که هست توسط دیگران درك شود ، در این میان گرایش به دنیاي مجازي فضاي لازم براي بروز هیجانات نوجوان را فراهم می سازد تا ان ها به راحتی بتوانند ارتباط خود را با دیگران بر قرار نماییند و شکل جدیدي از انسان اجتماعی را تولید کنند ، نوجوان ها نیز به لحاظ انعطاف پذیري در پذیرش اجتماع جدید انسانی ، غالبا بیشترین علاقه را نشان می دهند ، گسترش بازي هاي رایانه </w:t>
      </w:r>
      <w:r w:rsidRPr="009B0C64">
        <w:rPr>
          <w:rFonts w:cs="B Mitra"/>
          <w:color w:val="auto"/>
          <w:sz w:val="26"/>
          <w:szCs w:val="26"/>
          <w:rtl/>
        </w:rPr>
        <w:lastRenderedPageBreak/>
        <w:t>اي و سرگرمی هاي اینترنتی در بین قشر نوجوان ، نشانگر اهمیت دنیاي مجازي براي پر کردن اوقات فراغت و تفریح انان است و از همین رو مشکلات فراونی را به بار اورده است(باف</w:t>
      </w:r>
      <w:r w:rsidRPr="009B0C64">
        <w:rPr>
          <w:rFonts w:cs="B Mitra" w:hint="default"/>
          <w:sz w:val="26"/>
          <w:szCs w:val="26"/>
          <w:rtl/>
        </w:rPr>
        <w:footnoteReference w:id="16"/>
      </w:r>
      <w:r w:rsidRPr="009B0C64">
        <w:rPr>
          <w:rFonts w:cs="B Mitra"/>
          <w:color w:val="auto"/>
          <w:sz w:val="26"/>
          <w:szCs w:val="26"/>
          <w:rtl/>
        </w:rPr>
        <w:t xml:space="preserve"> ، استرنک </w:t>
      </w:r>
      <w:r w:rsidRPr="009B0C64">
        <w:rPr>
          <w:rFonts w:cs="B Mitra" w:hint="default"/>
          <w:sz w:val="26"/>
          <w:szCs w:val="26"/>
          <w:rtl/>
        </w:rPr>
        <w:footnoteReference w:id="17"/>
      </w:r>
      <w:r w:rsidRPr="009B0C64">
        <w:rPr>
          <w:rFonts w:cs="B Mitra"/>
          <w:color w:val="auto"/>
          <w:sz w:val="26"/>
          <w:szCs w:val="26"/>
          <w:rtl/>
        </w:rPr>
        <w:t xml:space="preserve">و دیبل جاه </w:t>
      </w:r>
      <w:r w:rsidRPr="009B0C64">
        <w:rPr>
          <w:rFonts w:cs="B Mitra" w:hint="default"/>
          <w:sz w:val="26"/>
          <w:szCs w:val="26"/>
          <w:rtl/>
        </w:rPr>
        <w:footnoteReference w:id="18"/>
      </w:r>
      <w:r w:rsidRPr="009B0C64">
        <w:rPr>
          <w:rFonts w:cs="B Mitra"/>
          <w:color w:val="auto"/>
          <w:sz w:val="26"/>
          <w:szCs w:val="26"/>
          <w:rtl/>
        </w:rPr>
        <w:t xml:space="preserve">، ۲۰۱۶)  </w:t>
      </w:r>
    </w:p>
    <w:p w:rsidR="009B0C64" w:rsidRPr="009B0C64" w:rsidRDefault="009B0C64" w:rsidP="009B0C64">
      <w:pPr>
        <w:pStyle w:val="Default"/>
        <w:bidi/>
        <w:jc w:val="both"/>
        <w:rPr>
          <w:rFonts w:cs="B Mitra" w:hint="default"/>
          <w:color w:val="auto"/>
          <w:sz w:val="26"/>
          <w:szCs w:val="26"/>
          <w:rtl/>
        </w:rPr>
      </w:pPr>
      <w:r w:rsidRPr="009B0C64">
        <w:rPr>
          <w:rFonts w:cs="B Mitra"/>
          <w:color w:val="auto"/>
          <w:sz w:val="26"/>
          <w:szCs w:val="26"/>
          <w:rtl/>
        </w:rPr>
        <w:t>سبک بازی ها به عنوان مولفه ای تعیین کننده که همراستا با ماهیت لذت آفرینی و لذت بخشی برای بازیکنان عمل میکند، موضوعی اثرگذار بر ابعاد مختلف بازی از جمله تولید، تقاضا، فروش، صادرات، انتخاب و مواجهه بازیکن میباشد. شاید سبک بازی را نخستین همپای تولید اولین بازی در دنیا بوده است. ممکن است در فکر اولین سازندگان بازیهای ویدیو ای ، موضوع سبک تولید و تعیین مبنایی برای توجه به لذت آفرینی خطور نکرده بود و سبک بازی اندکی بعد به عنوان مقوله ای مهم و قابل توجه در عرصه بازیسازی مطرح شد(هلستروم</w:t>
      </w:r>
      <w:r w:rsidRPr="009B0C64">
        <w:rPr>
          <w:rFonts w:cs="B Mitra" w:hint="default"/>
          <w:sz w:val="26"/>
          <w:szCs w:val="26"/>
          <w:rtl/>
        </w:rPr>
        <w:footnoteReference w:id="19"/>
      </w:r>
      <w:r w:rsidRPr="009B0C64">
        <w:rPr>
          <w:rFonts w:cs="B Mitra"/>
          <w:color w:val="auto"/>
          <w:sz w:val="26"/>
          <w:szCs w:val="26"/>
          <w:rtl/>
        </w:rPr>
        <w:t xml:space="preserve"> ، نیلسون </w:t>
      </w:r>
      <w:r w:rsidRPr="009B0C64">
        <w:rPr>
          <w:rFonts w:cs="B Mitra" w:hint="default"/>
          <w:sz w:val="26"/>
          <w:szCs w:val="26"/>
          <w:rtl/>
        </w:rPr>
        <w:footnoteReference w:id="20"/>
      </w:r>
      <w:r w:rsidRPr="009B0C64">
        <w:rPr>
          <w:rFonts w:cs="B Mitra"/>
          <w:color w:val="auto"/>
          <w:sz w:val="26"/>
          <w:szCs w:val="26"/>
          <w:rtl/>
        </w:rPr>
        <w:t>و لیپرت</w:t>
      </w:r>
      <w:r w:rsidRPr="009B0C64">
        <w:rPr>
          <w:rFonts w:cs="B Mitra" w:hint="default"/>
          <w:sz w:val="26"/>
          <w:szCs w:val="26"/>
          <w:rtl/>
        </w:rPr>
        <w:footnoteReference w:id="21"/>
      </w:r>
      <w:r w:rsidRPr="009B0C64">
        <w:rPr>
          <w:rFonts w:cs="B Mitra"/>
          <w:color w:val="auto"/>
          <w:sz w:val="26"/>
          <w:szCs w:val="26"/>
          <w:rtl/>
        </w:rPr>
        <w:t xml:space="preserve"> ، ۲۰۱۲).  </w:t>
      </w:r>
    </w:p>
    <w:p w:rsidR="009B0C64" w:rsidRPr="009B0C64" w:rsidRDefault="009B0C64" w:rsidP="009B0C64">
      <w:pPr>
        <w:pStyle w:val="Default"/>
        <w:bidi/>
        <w:jc w:val="both"/>
        <w:rPr>
          <w:rFonts w:cs="B Mitra" w:hint="default"/>
          <w:color w:val="auto"/>
          <w:sz w:val="26"/>
          <w:szCs w:val="26"/>
          <w:rtl/>
        </w:rPr>
      </w:pPr>
      <w:r w:rsidRPr="009B0C64">
        <w:rPr>
          <w:rFonts w:cs="B Mitra"/>
          <w:color w:val="auto"/>
          <w:sz w:val="26"/>
          <w:szCs w:val="26"/>
          <w:rtl/>
        </w:rPr>
        <w:t>این بازي با چسب گروه سنی ۱۸+ بیشترین کاربر را در زیر این گروه سنی داراست و تحت کنسول هاي بازي مورد استفاده قرار میگیرد که دسترسی به ان را براي نوجوان ها بسیار ساده میکند و این باعث شده مشکلات زیادي را براي نوجوان ها ایجاد کند(دوونگ</w:t>
      </w:r>
      <w:r w:rsidRPr="009B0C64">
        <w:rPr>
          <w:rFonts w:cs="B Mitra" w:hint="default"/>
          <w:sz w:val="26"/>
          <w:szCs w:val="26"/>
          <w:rtl/>
        </w:rPr>
        <w:footnoteReference w:id="22"/>
      </w:r>
      <w:r w:rsidRPr="009B0C64">
        <w:rPr>
          <w:rFonts w:cs="B Mitra"/>
          <w:color w:val="auto"/>
          <w:sz w:val="26"/>
          <w:szCs w:val="26"/>
          <w:rtl/>
        </w:rPr>
        <w:t xml:space="preserve"> و پوتنزا</w:t>
      </w:r>
      <w:r w:rsidRPr="009B0C64">
        <w:rPr>
          <w:rFonts w:cs="B Mitra" w:hint="default"/>
          <w:sz w:val="26"/>
          <w:szCs w:val="26"/>
          <w:rtl/>
        </w:rPr>
        <w:footnoteReference w:id="23"/>
      </w:r>
      <w:r w:rsidRPr="009B0C64">
        <w:rPr>
          <w:rFonts w:cs="B Mitra"/>
          <w:color w:val="auto"/>
          <w:sz w:val="26"/>
          <w:szCs w:val="26"/>
          <w:rtl/>
        </w:rPr>
        <w:t xml:space="preserve"> ، ۲۰۱۴). و از ان جا که خانواده هاي ایرانی برنامه خاصي براي اوقات فراغت نوجوانان خود ندارند و هم</w:t>
      </w:r>
      <w:r w:rsidRPr="009B0C64">
        <w:rPr>
          <w:color w:val="auto"/>
          <w:sz w:val="26"/>
          <w:szCs w:val="26"/>
          <w:rtl/>
        </w:rPr>
        <w:t xml:space="preserve"> </w:t>
      </w:r>
      <w:r w:rsidRPr="009B0C64">
        <w:rPr>
          <w:rFonts w:cs="B Mitra"/>
          <w:color w:val="auto"/>
          <w:sz w:val="26"/>
          <w:szCs w:val="26"/>
          <w:rtl/>
        </w:rPr>
        <w:t xml:space="preserve">چنین دانش کافی پیرامون بازی ها ندارند  ،با خريد بازي سعي در پر كردن اين زمان ها دارند و به این برچسب سنی توجه نکرده و ان را براي فرزندان خود خریداري میکنند و شاهد مشکلاتی از جمله پرخاشگري ، مصرف مواد ، انجام فعاليت هاي </w:t>
      </w:r>
    </w:p>
    <w:p w:rsidR="009B0C64" w:rsidRPr="009B0C64" w:rsidRDefault="009B0C64" w:rsidP="009B0C64">
      <w:pPr>
        <w:pStyle w:val="Default"/>
        <w:bidi/>
        <w:jc w:val="both"/>
        <w:rPr>
          <w:rFonts w:hint="default"/>
          <w:color w:val="auto"/>
          <w:sz w:val="26"/>
          <w:szCs w:val="26"/>
          <w:rtl/>
        </w:rPr>
      </w:pPr>
      <w:r w:rsidRPr="009B0C64">
        <w:rPr>
          <w:rFonts w:cs="B Mitra"/>
          <w:color w:val="auto"/>
          <w:sz w:val="26"/>
          <w:szCs w:val="26"/>
          <w:rtl/>
        </w:rPr>
        <w:t xml:space="preserve">ضد اجتماعي، اعتیاد به بازی های رایانه ای و هستیم و ما در این تحقیق به متغییر های هويت جنسي ، هوش اجتماعي ، پرخاشگري ، گرايش به اعتياد، در این بازی می پردازیم </w:t>
      </w:r>
      <w:r>
        <w:rPr>
          <w:rFonts w:cs="B Mitra"/>
          <w:color w:val="auto"/>
          <w:sz w:val="26"/>
          <w:szCs w:val="26"/>
          <w:rtl/>
        </w:rPr>
        <w:t>.</w:t>
      </w:r>
    </w:p>
    <w:p w:rsidR="00D23D70" w:rsidRPr="00876C11" w:rsidRDefault="00D23D70" w:rsidP="00302859">
      <w:pPr>
        <w:pStyle w:val="BodyText3"/>
        <w:bidi/>
        <w:ind w:left="-2"/>
        <w:jc w:val="lowKashida"/>
        <w:rPr>
          <w:rFonts w:cs="B Mitra"/>
          <w:sz w:val="22"/>
          <w:szCs w:val="18"/>
          <w:rtl/>
        </w:rPr>
      </w:pPr>
    </w:p>
    <w:p w:rsidR="007A41CC" w:rsidRPr="00CB2971" w:rsidRDefault="007A41CC" w:rsidP="00CB2971">
      <w:pPr>
        <w:bidi/>
        <w:rPr>
          <w:rFonts w:ascii="SimSun" w:eastAsia="SimSun" w:hAnsi="SimSun" w:cs="B Lotus"/>
          <w:b/>
          <w:bCs/>
          <w:sz w:val="28"/>
          <w:szCs w:val="28"/>
          <w:rtl/>
        </w:rPr>
      </w:pPr>
      <w:r w:rsidRPr="00876C11">
        <w:rPr>
          <w:rFonts w:cs="B Titr" w:hint="cs"/>
          <w:b/>
          <w:bCs/>
          <w:sz w:val="22"/>
          <w:rtl/>
          <w:lang w:bidi="fa-IR"/>
        </w:rPr>
        <w:t>3</w:t>
      </w:r>
      <w:r w:rsidR="00FA364A" w:rsidRPr="00876C11">
        <w:rPr>
          <w:rFonts w:cs="B Titr" w:hint="cs"/>
          <w:b/>
          <w:bCs/>
          <w:sz w:val="22"/>
          <w:rtl/>
          <w:lang w:bidi="fa-IR"/>
        </w:rPr>
        <w:t>-</w:t>
      </w:r>
      <w:r w:rsidR="00CB2971" w:rsidRPr="00CB2971">
        <w:rPr>
          <w:rFonts w:ascii="SimSun" w:eastAsia="SimSun" w:hAnsi="SimSun" w:cs="B Lotus" w:hint="cs"/>
          <w:b/>
          <w:bCs/>
          <w:sz w:val="28"/>
          <w:szCs w:val="28"/>
          <w:rtl/>
        </w:rPr>
        <w:t xml:space="preserve"> </w:t>
      </w:r>
      <w:r w:rsidR="00CB2971" w:rsidRPr="00CB2971">
        <w:rPr>
          <w:rFonts w:cs="B Titr" w:hint="cs"/>
          <w:b/>
          <w:bCs/>
          <w:rtl/>
          <w:lang w:val="x-none" w:eastAsia="x-none" w:bidi="fa-IR"/>
        </w:rPr>
        <w:t>اهداف تحقیق</w:t>
      </w:r>
    </w:p>
    <w:p w:rsidR="00CB2971" w:rsidRPr="00CB2971" w:rsidRDefault="00CB2971" w:rsidP="00CB2971">
      <w:pPr>
        <w:bidi/>
        <w:rPr>
          <w:rFonts w:ascii="Arial Unicode MS" w:eastAsia="Arial Unicode MS" w:hAnsi="Arial Unicode MS" w:cs="B Mitra"/>
          <w:sz w:val="26"/>
          <w:szCs w:val="26"/>
          <w:bdr w:val="nil"/>
          <w:rtl/>
          <w:lang w:val="ar-SA"/>
        </w:rPr>
      </w:pPr>
      <w:r w:rsidRPr="00CB2971">
        <w:rPr>
          <w:rFonts w:ascii="Arial Unicode MS" w:eastAsia="Arial Unicode MS" w:hAnsi="Arial Unicode MS" w:cs="B Mitra" w:hint="cs"/>
          <w:sz w:val="26"/>
          <w:szCs w:val="26"/>
          <w:bdr w:val="nil"/>
          <w:rtl/>
          <w:lang w:val="ar-SA"/>
        </w:rPr>
        <w:t>مقایسه هوش اجتماعی و هویت جنسی در نوجوانان وابسته به بازی های ویدویی(</w:t>
      </w:r>
      <w:r w:rsidRPr="00CB2971">
        <w:rPr>
          <w:rFonts w:ascii="Arial Unicode MS" w:eastAsia="Arial Unicode MS" w:hAnsi="Arial Unicode MS" w:cs="Arial Unicode MS"/>
          <w:sz w:val="26"/>
          <w:szCs w:val="26"/>
          <w:bdr w:val="nil"/>
          <w:rtl/>
          <w:lang w:val="ar-SA"/>
        </w:rPr>
        <w:t>GTA</w:t>
      </w:r>
      <w:r w:rsidRPr="00CB2971">
        <w:rPr>
          <w:rFonts w:ascii="Arial Unicode MS" w:eastAsia="Arial Unicode MS" w:hAnsi="Arial Unicode MS" w:cs="B Mitra" w:hint="cs"/>
          <w:sz w:val="26"/>
          <w:szCs w:val="26"/>
          <w:bdr w:val="nil"/>
          <w:rtl/>
          <w:lang w:val="ar-SA"/>
        </w:rPr>
        <w:t>) و نوجوانان عادی</w:t>
      </w:r>
    </w:p>
    <w:p w:rsidR="00FA364A" w:rsidRPr="00876C11" w:rsidRDefault="00FA364A" w:rsidP="00302859">
      <w:pPr>
        <w:pStyle w:val="BodyText3"/>
        <w:bidi/>
        <w:ind w:left="-2"/>
        <w:jc w:val="lowKashida"/>
        <w:rPr>
          <w:rFonts w:cs="B Mitra"/>
          <w:sz w:val="22"/>
          <w:szCs w:val="18"/>
          <w:rtl/>
        </w:rPr>
      </w:pPr>
    </w:p>
    <w:p w:rsidR="00EC72CA" w:rsidRPr="00CB2971" w:rsidRDefault="00CB2971" w:rsidP="00CB2971">
      <w:pPr>
        <w:bidi/>
        <w:rPr>
          <w:rFonts w:cs="B Titr"/>
          <w:b/>
          <w:bCs/>
          <w:sz w:val="22"/>
          <w:rtl/>
          <w:lang w:val="x-none" w:eastAsia="x-none" w:bidi="fa-IR"/>
        </w:rPr>
      </w:pPr>
      <w:r w:rsidRPr="00CB2971">
        <w:rPr>
          <w:rFonts w:cs="B Titr" w:hint="cs"/>
          <w:b/>
          <w:bCs/>
          <w:sz w:val="22"/>
          <w:rtl/>
          <w:lang w:val="x-none" w:eastAsia="x-none" w:bidi="fa-IR"/>
        </w:rPr>
        <w:t>4</w:t>
      </w:r>
      <w:r w:rsidR="00FA364A" w:rsidRPr="00CB2971">
        <w:rPr>
          <w:rFonts w:cs="B Titr" w:hint="cs"/>
          <w:b/>
          <w:bCs/>
          <w:sz w:val="22"/>
          <w:rtl/>
          <w:lang w:val="x-none" w:eastAsia="x-none" w:bidi="fa-IR"/>
        </w:rPr>
        <w:t>-</w:t>
      </w:r>
      <w:r w:rsidRPr="00CB2971">
        <w:rPr>
          <w:rFonts w:cs="B Titr" w:hint="cs"/>
          <w:b/>
          <w:bCs/>
          <w:sz w:val="22"/>
          <w:rtl/>
          <w:lang w:val="x-none" w:eastAsia="x-none" w:bidi="fa-IR"/>
        </w:rPr>
        <w:t xml:space="preserve"> فرضیه پژوهش</w:t>
      </w:r>
    </w:p>
    <w:p w:rsidR="00CB2971" w:rsidRPr="00CB2971" w:rsidRDefault="00CB2971" w:rsidP="00CB2971">
      <w:pPr>
        <w:bidi/>
        <w:rPr>
          <w:rFonts w:ascii="Arial Unicode MS" w:eastAsia="Arial Unicode MS" w:hAnsi="Arial Unicode MS" w:cs="B Mitra"/>
          <w:sz w:val="26"/>
          <w:szCs w:val="26"/>
          <w:bdr w:val="nil"/>
          <w:rtl/>
          <w:lang w:val="ar-SA"/>
        </w:rPr>
      </w:pPr>
      <w:r w:rsidRPr="00CB2971">
        <w:rPr>
          <w:rFonts w:ascii="Arial Unicode MS" w:eastAsia="Arial Unicode MS" w:hAnsi="Arial Unicode MS" w:cs="B Mitra"/>
          <w:sz w:val="26"/>
          <w:szCs w:val="26"/>
          <w:bdr w:val="nil"/>
          <w:rtl/>
          <w:lang w:val="ar-SA"/>
        </w:rPr>
        <w:t>بازي رایانه اي</w:t>
      </w:r>
      <w:r w:rsidRPr="00CB2971">
        <w:rPr>
          <w:rFonts w:ascii="Arial Unicode MS" w:eastAsia="Arial Unicode MS" w:hAnsi="Arial Unicode MS" w:cs="B Mitra" w:hint="cs"/>
          <w:sz w:val="26"/>
          <w:szCs w:val="26"/>
          <w:bdr w:val="nil"/>
          <w:rtl/>
          <w:lang w:val="ar-SA"/>
        </w:rPr>
        <w:t xml:space="preserve"> (</w:t>
      </w:r>
      <w:r w:rsidRPr="00CB2971">
        <w:rPr>
          <w:rFonts w:ascii="Arial Unicode MS" w:eastAsia="Arial Unicode MS" w:hAnsi="Arial Unicode MS" w:cs="Arial Unicode MS"/>
          <w:sz w:val="26"/>
          <w:szCs w:val="26"/>
          <w:bdr w:val="nil"/>
          <w:rtl/>
          <w:lang w:val="ar-SA"/>
        </w:rPr>
        <w:t>GTA</w:t>
      </w:r>
      <w:r w:rsidRPr="00CB2971">
        <w:rPr>
          <w:rFonts w:ascii="Arial Unicode MS" w:eastAsia="Arial Unicode MS" w:hAnsi="Arial Unicode MS" w:cs="B Mitra" w:hint="cs"/>
          <w:sz w:val="26"/>
          <w:szCs w:val="26"/>
          <w:bdr w:val="nil"/>
          <w:rtl/>
          <w:lang w:val="ar-SA"/>
        </w:rPr>
        <w:t>)</w:t>
      </w:r>
      <w:r w:rsidRPr="00CB2971">
        <w:rPr>
          <w:rFonts w:ascii="Arial Unicode MS" w:eastAsia="Arial Unicode MS" w:hAnsi="Arial Unicode MS" w:cs="B Mitra"/>
          <w:sz w:val="26"/>
          <w:szCs w:val="26"/>
          <w:bdr w:val="nil"/>
          <w:rtl/>
          <w:lang w:val="ar-SA"/>
        </w:rPr>
        <w:t xml:space="preserve"> بر شاخص هاي روانشناختی هویت جنسی و هوش اجتماعی </w:t>
      </w:r>
      <w:r w:rsidRPr="00CB2971">
        <w:rPr>
          <w:rFonts w:ascii="Arial Unicode MS" w:eastAsia="Arial Unicode MS" w:hAnsi="Arial Unicode MS" w:cs="B Mitra" w:hint="cs"/>
          <w:sz w:val="26"/>
          <w:szCs w:val="26"/>
          <w:bdr w:val="nil"/>
          <w:rtl/>
          <w:lang w:val="ar-SA"/>
        </w:rPr>
        <w:t>نوجوانان تاثیر دارد.</w:t>
      </w:r>
    </w:p>
    <w:p w:rsidR="00FA364A" w:rsidRPr="00876C11" w:rsidRDefault="00FA364A" w:rsidP="00302859">
      <w:pPr>
        <w:pStyle w:val="BodyText3"/>
        <w:bidi/>
        <w:ind w:left="-2"/>
        <w:jc w:val="lowKashida"/>
        <w:rPr>
          <w:rFonts w:cs="B Mitra"/>
          <w:sz w:val="22"/>
          <w:szCs w:val="18"/>
          <w:rtl/>
        </w:rPr>
      </w:pPr>
    </w:p>
    <w:p w:rsidR="00CB2971" w:rsidRPr="00CB2971" w:rsidRDefault="00CB2971" w:rsidP="00CB2971">
      <w:pPr>
        <w:bidi/>
        <w:spacing w:line="360" w:lineRule="auto"/>
        <w:rPr>
          <w:rFonts w:cs="B Titr"/>
          <w:b/>
          <w:bCs/>
          <w:sz w:val="22"/>
          <w:lang w:val="x-none" w:eastAsia="x-none" w:bidi="fa-IR"/>
        </w:rPr>
      </w:pPr>
      <w:r w:rsidRPr="00CB2971">
        <w:rPr>
          <w:rFonts w:cs="B Titr" w:hint="cs"/>
          <w:b/>
          <w:bCs/>
          <w:sz w:val="22"/>
          <w:rtl/>
          <w:lang w:val="x-none" w:eastAsia="x-none" w:bidi="fa-IR"/>
        </w:rPr>
        <w:t>5</w:t>
      </w:r>
      <w:r w:rsidR="00FA364A" w:rsidRPr="00CB2971">
        <w:rPr>
          <w:rFonts w:cs="B Titr" w:hint="cs"/>
          <w:b/>
          <w:bCs/>
          <w:sz w:val="22"/>
          <w:rtl/>
          <w:lang w:val="x-none" w:eastAsia="x-none" w:bidi="fa-IR"/>
        </w:rPr>
        <w:t>-</w:t>
      </w:r>
      <w:r w:rsidRPr="00CB2971">
        <w:rPr>
          <w:rFonts w:cs="B Titr" w:hint="cs"/>
          <w:b/>
          <w:bCs/>
          <w:sz w:val="22"/>
          <w:rtl/>
          <w:lang w:val="x-none" w:eastAsia="x-none" w:bidi="fa-IR"/>
        </w:rPr>
        <w:t xml:space="preserve"> </w:t>
      </w:r>
      <w:r w:rsidRPr="00441DD2">
        <w:rPr>
          <w:rFonts w:cs="B Titr" w:hint="cs"/>
          <w:b/>
          <w:bCs/>
          <w:sz w:val="20"/>
          <w:szCs w:val="22"/>
          <w:rtl/>
          <w:lang w:val="x-none" w:eastAsia="x-none" w:bidi="fa-IR"/>
        </w:rPr>
        <w:t>روش پژوهش</w:t>
      </w:r>
    </w:p>
    <w:p w:rsidR="00CB2971" w:rsidRPr="006A23C1" w:rsidRDefault="007A41CC" w:rsidP="00CB2971">
      <w:pPr>
        <w:bidi/>
        <w:spacing w:line="360" w:lineRule="auto"/>
        <w:jc w:val="both"/>
        <w:rPr>
          <w:rFonts w:cs="B Lotus"/>
          <w:sz w:val="28"/>
          <w:szCs w:val="28"/>
          <w:rtl/>
        </w:rPr>
      </w:pPr>
      <w:r w:rsidRPr="00876C11">
        <w:rPr>
          <w:rFonts w:cs="B Titr" w:hint="cs"/>
          <w:b/>
          <w:bCs/>
          <w:sz w:val="22"/>
          <w:rtl/>
          <w:lang w:bidi="fa-IR"/>
        </w:rPr>
        <w:t xml:space="preserve"> </w:t>
      </w:r>
      <w:r w:rsidR="00CB2971" w:rsidRPr="00CB2971">
        <w:rPr>
          <w:rFonts w:ascii="Arial Unicode MS" w:eastAsia="Arial Unicode MS" w:hAnsi="Arial Unicode MS" w:cs="B Mitra" w:hint="cs"/>
          <w:sz w:val="26"/>
          <w:szCs w:val="26"/>
          <w:bdr w:val="nil"/>
          <w:rtl/>
          <w:lang w:val="ar-SA"/>
        </w:rPr>
        <w:t>روش مورد استفاده در این پژوهش مقایسه ای با دو گروه گواه و کنترل  می باشد.</w:t>
      </w:r>
    </w:p>
    <w:p w:rsidR="00CB2971" w:rsidRPr="00CB2971" w:rsidRDefault="00CB2971" w:rsidP="00441DD2">
      <w:pPr>
        <w:bidi/>
        <w:spacing w:line="360" w:lineRule="auto"/>
        <w:jc w:val="both"/>
        <w:rPr>
          <w:rFonts w:cs="B Titr"/>
          <w:b/>
          <w:bCs/>
          <w:sz w:val="20"/>
          <w:szCs w:val="22"/>
          <w:rtl/>
          <w:lang w:val="x-none" w:eastAsia="x-none" w:bidi="fa-IR"/>
        </w:rPr>
      </w:pPr>
      <w:r w:rsidRPr="00CB2971">
        <w:rPr>
          <w:rFonts w:cs="B Titr" w:hint="cs"/>
          <w:b/>
          <w:bCs/>
          <w:sz w:val="20"/>
          <w:szCs w:val="22"/>
          <w:rtl/>
          <w:lang w:val="x-none" w:eastAsia="x-none" w:bidi="fa-IR"/>
        </w:rPr>
        <w:t xml:space="preserve">1-5 </w:t>
      </w:r>
      <w:r w:rsidR="00441DD2" w:rsidRPr="00441DD2">
        <w:rPr>
          <w:rFonts w:cs="B Titr" w:hint="cs"/>
          <w:b/>
          <w:bCs/>
          <w:sz w:val="20"/>
          <w:szCs w:val="22"/>
          <w:rtl/>
          <w:lang w:val="x-none" w:eastAsia="x-none" w:bidi="fa-IR"/>
        </w:rPr>
        <w:t>ابزار گرداوری اطلاعات</w:t>
      </w:r>
    </w:p>
    <w:p w:rsidR="00441DD2" w:rsidRPr="00441DD2" w:rsidRDefault="00441DD2" w:rsidP="00441DD2">
      <w:pPr>
        <w:bidi/>
        <w:jc w:val="both"/>
        <w:rPr>
          <w:rFonts w:cs="B Mitra"/>
          <w:sz w:val="26"/>
          <w:szCs w:val="26"/>
          <w:rtl/>
        </w:rPr>
      </w:pPr>
      <w:r w:rsidRPr="00441DD2">
        <w:rPr>
          <w:rFonts w:cs="B Mitra" w:hint="cs"/>
          <w:sz w:val="26"/>
          <w:szCs w:val="26"/>
          <w:rtl/>
        </w:rPr>
        <w:t>برای گرداوری داده های این پژوهش از پرسشنامه های هویت جنسی و هوش اجتماعی استفاده شده است.برای بالا بردن اعتبار این پرسشنامه ها، ابتدا اعتبار صوری سوالات با بهره گرفتن از نقطه نظرات اساتید روانشناسی و استاد راهنما مورد بررسی قرار گرفت.</w:t>
      </w:r>
    </w:p>
    <w:p w:rsidR="00FA364A" w:rsidRPr="00876C11" w:rsidRDefault="00FA364A" w:rsidP="00CB2971">
      <w:pPr>
        <w:pStyle w:val="BodyText3"/>
        <w:bidi/>
        <w:jc w:val="lowKashida"/>
        <w:rPr>
          <w:rFonts w:cs="B Mitra"/>
          <w:sz w:val="22"/>
          <w:szCs w:val="18"/>
          <w:rtl/>
        </w:rPr>
      </w:pPr>
    </w:p>
    <w:p w:rsidR="00441DD2" w:rsidRPr="00441DD2" w:rsidRDefault="00441DD2" w:rsidP="00441DD2">
      <w:pPr>
        <w:bidi/>
        <w:rPr>
          <w:rFonts w:cs="B Titr"/>
          <w:b/>
          <w:bCs/>
          <w:sz w:val="20"/>
          <w:szCs w:val="22"/>
          <w:lang w:val="x-none" w:eastAsia="x-none" w:bidi="fa-IR"/>
        </w:rPr>
      </w:pPr>
      <w:r w:rsidRPr="00441DD2">
        <w:rPr>
          <w:rFonts w:cs="B Titr" w:hint="cs"/>
          <w:b/>
          <w:bCs/>
          <w:sz w:val="20"/>
          <w:szCs w:val="22"/>
          <w:rtl/>
          <w:lang w:val="x-none" w:eastAsia="x-none" w:bidi="fa-IR"/>
        </w:rPr>
        <w:lastRenderedPageBreak/>
        <w:t>5-2 روش تجزیه و تحلیل اطلاعات</w:t>
      </w:r>
    </w:p>
    <w:p w:rsidR="00441DD2" w:rsidRDefault="00441DD2" w:rsidP="00441DD2">
      <w:pPr>
        <w:bidi/>
        <w:jc w:val="both"/>
        <w:rPr>
          <w:rFonts w:cs="B Mitra"/>
          <w:sz w:val="26"/>
          <w:szCs w:val="26"/>
          <w:rtl/>
        </w:rPr>
      </w:pPr>
      <w:r w:rsidRPr="00441DD2">
        <w:rPr>
          <w:rFonts w:cs="B Mitra" w:hint="cs"/>
          <w:sz w:val="26"/>
          <w:szCs w:val="26"/>
          <w:rtl/>
        </w:rPr>
        <w:t>روش تجزیه و تحلیل اطلاعات در این پژوهش تحلیل کوواریانس می باشد.</w:t>
      </w:r>
      <w:r w:rsidRPr="00441DD2">
        <w:rPr>
          <w:rFonts w:ascii="Calibri" w:hAnsi="Calibri" w:cs="B Mitra" w:hint="cs"/>
          <w:sz w:val="26"/>
          <w:szCs w:val="26"/>
          <w:rtl/>
        </w:rPr>
        <w:t xml:space="preserve">با استفاده از نرم افزار تحلیلی </w:t>
      </w:r>
      <w:r w:rsidRPr="00441DD2">
        <w:rPr>
          <w:rFonts w:ascii="Calibri" w:hAnsi="Calibri" w:cs="B Mitra" w:hint="cs"/>
          <w:sz w:val="26"/>
          <w:szCs w:val="26"/>
          <w:u w:val="single"/>
          <w:rtl/>
        </w:rPr>
        <w:t>۲۱</w:t>
      </w:r>
      <w:proofErr w:type="spellStart"/>
      <w:r w:rsidRPr="00441DD2">
        <w:rPr>
          <w:rFonts w:ascii="Calibri" w:hAnsi="Calibri" w:cs="B Mitra"/>
          <w:sz w:val="26"/>
          <w:szCs w:val="26"/>
          <w:u w:val="single"/>
        </w:rPr>
        <w:t>spss</w:t>
      </w:r>
      <w:proofErr w:type="spellEnd"/>
      <w:r w:rsidRPr="00441DD2">
        <w:rPr>
          <w:rFonts w:ascii="Calibri" w:hAnsi="Calibri" w:cs="B Mitra" w:hint="cs"/>
          <w:sz w:val="26"/>
          <w:szCs w:val="26"/>
          <w:rtl/>
        </w:rPr>
        <w:t xml:space="preserve"> استفاده شد و همچنین برای تحلیل پایایی مقیاس های پرسشنامه از ضریب پایایی یا آلفای کرونباخ استفاده گردید.</w:t>
      </w:r>
    </w:p>
    <w:p w:rsidR="00441DD2" w:rsidRPr="00441DD2" w:rsidRDefault="00441DD2" w:rsidP="00441DD2">
      <w:pPr>
        <w:bidi/>
        <w:jc w:val="both"/>
        <w:rPr>
          <w:rFonts w:cs="B Mitra"/>
          <w:sz w:val="14"/>
          <w:szCs w:val="14"/>
          <w:rtl/>
        </w:rPr>
      </w:pPr>
    </w:p>
    <w:p w:rsidR="00441DD2" w:rsidRPr="00441DD2" w:rsidRDefault="00441DD2" w:rsidP="00441DD2">
      <w:pPr>
        <w:bidi/>
        <w:rPr>
          <w:rFonts w:cs="B Titr"/>
          <w:b/>
          <w:bCs/>
          <w:sz w:val="20"/>
          <w:szCs w:val="22"/>
          <w:lang w:val="x-none" w:eastAsia="x-none" w:bidi="fa-IR"/>
        </w:rPr>
      </w:pPr>
      <w:r w:rsidRPr="00441DD2">
        <w:rPr>
          <w:rFonts w:cs="B Titr" w:hint="cs"/>
          <w:b/>
          <w:bCs/>
          <w:sz w:val="20"/>
          <w:szCs w:val="22"/>
          <w:rtl/>
          <w:lang w:val="x-none" w:eastAsia="x-none" w:bidi="fa-IR"/>
        </w:rPr>
        <w:t>6- جامعه آماری</w:t>
      </w:r>
    </w:p>
    <w:p w:rsidR="00441DD2" w:rsidRDefault="00441DD2" w:rsidP="00441DD2">
      <w:pPr>
        <w:bidi/>
        <w:jc w:val="both"/>
        <w:rPr>
          <w:rFonts w:ascii="Calibri" w:hAnsi="Calibri" w:cs="B Mitra"/>
          <w:sz w:val="26"/>
          <w:szCs w:val="26"/>
          <w:rtl/>
        </w:rPr>
      </w:pPr>
      <w:r w:rsidRPr="00441DD2">
        <w:rPr>
          <w:rFonts w:ascii="Calibri" w:hAnsi="Calibri" w:cs="B Mitra" w:hint="cs"/>
          <w:sz w:val="26"/>
          <w:szCs w:val="26"/>
          <w:rtl/>
        </w:rPr>
        <w:t>جامعه آماری این پژوهش شامل تمامی جوانانی که بازی های آنلاین از جمله جی تی ای را بازی نموده اند.</w:t>
      </w:r>
      <w:r>
        <w:rPr>
          <w:rFonts w:ascii="Calibri" w:hAnsi="Calibri" w:cs="B Mitra" w:hint="cs"/>
          <w:sz w:val="26"/>
          <w:szCs w:val="26"/>
          <w:rtl/>
        </w:rPr>
        <w:t>‌‌‌‌‌‌‌‌‌‌‌‌</w:t>
      </w:r>
    </w:p>
    <w:p w:rsidR="00441DD2" w:rsidRPr="00441DD2" w:rsidRDefault="00441DD2" w:rsidP="00441DD2">
      <w:pPr>
        <w:bidi/>
        <w:jc w:val="both"/>
        <w:rPr>
          <w:rFonts w:ascii="Calibri" w:hAnsi="Calibri" w:cs="B Mitra"/>
          <w:sz w:val="8"/>
          <w:szCs w:val="8"/>
          <w:rtl/>
        </w:rPr>
      </w:pPr>
    </w:p>
    <w:p w:rsidR="00441DD2" w:rsidRPr="00441DD2" w:rsidRDefault="00441DD2" w:rsidP="00441DD2">
      <w:pPr>
        <w:bidi/>
        <w:rPr>
          <w:rFonts w:cs="B Titr"/>
          <w:b/>
          <w:bCs/>
          <w:sz w:val="20"/>
          <w:szCs w:val="22"/>
          <w:rtl/>
          <w:lang w:val="x-none" w:eastAsia="x-none" w:bidi="fa-IR"/>
        </w:rPr>
      </w:pPr>
      <w:r w:rsidRPr="00441DD2">
        <w:rPr>
          <w:rFonts w:cs="B Titr" w:hint="cs"/>
          <w:b/>
          <w:bCs/>
          <w:sz w:val="20"/>
          <w:szCs w:val="22"/>
          <w:rtl/>
          <w:lang w:val="x-none" w:eastAsia="x-none" w:bidi="fa-IR"/>
        </w:rPr>
        <w:t>7- حجم نمونه</w:t>
      </w:r>
    </w:p>
    <w:p w:rsidR="00441DD2" w:rsidRPr="00441DD2" w:rsidRDefault="00441DD2" w:rsidP="00441DD2">
      <w:pPr>
        <w:bidi/>
        <w:jc w:val="both"/>
        <w:rPr>
          <w:rFonts w:ascii="Calibri" w:hAnsi="Calibri" w:cs="B Mitra"/>
          <w:sz w:val="26"/>
          <w:szCs w:val="26"/>
          <w:rtl/>
        </w:rPr>
      </w:pPr>
      <w:r w:rsidRPr="00441DD2">
        <w:rPr>
          <w:rFonts w:ascii="Calibri" w:hAnsi="Calibri" w:cs="B Mitra" w:hint="cs"/>
          <w:sz w:val="26"/>
          <w:szCs w:val="26"/>
          <w:rtl/>
        </w:rPr>
        <w:t>روش نمونه گیری مورد استفاده در این پژوهش از نوع هدف مند در دسترس می باشد و حجم نمونه متشکل از 120 نفر از جوانان درگیر بازی های رایانه ای می باشد.</w:t>
      </w:r>
    </w:p>
    <w:p w:rsidR="00FA364A" w:rsidRPr="00876C11" w:rsidRDefault="00FA364A" w:rsidP="00CF516A">
      <w:pPr>
        <w:pStyle w:val="BodyText3"/>
        <w:bidi/>
        <w:jc w:val="lowKashida"/>
        <w:rPr>
          <w:rFonts w:cs="B Mitra"/>
          <w:sz w:val="22"/>
          <w:szCs w:val="18"/>
          <w:rtl/>
        </w:rPr>
      </w:pPr>
    </w:p>
    <w:p w:rsidR="00CF516A" w:rsidRDefault="00CF516A" w:rsidP="00CF516A">
      <w:pPr>
        <w:bidi/>
        <w:spacing w:line="360" w:lineRule="auto"/>
        <w:jc w:val="both"/>
        <w:rPr>
          <w:rFonts w:cs="B Lotus"/>
          <w:sz w:val="28"/>
          <w:szCs w:val="28"/>
          <w:rtl/>
        </w:rPr>
      </w:pPr>
      <w:r>
        <w:rPr>
          <w:rFonts w:cs="B Titr" w:hint="cs"/>
          <w:noProof/>
          <w:sz w:val="22"/>
          <w:rtl/>
        </w:rPr>
        <w:t>8</w:t>
      </w:r>
      <w:r w:rsidR="00FA364A" w:rsidRPr="00876C11">
        <w:rPr>
          <w:rFonts w:cs="B Titr" w:hint="cs"/>
          <w:noProof/>
          <w:sz w:val="22"/>
          <w:rtl/>
        </w:rPr>
        <w:t>-</w:t>
      </w:r>
      <w:r w:rsidRPr="00CF516A">
        <w:rPr>
          <w:rFonts w:cs="B Nazanin"/>
          <w:b/>
          <w:bCs/>
          <w:sz w:val="28"/>
          <w:szCs w:val="28"/>
          <w:rtl/>
        </w:rPr>
        <w:t xml:space="preserve"> </w:t>
      </w:r>
      <w:r w:rsidRPr="00CF516A">
        <w:rPr>
          <w:rFonts w:cs="B Titr"/>
          <w:b/>
          <w:bCs/>
          <w:sz w:val="20"/>
          <w:szCs w:val="22"/>
          <w:rtl/>
          <w:lang w:val="x-none" w:eastAsia="x-none" w:bidi="fa-IR"/>
        </w:rPr>
        <w:t>بررسی مفروضه</w:t>
      </w:r>
      <w:r w:rsidRPr="00CF516A">
        <w:rPr>
          <w:rFonts w:cs="B Titr"/>
          <w:b/>
          <w:bCs/>
          <w:sz w:val="20"/>
          <w:szCs w:val="22"/>
          <w:rtl/>
          <w:lang w:val="x-none" w:eastAsia="x-none" w:bidi="fa-IR"/>
        </w:rPr>
        <w:softHyphen/>
        <w:t>های تحلیل کواریانس</w:t>
      </w:r>
    </w:p>
    <w:p w:rsidR="00CF516A" w:rsidRDefault="00CF516A" w:rsidP="00CF516A">
      <w:pPr>
        <w:bidi/>
        <w:jc w:val="both"/>
        <w:rPr>
          <w:rFonts w:ascii="Calibri" w:hAnsi="Calibri" w:cs="B Mitra"/>
          <w:sz w:val="26"/>
          <w:szCs w:val="26"/>
          <w:rtl/>
        </w:rPr>
      </w:pPr>
      <w:r w:rsidRPr="00CF516A">
        <w:rPr>
          <w:rFonts w:ascii="Calibri" w:hAnsi="Calibri" w:cs="B Mitra"/>
          <w:sz w:val="26"/>
          <w:szCs w:val="26"/>
          <w:rtl/>
        </w:rPr>
        <w:t xml:space="preserve">    به منظور</w:t>
      </w:r>
      <w:r w:rsidRPr="00CF516A">
        <w:rPr>
          <w:rFonts w:ascii="Calibri" w:hAnsi="Calibri" w:cs="B Mitra" w:hint="cs"/>
          <w:sz w:val="26"/>
          <w:szCs w:val="26"/>
          <w:rtl/>
        </w:rPr>
        <w:t xml:space="preserve"> بررسی شاخص های روانشناختی هوش اجتماعی و هویت جنسی بر افراد </w:t>
      </w:r>
      <w:r w:rsidRPr="00CF516A">
        <w:rPr>
          <w:rFonts w:ascii="Calibri" w:hAnsi="Calibri" w:cs="B Mitra"/>
          <w:sz w:val="26"/>
          <w:szCs w:val="26"/>
          <w:rtl/>
        </w:rPr>
        <w:t xml:space="preserve">از آزمون تحلیل کواریانس استفاده شد. در این تحلیل، </w:t>
      </w:r>
      <w:r w:rsidRPr="00CF516A">
        <w:rPr>
          <w:rFonts w:ascii="Calibri" w:hAnsi="Calibri" w:cs="B Mitra" w:hint="cs"/>
          <w:sz w:val="26"/>
          <w:szCs w:val="26"/>
          <w:rtl/>
        </w:rPr>
        <w:t>شاخص های روانشناختی از جمله: هوش اجتماعی و هویت افراد به عنوان متغیرهای مورد بررسی پژوهش با واسطه گری اعتیاد نوجوانان به این بازی ها</w:t>
      </w:r>
      <w:r w:rsidRPr="00CF516A">
        <w:rPr>
          <w:rFonts w:ascii="Calibri" w:hAnsi="Calibri" w:cs="B Mitra"/>
          <w:sz w:val="26"/>
          <w:szCs w:val="26"/>
          <w:rtl/>
        </w:rPr>
        <w:t xml:space="preserve"> وارد معادله تحلیل کواریانس شدند. در این قسمت گزارش تحلیل استنباطی داده</w:t>
      </w:r>
      <w:r w:rsidRPr="00CF516A">
        <w:rPr>
          <w:rFonts w:ascii="Calibri" w:hAnsi="Calibri" w:cs="B Mitra"/>
          <w:sz w:val="26"/>
          <w:szCs w:val="26"/>
          <w:rtl/>
        </w:rPr>
        <w:softHyphen/>
        <w:t>ها به تفکیک فرضیه</w:t>
      </w:r>
      <w:r w:rsidRPr="00CF516A">
        <w:rPr>
          <w:rFonts w:ascii="Calibri" w:hAnsi="Calibri" w:cs="B Mitra"/>
          <w:sz w:val="26"/>
          <w:szCs w:val="26"/>
          <w:rtl/>
        </w:rPr>
        <w:softHyphen/>
        <w:t>های پژوهشی ارائه می</w:t>
      </w:r>
      <w:r w:rsidRPr="00CF516A">
        <w:rPr>
          <w:rFonts w:ascii="Calibri" w:hAnsi="Calibri" w:cs="B Mitra"/>
          <w:sz w:val="26"/>
          <w:szCs w:val="26"/>
          <w:rtl/>
        </w:rPr>
        <w:softHyphen/>
        <w:t>شود.</w:t>
      </w:r>
    </w:p>
    <w:p w:rsidR="00CF516A" w:rsidRDefault="00CF516A" w:rsidP="00CF516A">
      <w:pPr>
        <w:bidi/>
        <w:jc w:val="both"/>
        <w:rPr>
          <w:rFonts w:ascii="Calibri" w:hAnsi="Calibri" w:cs="B Mitra"/>
          <w:sz w:val="26"/>
          <w:szCs w:val="26"/>
          <w:rtl/>
        </w:rPr>
      </w:pPr>
    </w:p>
    <w:p w:rsidR="00CF516A" w:rsidRPr="00ED7B22" w:rsidRDefault="00CF516A" w:rsidP="00CF516A">
      <w:pPr>
        <w:pStyle w:val="NormalWeb"/>
        <w:shd w:val="clear" w:color="auto" w:fill="FFFFFF"/>
        <w:bidi/>
        <w:spacing w:before="0" w:beforeAutospacing="0" w:after="0" w:afterAutospacing="0" w:line="270" w:lineRule="atLeast"/>
        <w:jc w:val="center"/>
        <w:rPr>
          <w:rFonts w:cs="B Zar"/>
          <w:b/>
          <w:bCs/>
          <w:sz w:val="18"/>
          <w:szCs w:val="18"/>
          <w:lang w:bidi="ar-SA"/>
        </w:rPr>
      </w:pPr>
      <w:r w:rsidRPr="00ED7B22">
        <w:rPr>
          <w:rFonts w:cs="B Zar" w:hint="cs"/>
          <w:b/>
          <w:bCs/>
          <w:sz w:val="18"/>
          <w:szCs w:val="18"/>
          <w:rtl/>
          <w:lang w:bidi="ar-SA"/>
        </w:rPr>
        <w:t xml:space="preserve">جدول </w:t>
      </w:r>
      <w:r>
        <w:rPr>
          <w:rFonts w:cs="B Zar" w:hint="cs"/>
          <w:b/>
          <w:bCs/>
          <w:sz w:val="18"/>
          <w:szCs w:val="18"/>
          <w:rtl/>
          <w:lang w:bidi="ar-SA"/>
        </w:rPr>
        <w:t>1</w:t>
      </w:r>
      <w:r w:rsidRPr="00ED7B22">
        <w:rPr>
          <w:rFonts w:cs="B Zar"/>
          <w:b/>
          <w:bCs/>
          <w:sz w:val="18"/>
          <w:szCs w:val="18"/>
          <w:lang w:bidi="ar-SA"/>
        </w:rPr>
        <w:t xml:space="preserve"> </w:t>
      </w:r>
      <w:r w:rsidRPr="00ED7B22">
        <w:rPr>
          <w:rFonts w:cs="B Zar" w:hint="cs"/>
          <w:b/>
          <w:bCs/>
          <w:sz w:val="18"/>
          <w:szCs w:val="18"/>
          <w:rtl/>
          <w:lang w:bidi="ar-SA"/>
        </w:rPr>
        <w:t>خلاصه تحلیل کواریانس یک طرفه برای بررسی تاثیرات بین اعتیاد به بازی های رایانه ای و هوش اجتماعی</w:t>
      </w:r>
      <w:r w:rsidRPr="00ED7B22">
        <w:rPr>
          <w:rFonts w:cs="B Zar"/>
          <w:b/>
          <w:bCs/>
          <w:sz w:val="18"/>
          <w:szCs w:val="18"/>
          <w:lang w:bidi="ar-SA"/>
        </w:rPr>
        <w:t xml:space="preserve"> </w:t>
      </w:r>
      <w:r w:rsidRPr="00ED7B22">
        <w:rPr>
          <w:rFonts w:cs="B Zar" w:hint="cs"/>
          <w:b/>
          <w:bCs/>
          <w:sz w:val="18"/>
          <w:szCs w:val="18"/>
          <w:rtl/>
          <w:lang w:bidi="ar-SA"/>
        </w:rPr>
        <w:t>افراد</w:t>
      </w:r>
    </w:p>
    <w:tbl>
      <w:tblPr>
        <w:tblStyle w:val="PlainTable2"/>
        <w:bidiVisual/>
        <w:tblW w:w="8876" w:type="dxa"/>
        <w:tblLook w:val="0420" w:firstRow="1" w:lastRow="0" w:firstColumn="0" w:lastColumn="0" w:noHBand="0" w:noVBand="1"/>
      </w:tblPr>
      <w:tblGrid>
        <w:gridCol w:w="1602"/>
        <w:gridCol w:w="1843"/>
        <w:gridCol w:w="1418"/>
        <w:gridCol w:w="1869"/>
        <w:gridCol w:w="1081"/>
        <w:gridCol w:w="1063"/>
      </w:tblGrid>
      <w:tr w:rsidR="00CF516A" w:rsidRPr="00CF516A" w:rsidTr="00F6126B">
        <w:trPr>
          <w:cnfStyle w:val="100000000000" w:firstRow="1" w:lastRow="0" w:firstColumn="0" w:lastColumn="0" w:oddVBand="0" w:evenVBand="0" w:oddHBand="0" w:evenHBand="0" w:firstRowFirstColumn="0" w:firstRowLastColumn="0" w:lastRowFirstColumn="0" w:lastRowLastColumn="0"/>
        </w:trPr>
        <w:tc>
          <w:tcPr>
            <w:tcW w:w="1602" w:type="dxa"/>
          </w:tcPr>
          <w:p w:rsidR="00CF516A" w:rsidRPr="00CF516A" w:rsidRDefault="00CF516A" w:rsidP="00F6126B">
            <w:pPr>
              <w:spacing w:line="360" w:lineRule="auto"/>
              <w:jc w:val="center"/>
              <w:rPr>
                <w:rFonts w:cs="B Lotus"/>
                <w:sz w:val="18"/>
                <w:szCs w:val="18"/>
                <w:rtl/>
              </w:rPr>
            </w:pPr>
            <w:r w:rsidRPr="00CF516A">
              <w:rPr>
                <w:rFonts w:cs="B Lotus"/>
                <w:sz w:val="18"/>
                <w:szCs w:val="18"/>
                <w:rtl/>
              </w:rPr>
              <w:t>منبع تغییرات</w:t>
            </w:r>
          </w:p>
        </w:tc>
        <w:tc>
          <w:tcPr>
            <w:tcW w:w="1843" w:type="dxa"/>
          </w:tcPr>
          <w:p w:rsidR="00CF516A" w:rsidRPr="00CF516A" w:rsidRDefault="00CF516A" w:rsidP="00F6126B">
            <w:pPr>
              <w:spacing w:line="360" w:lineRule="auto"/>
              <w:jc w:val="center"/>
              <w:rPr>
                <w:rFonts w:cs="B Lotus"/>
                <w:sz w:val="18"/>
                <w:szCs w:val="18"/>
                <w:rtl/>
              </w:rPr>
            </w:pPr>
            <w:r w:rsidRPr="00CF516A">
              <w:rPr>
                <w:rFonts w:cs="B Lotus"/>
                <w:sz w:val="18"/>
                <w:szCs w:val="18"/>
                <w:rtl/>
              </w:rPr>
              <w:t>مجموع مجذورات</w:t>
            </w:r>
          </w:p>
        </w:tc>
        <w:tc>
          <w:tcPr>
            <w:tcW w:w="1418" w:type="dxa"/>
          </w:tcPr>
          <w:p w:rsidR="00CF516A" w:rsidRPr="00CF516A" w:rsidRDefault="00CF516A" w:rsidP="00F6126B">
            <w:pPr>
              <w:spacing w:line="360" w:lineRule="auto"/>
              <w:jc w:val="center"/>
              <w:rPr>
                <w:rFonts w:cs="B Lotus"/>
                <w:sz w:val="18"/>
                <w:szCs w:val="18"/>
                <w:rtl/>
              </w:rPr>
            </w:pPr>
            <w:r w:rsidRPr="00CF516A">
              <w:rPr>
                <w:rFonts w:cs="B Lotus"/>
                <w:sz w:val="18"/>
                <w:szCs w:val="18"/>
                <w:rtl/>
              </w:rPr>
              <w:t>درجه آزادی</w:t>
            </w:r>
          </w:p>
        </w:tc>
        <w:tc>
          <w:tcPr>
            <w:tcW w:w="1869" w:type="dxa"/>
          </w:tcPr>
          <w:p w:rsidR="00CF516A" w:rsidRPr="00CF516A" w:rsidRDefault="00CF516A" w:rsidP="00F6126B">
            <w:pPr>
              <w:spacing w:line="360" w:lineRule="auto"/>
              <w:jc w:val="center"/>
              <w:rPr>
                <w:rFonts w:cs="B Lotus"/>
                <w:sz w:val="18"/>
                <w:szCs w:val="18"/>
                <w:rtl/>
              </w:rPr>
            </w:pPr>
            <w:r w:rsidRPr="00CF516A">
              <w:rPr>
                <w:rFonts w:cs="B Lotus"/>
                <w:sz w:val="18"/>
                <w:szCs w:val="18"/>
                <w:rtl/>
              </w:rPr>
              <w:t>میانگین مجذورات</w:t>
            </w:r>
          </w:p>
        </w:tc>
        <w:tc>
          <w:tcPr>
            <w:tcW w:w="1081" w:type="dxa"/>
          </w:tcPr>
          <w:p w:rsidR="00CF516A" w:rsidRPr="00CF516A" w:rsidRDefault="00CF516A" w:rsidP="00F6126B">
            <w:pPr>
              <w:spacing w:line="360" w:lineRule="auto"/>
              <w:jc w:val="center"/>
              <w:rPr>
                <w:rFonts w:cs="B Lotus"/>
                <w:sz w:val="18"/>
                <w:szCs w:val="18"/>
              </w:rPr>
            </w:pPr>
            <w:r w:rsidRPr="00CF516A">
              <w:rPr>
                <w:rFonts w:cs="B Lotus"/>
                <w:sz w:val="18"/>
                <w:szCs w:val="18"/>
              </w:rPr>
              <w:t>F</w:t>
            </w:r>
          </w:p>
        </w:tc>
        <w:tc>
          <w:tcPr>
            <w:tcW w:w="1063" w:type="dxa"/>
          </w:tcPr>
          <w:p w:rsidR="00CF516A" w:rsidRPr="00CF516A" w:rsidRDefault="00CF516A" w:rsidP="00F6126B">
            <w:pPr>
              <w:spacing w:line="360" w:lineRule="auto"/>
              <w:jc w:val="center"/>
              <w:rPr>
                <w:rFonts w:cs="B Lotus"/>
                <w:sz w:val="18"/>
                <w:szCs w:val="18"/>
              </w:rPr>
            </w:pPr>
            <w:r w:rsidRPr="00CF516A">
              <w:rPr>
                <w:rFonts w:cs="B Lotus"/>
                <w:sz w:val="18"/>
                <w:szCs w:val="18"/>
              </w:rPr>
              <w:t>Sig</w:t>
            </w:r>
          </w:p>
        </w:tc>
      </w:tr>
      <w:tr w:rsidR="00CF516A" w:rsidRPr="00CF516A" w:rsidTr="00F6126B">
        <w:trPr>
          <w:cnfStyle w:val="000000100000" w:firstRow="0" w:lastRow="0" w:firstColumn="0" w:lastColumn="0" w:oddVBand="0" w:evenVBand="0" w:oddHBand="1" w:evenHBand="0" w:firstRowFirstColumn="0" w:firstRowLastColumn="0" w:lastRowFirstColumn="0" w:lastRowLastColumn="0"/>
        </w:trPr>
        <w:tc>
          <w:tcPr>
            <w:tcW w:w="1602" w:type="dxa"/>
          </w:tcPr>
          <w:p w:rsidR="00CF516A" w:rsidRPr="00CF516A" w:rsidRDefault="00CF516A" w:rsidP="00F6126B">
            <w:pPr>
              <w:spacing w:line="360" w:lineRule="auto"/>
              <w:jc w:val="center"/>
              <w:rPr>
                <w:rFonts w:cs="B Lotus"/>
                <w:sz w:val="18"/>
                <w:szCs w:val="18"/>
                <w:rtl/>
              </w:rPr>
            </w:pPr>
            <w:r w:rsidRPr="00CF516A">
              <w:rPr>
                <w:rFonts w:cs="B Lotus"/>
                <w:sz w:val="18"/>
                <w:szCs w:val="18"/>
                <w:rtl/>
              </w:rPr>
              <w:t>هم</w:t>
            </w:r>
            <w:r w:rsidRPr="00CF516A">
              <w:rPr>
                <w:rFonts w:cs="B Lotus"/>
                <w:sz w:val="18"/>
                <w:szCs w:val="18"/>
                <w:rtl/>
              </w:rPr>
              <w:softHyphen/>
              <w:t>پراش</w:t>
            </w:r>
          </w:p>
        </w:tc>
        <w:tc>
          <w:tcPr>
            <w:tcW w:w="1843" w:type="dxa"/>
          </w:tcPr>
          <w:p w:rsidR="00CF516A" w:rsidRPr="00CF516A" w:rsidRDefault="00CF516A" w:rsidP="00F6126B">
            <w:pPr>
              <w:spacing w:line="360" w:lineRule="auto"/>
              <w:jc w:val="center"/>
              <w:rPr>
                <w:rFonts w:cs="B Lotus"/>
                <w:sz w:val="18"/>
                <w:szCs w:val="18"/>
              </w:rPr>
            </w:pPr>
            <w:r w:rsidRPr="00CF516A">
              <w:rPr>
                <w:rFonts w:cs="B Lotus" w:hint="cs"/>
                <w:sz w:val="18"/>
                <w:szCs w:val="18"/>
                <w:rtl/>
              </w:rPr>
              <w:t>431/350</w:t>
            </w:r>
          </w:p>
        </w:tc>
        <w:tc>
          <w:tcPr>
            <w:tcW w:w="1418" w:type="dxa"/>
          </w:tcPr>
          <w:p w:rsidR="00CF516A" w:rsidRPr="00CF516A" w:rsidRDefault="00CF516A" w:rsidP="00F6126B">
            <w:pPr>
              <w:spacing w:line="360" w:lineRule="auto"/>
              <w:jc w:val="center"/>
              <w:rPr>
                <w:rFonts w:cs="B Lotus"/>
                <w:sz w:val="18"/>
                <w:szCs w:val="18"/>
                <w:rtl/>
              </w:rPr>
            </w:pPr>
            <w:r w:rsidRPr="00CF516A">
              <w:rPr>
                <w:rFonts w:cs="B Lotus" w:hint="cs"/>
                <w:sz w:val="18"/>
                <w:szCs w:val="18"/>
                <w:rtl/>
              </w:rPr>
              <w:t>1</w:t>
            </w:r>
          </w:p>
        </w:tc>
        <w:tc>
          <w:tcPr>
            <w:tcW w:w="1869" w:type="dxa"/>
          </w:tcPr>
          <w:p w:rsidR="00CF516A" w:rsidRPr="00CF516A" w:rsidRDefault="00CF516A" w:rsidP="00F6126B">
            <w:pPr>
              <w:spacing w:line="360" w:lineRule="auto"/>
              <w:jc w:val="center"/>
              <w:rPr>
                <w:rFonts w:cs="B Lotus"/>
                <w:sz w:val="18"/>
                <w:szCs w:val="18"/>
                <w:rtl/>
              </w:rPr>
            </w:pPr>
            <w:r w:rsidRPr="00CF516A">
              <w:rPr>
                <w:rFonts w:cs="B Lotus" w:hint="cs"/>
                <w:sz w:val="18"/>
                <w:szCs w:val="18"/>
                <w:rtl/>
              </w:rPr>
              <w:t>431/350</w:t>
            </w:r>
          </w:p>
        </w:tc>
        <w:tc>
          <w:tcPr>
            <w:tcW w:w="1081" w:type="dxa"/>
          </w:tcPr>
          <w:p w:rsidR="00CF516A" w:rsidRPr="00CF516A" w:rsidRDefault="00CF516A" w:rsidP="00F6126B">
            <w:pPr>
              <w:spacing w:line="360" w:lineRule="auto"/>
              <w:jc w:val="center"/>
              <w:rPr>
                <w:rFonts w:cs="B Lotus"/>
                <w:sz w:val="18"/>
                <w:szCs w:val="18"/>
              </w:rPr>
            </w:pPr>
            <w:r w:rsidRPr="00CF516A">
              <w:rPr>
                <w:rFonts w:cs="B Lotus" w:hint="cs"/>
                <w:sz w:val="18"/>
                <w:szCs w:val="18"/>
                <w:rtl/>
              </w:rPr>
              <w:t>722/5</w:t>
            </w:r>
          </w:p>
        </w:tc>
        <w:tc>
          <w:tcPr>
            <w:tcW w:w="1063" w:type="dxa"/>
          </w:tcPr>
          <w:p w:rsidR="00CF516A" w:rsidRPr="00CF516A" w:rsidRDefault="00CF516A" w:rsidP="00F6126B">
            <w:pPr>
              <w:spacing w:line="360" w:lineRule="auto"/>
              <w:jc w:val="center"/>
              <w:rPr>
                <w:rFonts w:cs="B Lotus"/>
                <w:sz w:val="18"/>
                <w:szCs w:val="18"/>
                <w:rtl/>
              </w:rPr>
            </w:pPr>
            <w:r w:rsidRPr="00CF516A">
              <w:rPr>
                <w:rFonts w:cs="B Lotus" w:hint="cs"/>
                <w:sz w:val="18"/>
                <w:szCs w:val="18"/>
                <w:rtl/>
              </w:rPr>
              <w:t>018</w:t>
            </w:r>
            <w:r w:rsidRPr="00CF516A">
              <w:rPr>
                <w:rFonts w:cs="B Lotus"/>
                <w:sz w:val="18"/>
                <w:szCs w:val="18"/>
                <w:rtl/>
              </w:rPr>
              <w:t>/</w:t>
            </w:r>
            <w:r w:rsidRPr="00CF516A">
              <w:rPr>
                <w:rFonts w:cs="B Lotus" w:hint="cs"/>
                <w:sz w:val="18"/>
                <w:szCs w:val="18"/>
                <w:rtl/>
              </w:rPr>
              <w:t xml:space="preserve"> </w:t>
            </w:r>
          </w:p>
        </w:tc>
      </w:tr>
      <w:tr w:rsidR="00CF516A" w:rsidRPr="00CF516A" w:rsidTr="00F6126B">
        <w:tc>
          <w:tcPr>
            <w:tcW w:w="1602" w:type="dxa"/>
          </w:tcPr>
          <w:p w:rsidR="00CF516A" w:rsidRPr="00CF516A" w:rsidRDefault="00CF516A" w:rsidP="00F6126B">
            <w:pPr>
              <w:spacing w:line="360" w:lineRule="auto"/>
              <w:jc w:val="center"/>
              <w:rPr>
                <w:rFonts w:cs="B Lotus"/>
                <w:sz w:val="18"/>
                <w:szCs w:val="18"/>
                <w:rtl/>
              </w:rPr>
            </w:pPr>
            <w:r w:rsidRPr="00CF516A">
              <w:rPr>
                <w:rFonts w:cs="B Lotus"/>
                <w:sz w:val="18"/>
                <w:szCs w:val="18"/>
                <w:rtl/>
              </w:rPr>
              <w:t>گروه</w:t>
            </w:r>
          </w:p>
        </w:tc>
        <w:tc>
          <w:tcPr>
            <w:tcW w:w="1843" w:type="dxa"/>
          </w:tcPr>
          <w:p w:rsidR="00CF516A" w:rsidRPr="00CF516A" w:rsidRDefault="00CF516A" w:rsidP="00F6126B">
            <w:pPr>
              <w:spacing w:line="360" w:lineRule="auto"/>
              <w:jc w:val="center"/>
              <w:rPr>
                <w:rFonts w:cs="B Lotus"/>
                <w:sz w:val="18"/>
                <w:szCs w:val="18"/>
                <w:rtl/>
              </w:rPr>
            </w:pPr>
            <w:r w:rsidRPr="00CF516A">
              <w:rPr>
                <w:rFonts w:cs="B Lotus" w:hint="cs"/>
                <w:sz w:val="18"/>
                <w:szCs w:val="18"/>
                <w:rtl/>
              </w:rPr>
              <w:t>978/338</w:t>
            </w:r>
          </w:p>
        </w:tc>
        <w:tc>
          <w:tcPr>
            <w:tcW w:w="1418" w:type="dxa"/>
          </w:tcPr>
          <w:p w:rsidR="00CF516A" w:rsidRPr="00CF516A" w:rsidRDefault="00CF516A" w:rsidP="00F6126B">
            <w:pPr>
              <w:spacing w:line="360" w:lineRule="auto"/>
              <w:jc w:val="center"/>
              <w:rPr>
                <w:rFonts w:cs="B Lotus"/>
                <w:sz w:val="18"/>
                <w:szCs w:val="18"/>
                <w:rtl/>
              </w:rPr>
            </w:pPr>
            <w:r w:rsidRPr="00CF516A">
              <w:rPr>
                <w:rFonts w:cs="B Lotus"/>
                <w:sz w:val="18"/>
                <w:szCs w:val="18"/>
                <w:rtl/>
              </w:rPr>
              <w:t>1</w:t>
            </w:r>
          </w:p>
        </w:tc>
        <w:tc>
          <w:tcPr>
            <w:tcW w:w="1869" w:type="dxa"/>
          </w:tcPr>
          <w:p w:rsidR="00CF516A" w:rsidRPr="00CF516A" w:rsidRDefault="00CF516A" w:rsidP="00F6126B">
            <w:pPr>
              <w:spacing w:line="360" w:lineRule="auto"/>
              <w:jc w:val="center"/>
              <w:rPr>
                <w:rFonts w:cs="B Lotus"/>
                <w:sz w:val="18"/>
                <w:szCs w:val="18"/>
                <w:rtl/>
              </w:rPr>
            </w:pPr>
            <w:r w:rsidRPr="00CF516A">
              <w:rPr>
                <w:rFonts w:cs="B Lotus" w:hint="cs"/>
                <w:sz w:val="18"/>
                <w:szCs w:val="18"/>
                <w:rtl/>
              </w:rPr>
              <w:t>978/338</w:t>
            </w:r>
          </w:p>
        </w:tc>
        <w:tc>
          <w:tcPr>
            <w:tcW w:w="1081" w:type="dxa"/>
          </w:tcPr>
          <w:p w:rsidR="00CF516A" w:rsidRPr="00CF516A" w:rsidRDefault="00CF516A" w:rsidP="00F6126B">
            <w:pPr>
              <w:spacing w:line="360" w:lineRule="auto"/>
              <w:jc w:val="center"/>
              <w:rPr>
                <w:rFonts w:cs="B Lotus"/>
                <w:sz w:val="18"/>
                <w:szCs w:val="18"/>
              </w:rPr>
            </w:pPr>
            <w:r w:rsidRPr="00CF516A">
              <w:rPr>
                <w:rFonts w:cs="B Lotus" w:hint="cs"/>
                <w:sz w:val="18"/>
                <w:szCs w:val="18"/>
                <w:rtl/>
              </w:rPr>
              <w:t xml:space="preserve"> 535/5</w:t>
            </w:r>
          </w:p>
        </w:tc>
        <w:tc>
          <w:tcPr>
            <w:tcW w:w="1063" w:type="dxa"/>
          </w:tcPr>
          <w:p w:rsidR="00CF516A" w:rsidRPr="00CF516A" w:rsidRDefault="00CF516A" w:rsidP="00F6126B">
            <w:pPr>
              <w:spacing w:line="360" w:lineRule="auto"/>
              <w:jc w:val="center"/>
              <w:rPr>
                <w:rFonts w:cs="B Lotus"/>
                <w:sz w:val="18"/>
                <w:szCs w:val="18"/>
                <w:rtl/>
              </w:rPr>
            </w:pPr>
            <w:r w:rsidRPr="00CF516A">
              <w:rPr>
                <w:rFonts w:cs="B Lotus" w:hint="cs"/>
                <w:sz w:val="18"/>
                <w:szCs w:val="18"/>
                <w:rtl/>
              </w:rPr>
              <w:t>020</w:t>
            </w:r>
            <w:r w:rsidRPr="00CF516A">
              <w:rPr>
                <w:rFonts w:cs="B Lotus"/>
                <w:sz w:val="18"/>
                <w:szCs w:val="18"/>
                <w:rtl/>
              </w:rPr>
              <w:t>/</w:t>
            </w:r>
            <w:r w:rsidRPr="00CF516A">
              <w:rPr>
                <w:rFonts w:cs="B Lotus" w:hint="cs"/>
                <w:sz w:val="18"/>
                <w:szCs w:val="18"/>
                <w:rtl/>
              </w:rPr>
              <w:t xml:space="preserve"> </w:t>
            </w:r>
          </w:p>
        </w:tc>
      </w:tr>
      <w:tr w:rsidR="00CF516A" w:rsidRPr="00CF516A" w:rsidTr="00F6126B">
        <w:trPr>
          <w:cnfStyle w:val="000000100000" w:firstRow="0" w:lastRow="0" w:firstColumn="0" w:lastColumn="0" w:oddVBand="0" w:evenVBand="0" w:oddHBand="1" w:evenHBand="0" w:firstRowFirstColumn="0" w:firstRowLastColumn="0" w:lastRowFirstColumn="0" w:lastRowLastColumn="0"/>
        </w:trPr>
        <w:tc>
          <w:tcPr>
            <w:tcW w:w="1602" w:type="dxa"/>
          </w:tcPr>
          <w:p w:rsidR="00CF516A" w:rsidRPr="00CF516A" w:rsidRDefault="00CF516A" w:rsidP="00F6126B">
            <w:pPr>
              <w:spacing w:line="360" w:lineRule="auto"/>
              <w:jc w:val="center"/>
              <w:rPr>
                <w:rFonts w:cs="B Lotus"/>
                <w:sz w:val="18"/>
                <w:szCs w:val="18"/>
                <w:rtl/>
              </w:rPr>
            </w:pPr>
            <w:r w:rsidRPr="00CF516A">
              <w:rPr>
                <w:rFonts w:cs="B Lotus"/>
                <w:sz w:val="18"/>
                <w:szCs w:val="18"/>
                <w:rtl/>
              </w:rPr>
              <w:t>خطا</w:t>
            </w:r>
          </w:p>
        </w:tc>
        <w:tc>
          <w:tcPr>
            <w:tcW w:w="1843" w:type="dxa"/>
          </w:tcPr>
          <w:p w:rsidR="00CF516A" w:rsidRPr="00CF516A" w:rsidRDefault="00CF516A" w:rsidP="00F6126B">
            <w:pPr>
              <w:spacing w:line="360" w:lineRule="auto"/>
              <w:jc w:val="center"/>
              <w:rPr>
                <w:rFonts w:cs="B Lotus"/>
                <w:sz w:val="18"/>
                <w:szCs w:val="18"/>
                <w:rtl/>
              </w:rPr>
            </w:pPr>
            <w:r w:rsidRPr="00CF516A">
              <w:rPr>
                <w:rFonts w:cs="B Lotus" w:hint="cs"/>
                <w:sz w:val="18"/>
                <w:szCs w:val="18"/>
                <w:rtl/>
              </w:rPr>
              <w:t>546</w:t>
            </w:r>
            <w:r w:rsidRPr="00CF516A">
              <w:rPr>
                <w:rFonts w:cs="B Lotus"/>
                <w:sz w:val="18"/>
                <w:szCs w:val="18"/>
                <w:rtl/>
              </w:rPr>
              <w:t>/</w:t>
            </w:r>
            <w:r w:rsidRPr="00CF516A">
              <w:rPr>
                <w:rFonts w:cs="B Lotus" w:hint="cs"/>
                <w:sz w:val="18"/>
                <w:szCs w:val="18"/>
                <w:rtl/>
              </w:rPr>
              <w:t xml:space="preserve"> 7165</w:t>
            </w:r>
          </w:p>
        </w:tc>
        <w:tc>
          <w:tcPr>
            <w:tcW w:w="1418" w:type="dxa"/>
          </w:tcPr>
          <w:p w:rsidR="00CF516A" w:rsidRPr="00CF516A" w:rsidRDefault="00CF516A" w:rsidP="00F6126B">
            <w:pPr>
              <w:spacing w:line="360" w:lineRule="auto"/>
              <w:jc w:val="center"/>
              <w:rPr>
                <w:rFonts w:cs="B Lotus"/>
                <w:sz w:val="18"/>
                <w:szCs w:val="18"/>
                <w:rtl/>
              </w:rPr>
            </w:pPr>
            <w:r w:rsidRPr="00CF516A">
              <w:rPr>
                <w:rFonts w:cs="B Lotus" w:hint="cs"/>
                <w:sz w:val="18"/>
                <w:szCs w:val="18"/>
                <w:rtl/>
              </w:rPr>
              <w:t>117</w:t>
            </w:r>
          </w:p>
        </w:tc>
        <w:tc>
          <w:tcPr>
            <w:tcW w:w="1869" w:type="dxa"/>
          </w:tcPr>
          <w:p w:rsidR="00CF516A" w:rsidRPr="00CF516A" w:rsidRDefault="00CF516A" w:rsidP="00F6126B">
            <w:pPr>
              <w:spacing w:line="360" w:lineRule="auto"/>
              <w:jc w:val="center"/>
              <w:rPr>
                <w:rFonts w:cs="B Lotus"/>
                <w:sz w:val="18"/>
                <w:szCs w:val="18"/>
                <w:rtl/>
              </w:rPr>
            </w:pPr>
            <w:r w:rsidRPr="00CF516A">
              <w:rPr>
                <w:rFonts w:cs="B Lotus" w:hint="cs"/>
                <w:sz w:val="18"/>
                <w:szCs w:val="18"/>
                <w:rtl/>
              </w:rPr>
              <w:t xml:space="preserve">244 </w:t>
            </w:r>
            <w:r w:rsidRPr="00CF516A">
              <w:rPr>
                <w:rFonts w:cs="B Lotus"/>
                <w:sz w:val="18"/>
                <w:szCs w:val="18"/>
                <w:rtl/>
              </w:rPr>
              <w:t>/</w:t>
            </w:r>
            <w:r w:rsidRPr="00CF516A">
              <w:rPr>
                <w:rFonts w:cs="B Lotus" w:hint="cs"/>
                <w:sz w:val="18"/>
                <w:szCs w:val="18"/>
                <w:rtl/>
              </w:rPr>
              <w:t>61</w:t>
            </w:r>
          </w:p>
        </w:tc>
        <w:tc>
          <w:tcPr>
            <w:tcW w:w="1081" w:type="dxa"/>
          </w:tcPr>
          <w:p w:rsidR="00CF516A" w:rsidRPr="00CF516A" w:rsidRDefault="00CF516A" w:rsidP="00F6126B">
            <w:pPr>
              <w:spacing w:line="360" w:lineRule="auto"/>
              <w:jc w:val="center"/>
              <w:rPr>
                <w:rFonts w:cs="B Lotus"/>
                <w:sz w:val="18"/>
                <w:szCs w:val="18"/>
              </w:rPr>
            </w:pPr>
          </w:p>
        </w:tc>
        <w:tc>
          <w:tcPr>
            <w:tcW w:w="1063" w:type="dxa"/>
          </w:tcPr>
          <w:p w:rsidR="00CF516A" w:rsidRPr="00CF516A" w:rsidRDefault="00CF516A" w:rsidP="00F6126B">
            <w:pPr>
              <w:spacing w:line="360" w:lineRule="auto"/>
              <w:jc w:val="center"/>
              <w:rPr>
                <w:rFonts w:cs="B Lotus"/>
                <w:sz w:val="18"/>
                <w:szCs w:val="18"/>
                <w:rtl/>
              </w:rPr>
            </w:pPr>
          </w:p>
        </w:tc>
      </w:tr>
    </w:tbl>
    <w:p w:rsidR="00CF516A" w:rsidRDefault="00CF516A" w:rsidP="00CF516A">
      <w:pPr>
        <w:bidi/>
        <w:jc w:val="both"/>
        <w:rPr>
          <w:rFonts w:ascii="Calibri" w:hAnsi="Calibri" w:cs="B Mitra"/>
          <w:sz w:val="26"/>
          <w:szCs w:val="26"/>
          <w:rtl/>
        </w:rPr>
      </w:pPr>
    </w:p>
    <w:p w:rsidR="00CF516A" w:rsidRPr="00CF516A" w:rsidRDefault="00CF516A" w:rsidP="00CF516A">
      <w:pPr>
        <w:pStyle w:val="NormalWeb"/>
        <w:shd w:val="clear" w:color="auto" w:fill="FFFFFF"/>
        <w:bidi/>
        <w:spacing w:before="0" w:beforeAutospacing="0" w:after="0" w:afterAutospacing="0"/>
        <w:jc w:val="both"/>
        <w:rPr>
          <w:rFonts w:ascii="Calibri" w:hAnsi="Calibri" w:cs="B Mitra"/>
          <w:sz w:val="26"/>
          <w:szCs w:val="26"/>
          <w:rtl/>
          <w:lang w:bidi="ar-SA"/>
        </w:rPr>
      </w:pPr>
      <w:r w:rsidRPr="00CF516A">
        <w:rPr>
          <w:rFonts w:ascii="Calibri" w:hAnsi="Calibri" w:cs="B Mitra" w:hint="cs"/>
          <w:sz w:val="26"/>
          <w:szCs w:val="26"/>
          <w:rtl/>
          <w:lang w:bidi="ar-SA"/>
        </w:rPr>
        <w:t>نتایج جدول فوق نشان می دهد که با توجه به سطح معنی داری 018/ و 722/5 =</w:t>
      </w:r>
      <w:r w:rsidRPr="00CF516A">
        <w:rPr>
          <w:rFonts w:ascii="Calibri" w:hAnsi="Calibri" w:cs="B Mitra"/>
          <w:sz w:val="26"/>
          <w:szCs w:val="26"/>
          <w:lang w:bidi="ar-SA"/>
        </w:rPr>
        <w:t>F</w:t>
      </w:r>
      <w:r w:rsidRPr="00CF516A">
        <w:rPr>
          <w:rFonts w:ascii="Calibri" w:hAnsi="Calibri" w:cs="B Mitra" w:hint="cs"/>
          <w:sz w:val="26"/>
          <w:szCs w:val="26"/>
          <w:rtl/>
          <w:lang w:bidi="ar-SA"/>
        </w:rPr>
        <w:t>در همپراش فرض ما که تاثیر اعتیاد به بازی های رایانه ای بر هوش اجتماعی افراد با واسطه گری گروه جوانان درگیر بازی های رایانه ای مورد تایید است.</w:t>
      </w:r>
    </w:p>
    <w:p w:rsidR="00CF516A" w:rsidRDefault="00CF516A" w:rsidP="00CF516A">
      <w:pPr>
        <w:bidi/>
        <w:jc w:val="both"/>
        <w:rPr>
          <w:rFonts w:ascii="Calibri" w:hAnsi="Calibri" w:cs="B Mitra"/>
          <w:sz w:val="26"/>
          <w:szCs w:val="26"/>
          <w:rtl/>
        </w:rPr>
      </w:pPr>
    </w:p>
    <w:p w:rsidR="00CF516A" w:rsidRPr="00CF516A" w:rsidRDefault="00CF516A" w:rsidP="00CF516A">
      <w:pPr>
        <w:pStyle w:val="NormalWeb"/>
        <w:shd w:val="clear" w:color="auto" w:fill="FFFFFF"/>
        <w:bidi/>
        <w:spacing w:before="0" w:beforeAutospacing="0" w:after="0" w:afterAutospacing="0" w:line="270" w:lineRule="atLeast"/>
        <w:jc w:val="center"/>
        <w:rPr>
          <w:rFonts w:cs="B Zar"/>
          <w:b/>
          <w:bCs/>
          <w:sz w:val="18"/>
          <w:szCs w:val="18"/>
          <w:rtl/>
          <w:lang w:bidi="ar-SA"/>
        </w:rPr>
      </w:pPr>
      <w:r w:rsidRPr="00CF516A">
        <w:rPr>
          <w:rFonts w:cs="B Zar" w:hint="cs"/>
          <w:b/>
          <w:bCs/>
          <w:sz w:val="18"/>
          <w:szCs w:val="18"/>
          <w:rtl/>
          <w:lang w:bidi="ar-SA"/>
        </w:rPr>
        <w:t>جدول2 آزمون همگنی واریانس ها-هویت جنسی</w:t>
      </w:r>
    </w:p>
    <w:tbl>
      <w:tblPr>
        <w:tblStyle w:val="PlainTable2"/>
        <w:tblpPr w:leftFromText="180" w:rightFromText="180" w:vertAnchor="text" w:horzAnchor="margin" w:tblpXSpec="center" w:tblpY="195"/>
        <w:bidiVisual/>
        <w:tblW w:w="8118" w:type="dxa"/>
        <w:tblLook w:val="0420" w:firstRow="1" w:lastRow="0" w:firstColumn="0" w:lastColumn="0" w:noHBand="0" w:noVBand="1"/>
      </w:tblPr>
      <w:tblGrid>
        <w:gridCol w:w="2501"/>
        <w:gridCol w:w="1120"/>
        <w:gridCol w:w="1091"/>
        <w:gridCol w:w="1503"/>
        <w:gridCol w:w="1903"/>
      </w:tblGrid>
      <w:tr w:rsidR="00CF516A" w:rsidRPr="00CF516A" w:rsidTr="00CF516A">
        <w:trPr>
          <w:cnfStyle w:val="100000000000" w:firstRow="1" w:lastRow="0" w:firstColumn="0" w:lastColumn="0" w:oddVBand="0" w:evenVBand="0" w:oddHBand="0" w:evenHBand="0" w:firstRowFirstColumn="0" w:firstRowLastColumn="0" w:lastRowFirstColumn="0" w:lastRowLastColumn="0"/>
        </w:trPr>
        <w:tc>
          <w:tcPr>
            <w:tcW w:w="2501" w:type="dxa"/>
          </w:tcPr>
          <w:p w:rsidR="00CF516A" w:rsidRPr="00CF516A" w:rsidRDefault="00CF516A" w:rsidP="00CF516A">
            <w:pPr>
              <w:spacing w:line="360" w:lineRule="auto"/>
              <w:jc w:val="center"/>
              <w:rPr>
                <w:rFonts w:cs="B Lotus"/>
                <w:sz w:val="16"/>
                <w:szCs w:val="16"/>
                <w:rtl/>
              </w:rPr>
            </w:pPr>
          </w:p>
        </w:tc>
        <w:tc>
          <w:tcPr>
            <w:tcW w:w="1120" w:type="dxa"/>
          </w:tcPr>
          <w:p w:rsidR="00CF516A" w:rsidRPr="00CF516A" w:rsidRDefault="00CF516A" w:rsidP="00CF516A">
            <w:pPr>
              <w:spacing w:line="360" w:lineRule="auto"/>
              <w:jc w:val="center"/>
              <w:rPr>
                <w:rFonts w:cs="B Lotus"/>
                <w:sz w:val="16"/>
                <w:szCs w:val="16"/>
                <w:rtl/>
              </w:rPr>
            </w:pPr>
            <w:r w:rsidRPr="00CF516A">
              <w:rPr>
                <w:rFonts w:cs="B Lotus" w:hint="cs"/>
                <w:sz w:val="16"/>
                <w:szCs w:val="16"/>
                <w:rtl/>
              </w:rPr>
              <w:t>آزمون لون</w:t>
            </w:r>
          </w:p>
        </w:tc>
        <w:tc>
          <w:tcPr>
            <w:tcW w:w="1091" w:type="dxa"/>
          </w:tcPr>
          <w:p w:rsidR="00CF516A" w:rsidRPr="00CF516A" w:rsidRDefault="00CF516A" w:rsidP="00CF516A">
            <w:pPr>
              <w:spacing w:line="360" w:lineRule="auto"/>
              <w:jc w:val="center"/>
              <w:rPr>
                <w:rFonts w:cs="B Lotus"/>
                <w:b w:val="0"/>
                <w:bCs w:val="0"/>
                <w:sz w:val="16"/>
                <w:szCs w:val="16"/>
                <w:rtl/>
              </w:rPr>
            </w:pPr>
            <w:r w:rsidRPr="00CF516A">
              <w:rPr>
                <w:rFonts w:cs="B Lotus" w:hint="cs"/>
                <w:sz w:val="16"/>
                <w:szCs w:val="16"/>
                <w:rtl/>
              </w:rPr>
              <w:t>درجه آزادی1</w:t>
            </w:r>
          </w:p>
        </w:tc>
        <w:tc>
          <w:tcPr>
            <w:tcW w:w="1503" w:type="dxa"/>
          </w:tcPr>
          <w:p w:rsidR="00CF516A" w:rsidRPr="00CF516A" w:rsidRDefault="00CF516A" w:rsidP="00CF516A">
            <w:pPr>
              <w:spacing w:line="360" w:lineRule="auto"/>
              <w:jc w:val="center"/>
              <w:rPr>
                <w:rFonts w:cs="B Lotus"/>
                <w:sz w:val="16"/>
                <w:szCs w:val="16"/>
                <w:rtl/>
              </w:rPr>
            </w:pPr>
            <w:r w:rsidRPr="00CF516A">
              <w:rPr>
                <w:rFonts w:cs="B Lotus" w:hint="cs"/>
                <w:sz w:val="16"/>
                <w:szCs w:val="16"/>
                <w:rtl/>
              </w:rPr>
              <w:t>درجه آزادی2</w:t>
            </w:r>
          </w:p>
        </w:tc>
        <w:tc>
          <w:tcPr>
            <w:tcW w:w="1903" w:type="dxa"/>
          </w:tcPr>
          <w:p w:rsidR="00CF516A" w:rsidRPr="00CF516A" w:rsidRDefault="00CF516A" w:rsidP="00CF516A">
            <w:pPr>
              <w:spacing w:line="360" w:lineRule="auto"/>
              <w:jc w:val="center"/>
              <w:rPr>
                <w:rFonts w:cs="B Lotus"/>
                <w:sz w:val="16"/>
                <w:szCs w:val="16"/>
              </w:rPr>
            </w:pPr>
            <w:r w:rsidRPr="00CF516A">
              <w:rPr>
                <w:rFonts w:cs="B Lotus" w:hint="cs"/>
                <w:sz w:val="16"/>
                <w:szCs w:val="16"/>
                <w:rtl/>
              </w:rPr>
              <w:t>سطح معنی داری</w:t>
            </w:r>
          </w:p>
        </w:tc>
      </w:tr>
      <w:tr w:rsidR="00CF516A" w:rsidRPr="00CF516A" w:rsidTr="00CF516A">
        <w:trPr>
          <w:cnfStyle w:val="000000100000" w:firstRow="0" w:lastRow="0" w:firstColumn="0" w:lastColumn="0" w:oddVBand="0" w:evenVBand="0" w:oddHBand="1" w:evenHBand="0" w:firstRowFirstColumn="0" w:firstRowLastColumn="0" w:lastRowFirstColumn="0" w:lastRowLastColumn="0"/>
        </w:trPr>
        <w:tc>
          <w:tcPr>
            <w:tcW w:w="2501" w:type="dxa"/>
          </w:tcPr>
          <w:p w:rsidR="00CF516A" w:rsidRPr="00CF516A" w:rsidRDefault="00CF516A" w:rsidP="00CF516A">
            <w:pPr>
              <w:spacing w:line="360" w:lineRule="auto"/>
              <w:jc w:val="center"/>
              <w:rPr>
                <w:rFonts w:cs="B Lotus"/>
                <w:sz w:val="16"/>
                <w:szCs w:val="16"/>
                <w:rtl/>
              </w:rPr>
            </w:pPr>
            <w:r w:rsidRPr="00CF516A">
              <w:rPr>
                <w:rFonts w:cs="B Lotus" w:hint="cs"/>
                <w:sz w:val="16"/>
                <w:szCs w:val="16"/>
                <w:rtl/>
              </w:rPr>
              <w:t>هویت جنسی</w:t>
            </w:r>
          </w:p>
        </w:tc>
        <w:tc>
          <w:tcPr>
            <w:tcW w:w="1120" w:type="dxa"/>
          </w:tcPr>
          <w:p w:rsidR="00CF516A" w:rsidRPr="00CF516A" w:rsidRDefault="00CF516A" w:rsidP="00CF516A">
            <w:pPr>
              <w:spacing w:line="360" w:lineRule="auto"/>
              <w:jc w:val="center"/>
              <w:rPr>
                <w:rFonts w:cs="B Lotus"/>
                <w:sz w:val="16"/>
                <w:szCs w:val="16"/>
                <w:rtl/>
              </w:rPr>
            </w:pPr>
            <w:r w:rsidRPr="00CF516A">
              <w:rPr>
                <w:rFonts w:cs="B Lotus" w:hint="cs"/>
                <w:sz w:val="16"/>
                <w:szCs w:val="16"/>
                <w:rtl/>
              </w:rPr>
              <w:t>444</w:t>
            </w:r>
            <w:r w:rsidRPr="00CF516A">
              <w:rPr>
                <w:rFonts w:cs="B Lotus"/>
                <w:sz w:val="16"/>
                <w:szCs w:val="16"/>
                <w:rtl/>
              </w:rPr>
              <w:t>/</w:t>
            </w:r>
            <w:r w:rsidRPr="00CF516A">
              <w:rPr>
                <w:rFonts w:cs="B Lotus" w:hint="cs"/>
                <w:sz w:val="16"/>
                <w:szCs w:val="16"/>
                <w:rtl/>
              </w:rPr>
              <w:t>20</w:t>
            </w:r>
          </w:p>
        </w:tc>
        <w:tc>
          <w:tcPr>
            <w:tcW w:w="1091" w:type="dxa"/>
          </w:tcPr>
          <w:p w:rsidR="00CF516A" w:rsidRPr="00CF516A" w:rsidRDefault="00CF516A" w:rsidP="00CF516A">
            <w:pPr>
              <w:spacing w:line="360" w:lineRule="auto"/>
              <w:jc w:val="center"/>
              <w:rPr>
                <w:rFonts w:cs="B Lotus"/>
                <w:sz w:val="16"/>
                <w:szCs w:val="16"/>
                <w:rtl/>
              </w:rPr>
            </w:pPr>
            <w:r w:rsidRPr="00CF516A">
              <w:rPr>
                <w:rFonts w:cs="B Lotus" w:hint="cs"/>
                <w:sz w:val="16"/>
                <w:szCs w:val="16"/>
                <w:rtl/>
              </w:rPr>
              <w:t>1</w:t>
            </w:r>
          </w:p>
        </w:tc>
        <w:tc>
          <w:tcPr>
            <w:tcW w:w="1503" w:type="dxa"/>
          </w:tcPr>
          <w:p w:rsidR="00CF516A" w:rsidRPr="00CF516A" w:rsidRDefault="00CF516A" w:rsidP="00CF516A">
            <w:pPr>
              <w:spacing w:line="360" w:lineRule="auto"/>
              <w:jc w:val="center"/>
              <w:rPr>
                <w:rFonts w:cs="B Lotus"/>
                <w:sz w:val="16"/>
                <w:szCs w:val="16"/>
                <w:rtl/>
              </w:rPr>
            </w:pPr>
            <w:r w:rsidRPr="00CF516A">
              <w:rPr>
                <w:rFonts w:cs="B Lotus" w:hint="cs"/>
                <w:sz w:val="16"/>
                <w:szCs w:val="16"/>
                <w:rtl/>
              </w:rPr>
              <w:t>118</w:t>
            </w:r>
          </w:p>
        </w:tc>
        <w:tc>
          <w:tcPr>
            <w:tcW w:w="1903" w:type="dxa"/>
          </w:tcPr>
          <w:p w:rsidR="00CF516A" w:rsidRPr="00CF516A" w:rsidRDefault="00CF516A" w:rsidP="00CF516A">
            <w:pPr>
              <w:spacing w:line="360" w:lineRule="auto"/>
              <w:jc w:val="center"/>
              <w:rPr>
                <w:rFonts w:cs="B Lotus"/>
                <w:sz w:val="16"/>
                <w:szCs w:val="16"/>
                <w:rtl/>
              </w:rPr>
            </w:pPr>
            <w:r w:rsidRPr="00CF516A">
              <w:rPr>
                <w:rFonts w:cs="B Lotus" w:hint="cs"/>
                <w:sz w:val="16"/>
                <w:szCs w:val="16"/>
                <w:rtl/>
              </w:rPr>
              <w:t>000/</w:t>
            </w:r>
          </w:p>
        </w:tc>
      </w:tr>
    </w:tbl>
    <w:p w:rsidR="00656721" w:rsidRDefault="00656721" w:rsidP="00656721">
      <w:pPr>
        <w:pStyle w:val="NormalWeb"/>
        <w:shd w:val="clear" w:color="auto" w:fill="FFFFFF"/>
        <w:bidi/>
        <w:spacing w:before="0" w:beforeAutospacing="0" w:after="0" w:afterAutospacing="0"/>
        <w:jc w:val="both"/>
        <w:rPr>
          <w:rFonts w:ascii="Calibri" w:hAnsi="Calibri" w:cs="B Mitra"/>
          <w:sz w:val="26"/>
          <w:szCs w:val="26"/>
          <w:rtl/>
          <w:lang w:bidi="ar-SA"/>
        </w:rPr>
      </w:pPr>
    </w:p>
    <w:p w:rsidR="00656721" w:rsidRPr="00656721" w:rsidRDefault="00656721" w:rsidP="00656721">
      <w:pPr>
        <w:pStyle w:val="NormalWeb"/>
        <w:shd w:val="clear" w:color="auto" w:fill="FFFFFF"/>
        <w:bidi/>
        <w:spacing w:before="0" w:beforeAutospacing="0" w:after="0" w:afterAutospacing="0"/>
        <w:jc w:val="both"/>
        <w:rPr>
          <w:rFonts w:ascii="Calibri" w:hAnsi="Calibri" w:cs="B Mitra"/>
          <w:sz w:val="26"/>
          <w:szCs w:val="26"/>
          <w:rtl/>
          <w:lang w:bidi="ar-SA"/>
        </w:rPr>
      </w:pPr>
      <w:r w:rsidRPr="00656721">
        <w:rPr>
          <w:rFonts w:ascii="Calibri" w:hAnsi="Calibri" w:cs="B Mitra" w:hint="cs"/>
          <w:sz w:val="26"/>
          <w:szCs w:val="26"/>
          <w:rtl/>
          <w:lang w:bidi="ar-SA"/>
        </w:rPr>
        <w:t>با توجه به جدول 2 آزمون همگنی واریانس ها(آزمون لون) در سطح معنی داری000/ جهت تاثیر بر هویت جنسی افراد در اثر اعتیاد به بازی های رایانه ای می باشد،پس واریانس های پژوهش همگون می باشند.</w:t>
      </w:r>
    </w:p>
    <w:p w:rsidR="00FB798F" w:rsidRPr="00ED7B22" w:rsidRDefault="00FB798F" w:rsidP="00FB798F">
      <w:pPr>
        <w:pStyle w:val="NormalWeb"/>
        <w:shd w:val="clear" w:color="auto" w:fill="FFFFFF"/>
        <w:bidi/>
        <w:spacing w:before="0" w:beforeAutospacing="0" w:after="0" w:afterAutospacing="0" w:line="270" w:lineRule="atLeast"/>
        <w:jc w:val="center"/>
        <w:rPr>
          <w:rFonts w:cs="B Zar"/>
          <w:b/>
          <w:bCs/>
          <w:sz w:val="18"/>
          <w:szCs w:val="18"/>
          <w:rtl/>
          <w:lang w:bidi="ar-SA"/>
        </w:rPr>
      </w:pPr>
      <w:r w:rsidRPr="00ED7B22">
        <w:rPr>
          <w:rFonts w:cs="B Zar" w:hint="cs"/>
          <w:b/>
          <w:bCs/>
          <w:sz w:val="18"/>
          <w:szCs w:val="18"/>
          <w:rtl/>
          <w:lang w:bidi="ar-SA"/>
        </w:rPr>
        <w:t>جدول3خلاصه تحلیل کواریانس یک طرفه برای بررسی تاثیرات بین اعتیاد به بازی های رایانه ای و هویت جنسی افراد</w:t>
      </w:r>
    </w:p>
    <w:tbl>
      <w:tblPr>
        <w:tblStyle w:val="PlainTable2"/>
        <w:bidiVisual/>
        <w:tblW w:w="8876" w:type="dxa"/>
        <w:tblLook w:val="0420" w:firstRow="1" w:lastRow="0" w:firstColumn="0" w:lastColumn="0" w:noHBand="0" w:noVBand="1"/>
      </w:tblPr>
      <w:tblGrid>
        <w:gridCol w:w="1602"/>
        <w:gridCol w:w="1843"/>
        <w:gridCol w:w="1418"/>
        <w:gridCol w:w="1869"/>
        <w:gridCol w:w="1081"/>
        <w:gridCol w:w="1063"/>
      </w:tblGrid>
      <w:tr w:rsidR="00FB798F" w:rsidRPr="00FB798F" w:rsidTr="00F6126B">
        <w:trPr>
          <w:cnfStyle w:val="100000000000" w:firstRow="1" w:lastRow="0" w:firstColumn="0" w:lastColumn="0" w:oddVBand="0" w:evenVBand="0" w:oddHBand="0" w:evenHBand="0" w:firstRowFirstColumn="0" w:firstRowLastColumn="0" w:lastRowFirstColumn="0" w:lastRowLastColumn="0"/>
        </w:trPr>
        <w:tc>
          <w:tcPr>
            <w:tcW w:w="1602" w:type="dxa"/>
          </w:tcPr>
          <w:p w:rsidR="00FB798F" w:rsidRPr="00FB798F" w:rsidRDefault="00FB798F" w:rsidP="00F6126B">
            <w:pPr>
              <w:spacing w:line="360" w:lineRule="auto"/>
              <w:jc w:val="center"/>
              <w:rPr>
                <w:rFonts w:cs="B Lotus"/>
                <w:sz w:val="16"/>
                <w:szCs w:val="16"/>
                <w:rtl/>
              </w:rPr>
            </w:pPr>
            <w:r w:rsidRPr="00FB798F">
              <w:rPr>
                <w:rFonts w:cs="B Lotus"/>
                <w:sz w:val="16"/>
                <w:szCs w:val="16"/>
                <w:rtl/>
              </w:rPr>
              <w:lastRenderedPageBreak/>
              <w:t>منبع تغییرات</w:t>
            </w:r>
          </w:p>
        </w:tc>
        <w:tc>
          <w:tcPr>
            <w:tcW w:w="1843" w:type="dxa"/>
          </w:tcPr>
          <w:p w:rsidR="00FB798F" w:rsidRPr="00FB798F" w:rsidRDefault="00FB798F" w:rsidP="00F6126B">
            <w:pPr>
              <w:spacing w:line="360" w:lineRule="auto"/>
              <w:jc w:val="center"/>
              <w:rPr>
                <w:rFonts w:cs="B Lotus"/>
                <w:sz w:val="16"/>
                <w:szCs w:val="16"/>
                <w:rtl/>
              </w:rPr>
            </w:pPr>
            <w:r w:rsidRPr="00FB798F">
              <w:rPr>
                <w:rFonts w:cs="B Lotus"/>
                <w:sz w:val="16"/>
                <w:szCs w:val="16"/>
                <w:rtl/>
              </w:rPr>
              <w:t>مجموع مجذورات</w:t>
            </w:r>
          </w:p>
        </w:tc>
        <w:tc>
          <w:tcPr>
            <w:tcW w:w="1418" w:type="dxa"/>
          </w:tcPr>
          <w:p w:rsidR="00FB798F" w:rsidRPr="00FB798F" w:rsidRDefault="00FB798F" w:rsidP="00F6126B">
            <w:pPr>
              <w:spacing w:line="360" w:lineRule="auto"/>
              <w:jc w:val="center"/>
              <w:rPr>
                <w:rFonts w:cs="B Lotus"/>
                <w:sz w:val="16"/>
                <w:szCs w:val="16"/>
                <w:rtl/>
              </w:rPr>
            </w:pPr>
            <w:r w:rsidRPr="00FB798F">
              <w:rPr>
                <w:rFonts w:cs="B Lotus"/>
                <w:sz w:val="16"/>
                <w:szCs w:val="16"/>
                <w:rtl/>
              </w:rPr>
              <w:t>درجه آزادی</w:t>
            </w:r>
          </w:p>
        </w:tc>
        <w:tc>
          <w:tcPr>
            <w:tcW w:w="1869" w:type="dxa"/>
          </w:tcPr>
          <w:p w:rsidR="00FB798F" w:rsidRPr="00FB798F" w:rsidRDefault="00FB798F" w:rsidP="00F6126B">
            <w:pPr>
              <w:spacing w:line="360" w:lineRule="auto"/>
              <w:jc w:val="center"/>
              <w:rPr>
                <w:rFonts w:cs="B Lotus"/>
                <w:sz w:val="16"/>
                <w:szCs w:val="16"/>
                <w:rtl/>
              </w:rPr>
            </w:pPr>
            <w:r w:rsidRPr="00FB798F">
              <w:rPr>
                <w:rFonts w:cs="B Lotus"/>
                <w:sz w:val="16"/>
                <w:szCs w:val="16"/>
                <w:rtl/>
              </w:rPr>
              <w:t>میانگین مجذورات</w:t>
            </w:r>
          </w:p>
        </w:tc>
        <w:tc>
          <w:tcPr>
            <w:tcW w:w="1081" w:type="dxa"/>
          </w:tcPr>
          <w:p w:rsidR="00FB798F" w:rsidRPr="00FB798F" w:rsidRDefault="00FB798F" w:rsidP="00F6126B">
            <w:pPr>
              <w:spacing w:line="360" w:lineRule="auto"/>
              <w:jc w:val="center"/>
              <w:rPr>
                <w:rFonts w:cs="B Lotus"/>
                <w:sz w:val="16"/>
                <w:szCs w:val="16"/>
              </w:rPr>
            </w:pPr>
            <w:r w:rsidRPr="00FB798F">
              <w:rPr>
                <w:rFonts w:cs="B Lotus"/>
                <w:sz w:val="16"/>
                <w:szCs w:val="16"/>
              </w:rPr>
              <w:t>F</w:t>
            </w:r>
          </w:p>
        </w:tc>
        <w:tc>
          <w:tcPr>
            <w:tcW w:w="1063" w:type="dxa"/>
          </w:tcPr>
          <w:p w:rsidR="00FB798F" w:rsidRPr="00FB798F" w:rsidRDefault="00FB798F" w:rsidP="00F6126B">
            <w:pPr>
              <w:spacing w:line="360" w:lineRule="auto"/>
              <w:jc w:val="center"/>
              <w:rPr>
                <w:rFonts w:cs="B Lotus"/>
                <w:sz w:val="16"/>
                <w:szCs w:val="16"/>
              </w:rPr>
            </w:pPr>
            <w:r w:rsidRPr="00FB798F">
              <w:rPr>
                <w:rFonts w:cs="B Lotus"/>
                <w:sz w:val="16"/>
                <w:szCs w:val="16"/>
              </w:rPr>
              <w:t>Sig</w:t>
            </w:r>
          </w:p>
        </w:tc>
      </w:tr>
      <w:tr w:rsidR="00FB798F" w:rsidRPr="00FB798F" w:rsidTr="00F6126B">
        <w:trPr>
          <w:cnfStyle w:val="000000100000" w:firstRow="0" w:lastRow="0" w:firstColumn="0" w:lastColumn="0" w:oddVBand="0" w:evenVBand="0" w:oddHBand="1" w:evenHBand="0" w:firstRowFirstColumn="0" w:firstRowLastColumn="0" w:lastRowFirstColumn="0" w:lastRowLastColumn="0"/>
        </w:trPr>
        <w:tc>
          <w:tcPr>
            <w:tcW w:w="1602" w:type="dxa"/>
          </w:tcPr>
          <w:p w:rsidR="00FB798F" w:rsidRPr="00FB798F" w:rsidRDefault="00FB798F" w:rsidP="00F6126B">
            <w:pPr>
              <w:spacing w:line="360" w:lineRule="auto"/>
              <w:jc w:val="center"/>
              <w:rPr>
                <w:rFonts w:cs="B Lotus"/>
                <w:sz w:val="16"/>
                <w:szCs w:val="16"/>
                <w:rtl/>
              </w:rPr>
            </w:pPr>
            <w:r w:rsidRPr="00FB798F">
              <w:rPr>
                <w:rFonts w:cs="B Lotus"/>
                <w:sz w:val="16"/>
                <w:szCs w:val="16"/>
                <w:rtl/>
              </w:rPr>
              <w:t>هم</w:t>
            </w:r>
            <w:r w:rsidRPr="00FB798F">
              <w:rPr>
                <w:rFonts w:cs="B Lotus"/>
                <w:sz w:val="16"/>
                <w:szCs w:val="16"/>
                <w:rtl/>
              </w:rPr>
              <w:softHyphen/>
              <w:t>پراش</w:t>
            </w:r>
          </w:p>
        </w:tc>
        <w:tc>
          <w:tcPr>
            <w:tcW w:w="1843" w:type="dxa"/>
          </w:tcPr>
          <w:p w:rsidR="00FB798F" w:rsidRPr="00FB798F" w:rsidRDefault="00FB798F" w:rsidP="00F6126B">
            <w:pPr>
              <w:spacing w:line="360" w:lineRule="auto"/>
              <w:jc w:val="center"/>
              <w:rPr>
                <w:rFonts w:cs="B Lotus"/>
                <w:sz w:val="16"/>
                <w:szCs w:val="16"/>
              </w:rPr>
            </w:pPr>
            <w:r w:rsidRPr="00FB798F">
              <w:rPr>
                <w:rFonts w:cs="B Lotus" w:hint="cs"/>
                <w:sz w:val="16"/>
                <w:szCs w:val="16"/>
                <w:rtl/>
              </w:rPr>
              <w:t>155/300</w:t>
            </w:r>
          </w:p>
        </w:tc>
        <w:tc>
          <w:tcPr>
            <w:tcW w:w="1418" w:type="dxa"/>
          </w:tcPr>
          <w:p w:rsidR="00FB798F" w:rsidRPr="00FB798F" w:rsidRDefault="00FB798F" w:rsidP="00F6126B">
            <w:pPr>
              <w:spacing w:line="360" w:lineRule="auto"/>
              <w:jc w:val="center"/>
              <w:rPr>
                <w:rFonts w:cs="B Lotus"/>
                <w:sz w:val="16"/>
                <w:szCs w:val="16"/>
                <w:rtl/>
              </w:rPr>
            </w:pPr>
            <w:r w:rsidRPr="00FB798F">
              <w:rPr>
                <w:rFonts w:cs="B Lotus" w:hint="cs"/>
                <w:sz w:val="16"/>
                <w:szCs w:val="16"/>
                <w:rtl/>
              </w:rPr>
              <w:t>1</w:t>
            </w:r>
          </w:p>
        </w:tc>
        <w:tc>
          <w:tcPr>
            <w:tcW w:w="1869" w:type="dxa"/>
          </w:tcPr>
          <w:p w:rsidR="00FB798F" w:rsidRPr="00FB798F" w:rsidRDefault="00FB798F" w:rsidP="00F6126B">
            <w:pPr>
              <w:spacing w:line="360" w:lineRule="auto"/>
              <w:jc w:val="center"/>
              <w:rPr>
                <w:rFonts w:cs="B Lotus"/>
                <w:sz w:val="16"/>
                <w:szCs w:val="16"/>
                <w:rtl/>
              </w:rPr>
            </w:pPr>
            <w:r w:rsidRPr="00FB798F">
              <w:rPr>
                <w:rFonts w:cs="B Lotus" w:hint="cs"/>
                <w:sz w:val="16"/>
                <w:szCs w:val="16"/>
                <w:rtl/>
              </w:rPr>
              <w:t xml:space="preserve">155/300 </w:t>
            </w:r>
          </w:p>
        </w:tc>
        <w:tc>
          <w:tcPr>
            <w:tcW w:w="1081" w:type="dxa"/>
          </w:tcPr>
          <w:p w:rsidR="00FB798F" w:rsidRPr="00FB798F" w:rsidRDefault="00FB798F" w:rsidP="00F6126B">
            <w:pPr>
              <w:spacing w:line="360" w:lineRule="auto"/>
              <w:jc w:val="center"/>
              <w:rPr>
                <w:rFonts w:cs="B Lotus"/>
                <w:sz w:val="16"/>
                <w:szCs w:val="16"/>
              </w:rPr>
            </w:pPr>
            <w:r w:rsidRPr="00FB798F">
              <w:rPr>
                <w:rFonts w:cs="B Lotus" w:hint="cs"/>
                <w:sz w:val="16"/>
                <w:szCs w:val="16"/>
                <w:rtl/>
              </w:rPr>
              <w:t>867/4</w:t>
            </w:r>
          </w:p>
        </w:tc>
        <w:tc>
          <w:tcPr>
            <w:tcW w:w="1063" w:type="dxa"/>
          </w:tcPr>
          <w:p w:rsidR="00FB798F" w:rsidRPr="00FB798F" w:rsidRDefault="00FB798F" w:rsidP="00F6126B">
            <w:pPr>
              <w:spacing w:line="360" w:lineRule="auto"/>
              <w:jc w:val="center"/>
              <w:rPr>
                <w:rFonts w:cs="B Lotus"/>
                <w:sz w:val="16"/>
                <w:szCs w:val="16"/>
                <w:rtl/>
              </w:rPr>
            </w:pPr>
            <w:r w:rsidRPr="00FB798F">
              <w:rPr>
                <w:rFonts w:cs="B Lotus" w:hint="cs"/>
                <w:sz w:val="16"/>
                <w:szCs w:val="16"/>
                <w:rtl/>
              </w:rPr>
              <w:t>029</w:t>
            </w:r>
            <w:r w:rsidRPr="00FB798F">
              <w:rPr>
                <w:rFonts w:cs="B Lotus"/>
                <w:sz w:val="16"/>
                <w:szCs w:val="16"/>
                <w:rtl/>
              </w:rPr>
              <w:t>/</w:t>
            </w:r>
            <w:r w:rsidRPr="00FB798F">
              <w:rPr>
                <w:rFonts w:cs="B Lotus" w:hint="cs"/>
                <w:sz w:val="16"/>
                <w:szCs w:val="16"/>
                <w:rtl/>
              </w:rPr>
              <w:t xml:space="preserve"> </w:t>
            </w:r>
          </w:p>
        </w:tc>
      </w:tr>
      <w:tr w:rsidR="00FB798F" w:rsidRPr="00FB798F" w:rsidTr="00F6126B">
        <w:tc>
          <w:tcPr>
            <w:tcW w:w="1602" w:type="dxa"/>
          </w:tcPr>
          <w:p w:rsidR="00FB798F" w:rsidRPr="00FB798F" w:rsidRDefault="00FB798F" w:rsidP="00F6126B">
            <w:pPr>
              <w:spacing w:line="360" w:lineRule="auto"/>
              <w:jc w:val="center"/>
              <w:rPr>
                <w:rFonts w:cs="B Lotus"/>
                <w:sz w:val="16"/>
                <w:szCs w:val="16"/>
                <w:rtl/>
              </w:rPr>
            </w:pPr>
            <w:r w:rsidRPr="00FB798F">
              <w:rPr>
                <w:rFonts w:cs="B Lotus"/>
                <w:sz w:val="16"/>
                <w:szCs w:val="16"/>
                <w:rtl/>
              </w:rPr>
              <w:t>گروه</w:t>
            </w:r>
          </w:p>
        </w:tc>
        <w:tc>
          <w:tcPr>
            <w:tcW w:w="1843" w:type="dxa"/>
          </w:tcPr>
          <w:p w:rsidR="00FB798F" w:rsidRPr="00FB798F" w:rsidRDefault="00FB798F" w:rsidP="00F6126B">
            <w:pPr>
              <w:spacing w:line="360" w:lineRule="auto"/>
              <w:jc w:val="center"/>
              <w:rPr>
                <w:rFonts w:cs="B Lotus"/>
                <w:sz w:val="16"/>
                <w:szCs w:val="16"/>
                <w:rtl/>
              </w:rPr>
            </w:pPr>
            <w:r w:rsidRPr="00FB798F">
              <w:rPr>
                <w:rFonts w:cs="B Lotus" w:hint="cs"/>
                <w:sz w:val="16"/>
                <w:szCs w:val="16"/>
                <w:rtl/>
              </w:rPr>
              <w:t>760/378</w:t>
            </w:r>
          </w:p>
        </w:tc>
        <w:tc>
          <w:tcPr>
            <w:tcW w:w="1418" w:type="dxa"/>
          </w:tcPr>
          <w:p w:rsidR="00FB798F" w:rsidRPr="00FB798F" w:rsidRDefault="00FB798F" w:rsidP="00F6126B">
            <w:pPr>
              <w:spacing w:line="360" w:lineRule="auto"/>
              <w:jc w:val="center"/>
              <w:rPr>
                <w:rFonts w:cs="B Lotus"/>
                <w:sz w:val="16"/>
                <w:szCs w:val="16"/>
                <w:rtl/>
              </w:rPr>
            </w:pPr>
            <w:r w:rsidRPr="00FB798F">
              <w:rPr>
                <w:rFonts w:cs="B Lotus"/>
                <w:sz w:val="16"/>
                <w:szCs w:val="16"/>
                <w:rtl/>
              </w:rPr>
              <w:t>1</w:t>
            </w:r>
          </w:p>
        </w:tc>
        <w:tc>
          <w:tcPr>
            <w:tcW w:w="1869" w:type="dxa"/>
          </w:tcPr>
          <w:p w:rsidR="00FB798F" w:rsidRPr="00FB798F" w:rsidRDefault="00FB798F" w:rsidP="00F6126B">
            <w:pPr>
              <w:spacing w:line="360" w:lineRule="auto"/>
              <w:jc w:val="center"/>
              <w:rPr>
                <w:rFonts w:cs="B Lotus"/>
                <w:sz w:val="16"/>
                <w:szCs w:val="16"/>
                <w:rtl/>
              </w:rPr>
            </w:pPr>
            <w:r w:rsidRPr="00FB798F">
              <w:rPr>
                <w:rFonts w:cs="B Lotus" w:hint="cs"/>
                <w:sz w:val="16"/>
                <w:szCs w:val="16"/>
                <w:rtl/>
              </w:rPr>
              <w:t>760/378</w:t>
            </w:r>
          </w:p>
        </w:tc>
        <w:tc>
          <w:tcPr>
            <w:tcW w:w="1081" w:type="dxa"/>
          </w:tcPr>
          <w:p w:rsidR="00FB798F" w:rsidRPr="00FB798F" w:rsidRDefault="00FB798F" w:rsidP="00F6126B">
            <w:pPr>
              <w:spacing w:line="360" w:lineRule="auto"/>
              <w:jc w:val="center"/>
              <w:rPr>
                <w:rFonts w:cs="B Lotus"/>
                <w:sz w:val="16"/>
                <w:szCs w:val="16"/>
              </w:rPr>
            </w:pPr>
            <w:r w:rsidRPr="00FB798F">
              <w:rPr>
                <w:rFonts w:cs="B Lotus" w:hint="cs"/>
                <w:sz w:val="16"/>
                <w:szCs w:val="16"/>
                <w:rtl/>
              </w:rPr>
              <w:t xml:space="preserve"> 141/6</w:t>
            </w:r>
          </w:p>
        </w:tc>
        <w:tc>
          <w:tcPr>
            <w:tcW w:w="1063" w:type="dxa"/>
          </w:tcPr>
          <w:p w:rsidR="00FB798F" w:rsidRPr="00FB798F" w:rsidRDefault="00FB798F" w:rsidP="00F6126B">
            <w:pPr>
              <w:spacing w:line="360" w:lineRule="auto"/>
              <w:jc w:val="center"/>
              <w:rPr>
                <w:rFonts w:cs="B Lotus"/>
                <w:sz w:val="16"/>
                <w:szCs w:val="16"/>
                <w:rtl/>
              </w:rPr>
            </w:pPr>
            <w:r w:rsidRPr="00FB798F">
              <w:rPr>
                <w:rFonts w:cs="B Lotus" w:hint="cs"/>
                <w:sz w:val="16"/>
                <w:szCs w:val="16"/>
                <w:rtl/>
              </w:rPr>
              <w:t>015</w:t>
            </w:r>
            <w:r w:rsidRPr="00FB798F">
              <w:rPr>
                <w:rFonts w:cs="B Lotus"/>
                <w:sz w:val="16"/>
                <w:szCs w:val="16"/>
                <w:rtl/>
              </w:rPr>
              <w:t>/</w:t>
            </w:r>
            <w:r w:rsidRPr="00FB798F">
              <w:rPr>
                <w:rFonts w:cs="B Lotus" w:hint="cs"/>
                <w:sz w:val="16"/>
                <w:szCs w:val="16"/>
                <w:rtl/>
              </w:rPr>
              <w:t xml:space="preserve"> </w:t>
            </w:r>
          </w:p>
        </w:tc>
      </w:tr>
      <w:tr w:rsidR="00FB798F" w:rsidRPr="00FB798F" w:rsidTr="00F6126B">
        <w:trPr>
          <w:cnfStyle w:val="000000100000" w:firstRow="0" w:lastRow="0" w:firstColumn="0" w:lastColumn="0" w:oddVBand="0" w:evenVBand="0" w:oddHBand="1" w:evenHBand="0" w:firstRowFirstColumn="0" w:firstRowLastColumn="0" w:lastRowFirstColumn="0" w:lastRowLastColumn="0"/>
        </w:trPr>
        <w:tc>
          <w:tcPr>
            <w:tcW w:w="1602" w:type="dxa"/>
          </w:tcPr>
          <w:p w:rsidR="00FB798F" w:rsidRPr="00FB798F" w:rsidRDefault="00FB798F" w:rsidP="00F6126B">
            <w:pPr>
              <w:spacing w:line="360" w:lineRule="auto"/>
              <w:jc w:val="center"/>
              <w:rPr>
                <w:rFonts w:cs="B Lotus"/>
                <w:sz w:val="16"/>
                <w:szCs w:val="16"/>
                <w:rtl/>
              </w:rPr>
            </w:pPr>
            <w:r w:rsidRPr="00FB798F">
              <w:rPr>
                <w:rFonts w:cs="B Lotus"/>
                <w:sz w:val="16"/>
                <w:szCs w:val="16"/>
                <w:rtl/>
              </w:rPr>
              <w:t>خطا</w:t>
            </w:r>
          </w:p>
        </w:tc>
        <w:tc>
          <w:tcPr>
            <w:tcW w:w="1843" w:type="dxa"/>
          </w:tcPr>
          <w:p w:rsidR="00FB798F" w:rsidRPr="00FB798F" w:rsidRDefault="00FB798F" w:rsidP="00F6126B">
            <w:pPr>
              <w:spacing w:line="360" w:lineRule="auto"/>
              <w:jc w:val="center"/>
              <w:rPr>
                <w:rFonts w:cs="B Lotus"/>
                <w:sz w:val="16"/>
                <w:szCs w:val="16"/>
                <w:rtl/>
              </w:rPr>
            </w:pPr>
            <w:r w:rsidRPr="00FB798F">
              <w:rPr>
                <w:rFonts w:cs="B Lotus" w:hint="cs"/>
                <w:sz w:val="16"/>
                <w:szCs w:val="16"/>
                <w:rtl/>
              </w:rPr>
              <w:t>822</w:t>
            </w:r>
            <w:r w:rsidRPr="00FB798F">
              <w:rPr>
                <w:rFonts w:cs="B Lotus"/>
                <w:sz w:val="16"/>
                <w:szCs w:val="16"/>
                <w:rtl/>
              </w:rPr>
              <w:t>/</w:t>
            </w:r>
            <w:r w:rsidRPr="00FB798F">
              <w:rPr>
                <w:rFonts w:cs="B Lotus" w:hint="cs"/>
                <w:sz w:val="16"/>
                <w:szCs w:val="16"/>
                <w:rtl/>
              </w:rPr>
              <w:t xml:space="preserve"> 7215</w:t>
            </w:r>
          </w:p>
        </w:tc>
        <w:tc>
          <w:tcPr>
            <w:tcW w:w="1418" w:type="dxa"/>
          </w:tcPr>
          <w:p w:rsidR="00FB798F" w:rsidRPr="00FB798F" w:rsidRDefault="00FB798F" w:rsidP="00F6126B">
            <w:pPr>
              <w:spacing w:line="360" w:lineRule="auto"/>
              <w:jc w:val="center"/>
              <w:rPr>
                <w:rFonts w:cs="B Lotus"/>
                <w:sz w:val="16"/>
                <w:szCs w:val="16"/>
                <w:rtl/>
              </w:rPr>
            </w:pPr>
            <w:r w:rsidRPr="00FB798F">
              <w:rPr>
                <w:rFonts w:cs="B Lotus" w:hint="cs"/>
                <w:sz w:val="16"/>
                <w:szCs w:val="16"/>
                <w:rtl/>
              </w:rPr>
              <w:t>117</w:t>
            </w:r>
          </w:p>
        </w:tc>
        <w:tc>
          <w:tcPr>
            <w:tcW w:w="1869" w:type="dxa"/>
          </w:tcPr>
          <w:p w:rsidR="00FB798F" w:rsidRPr="00FB798F" w:rsidRDefault="00FB798F" w:rsidP="00F6126B">
            <w:pPr>
              <w:spacing w:line="360" w:lineRule="auto"/>
              <w:jc w:val="center"/>
              <w:rPr>
                <w:rFonts w:cs="B Lotus"/>
                <w:sz w:val="16"/>
                <w:szCs w:val="16"/>
                <w:rtl/>
              </w:rPr>
            </w:pPr>
            <w:r w:rsidRPr="00FB798F">
              <w:rPr>
                <w:rFonts w:cs="B Lotus" w:hint="cs"/>
                <w:sz w:val="16"/>
                <w:szCs w:val="16"/>
                <w:rtl/>
              </w:rPr>
              <w:t xml:space="preserve">674 </w:t>
            </w:r>
            <w:r w:rsidRPr="00FB798F">
              <w:rPr>
                <w:rFonts w:cs="B Lotus"/>
                <w:sz w:val="16"/>
                <w:szCs w:val="16"/>
                <w:rtl/>
              </w:rPr>
              <w:t>/</w:t>
            </w:r>
            <w:r w:rsidRPr="00FB798F">
              <w:rPr>
                <w:rFonts w:cs="B Lotus" w:hint="cs"/>
                <w:sz w:val="16"/>
                <w:szCs w:val="16"/>
                <w:rtl/>
              </w:rPr>
              <w:t>61</w:t>
            </w:r>
          </w:p>
        </w:tc>
        <w:tc>
          <w:tcPr>
            <w:tcW w:w="1081" w:type="dxa"/>
          </w:tcPr>
          <w:p w:rsidR="00FB798F" w:rsidRPr="00FB798F" w:rsidRDefault="00FB798F" w:rsidP="00F6126B">
            <w:pPr>
              <w:spacing w:line="360" w:lineRule="auto"/>
              <w:jc w:val="center"/>
              <w:rPr>
                <w:rFonts w:cs="B Lotus"/>
                <w:sz w:val="16"/>
                <w:szCs w:val="16"/>
              </w:rPr>
            </w:pPr>
          </w:p>
        </w:tc>
        <w:tc>
          <w:tcPr>
            <w:tcW w:w="1063" w:type="dxa"/>
          </w:tcPr>
          <w:p w:rsidR="00FB798F" w:rsidRPr="00FB798F" w:rsidRDefault="00FB798F" w:rsidP="00F6126B">
            <w:pPr>
              <w:spacing w:line="360" w:lineRule="auto"/>
              <w:jc w:val="center"/>
              <w:rPr>
                <w:rFonts w:cs="B Lotus"/>
                <w:sz w:val="16"/>
                <w:szCs w:val="16"/>
                <w:rtl/>
              </w:rPr>
            </w:pPr>
          </w:p>
        </w:tc>
      </w:tr>
    </w:tbl>
    <w:p w:rsidR="00CF516A" w:rsidRDefault="00CF516A" w:rsidP="00CF516A">
      <w:pPr>
        <w:bidi/>
        <w:jc w:val="both"/>
        <w:rPr>
          <w:rFonts w:ascii="Calibri" w:hAnsi="Calibri" w:cs="B Mitra"/>
          <w:sz w:val="26"/>
          <w:szCs w:val="26"/>
          <w:rtl/>
          <w:lang w:bidi="fa-IR"/>
        </w:rPr>
      </w:pPr>
    </w:p>
    <w:p w:rsidR="00FB798F" w:rsidRDefault="00FB798F" w:rsidP="00FB798F">
      <w:pPr>
        <w:pStyle w:val="NormalWeb"/>
        <w:shd w:val="clear" w:color="auto" w:fill="FFFFFF"/>
        <w:bidi/>
        <w:spacing w:before="0" w:beforeAutospacing="0" w:after="0" w:afterAutospacing="0"/>
        <w:jc w:val="both"/>
        <w:rPr>
          <w:rFonts w:ascii="Calibri" w:hAnsi="Calibri" w:cs="B Mitra"/>
          <w:sz w:val="26"/>
          <w:szCs w:val="26"/>
          <w:rtl/>
          <w:lang w:bidi="ar-SA"/>
        </w:rPr>
      </w:pPr>
      <w:r w:rsidRPr="00FB798F">
        <w:rPr>
          <w:rFonts w:ascii="Calibri" w:hAnsi="Calibri" w:cs="B Mitra" w:hint="cs"/>
          <w:sz w:val="26"/>
          <w:szCs w:val="26"/>
          <w:rtl/>
          <w:lang w:bidi="ar-SA"/>
        </w:rPr>
        <w:t>نتایج جدول فوق نشان می دهد که با توجه به سطح معنی داری 029/ و 867/4 =</w:t>
      </w:r>
      <w:r w:rsidRPr="00FB798F">
        <w:rPr>
          <w:rFonts w:ascii="Calibri" w:hAnsi="Calibri" w:cs="B Mitra"/>
          <w:sz w:val="26"/>
          <w:szCs w:val="26"/>
          <w:lang w:bidi="ar-SA"/>
        </w:rPr>
        <w:t>F</w:t>
      </w:r>
      <w:r w:rsidRPr="00FB798F">
        <w:rPr>
          <w:rFonts w:ascii="Calibri" w:hAnsi="Calibri" w:cs="B Mitra" w:hint="cs"/>
          <w:sz w:val="26"/>
          <w:szCs w:val="26"/>
          <w:rtl/>
          <w:lang w:bidi="ar-SA"/>
        </w:rPr>
        <w:t>در همپراش فرض ما که تاثیر اعتیاد به بازی های رایانه ای بر هویت جنسی افراد با واسطه گری گروه جوانان درگیر بازی های رایانه ای مورد تایید است.</w:t>
      </w:r>
    </w:p>
    <w:p w:rsidR="00FB798F" w:rsidRPr="00FB798F" w:rsidRDefault="00FB798F" w:rsidP="00FB798F">
      <w:pPr>
        <w:pStyle w:val="NormalWeb"/>
        <w:shd w:val="clear" w:color="auto" w:fill="FFFFFF"/>
        <w:bidi/>
        <w:spacing w:before="0" w:beforeAutospacing="0" w:after="0" w:afterAutospacing="0"/>
        <w:jc w:val="both"/>
        <w:rPr>
          <w:rFonts w:ascii="Calibri" w:hAnsi="Calibri" w:cs="B Mitra"/>
          <w:sz w:val="26"/>
          <w:szCs w:val="26"/>
          <w:lang w:bidi="ar-SA"/>
        </w:rPr>
      </w:pPr>
    </w:p>
    <w:p w:rsidR="00FB798F" w:rsidRDefault="00FB798F" w:rsidP="00FB798F">
      <w:pPr>
        <w:pStyle w:val="NormalWeb"/>
        <w:shd w:val="clear" w:color="auto" w:fill="FFFFFF"/>
        <w:bidi/>
        <w:spacing w:before="0" w:beforeAutospacing="0" w:after="0" w:afterAutospacing="0" w:line="270" w:lineRule="atLeast"/>
        <w:jc w:val="center"/>
        <w:rPr>
          <w:rFonts w:cs="B Zar"/>
          <w:b/>
          <w:bCs/>
          <w:sz w:val="18"/>
          <w:szCs w:val="18"/>
          <w:rtl/>
          <w:lang w:bidi="ar-SA"/>
        </w:rPr>
      </w:pPr>
      <w:r w:rsidRPr="00ED7B22">
        <w:rPr>
          <w:rFonts w:cs="B Zar" w:hint="cs"/>
          <w:b/>
          <w:bCs/>
          <w:sz w:val="18"/>
          <w:szCs w:val="18"/>
          <w:rtl/>
          <w:lang w:bidi="ar-SA"/>
        </w:rPr>
        <w:t>جدول 4آزمون همگنی واریانس ها-هویت مردانگی</w:t>
      </w:r>
    </w:p>
    <w:tbl>
      <w:tblPr>
        <w:tblStyle w:val="PlainTable2"/>
        <w:tblpPr w:leftFromText="180" w:rightFromText="180" w:vertAnchor="text" w:horzAnchor="margin" w:tblpXSpec="center" w:tblpY="205"/>
        <w:bidiVisual/>
        <w:tblW w:w="8118" w:type="dxa"/>
        <w:tblLook w:val="0420" w:firstRow="1" w:lastRow="0" w:firstColumn="0" w:lastColumn="0" w:noHBand="0" w:noVBand="1"/>
      </w:tblPr>
      <w:tblGrid>
        <w:gridCol w:w="2501"/>
        <w:gridCol w:w="1120"/>
        <w:gridCol w:w="1091"/>
        <w:gridCol w:w="1503"/>
        <w:gridCol w:w="1903"/>
      </w:tblGrid>
      <w:tr w:rsidR="00FB798F" w:rsidRPr="00FB798F" w:rsidTr="00FB798F">
        <w:trPr>
          <w:cnfStyle w:val="100000000000" w:firstRow="1" w:lastRow="0" w:firstColumn="0" w:lastColumn="0" w:oddVBand="0" w:evenVBand="0" w:oddHBand="0" w:evenHBand="0" w:firstRowFirstColumn="0" w:firstRowLastColumn="0" w:lastRowFirstColumn="0" w:lastRowLastColumn="0"/>
        </w:trPr>
        <w:tc>
          <w:tcPr>
            <w:tcW w:w="2501" w:type="dxa"/>
          </w:tcPr>
          <w:p w:rsidR="00FB798F" w:rsidRPr="00FB798F" w:rsidRDefault="00FB798F" w:rsidP="00FB798F">
            <w:pPr>
              <w:spacing w:line="360" w:lineRule="auto"/>
              <w:jc w:val="center"/>
              <w:rPr>
                <w:rFonts w:cs="B Lotus"/>
                <w:sz w:val="18"/>
                <w:szCs w:val="18"/>
                <w:rtl/>
              </w:rPr>
            </w:pPr>
          </w:p>
        </w:tc>
        <w:tc>
          <w:tcPr>
            <w:tcW w:w="1120" w:type="dxa"/>
          </w:tcPr>
          <w:p w:rsidR="00FB798F" w:rsidRPr="00FB798F" w:rsidRDefault="00FB798F" w:rsidP="00FB798F">
            <w:pPr>
              <w:spacing w:line="360" w:lineRule="auto"/>
              <w:jc w:val="center"/>
              <w:rPr>
                <w:rFonts w:cs="B Lotus"/>
                <w:sz w:val="18"/>
                <w:szCs w:val="18"/>
                <w:rtl/>
              </w:rPr>
            </w:pPr>
            <w:r w:rsidRPr="00FB798F">
              <w:rPr>
                <w:rFonts w:cs="B Lotus" w:hint="cs"/>
                <w:sz w:val="18"/>
                <w:szCs w:val="18"/>
                <w:rtl/>
              </w:rPr>
              <w:t>آزمون لون</w:t>
            </w:r>
          </w:p>
        </w:tc>
        <w:tc>
          <w:tcPr>
            <w:tcW w:w="1091" w:type="dxa"/>
          </w:tcPr>
          <w:p w:rsidR="00FB798F" w:rsidRPr="00FB798F" w:rsidRDefault="00FB798F" w:rsidP="00FB798F">
            <w:pPr>
              <w:spacing w:line="360" w:lineRule="auto"/>
              <w:jc w:val="center"/>
              <w:rPr>
                <w:rFonts w:cs="B Lotus"/>
                <w:b w:val="0"/>
                <w:bCs w:val="0"/>
                <w:sz w:val="18"/>
                <w:szCs w:val="18"/>
                <w:rtl/>
              </w:rPr>
            </w:pPr>
            <w:r w:rsidRPr="00FB798F">
              <w:rPr>
                <w:rFonts w:cs="B Lotus" w:hint="cs"/>
                <w:sz w:val="18"/>
                <w:szCs w:val="18"/>
                <w:rtl/>
              </w:rPr>
              <w:t>درجه آزادی1</w:t>
            </w:r>
          </w:p>
        </w:tc>
        <w:tc>
          <w:tcPr>
            <w:tcW w:w="1503" w:type="dxa"/>
          </w:tcPr>
          <w:p w:rsidR="00FB798F" w:rsidRPr="00FB798F" w:rsidRDefault="00FB798F" w:rsidP="00FB798F">
            <w:pPr>
              <w:spacing w:line="360" w:lineRule="auto"/>
              <w:jc w:val="center"/>
              <w:rPr>
                <w:rFonts w:cs="B Lotus"/>
                <w:sz w:val="18"/>
                <w:szCs w:val="18"/>
                <w:rtl/>
              </w:rPr>
            </w:pPr>
            <w:r w:rsidRPr="00FB798F">
              <w:rPr>
                <w:rFonts w:cs="B Lotus" w:hint="cs"/>
                <w:sz w:val="18"/>
                <w:szCs w:val="18"/>
                <w:rtl/>
              </w:rPr>
              <w:t>درجه آزادی2</w:t>
            </w:r>
          </w:p>
        </w:tc>
        <w:tc>
          <w:tcPr>
            <w:tcW w:w="1903" w:type="dxa"/>
          </w:tcPr>
          <w:p w:rsidR="00FB798F" w:rsidRPr="00FB798F" w:rsidRDefault="00FB798F" w:rsidP="00FB798F">
            <w:pPr>
              <w:spacing w:line="360" w:lineRule="auto"/>
              <w:jc w:val="center"/>
              <w:rPr>
                <w:rFonts w:cs="B Lotus"/>
                <w:sz w:val="18"/>
                <w:szCs w:val="18"/>
              </w:rPr>
            </w:pPr>
            <w:r w:rsidRPr="00FB798F">
              <w:rPr>
                <w:rFonts w:cs="B Lotus" w:hint="cs"/>
                <w:sz w:val="18"/>
                <w:szCs w:val="18"/>
                <w:rtl/>
              </w:rPr>
              <w:t>سطح معنی داری</w:t>
            </w:r>
          </w:p>
        </w:tc>
      </w:tr>
      <w:tr w:rsidR="00FB798F" w:rsidRPr="00FB798F" w:rsidTr="00FB798F">
        <w:trPr>
          <w:cnfStyle w:val="000000100000" w:firstRow="0" w:lastRow="0" w:firstColumn="0" w:lastColumn="0" w:oddVBand="0" w:evenVBand="0" w:oddHBand="1" w:evenHBand="0" w:firstRowFirstColumn="0" w:firstRowLastColumn="0" w:lastRowFirstColumn="0" w:lastRowLastColumn="0"/>
        </w:trPr>
        <w:tc>
          <w:tcPr>
            <w:tcW w:w="2501" w:type="dxa"/>
          </w:tcPr>
          <w:p w:rsidR="00FB798F" w:rsidRPr="00FB798F" w:rsidRDefault="00FB798F" w:rsidP="00FB798F">
            <w:pPr>
              <w:spacing w:line="360" w:lineRule="auto"/>
              <w:jc w:val="center"/>
              <w:rPr>
                <w:rFonts w:cs="B Lotus"/>
                <w:sz w:val="18"/>
                <w:szCs w:val="18"/>
                <w:rtl/>
              </w:rPr>
            </w:pPr>
            <w:r w:rsidRPr="00FB798F">
              <w:rPr>
                <w:rFonts w:cs="B Lotus" w:hint="cs"/>
                <w:sz w:val="18"/>
                <w:szCs w:val="18"/>
                <w:rtl/>
              </w:rPr>
              <w:t>هویت مردانگی</w:t>
            </w:r>
          </w:p>
        </w:tc>
        <w:tc>
          <w:tcPr>
            <w:tcW w:w="1120" w:type="dxa"/>
          </w:tcPr>
          <w:p w:rsidR="00FB798F" w:rsidRPr="00FB798F" w:rsidRDefault="00FB798F" w:rsidP="00FB798F">
            <w:pPr>
              <w:spacing w:line="360" w:lineRule="auto"/>
              <w:jc w:val="center"/>
              <w:rPr>
                <w:rFonts w:cs="B Lotus"/>
                <w:sz w:val="18"/>
                <w:szCs w:val="18"/>
                <w:rtl/>
              </w:rPr>
            </w:pPr>
            <w:r w:rsidRPr="00FB798F">
              <w:rPr>
                <w:rFonts w:cs="B Lotus" w:hint="cs"/>
                <w:sz w:val="18"/>
                <w:szCs w:val="18"/>
                <w:rtl/>
              </w:rPr>
              <w:t>017</w:t>
            </w:r>
            <w:r w:rsidRPr="00FB798F">
              <w:rPr>
                <w:rFonts w:cs="B Lotus"/>
                <w:sz w:val="18"/>
                <w:szCs w:val="18"/>
                <w:rtl/>
              </w:rPr>
              <w:t>/</w:t>
            </w:r>
            <w:r w:rsidRPr="00FB798F">
              <w:rPr>
                <w:rFonts w:cs="B Lotus" w:hint="cs"/>
                <w:sz w:val="18"/>
                <w:szCs w:val="18"/>
                <w:rtl/>
              </w:rPr>
              <w:t>11</w:t>
            </w:r>
          </w:p>
        </w:tc>
        <w:tc>
          <w:tcPr>
            <w:tcW w:w="1091" w:type="dxa"/>
          </w:tcPr>
          <w:p w:rsidR="00FB798F" w:rsidRPr="00FB798F" w:rsidRDefault="00FB798F" w:rsidP="00FB798F">
            <w:pPr>
              <w:spacing w:line="360" w:lineRule="auto"/>
              <w:jc w:val="center"/>
              <w:rPr>
                <w:rFonts w:cs="B Lotus"/>
                <w:sz w:val="18"/>
                <w:szCs w:val="18"/>
                <w:rtl/>
              </w:rPr>
            </w:pPr>
            <w:r w:rsidRPr="00FB798F">
              <w:rPr>
                <w:rFonts w:cs="B Lotus" w:hint="cs"/>
                <w:sz w:val="18"/>
                <w:szCs w:val="18"/>
                <w:rtl/>
              </w:rPr>
              <w:t>1</w:t>
            </w:r>
          </w:p>
        </w:tc>
        <w:tc>
          <w:tcPr>
            <w:tcW w:w="1503" w:type="dxa"/>
          </w:tcPr>
          <w:p w:rsidR="00FB798F" w:rsidRPr="00FB798F" w:rsidRDefault="00FB798F" w:rsidP="00FB798F">
            <w:pPr>
              <w:spacing w:line="360" w:lineRule="auto"/>
              <w:jc w:val="center"/>
              <w:rPr>
                <w:rFonts w:cs="B Lotus"/>
                <w:sz w:val="18"/>
                <w:szCs w:val="18"/>
                <w:rtl/>
              </w:rPr>
            </w:pPr>
            <w:r w:rsidRPr="00FB798F">
              <w:rPr>
                <w:rFonts w:cs="B Lotus" w:hint="cs"/>
                <w:sz w:val="18"/>
                <w:szCs w:val="18"/>
                <w:rtl/>
              </w:rPr>
              <w:t>118</w:t>
            </w:r>
          </w:p>
        </w:tc>
        <w:tc>
          <w:tcPr>
            <w:tcW w:w="1903" w:type="dxa"/>
          </w:tcPr>
          <w:p w:rsidR="00FB798F" w:rsidRPr="00FB798F" w:rsidRDefault="00FB798F" w:rsidP="00FB798F">
            <w:pPr>
              <w:spacing w:line="360" w:lineRule="auto"/>
              <w:jc w:val="center"/>
              <w:rPr>
                <w:rFonts w:cs="B Lotus"/>
                <w:sz w:val="18"/>
                <w:szCs w:val="18"/>
                <w:rtl/>
              </w:rPr>
            </w:pPr>
            <w:r w:rsidRPr="00FB798F">
              <w:rPr>
                <w:rFonts w:cs="B Lotus" w:hint="cs"/>
                <w:sz w:val="18"/>
                <w:szCs w:val="18"/>
                <w:rtl/>
              </w:rPr>
              <w:t>001/</w:t>
            </w:r>
          </w:p>
        </w:tc>
      </w:tr>
    </w:tbl>
    <w:p w:rsidR="00FB798F" w:rsidRPr="00ED7B22" w:rsidRDefault="00FB798F" w:rsidP="00FB798F">
      <w:pPr>
        <w:pStyle w:val="NormalWeb"/>
        <w:shd w:val="clear" w:color="auto" w:fill="FFFFFF"/>
        <w:bidi/>
        <w:spacing w:before="0" w:beforeAutospacing="0" w:after="0" w:afterAutospacing="0" w:line="270" w:lineRule="atLeast"/>
        <w:jc w:val="center"/>
        <w:rPr>
          <w:rFonts w:cs="B Zar"/>
          <w:b/>
          <w:bCs/>
          <w:sz w:val="18"/>
          <w:szCs w:val="18"/>
          <w:rtl/>
          <w:lang w:bidi="ar-SA"/>
        </w:rPr>
      </w:pPr>
    </w:p>
    <w:p w:rsidR="00FB798F" w:rsidRDefault="00FB798F" w:rsidP="00FB798F">
      <w:pPr>
        <w:pStyle w:val="NormalWeb"/>
        <w:shd w:val="clear" w:color="auto" w:fill="FFFFFF"/>
        <w:bidi/>
        <w:spacing w:before="0" w:beforeAutospacing="0" w:after="0" w:afterAutospacing="0"/>
        <w:jc w:val="both"/>
        <w:rPr>
          <w:rFonts w:ascii="Calibri" w:hAnsi="Calibri" w:cs="B Mitra"/>
          <w:sz w:val="26"/>
          <w:szCs w:val="26"/>
          <w:rtl/>
          <w:lang w:bidi="ar-SA"/>
        </w:rPr>
      </w:pPr>
      <w:r w:rsidRPr="00FB798F">
        <w:rPr>
          <w:rFonts w:ascii="Calibri" w:hAnsi="Calibri" w:cs="B Mitra" w:hint="cs"/>
          <w:sz w:val="26"/>
          <w:szCs w:val="26"/>
          <w:rtl/>
          <w:lang w:bidi="ar-SA"/>
        </w:rPr>
        <w:t>با توجه به جدول 4 آزمون همگنی واریانس ها (آزمون لون) در سطح معنی داری003/ جهت تاثیربرهویت مردانگی افراد دراثراعتیاد به بازی های رایانه ای می باشد، پس واریانس های پژوهش همگون می باشند.</w:t>
      </w:r>
    </w:p>
    <w:p w:rsidR="00E17803" w:rsidRDefault="00E17803" w:rsidP="00E17803">
      <w:pPr>
        <w:pStyle w:val="NormalWeb"/>
        <w:shd w:val="clear" w:color="auto" w:fill="FFFFFF"/>
        <w:bidi/>
        <w:spacing w:before="0" w:beforeAutospacing="0" w:after="0" w:afterAutospacing="0"/>
        <w:jc w:val="both"/>
        <w:rPr>
          <w:rFonts w:ascii="Calibri" w:hAnsi="Calibri" w:cs="B Mitra"/>
          <w:sz w:val="26"/>
          <w:szCs w:val="26"/>
          <w:rtl/>
          <w:lang w:bidi="ar-SA"/>
        </w:rPr>
      </w:pPr>
    </w:p>
    <w:p w:rsidR="00E17803" w:rsidRPr="0066790D" w:rsidRDefault="00E17803" w:rsidP="00E17803">
      <w:pPr>
        <w:pStyle w:val="NormalWeb"/>
        <w:shd w:val="clear" w:color="auto" w:fill="FFFFFF"/>
        <w:bidi/>
        <w:spacing w:before="0" w:beforeAutospacing="0" w:after="0" w:afterAutospacing="0" w:line="270" w:lineRule="atLeast"/>
        <w:jc w:val="center"/>
        <w:rPr>
          <w:rFonts w:cs="B Zar"/>
          <w:b/>
          <w:bCs/>
          <w:sz w:val="18"/>
          <w:szCs w:val="18"/>
          <w:rtl/>
          <w:lang w:bidi="ar-SA"/>
        </w:rPr>
      </w:pPr>
      <w:r w:rsidRPr="0066790D">
        <w:rPr>
          <w:rFonts w:cs="B Zar" w:hint="cs"/>
          <w:b/>
          <w:bCs/>
          <w:sz w:val="18"/>
          <w:szCs w:val="18"/>
          <w:rtl/>
          <w:lang w:bidi="ar-SA"/>
        </w:rPr>
        <w:t>جدول 5خلاصه تحلیل کواریانس یک طرفه برای بررسی تاثیرات بین اعتیاد به بازی های رایانه ای و هویت مردانگی افراد</w:t>
      </w:r>
    </w:p>
    <w:tbl>
      <w:tblPr>
        <w:tblStyle w:val="PlainTable2"/>
        <w:bidiVisual/>
        <w:tblW w:w="8876" w:type="dxa"/>
        <w:tblLook w:val="0420" w:firstRow="1" w:lastRow="0" w:firstColumn="0" w:lastColumn="0" w:noHBand="0" w:noVBand="1"/>
      </w:tblPr>
      <w:tblGrid>
        <w:gridCol w:w="1602"/>
        <w:gridCol w:w="1843"/>
        <w:gridCol w:w="1418"/>
        <w:gridCol w:w="1869"/>
        <w:gridCol w:w="1081"/>
        <w:gridCol w:w="1063"/>
      </w:tblGrid>
      <w:tr w:rsidR="00E17803" w:rsidRPr="00E17803" w:rsidTr="00F6126B">
        <w:trPr>
          <w:cnfStyle w:val="100000000000" w:firstRow="1" w:lastRow="0" w:firstColumn="0" w:lastColumn="0" w:oddVBand="0" w:evenVBand="0" w:oddHBand="0" w:evenHBand="0" w:firstRowFirstColumn="0" w:firstRowLastColumn="0" w:lastRowFirstColumn="0" w:lastRowLastColumn="0"/>
        </w:trPr>
        <w:tc>
          <w:tcPr>
            <w:tcW w:w="1602" w:type="dxa"/>
          </w:tcPr>
          <w:p w:rsidR="00E17803" w:rsidRPr="00E17803" w:rsidRDefault="00E17803" w:rsidP="00F6126B">
            <w:pPr>
              <w:spacing w:line="360" w:lineRule="auto"/>
              <w:jc w:val="center"/>
              <w:rPr>
                <w:rFonts w:cs="B Lotus"/>
                <w:sz w:val="18"/>
                <w:szCs w:val="18"/>
                <w:rtl/>
              </w:rPr>
            </w:pPr>
            <w:r w:rsidRPr="00E17803">
              <w:rPr>
                <w:rFonts w:cs="B Lotus"/>
                <w:sz w:val="18"/>
                <w:szCs w:val="18"/>
                <w:rtl/>
              </w:rPr>
              <w:t>منبع تغییرات</w:t>
            </w:r>
          </w:p>
        </w:tc>
        <w:tc>
          <w:tcPr>
            <w:tcW w:w="1843" w:type="dxa"/>
          </w:tcPr>
          <w:p w:rsidR="00E17803" w:rsidRPr="00E17803" w:rsidRDefault="00E17803" w:rsidP="00F6126B">
            <w:pPr>
              <w:spacing w:line="360" w:lineRule="auto"/>
              <w:jc w:val="center"/>
              <w:rPr>
                <w:rFonts w:cs="B Lotus"/>
                <w:sz w:val="18"/>
                <w:szCs w:val="18"/>
                <w:rtl/>
              </w:rPr>
            </w:pPr>
            <w:r w:rsidRPr="00E17803">
              <w:rPr>
                <w:rFonts w:cs="B Lotus"/>
                <w:sz w:val="18"/>
                <w:szCs w:val="18"/>
                <w:rtl/>
              </w:rPr>
              <w:t>مجموع مجذورات</w:t>
            </w:r>
          </w:p>
        </w:tc>
        <w:tc>
          <w:tcPr>
            <w:tcW w:w="1418" w:type="dxa"/>
          </w:tcPr>
          <w:p w:rsidR="00E17803" w:rsidRPr="00E17803" w:rsidRDefault="00E17803" w:rsidP="00F6126B">
            <w:pPr>
              <w:spacing w:line="360" w:lineRule="auto"/>
              <w:jc w:val="center"/>
              <w:rPr>
                <w:rFonts w:cs="B Lotus"/>
                <w:sz w:val="18"/>
                <w:szCs w:val="18"/>
                <w:rtl/>
              </w:rPr>
            </w:pPr>
            <w:r w:rsidRPr="00E17803">
              <w:rPr>
                <w:rFonts w:cs="B Lotus"/>
                <w:sz w:val="18"/>
                <w:szCs w:val="18"/>
                <w:rtl/>
              </w:rPr>
              <w:t>درجه آزادی</w:t>
            </w:r>
          </w:p>
        </w:tc>
        <w:tc>
          <w:tcPr>
            <w:tcW w:w="1869" w:type="dxa"/>
          </w:tcPr>
          <w:p w:rsidR="00E17803" w:rsidRPr="00E17803" w:rsidRDefault="00E17803" w:rsidP="00F6126B">
            <w:pPr>
              <w:spacing w:line="360" w:lineRule="auto"/>
              <w:jc w:val="center"/>
              <w:rPr>
                <w:rFonts w:cs="B Lotus"/>
                <w:sz w:val="18"/>
                <w:szCs w:val="18"/>
                <w:rtl/>
              </w:rPr>
            </w:pPr>
            <w:r w:rsidRPr="00E17803">
              <w:rPr>
                <w:rFonts w:cs="B Lotus"/>
                <w:sz w:val="18"/>
                <w:szCs w:val="18"/>
                <w:rtl/>
              </w:rPr>
              <w:t>میانگین مجذورات</w:t>
            </w:r>
          </w:p>
        </w:tc>
        <w:tc>
          <w:tcPr>
            <w:tcW w:w="1081" w:type="dxa"/>
          </w:tcPr>
          <w:p w:rsidR="00E17803" w:rsidRPr="00E17803" w:rsidRDefault="00E17803" w:rsidP="00F6126B">
            <w:pPr>
              <w:spacing w:line="360" w:lineRule="auto"/>
              <w:jc w:val="center"/>
              <w:rPr>
                <w:rFonts w:cs="B Lotus"/>
                <w:sz w:val="18"/>
                <w:szCs w:val="18"/>
              </w:rPr>
            </w:pPr>
            <w:r w:rsidRPr="00E17803">
              <w:rPr>
                <w:rFonts w:cs="B Lotus"/>
                <w:sz w:val="18"/>
                <w:szCs w:val="18"/>
              </w:rPr>
              <w:t>F</w:t>
            </w:r>
          </w:p>
        </w:tc>
        <w:tc>
          <w:tcPr>
            <w:tcW w:w="1063" w:type="dxa"/>
          </w:tcPr>
          <w:p w:rsidR="00E17803" w:rsidRPr="00E17803" w:rsidRDefault="00E17803" w:rsidP="00F6126B">
            <w:pPr>
              <w:spacing w:line="360" w:lineRule="auto"/>
              <w:jc w:val="center"/>
              <w:rPr>
                <w:rFonts w:cs="B Lotus"/>
                <w:sz w:val="18"/>
                <w:szCs w:val="18"/>
              </w:rPr>
            </w:pPr>
            <w:r w:rsidRPr="00E17803">
              <w:rPr>
                <w:rFonts w:cs="B Lotus"/>
                <w:sz w:val="18"/>
                <w:szCs w:val="18"/>
              </w:rPr>
              <w:t>Sig</w:t>
            </w:r>
          </w:p>
        </w:tc>
      </w:tr>
      <w:tr w:rsidR="00E17803" w:rsidRPr="00E17803" w:rsidTr="00F6126B">
        <w:trPr>
          <w:cnfStyle w:val="000000100000" w:firstRow="0" w:lastRow="0" w:firstColumn="0" w:lastColumn="0" w:oddVBand="0" w:evenVBand="0" w:oddHBand="1" w:evenHBand="0" w:firstRowFirstColumn="0" w:firstRowLastColumn="0" w:lastRowFirstColumn="0" w:lastRowLastColumn="0"/>
        </w:trPr>
        <w:tc>
          <w:tcPr>
            <w:tcW w:w="1602" w:type="dxa"/>
          </w:tcPr>
          <w:p w:rsidR="00E17803" w:rsidRPr="00E17803" w:rsidRDefault="00E17803" w:rsidP="00F6126B">
            <w:pPr>
              <w:spacing w:line="360" w:lineRule="auto"/>
              <w:jc w:val="center"/>
              <w:rPr>
                <w:rFonts w:cs="B Lotus"/>
                <w:sz w:val="18"/>
                <w:szCs w:val="18"/>
                <w:rtl/>
              </w:rPr>
            </w:pPr>
            <w:r w:rsidRPr="00E17803">
              <w:rPr>
                <w:rFonts w:cs="B Lotus"/>
                <w:sz w:val="18"/>
                <w:szCs w:val="18"/>
                <w:rtl/>
              </w:rPr>
              <w:t>هم</w:t>
            </w:r>
            <w:r w:rsidRPr="00E17803">
              <w:rPr>
                <w:rFonts w:cs="B Lotus"/>
                <w:sz w:val="18"/>
                <w:szCs w:val="18"/>
                <w:rtl/>
              </w:rPr>
              <w:softHyphen/>
              <w:t>پراش</w:t>
            </w:r>
          </w:p>
        </w:tc>
        <w:tc>
          <w:tcPr>
            <w:tcW w:w="1843" w:type="dxa"/>
          </w:tcPr>
          <w:p w:rsidR="00E17803" w:rsidRPr="00E17803" w:rsidRDefault="00E17803" w:rsidP="00F6126B">
            <w:pPr>
              <w:spacing w:line="360" w:lineRule="auto"/>
              <w:jc w:val="center"/>
              <w:rPr>
                <w:rFonts w:cs="B Lotus"/>
                <w:sz w:val="18"/>
                <w:szCs w:val="18"/>
              </w:rPr>
            </w:pPr>
            <w:r w:rsidRPr="00E17803">
              <w:rPr>
                <w:rFonts w:cs="B Lotus" w:hint="cs"/>
                <w:sz w:val="18"/>
                <w:szCs w:val="18"/>
                <w:rtl/>
              </w:rPr>
              <w:t>051/</w:t>
            </w:r>
          </w:p>
        </w:tc>
        <w:tc>
          <w:tcPr>
            <w:tcW w:w="1418" w:type="dxa"/>
          </w:tcPr>
          <w:p w:rsidR="00E17803" w:rsidRPr="00E17803" w:rsidRDefault="00E17803" w:rsidP="00F6126B">
            <w:pPr>
              <w:spacing w:line="360" w:lineRule="auto"/>
              <w:jc w:val="center"/>
              <w:rPr>
                <w:rFonts w:cs="B Lotus"/>
                <w:sz w:val="18"/>
                <w:szCs w:val="18"/>
                <w:rtl/>
              </w:rPr>
            </w:pPr>
            <w:r w:rsidRPr="00E17803">
              <w:rPr>
                <w:rFonts w:cs="B Lotus" w:hint="cs"/>
                <w:sz w:val="18"/>
                <w:szCs w:val="18"/>
                <w:rtl/>
              </w:rPr>
              <w:t>1</w:t>
            </w:r>
          </w:p>
        </w:tc>
        <w:tc>
          <w:tcPr>
            <w:tcW w:w="1869" w:type="dxa"/>
          </w:tcPr>
          <w:p w:rsidR="00E17803" w:rsidRPr="00E17803" w:rsidRDefault="00E17803" w:rsidP="00F6126B">
            <w:pPr>
              <w:spacing w:line="360" w:lineRule="auto"/>
              <w:jc w:val="center"/>
              <w:rPr>
                <w:rFonts w:cs="B Lotus"/>
                <w:sz w:val="18"/>
                <w:szCs w:val="18"/>
                <w:rtl/>
              </w:rPr>
            </w:pPr>
            <w:r w:rsidRPr="00E17803">
              <w:rPr>
                <w:rFonts w:cs="B Lotus" w:hint="cs"/>
                <w:sz w:val="18"/>
                <w:szCs w:val="18"/>
                <w:rtl/>
              </w:rPr>
              <w:t xml:space="preserve">051/ </w:t>
            </w:r>
          </w:p>
        </w:tc>
        <w:tc>
          <w:tcPr>
            <w:tcW w:w="1081" w:type="dxa"/>
          </w:tcPr>
          <w:p w:rsidR="00E17803" w:rsidRPr="00E17803" w:rsidRDefault="00E17803" w:rsidP="00F6126B">
            <w:pPr>
              <w:spacing w:line="360" w:lineRule="auto"/>
              <w:jc w:val="center"/>
              <w:rPr>
                <w:rFonts w:cs="B Lotus"/>
                <w:sz w:val="18"/>
                <w:szCs w:val="18"/>
              </w:rPr>
            </w:pPr>
            <w:r w:rsidRPr="00E17803">
              <w:rPr>
                <w:rFonts w:cs="B Lotus" w:hint="cs"/>
                <w:sz w:val="18"/>
                <w:szCs w:val="18"/>
                <w:rtl/>
              </w:rPr>
              <w:t>001/</w:t>
            </w:r>
          </w:p>
        </w:tc>
        <w:tc>
          <w:tcPr>
            <w:tcW w:w="1063" w:type="dxa"/>
          </w:tcPr>
          <w:p w:rsidR="00E17803" w:rsidRPr="00E17803" w:rsidRDefault="00E17803" w:rsidP="00F6126B">
            <w:pPr>
              <w:spacing w:line="360" w:lineRule="auto"/>
              <w:jc w:val="center"/>
              <w:rPr>
                <w:rFonts w:cs="B Lotus"/>
                <w:sz w:val="18"/>
                <w:szCs w:val="18"/>
                <w:rtl/>
              </w:rPr>
            </w:pPr>
            <w:r w:rsidRPr="00E17803">
              <w:rPr>
                <w:rFonts w:cs="B Lotus" w:hint="cs"/>
                <w:sz w:val="18"/>
                <w:szCs w:val="18"/>
                <w:rtl/>
              </w:rPr>
              <w:t>978</w:t>
            </w:r>
            <w:r w:rsidRPr="00E17803">
              <w:rPr>
                <w:rFonts w:cs="B Lotus"/>
                <w:sz w:val="18"/>
                <w:szCs w:val="18"/>
                <w:rtl/>
              </w:rPr>
              <w:t>/</w:t>
            </w:r>
            <w:r w:rsidRPr="00E17803">
              <w:rPr>
                <w:rFonts w:cs="B Lotus" w:hint="cs"/>
                <w:sz w:val="18"/>
                <w:szCs w:val="18"/>
                <w:rtl/>
              </w:rPr>
              <w:t xml:space="preserve"> </w:t>
            </w:r>
          </w:p>
        </w:tc>
      </w:tr>
      <w:tr w:rsidR="00E17803" w:rsidRPr="00E17803" w:rsidTr="00F6126B">
        <w:tc>
          <w:tcPr>
            <w:tcW w:w="1602" w:type="dxa"/>
          </w:tcPr>
          <w:p w:rsidR="00E17803" w:rsidRPr="00E17803" w:rsidRDefault="00E17803" w:rsidP="00F6126B">
            <w:pPr>
              <w:spacing w:line="360" w:lineRule="auto"/>
              <w:jc w:val="center"/>
              <w:rPr>
                <w:rFonts w:cs="B Lotus"/>
                <w:sz w:val="18"/>
                <w:szCs w:val="18"/>
                <w:rtl/>
              </w:rPr>
            </w:pPr>
            <w:r w:rsidRPr="00E17803">
              <w:rPr>
                <w:rFonts w:cs="B Lotus"/>
                <w:sz w:val="18"/>
                <w:szCs w:val="18"/>
                <w:rtl/>
              </w:rPr>
              <w:t>گروه</w:t>
            </w:r>
          </w:p>
        </w:tc>
        <w:tc>
          <w:tcPr>
            <w:tcW w:w="1843" w:type="dxa"/>
          </w:tcPr>
          <w:p w:rsidR="00E17803" w:rsidRPr="00E17803" w:rsidRDefault="00E17803" w:rsidP="00F6126B">
            <w:pPr>
              <w:spacing w:line="360" w:lineRule="auto"/>
              <w:jc w:val="center"/>
              <w:rPr>
                <w:rFonts w:cs="B Lotus"/>
                <w:sz w:val="18"/>
                <w:szCs w:val="18"/>
                <w:rtl/>
              </w:rPr>
            </w:pPr>
            <w:r w:rsidRPr="00E17803">
              <w:rPr>
                <w:rFonts w:cs="B Lotus" w:hint="cs"/>
                <w:sz w:val="18"/>
                <w:szCs w:val="18"/>
                <w:rtl/>
              </w:rPr>
              <w:t>505/1642</w:t>
            </w:r>
          </w:p>
        </w:tc>
        <w:tc>
          <w:tcPr>
            <w:tcW w:w="1418" w:type="dxa"/>
          </w:tcPr>
          <w:p w:rsidR="00E17803" w:rsidRPr="00E17803" w:rsidRDefault="00E17803" w:rsidP="00F6126B">
            <w:pPr>
              <w:spacing w:line="360" w:lineRule="auto"/>
              <w:jc w:val="center"/>
              <w:rPr>
                <w:rFonts w:cs="B Lotus"/>
                <w:sz w:val="18"/>
                <w:szCs w:val="18"/>
                <w:rtl/>
              </w:rPr>
            </w:pPr>
            <w:r w:rsidRPr="00E17803">
              <w:rPr>
                <w:rFonts w:cs="B Lotus"/>
                <w:sz w:val="18"/>
                <w:szCs w:val="18"/>
                <w:rtl/>
              </w:rPr>
              <w:t>1</w:t>
            </w:r>
          </w:p>
        </w:tc>
        <w:tc>
          <w:tcPr>
            <w:tcW w:w="1869" w:type="dxa"/>
          </w:tcPr>
          <w:p w:rsidR="00E17803" w:rsidRPr="00E17803" w:rsidRDefault="00E17803" w:rsidP="00F6126B">
            <w:pPr>
              <w:spacing w:line="360" w:lineRule="auto"/>
              <w:jc w:val="center"/>
              <w:rPr>
                <w:rFonts w:cs="B Lotus"/>
                <w:sz w:val="18"/>
                <w:szCs w:val="18"/>
                <w:rtl/>
              </w:rPr>
            </w:pPr>
            <w:r w:rsidRPr="00E17803">
              <w:rPr>
                <w:rFonts w:cs="B Lotus" w:hint="cs"/>
                <w:sz w:val="18"/>
                <w:szCs w:val="18"/>
                <w:rtl/>
              </w:rPr>
              <w:t>505/1642</w:t>
            </w:r>
          </w:p>
        </w:tc>
        <w:tc>
          <w:tcPr>
            <w:tcW w:w="1081" w:type="dxa"/>
          </w:tcPr>
          <w:p w:rsidR="00E17803" w:rsidRPr="00E17803" w:rsidRDefault="00E17803" w:rsidP="00F6126B">
            <w:pPr>
              <w:spacing w:line="360" w:lineRule="auto"/>
              <w:jc w:val="center"/>
              <w:rPr>
                <w:rFonts w:cs="B Lotus"/>
                <w:sz w:val="18"/>
                <w:szCs w:val="18"/>
              </w:rPr>
            </w:pPr>
            <w:r w:rsidRPr="00E17803">
              <w:rPr>
                <w:rFonts w:cs="B Lotus" w:hint="cs"/>
                <w:sz w:val="18"/>
                <w:szCs w:val="18"/>
                <w:rtl/>
              </w:rPr>
              <w:t xml:space="preserve"> 569/25</w:t>
            </w:r>
          </w:p>
        </w:tc>
        <w:tc>
          <w:tcPr>
            <w:tcW w:w="1063" w:type="dxa"/>
          </w:tcPr>
          <w:p w:rsidR="00E17803" w:rsidRPr="00E17803" w:rsidRDefault="00E17803" w:rsidP="00F6126B">
            <w:pPr>
              <w:spacing w:line="360" w:lineRule="auto"/>
              <w:jc w:val="center"/>
              <w:rPr>
                <w:rFonts w:cs="B Lotus"/>
                <w:sz w:val="18"/>
                <w:szCs w:val="18"/>
                <w:rtl/>
              </w:rPr>
            </w:pPr>
            <w:r w:rsidRPr="00E17803">
              <w:rPr>
                <w:rFonts w:cs="B Lotus" w:hint="cs"/>
                <w:sz w:val="18"/>
                <w:szCs w:val="18"/>
                <w:rtl/>
              </w:rPr>
              <w:t>000</w:t>
            </w:r>
            <w:r w:rsidRPr="00E17803">
              <w:rPr>
                <w:rFonts w:cs="B Lotus"/>
                <w:sz w:val="18"/>
                <w:szCs w:val="18"/>
                <w:rtl/>
              </w:rPr>
              <w:t>/</w:t>
            </w:r>
            <w:r w:rsidRPr="00E17803">
              <w:rPr>
                <w:rFonts w:cs="B Lotus" w:hint="cs"/>
                <w:sz w:val="18"/>
                <w:szCs w:val="18"/>
                <w:rtl/>
              </w:rPr>
              <w:t xml:space="preserve"> </w:t>
            </w:r>
          </w:p>
        </w:tc>
      </w:tr>
      <w:tr w:rsidR="00E17803" w:rsidRPr="00E17803" w:rsidTr="00F6126B">
        <w:trPr>
          <w:cnfStyle w:val="000000100000" w:firstRow="0" w:lastRow="0" w:firstColumn="0" w:lastColumn="0" w:oddVBand="0" w:evenVBand="0" w:oddHBand="1" w:evenHBand="0" w:firstRowFirstColumn="0" w:firstRowLastColumn="0" w:lastRowFirstColumn="0" w:lastRowLastColumn="0"/>
        </w:trPr>
        <w:tc>
          <w:tcPr>
            <w:tcW w:w="1602" w:type="dxa"/>
          </w:tcPr>
          <w:p w:rsidR="00E17803" w:rsidRPr="00E17803" w:rsidRDefault="00E17803" w:rsidP="00F6126B">
            <w:pPr>
              <w:spacing w:line="360" w:lineRule="auto"/>
              <w:jc w:val="center"/>
              <w:rPr>
                <w:rFonts w:cs="B Lotus"/>
                <w:sz w:val="18"/>
                <w:szCs w:val="18"/>
                <w:rtl/>
              </w:rPr>
            </w:pPr>
            <w:r w:rsidRPr="00E17803">
              <w:rPr>
                <w:rFonts w:cs="B Lotus"/>
                <w:sz w:val="18"/>
                <w:szCs w:val="18"/>
                <w:rtl/>
              </w:rPr>
              <w:t>خطا</w:t>
            </w:r>
          </w:p>
        </w:tc>
        <w:tc>
          <w:tcPr>
            <w:tcW w:w="1843" w:type="dxa"/>
          </w:tcPr>
          <w:p w:rsidR="00E17803" w:rsidRPr="00E17803" w:rsidRDefault="00E17803" w:rsidP="00F6126B">
            <w:pPr>
              <w:spacing w:line="360" w:lineRule="auto"/>
              <w:jc w:val="center"/>
              <w:rPr>
                <w:rFonts w:cs="B Lotus"/>
                <w:sz w:val="18"/>
                <w:szCs w:val="18"/>
                <w:rtl/>
              </w:rPr>
            </w:pPr>
            <w:r w:rsidRPr="00E17803">
              <w:rPr>
                <w:rFonts w:cs="B Lotus" w:hint="cs"/>
                <w:sz w:val="18"/>
                <w:szCs w:val="18"/>
                <w:rtl/>
              </w:rPr>
              <w:t>927</w:t>
            </w:r>
            <w:r w:rsidRPr="00E17803">
              <w:rPr>
                <w:rFonts w:cs="B Lotus"/>
                <w:sz w:val="18"/>
                <w:szCs w:val="18"/>
                <w:rtl/>
              </w:rPr>
              <w:t>/</w:t>
            </w:r>
            <w:r w:rsidRPr="00E17803">
              <w:rPr>
                <w:rFonts w:cs="B Lotus" w:hint="cs"/>
                <w:sz w:val="18"/>
                <w:szCs w:val="18"/>
                <w:rtl/>
              </w:rPr>
              <w:t xml:space="preserve"> 7515</w:t>
            </w:r>
          </w:p>
        </w:tc>
        <w:tc>
          <w:tcPr>
            <w:tcW w:w="1418" w:type="dxa"/>
          </w:tcPr>
          <w:p w:rsidR="00E17803" w:rsidRPr="00E17803" w:rsidRDefault="00E17803" w:rsidP="00F6126B">
            <w:pPr>
              <w:spacing w:line="360" w:lineRule="auto"/>
              <w:jc w:val="center"/>
              <w:rPr>
                <w:rFonts w:cs="B Lotus"/>
                <w:sz w:val="18"/>
                <w:szCs w:val="18"/>
                <w:rtl/>
              </w:rPr>
            </w:pPr>
            <w:r w:rsidRPr="00E17803">
              <w:rPr>
                <w:rFonts w:cs="B Lotus" w:hint="cs"/>
                <w:sz w:val="18"/>
                <w:szCs w:val="18"/>
                <w:rtl/>
              </w:rPr>
              <w:t>117</w:t>
            </w:r>
          </w:p>
        </w:tc>
        <w:tc>
          <w:tcPr>
            <w:tcW w:w="1869" w:type="dxa"/>
          </w:tcPr>
          <w:p w:rsidR="00E17803" w:rsidRPr="00E17803" w:rsidRDefault="00E17803" w:rsidP="00F6126B">
            <w:pPr>
              <w:spacing w:line="360" w:lineRule="auto"/>
              <w:jc w:val="center"/>
              <w:rPr>
                <w:rFonts w:cs="B Lotus"/>
                <w:sz w:val="18"/>
                <w:szCs w:val="18"/>
                <w:rtl/>
              </w:rPr>
            </w:pPr>
            <w:r w:rsidRPr="00E17803">
              <w:rPr>
                <w:rFonts w:cs="B Lotus" w:hint="cs"/>
                <w:sz w:val="18"/>
                <w:szCs w:val="18"/>
                <w:rtl/>
              </w:rPr>
              <w:t xml:space="preserve">239 </w:t>
            </w:r>
            <w:r w:rsidRPr="00E17803">
              <w:rPr>
                <w:rFonts w:cs="B Lotus"/>
                <w:sz w:val="18"/>
                <w:szCs w:val="18"/>
                <w:rtl/>
              </w:rPr>
              <w:t>/</w:t>
            </w:r>
            <w:r w:rsidRPr="00E17803">
              <w:rPr>
                <w:rFonts w:cs="B Lotus" w:hint="cs"/>
                <w:sz w:val="18"/>
                <w:szCs w:val="18"/>
                <w:rtl/>
              </w:rPr>
              <w:t>64</w:t>
            </w:r>
          </w:p>
        </w:tc>
        <w:tc>
          <w:tcPr>
            <w:tcW w:w="1081" w:type="dxa"/>
          </w:tcPr>
          <w:p w:rsidR="00E17803" w:rsidRPr="00E17803" w:rsidRDefault="00E17803" w:rsidP="00F6126B">
            <w:pPr>
              <w:spacing w:line="360" w:lineRule="auto"/>
              <w:jc w:val="center"/>
              <w:rPr>
                <w:rFonts w:cs="B Lotus"/>
                <w:sz w:val="18"/>
                <w:szCs w:val="18"/>
              </w:rPr>
            </w:pPr>
          </w:p>
        </w:tc>
        <w:tc>
          <w:tcPr>
            <w:tcW w:w="1063" w:type="dxa"/>
          </w:tcPr>
          <w:p w:rsidR="00E17803" w:rsidRPr="00E17803" w:rsidRDefault="00E17803" w:rsidP="00F6126B">
            <w:pPr>
              <w:spacing w:line="360" w:lineRule="auto"/>
              <w:jc w:val="center"/>
              <w:rPr>
                <w:rFonts w:cs="B Lotus"/>
                <w:sz w:val="18"/>
                <w:szCs w:val="18"/>
                <w:rtl/>
              </w:rPr>
            </w:pPr>
          </w:p>
        </w:tc>
      </w:tr>
    </w:tbl>
    <w:p w:rsidR="00E17803" w:rsidRDefault="00E17803" w:rsidP="00E17803">
      <w:pPr>
        <w:pStyle w:val="NormalWeb"/>
        <w:shd w:val="clear" w:color="auto" w:fill="FFFFFF"/>
        <w:bidi/>
        <w:spacing w:before="0" w:beforeAutospacing="0" w:after="0" w:afterAutospacing="0"/>
        <w:jc w:val="both"/>
        <w:rPr>
          <w:rFonts w:ascii="Calibri" w:hAnsi="Calibri" w:cs="B Mitra"/>
          <w:sz w:val="26"/>
          <w:szCs w:val="26"/>
          <w:rtl/>
          <w:lang w:bidi="ar-SA"/>
        </w:rPr>
      </w:pPr>
      <w:r w:rsidRPr="00E17803">
        <w:rPr>
          <w:rFonts w:ascii="Calibri" w:hAnsi="Calibri" w:cs="B Mitra" w:hint="cs"/>
          <w:sz w:val="26"/>
          <w:szCs w:val="26"/>
          <w:rtl/>
          <w:lang w:bidi="ar-SA"/>
        </w:rPr>
        <w:t>نتایج جدول فوق نشان می دهد که با توجه به سطح معنی داری 978/ و 001/=</w:t>
      </w:r>
      <w:r w:rsidRPr="00E17803">
        <w:rPr>
          <w:rFonts w:ascii="Calibri" w:hAnsi="Calibri" w:cs="B Mitra"/>
          <w:sz w:val="26"/>
          <w:szCs w:val="26"/>
          <w:lang w:bidi="ar-SA"/>
        </w:rPr>
        <w:t>F</w:t>
      </w:r>
      <w:r w:rsidRPr="00E17803">
        <w:rPr>
          <w:rFonts w:ascii="Calibri" w:hAnsi="Calibri" w:cs="B Mitra" w:hint="cs"/>
          <w:sz w:val="26"/>
          <w:szCs w:val="26"/>
          <w:rtl/>
          <w:lang w:bidi="ar-SA"/>
        </w:rPr>
        <w:t xml:space="preserve"> درهمپراش فرض ما که تاثیر اعتیاد به بازی های رایانه ای بر هویت مردانگی افراد با واسطه گری گروه جوانان درگیر بازی های رایانه ای مورد تایید قرار نگرفته است.</w:t>
      </w:r>
    </w:p>
    <w:p w:rsidR="00E17803" w:rsidRPr="00E17803" w:rsidRDefault="00E17803" w:rsidP="00E17803">
      <w:pPr>
        <w:pStyle w:val="NormalWeb"/>
        <w:shd w:val="clear" w:color="auto" w:fill="FFFFFF"/>
        <w:bidi/>
        <w:spacing w:before="0" w:beforeAutospacing="0" w:after="0" w:afterAutospacing="0"/>
        <w:jc w:val="both"/>
        <w:rPr>
          <w:rFonts w:ascii="Calibri" w:hAnsi="Calibri" w:cs="B Mitra"/>
          <w:sz w:val="26"/>
          <w:szCs w:val="26"/>
          <w:rtl/>
          <w:lang w:bidi="ar-SA"/>
        </w:rPr>
      </w:pPr>
    </w:p>
    <w:p w:rsidR="00E17803" w:rsidRPr="00E17803" w:rsidRDefault="00E17803" w:rsidP="00E17803">
      <w:pPr>
        <w:pStyle w:val="NormalWeb"/>
        <w:shd w:val="clear" w:color="auto" w:fill="FFFFFF"/>
        <w:bidi/>
        <w:spacing w:before="0" w:beforeAutospacing="0" w:after="0" w:afterAutospacing="0" w:line="270" w:lineRule="atLeast"/>
        <w:jc w:val="center"/>
        <w:rPr>
          <w:rFonts w:cs="B Zar"/>
          <w:b/>
          <w:bCs/>
          <w:sz w:val="18"/>
          <w:szCs w:val="18"/>
          <w:rtl/>
          <w:lang w:bidi="ar-SA"/>
        </w:rPr>
      </w:pPr>
      <w:r w:rsidRPr="00E17803">
        <w:rPr>
          <w:rFonts w:cs="B Zar" w:hint="cs"/>
          <w:b/>
          <w:bCs/>
          <w:sz w:val="18"/>
          <w:szCs w:val="18"/>
          <w:rtl/>
          <w:lang w:bidi="ar-SA"/>
        </w:rPr>
        <w:t>جدول 6آزمون همگنی واریانس ها-هویت زنانگی</w:t>
      </w:r>
    </w:p>
    <w:tbl>
      <w:tblPr>
        <w:tblStyle w:val="PlainTable2"/>
        <w:tblpPr w:leftFromText="180" w:rightFromText="180" w:vertAnchor="text" w:horzAnchor="margin" w:tblpXSpec="center" w:tblpY="117"/>
        <w:bidiVisual/>
        <w:tblW w:w="8118" w:type="dxa"/>
        <w:tblLook w:val="0420" w:firstRow="1" w:lastRow="0" w:firstColumn="0" w:lastColumn="0" w:noHBand="0" w:noVBand="1"/>
      </w:tblPr>
      <w:tblGrid>
        <w:gridCol w:w="2501"/>
        <w:gridCol w:w="1120"/>
        <w:gridCol w:w="1091"/>
        <w:gridCol w:w="1503"/>
        <w:gridCol w:w="1903"/>
      </w:tblGrid>
      <w:tr w:rsidR="00E17803" w:rsidRPr="00E17803" w:rsidTr="00E17803">
        <w:trPr>
          <w:cnfStyle w:val="100000000000" w:firstRow="1" w:lastRow="0" w:firstColumn="0" w:lastColumn="0" w:oddVBand="0" w:evenVBand="0" w:oddHBand="0" w:evenHBand="0" w:firstRowFirstColumn="0" w:firstRowLastColumn="0" w:lastRowFirstColumn="0" w:lastRowLastColumn="0"/>
        </w:trPr>
        <w:tc>
          <w:tcPr>
            <w:tcW w:w="2501" w:type="dxa"/>
          </w:tcPr>
          <w:p w:rsidR="00E17803" w:rsidRPr="00E17803" w:rsidRDefault="00E17803" w:rsidP="00E17803">
            <w:pPr>
              <w:spacing w:line="360" w:lineRule="auto"/>
              <w:jc w:val="center"/>
              <w:rPr>
                <w:rFonts w:cs="B Lotus"/>
                <w:sz w:val="18"/>
                <w:szCs w:val="18"/>
                <w:rtl/>
              </w:rPr>
            </w:pPr>
          </w:p>
        </w:tc>
        <w:tc>
          <w:tcPr>
            <w:tcW w:w="1120" w:type="dxa"/>
          </w:tcPr>
          <w:p w:rsidR="00E17803" w:rsidRPr="00E17803" w:rsidRDefault="00E17803" w:rsidP="00E17803">
            <w:pPr>
              <w:spacing w:line="360" w:lineRule="auto"/>
              <w:jc w:val="center"/>
              <w:rPr>
                <w:rFonts w:cs="B Lotus"/>
                <w:sz w:val="18"/>
                <w:szCs w:val="18"/>
                <w:rtl/>
              </w:rPr>
            </w:pPr>
            <w:r w:rsidRPr="00E17803">
              <w:rPr>
                <w:rFonts w:cs="B Lotus" w:hint="cs"/>
                <w:sz w:val="18"/>
                <w:szCs w:val="18"/>
                <w:rtl/>
              </w:rPr>
              <w:t>آزمون لون</w:t>
            </w:r>
          </w:p>
        </w:tc>
        <w:tc>
          <w:tcPr>
            <w:tcW w:w="1091" w:type="dxa"/>
          </w:tcPr>
          <w:p w:rsidR="00E17803" w:rsidRPr="00E17803" w:rsidRDefault="00E17803" w:rsidP="00E17803">
            <w:pPr>
              <w:spacing w:line="360" w:lineRule="auto"/>
              <w:jc w:val="center"/>
              <w:rPr>
                <w:rFonts w:cs="B Lotus"/>
                <w:b w:val="0"/>
                <w:bCs w:val="0"/>
                <w:sz w:val="18"/>
                <w:szCs w:val="18"/>
                <w:rtl/>
              </w:rPr>
            </w:pPr>
            <w:r w:rsidRPr="00E17803">
              <w:rPr>
                <w:rFonts w:cs="B Lotus" w:hint="cs"/>
                <w:sz w:val="18"/>
                <w:szCs w:val="18"/>
                <w:rtl/>
              </w:rPr>
              <w:t>درجه آزادی1</w:t>
            </w:r>
          </w:p>
        </w:tc>
        <w:tc>
          <w:tcPr>
            <w:tcW w:w="1503" w:type="dxa"/>
          </w:tcPr>
          <w:p w:rsidR="00E17803" w:rsidRPr="00E17803" w:rsidRDefault="00E17803" w:rsidP="00E17803">
            <w:pPr>
              <w:spacing w:line="360" w:lineRule="auto"/>
              <w:jc w:val="center"/>
              <w:rPr>
                <w:rFonts w:cs="B Lotus"/>
                <w:sz w:val="18"/>
                <w:szCs w:val="18"/>
                <w:rtl/>
              </w:rPr>
            </w:pPr>
            <w:r w:rsidRPr="00E17803">
              <w:rPr>
                <w:rFonts w:cs="B Lotus" w:hint="cs"/>
                <w:sz w:val="18"/>
                <w:szCs w:val="18"/>
                <w:rtl/>
              </w:rPr>
              <w:t>درجه آزادی2</w:t>
            </w:r>
          </w:p>
        </w:tc>
        <w:tc>
          <w:tcPr>
            <w:tcW w:w="1903" w:type="dxa"/>
          </w:tcPr>
          <w:p w:rsidR="00E17803" w:rsidRPr="00E17803" w:rsidRDefault="00E17803" w:rsidP="00E17803">
            <w:pPr>
              <w:spacing w:line="360" w:lineRule="auto"/>
              <w:jc w:val="center"/>
              <w:rPr>
                <w:rFonts w:cs="B Lotus"/>
                <w:sz w:val="18"/>
                <w:szCs w:val="18"/>
              </w:rPr>
            </w:pPr>
            <w:r w:rsidRPr="00E17803">
              <w:rPr>
                <w:rFonts w:cs="B Lotus" w:hint="cs"/>
                <w:sz w:val="18"/>
                <w:szCs w:val="18"/>
                <w:rtl/>
              </w:rPr>
              <w:t>سطح معنی داری</w:t>
            </w:r>
          </w:p>
        </w:tc>
      </w:tr>
      <w:tr w:rsidR="00E17803" w:rsidRPr="00E17803" w:rsidTr="00E17803">
        <w:trPr>
          <w:cnfStyle w:val="000000100000" w:firstRow="0" w:lastRow="0" w:firstColumn="0" w:lastColumn="0" w:oddVBand="0" w:evenVBand="0" w:oddHBand="1" w:evenHBand="0" w:firstRowFirstColumn="0" w:firstRowLastColumn="0" w:lastRowFirstColumn="0" w:lastRowLastColumn="0"/>
        </w:trPr>
        <w:tc>
          <w:tcPr>
            <w:tcW w:w="2501" w:type="dxa"/>
          </w:tcPr>
          <w:p w:rsidR="00E17803" w:rsidRPr="00E17803" w:rsidRDefault="00E17803" w:rsidP="00E17803">
            <w:pPr>
              <w:spacing w:line="360" w:lineRule="auto"/>
              <w:jc w:val="center"/>
              <w:rPr>
                <w:rFonts w:cs="B Lotus"/>
                <w:sz w:val="18"/>
                <w:szCs w:val="18"/>
                <w:rtl/>
              </w:rPr>
            </w:pPr>
            <w:r w:rsidRPr="00E17803">
              <w:rPr>
                <w:rFonts w:cs="B Lotus" w:hint="cs"/>
                <w:sz w:val="18"/>
                <w:szCs w:val="18"/>
                <w:rtl/>
              </w:rPr>
              <w:t>هویت زنانگی</w:t>
            </w:r>
          </w:p>
        </w:tc>
        <w:tc>
          <w:tcPr>
            <w:tcW w:w="1120" w:type="dxa"/>
          </w:tcPr>
          <w:p w:rsidR="00E17803" w:rsidRPr="00E17803" w:rsidRDefault="00E17803" w:rsidP="00E17803">
            <w:pPr>
              <w:spacing w:line="360" w:lineRule="auto"/>
              <w:jc w:val="center"/>
              <w:rPr>
                <w:rFonts w:cs="B Lotus"/>
                <w:sz w:val="18"/>
                <w:szCs w:val="18"/>
                <w:rtl/>
              </w:rPr>
            </w:pPr>
            <w:r w:rsidRPr="00E17803">
              <w:rPr>
                <w:rFonts w:cs="B Lotus" w:hint="cs"/>
                <w:sz w:val="18"/>
                <w:szCs w:val="18"/>
                <w:rtl/>
              </w:rPr>
              <w:t>389</w:t>
            </w:r>
            <w:r w:rsidRPr="00E17803">
              <w:rPr>
                <w:rFonts w:cs="B Lotus"/>
                <w:sz w:val="18"/>
                <w:szCs w:val="18"/>
                <w:rtl/>
              </w:rPr>
              <w:t>/</w:t>
            </w:r>
            <w:r w:rsidRPr="00E17803">
              <w:rPr>
                <w:rFonts w:cs="B Lotus" w:hint="cs"/>
                <w:sz w:val="18"/>
                <w:szCs w:val="18"/>
                <w:rtl/>
              </w:rPr>
              <w:t>11</w:t>
            </w:r>
          </w:p>
        </w:tc>
        <w:tc>
          <w:tcPr>
            <w:tcW w:w="1091" w:type="dxa"/>
          </w:tcPr>
          <w:p w:rsidR="00E17803" w:rsidRPr="00E17803" w:rsidRDefault="00E17803" w:rsidP="00E17803">
            <w:pPr>
              <w:spacing w:line="360" w:lineRule="auto"/>
              <w:jc w:val="center"/>
              <w:rPr>
                <w:rFonts w:cs="B Lotus"/>
                <w:sz w:val="18"/>
                <w:szCs w:val="18"/>
                <w:rtl/>
              </w:rPr>
            </w:pPr>
            <w:r w:rsidRPr="00E17803">
              <w:rPr>
                <w:rFonts w:cs="B Lotus" w:hint="cs"/>
                <w:sz w:val="18"/>
                <w:szCs w:val="18"/>
                <w:rtl/>
              </w:rPr>
              <w:t>1</w:t>
            </w:r>
          </w:p>
        </w:tc>
        <w:tc>
          <w:tcPr>
            <w:tcW w:w="1503" w:type="dxa"/>
          </w:tcPr>
          <w:p w:rsidR="00E17803" w:rsidRPr="00E17803" w:rsidRDefault="00E17803" w:rsidP="00E17803">
            <w:pPr>
              <w:spacing w:line="360" w:lineRule="auto"/>
              <w:jc w:val="center"/>
              <w:rPr>
                <w:rFonts w:cs="B Lotus"/>
                <w:sz w:val="18"/>
                <w:szCs w:val="18"/>
                <w:rtl/>
              </w:rPr>
            </w:pPr>
            <w:r w:rsidRPr="00E17803">
              <w:rPr>
                <w:rFonts w:cs="B Lotus" w:hint="cs"/>
                <w:sz w:val="18"/>
                <w:szCs w:val="18"/>
                <w:rtl/>
              </w:rPr>
              <w:t>118</w:t>
            </w:r>
          </w:p>
        </w:tc>
        <w:tc>
          <w:tcPr>
            <w:tcW w:w="1903" w:type="dxa"/>
          </w:tcPr>
          <w:p w:rsidR="00E17803" w:rsidRPr="00E17803" w:rsidRDefault="00E17803" w:rsidP="00E17803">
            <w:pPr>
              <w:spacing w:line="360" w:lineRule="auto"/>
              <w:jc w:val="center"/>
              <w:rPr>
                <w:rFonts w:cs="B Lotus"/>
                <w:sz w:val="18"/>
                <w:szCs w:val="18"/>
                <w:rtl/>
              </w:rPr>
            </w:pPr>
            <w:r w:rsidRPr="00E17803">
              <w:rPr>
                <w:rFonts w:cs="B Lotus" w:hint="cs"/>
                <w:sz w:val="18"/>
                <w:szCs w:val="18"/>
                <w:rtl/>
              </w:rPr>
              <w:t>001/</w:t>
            </w:r>
          </w:p>
        </w:tc>
      </w:tr>
    </w:tbl>
    <w:p w:rsidR="00E17803" w:rsidRPr="00FB798F" w:rsidRDefault="00E17803" w:rsidP="00E17803">
      <w:pPr>
        <w:pStyle w:val="NormalWeb"/>
        <w:shd w:val="clear" w:color="auto" w:fill="FFFFFF"/>
        <w:bidi/>
        <w:spacing w:before="0" w:beforeAutospacing="0" w:after="0" w:afterAutospacing="0"/>
        <w:jc w:val="both"/>
        <w:rPr>
          <w:rFonts w:ascii="Calibri" w:hAnsi="Calibri" w:cs="B Mitra"/>
          <w:sz w:val="26"/>
          <w:szCs w:val="26"/>
          <w:rtl/>
          <w:lang w:bidi="ar-SA"/>
        </w:rPr>
      </w:pPr>
    </w:p>
    <w:p w:rsidR="008B6BE3" w:rsidRDefault="008B6BE3" w:rsidP="008B6BE3">
      <w:pPr>
        <w:pStyle w:val="NormalWeb"/>
        <w:shd w:val="clear" w:color="auto" w:fill="FFFFFF"/>
        <w:bidi/>
        <w:spacing w:before="0" w:beforeAutospacing="0" w:after="0" w:afterAutospacing="0"/>
        <w:jc w:val="both"/>
        <w:rPr>
          <w:rFonts w:ascii="Calibri" w:hAnsi="Calibri" w:cs="B Mitra"/>
          <w:sz w:val="26"/>
          <w:szCs w:val="26"/>
          <w:rtl/>
          <w:lang w:bidi="ar-SA"/>
        </w:rPr>
      </w:pPr>
      <w:r w:rsidRPr="008B6BE3">
        <w:rPr>
          <w:rFonts w:ascii="Calibri" w:hAnsi="Calibri" w:cs="B Mitra" w:hint="cs"/>
          <w:sz w:val="26"/>
          <w:szCs w:val="26"/>
          <w:rtl/>
          <w:lang w:bidi="ar-SA"/>
        </w:rPr>
        <w:t>با توجه به جدول 6 آزمون همگنی واریانس ها(آزمون لون) در سطح معنی داری001/ جهت تاثیر بر هویت زنانگی افراد در اثر اعتیاد به بازی های رایانه ای می باشد،پس واریانس های پژوهش همگون می باشند.</w:t>
      </w:r>
    </w:p>
    <w:p w:rsidR="00B1040C" w:rsidRDefault="00B1040C" w:rsidP="00B1040C">
      <w:pPr>
        <w:pStyle w:val="NormalWeb"/>
        <w:shd w:val="clear" w:color="auto" w:fill="FFFFFF"/>
        <w:bidi/>
        <w:spacing w:before="0" w:beforeAutospacing="0" w:after="0" w:afterAutospacing="0"/>
        <w:jc w:val="both"/>
        <w:rPr>
          <w:rFonts w:ascii="Calibri" w:hAnsi="Calibri" w:cs="B Mitra"/>
          <w:sz w:val="26"/>
          <w:szCs w:val="26"/>
          <w:rtl/>
          <w:lang w:bidi="ar-SA"/>
        </w:rPr>
      </w:pPr>
    </w:p>
    <w:p w:rsidR="005F2C5D" w:rsidRDefault="005F2C5D" w:rsidP="005F2C5D">
      <w:pPr>
        <w:pStyle w:val="NormalWeb"/>
        <w:shd w:val="clear" w:color="auto" w:fill="FFFFFF"/>
        <w:bidi/>
        <w:spacing w:before="0" w:beforeAutospacing="0" w:after="0" w:afterAutospacing="0"/>
        <w:jc w:val="both"/>
        <w:rPr>
          <w:rFonts w:ascii="Calibri" w:hAnsi="Calibri" w:cs="B Mitra"/>
          <w:sz w:val="26"/>
          <w:szCs w:val="26"/>
          <w:rtl/>
          <w:lang w:bidi="ar-SA"/>
        </w:rPr>
      </w:pPr>
    </w:p>
    <w:p w:rsidR="005F2C5D" w:rsidRPr="0066790D" w:rsidRDefault="005F2C5D" w:rsidP="005F2C5D">
      <w:pPr>
        <w:pStyle w:val="NormalWeb"/>
        <w:shd w:val="clear" w:color="auto" w:fill="FFFFFF"/>
        <w:bidi/>
        <w:spacing w:before="0" w:beforeAutospacing="0" w:after="0" w:afterAutospacing="0" w:line="270" w:lineRule="atLeast"/>
        <w:jc w:val="center"/>
        <w:rPr>
          <w:rFonts w:cs="B Zar"/>
          <w:b/>
          <w:bCs/>
          <w:sz w:val="18"/>
          <w:szCs w:val="18"/>
          <w:rtl/>
          <w:lang w:bidi="ar-SA"/>
        </w:rPr>
      </w:pPr>
      <w:r w:rsidRPr="0066790D">
        <w:rPr>
          <w:rFonts w:cs="B Zar" w:hint="cs"/>
          <w:b/>
          <w:bCs/>
          <w:sz w:val="18"/>
          <w:szCs w:val="18"/>
          <w:rtl/>
          <w:lang w:bidi="ar-SA"/>
        </w:rPr>
        <w:lastRenderedPageBreak/>
        <w:t>جدول7خلاصه تحلیل کواریانس یک طرفه برای بررسی تاثیرات بین اعتیاد به بازی های رایانه ای و هویت زنانگی افراد</w:t>
      </w:r>
    </w:p>
    <w:tbl>
      <w:tblPr>
        <w:tblStyle w:val="PlainTable2"/>
        <w:tblpPr w:leftFromText="180" w:rightFromText="180" w:vertAnchor="text" w:horzAnchor="margin" w:tblpY="291"/>
        <w:bidiVisual/>
        <w:tblW w:w="8876" w:type="dxa"/>
        <w:tblLook w:val="0420" w:firstRow="1" w:lastRow="0" w:firstColumn="0" w:lastColumn="0" w:noHBand="0" w:noVBand="1"/>
      </w:tblPr>
      <w:tblGrid>
        <w:gridCol w:w="1602"/>
        <w:gridCol w:w="1843"/>
        <w:gridCol w:w="1418"/>
        <w:gridCol w:w="1869"/>
        <w:gridCol w:w="1081"/>
        <w:gridCol w:w="1063"/>
      </w:tblGrid>
      <w:tr w:rsidR="005F2C5D" w:rsidRPr="005F2C5D" w:rsidTr="005F2C5D">
        <w:trPr>
          <w:cnfStyle w:val="100000000000" w:firstRow="1" w:lastRow="0" w:firstColumn="0" w:lastColumn="0" w:oddVBand="0" w:evenVBand="0" w:oddHBand="0" w:evenHBand="0" w:firstRowFirstColumn="0" w:firstRowLastColumn="0" w:lastRowFirstColumn="0" w:lastRowLastColumn="0"/>
        </w:trPr>
        <w:tc>
          <w:tcPr>
            <w:tcW w:w="1602" w:type="dxa"/>
          </w:tcPr>
          <w:p w:rsidR="005F2C5D" w:rsidRPr="005F2C5D" w:rsidRDefault="005F2C5D" w:rsidP="005F2C5D">
            <w:pPr>
              <w:spacing w:line="360" w:lineRule="auto"/>
              <w:jc w:val="center"/>
              <w:rPr>
                <w:rFonts w:cs="B Lotus"/>
                <w:sz w:val="18"/>
                <w:szCs w:val="18"/>
                <w:rtl/>
              </w:rPr>
            </w:pPr>
            <w:r w:rsidRPr="005F2C5D">
              <w:rPr>
                <w:rFonts w:cs="B Lotus"/>
                <w:sz w:val="18"/>
                <w:szCs w:val="18"/>
                <w:rtl/>
              </w:rPr>
              <w:t>منبع تغییرات</w:t>
            </w:r>
          </w:p>
        </w:tc>
        <w:tc>
          <w:tcPr>
            <w:tcW w:w="1843" w:type="dxa"/>
          </w:tcPr>
          <w:p w:rsidR="005F2C5D" w:rsidRPr="005F2C5D" w:rsidRDefault="005F2C5D" w:rsidP="005F2C5D">
            <w:pPr>
              <w:spacing w:line="360" w:lineRule="auto"/>
              <w:jc w:val="center"/>
              <w:rPr>
                <w:rFonts w:cs="B Lotus"/>
                <w:sz w:val="18"/>
                <w:szCs w:val="18"/>
                <w:rtl/>
              </w:rPr>
            </w:pPr>
            <w:r w:rsidRPr="005F2C5D">
              <w:rPr>
                <w:rFonts w:cs="B Lotus"/>
                <w:sz w:val="18"/>
                <w:szCs w:val="18"/>
                <w:rtl/>
              </w:rPr>
              <w:t>مجموع مجذورات</w:t>
            </w:r>
          </w:p>
        </w:tc>
        <w:tc>
          <w:tcPr>
            <w:tcW w:w="1418" w:type="dxa"/>
          </w:tcPr>
          <w:p w:rsidR="005F2C5D" w:rsidRPr="005F2C5D" w:rsidRDefault="005F2C5D" w:rsidP="005F2C5D">
            <w:pPr>
              <w:spacing w:line="360" w:lineRule="auto"/>
              <w:jc w:val="center"/>
              <w:rPr>
                <w:rFonts w:cs="B Lotus"/>
                <w:sz w:val="18"/>
                <w:szCs w:val="18"/>
                <w:rtl/>
              </w:rPr>
            </w:pPr>
            <w:r w:rsidRPr="005F2C5D">
              <w:rPr>
                <w:rFonts w:cs="B Lotus"/>
                <w:sz w:val="18"/>
                <w:szCs w:val="18"/>
                <w:rtl/>
              </w:rPr>
              <w:t>درجه آزادی</w:t>
            </w:r>
          </w:p>
        </w:tc>
        <w:tc>
          <w:tcPr>
            <w:tcW w:w="1869" w:type="dxa"/>
          </w:tcPr>
          <w:p w:rsidR="005F2C5D" w:rsidRPr="005F2C5D" w:rsidRDefault="005F2C5D" w:rsidP="005F2C5D">
            <w:pPr>
              <w:spacing w:line="360" w:lineRule="auto"/>
              <w:jc w:val="center"/>
              <w:rPr>
                <w:rFonts w:cs="B Lotus"/>
                <w:sz w:val="18"/>
                <w:szCs w:val="18"/>
                <w:rtl/>
              </w:rPr>
            </w:pPr>
            <w:r w:rsidRPr="005F2C5D">
              <w:rPr>
                <w:rFonts w:cs="B Lotus"/>
                <w:sz w:val="18"/>
                <w:szCs w:val="18"/>
                <w:rtl/>
              </w:rPr>
              <w:t>میانگین مجذورات</w:t>
            </w:r>
          </w:p>
        </w:tc>
        <w:tc>
          <w:tcPr>
            <w:tcW w:w="1081" w:type="dxa"/>
          </w:tcPr>
          <w:p w:rsidR="005F2C5D" w:rsidRPr="005F2C5D" w:rsidRDefault="005F2C5D" w:rsidP="005F2C5D">
            <w:pPr>
              <w:spacing w:line="360" w:lineRule="auto"/>
              <w:jc w:val="center"/>
              <w:rPr>
                <w:rFonts w:cs="B Lotus"/>
                <w:sz w:val="18"/>
                <w:szCs w:val="18"/>
              </w:rPr>
            </w:pPr>
            <w:r w:rsidRPr="005F2C5D">
              <w:rPr>
                <w:rFonts w:cs="B Lotus"/>
                <w:sz w:val="18"/>
                <w:szCs w:val="18"/>
              </w:rPr>
              <w:t>F</w:t>
            </w:r>
          </w:p>
        </w:tc>
        <w:tc>
          <w:tcPr>
            <w:tcW w:w="1063" w:type="dxa"/>
          </w:tcPr>
          <w:p w:rsidR="005F2C5D" w:rsidRPr="005F2C5D" w:rsidRDefault="005F2C5D" w:rsidP="005F2C5D">
            <w:pPr>
              <w:spacing w:line="360" w:lineRule="auto"/>
              <w:jc w:val="center"/>
              <w:rPr>
                <w:rFonts w:cs="B Lotus"/>
                <w:sz w:val="18"/>
                <w:szCs w:val="18"/>
              </w:rPr>
            </w:pPr>
            <w:r w:rsidRPr="005F2C5D">
              <w:rPr>
                <w:rFonts w:cs="B Lotus"/>
                <w:sz w:val="18"/>
                <w:szCs w:val="18"/>
              </w:rPr>
              <w:t>Sig</w:t>
            </w:r>
          </w:p>
        </w:tc>
      </w:tr>
      <w:tr w:rsidR="005F2C5D" w:rsidRPr="005F2C5D" w:rsidTr="005F2C5D">
        <w:trPr>
          <w:cnfStyle w:val="000000100000" w:firstRow="0" w:lastRow="0" w:firstColumn="0" w:lastColumn="0" w:oddVBand="0" w:evenVBand="0" w:oddHBand="1" w:evenHBand="0" w:firstRowFirstColumn="0" w:firstRowLastColumn="0" w:lastRowFirstColumn="0" w:lastRowLastColumn="0"/>
        </w:trPr>
        <w:tc>
          <w:tcPr>
            <w:tcW w:w="1602" w:type="dxa"/>
          </w:tcPr>
          <w:p w:rsidR="005F2C5D" w:rsidRPr="005F2C5D" w:rsidRDefault="005F2C5D" w:rsidP="005F2C5D">
            <w:pPr>
              <w:spacing w:line="360" w:lineRule="auto"/>
              <w:jc w:val="center"/>
              <w:rPr>
                <w:rFonts w:cs="B Lotus"/>
                <w:sz w:val="18"/>
                <w:szCs w:val="18"/>
                <w:rtl/>
              </w:rPr>
            </w:pPr>
            <w:r w:rsidRPr="005F2C5D">
              <w:rPr>
                <w:rFonts w:cs="B Lotus"/>
                <w:sz w:val="18"/>
                <w:szCs w:val="18"/>
                <w:rtl/>
              </w:rPr>
              <w:t>هم</w:t>
            </w:r>
            <w:r w:rsidRPr="005F2C5D">
              <w:rPr>
                <w:rFonts w:cs="B Lotus"/>
                <w:sz w:val="18"/>
                <w:szCs w:val="18"/>
                <w:rtl/>
              </w:rPr>
              <w:softHyphen/>
              <w:t>پراش</w:t>
            </w:r>
          </w:p>
        </w:tc>
        <w:tc>
          <w:tcPr>
            <w:tcW w:w="1843" w:type="dxa"/>
          </w:tcPr>
          <w:p w:rsidR="005F2C5D" w:rsidRPr="005F2C5D" w:rsidRDefault="005F2C5D" w:rsidP="005F2C5D">
            <w:pPr>
              <w:spacing w:line="360" w:lineRule="auto"/>
              <w:jc w:val="center"/>
              <w:rPr>
                <w:rFonts w:cs="B Lotus"/>
                <w:sz w:val="18"/>
                <w:szCs w:val="18"/>
              </w:rPr>
            </w:pPr>
            <w:r w:rsidRPr="005F2C5D">
              <w:rPr>
                <w:rFonts w:cs="B Lotus" w:hint="cs"/>
                <w:sz w:val="18"/>
                <w:szCs w:val="18"/>
                <w:rtl/>
              </w:rPr>
              <w:t>751/3</w:t>
            </w:r>
          </w:p>
        </w:tc>
        <w:tc>
          <w:tcPr>
            <w:tcW w:w="1418" w:type="dxa"/>
          </w:tcPr>
          <w:p w:rsidR="005F2C5D" w:rsidRPr="005F2C5D" w:rsidRDefault="005F2C5D" w:rsidP="005F2C5D">
            <w:pPr>
              <w:spacing w:line="360" w:lineRule="auto"/>
              <w:jc w:val="center"/>
              <w:rPr>
                <w:rFonts w:cs="B Lotus"/>
                <w:sz w:val="18"/>
                <w:szCs w:val="18"/>
                <w:rtl/>
              </w:rPr>
            </w:pPr>
            <w:r w:rsidRPr="005F2C5D">
              <w:rPr>
                <w:rFonts w:cs="B Lotus" w:hint="cs"/>
                <w:sz w:val="18"/>
                <w:szCs w:val="18"/>
                <w:rtl/>
              </w:rPr>
              <w:t>1</w:t>
            </w:r>
          </w:p>
        </w:tc>
        <w:tc>
          <w:tcPr>
            <w:tcW w:w="1869" w:type="dxa"/>
          </w:tcPr>
          <w:p w:rsidR="005F2C5D" w:rsidRPr="005F2C5D" w:rsidRDefault="005F2C5D" w:rsidP="005F2C5D">
            <w:pPr>
              <w:spacing w:line="360" w:lineRule="auto"/>
              <w:jc w:val="center"/>
              <w:rPr>
                <w:rFonts w:cs="B Lotus"/>
                <w:sz w:val="18"/>
                <w:szCs w:val="18"/>
                <w:rtl/>
              </w:rPr>
            </w:pPr>
            <w:r w:rsidRPr="005F2C5D">
              <w:rPr>
                <w:rFonts w:cs="B Lotus" w:hint="cs"/>
                <w:sz w:val="18"/>
                <w:szCs w:val="18"/>
                <w:rtl/>
              </w:rPr>
              <w:t xml:space="preserve">751/3 </w:t>
            </w:r>
          </w:p>
        </w:tc>
        <w:tc>
          <w:tcPr>
            <w:tcW w:w="1081" w:type="dxa"/>
          </w:tcPr>
          <w:p w:rsidR="005F2C5D" w:rsidRPr="005F2C5D" w:rsidRDefault="005F2C5D" w:rsidP="005F2C5D">
            <w:pPr>
              <w:spacing w:line="360" w:lineRule="auto"/>
              <w:jc w:val="center"/>
              <w:rPr>
                <w:rFonts w:cs="B Lotus"/>
                <w:sz w:val="18"/>
                <w:szCs w:val="18"/>
              </w:rPr>
            </w:pPr>
            <w:r w:rsidRPr="005F2C5D">
              <w:rPr>
                <w:rFonts w:cs="B Lotus" w:hint="cs"/>
                <w:sz w:val="18"/>
                <w:szCs w:val="18"/>
                <w:rtl/>
              </w:rPr>
              <w:t>058/</w:t>
            </w:r>
          </w:p>
        </w:tc>
        <w:tc>
          <w:tcPr>
            <w:tcW w:w="1063" w:type="dxa"/>
          </w:tcPr>
          <w:p w:rsidR="005F2C5D" w:rsidRPr="005F2C5D" w:rsidRDefault="005F2C5D" w:rsidP="005F2C5D">
            <w:pPr>
              <w:spacing w:line="360" w:lineRule="auto"/>
              <w:jc w:val="center"/>
              <w:rPr>
                <w:rFonts w:cs="B Lotus"/>
                <w:sz w:val="18"/>
                <w:szCs w:val="18"/>
                <w:rtl/>
              </w:rPr>
            </w:pPr>
            <w:r w:rsidRPr="005F2C5D">
              <w:rPr>
                <w:rFonts w:cs="B Lotus" w:hint="cs"/>
                <w:sz w:val="18"/>
                <w:szCs w:val="18"/>
                <w:rtl/>
              </w:rPr>
              <w:t>809</w:t>
            </w:r>
            <w:r w:rsidRPr="005F2C5D">
              <w:rPr>
                <w:rFonts w:cs="B Lotus"/>
                <w:sz w:val="18"/>
                <w:szCs w:val="18"/>
                <w:rtl/>
              </w:rPr>
              <w:t>/</w:t>
            </w:r>
            <w:r w:rsidRPr="005F2C5D">
              <w:rPr>
                <w:rFonts w:cs="B Lotus" w:hint="cs"/>
                <w:sz w:val="18"/>
                <w:szCs w:val="18"/>
                <w:rtl/>
              </w:rPr>
              <w:t xml:space="preserve"> </w:t>
            </w:r>
          </w:p>
        </w:tc>
      </w:tr>
      <w:tr w:rsidR="005F2C5D" w:rsidRPr="005F2C5D" w:rsidTr="005F2C5D">
        <w:tc>
          <w:tcPr>
            <w:tcW w:w="1602" w:type="dxa"/>
          </w:tcPr>
          <w:p w:rsidR="005F2C5D" w:rsidRPr="005F2C5D" w:rsidRDefault="005F2C5D" w:rsidP="005F2C5D">
            <w:pPr>
              <w:spacing w:line="360" w:lineRule="auto"/>
              <w:jc w:val="center"/>
              <w:rPr>
                <w:rFonts w:cs="B Lotus"/>
                <w:sz w:val="18"/>
                <w:szCs w:val="18"/>
                <w:rtl/>
              </w:rPr>
            </w:pPr>
            <w:r w:rsidRPr="005F2C5D">
              <w:rPr>
                <w:rFonts w:cs="B Lotus"/>
                <w:sz w:val="18"/>
                <w:szCs w:val="18"/>
                <w:rtl/>
              </w:rPr>
              <w:t>گروه</w:t>
            </w:r>
          </w:p>
        </w:tc>
        <w:tc>
          <w:tcPr>
            <w:tcW w:w="1843" w:type="dxa"/>
          </w:tcPr>
          <w:p w:rsidR="005F2C5D" w:rsidRPr="005F2C5D" w:rsidRDefault="005F2C5D" w:rsidP="005F2C5D">
            <w:pPr>
              <w:spacing w:line="360" w:lineRule="auto"/>
              <w:jc w:val="center"/>
              <w:rPr>
                <w:rFonts w:cs="B Lotus"/>
                <w:sz w:val="18"/>
                <w:szCs w:val="18"/>
                <w:rtl/>
              </w:rPr>
            </w:pPr>
            <w:r w:rsidRPr="005F2C5D">
              <w:rPr>
                <w:rFonts w:cs="B Lotus" w:hint="cs"/>
                <w:sz w:val="18"/>
                <w:szCs w:val="18"/>
                <w:rtl/>
              </w:rPr>
              <w:t>591/4082</w:t>
            </w:r>
          </w:p>
        </w:tc>
        <w:tc>
          <w:tcPr>
            <w:tcW w:w="1418" w:type="dxa"/>
          </w:tcPr>
          <w:p w:rsidR="005F2C5D" w:rsidRPr="005F2C5D" w:rsidRDefault="005F2C5D" w:rsidP="005F2C5D">
            <w:pPr>
              <w:spacing w:line="360" w:lineRule="auto"/>
              <w:jc w:val="center"/>
              <w:rPr>
                <w:rFonts w:cs="B Lotus"/>
                <w:sz w:val="18"/>
                <w:szCs w:val="18"/>
                <w:rtl/>
              </w:rPr>
            </w:pPr>
            <w:r w:rsidRPr="005F2C5D">
              <w:rPr>
                <w:rFonts w:cs="B Lotus"/>
                <w:sz w:val="18"/>
                <w:szCs w:val="18"/>
                <w:rtl/>
              </w:rPr>
              <w:t>1</w:t>
            </w:r>
          </w:p>
        </w:tc>
        <w:tc>
          <w:tcPr>
            <w:tcW w:w="1869" w:type="dxa"/>
          </w:tcPr>
          <w:p w:rsidR="005F2C5D" w:rsidRPr="005F2C5D" w:rsidRDefault="005F2C5D" w:rsidP="005F2C5D">
            <w:pPr>
              <w:spacing w:line="360" w:lineRule="auto"/>
              <w:jc w:val="center"/>
              <w:rPr>
                <w:rFonts w:cs="B Lotus"/>
                <w:sz w:val="18"/>
                <w:szCs w:val="18"/>
                <w:rtl/>
              </w:rPr>
            </w:pPr>
            <w:r w:rsidRPr="005F2C5D">
              <w:rPr>
                <w:rFonts w:cs="B Lotus" w:hint="cs"/>
                <w:sz w:val="18"/>
                <w:szCs w:val="18"/>
                <w:rtl/>
              </w:rPr>
              <w:t>591/4082</w:t>
            </w:r>
          </w:p>
        </w:tc>
        <w:tc>
          <w:tcPr>
            <w:tcW w:w="1081" w:type="dxa"/>
          </w:tcPr>
          <w:p w:rsidR="005F2C5D" w:rsidRPr="005F2C5D" w:rsidRDefault="005F2C5D" w:rsidP="005F2C5D">
            <w:pPr>
              <w:spacing w:line="360" w:lineRule="auto"/>
              <w:jc w:val="center"/>
              <w:rPr>
                <w:rFonts w:cs="B Lotus"/>
                <w:sz w:val="18"/>
                <w:szCs w:val="18"/>
              </w:rPr>
            </w:pPr>
            <w:r w:rsidRPr="005F2C5D">
              <w:rPr>
                <w:rFonts w:cs="B Lotus" w:hint="cs"/>
                <w:sz w:val="18"/>
                <w:szCs w:val="18"/>
                <w:rtl/>
              </w:rPr>
              <w:t xml:space="preserve"> 585/63</w:t>
            </w:r>
          </w:p>
        </w:tc>
        <w:tc>
          <w:tcPr>
            <w:tcW w:w="1063" w:type="dxa"/>
          </w:tcPr>
          <w:p w:rsidR="005F2C5D" w:rsidRPr="005F2C5D" w:rsidRDefault="005F2C5D" w:rsidP="005F2C5D">
            <w:pPr>
              <w:spacing w:line="360" w:lineRule="auto"/>
              <w:jc w:val="center"/>
              <w:rPr>
                <w:rFonts w:cs="B Lotus"/>
                <w:sz w:val="18"/>
                <w:szCs w:val="18"/>
                <w:rtl/>
              </w:rPr>
            </w:pPr>
            <w:r w:rsidRPr="005F2C5D">
              <w:rPr>
                <w:rFonts w:cs="B Lotus" w:hint="cs"/>
                <w:sz w:val="18"/>
                <w:szCs w:val="18"/>
                <w:rtl/>
              </w:rPr>
              <w:t>000</w:t>
            </w:r>
            <w:r w:rsidRPr="005F2C5D">
              <w:rPr>
                <w:rFonts w:cs="B Lotus"/>
                <w:sz w:val="18"/>
                <w:szCs w:val="18"/>
                <w:rtl/>
              </w:rPr>
              <w:t>/</w:t>
            </w:r>
            <w:r w:rsidRPr="005F2C5D">
              <w:rPr>
                <w:rFonts w:cs="B Lotus" w:hint="cs"/>
                <w:sz w:val="18"/>
                <w:szCs w:val="18"/>
                <w:rtl/>
              </w:rPr>
              <w:t xml:space="preserve"> </w:t>
            </w:r>
          </w:p>
        </w:tc>
      </w:tr>
      <w:tr w:rsidR="005F2C5D" w:rsidRPr="005F2C5D" w:rsidTr="005F2C5D">
        <w:trPr>
          <w:cnfStyle w:val="000000100000" w:firstRow="0" w:lastRow="0" w:firstColumn="0" w:lastColumn="0" w:oddVBand="0" w:evenVBand="0" w:oddHBand="1" w:evenHBand="0" w:firstRowFirstColumn="0" w:firstRowLastColumn="0" w:lastRowFirstColumn="0" w:lastRowLastColumn="0"/>
        </w:trPr>
        <w:tc>
          <w:tcPr>
            <w:tcW w:w="1602" w:type="dxa"/>
          </w:tcPr>
          <w:p w:rsidR="005F2C5D" w:rsidRPr="005F2C5D" w:rsidRDefault="005F2C5D" w:rsidP="005F2C5D">
            <w:pPr>
              <w:spacing w:line="360" w:lineRule="auto"/>
              <w:jc w:val="center"/>
              <w:rPr>
                <w:rFonts w:cs="B Lotus"/>
                <w:sz w:val="18"/>
                <w:szCs w:val="18"/>
                <w:rtl/>
              </w:rPr>
            </w:pPr>
            <w:r w:rsidRPr="005F2C5D">
              <w:rPr>
                <w:rFonts w:cs="B Lotus"/>
                <w:sz w:val="18"/>
                <w:szCs w:val="18"/>
                <w:rtl/>
              </w:rPr>
              <w:t>خطا</w:t>
            </w:r>
          </w:p>
        </w:tc>
        <w:tc>
          <w:tcPr>
            <w:tcW w:w="1843" w:type="dxa"/>
          </w:tcPr>
          <w:p w:rsidR="005F2C5D" w:rsidRPr="005F2C5D" w:rsidRDefault="005F2C5D" w:rsidP="005F2C5D">
            <w:pPr>
              <w:spacing w:line="360" w:lineRule="auto"/>
              <w:jc w:val="center"/>
              <w:rPr>
                <w:rFonts w:cs="B Lotus"/>
                <w:sz w:val="18"/>
                <w:szCs w:val="18"/>
                <w:rtl/>
              </w:rPr>
            </w:pPr>
            <w:r w:rsidRPr="005F2C5D">
              <w:rPr>
                <w:rFonts w:cs="B Lotus" w:hint="cs"/>
                <w:sz w:val="18"/>
                <w:szCs w:val="18"/>
                <w:rtl/>
              </w:rPr>
              <w:t>227</w:t>
            </w:r>
            <w:r w:rsidRPr="005F2C5D">
              <w:rPr>
                <w:rFonts w:cs="B Lotus"/>
                <w:sz w:val="18"/>
                <w:szCs w:val="18"/>
                <w:rtl/>
              </w:rPr>
              <w:t>/</w:t>
            </w:r>
            <w:r w:rsidRPr="005F2C5D">
              <w:rPr>
                <w:rFonts w:cs="B Lotus" w:hint="cs"/>
                <w:sz w:val="18"/>
                <w:szCs w:val="18"/>
                <w:rtl/>
              </w:rPr>
              <w:t xml:space="preserve"> 7512</w:t>
            </w:r>
          </w:p>
        </w:tc>
        <w:tc>
          <w:tcPr>
            <w:tcW w:w="1418" w:type="dxa"/>
          </w:tcPr>
          <w:p w:rsidR="005F2C5D" w:rsidRPr="005F2C5D" w:rsidRDefault="005F2C5D" w:rsidP="005F2C5D">
            <w:pPr>
              <w:spacing w:line="360" w:lineRule="auto"/>
              <w:jc w:val="center"/>
              <w:rPr>
                <w:rFonts w:cs="B Lotus"/>
                <w:sz w:val="18"/>
                <w:szCs w:val="18"/>
                <w:rtl/>
              </w:rPr>
            </w:pPr>
            <w:r w:rsidRPr="005F2C5D">
              <w:rPr>
                <w:rFonts w:cs="B Lotus" w:hint="cs"/>
                <w:sz w:val="18"/>
                <w:szCs w:val="18"/>
                <w:rtl/>
              </w:rPr>
              <w:t>117</w:t>
            </w:r>
          </w:p>
        </w:tc>
        <w:tc>
          <w:tcPr>
            <w:tcW w:w="1869" w:type="dxa"/>
          </w:tcPr>
          <w:p w:rsidR="005F2C5D" w:rsidRPr="005F2C5D" w:rsidRDefault="005F2C5D" w:rsidP="005F2C5D">
            <w:pPr>
              <w:spacing w:line="360" w:lineRule="auto"/>
              <w:jc w:val="center"/>
              <w:rPr>
                <w:rFonts w:cs="B Lotus"/>
                <w:sz w:val="18"/>
                <w:szCs w:val="18"/>
                <w:rtl/>
              </w:rPr>
            </w:pPr>
            <w:r w:rsidRPr="005F2C5D">
              <w:rPr>
                <w:rFonts w:cs="B Lotus" w:hint="cs"/>
                <w:sz w:val="18"/>
                <w:szCs w:val="18"/>
                <w:rtl/>
              </w:rPr>
              <w:t xml:space="preserve">207 </w:t>
            </w:r>
            <w:r w:rsidRPr="005F2C5D">
              <w:rPr>
                <w:rFonts w:cs="B Lotus"/>
                <w:sz w:val="18"/>
                <w:szCs w:val="18"/>
                <w:rtl/>
              </w:rPr>
              <w:t>/</w:t>
            </w:r>
            <w:r w:rsidRPr="005F2C5D">
              <w:rPr>
                <w:rFonts w:cs="B Lotus" w:hint="cs"/>
                <w:sz w:val="18"/>
                <w:szCs w:val="18"/>
                <w:rtl/>
              </w:rPr>
              <w:t>64</w:t>
            </w:r>
          </w:p>
        </w:tc>
        <w:tc>
          <w:tcPr>
            <w:tcW w:w="1081" w:type="dxa"/>
          </w:tcPr>
          <w:p w:rsidR="005F2C5D" w:rsidRPr="005F2C5D" w:rsidRDefault="005F2C5D" w:rsidP="005F2C5D">
            <w:pPr>
              <w:spacing w:line="360" w:lineRule="auto"/>
              <w:jc w:val="center"/>
              <w:rPr>
                <w:rFonts w:cs="B Lotus"/>
                <w:sz w:val="18"/>
                <w:szCs w:val="18"/>
              </w:rPr>
            </w:pPr>
          </w:p>
        </w:tc>
        <w:tc>
          <w:tcPr>
            <w:tcW w:w="1063" w:type="dxa"/>
          </w:tcPr>
          <w:p w:rsidR="005F2C5D" w:rsidRPr="005F2C5D" w:rsidRDefault="005F2C5D" w:rsidP="005F2C5D">
            <w:pPr>
              <w:spacing w:line="360" w:lineRule="auto"/>
              <w:jc w:val="center"/>
              <w:rPr>
                <w:rFonts w:cs="B Lotus"/>
                <w:sz w:val="18"/>
                <w:szCs w:val="18"/>
                <w:rtl/>
              </w:rPr>
            </w:pPr>
          </w:p>
        </w:tc>
      </w:tr>
    </w:tbl>
    <w:p w:rsidR="005F2C5D" w:rsidRPr="008B6BE3" w:rsidRDefault="005F2C5D" w:rsidP="005F2C5D">
      <w:pPr>
        <w:pStyle w:val="NormalWeb"/>
        <w:shd w:val="clear" w:color="auto" w:fill="FFFFFF"/>
        <w:bidi/>
        <w:spacing w:before="0" w:beforeAutospacing="0" w:after="0" w:afterAutospacing="0"/>
        <w:jc w:val="both"/>
        <w:rPr>
          <w:rFonts w:ascii="Calibri" w:hAnsi="Calibri" w:cs="B Mitra"/>
          <w:sz w:val="26"/>
          <w:szCs w:val="26"/>
          <w:rtl/>
          <w:lang w:bidi="ar-SA"/>
        </w:rPr>
      </w:pPr>
    </w:p>
    <w:p w:rsidR="005F2C5D" w:rsidRPr="005F2C5D" w:rsidRDefault="005F2C5D" w:rsidP="005F2C5D">
      <w:pPr>
        <w:bidi/>
        <w:jc w:val="both"/>
        <w:rPr>
          <w:rFonts w:ascii="Calibri" w:hAnsi="Calibri" w:cs="B Mitra"/>
          <w:sz w:val="26"/>
          <w:szCs w:val="26"/>
          <w:rtl/>
        </w:rPr>
      </w:pPr>
      <w:r w:rsidRPr="006A23C1">
        <w:rPr>
          <w:rFonts w:cs="B Nazanin" w:hint="cs"/>
          <w:sz w:val="28"/>
          <w:szCs w:val="28"/>
          <w:rtl/>
          <w:lang w:eastAsia="zh-CN"/>
        </w:rPr>
        <w:t>نت</w:t>
      </w:r>
      <w:r w:rsidRPr="005F2C5D">
        <w:rPr>
          <w:rFonts w:ascii="Calibri" w:hAnsi="Calibri" w:cs="B Mitra" w:hint="cs"/>
          <w:sz w:val="26"/>
          <w:szCs w:val="26"/>
          <w:rtl/>
        </w:rPr>
        <w:t>ایج جدول فوق نشان می دهد که با توجه به سطح معنی داری 809/ و 058/=</w:t>
      </w:r>
      <w:r w:rsidRPr="005F2C5D">
        <w:rPr>
          <w:rFonts w:ascii="Calibri" w:hAnsi="Calibri" w:cs="B Mitra"/>
          <w:sz w:val="26"/>
          <w:szCs w:val="26"/>
        </w:rPr>
        <w:t>F</w:t>
      </w:r>
      <w:r w:rsidRPr="005F2C5D">
        <w:rPr>
          <w:rFonts w:ascii="Calibri" w:hAnsi="Calibri" w:cs="B Mitra" w:hint="cs"/>
          <w:sz w:val="26"/>
          <w:szCs w:val="26"/>
          <w:rtl/>
        </w:rPr>
        <w:t>در همپراش فرض ما که تاثیر اعتیاد به بازی های رایانه ای بر هویت زنانگی افراد با واسطه گری گروه جوانان درگیر بازی های رایانه ای مورد تایید قرار نگرفت چرا که اعتیاد به بازی های رایانه ای در راستای افزایش پرخاشگری افراد است.</w:t>
      </w:r>
    </w:p>
    <w:p w:rsidR="00FA364A" w:rsidRPr="00876C11" w:rsidRDefault="00FA364A" w:rsidP="004A35FE">
      <w:pPr>
        <w:pStyle w:val="BodyText3"/>
        <w:bidi/>
        <w:jc w:val="lowKashida"/>
        <w:rPr>
          <w:rFonts w:cs="B Mitra"/>
          <w:sz w:val="22"/>
          <w:szCs w:val="18"/>
          <w:rtl/>
        </w:rPr>
      </w:pPr>
    </w:p>
    <w:p w:rsidR="007A41CC" w:rsidRPr="00876C11" w:rsidRDefault="004A35FE" w:rsidP="00302859">
      <w:pPr>
        <w:pStyle w:val="BodyText"/>
        <w:bidi/>
        <w:spacing w:before="40"/>
        <w:ind w:left="-2"/>
        <w:rPr>
          <w:rFonts w:cs="B Titr"/>
          <w:b/>
          <w:bCs/>
          <w:sz w:val="22"/>
          <w:szCs w:val="24"/>
          <w:rtl/>
          <w:lang w:bidi="fa-IR"/>
        </w:rPr>
      </w:pPr>
      <w:r>
        <w:rPr>
          <w:rFonts w:cs="B Titr" w:hint="cs"/>
          <w:b/>
          <w:bCs/>
          <w:sz w:val="22"/>
          <w:szCs w:val="24"/>
          <w:rtl/>
          <w:lang w:bidi="fa-IR"/>
        </w:rPr>
        <w:t>9</w:t>
      </w:r>
      <w:r w:rsidR="00FA364A" w:rsidRPr="00876C11">
        <w:rPr>
          <w:rFonts w:cs="B Titr" w:hint="cs"/>
          <w:b/>
          <w:bCs/>
          <w:sz w:val="22"/>
          <w:szCs w:val="24"/>
          <w:rtl/>
          <w:lang w:bidi="fa-IR"/>
        </w:rPr>
        <w:t>-</w:t>
      </w:r>
      <w:r w:rsidR="007A41CC" w:rsidRPr="00876C11">
        <w:rPr>
          <w:rFonts w:cs="B Titr" w:hint="cs"/>
          <w:b/>
          <w:bCs/>
          <w:sz w:val="22"/>
          <w:szCs w:val="24"/>
          <w:rtl/>
        </w:rPr>
        <w:t>نتيجه</w:t>
      </w:r>
      <w:r w:rsidR="007A41CC" w:rsidRPr="00876C11">
        <w:rPr>
          <w:rFonts w:cs="B Titr"/>
          <w:b/>
          <w:bCs/>
          <w:sz w:val="22"/>
          <w:szCs w:val="24"/>
          <w:rtl/>
        </w:rPr>
        <w:softHyphen/>
      </w:r>
      <w:r w:rsidR="007A41CC" w:rsidRPr="00876C11">
        <w:rPr>
          <w:rFonts w:cs="B Titr" w:hint="cs"/>
          <w:b/>
          <w:bCs/>
          <w:sz w:val="22"/>
          <w:szCs w:val="24"/>
          <w:rtl/>
        </w:rPr>
        <w:t>گيري</w:t>
      </w:r>
    </w:p>
    <w:p w:rsidR="00FE2994" w:rsidRPr="00FE2994" w:rsidRDefault="00FE2994" w:rsidP="00FE2994">
      <w:pPr>
        <w:pStyle w:val="Default"/>
        <w:bidi/>
        <w:jc w:val="both"/>
        <w:rPr>
          <w:rFonts w:ascii="Calibri" w:eastAsia="Times New Roman" w:hAnsi="Calibri" w:cs="B Mitra" w:hint="default"/>
          <w:color w:val="auto"/>
          <w:sz w:val="26"/>
          <w:szCs w:val="26"/>
          <w:bdr w:val="none" w:sz="0" w:space="0" w:color="auto"/>
          <w:rtl/>
          <w:lang w:val="en-US"/>
        </w:rPr>
      </w:pPr>
      <w:r w:rsidRPr="00FE2994">
        <w:rPr>
          <w:rFonts w:ascii="Calibri" w:eastAsia="Times New Roman" w:hAnsi="Calibri" w:cs="B Mitra"/>
          <w:color w:val="auto"/>
          <w:sz w:val="26"/>
          <w:szCs w:val="26"/>
          <w:bdr w:val="none" w:sz="0" w:space="0" w:color="auto"/>
          <w:rtl/>
          <w:lang w:val="en-US"/>
        </w:rPr>
        <w:t>در جامعه ي كه ما امروزه با ان سر و كار داريم  به دلیل گسترش روز افزون تکنولوژي براي سهولت كار ها و نبودن مكان هاي مناسب براي سپري كردن اوقات فراغت نوجوان ها و مشكلات فراوان روانشناختي كه در جامعه وجود دارد ، باعث شده والدين ترجيح دهند فرزندان خود را بيشتر نزديك خود نگه دارند تا به ان ها اجازه دهند زمان بيشتري را در اجتماع سپري كنند از اين رو يك رويكرد اجتنابي منفي را از والدين شاهد هستيم كه با خريد بازي هاي متفاوت براي فرزندان خود ان ها در خانه ( كنار خودشان ) بيشتر نگه ميدارند و ان ها به دليل شرايط سخت كاري (درامد زايي) ، زمان كمي را دارا هستند تا بتوانند در كنار فرزندان خود باشند ، به خاطر همين موضوع  تن به خريد بازي هاي مختلف ميدهند، از اين رو كه بيشتر والدين نسبت به بازي ها هيچ شناختي را ندارند و از عوارض اين بازي ها خبر ندارند مشكلات فراواني را وارد خانواده و جامعه مي كنند ، به طوري كه وقتي با مشكلات نوجوانان خود رو به رو ميشوند حتي نميدانند اين مشكلات از كجا شروع شده است ! در صورتي كه خود ان ها باعث شروع اين مشكلات بوده اند ،از اين رو با رشد توليد كنسول هاي بازي مختلف و به وجود آمدن بازي هاي مختلف در نوع ها و سبك هاي متفاوت ، هيجانات و جذابيت بازي هاي جديد به شدت زياد شده به نحوي كه تمامي گروه هاي سني را مجذوب خود ميكند( دیکمپ</w:t>
      </w:r>
      <w:r w:rsidRPr="00FE2994">
        <w:rPr>
          <w:rFonts w:ascii="Calibri" w:eastAsia="Times New Roman" w:hAnsi="Calibri" w:cs="B Mitra" w:hint="default"/>
          <w:bdr w:val="none" w:sz="0" w:space="0" w:color="auto"/>
          <w:rtl/>
          <w:lang w:val="en-US"/>
        </w:rPr>
        <w:footnoteReference w:id="24"/>
      </w:r>
      <w:r w:rsidRPr="00FE2994">
        <w:rPr>
          <w:rFonts w:ascii="Calibri" w:eastAsia="Times New Roman" w:hAnsi="Calibri" w:cs="B Mitra"/>
          <w:color w:val="auto"/>
          <w:sz w:val="26"/>
          <w:szCs w:val="26"/>
          <w:bdr w:val="none" w:sz="0" w:space="0" w:color="auto"/>
          <w:rtl/>
          <w:lang w:val="en-US"/>
        </w:rPr>
        <w:t xml:space="preserve"> و ویتینی </w:t>
      </w:r>
      <w:r w:rsidRPr="00FE2994">
        <w:rPr>
          <w:rFonts w:ascii="Calibri" w:eastAsia="Times New Roman" w:hAnsi="Calibri" w:cs="B Mitra" w:hint="default"/>
          <w:bdr w:val="none" w:sz="0" w:space="0" w:color="auto"/>
          <w:rtl/>
          <w:lang w:val="en-US"/>
        </w:rPr>
        <w:footnoteReference w:id="25"/>
      </w:r>
      <w:r w:rsidRPr="00FE2994">
        <w:rPr>
          <w:rFonts w:ascii="Calibri" w:eastAsia="Times New Roman" w:hAnsi="Calibri" w:cs="B Mitra"/>
          <w:color w:val="auto"/>
          <w:sz w:val="26"/>
          <w:szCs w:val="26"/>
          <w:bdr w:val="none" w:sz="0" w:space="0" w:color="auto"/>
          <w:rtl/>
          <w:lang w:val="en-US"/>
        </w:rPr>
        <w:t>، ۲۰۱۹).</w:t>
      </w:r>
    </w:p>
    <w:p w:rsidR="00FE2994" w:rsidRPr="00FE2994" w:rsidRDefault="00FE2994" w:rsidP="00FE2994">
      <w:pPr>
        <w:pStyle w:val="Default"/>
        <w:bidi/>
        <w:jc w:val="both"/>
        <w:rPr>
          <w:rFonts w:ascii="Calibri" w:eastAsia="Times New Roman" w:hAnsi="Calibri" w:cs="B Mitra" w:hint="default"/>
          <w:color w:val="auto"/>
          <w:sz w:val="26"/>
          <w:szCs w:val="26"/>
          <w:bdr w:val="none" w:sz="0" w:space="0" w:color="auto"/>
          <w:rtl/>
          <w:lang w:val="en-US"/>
        </w:rPr>
      </w:pPr>
      <w:r w:rsidRPr="00FE2994">
        <w:rPr>
          <w:rFonts w:ascii="Calibri" w:eastAsia="Times New Roman" w:hAnsi="Calibri" w:cs="B Mitra"/>
          <w:color w:val="auto"/>
          <w:sz w:val="26"/>
          <w:szCs w:val="26"/>
          <w:bdr w:val="none" w:sz="0" w:space="0" w:color="auto"/>
          <w:rtl/>
          <w:lang w:val="en-US"/>
        </w:rPr>
        <w:t>حال با رشد اينترنت، بازي هاي انلاين جايگاه ويژه اي را پيدا كرده ( مثل بازي "جي تي اي " كه موضوع تحقيق است ) ، به اين دليل اين بازي ها جايگاه ويژه اي پيدا كردن كه ميتوانند با افراد حقيقي وارد رقابت شوند ( در گذشته بازي ها به صورت انفرادي يا حداقل دو نفر ميتوانستند بازي كنند ) و بجايه اينكه با هوش مصنوعي نا كارامد، بازي ها بازي كنند ، حال ميتوانند با دوستان خود در يك محيط مجازي با بقيه افراد رقابت كنند و از اين رو باعث شده نوجوانان گوشه گیرتر شوند و به بازي هاي انلاین رو اورند که دنیاي آزاد دارد و در ان میتوانند مانند زندگی واقعی در دنیاي بازي باشند ، حال این رویه باعث بروز مشکل هاي فراوانی میشود(لندهارت</w:t>
      </w:r>
      <w:r w:rsidRPr="00FE2994">
        <w:rPr>
          <w:rFonts w:ascii="Calibri" w:eastAsia="Times New Roman" w:hAnsi="Calibri" w:cs="B Mitra" w:hint="default"/>
          <w:bdr w:val="none" w:sz="0" w:space="0" w:color="auto"/>
          <w:rtl/>
          <w:lang w:val="en-US"/>
        </w:rPr>
        <w:footnoteReference w:id="26"/>
      </w:r>
      <w:r w:rsidRPr="00FE2994">
        <w:rPr>
          <w:rFonts w:ascii="Calibri" w:eastAsia="Times New Roman" w:hAnsi="Calibri" w:cs="B Mitra"/>
          <w:color w:val="auto"/>
          <w:sz w:val="26"/>
          <w:szCs w:val="26"/>
          <w:bdr w:val="none" w:sz="0" w:space="0" w:color="auto"/>
          <w:rtl/>
          <w:lang w:val="en-US"/>
        </w:rPr>
        <w:t xml:space="preserve"> ، ۲۰۱۵ ). اختلال بازی اینترنتی</w:t>
      </w:r>
      <w:r w:rsidRPr="00FE2994">
        <w:rPr>
          <w:rFonts w:ascii="Calibri" w:eastAsia="Times New Roman" w:hAnsi="Calibri" w:cs="B Mitra" w:hint="default"/>
          <w:bdr w:val="none" w:sz="0" w:space="0" w:color="auto"/>
          <w:rtl/>
          <w:lang w:val="en-US"/>
        </w:rPr>
        <w:footnoteReference w:id="27"/>
      </w:r>
      <w:r w:rsidRPr="00FE2994">
        <w:rPr>
          <w:rFonts w:ascii="Calibri" w:eastAsia="Times New Roman" w:hAnsi="Calibri" w:cs="B Mitra"/>
          <w:color w:val="auto"/>
          <w:sz w:val="26"/>
          <w:szCs w:val="26"/>
          <w:bdr w:val="none" w:sz="0" w:space="0" w:color="auto"/>
          <w:rtl/>
          <w:lang w:val="en-US"/>
        </w:rPr>
        <w:t xml:space="preserve"> یکی از مهمترین ان هاست ، گونه ای وابستگی مفرط به انجام بازی دیجیتال، اختلال بازی اینترنتی نامیده میشود که این نوع استفاده افراطی، اغلب اختلال خوانده میشود و بر </w:t>
      </w:r>
      <w:r w:rsidRPr="00FE2994">
        <w:rPr>
          <w:rFonts w:ascii="Calibri" w:eastAsia="Times New Roman" w:hAnsi="Calibri" w:cs="B Mitra"/>
          <w:color w:val="auto"/>
          <w:sz w:val="26"/>
          <w:szCs w:val="26"/>
          <w:bdr w:val="none" w:sz="0" w:space="0" w:color="auto"/>
          <w:rtl/>
          <w:lang w:val="en-US"/>
        </w:rPr>
        <w:lastRenderedPageBreak/>
        <w:t>اساس تعریف جدید، صورتی متفاوت با اعتیاد به بازی های دیجیتالی دارد، در حال حاضر تنها مرجعی که این اختلال را رسمی میداند و تعریفی از آن ارائه نموده است، ویرایش پنجم راهنمای تشخیصی آماری اختالالت روانی</w:t>
      </w:r>
      <w:r w:rsidRPr="00FE2994">
        <w:rPr>
          <w:rFonts w:ascii="Calibri" w:eastAsia="Times New Roman" w:hAnsi="Calibri" w:cs="B Mitra" w:hint="default"/>
          <w:color w:val="auto"/>
          <w:bdr w:val="none" w:sz="0" w:space="0" w:color="auto"/>
          <w:rtl/>
          <w:lang w:val="en-US"/>
        </w:rPr>
        <w:footnoteReference w:id="28"/>
      </w:r>
      <w:r w:rsidRPr="00FE2994">
        <w:rPr>
          <w:rFonts w:ascii="Calibri" w:eastAsia="Times New Roman" w:hAnsi="Calibri" w:cs="B Mitra"/>
          <w:color w:val="auto"/>
          <w:sz w:val="26"/>
          <w:szCs w:val="26"/>
          <w:bdr w:val="none" w:sz="0" w:space="0" w:color="auto"/>
          <w:rtl/>
          <w:lang w:val="en-US"/>
        </w:rPr>
        <w:t xml:space="preserve"> میباشد، طبق تعریف این راهنما، اختلال بازی اینترنتی عبارت است از، بازیکنانی که به طور وسواسی و با محرومیت از سایر منافع بازی مینماید، به طوری که پافشاری و فعالیتهای آنالین مکرر آنها منجر به اختلال و یا اضطراب و پرخاشگری قابل توجه بالینی میشود(انجمن روانشناسی امریکا</w:t>
      </w:r>
      <w:r w:rsidRPr="00FE2994">
        <w:rPr>
          <w:rFonts w:ascii="Calibri" w:eastAsia="Times New Roman" w:hAnsi="Calibri" w:cs="B Mitra" w:hint="default"/>
          <w:color w:val="auto"/>
          <w:bdr w:val="none" w:sz="0" w:space="0" w:color="auto"/>
          <w:rtl/>
          <w:lang w:val="en-US"/>
        </w:rPr>
        <w:footnoteReference w:id="29"/>
      </w:r>
      <w:r w:rsidRPr="00FE2994">
        <w:rPr>
          <w:rFonts w:ascii="Calibri" w:eastAsia="Times New Roman" w:hAnsi="Calibri" w:cs="B Mitra"/>
          <w:color w:val="auto"/>
          <w:sz w:val="26"/>
          <w:szCs w:val="26"/>
          <w:bdr w:val="none" w:sz="0" w:space="0" w:color="auto"/>
          <w:rtl/>
          <w:lang w:val="en-US"/>
        </w:rPr>
        <w:t xml:space="preserve"> ، 2013). نوجوانانی که همی</w:t>
      </w:r>
      <w:r w:rsidRPr="00FE2994">
        <w:rPr>
          <w:rFonts w:ascii="Calibri" w:eastAsia="Times New Roman" w:hAnsi="Calibri" w:cs="B Mitra" w:hint="eastAsia"/>
          <w:color w:val="auto"/>
          <w:sz w:val="26"/>
          <w:szCs w:val="26"/>
          <w:bdr w:val="none" w:sz="0" w:space="0" w:color="auto"/>
          <w:rtl/>
          <w:lang w:val="en-US"/>
        </w:rPr>
        <w:t>شه</w:t>
      </w:r>
      <w:r w:rsidRPr="00FE2994">
        <w:rPr>
          <w:rFonts w:ascii="Calibri" w:eastAsia="Times New Roman" w:hAnsi="Calibri" w:cs="B Mitra"/>
          <w:color w:val="auto"/>
          <w:sz w:val="26"/>
          <w:szCs w:val="26"/>
          <w:bdr w:val="none" w:sz="0" w:space="0" w:color="auto"/>
          <w:rtl/>
          <w:lang w:val="en-US"/>
        </w:rPr>
        <w:t xml:space="preserve"> با بازی های رای</w:t>
      </w:r>
      <w:r w:rsidRPr="00FE2994">
        <w:rPr>
          <w:rFonts w:ascii="Calibri" w:eastAsia="Times New Roman" w:hAnsi="Calibri" w:cs="B Mitra" w:hint="eastAsia"/>
          <w:color w:val="auto"/>
          <w:sz w:val="26"/>
          <w:szCs w:val="26"/>
          <w:bdr w:val="none" w:sz="0" w:space="0" w:color="auto"/>
          <w:rtl/>
          <w:lang w:val="en-US"/>
        </w:rPr>
        <w:t>انه</w:t>
      </w:r>
      <w:r w:rsidRPr="00FE2994">
        <w:rPr>
          <w:rFonts w:ascii="Calibri" w:eastAsia="Times New Roman" w:hAnsi="Calibri" w:cs="B Mitra"/>
          <w:color w:val="auto"/>
          <w:sz w:val="26"/>
          <w:szCs w:val="26"/>
          <w:bdr w:val="none" w:sz="0" w:space="0" w:color="auto"/>
          <w:rtl/>
          <w:lang w:val="en-US"/>
        </w:rPr>
        <w:t xml:space="preserve"> ای درگی</w:t>
      </w:r>
      <w:r w:rsidRPr="00FE2994">
        <w:rPr>
          <w:rFonts w:ascii="Calibri" w:eastAsia="Times New Roman" w:hAnsi="Calibri" w:cs="B Mitra" w:hint="eastAsia"/>
          <w:color w:val="auto"/>
          <w:sz w:val="26"/>
          <w:szCs w:val="26"/>
          <w:bdr w:val="none" w:sz="0" w:space="0" w:color="auto"/>
          <w:rtl/>
          <w:lang w:val="en-US"/>
        </w:rPr>
        <w:t>رند</w:t>
      </w:r>
      <w:r w:rsidRPr="00FE2994">
        <w:rPr>
          <w:rFonts w:ascii="Calibri" w:eastAsia="Times New Roman" w:hAnsi="Calibri" w:cs="B Mitra"/>
          <w:color w:val="auto"/>
          <w:sz w:val="26"/>
          <w:szCs w:val="26"/>
          <w:bdr w:val="none" w:sz="0" w:space="0" w:color="auto"/>
          <w:rtl/>
          <w:lang w:val="en-US"/>
        </w:rPr>
        <w:t xml:space="preserve"> ، به انزوا و درون گرایی متمای</w:t>
      </w:r>
      <w:r w:rsidRPr="00FE2994">
        <w:rPr>
          <w:rFonts w:ascii="Calibri" w:eastAsia="Times New Roman" w:hAnsi="Calibri" w:cs="B Mitra" w:hint="eastAsia"/>
          <w:color w:val="auto"/>
          <w:sz w:val="26"/>
          <w:szCs w:val="26"/>
          <w:bdr w:val="none" w:sz="0" w:space="0" w:color="auto"/>
          <w:rtl/>
          <w:lang w:val="en-US"/>
        </w:rPr>
        <w:t>ل</w:t>
      </w:r>
      <w:r w:rsidRPr="00FE2994">
        <w:rPr>
          <w:rFonts w:ascii="Calibri" w:eastAsia="Times New Roman" w:hAnsi="Calibri" w:cs="B Mitra"/>
          <w:color w:val="auto"/>
          <w:sz w:val="26"/>
          <w:szCs w:val="26"/>
          <w:bdr w:val="none" w:sz="0" w:space="0" w:color="auto"/>
          <w:rtl/>
          <w:lang w:val="en-US"/>
        </w:rPr>
        <w:t xml:space="preserve"> شده و در برقراری ارتباط اجتماعی پوی</w:t>
      </w:r>
      <w:r w:rsidRPr="00FE2994">
        <w:rPr>
          <w:rFonts w:ascii="Calibri" w:eastAsia="Times New Roman" w:hAnsi="Calibri" w:cs="B Mitra" w:hint="eastAsia"/>
          <w:color w:val="auto"/>
          <w:sz w:val="26"/>
          <w:szCs w:val="26"/>
          <w:bdr w:val="none" w:sz="0" w:space="0" w:color="auto"/>
          <w:rtl/>
          <w:lang w:val="en-US"/>
        </w:rPr>
        <w:t>ا</w:t>
      </w:r>
      <w:r w:rsidRPr="00FE2994">
        <w:rPr>
          <w:rFonts w:ascii="Calibri" w:eastAsia="Times New Roman" w:hAnsi="Calibri" w:cs="B Mitra"/>
          <w:color w:val="auto"/>
          <w:sz w:val="26"/>
          <w:szCs w:val="26"/>
          <w:bdr w:val="none" w:sz="0" w:space="0" w:color="auto"/>
          <w:rtl/>
          <w:lang w:val="en-US"/>
        </w:rPr>
        <w:t xml:space="preserve"> با دی</w:t>
      </w:r>
      <w:r w:rsidRPr="00FE2994">
        <w:rPr>
          <w:rFonts w:ascii="Calibri" w:eastAsia="Times New Roman" w:hAnsi="Calibri" w:cs="B Mitra" w:hint="eastAsia"/>
          <w:color w:val="auto"/>
          <w:sz w:val="26"/>
          <w:szCs w:val="26"/>
          <w:bdr w:val="none" w:sz="0" w:space="0" w:color="auto"/>
          <w:rtl/>
          <w:lang w:val="en-US"/>
        </w:rPr>
        <w:t>گران</w:t>
      </w:r>
      <w:r w:rsidRPr="00FE2994">
        <w:rPr>
          <w:rFonts w:ascii="Calibri" w:eastAsia="Times New Roman" w:hAnsi="Calibri" w:cs="B Mitra"/>
          <w:color w:val="auto"/>
          <w:sz w:val="26"/>
          <w:szCs w:val="26"/>
          <w:bdr w:val="none" w:sz="0" w:space="0" w:color="auto"/>
          <w:rtl/>
          <w:lang w:val="en-US"/>
        </w:rPr>
        <w:t xml:space="preserve"> ناتوان خواهند بود و این انزوا طلبی باعث تاثیر منفی بر هوش اجتماعی افراد می شود و ان ها را در جامعه دچار مشکلات فراوانی می کند( بریجیت</w:t>
      </w:r>
      <w:r w:rsidRPr="00FE2994">
        <w:rPr>
          <w:rFonts w:ascii="Calibri" w:eastAsia="Times New Roman" w:hAnsi="Calibri" w:cs="B Mitra" w:hint="default"/>
          <w:color w:val="auto"/>
          <w:bdr w:val="none" w:sz="0" w:space="0" w:color="auto"/>
          <w:rtl/>
          <w:lang w:val="en-US"/>
        </w:rPr>
        <w:footnoteReference w:id="30"/>
      </w:r>
      <w:r w:rsidRPr="00FE2994">
        <w:rPr>
          <w:rFonts w:ascii="Calibri" w:eastAsia="Times New Roman" w:hAnsi="Calibri" w:cs="B Mitra"/>
          <w:color w:val="auto"/>
          <w:sz w:val="26"/>
          <w:szCs w:val="26"/>
          <w:bdr w:val="none" w:sz="0" w:space="0" w:color="auto"/>
          <w:rtl/>
          <w:lang w:val="en-US"/>
        </w:rPr>
        <w:t xml:space="preserve"> و همکاران ، 2011).همچنین بر اساس شواهد موجود، بروز این اختلال را در کشورهای آسیایی و نیز در مردان جوان بیش از سایرین اعالم کرده است) انجمن روانشناسی امریکا </w:t>
      </w:r>
      <w:r w:rsidRPr="00FE2994">
        <w:rPr>
          <w:rFonts w:ascii="Calibri" w:eastAsia="Times New Roman" w:hAnsi="Calibri" w:cs="B Mitra" w:hint="default"/>
          <w:color w:val="auto"/>
          <w:bdr w:val="none" w:sz="0" w:space="0" w:color="auto"/>
          <w:lang w:val="en-US"/>
        </w:rPr>
        <w:footnoteReference w:id="31"/>
      </w:r>
      <w:r w:rsidRPr="00FE2994">
        <w:rPr>
          <w:rFonts w:ascii="Calibri" w:eastAsia="Times New Roman" w:hAnsi="Calibri" w:cs="B Mitra"/>
          <w:color w:val="auto"/>
          <w:sz w:val="26"/>
          <w:szCs w:val="26"/>
          <w:bdr w:val="none" w:sz="0" w:space="0" w:color="auto"/>
          <w:rtl/>
          <w:lang w:val="en-US"/>
        </w:rPr>
        <w:t>، 2016).</w:t>
      </w:r>
    </w:p>
    <w:p w:rsidR="00143B44" w:rsidRPr="00143B44" w:rsidRDefault="00143B44" w:rsidP="00143B44">
      <w:pPr>
        <w:pStyle w:val="NormalWeb"/>
        <w:shd w:val="clear" w:color="auto" w:fill="FFFFFF"/>
        <w:bidi/>
        <w:spacing w:before="0" w:beforeAutospacing="0" w:after="0" w:afterAutospacing="0"/>
        <w:jc w:val="both"/>
        <w:textAlignment w:val="baseline"/>
        <w:rPr>
          <w:rFonts w:ascii="IRANSans" w:hAnsi="IRANSans" w:cs="B Nazanin"/>
          <w:color w:val="4C4C4C"/>
          <w:sz w:val="22"/>
          <w:szCs w:val="22"/>
        </w:rPr>
      </w:pPr>
      <w:r w:rsidRPr="00262347">
        <w:rPr>
          <w:rFonts w:ascii="IRANSans" w:hAnsi="IRANSans" w:cs="B Nazanin"/>
          <w:color w:val="4C4C4C"/>
          <w:sz w:val="22"/>
          <w:szCs w:val="22"/>
        </w:rPr>
        <w:t> </w:t>
      </w:r>
      <w:r w:rsidRPr="00143B44">
        <w:rPr>
          <w:rFonts w:ascii="Calibri" w:hAnsi="Calibri" w:cs="B Mitra"/>
          <w:sz w:val="26"/>
          <w:szCs w:val="26"/>
          <w:rtl/>
          <w:lang w:bidi="ar-SA"/>
        </w:rPr>
        <w:t>هم‌چنين، بسياري از اصول‌ يادگيري‌ مانند‌: هم‌ذات پنداري (الگوسازي)، تمرين، تكرار و پاداش و تـقويت را بـه‌كار مي‌گيرند. بازی‌های کامپیوتری، امروزه بیش از تلویزیون و موسیقی، پدیده فـرهنگی بـه حساب می‌آیند، پدیده‌ای که‌ از‌ زوایای‌ مختلف فن‌آوری، اقتصادی، هنری و البته فرهنگی قابل مطالعه و بررسی است. اهمیت این‌ رسانه‌های‌ نـوظهور‌ تـا حـدي است که حتی برخی ادعا کرده‌اند، اگر کسی بخواهد چـیزی درباره فرهنگ‌ یک‌ کشور‌ بداند، باید به این رسانه؛ یعنی، بازی کامپیوتری توجه کند</w:t>
      </w:r>
      <w:r w:rsidRPr="00143B44">
        <w:rPr>
          <w:rFonts w:ascii="Calibri" w:hAnsi="Calibri" w:cs="B Mitra"/>
          <w:sz w:val="26"/>
          <w:szCs w:val="26"/>
          <w:lang w:bidi="ar-SA"/>
        </w:rPr>
        <w:t>.</w:t>
      </w:r>
      <w:r w:rsidRPr="00143B44">
        <w:rPr>
          <w:rFonts w:ascii="Calibri" w:hAnsi="Calibri" w:cs="B Mitra"/>
          <w:sz w:val="26"/>
          <w:szCs w:val="26"/>
          <w:rtl/>
          <w:lang w:bidi="ar-SA"/>
        </w:rPr>
        <w:t>بحث‌ بازی‌های‌ رایانه‌ای از یـادگیری مـشاهده‌ای ریـشه گرفته است. یکی از مهم‌ترین شیوه‌های یادگیری در کودکان و نوجوانان‌ یادگیری‌ مشاهده‌ای و سرمشق‌گیری از دیگران است، چرا که کـودکان و نـوجوانان بـیش از آن‌که از‌ طریق‌ تجربه‌ مستقیم یاد بگیرند از راه مشاهده رفتار و اعمال دیگران می‌آموزند. بـه‌همین دلیـل بـرنامه‌های تلویزیونی و رایانه‌ای‌ با‌ ارايه الگوها و سرمشق جذاب و دوست‌داشتنی یکی از منابع عمده تأثيرگذار بر رفتار‌ کـودکان‌ و نـوجوانان‌ هـستند</w:t>
      </w:r>
      <w:r w:rsidRPr="00143B44">
        <w:rPr>
          <w:rFonts w:ascii="Calibri" w:hAnsi="Calibri" w:cs="B Mitra"/>
          <w:sz w:val="26"/>
          <w:szCs w:val="26"/>
          <w:lang w:bidi="ar-SA"/>
        </w:rPr>
        <w:t>.</w:t>
      </w:r>
    </w:p>
    <w:p w:rsidR="00143B44" w:rsidRPr="00143B44" w:rsidRDefault="00143B44" w:rsidP="00143B44">
      <w:pPr>
        <w:pStyle w:val="NormalWeb"/>
        <w:shd w:val="clear" w:color="auto" w:fill="FFFFFF"/>
        <w:bidi/>
        <w:spacing w:before="0" w:beforeAutospacing="0" w:after="0" w:afterAutospacing="0"/>
        <w:jc w:val="both"/>
        <w:textAlignment w:val="baseline"/>
        <w:rPr>
          <w:rFonts w:ascii="Calibri" w:hAnsi="Calibri" w:cs="B Mitra"/>
          <w:sz w:val="26"/>
          <w:szCs w:val="26"/>
          <w:lang w:bidi="ar-SA"/>
        </w:rPr>
      </w:pPr>
      <w:r w:rsidRPr="00143B44">
        <w:rPr>
          <w:rFonts w:ascii="Calibri" w:hAnsi="Calibri" w:cs="B Mitra"/>
          <w:sz w:val="26"/>
          <w:szCs w:val="26"/>
          <w:rtl/>
          <w:lang w:bidi="ar-SA"/>
        </w:rPr>
        <w:t>برخي نگران محتواي خشن و جنسي اين بازي‌ها هستند، عده‌اي‌ نيز‌ معتقدند كه‌ با‌ ورود‌ بازي‌هاي رايانـه‌اي بـه دنياي نوجوانان مشکلاتی‌ از‌ قبیل بزه‌های اجتماعی، افت تحصیلی، تنهایی (فردی و اجتماعی) کـه مـحصول ضـعف ارتباطات‌ میان‌ فردی هستند ایجاد می‌شود. اعتياد‌ به بازي‌هاي رايانـه‌اي در نـوجوانان بـه‌خصوص در پسرها با مشكلات سازشي نظير پيشرفت‌ تحصيلي‌ كم و رفتارها و نگرش‌هاي پرخاشگرانه در‌ ارتباط‌ اسـت‌</w:t>
      </w:r>
      <w:r w:rsidRPr="00143B44">
        <w:rPr>
          <w:rFonts w:ascii="Calibri" w:hAnsi="Calibri" w:cs="B Mitra"/>
          <w:sz w:val="26"/>
          <w:szCs w:val="26"/>
          <w:lang w:bidi="ar-SA"/>
        </w:rPr>
        <w:t>.</w:t>
      </w:r>
      <w:r w:rsidRPr="00143B44">
        <w:rPr>
          <w:rFonts w:ascii="Calibri" w:hAnsi="Calibri" w:cs="B Mitra"/>
          <w:sz w:val="26"/>
          <w:szCs w:val="26"/>
          <w:rtl/>
          <w:lang w:bidi="ar-SA"/>
        </w:rPr>
        <w:t xml:space="preserve">دلايل‌ اعتياد‌ نوجوانان به بازي‌هاي رايانه‌اي‌ </w:t>
      </w:r>
      <w:r w:rsidRPr="00143B44">
        <w:rPr>
          <w:rFonts w:ascii="Sakkal Majalla" w:hAnsi="Sakkal Majalla" w:cs="Sakkal Majalla" w:hint="cs"/>
          <w:sz w:val="26"/>
          <w:szCs w:val="26"/>
          <w:rtl/>
          <w:lang w:bidi="ar-SA"/>
        </w:rPr>
        <w:t>–</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ويديويي‌</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را</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فرار</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از</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روابط</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اجتماعي</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واقعي،</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اثرهاي</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برانگيزنده</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يا</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آرام‌بخش</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بازي‌ها</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و</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فراهم</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شـدن</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مـيزاني‌</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از‌</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كنترل</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كه</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در</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واقعيت</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تجربه</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نمي‌شود‌</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تص</w:t>
      </w:r>
      <w:r w:rsidRPr="00143B44">
        <w:rPr>
          <w:rFonts w:ascii="Calibri" w:hAnsi="Calibri" w:cs="B Mitra"/>
          <w:sz w:val="26"/>
          <w:szCs w:val="26"/>
          <w:rtl/>
          <w:lang w:bidi="ar-SA"/>
        </w:rPr>
        <w:t>اویر‌ خشن‌ فیلم‌ ویـدیویی‌ و بـازی‌های کـامپیوتری اثرات‌ کوتاه‌ مدت قابل توجهی بر انـگیزش، افـکار و هیجانات و نیز افزایش احتمالی رفتار رعب‌انگیز یا پرخاشگرانه به‌ویژه در‌ پسرها‌ دارند‌</w:t>
      </w:r>
      <w:r w:rsidRPr="00143B44">
        <w:rPr>
          <w:rFonts w:ascii="Calibri" w:hAnsi="Calibri" w:cs="B Mitra"/>
          <w:sz w:val="26"/>
          <w:szCs w:val="26"/>
          <w:lang w:bidi="ar-SA"/>
        </w:rPr>
        <w:t>.</w:t>
      </w:r>
      <w:r w:rsidRPr="00143B44">
        <w:rPr>
          <w:rFonts w:ascii="Calibri" w:hAnsi="Calibri" w:cs="B Mitra"/>
          <w:sz w:val="26"/>
          <w:szCs w:val="26"/>
          <w:rtl/>
          <w:lang w:bidi="ar-SA"/>
        </w:rPr>
        <w:t xml:space="preserve">یکی از عـوامل روی آوردن افـراد‌ به‌ رسانه‌های‌ الکترونیکی‌ با‌ تـوجه‌ بـه قابلیت‌ها و کـارکردهایی کـه دارنـد، کسب آگاهی در مورد خویشتن، تقویت ارزش های شـخصی، یافتن الگوهای رفتاری، همانند‌سازی با ارزش‌های مورد اعتنای دیگران و در یک کلام هـویت‌یابی اسـت‌. هویت در نحوه پاسخ‌دهی به سؤال «مـن کیستم؟» مشخص می‌شود که در پاسـخ بـه آن «من </w:t>
      </w:r>
      <w:r w:rsidRPr="00143B44">
        <w:rPr>
          <w:rFonts w:ascii="Sakkal Majalla" w:hAnsi="Sakkal Majalla" w:cs="Sakkal Majalla" w:hint="cs"/>
          <w:sz w:val="26"/>
          <w:szCs w:val="26"/>
          <w:rtl/>
          <w:lang w:bidi="ar-SA"/>
        </w:rPr>
        <w:t>…</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هستم»</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بروز</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می‌یابد</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هـم‌چنين،</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هـويت،</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به</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ويژگي</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يكتايي،</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فرديت</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و</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تفاوت‌هاي‌</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اساسي‌</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كه</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يک</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شخص</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را</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از</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همه</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افراد</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ديگر</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متمايز</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مي‌كند،</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اشـاره</w:t>
      </w:r>
      <w:r w:rsidRPr="00143B44">
        <w:rPr>
          <w:rFonts w:ascii="Calibri" w:hAnsi="Calibri" w:cs="B Mitra"/>
          <w:sz w:val="26"/>
          <w:szCs w:val="26"/>
          <w:rtl/>
          <w:lang w:bidi="ar-SA"/>
        </w:rPr>
        <w:t xml:space="preserve"> </w:t>
      </w:r>
      <w:r w:rsidRPr="00143B44">
        <w:rPr>
          <w:rFonts w:ascii="Calibri" w:hAnsi="Calibri" w:cs="B Mitra" w:hint="cs"/>
          <w:sz w:val="26"/>
          <w:szCs w:val="26"/>
          <w:rtl/>
          <w:lang w:bidi="ar-SA"/>
        </w:rPr>
        <w:t>دارد</w:t>
      </w:r>
      <w:r w:rsidRPr="00143B44">
        <w:rPr>
          <w:rFonts w:ascii="Calibri" w:hAnsi="Calibri" w:cs="B Mitra"/>
          <w:sz w:val="26"/>
          <w:szCs w:val="26"/>
          <w:lang w:bidi="ar-SA"/>
        </w:rPr>
        <w:t>.</w:t>
      </w:r>
    </w:p>
    <w:p w:rsidR="00143B44" w:rsidRPr="00143B44" w:rsidRDefault="00143B44" w:rsidP="00143B44">
      <w:pPr>
        <w:bidi/>
        <w:jc w:val="both"/>
        <w:rPr>
          <w:rFonts w:ascii="Calibri" w:hAnsi="Calibri" w:cs="B Mitra"/>
          <w:sz w:val="26"/>
          <w:szCs w:val="26"/>
        </w:rPr>
      </w:pPr>
      <w:r w:rsidRPr="00143B44">
        <w:rPr>
          <w:rFonts w:ascii="Calibri" w:hAnsi="Calibri" w:cs="B Mitra"/>
          <w:sz w:val="26"/>
          <w:szCs w:val="26"/>
          <w:rtl/>
        </w:rPr>
        <w:t xml:space="preserve">پيشنهاد مي‌شود، با نـظارت و كنـترل ورود بـازي‌ها بـه بـازار، تـغيير ساختار بازي‌ها متناسب با فرهنگ بومي و آموزه‌هاي ديني جامعه، طبقه‌بندي بازي‌ها و تشريح ويژگي‌ هاي آن ها براي خريداران و در نهايت توليد‌ بازي‌هاي‌ نشأت‌ گرفته از بافت جامعه‌ايران و متناسب‌ با‌ شرايط‌ فـرهنگي جامعه، توسط مسؤولان نظام اجرايي و بنياد ملي بازي‌هاي رايانه‌اي كه متولي اصلي </w:t>
      </w:r>
      <w:r w:rsidRPr="00143B44">
        <w:rPr>
          <w:rFonts w:ascii="Calibri" w:hAnsi="Calibri" w:cs="B Mitra"/>
          <w:sz w:val="26"/>
          <w:szCs w:val="26"/>
          <w:rtl/>
        </w:rPr>
        <w:lastRenderedPageBreak/>
        <w:t>اين بازي‌ها در كشور است از ايجاد تعارضات‌ آشكار‌ فرهنگي‌ و دوگانگي تربيتي و يا ارزشي و تغيير هويت در استفاده‌كنندگان‌ كودك‌ و نوجوان ايراني به ميزان چشم‌گيري جـلوگيري شـود</w:t>
      </w:r>
      <w:r w:rsidRPr="00143B44">
        <w:rPr>
          <w:rFonts w:ascii="Calibri" w:hAnsi="Calibri" w:cs="B Mitra"/>
          <w:sz w:val="26"/>
          <w:szCs w:val="26"/>
        </w:rPr>
        <w:t>.</w:t>
      </w:r>
    </w:p>
    <w:p w:rsidR="00143B44" w:rsidRPr="00FE2994" w:rsidRDefault="00143B44" w:rsidP="00143B44">
      <w:pPr>
        <w:pStyle w:val="BodyText3"/>
        <w:bidi/>
        <w:ind w:left="-2"/>
        <w:jc w:val="lowKashida"/>
        <w:rPr>
          <w:rFonts w:ascii="Calibri" w:hAnsi="Calibri" w:cs="B Mitra"/>
          <w:sz w:val="26"/>
          <w:szCs w:val="26"/>
          <w:rtl/>
          <w:lang w:val="en-US" w:eastAsia="en-US"/>
        </w:rPr>
      </w:pPr>
    </w:p>
    <w:p w:rsidR="00FE2994" w:rsidRPr="00876C11" w:rsidRDefault="00FE2994" w:rsidP="00FE2994">
      <w:pPr>
        <w:pStyle w:val="BodyText3"/>
        <w:bidi/>
        <w:jc w:val="lowKashida"/>
        <w:rPr>
          <w:rFonts w:cs="B Mitra"/>
          <w:sz w:val="22"/>
          <w:szCs w:val="18"/>
          <w:rtl/>
        </w:rPr>
      </w:pPr>
    </w:p>
    <w:p w:rsidR="007A41CC" w:rsidRPr="00876C11" w:rsidRDefault="003A06B1" w:rsidP="00302859">
      <w:pPr>
        <w:pStyle w:val="BodyText3"/>
        <w:bidi/>
        <w:ind w:left="-2"/>
        <w:rPr>
          <w:rFonts w:cs="B Titr"/>
          <w:b/>
          <w:bCs/>
          <w:sz w:val="22"/>
          <w:rtl/>
          <w:lang w:bidi="fa-IR"/>
        </w:rPr>
      </w:pPr>
      <w:r w:rsidRPr="00876C11">
        <w:rPr>
          <w:rFonts w:cs="B Titr" w:hint="cs"/>
          <w:b/>
          <w:bCs/>
          <w:sz w:val="22"/>
          <w:rtl/>
        </w:rPr>
        <w:t>10</w:t>
      </w:r>
      <w:r w:rsidR="00FA364A" w:rsidRPr="00876C11">
        <w:rPr>
          <w:rFonts w:cs="B Titr" w:hint="cs"/>
          <w:b/>
          <w:bCs/>
          <w:sz w:val="22"/>
          <w:rtl/>
        </w:rPr>
        <w:t>-</w:t>
      </w:r>
      <w:r w:rsidR="007A41CC" w:rsidRPr="00876C11">
        <w:rPr>
          <w:rFonts w:cs="B Titr" w:hint="cs"/>
          <w:b/>
          <w:bCs/>
          <w:sz w:val="22"/>
          <w:rtl/>
        </w:rPr>
        <w:t>مراجع</w:t>
      </w:r>
    </w:p>
    <w:p w:rsidR="00B1040C" w:rsidRDefault="00B1040C" w:rsidP="00BC7A19">
      <w:pPr>
        <w:pStyle w:val="Default"/>
        <w:pBdr>
          <w:top w:val="none" w:sz="0" w:space="0" w:color="auto"/>
          <w:left w:val="none" w:sz="0" w:space="0" w:color="auto"/>
          <w:bottom w:val="none" w:sz="0" w:space="0" w:color="auto"/>
          <w:right w:val="none" w:sz="0" w:space="0" w:color="auto"/>
        </w:pBdr>
        <w:spacing w:line="288" w:lineRule="auto"/>
        <w:ind w:right="334"/>
        <w:jc w:val="both"/>
        <w:rPr>
          <w:rFonts w:ascii="Times New Roman" w:eastAsia="Arial" w:hAnsi="Times New Roman" w:cs="Times New Roman" w:hint="default"/>
          <w:i/>
          <w:iCs/>
          <w:color w:val="auto"/>
          <w:sz w:val="20"/>
          <w:szCs w:val="20"/>
          <w:lang w:val="en-US"/>
        </w:rPr>
      </w:pPr>
      <w:r w:rsidRPr="00BC7A19">
        <w:rPr>
          <w:rFonts w:ascii="Times New Roman" w:hAnsi="Times New Roman" w:cs="Times New Roman" w:hint="default"/>
          <w:i/>
          <w:iCs/>
          <w:color w:val="auto"/>
          <w:sz w:val="20"/>
          <w:szCs w:val="20"/>
          <w:rtl/>
        </w:rPr>
        <w:t>BETH-COMBS,S.</w:t>
      </w:r>
      <w:r w:rsidR="00BC7A19">
        <w:rPr>
          <w:rFonts w:ascii="Times New Roman" w:hAnsi="Times New Roman" w:cs="Times New Roman"/>
          <w:i/>
          <w:iCs/>
          <w:color w:val="auto"/>
          <w:sz w:val="20"/>
          <w:szCs w:val="20"/>
          <w:rtl/>
        </w:rPr>
        <w:t>)</w:t>
      </w:r>
      <w:r w:rsidRPr="00BC7A19">
        <w:rPr>
          <w:rFonts w:ascii="Times New Roman" w:hAnsi="Times New Roman" w:cs="Times New Roman" w:hint="default"/>
          <w:i/>
          <w:iCs/>
          <w:color w:val="auto"/>
          <w:sz w:val="20"/>
          <w:szCs w:val="20"/>
          <w:rtl/>
        </w:rPr>
        <w:t>2010</w:t>
      </w:r>
      <w:r w:rsidR="00BC7A19">
        <w:rPr>
          <w:rFonts w:ascii="Times New Roman" w:hAnsi="Times New Roman" w:cs="Times New Roman"/>
          <w:i/>
          <w:iCs/>
          <w:color w:val="auto"/>
          <w:sz w:val="20"/>
          <w:szCs w:val="20"/>
          <w:rtl/>
        </w:rPr>
        <w:t>(</w:t>
      </w:r>
      <w:r w:rsidRPr="00BC7A19">
        <w:rPr>
          <w:rFonts w:ascii="Times New Roman" w:hAnsi="Times New Roman" w:cs="Times New Roman" w:hint="default"/>
          <w:i/>
          <w:iCs/>
          <w:color w:val="auto"/>
          <w:sz w:val="20"/>
          <w:szCs w:val="20"/>
          <w:rtl/>
        </w:rPr>
        <w:t xml:space="preserve">.VIDEO GAMES AND VIOLENCE: A CONTENT ANALYSIS OF PRINT ADVERTISEMENTS AND INTERNET TRAILERS.department of Telecommunication and Film in the Graduate School of The University of Alabama  </w:t>
      </w:r>
      <w:r w:rsidR="00BC7A19">
        <w:rPr>
          <w:rFonts w:ascii="Times New Roman" w:eastAsia="Arial" w:hAnsi="Times New Roman" w:cs="Times New Roman" w:hint="default"/>
          <w:i/>
          <w:iCs/>
          <w:color w:val="auto"/>
          <w:sz w:val="20"/>
          <w:szCs w:val="20"/>
          <w:lang w:val="en-US"/>
        </w:rPr>
        <w:t>.</w:t>
      </w:r>
    </w:p>
    <w:p w:rsidR="00BC7A19" w:rsidRPr="00BC7A19" w:rsidRDefault="00BC7A19" w:rsidP="00BC7A19">
      <w:pPr>
        <w:pStyle w:val="Default"/>
        <w:pBdr>
          <w:top w:val="none" w:sz="0" w:space="0" w:color="auto"/>
          <w:left w:val="none" w:sz="0" w:space="0" w:color="auto"/>
          <w:bottom w:val="none" w:sz="0" w:space="0" w:color="auto"/>
          <w:right w:val="none" w:sz="0" w:space="0" w:color="auto"/>
        </w:pBdr>
        <w:spacing w:line="288" w:lineRule="auto"/>
        <w:ind w:right="334"/>
        <w:jc w:val="both"/>
        <w:rPr>
          <w:rFonts w:ascii="Times New Roman" w:eastAsia="Arial" w:hAnsi="Times New Roman" w:cs="Times New Roman" w:hint="default"/>
          <w:i/>
          <w:iCs/>
          <w:color w:val="auto"/>
          <w:sz w:val="20"/>
          <w:szCs w:val="20"/>
          <w:lang w:val="en-US"/>
        </w:rPr>
      </w:pPr>
    </w:p>
    <w:p w:rsidR="00B1040C" w:rsidRDefault="00B1040C" w:rsidP="00BC7A19">
      <w:pPr>
        <w:jc w:val="both"/>
        <w:rPr>
          <w:i/>
          <w:iCs/>
          <w:sz w:val="18"/>
          <w:szCs w:val="18"/>
        </w:rPr>
      </w:pPr>
      <w:r w:rsidRPr="00BC7A19">
        <w:rPr>
          <w:i/>
          <w:iCs/>
          <w:sz w:val="20"/>
          <w:szCs w:val="20"/>
          <w:rtl/>
        </w:rPr>
        <w:t xml:space="preserve">DeCamp, Whitney. </w:t>
      </w:r>
      <w:r w:rsidR="00BC7A19">
        <w:rPr>
          <w:rFonts w:hint="cs"/>
          <w:i/>
          <w:iCs/>
          <w:sz w:val="20"/>
          <w:szCs w:val="20"/>
          <w:rtl/>
        </w:rPr>
        <w:t>)</w:t>
      </w:r>
      <w:r w:rsidRPr="00BC7A19">
        <w:rPr>
          <w:i/>
          <w:iCs/>
          <w:sz w:val="20"/>
          <w:szCs w:val="20"/>
          <w:rtl/>
        </w:rPr>
        <w:t>2019</w:t>
      </w:r>
      <w:r w:rsidR="00BC7A19">
        <w:rPr>
          <w:rFonts w:hint="cs"/>
          <w:i/>
          <w:iCs/>
          <w:sz w:val="20"/>
          <w:szCs w:val="20"/>
          <w:rtl/>
        </w:rPr>
        <w:t>(</w:t>
      </w:r>
      <w:r w:rsidRPr="00BC7A19">
        <w:rPr>
          <w:i/>
          <w:iCs/>
          <w:sz w:val="20"/>
          <w:szCs w:val="20"/>
          <w:rtl/>
        </w:rPr>
        <w:t>. Parental Influence on Youth Violent Video Game Use. Social Science Research, 82, 195-203</w:t>
      </w:r>
      <w:r w:rsidR="00BC7A19">
        <w:rPr>
          <w:i/>
          <w:iCs/>
          <w:sz w:val="18"/>
          <w:szCs w:val="18"/>
        </w:rPr>
        <w:t>.</w:t>
      </w:r>
    </w:p>
    <w:p w:rsidR="00BC7A19" w:rsidRPr="00BC7A19" w:rsidRDefault="00BC7A19" w:rsidP="00BC7A19">
      <w:pPr>
        <w:jc w:val="both"/>
        <w:rPr>
          <w:i/>
          <w:iCs/>
          <w:sz w:val="18"/>
          <w:szCs w:val="18"/>
        </w:rPr>
      </w:pPr>
    </w:p>
    <w:p w:rsidR="00B1040C" w:rsidRPr="00BC7A19" w:rsidRDefault="00B1040C" w:rsidP="00BC7A19">
      <w:pPr>
        <w:pStyle w:val="Default"/>
        <w:pBdr>
          <w:top w:val="none" w:sz="0" w:space="0" w:color="auto"/>
          <w:left w:val="none" w:sz="0" w:space="0" w:color="auto"/>
          <w:bottom w:val="none" w:sz="0" w:space="0" w:color="auto"/>
          <w:right w:val="none" w:sz="0" w:space="0" w:color="auto"/>
        </w:pBdr>
        <w:spacing w:line="288" w:lineRule="auto"/>
        <w:ind w:right="334"/>
        <w:jc w:val="both"/>
        <w:rPr>
          <w:rFonts w:ascii="Times New Roman" w:eastAsia="Arial" w:hAnsi="Times New Roman" w:cs="Times New Roman" w:hint="default"/>
          <w:i/>
          <w:iCs/>
          <w:color w:val="auto"/>
          <w:sz w:val="20"/>
          <w:szCs w:val="20"/>
          <w:lang w:val="en-US"/>
        </w:rPr>
      </w:pPr>
      <w:r w:rsidRPr="00BC7A19">
        <w:rPr>
          <w:rFonts w:ascii="Times New Roman" w:hAnsi="Times New Roman" w:cs="Times New Roman" w:hint="default"/>
          <w:i/>
          <w:iCs/>
          <w:color w:val="auto"/>
          <w:sz w:val="20"/>
          <w:szCs w:val="20"/>
          <w:lang w:val="de-DE"/>
        </w:rPr>
        <w:t>Hellstr</w:t>
      </w:r>
      <w:r w:rsidRPr="00BC7A19">
        <w:rPr>
          <w:rFonts w:ascii="Times New Roman" w:hAnsi="Times New Roman" w:cs="Times New Roman" w:hint="default"/>
          <w:i/>
          <w:iCs/>
          <w:color w:val="auto"/>
          <w:sz w:val="20"/>
          <w:szCs w:val="20"/>
          <w:lang w:val="sv-SE"/>
        </w:rPr>
        <w:t>ö</w:t>
      </w:r>
      <w:r w:rsidRPr="00BC7A19">
        <w:rPr>
          <w:rFonts w:ascii="Times New Roman" w:hAnsi="Times New Roman" w:cs="Times New Roman" w:hint="default"/>
          <w:i/>
          <w:iCs/>
          <w:color w:val="auto"/>
          <w:sz w:val="20"/>
          <w:szCs w:val="20"/>
          <w:lang w:val="da-DK"/>
        </w:rPr>
        <w:t xml:space="preserve">m, C., Nilsson, K.W., Leppert, J., </w:t>
      </w:r>
      <w:r w:rsidRPr="00BC7A19">
        <w:rPr>
          <w:rFonts w:ascii="Times New Roman" w:hAnsi="Times New Roman" w:cs="Times New Roman" w:hint="default"/>
          <w:i/>
          <w:iCs/>
          <w:color w:val="auto"/>
          <w:sz w:val="20"/>
          <w:szCs w:val="20"/>
          <w:rtl/>
        </w:rPr>
        <w:t xml:space="preserve">Ĺslund, C. </w:t>
      </w:r>
      <w:r w:rsidR="00BC7A19">
        <w:rPr>
          <w:rFonts w:ascii="Times New Roman" w:hAnsi="Times New Roman" w:cs="Times New Roman"/>
          <w:i/>
          <w:iCs/>
          <w:color w:val="auto"/>
          <w:sz w:val="20"/>
          <w:szCs w:val="20"/>
          <w:rtl/>
        </w:rPr>
        <w:t>)</w:t>
      </w:r>
      <w:r w:rsidRPr="00BC7A19">
        <w:rPr>
          <w:rFonts w:ascii="Times New Roman" w:hAnsi="Times New Roman" w:cs="Times New Roman" w:hint="default"/>
          <w:i/>
          <w:iCs/>
          <w:color w:val="auto"/>
          <w:sz w:val="20"/>
          <w:szCs w:val="20"/>
          <w:rtl/>
        </w:rPr>
        <w:t>2012</w:t>
      </w:r>
      <w:r w:rsidR="00BC7A19">
        <w:rPr>
          <w:rFonts w:ascii="Times New Roman" w:hAnsi="Times New Roman" w:cs="Times New Roman"/>
          <w:i/>
          <w:iCs/>
          <w:color w:val="auto"/>
          <w:sz w:val="20"/>
          <w:szCs w:val="20"/>
          <w:rtl/>
        </w:rPr>
        <w:t>(</w:t>
      </w:r>
      <w:r w:rsidRPr="00BC7A19">
        <w:rPr>
          <w:rFonts w:ascii="Times New Roman" w:hAnsi="Times New Roman" w:cs="Times New Roman" w:hint="default"/>
          <w:i/>
          <w:iCs/>
          <w:color w:val="auto"/>
          <w:sz w:val="20"/>
          <w:szCs w:val="20"/>
          <w:rtl/>
        </w:rPr>
        <w:t>. Influences of motives to play and time spent gaming on the negative consequences of adolescent online computer gaming. Computers in Human Behavior , 28(4), 1379-1387.</w:t>
      </w:r>
      <w:r w:rsidR="00BC7A19">
        <w:rPr>
          <w:rFonts w:ascii="Times New Roman" w:eastAsia="Arial" w:hAnsi="Times New Roman" w:cs="Times New Roman"/>
          <w:i/>
          <w:iCs/>
          <w:color w:val="auto"/>
          <w:sz w:val="20"/>
          <w:szCs w:val="20"/>
        </w:rPr>
        <w:t>.</w:t>
      </w:r>
    </w:p>
    <w:p w:rsidR="00BC7A19" w:rsidRPr="00BC7A19" w:rsidRDefault="00BC7A19" w:rsidP="00BC7A19">
      <w:pPr>
        <w:pStyle w:val="Default"/>
        <w:pBdr>
          <w:top w:val="none" w:sz="0" w:space="0" w:color="auto"/>
          <w:left w:val="none" w:sz="0" w:space="0" w:color="auto"/>
          <w:bottom w:val="none" w:sz="0" w:space="0" w:color="auto"/>
          <w:right w:val="none" w:sz="0" w:space="0" w:color="auto"/>
        </w:pBdr>
        <w:spacing w:line="288" w:lineRule="auto"/>
        <w:ind w:right="334"/>
        <w:jc w:val="both"/>
        <w:rPr>
          <w:rFonts w:ascii="Times New Roman" w:eastAsia="Arial" w:hAnsi="Times New Roman" w:cs="Times New Roman" w:hint="default"/>
          <w:i/>
          <w:iCs/>
          <w:color w:val="auto"/>
          <w:sz w:val="20"/>
          <w:szCs w:val="20"/>
          <w:rtl/>
        </w:rPr>
      </w:pPr>
    </w:p>
    <w:p w:rsidR="00B1040C" w:rsidRDefault="00B1040C" w:rsidP="00BC7A19">
      <w:pPr>
        <w:pStyle w:val="Default"/>
        <w:pBdr>
          <w:top w:val="none" w:sz="0" w:space="0" w:color="auto"/>
          <w:left w:val="none" w:sz="0" w:space="0" w:color="auto"/>
          <w:bottom w:val="none" w:sz="0" w:space="0" w:color="auto"/>
          <w:right w:val="none" w:sz="0" w:space="0" w:color="auto"/>
        </w:pBdr>
        <w:spacing w:line="288" w:lineRule="auto"/>
        <w:ind w:right="334"/>
        <w:jc w:val="both"/>
        <w:rPr>
          <w:rFonts w:ascii="Times New Roman" w:eastAsia="Arial" w:hAnsi="Times New Roman" w:cs="Times New Roman" w:hint="default"/>
          <w:i/>
          <w:iCs/>
          <w:color w:val="auto"/>
          <w:sz w:val="20"/>
          <w:szCs w:val="20"/>
        </w:rPr>
      </w:pPr>
      <w:r w:rsidRPr="00BC7A19">
        <w:rPr>
          <w:rFonts w:ascii="Times New Roman" w:hAnsi="Times New Roman" w:cs="Times New Roman" w:hint="default"/>
          <w:i/>
          <w:iCs/>
          <w:color w:val="auto"/>
          <w:sz w:val="20"/>
          <w:szCs w:val="20"/>
          <w:rtl/>
        </w:rPr>
        <w:t xml:space="preserve">Hollingdale J, Greitemeyer T </w:t>
      </w:r>
      <w:r w:rsidR="00BC7A19">
        <w:rPr>
          <w:rFonts w:ascii="Times New Roman" w:hAnsi="Times New Roman" w:cs="Times New Roman"/>
          <w:i/>
          <w:iCs/>
          <w:color w:val="auto"/>
          <w:sz w:val="20"/>
          <w:szCs w:val="20"/>
          <w:rtl/>
        </w:rPr>
        <w:t>)</w:t>
      </w:r>
      <w:r w:rsidRPr="00BC7A19">
        <w:rPr>
          <w:rFonts w:ascii="Times New Roman" w:hAnsi="Times New Roman" w:cs="Times New Roman" w:hint="default"/>
          <w:i/>
          <w:iCs/>
          <w:color w:val="auto"/>
          <w:sz w:val="20"/>
          <w:szCs w:val="20"/>
          <w:rtl/>
        </w:rPr>
        <w:t>2014</w:t>
      </w:r>
      <w:r w:rsidR="00BC7A19">
        <w:rPr>
          <w:rFonts w:ascii="Times New Roman" w:hAnsi="Times New Roman" w:cs="Times New Roman"/>
          <w:i/>
          <w:iCs/>
          <w:color w:val="auto"/>
          <w:sz w:val="20"/>
          <w:szCs w:val="20"/>
          <w:rtl/>
        </w:rPr>
        <w:t>(</w:t>
      </w:r>
      <w:r w:rsidRPr="00BC7A19">
        <w:rPr>
          <w:rFonts w:ascii="Times New Roman" w:hAnsi="Times New Roman" w:cs="Times New Roman" w:hint="default"/>
          <w:i/>
          <w:iCs/>
          <w:color w:val="auto"/>
          <w:sz w:val="20"/>
          <w:szCs w:val="20"/>
          <w:rtl/>
        </w:rPr>
        <w:t xml:space="preserve"> The Effect of Online Violent Video Games on Levels of Aggression. PLoS ONE 9</w:t>
      </w:r>
      <w:r w:rsidR="00BC7A19">
        <w:rPr>
          <w:rFonts w:ascii="Times New Roman" w:hAnsi="Times New Roman" w:cs="Times New Roman"/>
          <w:i/>
          <w:iCs/>
          <w:color w:val="auto"/>
          <w:sz w:val="20"/>
          <w:szCs w:val="20"/>
          <w:rtl/>
        </w:rPr>
        <w:t>)</w:t>
      </w:r>
      <w:r w:rsidRPr="00BC7A19">
        <w:rPr>
          <w:rFonts w:ascii="Times New Roman" w:hAnsi="Times New Roman" w:cs="Times New Roman" w:hint="default"/>
          <w:i/>
          <w:iCs/>
          <w:color w:val="auto"/>
          <w:sz w:val="20"/>
          <w:szCs w:val="20"/>
          <w:rtl/>
        </w:rPr>
        <w:t>11</w:t>
      </w:r>
      <w:r w:rsidR="00BC7A19">
        <w:rPr>
          <w:rFonts w:ascii="Times New Roman" w:hAnsi="Times New Roman" w:cs="Times New Roman"/>
          <w:i/>
          <w:iCs/>
          <w:color w:val="auto"/>
          <w:sz w:val="20"/>
          <w:szCs w:val="20"/>
          <w:rtl/>
        </w:rPr>
        <w:t>(</w:t>
      </w:r>
      <w:r w:rsidRPr="00BC7A19">
        <w:rPr>
          <w:rFonts w:ascii="Times New Roman" w:hAnsi="Times New Roman" w:cs="Times New Roman" w:hint="default"/>
          <w:i/>
          <w:iCs/>
          <w:color w:val="auto"/>
          <w:sz w:val="20"/>
          <w:szCs w:val="20"/>
          <w:rtl/>
        </w:rPr>
        <w:t>: e111790. doi:10.1371/journal. pone.0111790</w:t>
      </w:r>
      <w:r w:rsidR="00BC7A19">
        <w:rPr>
          <w:rFonts w:ascii="Times New Roman" w:eastAsia="Arial" w:hAnsi="Times New Roman" w:cs="Times New Roman"/>
          <w:i/>
          <w:iCs/>
          <w:color w:val="auto"/>
          <w:sz w:val="20"/>
          <w:szCs w:val="20"/>
        </w:rPr>
        <w:t>.</w:t>
      </w:r>
    </w:p>
    <w:p w:rsidR="00BC7A19" w:rsidRDefault="00BC7A19" w:rsidP="00BC7A19">
      <w:pPr>
        <w:rPr>
          <w:rFonts w:eastAsia="Arial Unicode MS"/>
          <w:i/>
          <w:iCs/>
          <w:sz w:val="20"/>
          <w:szCs w:val="20"/>
          <w:bdr w:val="nil"/>
        </w:rPr>
      </w:pPr>
      <w:r w:rsidRPr="00BC7A19">
        <w:rPr>
          <w:rFonts w:eastAsia="Arial Unicode MS"/>
          <w:i/>
          <w:iCs/>
          <w:sz w:val="20"/>
          <w:szCs w:val="20"/>
          <w:bdr w:val="nil"/>
          <w:lang w:val="ar-SA"/>
        </w:rPr>
        <w:t>King, D., &amp; Delfabbro, P.</w:t>
      </w:r>
      <w:r w:rsidRPr="00BC7A19">
        <w:rPr>
          <w:rFonts w:eastAsia="Arial Unicode MS"/>
          <w:i/>
          <w:iCs/>
          <w:sz w:val="20"/>
          <w:szCs w:val="20"/>
          <w:bdr w:val="nil"/>
          <w:rtl/>
          <w:lang w:val="ar-SA"/>
        </w:rPr>
        <w:t xml:space="preserve">H. </w:t>
      </w:r>
      <w:r>
        <w:rPr>
          <w:rFonts w:eastAsia="Arial Unicode MS" w:hint="cs"/>
          <w:i/>
          <w:iCs/>
          <w:sz w:val="20"/>
          <w:szCs w:val="20"/>
          <w:bdr w:val="nil"/>
          <w:lang w:val="ar-SA"/>
        </w:rPr>
        <w:t>(</w:t>
      </w:r>
      <w:r w:rsidRPr="00BC7A19">
        <w:rPr>
          <w:rFonts w:eastAsia="Arial Unicode MS"/>
          <w:i/>
          <w:iCs/>
          <w:sz w:val="20"/>
          <w:szCs w:val="20"/>
          <w:bdr w:val="nil"/>
          <w:rtl/>
          <w:lang w:val="ar-SA"/>
        </w:rPr>
        <w:t>2014</w:t>
      </w:r>
      <w:r>
        <w:rPr>
          <w:rFonts w:eastAsia="Arial Unicode MS" w:hint="cs"/>
          <w:i/>
          <w:iCs/>
          <w:sz w:val="20"/>
          <w:szCs w:val="20"/>
          <w:bdr w:val="nil"/>
          <w:lang w:val="ar-SA"/>
        </w:rPr>
        <w:t>)</w:t>
      </w:r>
      <w:r w:rsidRPr="00BC7A19">
        <w:rPr>
          <w:rFonts w:eastAsia="Arial Unicode MS"/>
          <w:i/>
          <w:iCs/>
          <w:sz w:val="20"/>
          <w:szCs w:val="20"/>
          <w:bdr w:val="nil"/>
          <w:rtl/>
          <w:lang w:val="ar-SA"/>
        </w:rPr>
        <w:t>. The cognitive psychology of Internet gaming disorder. Clinical Psychology Review 34, 298-308</w:t>
      </w:r>
      <w:r>
        <w:rPr>
          <w:rFonts w:eastAsia="Arial Unicode MS" w:hint="cs"/>
          <w:i/>
          <w:iCs/>
          <w:sz w:val="20"/>
          <w:szCs w:val="20"/>
          <w:bdr w:val="nil"/>
          <w:rtl/>
          <w:lang w:val="ar-SA"/>
        </w:rPr>
        <w:t>.</w:t>
      </w:r>
      <w:r>
        <w:rPr>
          <w:rFonts w:eastAsia="Arial Unicode MS"/>
          <w:i/>
          <w:iCs/>
          <w:sz w:val="20"/>
          <w:szCs w:val="20"/>
          <w:bdr w:val="nil"/>
        </w:rPr>
        <w:t>.</w:t>
      </w:r>
    </w:p>
    <w:p w:rsidR="00BC7A19" w:rsidRPr="00BC7A19" w:rsidRDefault="00BC7A19" w:rsidP="00BC7A19">
      <w:pPr>
        <w:rPr>
          <w:rFonts w:eastAsia="Arial Unicode MS"/>
          <w:i/>
          <w:iCs/>
          <w:sz w:val="20"/>
          <w:szCs w:val="20"/>
          <w:bdr w:val="nil"/>
        </w:rPr>
      </w:pPr>
    </w:p>
    <w:p w:rsidR="00BC7A19" w:rsidRPr="00BC7A19" w:rsidRDefault="00BC7A19" w:rsidP="00BC7A19">
      <w:pPr>
        <w:pStyle w:val="Default"/>
        <w:pBdr>
          <w:top w:val="none" w:sz="0" w:space="0" w:color="auto"/>
          <w:left w:val="none" w:sz="0" w:space="0" w:color="auto"/>
          <w:bottom w:val="none" w:sz="0" w:space="0" w:color="auto"/>
          <w:right w:val="none" w:sz="0" w:space="0" w:color="auto"/>
        </w:pBdr>
        <w:spacing w:line="288" w:lineRule="auto"/>
        <w:ind w:right="334"/>
        <w:jc w:val="both"/>
        <w:rPr>
          <w:rFonts w:ascii="Times New Roman" w:eastAsia="Arial" w:hAnsi="Times New Roman" w:cs="Times New Roman" w:hint="default"/>
          <w:i/>
          <w:iCs/>
          <w:color w:val="auto"/>
          <w:sz w:val="20"/>
          <w:szCs w:val="20"/>
          <w:rtl/>
          <w:lang w:val="en-US"/>
        </w:rPr>
      </w:pPr>
    </w:p>
    <w:p w:rsidR="00B1040C" w:rsidRDefault="00B1040C" w:rsidP="00BC7A19">
      <w:pPr>
        <w:pStyle w:val="Default"/>
        <w:pBdr>
          <w:top w:val="none" w:sz="0" w:space="0" w:color="auto"/>
          <w:left w:val="none" w:sz="0" w:space="0" w:color="auto"/>
          <w:bottom w:val="none" w:sz="0" w:space="0" w:color="auto"/>
          <w:right w:val="none" w:sz="0" w:space="0" w:color="auto"/>
        </w:pBdr>
        <w:spacing w:line="288" w:lineRule="auto"/>
        <w:ind w:right="334"/>
        <w:jc w:val="both"/>
        <w:rPr>
          <w:rFonts w:ascii="Times New Roman" w:eastAsia="Arial" w:hAnsi="Times New Roman" w:cs="Times New Roman" w:hint="default"/>
          <w:i/>
          <w:iCs/>
          <w:color w:val="auto"/>
          <w:sz w:val="20"/>
          <w:szCs w:val="20"/>
        </w:rPr>
      </w:pPr>
      <w:r w:rsidRPr="00BC7A19">
        <w:rPr>
          <w:rFonts w:ascii="Times New Roman" w:hAnsi="Times New Roman" w:cs="Times New Roman" w:hint="default"/>
          <w:i/>
          <w:iCs/>
          <w:color w:val="auto"/>
          <w:sz w:val="20"/>
          <w:szCs w:val="20"/>
          <w:rtl/>
        </w:rPr>
        <w:t>Landheart,Amadnda .</w:t>
      </w:r>
      <w:r w:rsidR="00BC7A19">
        <w:rPr>
          <w:rFonts w:ascii="Times New Roman" w:hAnsi="Times New Roman" w:cs="Times New Roman"/>
          <w:i/>
          <w:iCs/>
          <w:color w:val="auto"/>
          <w:sz w:val="20"/>
          <w:szCs w:val="20"/>
          <w:rtl/>
        </w:rPr>
        <w:t>)</w:t>
      </w:r>
      <w:r w:rsidRPr="00BC7A19">
        <w:rPr>
          <w:rFonts w:ascii="Times New Roman" w:hAnsi="Times New Roman" w:cs="Times New Roman" w:hint="default"/>
          <w:i/>
          <w:iCs/>
          <w:color w:val="auto"/>
          <w:sz w:val="20"/>
          <w:szCs w:val="20"/>
          <w:rtl/>
        </w:rPr>
        <w:t>2015</w:t>
      </w:r>
      <w:r w:rsidR="00BC7A19">
        <w:rPr>
          <w:rFonts w:ascii="Times New Roman" w:hAnsi="Times New Roman" w:cs="Times New Roman"/>
          <w:i/>
          <w:iCs/>
          <w:color w:val="auto"/>
          <w:sz w:val="20"/>
          <w:szCs w:val="20"/>
          <w:rtl/>
        </w:rPr>
        <w:t>(</w:t>
      </w:r>
      <w:r w:rsidRPr="00BC7A19">
        <w:rPr>
          <w:rFonts w:ascii="Times New Roman" w:hAnsi="Times New Roman" w:cs="Times New Roman" w:hint="default"/>
          <w:i/>
          <w:iCs/>
          <w:color w:val="auto"/>
          <w:sz w:val="20"/>
          <w:szCs w:val="20"/>
          <w:rtl/>
        </w:rPr>
        <w:t>. Online gaming addiction: The role of sensation seeking, self-control, neuroticism, aggression, state anxiety, and trait anxiety. Cyberpsychology, Behavior, and Social Networking, 13,313-316.</w:t>
      </w:r>
      <w:r w:rsidR="00BC7A19">
        <w:rPr>
          <w:rFonts w:ascii="Times New Roman" w:eastAsia="Arial" w:hAnsi="Times New Roman" w:cs="Times New Roman"/>
          <w:i/>
          <w:iCs/>
          <w:color w:val="auto"/>
          <w:sz w:val="20"/>
          <w:szCs w:val="20"/>
        </w:rPr>
        <w:t>.</w:t>
      </w:r>
    </w:p>
    <w:p w:rsidR="00BC7A19" w:rsidRDefault="00BC7A19" w:rsidP="00BC7A19">
      <w:pPr>
        <w:pStyle w:val="Default"/>
        <w:pBdr>
          <w:top w:val="none" w:sz="0" w:space="0" w:color="auto"/>
          <w:left w:val="none" w:sz="0" w:space="0" w:color="auto"/>
          <w:bottom w:val="none" w:sz="0" w:space="0" w:color="auto"/>
          <w:right w:val="none" w:sz="0" w:space="0" w:color="auto"/>
        </w:pBdr>
        <w:spacing w:line="288" w:lineRule="auto"/>
        <w:ind w:right="334"/>
        <w:jc w:val="both"/>
        <w:rPr>
          <w:rFonts w:ascii="Times New Roman" w:eastAsia="Arial" w:hAnsi="Times New Roman" w:cs="Times New Roman" w:hint="default"/>
          <w:i/>
          <w:iCs/>
          <w:color w:val="auto"/>
          <w:sz w:val="20"/>
          <w:szCs w:val="20"/>
        </w:rPr>
      </w:pPr>
    </w:p>
    <w:p w:rsidR="00BC7A19" w:rsidRPr="00BC7A19" w:rsidRDefault="00BC7A19" w:rsidP="00BC7A19">
      <w:pPr>
        <w:rPr>
          <w:rFonts w:eastAsia="Arial Unicode MS"/>
          <w:i/>
          <w:iCs/>
          <w:sz w:val="20"/>
          <w:szCs w:val="20"/>
          <w:bdr w:val="nil"/>
          <w:lang w:val="ar-SA"/>
        </w:rPr>
      </w:pPr>
      <w:r w:rsidRPr="00BC7A19">
        <w:rPr>
          <w:rFonts w:eastAsia="Arial Unicode MS"/>
          <w:i/>
          <w:iCs/>
          <w:sz w:val="20"/>
          <w:szCs w:val="20"/>
          <w:bdr w:val="nil"/>
          <w:rtl/>
          <w:lang w:val="ar-SA"/>
        </w:rPr>
        <w:t xml:space="preserve">Mackay, D. </w:t>
      </w:r>
      <w:r>
        <w:rPr>
          <w:rFonts w:eastAsia="Arial Unicode MS" w:hint="cs"/>
          <w:i/>
          <w:iCs/>
          <w:sz w:val="20"/>
          <w:szCs w:val="20"/>
          <w:bdr w:val="nil"/>
          <w:lang w:val="ar-SA"/>
        </w:rPr>
        <w:t>(</w:t>
      </w:r>
      <w:r w:rsidRPr="00BC7A19">
        <w:rPr>
          <w:rFonts w:eastAsia="Arial Unicode MS"/>
          <w:i/>
          <w:iCs/>
          <w:sz w:val="20"/>
          <w:szCs w:val="20"/>
          <w:bdr w:val="nil"/>
          <w:rtl/>
          <w:lang w:val="ar-SA"/>
        </w:rPr>
        <w:t>2014</w:t>
      </w:r>
      <w:r>
        <w:rPr>
          <w:rFonts w:eastAsia="Arial Unicode MS" w:hint="cs"/>
          <w:i/>
          <w:iCs/>
          <w:sz w:val="20"/>
          <w:szCs w:val="20"/>
          <w:bdr w:val="nil"/>
          <w:lang w:val="ar-SA"/>
        </w:rPr>
        <w:t>)</w:t>
      </w:r>
      <w:r w:rsidRPr="00BC7A19">
        <w:rPr>
          <w:rFonts w:eastAsia="Arial Unicode MS"/>
          <w:i/>
          <w:iCs/>
          <w:sz w:val="20"/>
          <w:szCs w:val="20"/>
          <w:bdr w:val="nil"/>
          <w:rtl/>
          <w:lang w:val="ar-SA"/>
        </w:rPr>
        <w:t>: The Fantasy Role-Playing Game: A New Performing Art. McFarland and Company</w:t>
      </w:r>
    </w:p>
    <w:p w:rsidR="00BC7A19" w:rsidRPr="00BC7A19" w:rsidRDefault="00BC7A19" w:rsidP="00BC7A19">
      <w:pPr>
        <w:pStyle w:val="Default"/>
        <w:pBdr>
          <w:top w:val="none" w:sz="0" w:space="0" w:color="auto"/>
          <w:left w:val="none" w:sz="0" w:space="0" w:color="auto"/>
          <w:bottom w:val="none" w:sz="0" w:space="0" w:color="auto"/>
          <w:right w:val="none" w:sz="0" w:space="0" w:color="auto"/>
        </w:pBdr>
        <w:spacing w:line="288" w:lineRule="auto"/>
        <w:ind w:right="334"/>
        <w:rPr>
          <w:rFonts w:ascii="Times New Roman" w:hAnsi="Times New Roman" w:cs="Times New Roman" w:hint="default"/>
          <w:i/>
          <w:iCs/>
          <w:color w:val="auto"/>
          <w:sz w:val="20"/>
          <w:szCs w:val="20"/>
          <w:rtl/>
        </w:rPr>
      </w:pPr>
      <w:r w:rsidRPr="00BC7A19">
        <w:rPr>
          <w:rFonts w:ascii="Times New Roman" w:hAnsi="Times New Roman" w:cs="Times New Roman" w:hint="default"/>
          <w:i/>
          <w:iCs/>
          <w:color w:val="auto"/>
          <w:sz w:val="20"/>
          <w:szCs w:val="20"/>
        </w:rPr>
        <w:t>Taylor, T.L.(2016)</w:t>
      </w:r>
      <w:r w:rsidRPr="00BC7A19">
        <w:rPr>
          <w:rFonts w:ascii="Times New Roman" w:hAnsi="Times New Roman" w:cs="Times New Roman" w:hint="default"/>
          <w:i/>
          <w:iCs/>
          <w:color w:val="auto"/>
          <w:sz w:val="20"/>
          <w:szCs w:val="20"/>
          <w:rtl/>
        </w:rPr>
        <w:t>. Play Between Worlds: Exploring Online Game Culture. MIT Press, Cambridge</w:t>
      </w:r>
    </w:p>
    <w:p w:rsidR="00BC7A19" w:rsidRDefault="00BC7A19" w:rsidP="00BC7A19">
      <w:pPr>
        <w:pStyle w:val="Default"/>
        <w:pBdr>
          <w:top w:val="none" w:sz="0" w:space="0" w:color="auto"/>
          <w:left w:val="none" w:sz="0" w:space="0" w:color="auto"/>
          <w:bottom w:val="none" w:sz="0" w:space="0" w:color="auto"/>
          <w:right w:val="none" w:sz="0" w:space="0" w:color="auto"/>
        </w:pBdr>
        <w:spacing w:line="288" w:lineRule="auto"/>
        <w:ind w:right="334"/>
        <w:jc w:val="both"/>
        <w:rPr>
          <w:rFonts w:ascii="Times New Roman" w:eastAsia="Arial" w:hAnsi="Times New Roman" w:cs="Times New Roman"/>
          <w:i/>
          <w:iCs/>
          <w:color w:val="auto"/>
          <w:sz w:val="20"/>
          <w:szCs w:val="20"/>
        </w:rPr>
      </w:pPr>
    </w:p>
    <w:p w:rsidR="00B1040C" w:rsidRDefault="00B1040C" w:rsidP="00BC7A19">
      <w:pPr>
        <w:pStyle w:val="Default"/>
        <w:pBdr>
          <w:top w:val="none" w:sz="0" w:space="0" w:color="auto"/>
          <w:left w:val="none" w:sz="0" w:space="0" w:color="auto"/>
          <w:bottom w:val="none" w:sz="0" w:space="0" w:color="auto"/>
          <w:right w:val="none" w:sz="0" w:space="0" w:color="auto"/>
        </w:pBdr>
        <w:spacing w:line="288" w:lineRule="auto"/>
        <w:ind w:right="334"/>
        <w:jc w:val="both"/>
        <w:rPr>
          <w:rFonts w:ascii="Times New Roman" w:hAnsi="Times New Roman" w:cs="Times New Roman"/>
          <w:i/>
          <w:iCs/>
          <w:color w:val="auto"/>
          <w:sz w:val="20"/>
          <w:szCs w:val="20"/>
        </w:rPr>
      </w:pPr>
      <w:r w:rsidRPr="00BC7A19">
        <w:rPr>
          <w:rFonts w:ascii="Times New Roman" w:hAnsi="Times New Roman" w:cs="Times New Roman" w:hint="default"/>
          <w:i/>
          <w:iCs/>
          <w:color w:val="auto"/>
          <w:sz w:val="20"/>
          <w:szCs w:val="20"/>
          <w:rtl/>
        </w:rPr>
        <w:t>YONG, L., HUI,Q,. SHI,Q.</w:t>
      </w:r>
      <w:r w:rsidR="00BC7A19">
        <w:rPr>
          <w:rFonts w:ascii="Times New Roman" w:hAnsi="Times New Roman" w:cs="Times New Roman"/>
          <w:i/>
          <w:iCs/>
          <w:color w:val="auto"/>
          <w:sz w:val="20"/>
          <w:szCs w:val="20"/>
          <w:rtl/>
        </w:rPr>
        <w:t>)</w:t>
      </w:r>
      <w:r w:rsidRPr="00BC7A19">
        <w:rPr>
          <w:rFonts w:ascii="Times New Roman" w:hAnsi="Times New Roman" w:cs="Times New Roman" w:hint="default"/>
          <w:i/>
          <w:iCs/>
          <w:color w:val="auto"/>
          <w:sz w:val="20"/>
          <w:szCs w:val="20"/>
          <w:rtl/>
        </w:rPr>
        <w:t>2015</w:t>
      </w:r>
      <w:r w:rsidR="00BC7A19">
        <w:rPr>
          <w:rFonts w:ascii="Times New Roman" w:hAnsi="Times New Roman" w:cs="Times New Roman"/>
          <w:i/>
          <w:iCs/>
          <w:color w:val="auto"/>
          <w:sz w:val="20"/>
          <w:szCs w:val="20"/>
          <w:rtl/>
        </w:rPr>
        <w:t>(</w:t>
      </w:r>
      <w:r w:rsidRPr="00BC7A19">
        <w:rPr>
          <w:rFonts w:ascii="Times New Roman" w:hAnsi="Times New Roman" w:cs="Times New Roman" w:hint="default"/>
          <w:i/>
          <w:iCs/>
          <w:color w:val="auto"/>
          <w:sz w:val="20"/>
          <w:szCs w:val="20"/>
          <w:rtl/>
        </w:rPr>
        <w:t xml:space="preserve">. VIDEO GAMES WITH POSITIVE AFFECT AND NEGATIVE AFFECT AMONG,UNIVERSITY TUNKU ABDUL RAHMAN </w:t>
      </w:r>
      <w:r w:rsidR="00BC7A19">
        <w:rPr>
          <w:rFonts w:ascii="Times New Roman" w:hAnsi="Times New Roman" w:cs="Times New Roman"/>
          <w:i/>
          <w:iCs/>
          <w:color w:val="auto"/>
          <w:sz w:val="20"/>
          <w:szCs w:val="20"/>
        </w:rPr>
        <w:t>.</w:t>
      </w:r>
    </w:p>
    <w:p w:rsidR="00BC7A19" w:rsidRPr="00BC7A19" w:rsidRDefault="00BC7A19" w:rsidP="00BC7A19">
      <w:pPr>
        <w:pStyle w:val="Default"/>
        <w:pBdr>
          <w:top w:val="none" w:sz="0" w:space="0" w:color="auto"/>
          <w:left w:val="none" w:sz="0" w:space="0" w:color="auto"/>
          <w:bottom w:val="none" w:sz="0" w:space="0" w:color="auto"/>
          <w:right w:val="none" w:sz="0" w:space="0" w:color="auto"/>
        </w:pBdr>
        <w:spacing w:line="288" w:lineRule="auto"/>
        <w:ind w:right="334"/>
        <w:jc w:val="both"/>
        <w:rPr>
          <w:rFonts w:ascii="Times New Roman" w:hAnsi="Times New Roman" w:cs="Times New Roman" w:hint="default"/>
          <w:i/>
          <w:iCs/>
          <w:color w:val="auto"/>
          <w:sz w:val="20"/>
          <w:szCs w:val="20"/>
          <w:rtl/>
        </w:rPr>
      </w:pPr>
    </w:p>
    <w:p w:rsidR="007A41CC" w:rsidRPr="00DC40F7" w:rsidRDefault="007A41CC" w:rsidP="00302859">
      <w:pPr>
        <w:bidi/>
        <w:ind w:left="-2"/>
        <w:rPr>
          <w:rFonts w:cs="B Titr" w:hint="cs"/>
          <w:sz w:val="28"/>
          <w:szCs w:val="28"/>
          <w:rtl/>
          <w:lang w:bidi="fa-IR"/>
        </w:rPr>
      </w:pPr>
    </w:p>
    <w:sectPr w:rsidR="007A41CC" w:rsidRPr="00DC40F7" w:rsidSect="00247DAD">
      <w:headerReference w:type="default" r:id="rId8"/>
      <w:footerReference w:type="even" r:id="rId9"/>
      <w:footerReference w:type="default" r:id="rId10"/>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C37" w:rsidRDefault="008A0C37">
      <w:r>
        <w:separator/>
      </w:r>
    </w:p>
  </w:endnote>
  <w:endnote w:type="continuationSeparator" w:id="0">
    <w:p w:rsidR="008A0C37" w:rsidRDefault="008A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S Minch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4B" w:rsidRDefault="0018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74B" w:rsidRDefault="001867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4B" w:rsidRPr="009151D0" w:rsidRDefault="0018674B" w:rsidP="009151D0">
    <w:pPr>
      <w:pStyle w:val="Footer"/>
      <w:framePr w:wrap="around" w:vAnchor="text" w:hAnchor="margin" w:xAlign="center" w:y="1"/>
      <w:bidi/>
      <w:rPr>
        <w:rStyle w:val="PageNumber"/>
        <w:rFonts w:cs="B Nazanin"/>
      </w:rPr>
    </w:pPr>
    <w:r w:rsidRPr="009151D0">
      <w:rPr>
        <w:rStyle w:val="PageNumber"/>
        <w:rFonts w:cs="B Nazanin"/>
      </w:rPr>
      <w:fldChar w:fldCharType="begin"/>
    </w:r>
    <w:r w:rsidRPr="009151D0">
      <w:rPr>
        <w:rStyle w:val="PageNumber"/>
        <w:rFonts w:cs="B Nazanin"/>
      </w:rPr>
      <w:instrText xml:space="preserve">PAGE  </w:instrText>
    </w:r>
    <w:r w:rsidRPr="009151D0">
      <w:rPr>
        <w:rStyle w:val="PageNumber"/>
        <w:rFonts w:cs="B Nazanin"/>
      </w:rPr>
      <w:fldChar w:fldCharType="separate"/>
    </w:r>
    <w:r w:rsidR="00BC7A19">
      <w:rPr>
        <w:rStyle w:val="PageNumber"/>
        <w:rFonts w:cs="B Nazanin"/>
        <w:noProof/>
        <w:rtl/>
      </w:rPr>
      <w:t>1</w:t>
    </w:r>
    <w:r w:rsidRPr="009151D0">
      <w:rPr>
        <w:rStyle w:val="PageNumber"/>
        <w:rFonts w:cs="B Nazanin"/>
      </w:rPr>
      <w:fldChar w:fldCharType="end"/>
    </w:r>
  </w:p>
  <w:p w:rsidR="0018674B" w:rsidRDefault="001867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C37" w:rsidRDefault="008A0C37">
      <w:r>
        <w:separator/>
      </w:r>
    </w:p>
  </w:footnote>
  <w:footnote w:type="continuationSeparator" w:id="0">
    <w:p w:rsidR="008A0C37" w:rsidRDefault="008A0C37">
      <w:r>
        <w:continuationSeparator/>
      </w:r>
    </w:p>
  </w:footnote>
  <w:footnote w:id="1">
    <w:p w:rsidR="009B0C64" w:rsidRPr="00615E20" w:rsidRDefault="009B0C64" w:rsidP="009B0C64">
      <w:pPr>
        <w:pStyle w:val="FootnoteText"/>
        <w:rPr>
          <w:rFonts w:ascii="Times" w:hAnsi="Times" w:cs="Times"/>
          <w:sz w:val="18"/>
          <w:szCs w:val="18"/>
        </w:rPr>
      </w:pPr>
      <w:r w:rsidRPr="00615E20">
        <w:rPr>
          <w:rFonts w:ascii="Times" w:hAnsi="Times" w:cs="Times"/>
          <w:sz w:val="18"/>
          <w:szCs w:val="18"/>
        </w:rPr>
        <w:t>1young</w:t>
      </w:r>
      <w:r w:rsidRPr="00615E20">
        <w:rPr>
          <w:rFonts w:ascii="Times" w:hAnsi="Times" w:cs="Times"/>
          <w:sz w:val="18"/>
          <w:szCs w:val="18"/>
          <w:rtl/>
        </w:rPr>
        <w:t xml:space="preserve"> </w:t>
      </w:r>
    </w:p>
  </w:footnote>
  <w:footnote w:id="2">
    <w:p w:rsidR="009B0C64" w:rsidRPr="00615E20" w:rsidRDefault="009B0C64" w:rsidP="009B0C64">
      <w:pPr>
        <w:pStyle w:val="FootnoteText"/>
        <w:rPr>
          <w:rFonts w:ascii="Times" w:hAnsi="Times" w:cs="Times"/>
          <w:sz w:val="18"/>
          <w:szCs w:val="18"/>
        </w:rPr>
      </w:pPr>
      <w:r w:rsidRPr="00615E20">
        <w:rPr>
          <w:rStyle w:val="FootnoteReference"/>
          <w:rFonts w:ascii="Times" w:hAnsi="Times" w:cs="Times"/>
          <w:sz w:val="18"/>
          <w:szCs w:val="18"/>
        </w:rPr>
        <w:footnoteRef/>
      </w:r>
      <w:r w:rsidRPr="00615E20">
        <w:rPr>
          <w:rFonts w:ascii="Times" w:hAnsi="Times" w:cs="Times"/>
          <w:sz w:val="18"/>
          <w:szCs w:val="18"/>
          <w:rtl/>
        </w:rPr>
        <w:t xml:space="preserve"> </w:t>
      </w:r>
      <w:proofErr w:type="spellStart"/>
      <w:r w:rsidRPr="00615E20">
        <w:rPr>
          <w:rFonts w:ascii="Times" w:hAnsi="Times" w:cs="Times"/>
          <w:sz w:val="18"/>
          <w:szCs w:val="18"/>
        </w:rPr>
        <w:t>Hulo</w:t>
      </w:r>
      <w:proofErr w:type="spellEnd"/>
    </w:p>
  </w:footnote>
  <w:footnote w:id="3">
    <w:p w:rsidR="009B0C64" w:rsidRPr="00615E20" w:rsidRDefault="009B0C64" w:rsidP="009B0C64">
      <w:pPr>
        <w:pStyle w:val="FootnoteText"/>
        <w:rPr>
          <w:rFonts w:ascii="Times" w:hAnsi="Times" w:cs="Times"/>
          <w:sz w:val="18"/>
          <w:szCs w:val="18"/>
        </w:rPr>
      </w:pPr>
      <w:r w:rsidRPr="00615E20">
        <w:rPr>
          <w:rStyle w:val="FootnoteReference"/>
          <w:rFonts w:ascii="Times" w:hAnsi="Times" w:cs="Times"/>
          <w:sz w:val="18"/>
          <w:szCs w:val="18"/>
        </w:rPr>
        <w:footnoteRef/>
      </w:r>
      <w:r w:rsidRPr="00615E20">
        <w:rPr>
          <w:rFonts w:ascii="Times" w:hAnsi="Times" w:cs="Times"/>
          <w:sz w:val="18"/>
          <w:szCs w:val="18"/>
          <w:rtl/>
        </w:rPr>
        <w:t xml:space="preserve"> </w:t>
      </w:r>
      <w:r w:rsidRPr="00615E20">
        <w:rPr>
          <w:rFonts w:ascii="Times" w:hAnsi="Times" w:cs="Times"/>
          <w:sz w:val="18"/>
          <w:szCs w:val="18"/>
        </w:rPr>
        <w:t>Shi</w:t>
      </w:r>
    </w:p>
  </w:footnote>
  <w:footnote w:id="4">
    <w:p w:rsidR="009B0C64" w:rsidRPr="00615E20" w:rsidRDefault="009B0C64" w:rsidP="009B0C64">
      <w:pPr>
        <w:pStyle w:val="FootnoteText"/>
        <w:rPr>
          <w:rFonts w:ascii="Times" w:hAnsi="Times" w:cs="Times"/>
          <w:sz w:val="18"/>
          <w:szCs w:val="18"/>
        </w:rPr>
      </w:pPr>
      <w:r w:rsidRPr="00615E20">
        <w:rPr>
          <w:rStyle w:val="FootnoteReference"/>
          <w:rFonts w:ascii="Times" w:hAnsi="Times" w:cs="Times"/>
          <w:sz w:val="18"/>
          <w:szCs w:val="18"/>
        </w:rPr>
        <w:footnoteRef/>
      </w:r>
      <w:r w:rsidRPr="00615E20">
        <w:rPr>
          <w:rFonts w:ascii="Times" w:hAnsi="Times" w:cs="Times"/>
          <w:sz w:val="18"/>
          <w:szCs w:val="18"/>
          <w:rtl/>
        </w:rPr>
        <w:t xml:space="preserve"> </w:t>
      </w:r>
      <w:proofErr w:type="spellStart"/>
      <w:r w:rsidRPr="00615E20">
        <w:rPr>
          <w:rFonts w:ascii="Times" w:hAnsi="Times" w:cs="Times"/>
          <w:sz w:val="18"/>
          <w:szCs w:val="18"/>
        </w:rPr>
        <w:t>Festl</w:t>
      </w:r>
      <w:proofErr w:type="spellEnd"/>
    </w:p>
  </w:footnote>
  <w:footnote w:id="5">
    <w:p w:rsidR="009B0C64" w:rsidRPr="00615E20" w:rsidRDefault="009B0C64" w:rsidP="009B0C64">
      <w:pPr>
        <w:pStyle w:val="FootnoteText"/>
        <w:rPr>
          <w:rFonts w:ascii="Times" w:hAnsi="Times" w:cs="Times"/>
          <w:sz w:val="18"/>
          <w:szCs w:val="18"/>
        </w:rPr>
      </w:pPr>
      <w:r w:rsidRPr="00615E20">
        <w:rPr>
          <w:rStyle w:val="FootnoteReference"/>
          <w:rFonts w:ascii="Times" w:hAnsi="Times" w:cs="Times"/>
          <w:sz w:val="18"/>
          <w:szCs w:val="18"/>
        </w:rPr>
        <w:footnoteRef/>
      </w:r>
      <w:r w:rsidRPr="00615E20">
        <w:rPr>
          <w:rFonts w:ascii="Times" w:hAnsi="Times" w:cs="Times"/>
          <w:sz w:val="18"/>
          <w:szCs w:val="18"/>
          <w:rtl/>
        </w:rPr>
        <w:t xml:space="preserve"> </w:t>
      </w:r>
      <w:proofErr w:type="spellStart"/>
      <w:r w:rsidRPr="00615E20">
        <w:rPr>
          <w:rFonts w:ascii="Times" w:hAnsi="Times" w:cs="Times"/>
          <w:sz w:val="18"/>
          <w:szCs w:val="18"/>
        </w:rPr>
        <w:t>Scharkow</w:t>
      </w:r>
      <w:proofErr w:type="spellEnd"/>
    </w:p>
  </w:footnote>
  <w:footnote w:id="6">
    <w:p w:rsidR="009B0C64" w:rsidRDefault="009B0C64" w:rsidP="009B0C64">
      <w:pPr>
        <w:pStyle w:val="FootnoteText"/>
      </w:pPr>
      <w:r w:rsidRPr="00615E20">
        <w:rPr>
          <w:rStyle w:val="FootnoteReference"/>
          <w:rFonts w:ascii="Times" w:hAnsi="Times" w:cs="Times"/>
          <w:sz w:val="18"/>
          <w:szCs w:val="18"/>
        </w:rPr>
        <w:footnoteRef/>
      </w:r>
      <w:r w:rsidRPr="00615E20">
        <w:rPr>
          <w:rFonts w:ascii="Times" w:hAnsi="Times" w:cs="Times"/>
          <w:sz w:val="18"/>
          <w:szCs w:val="18"/>
          <w:rtl/>
        </w:rPr>
        <w:t xml:space="preserve"> </w:t>
      </w:r>
      <w:proofErr w:type="spellStart"/>
      <w:r w:rsidRPr="00615E20">
        <w:rPr>
          <w:rFonts w:ascii="Times" w:hAnsi="Times" w:cs="Times"/>
          <w:sz w:val="18"/>
          <w:szCs w:val="18"/>
        </w:rPr>
        <w:t>Quandt</w:t>
      </w:r>
      <w:proofErr w:type="spellEnd"/>
    </w:p>
  </w:footnote>
  <w:footnote w:id="7">
    <w:p w:rsidR="009B0C64" w:rsidRPr="00615E20" w:rsidRDefault="009B0C64" w:rsidP="009B0C64">
      <w:pPr>
        <w:pStyle w:val="FootnoteText"/>
        <w:rPr>
          <w:sz w:val="18"/>
          <w:szCs w:val="18"/>
        </w:rPr>
      </w:pPr>
      <w:r w:rsidRPr="00615E20">
        <w:rPr>
          <w:rStyle w:val="FootnoteReference"/>
          <w:sz w:val="18"/>
          <w:szCs w:val="18"/>
        </w:rPr>
        <w:footnoteRef/>
      </w:r>
      <w:r w:rsidRPr="00615E20">
        <w:rPr>
          <w:sz w:val="18"/>
          <w:szCs w:val="18"/>
          <w:rtl/>
        </w:rPr>
        <w:t xml:space="preserve"> </w:t>
      </w:r>
      <w:r w:rsidRPr="00615E20">
        <w:rPr>
          <w:sz w:val="18"/>
          <w:szCs w:val="18"/>
        </w:rPr>
        <w:t>Rolling</w:t>
      </w:r>
    </w:p>
  </w:footnote>
  <w:footnote w:id="8">
    <w:p w:rsidR="009B0C64" w:rsidRPr="00615E20" w:rsidRDefault="009B0C64" w:rsidP="009B0C64">
      <w:pPr>
        <w:pStyle w:val="FootnoteText"/>
        <w:rPr>
          <w:sz w:val="18"/>
          <w:szCs w:val="18"/>
        </w:rPr>
      </w:pPr>
      <w:r w:rsidRPr="00615E20">
        <w:rPr>
          <w:rStyle w:val="FootnoteReference"/>
          <w:sz w:val="18"/>
          <w:szCs w:val="18"/>
        </w:rPr>
        <w:footnoteRef/>
      </w:r>
      <w:r w:rsidRPr="00615E20">
        <w:rPr>
          <w:sz w:val="18"/>
          <w:szCs w:val="18"/>
          <w:rtl/>
        </w:rPr>
        <w:t xml:space="preserve"> </w:t>
      </w:r>
      <w:r w:rsidRPr="00615E20">
        <w:rPr>
          <w:sz w:val="18"/>
          <w:szCs w:val="18"/>
        </w:rPr>
        <w:t>Adams</w:t>
      </w:r>
    </w:p>
  </w:footnote>
  <w:footnote w:id="9">
    <w:p w:rsidR="009B0C64" w:rsidRPr="00615E20" w:rsidRDefault="009B0C64" w:rsidP="009B0C64">
      <w:pPr>
        <w:pStyle w:val="FootnoteText"/>
        <w:rPr>
          <w:sz w:val="18"/>
          <w:szCs w:val="18"/>
        </w:rPr>
      </w:pPr>
      <w:r w:rsidRPr="00615E20">
        <w:rPr>
          <w:rStyle w:val="FootnoteReference"/>
          <w:sz w:val="18"/>
          <w:szCs w:val="18"/>
        </w:rPr>
        <w:footnoteRef/>
      </w:r>
      <w:r w:rsidRPr="00615E20">
        <w:rPr>
          <w:sz w:val="18"/>
          <w:szCs w:val="18"/>
          <w:rtl/>
        </w:rPr>
        <w:t xml:space="preserve"> </w:t>
      </w:r>
      <w:proofErr w:type="spellStart"/>
      <w:r w:rsidRPr="00615E20">
        <w:rPr>
          <w:sz w:val="18"/>
          <w:szCs w:val="18"/>
        </w:rPr>
        <w:t>Hollingdale</w:t>
      </w:r>
      <w:proofErr w:type="spellEnd"/>
    </w:p>
  </w:footnote>
  <w:footnote w:id="10">
    <w:p w:rsidR="009B0C64" w:rsidRPr="00615E20" w:rsidRDefault="009B0C64" w:rsidP="009B0C64">
      <w:pPr>
        <w:pStyle w:val="FootnoteText"/>
        <w:rPr>
          <w:sz w:val="18"/>
          <w:szCs w:val="18"/>
        </w:rPr>
      </w:pPr>
      <w:r w:rsidRPr="00615E20">
        <w:rPr>
          <w:rStyle w:val="FootnoteReference"/>
          <w:sz w:val="18"/>
          <w:szCs w:val="18"/>
        </w:rPr>
        <w:footnoteRef/>
      </w:r>
      <w:r w:rsidRPr="00615E20">
        <w:rPr>
          <w:sz w:val="18"/>
          <w:szCs w:val="18"/>
          <w:rtl/>
        </w:rPr>
        <w:t xml:space="preserve"> </w:t>
      </w:r>
      <w:r w:rsidRPr="00615E20">
        <w:rPr>
          <w:sz w:val="18"/>
          <w:szCs w:val="18"/>
        </w:rPr>
        <w:t>Greitemeyer</w:t>
      </w:r>
    </w:p>
  </w:footnote>
  <w:footnote w:id="11">
    <w:p w:rsidR="009B0C64" w:rsidRPr="00615E20" w:rsidRDefault="009B0C64" w:rsidP="009B0C64">
      <w:pPr>
        <w:pStyle w:val="FootnoteText"/>
        <w:rPr>
          <w:sz w:val="18"/>
          <w:szCs w:val="18"/>
        </w:rPr>
      </w:pPr>
      <w:r w:rsidRPr="00615E20">
        <w:rPr>
          <w:rStyle w:val="FootnoteReference"/>
          <w:sz w:val="18"/>
          <w:szCs w:val="18"/>
        </w:rPr>
        <w:footnoteRef/>
      </w:r>
      <w:r w:rsidRPr="00615E20">
        <w:rPr>
          <w:sz w:val="18"/>
          <w:szCs w:val="18"/>
          <w:rtl/>
        </w:rPr>
        <w:t xml:space="preserve"> </w:t>
      </w:r>
      <w:r w:rsidRPr="00615E20">
        <w:rPr>
          <w:sz w:val="18"/>
          <w:szCs w:val="18"/>
        </w:rPr>
        <w:t>Beth combs</w:t>
      </w:r>
    </w:p>
  </w:footnote>
  <w:footnote w:id="12">
    <w:p w:rsidR="009B0C64" w:rsidRPr="00615E20" w:rsidRDefault="009B0C64" w:rsidP="009B0C64">
      <w:pPr>
        <w:pStyle w:val="FootnoteText"/>
        <w:rPr>
          <w:sz w:val="18"/>
          <w:szCs w:val="18"/>
        </w:rPr>
      </w:pPr>
      <w:r w:rsidRPr="00615E20">
        <w:rPr>
          <w:rStyle w:val="FootnoteReference"/>
          <w:sz w:val="18"/>
          <w:szCs w:val="18"/>
        </w:rPr>
        <w:footnoteRef/>
      </w:r>
      <w:r w:rsidRPr="00615E20">
        <w:rPr>
          <w:sz w:val="18"/>
          <w:szCs w:val="18"/>
          <w:rtl/>
        </w:rPr>
        <w:t xml:space="preserve"> </w:t>
      </w:r>
      <w:proofErr w:type="spellStart"/>
      <w:r w:rsidRPr="00615E20">
        <w:rPr>
          <w:sz w:val="18"/>
          <w:szCs w:val="18"/>
        </w:rPr>
        <w:t>Baf</w:t>
      </w:r>
      <w:proofErr w:type="spellEnd"/>
    </w:p>
  </w:footnote>
  <w:footnote w:id="13">
    <w:p w:rsidR="009B0C64" w:rsidRPr="00615E20" w:rsidRDefault="009B0C64" w:rsidP="009B0C64">
      <w:pPr>
        <w:pStyle w:val="FootnoteText"/>
        <w:rPr>
          <w:sz w:val="18"/>
          <w:szCs w:val="18"/>
        </w:rPr>
      </w:pPr>
      <w:r w:rsidRPr="00615E20">
        <w:rPr>
          <w:rStyle w:val="FootnoteReference"/>
          <w:sz w:val="18"/>
          <w:szCs w:val="18"/>
        </w:rPr>
        <w:footnoteRef/>
      </w:r>
      <w:r w:rsidRPr="00615E20">
        <w:rPr>
          <w:sz w:val="18"/>
          <w:szCs w:val="18"/>
          <w:rtl/>
        </w:rPr>
        <w:t xml:space="preserve"> </w:t>
      </w:r>
      <w:proofErr w:type="spellStart"/>
      <w:r w:rsidRPr="00615E20">
        <w:rPr>
          <w:sz w:val="18"/>
          <w:szCs w:val="18"/>
        </w:rPr>
        <w:t>Strank</w:t>
      </w:r>
      <w:proofErr w:type="spellEnd"/>
    </w:p>
  </w:footnote>
  <w:footnote w:id="14">
    <w:p w:rsidR="009B0C64" w:rsidRPr="00615E20" w:rsidRDefault="009B0C64" w:rsidP="009B0C64">
      <w:pPr>
        <w:pStyle w:val="FootnoteText"/>
        <w:rPr>
          <w:sz w:val="18"/>
          <w:szCs w:val="18"/>
        </w:rPr>
      </w:pPr>
      <w:r w:rsidRPr="00615E20">
        <w:rPr>
          <w:rStyle w:val="FootnoteReference"/>
          <w:sz w:val="18"/>
          <w:szCs w:val="18"/>
        </w:rPr>
        <w:footnoteRef/>
      </w:r>
      <w:r w:rsidRPr="00615E20">
        <w:rPr>
          <w:sz w:val="18"/>
          <w:szCs w:val="18"/>
          <w:rtl/>
        </w:rPr>
        <w:t xml:space="preserve"> </w:t>
      </w:r>
      <w:proofErr w:type="spellStart"/>
      <w:r w:rsidRPr="00615E20">
        <w:rPr>
          <w:sz w:val="18"/>
          <w:szCs w:val="18"/>
        </w:rPr>
        <w:t>Debeljuh</w:t>
      </w:r>
      <w:proofErr w:type="spellEnd"/>
    </w:p>
  </w:footnote>
  <w:footnote w:id="15">
    <w:p w:rsidR="009B0C64" w:rsidRDefault="009B0C64" w:rsidP="009B0C64">
      <w:pPr>
        <w:pStyle w:val="FootnoteText"/>
      </w:pPr>
      <w:r w:rsidRPr="00615E20">
        <w:rPr>
          <w:rStyle w:val="FootnoteReference"/>
          <w:sz w:val="18"/>
          <w:szCs w:val="18"/>
        </w:rPr>
        <w:footnoteRef/>
      </w:r>
      <w:r w:rsidRPr="00615E20">
        <w:rPr>
          <w:sz w:val="18"/>
          <w:szCs w:val="18"/>
          <w:rtl/>
        </w:rPr>
        <w:t xml:space="preserve"> </w:t>
      </w:r>
      <w:r w:rsidRPr="00615E20">
        <w:rPr>
          <w:sz w:val="18"/>
          <w:szCs w:val="18"/>
        </w:rPr>
        <w:t>Children care .co .</w:t>
      </w:r>
      <w:proofErr w:type="spellStart"/>
      <w:r w:rsidRPr="00615E20">
        <w:rPr>
          <w:sz w:val="18"/>
          <w:szCs w:val="18"/>
        </w:rPr>
        <w:t>uk</w:t>
      </w:r>
      <w:proofErr w:type="spellEnd"/>
    </w:p>
  </w:footnote>
  <w:footnote w:id="16">
    <w:p w:rsidR="009B0C64" w:rsidRPr="00615E20" w:rsidRDefault="009B0C64" w:rsidP="009B0C64">
      <w:pPr>
        <w:pStyle w:val="FootnoteText"/>
        <w:rPr>
          <w:sz w:val="18"/>
          <w:szCs w:val="18"/>
        </w:rPr>
      </w:pPr>
      <w:r w:rsidRPr="00615E20">
        <w:rPr>
          <w:rStyle w:val="FootnoteReference"/>
          <w:sz w:val="18"/>
          <w:szCs w:val="18"/>
        </w:rPr>
        <w:footnoteRef/>
      </w:r>
      <w:r w:rsidRPr="00615E20">
        <w:rPr>
          <w:sz w:val="18"/>
          <w:szCs w:val="18"/>
          <w:rtl/>
        </w:rPr>
        <w:t xml:space="preserve"> </w:t>
      </w:r>
      <w:proofErr w:type="spellStart"/>
      <w:r w:rsidRPr="00615E20">
        <w:rPr>
          <w:sz w:val="18"/>
          <w:szCs w:val="18"/>
        </w:rPr>
        <w:t>Baf</w:t>
      </w:r>
      <w:proofErr w:type="spellEnd"/>
    </w:p>
  </w:footnote>
  <w:footnote w:id="17">
    <w:p w:rsidR="009B0C64" w:rsidRPr="00615E20" w:rsidRDefault="009B0C64" w:rsidP="009B0C64">
      <w:pPr>
        <w:pStyle w:val="FootnoteText"/>
        <w:rPr>
          <w:sz w:val="18"/>
          <w:szCs w:val="18"/>
        </w:rPr>
      </w:pPr>
      <w:r w:rsidRPr="00615E20">
        <w:rPr>
          <w:rStyle w:val="FootnoteReference"/>
          <w:sz w:val="18"/>
          <w:szCs w:val="18"/>
        </w:rPr>
        <w:footnoteRef/>
      </w:r>
      <w:r w:rsidRPr="00615E20">
        <w:rPr>
          <w:sz w:val="18"/>
          <w:szCs w:val="18"/>
          <w:rtl/>
        </w:rPr>
        <w:t xml:space="preserve"> </w:t>
      </w:r>
      <w:proofErr w:type="spellStart"/>
      <w:r w:rsidRPr="00615E20">
        <w:rPr>
          <w:sz w:val="18"/>
          <w:szCs w:val="18"/>
        </w:rPr>
        <w:t>Strank</w:t>
      </w:r>
      <w:proofErr w:type="spellEnd"/>
    </w:p>
  </w:footnote>
  <w:footnote w:id="18">
    <w:p w:rsidR="009B0C64" w:rsidRPr="00615E20" w:rsidRDefault="009B0C64" w:rsidP="009B0C64">
      <w:pPr>
        <w:pStyle w:val="FootnoteText"/>
        <w:rPr>
          <w:sz w:val="18"/>
          <w:szCs w:val="18"/>
        </w:rPr>
      </w:pPr>
      <w:r w:rsidRPr="00615E20">
        <w:rPr>
          <w:rStyle w:val="FootnoteReference"/>
          <w:sz w:val="18"/>
          <w:szCs w:val="18"/>
        </w:rPr>
        <w:footnoteRef/>
      </w:r>
      <w:r w:rsidRPr="00615E20">
        <w:rPr>
          <w:sz w:val="18"/>
          <w:szCs w:val="18"/>
          <w:rtl/>
        </w:rPr>
        <w:t xml:space="preserve"> </w:t>
      </w:r>
      <w:proofErr w:type="spellStart"/>
      <w:r w:rsidRPr="00615E20">
        <w:rPr>
          <w:sz w:val="18"/>
          <w:szCs w:val="18"/>
        </w:rPr>
        <w:t>Debeljuh</w:t>
      </w:r>
      <w:proofErr w:type="spellEnd"/>
    </w:p>
  </w:footnote>
  <w:footnote w:id="19">
    <w:p w:rsidR="009B0C64" w:rsidRPr="00615E20" w:rsidRDefault="009B0C64" w:rsidP="009B0C64">
      <w:pPr>
        <w:pStyle w:val="FootnoteText"/>
        <w:rPr>
          <w:sz w:val="18"/>
          <w:szCs w:val="18"/>
        </w:rPr>
      </w:pPr>
      <w:r w:rsidRPr="00615E20">
        <w:rPr>
          <w:rStyle w:val="FootnoteReference"/>
          <w:sz w:val="18"/>
          <w:szCs w:val="18"/>
        </w:rPr>
        <w:footnoteRef/>
      </w:r>
      <w:r w:rsidRPr="00615E20">
        <w:rPr>
          <w:sz w:val="18"/>
          <w:szCs w:val="18"/>
          <w:rtl/>
        </w:rPr>
        <w:t xml:space="preserve"> </w:t>
      </w:r>
      <w:proofErr w:type="spellStart"/>
      <w:r w:rsidRPr="00615E20">
        <w:rPr>
          <w:sz w:val="18"/>
          <w:szCs w:val="18"/>
        </w:rPr>
        <w:t>Hollstrom</w:t>
      </w:r>
      <w:proofErr w:type="spellEnd"/>
    </w:p>
  </w:footnote>
  <w:footnote w:id="20">
    <w:p w:rsidR="009B0C64" w:rsidRPr="00615E20" w:rsidRDefault="009B0C64" w:rsidP="009B0C64">
      <w:pPr>
        <w:pStyle w:val="FootnoteText"/>
        <w:rPr>
          <w:sz w:val="18"/>
          <w:szCs w:val="18"/>
        </w:rPr>
      </w:pPr>
      <w:r w:rsidRPr="00615E20">
        <w:rPr>
          <w:rStyle w:val="FootnoteReference"/>
          <w:sz w:val="18"/>
          <w:szCs w:val="18"/>
        </w:rPr>
        <w:footnoteRef/>
      </w:r>
      <w:r w:rsidRPr="00615E20">
        <w:rPr>
          <w:sz w:val="18"/>
          <w:szCs w:val="18"/>
        </w:rPr>
        <w:t xml:space="preserve"> </w:t>
      </w:r>
      <w:proofErr w:type="spellStart"/>
      <w:r w:rsidRPr="00615E20">
        <w:rPr>
          <w:sz w:val="18"/>
          <w:szCs w:val="18"/>
        </w:rPr>
        <w:t>Nilson</w:t>
      </w:r>
      <w:proofErr w:type="spellEnd"/>
    </w:p>
  </w:footnote>
  <w:footnote w:id="21">
    <w:p w:rsidR="009B0C64" w:rsidRPr="00615E20" w:rsidRDefault="009B0C64" w:rsidP="009B0C64">
      <w:pPr>
        <w:pStyle w:val="FootnoteText"/>
        <w:rPr>
          <w:sz w:val="18"/>
          <w:szCs w:val="18"/>
        </w:rPr>
      </w:pPr>
      <w:r w:rsidRPr="00615E20">
        <w:rPr>
          <w:rStyle w:val="FootnoteReference"/>
          <w:sz w:val="18"/>
          <w:szCs w:val="18"/>
        </w:rPr>
        <w:footnoteRef/>
      </w:r>
      <w:r w:rsidRPr="00615E20">
        <w:rPr>
          <w:sz w:val="18"/>
          <w:szCs w:val="18"/>
          <w:rtl/>
        </w:rPr>
        <w:t xml:space="preserve"> </w:t>
      </w:r>
      <w:proofErr w:type="spellStart"/>
      <w:r w:rsidRPr="00615E20">
        <w:rPr>
          <w:sz w:val="18"/>
          <w:szCs w:val="18"/>
        </w:rPr>
        <w:t>Leppert</w:t>
      </w:r>
      <w:proofErr w:type="spellEnd"/>
    </w:p>
  </w:footnote>
  <w:footnote w:id="22">
    <w:p w:rsidR="009B0C64" w:rsidRPr="00615E20" w:rsidRDefault="009B0C64" w:rsidP="009B0C64">
      <w:pPr>
        <w:pStyle w:val="FootnoteText"/>
        <w:rPr>
          <w:sz w:val="18"/>
          <w:szCs w:val="18"/>
        </w:rPr>
      </w:pPr>
      <w:r w:rsidRPr="00615E20">
        <w:rPr>
          <w:rStyle w:val="FootnoteReference"/>
          <w:sz w:val="18"/>
          <w:szCs w:val="18"/>
        </w:rPr>
        <w:footnoteRef/>
      </w:r>
      <w:r w:rsidRPr="00615E20">
        <w:rPr>
          <w:sz w:val="18"/>
          <w:szCs w:val="18"/>
          <w:rtl/>
        </w:rPr>
        <w:t xml:space="preserve"> </w:t>
      </w:r>
      <w:r w:rsidRPr="00615E20">
        <w:rPr>
          <w:sz w:val="18"/>
          <w:szCs w:val="18"/>
        </w:rPr>
        <w:t>Dong</w:t>
      </w:r>
    </w:p>
  </w:footnote>
  <w:footnote w:id="23">
    <w:p w:rsidR="009B0C64" w:rsidRPr="005964E8" w:rsidRDefault="009B0C64" w:rsidP="009B0C64">
      <w:pPr>
        <w:pStyle w:val="FootnoteText"/>
        <w:rPr>
          <w:sz w:val="18"/>
          <w:szCs w:val="18"/>
        </w:rPr>
      </w:pPr>
      <w:r w:rsidRPr="00615E20">
        <w:rPr>
          <w:rStyle w:val="FootnoteReference"/>
          <w:sz w:val="18"/>
          <w:szCs w:val="18"/>
        </w:rPr>
        <w:footnoteRef/>
      </w:r>
      <w:r w:rsidRPr="00615E20">
        <w:rPr>
          <w:sz w:val="18"/>
          <w:szCs w:val="18"/>
          <w:rtl/>
        </w:rPr>
        <w:t xml:space="preserve"> </w:t>
      </w:r>
      <w:r w:rsidRPr="00615E20">
        <w:rPr>
          <w:sz w:val="18"/>
          <w:szCs w:val="18"/>
        </w:rPr>
        <w:t>Potenza</w:t>
      </w:r>
    </w:p>
  </w:footnote>
  <w:footnote w:id="24">
    <w:p w:rsidR="00FE2994" w:rsidRPr="005964E8" w:rsidRDefault="00FE2994" w:rsidP="00FE2994">
      <w:pPr>
        <w:pStyle w:val="FootnoteText"/>
        <w:rPr>
          <w:sz w:val="18"/>
          <w:szCs w:val="18"/>
        </w:rPr>
      </w:pPr>
      <w:r w:rsidRPr="005964E8">
        <w:rPr>
          <w:rStyle w:val="FootnoteReference"/>
          <w:sz w:val="18"/>
          <w:szCs w:val="18"/>
        </w:rPr>
        <w:footnoteRef/>
      </w:r>
      <w:r w:rsidRPr="005964E8">
        <w:rPr>
          <w:sz w:val="18"/>
          <w:szCs w:val="18"/>
          <w:rtl/>
        </w:rPr>
        <w:t xml:space="preserve"> </w:t>
      </w:r>
      <w:r w:rsidRPr="005964E8">
        <w:rPr>
          <w:sz w:val="18"/>
          <w:szCs w:val="18"/>
        </w:rPr>
        <w:t>Decamp</w:t>
      </w:r>
    </w:p>
  </w:footnote>
  <w:footnote w:id="25">
    <w:p w:rsidR="00FE2994" w:rsidRPr="005964E8" w:rsidRDefault="00FE2994" w:rsidP="00FE2994">
      <w:pPr>
        <w:pStyle w:val="FootnoteText"/>
        <w:rPr>
          <w:sz w:val="18"/>
          <w:szCs w:val="18"/>
        </w:rPr>
      </w:pPr>
      <w:r w:rsidRPr="005964E8">
        <w:rPr>
          <w:rStyle w:val="FootnoteReference"/>
          <w:sz w:val="18"/>
          <w:szCs w:val="18"/>
        </w:rPr>
        <w:footnoteRef/>
      </w:r>
      <w:r w:rsidRPr="005964E8">
        <w:rPr>
          <w:sz w:val="18"/>
          <w:szCs w:val="18"/>
          <w:rtl/>
        </w:rPr>
        <w:t xml:space="preserve"> </w:t>
      </w:r>
      <w:r w:rsidRPr="005964E8">
        <w:rPr>
          <w:sz w:val="18"/>
          <w:szCs w:val="18"/>
        </w:rPr>
        <w:t>Whitney</w:t>
      </w:r>
    </w:p>
  </w:footnote>
  <w:footnote w:id="26">
    <w:p w:rsidR="00FE2994" w:rsidRPr="005964E8" w:rsidRDefault="00FE2994" w:rsidP="00FE2994">
      <w:pPr>
        <w:pStyle w:val="FootnoteText"/>
        <w:rPr>
          <w:sz w:val="18"/>
          <w:szCs w:val="18"/>
          <w:lang w:bidi="fa-IR"/>
        </w:rPr>
      </w:pPr>
      <w:r w:rsidRPr="005964E8">
        <w:rPr>
          <w:rStyle w:val="FootnoteReference"/>
          <w:sz w:val="18"/>
          <w:szCs w:val="18"/>
        </w:rPr>
        <w:footnoteRef/>
      </w:r>
      <w:r w:rsidRPr="005964E8">
        <w:rPr>
          <w:sz w:val="18"/>
          <w:szCs w:val="18"/>
          <w:rtl/>
        </w:rPr>
        <w:t xml:space="preserve"> </w:t>
      </w:r>
      <w:proofErr w:type="spellStart"/>
      <w:r w:rsidRPr="005964E8">
        <w:rPr>
          <w:sz w:val="18"/>
          <w:szCs w:val="18"/>
        </w:rPr>
        <w:t>Landheart</w:t>
      </w:r>
      <w:proofErr w:type="spellEnd"/>
    </w:p>
  </w:footnote>
  <w:footnote w:id="27">
    <w:p w:rsidR="00FE2994" w:rsidRDefault="00FE2994" w:rsidP="00FE2994">
      <w:pPr>
        <w:pStyle w:val="FootnoteText"/>
        <w:rPr>
          <w:lang w:bidi="fa-IR"/>
        </w:rPr>
      </w:pPr>
      <w:r>
        <w:rPr>
          <w:rStyle w:val="FootnoteReference"/>
        </w:rPr>
        <w:footnoteRef/>
      </w:r>
      <w:r>
        <w:rPr>
          <w:rtl/>
        </w:rPr>
        <w:t xml:space="preserve"> </w:t>
      </w:r>
      <w:r>
        <w:rPr>
          <w:lang w:bidi="fa-IR"/>
        </w:rPr>
        <w:t>Internet gaming disorder</w:t>
      </w:r>
    </w:p>
  </w:footnote>
  <w:footnote w:id="28">
    <w:p w:rsidR="00FE2994" w:rsidRPr="00615E20" w:rsidRDefault="00FE2994" w:rsidP="00FE2994">
      <w:pPr>
        <w:pStyle w:val="FootnoteText"/>
        <w:rPr>
          <w:sz w:val="18"/>
          <w:szCs w:val="18"/>
        </w:rPr>
      </w:pPr>
      <w:r w:rsidRPr="00615E20">
        <w:rPr>
          <w:rStyle w:val="FootnoteReference"/>
          <w:sz w:val="18"/>
          <w:szCs w:val="18"/>
        </w:rPr>
        <w:footnoteRef/>
      </w:r>
      <w:r w:rsidRPr="00615E20">
        <w:rPr>
          <w:sz w:val="18"/>
          <w:szCs w:val="18"/>
          <w:rtl/>
        </w:rPr>
        <w:t xml:space="preserve"> </w:t>
      </w:r>
      <w:proofErr w:type="spellStart"/>
      <w:r w:rsidRPr="00615E20">
        <w:rPr>
          <w:sz w:val="18"/>
          <w:szCs w:val="18"/>
        </w:rPr>
        <w:t>Dsm</w:t>
      </w:r>
      <w:proofErr w:type="spellEnd"/>
      <w:r w:rsidRPr="00615E20">
        <w:rPr>
          <w:sz w:val="18"/>
          <w:szCs w:val="18"/>
        </w:rPr>
        <w:t xml:space="preserve"> v</w:t>
      </w:r>
    </w:p>
  </w:footnote>
  <w:footnote w:id="29">
    <w:p w:rsidR="00FE2994" w:rsidRPr="00615E20" w:rsidRDefault="00FE2994" w:rsidP="00FE2994">
      <w:pPr>
        <w:pStyle w:val="FootnoteText"/>
        <w:rPr>
          <w:sz w:val="18"/>
          <w:szCs w:val="18"/>
          <w:lang w:bidi="fa-IR"/>
        </w:rPr>
      </w:pPr>
      <w:r w:rsidRPr="00615E20">
        <w:rPr>
          <w:rStyle w:val="FootnoteReference"/>
          <w:sz w:val="18"/>
          <w:szCs w:val="18"/>
        </w:rPr>
        <w:footnoteRef/>
      </w:r>
      <w:r w:rsidRPr="00615E20">
        <w:rPr>
          <w:sz w:val="18"/>
          <w:szCs w:val="18"/>
          <w:rtl/>
        </w:rPr>
        <w:t xml:space="preserve"> </w:t>
      </w:r>
      <w:r w:rsidRPr="00615E20">
        <w:rPr>
          <w:sz w:val="18"/>
          <w:szCs w:val="18"/>
          <w:lang w:bidi="fa-IR"/>
        </w:rPr>
        <w:t>American psychological association</w:t>
      </w:r>
    </w:p>
  </w:footnote>
  <w:footnote w:id="30">
    <w:p w:rsidR="00FE2994" w:rsidRPr="00615E20" w:rsidRDefault="00FE2994" w:rsidP="00FE2994">
      <w:pPr>
        <w:pStyle w:val="FootnoteText"/>
        <w:rPr>
          <w:sz w:val="18"/>
          <w:szCs w:val="18"/>
          <w:lang w:bidi="fa-IR"/>
        </w:rPr>
      </w:pPr>
      <w:r w:rsidRPr="00615E20">
        <w:rPr>
          <w:rStyle w:val="FootnoteReference"/>
          <w:sz w:val="18"/>
          <w:szCs w:val="18"/>
        </w:rPr>
        <w:footnoteRef/>
      </w:r>
      <w:r w:rsidRPr="00615E20">
        <w:rPr>
          <w:sz w:val="18"/>
          <w:szCs w:val="18"/>
          <w:lang w:bidi="fa-IR"/>
        </w:rPr>
        <w:t xml:space="preserve"> Birgit</w:t>
      </w:r>
    </w:p>
  </w:footnote>
  <w:footnote w:id="31">
    <w:p w:rsidR="00FE2994" w:rsidRDefault="00FE2994" w:rsidP="00FE2994">
      <w:pPr>
        <w:pStyle w:val="FootnoteText"/>
      </w:pPr>
      <w:r w:rsidRPr="00615E20">
        <w:rPr>
          <w:rStyle w:val="FootnoteReference"/>
          <w:sz w:val="18"/>
          <w:szCs w:val="18"/>
        </w:rPr>
        <w:footnoteRef/>
      </w:r>
      <w:r w:rsidRPr="00615E20">
        <w:rPr>
          <w:sz w:val="18"/>
          <w:szCs w:val="18"/>
          <w:rtl/>
        </w:rPr>
        <w:t xml:space="preserve"> </w:t>
      </w:r>
      <w:r w:rsidRPr="00615E20">
        <w:rPr>
          <w:sz w:val="18"/>
          <w:szCs w:val="18"/>
        </w:rPr>
        <w:t>American Psychological Association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D68" w:rsidRPr="0090728A" w:rsidRDefault="00302859" w:rsidP="00E5325C">
    <w:pPr>
      <w:pStyle w:val="Header"/>
      <w:bidi/>
      <w:jc w:val="center"/>
      <w:rPr>
        <w:rFonts w:cs="B Titr"/>
        <w:noProof/>
        <w:sz w:val="28"/>
        <w:szCs w:val="28"/>
        <w:rtl/>
        <w:lang w:bidi="fa-IR"/>
      </w:rPr>
    </w:pPr>
    <w:r w:rsidRPr="0090728A">
      <w:rPr>
        <w:rFonts w:cs="B Titr"/>
        <w:noProof/>
        <w:sz w:val="20"/>
        <w:szCs w:val="20"/>
        <w:lang w:bidi="fa-IR"/>
      </w:rPr>
      <w:drawing>
        <wp:anchor distT="0" distB="0" distL="114300" distR="114300" simplePos="0" relativeHeight="251656192" behindDoc="0" locked="0" layoutInCell="1" allowOverlap="1" wp14:anchorId="275C2A14" wp14:editId="15C70D65">
          <wp:simplePos x="0" y="0"/>
          <wp:positionH relativeFrom="column">
            <wp:posOffset>4957445</wp:posOffset>
          </wp:positionH>
          <wp:positionV relativeFrom="paragraph">
            <wp:posOffset>-21590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lang w:bidi="fa-IR"/>
      </w:rPr>
      <w:drawing>
        <wp:anchor distT="0" distB="0" distL="114300" distR="114300" simplePos="0" relativeHeight="251661312" behindDoc="0" locked="0" layoutInCell="1" allowOverlap="1" wp14:anchorId="4669C4A5" wp14:editId="62A9CE4C">
          <wp:simplePos x="0" y="0"/>
          <wp:positionH relativeFrom="column">
            <wp:posOffset>-90805</wp:posOffset>
          </wp:positionH>
          <wp:positionV relativeFrom="paragraph">
            <wp:posOffset>-36195</wp:posOffset>
          </wp:positionV>
          <wp:extent cx="714375" cy="733425"/>
          <wp:effectExtent l="0" t="0" r="9525" b="952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0D68" w:rsidRPr="0090728A">
      <w:rPr>
        <w:rFonts w:cs="B Titr" w:hint="cs"/>
        <w:noProof/>
        <w:sz w:val="28"/>
        <w:szCs w:val="28"/>
        <w:rtl/>
        <w:lang w:bidi="fa-IR"/>
      </w:rPr>
      <w:t xml:space="preserve"> </w:t>
    </w:r>
    <w:r w:rsidR="00E5325C">
      <w:rPr>
        <w:rFonts w:cs="B Titr" w:hint="cs"/>
        <w:noProof/>
        <w:sz w:val="28"/>
        <w:szCs w:val="28"/>
        <w:rtl/>
        <w:lang w:bidi="fa-IR"/>
      </w:rPr>
      <w:t>پنجمین</w:t>
    </w:r>
    <w:r w:rsidR="00890D68" w:rsidRPr="0090728A">
      <w:rPr>
        <w:rFonts w:cs="B Titr" w:hint="cs"/>
        <w:noProof/>
        <w:sz w:val="28"/>
        <w:szCs w:val="28"/>
        <w:rtl/>
        <w:lang w:bidi="fa-IR"/>
      </w:rPr>
      <w:t xml:space="preserve"> کنفرانس بین‌المللی</w:t>
    </w:r>
  </w:p>
  <w:p w:rsidR="00890D68" w:rsidRPr="00E5325C" w:rsidRDefault="00890D68"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rsidR="00890D68" w:rsidRPr="00EC72CA" w:rsidRDefault="00890D68" w:rsidP="00E5325C">
    <w:pPr>
      <w:pStyle w:val="Header"/>
      <w:pBdr>
        <w:bottom w:val="single" w:sz="6" w:space="1" w:color="auto"/>
      </w:pBdr>
      <w:jc w:val="center"/>
      <w:rPr>
        <w:rFonts w:cs="B Titr"/>
        <w:sz w:val="28"/>
        <w:szCs w:val="28"/>
        <w:rtl/>
        <w:lang w:bidi="fa-IR"/>
      </w:rPr>
    </w:pPr>
    <w:r w:rsidRPr="0090728A">
      <w:rPr>
        <w:rFonts w:cs="B Titr" w:hint="cs"/>
        <w:noProof/>
        <w:rtl/>
        <w:lang w:bidi="fa-IR"/>
      </w:rPr>
      <w:t>بهمن‌ماه 139</w:t>
    </w:r>
    <w:r w:rsidR="00E5325C">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rsidR="00890D68" w:rsidRDefault="00890D68" w:rsidP="00890D68">
    <w:pPr>
      <w:pStyle w:val="Header"/>
      <w:jc w:val="right"/>
      <w:rPr>
        <w:sz w:val="18"/>
        <w:szCs w:val="18"/>
      </w:rPr>
    </w:pPr>
  </w:p>
  <w:p w:rsidR="0018674B" w:rsidRPr="00890D68" w:rsidRDefault="00890D68"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C604E"/>
    <w:multiLevelType w:val="hybridMultilevel"/>
    <w:tmpl w:val="B92C5406"/>
    <w:lvl w:ilvl="0" w:tplc="E04A1BE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DC37B3"/>
    <w:multiLevelType w:val="hybridMultilevel"/>
    <w:tmpl w:val="93046FB0"/>
    <w:lvl w:ilvl="0" w:tplc="188E5A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2"/>
  </w:num>
  <w:num w:numId="3">
    <w:abstractNumId w:val="10"/>
  </w:num>
  <w:num w:numId="4">
    <w:abstractNumId w:val="9"/>
  </w:num>
  <w:num w:numId="5">
    <w:abstractNumId w:val="8"/>
  </w:num>
  <w:num w:numId="6">
    <w:abstractNumId w:val="6"/>
  </w:num>
  <w:num w:numId="7">
    <w:abstractNumId w:val="11"/>
  </w:num>
  <w:num w:numId="8">
    <w:abstractNumId w:val="4"/>
  </w:num>
  <w:num w:numId="9">
    <w:abstractNumId w:val="13"/>
  </w:num>
  <w:num w:numId="10">
    <w:abstractNumId w:val="2"/>
  </w:num>
  <w:num w:numId="11">
    <w:abstractNumId w:val="3"/>
  </w:num>
  <w:num w:numId="12">
    <w:abstractNumId w:val="0"/>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2377"/>
    <w:rsid w:val="0000350C"/>
    <w:rsid w:val="000205CE"/>
    <w:rsid w:val="0002177B"/>
    <w:rsid w:val="0002180F"/>
    <w:rsid w:val="00021850"/>
    <w:rsid w:val="00026124"/>
    <w:rsid w:val="000272E6"/>
    <w:rsid w:val="000305CA"/>
    <w:rsid w:val="00032561"/>
    <w:rsid w:val="000347EC"/>
    <w:rsid w:val="00046EA2"/>
    <w:rsid w:val="00057E32"/>
    <w:rsid w:val="00062E77"/>
    <w:rsid w:val="00072166"/>
    <w:rsid w:val="00080508"/>
    <w:rsid w:val="000859CA"/>
    <w:rsid w:val="00087196"/>
    <w:rsid w:val="000905C2"/>
    <w:rsid w:val="0009519D"/>
    <w:rsid w:val="000A2C9F"/>
    <w:rsid w:val="000B6D2D"/>
    <w:rsid w:val="000C2455"/>
    <w:rsid w:val="000D2313"/>
    <w:rsid w:val="000D2493"/>
    <w:rsid w:val="000D594D"/>
    <w:rsid w:val="000D7721"/>
    <w:rsid w:val="00110678"/>
    <w:rsid w:val="001138C8"/>
    <w:rsid w:val="0012580F"/>
    <w:rsid w:val="001267C4"/>
    <w:rsid w:val="00126AC2"/>
    <w:rsid w:val="00130C86"/>
    <w:rsid w:val="00135B46"/>
    <w:rsid w:val="00141DBB"/>
    <w:rsid w:val="00142026"/>
    <w:rsid w:val="001429EC"/>
    <w:rsid w:val="00143B44"/>
    <w:rsid w:val="00144398"/>
    <w:rsid w:val="001455C4"/>
    <w:rsid w:val="00162F36"/>
    <w:rsid w:val="00164E34"/>
    <w:rsid w:val="00165A56"/>
    <w:rsid w:val="00185115"/>
    <w:rsid w:val="0018674B"/>
    <w:rsid w:val="00187567"/>
    <w:rsid w:val="00187BE5"/>
    <w:rsid w:val="001967F3"/>
    <w:rsid w:val="001970A3"/>
    <w:rsid w:val="001A48AC"/>
    <w:rsid w:val="001A744C"/>
    <w:rsid w:val="001B008B"/>
    <w:rsid w:val="001C269F"/>
    <w:rsid w:val="001D0E43"/>
    <w:rsid w:val="001E13EA"/>
    <w:rsid w:val="001E4656"/>
    <w:rsid w:val="001F7187"/>
    <w:rsid w:val="00214CB3"/>
    <w:rsid w:val="00223A5E"/>
    <w:rsid w:val="002241D3"/>
    <w:rsid w:val="0022504C"/>
    <w:rsid w:val="002351E7"/>
    <w:rsid w:val="002451C3"/>
    <w:rsid w:val="00247ABF"/>
    <w:rsid w:val="00247DAD"/>
    <w:rsid w:val="002632FE"/>
    <w:rsid w:val="00272181"/>
    <w:rsid w:val="00280381"/>
    <w:rsid w:val="00281731"/>
    <w:rsid w:val="002822E9"/>
    <w:rsid w:val="00283E35"/>
    <w:rsid w:val="00286741"/>
    <w:rsid w:val="00287297"/>
    <w:rsid w:val="0029382C"/>
    <w:rsid w:val="00295117"/>
    <w:rsid w:val="002A22F7"/>
    <w:rsid w:val="002A2A52"/>
    <w:rsid w:val="002B6189"/>
    <w:rsid w:val="002C0261"/>
    <w:rsid w:val="002E02DC"/>
    <w:rsid w:val="002E4217"/>
    <w:rsid w:val="002F7B2C"/>
    <w:rsid w:val="002F7E64"/>
    <w:rsid w:val="00302859"/>
    <w:rsid w:val="003031B8"/>
    <w:rsid w:val="00327BF9"/>
    <w:rsid w:val="003338F6"/>
    <w:rsid w:val="003530D1"/>
    <w:rsid w:val="003610EC"/>
    <w:rsid w:val="003633B5"/>
    <w:rsid w:val="00387EB2"/>
    <w:rsid w:val="00395956"/>
    <w:rsid w:val="003A06B1"/>
    <w:rsid w:val="003A2D39"/>
    <w:rsid w:val="003A33DD"/>
    <w:rsid w:val="003C13BE"/>
    <w:rsid w:val="003C1DBA"/>
    <w:rsid w:val="003D4FE9"/>
    <w:rsid w:val="003E68D4"/>
    <w:rsid w:val="003F334C"/>
    <w:rsid w:val="003F3438"/>
    <w:rsid w:val="003F6A9D"/>
    <w:rsid w:val="003F7AB7"/>
    <w:rsid w:val="00402889"/>
    <w:rsid w:val="004045FA"/>
    <w:rsid w:val="00407B2A"/>
    <w:rsid w:val="00416E84"/>
    <w:rsid w:val="00425213"/>
    <w:rsid w:val="00427BED"/>
    <w:rsid w:val="00427F08"/>
    <w:rsid w:val="00433813"/>
    <w:rsid w:val="004408A3"/>
    <w:rsid w:val="00441DD2"/>
    <w:rsid w:val="00456841"/>
    <w:rsid w:val="0046185D"/>
    <w:rsid w:val="004902BA"/>
    <w:rsid w:val="004A35FE"/>
    <w:rsid w:val="004A65C4"/>
    <w:rsid w:val="004B22BB"/>
    <w:rsid w:val="004B3BBE"/>
    <w:rsid w:val="004C3933"/>
    <w:rsid w:val="004C436C"/>
    <w:rsid w:val="004C6D16"/>
    <w:rsid w:val="004D2328"/>
    <w:rsid w:val="004D65C0"/>
    <w:rsid w:val="004E299C"/>
    <w:rsid w:val="004F417C"/>
    <w:rsid w:val="004F46D1"/>
    <w:rsid w:val="005108A6"/>
    <w:rsid w:val="00513F81"/>
    <w:rsid w:val="00514CBB"/>
    <w:rsid w:val="005370DC"/>
    <w:rsid w:val="005434B4"/>
    <w:rsid w:val="005627BC"/>
    <w:rsid w:val="00580158"/>
    <w:rsid w:val="00582598"/>
    <w:rsid w:val="005901A6"/>
    <w:rsid w:val="005917FE"/>
    <w:rsid w:val="005A34E7"/>
    <w:rsid w:val="005B40B9"/>
    <w:rsid w:val="005B6DDB"/>
    <w:rsid w:val="005C2A53"/>
    <w:rsid w:val="005D2BC9"/>
    <w:rsid w:val="005D5908"/>
    <w:rsid w:val="005E4270"/>
    <w:rsid w:val="005F2C5D"/>
    <w:rsid w:val="006031F0"/>
    <w:rsid w:val="006060B3"/>
    <w:rsid w:val="00606C93"/>
    <w:rsid w:val="00611FCE"/>
    <w:rsid w:val="00615E20"/>
    <w:rsid w:val="00617123"/>
    <w:rsid w:val="00622B96"/>
    <w:rsid w:val="00625E3C"/>
    <w:rsid w:val="00631885"/>
    <w:rsid w:val="006346AC"/>
    <w:rsid w:val="00634BBC"/>
    <w:rsid w:val="00656721"/>
    <w:rsid w:val="00657BDD"/>
    <w:rsid w:val="00662718"/>
    <w:rsid w:val="00672E51"/>
    <w:rsid w:val="00675B53"/>
    <w:rsid w:val="00684D6D"/>
    <w:rsid w:val="006B492D"/>
    <w:rsid w:val="006B4BD3"/>
    <w:rsid w:val="006B66FA"/>
    <w:rsid w:val="006E029D"/>
    <w:rsid w:val="006E430F"/>
    <w:rsid w:val="007074D8"/>
    <w:rsid w:val="00712C0B"/>
    <w:rsid w:val="00720F14"/>
    <w:rsid w:val="00730EC7"/>
    <w:rsid w:val="007363B2"/>
    <w:rsid w:val="0074037E"/>
    <w:rsid w:val="00745C4C"/>
    <w:rsid w:val="0075174B"/>
    <w:rsid w:val="00767118"/>
    <w:rsid w:val="007741CF"/>
    <w:rsid w:val="007804CC"/>
    <w:rsid w:val="00783D98"/>
    <w:rsid w:val="00786F91"/>
    <w:rsid w:val="007A3AAC"/>
    <w:rsid w:val="007A41CC"/>
    <w:rsid w:val="007A7DD1"/>
    <w:rsid w:val="007B3830"/>
    <w:rsid w:val="007E13A7"/>
    <w:rsid w:val="007F292F"/>
    <w:rsid w:val="00804230"/>
    <w:rsid w:val="00804EA7"/>
    <w:rsid w:val="00841244"/>
    <w:rsid w:val="00842D3B"/>
    <w:rsid w:val="008540DF"/>
    <w:rsid w:val="008554A1"/>
    <w:rsid w:val="00857ABA"/>
    <w:rsid w:val="00857B8B"/>
    <w:rsid w:val="00872E46"/>
    <w:rsid w:val="00875A12"/>
    <w:rsid w:val="00875E62"/>
    <w:rsid w:val="00876C11"/>
    <w:rsid w:val="00890D68"/>
    <w:rsid w:val="008A0C37"/>
    <w:rsid w:val="008A1942"/>
    <w:rsid w:val="008A4236"/>
    <w:rsid w:val="008B6BE3"/>
    <w:rsid w:val="008C2302"/>
    <w:rsid w:val="008D2123"/>
    <w:rsid w:val="008D320F"/>
    <w:rsid w:val="008D6ECB"/>
    <w:rsid w:val="00905A32"/>
    <w:rsid w:val="009151D0"/>
    <w:rsid w:val="00917173"/>
    <w:rsid w:val="009210DF"/>
    <w:rsid w:val="00926C66"/>
    <w:rsid w:val="00930A58"/>
    <w:rsid w:val="0093391A"/>
    <w:rsid w:val="009372F0"/>
    <w:rsid w:val="009463C5"/>
    <w:rsid w:val="00956E9B"/>
    <w:rsid w:val="00960985"/>
    <w:rsid w:val="00961A0E"/>
    <w:rsid w:val="00962335"/>
    <w:rsid w:val="0097656E"/>
    <w:rsid w:val="009927CD"/>
    <w:rsid w:val="009A57FF"/>
    <w:rsid w:val="009B0C64"/>
    <w:rsid w:val="009C707E"/>
    <w:rsid w:val="009D6C1D"/>
    <w:rsid w:val="009E768A"/>
    <w:rsid w:val="00A06481"/>
    <w:rsid w:val="00A1251C"/>
    <w:rsid w:val="00A12BCC"/>
    <w:rsid w:val="00A2169D"/>
    <w:rsid w:val="00A25A12"/>
    <w:rsid w:val="00A41D00"/>
    <w:rsid w:val="00A5540E"/>
    <w:rsid w:val="00A720E4"/>
    <w:rsid w:val="00A85B00"/>
    <w:rsid w:val="00A90DF3"/>
    <w:rsid w:val="00A94C09"/>
    <w:rsid w:val="00AA1264"/>
    <w:rsid w:val="00AB2AE9"/>
    <w:rsid w:val="00AC145D"/>
    <w:rsid w:val="00AD334D"/>
    <w:rsid w:val="00AE77FB"/>
    <w:rsid w:val="00AF10A5"/>
    <w:rsid w:val="00AF160F"/>
    <w:rsid w:val="00AF6B72"/>
    <w:rsid w:val="00AF7868"/>
    <w:rsid w:val="00AF7A13"/>
    <w:rsid w:val="00AF7B74"/>
    <w:rsid w:val="00B0067A"/>
    <w:rsid w:val="00B04CE8"/>
    <w:rsid w:val="00B065DF"/>
    <w:rsid w:val="00B1040C"/>
    <w:rsid w:val="00B21324"/>
    <w:rsid w:val="00B37DF7"/>
    <w:rsid w:val="00B43626"/>
    <w:rsid w:val="00B517C2"/>
    <w:rsid w:val="00B518EA"/>
    <w:rsid w:val="00B86CFA"/>
    <w:rsid w:val="00B875A2"/>
    <w:rsid w:val="00BA0658"/>
    <w:rsid w:val="00BB3C58"/>
    <w:rsid w:val="00BC177B"/>
    <w:rsid w:val="00BC7A19"/>
    <w:rsid w:val="00BE2475"/>
    <w:rsid w:val="00BE7253"/>
    <w:rsid w:val="00C02204"/>
    <w:rsid w:val="00C0662A"/>
    <w:rsid w:val="00C12E4A"/>
    <w:rsid w:val="00C20DB0"/>
    <w:rsid w:val="00C2338C"/>
    <w:rsid w:val="00C27DAD"/>
    <w:rsid w:val="00C36407"/>
    <w:rsid w:val="00C610E7"/>
    <w:rsid w:val="00C72AB2"/>
    <w:rsid w:val="00C93113"/>
    <w:rsid w:val="00CA0F69"/>
    <w:rsid w:val="00CA143F"/>
    <w:rsid w:val="00CA2A45"/>
    <w:rsid w:val="00CA4E8A"/>
    <w:rsid w:val="00CB2971"/>
    <w:rsid w:val="00CB5B33"/>
    <w:rsid w:val="00CC5248"/>
    <w:rsid w:val="00CC6D61"/>
    <w:rsid w:val="00CD09E6"/>
    <w:rsid w:val="00CE1DD2"/>
    <w:rsid w:val="00CF3BC9"/>
    <w:rsid w:val="00CF516A"/>
    <w:rsid w:val="00D104F5"/>
    <w:rsid w:val="00D1475F"/>
    <w:rsid w:val="00D23D70"/>
    <w:rsid w:val="00D27D9A"/>
    <w:rsid w:val="00D56D0A"/>
    <w:rsid w:val="00D61A3B"/>
    <w:rsid w:val="00D6368D"/>
    <w:rsid w:val="00D8041B"/>
    <w:rsid w:val="00D86AEC"/>
    <w:rsid w:val="00DA3D28"/>
    <w:rsid w:val="00DB434E"/>
    <w:rsid w:val="00DB46EF"/>
    <w:rsid w:val="00DC1CC0"/>
    <w:rsid w:val="00DC303D"/>
    <w:rsid w:val="00DC40F7"/>
    <w:rsid w:val="00DD1BFA"/>
    <w:rsid w:val="00DD1C97"/>
    <w:rsid w:val="00DD24F9"/>
    <w:rsid w:val="00DE027C"/>
    <w:rsid w:val="00DE3865"/>
    <w:rsid w:val="00DE389C"/>
    <w:rsid w:val="00DE7CDC"/>
    <w:rsid w:val="00DF14DC"/>
    <w:rsid w:val="00DF5530"/>
    <w:rsid w:val="00E00C5C"/>
    <w:rsid w:val="00E0253E"/>
    <w:rsid w:val="00E17803"/>
    <w:rsid w:val="00E24237"/>
    <w:rsid w:val="00E42839"/>
    <w:rsid w:val="00E51179"/>
    <w:rsid w:val="00E5325C"/>
    <w:rsid w:val="00E551A7"/>
    <w:rsid w:val="00E65DC0"/>
    <w:rsid w:val="00E86544"/>
    <w:rsid w:val="00E90E96"/>
    <w:rsid w:val="00EA65A9"/>
    <w:rsid w:val="00EB62DE"/>
    <w:rsid w:val="00EC29A4"/>
    <w:rsid w:val="00EC72CA"/>
    <w:rsid w:val="00EE162A"/>
    <w:rsid w:val="00EE3EE7"/>
    <w:rsid w:val="00EF10CA"/>
    <w:rsid w:val="00F0250F"/>
    <w:rsid w:val="00F054A9"/>
    <w:rsid w:val="00F1555B"/>
    <w:rsid w:val="00F33160"/>
    <w:rsid w:val="00F333DC"/>
    <w:rsid w:val="00F36A32"/>
    <w:rsid w:val="00F44FAB"/>
    <w:rsid w:val="00F45451"/>
    <w:rsid w:val="00F52ED1"/>
    <w:rsid w:val="00F60856"/>
    <w:rsid w:val="00F61A27"/>
    <w:rsid w:val="00F63888"/>
    <w:rsid w:val="00F661E6"/>
    <w:rsid w:val="00F8270D"/>
    <w:rsid w:val="00F95A07"/>
    <w:rsid w:val="00FA2081"/>
    <w:rsid w:val="00FA364A"/>
    <w:rsid w:val="00FB1142"/>
    <w:rsid w:val="00FB798F"/>
    <w:rsid w:val="00FB7BEC"/>
    <w:rsid w:val="00FD457A"/>
    <w:rsid w:val="00FD52A9"/>
    <w:rsid w:val="00FE2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104CF619"/>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uiPriority w:val="99"/>
    <w:semiHidden/>
    <w:rPr>
      <w:sz w:val="20"/>
      <w:szCs w:val="20"/>
      <w:lang w:val="x-none" w:eastAsia="x-none"/>
    </w:rPr>
  </w:style>
  <w:style w:type="character" w:styleId="FootnoteReference">
    <w:name w:val="footnote reference"/>
    <w:aliases w:val="شماره زيرنويس"/>
    <w:uiPriority w:val="99"/>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uiPriority w:val="99"/>
    <w:semiHidden/>
    <w:rsid w:val="005901A6"/>
    <w:rPr>
      <w:lang w:bidi="ar-SA"/>
    </w:rPr>
  </w:style>
  <w:style w:type="paragraph" w:styleId="ListParagraph">
    <w:name w:val="List Paragraph"/>
    <w:basedOn w:val="Normal"/>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paragraph" w:customStyle="1" w:styleId="Default">
    <w:name w:val="Default"/>
    <w:rsid w:val="009B0C64"/>
    <w:pPr>
      <w:pBdr>
        <w:top w:val="nil"/>
        <w:left w:val="nil"/>
        <w:bottom w:val="nil"/>
        <w:right w:val="nil"/>
        <w:between w:val="nil"/>
        <w:bar w:val="nil"/>
      </w:pBdr>
    </w:pPr>
    <w:rPr>
      <w:rFonts w:ascii="Arial Unicode MS" w:eastAsia="Arial Unicode MS" w:hAnsi="Arial Unicode MS" w:cs="Arial Unicode MS" w:hint="cs"/>
      <w:color w:val="000000"/>
      <w:sz w:val="22"/>
      <w:szCs w:val="22"/>
      <w:bdr w:val="nil"/>
      <w:lang w:val="ar-SA"/>
    </w:rPr>
  </w:style>
  <w:style w:type="character" w:customStyle="1" w:styleId="None">
    <w:name w:val="None"/>
    <w:rsid w:val="009B0C64"/>
  </w:style>
  <w:style w:type="paragraph" w:styleId="NormalWeb">
    <w:name w:val="Normal (Web)"/>
    <w:basedOn w:val="Normal"/>
    <w:uiPriority w:val="99"/>
    <w:unhideWhenUsed/>
    <w:rsid w:val="00CF516A"/>
    <w:pPr>
      <w:spacing w:before="100" w:beforeAutospacing="1" w:after="100" w:afterAutospacing="1"/>
    </w:pPr>
    <w:rPr>
      <w:lang w:bidi="fa-IR"/>
    </w:rPr>
  </w:style>
  <w:style w:type="table" w:styleId="PlainTable2">
    <w:name w:val="Plain Table 2"/>
    <w:basedOn w:val="TableNormal"/>
    <w:uiPriority w:val="42"/>
    <w:rsid w:val="00CF516A"/>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abel">
    <w:name w:val="Label"/>
    <w:rsid w:val="00FE2994"/>
    <w:pPr>
      <w:pBdr>
        <w:top w:val="nil"/>
        <w:left w:val="nil"/>
        <w:bottom w:val="nil"/>
        <w:right w:val="nil"/>
        <w:between w:val="nil"/>
        <w:bar w:val="nil"/>
      </w:pBdr>
      <w:jc w:val="center"/>
    </w:pPr>
    <w:rPr>
      <w:rFonts w:ascii="Arial Unicode MS" w:eastAsia="Arial Unicode MS" w:hAnsi="Arial Unicode MS" w:cs="Arial Unicode MS" w:hint="cs"/>
      <w:color w:val="FFFFFF"/>
      <w:sz w:val="24"/>
      <w:szCs w:val="24"/>
      <w:bdr w:val="nil"/>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E28FC-4A07-4A1A-8D43-F587EB60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kar1</cp:lastModifiedBy>
  <cp:revision>29</cp:revision>
  <cp:lastPrinted>2012-01-08T08:20:00Z</cp:lastPrinted>
  <dcterms:created xsi:type="dcterms:W3CDTF">2019-08-24T21:19:00Z</dcterms:created>
  <dcterms:modified xsi:type="dcterms:W3CDTF">2019-12-03T08:45:00Z</dcterms:modified>
</cp:coreProperties>
</file>