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59" w:rsidRPr="006242DC" w:rsidRDefault="00E4142A" w:rsidP="00B620F2">
      <w:pPr>
        <w:jc w:val="center"/>
        <w:rPr>
          <w:rFonts w:cs="B Titr"/>
          <w:b/>
          <w:bCs/>
          <w:sz w:val="36"/>
          <w:szCs w:val="36"/>
          <w:lang w:val="en-US" w:bidi="fa-IR"/>
        </w:rPr>
      </w:pPr>
      <w:r>
        <w:rPr>
          <w:rFonts w:cs="B Titr" w:hint="cs"/>
          <w:b/>
          <w:bCs/>
          <w:sz w:val="36"/>
          <w:szCs w:val="36"/>
          <w:rtl/>
          <w:lang w:val="en-US" w:bidi="fa-IR"/>
        </w:rPr>
        <w:t xml:space="preserve"> </w:t>
      </w:r>
      <w:r w:rsidR="006A47A5" w:rsidRPr="006242DC">
        <w:rPr>
          <w:rFonts w:cs="B Titr" w:hint="cs"/>
          <w:b/>
          <w:bCs/>
          <w:sz w:val="36"/>
          <w:szCs w:val="36"/>
          <w:rtl/>
          <w:lang w:val="en-US" w:bidi="fa-IR"/>
        </w:rPr>
        <w:t>نگرشی بر</w:t>
      </w:r>
      <w:r w:rsidR="00905573">
        <w:rPr>
          <w:rFonts w:cs="B Titr" w:hint="cs"/>
          <w:b/>
          <w:bCs/>
          <w:sz w:val="36"/>
          <w:szCs w:val="36"/>
          <w:rtl/>
          <w:lang w:val="en-US" w:bidi="fa-IR"/>
        </w:rPr>
        <w:t xml:space="preserve"> سیاست کیفری</w:t>
      </w:r>
      <w:r w:rsidR="006A47A5" w:rsidRPr="006242DC">
        <w:rPr>
          <w:rFonts w:cs="B Titr" w:hint="cs"/>
          <w:b/>
          <w:bCs/>
          <w:sz w:val="36"/>
          <w:szCs w:val="36"/>
          <w:rtl/>
          <w:lang w:val="en-US" w:bidi="fa-IR"/>
        </w:rPr>
        <w:t xml:space="preserve"> </w:t>
      </w:r>
      <w:r w:rsidR="00B620F2">
        <w:rPr>
          <w:rFonts w:cs="B Titr" w:hint="cs"/>
          <w:b/>
          <w:bCs/>
          <w:sz w:val="36"/>
          <w:szCs w:val="36"/>
          <w:rtl/>
          <w:lang w:val="en-US" w:bidi="fa-IR"/>
        </w:rPr>
        <w:t xml:space="preserve">ایران در منع </w:t>
      </w:r>
      <w:r w:rsidR="006A47A5" w:rsidRPr="006242DC">
        <w:rPr>
          <w:rFonts w:cs="B Titr" w:hint="cs"/>
          <w:b/>
          <w:bCs/>
          <w:sz w:val="36"/>
          <w:szCs w:val="36"/>
          <w:rtl/>
          <w:lang w:val="en-US" w:bidi="fa-IR"/>
        </w:rPr>
        <w:t xml:space="preserve">تبعیض </w:t>
      </w:r>
      <w:r w:rsidR="007216DC" w:rsidRPr="006242DC">
        <w:rPr>
          <w:rFonts w:cs="B Titr" w:hint="cs"/>
          <w:b/>
          <w:bCs/>
          <w:sz w:val="36"/>
          <w:szCs w:val="36"/>
          <w:rtl/>
          <w:lang w:val="en-US" w:bidi="fa-IR"/>
        </w:rPr>
        <w:t xml:space="preserve">نژادی_قومی در </w:t>
      </w:r>
      <w:r w:rsidR="005B0510">
        <w:rPr>
          <w:rFonts w:cs="B Titr" w:hint="cs"/>
          <w:b/>
          <w:bCs/>
          <w:sz w:val="36"/>
          <w:szCs w:val="36"/>
          <w:rtl/>
          <w:lang w:val="en-US" w:bidi="fa-IR"/>
        </w:rPr>
        <w:t xml:space="preserve">صنعت </w:t>
      </w:r>
      <w:r w:rsidR="007216DC" w:rsidRPr="006242DC">
        <w:rPr>
          <w:rFonts w:cs="B Titr" w:hint="cs"/>
          <w:b/>
          <w:bCs/>
          <w:sz w:val="36"/>
          <w:szCs w:val="36"/>
          <w:rtl/>
          <w:lang w:val="en-US" w:bidi="fa-IR"/>
        </w:rPr>
        <w:t>بازی</w:t>
      </w:r>
      <w:r w:rsidR="008A793E">
        <w:rPr>
          <w:rFonts w:cs="B Titr" w:hint="cs"/>
          <w:b/>
          <w:bCs/>
          <w:sz w:val="36"/>
          <w:szCs w:val="36"/>
          <w:rtl/>
          <w:lang w:val="en-US" w:bidi="fa-IR"/>
        </w:rPr>
        <w:t>‌</w:t>
      </w:r>
      <w:r w:rsidR="007216DC" w:rsidRPr="006242DC">
        <w:rPr>
          <w:rFonts w:cs="B Titr" w:hint="cs"/>
          <w:b/>
          <w:bCs/>
          <w:sz w:val="36"/>
          <w:szCs w:val="36"/>
          <w:rtl/>
          <w:lang w:val="en-US" w:bidi="fa-IR"/>
        </w:rPr>
        <w:t>های رایانه</w:t>
      </w:r>
      <w:r w:rsidR="008A793E">
        <w:rPr>
          <w:rFonts w:cs="B Titr" w:hint="cs"/>
          <w:b/>
          <w:bCs/>
          <w:sz w:val="36"/>
          <w:szCs w:val="36"/>
          <w:rtl/>
          <w:lang w:val="en-US" w:bidi="fa-IR"/>
        </w:rPr>
        <w:t>‌</w:t>
      </w:r>
      <w:r w:rsidR="007216DC" w:rsidRPr="006242DC">
        <w:rPr>
          <w:rFonts w:cs="B Titr" w:hint="cs"/>
          <w:b/>
          <w:bCs/>
          <w:sz w:val="36"/>
          <w:szCs w:val="36"/>
          <w:rtl/>
          <w:lang w:val="en-US" w:bidi="fa-IR"/>
        </w:rPr>
        <w:t xml:space="preserve">ای </w:t>
      </w:r>
    </w:p>
    <w:p w:rsidR="007216DC" w:rsidRPr="002751B3" w:rsidRDefault="0096489D" w:rsidP="002751B3">
      <w:pPr>
        <w:bidi/>
        <w:ind w:left="720" w:hanging="720"/>
        <w:jc w:val="center"/>
        <w:rPr>
          <w:rStyle w:val="Hyperlink"/>
          <w:rFonts w:cs="B Zar"/>
          <w:b/>
          <w:bCs/>
          <w:color w:val="auto"/>
          <w:sz w:val="24"/>
          <w:szCs w:val="24"/>
          <w:u w:val="none"/>
          <w:rtl/>
          <w:lang w:bidi="fa-IR"/>
        </w:rPr>
      </w:pPr>
      <w:r>
        <w:rPr>
          <w:rFonts w:cs="B Zar" w:hint="cs"/>
          <w:b/>
          <w:bCs/>
          <w:sz w:val="28"/>
          <w:szCs w:val="28"/>
          <w:rtl/>
          <w:lang w:bidi="fa-IR"/>
        </w:rPr>
        <w:t>دکتر منوچهر توسلی نائینی</w:t>
      </w:r>
      <w:r w:rsidR="002751B3">
        <w:rPr>
          <w:rFonts w:cs="B Zar" w:hint="cs"/>
          <w:b/>
          <w:bCs/>
          <w:sz w:val="28"/>
          <w:szCs w:val="28"/>
          <w:rtl/>
          <w:lang w:bidi="fa-IR"/>
        </w:rPr>
        <w:t xml:space="preserve">، </w:t>
      </w:r>
      <w:r w:rsidR="002751B3" w:rsidRPr="007216DC">
        <w:rPr>
          <w:rFonts w:cs="B Zar" w:hint="cs"/>
          <w:b/>
          <w:bCs/>
          <w:sz w:val="28"/>
          <w:szCs w:val="28"/>
          <w:rtl/>
          <w:lang w:bidi="fa-IR"/>
        </w:rPr>
        <w:t>فاطمه محسنی*</w:t>
      </w:r>
      <w:r w:rsidR="002751B3">
        <w:rPr>
          <w:rFonts w:cs="B Zar" w:hint="cs"/>
          <w:b/>
          <w:bCs/>
          <w:sz w:val="28"/>
          <w:szCs w:val="28"/>
          <w:rtl/>
          <w:lang w:bidi="fa-IR"/>
        </w:rPr>
        <w:t xml:space="preserve"> </w:t>
      </w:r>
    </w:p>
    <w:p w:rsidR="0096489D" w:rsidRDefault="00B620F2" w:rsidP="0096489D">
      <w:pPr>
        <w:pStyle w:val="ListParagraph"/>
        <w:numPr>
          <w:ilvl w:val="0"/>
          <w:numId w:val="6"/>
        </w:numPr>
        <w:bidi/>
        <w:jc w:val="center"/>
        <w:rPr>
          <w:rFonts w:ascii="Times" w:hAnsi="Times" w:cs="B Zar"/>
          <w:b/>
          <w:bCs/>
          <w:sz w:val="24"/>
          <w:szCs w:val="24"/>
          <w:lang w:val="en-US" w:bidi="fa-IR"/>
        </w:rPr>
      </w:pPr>
      <w:r>
        <w:rPr>
          <w:rFonts w:ascii="Times" w:hAnsi="Times" w:cs="B Zar" w:hint="cs"/>
          <w:b/>
          <w:bCs/>
          <w:sz w:val="24"/>
          <w:szCs w:val="24"/>
          <w:rtl/>
          <w:lang w:val="en-US" w:bidi="fa-IR"/>
        </w:rPr>
        <w:t>عضو</w:t>
      </w:r>
      <w:r w:rsidR="002751B3">
        <w:rPr>
          <w:rFonts w:ascii="Times" w:hAnsi="Times" w:cs="B Zar" w:hint="cs"/>
          <w:b/>
          <w:bCs/>
          <w:sz w:val="24"/>
          <w:szCs w:val="24"/>
          <w:rtl/>
          <w:lang w:val="en-US" w:bidi="fa-IR"/>
        </w:rPr>
        <w:t xml:space="preserve"> </w:t>
      </w:r>
      <w:r w:rsidR="00A8615D">
        <w:rPr>
          <w:rFonts w:ascii="Times" w:hAnsi="Times" w:cs="B Zar" w:hint="cs"/>
          <w:b/>
          <w:bCs/>
          <w:sz w:val="24"/>
          <w:szCs w:val="24"/>
          <w:rtl/>
          <w:lang w:val="en-US" w:bidi="fa-IR"/>
        </w:rPr>
        <w:t>هیأ</w:t>
      </w:r>
      <w:r w:rsidR="0096489D" w:rsidRPr="0096489D">
        <w:rPr>
          <w:rFonts w:ascii="Times" w:hAnsi="Times" w:cs="B Zar" w:hint="cs"/>
          <w:b/>
          <w:bCs/>
          <w:sz w:val="24"/>
          <w:szCs w:val="24"/>
          <w:rtl/>
          <w:lang w:val="en-US" w:bidi="fa-IR"/>
        </w:rPr>
        <w:t>ت علمی گروه حقوق دانشگاه اصفهان</w:t>
      </w:r>
    </w:p>
    <w:p w:rsidR="007F139A" w:rsidRDefault="0096489D" w:rsidP="007F139A">
      <w:pPr>
        <w:bidi/>
        <w:ind w:left="360"/>
        <w:jc w:val="center"/>
        <w:rPr>
          <w:rStyle w:val="Hyperlink"/>
          <w:rFonts w:ascii="Times" w:hAnsi="Times" w:cs="B Zar"/>
          <w:sz w:val="20"/>
          <w:szCs w:val="20"/>
          <w:rtl/>
          <w:lang w:val="en-US" w:bidi="fa-IR"/>
        </w:rPr>
      </w:pPr>
      <w:r w:rsidRPr="0096489D">
        <w:rPr>
          <w:rFonts w:ascii="Times" w:hAnsi="Times" w:cs="B Zar"/>
          <w:sz w:val="20"/>
          <w:szCs w:val="20"/>
          <w:lang w:val="en-US" w:bidi="fa-IR"/>
        </w:rPr>
        <w:t xml:space="preserve">Email: </w:t>
      </w:r>
      <w:hyperlink r:id="rId8" w:history="1">
        <w:r w:rsidRPr="0022237C">
          <w:rPr>
            <w:rStyle w:val="Hyperlink"/>
            <w:rFonts w:ascii="Times" w:hAnsi="Times" w:cs="B Zar"/>
            <w:sz w:val="20"/>
            <w:szCs w:val="20"/>
            <w:lang w:val="en-US" w:bidi="fa-IR"/>
          </w:rPr>
          <w:t>tavassoli@ase.ui.ac.ir</w:t>
        </w:r>
      </w:hyperlink>
    </w:p>
    <w:p w:rsidR="007F139A" w:rsidRDefault="008F4DE1" w:rsidP="007F139A">
      <w:pPr>
        <w:pStyle w:val="ListParagraph"/>
        <w:numPr>
          <w:ilvl w:val="0"/>
          <w:numId w:val="6"/>
        </w:numPr>
        <w:bidi/>
        <w:jc w:val="center"/>
        <w:rPr>
          <w:rStyle w:val="Hyperlink"/>
          <w:rFonts w:ascii="Times" w:hAnsi="Times" w:cs="B Zar"/>
          <w:b/>
          <w:bCs/>
          <w:color w:val="auto"/>
          <w:sz w:val="24"/>
          <w:szCs w:val="24"/>
          <w:u w:val="none"/>
          <w:lang w:val="en-US" w:bidi="fa-IR"/>
        </w:rPr>
      </w:pPr>
      <w:r>
        <w:rPr>
          <w:rStyle w:val="Hyperlink"/>
          <w:rFonts w:ascii="Times" w:hAnsi="Times" w:cs="B Zar" w:hint="cs"/>
          <w:b/>
          <w:bCs/>
          <w:color w:val="auto"/>
          <w:sz w:val="24"/>
          <w:szCs w:val="24"/>
          <w:u w:val="none"/>
          <w:rtl/>
          <w:lang w:val="en-US" w:bidi="fa-IR"/>
        </w:rPr>
        <w:t xml:space="preserve">نویسنده مسئول، </w:t>
      </w:r>
      <w:r w:rsidR="007F139A">
        <w:rPr>
          <w:rStyle w:val="Hyperlink"/>
          <w:rFonts w:ascii="Times" w:hAnsi="Times" w:cs="B Zar" w:hint="cs"/>
          <w:b/>
          <w:bCs/>
          <w:color w:val="auto"/>
          <w:sz w:val="24"/>
          <w:szCs w:val="24"/>
          <w:u w:val="none"/>
          <w:rtl/>
          <w:lang w:val="en-US" w:bidi="fa-IR"/>
        </w:rPr>
        <w:t>دانشجوی کارشناسی ارشد حقوق جزا و جرم‌شناسی دانشگاه اصفهان</w:t>
      </w:r>
    </w:p>
    <w:p w:rsidR="007F139A" w:rsidRDefault="007F139A" w:rsidP="007F139A">
      <w:pPr>
        <w:bidi/>
        <w:jc w:val="center"/>
        <w:rPr>
          <w:rFonts w:ascii="Times" w:hAnsi="Times" w:cs="B Zar"/>
          <w:color w:val="0563C1" w:themeColor="hyperlink"/>
          <w:sz w:val="20"/>
          <w:szCs w:val="20"/>
          <w:lang w:val="en-US" w:bidi="fa-IR"/>
        </w:rPr>
      </w:pPr>
      <w:r w:rsidRPr="007F139A">
        <w:rPr>
          <w:rFonts w:ascii="Times" w:hAnsi="Times" w:cs="B Zar"/>
          <w:sz w:val="20"/>
          <w:szCs w:val="20"/>
          <w:lang w:val="en-US" w:bidi="fa-IR"/>
        </w:rPr>
        <w:t>Email:</w:t>
      </w:r>
      <w:r>
        <w:rPr>
          <w:rFonts w:ascii="Times" w:hAnsi="Times" w:cs="B Zar"/>
          <w:color w:val="0563C1" w:themeColor="hyperlink"/>
          <w:sz w:val="20"/>
          <w:szCs w:val="20"/>
          <w:lang w:val="en-US" w:bidi="fa-IR"/>
        </w:rPr>
        <w:t xml:space="preserve"> </w:t>
      </w:r>
      <w:hyperlink r:id="rId9" w:history="1">
        <w:r w:rsidRPr="009169A0">
          <w:rPr>
            <w:rStyle w:val="Hyperlink"/>
            <w:rFonts w:ascii="Times" w:hAnsi="Times" w:cs="B Zar"/>
            <w:sz w:val="20"/>
            <w:szCs w:val="20"/>
            <w:lang w:val="en-US" w:bidi="fa-IR"/>
          </w:rPr>
          <w:t>fatemehmohseni@ase.ui.ac.ir</w:t>
        </w:r>
      </w:hyperlink>
    </w:p>
    <w:p w:rsidR="007F139A" w:rsidRDefault="007F139A" w:rsidP="007F139A">
      <w:pPr>
        <w:bidi/>
        <w:jc w:val="center"/>
        <w:rPr>
          <w:rFonts w:ascii="Times" w:hAnsi="Times" w:cs="B Zar"/>
          <w:color w:val="0563C1" w:themeColor="hyperlink"/>
          <w:sz w:val="18"/>
          <w:szCs w:val="18"/>
          <w:lang w:val="en-US" w:bidi="fa-IR"/>
        </w:rPr>
      </w:pPr>
    </w:p>
    <w:p w:rsidR="007F139A" w:rsidRPr="007F139A" w:rsidRDefault="007F139A" w:rsidP="007F139A">
      <w:pPr>
        <w:bidi/>
        <w:jc w:val="center"/>
        <w:rPr>
          <w:rFonts w:ascii="Times" w:hAnsi="Times" w:cs="B Zar"/>
          <w:color w:val="0563C1" w:themeColor="hyperlink"/>
          <w:sz w:val="18"/>
          <w:szCs w:val="18"/>
          <w:lang w:val="en-US" w:bidi="fa-IR"/>
        </w:rPr>
      </w:pPr>
    </w:p>
    <w:p w:rsidR="007216DC" w:rsidRDefault="007216DC" w:rsidP="009D722C">
      <w:pPr>
        <w:bidi/>
        <w:jc w:val="both"/>
        <w:rPr>
          <w:rFonts w:cs="B Titr"/>
          <w:b/>
          <w:bCs/>
          <w:sz w:val="24"/>
          <w:szCs w:val="24"/>
          <w:rtl/>
          <w:lang w:val="en-US" w:bidi="fa-IR"/>
        </w:rPr>
      </w:pPr>
      <w:r w:rsidRPr="00914387">
        <w:rPr>
          <w:rFonts w:cs="B Titr" w:hint="cs"/>
          <w:b/>
          <w:bCs/>
          <w:sz w:val="24"/>
          <w:szCs w:val="24"/>
          <w:rtl/>
          <w:lang w:val="en-US" w:bidi="fa-IR"/>
        </w:rPr>
        <w:t>چکیده</w:t>
      </w:r>
    </w:p>
    <w:p w:rsidR="00B66389" w:rsidRPr="00417E6E" w:rsidRDefault="00B66389" w:rsidP="00F322F6">
      <w:pPr>
        <w:bidi/>
        <w:jc w:val="both"/>
        <w:rPr>
          <w:rFonts w:cs="Calibri"/>
          <w:color w:val="FF0000"/>
          <w:sz w:val="26"/>
          <w:szCs w:val="26"/>
          <w:rtl/>
          <w:lang w:val="en-US" w:bidi="fa-IR"/>
        </w:rPr>
      </w:pPr>
      <w:r>
        <w:rPr>
          <w:rFonts w:cs="B Mitra" w:hint="cs"/>
          <w:sz w:val="26"/>
          <w:szCs w:val="26"/>
          <w:rtl/>
          <w:lang w:val="en-US" w:bidi="fa-IR"/>
        </w:rPr>
        <w:t>دنیای امروز فراتر از هر رسانه</w:t>
      </w:r>
      <w:r w:rsidR="00DC1B34">
        <w:rPr>
          <w:rFonts w:cs="B Mitra" w:hint="cs"/>
          <w:sz w:val="26"/>
          <w:szCs w:val="26"/>
          <w:rtl/>
          <w:lang w:val="en-US" w:bidi="fa-IR"/>
        </w:rPr>
        <w:t>‌</w:t>
      </w:r>
      <w:r>
        <w:rPr>
          <w:rFonts w:cs="B Mitra" w:hint="cs"/>
          <w:sz w:val="26"/>
          <w:szCs w:val="26"/>
          <w:rtl/>
          <w:lang w:val="en-US" w:bidi="fa-IR"/>
        </w:rPr>
        <w:t>ای درگیر بازی</w:t>
      </w:r>
      <w:r w:rsidR="00DC1B34">
        <w:rPr>
          <w:rFonts w:cs="B Mitra" w:hint="cs"/>
          <w:sz w:val="26"/>
          <w:szCs w:val="26"/>
          <w:rtl/>
          <w:lang w:val="en-US" w:bidi="fa-IR"/>
        </w:rPr>
        <w:t>‌</w:t>
      </w:r>
      <w:r>
        <w:rPr>
          <w:rFonts w:cs="B Mitra" w:hint="cs"/>
          <w:sz w:val="26"/>
          <w:szCs w:val="26"/>
          <w:rtl/>
          <w:lang w:val="en-US" w:bidi="fa-IR"/>
        </w:rPr>
        <w:t>های رایانه</w:t>
      </w:r>
      <w:r w:rsidR="00DC1B34">
        <w:rPr>
          <w:rFonts w:cs="B Mitra" w:hint="cs"/>
          <w:sz w:val="26"/>
          <w:szCs w:val="26"/>
          <w:rtl/>
          <w:lang w:val="en-US" w:bidi="fa-IR"/>
        </w:rPr>
        <w:t>‌</w:t>
      </w:r>
      <w:r>
        <w:rPr>
          <w:rFonts w:cs="B Mitra" w:hint="cs"/>
          <w:sz w:val="26"/>
          <w:szCs w:val="26"/>
          <w:rtl/>
          <w:lang w:val="en-US" w:bidi="fa-IR"/>
        </w:rPr>
        <w:t>ای گردیده است و با رشد روز افزون این بازی</w:t>
      </w:r>
      <w:r w:rsidR="00B60C55">
        <w:rPr>
          <w:rFonts w:cs="B Mitra" w:hint="cs"/>
          <w:sz w:val="26"/>
          <w:szCs w:val="26"/>
          <w:rtl/>
          <w:lang w:val="en-US" w:bidi="fa-IR"/>
        </w:rPr>
        <w:t>‌</w:t>
      </w:r>
      <w:r>
        <w:rPr>
          <w:rFonts w:cs="B Mitra" w:hint="cs"/>
          <w:sz w:val="26"/>
          <w:szCs w:val="26"/>
          <w:rtl/>
          <w:lang w:val="en-US" w:bidi="fa-IR"/>
        </w:rPr>
        <w:t xml:space="preserve">ها ابعاد فرهنگی و اجتماعی </w:t>
      </w:r>
      <w:r w:rsidR="008B2ACF">
        <w:rPr>
          <w:rFonts w:cs="B Mitra" w:hint="cs"/>
          <w:sz w:val="26"/>
          <w:szCs w:val="26"/>
          <w:rtl/>
          <w:lang w:val="en-US" w:bidi="fa-IR"/>
        </w:rPr>
        <w:t>مهیب</w:t>
      </w:r>
      <w:r>
        <w:rPr>
          <w:rFonts w:cs="B Mitra" w:hint="cs"/>
          <w:sz w:val="26"/>
          <w:szCs w:val="26"/>
          <w:rtl/>
          <w:lang w:val="en-US" w:bidi="fa-IR"/>
        </w:rPr>
        <w:t xml:space="preserve"> آن در حال افزایش است.</w:t>
      </w:r>
      <w:r w:rsidR="000A512B">
        <w:rPr>
          <w:rFonts w:cs="B Mitra" w:hint="cs"/>
          <w:sz w:val="26"/>
          <w:szCs w:val="26"/>
          <w:rtl/>
          <w:lang w:val="en-US" w:bidi="fa-IR"/>
        </w:rPr>
        <w:t xml:space="preserve"> بدیهی است در چنین وضعیتی معضلات نقض حقوق و قوانین و مقررات</w:t>
      </w:r>
      <w:r w:rsidR="00B620F2">
        <w:rPr>
          <w:rFonts w:cs="B Mitra" w:hint="cs"/>
          <w:sz w:val="26"/>
          <w:szCs w:val="26"/>
          <w:rtl/>
          <w:lang w:val="en-US" w:bidi="fa-IR"/>
        </w:rPr>
        <w:t>،</w:t>
      </w:r>
      <w:r w:rsidR="000A512B">
        <w:rPr>
          <w:rFonts w:cs="B Mitra" w:hint="cs"/>
          <w:sz w:val="26"/>
          <w:szCs w:val="26"/>
          <w:rtl/>
          <w:lang w:val="en-US" w:bidi="fa-IR"/>
        </w:rPr>
        <w:t xml:space="preserve"> زندگی انسان</w:t>
      </w:r>
      <w:r w:rsidR="00B60C55">
        <w:rPr>
          <w:rFonts w:cs="B Mitra" w:hint="cs"/>
          <w:sz w:val="26"/>
          <w:szCs w:val="26"/>
          <w:rtl/>
          <w:lang w:val="en-US" w:bidi="fa-IR"/>
        </w:rPr>
        <w:t>‌</w:t>
      </w:r>
      <w:r w:rsidR="000A512B">
        <w:rPr>
          <w:rFonts w:cs="B Mitra" w:hint="cs"/>
          <w:sz w:val="26"/>
          <w:szCs w:val="26"/>
          <w:rtl/>
          <w:lang w:val="en-US" w:bidi="fa-IR"/>
        </w:rPr>
        <w:t>ها را بیش از پیش تهدید می</w:t>
      </w:r>
      <w:r w:rsidR="00B60C55">
        <w:rPr>
          <w:rFonts w:cs="B Mitra" w:hint="cs"/>
          <w:sz w:val="26"/>
          <w:szCs w:val="26"/>
          <w:rtl/>
          <w:lang w:val="en-US" w:bidi="fa-IR"/>
        </w:rPr>
        <w:t>‌</w:t>
      </w:r>
      <w:r w:rsidR="000A512B">
        <w:rPr>
          <w:rFonts w:cs="B Mitra" w:hint="cs"/>
          <w:sz w:val="26"/>
          <w:szCs w:val="26"/>
          <w:rtl/>
          <w:lang w:val="en-US" w:bidi="fa-IR"/>
        </w:rPr>
        <w:t xml:space="preserve">کند و </w:t>
      </w:r>
      <w:r w:rsidR="009872E6">
        <w:rPr>
          <w:rFonts w:cs="B Mitra" w:hint="cs"/>
          <w:sz w:val="26"/>
          <w:szCs w:val="26"/>
          <w:rtl/>
          <w:lang w:val="en-US" w:bidi="fa-IR"/>
        </w:rPr>
        <w:t>جامعه حقوقی را با چالشی جدی مواجه می</w:t>
      </w:r>
      <w:r w:rsidR="00B60C55">
        <w:rPr>
          <w:rFonts w:cs="B Mitra" w:hint="cs"/>
          <w:sz w:val="26"/>
          <w:szCs w:val="26"/>
          <w:rtl/>
          <w:lang w:val="en-US" w:bidi="fa-IR"/>
        </w:rPr>
        <w:t>‌</w:t>
      </w:r>
      <w:r w:rsidR="00D703AA">
        <w:rPr>
          <w:rFonts w:cs="B Mitra" w:hint="cs"/>
          <w:sz w:val="26"/>
          <w:szCs w:val="26"/>
          <w:rtl/>
          <w:lang w:val="en-US" w:bidi="fa-IR"/>
        </w:rPr>
        <w:t>سازد.</w:t>
      </w:r>
      <w:r w:rsidR="00E42543" w:rsidRPr="00E91A72">
        <w:rPr>
          <w:rFonts w:cs="B Mitra" w:hint="cs"/>
          <w:color w:val="FF0000"/>
          <w:sz w:val="26"/>
          <w:szCs w:val="26"/>
          <w:rtl/>
          <w:lang w:bidi="fa-IR"/>
        </w:rPr>
        <w:t xml:space="preserve"> </w:t>
      </w:r>
      <w:r w:rsidR="00B620F2" w:rsidRPr="008843EC">
        <w:rPr>
          <w:rFonts w:cs="B Mitra" w:hint="cs"/>
          <w:sz w:val="26"/>
          <w:szCs w:val="26"/>
          <w:rtl/>
          <w:lang w:val="en-US" w:bidi="fa-IR"/>
        </w:rPr>
        <w:t>سیاست کیفری ایران مبتنی بر</w:t>
      </w:r>
      <w:r w:rsidR="00B620F2" w:rsidRPr="008843EC">
        <w:rPr>
          <w:rFonts w:cs="B Mitra" w:hint="cs"/>
          <w:b/>
          <w:bCs/>
          <w:sz w:val="26"/>
          <w:szCs w:val="26"/>
          <w:rtl/>
          <w:lang w:val="en-US" w:bidi="fa-IR"/>
        </w:rPr>
        <w:t xml:space="preserve"> </w:t>
      </w:r>
      <w:r w:rsidR="00E42543" w:rsidRPr="008843EC">
        <w:rPr>
          <w:rFonts w:cs="B Mitra" w:hint="cs"/>
          <w:sz w:val="26"/>
          <w:szCs w:val="26"/>
          <w:rtl/>
          <w:lang w:bidi="fa-IR"/>
        </w:rPr>
        <w:t>آموزه</w:t>
      </w:r>
      <w:r w:rsidR="00B60C55" w:rsidRPr="008843EC">
        <w:rPr>
          <w:rFonts w:cs="B Mitra" w:hint="cs"/>
          <w:sz w:val="26"/>
          <w:szCs w:val="26"/>
          <w:rtl/>
          <w:lang w:bidi="fa-IR"/>
        </w:rPr>
        <w:t>‌</w:t>
      </w:r>
      <w:r w:rsidR="00E42543" w:rsidRPr="008843EC">
        <w:rPr>
          <w:rFonts w:cs="B Mitra" w:hint="cs"/>
          <w:sz w:val="26"/>
          <w:szCs w:val="26"/>
          <w:rtl/>
          <w:lang w:bidi="fa-IR"/>
        </w:rPr>
        <w:t>های اسلام</w:t>
      </w:r>
      <w:r w:rsidR="00B620F2" w:rsidRPr="008843EC">
        <w:rPr>
          <w:rFonts w:cs="B Mitra" w:hint="cs"/>
          <w:sz w:val="26"/>
          <w:szCs w:val="26"/>
          <w:rtl/>
          <w:lang w:bidi="fa-IR"/>
        </w:rPr>
        <w:t xml:space="preserve">ی </w:t>
      </w:r>
      <w:r w:rsidR="00E42543" w:rsidRPr="008843EC">
        <w:rPr>
          <w:rFonts w:cs="B Mitra" w:hint="cs"/>
          <w:sz w:val="26"/>
          <w:szCs w:val="26"/>
          <w:rtl/>
          <w:lang w:bidi="fa-IR"/>
        </w:rPr>
        <w:t xml:space="preserve">و همچنین </w:t>
      </w:r>
      <w:r w:rsidR="00D703AA" w:rsidRPr="008843EC">
        <w:rPr>
          <w:rFonts w:cs="B Mitra" w:hint="cs"/>
          <w:sz w:val="26"/>
          <w:szCs w:val="26"/>
          <w:rtl/>
          <w:lang w:bidi="fa-IR"/>
        </w:rPr>
        <w:t>برگرفته از</w:t>
      </w:r>
      <w:r w:rsidR="00E42543" w:rsidRPr="008843EC">
        <w:rPr>
          <w:rFonts w:cs="B Mitra" w:hint="cs"/>
          <w:sz w:val="26"/>
          <w:szCs w:val="26"/>
          <w:rtl/>
          <w:lang w:bidi="fa-IR"/>
        </w:rPr>
        <w:t xml:space="preserve"> قانون اساسی جمهوری اسلامی ایران</w:t>
      </w:r>
      <w:r w:rsidR="00BE68DE" w:rsidRPr="008843EC">
        <w:rPr>
          <w:rFonts w:cs="B Mitra" w:hint="cs"/>
          <w:sz w:val="26"/>
          <w:szCs w:val="26"/>
          <w:rtl/>
          <w:lang w:bidi="fa-IR"/>
        </w:rPr>
        <w:t xml:space="preserve"> می‌باشد،</w:t>
      </w:r>
      <w:r w:rsidR="00D703AA" w:rsidRPr="008843EC">
        <w:rPr>
          <w:rFonts w:cs="B Mitra" w:hint="cs"/>
          <w:sz w:val="26"/>
          <w:szCs w:val="26"/>
          <w:rtl/>
          <w:lang w:bidi="fa-IR"/>
        </w:rPr>
        <w:t xml:space="preserve"> با عنایت به اینکه در هر دو منبع ذکر شده</w:t>
      </w:r>
      <w:r w:rsidR="005004D5" w:rsidRPr="008843EC">
        <w:rPr>
          <w:rFonts w:cs="B Mitra" w:hint="cs"/>
          <w:sz w:val="26"/>
          <w:szCs w:val="26"/>
          <w:rtl/>
          <w:lang w:bidi="fa-IR"/>
        </w:rPr>
        <w:t>،</w:t>
      </w:r>
      <w:r w:rsidR="00E42543" w:rsidRPr="008843EC">
        <w:rPr>
          <w:rFonts w:cs="B Mitra" w:hint="cs"/>
          <w:sz w:val="26"/>
          <w:szCs w:val="26"/>
          <w:rtl/>
          <w:lang w:bidi="fa-IR"/>
        </w:rPr>
        <w:t xml:space="preserve"> بر ممنوعیت تبعیض نژادی_قومی به شدت تاکید شده است؛ </w:t>
      </w:r>
      <w:r w:rsidR="00B620F2" w:rsidRPr="008843EC">
        <w:rPr>
          <w:rFonts w:cs="B Mitra" w:hint="cs"/>
          <w:sz w:val="26"/>
          <w:szCs w:val="26"/>
          <w:rtl/>
          <w:lang w:bidi="fa-IR"/>
        </w:rPr>
        <w:t xml:space="preserve">لیکن این </w:t>
      </w:r>
      <w:r w:rsidR="00E42543" w:rsidRPr="008843EC">
        <w:rPr>
          <w:rFonts w:cs="B Mitra" w:hint="cs"/>
          <w:sz w:val="26"/>
          <w:szCs w:val="26"/>
          <w:rtl/>
          <w:lang w:bidi="fa-IR"/>
        </w:rPr>
        <w:t>تصریح و تاکید برای</w:t>
      </w:r>
      <w:r w:rsidR="0062672A" w:rsidRPr="008843EC">
        <w:rPr>
          <w:rFonts w:cs="B Mitra" w:hint="cs"/>
          <w:sz w:val="26"/>
          <w:szCs w:val="26"/>
          <w:rtl/>
          <w:lang w:bidi="fa-IR"/>
        </w:rPr>
        <w:t xml:space="preserve"> ممنوعیت و</w:t>
      </w:r>
      <w:r w:rsidR="00E42543" w:rsidRPr="008843EC">
        <w:rPr>
          <w:rFonts w:cs="B Mitra" w:hint="cs"/>
          <w:sz w:val="26"/>
          <w:szCs w:val="26"/>
          <w:rtl/>
          <w:lang w:bidi="fa-IR"/>
        </w:rPr>
        <w:t xml:space="preserve"> جرم دانستن </w:t>
      </w:r>
      <w:r w:rsidR="0062672A" w:rsidRPr="008843EC">
        <w:rPr>
          <w:rFonts w:cs="B Mitra" w:hint="cs"/>
          <w:sz w:val="26"/>
          <w:szCs w:val="26"/>
          <w:rtl/>
          <w:lang w:bidi="fa-IR"/>
        </w:rPr>
        <w:t>تبعیض نژادی</w:t>
      </w:r>
      <w:r w:rsidR="0062672A" w:rsidRPr="008843EC">
        <w:rPr>
          <w:rFonts w:cs="Calibri" w:hint="cs"/>
          <w:sz w:val="26"/>
          <w:szCs w:val="26"/>
          <w:rtl/>
          <w:lang w:bidi="fa-IR"/>
        </w:rPr>
        <w:t>_</w:t>
      </w:r>
      <w:r w:rsidR="0062672A" w:rsidRPr="008843EC">
        <w:rPr>
          <w:rFonts w:cs="B Mitra" w:hint="cs"/>
          <w:sz w:val="26"/>
          <w:szCs w:val="26"/>
          <w:rtl/>
          <w:lang w:bidi="fa-IR"/>
        </w:rPr>
        <w:t>قومی زمانی کارساز خواهد بودکه به قوانین کیفری رجوع کنیم.</w:t>
      </w:r>
      <w:r w:rsidR="00E42543" w:rsidRPr="008843EC">
        <w:rPr>
          <w:rFonts w:cs="B Mitra" w:hint="cs"/>
          <w:sz w:val="26"/>
          <w:szCs w:val="26"/>
          <w:rtl/>
          <w:lang w:bidi="fa-IR"/>
        </w:rPr>
        <w:t xml:space="preserve"> </w:t>
      </w:r>
      <w:r w:rsidR="00F322F6" w:rsidRPr="008843EC">
        <w:rPr>
          <w:rFonts w:cs="B Mitra" w:hint="cs"/>
          <w:sz w:val="26"/>
          <w:szCs w:val="26"/>
          <w:rtl/>
          <w:lang w:bidi="fa-IR"/>
        </w:rPr>
        <w:t>نتایج این تحقیق نشان می‌</w:t>
      </w:r>
      <w:r w:rsidR="00B620F2" w:rsidRPr="008843EC">
        <w:rPr>
          <w:rFonts w:cs="B Mitra" w:hint="cs"/>
          <w:sz w:val="26"/>
          <w:szCs w:val="26"/>
          <w:rtl/>
          <w:lang w:bidi="fa-IR"/>
        </w:rPr>
        <w:t xml:space="preserve">دهد که </w:t>
      </w:r>
      <w:r w:rsidR="00CB6364" w:rsidRPr="008843EC">
        <w:rPr>
          <w:rFonts w:cs="B Mitra" w:hint="cs"/>
          <w:sz w:val="26"/>
          <w:szCs w:val="26"/>
          <w:rtl/>
          <w:lang w:bidi="fa-IR"/>
        </w:rPr>
        <w:t xml:space="preserve">رویکرد </w:t>
      </w:r>
      <w:r w:rsidR="00CB6364" w:rsidRPr="008843EC">
        <w:rPr>
          <w:rFonts w:cs="B Mitra" w:hint="cs"/>
          <w:sz w:val="26"/>
          <w:szCs w:val="26"/>
          <w:rtl/>
          <w:lang w:val="en-US" w:bidi="fa-IR"/>
        </w:rPr>
        <w:t>سیاست کیفری ایران</w:t>
      </w:r>
      <w:r w:rsidR="0062672A" w:rsidRPr="008843EC">
        <w:rPr>
          <w:rFonts w:cs="B Mitra" w:hint="cs"/>
          <w:sz w:val="26"/>
          <w:szCs w:val="26"/>
          <w:rtl/>
          <w:lang w:val="en-US" w:bidi="fa-IR"/>
        </w:rPr>
        <w:t xml:space="preserve"> هماهنگ با جامعه جهانی در زمینه </w:t>
      </w:r>
      <w:r w:rsidR="00CB6364" w:rsidRPr="008843EC">
        <w:rPr>
          <w:rFonts w:cs="B Mitra" w:hint="cs"/>
          <w:sz w:val="26"/>
          <w:szCs w:val="26"/>
          <w:rtl/>
          <w:lang w:val="en-US" w:bidi="fa-IR"/>
        </w:rPr>
        <w:t>جرم دانستن تبلی</w:t>
      </w:r>
      <w:r w:rsidR="00F15726" w:rsidRPr="008843EC">
        <w:rPr>
          <w:rFonts w:cs="B Mitra" w:hint="cs"/>
          <w:sz w:val="26"/>
          <w:szCs w:val="26"/>
          <w:rtl/>
          <w:lang w:val="en-US" w:bidi="fa-IR"/>
        </w:rPr>
        <w:t>غ یا</w:t>
      </w:r>
      <w:r w:rsidR="00CB6364" w:rsidRPr="008843EC">
        <w:rPr>
          <w:rFonts w:cs="B Mitra" w:hint="cs"/>
          <w:sz w:val="26"/>
          <w:szCs w:val="26"/>
          <w:rtl/>
          <w:lang w:val="en-US" w:bidi="fa-IR"/>
        </w:rPr>
        <w:t xml:space="preserve"> ترویج</w:t>
      </w:r>
      <w:r w:rsidR="00F15726" w:rsidRPr="008843EC">
        <w:rPr>
          <w:rFonts w:cs="B Mitra" w:hint="cs"/>
          <w:sz w:val="26"/>
          <w:szCs w:val="26"/>
          <w:rtl/>
          <w:lang w:val="en-US" w:bidi="fa-IR"/>
        </w:rPr>
        <w:t xml:space="preserve"> یا</w:t>
      </w:r>
      <w:r w:rsidR="00B60C55" w:rsidRPr="008843EC">
        <w:rPr>
          <w:rFonts w:cs="B Mitra" w:hint="cs"/>
          <w:sz w:val="26"/>
          <w:szCs w:val="26"/>
          <w:rtl/>
          <w:lang w:val="en-US" w:bidi="fa-IR"/>
        </w:rPr>
        <w:t xml:space="preserve"> نشر </w:t>
      </w:r>
      <w:r w:rsidR="00417E6E" w:rsidRPr="008843EC">
        <w:rPr>
          <w:rFonts w:cs="B Mitra" w:hint="cs"/>
          <w:sz w:val="26"/>
          <w:szCs w:val="26"/>
          <w:rtl/>
          <w:lang w:val="en-US" w:bidi="fa-IR"/>
        </w:rPr>
        <w:t xml:space="preserve">یا ایجاد </w:t>
      </w:r>
      <w:r w:rsidR="00CB6364" w:rsidRPr="008843EC">
        <w:rPr>
          <w:rFonts w:cs="B Mitra" w:hint="cs"/>
          <w:sz w:val="26"/>
          <w:szCs w:val="26"/>
          <w:rtl/>
          <w:lang w:val="en-US" w:bidi="fa-IR"/>
        </w:rPr>
        <w:t>تبعیض نژادی</w:t>
      </w:r>
      <w:r w:rsidR="00CB6364" w:rsidRPr="008843EC">
        <w:rPr>
          <w:rFonts w:cs="Calibri" w:hint="cs"/>
          <w:sz w:val="26"/>
          <w:szCs w:val="26"/>
          <w:rtl/>
          <w:lang w:val="en-US" w:bidi="fa-IR"/>
        </w:rPr>
        <w:t>_</w:t>
      </w:r>
      <w:r w:rsidR="00CB6364" w:rsidRPr="008843EC">
        <w:rPr>
          <w:rFonts w:cs="B Mitra" w:hint="cs"/>
          <w:sz w:val="26"/>
          <w:szCs w:val="26"/>
          <w:rtl/>
          <w:lang w:val="en-US" w:bidi="fa-IR"/>
        </w:rPr>
        <w:t>قومی در بازی</w:t>
      </w:r>
      <w:r w:rsidR="00B60C55" w:rsidRPr="008843EC">
        <w:rPr>
          <w:rFonts w:cs="B Mitra" w:hint="cs"/>
          <w:sz w:val="26"/>
          <w:szCs w:val="26"/>
          <w:rtl/>
          <w:lang w:val="en-US" w:bidi="fa-IR"/>
        </w:rPr>
        <w:t>‌</w:t>
      </w:r>
      <w:r w:rsidR="00CB6364" w:rsidRPr="008843EC">
        <w:rPr>
          <w:rFonts w:cs="B Mitra" w:hint="cs"/>
          <w:sz w:val="26"/>
          <w:szCs w:val="26"/>
          <w:rtl/>
          <w:lang w:val="en-US" w:bidi="fa-IR"/>
        </w:rPr>
        <w:t>های رایانه</w:t>
      </w:r>
      <w:r w:rsidR="00B60C55" w:rsidRPr="008843EC">
        <w:rPr>
          <w:rFonts w:cs="B Mitra" w:hint="cs"/>
          <w:sz w:val="26"/>
          <w:szCs w:val="26"/>
          <w:rtl/>
          <w:lang w:val="en-US" w:bidi="fa-IR"/>
        </w:rPr>
        <w:t>‌</w:t>
      </w:r>
      <w:r w:rsidR="00CB6364" w:rsidRPr="008843EC">
        <w:rPr>
          <w:rFonts w:cs="B Mitra" w:hint="cs"/>
          <w:sz w:val="26"/>
          <w:szCs w:val="26"/>
          <w:rtl/>
          <w:lang w:val="en-US" w:bidi="fa-IR"/>
        </w:rPr>
        <w:t>ای می</w:t>
      </w:r>
      <w:r w:rsidR="00DC1B34" w:rsidRPr="008843EC">
        <w:rPr>
          <w:rFonts w:cs="B Mitra" w:hint="cs"/>
          <w:sz w:val="26"/>
          <w:szCs w:val="26"/>
          <w:rtl/>
          <w:lang w:val="en-US" w:bidi="fa-IR"/>
        </w:rPr>
        <w:t>‌</w:t>
      </w:r>
      <w:r w:rsidR="00CB6364" w:rsidRPr="008843EC">
        <w:rPr>
          <w:rFonts w:cs="B Mitra" w:hint="cs"/>
          <w:sz w:val="26"/>
          <w:szCs w:val="26"/>
          <w:rtl/>
          <w:lang w:val="en-US" w:bidi="fa-IR"/>
        </w:rPr>
        <w:t>باشد.</w:t>
      </w:r>
      <w:r w:rsidR="007C632C" w:rsidRPr="008843EC">
        <w:rPr>
          <w:rFonts w:cs="B Mitra" w:hint="cs"/>
          <w:sz w:val="26"/>
          <w:szCs w:val="26"/>
          <w:rtl/>
          <w:lang w:val="en-US" w:bidi="fa-IR"/>
        </w:rPr>
        <w:t xml:space="preserve"> همچنین با استناد به مواد مقرر قانونی</w:t>
      </w:r>
      <w:r w:rsidR="0059300F" w:rsidRPr="008843EC">
        <w:rPr>
          <w:rFonts w:cs="B Mitra" w:hint="cs"/>
          <w:sz w:val="26"/>
          <w:szCs w:val="26"/>
          <w:rtl/>
          <w:lang w:val="en-US" w:bidi="fa-IR"/>
        </w:rPr>
        <w:t>،</w:t>
      </w:r>
      <w:r w:rsidR="007C632C" w:rsidRPr="008843EC">
        <w:rPr>
          <w:rFonts w:cs="B Mitra" w:hint="cs"/>
          <w:sz w:val="26"/>
          <w:szCs w:val="26"/>
          <w:rtl/>
          <w:lang w:val="en-US" w:bidi="fa-IR"/>
        </w:rPr>
        <w:t xml:space="preserve"> نوع انگیزه مرتکب در انجام رفتار جرم انگاری شده، در نوع و میزان مجازات و انطباق با م</w:t>
      </w:r>
      <w:r w:rsidR="00F322F6" w:rsidRPr="008843EC">
        <w:rPr>
          <w:rFonts w:cs="B Mitra" w:hint="cs"/>
          <w:sz w:val="26"/>
          <w:szCs w:val="26"/>
          <w:rtl/>
          <w:lang w:val="en-US" w:bidi="fa-IR"/>
        </w:rPr>
        <w:t>واد قانونی</w:t>
      </w:r>
      <w:r w:rsidR="007C632C" w:rsidRPr="008843EC">
        <w:rPr>
          <w:rFonts w:cs="B Mitra" w:hint="cs"/>
          <w:sz w:val="26"/>
          <w:szCs w:val="26"/>
          <w:rtl/>
          <w:lang w:val="en-US" w:bidi="fa-IR"/>
        </w:rPr>
        <w:t>، متفاوت خواهد بود.</w:t>
      </w:r>
    </w:p>
    <w:p w:rsidR="00AD7B0A" w:rsidRPr="003E2100" w:rsidRDefault="00923D0B" w:rsidP="005F564B">
      <w:pPr>
        <w:bidi/>
        <w:jc w:val="both"/>
        <w:rPr>
          <w:rFonts w:cs="B Zar"/>
          <w:b/>
          <w:bCs/>
          <w:sz w:val="18"/>
          <w:szCs w:val="18"/>
          <w:rtl/>
          <w:lang w:bidi="fa-IR"/>
        </w:rPr>
      </w:pPr>
      <w:r w:rsidRPr="003E2100">
        <w:rPr>
          <w:rFonts w:cs="B Zar" w:hint="cs"/>
          <w:b/>
          <w:bCs/>
          <w:sz w:val="18"/>
          <w:szCs w:val="18"/>
          <w:rtl/>
          <w:lang w:val="en-US" w:bidi="fa-IR"/>
        </w:rPr>
        <w:t>واژگان</w:t>
      </w:r>
      <w:r w:rsidR="007216DC" w:rsidRPr="003E2100">
        <w:rPr>
          <w:rFonts w:cs="B Zar" w:hint="cs"/>
          <w:b/>
          <w:bCs/>
          <w:sz w:val="18"/>
          <w:szCs w:val="18"/>
          <w:rtl/>
          <w:lang w:val="en-US" w:bidi="fa-IR"/>
        </w:rPr>
        <w:t xml:space="preserve"> کلیدی: بازی</w:t>
      </w:r>
      <w:r w:rsidR="00B60C55" w:rsidRPr="003E2100">
        <w:rPr>
          <w:rFonts w:cs="B Zar" w:hint="cs"/>
          <w:b/>
          <w:bCs/>
          <w:sz w:val="18"/>
          <w:szCs w:val="18"/>
          <w:rtl/>
          <w:lang w:val="en-US" w:bidi="fa-IR"/>
        </w:rPr>
        <w:t>‌</w:t>
      </w:r>
      <w:r w:rsidR="007216DC" w:rsidRPr="003E2100">
        <w:rPr>
          <w:rFonts w:cs="B Zar" w:hint="cs"/>
          <w:b/>
          <w:bCs/>
          <w:sz w:val="18"/>
          <w:szCs w:val="18"/>
          <w:rtl/>
          <w:lang w:val="en-US" w:bidi="fa-IR"/>
        </w:rPr>
        <w:t>های رایانه</w:t>
      </w:r>
      <w:r w:rsidR="00B60C55" w:rsidRPr="003E2100">
        <w:rPr>
          <w:rFonts w:cs="B Zar" w:hint="cs"/>
          <w:b/>
          <w:bCs/>
          <w:sz w:val="18"/>
          <w:szCs w:val="18"/>
          <w:rtl/>
          <w:lang w:val="en-US" w:bidi="fa-IR"/>
        </w:rPr>
        <w:t>‌</w:t>
      </w:r>
      <w:r w:rsidR="007216DC" w:rsidRPr="003E2100">
        <w:rPr>
          <w:rFonts w:cs="B Zar" w:hint="cs"/>
          <w:b/>
          <w:bCs/>
          <w:sz w:val="18"/>
          <w:szCs w:val="18"/>
          <w:rtl/>
          <w:lang w:val="en-US" w:bidi="fa-IR"/>
        </w:rPr>
        <w:t>ای، تبعیض نژادی_قوم</w:t>
      </w:r>
      <w:r w:rsidR="00A77743" w:rsidRPr="003E2100">
        <w:rPr>
          <w:rFonts w:cs="B Zar" w:hint="cs"/>
          <w:b/>
          <w:bCs/>
          <w:sz w:val="18"/>
          <w:szCs w:val="18"/>
          <w:rtl/>
          <w:lang w:val="en-US" w:bidi="fa-IR"/>
        </w:rPr>
        <w:t>ی</w:t>
      </w:r>
      <w:r w:rsidR="00B2016F" w:rsidRPr="003E2100">
        <w:rPr>
          <w:rFonts w:cs="B Zar" w:hint="cs"/>
          <w:b/>
          <w:bCs/>
          <w:sz w:val="18"/>
          <w:szCs w:val="18"/>
          <w:rtl/>
          <w:lang w:val="en-US" w:bidi="fa-IR"/>
        </w:rPr>
        <w:t xml:space="preserve">، آزادی بیان، </w:t>
      </w:r>
      <w:r w:rsidR="001A1CE6" w:rsidRPr="003E2100">
        <w:rPr>
          <w:rFonts w:cs="B Zar" w:hint="cs"/>
          <w:b/>
          <w:bCs/>
          <w:sz w:val="18"/>
          <w:szCs w:val="18"/>
          <w:rtl/>
          <w:lang w:bidi="fa-IR"/>
        </w:rPr>
        <w:t>رسانه</w:t>
      </w:r>
    </w:p>
    <w:p w:rsidR="005F564B" w:rsidRDefault="005F564B" w:rsidP="005F564B">
      <w:pPr>
        <w:bidi/>
        <w:jc w:val="both"/>
        <w:rPr>
          <w:rFonts w:cs="B Zar"/>
          <w:b/>
          <w:bCs/>
          <w:sz w:val="18"/>
          <w:szCs w:val="18"/>
          <w:rtl/>
          <w:lang w:bidi="fa-IR"/>
        </w:rPr>
      </w:pPr>
    </w:p>
    <w:p w:rsidR="005F564B" w:rsidRPr="005F564B" w:rsidRDefault="005F564B" w:rsidP="005F564B">
      <w:pPr>
        <w:bidi/>
        <w:jc w:val="both"/>
        <w:rPr>
          <w:rFonts w:cs="B Zar"/>
          <w:b/>
          <w:bCs/>
          <w:sz w:val="18"/>
          <w:szCs w:val="18"/>
          <w:rtl/>
          <w:lang w:bidi="fa-IR"/>
        </w:rPr>
      </w:pPr>
    </w:p>
    <w:p w:rsidR="00A77743" w:rsidRPr="00AE055E" w:rsidRDefault="00914387" w:rsidP="00AE055E">
      <w:pPr>
        <w:bidi/>
        <w:jc w:val="both"/>
        <w:rPr>
          <w:rFonts w:cs="B Zar"/>
          <w:b/>
          <w:bCs/>
          <w:sz w:val="18"/>
          <w:szCs w:val="18"/>
          <w:lang w:val="en-US" w:bidi="fa-IR"/>
        </w:rPr>
      </w:pPr>
      <w:r w:rsidRPr="00AE055E">
        <w:rPr>
          <w:rFonts w:cs="B Titr" w:hint="cs"/>
          <w:b/>
          <w:bCs/>
          <w:sz w:val="24"/>
          <w:szCs w:val="24"/>
          <w:rtl/>
          <w:lang w:bidi="fa-IR"/>
        </w:rPr>
        <w:t>مقدمه</w:t>
      </w:r>
    </w:p>
    <w:p w:rsidR="008D1069" w:rsidRDefault="004A26C7" w:rsidP="008D1069">
      <w:pPr>
        <w:bidi/>
        <w:spacing w:after="0" w:line="240" w:lineRule="auto"/>
        <w:jc w:val="both"/>
        <w:rPr>
          <w:rFonts w:cs="B Mitra"/>
          <w:sz w:val="26"/>
          <w:szCs w:val="26"/>
          <w:rtl/>
          <w:lang w:bidi="fa-IR"/>
        </w:rPr>
      </w:pPr>
      <w:r>
        <w:rPr>
          <w:rFonts w:cs="B Mitra" w:hint="cs"/>
          <w:sz w:val="26"/>
          <w:szCs w:val="26"/>
          <w:rtl/>
          <w:lang w:bidi="fa-IR"/>
        </w:rPr>
        <w:t>با</w:t>
      </w:r>
      <w:r w:rsidR="00DD6869">
        <w:rPr>
          <w:rFonts w:cs="B Mitra" w:hint="cs"/>
          <w:sz w:val="26"/>
          <w:szCs w:val="26"/>
          <w:rtl/>
          <w:lang w:bidi="fa-IR"/>
        </w:rPr>
        <w:t>زی</w:t>
      </w:r>
      <w:r w:rsidR="00956E1D">
        <w:rPr>
          <w:rFonts w:cs="B Mitra" w:hint="cs"/>
          <w:sz w:val="26"/>
          <w:szCs w:val="26"/>
          <w:rtl/>
          <w:lang w:bidi="fa-IR"/>
        </w:rPr>
        <w:t>‌</w:t>
      </w:r>
      <w:r w:rsidR="00DD6869">
        <w:rPr>
          <w:rFonts w:cs="B Mitra" w:hint="cs"/>
          <w:sz w:val="26"/>
          <w:szCs w:val="26"/>
          <w:rtl/>
          <w:lang w:bidi="fa-IR"/>
        </w:rPr>
        <w:t>های رایانه</w:t>
      </w:r>
      <w:r w:rsidR="00956E1D">
        <w:rPr>
          <w:rFonts w:cs="B Mitra" w:hint="cs"/>
          <w:sz w:val="26"/>
          <w:szCs w:val="26"/>
          <w:rtl/>
          <w:lang w:bidi="fa-IR"/>
        </w:rPr>
        <w:t>‌</w:t>
      </w:r>
      <w:r w:rsidR="00DD6869">
        <w:rPr>
          <w:rFonts w:cs="B Mitra" w:hint="cs"/>
          <w:sz w:val="26"/>
          <w:szCs w:val="26"/>
          <w:rtl/>
          <w:lang w:bidi="fa-IR"/>
        </w:rPr>
        <w:t>ای در قلب تحولات تکنولوژی اطلاعاتی و ارتباطی، وارد دنیای رسانه</w:t>
      </w:r>
      <w:r w:rsidR="00956E1D">
        <w:rPr>
          <w:rFonts w:cs="B Mitra" w:hint="cs"/>
          <w:sz w:val="26"/>
          <w:szCs w:val="26"/>
          <w:rtl/>
          <w:lang w:bidi="fa-IR"/>
        </w:rPr>
        <w:t>‌</w:t>
      </w:r>
      <w:r w:rsidR="00DD6869">
        <w:rPr>
          <w:rFonts w:cs="B Mitra" w:hint="cs"/>
          <w:sz w:val="26"/>
          <w:szCs w:val="26"/>
          <w:rtl/>
          <w:lang w:bidi="fa-IR"/>
        </w:rPr>
        <w:t>ای در دهه</w:t>
      </w:r>
      <w:r w:rsidR="00956E1D">
        <w:rPr>
          <w:rFonts w:cs="B Mitra" w:hint="cs"/>
          <w:sz w:val="26"/>
          <w:szCs w:val="26"/>
          <w:rtl/>
          <w:lang w:bidi="fa-IR"/>
        </w:rPr>
        <w:t>‌</w:t>
      </w:r>
      <w:r w:rsidR="00DD6869">
        <w:rPr>
          <w:rFonts w:cs="B Mitra" w:hint="cs"/>
          <w:sz w:val="26"/>
          <w:szCs w:val="26"/>
          <w:rtl/>
          <w:lang w:bidi="fa-IR"/>
        </w:rPr>
        <w:t>های اخیر شده</w:t>
      </w:r>
      <w:r w:rsidR="00956E1D">
        <w:rPr>
          <w:rFonts w:cs="B Mitra" w:hint="cs"/>
          <w:sz w:val="26"/>
          <w:szCs w:val="26"/>
          <w:rtl/>
          <w:lang w:bidi="fa-IR"/>
        </w:rPr>
        <w:t>‌</w:t>
      </w:r>
      <w:r w:rsidR="00DD6869">
        <w:rPr>
          <w:rFonts w:cs="B Mitra" w:hint="cs"/>
          <w:sz w:val="26"/>
          <w:szCs w:val="26"/>
          <w:rtl/>
          <w:lang w:bidi="fa-IR"/>
        </w:rPr>
        <w:t>اند. بازی</w:t>
      </w:r>
      <w:r w:rsidR="00956E1D">
        <w:rPr>
          <w:rFonts w:cs="B Mitra" w:hint="cs"/>
          <w:sz w:val="26"/>
          <w:szCs w:val="26"/>
          <w:rtl/>
          <w:lang w:bidi="fa-IR"/>
        </w:rPr>
        <w:t>‌</w:t>
      </w:r>
      <w:r w:rsidR="00DD6869">
        <w:rPr>
          <w:rFonts w:cs="B Mitra" w:hint="cs"/>
          <w:sz w:val="26"/>
          <w:szCs w:val="26"/>
          <w:rtl/>
          <w:lang w:bidi="fa-IR"/>
        </w:rPr>
        <w:t>های رایانه</w:t>
      </w:r>
      <w:r w:rsidR="00956E1D">
        <w:rPr>
          <w:rFonts w:cs="B Mitra" w:hint="cs"/>
          <w:sz w:val="26"/>
          <w:szCs w:val="26"/>
          <w:rtl/>
          <w:lang w:bidi="fa-IR"/>
        </w:rPr>
        <w:t>‌</w:t>
      </w:r>
      <w:r w:rsidR="00DD6869">
        <w:rPr>
          <w:rFonts w:cs="B Mitra" w:hint="cs"/>
          <w:sz w:val="26"/>
          <w:szCs w:val="26"/>
          <w:rtl/>
          <w:lang w:bidi="fa-IR"/>
        </w:rPr>
        <w:t xml:space="preserve">ای </w:t>
      </w:r>
      <w:r w:rsidR="00744318">
        <w:rPr>
          <w:rFonts w:cs="B Mitra" w:hint="cs"/>
          <w:sz w:val="26"/>
          <w:szCs w:val="26"/>
          <w:rtl/>
          <w:lang w:bidi="fa-IR"/>
        </w:rPr>
        <w:t xml:space="preserve">با حضور </w:t>
      </w:r>
      <w:r w:rsidR="00DD6869">
        <w:rPr>
          <w:rFonts w:cs="B Mitra" w:hint="cs"/>
          <w:sz w:val="26"/>
          <w:szCs w:val="26"/>
          <w:rtl/>
          <w:lang w:bidi="fa-IR"/>
        </w:rPr>
        <w:t>در زمره رسانه</w:t>
      </w:r>
      <w:r w:rsidR="00956E1D">
        <w:rPr>
          <w:rFonts w:cs="B Mitra" w:hint="cs"/>
          <w:sz w:val="26"/>
          <w:szCs w:val="26"/>
          <w:rtl/>
          <w:lang w:bidi="fa-IR"/>
        </w:rPr>
        <w:t>‌</w:t>
      </w:r>
      <w:r w:rsidR="00DD6869">
        <w:rPr>
          <w:rFonts w:cs="B Mitra" w:hint="cs"/>
          <w:sz w:val="26"/>
          <w:szCs w:val="26"/>
          <w:rtl/>
          <w:lang w:bidi="fa-IR"/>
        </w:rPr>
        <w:t>ها که از اصلی</w:t>
      </w:r>
      <w:r w:rsidR="00956E1D">
        <w:rPr>
          <w:rFonts w:cs="B Mitra" w:hint="cs"/>
          <w:sz w:val="26"/>
          <w:szCs w:val="26"/>
          <w:rtl/>
          <w:lang w:bidi="fa-IR"/>
        </w:rPr>
        <w:t>‌</w:t>
      </w:r>
      <w:r w:rsidR="00DD6869">
        <w:rPr>
          <w:rFonts w:cs="B Mitra" w:hint="cs"/>
          <w:sz w:val="26"/>
          <w:szCs w:val="26"/>
          <w:rtl/>
          <w:lang w:bidi="fa-IR"/>
        </w:rPr>
        <w:t>ترین سازندگان فرهنگ به شمار می</w:t>
      </w:r>
      <w:r w:rsidR="00956E1D">
        <w:rPr>
          <w:rFonts w:cs="B Mitra" w:hint="cs"/>
          <w:sz w:val="26"/>
          <w:szCs w:val="26"/>
          <w:rtl/>
          <w:lang w:bidi="fa-IR"/>
        </w:rPr>
        <w:t>‌</w:t>
      </w:r>
      <w:r w:rsidR="00DD6869">
        <w:rPr>
          <w:rFonts w:cs="B Mitra" w:hint="cs"/>
          <w:sz w:val="26"/>
          <w:szCs w:val="26"/>
          <w:rtl/>
          <w:lang w:bidi="fa-IR"/>
        </w:rPr>
        <w:t>آیند</w:t>
      </w:r>
      <w:r w:rsidR="00744318">
        <w:rPr>
          <w:rFonts w:cs="B Mitra" w:hint="cs"/>
          <w:sz w:val="26"/>
          <w:szCs w:val="26"/>
          <w:rtl/>
          <w:lang w:bidi="fa-IR"/>
        </w:rPr>
        <w:t>، با جاذبه</w:t>
      </w:r>
      <w:r w:rsidR="00956E1D">
        <w:rPr>
          <w:rFonts w:cs="B Mitra" w:hint="cs"/>
          <w:sz w:val="26"/>
          <w:szCs w:val="26"/>
          <w:rtl/>
          <w:lang w:bidi="fa-IR"/>
        </w:rPr>
        <w:t>‌</w:t>
      </w:r>
      <w:r w:rsidR="00744318">
        <w:rPr>
          <w:rFonts w:cs="B Mitra" w:hint="cs"/>
          <w:sz w:val="26"/>
          <w:szCs w:val="26"/>
          <w:rtl/>
          <w:lang w:bidi="fa-IR"/>
        </w:rPr>
        <w:t>های کثیر خود گوی سبقت را از رقیبان خود ربوده</w:t>
      </w:r>
      <w:r w:rsidR="00956E1D">
        <w:rPr>
          <w:rFonts w:cs="B Mitra" w:hint="cs"/>
          <w:sz w:val="26"/>
          <w:szCs w:val="26"/>
          <w:rtl/>
          <w:lang w:bidi="fa-IR"/>
        </w:rPr>
        <w:t>‌</w:t>
      </w:r>
      <w:r w:rsidR="00744318">
        <w:rPr>
          <w:rFonts w:cs="B Mitra" w:hint="cs"/>
          <w:sz w:val="26"/>
          <w:szCs w:val="26"/>
          <w:rtl/>
          <w:lang w:bidi="fa-IR"/>
        </w:rPr>
        <w:t xml:space="preserve">اند. </w:t>
      </w:r>
    </w:p>
    <w:p w:rsidR="00547306" w:rsidRDefault="005D0FA8" w:rsidP="00E41C4D">
      <w:pPr>
        <w:bidi/>
        <w:spacing w:after="0" w:line="240" w:lineRule="auto"/>
        <w:jc w:val="both"/>
        <w:rPr>
          <w:rFonts w:cs="B Mitra"/>
          <w:sz w:val="26"/>
          <w:szCs w:val="26"/>
          <w:rtl/>
          <w:lang w:bidi="fa-IR"/>
        </w:rPr>
      </w:pPr>
      <w:r>
        <w:rPr>
          <w:rFonts w:cs="B Mitra" w:hint="cs"/>
          <w:sz w:val="26"/>
          <w:szCs w:val="26"/>
          <w:rtl/>
          <w:lang w:bidi="fa-IR"/>
        </w:rPr>
        <w:lastRenderedPageBreak/>
        <w:t>فرهنگ لغت وبستر، فرهنگ را مجموعه</w:t>
      </w:r>
      <w:r w:rsidR="00956E1D">
        <w:rPr>
          <w:rFonts w:cs="B Mitra" w:hint="cs"/>
          <w:sz w:val="26"/>
          <w:szCs w:val="26"/>
          <w:rtl/>
          <w:lang w:bidi="fa-IR"/>
        </w:rPr>
        <w:t>‌</w:t>
      </w:r>
      <w:r>
        <w:rPr>
          <w:rFonts w:cs="B Mitra" w:hint="cs"/>
          <w:sz w:val="26"/>
          <w:szCs w:val="26"/>
          <w:rtl/>
          <w:lang w:bidi="fa-IR"/>
        </w:rPr>
        <w:t>ای از رفتارهای پیچیده انسانی که شامل افکار، گفتار، اعمال و آثار هنری است و بر توانایی انسان برای یادگیری و انتقال به نسل دیگر تاثیر دارد[1]</w:t>
      </w:r>
      <w:r w:rsidR="00C216AC">
        <w:rPr>
          <w:rFonts w:cs="B Mitra" w:hint="cs"/>
          <w:sz w:val="26"/>
          <w:szCs w:val="26"/>
          <w:rtl/>
          <w:lang w:bidi="fa-IR"/>
        </w:rPr>
        <w:t xml:space="preserve"> تعریف می</w:t>
      </w:r>
      <w:r w:rsidR="00956E1D">
        <w:rPr>
          <w:rFonts w:cs="B Mitra" w:hint="cs"/>
          <w:sz w:val="26"/>
          <w:szCs w:val="26"/>
          <w:rtl/>
          <w:lang w:bidi="fa-IR"/>
        </w:rPr>
        <w:t>‌</w:t>
      </w:r>
      <w:r w:rsidR="00C216AC">
        <w:rPr>
          <w:rFonts w:cs="B Mitra" w:hint="cs"/>
          <w:sz w:val="26"/>
          <w:szCs w:val="26"/>
          <w:rtl/>
          <w:lang w:bidi="fa-IR"/>
        </w:rPr>
        <w:t>کند.</w:t>
      </w:r>
    </w:p>
    <w:p w:rsidR="00AB365F" w:rsidRDefault="00AB365F" w:rsidP="008D1069">
      <w:pPr>
        <w:bidi/>
        <w:spacing w:after="0" w:line="240" w:lineRule="auto"/>
        <w:jc w:val="both"/>
        <w:rPr>
          <w:rFonts w:cs="B Mitra"/>
          <w:sz w:val="26"/>
          <w:szCs w:val="26"/>
          <w:rtl/>
          <w:lang w:bidi="fa-IR"/>
        </w:rPr>
      </w:pPr>
      <w:r>
        <w:rPr>
          <w:rFonts w:cs="B Mitra" w:hint="cs"/>
          <w:sz w:val="26"/>
          <w:szCs w:val="26"/>
          <w:rtl/>
          <w:lang w:bidi="fa-IR"/>
        </w:rPr>
        <w:t>امروزه بسیاری از بازی</w:t>
      </w:r>
      <w:r w:rsidR="00956E1D">
        <w:rPr>
          <w:rFonts w:cs="B Mitra" w:hint="cs"/>
          <w:sz w:val="26"/>
          <w:szCs w:val="26"/>
          <w:rtl/>
          <w:lang w:bidi="fa-IR"/>
        </w:rPr>
        <w:t>‌</w:t>
      </w:r>
      <w:r>
        <w:rPr>
          <w:rFonts w:cs="B Mitra" w:hint="cs"/>
          <w:sz w:val="26"/>
          <w:szCs w:val="26"/>
          <w:rtl/>
          <w:lang w:bidi="fa-IR"/>
        </w:rPr>
        <w:t>های رایانه</w:t>
      </w:r>
      <w:r w:rsidR="00956E1D">
        <w:rPr>
          <w:rFonts w:cs="B Mitra" w:hint="cs"/>
          <w:sz w:val="26"/>
          <w:szCs w:val="26"/>
          <w:rtl/>
          <w:lang w:bidi="fa-IR"/>
        </w:rPr>
        <w:t>‌</w:t>
      </w:r>
      <w:r>
        <w:rPr>
          <w:rFonts w:cs="B Mitra" w:hint="cs"/>
          <w:sz w:val="26"/>
          <w:szCs w:val="26"/>
          <w:rtl/>
          <w:lang w:bidi="fa-IR"/>
        </w:rPr>
        <w:t>ای به عنوان فرصت و ابزاری جهت انجام آموزش و انتقال مفاهیم مورد استفاده قرار می</w:t>
      </w:r>
      <w:r w:rsidR="00956E1D">
        <w:rPr>
          <w:rFonts w:cs="B Mitra" w:hint="cs"/>
          <w:sz w:val="26"/>
          <w:szCs w:val="26"/>
          <w:rtl/>
          <w:lang w:bidi="fa-IR"/>
        </w:rPr>
        <w:t>‌</w:t>
      </w:r>
      <w:r>
        <w:rPr>
          <w:rFonts w:cs="B Mitra" w:hint="cs"/>
          <w:sz w:val="26"/>
          <w:szCs w:val="26"/>
          <w:rtl/>
          <w:lang w:bidi="fa-IR"/>
        </w:rPr>
        <w:t>گیرند. اما باید اذعان داشت که استفاده از این ظرفیت همیشه در جهت مثبت و راه درست نیست؛ بعضی از گروه</w:t>
      </w:r>
      <w:r w:rsidR="00956E1D">
        <w:rPr>
          <w:rFonts w:cs="B Mitra" w:hint="cs"/>
          <w:sz w:val="26"/>
          <w:szCs w:val="26"/>
          <w:rtl/>
          <w:lang w:bidi="fa-IR"/>
        </w:rPr>
        <w:t>‌</w:t>
      </w:r>
      <w:r>
        <w:rPr>
          <w:rFonts w:cs="B Mitra" w:hint="cs"/>
          <w:sz w:val="26"/>
          <w:szCs w:val="26"/>
          <w:rtl/>
          <w:lang w:bidi="fa-IR"/>
        </w:rPr>
        <w:t xml:space="preserve">ها در تلاش </w:t>
      </w:r>
      <w:r w:rsidRPr="002A2CA5">
        <w:rPr>
          <w:rFonts w:cs="B Mitra" w:hint="cs"/>
          <w:sz w:val="26"/>
          <w:szCs w:val="26"/>
          <w:rtl/>
          <w:lang w:bidi="fa-IR"/>
        </w:rPr>
        <w:t>هستند تا از طریق مخفی کاری</w:t>
      </w:r>
      <w:r w:rsidR="00956E1D">
        <w:rPr>
          <w:rFonts w:cs="B Mitra" w:hint="cs"/>
          <w:sz w:val="26"/>
          <w:szCs w:val="26"/>
          <w:rtl/>
          <w:lang w:bidi="fa-IR"/>
        </w:rPr>
        <w:t>‌</w:t>
      </w:r>
      <w:r w:rsidRPr="002A2CA5">
        <w:rPr>
          <w:rFonts w:cs="B Mitra" w:hint="cs"/>
          <w:sz w:val="26"/>
          <w:szCs w:val="26"/>
          <w:rtl/>
          <w:lang w:bidi="fa-IR"/>
        </w:rPr>
        <w:t>ها</w:t>
      </w:r>
      <w:r w:rsidR="002F61F9">
        <w:rPr>
          <w:rStyle w:val="FootnoteReference"/>
          <w:rFonts w:cs="B Mitra"/>
          <w:sz w:val="26"/>
          <w:szCs w:val="26"/>
          <w:rtl/>
          <w:lang w:bidi="fa-IR"/>
        </w:rPr>
        <w:footnoteReference w:id="1"/>
      </w:r>
      <w:r w:rsidRPr="002A2CA5">
        <w:rPr>
          <w:rFonts w:cs="B Mitra" w:hint="cs"/>
          <w:sz w:val="26"/>
          <w:szCs w:val="26"/>
          <w:rtl/>
          <w:lang w:bidi="fa-IR"/>
        </w:rPr>
        <w:t>و ترفندهای حرفه</w:t>
      </w:r>
      <w:r w:rsidR="00956E1D">
        <w:rPr>
          <w:rFonts w:cs="B Mitra" w:hint="cs"/>
          <w:sz w:val="26"/>
          <w:szCs w:val="26"/>
          <w:rtl/>
          <w:lang w:bidi="fa-IR"/>
        </w:rPr>
        <w:t>‌</w:t>
      </w:r>
      <w:r w:rsidRPr="002A2CA5">
        <w:rPr>
          <w:rFonts w:cs="B Mitra" w:hint="cs"/>
          <w:sz w:val="26"/>
          <w:szCs w:val="26"/>
          <w:rtl/>
          <w:lang w:bidi="fa-IR"/>
        </w:rPr>
        <w:t>ای، مفاهیمی چون تبعیض نژادی_قومی را به کاربرانشان انتقال دهند.</w:t>
      </w:r>
    </w:p>
    <w:p w:rsidR="0059218D" w:rsidRDefault="0059218D" w:rsidP="008D1069">
      <w:pPr>
        <w:bidi/>
        <w:spacing w:after="0" w:line="240" w:lineRule="auto"/>
        <w:jc w:val="both"/>
        <w:rPr>
          <w:rFonts w:cs="B Mitra"/>
          <w:sz w:val="26"/>
          <w:szCs w:val="26"/>
          <w:rtl/>
          <w:lang w:bidi="fa-IR"/>
        </w:rPr>
      </w:pPr>
      <w:r>
        <w:rPr>
          <w:rFonts w:cs="B Mitra" w:hint="cs"/>
          <w:sz w:val="26"/>
          <w:szCs w:val="26"/>
          <w:rtl/>
          <w:lang w:bidi="fa-IR"/>
        </w:rPr>
        <w:t xml:space="preserve">از آنجایی که کشور ایران </w:t>
      </w:r>
      <w:r w:rsidR="00B42E94">
        <w:rPr>
          <w:rFonts w:cs="B Mitra" w:hint="cs"/>
          <w:sz w:val="26"/>
          <w:szCs w:val="26"/>
          <w:rtl/>
          <w:lang w:bidi="fa-IR"/>
        </w:rPr>
        <w:t>یک کشور کثیر</w:t>
      </w:r>
      <w:r w:rsidR="0036399A">
        <w:rPr>
          <w:rFonts w:cs="B Mitra" w:hint="cs"/>
          <w:sz w:val="26"/>
          <w:szCs w:val="26"/>
          <w:rtl/>
          <w:lang w:bidi="fa-IR"/>
        </w:rPr>
        <w:t xml:space="preserve">القوم با تنوع فرهنگی بالایی است </w:t>
      </w:r>
      <w:r>
        <w:rPr>
          <w:rFonts w:cs="B Mitra" w:hint="cs"/>
          <w:sz w:val="26"/>
          <w:szCs w:val="26"/>
          <w:rtl/>
          <w:lang w:bidi="fa-IR"/>
        </w:rPr>
        <w:t>و طبق گزارش بنیاد ملی بازی</w:t>
      </w:r>
      <w:r w:rsidR="00956E1D">
        <w:rPr>
          <w:rFonts w:cs="B Mitra" w:hint="cs"/>
          <w:sz w:val="26"/>
          <w:szCs w:val="26"/>
          <w:rtl/>
          <w:lang w:bidi="fa-IR"/>
        </w:rPr>
        <w:t>‌</w:t>
      </w:r>
      <w:r>
        <w:rPr>
          <w:rFonts w:cs="B Mitra" w:hint="cs"/>
          <w:sz w:val="26"/>
          <w:szCs w:val="26"/>
          <w:rtl/>
          <w:lang w:bidi="fa-IR"/>
        </w:rPr>
        <w:t>های رایانه</w:t>
      </w:r>
      <w:r w:rsidR="00956E1D">
        <w:rPr>
          <w:rFonts w:cs="B Mitra" w:hint="cs"/>
          <w:sz w:val="26"/>
          <w:szCs w:val="26"/>
          <w:rtl/>
          <w:lang w:bidi="fa-IR"/>
        </w:rPr>
        <w:t>‌</w:t>
      </w:r>
      <w:r>
        <w:rPr>
          <w:rFonts w:cs="B Mitra" w:hint="cs"/>
          <w:sz w:val="26"/>
          <w:szCs w:val="26"/>
          <w:rtl/>
          <w:lang w:bidi="fa-IR"/>
        </w:rPr>
        <w:t xml:space="preserve">ای </w:t>
      </w:r>
      <w:r w:rsidR="0032267C">
        <w:rPr>
          <w:rFonts w:cs="B Mitra" w:hint="cs"/>
          <w:sz w:val="26"/>
          <w:szCs w:val="26"/>
          <w:rtl/>
          <w:lang w:bidi="fa-IR"/>
        </w:rPr>
        <w:t>در حال حاضر</w:t>
      </w:r>
      <w:r w:rsidR="007D61EA">
        <w:rPr>
          <w:rFonts w:cs="B Mitra" w:hint="cs"/>
          <w:sz w:val="26"/>
          <w:szCs w:val="26"/>
          <w:rtl/>
          <w:lang w:bidi="fa-IR"/>
        </w:rPr>
        <w:t xml:space="preserve"> </w:t>
      </w:r>
      <w:r w:rsidR="0032267C">
        <w:rPr>
          <w:rFonts w:cs="B Mitra" w:hint="cs"/>
          <w:sz w:val="26"/>
          <w:szCs w:val="26"/>
          <w:rtl/>
          <w:lang w:bidi="fa-IR"/>
        </w:rPr>
        <w:t xml:space="preserve">28 </w:t>
      </w:r>
      <w:r>
        <w:rPr>
          <w:rFonts w:cs="B Mitra" w:hint="cs"/>
          <w:sz w:val="26"/>
          <w:szCs w:val="26"/>
          <w:rtl/>
          <w:lang w:bidi="fa-IR"/>
        </w:rPr>
        <w:t xml:space="preserve">میلیون نفر بازیکن </w:t>
      </w:r>
      <w:r w:rsidR="0032267C">
        <w:rPr>
          <w:rFonts w:cs="B Mitra" w:hint="cs"/>
          <w:sz w:val="26"/>
          <w:szCs w:val="26"/>
          <w:rtl/>
          <w:lang w:bidi="fa-IR"/>
        </w:rPr>
        <w:t>بازی</w:t>
      </w:r>
      <w:r w:rsidR="00956E1D">
        <w:rPr>
          <w:rFonts w:cs="B Mitra" w:hint="cs"/>
          <w:sz w:val="26"/>
          <w:szCs w:val="26"/>
          <w:rtl/>
          <w:lang w:bidi="fa-IR"/>
        </w:rPr>
        <w:t>‌</w:t>
      </w:r>
      <w:r w:rsidR="0032267C">
        <w:rPr>
          <w:rFonts w:cs="B Mitra" w:hint="cs"/>
          <w:sz w:val="26"/>
          <w:szCs w:val="26"/>
          <w:rtl/>
          <w:lang w:bidi="fa-IR"/>
        </w:rPr>
        <w:t>های رایانه</w:t>
      </w:r>
      <w:r w:rsidR="00956E1D">
        <w:rPr>
          <w:rFonts w:cs="B Mitra" w:hint="cs"/>
          <w:sz w:val="26"/>
          <w:szCs w:val="26"/>
          <w:rtl/>
          <w:lang w:bidi="fa-IR"/>
        </w:rPr>
        <w:t>‌</w:t>
      </w:r>
      <w:r w:rsidR="0032267C">
        <w:rPr>
          <w:rFonts w:cs="B Mitra" w:hint="cs"/>
          <w:sz w:val="26"/>
          <w:szCs w:val="26"/>
          <w:rtl/>
          <w:lang w:bidi="fa-IR"/>
        </w:rPr>
        <w:t xml:space="preserve">ای </w:t>
      </w:r>
      <w:r>
        <w:rPr>
          <w:rFonts w:cs="B Mitra" w:hint="cs"/>
          <w:sz w:val="26"/>
          <w:szCs w:val="26"/>
          <w:rtl/>
          <w:lang w:bidi="fa-IR"/>
        </w:rPr>
        <w:t>در ایران وجود دارد[2]</w:t>
      </w:r>
      <w:r w:rsidR="0032267C">
        <w:rPr>
          <w:rFonts w:cs="B Mitra" w:hint="cs"/>
          <w:sz w:val="26"/>
          <w:szCs w:val="26"/>
          <w:rtl/>
          <w:lang w:bidi="fa-IR"/>
        </w:rPr>
        <w:t xml:space="preserve"> که مطابق با روند این صنعت رو به رشد در آینده</w:t>
      </w:r>
      <w:r w:rsidR="00956E1D">
        <w:rPr>
          <w:rFonts w:cs="B Mitra" w:hint="cs"/>
          <w:sz w:val="26"/>
          <w:szCs w:val="26"/>
          <w:rtl/>
          <w:lang w:bidi="fa-IR"/>
        </w:rPr>
        <w:t>‌</w:t>
      </w:r>
      <w:r w:rsidR="002F61F9">
        <w:rPr>
          <w:rFonts w:cs="B Mitra" w:hint="cs"/>
          <w:sz w:val="26"/>
          <w:szCs w:val="26"/>
          <w:rtl/>
          <w:lang w:bidi="fa-IR"/>
        </w:rPr>
        <w:t xml:space="preserve">ای </w:t>
      </w:r>
      <w:r w:rsidR="0032267C">
        <w:rPr>
          <w:rFonts w:cs="B Mitra" w:hint="cs"/>
          <w:sz w:val="26"/>
          <w:szCs w:val="26"/>
          <w:rtl/>
          <w:lang w:bidi="fa-IR"/>
        </w:rPr>
        <w:t>نه چندان دور شرکت</w:t>
      </w:r>
      <w:r w:rsidR="00956E1D">
        <w:rPr>
          <w:rFonts w:cs="B Mitra" w:hint="cs"/>
          <w:sz w:val="26"/>
          <w:szCs w:val="26"/>
          <w:rtl/>
          <w:lang w:bidi="fa-IR"/>
        </w:rPr>
        <w:t>‌</w:t>
      </w:r>
      <w:r w:rsidR="0032267C">
        <w:rPr>
          <w:rFonts w:cs="B Mitra" w:hint="cs"/>
          <w:sz w:val="26"/>
          <w:szCs w:val="26"/>
          <w:rtl/>
          <w:lang w:bidi="fa-IR"/>
        </w:rPr>
        <w:t>های باز</w:t>
      </w:r>
      <w:r w:rsidR="0000208F">
        <w:rPr>
          <w:rFonts w:cs="B Mitra" w:hint="cs"/>
          <w:sz w:val="26"/>
          <w:szCs w:val="26"/>
          <w:rtl/>
          <w:lang w:bidi="fa-IR"/>
        </w:rPr>
        <w:t>ی</w:t>
      </w:r>
      <w:r w:rsidR="00956E1D">
        <w:rPr>
          <w:rFonts w:cs="B Mitra" w:hint="cs"/>
          <w:sz w:val="26"/>
          <w:szCs w:val="26"/>
          <w:rtl/>
          <w:lang w:bidi="fa-IR"/>
        </w:rPr>
        <w:t xml:space="preserve"> ‌</w:t>
      </w:r>
      <w:r w:rsidR="0032267C">
        <w:rPr>
          <w:rFonts w:cs="B Mitra" w:hint="cs"/>
          <w:sz w:val="26"/>
          <w:szCs w:val="26"/>
          <w:rtl/>
          <w:lang w:bidi="fa-IR"/>
        </w:rPr>
        <w:t>سازی ایرانی کنتر</w:t>
      </w:r>
      <w:r w:rsidR="00991D31">
        <w:rPr>
          <w:rFonts w:cs="B Mitra" w:hint="cs"/>
          <w:sz w:val="26"/>
          <w:szCs w:val="26"/>
          <w:rtl/>
          <w:lang w:bidi="fa-IR"/>
        </w:rPr>
        <w:t>ل قسمت عظیمی از این میدان فرهنگ‌</w:t>
      </w:r>
      <w:r w:rsidR="0032267C">
        <w:rPr>
          <w:rFonts w:cs="B Mitra" w:hint="cs"/>
          <w:sz w:val="26"/>
          <w:szCs w:val="26"/>
          <w:rtl/>
          <w:lang w:bidi="fa-IR"/>
        </w:rPr>
        <w:t xml:space="preserve">سازی را در دست خواهند گرفت و به زعم ایجاد هیجان بیشتر و به تناسب آن افزایش فروش و بهبود اقتصادی، به کاربرد خشونت </w:t>
      </w:r>
      <w:r w:rsidR="0043655C">
        <w:rPr>
          <w:rFonts w:cs="B Mitra" w:hint="cs"/>
          <w:sz w:val="26"/>
          <w:szCs w:val="26"/>
          <w:rtl/>
          <w:lang w:bidi="fa-IR"/>
        </w:rPr>
        <w:t>(</w:t>
      </w:r>
      <w:r w:rsidR="0032267C">
        <w:rPr>
          <w:rFonts w:cs="B Mitra" w:hint="cs"/>
          <w:sz w:val="26"/>
          <w:szCs w:val="26"/>
          <w:rtl/>
          <w:lang w:bidi="fa-IR"/>
        </w:rPr>
        <w:t>که ایجاد نفرت هم</w:t>
      </w:r>
      <w:r w:rsidR="0043655C">
        <w:rPr>
          <w:rFonts w:cs="B Mitra" w:hint="cs"/>
          <w:sz w:val="26"/>
          <w:szCs w:val="26"/>
          <w:rtl/>
          <w:lang w:bidi="fa-IR"/>
        </w:rPr>
        <w:t xml:space="preserve"> در زیرمجموعه آن قرار می</w:t>
      </w:r>
      <w:r w:rsidR="00956E1D">
        <w:rPr>
          <w:rFonts w:cs="B Mitra" w:hint="cs"/>
          <w:sz w:val="26"/>
          <w:szCs w:val="26"/>
          <w:rtl/>
          <w:lang w:bidi="fa-IR"/>
        </w:rPr>
        <w:t>‌</w:t>
      </w:r>
      <w:r w:rsidR="0043655C">
        <w:rPr>
          <w:rFonts w:cs="B Mitra" w:hint="cs"/>
          <w:sz w:val="26"/>
          <w:szCs w:val="26"/>
          <w:rtl/>
          <w:lang w:bidi="fa-IR"/>
        </w:rPr>
        <w:t>گیرد)</w:t>
      </w:r>
      <w:r w:rsidR="0032267C">
        <w:rPr>
          <w:rFonts w:cs="B Mitra" w:hint="cs"/>
          <w:sz w:val="26"/>
          <w:szCs w:val="26"/>
          <w:rtl/>
          <w:lang w:bidi="fa-IR"/>
        </w:rPr>
        <w:t xml:space="preserve"> در بازی</w:t>
      </w:r>
      <w:r w:rsidR="00956E1D">
        <w:rPr>
          <w:rFonts w:cs="B Mitra" w:hint="cs"/>
          <w:sz w:val="26"/>
          <w:szCs w:val="26"/>
          <w:rtl/>
          <w:lang w:bidi="fa-IR"/>
        </w:rPr>
        <w:t>‌</w:t>
      </w:r>
      <w:r w:rsidR="0032267C">
        <w:rPr>
          <w:rFonts w:cs="B Mitra" w:hint="cs"/>
          <w:sz w:val="26"/>
          <w:szCs w:val="26"/>
          <w:rtl/>
          <w:lang w:bidi="fa-IR"/>
        </w:rPr>
        <w:t>های خود روی می</w:t>
      </w:r>
      <w:r w:rsidR="00956E1D">
        <w:rPr>
          <w:rFonts w:cs="B Mitra" w:hint="cs"/>
          <w:sz w:val="26"/>
          <w:szCs w:val="26"/>
          <w:rtl/>
          <w:lang w:bidi="fa-IR"/>
        </w:rPr>
        <w:t>‌</w:t>
      </w:r>
      <w:r w:rsidR="0032267C">
        <w:rPr>
          <w:rFonts w:cs="B Mitra" w:hint="cs"/>
          <w:sz w:val="26"/>
          <w:szCs w:val="26"/>
          <w:rtl/>
          <w:lang w:bidi="fa-IR"/>
        </w:rPr>
        <w:t>آورند و با اعمال سلیقه شخصی</w:t>
      </w:r>
      <w:r w:rsidR="00A70194">
        <w:rPr>
          <w:rFonts w:cs="B Mitra" w:hint="cs"/>
          <w:sz w:val="26"/>
          <w:szCs w:val="26"/>
          <w:rtl/>
          <w:lang w:bidi="fa-IR"/>
        </w:rPr>
        <w:t>،</w:t>
      </w:r>
      <w:r w:rsidR="00991D31">
        <w:rPr>
          <w:rFonts w:cs="B Mitra" w:hint="cs"/>
          <w:sz w:val="26"/>
          <w:szCs w:val="26"/>
          <w:rtl/>
          <w:lang w:bidi="fa-IR"/>
        </w:rPr>
        <w:t xml:space="preserve"> </w:t>
      </w:r>
      <w:r w:rsidR="0043655C">
        <w:rPr>
          <w:rFonts w:cs="B Mitra" w:hint="cs"/>
          <w:sz w:val="26"/>
          <w:szCs w:val="26"/>
          <w:rtl/>
          <w:lang w:bidi="fa-IR"/>
        </w:rPr>
        <w:t>تبعیض نسبت به نژاد و قومی خاص را در گستره تولیدات خود می</w:t>
      </w:r>
      <w:r w:rsidR="00956E1D">
        <w:rPr>
          <w:rFonts w:cs="B Mitra" w:hint="cs"/>
          <w:sz w:val="26"/>
          <w:szCs w:val="26"/>
          <w:rtl/>
          <w:lang w:bidi="fa-IR"/>
        </w:rPr>
        <w:t>‌</w:t>
      </w:r>
      <w:r w:rsidR="0043655C">
        <w:rPr>
          <w:rFonts w:cs="B Mitra" w:hint="cs"/>
          <w:sz w:val="26"/>
          <w:szCs w:val="26"/>
          <w:rtl/>
          <w:lang w:bidi="fa-IR"/>
        </w:rPr>
        <w:t>گنجانند.</w:t>
      </w:r>
    </w:p>
    <w:p w:rsidR="0043655C" w:rsidRDefault="0043655C" w:rsidP="008D1069">
      <w:pPr>
        <w:bidi/>
        <w:spacing w:after="0" w:line="240" w:lineRule="auto"/>
        <w:jc w:val="both"/>
        <w:rPr>
          <w:rFonts w:cs="B Mitra"/>
          <w:sz w:val="26"/>
          <w:szCs w:val="26"/>
          <w:rtl/>
          <w:lang w:bidi="fa-IR"/>
        </w:rPr>
      </w:pPr>
      <w:r>
        <w:rPr>
          <w:rFonts w:cs="B Mitra" w:hint="cs"/>
          <w:sz w:val="26"/>
          <w:szCs w:val="26"/>
          <w:rtl/>
          <w:lang w:bidi="fa-IR"/>
        </w:rPr>
        <w:t>حقوق، حداقل در مرحله شکل گیری تحولات ناشی از فناوری اطلاعات، نقش «انفعالی» یا گاه «مانع» داشته است. می</w:t>
      </w:r>
      <w:r w:rsidR="00527CAE">
        <w:rPr>
          <w:rFonts w:cs="B Mitra" w:hint="cs"/>
          <w:sz w:val="26"/>
          <w:szCs w:val="26"/>
          <w:rtl/>
          <w:lang w:bidi="fa-IR"/>
        </w:rPr>
        <w:t>‌</w:t>
      </w:r>
      <w:r>
        <w:rPr>
          <w:rFonts w:cs="B Mitra" w:hint="cs"/>
          <w:sz w:val="26"/>
          <w:szCs w:val="26"/>
          <w:rtl/>
          <w:lang w:bidi="fa-IR"/>
        </w:rPr>
        <w:t>توان مدعی شد که «علم» بارها حقوق را به دنبال خود کشیده است و تنها پس از مدت طولانی، قانون زمام امور را در دست گرفته است. درمورد فناوری اطلاعات، تحولات چنان سریع و البته نامحسوس بود که پس از زیان</w:t>
      </w:r>
      <w:r w:rsidR="00C57A60">
        <w:rPr>
          <w:rFonts w:cs="B Mitra" w:hint="cs"/>
          <w:sz w:val="26"/>
          <w:szCs w:val="26"/>
          <w:rtl/>
          <w:lang w:bidi="fa-IR"/>
        </w:rPr>
        <w:t>‌</w:t>
      </w:r>
      <w:r>
        <w:rPr>
          <w:rFonts w:cs="B Mitra" w:hint="cs"/>
          <w:sz w:val="26"/>
          <w:szCs w:val="26"/>
          <w:rtl/>
          <w:lang w:bidi="fa-IR"/>
        </w:rPr>
        <w:t>های شدید از بعد حقوق بشر و اخلاق، بشر توانایی مهار نسبی وقایع را پیدا کرد.[3]</w:t>
      </w:r>
    </w:p>
    <w:p w:rsidR="0043655C" w:rsidRPr="0043655C" w:rsidRDefault="00D47EA7" w:rsidP="00FC4C06">
      <w:pPr>
        <w:bidi/>
        <w:spacing w:after="0" w:line="240" w:lineRule="auto"/>
        <w:jc w:val="both"/>
        <w:rPr>
          <w:rFonts w:cs="B Mitra"/>
          <w:sz w:val="26"/>
          <w:szCs w:val="26"/>
          <w:rtl/>
          <w:lang w:bidi="fa-IR"/>
        </w:rPr>
      </w:pPr>
      <w:r>
        <w:rPr>
          <w:rFonts w:cs="B Mitra" w:hint="cs"/>
          <w:sz w:val="26"/>
          <w:szCs w:val="26"/>
          <w:rtl/>
          <w:lang w:bidi="fa-IR"/>
        </w:rPr>
        <w:t>نگارندگان</w:t>
      </w:r>
      <w:r w:rsidR="0043655C">
        <w:rPr>
          <w:rFonts w:cs="B Mitra" w:hint="cs"/>
          <w:sz w:val="26"/>
          <w:szCs w:val="26"/>
          <w:rtl/>
          <w:lang w:bidi="fa-IR"/>
        </w:rPr>
        <w:t xml:space="preserve"> بر این با</w:t>
      </w:r>
      <w:r w:rsidR="00FC4C06">
        <w:rPr>
          <w:rFonts w:cs="B Mitra" w:hint="cs"/>
          <w:sz w:val="26"/>
          <w:szCs w:val="26"/>
          <w:rtl/>
          <w:lang w:bidi="fa-IR"/>
        </w:rPr>
        <w:t xml:space="preserve">وراند </w:t>
      </w:r>
      <w:r w:rsidR="0043655C">
        <w:rPr>
          <w:rFonts w:cs="B Mitra" w:hint="cs"/>
          <w:sz w:val="26"/>
          <w:szCs w:val="26"/>
          <w:rtl/>
          <w:lang w:bidi="fa-IR"/>
        </w:rPr>
        <w:t>که باید حصار امن «قانون به دنبال مجرم بودن» را شکست و برای پیشگیری از وقوع تبعیض نژادی</w:t>
      </w:r>
      <w:r w:rsidR="0043655C">
        <w:rPr>
          <w:rFonts w:cs="Calibri" w:hint="cs"/>
          <w:sz w:val="26"/>
          <w:szCs w:val="26"/>
          <w:rtl/>
          <w:lang w:bidi="fa-IR"/>
        </w:rPr>
        <w:t>_</w:t>
      </w:r>
      <w:r w:rsidR="0043655C">
        <w:rPr>
          <w:rFonts w:cs="B Mitra" w:hint="cs"/>
          <w:sz w:val="26"/>
          <w:szCs w:val="26"/>
          <w:rtl/>
          <w:lang w:bidi="fa-IR"/>
        </w:rPr>
        <w:t>قومی در بازی</w:t>
      </w:r>
      <w:r w:rsidR="00C57A60">
        <w:rPr>
          <w:rFonts w:cs="B Mitra" w:hint="cs"/>
          <w:sz w:val="26"/>
          <w:szCs w:val="26"/>
          <w:rtl/>
          <w:lang w:bidi="fa-IR"/>
        </w:rPr>
        <w:t>‌</w:t>
      </w:r>
      <w:r w:rsidR="0043655C">
        <w:rPr>
          <w:rFonts w:cs="B Mitra" w:hint="cs"/>
          <w:sz w:val="26"/>
          <w:szCs w:val="26"/>
          <w:rtl/>
          <w:lang w:bidi="fa-IR"/>
        </w:rPr>
        <w:t>های رایانه</w:t>
      </w:r>
      <w:r w:rsidR="00C57A60">
        <w:rPr>
          <w:rFonts w:cs="B Mitra" w:hint="cs"/>
          <w:sz w:val="26"/>
          <w:szCs w:val="26"/>
          <w:rtl/>
          <w:lang w:bidi="fa-IR"/>
        </w:rPr>
        <w:t>‌</w:t>
      </w:r>
      <w:r w:rsidR="0043655C">
        <w:rPr>
          <w:rFonts w:cs="B Mitra" w:hint="cs"/>
          <w:sz w:val="26"/>
          <w:szCs w:val="26"/>
          <w:rtl/>
          <w:lang w:bidi="fa-IR"/>
        </w:rPr>
        <w:t>ای</w:t>
      </w:r>
      <w:r w:rsidR="00650D34">
        <w:rPr>
          <w:rFonts w:cs="B Mitra" w:hint="cs"/>
          <w:sz w:val="26"/>
          <w:szCs w:val="26"/>
          <w:rtl/>
          <w:lang w:bidi="fa-IR"/>
        </w:rPr>
        <w:t xml:space="preserve"> داخلی</w:t>
      </w:r>
      <w:r w:rsidR="0043655C">
        <w:rPr>
          <w:rFonts w:cs="B Mitra" w:hint="cs"/>
          <w:sz w:val="26"/>
          <w:szCs w:val="26"/>
          <w:rtl/>
          <w:lang w:bidi="fa-IR"/>
        </w:rPr>
        <w:t>، ابتدائا این موضوع بررسی شود.</w:t>
      </w:r>
    </w:p>
    <w:p w:rsidR="00AB365F" w:rsidRDefault="00AB365F" w:rsidP="008D1069">
      <w:pPr>
        <w:bidi/>
        <w:spacing w:after="0" w:line="240" w:lineRule="auto"/>
        <w:jc w:val="both"/>
        <w:rPr>
          <w:rFonts w:cs="B Mitra"/>
          <w:sz w:val="18"/>
          <w:szCs w:val="18"/>
          <w:rtl/>
          <w:lang w:bidi="fa-IR"/>
        </w:rPr>
      </w:pPr>
      <w:r w:rsidRPr="002A2CA5">
        <w:rPr>
          <w:rFonts w:cs="B Mitra" w:hint="cs"/>
          <w:sz w:val="26"/>
          <w:szCs w:val="26"/>
          <w:rtl/>
          <w:lang w:bidi="fa-IR"/>
        </w:rPr>
        <w:t>با ت</w:t>
      </w:r>
      <w:r w:rsidR="0004262C">
        <w:rPr>
          <w:rFonts w:cs="B Mitra" w:hint="cs"/>
          <w:sz w:val="26"/>
          <w:szCs w:val="26"/>
          <w:rtl/>
          <w:lang w:bidi="fa-IR"/>
        </w:rPr>
        <w:t>کیه بر حقوق</w:t>
      </w:r>
      <w:r w:rsidR="00C12D9B">
        <w:rPr>
          <w:rFonts w:cs="B Mitra" w:hint="cs"/>
          <w:sz w:val="26"/>
          <w:szCs w:val="26"/>
          <w:rtl/>
          <w:lang w:bidi="fa-IR"/>
        </w:rPr>
        <w:t xml:space="preserve"> کیفری</w:t>
      </w:r>
      <w:r w:rsidR="0004262C">
        <w:rPr>
          <w:rFonts w:cs="B Mitra" w:hint="cs"/>
          <w:sz w:val="26"/>
          <w:szCs w:val="26"/>
          <w:rtl/>
          <w:lang w:bidi="fa-IR"/>
        </w:rPr>
        <w:t xml:space="preserve"> داخلی ایران تاکنون </w:t>
      </w:r>
      <w:r w:rsidR="00FE72D5">
        <w:rPr>
          <w:rFonts w:cs="B Mitra" w:hint="cs"/>
          <w:sz w:val="26"/>
          <w:szCs w:val="26"/>
          <w:rtl/>
          <w:lang w:bidi="fa-IR"/>
        </w:rPr>
        <w:t xml:space="preserve">درباره </w:t>
      </w:r>
      <w:r w:rsidR="0004262C">
        <w:rPr>
          <w:rFonts w:cs="B Mitra" w:hint="cs"/>
          <w:sz w:val="26"/>
          <w:szCs w:val="26"/>
          <w:rtl/>
          <w:lang w:bidi="fa-IR"/>
        </w:rPr>
        <w:t>تبعیض نژادی</w:t>
      </w:r>
      <w:r w:rsidR="0004262C">
        <w:rPr>
          <w:rFonts w:cs="Calibri" w:hint="cs"/>
          <w:sz w:val="26"/>
          <w:szCs w:val="26"/>
          <w:rtl/>
          <w:lang w:bidi="fa-IR"/>
        </w:rPr>
        <w:t>_</w:t>
      </w:r>
      <w:r w:rsidR="0004262C">
        <w:rPr>
          <w:rFonts w:cs="B Mitra" w:hint="cs"/>
          <w:sz w:val="26"/>
          <w:szCs w:val="26"/>
          <w:rtl/>
          <w:lang w:bidi="fa-IR"/>
        </w:rPr>
        <w:t>قومی دربازی</w:t>
      </w:r>
      <w:r w:rsidR="00C57A60">
        <w:rPr>
          <w:rFonts w:cs="B Mitra" w:hint="cs"/>
          <w:sz w:val="26"/>
          <w:szCs w:val="26"/>
          <w:rtl/>
          <w:lang w:bidi="fa-IR"/>
        </w:rPr>
        <w:t>‌</w:t>
      </w:r>
      <w:r w:rsidR="0004262C">
        <w:rPr>
          <w:rFonts w:cs="B Mitra" w:hint="cs"/>
          <w:sz w:val="26"/>
          <w:szCs w:val="26"/>
          <w:rtl/>
          <w:lang w:bidi="fa-IR"/>
        </w:rPr>
        <w:t>های رایانه</w:t>
      </w:r>
      <w:r w:rsidR="00C57A60">
        <w:rPr>
          <w:rFonts w:cs="B Mitra" w:hint="cs"/>
          <w:sz w:val="26"/>
          <w:szCs w:val="26"/>
          <w:rtl/>
          <w:lang w:bidi="fa-IR"/>
        </w:rPr>
        <w:t>‌</w:t>
      </w:r>
      <w:r w:rsidR="0004262C">
        <w:rPr>
          <w:rFonts w:cs="B Mitra" w:hint="cs"/>
          <w:sz w:val="26"/>
          <w:szCs w:val="26"/>
          <w:rtl/>
          <w:lang w:bidi="fa-IR"/>
        </w:rPr>
        <w:t>ای پژوهشی انجام نشده است.</w:t>
      </w:r>
      <w:r w:rsidR="00527CAE">
        <w:rPr>
          <w:rFonts w:cs="B Mitra" w:hint="cs"/>
          <w:sz w:val="26"/>
          <w:szCs w:val="26"/>
          <w:rtl/>
          <w:lang w:bidi="fa-IR"/>
        </w:rPr>
        <w:t xml:space="preserve"> </w:t>
      </w:r>
      <w:r w:rsidR="00FE72D5">
        <w:rPr>
          <w:rFonts w:cs="B Mitra" w:hint="cs"/>
          <w:sz w:val="26"/>
          <w:szCs w:val="26"/>
          <w:rtl/>
          <w:lang w:bidi="fa-IR"/>
        </w:rPr>
        <w:t>در این مقاله که به روش توصیفی</w:t>
      </w:r>
      <w:r w:rsidR="00FE72D5">
        <w:rPr>
          <w:rFonts w:cs="Calibri" w:hint="cs"/>
          <w:sz w:val="26"/>
          <w:szCs w:val="26"/>
          <w:rtl/>
          <w:lang w:bidi="fa-IR"/>
        </w:rPr>
        <w:t>_</w:t>
      </w:r>
      <w:r w:rsidR="00FE72D5">
        <w:rPr>
          <w:rFonts w:cs="B Mitra" w:hint="cs"/>
          <w:sz w:val="26"/>
          <w:szCs w:val="26"/>
          <w:rtl/>
          <w:lang w:bidi="fa-IR"/>
        </w:rPr>
        <w:t xml:space="preserve">تحلیلی است مفاد اسناد </w:t>
      </w:r>
      <w:r w:rsidR="00605104">
        <w:rPr>
          <w:rFonts w:cs="B Mitra" w:hint="cs"/>
          <w:sz w:val="26"/>
          <w:szCs w:val="26"/>
          <w:rtl/>
          <w:lang w:bidi="fa-IR"/>
        </w:rPr>
        <w:t xml:space="preserve">کیفری </w:t>
      </w:r>
      <w:r w:rsidR="00FE72D5">
        <w:rPr>
          <w:rFonts w:cs="B Mitra" w:hint="cs"/>
          <w:sz w:val="26"/>
          <w:szCs w:val="26"/>
          <w:rtl/>
          <w:lang w:bidi="fa-IR"/>
        </w:rPr>
        <w:t>داخلی ایران که محدودیت</w:t>
      </w:r>
      <w:r w:rsidR="00C57A60">
        <w:rPr>
          <w:rFonts w:cs="B Mitra" w:hint="cs"/>
          <w:sz w:val="26"/>
          <w:szCs w:val="26"/>
          <w:rtl/>
          <w:lang w:bidi="fa-IR"/>
        </w:rPr>
        <w:t>‌</w:t>
      </w:r>
      <w:r w:rsidR="00FE72D5">
        <w:rPr>
          <w:rFonts w:cs="B Mitra" w:hint="cs"/>
          <w:sz w:val="26"/>
          <w:szCs w:val="26"/>
          <w:rtl/>
          <w:lang w:bidi="fa-IR"/>
        </w:rPr>
        <w:t>ها و ممنوعیت</w:t>
      </w:r>
      <w:r w:rsidR="00C57A60">
        <w:rPr>
          <w:rFonts w:cs="B Mitra" w:hint="cs"/>
          <w:sz w:val="26"/>
          <w:szCs w:val="26"/>
          <w:rtl/>
          <w:lang w:bidi="fa-IR"/>
        </w:rPr>
        <w:t>‌</w:t>
      </w:r>
      <w:r w:rsidR="00FE72D5">
        <w:rPr>
          <w:rFonts w:cs="B Mitra" w:hint="cs"/>
          <w:sz w:val="26"/>
          <w:szCs w:val="26"/>
          <w:rtl/>
          <w:lang w:bidi="fa-IR"/>
        </w:rPr>
        <w:t>های انتشار و پراکنش آن دسته از بازی</w:t>
      </w:r>
      <w:r w:rsidR="00C57A60">
        <w:rPr>
          <w:rFonts w:cs="B Mitra" w:hint="cs"/>
          <w:sz w:val="26"/>
          <w:szCs w:val="26"/>
          <w:rtl/>
          <w:lang w:bidi="fa-IR"/>
        </w:rPr>
        <w:t>‌</w:t>
      </w:r>
      <w:r w:rsidR="00FE72D5">
        <w:rPr>
          <w:rFonts w:cs="B Mitra" w:hint="cs"/>
          <w:sz w:val="26"/>
          <w:szCs w:val="26"/>
          <w:rtl/>
          <w:lang w:bidi="fa-IR"/>
        </w:rPr>
        <w:t>های رایانه</w:t>
      </w:r>
      <w:r w:rsidR="00C57A60">
        <w:rPr>
          <w:rFonts w:cs="B Mitra" w:hint="cs"/>
          <w:sz w:val="26"/>
          <w:szCs w:val="26"/>
          <w:rtl/>
          <w:lang w:bidi="fa-IR"/>
        </w:rPr>
        <w:t>‌</w:t>
      </w:r>
      <w:r w:rsidR="00FE72D5">
        <w:rPr>
          <w:rFonts w:cs="B Mitra" w:hint="cs"/>
          <w:sz w:val="26"/>
          <w:szCs w:val="26"/>
          <w:rtl/>
          <w:lang w:bidi="fa-IR"/>
        </w:rPr>
        <w:t>ای که نفرت نژادی</w:t>
      </w:r>
      <w:r w:rsidR="00FE72D5">
        <w:rPr>
          <w:rFonts w:cs="Calibri" w:hint="cs"/>
          <w:sz w:val="26"/>
          <w:szCs w:val="26"/>
          <w:rtl/>
          <w:lang w:bidi="fa-IR"/>
        </w:rPr>
        <w:t>_</w:t>
      </w:r>
      <w:r w:rsidR="00FE72D5">
        <w:rPr>
          <w:rFonts w:cs="B Mitra" w:hint="cs"/>
          <w:sz w:val="26"/>
          <w:szCs w:val="26"/>
          <w:rtl/>
          <w:lang w:bidi="fa-IR"/>
        </w:rPr>
        <w:t xml:space="preserve">قومی را </w:t>
      </w:r>
      <w:r w:rsidR="00574F0B">
        <w:rPr>
          <w:rFonts w:cs="B Mitra" w:hint="cs"/>
          <w:sz w:val="26"/>
          <w:szCs w:val="26"/>
          <w:rtl/>
          <w:lang w:bidi="fa-IR"/>
        </w:rPr>
        <w:t>تبلیغ</w:t>
      </w:r>
      <w:r w:rsidR="00605104">
        <w:rPr>
          <w:rFonts w:cs="B Mitra" w:hint="cs"/>
          <w:sz w:val="26"/>
          <w:szCs w:val="26"/>
          <w:rtl/>
          <w:lang w:bidi="fa-IR"/>
        </w:rPr>
        <w:t xml:space="preserve"> یا ترویج</w:t>
      </w:r>
      <w:r w:rsidR="00574F0B">
        <w:rPr>
          <w:rFonts w:cs="B Mitra" w:hint="cs"/>
          <w:sz w:val="26"/>
          <w:szCs w:val="26"/>
          <w:rtl/>
          <w:lang w:bidi="fa-IR"/>
        </w:rPr>
        <w:t xml:space="preserve"> یا </w:t>
      </w:r>
      <w:r w:rsidR="00FE72D5">
        <w:rPr>
          <w:rFonts w:cs="B Mitra" w:hint="cs"/>
          <w:sz w:val="26"/>
          <w:szCs w:val="26"/>
          <w:rtl/>
          <w:lang w:bidi="fa-IR"/>
        </w:rPr>
        <w:t>ایجاد می</w:t>
      </w:r>
      <w:r w:rsidR="00C57A60">
        <w:rPr>
          <w:rFonts w:cs="B Mitra" w:hint="cs"/>
          <w:sz w:val="26"/>
          <w:szCs w:val="26"/>
          <w:rtl/>
          <w:lang w:bidi="fa-IR"/>
        </w:rPr>
        <w:t>‌</w:t>
      </w:r>
      <w:r w:rsidR="00FE72D5">
        <w:rPr>
          <w:rFonts w:cs="B Mitra" w:hint="cs"/>
          <w:sz w:val="26"/>
          <w:szCs w:val="26"/>
          <w:rtl/>
          <w:lang w:bidi="fa-IR"/>
        </w:rPr>
        <w:t>سازند، بررسی می</w:t>
      </w:r>
      <w:r w:rsidR="00C57A60">
        <w:rPr>
          <w:rFonts w:cs="B Mitra" w:hint="cs"/>
          <w:sz w:val="26"/>
          <w:szCs w:val="26"/>
          <w:rtl/>
          <w:lang w:bidi="fa-IR"/>
        </w:rPr>
        <w:t>‌</w:t>
      </w:r>
      <w:r w:rsidR="00FE72D5">
        <w:rPr>
          <w:rFonts w:cs="B Mitra" w:hint="cs"/>
          <w:sz w:val="26"/>
          <w:szCs w:val="26"/>
          <w:rtl/>
          <w:lang w:bidi="fa-IR"/>
        </w:rPr>
        <w:t>شود.</w:t>
      </w:r>
    </w:p>
    <w:p w:rsidR="005B0510" w:rsidRDefault="005B0510" w:rsidP="008D1069">
      <w:pPr>
        <w:bidi/>
        <w:spacing w:after="0" w:line="240" w:lineRule="auto"/>
        <w:jc w:val="both"/>
        <w:rPr>
          <w:rFonts w:cs="B Mitra"/>
          <w:sz w:val="18"/>
          <w:szCs w:val="18"/>
          <w:rtl/>
          <w:lang w:bidi="fa-IR"/>
        </w:rPr>
      </w:pPr>
    </w:p>
    <w:p w:rsidR="005B0510" w:rsidRPr="008916A9" w:rsidRDefault="00AE055E" w:rsidP="008D1069">
      <w:pPr>
        <w:bidi/>
        <w:spacing w:after="0" w:line="240" w:lineRule="auto"/>
        <w:jc w:val="both"/>
        <w:rPr>
          <w:rFonts w:cs="B Titr"/>
          <w:b/>
          <w:bCs/>
          <w:sz w:val="24"/>
          <w:szCs w:val="24"/>
          <w:rtl/>
          <w:lang w:bidi="fa-IR"/>
        </w:rPr>
      </w:pPr>
      <w:r>
        <w:rPr>
          <w:rFonts w:cs="B Titr" w:hint="cs"/>
          <w:b/>
          <w:bCs/>
          <w:sz w:val="24"/>
          <w:szCs w:val="24"/>
          <w:rtl/>
          <w:lang w:bidi="fa-IR"/>
        </w:rPr>
        <w:t>1</w:t>
      </w:r>
      <w:r>
        <w:rPr>
          <w:rFonts w:cs="Calibri" w:hint="cs"/>
          <w:b/>
          <w:bCs/>
          <w:sz w:val="24"/>
          <w:szCs w:val="24"/>
          <w:rtl/>
          <w:lang w:bidi="fa-IR"/>
        </w:rPr>
        <w:t>_</w:t>
      </w:r>
      <w:r w:rsidR="005B0510" w:rsidRPr="008916A9">
        <w:rPr>
          <w:rFonts w:cs="B Titr" w:hint="cs"/>
          <w:b/>
          <w:bCs/>
          <w:sz w:val="24"/>
          <w:szCs w:val="24"/>
          <w:rtl/>
          <w:lang w:bidi="fa-IR"/>
        </w:rPr>
        <w:t>گفتار اول: تفهیم مفاهیم</w:t>
      </w:r>
    </w:p>
    <w:p w:rsidR="00F558E1" w:rsidRDefault="005B0510" w:rsidP="008D1069">
      <w:pPr>
        <w:bidi/>
        <w:spacing w:after="0" w:line="240" w:lineRule="auto"/>
        <w:jc w:val="both"/>
        <w:rPr>
          <w:rFonts w:cs="B Mitra"/>
          <w:sz w:val="26"/>
          <w:szCs w:val="26"/>
          <w:rtl/>
          <w:lang w:bidi="fa-IR"/>
        </w:rPr>
      </w:pPr>
      <w:r>
        <w:rPr>
          <w:rFonts w:cs="B Mitra" w:hint="cs"/>
          <w:sz w:val="26"/>
          <w:szCs w:val="26"/>
          <w:rtl/>
          <w:lang w:bidi="fa-IR"/>
        </w:rPr>
        <w:t>بازی:</w:t>
      </w:r>
      <w:r w:rsidR="00F558E1">
        <w:rPr>
          <w:rFonts w:cs="B Mitra" w:hint="cs"/>
          <w:sz w:val="26"/>
          <w:szCs w:val="26"/>
          <w:rtl/>
          <w:lang w:bidi="fa-IR"/>
        </w:rPr>
        <w:t>در لغت نامه دهخدا بازی، هر کار که مایه سرگرمی باشد معنی شده است و در فرهنگ معین فعالیت جسمی یا ذهنی برای سرگرمی یا تفریح تعبیر شده است.</w:t>
      </w:r>
    </w:p>
    <w:p w:rsidR="005B0510" w:rsidRDefault="00A20453" w:rsidP="00C57A60">
      <w:pPr>
        <w:bidi/>
        <w:spacing w:after="0" w:line="240" w:lineRule="auto"/>
        <w:jc w:val="both"/>
        <w:rPr>
          <w:rFonts w:cs="B Mitra"/>
          <w:sz w:val="26"/>
          <w:szCs w:val="26"/>
          <w:rtl/>
          <w:lang w:bidi="fa-IR"/>
        </w:rPr>
      </w:pPr>
      <w:r>
        <w:rPr>
          <w:rFonts w:cs="B Mitra" w:hint="cs"/>
          <w:sz w:val="26"/>
          <w:szCs w:val="26"/>
          <w:rtl/>
          <w:lang w:bidi="fa-IR"/>
        </w:rPr>
        <w:t>ارائه تعریف جامع از بازی که مورد تایید همه نظریه پردازان روانشناسی باشد وجود ندارد.</w:t>
      </w:r>
      <w:r w:rsidR="002B7DD6">
        <w:rPr>
          <w:rFonts w:cs="B Mitra" w:hint="cs"/>
          <w:sz w:val="26"/>
          <w:szCs w:val="26"/>
          <w:rtl/>
          <w:lang w:bidi="fa-IR"/>
        </w:rPr>
        <w:t xml:space="preserve"> </w:t>
      </w:r>
      <w:r>
        <w:rPr>
          <w:rFonts w:cs="B Mitra" w:hint="cs"/>
          <w:sz w:val="26"/>
          <w:szCs w:val="26"/>
          <w:rtl/>
          <w:lang w:bidi="fa-IR"/>
        </w:rPr>
        <w:t>بین تعاریفی که از بازی شده وجوه اشتراک و تشابه زیادی وجود دارد. هارلوک در تعریف بازی می</w:t>
      </w:r>
      <w:r w:rsidR="00C57A60">
        <w:rPr>
          <w:rFonts w:cs="B Mitra" w:hint="cs"/>
          <w:sz w:val="26"/>
          <w:szCs w:val="26"/>
          <w:rtl/>
          <w:lang w:bidi="fa-IR"/>
        </w:rPr>
        <w:t>‌</w:t>
      </w:r>
      <w:r>
        <w:rPr>
          <w:rFonts w:cs="B Mitra" w:hint="cs"/>
          <w:sz w:val="26"/>
          <w:szCs w:val="26"/>
          <w:rtl/>
          <w:lang w:bidi="fa-IR"/>
        </w:rPr>
        <w:t>نویسد: «بازی» عبارت است از هر نوع فعالیتی که برای تفریح و خوشی و بدون توجه به نتیجه نهایی، صورت می</w:t>
      </w:r>
      <w:r w:rsidR="00C57A60">
        <w:rPr>
          <w:rFonts w:cs="B Mitra" w:hint="cs"/>
          <w:sz w:val="26"/>
          <w:szCs w:val="26"/>
          <w:rtl/>
          <w:lang w:bidi="fa-IR"/>
        </w:rPr>
        <w:t>‌</w:t>
      </w:r>
      <w:r>
        <w:rPr>
          <w:rFonts w:cs="B Mitra" w:hint="cs"/>
          <w:sz w:val="26"/>
          <w:szCs w:val="26"/>
          <w:rtl/>
          <w:lang w:bidi="fa-IR"/>
        </w:rPr>
        <w:t>گیرد. انسان به طور داوطلبانه وارد این فعالیت می</w:t>
      </w:r>
      <w:r w:rsidR="00C57A60">
        <w:rPr>
          <w:rFonts w:cs="Calibri" w:hint="cs"/>
          <w:sz w:val="26"/>
          <w:szCs w:val="26"/>
          <w:rtl/>
          <w:lang w:bidi="fa-IR"/>
        </w:rPr>
        <w:t>‌</w:t>
      </w:r>
      <w:r>
        <w:rPr>
          <w:rFonts w:cs="B Mitra" w:hint="cs"/>
          <w:sz w:val="26"/>
          <w:szCs w:val="26"/>
          <w:rtl/>
          <w:lang w:bidi="fa-IR"/>
        </w:rPr>
        <w:t>شود و هیچ نیروی خارجی و یا اجباری در آن دخیل نیست.[4]</w:t>
      </w:r>
    </w:p>
    <w:p w:rsidR="00DD6869" w:rsidRDefault="00DD6869" w:rsidP="008D1069">
      <w:pPr>
        <w:bidi/>
        <w:spacing w:after="0" w:line="240" w:lineRule="auto"/>
        <w:jc w:val="both"/>
        <w:rPr>
          <w:rFonts w:cs="B Mitra"/>
          <w:sz w:val="26"/>
          <w:szCs w:val="26"/>
          <w:rtl/>
          <w:lang w:bidi="fa-IR"/>
        </w:rPr>
      </w:pPr>
      <w:r>
        <w:rPr>
          <w:rFonts w:cs="B Mitra" w:hint="cs"/>
          <w:sz w:val="26"/>
          <w:szCs w:val="26"/>
          <w:rtl/>
          <w:lang w:bidi="fa-IR"/>
        </w:rPr>
        <w:lastRenderedPageBreak/>
        <w:t>بازی رایانه</w:t>
      </w:r>
      <w:r w:rsidR="00C57A60">
        <w:rPr>
          <w:rFonts w:cs="B Mitra" w:hint="cs"/>
          <w:sz w:val="26"/>
          <w:szCs w:val="26"/>
          <w:rtl/>
          <w:lang w:bidi="fa-IR"/>
        </w:rPr>
        <w:t>‌</w:t>
      </w:r>
      <w:r>
        <w:rPr>
          <w:rFonts w:cs="B Mitra" w:hint="cs"/>
          <w:sz w:val="26"/>
          <w:szCs w:val="26"/>
          <w:rtl/>
          <w:lang w:bidi="fa-IR"/>
        </w:rPr>
        <w:t xml:space="preserve">ای: </w:t>
      </w:r>
      <w:r w:rsidR="00091C93">
        <w:rPr>
          <w:rFonts w:cs="B Mitra" w:hint="cs"/>
          <w:sz w:val="26"/>
          <w:szCs w:val="26"/>
          <w:rtl/>
          <w:lang w:bidi="fa-IR"/>
        </w:rPr>
        <w:t xml:space="preserve">وزارت فرهنگ و ارشاد اسلامی در </w:t>
      </w:r>
      <w:r w:rsidR="001C5DB9">
        <w:rPr>
          <w:rFonts w:cs="B Mitra" w:hint="cs"/>
          <w:sz w:val="26"/>
          <w:szCs w:val="26"/>
          <w:rtl/>
          <w:lang w:bidi="fa-IR"/>
        </w:rPr>
        <w:t>آیین‌نامه</w:t>
      </w:r>
      <w:r w:rsidR="00091C93">
        <w:rPr>
          <w:rFonts w:cs="B Mitra" w:hint="cs"/>
          <w:sz w:val="26"/>
          <w:szCs w:val="26"/>
          <w:rtl/>
          <w:lang w:bidi="fa-IR"/>
        </w:rPr>
        <w:t xml:space="preserve"> </w:t>
      </w:r>
      <w:r w:rsidR="00EB4429">
        <w:rPr>
          <w:rFonts w:cs="B Mitra" w:hint="cs"/>
          <w:sz w:val="26"/>
          <w:szCs w:val="26"/>
          <w:rtl/>
          <w:lang w:bidi="fa-IR"/>
        </w:rPr>
        <w:t>«</w:t>
      </w:r>
      <w:r w:rsidR="00091C93">
        <w:rPr>
          <w:rFonts w:cs="B Mitra" w:hint="cs"/>
          <w:sz w:val="26"/>
          <w:szCs w:val="26"/>
          <w:rtl/>
          <w:lang w:bidi="fa-IR"/>
        </w:rPr>
        <w:t>ضوابط تولید و توزیع بازی</w:t>
      </w:r>
      <w:r w:rsidR="00C57A60">
        <w:rPr>
          <w:rFonts w:cs="B Mitra" w:hint="cs"/>
          <w:sz w:val="26"/>
          <w:szCs w:val="26"/>
          <w:rtl/>
          <w:lang w:bidi="fa-IR"/>
        </w:rPr>
        <w:t>‌</w:t>
      </w:r>
      <w:r w:rsidR="00091C93">
        <w:rPr>
          <w:rFonts w:cs="B Mitra" w:hint="cs"/>
          <w:sz w:val="26"/>
          <w:szCs w:val="26"/>
          <w:rtl/>
          <w:lang w:bidi="fa-IR"/>
        </w:rPr>
        <w:t>های رایانه</w:t>
      </w:r>
      <w:r w:rsidR="00C57A60">
        <w:rPr>
          <w:rFonts w:cs="B Mitra" w:hint="cs"/>
          <w:sz w:val="26"/>
          <w:szCs w:val="26"/>
          <w:rtl/>
          <w:lang w:bidi="fa-IR"/>
        </w:rPr>
        <w:t>‌</w:t>
      </w:r>
      <w:r w:rsidR="00091C93">
        <w:rPr>
          <w:rFonts w:cs="B Mitra" w:hint="cs"/>
          <w:sz w:val="26"/>
          <w:szCs w:val="26"/>
          <w:rtl/>
          <w:lang w:bidi="fa-IR"/>
        </w:rPr>
        <w:t>ای</w:t>
      </w:r>
      <w:r w:rsidR="00EB4429">
        <w:rPr>
          <w:rFonts w:cs="B Mitra" w:hint="cs"/>
          <w:sz w:val="26"/>
          <w:szCs w:val="26"/>
          <w:rtl/>
          <w:lang w:bidi="fa-IR"/>
        </w:rPr>
        <w:t>»</w:t>
      </w:r>
      <w:r w:rsidR="00091C93">
        <w:rPr>
          <w:rFonts w:cs="B Mitra" w:hint="cs"/>
          <w:sz w:val="26"/>
          <w:szCs w:val="26"/>
          <w:rtl/>
          <w:lang w:bidi="fa-IR"/>
        </w:rPr>
        <w:t xml:space="preserve"> بازی رایانه</w:t>
      </w:r>
      <w:r w:rsidR="00C57A60">
        <w:rPr>
          <w:rFonts w:cs="B Mitra" w:hint="cs"/>
          <w:sz w:val="26"/>
          <w:szCs w:val="26"/>
          <w:rtl/>
          <w:lang w:bidi="fa-IR"/>
        </w:rPr>
        <w:t>‌</w:t>
      </w:r>
      <w:r w:rsidR="00091C93">
        <w:rPr>
          <w:rFonts w:cs="B Mitra" w:hint="cs"/>
          <w:sz w:val="26"/>
          <w:szCs w:val="26"/>
          <w:rtl/>
          <w:lang w:bidi="fa-IR"/>
        </w:rPr>
        <w:t>ای را این</w:t>
      </w:r>
      <w:r w:rsidR="00C57A60">
        <w:rPr>
          <w:rFonts w:cs="B Mitra" w:hint="cs"/>
          <w:sz w:val="26"/>
          <w:szCs w:val="26"/>
          <w:rtl/>
          <w:lang w:bidi="fa-IR"/>
        </w:rPr>
        <w:t>‌</w:t>
      </w:r>
      <w:r w:rsidR="00091C93">
        <w:rPr>
          <w:rFonts w:cs="B Mitra" w:hint="cs"/>
          <w:sz w:val="26"/>
          <w:szCs w:val="26"/>
          <w:rtl/>
          <w:lang w:bidi="fa-IR"/>
        </w:rPr>
        <w:t>چنین تعریف می</w:t>
      </w:r>
      <w:r w:rsidR="00C57A60">
        <w:rPr>
          <w:rFonts w:cs="B Mitra" w:hint="cs"/>
          <w:sz w:val="26"/>
          <w:szCs w:val="26"/>
          <w:rtl/>
          <w:lang w:bidi="fa-IR"/>
        </w:rPr>
        <w:t>‌</w:t>
      </w:r>
      <w:r w:rsidR="00091C93">
        <w:rPr>
          <w:rFonts w:cs="B Mitra" w:hint="cs"/>
          <w:sz w:val="26"/>
          <w:szCs w:val="26"/>
          <w:rtl/>
          <w:lang w:bidi="fa-IR"/>
        </w:rPr>
        <w:t>کند: برنامه رایانه</w:t>
      </w:r>
      <w:r w:rsidR="00C57A60">
        <w:rPr>
          <w:rFonts w:cs="B Mitra" w:hint="cs"/>
          <w:sz w:val="26"/>
          <w:szCs w:val="26"/>
          <w:rtl/>
          <w:lang w:bidi="fa-IR"/>
        </w:rPr>
        <w:t>‌</w:t>
      </w:r>
      <w:r w:rsidR="00091C93">
        <w:rPr>
          <w:rFonts w:cs="B Mitra" w:hint="cs"/>
          <w:sz w:val="26"/>
          <w:szCs w:val="26"/>
          <w:rtl/>
          <w:lang w:bidi="fa-IR"/>
        </w:rPr>
        <w:t>ای که کارکرد آن مبتنی بر جذابیت حاصل از قابلیت عکس</w:t>
      </w:r>
      <w:r w:rsidR="00C57A60">
        <w:rPr>
          <w:rFonts w:cs="B Mitra" w:hint="cs"/>
          <w:sz w:val="26"/>
          <w:szCs w:val="26"/>
          <w:rtl/>
          <w:lang w:bidi="fa-IR"/>
        </w:rPr>
        <w:t>‌</w:t>
      </w:r>
      <w:r w:rsidR="00091C93">
        <w:rPr>
          <w:rFonts w:cs="B Mitra" w:hint="cs"/>
          <w:sz w:val="26"/>
          <w:szCs w:val="26"/>
          <w:rtl/>
          <w:lang w:bidi="fa-IR"/>
        </w:rPr>
        <w:t>العمل نظام</w:t>
      </w:r>
      <w:r w:rsidR="00C57A60">
        <w:rPr>
          <w:rFonts w:cs="B Mitra" w:hint="cs"/>
          <w:sz w:val="26"/>
          <w:szCs w:val="26"/>
          <w:rtl/>
          <w:lang w:bidi="fa-IR"/>
        </w:rPr>
        <w:t>‌</w:t>
      </w:r>
      <w:r w:rsidR="00091C93">
        <w:rPr>
          <w:rFonts w:cs="B Mitra" w:hint="cs"/>
          <w:sz w:val="26"/>
          <w:szCs w:val="26"/>
          <w:rtl/>
          <w:lang w:bidi="fa-IR"/>
        </w:rPr>
        <w:t xml:space="preserve">مند دیداری، شنیداری </w:t>
      </w:r>
      <w:r w:rsidR="007B477D">
        <w:rPr>
          <w:rFonts w:cs="B Mitra" w:hint="cs"/>
          <w:sz w:val="26"/>
          <w:szCs w:val="26"/>
          <w:rtl/>
          <w:lang w:bidi="fa-IR"/>
        </w:rPr>
        <w:t xml:space="preserve">یا حرکتی به رفتار یک یا چند انسان است؛ اعم از آن که برای هر منظور، از قبیل تفریح، سرگرمی و آموزش تولید شده یا مورد استفاده قرار گیرد. </w:t>
      </w:r>
    </w:p>
    <w:p w:rsidR="008916A9" w:rsidRDefault="008916A9" w:rsidP="008D1069">
      <w:pPr>
        <w:bidi/>
        <w:spacing w:after="0" w:line="240" w:lineRule="auto"/>
        <w:jc w:val="both"/>
        <w:rPr>
          <w:rFonts w:cs="B Mitra"/>
          <w:sz w:val="26"/>
          <w:szCs w:val="26"/>
          <w:rtl/>
          <w:lang w:bidi="fa-IR"/>
        </w:rPr>
      </w:pPr>
      <w:r>
        <w:rPr>
          <w:rFonts w:cs="B Mitra" w:hint="cs"/>
          <w:sz w:val="26"/>
          <w:szCs w:val="26"/>
          <w:rtl/>
          <w:lang w:bidi="fa-IR"/>
        </w:rPr>
        <w:t>بازی</w:t>
      </w:r>
      <w:r w:rsidR="00A42195">
        <w:rPr>
          <w:rFonts w:cs="B Mitra" w:hint="cs"/>
          <w:sz w:val="26"/>
          <w:szCs w:val="26"/>
          <w:rtl/>
          <w:lang w:bidi="fa-IR"/>
        </w:rPr>
        <w:t>‌</w:t>
      </w:r>
      <w:r>
        <w:rPr>
          <w:rFonts w:cs="B Mitra" w:hint="cs"/>
          <w:sz w:val="26"/>
          <w:szCs w:val="26"/>
          <w:rtl/>
          <w:lang w:bidi="fa-IR"/>
        </w:rPr>
        <w:t>های رایانه</w:t>
      </w:r>
      <w:r w:rsidR="00A42195">
        <w:rPr>
          <w:rFonts w:cs="B Mitra" w:hint="cs"/>
          <w:sz w:val="26"/>
          <w:szCs w:val="26"/>
          <w:rtl/>
          <w:lang w:bidi="fa-IR"/>
        </w:rPr>
        <w:t>‌</w:t>
      </w:r>
      <w:r>
        <w:rPr>
          <w:rFonts w:cs="B Mitra" w:hint="cs"/>
          <w:sz w:val="26"/>
          <w:szCs w:val="26"/>
          <w:rtl/>
          <w:lang w:bidi="fa-IR"/>
        </w:rPr>
        <w:t xml:space="preserve">ای </w:t>
      </w:r>
      <w:r w:rsidR="00C6181F">
        <w:rPr>
          <w:rFonts w:cs="B Mitra" w:hint="cs"/>
          <w:sz w:val="26"/>
          <w:szCs w:val="26"/>
          <w:rtl/>
          <w:lang w:bidi="fa-IR"/>
        </w:rPr>
        <w:t>از بین رسانه</w:t>
      </w:r>
      <w:r w:rsidR="00A42195">
        <w:rPr>
          <w:rFonts w:cs="B Mitra" w:hint="cs"/>
          <w:sz w:val="26"/>
          <w:szCs w:val="26"/>
          <w:rtl/>
          <w:lang w:bidi="fa-IR"/>
        </w:rPr>
        <w:t>‌</w:t>
      </w:r>
      <w:r w:rsidR="00C6181F">
        <w:rPr>
          <w:rFonts w:cs="B Mitra" w:hint="cs"/>
          <w:sz w:val="26"/>
          <w:szCs w:val="26"/>
          <w:rtl/>
          <w:lang w:bidi="fa-IR"/>
        </w:rPr>
        <w:t>های همگانی، دارای خصیصه «تعاملی بودن» در بالاترین سطح هستند.</w:t>
      </w:r>
      <w:r w:rsidR="0089444D">
        <w:rPr>
          <w:rFonts w:cs="B Mitra" w:hint="cs"/>
          <w:sz w:val="26"/>
          <w:szCs w:val="26"/>
          <w:rtl/>
          <w:lang w:bidi="fa-IR"/>
        </w:rPr>
        <w:t xml:space="preserve"> تعامل در </w:t>
      </w:r>
      <w:r w:rsidR="006871F9">
        <w:rPr>
          <w:rFonts w:cs="B Mitra" w:hint="cs"/>
          <w:sz w:val="26"/>
          <w:szCs w:val="26"/>
          <w:rtl/>
          <w:lang w:bidi="fa-IR"/>
        </w:rPr>
        <w:t>لغت نامه دهخدا به معنای با یکدیگر داد و ستد کردن آمده است.</w:t>
      </w:r>
    </w:p>
    <w:p w:rsidR="00E408AC" w:rsidRDefault="006871F9" w:rsidP="008D1069">
      <w:pPr>
        <w:bidi/>
        <w:spacing w:after="0" w:line="240" w:lineRule="auto"/>
        <w:jc w:val="both"/>
        <w:rPr>
          <w:rFonts w:cs="B Mitra"/>
          <w:sz w:val="26"/>
          <w:szCs w:val="26"/>
          <w:rtl/>
          <w:lang w:bidi="fa-IR"/>
        </w:rPr>
      </w:pPr>
      <w:r>
        <w:rPr>
          <w:rFonts w:cs="B Mitra" w:hint="cs"/>
          <w:sz w:val="26"/>
          <w:szCs w:val="26"/>
          <w:rtl/>
          <w:lang w:bidi="fa-IR"/>
        </w:rPr>
        <w:t>تعامل نیز نظیر سایر واژگان علم ارتباطات، دارای تعاریف متعددی است و جنبه</w:t>
      </w:r>
      <w:r w:rsidR="00A42195">
        <w:rPr>
          <w:rFonts w:cs="B Mitra" w:hint="cs"/>
          <w:sz w:val="26"/>
          <w:szCs w:val="26"/>
          <w:rtl/>
          <w:lang w:bidi="fa-IR"/>
        </w:rPr>
        <w:t>‌</w:t>
      </w:r>
      <w:r>
        <w:rPr>
          <w:rFonts w:cs="B Mitra" w:hint="cs"/>
          <w:sz w:val="26"/>
          <w:szCs w:val="26"/>
          <w:rtl/>
          <w:lang w:bidi="fa-IR"/>
        </w:rPr>
        <w:t>های مختلفی از رابطه کاربر رسانه را شامل می</w:t>
      </w:r>
      <w:r w:rsidR="00A42195">
        <w:rPr>
          <w:rFonts w:cs="B Mitra" w:hint="cs"/>
          <w:sz w:val="26"/>
          <w:szCs w:val="26"/>
          <w:rtl/>
          <w:lang w:bidi="fa-IR"/>
        </w:rPr>
        <w:t>‌</w:t>
      </w:r>
      <w:r>
        <w:rPr>
          <w:rFonts w:cs="B Mitra" w:hint="cs"/>
          <w:sz w:val="26"/>
          <w:szCs w:val="26"/>
          <w:rtl/>
          <w:lang w:bidi="fa-IR"/>
        </w:rPr>
        <w:t>شود. آنچه درمورد تعامل باید مورد توجه قرار گیرد، ویژگی چند بعدی بودن آن است.[</w:t>
      </w:r>
      <w:r w:rsidR="00811B78">
        <w:rPr>
          <w:rFonts w:cs="B Mitra" w:hint="cs"/>
          <w:sz w:val="26"/>
          <w:szCs w:val="26"/>
          <w:rtl/>
          <w:lang w:bidi="fa-IR"/>
        </w:rPr>
        <w:t>6</w:t>
      </w:r>
      <w:r>
        <w:rPr>
          <w:rFonts w:cs="B Mitra" w:hint="cs"/>
          <w:sz w:val="26"/>
          <w:szCs w:val="26"/>
          <w:rtl/>
          <w:lang w:bidi="fa-IR"/>
        </w:rPr>
        <w:t>] تعاملی بودن کنشی است که یک تکنولوژی ارتباطی می</w:t>
      </w:r>
      <w:r w:rsidR="00A42195">
        <w:rPr>
          <w:rFonts w:cs="B Mitra" w:hint="cs"/>
          <w:sz w:val="26"/>
          <w:szCs w:val="26"/>
          <w:rtl/>
          <w:lang w:bidi="fa-IR"/>
        </w:rPr>
        <w:t>‌</w:t>
      </w:r>
      <w:r>
        <w:rPr>
          <w:rFonts w:cs="B Mitra" w:hint="cs"/>
          <w:sz w:val="26"/>
          <w:szCs w:val="26"/>
          <w:rtl/>
          <w:lang w:bidi="fa-IR"/>
        </w:rPr>
        <w:t>تواند محیط با واسطه</w:t>
      </w:r>
      <w:r w:rsidR="00A42195">
        <w:rPr>
          <w:rFonts w:cs="B Mitra" w:hint="cs"/>
          <w:sz w:val="26"/>
          <w:szCs w:val="26"/>
          <w:rtl/>
          <w:lang w:bidi="fa-IR"/>
        </w:rPr>
        <w:t>‌</w:t>
      </w:r>
      <w:r>
        <w:rPr>
          <w:rFonts w:cs="B Mitra" w:hint="cs"/>
          <w:sz w:val="26"/>
          <w:szCs w:val="26"/>
          <w:rtl/>
          <w:lang w:bidi="fa-IR"/>
        </w:rPr>
        <w:t>ای خلق کند که در آن شرکت کنندگان (کاربران) می</w:t>
      </w:r>
      <w:r w:rsidR="00A42195">
        <w:rPr>
          <w:rFonts w:cs="B Mitra" w:hint="cs"/>
          <w:sz w:val="26"/>
          <w:szCs w:val="26"/>
          <w:rtl/>
          <w:lang w:bidi="fa-IR"/>
        </w:rPr>
        <w:t>‌</w:t>
      </w:r>
      <w:r>
        <w:rPr>
          <w:rFonts w:cs="B Mitra" w:hint="cs"/>
          <w:sz w:val="26"/>
          <w:szCs w:val="26"/>
          <w:rtl/>
          <w:lang w:bidi="fa-IR"/>
        </w:rPr>
        <w:t>توانند هم به طور همزمان هم به صورت غیر همزمان ارتباط (یک به یک، یک به چند، چند به چند) برقرار کنند و در تبادل دوسویه پیام شرکت نمایند</w:t>
      </w:r>
      <w:r w:rsidR="00652E2D">
        <w:rPr>
          <w:rFonts w:cs="B Mitra" w:hint="cs"/>
          <w:sz w:val="26"/>
          <w:szCs w:val="26"/>
          <w:rtl/>
          <w:lang w:bidi="fa-IR"/>
        </w:rPr>
        <w:t>. با توجه به این تعریف اگر تعاملی بودن را از جانب کاربر نگاه کنیم می</w:t>
      </w:r>
      <w:r w:rsidR="00A42195">
        <w:rPr>
          <w:rFonts w:cs="B Mitra" w:hint="cs"/>
          <w:sz w:val="26"/>
          <w:szCs w:val="26"/>
          <w:rtl/>
          <w:lang w:bidi="fa-IR"/>
        </w:rPr>
        <w:t>‌</w:t>
      </w:r>
      <w:r w:rsidR="00652E2D">
        <w:rPr>
          <w:rFonts w:cs="B Mitra" w:hint="cs"/>
          <w:sz w:val="26"/>
          <w:szCs w:val="26"/>
          <w:rtl/>
          <w:lang w:bidi="fa-IR"/>
        </w:rPr>
        <w:t>توان چنین گفت که در تعریف تعاملی بودن در درجه اول درک و تصور مخاطب یا همان کاربر در فضای مجازی مورد توجه است. یعنی اگر کاربر تصور کند که در ارتباطی که برقرار کرده او نیز اثرگذار و نقشی در ایجاد و تغییر فرآیند ارتباط دارد؛ در این صورت است که می</w:t>
      </w:r>
      <w:r w:rsidR="00A42195">
        <w:rPr>
          <w:rFonts w:cs="B Mitra" w:hint="cs"/>
          <w:sz w:val="26"/>
          <w:szCs w:val="26"/>
          <w:rtl/>
          <w:lang w:bidi="fa-IR"/>
        </w:rPr>
        <w:t>‌</w:t>
      </w:r>
      <w:r w:rsidR="00652E2D">
        <w:rPr>
          <w:rFonts w:cs="B Mitra" w:hint="cs"/>
          <w:sz w:val="26"/>
          <w:szCs w:val="26"/>
          <w:rtl/>
          <w:lang w:bidi="fa-IR"/>
        </w:rPr>
        <w:t>توان این ارتباط را تعاملی دانست.[</w:t>
      </w:r>
      <w:r w:rsidR="00811B78">
        <w:rPr>
          <w:rFonts w:cs="B Mitra" w:hint="cs"/>
          <w:sz w:val="26"/>
          <w:szCs w:val="26"/>
          <w:rtl/>
          <w:lang w:bidi="fa-IR"/>
        </w:rPr>
        <w:t>7</w:t>
      </w:r>
      <w:r w:rsidR="00652E2D">
        <w:rPr>
          <w:rFonts w:cs="B Mitra" w:hint="cs"/>
          <w:sz w:val="26"/>
          <w:szCs w:val="26"/>
          <w:rtl/>
          <w:lang w:bidi="fa-IR"/>
        </w:rPr>
        <w:t xml:space="preserve">] </w:t>
      </w:r>
      <w:r w:rsidR="00E408AC">
        <w:rPr>
          <w:rFonts w:cs="B Mitra" w:hint="cs"/>
          <w:sz w:val="26"/>
          <w:szCs w:val="26"/>
          <w:rtl/>
          <w:lang w:bidi="fa-IR"/>
        </w:rPr>
        <w:t xml:space="preserve"> به طور کلی تعامل یعنی فعل و انفعال داشتن.</w:t>
      </w:r>
    </w:p>
    <w:p w:rsidR="00B01393" w:rsidRDefault="00B01393" w:rsidP="008D1069">
      <w:pPr>
        <w:bidi/>
        <w:spacing w:after="0" w:line="240" w:lineRule="auto"/>
        <w:jc w:val="both"/>
        <w:rPr>
          <w:rFonts w:cs="B Mitra"/>
          <w:sz w:val="26"/>
          <w:szCs w:val="26"/>
          <w:rtl/>
          <w:lang w:bidi="fa-IR"/>
        </w:rPr>
      </w:pPr>
      <w:r>
        <w:rPr>
          <w:rFonts w:cs="B Mitra" w:hint="cs"/>
          <w:sz w:val="26"/>
          <w:szCs w:val="26"/>
          <w:rtl/>
          <w:lang w:bidi="fa-IR"/>
        </w:rPr>
        <w:t>همه می</w:t>
      </w:r>
      <w:r w:rsidR="00A42195">
        <w:rPr>
          <w:rFonts w:cs="B Mitra" w:hint="cs"/>
          <w:sz w:val="26"/>
          <w:szCs w:val="26"/>
          <w:rtl/>
          <w:lang w:bidi="fa-IR"/>
        </w:rPr>
        <w:t>‌</w:t>
      </w:r>
      <w:r>
        <w:rPr>
          <w:rFonts w:cs="B Mitra" w:hint="cs"/>
          <w:sz w:val="26"/>
          <w:szCs w:val="26"/>
          <w:rtl/>
          <w:lang w:bidi="fa-IR"/>
        </w:rPr>
        <w:t>دانیم که رسانه می</w:t>
      </w:r>
      <w:r w:rsidR="00A42195">
        <w:rPr>
          <w:rFonts w:cs="B Mitra" w:hint="cs"/>
          <w:sz w:val="26"/>
          <w:szCs w:val="26"/>
          <w:rtl/>
          <w:lang w:bidi="fa-IR"/>
        </w:rPr>
        <w:t>‌</w:t>
      </w:r>
      <w:r>
        <w:rPr>
          <w:rFonts w:cs="B Mitra" w:hint="cs"/>
          <w:sz w:val="26"/>
          <w:szCs w:val="26"/>
          <w:rtl/>
          <w:lang w:bidi="fa-IR"/>
        </w:rPr>
        <w:t>تواند بر مسائلی مثل خرید کالا، انتخاب خودرو، سبک پوشش و لباس و انتخاب محل خرید پوشاک یا استفاده از محصولات دارویی و ... تاثیر بگذارد.</w:t>
      </w:r>
      <w:r w:rsidR="00A04AEB">
        <w:rPr>
          <w:rFonts w:cs="B Mitra" w:hint="cs"/>
          <w:sz w:val="26"/>
          <w:szCs w:val="26"/>
          <w:rtl/>
          <w:lang w:bidi="fa-IR"/>
        </w:rPr>
        <w:t xml:space="preserve"> برخی بر این باورند که رسانه</w:t>
      </w:r>
      <w:r w:rsidR="00A42195">
        <w:rPr>
          <w:rFonts w:cs="B Mitra" w:hint="cs"/>
          <w:sz w:val="26"/>
          <w:szCs w:val="26"/>
          <w:rtl/>
          <w:lang w:bidi="fa-IR"/>
        </w:rPr>
        <w:t>‌</w:t>
      </w:r>
      <w:r w:rsidR="00A04AEB">
        <w:rPr>
          <w:rFonts w:cs="B Mitra" w:hint="cs"/>
          <w:sz w:val="26"/>
          <w:szCs w:val="26"/>
          <w:rtl/>
          <w:lang w:bidi="fa-IR"/>
        </w:rPr>
        <w:t>های جمعی بر اساس تقاضای عمومی برنامه</w:t>
      </w:r>
      <w:r w:rsidR="00A42195">
        <w:rPr>
          <w:rFonts w:cs="B Mitra" w:hint="cs"/>
          <w:sz w:val="26"/>
          <w:szCs w:val="26"/>
          <w:rtl/>
          <w:lang w:bidi="fa-IR"/>
        </w:rPr>
        <w:t>‌</w:t>
      </w:r>
      <w:r w:rsidR="00A04AEB">
        <w:rPr>
          <w:rFonts w:cs="B Mitra" w:hint="cs"/>
          <w:sz w:val="26"/>
          <w:szCs w:val="26"/>
          <w:rtl/>
          <w:lang w:bidi="fa-IR"/>
        </w:rPr>
        <w:t>ریزی می</w:t>
      </w:r>
      <w:r w:rsidR="00A42195">
        <w:rPr>
          <w:rFonts w:cs="B Mitra" w:hint="cs"/>
          <w:sz w:val="26"/>
          <w:szCs w:val="26"/>
          <w:rtl/>
          <w:lang w:bidi="fa-IR"/>
        </w:rPr>
        <w:t>‌</w:t>
      </w:r>
      <w:r w:rsidR="00A04AEB">
        <w:rPr>
          <w:rFonts w:cs="B Mitra" w:hint="cs"/>
          <w:sz w:val="26"/>
          <w:szCs w:val="26"/>
          <w:rtl/>
          <w:lang w:bidi="fa-IR"/>
        </w:rPr>
        <w:t>شوند، اما به اعتقاد گروهی دیگر رسانه</w:t>
      </w:r>
      <w:r w:rsidR="00A42195">
        <w:rPr>
          <w:rFonts w:cs="B Mitra" w:hint="cs"/>
          <w:sz w:val="26"/>
          <w:szCs w:val="26"/>
          <w:rtl/>
          <w:lang w:bidi="fa-IR"/>
        </w:rPr>
        <w:t>‌</w:t>
      </w:r>
      <w:r w:rsidR="00A04AEB">
        <w:rPr>
          <w:rFonts w:cs="B Mitra" w:hint="cs"/>
          <w:sz w:val="26"/>
          <w:szCs w:val="26"/>
          <w:rtl/>
          <w:lang w:bidi="fa-IR"/>
        </w:rPr>
        <w:t>ها در تنظیم شکل، فرم و محتوای برنامه</w:t>
      </w:r>
      <w:r w:rsidR="00A42195">
        <w:rPr>
          <w:rFonts w:cs="B Mitra" w:hint="cs"/>
          <w:sz w:val="26"/>
          <w:szCs w:val="26"/>
          <w:rtl/>
          <w:lang w:bidi="fa-IR"/>
        </w:rPr>
        <w:t>‌</w:t>
      </w:r>
      <w:r w:rsidR="00A04AEB">
        <w:rPr>
          <w:rFonts w:cs="B Mitra" w:hint="cs"/>
          <w:sz w:val="26"/>
          <w:szCs w:val="26"/>
          <w:rtl/>
          <w:lang w:bidi="fa-IR"/>
        </w:rPr>
        <w:t>های خود بیش از هر چیز تحت تاثیر واسطه</w:t>
      </w:r>
      <w:r w:rsidR="00A42195">
        <w:rPr>
          <w:rFonts w:cs="B Mitra" w:hint="cs"/>
          <w:sz w:val="26"/>
          <w:szCs w:val="26"/>
          <w:rtl/>
          <w:lang w:bidi="fa-IR"/>
        </w:rPr>
        <w:t>‌</w:t>
      </w:r>
      <w:r w:rsidR="00A04AEB">
        <w:rPr>
          <w:rFonts w:cs="B Mitra" w:hint="cs"/>
          <w:sz w:val="26"/>
          <w:szCs w:val="26"/>
          <w:rtl/>
          <w:lang w:bidi="fa-IR"/>
        </w:rPr>
        <w:t>های قدرت یا طبقه اجتماعی</w:t>
      </w:r>
      <w:r w:rsidR="00A04AEB">
        <w:rPr>
          <w:rFonts w:cs="Calibri" w:hint="cs"/>
          <w:sz w:val="26"/>
          <w:szCs w:val="26"/>
          <w:rtl/>
          <w:lang w:bidi="fa-IR"/>
        </w:rPr>
        <w:t>_</w:t>
      </w:r>
      <w:r w:rsidR="00A04AEB">
        <w:rPr>
          <w:rFonts w:cs="B Mitra" w:hint="cs"/>
          <w:sz w:val="26"/>
          <w:szCs w:val="26"/>
          <w:rtl/>
          <w:lang w:bidi="fa-IR"/>
        </w:rPr>
        <w:t>اقتصادی نخبه</w:t>
      </w:r>
      <w:r w:rsidR="00A42195">
        <w:rPr>
          <w:rFonts w:cs="B Mitra" w:hint="cs"/>
          <w:sz w:val="26"/>
          <w:szCs w:val="26"/>
          <w:rtl/>
          <w:lang w:bidi="fa-IR"/>
        </w:rPr>
        <w:t>‌</w:t>
      </w:r>
      <w:r w:rsidR="00A04AEB">
        <w:rPr>
          <w:rFonts w:cs="B Mitra" w:hint="cs"/>
          <w:sz w:val="26"/>
          <w:szCs w:val="26"/>
          <w:rtl/>
          <w:lang w:bidi="fa-IR"/>
        </w:rPr>
        <w:t>گرا (اشخاص بسیار متمول) هستند. چنانکه صاحب نظران گفته</w:t>
      </w:r>
      <w:r w:rsidR="00A42195">
        <w:rPr>
          <w:rFonts w:cs="B Mitra" w:hint="cs"/>
          <w:sz w:val="26"/>
          <w:szCs w:val="26"/>
          <w:rtl/>
          <w:lang w:bidi="fa-IR"/>
        </w:rPr>
        <w:t>‌</w:t>
      </w:r>
      <w:r w:rsidR="009204D0">
        <w:rPr>
          <w:rFonts w:cs="B Mitra" w:hint="cs"/>
          <w:sz w:val="26"/>
          <w:szCs w:val="26"/>
          <w:rtl/>
          <w:lang w:bidi="fa-IR"/>
        </w:rPr>
        <w:t>اند «</w:t>
      </w:r>
      <w:r w:rsidR="00A04AEB">
        <w:rPr>
          <w:rFonts w:cs="B Mitra" w:hint="cs"/>
          <w:sz w:val="26"/>
          <w:szCs w:val="26"/>
          <w:rtl/>
          <w:lang w:bidi="fa-IR"/>
        </w:rPr>
        <w:t>تمام افرادی که به مطالعه جرم و عدالت پرداخته</w:t>
      </w:r>
      <w:r w:rsidR="00A42195">
        <w:rPr>
          <w:rFonts w:cs="B Mitra" w:hint="cs"/>
          <w:sz w:val="26"/>
          <w:szCs w:val="26"/>
          <w:rtl/>
          <w:lang w:bidi="fa-IR"/>
        </w:rPr>
        <w:t>‌</w:t>
      </w:r>
      <w:r w:rsidR="00A04AEB">
        <w:rPr>
          <w:rFonts w:cs="B Mitra" w:hint="cs"/>
          <w:sz w:val="26"/>
          <w:szCs w:val="26"/>
          <w:rtl/>
          <w:lang w:bidi="fa-IR"/>
        </w:rPr>
        <w:t>اند نسبت به تسلط تصاویر رسانه</w:t>
      </w:r>
      <w:r w:rsidR="00A42195">
        <w:rPr>
          <w:rFonts w:cs="B Mitra" w:hint="cs"/>
          <w:sz w:val="26"/>
          <w:szCs w:val="26"/>
          <w:rtl/>
          <w:lang w:bidi="fa-IR"/>
        </w:rPr>
        <w:t>‌</w:t>
      </w:r>
      <w:r w:rsidR="00A04AEB">
        <w:rPr>
          <w:rFonts w:cs="B Mitra" w:hint="cs"/>
          <w:sz w:val="26"/>
          <w:szCs w:val="26"/>
          <w:rtl/>
          <w:lang w:bidi="fa-IR"/>
        </w:rPr>
        <w:t>ای بر دیدگاه</w:t>
      </w:r>
      <w:r w:rsidR="00A42195">
        <w:rPr>
          <w:rFonts w:cs="B Mitra" w:hint="cs"/>
          <w:sz w:val="26"/>
          <w:szCs w:val="26"/>
          <w:rtl/>
          <w:lang w:bidi="fa-IR"/>
        </w:rPr>
        <w:t>‌</w:t>
      </w:r>
      <w:r w:rsidR="00A04AEB">
        <w:rPr>
          <w:rFonts w:cs="B Mitra" w:hint="cs"/>
          <w:sz w:val="26"/>
          <w:szCs w:val="26"/>
          <w:rtl/>
          <w:lang w:bidi="fa-IR"/>
        </w:rPr>
        <w:t>های رایج درباره جرم و عدالت کیفری و تحریف واقعیت که اغلب در این رسانه</w:t>
      </w:r>
      <w:r w:rsidR="00A42195">
        <w:rPr>
          <w:rFonts w:cs="B Mitra" w:hint="cs"/>
          <w:sz w:val="26"/>
          <w:szCs w:val="26"/>
          <w:rtl/>
          <w:lang w:bidi="fa-IR"/>
        </w:rPr>
        <w:t>‌</w:t>
      </w:r>
      <w:r w:rsidR="00A04AEB">
        <w:rPr>
          <w:rFonts w:cs="B Mitra" w:hint="cs"/>
          <w:sz w:val="26"/>
          <w:szCs w:val="26"/>
          <w:rtl/>
          <w:lang w:bidi="fa-IR"/>
        </w:rPr>
        <w:t>ها رخ می</w:t>
      </w:r>
      <w:r w:rsidR="00A42195">
        <w:rPr>
          <w:rFonts w:cs="B Mitra" w:hint="cs"/>
          <w:sz w:val="26"/>
          <w:szCs w:val="26"/>
          <w:rtl/>
          <w:lang w:bidi="fa-IR"/>
        </w:rPr>
        <w:t>‌</w:t>
      </w:r>
      <w:r w:rsidR="00A04AEB">
        <w:rPr>
          <w:rFonts w:cs="B Mitra" w:hint="cs"/>
          <w:sz w:val="26"/>
          <w:szCs w:val="26"/>
          <w:rtl/>
          <w:lang w:bidi="fa-IR"/>
        </w:rPr>
        <w:t>دهد ابراز ناامیدی کرده</w:t>
      </w:r>
      <w:r w:rsidR="00A42195">
        <w:rPr>
          <w:rFonts w:cs="B Mitra" w:hint="cs"/>
          <w:sz w:val="26"/>
          <w:szCs w:val="26"/>
          <w:rtl/>
          <w:lang w:bidi="fa-IR"/>
        </w:rPr>
        <w:t>‌</w:t>
      </w:r>
      <w:r w:rsidR="00A04AEB">
        <w:rPr>
          <w:rFonts w:cs="B Mitra" w:hint="cs"/>
          <w:sz w:val="26"/>
          <w:szCs w:val="26"/>
          <w:rtl/>
          <w:lang w:bidi="fa-IR"/>
        </w:rPr>
        <w:t>اند».</w:t>
      </w:r>
      <w:r w:rsidR="006C5764">
        <w:rPr>
          <w:rFonts w:cs="B Mitra" w:hint="cs"/>
          <w:sz w:val="26"/>
          <w:szCs w:val="26"/>
          <w:rtl/>
          <w:lang w:bidi="fa-IR"/>
        </w:rPr>
        <w:t>[</w:t>
      </w:r>
      <w:r w:rsidR="00FB6381">
        <w:rPr>
          <w:rFonts w:cs="B Mitra" w:hint="cs"/>
          <w:sz w:val="26"/>
          <w:szCs w:val="26"/>
          <w:rtl/>
          <w:lang w:bidi="fa-IR"/>
        </w:rPr>
        <w:t>8</w:t>
      </w:r>
      <w:r w:rsidR="006C5764">
        <w:rPr>
          <w:rFonts w:cs="B Mitra" w:hint="cs"/>
          <w:sz w:val="26"/>
          <w:szCs w:val="26"/>
          <w:rtl/>
          <w:lang w:bidi="fa-IR"/>
        </w:rPr>
        <w:t>]</w:t>
      </w:r>
    </w:p>
    <w:p w:rsidR="006C5764" w:rsidRDefault="006C5764" w:rsidP="008D1069">
      <w:pPr>
        <w:bidi/>
        <w:spacing w:after="0" w:line="240" w:lineRule="auto"/>
        <w:jc w:val="both"/>
        <w:rPr>
          <w:rFonts w:cs="B Mitra"/>
          <w:sz w:val="26"/>
          <w:szCs w:val="26"/>
          <w:rtl/>
          <w:lang w:bidi="fa-IR"/>
        </w:rPr>
      </w:pPr>
      <w:r>
        <w:rPr>
          <w:rFonts w:cs="B Mitra" w:hint="cs"/>
          <w:sz w:val="26"/>
          <w:szCs w:val="26"/>
          <w:rtl/>
          <w:lang w:bidi="fa-IR"/>
        </w:rPr>
        <w:t>چرا بینندگان آنچه را که در رسانه</w:t>
      </w:r>
      <w:r w:rsidR="00A42195">
        <w:rPr>
          <w:rFonts w:cs="B Mitra" w:hint="cs"/>
          <w:sz w:val="26"/>
          <w:szCs w:val="26"/>
          <w:rtl/>
          <w:lang w:bidi="fa-IR"/>
        </w:rPr>
        <w:t>‌</w:t>
      </w:r>
      <w:r>
        <w:rPr>
          <w:rFonts w:cs="B Mitra" w:hint="cs"/>
          <w:sz w:val="26"/>
          <w:szCs w:val="26"/>
          <w:rtl/>
          <w:lang w:bidi="fa-IR"/>
        </w:rPr>
        <w:t>های جمعی (سینما و تلویزیون) می</w:t>
      </w:r>
      <w:r w:rsidR="00A42195">
        <w:rPr>
          <w:rFonts w:cs="B Mitra" w:hint="cs"/>
          <w:sz w:val="26"/>
          <w:szCs w:val="26"/>
          <w:rtl/>
          <w:lang w:bidi="fa-IR"/>
        </w:rPr>
        <w:t>‌</w:t>
      </w:r>
      <w:r>
        <w:rPr>
          <w:rFonts w:cs="B Mitra" w:hint="cs"/>
          <w:sz w:val="26"/>
          <w:szCs w:val="26"/>
          <w:rtl/>
          <w:lang w:bidi="fa-IR"/>
        </w:rPr>
        <w:t>بینند و می</w:t>
      </w:r>
      <w:r w:rsidR="00A42195">
        <w:rPr>
          <w:rFonts w:cs="B Mitra" w:hint="cs"/>
          <w:sz w:val="26"/>
          <w:szCs w:val="26"/>
          <w:rtl/>
          <w:lang w:bidi="fa-IR"/>
        </w:rPr>
        <w:t>‌</w:t>
      </w:r>
      <w:r>
        <w:rPr>
          <w:rFonts w:cs="B Mitra" w:hint="cs"/>
          <w:sz w:val="26"/>
          <w:szCs w:val="26"/>
          <w:rtl/>
          <w:lang w:bidi="fa-IR"/>
        </w:rPr>
        <w:t>شنوند باور می</w:t>
      </w:r>
      <w:r w:rsidR="00A42195">
        <w:rPr>
          <w:rFonts w:cs="B Mitra" w:hint="cs"/>
          <w:sz w:val="26"/>
          <w:szCs w:val="26"/>
          <w:rtl/>
          <w:lang w:bidi="fa-IR"/>
        </w:rPr>
        <w:t>‌</w:t>
      </w:r>
      <w:r>
        <w:rPr>
          <w:rFonts w:cs="B Mitra" w:hint="cs"/>
          <w:sz w:val="26"/>
          <w:szCs w:val="26"/>
          <w:rtl/>
          <w:lang w:bidi="fa-IR"/>
        </w:rPr>
        <w:t>کنند؟ یکی از پاسخ</w:t>
      </w:r>
      <w:r w:rsidR="00A42195">
        <w:rPr>
          <w:rFonts w:cs="B Mitra" w:hint="cs"/>
          <w:sz w:val="26"/>
          <w:szCs w:val="26"/>
          <w:rtl/>
          <w:lang w:bidi="fa-IR"/>
        </w:rPr>
        <w:t>‌</w:t>
      </w:r>
      <w:r>
        <w:rPr>
          <w:rFonts w:cs="B Mitra" w:hint="cs"/>
          <w:sz w:val="26"/>
          <w:szCs w:val="26"/>
          <w:rtl/>
          <w:lang w:bidi="fa-IR"/>
        </w:rPr>
        <w:t>ها به این پرسش آن است که تنها ده درصد از اطلاعاتی که افراد از طریق مطالعه به دست می</w:t>
      </w:r>
      <w:r w:rsidR="00A42195">
        <w:rPr>
          <w:rFonts w:cs="B Mitra" w:hint="cs"/>
          <w:sz w:val="26"/>
          <w:szCs w:val="26"/>
          <w:rtl/>
          <w:lang w:bidi="fa-IR"/>
        </w:rPr>
        <w:t>‌</w:t>
      </w:r>
      <w:r>
        <w:rPr>
          <w:rFonts w:cs="B Mitra" w:hint="cs"/>
          <w:sz w:val="26"/>
          <w:szCs w:val="26"/>
          <w:rtl/>
          <w:lang w:bidi="fa-IR"/>
        </w:rPr>
        <w:t>آورند در ذهن آن</w:t>
      </w:r>
      <w:r w:rsidR="00A42195">
        <w:rPr>
          <w:rFonts w:cs="B Mitra" w:hint="cs"/>
          <w:sz w:val="26"/>
          <w:szCs w:val="26"/>
          <w:rtl/>
          <w:lang w:bidi="fa-IR"/>
        </w:rPr>
        <w:t>‌</w:t>
      </w:r>
      <w:r>
        <w:rPr>
          <w:rFonts w:cs="B Mitra" w:hint="cs"/>
          <w:sz w:val="26"/>
          <w:szCs w:val="26"/>
          <w:rtl/>
          <w:lang w:bidi="fa-IR"/>
        </w:rPr>
        <w:t>ها باقی می</w:t>
      </w:r>
      <w:r w:rsidR="00A42195">
        <w:rPr>
          <w:rFonts w:cs="B Mitra" w:hint="cs"/>
          <w:sz w:val="26"/>
          <w:szCs w:val="26"/>
          <w:rtl/>
          <w:lang w:bidi="fa-IR"/>
        </w:rPr>
        <w:t>‌</w:t>
      </w:r>
      <w:r>
        <w:rPr>
          <w:rFonts w:cs="B Mitra" w:hint="cs"/>
          <w:sz w:val="26"/>
          <w:szCs w:val="26"/>
          <w:rtl/>
          <w:lang w:bidi="fa-IR"/>
        </w:rPr>
        <w:t>ماند. این میزان برای اطلاعات شنیداری بیست درصد و برای اطلاعات حاصل از دیدن و شنیدن پنجاه درصد است. از طرفی، بازنمایی با کیفیت بالا معمولا واقعی</w:t>
      </w:r>
      <w:r w:rsidR="00A42195">
        <w:rPr>
          <w:rFonts w:cs="B Mitra" w:hint="cs"/>
          <w:sz w:val="26"/>
          <w:szCs w:val="26"/>
          <w:rtl/>
          <w:lang w:bidi="fa-IR"/>
        </w:rPr>
        <w:t>‌</w:t>
      </w:r>
      <w:r>
        <w:rPr>
          <w:rFonts w:cs="B Mitra" w:hint="cs"/>
          <w:sz w:val="26"/>
          <w:szCs w:val="26"/>
          <w:rtl/>
          <w:lang w:bidi="fa-IR"/>
        </w:rPr>
        <w:t>تر از بازنمایی در سطح کیفی پایین به نظر می</w:t>
      </w:r>
      <w:r w:rsidR="00A42195">
        <w:rPr>
          <w:rFonts w:cs="B Mitra" w:hint="cs"/>
          <w:sz w:val="26"/>
          <w:szCs w:val="26"/>
          <w:rtl/>
          <w:lang w:bidi="fa-IR"/>
        </w:rPr>
        <w:t>‌</w:t>
      </w:r>
      <w:r>
        <w:rPr>
          <w:rFonts w:cs="B Mitra" w:hint="cs"/>
          <w:sz w:val="26"/>
          <w:szCs w:val="26"/>
          <w:rtl/>
          <w:lang w:bidi="fa-IR"/>
        </w:rPr>
        <w:t>رسد. از همین رو بازنمایی مسائل غیر واقعی در سطح کیفی بالا نیازی به عقب</w:t>
      </w:r>
      <w:r w:rsidR="00A42195">
        <w:rPr>
          <w:rFonts w:cs="B Mitra" w:hint="cs"/>
          <w:sz w:val="26"/>
          <w:szCs w:val="26"/>
          <w:rtl/>
          <w:lang w:bidi="fa-IR"/>
        </w:rPr>
        <w:t xml:space="preserve">‌ </w:t>
      </w:r>
      <w:r>
        <w:rPr>
          <w:rFonts w:cs="B Mitra" w:hint="cs"/>
          <w:sz w:val="26"/>
          <w:szCs w:val="26"/>
          <w:rtl/>
          <w:lang w:bidi="fa-IR"/>
        </w:rPr>
        <w:t>نشینی یا عذرخواهی ایجاد نمی</w:t>
      </w:r>
      <w:r w:rsidR="00A42195">
        <w:rPr>
          <w:rFonts w:cs="B Mitra" w:hint="cs"/>
          <w:sz w:val="26"/>
          <w:szCs w:val="26"/>
          <w:rtl/>
          <w:lang w:bidi="fa-IR"/>
        </w:rPr>
        <w:t>‌</w:t>
      </w:r>
      <w:r>
        <w:rPr>
          <w:rFonts w:cs="B Mitra" w:hint="cs"/>
          <w:sz w:val="26"/>
          <w:szCs w:val="26"/>
          <w:rtl/>
          <w:lang w:bidi="fa-IR"/>
        </w:rPr>
        <w:t>کند. هرچه کیفیت یک پیام بالاتر باشد، این پیام بیشتر به عنوان یک واقعیت پذیرفته می</w:t>
      </w:r>
      <w:r w:rsidR="00A42195">
        <w:rPr>
          <w:rFonts w:cs="B Mitra" w:hint="cs"/>
          <w:sz w:val="26"/>
          <w:szCs w:val="26"/>
          <w:rtl/>
          <w:lang w:bidi="fa-IR"/>
        </w:rPr>
        <w:t>‌</w:t>
      </w:r>
      <w:r>
        <w:rPr>
          <w:rFonts w:cs="B Mitra" w:hint="cs"/>
          <w:sz w:val="26"/>
          <w:szCs w:val="26"/>
          <w:rtl/>
          <w:lang w:bidi="fa-IR"/>
        </w:rPr>
        <w:t>شود</w:t>
      </w:r>
      <w:r w:rsidR="00A24CED">
        <w:rPr>
          <w:rFonts w:cs="B Mitra" w:hint="cs"/>
          <w:sz w:val="26"/>
          <w:szCs w:val="26"/>
          <w:rtl/>
          <w:lang w:bidi="fa-IR"/>
        </w:rPr>
        <w:t>، فارغ از اینکه این پیام مبتنی بر واقعیت باشد یا خیر. اهمیت رسانه در این است که دیدگاه</w:t>
      </w:r>
      <w:r w:rsidR="00A42195">
        <w:rPr>
          <w:rFonts w:cs="B Mitra" w:hint="cs"/>
          <w:sz w:val="26"/>
          <w:szCs w:val="26"/>
          <w:rtl/>
          <w:lang w:bidi="fa-IR"/>
        </w:rPr>
        <w:t>‌</w:t>
      </w:r>
      <w:r w:rsidR="00A24CED">
        <w:rPr>
          <w:rFonts w:cs="B Mitra" w:hint="cs"/>
          <w:sz w:val="26"/>
          <w:szCs w:val="26"/>
          <w:rtl/>
          <w:lang w:bidi="fa-IR"/>
        </w:rPr>
        <w:t>های اجتماعی یا افکار عمومی و نیز سیاست رسم</w:t>
      </w:r>
      <w:r w:rsidR="00775C48">
        <w:rPr>
          <w:rFonts w:cs="B Mitra" w:hint="cs"/>
          <w:sz w:val="26"/>
          <w:szCs w:val="26"/>
          <w:rtl/>
          <w:lang w:bidi="fa-IR"/>
        </w:rPr>
        <w:t>ی</w:t>
      </w:r>
      <w:r w:rsidR="00A24CED">
        <w:rPr>
          <w:rFonts w:cs="B Mitra" w:hint="cs"/>
          <w:sz w:val="26"/>
          <w:szCs w:val="26"/>
          <w:rtl/>
          <w:lang w:bidi="fa-IR"/>
        </w:rPr>
        <w:t xml:space="preserve"> را شکل می</w:t>
      </w:r>
      <w:r w:rsidR="00A42195">
        <w:rPr>
          <w:rFonts w:cs="B Mitra" w:hint="cs"/>
          <w:sz w:val="26"/>
          <w:szCs w:val="26"/>
          <w:rtl/>
          <w:lang w:bidi="fa-IR"/>
        </w:rPr>
        <w:t>‌</w:t>
      </w:r>
      <w:r w:rsidR="00A24CED">
        <w:rPr>
          <w:rFonts w:cs="B Mitra" w:hint="cs"/>
          <w:sz w:val="26"/>
          <w:szCs w:val="26"/>
          <w:rtl/>
          <w:lang w:bidi="fa-IR"/>
        </w:rPr>
        <w:t>دهد. اگرچه باید به این نکته نیز اشاره داشت که رسانه ابزار غالب در به تصویر کشیدن سیاست و روش</w:t>
      </w:r>
      <w:r w:rsidR="00A42195">
        <w:rPr>
          <w:rFonts w:cs="B Mitra" w:hint="cs"/>
          <w:sz w:val="26"/>
          <w:szCs w:val="26"/>
          <w:rtl/>
          <w:lang w:bidi="fa-IR"/>
        </w:rPr>
        <w:t>‌</w:t>
      </w:r>
      <w:r w:rsidR="00A24CED">
        <w:rPr>
          <w:rFonts w:cs="B Mitra" w:hint="cs"/>
          <w:sz w:val="26"/>
          <w:szCs w:val="26"/>
          <w:rtl/>
          <w:lang w:bidi="fa-IR"/>
        </w:rPr>
        <w:t>های عدالت کیفری است.[</w:t>
      </w:r>
      <w:r w:rsidR="005D3FF5">
        <w:rPr>
          <w:rFonts w:cs="B Mitra" w:hint="cs"/>
          <w:sz w:val="26"/>
          <w:szCs w:val="26"/>
          <w:rtl/>
          <w:lang w:bidi="fa-IR"/>
        </w:rPr>
        <w:t>8</w:t>
      </w:r>
      <w:r w:rsidR="00A24CED">
        <w:rPr>
          <w:rFonts w:cs="B Mitra" w:hint="cs"/>
          <w:sz w:val="26"/>
          <w:szCs w:val="26"/>
          <w:rtl/>
          <w:lang w:bidi="fa-IR"/>
        </w:rPr>
        <w:t>]</w:t>
      </w:r>
    </w:p>
    <w:p w:rsidR="006C5764" w:rsidRDefault="006C5764" w:rsidP="008D1069">
      <w:pPr>
        <w:bidi/>
        <w:spacing w:after="0" w:line="240" w:lineRule="auto"/>
        <w:jc w:val="both"/>
        <w:rPr>
          <w:rFonts w:cs="B Mitra"/>
          <w:sz w:val="26"/>
          <w:szCs w:val="26"/>
          <w:rtl/>
          <w:lang w:bidi="fa-IR"/>
        </w:rPr>
      </w:pPr>
      <w:r>
        <w:rPr>
          <w:rFonts w:cs="B Mitra" w:hint="cs"/>
          <w:sz w:val="26"/>
          <w:szCs w:val="26"/>
          <w:rtl/>
          <w:lang w:bidi="fa-IR"/>
        </w:rPr>
        <w:t>مثال ملموسی که در این مورد می</w:t>
      </w:r>
      <w:r w:rsidR="00A87C8D">
        <w:rPr>
          <w:rFonts w:cs="B Mitra" w:hint="cs"/>
          <w:sz w:val="26"/>
          <w:szCs w:val="26"/>
          <w:rtl/>
          <w:lang w:bidi="fa-IR"/>
        </w:rPr>
        <w:t>‌</w:t>
      </w:r>
      <w:r>
        <w:rPr>
          <w:rFonts w:cs="B Mitra" w:hint="cs"/>
          <w:sz w:val="26"/>
          <w:szCs w:val="26"/>
          <w:rtl/>
          <w:lang w:bidi="fa-IR"/>
        </w:rPr>
        <w:t>توان زد این است که به طور غالب شنیدن نام چین یاد</w:t>
      </w:r>
      <w:r w:rsidR="00A24CED">
        <w:rPr>
          <w:rFonts w:cs="B Mitra" w:hint="cs"/>
          <w:sz w:val="26"/>
          <w:szCs w:val="26"/>
          <w:rtl/>
          <w:lang w:bidi="fa-IR"/>
        </w:rPr>
        <w:t>آور بوروسلی و لینچان است و شنیدن نام آفریقا یادآور مردم پابرهنه و لخت و ... . شکل</w:t>
      </w:r>
      <w:r w:rsidR="00A42195">
        <w:rPr>
          <w:rFonts w:cs="B Mitra" w:hint="cs"/>
          <w:sz w:val="26"/>
          <w:szCs w:val="26"/>
          <w:rtl/>
          <w:lang w:bidi="fa-IR"/>
        </w:rPr>
        <w:t>‌</w:t>
      </w:r>
      <w:r w:rsidR="00A24CED">
        <w:rPr>
          <w:rFonts w:cs="B Mitra" w:hint="cs"/>
          <w:sz w:val="26"/>
          <w:szCs w:val="26"/>
          <w:rtl/>
          <w:lang w:bidi="fa-IR"/>
        </w:rPr>
        <w:t>گیری این تصاویر در ذهن مخاطب به طور قطع مرهون اقدامات و خط</w:t>
      </w:r>
      <w:r w:rsidR="00A42195">
        <w:rPr>
          <w:rFonts w:cs="B Mitra" w:hint="cs"/>
          <w:sz w:val="26"/>
          <w:szCs w:val="26"/>
          <w:rtl/>
          <w:lang w:bidi="fa-IR"/>
        </w:rPr>
        <w:t>‌</w:t>
      </w:r>
      <w:r w:rsidR="00A24CED">
        <w:rPr>
          <w:rFonts w:cs="B Mitra" w:hint="cs"/>
          <w:sz w:val="26"/>
          <w:szCs w:val="26"/>
          <w:rtl/>
          <w:lang w:bidi="fa-IR"/>
        </w:rPr>
        <w:t>م</w:t>
      </w:r>
      <w:r w:rsidR="00A42195">
        <w:rPr>
          <w:rFonts w:cs="B Mitra" w:hint="cs"/>
          <w:sz w:val="26"/>
          <w:szCs w:val="26"/>
          <w:rtl/>
          <w:lang w:bidi="fa-IR"/>
        </w:rPr>
        <w:t>ش</w:t>
      </w:r>
      <w:r w:rsidR="00A24CED">
        <w:rPr>
          <w:rFonts w:cs="B Mitra" w:hint="cs"/>
          <w:sz w:val="26"/>
          <w:szCs w:val="26"/>
          <w:rtl/>
          <w:lang w:bidi="fa-IR"/>
        </w:rPr>
        <w:t>ی رسانه</w:t>
      </w:r>
      <w:r w:rsidR="00A42195">
        <w:rPr>
          <w:rFonts w:cs="B Mitra" w:hint="cs"/>
          <w:sz w:val="26"/>
          <w:szCs w:val="26"/>
          <w:rtl/>
          <w:lang w:bidi="fa-IR"/>
        </w:rPr>
        <w:t>‌</w:t>
      </w:r>
      <w:r w:rsidR="00A24CED">
        <w:rPr>
          <w:rFonts w:cs="B Mitra" w:hint="cs"/>
          <w:sz w:val="26"/>
          <w:szCs w:val="26"/>
          <w:rtl/>
          <w:lang w:bidi="fa-IR"/>
        </w:rPr>
        <w:t>ها</w:t>
      </w:r>
      <w:r w:rsidR="00472C74">
        <w:rPr>
          <w:rFonts w:cs="B Mitra" w:hint="cs"/>
          <w:sz w:val="26"/>
          <w:szCs w:val="26"/>
          <w:rtl/>
          <w:lang w:bidi="fa-IR"/>
        </w:rPr>
        <w:t>ی همگانی ا</w:t>
      </w:r>
      <w:r w:rsidR="00A24CED">
        <w:rPr>
          <w:rFonts w:cs="B Mitra" w:hint="cs"/>
          <w:sz w:val="26"/>
          <w:szCs w:val="26"/>
          <w:rtl/>
          <w:lang w:bidi="fa-IR"/>
        </w:rPr>
        <w:t xml:space="preserve">ست. </w:t>
      </w:r>
    </w:p>
    <w:p w:rsidR="00A77743" w:rsidRDefault="00C6181F" w:rsidP="00A87C8D">
      <w:pPr>
        <w:bidi/>
        <w:spacing w:after="0" w:line="240" w:lineRule="auto"/>
        <w:jc w:val="both"/>
        <w:rPr>
          <w:rFonts w:cs="B Mitra"/>
          <w:sz w:val="18"/>
          <w:szCs w:val="18"/>
          <w:rtl/>
          <w:lang w:bidi="fa-IR"/>
        </w:rPr>
      </w:pPr>
      <w:r>
        <w:rPr>
          <w:rFonts w:cs="B Mitra" w:hint="cs"/>
          <w:sz w:val="26"/>
          <w:szCs w:val="26"/>
          <w:rtl/>
          <w:lang w:bidi="fa-IR"/>
        </w:rPr>
        <w:t>بازی</w:t>
      </w:r>
      <w:r w:rsidR="00A42195">
        <w:rPr>
          <w:rFonts w:cs="B Mitra" w:hint="cs"/>
          <w:sz w:val="26"/>
          <w:szCs w:val="26"/>
          <w:rtl/>
          <w:lang w:bidi="fa-IR"/>
        </w:rPr>
        <w:t>‌</w:t>
      </w:r>
      <w:r>
        <w:rPr>
          <w:rFonts w:cs="B Mitra" w:hint="cs"/>
          <w:sz w:val="26"/>
          <w:szCs w:val="26"/>
          <w:rtl/>
          <w:lang w:bidi="fa-IR"/>
        </w:rPr>
        <w:t>های رایانه</w:t>
      </w:r>
      <w:r w:rsidR="00A42195">
        <w:rPr>
          <w:rFonts w:cs="B Mitra" w:hint="cs"/>
          <w:sz w:val="26"/>
          <w:szCs w:val="26"/>
          <w:rtl/>
          <w:lang w:bidi="fa-IR"/>
        </w:rPr>
        <w:t>‌</w:t>
      </w:r>
      <w:r>
        <w:rPr>
          <w:rFonts w:cs="B Mitra" w:hint="cs"/>
          <w:sz w:val="26"/>
          <w:szCs w:val="26"/>
          <w:rtl/>
          <w:lang w:bidi="fa-IR"/>
        </w:rPr>
        <w:t xml:space="preserve">ای </w:t>
      </w:r>
      <w:r w:rsidR="004954EB">
        <w:rPr>
          <w:rFonts w:cs="B Mitra" w:hint="cs"/>
          <w:sz w:val="26"/>
          <w:szCs w:val="26"/>
          <w:rtl/>
          <w:lang w:bidi="fa-IR"/>
        </w:rPr>
        <w:t>به عنوان جزئی از رسانه</w:t>
      </w:r>
      <w:r w:rsidR="00A16CF2">
        <w:rPr>
          <w:rFonts w:cs="B Mitra" w:hint="cs"/>
          <w:sz w:val="26"/>
          <w:szCs w:val="26"/>
          <w:rtl/>
          <w:lang w:bidi="fa-IR"/>
        </w:rPr>
        <w:t>‌</w:t>
      </w:r>
      <w:r w:rsidR="004954EB">
        <w:rPr>
          <w:rFonts w:cs="B Mitra" w:hint="cs"/>
          <w:sz w:val="26"/>
          <w:szCs w:val="26"/>
          <w:rtl/>
          <w:lang w:bidi="fa-IR"/>
        </w:rPr>
        <w:t xml:space="preserve">های همگانی هم </w:t>
      </w:r>
      <w:r>
        <w:rPr>
          <w:rFonts w:cs="B Mitra" w:hint="cs"/>
          <w:sz w:val="26"/>
          <w:szCs w:val="26"/>
          <w:rtl/>
          <w:lang w:bidi="fa-IR"/>
        </w:rPr>
        <w:t>به دلیل ساختار و هم ویژگی</w:t>
      </w:r>
      <w:r w:rsidR="00A16CF2">
        <w:rPr>
          <w:rFonts w:cs="B Mitra" w:hint="cs"/>
          <w:sz w:val="26"/>
          <w:szCs w:val="26"/>
          <w:rtl/>
          <w:lang w:bidi="fa-IR"/>
        </w:rPr>
        <w:t>‌</w:t>
      </w:r>
      <w:r>
        <w:rPr>
          <w:rFonts w:cs="B Mitra" w:hint="cs"/>
          <w:sz w:val="26"/>
          <w:szCs w:val="26"/>
          <w:rtl/>
          <w:lang w:bidi="fa-IR"/>
        </w:rPr>
        <w:t>هایی که دارند از قبیل تعاملی بودن، تاثیر اجتماعی، شبیه ساز</w:t>
      </w:r>
      <w:r w:rsidR="0090040A">
        <w:rPr>
          <w:rFonts w:cs="B Mitra" w:hint="cs"/>
          <w:sz w:val="26"/>
          <w:szCs w:val="26"/>
          <w:rtl/>
          <w:lang w:bidi="fa-IR"/>
        </w:rPr>
        <w:t>ی واقعیت</w:t>
      </w:r>
      <w:r>
        <w:rPr>
          <w:rFonts w:cs="B Mitra" w:hint="cs"/>
          <w:sz w:val="26"/>
          <w:szCs w:val="26"/>
          <w:rtl/>
          <w:lang w:bidi="fa-IR"/>
        </w:rPr>
        <w:t>، برد جهانی، لذت بخش بودن و ... ابزار بسیار مناسبی برای انتقال مفاهیم و آموزش هستند</w:t>
      </w:r>
      <w:r w:rsidR="00082CAC">
        <w:rPr>
          <w:rFonts w:cs="B Mitra" w:hint="cs"/>
          <w:sz w:val="26"/>
          <w:szCs w:val="26"/>
          <w:rtl/>
          <w:lang w:bidi="fa-IR"/>
        </w:rPr>
        <w:t xml:space="preserve"> که در این مسیر شاهد هنجارسازی فرهنگی برای اعمال تبعیض نژادی</w:t>
      </w:r>
      <w:r w:rsidR="00082CAC">
        <w:rPr>
          <w:rFonts w:cs="Calibri" w:hint="cs"/>
          <w:sz w:val="26"/>
          <w:szCs w:val="26"/>
          <w:rtl/>
          <w:lang w:bidi="fa-IR"/>
        </w:rPr>
        <w:t>_</w:t>
      </w:r>
      <w:r w:rsidR="00082CAC">
        <w:rPr>
          <w:rFonts w:cs="B Mitra" w:hint="cs"/>
          <w:sz w:val="26"/>
          <w:szCs w:val="26"/>
          <w:rtl/>
          <w:lang w:bidi="fa-IR"/>
        </w:rPr>
        <w:t>قومی هستیم. لاجرم باید از ساختن آن دسته از بازی</w:t>
      </w:r>
      <w:r w:rsidR="00A16CF2">
        <w:rPr>
          <w:rFonts w:cs="B Mitra" w:hint="cs"/>
          <w:sz w:val="26"/>
          <w:szCs w:val="26"/>
          <w:rtl/>
          <w:lang w:bidi="fa-IR"/>
        </w:rPr>
        <w:t>‌</w:t>
      </w:r>
      <w:r w:rsidR="00082CAC">
        <w:rPr>
          <w:rFonts w:cs="B Mitra" w:hint="cs"/>
          <w:sz w:val="26"/>
          <w:szCs w:val="26"/>
          <w:rtl/>
          <w:lang w:bidi="fa-IR"/>
        </w:rPr>
        <w:t xml:space="preserve">های </w:t>
      </w:r>
      <w:r w:rsidR="00082CAC">
        <w:rPr>
          <w:rFonts w:cs="B Mitra" w:hint="cs"/>
          <w:sz w:val="26"/>
          <w:szCs w:val="26"/>
          <w:rtl/>
          <w:lang w:bidi="fa-IR"/>
        </w:rPr>
        <w:lastRenderedPageBreak/>
        <w:t>رایانه</w:t>
      </w:r>
      <w:r w:rsidR="00A16CF2">
        <w:rPr>
          <w:rFonts w:cs="B Mitra" w:hint="cs"/>
          <w:sz w:val="26"/>
          <w:szCs w:val="26"/>
          <w:rtl/>
          <w:lang w:bidi="fa-IR"/>
        </w:rPr>
        <w:t>‌</w:t>
      </w:r>
      <w:r w:rsidR="00082CAC">
        <w:rPr>
          <w:rFonts w:cs="B Mitra" w:hint="cs"/>
          <w:sz w:val="26"/>
          <w:szCs w:val="26"/>
          <w:rtl/>
          <w:lang w:bidi="fa-IR"/>
        </w:rPr>
        <w:t xml:space="preserve">ای </w:t>
      </w:r>
      <w:r w:rsidR="00A87C8D">
        <w:rPr>
          <w:rFonts w:cs="B Mitra" w:hint="cs"/>
          <w:sz w:val="26"/>
          <w:szCs w:val="26"/>
          <w:rtl/>
          <w:lang w:bidi="fa-IR"/>
        </w:rPr>
        <w:t>که فصل ختام آن کشتن</w:t>
      </w:r>
      <w:r w:rsidR="00987A01">
        <w:rPr>
          <w:rFonts w:cs="B Mitra" w:hint="cs"/>
          <w:sz w:val="26"/>
          <w:szCs w:val="26"/>
          <w:rtl/>
          <w:lang w:bidi="fa-IR"/>
        </w:rPr>
        <w:t>، نابودی، اهانت و امثالهم</w:t>
      </w:r>
      <w:r w:rsidR="00A87C8D">
        <w:rPr>
          <w:rFonts w:cs="B Mitra" w:hint="cs"/>
          <w:sz w:val="26"/>
          <w:szCs w:val="26"/>
          <w:rtl/>
          <w:lang w:bidi="fa-IR"/>
        </w:rPr>
        <w:t xml:space="preserve"> گروه قومی و نژادی می‌باشد، یا بازی‌هایی که قهرمان داستان درصدد تخریب و نابودی مکان‌های مقدس مذهب</w:t>
      </w:r>
      <w:r w:rsidR="00987A01">
        <w:rPr>
          <w:rFonts w:cs="B Mitra" w:hint="cs"/>
          <w:sz w:val="26"/>
          <w:szCs w:val="26"/>
          <w:rtl/>
          <w:lang w:bidi="fa-IR"/>
        </w:rPr>
        <w:t>ی</w:t>
      </w:r>
      <w:r w:rsidR="00A87C8D">
        <w:rPr>
          <w:rFonts w:cs="B Mitra" w:hint="cs"/>
          <w:sz w:val="26"/>
          <w:szCs w:val="26"/>
          <w:rtl/>
          <w:lang w:bidi="fa-IR"/>
        </w:rPr>
        <w:t xml:space="preserve"> یا </w:t>
      </w:r>
      <w:r w:rsidR="00987A01">
        <w:rPr>
          <w:rFonts w:cs="B Mitra" w:hint="cs"/>
          <w:sz w:val="26"/>
          <w:szCs w:val="26"/>
          <w:rtl/>
          <w:lang w:bidi="fa-IR"/>
        </w:rPr>
        <w:t xml:space="preserve">آرمان ها و تقدسات </w:t>
      </w:r>
      <w:r w:rsidR="00A87C8D">
        <w:rPr>
          <w:rFonts w:cs="B Mitra" w:hint="cs"/>
          <w:sz w:val="26"/>
          <w:szCs w:val="26"/>
          <w:rtl/>
          <w:lang w:bidi="fa-IR"/>
        </w:rPr>
        <w:t xml:space="preserve">گروهی خاص است، به جد پرهیز شود </w:t>
      </w:r>
      <w:r w:rsidR="00B136F6">
        <w:rPr>
          <w:rFonts w:cs="B Mitra" w:hint="cs"/>
          <w:sz w:val="26"/>
          <w:szCs w:val="26"/>
          <w:rtl/>
          <w:lang w:bidi="fa-IR"/>
        </w:rPr>
        <w:t>؛ چرا که می</w:t>
      </w:r>
      <w:r w:rsidR="00A16CF2">
        <w:rPr>
          <w:rFonts w:cs="B Mitra" w:hint="cs"/>
          <w:sz w:val="26"/>
          <w:szCs w:val="26"/>
          <w:rtl/>
          <w:lang w:bidi="fa-IR"/>
        </w:rPr>
        <w:t>‌</w:t>
      </w:r>
      <w:r w:rsidR="00B136F6">
        <w:rPr>
          <w:rFonts w:cs="B Mitra" w:hint="cs"/>
          <w:sz w:val="26"/>
          <w:szCs w:val="26"/>
          <w:rtl/>
          <w:lang w:bidi="fa-IR"/>
        </w:rPr>
        <w:t xml:space="preserve">تواند </w:t>
      </w:r>
      <w:r w:rsidR="00500EE4">
        <w:rPr>
          <w:rFonts w:cs="B Mitra" w:hint="cs"/>
          <w:sz w:val="26"/>
          <w:szCs w:val="26"/>
          <w:rtl/>
          <w:lang w:bidi="fa-IR"/>
        </w:rPr>
        <w:t xml:space="preserve">آثار و </w:t>
      </w:r>
      <w:r w:rsidR="00B136F6">
        <w:rPr>
          <w:rFonts w:cs="B Mitra" w:hint="cs"/>
          <w:sz w:val="26"/>
          <w:szCs w:val="26"/>
          <w:rtl/>
          <w:lang w:bidi="fa-IR"/>
        </w:rPr>
        <w:t xml:space="preserve">تبعات خطرناکی در دنیای واقعی به دنبال داشته باشد، بذر نفرت نژادی و قومی را در </w:t>
      </w:r>
      <w:r w:rsidR="00B01393">
        <w:rPr>
          <w:rFonts w:cs="B Mitra" w:hint="cs"/>
          <w:sz w:val="26"/>
          <w:szCs w:val="26"/>
          <w:rtl/>
          <w:lang w:bidi="fa-IR"/>
        </w:rPr>
        <w:t>اندیشه و روح و جان کودکان و نوجوانان بکارد و ثمره آن تهدیدی علیه صلح و امنیت در درازمدت باشد.</w:t>
      </w:r>
    </w:p>
    <w:p w:rsidR="006C07E7" w:rsidRDefault="006C07E7" w:rsidP="008D1069">
      <w:pPr>
        <w:bidi/>
        <w:spacing w:after="0" w:line="240" w:lineRule="auto"/>
        <w:jc w:val="both"/>
        <w:rPr>
          <w:rFonts w:cs="B Mitra"/>
          <w:sz w:val="18"/>
          <w:szCs w:val="18"/>
          <w:rtl/>
          <w:lang w:bidi="fa-IR"/>
        </w:rPr>
      </w:pPr>
    </w:p>
    <w:p w:rsidR="006C07E7" w:rsidRDefault="006C07E7" w:rsidP="008D1069">
      <w:pPr>
        <w:bidi/>
        <w:spacing w:after="0" w:line="240" w:lineRule="auto"/>
        <w:jc w:val="both"/>
        <w:rPr>
          <w:rFonts w:cs="B Mitra"/>
          <w:sz w:val="18"/>
          <w:szCs w:val="18"/>
          <w:rtl/>
          <w:lang w:bidi="fa-IR"/>
        </w:rPr>
      </w:pPr>
    </w:p>
    <w:p w:rsidR="006C07E7" w:rsidRDefault="00AE055E" w:rsidP="008D1069">
      <w:pPr>
        <w:bidi/>
        <w:spacing w:after="0" w:line="240" w:lineRule="auto"/>
        <w:jc w:val="both"/>
        <w:rPr>
          <w:rFonts w:cs="B Titr"/>
          <w:b/>
          <w:bCs/>
          <w:sz w:val="24"/>
          <w:szCs w:val="24"/>
          <w:rtl/>
          <w:lang w:bidi="fa-IR"/>
        </w:rPr>
      </w:pPr>
      <w:r>
        <w:rPr>
          <w:rFonts w:cs="B Titr" w:hint="cs"/>
          <w:b/>
          <w:bCs/>
          <w:sz w:val="24"/>
          <w:szCs w:val="24"/>
          <w:rtl/>
          <w:lang w:bidi="fa-IR"/>
        </w:rPr>
        <w:t>2</w:t>
      </w:r>
      <w:r>
        <w:rPr>
          <w:rFonts w:cs="Calibri" w:hint="cs"/>
          <w:b/>
          <w:bCs/>
          <w:sz w:val="24"/>
          <w:szCs w:val="24"/>
          <w:rtl/>
          <w:lang w:bidi="fa-IR"/>
        </w:rPr>
        <w:t>_</w:t>
      </w:r>
      <w:r w:rsidR="006C07E7">
        <w:rPr>
          <w:rFonts w:cs="B Titr" w:hint="cs"/>
          <w:b/>
          <w:bCs/>
          <w:sz w:val="24"/>
          <w:szCs w:val="24"/>
          <w:rtl/>
          <w:lang w:bidi="fa-IR"/>
        </w:rPr>
        <w:t>گفتار دوم : آزادی بیان</w:t>
      </w:r>
    </w:p>
    <w:p w:rsidR="006C07E7" w:rsidRDefault="005138CB" w:rsidP="004D6302">
      <w:pPr>
        <w:bidi/>
        <w:spacing w:after="0" w:line="240" w:lineRule="auto"/>
        <w:jc w:val="both"/>
        <w:rPr>
          <w:rFonts w:cs="B Mitra"/>
          <w:sz w:val="26"/>
          <w:szCs w:val="26"/>
          <w:rtl/>
          <w:lang w:bidi="fa-IR"/>
        </w:rPr>
      </w:pPr>
      <w:r>
        <w:rPr>
          <w:rFonts w:cs="B Mitra" w:hint="cs"/>
          <w:sz w:val="26"/>
          <w:szCs w:val="26"/>
          <w:rtl/>
          <w:lang w:bidi="fa-IR"/>
        </w:rPr>
        <w:t>با مطالعه اصول 23، 24 و 175 قانون اساسی جمهوری اسلامی ایران و مواد 25</w:t>
      </w:r>
      <w:r w:rsidR="00C768B9">
        <w:rPr>
          <w:rFonts w:cs="B Mitra" w:hint="cs"/>
          <w:sz w:val="26"/>
          <w:szCs w:val="26"/>
          <w:rtl/>
          <w:lang w:bidi="fa-IR"/>
        </w:rPr>
        <w:t>، 26</w:t>
      </w:r>
      <w:r>
        <w:rPr>
          <w:rFonts w:cs="B Mitra" w:hint="cs"/>
          <w:sz w:val="26"/>
          <w:szCs w:val="26"/>
          <w:rtl/>
          <w:lang w:bidi="fa-IR"/>
        </w:rPr>
        <w:t>و 27</w:t>
      </w:r>
      <w:r w:rsidR="00C768B9">
        <w:rPr>
          <w:rFonts w:cs="B Mitra" w:hint="cs"/>
          <w:sz w:val="26"/>
          <w:szCs w:val="26"/>
          <w:rtl/>
          <w:lang w:bidi="fa-IR"/>
        </w:rPr>
        <w:t xml:space="preserve"> بند ج</w:t>
      </w:r>
      <w:r w:rsidR="00C768B9">
        <w:rPr>
          <w:rFonts w:cs="Calibri" w:hint="cs"/>
          <w:sz w:val="26"/>
          <w:szCs w:val="26"/>
          <w:rtl/>
          <w:lang w:bidi="fa-IR"/>
        </w:rPr>
        <w:t>_</w:t>
      </w:r>
      <w:r w:rsidR="00C768B9">
        <w:rPr>
          <w:rFonts w:cs="B Mitra" w:hint="cs"/>
          <w:sz w:val="26"/>
          <w:szCs w:val="26"/>
          <w:rtl/>
          <w:lang w:bidi="fa-IR"/>
        </w:rPr>
        <w:t>حق آزادی اندیشه و بیان، منشور حقوق شهروندی</w:t>
      </w:r>
      <w:r>
        <w:rPr>
          <w:rFonts w:cs="B Mitra" w:hint="cs"/>
          <w:sz w:val="26"/>
          <w:szCs w:val="26"/>
          <w:rtl/>
          <w:lang w:bidi="fa-IR"/>
        </w:rPr>
        <w:t xml:space="preserve"> می</w:t>
      </w:r>
      <w:r w:rsidR="008538AB">
        <w:rPr>
          <w:rFonts w:cs="B Mitra" w:hint="cs"/>
          <w:sz w:val="26"/>
          <w:szCs w:val="26"/>
          <w:rtl/>
          <w:lang w:bidi="fa-IR"/>
        </w:rPr>
        <w:t>‌</w:t>
      </w:r>
      <w:r>
        <w:rPr>
          <w:rFonts w:cs="B Mitra" w:hint="cs"/>
          <w:sz w:val="26"/>
          <w:szCs w:val="26"/>
          <w:rtl/>
          <w:lang w:bidi="fa-IR"/>
        </w:rPr>
        <w:t>توان اذعان کرد که اصل آزادی بیان برای همه اقشار جامعه به رسمیت شناخته شده است</w:t>
      </w:r>
      <w:r w:rsidR="00C768B9">
        <w:rPr>
          <w:rFonts w:cs="B Mitra" w:hint="cs"/>
          <w:sz w:val="26"/>
          <w:szCs w:val="26"/>
          <w:rtl/>
          <w:lang w:bidi="fa-IR"/>
        </w:rPr>
        <w:t xml:space="preserve">. در حق «آزادی بیان»، بیان در مفهوم عام آن به کار رفته است. معنی </w:t>
      </w:r>
      <w:r w:rsidR="00922C6F">
        <w:rPr>
          <w:rFonts w:cs="B Mitra" w:hint="cs"/>
          <w:sz w:val="26"/>
          <w:szCs w:val="26"/>
          <w:rtl/>
          <w:lang w:bidi="fa-IR"/>
        </w:rPr>
        <w:t>«</w:t>
      </w:r>
      <w:r w:rsidR="00C768B9">
        <w:rPr>
          <w:rFonts w:cs="B Mitra" w:hint="cs"/>
          <w:sz w:val="26"/>
          <w:szCs w:val="26"/>
          <w:rtl/>
          <w:lang w:bidi="fa-IR"/>
        </w:rPr>
        <w:t>بیان</w:t>
      </w:r>
      <w:r w:rsidR="00922C6F">
        <w:rPr>
          <w:rFonts w:cs="B Mitra" w:hint="cs"/>
          <w:sz w:val="26"/>
          <w:szCs w:val="26"/>
          <w:rtl/>
          <w:lang w:bidi="fa-IR"/>
        </w:rPr>
        <w:t>»</w:t>
      </w:r>
      <w:r w:rsidR="00C768B9">
        <w:rPr>
          <w:rFonts w:cs="B Mitra" w:hint="cs"/>
          <w:sz w:val="26"/>
          <w:szCs w:val="26"/>
          <w:rtl/>
          <w:lang w:bidi="fa-IR"/>
        </w:rPr>
        <w:t xml:space="preserve"> در فرهنگ معین</w:t>
      </w:r>
      <w:r w:rsidR="001607B9">
        <w:rPr>
          <w:rFonts w:cs="B Mitra" w:hint="cs"/>
          <w:sz w:val="26"/>
          <w:szCs w:val="26"/>
          <w:rtl/>
          <w:lang w:bidi="fa-IR"/>
        </w:rPr>
        <w:t xml:space="preserve"> عبارت است از</w:t>
      </w:r>
      <w:r w:rsidR="00C768B9">
        <w:rPr>
          <w:rFonts w:cs="B Mitra" w:hint="cs"/>
          <w:sz w:val="26"/>
          <w:szCs w:val="26"/>
          <w:rtl/>
          <w:lang w:bidi="fa-IR"/>
        </w:rPr>
        <w:t xml:space="preserve"> پیدا شدن، آشکار شدن، شرح، توضیح، فصاحت</w:t>
      </w:r>
      <w:r w:rsidR="00922C6F">
        <w:rPr>
          <w:rFonts w:cs="B Mitra" w:hint="cs"/>
          <w:sz w:val="26"/>
          <w:szCs w:val="26"/>
          <w:rtl/>
          <w:lang w:bidi="fa-IR"/>
        </w:rPr>
        <w:t>، زبان آوری و د</w:t>
      </w:r>
      <w:r w:rsidR="001607B9">
        <w:rPr>
          <w:rFonts w:cs="B Mitra" w:hint="cs"/>
          <w:sz w:val="26"/>
          <w:szCs w:val="26"/>
          <w:rtl/>
          <w:lang w:bidi="fa-IR"/>
        </w:rPr>
        <w:t>ر نهایت علمی است که آوردن یک معنی به طرق گوناگون را می</w:t>
      </w:r>
      <w:r w:rsidR="004D6302">
        <w:rPr>
          <w:rFonts w:cs="B Mitra" w:hint="cs"/>
          <w:sz w:val="26"/>
          <w:szCs w:val="26"/>
          <w:rtl/>
          <w:lang w:bidi="fa-IR"/>
        </w:rPr>
        <w:t>‌</w:t>
      </w:r>
      <w:r w:rsidR="001607B9">
        <w:rPr>
          <w:rFonts w:cs="B Mitra" w:hint="cs"/>
          <w:sz w:val="26"/>
          <w:szCs w:val="26"/>
          <w:rtl/>
          <w:lang w:bidi="fa-IR"/>
        </w:rPr>
        <w:t>آموزد. «بیان» می</w:t>
      </w:r>
      <w:r w:rsidR="004D6302">
        <w:rPr>
          <w:rFonts w:cs="B Mitra" w:hint="cs"/>
          <w:sz w:val="26"/>
          <w:szCs w:val="26"/>
          <w:rtl/>
          <w:lang w:bidi="fa-IR"/>
        </w:rPr>
        <w:t>‌</w:t>
      </w:r>
      <w:r w:rsidR="001607B9">
        <w:rPr>
          <w:rFonts w:cs="B Mitra" w:hint="cs"/>
          <w:sz w:val="26"/>
          <w:szCs w:val="26"/>
          <w:rtl/>
          <w:lang w:bidi="fa-IR"/>
        </w:rPr>
        <w:t xml:space="preserve">تواند </w:t>
      </w:r>
      <w:r w:rsidR="009C33C1">
        <w:rPr>
          <w:rFonts w:cs="B Mitra" w:hint="cs"/>
          <w:sz w:val="26"/>
          <w:szCs w:val="26"/>
          <w:rtl/>
          <w:lang w:bidi="fa-IR"/>
        </w:rPr>
        <w:t>زبانی و غیرزبانی منجمله تصویری باشد. از این رو تولید بازی</w:t>
      </w:r>
      <w:r w:rsidR="004D6302">
        <w:rPr>
          <w:rFonts w:cs="B Mitra" w:hint="cs"/>
          <w:sz w:val="26"/>
          <w:szCs w:val="26"/>
          <w:rtl/>
          <w:lang w:bidi="fa-IR"/>
        </w:rPr>
        <w:t>‌</w:t>
      </w:r>
      <w:r w:rsidR="009C33C1">
        <w:rPr>
          <w:rFonts w:cs="B Mitra" w:hint="cs"/>
          <w:sz w:val="26"/>
          <w:szCs w:val="26"/>
          <w:rtl/>
          <w:lang w:bidi="fa-IR"/>
        </w:rPr>
        <w:t>های رایانه</w:t>
      </w:r>
      <w:r w:rsidR="004D6302">
        <w:rPr>
          <w:rFonts w:cs="B Mitra" w:hint="cs"/>
          <w:sz w:val="26"/>
          <w:szCs w:val="26"/>
          <w:rtl/>
          <w:lang w:bidi="fa-IR"/>
        </w:rPr>
        <w:t>‌</w:t>
      </w:r>
      <w:r w:rsidR="009C33C1">
        <w:rPr>
          <w:rFonts w:cs="B Mitra" w:hint="cs"/>
          <w:sz w:val="26"/>
          <w:szCs w:val="26"/>
          <w:rtl/>
          <w:lang w:bidi="fa-IR"/>
        </w:rPr>
        <w:t>ای در گستره آزادی بیان قرار می</w:t>
      </w:r>
      <w:r w:rsidR="004D6302">
        <w:rPr>
          <w:rFonts w:cs="B Mitra" w:hint="cs"/>
          <w:sz w:val="26"/>
          <w:szCs w:val="26"/>
          <w:rtl/>
          <w:lang w:bidi="fa-IR"/>
        </w:rPr>
        <w:t>‌</w:t>
      </w:r>
      <w:r w:rsidR="009C33C1">
        <w:rPr>
          <w:rFonts w:cs="B Mitra" w:hint="cs"/>
          <w:sz w:val="26"/>
          <w:szCs w:val="26"/>
          <w:rtl/>
          <w:lang w:bidi="fa-IR"/>
        </w:rPr>
        <w:t>گیرد.</w:t>
      </w:r>
    </w:p>
    <w:p w:rsidR="005C02E3" w:rsidRDefault="00BA1ED0" w:rsidP="008D1069">
      <w:pPr>
        <w:bidi/>
        <w:spacing w:after="0" w:line="240" w:lineRule="auto"/>
        <w:jc w:val="both"/>
        <w:rPr>
          <w:rFonts w:cs="B Mitra"/>
          <w:sz w:val="26"/>
          <w:szCs w:val="26"/>
          <w:rtl/>
          <w:lang w:bidi="fa-IR"/>
        </w:rPr>
      </w:pPr>
      <w:r>
        <w:rPr>
          <w:rFonts w:cs="B Mitra" w:hint="cs"/>
          <w:sz w:val="26"/>
          <w:szCs w:val="26"/>
          <w:rtl/>
          <w:lang w:bidi="fa-IR"/>
        </w:rPr>
        <w:t>حق</w:t>
      </w:r>
      <w:r w:rsidR="004D6302">
        <w:rPr>
          <w:rFonts w:cs="B Mitra" w:hint="cs"/>
          <w:sz w:val="26"/>
          <w:szCs w:val="26"/>
          <w:rtl/>
          <w:lang w:bidi="fa-IR"/>
        </w:rPr>
        <w:t>‌</w:t>
      </w:r>
      <w:r>
        <w:rPr>
          <w:rFonts w:cs="B Mitra" w:hint="cs"/>
          <w:sz w:val="26"/>
          <w:szCs w:val="26"/>
          <w:rtl/>
          <w:lang w:bidi="fa-IR"/>
        </w:rPr>
        <w:t>های بشری را از جهات و ابعاد مختلف و به اعتبارهای گوناگونی می</w:t>
      </w:r>
      <w:r w:rsidR="004D6302">
        <w:rPr>
          <w:rFonts w:cs="B Mitra" w:hint="cs"/>
          <w:sz w:val="26"/>
          <w:szCs w:val="26"/>
          <w:rtl/>
          <w:lang w:bidi="fa-IR"/>
        </w:rPr>
        <w:t>‌</w:t>
      </w:r>
      <w:r>
        <w:rPr>
          <w:rFonts w:cs="B Mitra" w:hint="cs"/>
          <w:sz w:val="26"/>
          <w:szCs w:val="26"/>
          <w:rtl/>
          <w:lang w:bidi="fa-IR"/>
        </w:rPr>
        <w:t>توان طبقه بندی نمود. یکی از تقسیم</w:t>
      </w:r>
      <w:r w:rsidR="004D6302">
        <w:rPr>
          <w:rFonts w:cs="B Mitra" w:hint="cs"/>
          <w:sz w:val="26"/>
          <w:szCs w:val="26"/>
          <w:rtl/>
          <w:lang w:bidi="fa-IR"/>
        </w:rPr>
        <w:t>‌</w:t>
      </w:r>
      <w:r>
        <w:rPr>
          <w:rFonts w:cs="B Mitra" w:hint="cs"/>
          <w:sz w:val="26"/>
          <w:szCs w:val="26"/>
          <w:rtl/>
          <w:lang w:bidi="fa-IR"/>
        </w:rPr>
        <w:t>بندی</w:t>
      </w:r>
      <w:r w:rsidR="004D6302">
        <w:rPr>
          <w:rFonts w:cs="B Mitra" w:hint="cs"/>
          <w:sz w:val="26"/>
          <w:szCs w:val="26"/>
          <w:rtl/>
          <w:lang w:bidi="fa-IR"/>
        </w:rPr>
        <w:t>‌</w:t>
      </w:r>
      <w:r>
        <w:rPr>
          <w:rFonts w:cs="B Mitra" w:hint="cs"/>
          <w:sz w:val="26"/>
          <w:szCs w:val="26"/>
          <w:rtl/>
          <w:lang w:bidi="fa-IR"/>
        </w:rPr>
        <w:t xml:space="preserve">های </w:t>
      </w:r>
      <w:r w:rsidR="005C02E3">
        <w:rPr>
          <w:rFonts w:cs="B Mitra" w:hint="cs"/>
          <w:sz w:val="26"/>
          <w:szCs w:val="26"/>
          <w:rtl/>
          <w:lang w:bidi="fa-IR"/>
        </w:rPr>
        <w:t>حق</w:t>
      </w:r>
      <w:r w:rsidR="004D6302">
        <w:rPr>
          <w:rFonts w:cs="B Mitra" w:hint="cs"/>
          <w:sz w:val="26"/>
          <w:szCs w:val="26"/>
          <w:rtl/>
          <w:lang w:bidi="fa-IR"/>
        </w:rPr>
        <w:t>‌</w:t>
      </w:r>
      <w:r w:rsidR="005C02E3">
        <w:rPr>
          <w:rFonts w:cs="B Mitra" w:hint="cs"/>
          <w:sz w:val="26"/>
          <w:szCs w:val="26"/>
          <w:rtl/>
          <w:lang w:bidi="fa-IR"/>
        </w:rPr>
        <w:t>ها که دارای ارزش علمی و کاربردی می</w:t>
      </w:r>
      <w:r w:rsidR="004D6302">
        <w:rPr>
          <w:rFonts w:cs="B Mitra" w:hint="cs"/>
          <w:sz w:val="26"/>
          <w:szCs w:val="26"/>
          <w:rtl/>
          <w:lang w:bidi="fa-IR"/>
        </w:rPr>
        <w:t>‌</w:t>
      </w:r>
      <w:r w:rsidR="005C02E3">
        <w:rPr>
          <w:rFonts w:cs="B Mitra" w:hint="cs"/>
          <w:sz w:val="26"/>
          <w:szCs w:val="26"/>
          <w:rtl/>
          <w:lang w:bidi="fa-IR"/>
        </w:rPr>
        <w:t>باشد، تقسیم</w:t>
      </w:r>
      <w:r w:rsidR="004D6302">
        <w:rPr>
          <w:rFonts w:cs="B Mitra" w:hint="cs"/>
          <w:sz w:val="26"/>
          <w:szCs w:val="26"/>
          <w:rtl/>
          <w:lang w:bidi="fa-IR"/>
        </w:rPr>
        <w:t>‌</w:t>
      </w:r>
      <w:r w:rsidR="005C02E3">
        <w:rPr>
          <w:rFonts w:cs="B Mitra" w:hint="cs"/>
          <w:sz w:val="26"/>
          <w:szCs w:val="26"/>
          <w:rtl/>
          <w:lang w:bidi="fa-IR"/>
        </w:rPr>
        <w:t>بندی آن</w:t>
      </w:r>
      <w:r w:rsidR="004D6302">
        <w:rPr>
          <w:rFonts w:cs="B Mitra" w:hint="cs"/>
          <w:sz w:val="26"/>
          <w:szCs w:val="26"/>
          <w:rtl/>
          <w:lang w:bidi="fa-IR"/>
        </w:rPr>
        <w:t>‌</w:t>
      </w:r>
      <w:r w:rsidR="005C02E3">
        <w:rPr>
          <w:rFonts w:cs="B Mitra" w:hint="cs"/>
          <w:sz w:val="26"/>
          <w:szCs w:val="26"/>
          <w:rtl/>
          <w:lang w:bidi="fa-IR"/>
        </w:rPr>
        <w:t>ها بر مبنای مقید بودن یا عدم تقیید یا محدود یا نامحدود بودن حق ها در مقایسه با دیگر ارزش</w:t>
      </w:r>
      <w:r w:rsidR="004D6302">
        <w:rPr>
          <w:rFonts w:cs="B Mitra" w:hint="cs"/>
          <w:sz w:val="26"/>
          <w:szCs w:val="26"/>
          <w:rtl/>
          <w:lang w:bidi="fa-IR"/>
        </w:rPr>
        <w:t>‌</w:t>
      </w:r>
      <w:r w:rsidR="005C02E3">
        <w:rPr>
          <w:rFonts w:cs="B Mitra" w:hint="cs"/>
          <w:sz w:val="26"/>
          <w:szCs w:val="26"/>
          <w:rtl/>
          <w:lang w:bidi="fa-IR"/>
        </w:rPr>
        <w:t>های اخلاقی یا دیگر حق</w:t>
      </w:r>
      <w:r w:rsidR="004D6302">
        <w:rPr>
          <w:rFonts w:cs="B Mitra" w:hint="cs"/>
          <w:sz w:val="26"/>
          <w:szCs w:val="26"/>
          <w:rtl/>
          <w:lang w:bidi="fa-IR"/>
        </w:rPr>
        <w:t>‌</w:t>
      </w:r>
      <w:r w:rsidR="005C02E3">
        <w:rPr>
          <w:rFonts w:cs="B Mitra" w:hint="cs"/>
          <w:sz w:val="26"/>
          <w:szCs w:val="26"/>
          <w:rtl/>
          <w:lang w:bidi="fa-IR"/>
        </w:rPr>
        <w:t>ها است. درباره معنا و مفهوم اصطلاح «حق مطلق» چنین بیان شده:« حق مطلق، حقی است که وجود آن در تمامی زمان</w:t>
      </w:r>
      <w:r w:rsidR="004D6302">
        <w:rPr>
          <w:rFonts w:cs="B Mitra" w:hint="cs"/>
          <w:sz w:val="26"/>
          <w:szCs w:val="26"/>
          <w:rtl/>
          <w:lang w:bidi="fa-IR"/>
        </w:rPr>
        <w:t>‌</w:t>
      </w:r>
      <w:r w:rsidR="005C02E3">
        <w:rPr>
          <w:rFonts w:cs="B Mitra" w:hint="cs"/>
          <w:sz w:val="26"/>
          <w:szCs w:val="26"/>
          <w:rtl/>
          <w:lang w:bidi="fa-IR"/>
        </w:rPr>
        <w:t>ها تداوم داشته و با صرف نظر از تمامی شرایط و اوضاع و احوال دخیل در آن می</w:t>
      </w:r>
      <w:r w:rsidR="004D6302">
        <w:rPr>
          <w:rFonts w:cs="B Mitra" w:hint="cs"/>
          <w:sz w:val="26"/>
          <w:szCs w:val="26"/>
          <w:rtl/>
          <w:lang w:bidi="fa-IR"/>
        </w:rPr>
        <w:t>‌</w:t>
      </w:r>
      <w:r w:rsidR="005C02E3">
        <w:rPr>
          <w:rFonts w:cs="B Mitra" w:hint="cs"/>
          <w:sz w:val="26"/>
          <w:szCs w:val="26"/>
          <w:rtl/>
          <w:lang w:bidi="fa-IR"/>
        </w:rPr>
        <w:t>تواند مورد ادعا و مطالبه قرار گیرد.»[</w:t>
      </w:r>
      <w:r w:rsidR="005D3FF5">
        <w:rPr>
          <w:rFonts w:cs="B Mitra" w:hint="cs"/>
          <w:sz w:val="26"/>
          <w:szCs w:val="26"/>
          <w:rtl/>
          <w:lang w:bidi="fa-IR"/>
        </w:rPr>
        <w:t>9</w:t>
      </w:r>
      <w:r w:rsidR="005C02E3">
        <w:rPr>
          <w:rFonts w:cs="B Mitra" w:hint="cs"/>
          <w:sz w:val="26"/>
          <w:szCs w:val="26"/>
          <w:rtl/>
          <w:lang w:bidi="fa-IR"/>
        </w:rPr>
        <w:t>] مانند حق آزادگی از بردگی، حق آزادی از شکنجه.</w:t>
      </w:r>
    </w:p>
    <w:p w:rsidR="005C02E3" w:rsidRDefault="005C02E3" w:rsidP="008D1069">
      <w:pPr>
        <w:bidi/>
        <w:spacing w:after="0" w:line="240" w:lineRule="auto"/>
        <w:jc w:val="both"/>
        <w:rPr>
          <w:rFonts w:cs="B Mitra"/>
          <w:sz w:val="26"/>
          <w:szCs w:val="26"/>
          <w:rtl/>
          <w:lang w:bidi="fa-IR"/>
        </w:rPr>
      </w:pPr>
      <w:r>
        <w:rPr>
          <w:rFonts w:cs="B Mitra" w:hint="cs"/>
          <w:sz w:val="26"/>
          <w:szCs w:val="26"/>
          <w:rtl/>
          <w:lang w:bidi="fa-IR"/>
        </w:rPr>
        <w:t>در مقابل حق مطلق، حق مقید یا محدود</w:t>
      </w:r>
      <w:r w:rsidR="00E136E8">
        <w:rPr>
          <w:rFonts w:cs="B Mitra" w:hint="cs"/>
          <w:sz w:val="26"/>
          <w:szCs w:val="26"/>
          <w:rtl/>
          <w:lang w:bidi="fa-IR"/>
        </w:rPr>
        <w:t xml:space="preserve"> یا مشروط قرار می</w:t>
      </w:r>
      <w:r w:rsidR="004D6302">
        <w:rPr>
          <w:rFonts w:cs="B Mitra" w:hint="cs"/>
          <w:sz w:val="26"/>
          <w:szCs w:val="26"/>
          <w:rtl/>
          <w:lang w:bidi="fa-IR"/>
        </w:rPr>
        <w:t>‌</w:t>
      </w:r>
      <w:r w:rsidR="00E136E8">
        <w:rPr>
          <w:rFonts w:cs="B Mitra" w:hint="cs"/>
          <w:sz w:val="26"/>
          <w:szCs w:val="26"/>
          <w:rtl/>
          <w:lang w:bidi="fa-IR"/>
        </w:rPr>
        <w:t>گیرد.</w:t>
      </w:r>
      <w:r w:rsidR="00E57A4C">
        <w:rPr>
          <w:rFonts w:cs="B Mitra" w:hint="cs"/>
          <w:sz w:val="26"/>
          <w:szCs w:val="26"/>
          <w:rtl/>
          <w:lang w:bidi="fa-IR"/>
        </w:rPr>
        <w:t xml:space="preserve"> آزادی بیان نمی</w:t>
      </w:r>
      <w:r w:rsidR="004D6302">
        <w:rPr>
          <w:rFonts w:cs="B Mitra" w:hint="cs"/>
          <w:sz w:val="26"/>
          <w:szCs w:val="26"/>
          <w:rtl/>
          <w:lang w:bidi="fa-IR"/>
        </w:rPr>
        <w:t>‌</w:t>
      </w:r>
      <w:r w:rsidR="00E57A4C">
        <w:rPr>
          <w:rFonts w:cs="B Mitra" w:hint="cs"/>
          <w:sz w:val="26"/>
          <w:szCs w:val="26"/>
          <w:rtl/>
          <w:lang w:bidi="fa-IR"/>
        </w:rPr>
        <w:t>تواند از حقوق مطلق و بدون محدودیت باشد.</w:t>
      </w:r>
    </w:p>
    <w:p w:rsidR="000F36F5" w:rsidRDefault="00E57A4C" w:rsidP="008D1069">
      <w:pPr>
        <w:bidi/>
        <w:spacing w:after="0" w:line="240" w:lineRule="auto"/>
        <w:jc w:val="both"/>
        <w:rPr>
          <w:rFonts w:cs="B Mitra"/>
          <w:sz w:val="26"/>
          <w:szCs w:val="26"/>
          <w:rtl/>
          <w:lang w:bidi="fa-IR"/>
        </w:rPr>
      </w:pPr>
      <w:r>
        <w:rPr>
          <w:rFonts w:cs="B Mitra" w:hint="cs"/>
          <w:sz w:val="26"/>
          <w:szCs w:val="26"/>
          <w:rtl/>
          <w:lang w:bidi="fa-IR"/>
        </w:rPr>
        <w:t xml:space="preserve">جان استوارت </w:t>
      </w:r>
      <w:r w:rsidR="00233427">
        <w:rPr>
          <w:rFonts w:cs="B Mitra" w:hint="cs"/>
          <w:sz w:val="26"/>
          <w:szCs w:val="26"/>
          <w:rtl/>
          <w:lang w:bidi="fa-IR"/>
        </w:rPr>
        <w:t>میل که تحولی اساسی در لیبرالیزم ایجاد کرد؛ آزادی مطلق را نمی</w:t>
      </w:r>
      <w:r w:rsidR="004D6302">
        <w:rPr>
          <w:rFonts w:cs="B Mitra" w:hint="cs"/>
          <w:sz w:val="26"/>
          <w:szCs w:val="26"/>
          <w:rtl/>
          <w:lang w:bidi="fa-IR"/>
        </w:rPr>
        <w:t>‌</w:t>
      </w:r>
      <w:r w:rsidR="00233427">
        <w:rPr>
          <w:rFonts w:cs="B Mitra" w:hint="cs"/>
          <w:sz w:val="26"/>
          <w:szCs w:val="26"/>
          <w:rtl/>
          <w:lang w:bidi="fa-IR"/>
        </w:rPr>
        <w:t>پذیرد و در صورت تحریک</w:t>
      </w:r>
      <w:r w:rsidR="004D6302">
        <w:rPr>
          <w:rFonts w:cs="B Mitra" w:hint="cs"/>
          <w:sz w:val="26"/>
          <w:szCs w:val="26"/>
          <w:rtl/>
          <w:lang w:bidi="fa-IR"/>
        </w:rPr>
        <w:t>‌</w:t>
      </w:r>
      <w:r w:rsidR="00233427">
        <w:rPr>
          <w:rFonts w:cs="B Mitra" w:hint="cs"/>
          <w:sz w:val="26"/>
          <w:szCs w:val="26"/>
          <w:rtl/>
          <w:lang w:bidi="fa-IR"/>
        </w:rPr>
        <w:t>آمیز بودن آن را مشروع نمی</w:t>
      </w:r>
      <w:r w:rsidR="000C09D2">
        <w:rPr>
          <w:rFonts w:cs="B Mitra" w:hint="cs"/>
          <w:sz w:val="26"/>
          <w:szCs w:val="26"/>
          <w:rtl/>
          <w:lang w:bidi="fa-IR"/>
        </w:rPr>
        <w:t>‌</w:t>
      </w:r>
      <w:r w:rsidR="00233427">
        <w:rPr>
          <w:rFonts w:cs="B Mitra" w:hint="cs"/>
          <w:sz w:val="26"/>
          <w:szCs w:val="26"/>
          <w:rtl/>
          <w:lang w:bidi="fa-IR"/>
        </w:rPr>
        <w:t>داند. وی در این باره می</w:t>
      </w:r>
      <w:r w:rsidR="000C09D2">
        <w:rPr>
          <w:rFonts w:cs="B Mitra" w:hint="cs"/>
          <w:sz w:val="26"/>
          <w:szCs w:val="26"/>
          <w:rtl/>
          <w:lang w:bidi="fa-IR"/>
        </w:rPr>
        <w:t>‌</w:t>
      </w:r>
      <w:r w:rsidR="00233427">
        <w:rPr>
          <w:rFonts w:cs="B Mitra" w:hint="cs"/>
          <w:sz w:val="26"/>
          <w:szCs w:val="26"/>
          <w:rtl/>
          <w:lang w:bidi="fa-IR"/>
        </w:rPr>
        <w:t>نویسد:«</w:t>
      </w:r>
      <w:r w:rsidR="00997DCE">
        <w:rPr>
          <w:rFonts w:cs="B Mitra" w:hint="cs"/>
          <w:sz w:val="26"/>
          <w:szCs w:val="26"/>
          <w:rtl/>
          <w:lang w:bidi="fa-IR"/>
        </w:rPr>
        <w:t>وقتی اوضاع و شرایطی که عقاید در آن ابراز می</w:t>
      </w:r>
      <w:r w:rsidR="000C09D2">
        <w:rPr>
          <w:rFonts w:cs="B Mitra" w:hint="cs"/>
          <w:sz w:val="26"/>
          <w:szCs w:val="26"/>
          <w:rtl/>
          <w:lang w:bidi="fa-IR"/>
        </w:rPr>
        <w:t>‌</w:t>
      </w:r>
      <w:r w:rsidR="00997DCE">
        <w:rPr>
          <w:rFonts w:cs="B Mitra" w:hint="cs"/>
          <w:sz w:val="26"/>
          <w:szCs w:val="26"/>
          <w:rtl/>
          <w:lang w:bidi="fa-IR"/>
        </w:rPr>
        <w:t>گردد،</w:t>
      </w:r>
      <w:r w:rsidR="008538AB">
        <w:rPr>
          <w:rFonts w:cs="B Mitra" w:hint="cs"/>
          <w:sz w:val="26"/>
          <w:szCs w:val="26"/>
          <w:rtl/>
          <w:lang w:bidi="fa-IR"/>
        </w:rPr>
        <w:t xml:space="preserve"> </w:t>
      </w:r>
      <w:r w:rsidR="00997DCE">
        <w:rPr>
          <w:rFonts w:cs="B Mitra" w:hint="cs"/>
          <w:sz w:val="26"/>
          <w:szCs w:val="26"/>
          <w:rtl/>
          <w:lang w:bidi="fa-IR"/>
        </w:rPr>
        <w:t>چنان باشد که اظهار عقیده را به صورت نوعی تحریک برای انجام کاری</w:t>
      </w:r>
      <w:r w:rsidR="000B3C82">
        <w:rPr>
          <w:rFonts w:cs="B Mitra" w:hint="cs"/>
          <w:sz w:val="26"/>
          <w:szCs w:val="26"/>
          <w:rtl/>
          <w:lang w:bidi="fa-IR"/>
        </w:rPr>
        <w:t>، مخل مصالح مشروع دیگران درآورد، آن وقت حتی اظهار عقاید هم مصونیت خود را از دست می</w:t>
      </w:r>
      <w:r w:rsidR="000C09D2">
        <w:rPr>
          <w:rFonts w:cs="B Mitra" w:hint="cs"/>
          <w:sz w:val="26"/>
          <w:szCs w:val="26"/>
          <w:rtl/>
          <w:lang w:bidi="fa-IR"/>
        </w:rPr>
        <w:t>‌</w:t>
      </w:r>
      <w:r w:rsidR="000B3C82">
        <w:rPr>
          <w:rFonts w:cs="B Mitra" w:hint="cs"/>
          <w:sz w:val="26"/>
          <w:szCs w:val="26"/>
          <w:rtl/>
          <w:lang w:bidi="fa-IR"/>
        </w:rPr>
        <w:t>دهد».[</w:t>
      </w:r>
      <w:r w:rsidR="005D3FF5">
        <w:rPr>
          <w:rFonts w:cs="B Mitra" w:hint="cs"/>
          <w:sz w:val="26"/>
          <w:szCs w:val="26"/>
          <w:rtl/>
          <w:lang w:bidi="fa-IR"/>
        </w:rPr>
        <w:t>10</w:t>
      </w:r>
      <w:r w:rsidR="000B3C82">
        <w:rPr>
          <w:rFonts w:cs="B Mitra" w:hint="cs"/>
          <w:sz w:val="26"/>
          <w:szCs w:val="26"/>
          <w:rtl/>
          <w:lang w:bidi="fa-IR"/>
        </w:rPr>
        <w:t>]</w:t>
      </w:r>
    </w:p>
    <w:p w:rsidR="004C1536" w:rsidRDefault="004C1536" w:rsidP="008D1069">
      <w:pPr>
        <w:bidi/>
        <w:spacing w:after="0" w:line="240" w:lineRule="auto"/>
        <w:jc w:val="both"/>
        <w:rPr>
          <w:rFonts w:cs="B Mitra"/>
          <w:sz w:val="26"/>
          <w:szCs w:val="26"/>
          <w:rtl/>
          <w:lang w:bidi="fa-IR"/>
        </w:rPr>
      </w:pPr>
      <w:r>
        <w:rPr>
          <w:rFonts w:cs="B Mitra" w:hint="cs"/>
          <w:sz w:val="26"/>
          <w:szCs w:val="26"/>
          <w:rtl/>
          <w:lang w:bidi="fa-IR"/>
        </w:rPr>
        <w:t>«حق آزادی بیان» از جمله حقوق اساسی است که قبل از وضع قانون برای انسان ها ثابت است. در این باره آنچه مسلم است این است که نمی</w:t>
      </w:r>
      <w:r w:rsidR="000C09D2">
        <w:rPr>
          <w:rFonts w:cs="B Mitra" w:hint="cs"/>
          <w:sz w:val="26"/>
          <w:szCs w:val="26"/>
          <w:rtl/>
          <w:lang w:bidi="fa-IR"/>
        </w:rPr>
        <w:t>‌</w:t>
      </w:r>
      <w:r>
        <w:rPr>
          <w:rFonts w:cs="B Mitra" w:hint="cs"/>
          <w:sz w:val="26"/>
          <w:szCs w:val="26"/>
          <w:rtl/>
          <w:lang w:bidi="fa-IR"/>
        </w:rPr>
        <w:t>توان انسان را از بیان هرگونه مطلبی منع کرد و قفل بر دهان او زد؛ اما اینکه انسان حق دارد چه چیزی را در کجا، در چه زمان و با چه شرایطی بگوید مجمل و مهمل است.</w:t>
      </w:r>
      <w:r w:rsidR="00017080">
        <w:rPr>
          <w:rFonts w:cs="B Mitra" w:hint="cs"/>
          <w:sz w:val="26"/>
          <w:szCs w:val="26"/>
          <w:rtl/>
          <w:lang w:bidi="fa-IR"/>
        </w:rPr>
        <w:t xml:space="preserve"> در هر حال مشخصه اصلی که برای این دسته ا</w:t>
      </w:r>
      <w:r w:rsidR="00110256">
        <w:rPr>
          <w:rFonts w:cs="B Mitra" w:hint="cs"/>
          <w:sz w:val="26"/>
          <w:szCs w:val="26"/>
          <w:rtl/>
          <w:lang w:bidi="fa-IR"/>
        </w:rPr>
        <w:t>ز حقوق قائلند این است که اصل آن‌</w:t>
      </w:r>
      <w:r w:rsidR="00017080">
        <w:rPr>
          <w:rFonts w:cs="B Mitra" w:hint="cs"/>
          <w:sz w:val="26"/>
          <w:szCs w:val="26"/>
          <w:rtl/>
          <w:lang w:bidi="fa-IR"/>
        </w:rPr>
        <w:t xml:space="preserve">ها قبل از وضع </w:t>
      </w:r>
      <w:r w:rsidR="00110256">
        <w:rPr>
          <w:rFonts w:cs="B Mitra" w:hint="cs"/>
          <w:sz w:val="26"/>
          <w:szCs w:val="26"/>
          <w:rtl/>
          <w:lang w:bidi="fa-IR"/>
        </w:rPr>
        <w:t>قانون‌گذار</w:t>
      </w:r>
      <w:r w:rsidR="00017080">
        <w:rPr>
          <w:rFonts w:cs="B Mitra" w:hint="cs"/>
          <w:sz w:val="26"/>
          <w:szCs w:val="26"/>
          <w:rtl/>
          <w:lang w:bidi="fa-IR"/>
        </w:rPr>
        <w:t xml:space="preserve"> ثابت است، اما شرح و تفصیل و قیود و شرایط آن بعدا به وسیله </w:t>
      </w:r>
      <w:r w:rsidR="00110256">
        <w:rPr>
          <w:rFonts w:cs="B Mitra" w:hint="cs"/>
          <w:sz w:val="26"/>
          <w:szCs w:val="26"/>
          <w:rtl/>
          <w:lang w:bidi="fa-IR"/>
        </w:rPr>
        <w:t>قانون‌گذار</w:t>
      </w:r>
      <w:r w:rsidR="00017080">
        <w:rPr>
          <w:rFonts w:cs="B Mitra" w:hint="cs"/>
          <w:sz w:val="26"/>
          <w:szCs w:val="26"/>
          <w:rtl/>
          <w:lang w:bidi="fa-IR"/>
        </w:rPr>
        <w:t xml:space="preserve"> تعیین می</w:t>
      </w:r>
      <w:r w:rsidR="000C09D2">
        <w:rPr>
          <w:rFonts w:cs="B Mitra" w:hint="cs"/>
          <w:sz w:val="26"/>
          <w:szCs w:val="26"/>
          <w:rtl/>
          <w:lang w:bidi="fa-IR"/>
        </w:rPr>
        <w:t>‌</w:t>
      </w:r>
      <w:r w:rsidR="00017080">
        <w:rPr>
          <w:rFonts w:cs="B Mitra" w:hint="cs"/>
          <w:sz w:val="26"/>
          <w:szCs w:val="26"/>
          <w:rtl/>
          <w:lang w:bidi="fa-IR"/>
        </w:rPr>
        <w:t>شود.[</w:t>
      </w:r>
      <w:r w:rsidR="00922875">
        <w:rPr>
          <w:rFonts w:cs="B Mitra" w:hint="cs"/>
          <w:sz w:val="26"/>
          <w:szCs w:val="26"/>
          <w:rtl/>
          <w:lang w:bidi="fa-IR"/>
        </w:rPr>
        <w:t>11</w:t>
      </w:r>
      <w:r w:rsidR="00017080">
        <w:rPr>
          <w:rFonts w:cs="B Mitra" w:hint="cs"/>
          <w:sz w:val="26"/>
          <w:szCs w:val="26"/>
          <w:rtl/>
          <w:lang w:bidi="fa-IR"/>
        </w:rPr>
        <w:t xml:space="preserve">] لذا حق آزادی بیان، از جمله حقوق مشروط است که </w:t>
      </w:r>
      <w:r w:rsidR="00E36343">
        <w:rPr>
          <w:rFonts w:cs="B Mitra" w:hint="cs"/>
          <w:sz w:val="26"/>
          <w:szCs w:val="26"/>
          <w:rtl/>
          <w:lang w:bidi="fa-IR"/>
        </w:rPr>
        <w:t>با ملاحظه</w:t>
      </w:r>
      <w:r w:rsidR="00110256">
        <w:rPr>
          <w:rFonts w:cs="B Mitra" w:hint="cs"/>
          <w:sz w:val="26"/>
          <w:szCs w:val="26"/>
          <w:rtl/>
          <w:lang w:bidi="fa-IR"/>
        </w:rPr>
        <w:t xml:space="preserve"> </w:t>
      </w:r>
      <w:r w:rsidR="009A0038">
        <w:rPr>
          <w:rFonts w:cs="B Mitra" w:hint="cs"/>
          <w:sz w:val="26"/>
          <w:szCs w:val="26"/>
          <w:rtl/>
          <w:lang w:bidi="fa-IR"/>
        </w:rPr>
        <w:t xml:space="preserve">مصلحت جمع </w:t>
      </w:r>
      <w:r w:rsidR="00017080">
        <w:rPr>
          <w:rFonts w:cs="B Mitra" w:hint="cs"/>
          <w:sz w:val="26"/>
          <w:szCs w:val="26"/>
          <w:rtl/>
          <w:lang w:bidi="fa-IR"/>
        </w:rPr>
        <w:t>محدود می</w:t>
      </w:r>
      <w:r w:rsidR="00F209A3">
        <w:rPr>
          <w:rFonts w:cs="B Mitra" w:hint="cs"/>
          <w:sz w:val="26"/>
          <w:szCs w:val="26"/>
          <w:rtl/>
          <w:lang w:bidi="fa-IR"/>
        </w:rPr>
        <w:t>‌</w:t>
      </w:r>
      <w:r w:rsidR="00017080">
        <w:rPr>
          <w:rFonts w:cs="B Mitra" w:hint="cs"/>
          <w:sz w:val="26"/>
          <w:szCs w:val="26"/>
          <w:rtl/>
          <w:lang w:bidi="fa-IR"/>
        </w:rPr>
        <w:t>شود.</w:t>
      </w:r>
    </w:p>
    <w:p w:rsidR="00017080" w:rsidRDefault="00AA3391" w:rsidP="008D1069">
      <w:pPr>
        <w:bidi/>
        <w:spacing w:after="0" w:line="240" w:lineRule="auto"/>
        <w:jc w:val="both"/>
        <w:rPr>
          <w:rFonts w:cs="B Mitra"/>
          <w:sz w:val="26"/>
          <w:szCs w:val="26"/>
          <w:rtl/>
          <w:lang w:bidi="fa-IR"/>
        </w:rPr>
      </w:pPr>
      <w:r>
        <w:rPr>
          <w:rFonts w:cs="B Mitra" w:hint="cs"/>
          <w:sz w:val="26"/>
          <w:szCs w:val="26"/>
          <w:rtl/>
          <w:lang w:bidi="fa-IR"/>
        </w:rPr>
        <w:t>وقتی می</w:t>
      </w:r>
      <w:r w:rsidR="00F209A3">
        <w:rPr>
          <w:rFonts w:cs="B Mitra" w:hint="cs"/>
          <w:sz w:val="26"/>
          <w:szCs w:val="26"/>
          <w:rtl/>
          <w:lang w:bidi="fa-IR"/>
        </w:rPr>
        <w:t>‌</w:t>
      </w:r>
      <w:r>
        <w:rPr>
          <w:rFonts w:cs="B Mitra" w:hint="cs"/>
          <w:sz w:val="26"/>
          <w:szCs w:val="26"/>
          <w:rtl/>
          <w:lang w:bidi="fa-IR"/>
        </w:rPr>
        <w:t xml:space="preserve">گوییم، «مصلحت است»، بدین معناست که موجب تحقق «خیر اکثر» و </w:t>
      </w:r>
      <w:r w:rsidR="00776397">
        <w:rPr>
          <w:rFonts w:cs="B Mitra" w:hint="cs"/>
          <w:sz w:val="26"/>
          <w:szCs w:val="26"/>
          <w:rtl/>
          <w:lang w:bidi="fa-IR"/>
        </w:rPr>
        <w:t>«</w:t>
      </w:r>
      <w:r>
        <w:rPr>
          <w:rFonts w:cs="B Mitra" w:hint="cs"/>
          <w:sz w:val="26"/>
          <w:szCs w:val="26"/>
          <w:rtl/>
          <w:lang w:bidi="fa-IR"/>
        </w:rPr>
        <w:t>کما</w:t>
      </w:r>
      <w:r w:rsidR="00776397">
        <w:rPr>
          <w:rFonts w:cs="B Mitra" w:hint="cs"/>
          <w:sz w:val="26"/>
          <w:szCs w:val="26"/>
          <w:rtl/>
          <w:lang w:bidi="fa-IR"/>
        </w:rPr>
        <w:t>ل اتم» می</w:t>
      </w:r>
      <w:r w:rsidR="00F209A3">
        <w:rPr>
          <w:rFonts w:cs="B Mitra" w:hint="cs"/>
          <w:sz w:val="26"/>
          <w:szCs w:val="26"/>
          <w:rtl/>
          <w:lang w:bidi="fa-IR"/>
        </w:rPr>
        <w:t>‌</w:t>
      </w:r>
      <w:r w:rsidR="00776397">
        <w:rPr>
          <w:rFonts w:cs="B Mitra" w:hint="cs"/>
          <w:sz w:val="26"/>
          <w:szCs w:val="26"/>
          <w:rtl/>
          <w:lang w:bidi="fa-IR"/>
        </w:rPr>
        <w:t>گردد. آزادی بیان به صورت مطلق نمی</w:t>
      </w:r>
      <w:r w:rsidR="00F209A3">
        <w:rPr>
          <w:rFonts w:cs="B Mitra" w:hint="cs"/>
          <w:sz w:val="26"/>
          <w:szCs w:val="26"/>
          <w:rtl/>
          <w:lang w:bidi="fa-IR"/>
        </w:rPr>
        <w:t>‌</w:t>
      </w:r>
      <w:r w:rsidR="00776397">
        <w:rPr>
          <w:rFonts w:cs="B Mitra" w:hint="cs"/>
          <w:sz w:val="26"/>
          <w:szCs w:val="26"/>
          <w:rtl/>
          <w:lang w:bidi="fa-IR"/>
        </w:rPr>
        <w:t xml:space="preserve">تواند معقول باشد و هیچ کجای دنیا </w:t>
      </w:r>
      <w:r w:rsidR="00FF3D64">
        <w:rPr>
          <w:rFonts w:cs="B Mitra" w:hint="cs"/>
          <w:sz w:val="26"/>
          <w:szCs w:val="26"/>
          <w:rtl/>
          <w:lang w:bidi="fa-IR"/>
        </w:rPr>
        <w:t>چنین نیست و حداقل این است که می‌</w:t>
      </w:r>
      <w:r w:rsidR="00776397">
        <w:rPr>
          <w:rFonts w:cs="B Mitra" w:hint="cs"/>
          <w:sz w:val="26"/>
          <w:szCs w:val="26"/>
          <w:rtl/>
          <w:lang w:bidi="fa-IR"/>
        </w:rPr>
        <w:t>گویند آزادی هر فرد محدود به آزادی دیگران است؛ یعنی هر فرد تا آنجا آزاد است که مزاحم آزادی</w:t>
      </w:r>
      <w:r w:rsidR="00F209A3">
        <w:rPr>
          <w:rFonts w:cs="B Mitra" w:hint="cs"/>
          <w:sz w:val="26"/>
          <w:szCs w:val="26"/>
          <w:rtl/>
          <w:lang w:bidi="fa-IR"/>
        </w:rPr>
        <w:t>‌</w:t>
      </w:r>
      <w:r w:rsidR="00776397">
        <w:rPr>
          <w:rFonts w:cs="B Mitra" w:hint="cs"/>
          <w:sz w:val="26"/>
          <w:szCs w:val="26"/>
          <w:rtl/>
          <w:lang w:bidi="fa-IR"/>
        </w:rPr>
        <w:t>ها و حقوق دیگران نشود.[1</w:t>
      </w:r>
      <w:r w:rsidR="00922875">
        <w:rPr>
          <w:rFonts w:cs="B Mitra" w:hint="cs"/>
          <w:sz w:val="26"/>
          <w:szCs w:val="26"/>
          <w:rtl/>
          <w:lang w:bidi="fa-IR"/>
        </w:rPr>
        <w:t>1</w:t>
      </w:r>
      <w:r w:rsidR="00776397">
        <w:rPr>
          <w:rFonts w:cs="B Mitra" w:hint="cs"/>
          <w:sz w:val="26"/>
          <w:szCs w:val="26"/>
          <w:rtl/>
          <w:lang w:bidi="fa-IR"/>
        </w:rPr>
        <w:t>]</w:t>
      </w:r>
    </w:p>
    <w:p w:rsidR="00F16A6D" w:rsidRDefault="00D611E6" w:rsidP="00F209A3">
      <w:pPr>
        <w:bidi/>
        <w:spacing w:after="0" w:line="240" w:lineRule="auto"/>
        <w:jc w:val="both"/>
        <w:rPr>
          <w:rFonts w:cs="B Mitra"/>
          <w:sz w:val="18"/>
          <w:szCs w:val="18"/>
          <w:rtl/>
          <w:lang w:bidi="fa-IR"/>
        </w:rPr>
      </w:pPr>
      <w:r>
        <w:rPr>
          <w:rFonts w:cs="B Mitra" w:hint="cs"/>
          <w:sz w:val="26"/>
          <w:szCs w:val="26"/>
          <w:rtl/>
          <w:lang w:bidi="fa-IR"/>
        </w:rPr>
        <w:t xml:space="preserve">بنابراین </w:t>
      </w:r>
      <w:r w:rsidR="003E59E8">
        <w:rPr>
          <w:rFonts w:cs="B Mitra" w:hint="cs"/>
          <w:sz w:val="26"/>
          <w:szCs w:val="26"/>
          <w:rtl/>
          <w:lang w:bidi="fa-IR"/>
        </w:rPr>
        <w:t>در ارتباط با بازی</w:t>
      </w:r>
      <w:r w:rsidR="00F209A3">
        <w:rPr>
          <w:rFonts w:cs="B Mitra" w:hint="cs"/>
          <w:sz w:val="26"/>
          <w:szCs w:val="26"/>
          <w:rtl/>
          <w:lang w:bidi="fa-IR"/>
        </w:rPr>
        <w:t>‌</w:t>
      </w:r>
      <w:r w:rsidR="003E59E8">
        <w:rPr>
          <w:rFonts w:cs="B Mitra" w:hint="cs"/>
          <w:sz w:val="26"/>
          <w:szCs w:val="26"/>
          <w:rtl/>
          <w:lang w:bidi="fa-IR"/>
        </w:rPr>
        <w:t>های رایانه</w:t>
      </w:r>
      <w:r w:rsidR="00F209A3">
        <w:rPr>
          <w:rFonts w:cs="B Mitra" w:hint="cs"/>
          <w:sz w:val="26"/>
          <w:szCs w:val="26"/>
          <w:rtl/>
          <w:lang w:bidi="fa-IR"/>
        </w:rPr>
        <w:t>‌</w:t>
      </w:r>
      <w:r w:rsidR="003E59E8">
        <w:rPr>
          <w:rFonts w:cs="B Mitra" w:hint="cs"/>
          <w:sz w:val="26"/>
          <w:szCs w:val="26"/>
          <w:rtl/>
          <w:lang w:bidi="fa-IR"/>
        </w:rPr>
        <w:t xml:space="preserve">ای نیز باید منفعت آزادی بیان و مصلحت محدودیت آزادی بیان </w:t>
      </w:r>
      <w:r w:rsidR="00CF226D">
        <w:rPr>
          <w:rFonts w:cs="B Mitra" w:hint="cs"/>
          <w:sz w:val="26"/>
          <w:szCs w:val="26"/>
          <w:rtl/>
          <w:lang w:bidi="fa-IR"/>
        </w:rPr>
        <w:t>را ملحوظ نمود.</w:t>
      </w:r>
      <w:r w:rsidR="008F12C2">
        <w:rPr>
          <w:rFonts w:cs="B Mitra" w:hint="cs"/>
          <w:sz w:val="26"/>
          <w:szCs w:val="26"/>
          <w:rtl/>
          <w:lang w:bidi="fa-IR"/>
        </w:rPr>
        <w:t xml:space="preserve"> بر اساس مبادی علم حقوق، تولید،</w:t>
      </w:r>
      <w:r w:rsidR="000E0DFE">
        <w:rPr>
          <w:rFonts w:cs="B Mitra" w:hint="cs"/>
          <w:sz w:val="26"/>
          <w:szCs w:val="26"/>
          <w:rtl/>
          <w:lang w:bidi="fa-IR"/>
        </w:rPr>
        <w:t xml:space="preserve"> </w:t>
      </w:r>
      <w:r w:rsidR="008F12C2">
        <w:rPr>
          <w:rFonts w:cs="B Mitra" w:hint="cs"/>
          <w:sz w:val="26"/>
          <w:szCs w:val="26"/>
          <w:rtl/>
          <w:lang w:bidi="fa-IR"/>
        </w:rPr>
        <w:t>توزیع و ان</w:t>
      </w:r>
      <w:r w:rsidR="0049257D">
        <w:rPr>
          <w:rFonts w:cs="B Mitra" w:hint="cs"/>
          <w:sz w:val="26"/>
          <w:szCs w:val="26"/>
          <w:rtl/>
          <w:lang w:bidi="fa-IR"/>
        </w:rPr>
        <w:t>تشار بازی</w:t>
      </w:r>
      <w:r w:rsidR="00F209A3">
        <w:rPr>
          <w:rFonts w:cs="B Mitra" w:hint="cs"/>
          <w:sz w:val="26"/>
          <w:szCs w:val="26"/>
          <w:rtl/>
          <w:lang w:bidi="fa-IR"/>
        </w:rPr>
        <w:t>‌</w:t>
      </w:r>
      <w:r w:rsidR="0049257D">
        <w:rPr>
          <w:rFonts w:cs="B Mitra" w:hint="cs"/>
          <w:sz w:val="26"/>
          <w:szCs w:val="26"/>
          <w:rtl/>
          <w:lang w:bidi="fa-IR"/>
        </w:rPr>
        <w:t>های رایانه</w:t>
      </w:r>
      <w:r w:rsidR="00F209A3">
        <w:rPr>
          <w:rFonts w:cs="B Mitra" w:hint="cs"/>
          <w:sz w:val="26"/>
          <w:szCs w:val="26"/>
          <w:rtl/>
          <w:lang w:bidi="fa-IR"/>
        </w:rPr>
        <w:t>‌</w:t>
      </w:r>
      <w:r w:rsidR="0049257D">
        <w:rPr>
          <w:rFonts w:cs="B Mitra" w:hint="cs"/>
          <w:sz w:val="26"/>
          <w:szCs w:val="26"/>
          <w:rtl/>
          <w:lang w:bidi="fa-IR"/>
        </w:rPr>
        <w:t>ای می</w:t>
      </w:r>
      <w:r w:rsidR="00F209A3">
        <w:rPr>
          <w:rFonts w:cs="Calibri" w:hint="cs"/>
          <w:sz w:val="26"/>
          <w:szCs w:val="26"/>
          <w:rtl/>
          <w:lang w:bidi="fa-IR"/>
        </w:rPr>
        <w:t>‌</w:t>
      </w:r>
      <w:r w:rsidR="0049257D">
        <w:rPr>
          <w:rFonts w:cs="B Mitra" w:hint="cs"/>
          <w:sz w:val="26"/>
          <w:szCs w:val="26"/>
          <w:rtl/>
          <w:lang w:bidi="fa-IR"/>
        </w:rPr>
        <w:t xml:space="preserve">بایست به صورت آزادانه انجام شود </w:t>
      </w:r>
      <w:r w:rsidR="00145593">
        <w:rPr>
          <w:rFonts w:cs="B Mitra" w:hint="cs"/>
          <w:sz w:val="26"/>
          <w:szCs w:val="26"/>
          <w:rtl/>
          <w:lang w:bidi="fa-IR"/>
        </w:rPr>
        <w:t>تا آزادی بیان از هر دو بعد فردی و اجتماعی رعایت گردد. بعد اول</w:t>
      </w:r>
      <w:r w:rsidR="00077B15">
        <w:rPr>
          <w:rFonts w:cs="B Mitra" w:hint="cs"/>
          <w:sz w:val="26"/>
          <w:szCs w:val="26"/>
          <w:rtl/>
          <w:lang w:bidi="fa-IR"/>
        </w:rPr>
        <w:t>،</w:t>
      </w:r>
      <w:r w:rsidR="00145593">
        <w:rPr>
          <w:rFonts w:cs="B Mitra" w:hint="cs"/>
          <w:sz w:val="26"/>
          <w:szCs w:val="26"/>
          <w:rtl/>
          <w:lang w:bidi="fa-IR"/>
        </w:rPr>
        <w:t xml:space="preserve"> حق آزادی بیان شرکت</w:t>
      </w:r>
      <w:r w:rsidR="00F209A3">
        <w:rPr>
          <w:rFonts w:cs="B Mitra" w:hint="cs"/>
          <w:sz w:val="26"/>
          <w:szCs w:val="26"/>
          <w:rtl/>
          <w:lang w:bidi="fa-IR"/>
        </w:rPr>
        <w:t>‌</w:t>
      </w:r>
      <w:r w:rsidR="00145593">
        <w:rPr>
          <w:rFonts w:cs="B Mitra" w:hint="cs"/>
          <w:sz w:val="26"/>
          <w:szCs w:val="26"/>
          <w:rtl/>
          <w:lang w:bidi="fa-IR"/>
        </w:rPr>
        <w:t>های تولید کننده این نوع بازی</w:t>
      </w:r>
      <w:r w:rsidR="00F209A3">
        <w:rPr>
          <w:rFonts w:cs="B Mitra" w:hint="cs"/>
          <w:sz w:val="26"/>
          <w:szCs w:val="26"/>
          <w:rtl/>
          <w:lang w:bidi="fa-IR"/>
        </w:rPr>
        <w:t>‌</w:t>
      </w:r>
      <w:r w:rsidR="00145593">
        <w:rPr>
          <w:rFonts w:cs="B Mitra" w:hint="cs"/>
          <w:sz w:val="26"/>
          <w:szCs w:val="26"/>
          <w:rtl/>
          <w:lang w:bidi="fa-IR"/>
        </w:rPr>
        <w:t xml:space="preserve">ها و </w:t>
      </w:r>
      <w:r w:rsidR="00077B15">
        <w:rPr>
          <w:rFonts w:cs="B Mitra" w:hint="cs"/>
          <w:sz w:val="26"/>
          <w:szCs w:val="26"/>
          <w:rtl/>
          <w:lang w:bidi="fa-IR"/>
        </w:rPr>
        <w:t xml:space="preserve">بعد دوم، </w:t>
      </w:r>
      <w:r w:rsidR="00145593">
        <w:rPr>
          <w:rFonts w:cs="B Mitra" w:hint="cs"/>
          <w:sz w:val="26"/>
          <w:szCs w:val="26"/>
          <w:rtl/>
          <w:lang w:bidi="fa-IR"/>
        </w:rPr>
        <w:t>حق یکایک مردم به دریافت و استفاده از این نوع بازی</w:t>
      </w:r>
      <w:r w:rsidR="00F209A3">
        <w:rPr>
          <w:rFonts w:cs="B Mitra" w:hint="cs"/>
          <w:sz w:val="26"/>
          <w:szCs w:val="26"/>
          <w:rtl/>
          <w:lang w:bidi="fa-IR"/>
        </w:rPr>
        <w:t>‌</w:t>
      </w:r>
      <w:r w:rsidR="00145593">
        <w:rPr>
          <w:rFonts w:cs="B Mitra" w:hint="cs"/>
          <w:sz w:val="26"/>
          <w:szCs w:val="26"/>
          <w:rtl/>
          <w:lang w:bidi="fa-IR"/>
        </w:rPr>
        <w:t>ها است.</w:t>
      </w:r>
      <w:r w:rsidR="00477C09">
        <w:rPr>
          <w:rFonts w:cs="B Mitra" w:hint="cs"/>
          <w:sz w:val="26"/>
          <w:szCs w:val="26"/>
          <w:rtl/>
          <w:lang w:bidi="fa-IR"/>
        </w:rPr>
        <w:t xml:space="preserve"> لیکن اعمال این حق، همانطور که پیش</w:t>
      </w:r>
      <w:r w:rsidR="00F209A3">
        <w:rPr>
          <w:rFonts w:cs="B Mitra" w:hint="cs"/>
          <w:sz w:val="26"/>
          <w:szCs w:val="26"/>
          <w:rtl/>
          <w:lang w:bidi="fa-IR"/>
        </w:rPr>
        <w:t>‌</w:t>
      </w:r>
      <w:r w:rsidR="00477C09">
        <w:rPr>
          <w:rFonts w:cs="B Mitra" w:hint="cs"/>
          <w:sz w:val="26"/>
          <w:szCs w:val="26"/>
          <w:rtl/>
          <w:lang w:bidi="fa-IR"/>
        </w:rPr>
        <w:t xml:space="preserve">تر گفته شد به صورت مطلق میسر نیست و اگر </w:t>
      </w:r>
      <w:r w:rsidR="00477C09">
        <w:rPr>
          <w:rFonts w:cs="B Mitra" w:hint="cs"/>
          <w:sz w:val="26"/>
          <w:szCs w:val="26"/>
          <w:rtl/>
          <w:lang w:bidi="fa-IR"/>
        </w:rPr>
        <w:lastRenderedPageBreak/>
        <w:t>مفاد بازی</w:t>
      </w:r>
      <w:r w:rsidR="00F209A3">
        <w:rPr>
          <w:rFonts w:cs="B Mitra" w:hint="cs"/>
          <w:sz w:val="26"/>
          <w:szCs w:val="26"/>
          <w:rtl/>
          <w:lang w:bidi="fa-IR"/>
        </w:rPr>
        <w:t>‌</w:t>
      </w:r>
      <w:r w:rsidR="00477C09">
        <w:rPr>
          <w:rFonts w:cs="B Mitra" w:hint="cs"/>
          <w:sz w:val="26"/>
          <w:szCs w:val="26"/>
          <w:rtl/>
          <w:lang w:bidi="fa-IR"/>
        </w:rPr>
        <w:t>های رایانه</w:t>
      </w:r>
      <w:r w:rsidR="00F209A3">
        <w:rPr>
          <w:rFonts w:cs="B Mitra" w:hint="cs"/>
          <w:sz w:val="26"/>
          <w:szCs w:val="26"/>
          <w:rtl/>
          <w:lang w:bidi="fa-IR"/>
        </w:rPr>
        <w:t>‌</w:t>
      </w:r>
      <w:r w:rsidR="00477C09">
        <w:rPr>
          <w:rFonts w:cs="B Mitra" w:hint="cs"/>
          <w:sz w:val="26"/>
          <w:szCs w:val="26"/>
          <w:rtl/>
          <w:lang w:bidi="fa-IR"/>
        </w:rPr>
        <w:t>ای حاوی انتشار و پراکنش نفرت نژادی و قومی باشد، به لحاظ رعایت مصلحت جامعه، بایستی مانع تولید و توزیع و انتشار این نوع بازی ها شد.</w:t>
      </w:r>
    </w:p>
    <w:p w:rsidR="00F16A6D" w:rsidRDefault="00F16A6D" w:rsidP="008D1069">
      <w:pPr>
        <w:bidi/>
        <w:spacing w:after="0" w:line="240" w:lineRule="auto"/>
        <w:jc w:val="both"/>
        <w:rPr>
          <w:rFonts w:cs="B Mitra"/>
          <w:sz w:val="18"/>
          <w:szCs w:val="18"/>
          <w:rtl/>
          <w:lang w:bidi="fa-IR"/>
        </w:rPr>
      </w:pPr>
    </w:p>
    <w:p w:rsidR="00F16A6D" w:rsidRDefault="00F16A6D" w:rsidP="008D1069">
      <w:pPr>
        <w:bidi/>
        <w:spacing w:after="0" w:line="240" w:lineRule="auto"/>
        <w:jc w:val="both"/>
        <w:rPr>
          <w:rFonts w:cs="B Mitra"/>
          <w:sz w:val="18"/>
          <w:szCs w:val="18"/>
          <w:rtl/>
          <w:lang w:bidi="fa-IR"/>
        </w:rPr>
      </w:pPr>
    </w:p>
    <w:p w:rsidR="00F16A6D" w:rsidRDefault="00AE055E" w:rsidP="008D1069">
      <w:pPr>
        <w:bidi/>
        <w:spacing w:after="0" w:line="240" w:lineRule="auto"/>
        <w:jc w:val="both"/>
        <w:rPr>
          <w:rFonts w:cs="B Titr"/>
          <w:b/>
          <w:bCs/>
          <w:sz w:val="18"/>
          <w:szCs w:val="18"/>
          <w:rtl/>
          <w:lang w:bidi="fa-IR"/>
        </w:rPr>
      </w:pPr>
      <w:r>
        <w:rPr>
          <w:rFonts w:cs="B Titr" w:hint="cs"/>
          <w:b/>
          <w:bCs/>
          <w:sz w:val="24"/>
          <w:szCs w:val="24"/>
          <w:rtl/>
          <w:lang w:bidi="fa-IR"/>
        </w:rPr>
        <w:t>3</w:t>
      </w:r>
      <w:r>
        <w:rPr>
          <w:rFonts w:cs="Calibri" w:hint="cs"/>
          <w:b/>
          <w:bCs/>
          <w:sz w:val="24"/>
          <w:szCs w:val="24"/>
          <w:rtl/>
          <w:lang w:bidi="fa-IR"/>
        </w:rPr>
        <w:t>_</w:t>
      </w:r>
      <w:r w:rsidR="00F16A6D">
        <w:rPr>
          <w:rFonts w:cs="B Titr" w:hint="cs"/>
          <w:b/>
          <w:bCs/>
          <w:sz w:val="24"/>
          <w:szCs w:val="24"/>
          <w:rtl/>
          <w:lang w:bidi="fa-IR"/>
        </w:rPr>
        <w:t>گفتار سوم: تحدید تولید و انتشار بازی</w:t>
      </w:r>
      <w:r w:rsidR="00737767">
        <w:rPr>
          <w:rFonts w:cs="B Titr" w:hint="cs"/>
          <w:b/>
          <w:bCs/>
          <w:sz w:val="24"/>
          <w:szCs w:val="24"/>
          <w:rtl/>
          <w:lang w:bidi="fa-IR"/>
        </w:rPr>
        <w:t>‌</w:t>
      </w:r>
      <w:r w:rsidR="00F16A6D">
        <w:rPr>
          <w:rFonts w:cs="B Titr" w:hint="cs"/>
          <w:b/>
          <w:bCs/>
          <w:sz w:val="24"/>
          <w:szCs w:val="24"/>
          <w:rtl/>
          <w:lang w:bidi="fa-IR"/>
        </w:rPr>
        <w:t>های رایانه</w:t>
      </w:r>
      <w:r w:rsidR="00737767">
        <w:rPr>
          <w:rFonts w:cs="B Titr" w:hint="cs"/>
          <w:b/>
          <w:bCs/>
          <w:sz w:val="24"/>
          <w:szCs w:val="24"/>
          <w:rtl/>
          <w:lang w:bidi="fa-IR"/>
        </w:rPr>
        <w:t>‌</w:t>
      </w:r>
      <w:r w:rsidR="00F16A6D">
        <w:rPr>
          <w:rFonts w:cs="B Titr" w:hint="cs"/>
          <w:b/>
          <w:bCs/>
          <w:sz w:val="24"/>
          <w:szCs w:val="24"/>
          <w:rtl/>
          <w:lang w:bidi="fa-IR"/>
        </w:rPr>
        <w:t>ای در امتداد ممنوعیت تنفر نژادی</w:t>
      </w:r>
      <w:r w:rsidR="00F16A6D">
        <w:rPr>
          <w:rFonts w:cs="Calibri" w:hint="cs"/>
          <w:b/>
          <w:bCs/>
          <w:sz w:val="24"/>
          <w:szCs w:val="24"/>
          <w:rtl/>
          <w:lang w:bidi="fa-IR"/>
        </w:rPr>
        <w:t>_</w:t>
      </w:r>
      <w:r w:rsidR="00F16A6D">
        <w:rPr>
          <w:rFonts w:cs="B Titr" w:hint="cs"/>
          <w:b/>
          <w:bCs/>
          <w:sz w:val="24"/>
          <w:szCs w:val="24"/>
          <w:rtl/>
          <w:lang w:bidi="fa-IR"/>
        </w:rPr>
        <w:t>قومی</w:t>
      </w:r>
    </w:p>
    <w:p w:rsidR="00AE055E" w:rsidRPr="00AE055E" w:rsidRDefault="00AE055E" w:rsidP="00AE055E">
      <w:pPr>
        <w:bidi/>
        <w:spacing w:after="0" w:line="240" w:lineRule="auto"/>
        <w:jc w:val="both"/>
        <w:rPr>
          <w:rFonts w:cs="B Titr"/>
          <w:b/>
          <w:bCs/>
          <w:sz w:val="18"/>
          <w:szCs w:val="18"/>
          <w:rtl/>
          <w:lang w:bidi="fa-IR"/>
        </w:rPr>
      </w:pPr>
    </w:p>
    <w:p w:rsidR="00D40EC2" w:rsidRPr="00AE055E" w:rsidRDefault="00D40EC2" w:rsidP="008D1069">
      <w:pPr>
        <w:bidi/>
        <w:spacing w:after="0" w:line="240" w:lineRule="auto"/>
        <w:jc w:val="both"/>
        <w:rPr>
          <w:rFonts w:cs="B Titr"/>
          <w:b/>
          <w:bCs/>
          <w:sz w:val="24"/>
          <w:szCs w:val="24"/>
          <w:rtl/>
          <w:lang w:bidi="fa-IR"/>
        </w:rPr>
      </w:pPr>
      <w:r w:rsidRPr="00AE055E">
        <w:rPr>
          <w:rFonts w:cs="B Titr" w:hint="cs"/>
          <w:b/>
          <w:bCs/>
          <w:sz w:val="24"/>
          <w:szCs w:val="24"/>
          <w:rtl/>
          <w:lang w:bidi="fa-IR"/>
        </w:rPr>
        <w:t>3</w:t>
      </w:r>
      <w:r w:rsidR="00AE055E">
        <w:rPr>
          <w:rFonts w:cs="Calibri" w:hint="cs"/>
          <w:b/>
          <w:bCs/>
          <w:sz w:val="24"/>
          <w:szCs w:val="24"/>
          <w:rtl/>
          <w:lang w:bidi="fa-IR"/>
        </w:rPr>
        <w:t>_1_</w:t>
      </w:r>
      <w:r w:rsidRPr="00AE055E">
        <w:rPr>
          <w:rFonts w:cs="B Titr" w:hint="cs"/>
          <w:b/>
          <w:bCs/>
          <w:sz w:val="24"/>
          <w:szCs w:val="24"/>
          <w:rtl/>
          <w:lang w:bidi="fa-IR"/>
        </w:rPr>
        <w:t>مذموم بودن نژادپرستی در اسلام</w:t>
      </w:r>
    </w:p>
    <w:p w:rsidR="00C70291" w:rsidRDefault="003B61DE" w:rsidP="008D1069">
      <w:pPr>
        <w:bidi/>
        <w:spacing w:after="0" w:line="240" w:lineRule="auto"/>
        <w:jc w:val="both"/>
        <w:rPr>
          <w:rFonts w:cs="B Mitra"/>
          <w:sz w:val="26"/>
          <w:szCs w:val="26"/>
          <w:rtl/>
          <w:lang w:bidi="fa-IR"/>
        </w:rPr>
      </w:pPr>
      <w:r>
        <w:rPr>
          <w:rFonts w:cs="B Mitra" w:hint="cs"/>
          <w:sz w:val="26"/>
          <w:szCs w:val="26"/>
          <w:rtl/>
          <w:lang w:bidi="fa-IR"/>
        </w:rPr>
        <w:t>رد پای برتری جویی جسمانی در جهان ما را به داستان هابیل و قابیل می</w:t>
      </w:r>
      <w:r w:rsidR="00737767">
        <w:rPr>
          <w:rFonts w:cs="B Mitra" w:hint="cs"/>
          <w:sz w:val="26"/>
          <w:szCs w:val="26"/>
          <w:rtl/>
          <w:lang w:bidi="fa-IR"/>
        </w:rPr>
        <w:t>‌</w:t>
      </w:r>
      <w:r>
        <w:rPr>
          <w:rFonts w:cs="B Mitra" w:hint="cs"/>
          <w:sz w:val="26"/>
          <w:szCs w:val="26"/>
          <w:rtl/>
          <w:lang w:bidi="fa-IR"/>
        </w:rPr>
        <w:t>رساند؛ اما اگر از انسان فراتر رویم، به قصه آفرینش می</w:t>
      </w:r>
      <w:r w:rsidR="00737767">
        <w:rPr>
          <w:rFonts w:cs="B Mitra" w:hint="cs"/>
          <w:sz w:val="26"/>
          <w:szCs w:val="26"/>
          <w:rtl/>
          <w:lang w:bidi="fa-IR"/>
        </w:rPr>
        <w:t>‌</w:t>
      </w:r>
      <w:r>
        <w:rPr>
          <w:rFonts w:cs="B Mitra" w:hint="cs"/>
          <w:sz w:val="26"/>
          <w:szCs w:val="26"/>
          <w:rtl/>
          <w:lang w:bidi="fa-IR"/>
        </w:rPr>
        <w:t>رسیم و سجده نکردن شیطان به بهانه برتری نژادی نسبت به آدم.</w:t>
      </w:r>
      <w:r w:rsidR="00C70291">
        <w:rPr>
          <w:rFonts w:cs="B Mitra" w:hint="cs"/>
          <w:sz w:val="26"/>
          <w:szCs w:val="26"/>
          <w:rtl/>
          <w:lang w:bidi="fa-IR"/>
        </w:rPr>
        <w:t>[1</w:t>
      </w:r>
      <w:r w:rsidR="00AF17D8">
        <w:rPr>
          <w:rFonts w:cs="B Mitra" w:hint="cs"/>
          <w:sz w:val="26"/>
          <w:szCs w:val="26"/>
          <w:rtl/>
          <w:lang w:bidi="fa-IR"/>
        </w:rPr>
        <w:t>2</w:t>
      </w:r>
      <w:r w:rsidR="00C70291">
        <w:rPr>
          <w:rFonts w:cs="B Mitra" w:hint="cs"/>
          <w:sz w:val="26"/>
          <w:szCs w:val="26"/>
          <w:rtl/>
          <w:lang w:bidi="fa-IR"/>
        </w:rPr>
        <w:t>]</w:t>
      </w:r>
    </w:p>
    <w:p w:rsidR="00004398" w:rsidRDefault="00C70291" w:rsidP="008D1069">
      <w:pPr>
        <w:bidi/>
        <w:spacing w:after="0" w:line="240" w:lineRule="auto"/>
        <w:jc w:val="both"/>
        <w:rPr>
          <w:rFonts w:cs="B Mitra"/>
          <w:sz w:val="26"/>
          <w:szCs w:val="26"/>
          <w:rtl/>
          <w:lang w:bidi="fa-IR"/>
        </w:rPr>
      </w:pPr>
      <w:r>
        <w:rPr>
          <w:rFonts w:cs="B Mitra" w:hint="cs"/>
          <w:sz w:val="26"/>
          <w:szCs w:val="26"/>
          <w:rtl/>
          <w:lang w:bidi="fa-IR"/>
        </w:rPr>
        <w:t>سوره مبارک اعراف، آیه 12 می</w:t>
      </w:r>
      <w:r w:rsidR="00737767">
        <w:rPr>
          <w:rFonts w:cs="B Mitra" w:hint="cs"/>
          <w:sz w:val="26"/>
          <w:szCs w:val="26"/>
          <w:rtl/>
          <w:lang w:bidi="fa-IR"/>
        </w:rPr>
        <w:t>‌</w:t>
      </w:r>
      <w:r>
        <w:rPr>
          <w:rFonts w:cs="B Mitra" w:hint="cs"/>
          <w:sz w:val="26"/>
          <w:szCs w:val="26"/>
          <w:rtl/>
          <w:lang w:bidi="fa-IR"/>
        </w:rPr>
        <w:t>فرماید: « (خداوند به او) فرمود: در آن هنگام که به تو فرمان دادم، چه چیز تو را مانع شد که سجده کنی؟ گفت: من از او بهترم؛ مرا از آتش آفریده</w:t>
      </w:r>
      <w:r w:rsidR="00737767">
        <w:rPr>
          <w:rFonts w:cs="B Mitra" w:hint="cs"/>
          <w:sz w:val="26"/>
          <w:szCs w:val="26"/>
          <w:rtl/>
          <w:lang w:bidi="fa-IR"/>
        </w:rPr>
        <w:t>‌</w:t>
      </w:r>
      <w:r>
        <w:rPr>
          <w:rFonts w:cs="B Mitra" w:hint="cs"/>
          <w:sz w:val="26"/>
          <w:szCs w:val="26"/>
          <w:rtl/>
          <w:lang w:bidi="fa-IR"/>
        </w:rPr>
        <w:t>ای و او را از گل».</w:t>
      </w:r>
    </w:p>
    <w:p w:rsidR="00634692" w:rsidRDefault="00004398" w:rsidP="008D1069">
      <w:pPr>
        <w:bidi/>
        <w:spacing w:after="0" w:line="240" w:lineRule="auto"/>
        <w:jc w:val="both"/>
        <w:rPr>
          <w:rFonts w:cs="B Mitra"/>
          <w:sz w:val="26"/>
          <w:szCs w:val="26"/>
          <w:rtl/>
          <w:lang w:bidi="fa-IR"/>
        </w:rPr>
      </w:pPr>
      <w:r>
        <w:rPr>
          <w:rFonts w:cs="B Mitra" w:hint="cs"/>
          <w:sz w:val="26"/>
          <w:szCs w:val="26"/>
          <w:rtl/>
          <w:lang w:bidi="fa-IR"/>
        </w:rPr>
        <w:t>دین اسلام در سرزمین عربستان، سرزمینی که برده</w:t>
      </w:r>
      <w:r w:rsidR="00737767">
        <w:rPr>
          <w:rFonts w:cs="B Mitra" w:hint="cs"/>
          <w:sz w:val="26"/>
          <w:szCs w:val="26"/>
          <w:rtl/>
          <w:lang w:bidi="fa-IR"/>
        </w:rPr>
        <w:t>‌</w:t>
      </w:r>
      <w:r>
        <w:rPr>
          <w:rFonts w:cs="B Mitra" w:hint="cs"/>
          <w:sz w:val="26"/>
          <w:szCs w:val="26"/>
          <w:rtl/>
          <w:lang w:bidi="fa-IR"/>
        </w:rPr>
        <w:t>داری در آن رواج داشت، ظهور کرد. بنابرای</w:t>
      </w:r>
      <w:r w:rsidR="00455E29">
        <w:rPr>
          <w:rFonts w:cs="B Mitra" w:hint="cs"/>
          <w:sz w:val="26"/>
          <w:szCs w:val="26"/>
          <w:rtl/>
          <w:lang w:bidi="fa-IR"/>
        </w:rPr>
        <w:t>ن، پیامبر اسلام همت گماشت و یک‌ت</w:t>
      </w:r>
      <w:r>
        <w:rPr>
          <w:rFonts w:cs="B Mitra" w:hint="cs"/>
          <w:sz w:val="26"/>
          <w:szCs w:val="26"/>
          <w:rtl/>
          <w:lang w:bidi="fa-IR"/>
        </w:rPr>
        <w:t>نه در مقابل برده</w:t>
      </w:r>
      <w:r w:rsidR="00737767">
        <w:rPr>
          <w:rFonts w:cs="B Mitra" w:hint="cs"/>
          <w:sz w:val="26"/>
          <w:szCs w:val="26"/>
          <w:rtl/>
          <w:lang w:bidi="fa-IR"/>
        </w:rPr>
        <w:t>‌</w:t>
      </w:r>
      <w:r>
        <w:rPr>
          <w:rFonts w:cs="B Mitra" w:hint="cs"/>
          <w:sz w:val="26"/>
          <w:szCs w:val="26"/>
          <w:rtl/>
          <w:lang w:bidi="fa-IR"/>
        </w:rPr>
        <w:t>داری ایستاد.</w:t>
      </w:r>
      <w:r w:rsidR="00455E29">
        <w:rPr>
          <w:rFonts w:cs="B Mitra" w:hint="cs"/>
          <w:sz w:val="26"/>
          <w:szCs w:val="26"/>
          <w:rtl/>
          <w:lang w:bidi="fa-IR"/>
        </w:rPr>
        <w:t xml:space="preserve"> </w:t>
      </w:r>
      <w:r>
        <w:rPr>
          <w:rFonts w:cs="B Mitra" w:hint="cs"/>
          <w:sz w:val="26"/>
          <w:szCs w:val="26"/>
          <w:rtl/>
          <w:lang w:bidi="fa-IR"/>
        </w:rPr>
        <w:t>پیامبر اکرم (ص) فرموده</w:t>
      </w:r>
      <w:r w:rsidR="00737767">
        <w:rPr>
          <w:rFonts w:cs="B Mitra" w:hint="cs"/>
          <w:sz w:val="26"/>
          <w:szCs w:val="26"/>
          <w:rtl/>
          <w:lang w:bidi="fa-IR"/>
        </w:rPr>
        <w:t>‌</w:t>
      </w:r>
      <w:r>
        <w:rPr>
          <w:rFonts w:cs="B Mitra" w:hint="cs"/>
          <w:sz w:val="26"/>
          <w:szCs w:val="26"/>
          <w:rtl/>
          <w:lang w:bidi="fa-IR"/>
        </w:rPr>
        <w:t>اند: « هیچ برتری برای عرب بر عجم و نیز عجم بر عرب نیست؛ همه شما از حضرت آدم علیه</w:t>
      </w:r>
      <w:r w:rsidR="00737767">
        <w:rPr>
          <w:rFonts w:cs="B Mitra" w:hint="cs"/>
          <w:sz w:val="26"/>
          <w:szCs w:val="26"/>
          <w:rtl/>
          <w:lang w:bidi="fa-IR"/>
        </w:rPr>
        <w:t>‌</w:t>
      </w:r>
      <w:r>
        <w:rPr>
          <w:rFonts w:cs="B Mitra" w:hint="cs"/>
          <w:sz w:val="26"/>
          <w:szCs w:val="26"/>
          <w:rtl/>
          <w:lang w:bidi="fa-IR"/>
        </w:rPr>
        <w:t>السلام خلق شدید و حضرت آدم علیه</w:t>
      </w:r>
      <w:r w:rsidR="00737767">
        <w:rPr>
          <w:rFonts w:cs="B Mitra" w:hint="cs"/>
          <w:sz w:val="26"/>
          <w:szCs w:val="26"/>
          <w:rtl/>
          <w:lang w:bidi="fa-IR"/>
        </w:rPr>
        <w:t>‌</w:t>
      </w:r>
      <w:r>
        <w:rPr>
          <w:rFonts w:cs="B Mitra" w:hint="cs"/>
          <w:sz w:val="26"/>
          <w:szCs w:val="26"/>
          <w:rtl/>
          <w:lang w:bidi="fa-IR"/>
        </w:rPr>
        <w:t>السلام نیز از خاک آفریده شد.</w:t>
      </w:r>
      <w:r w:rsidR="00941BD2">
        <w:rPr>
          <w:rFonts w:cs="B Mitra" w:hint="cs"/>
          <w:sz w:val="26"/>
          <w:szCs w:val="26"/>
          <w:rtl/>
          <w:lang w:bidi="fa-IR"/>
        </w:rPr>
        <w:t xml:space="preserve">» </w:t>
      </w:r>
      <w:r w:rsidR="00085EF7">
        <w:rPr>
          <w:rFonts w:cs="B Mitra" w:hint="cs"/>
          <w:sz w:val="26"/>
          <w:szCs w:val="26"/>
          <w:rtl/>
          <w:lang w:bidi="fa-IR"/>
        </w:rPr>
        <w:t>تبعیض نژادی فقط برتری جویی سفید بر سیاه نیست؛ هرجا که نخوت و خودخواهی</w:t>
      </w:r>
      <w:r w:rsidR="00E7315D">
        <w:rPr>
          <w:rFonts w:cs="B Mitra" w:hint="cs"/>
          <w:sz w:val="26"/>
          <w:szCs w:val="26"/>
          <w:rtl/>
          <w:lang w:bidi="fa-IR"/>
        </w:rPr>
        <w:t xml:space="preserve"> بر رفتار انسان حاکم شود، بوی تبعیض نژادی به مشام خواهد رسید.[1</w:t>
      </w:r>
      <w:r w:rsidR="00AF17D8">
        <w:rPr>
          <w:rFonts w:cs="B Mitra" w:hint="cs"/>
          <w:sz w:val="26"/>
          <w:szCs w:val="26"/>
          <w:rtl/>
          <w:lang w:bidi="fa-IR"/>
        </w:rPr>
        <w:t>2</w:t>
      </w:r>
      <w:r w:rsidR="00E7315D">
        <w:rPr>
          <w:rFonts w:cs="B Mitra" w:hint="cs"/>
          <w:sz w:val="26"/>
          <w:szCs w:val="26"/>
          <w:rtl/>
          <w:lang w:bidi="fa-IR"/>
        </w:rPr>
        <w:t>]</w:t>
      </w:r>
    </w:p>
    <w:p w:rsidR="00E86CC6" w:rsidRDefault="00E86CC6" w:rsidP="008D1069">
      <w:pPr>
        <w:bidi/>
        <w:spacing w:after="0" w:line="240" w:lineRule="auto"/>
        <w:jc w:val="both"/>
        <w:rPr>
          <w:rFonts w:cs="B Mitra"/>
          <w:sz w:val="26"/>
          <w:szCs w:val="26"/>
          <w:rtl/>
          <w:lang w:bidi="fa-IR"/>
        </w:rPr>
      </w:pPr>
      <w:r>
        <w:rPr>
          <w:rFonts w:cs="B Mitra" w:hint="cs"/>
          <w:sz w:val="26"/>
          <w:szCs w:val="26"/>
          <w:rtl/>
          <w:lang w:bidi="fa-IR"/>
        </w:rPr>
        <w:t>تعبیر قرآن از اختلاف رنگ و زبان همانند تعبیر اوست از دیگر اختلاف</w:t>
      </w:r>
      <w:r w:rsidR="00737767">
        <w:rPr>
          <w:rFonts w:cs="B Mitra" w:hint="cs"/>
          <w:sz w:val="26"/>
          <w:szCs w:val="26"/>
          <w:rtl/>
          <w:lang w:bidi="fa-IR"/>
        </w:rPr>
        <w:t>‌</w:t>
      </w:r>
      <w:r>
        <w:rPr>
          <w:rFonts w:cs="B Mitra" w:hint="cs"/>
          <w:sz w:val="26"/>
          <w:szCs w:val="26"/>
          <w:rtl/>
          <w:lang w:bidi="fa-IR"/>
        </w:rPr>
        <w:t>هایی که در طبیعت یافت</w:t>
      </w:r>
      <w:r w:rsidR="00737767">
        <w:rPr>
          <w:rFonts w:cs="B Mitra" w:hint="cs"/>
          <w:sz w:val="26"/>
          <w:szCs w:val="26"/>
          <w:rtl/>
          <w:lang w:bidi="fa-IR"/>
        </w:rPr>
        <w:t xml:space="preserve">‌ </w:t>
      </w:r>
      <w:r>
        <w:rPr>
          <w:rFonts w:cs="B Mitra" w:hint="cs"/>
          <w:sz w:val="26"/>
          <w:szCs w:val="26"/>
          <w:rtl/>
          <w:lang w:bidi="fa-IR"/>
        </w:rPr>
        <w:t>می</w:t>
      </w:r>
      <w:r w:rsidR="00737767">
        <w:rPr>
          <w:rFonts w:cs="B Mitra" w:hint="cs"/>
          <w:sz w:val="26"/>
          <w:szCs w:val="26"/>
          <w:rtl/>
          <w:lang w:bidi="fa-IR"/>
        </w:rPr>
        <w:t>‌</w:t>
      </w:r>
      <w:r>
        <w:rPr>
          <w:rFonts w:cs="B Mitra" w:hint="cs"/>
          <w:sz w:val="26"/>
          <w:szCs w:val="26"/>
          <w:rtl/>
          <w:lang w:bidi="fa-IR"/>
        </w:rPr>
        <w:t>شود. اسلام دنیای انسان ها را آن</w:t>
      </w:r>
      <w:r w:rsidR="00737767">
        <w:rPr>
          <w:rFonts w:cs="B Mitra" w:hint="cs"/>
          <w:sz w:val="26"/>
          <w:szCs w:val="26"/>
          <w:rtl/>
          <w:lang w:bidi="fa-IR"/>
        </w:rPr>
        <w:t>‌</w:t>
      </w:r>
      <w:r>
        <w:rPr>
          <w:rFonts w:cs="B Mitra" w:hint="cs"/>
          <w:sz w:val="26"/>
          <w:szCs w:val="26"/>
          <w:rtl/>
          <w:lang w:bidi="fa-IR"/>
        </w:rPr>
        <w:t>گونه می</w:t>
      </w:r>
      <w:r w:rsidR="00737767">
        <w:rPr>
          <w:rFonts w:cs="B Mitra" w:hint="cs"/>
          <w:sz w:val="26"/>
          <w:szCs w:val="26"/>
          <w:rtl/>
          <w:lang w:bidi="fa-IR"/>
        </w:rPr>
        <w:t>‌</w:t>
      </w:r>
      <w:r>
        <w:rPr>
          <w:rFonts w:cs="B Mitra" w:hint="cs"/>
          <w:sz w:val="26"/>
          <w:szCs w:val="26"/>
          <w:rtl/>
          <w:lang w:bidi="fa-IR"/>
        </w:rPr>
        <w:t>نگرد که گویی باغی بزرگ با گل</w:t>
      </w:r>
      <w:r w:rsidR="00737767">
        <w:rPr>
          <w:rFonts w:cs="B Mitra" w:hint="cs"/>
          <w:sz w:val="26"/>
          <w:szCs w:val="26"/>
          <w:rtl/>
          <w:lang w:bidi="fa-IR"/>
        </w:rPr>
        <w:t>‌</w:t>
      </w:r>
      <w:r>
        <w:rPr>
          <w:rFonts w:cs="B Mitra" w:hint="cs"/>
          <w:sz w:val="26"/>
          <w:szCs w:val="26"/>
          <w:rtl/>
          <w:lang w:bidi="fa-IR"/>
        </w:rPr>
        <w:t>های رنگارنگ است، اما هیچ یک از این گل</w:t>
      </w:r>
      <w:r w:rsidR="00737767">
        <w:rPr>
          <w:rFonts w:cs="B Mitra" w:hint="cs"/>
          <w:sz w:val="26"/>
          <w:szCs w:val="26"/>
          <w:rtl/>
          <w:lang w:bidi="fa-IR"/>
        </w:rPr>
        <w:t>‌</w:t>
      </w:r>
      <w:r>
        <w:rPr>
          <w:rFonts w:cs="B Mitra" w:hint="cs"/>
          <w:sz w:val="26"/>
          <w:szCs w:val="26"/>
          <w:rtl/>
          <w:lang w:bidi="fa-IR"/>
        </w:rPr>
        <w:t>ها برتر از دیگری نیست.[1</w:t>
      </w:r>
      <w:r w:rsidR="00AF17D8">
        <w:rPr>
          <w:rFonts w:cs="B Mitra" w:hint="cs"/>
          <w:sz w:val="26"/>
          <w:szCs w:val="26"/>
          <w:rtl/>
          <w:lang w:bidi="fa-IR"/>
        </w:rPr>
        <w:t>3</w:t>
      </w:r>
      <w:r>
        <w:rPr>
          <w:rFonts w:cs="B Mitra" w:hint="cs"/>
          <w:sz w:val="26"/>
          <w:szCs w:val="26"/>
          <w:rtl/>
          <w:lang w:bidi="fa-IR"/>
        </w:rPr>
        <w:t>]</w:t>
      </w:r>
    </w:p>
    <w:p w:rsidR="00D414B1" w:rsidRDefault="00E86CC6" w:rsidP="008D1069">
      <w:pPr>
        <w:bidi/>
        <w:spacing w:after="0" w:line="240" w:lineRule="auto"/>
        <w:jc w:val="both"/>
        <w:rPr>
          <w:rFonts w:cs="B Mitra"/>
          <w:sz w:val="26"/>
          <w:szCs w:val="26"/>
          <w:rtl/>
          <w:lang w:bidi="fa-IR"/>
        </w:rPr>
      </w:pPr>
      <w:r>
        <w:rPr>
          <w:rFonts w:cs="B Mitra" w:hint="cs"/>
          <w:sz w:val="26"/>
          <w:szCs w:val="26"/>
          <w:rtl/>
          <w:lang w:bidi="fa-IR"/>
        </w:rPr>
        <w:t xml:space="preserve">از این رو </w:t>
      </w:r>
      <w:r w:rsidR="00634692">
        <w:rPr>
          <w:rFonts w:cs="B Mitra" w:hint="cs"/>
          <w:sz w:val="26"/>
          <w:szCs w:val="26"/>
          <w:rtl/>
          <w:lang w:bidi="fa-IR"/>
        </w:rPr>
        <w:t>خداوند در سوره مبارک حجرات، آیه 13 می</w:t>
      </w:r>
      <w:r w:rsidR="003E7588">
        <w:rPr>
          <w:rFonts w:cs="B Mitra" w:hint="cs"/>
          <w:sz w:val="26"/>
          <w:szCs w:val="26"/>
          <w:rtl/>
          <w:lang w:bidi="fa-IR"/>
        </w:rPr>
        <w:t>‌</w:t>
      </w:r>
      <w:r w:rsidR="00634692">
        <w:rPr>
          <w:rFonts w:cs="B Mitra" w:hint="cs"/>
          <w:sz w:val="26"/>
          <w:szCs w:val="26"/>
          <w:rtl/>
          <w:lang w:bidi="fa-IR"/>
        </w:rPr>
        <w:t>فرماید: « ای مردم! ما شما را از یک مرد و زن آفریدیم و شما را تیره</w:t>
      </w:r>
      <w:r w:rsidR="003E7588">
        <w:rPr>
          <w:rFonts w:cs="B Mitra" w:hint="cs"/>
          <w:sz w:val="26"/>
          <w:szCs w:val="26"/>
          <w:rtl/>
          <w:lang w:bidi="fa-IR"/>
        </w:rPr>
        <w:t>‌</w:t>
      </w:r>
      <w:r w:rsidR="00634692">
        <w:rPr>
          <w:rFonts w:cs="B Mitra" w:hint="cs"/>
          <w:sz w:val="26"/>
          <w:szCs w:val="26"/>
          <w:rtl/>
          <w:lang w:bidi="fa-IR"/>
        </w:rPr>
        <w:t>ها و قبیله</w:t>
      </w:r>
      <w:r w:rsidR="003E7588">
        <w:rPr>
          <w:rFonts w:cs="B Mitra" w:hint="cs"/>
          <w:sz w:val="26"/>
          <w:szCs w:val="26"/>
          <w:rtl/>
          <w:lang w:bidi="fa-IR"/>
        </w:rPr>
        <w:t>‌</w:t>
      </w:r>
      <w:r w:rsidR="00634692">
        <w:rPr>
          <w:rFonts w:cs="B Mitra" w:hint="cs"/>
          <w:sz w:val="26"/>
          <w:szCs w:val="26"/>
          <w:rtl/>
          <w:lang w:bidi="fa-IR"/>
        </w:rPr>
        <w:t>ها قرار دادیم تا یکدیگر را بشناسید؛ (این</w:t>
      </w:r>
      <w:r w:rsidR="003E7588">
        <w:rPr>
          <w:rFonts w:cs="B Mitra" w:hint="cs"/>
          <w:sz w:val="26"/>
          <w:szCs w:val="26"/>
          <w:rtl/>
          <w:lang w:bidi="fa-IR"/>
        </w:rPr>
        <w:t>‌</w:t>
      </w:r>
      <w:r w:rsidR="00634692">
        <w:rPr>
          <w:rFonts w:cs="B Mitra" w:hint="cs"/>
          <w:sz w:val="26"/>
          <w:szCs w:val="26"/>
          <w:rtl/>
          <w:lang w:bidi="fa-IR"/>
        </w:rPr>
        <w:t>ها ملاک امتیاز نیست) گرامی</w:t>
      </w:r>
      <w:r w:rsidR="003E7588">
        <w:rPr>
          <w:rFonts w:cs="B Mitra" w:hint="cs"/>
          <w:sz w:val="26"/>
          <w:szCs w:val="26"/>
          <w:rtl/>
          <w:lang w:bidi="fa-IR"/>
        </w:rPr>
        <w:t>‌</w:t>
      </w:r>
      <w:r w:rsidR="00634692">
        <w:rPr>
          <w:rFonts w:cs="B Mitra" w:hint="cs"/>
          <w:sz w:val="26"/>
          <w:szCs w:val="26"/>
          <w:rtl/>
          <w:lang w:bidi="fa-IR"/>
        </w:rPr>
        <w:t>ترین شما نزد خداوند باتقواترین شماست؛ خداوند دانا و آگاه است.»</w:t>
      </w:r>
    </w:p>
    <w:p w:rsidR="00E86CC6" w:rsidRDefault="00026C1A" w:rsidP="008D1069">
      <w:pPr>
        <w:bidi/>
        <w:spacing w:after="0" w:line="240" w:lineRule="auto"/>
        <w:jc w:val="both"/>
        <w:rPr>
          <w:rFonts w:cs="B Mitra"/>
          <w:sz w:val="26"/>
          <w:szCs w:val="26"/>
          <w:rtl/>
          <w:lang w:bidi="fa-IR"/>
        </w:rPr>
      </w:pPr>
      <w:r>
        <w:rPr>
          <w:rFonts w:cs="B Mitra" w:hint="cs"/>
          <w:sz w:val="26"/>
          <w:szCs w:val="26"/>
          <w:rtl/>
          <w:lang w:bidi="fa-IR"/>
        </w:rPr>
        <w:t>مبنای زندگی این اصل است: برادر بودن همه افراد انسان باهم و پذیرفتن اینکه همه از یک پدر به وجود آمده</w:t>
      </w:r>
      <w:r w:rsidR="00991508">
        <w:rPr>
          <w:rFonts w:cs="B Mitra" w:hint="cs"/>
          <w:sz w:val="26"/>
          <w:szCs w:val="26"/>
          <w:rtl/>
          <w:lang w:bidi="fa-IR"/>
        </w:rPr>
        <w:t>‌</w:t>
      </w:r>
      <w:r>
        <w:rPr>
          <w:rFonts w:cs="B Mitra" w:hint="cs"/>
          <w:sz w:val="26"/>
          <w:szCs w:val="26"/>
          <w:rtl/>
          <w:lang w:bidi="fa-IR"/>
        </w:rPr>
        <w:t>اند و باید همه باهم طوری رفتار کنند که اختلاف در رنگ، چه در انسان</w:t>
      </w:r>
      <w:r w:rsidR="00991508">
        <w:rPr>
          <w:rFonts w:cs="B Mitra" w:hint="cs"/>
          <w:sz w:val="26"/>
          <w:szCs w:val="26"/>
          <w:rtl/>
          <w:lang w:bidi="fa-IR"/>
        </w:rPr>
        <w:t>‌</w:t>
      </w:r>
      <w:r>
        <w:rPr>
          <w:rFonts w:cs="B Mitra" w:hint="cs"/>
          <w:sz w:val="26"/>
          <w:szCs w:val="26"/>
          <w:rtl/>
          <w:lang w:bidi="fa-IR"/>
        </w:rPr>
        <w:t>ها یا طبیعت، مانع پیشروی به سوی یک دنیای بهتر نشود.[1</w:t>
      </w:r>
      <w:r w:rsidR="00AF17D8">
        <w:rPr>
          <w:rFonts w:cs="B Mitra" w:hint="cs"/>
          <w:sz w:val="26"/>
          <w:szCs w:val="26"/>
          <w:rtl/>
          <w:lang w:bidi="fa-IR"/>
        </w:rPr>
        <w:t>3</w:t>
      </w:r>
      <w:r>
        <w:rPr>
          <w:rFonts w:cs="B Mitra" w:hint="cs"/>
          <w:sz w:val="26"/>
          <w:szCs w:val="26"/>
          <w:rtl/>
          <w:lang w:bidi="fa-IR"/>
        </w:rPr>
        <w:t xml:space="preserve">] </w:t>
      </w:r>
    </w:p>
    <w:p w:rsidR="00603C6D" w:rsidRDefault="00D414B1" w:rsidP="008D1069">
      <w:pPr>
        <w:bidi/>
        <w:spacing w:after="0" w:line="240" w:lineRule="auto"/>
        <w:jc w:val="both"/>
        <w:rPr>
          <w:rFonts w:cs="B Mitra"/>
          <w:sz w:val="18"/>
          <w:szCs w:val="18"/>
          <w:rtl/>
          <w:lang w:bidi="fa-IR"/>
        </w:rPr>
      </w:pPr>
      <w:r>
        <w:rPr>
          <w:rFonts w:cs="B Mitra" w:hint="cs"/>
          <w:sz w:val="26"/>
          <w:szCs w:val="26"/>
          <w:rtl/>
          <w:lang w:bidi="fa-IR"/>
        </w:rPr>
        <w:t>به طور کلی، نظرگاه جهان اسلام با دو امتیاز نیرومند، درخششی ویژه دارد، نخست ایمان به خدا و دوم انکار هرگونه برتری قومی و قبیله</w:t>
      </w:r>
      <w:r w:rsidR="00991508">
        <w:rPr>
          <w:rFonts w:cs="B Mitra" w:hint="cs"/>
          <w:sz w:val="26"/>
          <w:szCs w:val="26"/>
          <w:rtl/>
          <w:lang w:bidi="fa-IR"/>
        </w:rPr>
        <w:t>‌</w:t>
      </w:r>
      <w:r>
        <w:rPr>
          <w:rFonts w:cs="B Mitra" w:hint="cs"/>
          <w:sz w:val="26"/>
          <w:szCs w:val="26"/>
          <w:rtl/>
          <w:lang w:bidi="fa-IR"/>
        </w:rPr>
        <w:t>ای و تاکید بر برابری انسان</w:t>
      </w:r>
      <w:r w:rsidR="00991508">
        <w:rPr>
          <w:rFonts w:cs="B Mitra" w:hint="cs"/>
          <w:sz w:val="26"/>
          <w:szCs w:val="26"/>
          <w:rtl/>
          <w:lang w:bidi="fa-IR"/>
        </w:rPr>
        <w:t>‌</w:t>
      </w:r>
      <w:r>
        <w:rPr>
          <w:rFonts w:cs="B Mitra" w:hint="cs"/>
          <w:sz w:val="26"/>
          <w:szCs w:val="26"/>
          <w:rtl/>
          <w:lang w:bidi="fa-IR"/>
        </w:rPr>
        <w:t>ها.</w:t>
      </w:r>
      <w:r w:rsidR="00341C02">
        <w:rPr>
          <w:rFonts w:cs="B Mitra" w:hint="cs"/>
          <w:sz w:val="26"/>
          <w:szCs w:val="26"/>
          <w:rtl/>
          <w:lang w:bidi="fa-IR"/>
        </w:rPr>
        <w:t>[1</w:t>
      </w:r>
      <w:r w:rsidR="00AF17D8">
        <w:rPr>
          <w:rFonts w:cs="B Mitra" w:hint="cs"/>
          <w:sz w:val="26"/>
          <w:szCs w:val="26"/>
          <w:rtl/>
          <w:lang w:bidi="fa-IR"/>
        </w:rPr>
        <w:t>2</w:t>
      </w:r>
      <w:r w:rsidR="00341C02">
        <w:rPr>
          <w:rFonts w:cs="B Mitra" w:hint="cs"/>
          <w:sz w:val="26"/>
          <w:szCs w:val="26"/>
          <w:rtl/>
          <w:lang w:bidi="fa-IR"/>
        </w:rPr>
        <w:t>]</w:t>
      </w:r>
    </w:p>
    <w:p w:rsidR="009C27EA" w:rsidRPr="009C27EA" w:rsidRDefault="009C27EA" w:rsidP="009C27EA">
      <w:pPr>
        <w:bidi/>
        <w:spacing w:after="0" w:line="240" w:lineRule="auto"/>
        <w:jc w:val="both"/>
        <w:rPr>
          <w:rFonts w:cs="B Mitra"/>
          <w:sz w:val="18"/>
          <w:szCs w:val="18"/>
          <w:rtl/>
          <w:lang w:bidi="fa-IR"/>
        </w:rPr>
      </w:pPr>
    </w:p>
    <w:p w:rsidR="003220AB" w:rsidRDefault="00603C6D" w:rsidP="003220AB">
      <w:pPr>
        <w:bidi/>
        <w:spacing w:after="0" w:line="240" w:lineRule="auto"/>
        <w:jc w:val="both"/>
        <w:rPr>
          <w:rFonts w:cs="B Titr"/>
          <w:b/>
          <w:bCs/>
          <w:sz w:val="24"/>
          <w:szCs w:val="24"/>
          <w:rtl/>
          <w:lang w:bidi="fa-IR"/>
        </w:rPr>
      </w:pPr>
      <w:r w:rsidRPr="009C27EA">
        <w:rPr>
          <w:rFonts w:cs="B Titr" w:hint="cs"/>
          <w:b/>
          <w:bCs/>
          <w:sz w:val="24"/>
          <w:szCs w:val="24"/>
          <w:rtl/>
          <w:lang w:bidi="fa-IR"/>
        </w:rPr>
        <w:t>3</w:t>
      </w:r>
      <w:r w:rsidR="00050FD3">
        <w:rPr>
          <w:rFonts w:cs="Calibri" w:hint="cs"/>
          <w:b/>
          <w:bCs/>
          <w:sz w:val="24"/>
          <w:szCs w:val="24"/>
          <w:rtl/>
          <w:lang w:bidi="fa-IR"/>
        </w:rPr>
        <w:t>_2_</w:t>
      </w:r>
      <w:r w:rsidRPr="009C27EA">
        <w:rPr>
          <w:rFonts w:cs="B Titr" w:hint="cs"/>
          <w:b/>
          <w:bCs/>
          <w:sz w:val="24"/>
          <w:szCs w:val="24"/>
          <w:rtl/>
          <w:lang w:bidi="fa-IR"/>
        </w:rPr>
        <w:t>ممنوعیت تبعیض نژادی_قومی در قانون اساسی جمهوری اسلامی ایران</w:t>
      </w:r>
    </w:p>
    <w:p w:rsidR="00C202B5" w:rsidRPr="003220AB" w:rsidRDefault="00C202B5" w:rsidP="003220AB">
      <w:pPr>
        <w:bidi/>
        <w:spacing w:after="0" w:line="240" w:lineRule="auto"/>
        <w:jc w:val="both"/>
        <w:rPr>
          <w:rFonts w:cs="B Titr"/>
          <w:b/>
          <w:bCs/>
          <w:sz w:val="24"/>
          <w:szCs w:val="24"/>
          <w:rtl/>
          <w:lang w:bidi="fa-IR"/>
        </w:rPr>
      </w:pPr>
      <w:r>
        <w:rPr>
          <w:rFonts w:cs="B Mitra" w:hint="cs"/>
          <w:sz w:val="26"/>
          <w:szCs w:val="26"/>
          <w:rtl/>
          <w:lang w:bidi="fa-IR"/>
        </w:rPr>
        <w:t>کشور ایران، اقوام و اقشار مختلفی را در خود جای داده است که تنوع قومی، نژادی، فرهنگی، دینی و مذهبی زمینه</w:t>
      </w:r>
      <w:r w:rsidR="00D86B1D">
        <w:rPr>
          <w:rFonts w:cs="B Mitra" w:hint="cs"/>
          <w:sz w:val="26"/>
          <w:szCs w:val="26"/>
          <w:rtl/>
          <w:lang w:bidi="fa-IR"/>
        </w:rPr>
        <w:t>‌</w:t>
      </w:r>
      <w:r>
        <w:rPr>
          <w:rFonts w:cs="B Mitra" w:hint="cs"/>
          <w:sz w:val="26"/>
          <w:szCs w:val="26"/>
          <w:rtl/>
          <w:lang w:bidi="fa-IR"/>
        </w:rPr>
        <w:t>های پیش</w:t>
      </w:r>
      <w:r w:rsidR="00D86B1D">
        <w:rPr>
          <w:rFonts w:cs="B Mitra" w:hint="cs"/>
          <w:sz w:val="26"/>
          <w:szCs w:val="26"/>
          <w:rtl/>
          <w:lang w:bidi="fa-IR"/>
        </w:rPr>
        <w:t>‌</w:t>
      </w:r>
      <w:r>
        <w:rPr>
          <w:rFonts w:cs="B Mitra" w:hint="cs"/>
          <w:sz w:val="26"/>
          <w:szCs w:val="26"/>
          <w:rtl/>
          <w:lang w:bidi="fa-IR"/>
        </w:rPr>
        <w:t>داوری و تبعیض نژادی</w:t>
      </w:r>
      <w:r>
        <w:rPr>
          <w:rFonts w:cs="Calibri" w:hint="cs"/>
          <w:sz w:val="26"/>
          <w:szCs w:val="26"/>
          <w:rtl/>
          <w:lang w:bidi="fa-IR"/>
        </w:rPr>
        <w:t>_</w:t>
      </w:r>
      <w:r>
        <w:rPr>
          <w:rFonts w:cs="B Mitra" w:hint="cs"/>
          <w:sz w:val="26"/>
          <w:szCs w:val="26"/>
          <w:rtl/>
          <w:lang w:bidi="fa-IR"/>
        </w:rPr>
        <w:t>قومی را فراهم کرده است.</w:t>
      </w:r>
    </w:p>
    <w:p w:rsidR="00366A09" w:rsidRDefault="00C202B5" w:rsidP="008D1069">
      <w:pPr>
        <w:bidi/>
        <w:spacing w:after="0" w:line="240" w:lineRule="auto"/>
        <w:jc w:val="both"/>
        <w:rPr>
          <w:rFonts w:cs="B Mitra"/>
          <w:sz w:val="18"/>
          <w:szCs w:val="18"/>
          <w:rtl/>
          <w:lang w:bidi="fa-IR"/>
        </w:rPr>
      </w:pPr>
      <w:r>
        <w:rPr>
          <w:rFonts w:cs="B Mitra" w:hint="cs"/>
          <w:sz w:val="26"/>
          <w:szCs w:val="26"/>
          <w:rtl/>
          <w:lang w:bidi="fa-IR"/>
        </w:rPr>
        <w:t>لذا با مطالعه اصول 3، 14، 19،</w:t>
      </w:r>
      <w:r w:rsidR="003466E6">
        <w:rPr>
          <w:rFonts w:cs="B Mitra" w:hint="cs"/>
          <w:sz w:val="26"/>
          <w:szCs w:val="26"/>
          <w:rtl/>
          <w:lang w:bidi="fa-IR"/>
        </w:rPr>
        <w:t xml:space="preserve"> 20،</w:t>
      </w:r>
      <w:r>
        <w:rPr>
          <w:rFonts w:cs="B Mitra" w:hint="cs"/>
          <w:sz w:val="26"/>
          <w:szCs w:val="26"/>
          <w:rtl/>
          <w:lang w:bidi="fa-IR"/>
        </w:rPr>
        <w:t xml:space="preserve"> 22، 23، 28، 29، 30، 31، 33، 34 و 35 قانون اساسی جمهوری اسلامی ایران می</w:t>
      </w:r>
      <w:r w:rsidR="000168EE">
        <w:rPr>
          <w:rFonts w:cs="B Mitra" w:hint="cs"/>
          <w:sz w:val="26"/>
          <w:szCs w:val="26"/>
          <w:rtl/>
          <w:lang w:bidi="fa-IR"/>
        </w:rPr>
        <w:t>‌</w:t>
      </w:r>
      <w:r>
        <w:rPr>
          <w:rFonts w:cs="B Mitra" w:hint="cs"/>
          <w:sz w:val="26"/>
          <w:szCs w:val="26"/>
          <w:rtl/>
          <w:lang w:bidi="fa-IR"/>
        </w:rPr>
        <w:t xml:space="preserve">توان اذعان کرد که در این قانون یک سلسله حقوق اساسی </w:t>
      </w:r>
      <w:r w:rsidR="009016A7">
        <w:rPr>
          <w:rFonts w:cs="B Mitra" w:hint="cs"/>
          <w:sz w:val="26"/>
          <w:szCs w:val="26"/>
          <w:rtl/>
          <w:lang w:bidi="fa-IR"/>
        </w:rPr>
        <w:t>از قبیل تساوی در برابر قانون، محفوظ بودن جان و مال و شغل، مسکن، آزادی عقیده، انتخاب شغل، برخورداری از روند عادلانه دادرسی، داشتن تابعیت، مشارکت در اداره امور کشور و امثال این</w:t>
      </w:r>
      <w:r w:rsidR="000168EE">
        <w:rPr>
          <w:rFonts w:cs="B Mitra" w:hint="cs"/>
          <w:sz w:val="26"/>
          <w:szCs w:val="26"/>
          <w:rtl/>
          <w:lang w:bidi="fa-IR"/>
        </w:rPr>
        <w:t>‌</w:t>
      </w:r>
      <w:r w:rsidR="009016A7">
        <w:rPr>
          <w:rFonts w:cs="B Mitra" w:hint="cs"/>
          <w:sz w:val="26"/>
          <w:szCs w:val="26"/>
          <w:rtl/>
          <w:lang w:bidi="fa-IR"/>
        </w:rPr>
        <w:t>ها برای همه افراد و اتباع کشور و شهروندان ایرانی صرف نظر از هر نوع وابستگی قومی، زبانی و مذهبی به رسمیت شناخته است و همگی بدون هیچ تبعیضی از این حقوق می</w:t>
      </w:r>
      <w:r w:rsidR="000168EE">
        <w:rPr>
          <w:rFonts w:cs="B Mitra" w:hint="cs"/>
          <w:sz w:val="26"/>
          <w:szCs w:val="26"/>
          <w:rtl/>
          <w:lang w:bidi="fa-IR"/>
        </w:rPr>
        <w:t>‌</w:t>
      </w:r>
      <w:r w:rsidR="009016A7">
        <w:rPr>
          <w:rFonts w:cs="B Mitra" w:hint="cs"/>
          <w:sz w:val="26"/>
          <w:szCs w:val="26"/>
          <w:rtl/>
          <w:lang w:bidi="fa-IR"/>
        </w:rPr>
        <w:t>توانند بهره</w:t>
      </w:r>
      <w:r w:rsidR="000168EE">
        <w:rPr>
          <w:rFonts w:cs="B Mitra" w:hint="cs"/>
          <w:sz w:val="26"/>
          <w:szCs w:val="26"/>
          <w:rtl/>
          <w:lang w:bidi="fa-IR"/>
        </w:rPr>
        <w:t>‌</w:t>
      </w:r>
      <w:r w:rsidR="009016A7">
        <w:rPr>
          <w:rFonts w:cs="B Mitra" w:hint="cs"/>
          <w:sz w:val="26"/>
          <w:szCs w:val="26"/>
          <w:rtl/>
          <w:lang w:bidi="fa-IR"/>
        </w:rPr>
        <w:t>مند گردند. بنابراین قانون اساسی جمهوری اسلامی ایران، ایمان به کرامت و ارزش انسانی را جزء مبانی اصلی نظام جمهوری اسلامی ایران و در ردیف اعتقاد به توحید و معاد به شمار می</w:t>
      </w:r>
      <w:r w:rsidR="000168EE">
        <w:rPr>
          <w:rFonts w:cs="B Mitra" w:hint="cs"/>
          <w:sz w:val="26"/>
          <w:szCs w:val="26"/>
          <w:rtl/>
          <w:lang w:bidi="fa-IR"/>
        </w:rPr>
        <w:t>‌</w:t>
      </w:r>
      <w:r w:rsidR="009016A7">
        <w:rPr>
          <w:rFonts w:cs="B Mitra" w:hint="cs"/>
          <w:sz w:val="26"/>
          <w:szCs w:val="26"/>
          <w:rtl/>
          <w:lang w:bidi="fa-IR"/>
        </w:rPr>
        <w:t xml:space="preserve">آورند. </w:t>
      </w:r>
      <w:r w:rsidR="009016A7">
        <w:rPr>
          <w:rFonts w:cs="B Mitra" w:hint="cs"/>
          <w:sz w:val="26"/>
          <w:szCs w:val="26"/>
          <w:rtl/>
          <w:lang w:bidi="fa-IR"/>
        </w:rPr>
        <w:lastRenderedPageBreak/>
        <w:t>قانون اساسی جمهوری اسلامی ایران نیز به هنگام بیان حقوق و آزادی</w:t>
      </w:r>
      <w:r w:rsidR="000168EE">
        <w:rPr>
          <w:rFonts w:cs="B Mitra" w:hint="cs"/>
          <w:sz w:val="26"/>
          <w:szCs w:val="26"/>
          <w:rtl/>
          <w:lang w:bidi="fa-IR"/>
        </w:rPr>
        <w:t>‌</w:t>
      </w:r>
      <w:r w:rsidR="009016A7">
        <w:rPr>
          <w:rFonts w:cs="B Mitra" w:hint="cs"/>
          <w:sz w:val="26"/>
          <w:szCs w:val="26"/>
          <w:rtl/>
          <w:lang w:bidi="fa-IR"/>
        </w:rPr>
        <w:t>های افراد ملت، به لزوم اعمال برخی محدودیت</w:t>
      </w:r>
      <w:r w:rsidR="000168EE">
        <w:rPr>
          <w:rFonts w:cs="B Mitra" w:hint="cs"/>
          <w:sz w:val="26"/>
          <w:szCs w:val="26"/>
          <w:rtl/>
          <w:lang w:bidi="fa-IR"/>
        </w:rPr>
        <w:t>‌</w:t>
      </w:r>
      <w:r w:rsidR="009016A7">
        <w:rPr>
          <w:rFonts w:cs="B Mitra" w:hint="cs"/>
          <w:sz w:val="26"/>
          <w:szCs w:val="26"/>
          <w:rtl/>
          <w:lang w:bidi="fa-IR"/>
        </w:rPr>
        <w:t xml:space="preserve">ها توجه کرده است. در برخی از اصول به نظم و امنیت عمومی و در برخی جاها به رعایت حقوق دیگران و در بسیاری موارد نیز به معیارها و موازین اسلامی اشاره کرده است. </w:t>
      </w:r>
      <w:r w:rsidR="00D100EE">
        <w:rPr>
          <w:rFonts w:cs="B Mitra" w:hint="cs"/>
          <w:sz w:val="26"/>
          <w:szCs w:val="26"/>
          <w:rtl/>
          <w:lang w:bidi="fa-IR"/>
        </w:rPr>
        <w:t>به هرحال اگر اجرای حق و اعمال آزادی با نظم و امنیت عمومی یا حقوق دیگران یا موازین اسلامی مغایر باشد قانون می</w:t>
      </w:r>
      <w:r w:rsidR="000168EE">
        <w:rPr>
          <w:rFonts w:cs="B Mitra" w:hint="cs"/>
          <w:sz w:val="26"/>
          <w:szCs w:val="26"/>
          <w:rtl/>
          <w:lang w:bidi="fa-IR"/>
        </w:rPr>
        <w:t>‌</w:t>
      </w:r>
      <w:r w:rsidR="00D100EE">
        <w:rPr>
          <w:rFonts w:cs="B Mitra" w:hint="cs"/>
          <w:sz w:val="26"/>
          <w:szCs w:val="26"/>
          <w:rtl/>
          <w:lang w:bidi="fa-IR"/>
        </w:rPr>
        <w:t xml:space="preserve">تواند آن را </w:t>
      </w:r>
      <w:r w:rsidR="00B823F9">
        <w:rPr>
          <w:rFonts w:cs="B Mitra" w:hint="cs"/>
          <w:sz w:val="26"/>
          <w:szCs w:val="26"/>
          <w:rtl/>
          <w:lang w:bidi="fa-IR"/>
        </w:rPr>
        <w:t>محدود نماید و اجازه اجرای آن را ندهد.[1</w:t>
      </w:r>
      <w:r w:rsidR="00B3000D">
        <w:rPr>
          <w:rFonts w:cs="B Mitra" w:hint="cs"/>
          <w:sz w:val="26"/>
          <w:szCs w:val="26"/>
          <w:rtl/>
          <w:lang w:bidi="fa-IR"/>
        </w:rPr>
        <w:t>4</w:t>
      </w:r>
      <w:r w:rsidR="00B823F9">
        <w:rPr>
          <w:rFonts w:cs="B Mitra" w:hint="cs"/>
          <w:sz w:val="26"/>
          <w:szCs w:val="26"/>
          <w:rtl/>
          <w:lang w:bidi="fa-IR"/>
        </w:rPr>
        <w:t>]</w:t>
      </w:r>
      <w:r w:rsidR="003466E6">
        <w:rPr>
          <w:rFonts w:cs="B Mitra" w:hint="cs"/>
          <w:sz w:val="26"/>
          <w:szCs w:val="26"/>
          <w:rtl/>
          <w:lang w:bidi="fa-IR"/>
        </w:rPr>
        <w:t xml:space="preserve"> موضع</w:t>
      </w:r>
      <w:r w:rsidR="000168EE">
        <w:rPr>
          <w:rFonts w:cs="B Mitra" w:hint="cs"/>
          <w:sz w:val="26"/>
          <w:szCs w:val="26"/>
          <w:rtl/>
          <w:lang w:bidi="fa-IR"/>
        </w:rPr>
        <w:t>‌</w:t>
      </w:r>
      <w:r w:rsidR="003466E6">
        <w:rPr>
          <w:rFonts w:cs="B Mitra" w:hint="cs"/>
          <w:sz w:val="26"/>
          <w:szCs w:val="26"/>
          <w:rtl/>
          <w:lang w:bidi="fa-IR"/>
        </w:rPr>
        <w:t>گیری اصلی قانون اساسی جمهوری اسلامی ایران در راستای منع تبعیض و تاکید بر برابری حقوق انسان</w:t>
      </w:r>
      <w:r w:rsidR="000168EE">
        <w:rPr>
          <w:rFonts w:cs="B Mitra" w:hint="cs"/>
          <w:sz w:val="26"/>
          <w:szCs w:val="26"/>
          <w:rtl/>
          <w:lang w:bidi="fa-IR"/>
        </w:rPr>
        <w:t>‌</w:t>
      </w:r>
      <w:r w:rsidR="003466E6">
        <w:rPr>
          <w:rFonts w:cs="B Mitra" w:hint="cs"/>
          <w:sz w:val="26"/>
          <w:szCs w:val="26"/>
          <w:rtl/>
          <w:lang w:bidi="fa-IR"/>
        </w:rPr>
        <w:t>ها، در بند</w:t>
      </w:r>
      <w:r w:rsidR="008C1D30">
        <w:rPr>
          <w:rFonts w:cs="B Mitra" w:hint="cs"/>
          <w:sz w:val="26"/>
          <w:szCs w:val="26"/>
          <w:rtl/>
          <w:lang w:bidi="fa-IR"/>
        </w:rPr>
        <w:t xml:space="preserve"> 9 و 14 اصل سوم و اصول 19 و 20 مشهود است.</w:t>
      </w:r>
    </w:p>
    <w:p w:rsidR="00DC7C50" w:rsidRPr="00DC7C50" w:rsidRDefault="00DC7C50" w:rsidP="00DC7C50">
      <w:pPr>
        <w:bidi/>
        <w:spacing w:after="0" w:line="240" w:lineRule="auto"/>
        <w:jc w:val="both"/>
        <w:rPr>
          <w:rFonts w:cs="B Mitra"/>
          <w:sz w:val="18"/>
          <w:szCs w:val="18"/>
          <w:rtl/>
          <w:lang w:bidi="fa-IR"/>
        </w:rPr>
      </w:pPr>
    </w:p>
    <w:p w:rsidR="00EB0FB2" w:rsidRPr="00DC7C50" w:rsidRDefault="00EB0FB2" w:rsidP="008D1069">
      <w:pPr>
        <w:bidi/>
        <w:spacing w:after="0" w:line="240" w:lineRule="auto"/>
        <w:jc w:val="both"/>
        <w:rPr>
          <w:rFonts w:cs="B Titr"/>
          <w:b/>
          <w:bCs/>
          <w:sz w:val="24"/>
          <w:szCs w:val="24"/>
          <w:rtl/>
          <w:lang w:bidi="fa-IR"/>
        </w:rPr>
      </w:pPr>
      <w:r w:rsidRPr="00DC7C50">
        <w:rPr>
          <w:rFonts w:cs="B Titr" w:hint="cs"/>
          <w:b/>
          <w:bCs/>
          <w:sz w:val="24"/>
          <w:szCs w:val="24"/>
          <w:rtl/>
          <w:lang w:bidi="fa-IR"/>
        </w:rPr>
        <w:t>3</w:t>
      </w:r>
      <w:r w:rsidR="00DC7C50" w:rsidRPr="00DC7C50">
        <w:rPr>
          <w:rFonts w:cs="B Titr" w:hint="cs"/>
          <w:b/>
          <w:bCs/>
          <w:sz w:val="24"/>
          <w:szCs w:val="24"/>
          <w:rtl/>
          <w:lang w:bidi="fa-IR"/>
        </w:rPr>
        <w:t>_3_</w:t>
      </w:r>
      <w:r w:rsidRPr="00DC7C50">
        <w:rPr>
          <w:rFonts w:cs="B Titr" w:hint="cs"/>
          <w:b/>
          <w:bCs/>
          <w:sz w:val="24"/>
          <w:szCs w:val="24"/>
          <w:rtl/>
          <w:lang w:bidi="fa-IR"/>
        </w:rPr>
        <w:t xml:space="preserve"> نگرشی بر </w:t>
      </w:r>
      <w:r w:rsidR="000D5791" w:rsidRPr="00DC7C50">
        <w:rPr>
          <w:rFonts w:cs="B Titr" w:hint="cs"/>
          <w:b/>
          <w:bCs/>
          <w:sz w:val="24"/>
          <w:szCs w:val="24"/>
          <w:rtl/>
          <w:lang w:bidi="fa-IR"/>
        </w:rPr>
        <w:t>سیاست کیفری</w:t>
      </w:r>
      <w:r w:rsidR="008338AA">
        <w:rPr>
          <w:rFonts w:cs="B Titr" w:hint="cs"/>
          <w:b/>
          <w:bCs/>
          <w:sz w:val="24"/>
          <w:szCs w:val="24"/>
          <w:rtl/>
          <w:lang w:bidi="fa-IR"/>
        </w:rPr>
        <w:t xml:space="preserve"> ایران در</w:t>
      </w:r>
      <w:r w:rsidRPr="00DC7C50">
        <w:rPr>
          <w:rFonts w:cs="B Titr" w:hint="cs"/>
          <w:b/>
          <w:bCs/>
          <w:sz w:val="24"/>
          <w:szCs w:val="24"/>
          <w:rtl/>
          <w:lang w:bidi="fa-IR"/>
        </w:rPr>
        <w:t xml:space="preserve"> مبارزه با تبعیض</w:t>
      </w:r>
      <w:r w:rsidR="00A03984">
        <w:rPr>
          <w:rFonts w:cs="B Titr" w:hint="cs"/>
          <w:b/>
          <w:bCs/>
          <w:sz w:val="24"/>
          <w:szCs w:val="24"/>
          <w:rtl/>
          <w:lang w:bidi="fa-IR"/>
        </w:rPr>
        <w:t xml:space="preserve"> </w:t>
      </w:r>
      <w:r w:rsidR="00484326" w:rsidRPr="00DC7C50">
        <w:rPr>
          <w:rFonts w:cs="B Titr" w:hint="cs"/>
          <w:b/>
          <w:bCs/>
          <w:sz w:val="24"/>
          <w:szCs w:val="24"/>
          <w:rtl/>
          <w:lang w:bidi="fa-IR"/>
        </w:rPr>
        <w:t xml:space="preserve">نژادی_قومی </w:t>
      </w:r>
      <w:r w:rsidR="000D5791" w:rsidRPr="00DC7C50">
        <w:rPr>
          <w:rFonts w:cs="B Titr" w:hint="cs"/>
          <w:b/>
          <w:bCs/>
          <w:sz w:val="24"/>
          <w:szCs w:val="24"/>
          <w:rtl/>
          <w:lang w:bidi="fa-IR"/>
        </w:rPr>
        <w:t xml:space="preserve">در </w:t>
      </w:r>
      <w:r w:rsidR="008338AA">
        <w:rPr>
          <w:rFonts w:cs="B Titr" w:hint="cs"/>
          <w:b/>
          <w:bCs/>
          <w:sz w:val="24"/>
          <w:szCs w:val="24"/>
          <w:rtl/>
          <w:lang w:bidi="fa-IR"/>
        </w:rPr>
        <w:t>بازی</w:t>
      </w:r>
      <w:r w:rsidR="00150761">
        <w:rPr>
          <w:rFonts w:cs="B Titr" w:hint="cs"/>
          <w:b/>
          <w:bCs/>
          <w:sz w:val="24"/>
          <w:szCs w:val="24"/>
          <w:rtl/>
          <w:lang w:bidi="fa-IR"/>
        </w:rPr>
        <w:t>‌</w:t>
      </w:r>
      <w:r w:rsidR="008338AA">
        <w:rPr>
          <w:rFonts w:cs="B Titr" w:hint="cs"/>
          <w:b/>
          <w:bCs/>
          <w:sz w:val="24"/>
          <w:szCs w:val="24"/>
          <w:rtl/>
          <w:lang w:bidi="fa-IR"/>
        </w:rPr>
        <w:t>های رایانه‌ای</w:t>
      </w:r>
    </w:p>
    <w:p w:rsidR="005C5F7C" w:rsidRDefault="00EB0FB2" w:rsidP="008D1069">
      <w:pPr>
        <w:bidi/>
        <w:spacing w:after="0" w:line="240" w:lineRule="auto"/>
        <w:jc w:val="both"/>
        <w:rPr>
          <w:rFonts w:cs="B Mitra"/>
          <w:sz w:val="26"/>
          <w:szCs w:val="26"/>
          <w:rtl/>
          <w:lang w:bidi="fa-IR"/>
        </w:rPr>
      </w:pPr>
      <w:r>
        <w:rPr>
          <w:rFonts w:cs="B Mitra" w:hint="cs"/>
          <w:sz w:val="26"/>
          <w:szCs w:val="26"/>
          <w:rtl/>
          <w:lang w:bidi="fa-IR"/>
        </w:rPr>
        <w:t>بازی</w:t>
      </w:r>
      <w:r w:rsidR="00A43E8E">
        <w:rPr>
          <w:rFonts w:cs="B Mitra" w:hint="cs"/>
          <w:sz w:val="26"/>
          <w:szCs w:val="26"/>
          <w:rtl/>
          <w:lang w:bidi="fa-IR"/>
        </w:rPr>
        <w:t>‌</w:t>
      </w:r>
      <w:r>
        <w:rPr>
          <w:rFonts w:cs="B Mitra" w:hint="cs"/>
          <w:sz w:val="26"/>
          <w:szCs w:val="26"/>
          <w:rtl/>
          <w:lang w:bidi="fa-IR"/>
        </w:rPr>
        <w:t>های رایانه</w:t>
      </w:r>
      <w:r w:rsidR="00A43E8E">
        <w:rPr>
          <w:rFonts w:cs="B Mitra" w:hint="cs"/>
          <w:sz w:val="26"/>
          <w:szCs w:val="26"/>
          <w:rtl/>
          <w:lang w:bidi="fa-IR"/>
        </w:rPr>
        <w:t>‌</w:t>
      </w:r>
      <w:r>
        <w:rPr>
          <w:rFonts w:cs="B Mitra" w:hint="cs"/>
          <w:sz w:val="26"/>
          <w:szCs w:val="26"/>
          <w:rtl/>
          <w:lang w:bidi="fa-IR"/>
        </w:rPr>
        <w:t>ای به دلیل پیچیدگی و وسعت حوزه، سبب می</w:t>
      </w:r>
      <w:r w:rsidR="00A43E8E">
        <w:rPr>
          <w:rFonts w:cs="B Mitra" w:hint="cs"/>
          <w:sz w:val="26"/>
          <w:szCs w:val="26"/>
          <w:rtl/>
          <w:lang w:bidi="fa-IR"/>
        </w:rPr>
        <w:t>‌</w:t>
      </w:r>
      <w:r>
        <w:rPr>
          <w:rFonts w:cs="B Mitra" w:hint="cs"/>
          <w:sz w:val="26"/>
          <w:szCs w:val="26"/>
          <w:rtl/>
          <w:lang w:bidi="fa-IR"/>
        </w:rPr>
        <w:t>شوند مطالعات انجام شده در باب آن</w:t>
      </w:r>
      <w:r w:rsidR="00A43E8E">
        <w:rPr>
          <w:rFonts w:cs="B Mitra" w:hint="cs"/>
          <w:sz w:val="26"/>
          <w:szCs w:val="26"/>
          <w:rtl/>
          <w:lang w:bidi="fa-IR"/>
        </w:rPr>
        <w:t>‌</w:t>
      </w:r>
      <w:r>
        <w:rPr>
          <w:rFonts w:cs="B Mitra" w:hint="cs"/>
          <w:sz w:val="26"/>
          <w:szCs w:val="26"/>
          <w:rtl/>
          <w:lang w:bidi="fa-IR"/>
        </w:rPr>
        <w:t xml:space="preserve">ها حول محور موضوعات و عناوین و عناصر متعدد، اما مشخص، متمرکز شود تا امکان </w:t>
      </w:r>
      <w:r w:rsidR="005467D2">
        <w:rPr>
          <w:rFonts w:cs="B Mitra" w:hint="cs"/>
          <w:sz w:val="26"/>
          <w:szCs w:val="26"/>
          <w:rtl/>
          <w:lang w:bidi="fa-IR"/>
        </w:rPr>
        <w:t>ترسیم هریک از این اجزاء و شرح پیوند میان آن</w:t>
      </w:r>
      <w:r w:rsidR="00A43E8E">
        <w:rPr>
          <w:rFonts w:cs="B Mitra" w:hint="cs"/>
          <w:sz w:val="26"/>
          <w:szCs w:val="26"/>
          <w:rtl/>
          <w:lang w:bidi="fa-IR"/>
        </w:rPr>
        <w:t>‌</w:t>
      </w:r>
      <w:r w:rsidR="005467D2">
        <w:rPr>
          <w:rFonts w:cs="B Mitra" w:hint="cs"/>
          <w:sz w:val="26"/>
          <w:szCs w:val="26"/>
          <w:rtl/>
          <w:lang w:bidi="fa-IR"/>
        </w:rPr>
        <w:t xml:space="preserve">ها میسر شود. به نظر </w:t>
      </w:r>
      <w:r w:rsidR="00D47EA7">
        <w:rPr>
          <w:rFonts w:cs="B Mitra" w:hint="cs"/>
          <w:sz w:val="26"/>
          <w:szCs w:val="26"/>
          <w:rtl/>
          <w:lang w:bidi="fa-IR"/>
        </w:rPr>
        <w:t>نگارندگان</w:t>
      </w:r>
      <w:r w:rsidR="005467D2">
        <w:rPr>
          <w:rFonts w:cs="B Mitra" w:hint="cs"/>
          <w:sz w:val="26"/>
          <w:szCs w:val="26"/>
          <w:rtl/>
          <w:lang w:bidi="fa-IR"/>
        </w:rPr>
        <w:t xml:space="preserve"> پرداختن به هریک از این </w:t>
      </w:r>
      <w:r w:rsidR="00905831">
        <w:rPr>
          <w:rFonts w:cs="B Mitra" w:hint="cs"/>
          <w:sz w:val="26"/>
          <w:szCs w:val="26"/>
          <w:rtl/>
          <w:lang w:bidi="fa-IR"/>
        </w:rPr>
        <w:t>خصیصه</w:t>
      </w:r>
      <w:r w:rsidR="00A43E8E">
        <w:rPr>
          <w:rFonts w:cs="B Mitra" w:hint="cs"/>
          <w:sz w:val="26"/>
          <w:szCs w:val="26"/>
          <w:rtl/>
          <w:lang w:bidi="fa-IR"/>
        </w:rPr>
        <w:t>‌</w:t>
      </w:r>
      <w:r w:rsidR="00905831">
        <w:rPr>
          <w:rFonts w:cs="B Mitra" w:hint="cs"/>
          <w:sz w:val="26"/>
          <w:szCs w:val="26"/>
          <w:rtl/>
          <w:lang w:bidi="fa-IR"/>
        </w:rPr>
        <w:t>ها و صفات ممیزه</w:t>
      </w:r>
      <w:r w:rsidR="005C5F7C">
        <w:rPr>
          <w:rFonts w:cs="B Mitra" w:hint="cs"/>
          <w:sz w:val="26"/>
          <w:szCs w:val="26"/>
          <w:rtl/>
          <w:lang w:bidi="fa-IR"/>
        </w:rPr>
        <w:t xml:space="preserve"> این صنعت گسترده و جهانی، در یک قلمرو بومی مانند ایران می</w:t>
      </w:r>
      <w:r w:rsidR="00A43E8E">
        <w:rPr>
          <w:rFonts w:cs="B Mitra" w:hint="cs"/>
          <w:sz w:val="26"/>
          <w:szCs w:val="26"/>
          <w:rtl/>
          <w:lang w:bidi="fa-IR"/>
        </w:rPr>
        <w:t>‌</w:t>
      </w:r>
      <w:r w:rsidR="005C5F7C">
        <w:rPr>
          <w:rFonts w:cs="B Mitra" w:hint="cs"/>
          <w:sz w:val="26"/>
          <w:szCs w:val="26"/>
          <w:rtl/>
          <w:lang w:bidi="fa-IR"/>
        </w:rPr>
        <w:t>تواند تکه</w:t>
      </w:r>
      <w:r w:rsidR="00A43E8E">
        <w:rPr>
          <w:rFonts w:cs="B Mitra" w:hint="cs"/>
          <w:sz w:val="26"/>
          <w:szCs w:val="26"/>
          <w:rtl/>
          <w:lang w:bidi="fa-IR"/>
        </w:rPr>
        <w:t>‌</w:t>
      </w:r>
      <w:r w:rsidR="005C5F7C">
        <w:rPr>
          <w:rFonts w:cs="B Mitra" w:hint="cs"/>
          <w:sz w:val="26"/>
          <w:szCs w:val="26"/>
          <w:rtl/>
          <w:lang w:bidi="fa-IR"/>
        </w:rPr>
        <w:t>ای هرچند کوچک از پازل بزرگ صنعت بازی</w:t>
      </w:r>
      <w:r w:rsidR="00A43E8E">
        <w:rPr>
          <w:rFonts w:cs="B Mitra" w:hint="cs"/>
          <w:sz w:val="26"/>
          <w:szCs w:val="26"/>
          <w:rtl/>
          <w:lang w:bidi="fa-IR"/>
        </w:rPr>
        <w:t>‌</w:t>
      </w:r>
      <w:r w:rsidR="005C5F7C">
        <w:rPr>
          <w:rFonts w:cs="B Mitra" w:hint="cs"/>
          <w:sz w:val="26"/>
          <w:szCs w:val="26"/>
          <w:rtl/>
          <w:lang w:bidi="fa-IR"/>
        </w:rPr>
        <w:t>های رایانه</w:t>
      </w:r>
      <w:r w:rsidR="00A43E8E">
        <w:rPr>
          <w:rFonts w:cs="B Mitra" w:hint="cs"/>
          <w:sz w:val="26"/>
          <w:szCs w:val="26"/>
          <w:rtl/>
          <w:lang w:bidi="fa-IR"/>
        </w:rPr>
        <w:t>‌</w:t>
      </w:r>
      <w:r w:rsidR="005C5F7C">
        <w:rPr>
          <w:rFonts w:cs="B Mitra" w:hint="cs"/>
          <w:sz w:val="26"/>
          <w:szCs w:val="26"/>
          <w:rtl/>
          <w:lang w:bidi="fa-IR"/>
        </w:rPr>
        <w:t>ای را در جای خود قرار دهد.</w:t>
      </w:r>
      <w:r w:rsidR="00A03941">
        <w:rPr>
          <w:rFonts w:cs="B Mitra" w:hint="cs"/>
          <w:sz w:val="26"/>
          <w:szCs w:val="26"/>
          <w:rtl/>
          <w:lang w:bidi="fa-IR"/>
        </w:rPr>
        <w:t xml:space="preserve"> از این رو در راستای موضوع این مقاله، برای شناسایی تبعیض نژادی</w:t>
      </w:r>
      <w:r w:rsidR="00A03941">
        <w:rPr>
          <w:rFonts w:cs="Calibri" w:hint="cs"/>
          <w:sz w:val="26"/>
          <w:szCs w:val="26"/>
          <w:rtl/>
          <w:lang w:bidi="fa-IR"/>
        </w:rPr>
        <w:t>_</w:t>
      </w:r>
      <w:r w:rsidR="00A03941">
        <w:rPr>
          <w:rFonts w:cs="B Mitra" w:hint="cs"/>
          <w:sz w:val="26"/>
          <w:szCs w:val="26"/>
          <w:rtl/>
          <w:lang w:bidi="fa-IR"/>
        </w:rPr>
        <w:t>قومی در بازی</w:t>
      </w:r>
      <w:r w:rsidR="00A43E8E">
        <w:rPr>
          <w:rFonts w:cs="B Mitra" w:hint="cs"/>
          <w:sz w:val="26"/>
          <w:szCs w:val="26"/>
          <w:rtl/>
          <w:lang w:bidi="fa-IR"/>
        </w:rPr>
        <w:t>‌</w:t>
      </w:r>
      <w:r w:rsidR="00A03941">
        <w:rPr>
          <w:rFonts w:cs="B Mitra" w:hint="cs"/>
          <w:sz w:val="26"/>
          <w:szCs w:val="26"/>
          <w:rtl/>
          <w:lang w:bidi="fa-IR"/>
        </w:rPr>
        <w:t>های رایانه</w:t>
      </w:r>
      <w:r w:rsidR="00A43E8E">
        <w:rPr>
          <w:rFonts w:cs="B Mitra" w:hint="cs"/>
          <w:sz w:val="26"/>
          <w:szCs w:val="26"/>
          <w:rtl/>
          <w:lang w:bidi="fa-IR"/>
        </w:rPr>
        <w:t>‌</w:t>
      </w:r>
      <w:r w:rsidR="00A03941">
        <w:rPr>
          <w:rFonts w:cs="B Mitra" w:hint="cs"/>
          <w:sz w:val="26"/>
          <w:szCs w:val="26"/>
          <w:rtl/>
          <w:lang w:bidi="fa-IR"/>
        </w:rPr>
        <w:t xml:space="preserve">ای باید </w:t>
      </w:r>
      <w:r w:rsidR="008A3222">
        <w:rPr>
          <w:rFonts w:cs="B Mitra" w:hint="cs"/>
          <w:sz w:val="26"/>
          <w:szCs w:val="26"/>
          <w:rtl/>
          <w:lang w:bidi="fa-IR"/>
        </w:rPr>
        <w:t>دو</w:t>
      </w:r>
      <w:r w:rsidR="00A03941">
        <w:rPr>
          <w:rFonts w:cs="B Mitra" w:hint="cs"/>
          <w:sz w:val="26"/>
          <w:szCs w:val="26"/>
          <w:rtl/>
          <w:lang w:bidi="fa-IR"/>
        </w:rPr>
        <w:t xml:space="preserve"> عنصر را بررسی کنیم:</w:t>
      </w:r>
      <w:r w:rsidR="008A3222">
        <w:rPr>
          <w:rFonts w:cs="B Mitra" w:hint="cs"/>
          <w:sz w:val="26"/>
          <w:szCs w:val="26"/>
          <w:rtl/>
          <w:lang w:bidi="fa-IR"/>
        </w:rPr>
        <w:t>(عنصر روانی مفروض است)</w:t>
      </w:r>
    </w:p>
    <w:p w:rsidR="00A03941" w:rsidRDefault="00A03941" w:rsidP="008D1069">
      <w:pPr>
        <w:bidi/>
        <w:spacing w:after="0" w:line="240" w:lineRule="auto"/>
        <w:jc w:val="both"/>
        <w:rPr>
          <w:rFonts w:cs="B Mitra"/>
          <w:sz w:val="26"/>
          <w:szCs w:val="26"/>
          <w:rtl/>
          <w:lang w:bidi="fa-IR"/>
        </w:rPr>
      </w:pPr>
      <w:r>
        <w:rPr>
          <w:rFonts w:cs="B Mitra" w:hint="cs"/>
          <w:sz w:val="26"/>
          <w:szCs w:val="26"/>
          <w:rtl/>
          <w:lang w:bidi="fa-IR"/>
        </w:rPr>
        <w:t xml:space="preserve">الف. شناسایی رفتار </w:t>
      </w:r>
      <w:r w:rsidR="002D5453">
        <w:rPr>
          <w:rFonts w:cs="B Mitra" w:hint="cs"/>
          <w:sz w:val="26"/>
          <w:szCs w:val="26"/>
          <w:rtl/>
          <w:lang w:bidi="fa-IR"/>
        </w:rPr>
        <w:t>جرم</w:t>
      </w:r>
      <w:r w:rsidR="00A43E8E">
        <w:rPr>
          <w:rFonts w:cs="B Mitra" w:hint="cs"/>
          <w:sz w:val="26"/>
          <w:szCs w:val="26"/>
          <w:rtl/>
          <w:lang w:bidi="fa-IR"/>
        </w:rPr>
        <w:t xml:space="preserve">‌ </w:t>
      </w:r>
      <w:r w:rsidR="002D5453">
        <w:rPr>
          <w:rFonts w:cs="B Mitra" w:hint="cs"/>
          <w:sz w:val="26"/>
          <w:szCs w:val="26"/>
          <w:rtl/>
          <w:lang w:bidi="fa-IR"/>
        </w:rPr>
        <w:t>انگاری شده</w:t>
      </w:r>
    </w:p>
    <w:p w:rsidR="00FC2079" w:rsidRDefault="00A03941" w:rsidP="001C55D6">
      <w:pPr>
        <w:bidi/>
        <w:spacing w:after="0" w:line="240" w:lineRule="auto"/>
        <w:jc w:val="both"/>
        <w:rPr>
          <w:rFonts w:cs="B Mitra"/>
          <w:sz w:val="18"/>
          <w:szCs w:val="18"/>
          <w:rtl/>
          <w:lang w:bidi="fa-IR"/>
        </w:rPr>
      </w:pPr>
      <w:r>
        <w:rPr>
          <w:rFonts w:cs="B Mitra" w:hint="cs"/>
          <w:sz w:val="26"/>
          <w:szCs w:val="26"/>
          <w:rtl/>
          <w:lang w:bidi="fa-IR"/>
        </w:rPr>
        <w:t>ب. تطبیق رفتار با مواد قانونی</w:t>
      </w:r>
    </w:p>
    <w:p w:rsidR="005C02AC" w:rsidRPr="005C02AC" w:rsidRDefault="005C02AC" w:rsidP="005C02AC">
      <w:pPr>
        <w:bidi/>
        <w:spacing w:after="0" w:line="240" w:lineRule="auto"/>
        <w:jc w:val="both"/>
        <w:rPr>
          <w:rFonts w:cs="B Mitra"/>
          <w:sz w:val="18"/>
          <w:szCs w:val="18"/>
          <w:rtl/>
          <w:lang w:bidi="fa-IR"/>
        </w:rPr>
      </w:pPr>
    </w:p>
    <w:p w:rsidR="005C02AC" w:rsidRPr="005C02AC" w:rsidRDefault="00FC2079" w:rsidP="005C02AC">
      <w:pPr>
        <w:bidi/>
        <w:spacing w:after="0" w:line="240" w:lineRule="auto"/>
        <w:jc w:val="both"/>
        <w:rPr>
          <w:rFonts w:cs="B Titr"/>
          <w:b/>
          <w:bCs/>
          <w:sz w:val="24"/>
          <w:szCs w:val="24"/>
          <w:rtl/>
          <w:lang w:bidi="fa-IR"/>
        </w:rPr>
      </w:pPr>
      <w:r w:rsidRPr="005C02AC">
        <w:rPr>
          <w:rFonts w:cs="B Titr" w:hint="cs"/>
          <w:b/>
          <w:bCs/>
          <w:sz w:val="24"/>
          <w:szCs w:val="24"/>
          <w:rtl/>
          <w:lang w:bidi="fa-IR"/>
        </w:rPr>
        <w:t>3</w:t>
      </w:r>
      <w:r w:rsidR="005C02AC">
        <w:rPr>
          <w:rFonts w:cs="Calibri" w:hint="cs"/>
          <w:b/>
          <w:bCs/>
          <w:sz w:val="24"/>
          <w:szCs w:val="24"/>
          <w:rtl/>
          <w:lang w:bidi="fa-IR"/>
        </w:rPr>
        <w:t>_3_1_</w:t>
      </w:r>
      <w:r w:rsidRPr="005C02AC">
        <w:rPr>
          <w:rFonts w:cs="B Titr" w:hint="cs"/>
          <w:b/>
          <w:bCs/>
          <w:sz w:val="24"/>
          <w:szCs w:val="24"/>
          <w:rtl/>
          <w:lang w:bidi="fa-IR"/>
        </w:rPr>
        <w:t xml:space="preserve">شناسایی رفتار </w:t>
      </w:r>
      <w:r w:rsidR="002D5453" w:rsidRPr="005C02AC">
        <w:rPr>
          <w:rFonts w:cs="B Titr" w:hint="cs"/>
          <w:b/>
          <w:bCs/>
          <w:sz w:val="24"/>
          <w:szCs w:val="24"/>
          <w:rtl/>
          <w:lang w:bidi="fa-IR"/>
        </w:rPr>
        <w:t>جرم انگاری شده</w:t>
      </w:r>
    </w:p>
    <w:p w:rsidR="002B3705" w:rsidRDefault="002B3705" w:rsidP="005C02AC">
      <w:pPr>
        <w:bidi/>
        <w:spacing w:after="0" w:line="240" w:lineRule="auto"/>
        <w:jc w:val="both"/>
        <w:rPr>
          <w:rFonts w:cs="B Mitra"/>
          <w:sz w:val="26"/>
          <w:szCs w:val="26"/>
          <w:rtl/>
          <w:lang w:bidi="fa-IR"/>
        </w:rPr>
      </w:pPr>
      <w:r>
        <w:rPr>
          <w:rFonts w:cs="B Mitra" w:hint="cs"/>
          <w:sz w:val="26"/>
          <w:szCs w:val="26"/>
          <w:rtl/>
          <w:lang w:bidi="fa-IR"/>
        </w:rPr>
        <w:t xml:space="preserve">گذشته از حیث اجتماعی، بر اساس ماده  </w:t>
      </w:r>
      <w:r w:rsidR="00D871B3">
        <w:rPr>
          <w:rFonts w:cs="B Mitra" w:hint="cs"/>
          <w:sz w:val="26"/>
          <w:szCs w:val="26"/>
          <w:rtl/>
          <w:lang w:bidi="fa-IR"/>
        </w:rPr>
        <w:t>65 قانون آیین دادرسی کیفری</w:t>
      </w:r>
      <w:r w:rsidR="002D5453">
        <w:rPr>
          <w:rFonts w:cs="B Mitra" w:hint="cs"/>
          <w:sz w:val="26"/>
          <w:szCs w:val="26"/>
          <w:rtl/>
          <w:lang w:bidi="fa-IR"/>
        </w:rPr>
        <w:t xml:space="preserve"> مصوب 1392</w:t>
      </w:r>
      <w:r w:rsidR="00D871B3">
        <w:rPr>
          <w:rFonts w:cs="B Mitra" w:hint="cs"/>
          <w:sz w:val="26"/>
          <w:szCs w:val="26"/>
          <w:rtl/>
          <w:lang w:bidi="fa-IR"/>
        </w:rPr>
        <w:t xml:space="preserve"> عموم مردم </w:t>
      </w:r>
      <w:r w:rsidR="00D871B3" w:rsidRPr="00D871B3">
        <w:rPr>
          <w:rFonts w:cs="B Mitra" w:hint="cs"/>
          <w:sz w:val="26"/>
          <w:szCs w:val="26"/>
          <w:u w:val="single"/>
          <w:rtl/>
          <w:lang w:bidi="fa-IR"/>
        </w:rPr>
        <w:t>می</w:t>
      </w:r>
      <w:r w:rsidR="00FA6391">
        <w:rPr>
          <w:rFonts w:cs="B Mitra" w:hint="cs"/>
          <w:sz w:val="26"/>
          <w:szCs w:val="26"/>
          <w:u w:val="single"/>
          <w:rtl/>
          <w:lang w:bidi="fa-IR"/>
        </w:rPr>
        <w:t>‌</w:t>
      </w:r>
      <w:r w:rsidR="00D871B3" w:rsidRPr="00D871B3">
        <w:rPr>
          <w:rFonts w:cs="B Mitra" w:hint="cs"/>
          <w:sz w:val="26"/>
          <w:szCs w:val="26"/>
          <w:u w:val="single"/>
          <w:rtl/>
          <w:lang w:bidi="fa-IR"/>
        </w:rPr>
        <w:t>توانند</w:t>
      </w:r>
      <w:r w:rsidR="00D871B3">
        <w:rPr>
          <w:rFonts w:cs="B Mitra" w:hint="cs"/>
          <w:sz w:val="26"/>
          <w:szCs w:val="26"/>
          <w:rtl/>
          <w:lang w:bidi="fa-IR"/>
        </w:rPr>
        <w:t xml:space="preserve"> وقوع جرم </w:t>
      </w:r>
      <w:r w:rsidR="00D871B3" w:rsidRPr="00D871B3">
        <w:rPr>
          <w:rFonts w:cs="B Mitra" w:hint="cs"/>
          <w:sz w:val="26"/>
          <w:szCs w:val="26"/>
          <w:u w:val="single"/>
          <w:rtl/>
          <w:lang w:bidi="fa-IR"/>
        </w:rPr>
        <w:t>غیر قابل گذشت</w:t>
      </w:r>
      <w:r w:rsidR="00D871B3">
        <w:rPr>
          <w:rFonts w:cs="B Mitra" w:hint="cs"/>
          <w:sz w:val="26"/>
          <w:szCs w:val="26"/>
          <w:rtl/>
          <w:lang w:bidi="fa-IR"/>
        </w:rPr>
        <w:t xml:space="preserve"> را  اعلام کنند</w:t>
      </w:r>
      <w:r w:rsidR="002D5453">
        <w:rPr>
          <w:rFonts w:cs="B Mitra" w:hint="cs"/>
          <w:sz w:val="26"/>
          <w:szCs w:val="26"/>
          <w:rtl/>
          <w:lang w:bidi="fa-IR"/>
        </w:rPr>
        <w:t xml:space="preserve">. مقنن جرایم قابل گذشت را در ماده 104 قانون مجازات اسلامی مصوب 1392 احصاء کرده است که </w:t>
      </w:r>
      <w:r w:rsidR="00AA1CAE">
        <w:rPr>
          <w:rFonts w:cs="B Mitra" w:hint="cs"/>
          <w:sz w:val="26"/>
          <w:szCs w:val="26"/>
          <w:rtl/>
          <w:lang w:bidi="fa-IR"/>
        </w:rPr>
        <w:t>در ادامه مقاله، رفتار جرم انگاری شده مورد نظر از این حیث بررسی می</w:t>
      </w:r>
      <w:r w:rsidR="00FA6391">
        <w:rPr>
          <w:rFonts w:cs="B Mitra" w:hint="cs"/>
          <w:sz w:val="26"/>
          <w:szCs w:val="26"/>
          <w:rtl/>
          <w:lang w:bidi="fa-IR"/>
        </w:rPr>
        <w:t>‌</w:t>
      </w:r>
      <w:r w:rsidR="00AA1CAE">
        <w:rPr>
          <w:rFonts w:cs="B Mitra" w:hint="cs"/>
          <w:sz w:val="26"/>
          <w:szCs w:val="26"/>
          <w:rtl/>
          <w:lang w:bidi="fa-IR"/>
        </w:rPr>
        <w:t>شود.</w:t>
      </w:r>
      <w:r w:rsidR="0086344C">
        <w:rPr>
          <w:rFonts w:cs="B Mitra" w:hint="cs"/>
          <w:sz w:val="26"/>
          <w:szCs w:val="26"/>
          <w:rtl/>
          <w:lang w:bidi="fa-IR"/>
        </w:rPr>
        <w:t xml:space="preserve"> همچنین ماده 72 قانون آیین دادرسی کیفری مصوب 1392 مقرر می</w:t>
      </w:r>
      <w:r w:rsidR="00FA6391">
        <w:rPr>
          <w:rFonts w:cs="B Mitra" w:hint="cs"/>
          <w:sz w:val="26"/>
          <w:szCs w:val="26"/>
          <w:rtl/>
          <w:lang w:bidi="fa-IR"/>
        </w:rPr>
        <w:t>‌</w:t>
      </w:r>
      <w:r w:rsidR="0086344C">
        <w:rPr>
          <w:rFonts w:cs="B Mitra" w:hint="cs"/>
          <w:sz w:val="26"/>
          <w:szCs w:val="26"/>
          <w:rtl/>
          <w:lang w:bidi="fa-IR"/>
        </w:rPr>
        <w:t xml:space="preserve">دارد که: « هرگاه </w:t>
      </w:r>
      <w:r w:rsidR="0086344C" w:rsidRPr="0086344C">
        <w:rPr>
          <w:rFonts w:cs="B Mitra" w:hint="cs"/>
          <w:sz w:val="26"/>
          <w:szCs w:val="26"/>
          <w:u w:val="single"/>
          <w:rtl/>
          <w:lang w:bidi="fa-IR"/>
        </w:rPr>
        <w:t>مقامات و اشخاص رسمی</w:t>
      </w:r>
      <w:r w:rsidR="0086344C">
        <w:rPr>
          <w:rFonts w:cs="B Mitra" w:hint="cs"/>
          <w:sz w:val="26"/>
          <w:szCs w:val="26"/>
          <w:rtl/>
          <w:lang w:bidi="fa-IR"/>
        </w:rPr>
        <w:t xml:space="preserve"> از وقوع یکی از جرائم غیر قابل گذشت </w:t>
      </w:r>
      <w:r w:rsidR="0086344C" w:rsidRPr="0086344C">
        <w:rPr>
          <w:rFonts w:cs="B Mitra" w:hint="cs"/>
          <w:sz w:val="26"/>
          <w:szCs w:val="26"/>
          <w:u w:val="single"/>
          <w:rtl/>
          <w:lang w:bidi="fa-IR"/>
        </w:rPr>
        <w:t>در حوزه کاری خود</w:t>
      </w:r>
      <w:r w:rsidR="0086344C">
        <w:rPr>
          <w:rFonts w:cs="B Mitra" w:hint="cs"/>
          <w:sz w:val="26"/>
          <w:szCs w:val="26"/>
          <w:rtl/>
          <w:lang w:bidi="fa-IR"/>
        </w:rPr>
        <w:t xml:space="preserve"> مطلع شوند، </w:t>
      </w:r>
      <w:r w:rsidR="0086344C" w:rsidRPr="0086344C">
        <w:rPr>
          <w:rFonts w:cs="B Mitra" w:hint="cs"/>
          <w:sz w:val="26"/>
          <w:szCs w:val="26"/>
          <w:u w:val="single"/>
          <w:rtl/>
          <w:lang w:bidi="fa-IR"/>
        </w:rPr>
        <w:t>مکلفند</w:t>
      </w:r>
      <w:r w:rsidR="0086344C">
        <w:rPr>
          <w:rFonts w:cs="B Mitra" w:hint="cs"/>
          <w:sz w:val="26"/>
          <w:szCs w:val="26"/>
          <w:rtl/>
          <w:lang w:bidi="fa-IR"/>
        </w:rPr>
        <w:t xml:space="preserve"> موضوع را فوری به دادستان اطلاع دهند».</w:t>
      </w:r>
    </w:p>
    <w:p w:rsidR="002078A3" w:rsidRDefault="00DF425B" w:rsidP="008D1069">
      <w:pPr>
        <w:bidi/>
        <w:spacing w:after="0" w:line="240" w:lineRule="auto"/>
        <w:jc w:val="both"/>
        <w:rPr>
          <w:rFonts w:cs="B Mitra"/>
          <w:sz w:val="26"/>
          <w:szCs w:val="26"/>
          <w:rtl/>
          <w:lang w:bidi="fa-IR"/>
        </w:rPr>
      </w:pPr>
      <w:r>
        <w:rPr>
          <w:rFonts w:cs="B Mitra" w:hint="cs"/>
          <w:sz w:val="26"/>
          <w:szCs w:val="26"/>
          <w:rtl/>
          <w:lang w:bidi="fa-IR"/>
        </w:rPr>
        <w:t>منظور از مقامات و اشخاص رسمی عبارتست از مدیران و کارکنان سازمان</w:t>
      </w:r>
      <w:r w:rsidR="00FA6391">
        <w:rPr>
          <w:rFonts w:cs="B Mitra" w:hint="cs"/>
          <w:sz w:val="26"/>
          <w:szCs w:val="26"/>
          <w:rtl/>
          <w:lang w:bidi="fa-IR"/>
        </w:rPr>
        <w:t>‌</w:t>
      </w:r>
      <w:r>
        <w:rPr>
          <w:rFonts w:cs="B Mitra" w:hint="cs"/>
          <w:sz w:val="26"/>
          <w:szCs w:val="26"/>
          <w:rtl/>
          <w:lang w:bidi="fa-IR"/>
        </w:rPr>
        <w:t>ها و ادارات دولتی و عمومی، اعم از اینکه این اشخاص با سازمان یا اداره مزبور رابطه استخدامی رسمی یا پیمانی داشته باشند.[1</w:t>
      </w:r>
      <w:r w:rsidR="00B3000D">
        <w:rPr>
          <w:rFonts w:cs="B Mitra" w:hint="cs"/>
          <w:sz w:val="26"/>
          <w:szCs w:val="26"/>
          <w:rtl/>
          <w:lang w:bidi="fa-IR"/>
        </w:rPr>
        <w:t>5</w:t>
      </w:r>
      <w:r>
        <w:rPr>
          <w:rFonts w:cs="B Mitra" w:hint="cs"/>
          <w:sz w:val="26"/>
          <w:szCs w:val="26"/>
          <w:rtl/>
          <w:lang w:bidi="fa-IR"/>
        </w:rPr>
        <w:t>]</w:t>
      </w:r>
      <w:r w:rsidR="00C3165A">
        <w:rPr>
          <w:rFonts w:cs="B Mitra" w:hint="cs"/>
          <w:sz w:val="26"/>
          <w:szCs w:val="26"/>
          <w:rtl/>
          <w:lang w:bidi="fa-IR"/>
        </w:rPr>
        <w:t xml:space="preserve"> بر اساس ماده 1 اساسنامه بنیاد ملی بازی</w:t>
      </w:r>
      <w:r w:rsidR="00FA6391">
        <w:rPr>
          <w:rFonts w:cs="B Mitra" w:hint="cs"/>
          <w:sz w:val="26"/>
          <w:szCs w:val="26"/>
          <w:rtl/>
          <w:lang w:bidi="fa-IR"/>
        </w:rPr>
        <w:t>‌</w:t>
      </w:r>
      <w:r w:rsidR="00C3165A">
        <w:rPr>
          <w:rFonts w:cs="B Mitra" w:hint="cs"/>
          <w:sz w:val="26"/>
          <w:szCs w:val="26"/>
          <w:rtl/>
          <w:lang w:bidi="fa-IR"/>
        </w:rPr>
        <w:t>های رایانه</w:t>
      </w:r>
      <w:r w:rsidR="00FA6391">
        <w:rPr>
          <w:rFonts w:cs="B Mitra" w:hint="cs"/>
          <w:sz w:val="26"/>
          <w:szCs w:val="26"/>
          <w:rtl/>
          <w:lang w:bidi="fa-IR"/>
        </w:rPr>
        <w:t>‌</w:t>
      </w:r>
      <w:r w:rsidR="00C3165A">
        <w:rPr>
          <w:rFonts w:cs="B Mitra" w:hint="cs"/>
          <w:sz w:val="26"/>
          <w:szCs w:val="26"/>
          <w:rtl/>
          <w:lang w:bidi="fa-IR"/>
        </w:rPr>
        <w:t>ای، این بنیاد موسسه</w:t>
      </w:r>
      <w:r w:rsidR="00FA6391">
        <w:rPr>
          <w:rFonts w:cs="B Mitra" w:hint="cs"/>
          <w:sz w:val="26"/>
          <w:szCs w:val="26"/>
          <w:rtl/>
          <w:lang w:bidi="fa-IR"/>
        </w:rPr>
        <w:t>‌</w:t>
      </w:r>
      <w:r w:rsidR="00C3165A">
        <w:rPr>
          <w:rFonts w:cs="B Mitra" w:hint="cs"/>
          <w:sz w:val="26"/>
          <w:szCs w:val="26"/>
          <w:rtl/>
          <w:lang w:bidi="fa-IR"/>
        </w:rPr>
        <w:t>ای فرهنگی، هنری، غیر انتفاعی، غیر دولتی و ایرانی است که شخصیت حقوقی مستقل دارد.</w:t>
      </w:r>
      <w:r w:rsidR="000B7501">
        <w:rPr>
          <w:rFonts w:cs="B Mitra" w:hint="cs"/>
          <w:sz w:val="26"/>
          <w:szCs w:val="26"/>
          <w:rtl/>
          <w:lang w:bidi="fa-IR"/>
        </w:rPr>
        <w:t xml:space="preserve"> همچنین ماده 3 قانون مدیریت خدمات کشوری مصوب 1386 </w:t>
      </w:r>
      <w:r w:rsidR="00CB6F77">
        <w:rPr>
          <w:rFonts w:cs="B Mitra" w:hint="cs"/>
          <w:sz w:val="26"/>
          <w:szCs w:val="26"/>
          <w:rtl/>
          <w:lang w:bidi="fa-IR"/>
        </w:rPr>
        <w:t>در تعریف نهاد عمومی غیر دولتی مقرر می</w:t>
      </w:r>
      <w:r w:rsidR="00FA6391">
        <w:rPr>
          <w:rFonts w:cs="B Mitra" w:hint="cs"/>
          <w:sz w:val="26"/>
          <w:szCs w:val="26"/>
          <w:rtl/>
          <w:lang w:bidi="fa-IR"/>
        </w:rPr>
        <w:t>‌</w:t>
      </w:r>
      <w:r w:rsidR="00CB6F77">
        <w:rPr>
          <w:rFonts w:cs="B Mitra" w:hint="cs"/>
          <w:sz w:val="26"/>
          <w:szCs w:val="26"/>
          <w:rtl/>
          <w:lang w:bidi="fa-IR"/>
        </w:rPr>
        <w:t>دارد: « واحد سازمانی مشخصی است که دارای استقلال حقوقی است و با تصویب مجلس شورای اسلامی ایجاد شده یا می</w:t>
      </w:r>
      <w:r w:rsidR="00FA6391">
        <w:rPr>
          <w:rFonts w:cs="B Mitra" w:hint="cs"/>
          <w:sz w:val="26"/>
          <w:szCs w:val="26"/>
          <w:rtl/>
          <w:lang w:bidi="fa-IR"/>
        </w:rPr>
        <w:t>‌</w:t>
      </w:r>
      <w:r w:rsidR="00CB6F77">
        <w:rPr>
          <w:rFonts w:cs="B Mitra" w:hint="cs"/>
          <w:sz w:val="26"/>
          <w:szCs w:val="26"/>
          <w:rtl/>
          <w:lang w:bidi="fa-IR"/>
        </w:rPr>
        <w:t>شود و بیش از 50 درصد بودجه سالانه آن از محل منابع غیر دولتی تأمین گردد و عهده دار وظایف و خدماتی است که جنبه عمومی دارد». بر طبق این ماده بنیاد ملی بازی</w:t>
      </w:r>
      <w:r w:rsidR="00FA6391">
        <w:rPr>
          <w:rFonts w:cs="B Mitra" w:hint="cs"/>
          <w:sz w:val="26"/>
          <w:szCs w:val="26"/>
          <w:rtl/>
          <w:lang w:bidi="fa-IR"/>
        </w:rPr>
        <w:t>‌</w:t>
      </w:r>
      <w:r w:rsidR="00CB6F77">
        <w:rPr>
          <w:rFonts w:cs="B Mitra" w:hint="cs"/>
          <w:sz w:val="26"/>
          <w:szCs w:val="26"/>
          <w:rtl/>
          <w:lang w:bidi="fa-IR"/>
        </w:rPr>
        <w:t>های رایانه</w:t>
      </w:r>
      <w:r w:rsidR="00FA6391">
        <w:rPr>
          <w:rFonts w:cs="B Mitra" w:hint="cs"/>
          <w:sz w:val="26"/>
          <w:szCs w:val="26"/>
          <w:rtl/>
          <w:lang w:bidi="fa-IR"/>
        </w:rPr>
        <w:t>‌</w:t>
      </w:r>
      <w:r w:rsidR="00CB6F77">
        <w:rPr>
          <w:rFonts w:cs="B Mitra" w:hint="cs"/>
          <w:sz w:val="26"/>
          <w:szCs w:val="26"/>
          <w:rtl/>
          <w:lang w:bidi="fa-IR"/>
        </w:rPr>
        <w:t>ای نیز نهاد عمومی غیر دولتی محسوب می</w:t>
      </w:r>
      <w:r w:rsidR="00FA6391">
        <w:rPr>
          <w:rFonts w:cs="B Mitra" w:hint="cs"/>
          <w:sz w:val="26"/>
          <w:szCs w:val="26"/>
          <w:rtl/>
          <w:lang w:bidi="fa-IR"/>
        </w:rPr>
        <w:t>‌</w:t>
      </w:r>
      <w:r w:rsidR="00CB6F77">
        <w:rPr>
          <w:rFonts w:cs="B Mitra" w:hint="cs"/>
          <w:sz w:val="26"/>
          <w:szCs w:val="26"/>
          <w:rtl/>
          <w:lang w:bidi="fa-IR"/>
        </w:rPr>
        <w:t xml:space="preserve">شود اما تا تاریخ نگارش این مقاله </w:t>
      </w:r>
      <w:r w:rsidR="00746E73">
        <w:rPr>
          <w:rFonts w:cs="B Mitra" w:hint="cs"/>
          <w:sz w:val="26"/>
          <w:szCs w:val="26"/>
          <w:rtl/>
          <w:lang w:bidi="fa-IR"/>
        </w:rPr>
        <w:t>نام این نهاد در «قانون فهرست نهادها و موسسات عمومی غیر دولتی مصوب 1373» و الحاقات بعدی آن و همچنین در قوانین دیگر، ذکر نشده است.</w:t>
      </w:r>
      <w:r w:rsidR="003210FE">
        <w:rPr>
          <w:rFonts w:cs="B Mitra" w:hint="cs"/>
          <w:sz w:val="26"/>
          <w:szCs w:val="26"/>
          <w:rtl/>
          <w:lang w:bidi="fa-IR"/>
        </w:rPr>
        <w:t xml:space="preserve"> از طرفی بر اساس ماده 2 و 3 اساسنامه بنیاد ملی بازی</w:t>
      </w:r>
      <w:r w:rsidR="00FA6391">
        <w:rPr>
          <w:rFonts w:cs="B Mitra" w:hint="cs"/>
          <w:sz w:val="26"/>
          <w:szCs w:val="26"/>
          <w:rtl/>
          <w:lang w:bidi="fa-IR"/>
        </w:rPr>
        <w:t>‌</w:t>
      </w:r>
      <w:r w:rsidR="003210FE">
        <w:rPr>
          <w:rFonts w:cs="B Mitra" w:hint="cs"/>
          <w:sz w:val="26"/>
          <w:szCs w:val="26"/>
          <w:rtl/>
          <w:lang w:bidi="fa-IR"/>
        </w:rPr>
        <w:t>های رایانه</w:t>
      </w:r>
      <w:r w:rsidR="00FA6391">
        <w:rPr>
          <w:rFonts w:cs="B Mitra" w:hint="cs"/>
          <w:sz w:val="26"/>
          <w:szCs w:val="26"/>
          <w:rtl/>
          <w:lang w:bidi="fa-IR"/>
        </w:rPr>
        <w:t>‌</w:t>
      </w:r>
      <w:r w:rsidR="003210FE">
        <w:rPr>
          <w:rFonts w:cs="B Mitra" w:hint="cs"/>
          <w:sz w:val="26"/>
          <w:szCs w:val="26"/>
          <w:rtl/>
          <w:lang w:bidi="fa-IR"/>
        </w:rPr>
        <w:t>ای، این سازمان نقش دوگانه حمایتی</w:t>
      </w:r>
      <w:r w:rsidR="003210FE">
        <w:rPr>
          <w:rFonts w:cs="Calibri" w:hint="cs"/>
          <w:sz w:val="26"/>
          <w:szCs w:val="26"/>
          <w:rtl/>
          <w:lang w:bidi="fa-IR"/>
        </w:rPr>
        <w:t>_</w:t>
      </w:r>
      <w:r w:rsidR="003210FE">
        <w:rPr>
          <w:rFonts w:cs="B Mitra" w:hint="cs"/>
          <w:sz w:val="26"/>
          <w:szCs w:val="26"/>
          <w:rtl/>
          <w:lang w:bidi="fa-IR"/>
        </w:rPr>
        <w:t>نظارتی در حوزه</w:t>
      </w:r>
      <w:r w:rsidR="00FA6391">
        <w:rPr>
          <w:rFonts w:cs="B Mitra" w:hint="cs"/>
          <w:sz w:val="26"/>
          <w:szCs w:val="26"/>
          <w:rtl/>
          <w:lang w:bidi="fa-IR"/>
        </w:rPr>
        <w:t>‌</w:t>
      </w:r>
      <w:r w:rsidR="003210FE">
        <w:rPr>
          <w:rFonts w:cs="B Mitra" w:hint="cs"/>
          <w:sz w:val="26"/>
          <w:szCs w:val="26"/>
          <w:rtl/>
          <w:lang w:bidi="fa-IR"/>
        </w:rPr>
        <w:t>های تولید، واردات،</w:t>
      </w:r>
      <w:r w:rsidR="0000595B">
        <w:rPr>
          <w:rFonts w:cs="B Mitra" w:hint="cs"/>
          <w:sz w:val="26"/>
          <w:szCs w:val="26"/>
          <w:rtl/>
          <w:lang w:bidi="fa-IR"/>
        </w:rPr>
        <w:t xml:space="preserve"> صادرات، تکثیر و توزیع</w:t>
      </w:r>
      <w:r w:rsidR="003210FE">
        <w:rPr>
          <w:rFonts w:cs="B Mitra" w:hint="cs"/>
          <w:sz w:val="26"/>
          <w:szCs w:val="26"/>
          <w:rtl/>
          <w:lang w:bidi="fa-IR"/>
        </w:rPr>
        <w:t xml:space="preserve"> دارد</w:t>
      </w:r>
      <w:r w:rsidR="001A1B64">
        <w:rPr>
          <w:rFonts w:cs="B Mitra" w:hint="cs"/>
          <w:sz w:val="26"/>
          <w:szCs w:val="26"/>
          <w:rtl/>
          <w:lang w:bidi="fa-IR"/>
        </w:rPr>
        <w:t>. به نظر می</w:t>
      </w:r>
      <w:r w:rsidR="00FA6391">
        <w:rPr>
          <w:rFonts w:cs="B Mitra" w:hint="cs"/>
          <w:sz w:val="26"/>
          <w:szCs w:val="26"/>
          <w:rtl/>
          <w:lang w:bidi="fa-IR"/>
        </w:rPr>
        <w:t>‌</w:t>
      </w:r>
      <w:r w:rsidR="001A1B64">
        <w:rPr>
          <w:rFonts w:cs="B Mitra" w:hint="cs"/>
          <w:sz w:val="26"/>
          <w:szCs w:val="26"/>
          <w:rtl/>
          <w:lang w:bidi="fa-IR"/>
        </w:rPr>
        <w:t>رسد نقش نظارتی، در واقع به مبادی فرهنگی، اسلامی، اقتصادی، سیاست های مناسب مقابله با بازی</w:t>
      </w:r>
      <w:r w:rsidR="00FA6391">
        <w:rPr>
          <w:rFonts w:cs="B Mitra" w:hint="cs"/>
          <w:sz w:val="26"/>
          <w:szCs w:val="26"/>
          <w:rtl/>
          <w:lang w:bidi="fa-IR"/>
        </w:rPr>
        <w:t>‌</w:t>
      </w:r>
      <w:r w:rsidR="001A1B64">
        <w:rPr>
          <w:rFonts w:cs="B Mitra" w:hint="cs"/>
          <w:sz w:val="26"/>
          <w:szCs w:val="26"/>
          <w:rtl/>
          <w:lang w:bidi="fa-IR"/>
        </w:rPr>
        <w:t>های مضر و مخرب، واردات و صادرات بر اساس استانداردهای لازم، تأمین حقوق مادی و معنوی تولیدکنندگان و مصرف کنندگان اشاره دارد؛ که تخطی از این وظیفه تخلف اداری محسوب می</w:t>
      </w:r>
      <w:r w:rsidR="00FA6391">
        <w:rPr>
          <w:rFonts w:cs="B Mitra" w:hint="cs"/>
          <w:sz w:val="26"/>
          <w:szCs w:val="26"/>
          <w:rtl/>
          <w:lang w:bidi="fa-IR"/>
        </w:rPr>
        <w:t>‌</w:t>
      </w:r>
      <w:r w:rsidR="001A1B64">
        <w:rPr>
          <w:rFonts w:cs="B Mitra" w:hint="cs"/>
          <w:sz w:val="26"/>
          <w:szCs w:val="26"/>
          <w:rtl/>
          <w:lang w:bidi="fa-IR"/>
        </w:rPr>
        <w:t>شود.</w:t>
      </w:r>
    </w:p>
    <w:p w:rsidR="00095212" w:rsidRDefault="00095212" w:rsidP="00A44596">
      <w:pPr>
        <w:bidi/>
        <w:spacing w:after="0" w:line="240" w:lineRule="auto"/>
        <w:jc w:val="both"/>
        <w:rPr>
          <w:rFonts w:cs="B Mitra"/>
          <w:sz w:val="26"/>
          <w:szCs w:val="26"/>
          <w:rtl/>
          <w:lang w:bidi="fa-IR"/>
        </w:rPr>
      </w:pPr>
      <w:r>
        <w:rPr>
          <w:rFonts w:cs="B Mitra" w:hint="cs"/>
          <w:sz w:val="26"/>
          <w:szCs w:val="26"/>
          <w:rtl/>
          <w:lang w:bidi="fa-IR"/>
        </w:rPr>
        <w:lastRenderedPageBreak/>
        <w:t>این سازمان در راستای پاره</w:t>
      </w:r>
      <w:r w:rsidR="004E7DE0">
        <w:rPr>
          <w:rFonts w:cs="B Mitra" w:hint="cs"/>
          <w:sz w:val="26"/>
          <w:szCs w:val="26"/>
          <w:rtl/>
          <w:lang w:bidi="fa-IR"/>
        </w:rPr>
        <w:t>‌</w:t>
      </w:r>
      <w:r>
        <w:rPr>
          <w:rFonts w:cs="B Mitra" w:hint="cs"/>
          <w:sz w:val="26"/>
          <w:szCs w:val="26"/>
          <w:rtl/>
          <w:lang w:bidi="fa-IR"/>
        </w:rPr>
        <w:t>ای از این وظایف، نظام ملی رده بندی سنی بازی</w:t>
      </w:r>
      <w:r w:rsidR="004E7DE0">
        <w:rPr>
          <w:rFonts w:cs="B Mitra" w:hint="cs"/>
          <w:sz w:val="26"/>
          <w:szCs w:val="26"/>
          <w:rtl/>
          <w:lang w:bidi="fa-IR"/>
        </w:rPr>
        <w:t>‌</w:t>
      </w:r>
      <w:r>
        <w:rPr>
          <w:rFonts w:cs="B Mitra" w:hint="cs"/>
          <w:sz w:val="26"/>
          <w:szCs w:val="26"/>
          <w:rtl/>
          <w:lang w:bidi="fa-IR"/>
        </w:rPr>
        <w:t>های رایانه</w:t>
      </w:r>
      <w:r w:rsidR="004E7DE0">
        <w:rPr>
          <w:rFonts w:cs="B Mitra" w:hint="cs"/>
          <w:sz w:val="26"/>
          <w:szCs w:val="26"/>
          <w:rtl/>
          <w:lang w:bidi="fa-IR"/>
        </w:rPr>
        <w:t>‌</w:t>
      </w:r>
      <w:r>
        <w:rPr>
          <w:rFonts w:cs="B Mitra" w:hint="cs"/>
          <w:sz w:val="26"/>
          <w:szCs w:val="26"/>
          <w:rtl/>
          <w:lang w:bidi="fa-IR"/>
        </w:rPr>
        <w:t xml:space="preserve">ای </w:t>
      </w:r>
      <w:r>
        <w:rPr>
          <w:rFonts w:cs="B Mitra"/>
          <w:sz w:val="26"/>
          <w:szCs w:val="26"/>
          <w:lang w:bidi="fa-IR"/>
        </w:rPr>
        <w:t>(</w:t>
      </w:r>
      <w:r>
        <w:rPr>
          <w:rFonts w:cs="B Mitra"/>
          <w:sz w:val="26"/>
          <w:szCs w:val="26"/>
          <w:lang w:val="en-US" w:bidi="fa-IR"/>
        </w:rPr>
        <w:t>ESRA)</w:t>
      </w:r>
      <w:r>
        <w:rPr>
          <w:rFonts w:cs="B Mitra" w:hint="cs"/>
          <w:sz w:val="26"/>
          <w:szCs w:val="26"/>
          <w:rtl/>
          <w:lang w:bidi="fa-IR"/>
        </w:rPr>
        <w:t xml:space="preserve">، که به رده بندی سن و </w:t>
      </w:r>
      <w:r w:rsidR="0091739A">
        <w:rPr>
          <w:rFonts w:cs="B Mitra" w:hint="cs"/>
          <w:sz w:val="26"/>
          <w:szCs w:val="26"/>
          <w:rtl/>
          <w:lang w:bidi="fa-IR"/>
        </w:rPr>
        <w:t>امتیاز دادن به محتواهای آسیب</w:t>
      </w:r>
      <w:r w:rsidR="004E7DE0">
        <w:rPr>
          <w:rFonts w:cs="B Mitra" w:hint="cs"/>
          <w:sz w:val="26"/>
          <w:szCs w:val="26"/>
          <w:rtl/>
          <w:lang w:bidi="fa-IR"/>
        </w:rPr>
        <w:t xml:space="preserve">‌ </w:t>
      </w:r>
      <w:r w:rsidR="0091739A">
        <w:rPr>
          <w:rFonts w:cs="B Mitra" w:hint="cs"/>
          <w:sz w:val="26"/>
          <w:szCs w:val="26"/>
          <w:rtl/>
          <w:lang w:bidi="fa-IR"/>
        </w:rPr>
        <w:t>رسان در بازی</w:t>
      </w:r>
      <w:r w:rsidR="004E7DE0">
        <w:rPr>
          <w:rFonts w:cs="B Mitra" w:hint="cs"/>
          <w:sz w:val="26"/>
          <w:szCs w:val="26"/>
          <w:rtl/>
          <w:lang w:bidi="fa-IR"/>
        </w:rPr>
        <w:t>‌</w:t>
      </w:r>
      <w:r w:rsidR="0091739A">
        <w:rPr>
          <w:rFonts w:cs="B Mitra" w:hint="cs"/>
          <w:sz w:val="26"/>
          <w:szCs w:val="26"/>
          <w:rtl/>
          <w:lang w:bidi="fa-IR"/>
        </w:rPr>
        <w:t>های رایانه</w:t>
      </w:r>
      <w:r w:rsidR="004E7DE0">
        <w:rPr>
          <w:rFonts w:cs="B Mitra" w:hint="cs"/>
          <w:sz w:val="26"/>
          <w:szCs w:val="26"/>
          <w:rtl/>
          <w:lang w:bidi="fa-IR"/>
        </w:rPr>
        <w:t>‌</w:t>
      </w:r>
      <w:r w:rsidR="0091739A">
        <w:rPr>
          <w:rFonts w:cs="B Mitra" w:hint="cs"/>
          <w:sz w:val="26"/>
          <w:szCs w:val="26"/>
          <w:rtl/>
          <w:lang w:bidi="fa-IR"/>
        </w:rPr>
        <w:t>ای می</w:t>
      </w:r>
      <w:r w:rsidR="004E7DE0">
        <w:rPr>
          <w:rFonts w:cs="B Mitra" w:hint="cs"/>
          <w:sz w:val="26"/>
          <w:szCs w:val="26"/>
          <w:rtl/>
          <w:lang w:bidi="fa-IR"/>
        </w:rPr>
        <w:t>‌</w:t>
      </w:r>
      <w:r w:rsidR="0091739A">
        <w:rPr>
          <w:rFonts w:cs="B Mitra" w:hint="cs"/>
          <w:sz w:val="26"/>
          <w:szCs w:val="26"/>
          <w:rtl/>
          <w:lang w:bidi="fa-IR"/>
        </w:rPr>
        <w:t>پردازد را تاسیس نهاد.</w:t>
      </w:r>
      <w:r w:rsidR="00213C3F">
        <w:rPr>
          <w:rFonts w:cs="B Mitra" w:hint="cs"/>
          <w:sz w:val="26"/>
          <w:szCs w:val="26"/>
          <w:rtl/>
          <w:lang w:bidi="fa-IR"/>
        </w:rPr>
        <w:t xml:space="preserve"> محتواهای آسیب رسان به شش بخش یأس و ناامیدی، ناهنجاری اجتماعی، خشونت، ترس، دخانیات و مهارت بازی تقسیم شده</w:t>
      </w:r>
      <w:r w:rsidR="004E7DE0">
        <w:rPr>
          <w:rFonts w:cs="B Mitra" w:hint="cs"/>
          <w:sz w:val="26"/>
          <w:szCs w:val="26"/>
          <w:rtl/>
          <w:lang w:bidi="fa-IR"/>
        </w:rPr>
        <w:t>‌</w:t>
      </w:r>
      <w:r w:rsidR="00213C3F">
        <w:rPr>
          <w:rFonts w:cs="B Mitra" w:hint="cs"/>
          <w:sz w:val="26"/>
          <w:szCs w:val="26"/>
          <w:rtl/>
          <w:lang w:bidi="fa-IR"/>
        </w:rPr>
        <w:t>اند.</w:t>
      </w:r>
      <w:r w:rsidR="00500D36">
        <w:rPr>
          <w:rFonts w:cs="B Mitra" w:hint="cs"/>
          <w:sz w:val="26"/>
          <w:szCs w:val="26"/>
          <w:rtl/>
          <w:lang w:bidi="fa-IR"/>
        </w:rPr>
        <w:t xml:space="preserve"> به نظر می‌رسد وظیفه اصلی شناسایی رفتار جرم انگاری شده در بازی</w:t>
      </w:r>
      <w:r w:rsidR="004E7DE0">
        <w:rPr>
          <w:rFonts w:cs="B Mitra" w:hint="cs"/>
          <w:sz w:val="26"/>
          <w:szCs w:val="26"/>
          <w:rtl/>
          <w:lang w:bidi="fa-IR"/>
        </w:rPr>
        <w:t>‌</w:t>
      </w:r>
      <w:r w:rsidR="00500D36">
        <w:rPr>
          <w:rFonts w:cs="B Mitra" w:hint="cs"/>
          <w:sz w:val="26"/>
          <w:szCs w:val="26"/>
          <w:rtl/>
          <w:lang w:bidi="fa-IR"/>
        </w:rPr>
        <w:t>های رایانه</w:t>
      </w:r>
      <w:r w:rsidR="004E7DE0">
        <w:rPr>
          <w:rFonts w:cs="B Mitra" w:hint="cs"/>
          <w:sz w:val="26"/>
          <w:szCs w:val="26"/>
          <w:rtl/>
          <w:lang w:bidi="fa-IR"/>
        </w:rPr>
        <w:t>‌</w:t>
      </w:r>
      <w:r w:rsidR="00500D36">
        <w:rPr>
          <w:rFonts w:cs="B Mitra" w:hint="cs"/>
          <w:sz w:val="26"/>
          <w:szCs w:val="26"/>
          <w:rtl/>
          <w:lang w:bidi="fa-IR"/>
        </w:rPr>
        <w:t>ای</w:t>
      </w:r>
      <w:r w:rsidR="00A44596">
        <w:rPr>
          <w:rFonts w:cs="B Mitra" w:hint="cs"/>
          <w:sz w:val="26"/>
          <w:szCs w:val="26"/>
          <w:rtl/>
          <w:lang w:bidi="fa-IR"/>
        </w:rPr>
        <w:t xml:space="preserve"> </w:t>
      </w:r>
      <w:r w:rsidR="00A44596" w:rsidRPr="005B6E55">
        <w:rPr>
          <w:rFonts w:cs="B Mitra" w:hint="cs"/>
          <w:sz w:val="26"/>
          <w:szCs w:val="26"/>
          <w:rtl/>
          <w:lang w:bidi="fa-IR"/>
        </w:rPr>
        <w:t>در صورت غیرقابل گذشت بودن، به طور</w:t>
      </w:r>
      <w:r w:rsidR="00500D36" w:rsidRPr="005B6E55">
        <w:rPr>
          <w:rFonts w:cs="B Mitra" w:hint="cs"/>
          <w:sz w:val="26"/>
          <w:szCs w:val="26"/>
          <w:rtl/>
          <w:lang w:bidi="fa-IR"/>
        </w:rPr>
        <w:t xml:space="preserve"> الزامی</w:t>
      </w:r>
      <w:r w:rsidR="00A44596">
        <w:rPr>
          <w:rFonts w:cs="B Mitra" w:hint="cs"/>
          <w:sz w:val="26"/>
          <w:szCs w:val="26"/>
          <w:rtl/>
          <w:lang w:bidi="fa-IR"/>
        </w:rPr>
        <w:t xml:space="preserve"> </w:t>
      </w:r>
      <w:r w:rsidR="00500D36">
        <w:rPr>
          <w:rFonts w:cs="B Mitra" w:hint="cs"/>
          <w:sz w:val="26"/>
          <w:szCs w:val="26"/>
          <w:rtl/>
          <w:lang w:bidi="fa-IR"/>
        </w:rPr>
        <w:t>بر عهده سازمان بنیاد ملی بازی</w:t>
      </w:r>
      <w:r w:rsidR="004E7DE0">
        <w:rPr>
          <w:rFonts w:cs="B Mitra" w:hint="cs"/>
          <w:sz w:val="26"/>
          <w:szCs w:val="26"/>
          <w:rtl/>
          <w:lang w:bidi="fa-IR"/>
        </w:rPr>
        <w:t>‌</w:t>
      </w:r>
      <w:r w:rsidR="00500D36">
        <w:rPr>
          <w:rFonts w:cs="B Mitra" w:hint="cs"/>
          <w:sz w:val="26"/>
          <w:szCs w:val="26"/>
          <w:rtl/>
          <w:lang w:bidi="fa-IR"/>
        </w:rPr>
        <w:t>های رایانه</w:t>
      </w:r>
      <w:r w:rsidR="004E7DE0">
        <w:rPr>
          <w:rFonts w:cs="B Mitra" w:hint="cs"/>
          <w:sz w:val="26"/>
          <w:szCs w:val="26"/>
          <w:rtl/>
          <w:lang w:bidi="fa-IR"/>
        </w:rPr>
        <w:t>‌</w:t>
      </w:r>
      <w:r w:rsidR="00500D36">
        <w:rPr>
          <w:rFonts w:cs="B Mitra" w:hint="cs"/>
          <w:sz w:val="26"/>
          <w:szCs w:val="26"/>
          <w:rtl/>
          <w:lang w:bidi="fa-IR"/>
        </w:rPr>
        <w:t>ای می</w:t>
      </w:r>
      <w:r w:rsidR="004E7DE0">
        <w:rPr>
          <w:rFonts w:cs="B Mitra" w:hint="cs"/>
          <w:sz w:val="26"/>
          <w:szCs w:val="26"/>
          <w:rtl/>
          <w:lang w:bidi="fa-IR"/>
        </w:rPr>
        <w:t>‌</w:t>
      </w:r>
      <w:r w:rsidR="00500D36">
        <w:rPr>
          <w:rFonts w:cs="B Mitra" w:hint="cs"/>
          <w:sz w:val="26"/>
          <w:szCs w:val="26"/>
          <w:rtl/>
          <w:lang w:bidi="fa-IR"/>
        </w:rPr>
        <w:t>باشد.</w:t>
      </w:r>
    </w:p>
    <w:p w:rsidR="00CD1B51" w:rsidRPr="004659F7" w:rsidRDefault="00CD1B51" w:rsidP="00CD1B51">
      <w:pPr>
        <w:bidi/>
        <w:spacing w:after="0" w:line="240" w:lineRule="auto"/>
        <w:jc w:val="both"/>
        <w:rPr>
          <w:rFonts w:cs="B Mitra"/>
          <w:sz w:val="18"/>
          <w:szCs w:val="18"/>
          <w:rtl/>
          <w:lang w:bidi="fa-IR"/>
        </w:rPr>
      </w:pPr>
    </w:p>
    <w:p w:rsidR="002078A3" w:rsidRPr="004659F7" w:rsidRDefault="002078A3" w:rsidP="008D1069">
      <w:pPr>
        <w:bidi/>
        <w:spacing w:after="0" w:line="240" w:lineRule="auto"/>
        <w:jc w:val="both"/>
        <w:rPr>
          <w:rFonts w:cs="B Titr"/>
          <w:b/>
          <w:bCs/>
          <w:sz w:val="24"/>
          <w:szCs w:val="24"/>
          <w:rtl/>
          <w:lang w:bidi="fa-IR"/>
        </w:rPr>
      </w:pPr>
      <w:r w:rsidRPr="004659F7">
        <w:rPr>
          <w:rFonts w:cs="B Titr" w:hint="cs"/>
          <w:b/>
          <w:bCs/>
          <w:sz w:val="24"/>
          <w:szCs w:val="24"/>
          <w:rtl/>
          <w:lang w:bidi="fa-IR"/>
        </w:rPr>
        <w:t>3</w:t>
      </w:r>
      <w:r w:rsidR="004659F7" w:rsidRPr="004659F7">
        <w:rPr>
          <w:rFonts w:cs="B Titr" w:hint="cs"/>
          <w:b/>
          <w:bCs/>
          <w:sz w:val="24"/>
          <w:szCs w:val="24"/>
          <w:rtl/>
          <w:lang w:bidi="fa-IR"/>
        </w:rPr>
        <w:t>_3_2_</w:t>
      </w:r>
      <w:r w:rsidR="00095212" w:rsidRPr="004659F7">
        <w:rPr>
          <w:rFonts w:cs="B Titr" w:hint="cs"/>
          <w:b/>
          <w:bCs/>
          <w:sz w:val="24"/>
          <w:szCs w:val="24"/>
          <w:rtl/>
          <w:lang w:bidi="fa-IR"/>
        </w:rPr>
        <w:t>تطبیق رفتار با مواد قانونی</w:t>
      </w:r>
    </w:p>
    <w:p w:rsidR="00A5659B" w:rsidRDefault="00A12980" w:rsidP="00D47EA7">
      <w:pPr>
        <w:bidi/>
        <w:spacing w:after="0" w:line="240" w:lineRule="auto"/>
        <w:jc w:val="both"/>
        <w:rPr>
          <w:rFonts w:cs="B Mitra"/>
          <w:sz w:val="26"/>
          <w:szCs w:val="26"/>
          <w:rtl/>
          <w:lang w:bidi="fa-IR"/>
        </w:rPr>
      </w:pPr>
      <w:r>
        <w:rPr>
          <w:rFonts w:cs="B Mitra" w:hint="cs"/>
          <w:sz w:val="26"/>
          <w:szCs w:val="26"/>
          <w:rtl/>
          <w:lang w:bidi="fa-IR"/>
        </w:rPr>
        <w:t>یکی از مهم</w:t>
      </w:r>
      <w:r w:rsidR="004E7DE0">
        <w:rPr>
          <w:rFonts w:cs="B Mitra" w:hint="cs"/>
          <w:sz w:val="26"/>
          <w:szCs w:val="26"/>
          <w:rtl/>
          <w:lang w:bidi="fa-IR"/>
        </w:rPr>
        <w:t>‌</w:t>
      </w:r>
      <w:r>
        <w:rPr>
          <w:rFonts w:cs="B Mitra" w:hint="cs"/>
          <w:sz w:val="26"/>
          <w:szCs w:val="26"/>
          <w:rtl/>
          <w:lang w:bidi="fa-IR"/>
        </w:rPr>
        <w:t>ترین دلایل گرایش شدید افراد به دنیای مجازی این است که فرد در برخورد با این دنیای نامحدود و جدید، می</w:t>
      </w:r>
      <w:r w:rsidR="004E7DE0">
        <w:rPr>
          <w:rFonts w:cs="B Mitra" w:hint="cs"/>
          <w:sz w:val="26"/>
          <w:szCs w:val="26"/>
          <w:rtl/>
          <w:lang w:bidi="fa-IR"/>
        </w:rPr>
        <w:t>‌</w:t>
      </w:r>
      <w:r>
        <w:rPr>
          <w:rFonts w:cs="B Mitra" w:hint="cs"/>
          <w:sz w:val="26"/>
          <w:szCs w:val="26"/>
          <w:rtl/>
          <w:lang w:bidi="fa-IR"/>
        </w:rPr>
        <w:t>تواند مفاهیمی چون شجاعت، ترس، لذت، سرعت، قدرت، مدیریت و امثال</w:t>
      </w:r>
      <w:r w:rsidR="00453655">
        <w:rPr>
          <w:rFonts w:cs="B Mitra" w:hint="cs"/>
          <w:sz w:val="26"/>
          <w:szCs w:val="26"/>
          <w:rtl/>
          <w:lang w:bidi="fa-IR"/>
        </w:rPr>
        <w:t xml:space="preserve"> آن‌ها</w:t>
      </w:r>
      <w:r>
        <w:rPr>
          <w:rFonts w:cs="B Mitra" w:hint="cs"/>
          <w:sz w:val="26"/>
          <w:szCs w:val="26"/>
          <w:rtl/>
          <w:lang w:bidi="fa-IR"/>
        </w:rPr>
        <w:t xml:space="preserve"> را تجربه نماید. تجربه چنین مفاهیمی در دنیای واقعی و در زمانی بسیار کوتاه، تقریبا غیر ممکن و محال می</w:t>
      </w:r>
      <w:r w:rsidR="004E7DE0">
        <w:rPr>
          <w:rFonts w:cs="B Mitra" w:hint="cs"/>
          <w:sz w:val="26"/>
          <w:szCs w:val="26"/>
          <w:rtl/>
          <w:lang w:bidi="fa-IR"/>
        </w:rPr>
        <w:t>‌</w:t>
      </w:r>
      <w:r>
        <w:rPr>
          <w:rFonts w:cs="B Mitra" w:hint="cs"/>
          <w:sz w:val="26"/>
          <w:szCs w:val="26"/>
          <w:rtl/>
          <w:lang w:bidi="fa-IR"/>
        </w:rPr>
        <w:t>باشد.[1</w:t>
      </w:r>
      <w:r w:rsidR="005B6E55">
        <w:rPr>
          <w:rFonts w:cs="B Mitra" w:hint="cs"/>
          <w:sz w:val="26"/>
          <w:szCs w:val="26"/>
          <w:rtl/>
          <w:lang w:bidi="fa-IR"/>
        </w:rPr>
        <w:t>6</w:t>
      </w:r>
      <w:r>
        <w:rPr>
          <w:rFonts w:cs="B Mitra" w:hint="cs"/>
          <w:sz w:val="26"/>
          <w:szCs w:val="26"/>
          <w:rtl/>
          <w:lang w:bidi="fa-IR"/>
        </w:rPr>
        <w:t>]</w:t>
      </w:r>
      <w:r w:rsidR="000D497C">
        <w:rPr>
          <w:rFonts w:cs="B Mitra" w:hint="cs"/>
          <w:sz w:val="26"/>
          <w:szCs w:val="26"/>
          <w:rtl/>
          <w:lang w:bidi="fa-IR"/>
        </w:rPr>
        <w:t xml:space="preserve"> بازی</w:t>
      </w:r>
      <w:r w:rsidR="004E7DE0">
        <w:rPr>
          <w:rFonts w:cs="B Mitra" w:hint="cs"/>
          <w:sz w:val="26"/>
          <w:szCs w:val="26"/>
          <w:rtl/>
          <w:lang w:bidi="fa-IR"/>
        </w:rPr>
        <w:t>‌</w:t>
      </w:r>
      <w:r w:rsidR="000D497C">
        <w:rPr>
          <w:rFonts w:cs="B Mitra" w:hint="cs"/>
          <w:sz w:val="26"/>
          <w:szCs w:val="26"/>
          <w:rtl/>
          <w:lang w:bidi="fa-IR"/>
        </w:rPr>
        <w:t>های رایانه</w:t>
      </w:r>
      <w:r w:rsidR="004E7DE0">
        <w:rPr>
          <w:rFonts w:cs="B Mitra" w:hint="cs"/>
          <w:sz w:val="26"/>
          <w:szCs w:val="26"/>
          <w:rtl/>
          <w:lang w:bidi="fa-IR"/>
        </w:rPr>
        <w:t>‌</w:t>
      </w:r>
      <w:r w:rsidR="000D497C">
        <w:rPr>
          <w:rFonts w:cs="B Mitra" w:hint="cs"/>
          <w:sz w:val="26"/>
          <w:szCs w:val="26"/>
          <w:rtl/>
          <w:lang w:bidi="fa-IR"/>
        </w:rPr>
        <w:t>ای می</w:t>
      </w:r>
      <w:r w:rsidR="004E7DE0">
        <w:rPr>
          <w:rFonts w:cs="B Mitra" w:hint="cs"/>
          <w:sz w:val="26"/>
          <w:szCs w:val="26"/>
          <w:rtl/>
          <w:lang w:bidi="fa-IR"/>
        </w:rPr>
        <w:t>‌</w:t>
      </w:r>
      <w:r w:rsidR="000D497C">
        <w:rPr>
          <w:rFonts w:cs="B Mitra" w:hint="cs"/>
          <w:sz w:val="26"/>
          <w:szCs w:val="26"/>
          <w:rtl/>
          <w:lang w:bidi="fa-IR"/>
        </w:rPr>
        <w:t>توانند تاثیرات شگرفی بر مخاطبین خود داشته باشند. کاربر یا بازیکن روزها و ماه</w:t>
      </w:r>
      <w:r w:rsidR="004E7DE0">
        <w:rPr>
          <w:rFonts w:cs="B Mitra" w:hint="cs"/>
          <w:sz w:val="26"/>
          <w:szCs w:val="26"/>
          <w:rtl/>
          <w:lang w:bidi="fa-IR"/>
        </w:rPr>
        <w:t>‌</w:t>
      </w:r>
      <w:r w:rsidR="000D497C">
        <w:rPr>
          <w:rFonts w:cs="B Mitra" w:hint="cs"/>
          <w:sz w:val="26"/>
          <w:szCs w:val="26"/>
          <w:rtl/>
          <w:lang w:bidi="fa-IR"/>
        </w:rPr>
        <w:t>های متمادی خود را در قدرت و هیبت نقش خاصی تصور می</w:t>
      </w:r>
      <w:r w:rsidR="004E7DE0">
        <w:rPr>
          <w:rFonts w:cs="B Mitra" w:hint="cs"/>
          <w:sz w:val="26"/>
          <w:szCs w:val="26"/>
          <w:rtl/>
          <w:lang w:bidi="fa-IR"/>
        </w:rPr>
        <w:t>‌</w:t>
      </w:r>
      <w:r w:rsidR="000D497C">
        <w:rPr>
          <w:rFonts w:cs="B Mitra" w:hint="cs"/>
          <w:sz w:val="26"/>
          <w:szCs w:val="26"/>
          <w:rtl/>
          <w:lang w:bidi="fa-IR"/>
        </w:rPr>
        <w:t xml:space="preserve">کند و با همزادپنداری و فهم کامل آن، </w:t>
      </w:r>
      <w:r w:rsidR="004278AE">
        <w:rPr>
          <w:rFonts w:cs="B Mitra" w:hint="cs"/>
          <w:sz w:val="26"/>
          <w:szCs w:val="26"/>
          <w:rtl/>
          <w:lang w:bidi="fa-IR"/>
        </w:rPr>
        <w:t>شدیدا</w:t>
      </w:r>
      <w:r w:rsidR="000D497C">
        <w:rPr>
          <w:rFonts w:cs="B Mitra" w:hint="cs"/>
          <w:sz w:val="26"/>
          <w:szCs w:val="26"/>
          <w:rtl/>
          <w:lang w:bidi="fa-IR"/>
        </w:rPr>
        <w:t xml:space="preserve"> تحت تاثیر آن قرار می</w:t>
      </w:r>
      <w:r w:rsidR="004E7DE0">
        <w:rPr>
          <w:rFonts w:cs="B Mitra" w:hint="cs"/>
          <w:sz w:val="26"/>
          <w:szCs w:val="26"/>
          <w:rtl/>
          <w:lang w:bidi="fa-IR"/>
        </w:rPr>
        <w:t>‌</w:t>
      </w:r>
      <w:r w:rsidR="000D497C">
        <w:rPr>
          <w:rFonts w:cs="B Mitra" w:hint="cs"/>
          <w:sz w:val="26"/>
          <w:szCs w:val="26"/>
          <w:rtl/>
          <w:lang w:bidi="fa-IR"/>
        </w:rPr>
        <w:t>گیرد. لذا تاثیرات ناشی از بازی</w:t>
      </w:r>
      <w:r w:rsidR="004E7DE0">
        <w:rPr>
          <w:rFonts w:cs="B Mitra" w:hint="cs"/>
          <w:sz w:val="26"/>
          <w:szCs w:val="26"/>
          <w:rtl/>
          <w:lang w:bidi="fa-IR"/>
        </w:rPr>
        <w:t>‌</w:t>
      </w:r>
      <w:r w:rsidR="000D497C">
        <w:rPr>
          <w:rFonts w:cs="B Mitra" w:hint="cs"/>
          <w:sz w:val="26"/>
          <w:szCs w:val="26"/>
          <w:rtl/>
          <w:lang w:bidi="fa-IR"/>
        </w:rPr>
        <w:t>های رایانه</w:t>
      </w:r>
      <w:r w:rsidR="004E7DE0">
        <w:rPr>
          <w:rFonts w:cs="B Mitra" w:hint="cs"/>
          <w:sz w:val="26"/>
          <w:szCs w:val="26"/>
          <w:rtl/>
          <w:lang w:bidi="fa-IR"/>
        </w:rPr>
        <w:t>‌</w:t>
      </w:r>
      <w:r w:rsidR="000D497C">
        <w:rPr>
          <w:rFonts w:cs="B Mitra" w:hint="cs"/>
          <w:sz w:val="26"/>
          <w:szCs w:val="26"/>
          <w:rtl/>
          <w:lang w:bidi="fa-IR"/>
        </w:rPr>
        <w:t>ای</w:t>
      </w:r>
      <w:r w:rsidR="006F7D5F">
        <w:rPr>
          <w:rFonts w:cs="B Mitra" w:hint="cs"/>
          <w:sz w:val="26"/>
          <w:szCs w:val="26"/>
          <w:rtl/>
          <w:lang w:bidi="fa-IR"/>
        </w:rPr>
        <w:t xml:space="preserve"> در کابر</w:t>
      </w:r>
      <w:r w:rsidR="006E67CA">
        <w:rPr>
          <w:rFonts w:cs="B Mitra" w:hint="cs"/>
          <w:sz w:val="26"/>
          <w:szCs w:val="26"/>
          <w:rtl/>
          <w:lang w:bidi="fa-IR"/>
        </w:rPr>
        <w:t xml:space="preserve"> </w:t>
      </w:r>
      <w:r w:rsidR="006F7D5F">
        <w:rPr>
          <w:rFonts w:cs="B Mitra" w:hint="cs"/>
          <w:sz w:val="26"/>
          <w:szCs w:val="26"/>
          <w:rtl/>
          <w:lang w:bidi="fa-IR"/>
        </w:rPr>
        <w:t>می</w:t>
      </w:r>
      <w:r w:rsidR="004E7DE0">
        <w:rPr>
          <w:rFonts w:cs="B Mitra" w:hint="cs"/>
          <w:sz w:val="26"/>
          <w:szCs w:val="26"/>
          <w:rtl/>
          <w:lang w:bidi="fa-IR"/>
        </w:rPr>
        <w:t>‌</w:t>
      </w:r>
      <w:r w:rsidR="006F7D5F">
        <w:rPr>
          <w:rFonts w:cs="B Mitra" w:hint="cs"/>
          <w:sz w:val="26"/>
          <w:szCs w:val="26"/>
          <w:rtl/>
          <w:lang w:bidi="fa-IR"/>
        </w:rPr>
        <w:t>تواند چندین برابر یک فیلم باشد.</w:t>
      </w:r>
      <w:r w:rsidR="00790C93">
        <w:rPr>
          <w:rFonts w:cs="B Mitra" w:hint="cs"/>
          <w:sz w:val="26"/>
          <w:szCs w:val="26"/>
          <w:rtl/>
          <w:lang w:bidi="fa-IR"/>
        </w:rPr>
        <w:t xml:space="preserve"> از این رو بایستی مطالعات دقیقی در حوزه نقض حقوق افراد در بازی</w:t>
      </w:r>
      <w:r w:rsidR="009511F0">
        <w:rPr>
          <w:rFonts w:cs="B Mitra" w:hint="cs"/>
          <w:sz w:val="26"/>
          <w:szCs w:val="26"/>
          <w:rtl/>
          <w:lang w:bidi="fa-IR"/>
        </w:rPr>
        <w:t>‌</w:t>
      </w:r>
      <w:r w:rsidR="00790C93">
        <w:rPr>
          <w:rFonts w:cs="B Mitra" w:hint="cs"/>
          <w:sz w:val="26"/>
          <w:szCs w:val="26"/>
          <w:rtl/>
          <w:lang w:bidi="fa-IR"/>
        </w:rPr>
        <w:t>های رایانه</w:t>
      </w:r>
      <w:r w:rsidR="009511F0">
        <w:rPr>
          <w:rFonts w:cs="B Mitra" w:hint="cs"/>
          <w:sz w:val="26"/>
          <w:szCs w:val="26"/>
          <w:rtl/>
          <w:lang w:bidi="fa-IR"/>
        </w:rPr>
        <w:t>‌</w:t>
      </w:r>
      <w:r w:rsidR="00790C93">
        <w:rPr>
          <w:rFonts w:cs="B Mitra" w:hint="cs"/>
          <w:sz w:val="26"/>
          <w:szCs w:val="26"/>
          <w:rtl/>
          <w:lang w:bidi="fa-IR"/>
        </w:rPr>
        <w:t>ای انجام شود. یکی از این حقوق برابری تمامی افراد بشر است که در بازی</w:t>
      </w:r>
      <w:r w:rsidR="009511F0">
        <w:rPr>
          <w:rFonts w:cs="B Mitra" w:hint="cs"/>
          <w:sz w:val="26"/>
          <w:szCs w:val="26"/>
          <w:rtl/>
          <w:lang w:bidi="fa-IR"/>
        </w:rPr>
        <w:t>‌</w:t>
      </w:r>
      <w:r w:rsidR="00790C93">
        <w:rPr>
          <w:rFonts w:cs="B Mitra" w:hint="cs"/>
          <w:sz w:val="26"/>
          <w:szCs w:val="26"/>
          <w:rtl/>
          <w:lang w:bidi="fa-IR"/>
        </w:rPr>
        <w:t>های رایانه</w:t>
      </w:r>
      <w:r w:rsidR="009511F0">
        <w:rPr>
          <w:rFonts w:cs="B Mitra" w:hint="cs"/>
          <w:sz w:val="26"/>
          <w:szCs w:val="26"/>
          <w:rtl/>
          <w:lang w:bidi="fa-IR"/>
        </w:rPr>
        <w:t>‌</w:t>
      </w:r>
      <w:r w:rsidR="00790C93">
        <w:rPr>
          <w:rFonts w:cs="B Mitra" w:hint="cs"/>
          <w:sz w:val="26"/>
          <w:szCs w:val="26"/>
          <w:rtl/>
          <w:lang w:bidi="fa-IR"/>
        </w:rPr>
        <w:t>ای با ترفندهای حرفه</w:t>
      </w:r>
      <w:r w:rsidR="009511F0">
        <w:rPr>
          <w:rFonts w:cs="B Mitra" w:hint="cs"/>
          <w:sz w:val="26"/>
          <w:szCs w:val="26"/>
          <w:rtl/>
          <w:lang w:bidi="fa-IR"/>
        </w:rPr>
        <w:t>‌</w:t>
      </w:r>
      <w:r w:rsidR="00790C93">
        <w:rPr>
          <w:rFonts w:cs="B Mitra" w:hint="cs"/>
          <w:sz w:val="26"/>
          <w:szCs w:val="26"/>
          <w:rtl/>
          <w:lang w:bidi="fa-IR"/>
        </w:rPr>
        <w:t>ای و منحصر و خلاقانه نقض می</w:t>
      </w:r>
      <w:r w:rsidR="009511F0">
        <w:rPr>
          <w:rFonts w:cs="B Mitra" w:hint="cs"/>
          <w:sz w:val="26"/>
          <w:szCs w:val="26"/>
          <w:rtl/>
          <w:lang w:bidi="fa-IR"/>
        </w:rPr>
        <w:t>‌</w:t>
      </w:r>
      <w:r w:rsidR="00790C93">
        <w:rPr>
          <w:rFonts w:cs="B Mitra" w:hint="cs"/>
          <w:sz w:val="26"/>
          <w:szCs w:val="26"/>
          <w:rtl/>
          <w:lang w:bidi="fa-IR"/>
        </w:rPr>
        <w:t>شود.</w:t>
      </w:r>
      <w:r w:rsidR="00F22D9E">
        <w:rPr>
          <w:rFonts w:cs="B Mitra" w:hint="cs"/>
          <w:sz w:val="26"/>
          <w:szCs w:val="26"/>
          <w:rtl/>
          <w:lang w:bidi="fa-IR"/>
        </w:rPr>
        <w:t xml:space="preserve"> </w:t>
      </w:r>
      <w:r w:rsidR="00790C93">
        <w:rPr>
          <w:rFonts w:cs="B Mitra" w:hint="cs"/>
          <w:sz w:val="26"/>
          <w:szCs w:val="26"/>
          <w:rtl/>
          <w:lang w:bidi="fa-IR"/>
        </w:rPr>
        <w:t xml:space="preserve">به نظر </w:t>
      </w:r>
      <w:r w:rsidR="00790C93" w:rsidRPr="00907D64">
        <w:rPr>
          <w:rFonts w:cs="B Mitra" w:hint="cs"/>
          <w:sz w:val="26"/>
          <w:szCs w:val="26"/>
          <w:rtl/>
          <w:lang w:bidi="fa-IR"/>
        </w:rPr>
        <w:t>نگارند</w:t>
      </w:r>
      <w:r w:rsidR="00D47EA7" w:rsidRPr="00907D64">
        <w:rPr>
          <w:rFonts w:cs="B Mitra" w:hint="cs"/>
          <w:sz w:val="26"/>
          <w:szCs w:val="26"/>
          <w:rtl/>
          <w:lang w:bidi="fa-IR"/>
        </w:rPr>
        <w:t>گان</w:t>
      </w:r>
      <w:r w:rsidR="00790C93">
        <w:rPr>
          <w:rFonts w:cs="B Mitra" w:hint="cs"/>
          <w:sz w:val="26"/>
          <w:szCs w:val="26"/>
          <w:rtl/>
          <w:lang w:bidi="fa-IR"/>
        </w:rPr>
        <w:t xml:space="preserve"> تبعیض نژادی</w:t>
      </w:r>
      <w:r w:rsidR="00790C93">
        <w:rPr>
          <w:rFonts w:cs="Calibri" w:hint="cs"/>
          <w:sz w:val="26"/>
          <w:szCs w:val="26"/>
          <w:rtl/>
          <w:lang w:bidi="fa-IR"/>
        </w:rPr>
        <w:t>_</w:t>
      </w:r>
      <w:r w:rsidR="00790C93">
        <w:rPr>
          <w:rFonts w:cs="B Mitra" w:hint="cs"/>
          <w:sz w:val="26"/>
          <w:szCs w:val="26"/>
          <w:rtl/>
          <w:lang w:bidi="fa-IR"/>
        </w:rPr>
        <w:t>قومی در بازی</w:t>
      </w:r>
      <w:r w:rsidR="009511F0">
        <w:rPr>
          <w:rFonts w:cs="B Mitra" w:hint="cs"/>
          <w:sz w:val="26"/>
          <w:szCs w:val="26"/>
          <w:rtl/>
          <w:lang w:bidi="fa-IR"/>
        </w:rPr>
        <w:t>‌</w:t>
      </w:r>
      <w:r w:rsidR="00790C93">
        <w:rPr>
          <w:rFonts w:cs="B Mitra" w:hint="cs"/>
          <w:sz w:val="26"/>
          <w:szCs w:val="26"/>
          <w:rtl/>
          <w:lang w:bidi="fa-IR"/>
        </w:rPr>
        <w:t>های رایانه</w:t>
      </w:r>
      <w:r w:rsidR="009511F0">
        <w:rPr>
          <w:rFonts w:cs="B Mitra" w:hint="cs"/>
          <w:sz w:val="26"/>
          <w:szCs w:val="26"/>
          <w:rtl/>
          <w:lang w:bidi="fa-IR"/>
        </w:rPr>
        <w:t>‌</w:t>
      </w:r>
      <w:r w:rsidR="00790C93">
        <w:rPr>
          <w:rFonts w:cs="B Mitra" w:hint="cs"/>
          <w:sz w:val="26"/>
          <w:szCs w:val="26"/>
          <w:rtl/>
          <w:lang w:bidi="fa-IR"/>
        </w:rPr>
        <w:t xml:space="preserve">ای اعمال </w:t>
      </w:r>
      <w:r w:rsidR="00907D64">
        <w:rPr>
          <w:rFonts w:cs="B Mitra" w:hint="cs"/>
          <w:sz w:val="26"/>
          <w:szCs w:val="26"/>
          <w:rtl/>
          <w:lang w:bidi="fa-IR"/>
        </w:rPr>
        <w:t xml:space="preserve">و رویکردی </w:t>
      </w:r>
      <w:r w:rsidR="00790C93">
        <w:rPr>
          <w:rFonts w:cs="B Mitra" w:hint="cs"/>
          <w:sz w:val="26"/>
          <w:szCs w:val="26"/>
          <w:rtl/>
          <w:lang w:bidi="fa-IR"/>
        </w:rPr>
        <w:t>ذهنی است که فعل مادی آن در زیر مجموعه تبلیغات قرار می</w:t>
      </w:r>
      <w:r w:rsidR="009511F0">
        <w:rPr>
          <w:rFonts w:cs="B Mitra" w:hint="cs"/>
          <w:sz w:val="26"/>
          <w:szCs w:val="26"/>
          <w:rtl/>
          <w:lang w:bidi="fa-IR"/>
        </w:rPr>
        <w:t>‌</w:t>
      </w:r>
      <w:r w:rsidR="00790C93">
        <w:rPr>
          <w:rFonts w:cs="B Mitra" w:hint="cs"/>
          <w:sz w:val="26"/>
          <w:szCs w:val="26"/>
          <w:rtl/>
          <w:lang w:bidi="fa-IR"/>
        </w:rPr>
        <w:t>گیرد و با ماده 1 قانون مجازات تبلیغ تبعیض نژادی مصوب 1356 که می</w:t>
      </w:r>
      <w:r w:rsidR="009511F0">
        <w:rPr>
          <w:rFonts w:cs="B Mitra" w:hint="cs"/>
          <w:sz w:val="26"/>
          <w:szCs w:val="26"/>
          <w:rtl/>
          <w:lang w:bidi="fa-IR"/>
        </w:rPr>
        <w:t>‌</w:t>
      </w:r>
      <w:r w:rsidR="00790C93">
        <w:rPr>
          <w:rFonts w:cs="B Mitra" w:hint="cs"/>
          <w:sz w:val="26"/>
          <w:szCs w:val="26"/>
          <w:rtl/>
          <w:lang w:bidi="fa-IR"/>
        </w:rPr>
        <w:t xml:space="preserve">گوید: « نشر هر نوع افکار مبتنی </w:t>
      </w:r>
      <w:r w:rsidR="004632D0">
        <w:rPr>
          <w:rFonts w:cs="B Mitra" w:hint="cs"/>
          <w:sz w:val="26"/>
          <w:szCs w:val="26"/>
          <w:rtl/>
          <w:lang w:bidi="fa-IR"/>
        </w:rPr>
        <w:t>بر تبعیض بر اساس نژاد و یا جنس و نفرت نژادی و تحریک به تبعیض بر اساس نژاد و یا جنس از طریق یکی از وسایل تبلیغ عمومی علیه هر گروه که از حیث نژاد، جنس، رنگ و قومیت متفاوت باشند و نیز هر نوع مساعدت منجمله کمک مالی به فعالیت</w:t>
      </w:r>
      <w:r w:rsidR="009511F0">
        <w:rPr>
          <w:rFonts w:cs="B Mitra" w:hint="cs"/>
          <w:sz w:val="26"/>
          <w:szCs w:val="26"/>
          <w:rtl/>
          <w:lang w:bidi="fa-IR"/>
        </w:rPr>
        <w:t>‌</w:t>
      </w:r>
      <w:r w:rsidR="004632D0">
        <w:rPr>
          <w:rFonts w:cs="B Mitra" w:hint="cs"/>
          <w:sz w:val="26"/>
          <w:szCs w:val="26"/>
          <w:rtl/>
          <w:lang w:bidi="fa-IR"/>
        </w:rPr>
        <w:t xml:space="preserve">های تبعیض نژادی ممنوع است و مرتکب به حبس جنحه ای تا شش ماه یا به پرداخت جزای نقدی از ده هزار تا پنجاه هزار ریال محکوم خواهد شد، مگر اینکه عمل به موجب قوانین دیگر مستوجب مجازات شدیدتری باشد که در این صورت مجازات اشد قابل اعمال خواهد بود. تبصره: منظور از </w:t>
      </w:r>
      <w:r w:rsidR="002C5CC0">
        <w:rPr>
          <w:rFonts w:cs="B Mitra" w:hint="cs"/>
          <w:sz w:val="26"/>
          <w:szCs w:val="26"/>
          <w:rtl/>
          <w:lang w:bidi="fa-IR"/>
        </w:rPr>
        <w:t>وسایل تبلیغ عمومی در این ماده، عبارت از نطق در مجامع عمومی یا رادیو یا تلویزیون، انتشار اعلامیه، چاپ و نشر کتاب و روزنامه و مجله، نمایش فیلم و امثال آن</w:t>
      </w:r>
      <w:r w:rsidR="009511F0">
        <w:rPr>
          <w:rFonts w:cs="B Mitra" w:hint="cs"/>
          <w:sz w:val="26"/>
          <w:szCs w:val="26"/>
          <w:rtl/>
          <w:lang w:bidi="fa-IR"/>
        </w:rPr>
        <w:t>‌</w:t>
      </w:r>
      <w:r w:rsidR="002C5CC0">
        <w:rPr>
          <w:rFonts w:cs="B Mitra" w:hint="cs"/>
          <w:sz w:val="26"/>
          <w:szCs w:val="26"/>
          <w:rtl/>
          <w:lang w:bidi="fa-IR"/>
        </w:rPr>
        <w:t>هاست.»</w:t>
      </w:r>
      <w:r w:rsidR="0032485D">
        <w:rPr>
          <w:rFonts w:cs="B Mitra" w:hint="cs"/>
          <w:sz w:val="26"/>
          <w:szCs w:val="26"/>
          <w:rtl/>
          <w:lang w:bidi="fa-IR"/>
        </w:rPr>
        <w:t xml:space="preserve"> مطابقت دارد.</w:t>
      </w:r>
    </w:p>
    <w:p w:rsidR="00A12980" w:rsidRDefault="00A5659B" w:rsidP="008D1069">
      <w:pPr>
        <w:bidi/>
        <w:spacing w:after="0" w:line="240" w:lineRule="auto"/>
        <w:jc w:val="both"/>
        <w:rPr>
          <w:rFonts w:cs="B Mitra"/>
          <w:sz w:val="26"/>
          <w:szCs w:val="26"/>
          <w:rtl/>
          <w:lang w:bidi="fa-IR"/>
        </w:rPr>
      </w:pPr>
      <w:r>
        <w:rPr>
          <w:rFonts w:cs="B Mitra" w:hint="cs"/>
          <w:sz w:val="26"/>
          <w:szCs w:val="26"/>
          <w:rtl/>
          <w:lang w:bidi="fa-IR"/>
        </w:rPr>
        <w:t>در قسمت اول ماده آنجا که می</w:t>
      </w:r>
      <w:r w:rsidR="0063261F">
        <w:rPr>
          <w:rFonts w:cs="B Mitra" w:hint="cs"/>
          <w:sz w:val="26"/>
          <w:szCs w:val="26"/>
          <w:rtl/>
          <w:lang w:bidi="fa-IR"/>
        </w:rPr>
        <w:t>‌</w:t>
      </w:r>
      <w:r>
        <w:rPr>
          <w:rFonts w:cs="B Mitra" w:hint="cs"/>
          <w:sz w:val="26"/>
          <w:szCs w:val="26"/>
          <w:rtl/>
          <w:lang w:bidi="fa-IR"/>
        </w:rPr>
        <w:t xml:space="preserve">گوید « نشر هر نوع افکار مبتنی بر تبعیض»، کلمه « نشر » به طور مطلق </w:t>
      </w:r>
      <w:r w:rsidR="00CB72D4">
        <w:rPr>
          <w:rFonts w:cs="B Mitra" w:hint="cs"/>
          <w:sz w:val="26"/>
          <w:szCs w:val="26"/>
          <w:rtl/>
          <w:lang w:bidi="fa-IR"/>
        </w:rPr>
        <w:t>استفاده شده است و هم نشر مستقیم و هم نشر غیر مستقیم را که بعضا به وسیله مخفی کاری</w:t>
      </w:r>
      <w:r w:rsidR="0063261F">
        <w:rPr>
          <w:rFonts w:cs="B Mitra" w:hint="cs"/>
          <w:sz w:val="26"/>
          <w:szCs w:val="26"/>
          <w:rtl/>
          <w:lang w:bidi="fa-IR"/>
        </w:rPr>
        <w:t>‌</w:t>
      </w:r>
      <w:r w:rsidR="00CB72D4">
        <w:rPr>
          <w:rFonts w:cs="B Mitra" w:hint="cs"/>
          <w:sz w:val="26"/>
          <w:szCs w:val="26"/>
          <w:rtl/>
          <w:lang w:bidi="fa-IR"/>
        </w:rPr>
        <w:t xml:space="preserve">ها و </w:t>
      </w:r>
      <w:r w:rsidR="00CB72D4" w:rsidRPr="003C1450">
        <w:rPr>
          <w:rFonts w:asciiTheme="majorBidi" w:hAnsiTheme="majorBidi" w:cstheme="majorBidi"/>
          <w:sz w:val="20"/>
          <w:szCs w:val="20"/>
          <w:lang w:val="en-US" w:bidi="fa-IR"/>
        </w:rPr>
        <w:t xml:space="preserve">Easter Egg </w:t>
      </w:r>
      <w:r w:rsidR="00CB72D4">
        <w:rPr>
          <w:rFonts w:cs="B Mitra" w:hint="cs"/>
          <w:sz w:val="26"/>
          <w:szCs w:val="26"/>
          <w:rtl/>
          <w:lang w:bidi="fa-IR"/>
        </w:rPr>
        <w:t>ها (که پیش</w:t>
      </w:r>
      <w:r w:rsidR="0063261F">
        <w:rPr>
          <w:rFonts w:cs="B Mitra" w:hint="cs"/>
          <w:sz w:val="26"/>
          <w:szCs w:val="26"/>
          <w:rtl/>
          <w:lang w:bidi="fa-IR"/>
        </w:rPr>
        <w:t>‌</w:t>
      </w:r>
      <w:r w:rsidR="00CB72D4">
        <w:rPr>
          <w:rFonts w:cs="B Mitra" w:hint="cs"/>
          <w:sz w:val="26"/>
          <w:szCs w:val="26"/>
          <w:rtl/>
          <w:lang w:bidi="fa-IR"/>
        </w:rPr>
        <w:t>تر در پاورقی مقدمه همین مقاله توضیح داده شد) در بازی</w:t>
      </w:r>
      <w:r w:rsidR="0063261F">
        <w:rPr>
          <w:rFonts w:cs="B Mitra" w:hint="cs"/>
          <w:sz w:val="26"/>
          <w:szCs w:val="26"/>
          <w:rtl/>
          <w:lang w:bidi="fa-IR"/>
        </w:rPr>
        <w:t>‌</w:t>
      </w:r>
      <w:r w:rsidR="00CB72D4">
        <w:rPr>
          <w:rFonts w:cs="B Mitra" w:hint="cs"/>
          <w:sz w:val="26"/>
          <w:szCs w:val="26"/>
          <w:rtl/>
          <w:lang w:bidi="fa-IR"/>
        </w:rPr>
        <w:t>های رایانه</w:t>
      </w:r>
      <w:r w:rsidR="0063261F">
        <w:rPr>
          <w:rFonts w:cs="B Mitra" w:hint="cs"/>
          <w:sz w:val="26"/>
          <w:szCs w:val="26"/>
          <w:rtl/>
          <w:lang w:bidi="fa-IR"/>
        </w:rPr>
        <w:t>‌</w:t>
      </w:r>
      <w:r w:rsidR="00CB72D4">
        <w:rPr>
          <w:rFonts w:cs="B Mitra" w:hint="cs"/>
          <w:sz w:val="26"/>
          <w:szCs w:val="26"/>
          <w:rtl/>
          <w:lang w:bidi="fa-IR"/>
        </w:rPr>
        <w:t>ای اعمال می</w:t>
      </w:r>
      <w:r w:rsidR="0063261F">
        <w:rPr>
          <w:rFonts w:cs="B Mitra" w:hint="cs"/>
          <w:sz w:val="26"/>
          <w:szCs w:val="26"/>
          <w:rtl/>
          <w:lang w:bidi="fa-IR"/>
        </w:rPr>
        <w:t>‌</w:t>
      </w:r>
      <w:r w:rsidR="00CB72D4">
        <w:rPr>
          <w:rFonts w:cs="B Mitra" w:hint="cs"/>
          <w:sz w:val="26"/>
          <w:szCs w:val="26"/>
          <w:rtl/>
          <w:lang w:bidi="fa-IR"/>
        </w:rPr>
        <w:t>گردد، شامل می</w:t>
      </w:r>
      <w:r w:rsidR="0063261F">
        <w:rPr>
          <w:rFonts w:cs="B Mitra" w:hint="cs"/>
          <w:sz w:val="26"/>
          <w:szCs w:val="26"/>
          <w:rtl/>
          <w:lang w:bidi="fa-IR"/>
        </w:rPr>
        <w:t>‌</w:t>
      </w:r>
      <w:r w:rsidR="00CB72D4">
        <w:rPr>
          <w:rFonts w:cs="B Mitra" w:hint="cs"/>
          <w:sz w:val="26"/>
          <w:szCs w:val="26"/>
          <w:rtl/>
          <w:lang w:bidi="fa-IR"/>
        </w:rPr>
        <w:t>شود.</w:t>
      </w:r>
      <w:r w:rsidR="00341381">
        <w:rPr>
          <w:rFonts w:cs="B Mitra" w:hint="cs"/>
          <w:sz w:val="26"/>
          <w:szCs w:val="26"/>
          <w:rtl/>
          <w:lang w:bidi="fa-IR"/>
        </w:rPr>
        <w:t xml:space="preserve"> شایان ذکر است که نشر افکار مبتنی بر تبعیض با نشر بازی</w:t>
      </w:r>
      <w:r w:rsidR="0063261F">
        <w:rPr>
          <w:rFonts w:cs="B Mitra" w:hint="cs"/>
          <w:sz w:val="26"/>
          <w:szCs w:val="26"/>
          <w:rtl/>
          <w:lang w:bidi="fa-IR"/>
        </w:rPr>
        <w:t>‌</w:t>
      </w:r>
      <w:r w:rsidR="00341381">
        <w:rPr>
          <w:rFonts w:cs="B Mitra" w:hint="cs"/>
          <w:sz w:val="26"/>
          <w:szCs w:val="26"/>
          <w:rtl/>
          <w:lang w:bidi="fa-IR"/>
        </w:rPr>
        <w:t>های رایانه</w:t>
      </w:r>
      <w:r w:rsidR="0063261F">
        <w:rPr>
          <w:rFonts w:cs="B Mitra" w:hint="cs"/>
          <w:sz w:val="26"/>
          <w:szCs w:val="26"/>
          <w:rtl/>
          <w:lang w:bidi="fa-IR"/>
        </w:rPr>
        <w:t>‌</w:t>
      </w:r>
      <w:r w:rsidR="00341381">
        <w:rPr>
          <w:rFonts w:cs="B Mitra" w:hint="cs"/>
          <w:sz w:val="26"/>
          <w:szCs w:val="26"/>
          <w:rtl/>
          <w:lang w:bidi="fa-IR"/>
        </w:rPr>
        <w:t xml:space="preserve">ای که در </w:t>
      </w:r>
      <w:r w:rsidR="00D54FA2">
        <w:rPr>
          <w:rFonts w:cs="B Mitra" w:hint="cs"/>
          <w:sz w:val="26"/>
          <w:szCs w:val="26"/>
          <w:rtl/>
          <w:lang w:bidi="fa-IR"/>
        </w:rPr>
        <w:t>آیین</w:t>
      </w:r>
      <w:r w:rsidR="001C5DB9">
        <w:rPr>
          <w:rFonts w:cs="B Mitra" w:hint="cs"/>
          <w:sz w:val="26"/>
          <w:szCs w:val="26"/>
          <w:rtl/>
          <w:lang w:bidi="fa-IR"/>
        </w:rPr>
        <w:t>‌</w:t>
      </w:r>
      <w:r w:rsidR="00D54FA2">
        <w:rPr>
          <w:rFonts w:cs="B Mitra" w:hint="cs"/>
          <w:sz w:val="26"/>
          <w:szCs w:val="26"/>
          <w:rtl/>
          <w:lang w:bidi="fa-IR"/>
        </w:rPr>
        <w:t xml:space="preserve">نامه </w:t>
      </w:r>
      <w:r w:rsidR="00341381">
        <w:rPr>
          <w:rFonts w:cs="B Mitra" w:hint="cs"/>
          <w:sz w:val="26"/>
          <w:szCs w:val="26"/>
          <w:rtl/>
          <w:lang w:bidi="fa-IR"/>
        </w:rPr>
        <w:t>«ضوابط تولید و توزیع بازی</w:t>
      </w:r>
      <w:r w:rsidR="009D3CD0">
        <w:rPr>
          <w:rFonts w:cs="B Mitra" w:hint="cs"/>
          <w:sz w:val="26"/>
          <w:szCs w:val="26"/>
          <w:rtl/>
          <w:lang w:bidi="fa-IR"/>
        </w:rPr>
        <w:t>‌</w:t>
      </w:r>
      <w:r w:rsidR="00341381">
        <w:rPr>
          <w:rFonts w:cs="B Mitra" w:hint="cs"/>
          <w:sz w:val="26"/>
          <w:szCs w:val="26"/>
          <w:rtl/>
          <w:lang w:bidi="fa-IR"/>
        </w:rPr>
        <w:t>های رایانه</w:t>
      </w:r>
      <w:r w:rsidR="009D3CD0">
        <w:rPr>
          <w:rFonts w:cs="B Mitra" w:hint="cs"/>
          <w:sz w:val="26"/>
          <w:szCs w:val="26"/>
          <w:rtl/>
          <w:lang w:bidi="fa-IR"/>
        </w:rPr>
        <w:t>‌</w:t>
      </w:r>
      <w:r w:rsidR="00341381">
        <w:rPr>
          <w:rFonts w:cs="B Mitra" w:hint="cs"/>
          <w:sz w:val="26"/>
          <w:szCs w:val="26"/>
          <w:rtl/>
          <w:lang w:bidi="fa-IR"/>
        </w:rPr>
        <w:t>ای» ابلاغ شده توسط شورای عالی انقلاب فرهنگی، چنین تعریف شده است :« نشر بازی رایانه</w:t>
      </w:r>
      <w:r w:rsidR="00DE082A">
        <w:rPr>
          <w:rFonts w:cs="B Mitra" w:hint="cs"/>
          <w:sz w:val="26"/>
          <w:szCs w:val="26"/>
          <w:rtl/>
          <w:lang w:bidi="fa-IR"/>
        </w:rPr>
        <w:t>‌</w:t>
      </w:r>
      <w:r w:rsidR="00341381">
        <w:rPr>
          <w:rFonts w:cs="B Mitra" w:hint="cs"/>
          <w:sz w:val="26"/>
          <w:szCs w:val="26"/>
          <w:rtl/>
          <w:lang w:bidi="fa-IR"/>
        </w:rPr>
        <w:t>ای: به دو گونه اصلی نشر بازی برخط و نشر فایل بازی رایانه</w:t>
      </w:r>
      <w:r w:rsidR="00DE082A">
        <w:rPr>
          <w:rFonts w:cs="B Mitra" w:hint="cs"/>
          <w:sz w:val="26"/>
          <w:szCs w:val="26"/>
          <w:rtl/>
          <w:lang w:bidi="fa-IR"/>
        </w:rPr>
        <w:t>‌</w:t>
      </w:r>
      <w:r w:rsidR="00341381">
        <w:rPr>
          <w:rFonts w:cs="B Mitra" w:hint="cs"/>
          <w:sz w:val="26"/>
          <w:szCs w:val="26"/>
          <w:rtl/>
          <w:lang w:bidi="fa-IR"/>
        </w:rPr>
        <w:t>ای انجام می</w:t>
      </w:r>
      <w:r w:rsidR="00DE082A">
        <w:rPr>
          <w:rFonts w:cs="B Mitra" w:hint="cs"/>
          <w:sz w:val="26"/>
          <w:szCs w:val="26"/>
          <w:rtl/>
          <w:lang w:bidi="fa-IR"/>
        </w:rPr>
        <w:t>‌</w:t>
      </w:r>
      <w:r w:rsidR="00341381">
        <w:rPr>
          <w:rFonts w:cs="B Mitra" w:hint="cs"/>
          <w:sz w:val="26"/>
          <w:szCs w:val="26"/>
          <w:rtl/>
          <w:lang w:bidi="fa-IR"/>
        </w:rPr>
        <w:t>شود. نشر فایل بازی رایانه</w:t>
      </w:r>
      <w:r w:rsidR="001E11F4">
        <w:rPr>
          <w:rFonts w:cs="B Mitra" w:hint="cs"/>
          <w:sz w:val="26"/>
          <w:szCs w:val="26"/>
          <w:rtl/>
          <w:lang w:bidi="fa-IR"/>
        </w:rPr>
        <w:t>‌</w:t>
      </w:r>
      <w:r w:rsidR="00341381">
        <w:rPr>
          <w:rFonts w:cs="B Mitra" w:hint="cs"/>
          <w:sz w:val="26"/>
          <w:szCs w:val="26"/>
          <w:rtl/>
          <w:lang w:bidi="fa-IR"/>
        </w:rPr>
        <w:t xml:space="preserve">ای </w:t>
      </w:r>
      <w:r w:rsidR="00515215">
        <w:rPr>
          <w:rFonts w:cs="B Mitra" w:hint="cs"/>
          <w:sz w:val="26"/>
          <w:szCs w:val="26"/>
          <w:rtl/>
          <w:lang w:bidi="fa-IR"/>
        </w:rPr>
        <w:t>نیز برای راهبری عرضه به اشکال مختلف، به چهار گونه بر حامل، بر خط، ترکیبی و بر پیشانه تقسیم می</w:t>
      </w:r>
      <w:r w:rsidR="001E11F4">
        <w:rPr>
          <w:rFonts w:cs="B Mitra" w:hint="cs"/>
          <w:sz w:val="26"/>
          <w:szCs w:val="26"/>
          <w:rtl/>
          <w:lang w:bidi="fa-IR"/>
        </w:rPr>
        <w:t>‌</w:t>
      </w:r>
      <w:r w:rsidR="00515215">
        <w:rPr>
          <w:rFonts w:cs="B Mitra" w:hint="cs"/>
          <w:sz w:val="26"/>
          <w:szCs w:val="26"/>
          <w:rtl/>
          <w:lang w:bidi="fa-IR"/>
        </w:rPr>
        <w:t>شود»، متفاوت می</w:t>
      </w:r>
      <w:r w:rsidR="001E11F4">
        <w:rPr>
          <w:rFonts w:cs="B Mitra" w:hint="cs"/>
          <w:sz w:val="26"/>
          <w:szCs w:val="26"/>
          <w:rtl/>
          <w:lang w:bidi="fa-IR"/>
        </w:rPr>
        <w:t>‌</w:t>
      </w:r>
      <w:r w:rsidR="00515215">
        <w:rPr>
          <w:rFonts w:cs="B Mitra" w:hint="cs"/>
          <w:sz w:val="26"/>
          <w:szCs w:val="26"/>
          <w:rtl/>
          <w:lang w:bidi="fa-IR"/>
        </w:rPr>
        <w:t>باشد. نشر افکار مبتنی بر تبعیض حین تولید بازی اعمال شده است و نشر بازی</w:t>
      </w:r>
      <w:r w:rsidR="001E11F4">
        <w:rPr>
          <w:rFonts w:cs="B Mitra" w:hint="cs"/>
          <w:sz w:val="26"/>
          <w:szCs w:val="26"/>
          <w:rtl/>
          <w:lang w:bidi="fa-IR"/>
        </w:rPr>
        <w:t>‌</w:t>
      </w:r>
      <w:r w:rsidR="00515215">
        <w:rPr>
          <w:rFonts w:cs="B Mitra" w:hint="cs"/>
          <w:sz w:val="26"/>
          <w:szCs w:val="26"/>
          <w:rtl/>
          <w:lang w:bidi="fa-IR"/>
        </w:rPr>
        <w:t>های رایانه</w:t>
      </w:r>
      <w:r w:rsidR="001E11F4">
        <w:rPr>
          <w:rFonts w:cs="B Mitra" w:hint="cs"/>
          <w:sz w:val="26"/>
          <w:szCs w:val="26"/>
          <w:rtl/>
          <w:lang w:bidi="fa-IR"/>
        </w:rPr>
        <w:t>‌</w:t>
      </w:r>
      <w:r w:rsidR="00515215">
        <w:rPr>
          <w:rFonts w:cs="B Mitra" w:hint="cs"/>
          <w:sz w:val="26"/>
          <w:szCs w:val="26"/>
          <w:rtl/>
          <w:lang w:bidi="fa-IR"/>
        </w:rPr>
        <w:t>ای مربوط به عرضه بازی به کاربر پس از اتمام تولید است.</w:t>
      </w:r>
    </w:p>
    <w:p w:rsidR="00F24F0F" w:rsidRDefault="00F24F0F" w:rsidP="008D1069">
      <w:pPr>
        <w:bidi/>
        <w:spacing w:after="0" w:line="240" w:lineRule="auto"/>
        <w:jc w:val="both"/>
        <w:rPr>
          <w:rFonts w:cs="B Mitra"/>
          <w:sz w:val="26"/>
          <w:szCs w:val="26"/>
          <w:rtl/>
          <w:lang w:bidi="fa-IR"/>
        </w:rPr>
      </w:pPr>
      <w:r>
        <w:rPr>
          <w:rFonts w:cs="B Mitra" w:hint="cs"/>
          <w:sz w:val="26"/>
          <w:szCs w:val="26"/>
          <w:rtl/>
          <w:lang w:bidi="fa-IR"/>
        </w:rPr>
        <w:t>قیود وسایل تبلیغ عمومی در تبصره ماده مذکور انحصاری نبوده و آنچنان وسیع و گسترده است که می</w:t>
      </w:r>
      <w:r w:rsidR="001E11F4">
        <w:rPr>
          <w:rFonts w:cs="B Mitra" w:hint="cs"/>
          <w:sz w:val="26"/>
          <w:szCs w:val="26"/>
          <w:rtl/>
          <w:lang w:bidi="fa-IR"/>
        </w:rPr>
        <w:t>‌</w:t>
      </w:r>
      <w:r>
        <w:rPr>
          <w:rFonts w:cs="B Mitra" w:hint="cs"/>
          <w:sz w:val="26"/>
          <w:szCs w:val="26"/>
          <w:rtl/>
          <w:lang w:bidi="fa-IR"/>
        </w:rPr>
        <w:t>تواند هر نوع وسیله و ابزار کنونی و یا آتی را که به هر نحو به اشاعه اطلاعات و افکار اختصاص دارد و یا بدان ارتباط پیدا می</w:t>
      </w:r>
      <w:r w:rsidR="001E11F4">
        <w:rPr>
          <w:rFonts w:cs="B Mitra" w:hint="cs"/>
          <w:sz w:val="26"/>
          <w:szCs w:val="26"/>
          <w:rtl/>
          <w:lang w:bidi="fa-IR"/>
        </w:rPr>
        <w:t>‌</w:t>
      </w:r>
      <w:r>
        <w:rPr>
          <w:rFonts w:cs="B Mitra" w:hint="cs"/>
          <w:sz w:val="26"/>
          <w:szCs w:val="26"/>
          <w:rtl/>
          <w:lang w:bidi="fa-IR"/>
        </w:rPr>
        <w:t>کند، شامل شود.</w:t>
      </w:r>
    </w:p>
    <w:p w:rsidR="00D73313" w:rsidRDefault="008F4A47" w:rsidP="008D1069">
      <w:pPr>
        <w:bidi/>
        <w:spacing w:after="0" w:line="240" w:lineRule="auto"/>
        <w:jc w:val="both"/>
        <w:rPr>
          <w:rFonts w:cs="B Mitra"/>
          <w:sz w:val="26"/>
          <w:szCs w:val="26"/>
          <w:rtl/>
          <w:lang w:bidi="fa-IR"/>
        </w:rPr>
      </w:pPr>
      <w:r>
        <w:rPr>
          <w:rFonts w:cs="B Mitra" w:hint="cs"/>
          <w:sz w:val="26"/>
          <w:szCs w:val="26"/>
          <w:rtl/>
          <w:lang w:bidi="fa-IR"/>
        </w:rPr>
        <w:t>بازی</w:t>
      </w:r>
      <w:r w:rsidR="001E11F4">
        <w:rPr>
          <w:rFonts w:cs="B Mitra" w:hint="cs"/>
          <w:sz w:val="26"/>
          <w:szCs w:val="26"/>
          <w:rtl/>
          <w:lang w:bidi="fa-IR"/>
        </w:rPr>
        <w:t>‌</w:t>
      </w:r>
      <w:r>
        <w:rPr>
          <w:rFonts w:cs="B Mitra" w:hint="cs"/>
          <w:sz w:val="26"/>
          <w:szCs w:val="26"/>
          <w:rtl/>
          <w:lang w:bidi="fa-IR"/>
        </w:rPr>
        <w:t>های رایانه</w:t>
      </w:r>
      <w:r w:rsidR="001E11F4">
        <w:rPr>
          <w:rFonts w:cs="B Mitra" w:hint="cs"/>
          <w:sz w:val="26"/>
          <w:szCs w:val="26"/>
          <w:rtl/>
          <w:lang w:bidi="fa-IR"/>
        </w:rPr>
        <w:t>‌</w:t>
      </w:r>
      <w:r>
        <w:rPr>
          <w:rFonts w:cs="B Mitra" w:hint="cs"/>
          <w:sz w:val="26"/>
          <w:szCs w:val="26"/>
          <w:rtl/>
          <w:lang w:bidi="fa-IR"/>
        </w:rPr>
        <w:t>ای نوعی تولید محتوا هستند</w:t>
      </w:r>
      <w:r w:rsidR="00B262C4">
        <w:rPr>
          <w:rFonts w:cs="B Mitra" w:hint="cs"/>
          <w:sz w:val="26"/>
          <w:szCs w:val="26"/>
          <w:rtl/>
          <w:lang w:bidi="fa-IR"/>
        </w:rPr>
        <w:t xml:space="preserve"> که از طریق سامانه</w:t>
      </w:r>
      <w:r w:rsidR="001E11F4">
        <w:rPr>
          <w:rFonts w:cs="B Mitra" w:hint="cs"/>
          <w:sz w:val="26"/>
          <w:szCs w:val="26"/>
          <w:rtl/>
          <w:lang w:bidi="fa-IR"/>
        </w:rPr>
        <w:t>‌</w:t>
      </w:r>
      <w:r w:rsidR="00B262C4">
        <w:rPr>
          <w:rFonts w:cs="B Mitra" w:hint="cs"/>
          <w:sz w:val="26"/>
          <w:szCs w:val="26"/>
          <w:rtl/>
          <w:lang w:bidi="fa-IR"/>
        </w:rPr>
        <w:t>های رایانه</w:t>
      </w:r>
      <w:r w:rsidR="001E11F4">
        <w:rPr>
          <w:rFonts w:cs="B Mitra" w:hint="cs"/>
          <w:sz w:val="26"/>
          <w:szCs w:val="26"/>
          <w:rtl/>
          <w:lang w:bidi="fa-IR"/>
        </w:rPr>
        <w:t>‌</w:t>
      </w:r>
      <w:r w:rsidR="00B262C4">
        <w:rPr>
          <w:rFonts w:cs="B Mitra" w:hint="cs"/>
          <w:sz w:val="26"/>
          <w:szCs w:val="26"/>
          <w:rtl/>
          <w:lang w:bidi="fa-IR"/>
        </w:rPr>
        <w:t>ای یا مخابراتی یا حامل</w:t>
      </w:r>
      <w:r w:rsidR="001E11F4">
        <w:rPr>
          <w:rFonts w:cs="B Mitra" w:hint="cs"/>
          <w:sz w:val="26"/>
          <w:szCs w:val="26"/>
          <w:rtl/>
          <w:lang w:bidi="fa-IR"/>
        </w:rPr>
        <w:t>‌</w:t>
      </w:r>
      <w:r w:rsidR="00B262C4">
        <w:rPr>
          <w:rFonts w:cs="B Mitra" w:hint="cs"/>
          <w:sz w:val="26"/>
          <w:szCs w:val="26"/>
          <w:rtl/>
          <w:lang w:bidi="fa-IR"/>
        </w:rPr>
        <w:t>های داده به کاربر عرضه می</w:t>
      </w:r>
      <w:r w:rsidR="001E11F4">
        <w:rPr>
          <w:rFonts w:cs="B Mitra" w:hint="cs"/>
          <w:sz w:val="26"/>
          <w:szCs w:val="26"/>
          <w:rtl/>
          <w:lang w:bidi="fa-IR"/>
        </w:rPr>
        <w:t>‌</w:t>
      </w:r>
      <w:r w:rsidR="00B262C4">
        <w:rPr>
          <w:rFonts w:cs="B Mitra" w:hint="cs"/>
          <w:sz w:val="26"/>
          <w:szCs w:val="26"/>
          <w:rtl/>
          <w:lang w:bidi="fa-IR"/>
        </w:rPr>
        <w:t>شوند</w:t>
      </w:r>
      <w:r>
        <w:rPr>
          <w:rFonts w:cs="B Mitra" w:hint="cs"/>
          <w:sz w:val="26"/>
          <w:szCs w:val="26"/>
          <w:rtl/>
          <w:lang w:bidi="fa-IR"/>
        </w:rPr>
        <w:t xml:space="preserve"> و انتشار محتواهایی که تحریک، ترغیب یا دعوت به ارتکاب جرم می</w:t>
      </w:r>
      <w:r w:rsidR="001E11F4">
        <w:rPr>
          <w:rFonts w:cs="B Mitra" w:hint="cs"/>
          <w:sz w:val="26"/>
          <w:szCs w:val="26"/>
          <w:rtl/>
          <w:lang w:bidi="fa-IR"/>
        </w:rPr>
        <w:t>‌</w:t>
      </w:r>
      <w:r>
        <w:rPr>
          <w:rFonts w:cs="B Mitra" w:hint="cs"/>
          <w:sz w:val="26"/>
          <w:szCs w:val="26"/>
          <w:rtl/>
          <w:lang w:bidi="fa-IR"/>
        </w:rPr>
        <w:t>کنند</w:t>
      </w:r>
      <w:r w:rsidR="00635AE7">
        <w:rPr>
          <w:rFonts w:cs="B Mitra" w:hint="cs"/>
          <w:sz w:val="26"/>
          <w:szCs w:val="26"/>
          <w:rtl/>
          <w:lang w:bidi="fa-IR"/>
        </w:rPr>
        <w:t>، می</w:t>
      </w:r>
      <w:r w:rsidR="001E11F4">
        <w:rPr>
          <w:rFonts w:cs="B Mitra" w:hint="cs"/>
          <w:sz w:val="26"/>
          <w:szCs w:val="26"/>
          <w:rtl/>
          <w:lang w:bidi="fa-IR"/>
        </w:rPr>
        <w:t>‌</w:t>
      </w:r>
      <w:r w:rsidR="00635AE7">
        <w:rPr>
          <w:rFonts w:cs="B Mitra" w:hint="cs"/>
          <w:sz w:val="26"/>
          <w:szCs w:val="26"/>
          <w:rtl/>
          <w:lang w:bidi="fa-IR"/>
        </w:rPr>
        <w:t>توان</w:t>
      </w:r>
      <w:r w:rsidR="00B262C4">
        <w:rPr>
          <w:rFonts w:cs="B Mitra" w:hint="cs"/>
          <w:sz w:val="26"/>
          <w:szCs w:val="26"/>
          <w:rtl/>
          <w:lang w:bidi="fa-IR"/>
        </w:rPr>
        <w:t>د</w:t>
      </w:r>
      <w:r w:rsidR="00635AE7">
        <w:rPr>
          <w:rFonts w:cs="B Mitra" w:hint="cs"/>
          <w:sz w:val="26"/>
          <w:szCs w:val="26"/>
          <w:rtl/>
          <w:lang w:bidi="fa-IR"/>
        </w:rPr>
        <w:t xml:space="preserve"> مصداق بند ب ماده 15 قانون جرایم </w:t>
      </w:r>
      <w:r w:rsidR="00635AE7">
        <w:rPr>
          <w:rFonts w:cs="B Mitra" w:hint="cs"/>
          <w:sz w:val="26"/>
          <w:szCs w:val="26"/>
          <w:rtl/>
          <w:lang w:bidi="fa-IR"/>
        </w:rPr>
        <w:lastRenderedPageBreak/>
        <w:t>رایانه</w:t>
      </w:r>
      <w:r w:rsidR="001E11F4">
        <w:rPr>
          <w:rFonts w:cs="B Mitra" w:hint="cs"/>
          <w:sz w:val="26"/>
          <w:szCs w:val="26"/>
          <w:rtl/>
          <w:lang w:bidi="fa-IR"/>
        </w:rPr>
        <w:t>‌</w:t>
      </w:r>
      <w:r w:rsidR="001C5DB9">
        <w:rPr>
          <w:rFonts w:cs="B Mitra" w:hint="cs"/>
          <w:sz w:val="26"/>
          <w:szCs w:val="26"/>
          <w:rtl/>
          <w:lang w:bidi="fa-IR"/>
        </w:rPr>
        <w:t>ای مصوب 1388 باشند</w:t>
      </w:r>
      <w:r w:rsidR="00635AE7">
        <w:rPr>
          <w:rFonts w:cs="B Mitra" w:hint="cs"/>
          <w:sz w:val="26"/>
          <w:szCs w:val="26"/>
          <w:rtl/>
          <w:lang w:bidi="fa-IR"/>
        </w:rPr>
        <w:t xml:space="preserve">: « </w:t>
      </w:r>
      <w:r w:rsidR="00227FF7">
        <w:rPr>
          <w:rFonts w:cs="B Mitra" w:hint="cs"/>
          <w:sz w:val="26"/>
          <w:szCs w:val="26"/>
          <w:rtl/>
          <w:lang w:bidi="fa-IR"/>
        </w:rPr>
        <w:t>هرکس از طریق سامانه</w:t>
      </w:r>
      <w:r w:rsidR="001E11F4">
        <w:rPr>
          <w:rFonts w:cs="B Mitra" w:hint="cs"/>
          <w:sz w:val="26"/>
          <w:szCs w:val="26"/>
          <w:rtl/>
          <w:lang w:bidi="fa-IR"/>
        </w:rPr>
        <w:t>‌</w:t>
      </w:r>
      <w:r w:rsidR="00227FF7">
        <w:rPr>
          <w:rFonts w:cs="B Mitra" w:hint="cs"/>
          <w:sz w:val="26"/>
          <w:szCs w:val="26"/>
          <w:rtl/>
          <w:lang w:bidi="fa-IR"/>
        </w:rPr>
        <w:t>های رایانه</w:t>
      </w:r>
      <w:r w:rsidR="001E11F4">
        <w:rPr>
          <w:rFonts w:cs="B Mitra" w:hint="cs"/>
          <w:sz w:val="26"/>
          <w:szCs w:val="26"/>
          <w:rtl/>
          <w:lang w:bidi="fa-IR"/>
        </w:rPr>
        <w:t>‌</w:t>
      </w:r>
      <w:r w:rsidR="00227FF7">
        <w:rPr>
          <w:rFonts w:cs="B Mitra" w:hint="cs"/>
          <w:sz w:val="26"/>
          <w:szCs w:val="26"/>
          <w:rtl/>
          <w:lang w:bidi="fa-IR"/>
        </w:rPr>
        <w:t>ای یا مخابراتی یا حامل</w:t>
      </w:r>
      <w:r w:rsidR="001E11F4">
        <w:rPr>
          <w:rFonts w:cs="B Mitra" w:hint="cs"/>
          <w:sz w:val="26"/>
          <w:szCs w:val="26"/>
          <w:rtl/>
          <w:lang w:bidi="fa-IR"/>
        </w:rPr>
        <w:t>‌</w:t>
      </w:r>
      <w:r w:rsidR="00227FF7">
        <w:rPr>
          <w:rFonts w:cs="B Mitra" w:hint="cs"/>
          <w:sz w:val="26"/>
          <w:szCs w:val="26"/>
          <w:rtl/>
          <w:lang w:bidi="fa-IR"/>
        </w:rPr>
        <w:t>های داده مرتکب اعمال زیر شود، به ترتیب زیر مجازات خواهد شد</w:t>
      </w:r>
      <w:r w:rsidR="00D73313">
        <w:rPr>
          <w:rFonts w:cs="B Mitra" w:hint="cs"/>
          <w:sz w:val="26"/>
          <w:szCs w:val="26"/>
          <w:rtl/>
          <w:lang w:bidi="fa-IR"/>
        </w:rPr>
        <w:t>:</w:t>
      </w:r>
    </w:p>
    <w:p w:rsidR="00D73313" w:rsidRDefault="00D73313" w:rsidP="008D1069">
      <w:pPr>
        <w:bidi/>
        <w:spacing w:after="0" w:line="240" w:lineRule="auto"/>
        <w:jc w:val="both"/>
        <w:rPr>
          <w:rFonts w:cs="B Mitra"/>
          <w:sz w:val="26"/>
          <w:szCs w:val="26"/>
          <w:rtl/>
          <w:lang w:bidi="fa-IR"/>
        </w:rPr>
      </w:pPr>
      <w:r>
        <w:rPr>
          <w:rFonts w:cs="B Mitra" w:hint="cs"/>
          <w:sz w:val="26"/>
          <w:szCs w:val="26"/>
          <w:rtl/>
          <w:lang w:bidi="fa-IR"/>
        </w:rPr>
        <w:t>الف) ...</w:t>
      </w:r>
    </w:p>
    <w:p w:rsidR="008F4A47" w:rsidRDefault="00635AE7" w:rsidP="008D1069">
      <w:pPr>
        <w:bidi/>
        <w:spacing w:after="0" w:line="240" w:lineRule="auto"/>
        <w:jc w:val="both"/>
        <w:rPr>
          <w:rFonts w:cs="B Mitra"/>
          <w:sz w:val="26"/>
          <w:szCs w:val="26"/>
          <w:rtl/>
          <w:lang w:bidi="fa-IR"/>
        </w:rPr>
      </w:pPr>
      <w:r>
        <w:rPr>
          <w:rFonts w:cs="B Mitra" w:hint="cs"/>
          <w:sz w:val="26"/>
          <w:szCs w:val="26"/>
          <w:rtl/>
          <w:lang w:bidi="fa-IR"/>
        </w:rPr>
        <w:t xml:space="preserve">ب) چنانچه افراد را به ارتکاب جرائم منافی عفت یا استعمال مواد مخدر یا روان گردان یا خودکشی یا انحرافات جنسی </w:t>
      </w:r>
      <w:r w:rsidRPr="00995A55">
        <w:rPr>
          <w:rFonts w:cs="B Mitra" w:hint="cs"/>
          <w:sz w:val="26"/>
          <w:szCs w:val="26"/>
          <w:u w:val="single"/>
          <w:rtl/>
          <w:lang w:bidi="fa-IR"/>
        </w:rPr>
        <w:t>یا اعمال خشونت آمیز</w:t>
      </w:r>
      <w:r w:rsidR="008F18C3">
        <w:rPr>
          <w:rFonts w:cs="B Mitra" w:hint="cs"/>
          <w:sz w:val="26"/>
          <w:szCs w:val="26"/>
          <w:u w:val="single"/>
          <w:rtl/>
          <w:lang w:bidi="fa-IR"/>
        </w:rPr>
        <w:t xml:space="preserve"> </w:t>
      </w:r>
      <w:r w:rsidRPr="00995A55">
        <w:rPr>
          <w:rFonts w:cs="B Mitra" w:hint="cs"/>
          <w:sz w:val="26"/>
          <w:szCs w:val="26"/>
          <w:u w:val="single"/>
          <w:rtl/>
          <w:lang w:bidi="fa-IR"/>
        </w:rPr>
        <w:t xml:space="preserve">تحریک یا ترغیب </w:t>
      </w:r>
      <w:r w:rsidRPr="00D634D9">
        <w:rPr>
          <w:rFonts w:cs="B Mitra" w:hint="cs"/>
          <w:sz w:val="26"/>
          <w:szCs w:val="26"/>
          <w:rtl/>
          <w:lang w:bidi="fa-IR"/>
        </w:rPr>
        <w:t>یا تهدید</w:t>
      </w:r>
      <w:r w:rsidRPr="00995A55">
        <w:rPr>
          <w:rFonts w:cs="B Mitra" w:hint="cs"/>
          <w:sz w:val="26"/>
          <w:szCs w:val="26"/>
          <w:u w:val="single"/>
          <w:rtl/>
          <w:lang w:bidi="fa-IR"/>
        </w:rPr>
        <w:t xml:space="preserve"> یا دعوت کرده</w:t>
      </w:r>
      <w:r w:rsidRPr="00995A55">
        <w:rPr>
          <w:rFonts w:cs="B Mitra" w:hint="cs"/>
          <w:sz w:val="26"/>
          <w:szCs w:val="26"/>
          <w:rtl/>
          <w:lang w:bidi="fa-IR"/>
        </w:rPr>
        <w:t xml:space="preserve"> یا</w:t>
      </w:r>
      <w:r>
        <w:rPr>
          <w:rFonts w:cs="B Mitra" w:hint="cs"/>
          <w:sz w:val="26"/>
          <w:szCs w:val="26"/>
          <w:rtl/>
          <w:lang w:bidi="fa-IR"/>
        </w:rPr>
        <w:t xml:space="preserve"> فریب دهد یا شیوه ارتکاب یا استعمال آن ها را تسهیل کند یا آموزش دهد، به حبس از نود و یک روز تا یک سال یا جزای نقدی از پنج میلیون (5000000) ریال تا بیست میلیون (20000000) ریال یا هردو مجازات محکوم می</w:t>
      </w:r>
      <w:r w:rsidR="004A4F45">
        <w:rPr>
          <w:rFonts w:cs="B Mitra" w:hint="cs"/>
          <w:sz w:val="26"/>
          <w:szCs w:val="26"/>
          <w:rtl/>
          <w:lang w:bidi="fa-IR"/>
        </w:rPr>
        <w:t>‌</w:t>
      </w:r>
      <w:r>
        <w:rPr>
          <w:rFonts w:cs="B Mitra" w:hint="cs"/>
          <w:sz w:val="26"/>
          <w:szCs w:val="26"/>
          <w:rtl/>
          <w:lang w:bidi="fa-IR"/>
        </w:rPr>
        <w:t>شود.</w:t>
      </w:r>
      <w:r w:rsidR="00037299">
        <w:rPr>
          <w:rFonts w:cs="B Mitra" w:hint="cs"/>
          <w:sz w:val="26"/>
          <w:szCs w:val="26"/>
          <w:rtl/>
          <w:lang w:bidi="fa-IR"/>
        </w:rPr>
        <w:t xml:space="preserve"> تبصره: ...</w:t>
      </w:r>
      <w:r w:rsidR="001A40DA">
        <w:rPr>
          <w:rFonts w:cs="B Mitra" w:hint="cs"/>
          <w:sz w:val="26"/>
          <w:szCs w:val="26"/>
          <w:rtl/>
          <w:lang w:bidi="fa-IR"/>
        </w:rPr>
        <w:t>»</w:t>
      </w:r>
    </w:p>
    <w:p w:rsidR="005C1C0D" w:rsidRDefault="005C1C0D" w:rsidP="008D1069">
      <w:pPr>
        <w:bidi/>
        <w:spacing w:after="0" w:line="240" w:lineRule="auto"/>
        <w:jc w:val="both"/>
        <w:rPr>
          <w:rFonts w:cs="B Mitra"/>
          <w:sz w:val="26"/>
          <w:szCs w:val="26"/>
          <w:rtl/>
          <w:lang w:bidi="fa-IR"/>
        </w:rPr>
      </w:pPr>
      <w:r>
        <w:rPr>
          <w:rFonts w:cs="B Mitra" w:hint="cs"/>
          <w:sz w:val="26"/>
          <w:szCs w:val="26"/>
          <w:rtl/>
          <w:lang w:bidi="fa-IR"/>
        </w:rPr>
        <w:t>انجام رفتار تبعیض نژادی</w:t>
      </w:r>
      <w:r>
        <w:rPr>
          <w:rFonts w:cs="Calibri" w:hint="cs"/>
          <w:sz w:val="26"/>
          <w:szCs w:val="26"/>
          <w:rtl/>
          <w:lang w:bidi="fa-IR"/>
        </w:rPr>
        <w:t>_</w:t>
      </w:r>
      <w:r>
        <w:rPr>
          <w:rFonts w:cs="B Mitra" w:hint="cs"/>
          <w:sz w:val="26"/>
          <w:szCs w:val="26"/>
          <w:rtl/>
          <w:lang w:bidi="fa-IR"/>
        </w:rPr>
        <w:t xml:space="preserve">قومی در عالم واقع، در قوانین </w:t>
      </w:r>
      <w:r w:rsidR="00E21600">
        <w:rPr>
          <w:rFonts w:cs="B Mitra" w:hint="cs"/>
          <w:sz w:val="26"/>
          <w:szCs w:val="26"/>
          <w:rtl/>
          <w:lang w:bidi="fa-IR"/>
        </w:rPr>
        <w:t xml:space="preserve">کیفری </w:t>
      </w:r>
      <w:r>
        <w:rPr>
          <w:rFonts w:cs="B Mitra" w:hint="cs"/>
          <w:sz w:val="26"/>
          <w:szCs w:val="26"/>
          <w:rtl/>
          <w:lang w:bidi="fa-IR"/>
        </w:rPr>
        <w:t>داخلی ایران جرم انگاری نشده است و تا تاریخ نگارش این مقاله فقط طرح مبارزه با تبعیض نژادی در مجلس شورای اسلامی وصول شده است اما تصویب ن</w:t>
      </w:r>
      <w:r w:rsidR="001D3560">
        <w:rPr>
          <w:rFonts w:cs="B Mitra" w:hint="cs"/>
          <w:sz w:val="26"/>
          <w:szCs w:val="26"/>
          <w:rtl/>
          <w:lang w:bidi="fa-IR"/>
        </w:rPr>
        <w:t>گردیده</w:t>
      </w:r>
      <w:r>
        <w:rPr>
          <w:rFonts w:cs="B Mitra" w:hint="cs"/>
          <w:sz w:val="26"/>
          <w:szCs w:val="26"/>
          <w:rtl/>
          <w:lang w:bidi="fa-IR"/>
        </w:rPr>
        <w:t xml:space="preserve"> است. تا تصویب این طرح </w:t>
      </w:r>
      <w:r w:rsidR="00E21600">
        <w:rPr>
          <w:rFonts w:cs="B Mitra" w:hint="cs"/>
          <w:sz w:val="26"/>
          <w:szCs w:val="26"/>
          <w:rtl/>
          <w:lang w:bidi="fa-IR"/>
        </w:rPr>
        <w:t>می</w:t>
      </w:r>
      <w:r w:rsidR="00E63DC7">
        <w:rPr>
          <w:rFonts w:cs="B Mitra" w:hint="cs"/>
          <w:sz w:val="26"/>
          <w:szCs w:val="26"/>
          <w:rtl/>
          <w:lang w:bidi="fa-IR"/>
        </w:rPr>
        <w:t>‌</w:t>
      </w:r>
      <w:r w:rsidR="00E21600">
        <w:rPr>
          <w:rFonts w:cs="B Mitra" w:hint="cs"/>
          <w:sz w:val="26"/>
          <w:szCs w:val="26"/>
          <w:rtl/>
          <w:lang w:bidi="fa-IR"/>
        </w:rPr>
        <w:t xml:space="preserve">توان شماری از </w:t>
      </w:r>
      <w:r>
        <w:rPr>
          <w:rFonts w:cs="B Mitra" w:hint="cs"/>
          <w:sz w:val="26"/>
          <w:szCs w:val="26"/>
          <w:rtl/>
          <w:lang w:bidi="fa-IR"/>
        </w:rPr>
        <w:t>رفتار</w:t>
      </w:r>
      <w:r w:rsidR="00E21600">
        <w:rPr>
          <w:rFonts w:cs="B Mitra" w:hint="cs"/>
          <w:sz w:val="26"/>
          <w:szCs w:val="26"/>
          <w:rtl/>
          <w:lang w:bidi="fa-IR"/>
        </w:rPr>
        <w:t xml:space="preserve">های </w:t>
      </w:r>
      <w:r>
        <w:rPr>
          <w:rFonts w:cs="B Mitra" w:hint="cs"/>
          <w:sz w:val="26"/>
          <w:szCs w:val="26"/>
          <w:rtl/>
          <w:lang w:bidi="fa-IR"/>
        </w:rPr>
        <w:t xml:space="preserve"> مبتنی بر تبعیض را </w:t>
      </w:r>
      <w:r w:rsidR="00D634D9">
        <w:rPr>
          <w:rFonts w:cs="B Mitra" w:hint="cs"/>
          <w:sz w:val="26"/>
          <w:szCs w:val="26"/>
          <w:rtl/>
          <w:lang w:bidi="fa-IR"/>
        </w:rPr>
        <w:t>که مبتنی بر نفرت هم می</w:t>
      </w:r>
      <w:r w:rsidR="004A4F45">
        <w:rPr>
          <w:rFonts w:cs="B Mitra" w:hint="cs"/>
          <w:sz w:val="26"/>
          <w:szCs w:val="26"/>
          <w:rtl/>
          <w:lang w:bidi="fa-IR"/>
        </w:rPr>
        <w:t>‌</w:t>
      </w:r>
      <w:r w:rsidR="00D634D9">
        <w:rPr>
          <w:rFonts w:cs="B Mitra" w:hint="cs"/>
          <w:sz w:val="26"/>
          <w:szCs w:val="26"/>
          <w:rtl/>
          <w:lang w:bidi="fa-IR"/>
        </w:rPr>
        <w:t>باشند، در زمره اعمال</w:t>
      </w:r>
      <w:r>
        <w:rPr>
          <w:rFonts w:cs="B Mitra" w:hint="cs"/>
          <w:sz w:val="26"/>
          <w:szCs w:val="26"/>
          <w:rtl/>
          <w:lang w:bidi="fa-IR"/>
        </w:rPr>
        <w:t xml:space="preserve"> خشونت آمیز</w:t>
      </w:r>
      <w:r w:rsidR="00D634D9">
        <w:rPr>
          <w:rFonts w:cs="B Mitra" w:hint="cs"/>
          <w:sz w:val="26"/>
          <w:szCs w:val="26"/>
          <w:rtl/>
          <w:lang w:bidi="fa-IR"/>
        </w:rPr>
        <w:t xml:space="preserve"> محسوب ک</w:t>
      </w:r>
      <w:r w:rsidR="00E21600">
        <w:rPr>
          <w:rFonts w:cs="B Mitra" w:hint="cs"/>
          <w:sz w:val="26"/>
          <w:szCs w:val="26"/>
          <w:rtl/>
          <w:lang w:bidi="fa-IR"/>
        </w:rPr>
        <w:t>رد</w:t>
      </w:r>
      <w:r w:rsidR="00D634D9">
        <w:rPr>
          <w:rFonts w:cs="B Mitra" w:hint="cs"/>
          <w:sz w:val="26"/>
          <w:szCs w:val="26"/>
          <w:rtl/>
          <w:lang w:bidi="fa-IR"/>
        </w:rPr>
        <w:t>.</w:t>
      </w:r>
      <w:r w:rsidR="00F43CD8">
        <w:rPr>
          <w:rFonts w:cs="B Mitra" w:hint="cs"/>
          <w:sz w:val="26"/>
          <w:szCs w:val="26"/>
          <w:rtl/>
          <w:lang w:bidi="fa-IR"/>
        </w:rPr>
        <w:t xml:space="preserve"> از این رو نشر </w:t>
      </w:r>
      <w:r w:rsidR="00E21600">
        <w:rPr>
          <w:rFonts w:cs="B Mitra" w:hint="cs"/>
          <w:sz w:val="26"/>
          <w:szCs w:val="26"/>
          <w:rtl/>
          <w:lang w:bidi="fa-IR"/>
        </w:rPr>
        <w:t xml:space="preserve">آن دسته از </w:t>
      </w:r>
      <w:r w:rsidR="00F43CD8">
        <w:rPr>
          <w:rFonts w:cs="B Mitra" w:hint="cs"/>
          <w:sz w:val="26"/>
          <w:szCs w:val="26"/>
          <w:rtl/>
          <w:lang w:bidi="fa-IR"/>
        </w:rPr>
        <w:t>فکار مبتنی بر تبعیض در بازی</w:t>
      </w:r>
      <w:r w:rsidR="004A4F45">
        <w:rPr>
          <w:rFonts w:cs="B Mitra" w:hint="cs"/>
          <w:sz w:val="26"/>
          <w:szCs w:val="26"/>
          <w:rtl/>
          <w:lang w:bidi="fa-IR"/>
        </w:rPr>
        <w:t>‌</w:t>
      </w:r>
      <w:r w:rsidR="00F43CD8">
        <w:rPr>
          <w:rFonts w:cs="B Mitra" w:hint="cs"/>
          <w:sz w:val="26"/>
          <w:szCs w:val="26"/>
          <w:rtl/>
          <w:lang w:bidi="fa-IR"/>
        </w:rPr>
        <w:t>های رایانه</w:t>
      </w:r>
      <w:r w:rsidR="004A4F45">
        <w:rPr>
          <w:rFonts w:cs="B Mitra" w:hint="cs"/>
          <w:sz w:val="26"/>
          <w:szCs w:val="26"/>
          <w:rtl/>
          <w:lang w:bidi="fa-IR"/>
        </w:rPr>
        <w:t>‌</w:t>
      </w:r>
      <w:r w:rsidR="00F43CD8">
        <w:rPr>
          <w:rFonts w:cs="B Mitra" w:hint="cs"/>
          <w:sz w:val="26"/>
          <w:szCs w:val="26"/>
          <w:rtl/>
          <w:lang w:bidi="fa-IR"/>
        </w:rPr>
        <w:t>ای،</w:t>
      </w:r>
      <w:r w:rsidR="00B81BBE">
        <w:rPr>
          <w:rFonts w:cs="B Mitra" w:hint="cs"/>
          <w:sz w:val="26"/>
          <w:szCs w:val="26"/>
          <w:rtl/>
          <w:lang w:bidi="fa-IR"/>
        </w:rPr>
        <w:t xml:space="preserve"> که بیشتر به صورت خشن، دلهره آور و ضد حقوق و قوانین و مقررات رسمی کشور می</w:t>
      </w:r>
      <w:r w:rsidR="004A4F45">
        <w:rPr>
          <w:rFonts w:cs="B Mitra" w:hint="cs"/>
          <w:sz w:val="26"/>
          <w:szCs w:val="26"/>
          <w:rtl/>
          <w:lang w:bidi="fa-IR"/>
        </w:rPr>
        <w:t>‌</w:t>
      </w:r>
      <w:r w:rsidR="00B81BBE">
        <w:rPr>
          <w:rFonts w:cs="B Mitra" w:hint="cs"/>
          <w:sz w:val="26"/>
          <w:szCs w:val="26"/>
          <w:rtl/>
          <w:lang w:bidi="fa-IR"/>
        </w:rPr>
        <w:t>باشد</w:t>
      </w:r>
      <w:r w:rsidR="00F43CD8">
        <w:rPr>
          <w:rFonts w:cs="B Mitra" w:hint="cs"/>
          <w:sz w:val="26"/>
          <w:szCs w:val="26"/>
          <w:rtl/>
          <w:lang w:bidi="fa-IR"/>
        </w:rPr>
        <w:t xml:space="preserve"> در واقع</w:t>
      </w:r>
      <w:r w:rsidR="00CF65E8">
        <w:rPr>
          <w:rFonts w:cs="B Mitra" w:hint="cs"/>
          <w:sz w:val="26"/>
          <w:szCs w:val="26"/>
          <w:rtl/>
          <w:lang w:bidi="fa-IR"/>
        </w:rPr>
        <w:t xml:space="preserve"> به صورت مستقیم و غیر مستقیم</w:t>
      </w:r>
      <w:r w:rsidR="00F43CD8">
        <w:rPr>
          <w:rFonts w:cs="B Mitra" w:hint="cs"/>
          <w:sz w:val="26"/>
          <w:szCs w:val="26"/>
          <w:rtl/>
          <w:lang w:bidi="fa-IR"/>
        </w:rPr>
        <w:t xml:space="preserve"> تحریک، ترغیب یا دعوت به اعمال خشونت آمیز است. با توجه به انتهای ماده 1 قانون مجازات تبلیغ تبعیض نژادی مصوب 1356 که می</w:t>
      </w:r>
      <w:r w:rsidR="004A4F45">
        <w:rPr>
          <w:rFonts w:cs="B Mitra" w:hint="cs"/>
          <w:sz w:val="26"/>
          <w:szCs w:val="26"/>
          <w:rtl/>
          <w:lang w:bidi="fa-IR"/>
        </w:rPr>
        <w:t>‌</w:t>
      </w:r>
      <w:r w:rsidR="00F43CD8">
        <w:rPr>
          <w:rFonts w:cs="B Mitra" w:hint="cs"/>
          <w:sz w:val="26"/>
          <w:szCs w:val="26"/>
          <w:rtl/>
          <w:lang w:bidi="fa-IR"/>
        </w:rPr>
        <w:t>گوید: « ...مگر اینکه عمل به موجب قوانین دیگر مستوجب مجازات شدیدتری باشد که در این صورت مجازات اشد قابل اعمال خواهد بود.»، به نظر می</w:t>
      </w:r>
      <w:r w:rsidR="004A4F45">
        <w:rPr>
          <w:rFonts w:cs="B Mitra" w:hint="cs"/>
          <w:sz w:val="26"/>
          <w:szCs w:val="26"/>
          <w:rtl/>
          <w:lang w:bidi="fa-IR"/>
        </w:rPr>
        <w:t>‌</w:t>
      </w:r>
      <w:r w:rsidR="00F43CD8">
        <w:rPr>
          <w:rFonts w:cs="B Mitra" w:hint="cs"/>
          <w:sz w:val="26"/>
          <w:szCs w:val="26"/>
          <w:rtl/>
          <w:lang w:bidi="fa-IR"/>
        </w:rPr>
        <w:t xml:space="preserve">رسد </w:t>
      </w:r>
      <w:r w:rsidR="00F31F94">
        <w:rPr>
          <w:rFonts w:cs="B Mitra" w:hint="cs"/>
          <w:sz w:val="26"/>
          <w:szCs w:val="26"/>
          <w:rtl/>
          <w:lang w:bidi="fa-IR"/>
        </w:rPr>
        <w:t>در این مو</w:t>
      </w:r>
      <w:r w:rsidR="004A4F45">
        <w:rPr>
          <w:rFonts w:cs="B Mitra" w:hint="cs"/>
          <w:sz w:val="26"/>
          <w:szCs w:val="26"/>
          <w:rtl/>
          <w:lang w:bidi="fa-IR"/>
        </w:rPr>
        <w:t>ا</w:t>
      </w:r>
      <w:r w:rsidR="00F31F94">
        <w:rPr>
          <w:rFonts w:cs="B Mitra" w:hint="cs"/>
          <w:sz w:val="26"/>
          <w:szCs w:val="26"/>
          <w:rtl/>
          <w:lang w:bidi="fa-IR"/>
        </w:rPr>
        <w:t xml:space="preserve">رد </w:t>
      </w:r>
      <w:r w:rsidR="00F43CD8">
        <w:rPr>
          <w:rFonts w:cs="B Mitra" w:hint="cs"/>
          <w:sz w:val="26"/>
          <w:szCs w:val="26"/>
          <w:rtl/>
          <w:lang w:bidi="fa-IR"/>
        </w:rPr>
        <w:t>می</w:t>
      </w:r>
      <w:r w:rsidR="00C42BE5">
        <w:rPr>
          <w:rFonts w:cs="B Mitra" w:hint="cs"/>
          <w:sz w:val="26"/>
          <w:szCs w:val="26"/>
          <w:rtl/>
          <w:lang w:bidi="fa-IR"/>
        </w:rPr>
        <w:t>‌</w:t>
      </w:r>
      <w:r w:rsidR="00F43CD8">
        <w:rPr>
          <w:rFonts w:cs="B Mitra" w:hint="cs"/>
          <w:sz w:val="26"/>
          <w:szCs w:val="26"/>
          <w:rtl/>
          <w:lang w:bidi="fa-IR"/>
        </w:rPr>
        <w:t xml:space="preserve">توان ماده 15 قانون جرایم رایانه ای مصوب 1388 </w:t>
      </w:r>
      <w:r w:rsidR="008F224A">
        <w:rPr>
          <w:rFonts w:cs="B Mitra" w:hint="cs"/>
          <w:sz w:val="26"/>
          <w:szCs w:val="26"/>
          <w:rtl/>
          <w:lang w:bidi="fa-IR"/>
        </w:rPr>
        <w:t xml:space="preserve">را </w:t>
      </w:r>
      <w:r w:rsidR="00F43CD8">
        <w:rPr>
          <w:rFonts w:cs="B Mitra" w:hint="cs"/>
          <w:sz w:val="26"/>
          <w:szCs w:val="26"/>
          <w:rtl/>
          <w:lang w:bidi="fa-IR"/>
        </w:rPr>
        <w:t>اعمال کرد.</w:t>
      </w:r>
    </w:p>
    <w:p w:rsidR="0064110D" w:rsidRDefault="007B6E9A" w:rsidP="008D1069">
      <w:pPr>
        <w:bidi/>
        <w:spacing w:after="0" w:line="240" w:lineRule="auto"/>
        <w:jc w:val="both"/>
        <w:rPr>
          <w:rFonts w:cs="B Mitra"/>
          <w:sz w:val="26"/>
          <w:szCs w:val="26"/>
          <w:rtl/>
          <w:lang w:bidi="fa-IR"/>
        </w:rPr>
      </w:pPr>
      <w:r>
        <w:rPr>
          <w:rFonts w:cs="B Mitra" w:hint="cs"/>
          <w:sz w:val="26"/>
          <w:szCs w:val="26"/>
          <w:rtl/>
          <w:lang w:bidi="fa-IR"/>
        </w:rPr>
        <w:t xml:space="preserve">همانطور که گذشت </w:t>
      </w:r>
      <w:r w:rsidR="00357703">
        <w:rPr>
          <w:rFonts w:cs="B Mitra" w:hint="cs"/>
          <w:sz w:val="26"/>
          <w:szCs w:val="26"/>
          <w:rtl/>
          <w:lang w:bidi="fa-IR"/>
        </w:rPr>
        <w:t>جرم تبلیغ تبعیض نژادی، رفتاری مبتنی بر نفرت می</w:t>
      </w:r>
      <w:r w:rsidR="00781A44">
        <w:rPr>
          <w:rFonts w:cs="B Mitra" w:hint="cs"/>
          <w:sz w:val="26"/>
          <w:szCs w:val="26"/>
          <w:rtl/>
          <w:lang w:bidi="fa-IR"/>
        </w:rPr>
        <w:t>‌</w:t>
      </w:r>
      <w:r w:rsidR="00357703">
        <w:rPr>
          <w:rFonts w:cs="B Mitra" w:hint="cs"/>
          <w:sz w:val="26"/>
          <w:szCs w:val="26"/>
          <w:rtl/>
          <w:lang w:bidi="fa-IR"/>
        </w:rPr>
        <w:t>باشد.، می</w:t>
      </w:r>
      <w:r w:rsidR="0069700F">
        <w:rPr>
          <w:rFonts w:cs="B Mitra" w:hint="cs"/>
          <w:sz w:val="26"/>
          <w:szCs w:val="26"/>
          <w:rtl/>
          <w:lang w:bidi="fa-IR"/>
        </w:rPr>
        <w:t>‌</w:t>
      </w:r>
      <w:r w:rsidR="00357703">
        <w:rPr>
          <w:rFonts w:cs="B Mitra" w:hint="cs"/>
          <w:sz w:val="26"/>
          <w:szCs w:val="26"/>
          <w:rtl/>
          <w:lang w:bidi="fa-IR"/>
        </w:rPr>
        <w:t>توان بر این عقیده بود که اگرچه جرم خاص و با عنوانی به نام جرایم مبتنی بر نفرت در حقوق کیفری ایران جرم انگاری نشده است</w:t>
      </w:r>
      <w:r w:rsidR="00F56C15">
        <w:rPr>
          <w:rFonts w:cs="B Mitra" w:hint="cs"/>
          <w:sz w:val="26"/>
          <w:szCs w:val="26"/>
          <w:rtl/>
          <w:lang w:bidi="fa-IR"/>
        </w:rPr>
        <w:t xml:space="preserve"> ولی</w:t>
      </w:r>
      <w:r w:rsidR="0064110D">
        <w:rPr>
          <w:rFonts w:cs="B Mitra" w:hint="cs"/>
          <w:sz w:val="26"/>
          <w:szCs w:val="26"/>
          <w:rtl/>
          <w:lang w:bidi="fa-IR"/>
        </w:rPr>
        <w:t xml:space="preserve"> انگیزه بزهکار در انجام بزه در دو ماده 18 و بند پ ماده 38 قانون مجازات اسلامی مصوب 92 مورد مداقه قانون گذار قرار گرفته است.</w:t>
      </w:r>
    </w:p>
    <w:p w:rsidR="007E4529" w:rsidRDefault="007E4529" w:rsidP="008D1069">
      <w:pPr>
        <w:bidi/>
        <w:spacing w:after="0" w:line="240" w:lineRule="auto"/>
        <w:jc w:val="both"/>
        <w:rPr>
          <w:rFonts w:cs="B Mitra"/>
          <w:sz w:val="26"/>
          <w:szCs w:val="26"/>
          <w:rtl/>
          <w:lang w:bidi="fa-IR"/>
        </w:rPr>
      </w:pPr>
      <w:r>
        <w:rPr>
          <w:rFonts w:cs="B Mitra" w:hint="cs"/>
          <w:sz w:val="26"/>
          <w:szCs w:val="26"/>
          <w:rtl/>
          <w:lang w:bidi="fa-IR"/>
        </w:rPr>
        <w:t>دادگاه مکلف است در صدور حکم تعزیری بر خلاف مجازات</w:t>
      </w:r>
      <w:r w:rsidR="00781A44">
        <w:rPr>
          <w:rFonts w:cs="B Mitra" w:hint="cs"/>
          <w:sz w:val="26"/>
          <w:szCs w:val="26"/>
          <w:rtl/>
          <w:lang w:bidi="fa-IR"/>
        </w:rPr>
        <w:t>‌</w:t>
      </w:r>
      <w:r>
        <w:rPr>
          <w:rFonts w:cs="B Mitra" w:hint="cs"/>
          <w:sz w:val="26"/>
          <w:szCs w:val="26"/>
          <w:rtl/>
          <w:lang w:bidi="fa-IR"/>
        </w:rPr>
        <w:t>های سه گانه حد، قصاص و دیه، افزون بر جرم به وضع و حال مجرم نیز توجه کند.[1</w:t>
      </w:r>
      <w:r w:rsidR="005B6E55">
        <w:rPr>
          <w:rFonts w:cs="B Mitra" w:hint="cs"/>
          <w:sz w:val="26"/>
          <w:szCs w:val="26"/>
          <w:rtl/>
          <w:lang w:bidi="fa-IR"/>
        </w:rPr>
        <w:t>7</w:t>
      </w:r>
      <w:r>
        <w:rPr>
          <w:rFonts w:cs="B Mitra" w:hint="cs"/>
          <w:sz w:val="26"/>
          <w:szCs w:val="26"/>
          <w:rtl/>
          <w:lang w:bidi="fa-IR"/>
        </w:rPr>
        <w:t>]</w:t>
      </w:r>
    </w:p>
    <w:p w:rsidR="00095212" w:rsidRDefault="0064110D" w:rsidP="008D1069">
      <w:pPr>
        <w:bidi/>
        <w:spacing w:after="0" w:line="240" w:lineRule="auto"/>
        <w:jc w:val="both"/>
        <w:rPr>
          <w:rFonts w:cs="B Mitra"/>
          <w:sz w:val="26"/>
          <w:szCs w:val="26"/>
          <w:rtl/>
          <w:lang w:bidi="fa-IR"/>
        </w:rPr>
      </w:pPr>
      <w:r>
        <w:rPr>
          <w:rFonts w:cs="B Mitra" w:hint="cs"/>
          <w:sz w:val="26"/>
          <w:szCs w:val="26"/>
          <w:rtl/>
          <w:lang w:bidi="fa-IR"/>
        </w:rPr>
        <w:t xml:space="preserve">از این رو </w:t>
      </w:r>
      <w:r w:rsidR="00F56C15">
        <w:rPr>
          <w:rFonts w:cs="B Mitra" w:hint="cs"/>
          <w:sz w:val="26"/>
          <w:szCs w:val="26"/>
          <w:rtl/>
          <w:lang w:bidi="fa-IR"/>
        </w:rPr>
        <w:t xml:space="preserve"> می</w:t>
      </w:r>
      <w:r w:rsidR="0069700F">
        <w:rPr>
          <w:rFonts w:cs="B Mitra" w:hint="cs"/>
          <w:sz w:val="26"/>
          <w:szCs w:val="26"/>
          <w:rtl/>
          <w:lang w:bidi="fa-IR"/>
        </w:rPr>
        <w:t>‌</w:t>
      </w:r>
      <w:r w:rsidR="00F56C15">
        <w:rPr>
          <w:rFonts w:cs="B Mitra" w:hint="cs"/>
          <w:sz w:val="26"/>
          <w:szCs w:val="26"/>
          <w:rtl/>
          <w:lang w:bidi="fa-IR"/>
        </w:rPr>
        <w:t>توان مطابق با بندهای «الف» و «ب» ماده 18 قانون مجازات اسلامی مصوب 1392؛ در صورتی که برای دادگاه نیت و انگیزه مجرمانه مرتکب مبنی بر ارتکاب اعمال و رفتار به صورت نفرت آمیز محرز گردد حکم به حداکثر مجازات معین شده برای جرم انجام یافته بدهد. زیرا واژه « انگیزه» در ماده فوق</w:t>
      </w:r>
      <w:r w:rsidR="0069700F">
        <w:rPr>
          <w:rFonts w:cs="B Mitra" w:hint="cs"/>
          <w:sz w:val="26"/>
          <w:szCs w:val="26"/>
          <w:rtl/>
          <w:lang w:bidi="fa-IR"/>
        </w:rPr>
        <w:t>‌</w:t>
      </w:r>
      <w:r w:rsidR="00F56C15">
        <w:rPr>
          <w:rFonts w:cs="B Mitra" w:hint="cs"/>
          <w:sz w:val="26"/>
          <w:szCs w:val="26"/>
          <w:rtl/>
          <w:lang w:bidi="fa-IR"/>
        </w:rPr>
        <w:t>الذکر به صورت عام به کار برده شده است و می</w:t>
      </w:r>
      <w:r w:rsidR="00781A44">
        <w:rPr>
          <w:rFonts w:cs="B Mitra" w:hint="cs"/>
          <w:sz w:val="26"/>
          <w:szCs w:val="26"/>
          <w:rtl/>
          <w:lang w:bidi="fa-IR"/>
        </w:rPr>
        <w:t>‌</w:t>
      </w:r>
      <w:r w:rsidR="00F56C15">
        <w:rPr>
          <w:rFonts w:cs="B Mitra" w:hint="cs"/>
          <w:sz w:val="26"/>
          <w:szCs w:val="26"/>
          <w:rtl/>
          <w:lang w:bidi="fa-IR"/>
        </w:rPr>
        <w:t xml:space="preserve">تواند به صورت انگیزه شرافتمندانه </w:t>
      </w:r>
      <w:r>
        <w:rPr>
          <w:rFonts w:cs="B Mitra" w:hint="cs"/>
          <w:sz w:val="26"/>
          <w:szCs w:val="26"/>
          <w:rtl/>
          <w:lang w:bidi="fa-IR"/>
        </w:rPr>
        <w:t>و یا با حسن نیت و احسان و ... باشد که از موجبات تخفیف دهنده و حتی در برخی از موارد موجب برائت دهنده باشد و یا برعکس انگیزه می</w:t>
      </w:r>
      <w:r w:rsidR="00781A44">
        <w:rPr>
          <w:rFonts w:cs="B Mitra" w:hint="cs"/>
          <w:sz w:val="26"/>
          <w:szCs w:val="26"/>
          <w:rtl/>
          <w:lang w:bidi="fa-IR"/>
        </w:rPr>
        <w:t>‌</w:t>
      </w:r>
      <w:r>
        <w:rPr>
          <w:rFonts w:cs="B Mitra" w:hint="cs"/>
          <w:sz w:val="26"/>
          <w:szCs w:val="26"/>
          <w:rtl/>
          <w:lang w:bidi="fa-IR"/>
        </w:rPr>
        <w:t>تواند از علل و عوامل مشدده محسوب شده که کینه و دشمنی و خصومت و نفرت و ... از این گونه جهات می</w:t>
      </w:r>
      <w:r w:rsidR="00781A44">
        <w:rPr>
          <w:rFonts w:cs="B Mitra" w:hint="cs"/>
          <w:sz w:val="26"/>
          <w:szCs w:val="26"/>
          <w:rtl/>
          <w:lang w:bidi="fa-IR"/>
        </w:rPr>
        <w:t>‌</w:t>
      </w:r>
      <w:r>
        <w:rPr>
          <w:rFonts w:cs="B Mitra" w:hint="cs"/>
          <w:sz w:val="26"/>
          <w:szCs w:val="26"/>
          <w:rtl/>
          <w:lang w:bidi="fa-IR"/>
        </w:rPr>
        <w:t>باشد.</w:t>
      </w:r>
      <w:r w:rsidR="00564A7D">
        <w:rPr>
          <w:rFonts w:cs="B Mitra" w:hint="cs"/>
          <w:sz w:val="26"/>
          <w:szCs w:val="26"/>
          <w:rtl/>
          <w:lang w:bidi="fa-IR"/>
        </w:rPr>
        <w:t xml:space="preserve"> در نهایت می</w:t>
      </w:r>
      <w:r w:rsidR="00C95D05">
        <w:rPr>
          <w:rFonts w:cs="B Mitra" w:hint="cs"/>
          <w:sz w:val="26"/>
          <w:szCs w:val="26"/>
          <w:rtl/>
          <w:lang w:bidi="fa-IR"/>
        </w:rPr>
        <w:t>‌توان گفت مطابق ماده فوق‌</w:t>
      </w:r>
      <w:r w:rsidR="00564A7D">
        <w:rPr>
          <w:rFonts w:cs="B Mitra" w:hint="cs"/>
          <w:sz w:val="26"/>
          <w:szCs w:val="26"/>
          <w:rtl/>
          <w:lang w:bidi="fa-IR"/>
        </w:rPr>
        <w:t>الذکر؛ دادگاه (قاضی صادر کننده حکم) اگر انگیزه</w:t>
      </w:r>
      <w:r w:rsidR="00E83FFD">
        <w:rPr>
          <w:rFonts w:cs="B Mitra" w:hint="cs"/>
          <w:sz w:val="26"/>
          <w:szCs w:val="26"/>
          <w:rtl/>
          <w:lang w:bidi="fa-IR"/>
        </w:rPr>
        <w:t xml:space="preserve"> مجرمانه مرتکب از نوع نفرت و تعصب و کینه به خاطر ویژگی</w:t>
      </w:r>
      <w:r w:rsidR="00E13F3C">
        <w:rPr>
          <w:rFonts w:cs="B Mitra" w:hint="cs"/>
          <w:sz w:val="26"/>
          <w:szCs w:val="26"/>
          <w:rtl/>
          <w:lang w:bidi="fa-IR"/>
        </w:rPr>
        <w:t>‌</w:t>
      </w:r>
      <w:r w:rsidR="00E83FFD">
        <w:rPr>
          <w:rFonts w:cs="B Mitra" w:hint="cs"/>
          <w:sz w:val="26"/>
          <w:szCs w:val="26"/>
          <w:rtl/>
          <w:lang w:bidi="fa-IR"/>
        </w:rPr>
        <w:t>های خاص بزه دیده بطور مثال: نژاد، قومیت، زبان، جنسی و ... احراز کند می</w:t>
      </w:r>
      <w:r w:rsidR="00E13F3C">
        <w:rPr>
          <w:rFonts w:cs="B Mitra" w:hint="cs"/>
          <w:sz w:val="26"/>
          <w:szCs w:val="26"/>
          <w:rtl/>
          <w:lang w:bidi="fa-IR"/>
        </w:rPr>
        <w:t>‌</w:t>
      </w:r>
      <w:r w:rsidR="00E83FFD">
        <w:rPr>
          <w:rFonts w:cs="B Mitra" w:hint="cs"/>
          <w:sz w:val="26"/>
          <w:szCs w:val="26"/>
          <w:rtl/>
          <w:lang w:bidi="fa-IR"/>
        </w:rPr>
        <w:t>تواند مجازات ایشان را نسبت به سایر اشخاص عادی که چنین انگیزه هایی را ندارند و همان جرم را مرتکب شده</w:t>
      </w:r>
      <w:r w:rsidR="00E13F3C">
        <w:rPr>
          <w:rFonts w:cs="Calibri" w:hint="cs"/>
          <w:sz w:val="26"/>
          <w:szCs w:val="26"/>
          <w:rtl/>
          <w:lang w:bidi="fa-IR"/>
        </w:rPr>
        <w:t>‌</w:t>
      </w:r>
      <w:r w:rsidR="00E83FFD">
        <w:rPr>
          <w:rFonts w:cs="B Mitra" w:hint="cs"/>
          <w:sz w:val="26"/>
          <w:szCs w:val="26"/>
          <w:rtl/>
          <w:lang w:bidi="fa-IR"/>
        </w:rPr>
        <w:t xml:space="preserve">اند، به حداکثر مجازات حکم داد. شایان ذکر است که مطابق با بند «ب» ماده 18 </w:t>
      </w:r>
      <w:r w:rsidR="008E3FAC">
        <w:rPr>
          <w:rFonts w:cs="B Mitra" w:hint="cs"/>
          <w:sz w:val="26"/>
          <w:szCs w:val="26"/>
          <w:rtl/>
          <w:lang w:bidi="fa-IR"/>
        </w:rPr>
        <w:t xml:space="preserve">مذکور </w:t>
      </w:r>
      <w:r w:rsidR="00E83FFD">
        <w:rPr>
          <w:rFonts w:cs="B Mitra" w:hint="cs"/>
          <w:sz w:val="26"/>
          <w:szCs w:val="26"/>
          <w:rtl/>
          <w:lang w:bidi="fa-IR"/>
        </w:rPr>
        <w:t>نیز می</w:t>
      </w:r>
      <w:r w:rsidR="00F81811">
        <w:rPr>
          <w:rFonts w:cs="B Mitra" w:hint="cs"/>
          <w:sz w:val="26"/>
          <w:szCs w:val="26"/>
          <w:rtl/>
          <w:lang w:bidi="fa-IR"/>
        </w:rPr>
        <w:t>‌</w:t>
      </w:r>
      <w:r w:rsidR="00E83FFD">
        <w:rPr>
          <w:rFonts w:cs="B Mitra" w:hint="cs"/>
          <w:sz w:val="26"/>
          <w:szCs w:val="26"/>
          <w:rtl/>
          <w:lang w:bidi="fa-IR"/>
        </w:rPr>
        <w:t>توان مراتب فوق را تایید کرد زیرا جرایم مبتنی بر نفرت از جمله جرایمی است که شنیع بوده و برای بزه دیدگان و بازماندگان آنان تاثیرات روحی و روانی مستقیم و غیر مستقیم خواهد داشت که شاید خوف و ترس آن مدت ها طول بکشد.</w:t>
      </w:r>
      <w:r w:rsidR="008E3FAC">
        <w:rPr>
          <w:rFonts w:cs="B Mitra" w:hint="cs"/>
          <w:sz w:val="26"/>
          <w:szCs w:val="26"/>
          <w:rtl/>
          <w:lang w:bidi="fa-IR"/>
        </w:rPr>
        <w:t>[1</w:t>
      </w:r>
      <w:r w:rsidR="00BB4D46">
        <w:rPr>
          <w:rFonts w:cs="B Mitra" w:hint="cs"/>
          <w:sz w:val="26"/>
          <w:szCs w:val="26"/>
          <w:rtl/>
          <w:lang w:bidi="fa-IR"/>
        </w:rPr>
        <w:t>8</w:t>
      </w:r>
      <w:r w:rsidR="008E3FAC">
        <w:rPr>
          <w:rFonts w:cs="B Mitra" w:hint="cs"/>
          <w:sz w:val="26"/>
          <w:szCs w:val="26"/>
          <w:rtl/>
          <w:lang w:bidi="fa-IR"/>
        </w:rPr>
        <w:t>]</w:t>
      </w:r>
    </w:p>
    <w:p w:rsidR="00DA607E" w:rsidRDefault="00DA607E" w:rsidP="008D1069">
      <w:pPr>
        <w:bidi/>
        <w:spacing w:after="0" w:line="240" w:lineRule="auto"/>
        <w:jc w:val="both"/>
        <w:rPr>
          <w:rFonts w:cs="B Mitra"/>
          <w:sz w:val="26"/>
          <w:szCs w:val="26"/>
          <w:rtl/>
          <w:lang w:bidi="fa-IR"/>
        </w:rPr>
      </w:pPr>
      <w:r>
        <w:rPr>
          <w:rFonts w:cs="B Mitra" w:hint="cs"/>
          <w:sz w:val="26"/>
          <w:szCs w:val="26"/>
          <w:rtl/>
          <w:lang w:bidi="fa-IR"/>
        </w:rPr>
        <w:t>در خصوص ماده 18 مذکور نکاتی چند در برخورد با رفتارهای مبتنی بر نفرت در حقوق کیفری ایران قابل ذکر می</w:t>
      </w:r>
      <w:r w:rsidR="00E13F3C">
        <w:rPr>
          <w:rFonts w:cs="B Mitra" w:hint="cs"/>
          <w:sz w:val="26"/>
          <w:szCs w:val="26"/>
          <w:rtl/>
          <w:lang w:bidi="fa-IR"/>
        </w:rPr>
        <w:t>‌</w:t>
      </w:r>
      <w:r>
        <w:rPr>
          <w:rFonts w:cs="B Mitra" w:hint="cs"/>
          <w:sz w:val="26"/>
          <w:szCs w:val="26"/>
          <w:rtl/>
          <w:lang w:bidi="fa-IR"/>
        </w:rPr>
        <w:t>باشد:</w:t>
      </w:r>
    </w:p>
    <w:p w:rsidR="00DA607E" w:rsidRDefault="00DA607E" w:rsidP="008D1069">
      <w:pPr>
        <w:bidi/>
        <w:spacing w:after="0" w:line="240" w:lineRule="auto"/>
        <w:jc w:val="both"/>
        <w:rPr>
          <w:rFonts w:cs="B Mitra"/>
          <w:sz w:val="26"/>
          <w:szCs w:val="26"/>
          <w:rtl/>
          <w:lang w:bidi="fa-IR"/>
        </w:rPr>
      </w:pPr>
      <w:r>
        <w:rPr>
          <w:rFonts w:cs="B Mitra" w:hint="cs"/>
          <w:sz w:val="26"/>
          <w:szCs w:val="26"/>
          <w:rtl/>
          <w:lang w:bidi="fa-IR"/>
        </w:rPr>
        <w:t xml:space="preserve">الف: آن رفتارهای مبتنی بر نفرت شامل ماده 18 خواهد شد که سابقا در قوانین ایران به عنوان تعزیر جرم انگاری شده باشند مثل: توهین، تخریب (و به نظر </w:t>
      </w:r>
      <w:r w:rsidR="00D47EA7">
        <w:rPr>
          <w:rFonts w:cs="B Mitra" w:hint="cs"/>
          <w:sz w:val="26"/>
          <w:szCs w:val="26"/>
          <w:rtl/>
          <w:lang w:bidi="fa-IR"/>
        </w:rPr>
        <w:t>نگارندگان</w:t>
      </w:r>
      <w:r>
        <w:rPr>
          <w:rFonts w:cs="B Mitra" w:hint="cs"/>
          <w:sz w:val="26"/>
          <w:szCs w:val="26"/>
          <w:rtl/>
          <w:lang w:bidi="fa-IR"/>
        </w:rPr>
        <w:t xml:space="preserve"> مقاله حاضر، تبلیغ تبعیض نژادی)</w:t>
      </w:r>
    </w:p>
    <w:p w:rsidR="00F26A63" w:rsidRDefault="00DA607E" w:rsidP="008D1069">
      <w:pPr>
        <w:bidi/>
        <w:spacing w:after="0" w:line="240" w:lineRule="auto"/>
        <w:jc w:val="both"/>
        <w:rPr>
          <w:rFonts w:cs="B Mitra"/>
          <w:sz w:val="26"/>
          <w:szCs w:val="26"/>
          <w:rtl/>
          <w:lang w:bidi="fa-IR"/>
        </w:rPr>
      </w:pPr>
      <w:r>
        <w:rPr>
          <w:rFonts w:cs="B Mitra" w:hint="cs"/>
          <w:sz w:val="26"/>
          <w:szCs w:val="26"/>
          <w:rtl/>
          <w:lang w:bidi="fa-IR"/>
        </w:rPr>
        <w:lastRenderedPageBreak/>
        <w:t>ب: اعمال و رفتارهایی که از نوع جرایم تعزیری می</w:t>
      </w:r>
      <w:r w:rsidR="00AE7E8A">
        <w:rPr>
          <w:rFonts w:cs="B Mitra" w:hint="cs"/>
          <w:sz w:val="26"/>
          <w:szCs w:val="26"/>
          <w:rtl/>
          <w:lang w:bidi="fa-IR"/>
        </w:rPr>
        <w:t>‌</w:t>
      </w:r>
      <w:r>
        <w:rPr>
          <w:rFonts w:cs="B Mitra" w:hint="cs"/>
          <w:sz w:val="26"/>
          <w:szCs w:val="26"/>
          <w:rtl/>
          <w:lang w:bidi="fa-IR"/>
        </w:rPr>
        <w:t>باشند می</w:t>
      </w:r>
      <w:r w:rsidR="00F81811">
        <w:rPr>
          <w:rFonts w:cs="B Mitra" w:hint="cs"/>
          <w:sz w:val="26"/>
          <w:szCs w:val="26"/>
          <w:rtl/>
          <w:lang w:bidi="fa-IR"/>
        </w:rPr>
        <w:t>‌</w:t>
      </w:r>
      <w:r>
        <w:rPr>
          <w:rFonts w:cs="B Mitra" w:hint="cs"/>
          <w:sz w:val="26"/>
          <w:szCs w:val="26"/>
          <w:rtl/>
          <w:lang w:bidi="fa-IR"/>
        </w:rPr>
        <w:t>توان</w:t>
      </w:r>
      <w:r w:rsidR="00F81811">
        <w:rPr>
          <w:rFonts w:cs="B Mitra" w:hint="cs"/>
          <w:sz w:val="26"/>
          <w:szCs w:val="26"/>
          <w:rtl/>
          <w:lang w:bidi="fa-IR"/>
        </w:rPr>
        <w:t xml:space="preserve"> در صورت همراه بودن انگیزه نفرت‌</w:t>
      </w:r>
      <w:r>
        <w:rPr>
          <w:rFonts w:cs="B Mitra" w:hint="cs"/>
          <w:sz w:val="26"/>
          <w:szCs w:val="26"/>
          <w:rtl/>
          <w:lang w:bidi="fa-IR"/>
        </w:rPr>
        <w:t xml:space="preserve">آلود به حداکثر مجازات تشدید داد. بنابراین در سایر جرایم (حدود، قصاص) </w:t>
      </w:r>
      <w:r w:rsidR="00F26A63">
        <w:rPr>
          <w:rFonts w:cs="B Mitra" w:hint="cs"/>
          <w:sz w:val="26"/>
          <w:szCs w:val="26"/>
          <w:rtl/>
          <w:lang w:bidi="fa-IR"/>
        </w:rPr>
        <w:t>مقررات ماده رعایت نخواهد شد.</w:t>
      </w:r>
    </w:p>
    <w:p w:rsidR="00F26A63" w:rsidRDefault="00F26A63" w:rsidP="008D1069">
      <w:pPr>
        <w:bidi/>
        <w:spacing w:after="0" w:line="240" w:lineRule="auto"/>
        <w:jc w:val="both"/>
        <w:rPr>
          <w:rFonts w:cs="B Mitra"/>
          <w:sz w:val="26"/>
          <w:szCs w:val="26"/>
          <w:rtl/>
          <w:lang w:bidi="fa-IR"/>
        </w:rPr>
      </w:pPr>
      <w:r>
        <w:rPr>
          <w:rFonts w:cs="B Mitra" w:hint="cs"/>
          <w:sz w:val="26"/>
          <w:szCs w:val="26"/>
          <w:rtl/>
          <w:lang w:bidi="fa-IR"/>
        </w:rPr>
        <w:t>پ: رعایت بندهای ماده 18 برای دادگاه صادر کننده حکم الزامی می</w:t>
      </w:r>
      <w:r w:rsidR="00AE7E8A">
        <w:rPr>
          <w:rFonts w:cs="B Mitra" w:hint="cs"/>
          <w:sz w:val="26"/>
          <w:szCs w:val="26"/>
          <w:rtl/>
          <w:lang w:bidi="fa-IR"/>
        </w:rPr>
        <w:t>‌</w:t>
      </w:r>
      <w:r>
        <w:rPr>
          <w:rFonts w:cs="B Mitra" w:hint="cs"/>
          <w:sz w:val="26"/>
          <w:szCs w:val="26"/>
          <w:rtl/>
          <w:lang w:bidi="fa-IR"/>
        </w:rPr>
        <w:t>باشد.</w:t>
      </w:r>
    </w:p>
    <w:p w:rsidR="00A77743" w:rsidRDefault="00F26A63" w:rsidP="008D1069">
      <w:pPr>
        <w:bidi/>
        <w:spacing w:after="0" w:line="240" w:lineRule="auto"/>
        <w:jc w:val="both"/>
        <w:rPr>
          <w:rFonts w:cs="B Mitra"/>
          <w:sz w:val="26"/>
          <w:szCs w:val="26"/>
          <w:rtl/>
          <w:lang w:bidi="fa-IR"/>
        </w:rPr>
      </w:pPr>
      <w:r>
        <w:rPr>
          <w:rFonts w:cs="B Mitra" w:hint="cs"/>
          <w:sz w:val="26"/>
          <w:szCs w:val="26"/>
          <w:rtl/>
          <w:lang w:bidi="fa-IR"/>
        </w:rPr>
        <w:t>ت: اگرچه می</w:t>
      </w:r>
      <w:r w:rsidR="00C24C7C">
        <w:rPr>
          <w:rFonts w:cs="B Mitra" w:hint="cs"/>
          <w:sz w:val="26"/>
          <w:szCs w:val="26"/>
          <w:rtl/>
          <w:lang w:bidi="fa-IR"/>
        </w:rPr>
        <w:t>‌</w:t>
      </w:r>
      <w:r>
        <w:rPr>
          <w:rFonts w:cs="B Mitra" w:hint="cs"/>
          <w:sz w:val="26"/>
          <w:szCs w:val="26"/>
          <w:rtl/>
          <w:lang w:bidi="fa-IR"/>
        </w:rPr>
        <w:t>توان مطابق ماده 18 در</w:t>
      </w:r>
      <w:r w:rsidR="00F81811">
        <w:rPr>
          <w:rFonts w:cs="B Mitra" w:hint="cs"/>
          <w:sz w:val="26"/>
          <w:szCs w:val="26"/>
          <w:rtl/>
          <w:lang w:bidi="fa-IR"/>
        </w:rPr>
        <w:t xml:space="preserve"> صورت مورد هدف قرار دادن بزه‌دیده با سوءظن و یا انگیزه نفرت‌</w:t>
      </w:r>
      <w:r>
        <w:rPr>
          <w:rFonts w:cs="B Mitra" w:hint="cs"/>
          <w:sz w:val="26"/>
          <w:szCs w:val="26"/>
          <w:rtl/>
          <w:lang w:bidi="fa-IR"/>
        </w:rPr>
        <w:t>آلود مجازات مرتکبین را تشدید کرد ولی این تشدید مجازات، تا حداکثر کیفر مقرر قانونی برای جرم انجام یافته خواهد بود نه بیشتر از آن.[1</w:t>
      </w:r>
      <w:r w:rsidR="0003527E">
        <w:rPr>
          <w:rFonts w:cs="B Mitra" w:hint="cs"/>
          <w:sz w:val="26"/>
          <w:szCs w:val="26"/>
          <w:rtl/>
          <w:lang w:bidi="fa-IR"/>
        </w:rPr>
        <w:t>8</w:t>
      </w:r>
      <w:r>
        <w:rPr>
          <w:rFonts w:cs="B Mitra" w:hint="cs"/>
          <w:sz w:val="26"/>
          <w:szCs w:val="26"/>
          <w:rtl/>
          <w:lang w:bidi="fa-IR"/>
        </w:rPr>
        <w:t xml:space="preserve">] </w:t>
      </w:r>
    </w:p>
    <w:p w:rsidR="00030DD4" w:rsidRPr="008843EC" w:rsidRDefault="00030DD4" w:rsidP="00B446FC">
      <w:pPr>
        <w:bidi/>
        <w:spacing w:after="0" w:line="240" w:lineRule="auto"/>
        <w:jc w:val="both"/>
        <w:rPr>
          <w:rFonts w:cs="B Mitra"/>
          <w:sz w:val="26"/>
          <w:szCs w:val="26"/>
          <w:rtl/>
          <w:lang w:bidi="fa-IR"/>
        </w:rPr>
      </w:pPr>
      <w:r w:rsidRPr="008843EC">
        <w:rPr>
          <w:rFonts w:cs="B Mitra" w:hint="cs"/>
          <w:sz w:val="26"/>
          <w:szCs w:val="26"/>
          <w:rtl/>
          <w:lang w:bidi="fa-IR"/>
        </w:rPr>
        <w:t xml:space="preserve">لازم به ذکر است، در صورتی که برای دادگاه نیت و انگیزه مجرمانه و وضعیت ذهنی مرتکب مبنی بر ارتکاب </w:t>
      </w:r>
      <w:r w:rsidR="00823B63" w:rsidRPr="008843EC">
        <w:rPr>
          <w:rFonts w:cs="B Mitra" w:hint="cs"/>
          <w:sz w:val="26"/>
          <w:szCs w:val="26"/>
          <w:rtl/>
          <w:lang w:bidi="fa-IR"/>
        </w:rPr>
        <w:t>تبلیغ تبعیض نژادی</w:t>
      </w:r>
      <w:r w:rsidR="00823B63" w:rsidRPr="008843EC">
        <w:rPr>
          <w:rFonts w:cs="Cambria" w:hint="cs"/>
          <w:sz w:val="26"/>
          <w:szCs w:val="26"/>
          <w:rtl/>
          <w:lang w:bidi="fa-IR"/>
        </w:rPr>
        <w:t>_</w:t>
      </w:r>
      <w:r w:rsidR="00823B63" w:rsidRPr="008843EC">
        <w:rPr>
          <w:rFonts w:cs="B Mitra" w:hint="cs"/>
          <w:sz w:val="26"/>
          <w:szCs w:val="26"/>
          <w:rtl/>
          <w:lang w:bidi="fa-IR"/>
        </w:rPr>
        <w:t xml:space="preserve">قومی </w:t>
      </w:r>
      <w:r w:rsidRPr="008843EC">
        <w:rPr>
          <w:rFonts w:cs="B Mitra" w:hint="cs"/>
          <w:sz w:val="26"/>
          <w:szCs w:val="26"/>
          <w:rtl/>
          <w:lang w:bidi="fa-IR"/>
        </w:rPr>
        <w:t>در بازی‌های رایانه‌ای، بدون عنصر روانیِ ایجاد نفرت و نشر افکار مبتنی بر تبعیض و صرفا جهت افزایش هیجان و ... محرز گردد و دلالت ادله بر ناآگاهی مرتکب از عواقب رفتار خود باشد</w:t>
      </w:r>
      <w:r w:rsidR="000615AA" w:rsidRPr="008843EC">
        <w:rPr>
          <w:rFonts w:cs="B Mitra" w:hint="cs"/>
          <w:sz w:val="26"/>
          <w:szCs w:val="26"/>
          <w:rtl/>
          <w:lang w:bidi="fa-IR"/>
        </w:rPr>
        <w:t>(جهت تاکید بر عدم وجود انگیزه)</w:t>
      </w:r>
      <w:r w:rsidR="005E2BB8" w:rsidRPr="008843EC">
        <w:rPr>
          <w:rFonts w:cs="B Mitra" w:hint="cs"/>
          <w:sz w:val="26"/>
          <w:szCs w:val="26"/>
          <w:rtl/>
          <w:lang w:bidi="fa-IR"/>
        </w:rPr>
        <w:t xml:space="preserve">، </w:t>
      </w:r>
      <w:r w:rsidR="000C1003" w:rsidRPr="008843EC">
        <w:rPr>
          <w:rFonts w:cs="B Mitra" w:hint="cs"/>
          <w:sz w:val="26"/>
          <w:szCs w:val="26"/>
          <w:rtl/>
          <w:lang w:bidi="fa-IR"/>
        </w:rPr>
        <w:t xml:space="preserve">همچنین در صورتی که برای دادگاه وجود انگیزه شرافتمندانه در ارتکاب جرم از قبیل تبلیغ و ترویج ارق ملی و ... احراز شود، </w:t>
      </w:r>
      <w:r w:rsidR="00C24C7C" w:rsidRPr="008843EC">
        <w:rPr>
          <w:rFonts w:cs="B Mitra" w:hint="cs"/>
          <w:sz w:val="26"/>
          <w:szCs w:val="26"/>
          <w:rtl/>
          <w:lang w:bidi="fa-IR"/>
        </w:rPr>
        <w:t xml:space="preserve">دادگاه (قاضی صادر کننده رای) </w:t>
      </w:r>
      <w:r w:rsidR="000C1003" w:rsidRPr="008843EC">
        <w:rPr>
          <w:rFonts w:cs="B Mitra" w:hint="cs"/>
          <w:sz w:val="26"/>
          <w:szCs w:val="26"/>
          <w:rtl/>
          <w:lang w:bidi="fa-IR"/>
        </w:rPr>
        <w:t>می‌تو</w:t>
      </w:r>
      <w:r w:rsidR="00C24C7C" w:rsidRPr="008843EC">
        <w:rPr>
          <w:rFonts w:cs="B Mitra" w:hint="cs"/>
          <w:sz w:val="26"/>
          <w:szCs w:val="26"/>
          <w:rtl/>
          <w:lang w:bidi="fa-IR"/>
        </w:rPr>
        <w:t xml:space="preserve">اند بر اساس ماده 18 قانون مجازات اسلامی 1392  حکم به مجازات معین شده برای جرم انجام یافته را تا حداقل مجازات مقرر قانونی تقلیل بدهد؛ همچنین می‌تواند </w:t>
      </w:r>
      <w:r w:rsidR="000C1003" w:rsidRPr="008843EC">
        <w:rPr>
          <w:rFonts w:cs="B Mitra" w:hint="cs"/>
          <w:sz w:val="26"/>
          <w:szCs w:val="26"/>
          <w:rtl/>
          <w:lang w:bidi="fa-IR"/>
        </w:rPr>
        <w:t xml:space="preserve">مجازات تعزیری را به نحوی که به حال متهم مناسب‌تر باشد، بر اساس </w:t>
      </w:r>
      <w:r w:rsidR="00E4142A" w:rsidRPr="008843EC">
        <w:rPr>
          <w:rFonts w:cs="B Mitra" w:hint="cs"/>
          <w:sz w:val="26"/>
          <w:szCs w:val="26"/>
          <w:rtl/>
          <w:lang w:bidi="fa-IR"/>
        </w:rPr>
        <w:t xml:space="preserve">ماده 37 و </w:t>
      </w:r>
      <w:r w:rsidR="000C1003" w:rsidRPr="008843EC">
        <w:rPr>
          <w:rFonts w:cs="B Mitra" w:hint="cs"/>
          <w:sz w:val="26"/>
          <w:szCs w:val="26"/>
          <w:rtl/>
          <w:lang w:bidi="fa-IR"/>
        </w:rPr>
        <w:t>بند پ ماده 38 قانون مجازات اسلامی 1392 تقلیل دهد یا تبدیل کند</w:t>
      </w:r>
      <w:r w:rsidR="00C418D1" w:rsidRPr="008843EC">
        <w:rPr>
          <w:rFonts w:cs="B Mitra" w:hint="cs"/>
          <w:sz w:val="26"/>
          <w:szCs w:val="26"/>
          <w:rtl/>
          <w:lang w:bidi="fa-IR"/>
        </w:rPr>
        <w:t xml:space="preserve"> و یا در مواردی با احراز شرایط ماده 39</w:t>
      </w:r>
      <w:r w:rsidR="00472482" w:rsidRPr="008843EC">
        <w:rPr>
          <w:rFonts w:cs="B Mitra" w:hint="cs"/>
          <w:sz w:val="26"/>
          <w:szCs w:val="26"/>
          <w:rtl/>
          <w:lang w:bidi="fa-IR"/>
        </w:rPr>
        <w:t xml:space="preserve"> قانون مذکور حکم به معافیت از کیفر صادر کند</w:t>
      </w:r>
      <w:r w:rsidR="000C1003" w:rsidRPr="008843EC">
        <w:rPr>
          <w:rFonts w:cs="B Mitra" w:hint="cs"/>
          <w:sz w:val="26"/>
          <w:szCs w:val="26"/>
          <w:rtl/>
          <w:lang w:bidi="fa-IR"/>
        </w:rPr>
        <w:t xml:space="preserve">. </w:t>
      </w:r>
      <w:r w:rsidR="00C91019" w:rsidRPr="008843EC">
        <w:rPr>
          <w:rFonts w:cs="B Mitra" w:hint="cs"/>
          <w:sz w:val="26"/>
          <w:szCs w:val="26"/>
          <w:rtl/>
          <w:lang w:bidi="fa-IR"/>
        </w:rPr>
        <w:t xml:space="preserve">در تخفیف مجازات، </w:t>
      </w:r>
      <w:r w:rsidR="0072384B" w:rsidRPr="008843EC">
        <w:rPr>
          <w:rFonts w:cs="B Mitra" w:hint="cs"/>
          <w:sz w:val="26"/>
          <w:szCs w:val="26"/>
          <w:rtl/>
          <w:lang w:bidi="fa-IR"/>
        </w:rPr>
        <w:t>تفاوت موارد استناد به ماده 18 با استناد</w:t>
      </w:r>
      <w:r w:rsidR="002C435C" w:rsidRPr="008843EC">
        <w:rPr>
          <w:rFonts w:cs="B Mitra" w:hint="cs"/>
          <w:sz w:val="26"/>
          <w:szCs w:val="26"/>
          <w:rtl/>
          <w:lang w:bidi="fa-IR"/>
        </w:rPr>
        <w:t xml:space="preserve"> به</w:t>
      </w:r>
      <w:r w:rsidR="0072384B" w:rsidRPr="008843EC">
        <w:rPr>
          <w:rFonts w:cs="B Mitra" w:hint="cs"/>
          <w:sz w:val="26"/>
          <w:szCs w:val="26"/>
          <w:rtl/>
          <w:lang w:bidi="fa-IR"/>
        </w:rPr>
        <w:t xml:space="preserve"> مواد 37، 38 و 39 قانون اخیر الذکر</w:t>
      </w:r>
      <w:r w:rsidR="002C435C" w:rsidRPr="008843EC">
        <w:rPr>
          <w:rFonts w:cs="B Mitra" w:hint="cs"/>
          <w:sz w:val="26"/>
          <w:szCs w:val="26"/>
          <w:rtl/>
          <w:lang w:bidi="fa-IR"/>
        </w:rPr>
        <w:t xml:space="preserve"> در این است که در موردی که به ماده 18 استناد می‌شو</w:t>
      </w:r>
      <w:r w:rsidR="00C24C7C" w:rsidRPr="008843EC">
        <w:rPr>
          <w:rFonts w:cs="B Mitra" w:hint="cs"/>
          <w:sz w:val="26"/>
          <w:szCs w:val="26"/>
          <w:rtl/>
          <w:lang w:bidi="fa-IR"/>
        </w:rPr>
        <w:t>د</w:t>
      </w:r>
      <w:r w:rsidR="00C9796C" w:rsidRPr="008843EC">
        <w:rPr>
          <w:rFonts w:cs="B Mitra" w:hint="cs"/>
          <w:sz w:val="26"/>
          <w:szCs w:val="26"/>
          <w:rtl/>
          <w:lang w:bidi="fa-IR"/>
        </w:rPr>
        <w:t>،</w:t>
      </w:r>
      <w:r w:rsidR="00C91019" w:rsidRPr="008843EC">
        <w:rPr>
          <w:rFonts w:cs="B Mitra" w:hint="cs"/>
          <w:sz w:val="26"/>
          <w:szCs w:val="26"/>
          <w:rtl/>
          <w:lang w:bidi="fa-IR"/>
        </w:rPr>
        <w:t xml:space="preserve"> تخفیف تا حداقل مجازات مقرر قانونی است</w:t>
      </w:r>
      <w:r w:rsidR="002C435C" w:rsidRPr="008843EC">
        <w:rPr>
          <w:rFonts w:cs="B Mitra" w:hint="cs"/>
          <w:sz w:val="26"/>
          <w:szCs w:val="26"/>
          <w:rtl/>
          <w:lang w:bidi="fa-IR"/>
        </w:rPr>
        <w:t xml:space="preserve"> اما در مورد استناد به مواد 37، 38 و 39 </w:t>
      </w:r>
      <w:r w:rsidR="009F7C16" w:rsidRPr="008843EC">
        <w:rPr>
          <w:rFonts w:cs="B Mitra" w:hint="cs"/>
          <w:sz w:val="26"/>
          <w:szCs w:val="26"/>
          <w:rtl/>
          <w:lang w:bidi="fa-IR"/>
        </w:rPr>
        <w:t xml:space="preserve">تخفیف </w:t>
      </w:r>
      <w:r w:rsidR="00C9796C" w:rsidRPr="008843EC">
        <w:rPr>
          <w:rFonts w:cs="B Mitra" w:hint="cs"/>
          <w:sz w:val="26"/>
          <w:szCs w:val="26"/>
          <w:rtl/>
          <w:lang w:bidi="fa-IR"/>
        </w:rPr>
        <w:t xml:space="preserve">تا </w:t>
      </w:r>
      <w:r w:rsidR="009F7C16" w:rsidRPr="008843EC">
        <w:rPr>
          <w:rFonts w:cs="B Mitra" w:hint="cs"/>
          <w:sz w:val="26"/>
          <w:szCs w:val="26"/>
          <w:rtl/>
          <w:lang w:bidi="fa-IR"/>
        </w:rPr>
        <w:t>کمتر از مجازات مقرر قانونی یا حتی در شرایطی معافیت از مجازات، امکان‌پذیر می‌باشد</w:t>
      </w:r>
      <w:r w:rsidR="002C435C" w:rsidRPr="008843EC">
        <w:rPr>
          <w:rFonts w:cs="B Mitra" w:hint="cs"/>
          <w:sz w:val="26"/>
          <w:szCs w:val="26"/>
          <w:rtl/>
          <w:lang w:bidi="fa-IR"/>
        </w:rPr>
        <w:t>. لذا</w:t>
      </w:r>
      <w:r w:rsidR="00003241" w:rsidRPr="008843EC">
        <w:rPr>
          <w:rFonts w:cs="B Mitra" w:hint="cs"/>
          <w:sz w:val="26"/>
          <w:szCs w:val="26"/>
          <w:rtl/>
          <w:lang w:bidi="fa-IR"/>
        </w:rPr>
        <w:t xml:space="preserve"> </w:t>
      </w:r>
      <w:r w:rsidR="009F7C16" w:rsidRPr="008843EC">
        <w:rPr>
          <w:rFonts w:cs="B Mitra" w:hint="cs"/>
          <w:sz w:val="26"/>
          <w:szCs w:val="26"/>
          <w:rtl/>
          <w:lang w:bidi="fa-IR"/>
        </w:rPr>
        <w:t>باید توجه د</w:t>
      </w:r>
      <w:r w:rsidR="00003241" w:rsidRPr="008843EC">
        <w:rPr>
          <w:rFonts w:cs="B Mitra" w:hint="cs"/>
          <w:sz w:val="26"/>
          <w:szCs w:val="26"/>
          <w:rtl/>
          <w:lang w:bidi="fa-IR"/>
        </w:rPr>
        <w:t>اشت که</w:t>
      </w:r>
      <w:r w:rsidR="00452437" w:rsidRPr="008843EC">
        <w:rPr>
          <w:rFonts w:cs="B Mitra" w:hint="cs"/>
          <w:sz w:val="26"/>
          <w:szCs w:val="26"/>
          <w:rtl/>
          <w:lang w:bidi="fa-IR"/>
        </w:rPr>
        <w:t xml:space="preserve"> در هر </w:t>
      </w:r>
      <w:r w:rsidR="00DE7E75" w:rsidRPr="008843EC">
        <w:rPr>
          <w:rFonts w:cs="B Mitra" w:hint="cs"/>
          <w:sz w:val="26"/>
          <w:szCs w:val="26"/>
          <w:rtl/>
          <w:lang w:bidi="fa-IR"/>
        </w:rPr>
        <w:t xml:space="preserve">سه </w:t>
      </w:r>
      <w:r w:rsidR="00452437" w:rsidRPr="008843EC">
        <w:rPr>
          <w:rFonts w:cs="B Mitra" w:hint="cs"/>
          <w:sz w:val="26"/>
          <w:szCs w:val="26"/>
          <w:rtl/>
          <w:lang w:bidi="fa-IR"/>
        </w:rPr>
        <w:t xml:space="preserve">حالت، </w:t>
      </w:r>
      <w:r w:rsidR="00003241" w:rsidRPr="008843EC">
        <w:rPr>
          <w:rFonts w:cs="B Mitra" w:hint="cs"/>
          <w:sz w:val="26"/>
          <w:szCs w:val="26"/>
          <w:rtl/>
          <w:lang w:bidi="fa-IR"/>
        </w:rPr>
        <w:t xml:space="preserve">با انگیزه مبتنی بر نفرت و همچنین بدون آن </w:t>
      </w:r>
      <w:r w:rsidR="00DE7E75" w:rsidRPr="008843EC">
        <w:rPr>
          <w:rFonts w:cs="B Mitra" w:hint="cs"/>
          <w:sz w:val="26"/>
          <w:szCs w:val="26"/>
          <w:rtl/>
          <w:lang w:bidi="fa-IR"/>
        </w:rPr>
        <w:t xml:space="preserve">یا با انگیزه شرافتمندانه؛ </w:t>
      </w:r>
      <w:r w:rsidR="002C1655" w:rsidRPr="008843EC">
        <w:rPr>
          <w:rFonts w:cs="B Mitra" w:hint="cs"/>
          <w:sz w:val="26"/>
          <w:szCs w:val="26"/>
          <w:rtl/>
          <w:lang w:bidi="fa-IR"/>
        </w:rPr>
        <w:t xml:space="preserve">انجام رفتار مذکور </w:t>
      </w:r>
      <w:r w:rsidR="00003241" w:rsidRPr="008843EC">
        <w:rPr>
          <w:rFonts w:cs="B Mitra" w:hint="cs"/>
          <w:sz w:val="26"/>
          <w:szCs w:val="26"/>
          <w:rtl/>
          <w:lang w:bidi="fa-IR"/>
        </w:rPr>
        <w:t>جرم تلقی می‌شود.</w:t>
      </w:r>
      <w:r w:rsidR="006541E8" w:rsidRPr="008843EC">
        <w:rPr>
          <w:rFonts w:cs="B Mitra" w:hint="cs"/>
          <w:sz w:val="26"/>
          <w:szCs w:val="26"/>
          <w:rtl/>
          <w:lang w:bidi="fa-IR"/>
        </w:rPr>
        <w:t xml:space="preserve"> </w:t>
      </w:r>
    </w:p>
    <w:p w:rsidR="00D54FA2" w:rsidRDefault="00D54FA2" w:rsidP="00D54FA2">
      <w:pPr>
        <w:bidi/>
        <w:spacing w:after="0" w:line="240" w:lineRule="auto"/>
        <w:jc w:val="both"/>
        <w:rPr>
          <w:rFonts w:cs="B Mitra"/>
          <w:sz w:val="18"/>
          <w:szCs w:val="18"/>
          <w:rtl/>
          <w:lang w:bidi="fa-IR"/>
        </w:rPr>
      </w:pPr>
      <w:r>
        <w:rPr>
          <w:rFonts w:cs="B Mitra" w:hint="cs"/>
          <w:sz w:val="26"/>
          <w:szCs w:val="26"/>
          <w:rtl/>
          <w:lang w:bidi="fa-IR"/>
        </w:rPr>
        <w:t>چنان که گذشت، به نظر می</w:t>
      </w:r>
      <w:r w:rsidR="00AE7E8A">
        <w:rPr>
          <w:rFonts w:cs="B Mitra" w:hint="cs"/>
          <w:sz w:val="26"/>
          <w:szCs w:val="26"/>
          <w:rtl/>
          <w:lang w:bidi="fa-IR"/>
        </w:rPr>
        <w:t>‌</w:t>
      </w:r>
      <w:r w:rsidR="00FB42B3">
        <w:rPr>
          <w:rFonts w:cs="B Mitra" w:hint="cs"/>
          <w:sz w:val="26"/>
          <w:szCs w:val="26"/>
          <w:rtl/>
          <w:lang w:bidi="fa-IR"/>
        </w:rPr>
        <w:t>رسد اگر با هریک از مواد فوق‌</w:t>
      </w:r>
      <w:r>
        <w:rPr>
          <w:rFonts w:cs="B Mitra" w:hint="cs"/>
          <w:sz w:val="26"/>
          <w:szCs w:val="26"/>
          <w:rtl/>
          <w:lang w:bidi="fa-IR"/>
        </w:rPr>
        <w:t xml:space="preserve">الذکر تبلیغ </w:t>
      </w:r>
      <w:r w:rsidR="009A0806">
        <w:rPr>
          <w:rFonts w:cs="B Mitra" w:hint="cs"/>
          <w:sz w:val="26"/>
          <w:szCs w:val="26"/>
          <w:rtl/>
          <w:lang w:bidi="fa-IR"/>
        </w:rPr>
        <w:t xml:space="preserve">یا </w:t>
      </w:r>
      <w:r>
        <w:rPr>
          <w:rFonts w:cs="B Mitra" w:hint="cs"/>
          <w:sz w:val="26"/>
          <w:szCs w:val="26"/>
          <w:rtl/>
          <w:lang w:bidi="fa-IR"/>
        </w:rPr>
        <w:t xml:space="preserve">ترویج </w:t>
      </w:r>
      <w:r w:rsidR="009A0806">
        <w:rPr>
          <w:rFonts w:cs="B Mitra" w:hint="cs"/>
          <w:sz w:val="26"/>
          <w:szCs w:val="26"/>
          <w:rtl/>
          <w:lang w:bidi="fa-IR"/>
        </w:rPr>
        <w:t>یا</w:t>
      </w:r>
      <w:r>
        <w:rPr>
          <w:rFonts w:cs="B Mitra" w:hint="cs"/>
          <w:sz w:val="26"/>
          <w:szCs w:val="26"/>
          <w:rtl/>
          <w:lang w:bidi="fa-IR"/>
        </w:rPr>
        <w:t xml:space="preserve"> انتشار</w:t>
      </w:r>
      <w:r w:rsidR="009A0806">
        <w:rPr>
          <w:rFonts w:cs="B Mitra" w:hint="cs"/>
          <w:sz w:val="26"/>
          <w:szCs w:val="26"/>
          <w:rtl/>
          <w:lang w:bidi="fa-IR"/>
        </w:rPr>
        <w:t xml:space="preserve"> یا ایجاد</w:t>
      </w:r>
      <w:r>
        <w:rPr>
          <w:rFonts w:cs="B Mitra" w:hint="cs"/>
          <w:sz w:val="26"/>
          <w:szCs w:val="26"/>
          <w:rtl/>
          <w:lang w:bidi="fa-IR"/>
        </w:rPr>
        <w:t xml:space="preserve"> افکار مبتنی بر تبعیض نژادی</w:t>
      </w:r>
      <w:r>
        <w:rPr>
          <w:rFonts w:cs="Calibri" w:hint="cs"/>
          <w:sz w:val="26"/>
          <w:szCs w:val="26"/>
          <w:rtl/>
          <w:lang w:bidi="fa-IR"/>
        </w:rPr>
        <w:t>_</w:t>
      </w:r>
      <w:r>
        <w:rPr>
          <w:rFonts w:cs="B Mitra" w:hint="cs"/>
          <w:sz w:val="26"/>
          <w:szCs w:val="26"/>
          <w:rtl/>
          <w:lang w:bidi="fa-IR"/>
        </w:rPr>
        <w:t>قومی در بازی</w:t>
      </w:r>
      <w:r w:rsidR="00AE7E8A">
        <w:rPr>
          <w:rFonts w:cs="B Mitra" w:hint="cs"/>
          <w:sz w:val="26"/>
          <w:szCs w:val="26"/>
          <w:rtl/>
          <w:lang w:bidi="fa-IR"/>
        </w:rPr>
        <w:t>‌</w:t>
      </w:r>
      <w:r>
        <w:rPr>
          <w:rFonts w:cs="B Mitra" w:hint="cs"/>
          <w:sz w:val="26"/>
          <w:szCs w:val="26"/>
          <w:rtl/>
          <w:lang w:bidi="fa-IR"/>
        </w:rPr>
        <w:t>های رایانه</w:t>
      </w:r>
      <w:r w:rsidR="00AE7E8A">
        <w:rPr>
          <w:rFonts w:cs="B Mitra" w:hint="cs"/>
          <w:sz w:val="26"/>
          <w:szCs w:val="26"/>
          <w:rtl/>
          <w:lang w:bidi="fa-IR"/>
        </w:rPr>
        <w:t>‌</w:t>
      </w:r>
      <w:r>
        <w:rPr>
          <w:rFonts w:cs="B Mitra" w:hint="cs"/>
          <w:sz w:val="26"/>
          <w:szCs w:val="26"/>
          <w:rtl/>
          <w:lang w:bidi="fa-IR"/>
        </w:rPr>
        <w:t>ای را بررسی کنیم، از جمله جرایم قابل گذشت مذکور در ماده 104 قانون مجازات اسلامی مصوب 1392 نمی</w:t>
      </w:r>
      <w:r w:rsidR="00A62F89">
        <w:rPr>
          <w:rFonts w:cs="B Mitra" w:hint="cs"/>
          <w:sz w:val="26"/>
          <w:szCs w:val="26"/>
          <w:rtl/>
          <w:lang w:bidi="fa-IR"/>
        </w:rPr>
        <w:t>‌</w:t>
      </w:r>
      <w:r>
        <w:rPr>
          <w:rFonts w:cs="B Mitra" w:hint="cs"/>
          <w:sz w:val="26"/>
          <w:szCs w:val="26"/>
          <w:rtl/>
          <w:lang w:bidi="fa-IR"/>
        </w:rPr>
        <w:t>باشد و اعلام جرم آن می</w:t>
      </w:r>
      <w:r w:rsidR="00A62F89">
        <w:rPr>
          <w:rFonts w:cs="B Mitra" w:hint="cs"/>
          <w:sz w:val="26"/>
          <w:szCs w:val="26"/>
          <w:rtl/>
          <w:lang w:bidi="fa-IR"/>
        </w:rPr>
        <w:t>‌</w:t>
      </w:r>
      <w:r>
        <w:rPr>
          <w:rFonts w:cs="B Mitra" w:hint="cs"/>
          <w:sz w:val="26"/>
          <w:szCs w:val="26"/>
          <w:rtl/>
          <w:lang w:bidi="fa-IR"/>
        </w:rPr>
        <w:t>تواند مطابق با ماده 6</w:t>
      </w:r>
      <w:r w:rsidR="005A2D3A">
        <w:rPr>
          <w:rFonts w:cs="B Mitra" w:hint="cs"/>
          <w:sz w:val="26"/>
          <w:szCs w:val="26"/>
          <w:rtl/>
          <w:lang w:bidi="fa-IR"/>
        </w:rPr>
        <w:t>5</w:t>
      </w:r>
      <w:r>
        <w:rPr>
          <w:rFonts w:cs="B Mitra" w:hint="cs"/>
          <w:sz w:val="26"/>
          <w:szCs w:val="26"/>
          <w:rtl/>
          <w:lang w:bidi="fa-IR"/>
        </w:rPr>
        <w:t xml:space="preserve"> و 72 قانون آیین دادرسی کیفری مصوب 1392 صورت پذیرد.</w:t>
      </w:r>
    </w:p>
    <w:p w:rsidR="007E4529" w:rsidRDefault="007E4529" w:rsidP="008D1069">
      <w:pPr>
        <w:bidi/>
        <w:spacing w:after="0" w:line="240" w:lineRule="auto"/>
        <w:jc w:val="both"/>
        <w:rPr>
          <w:rFonts w:cs="B Mitra"/>
          <w:sz w:val="18"/>
          <w:szCs w:val="18"/>
          <w:rtl/>
          <w:lang w:bidi="fa-IR"/>
        </w:rPr>
      </w:pPr>
    </w:p>
    <w:p w:rsidR="007E4529" w:rsidRDefault="007E4529" w:rsidP="008D1069">
      <w:pPr>
        <w:bidi/>
        <w:spacing w:after="0" w:line="240" w:lineRule="auto"/>
        <w:jc w:val="both"/>
        <w:rPr>
          <w:rFonts w:cs="B Titr"/>
          <w:b/>
          <w:bCs/>
          <w:sz w:val="24"/>
          <w:szCs w:val="24"/>
          <w:rtl/>
          <w:lang w:bidi="fa-IR"/>
        </w:rPr>
      </w:pPr>
      <w:r>
        <w:rPr>
          <w:rFonts w:cs="B Titr" w:hint="cs"/>
          <w:b/>
          <w:bCs/>
          <w:sz w:val="24"/>
          <w:szCs w:val="24"/>
          <w:rtl/>
          <w:lang w:bidi="fa-IR"/>
        </w:rPr>
        <w:t>نتیجه گیری</w:t>
      </w:r>
    </w:p>
    <w:p w:rsidR="007E4529" w:rsidRPr="00D703AA" w:rsidRDefault="004D361B" w:rsidP="00DB6FA6">
      <w:pPr>
        <w:bidi/>
        <w:spacing w:after="0" w:line="240" w:lineRule="auto"/>
        <w:jc w:val="both"/>
        <w:rPr>
          <w:rFonts w:cs="B Mitra"/>
          <w:color w:val="FF0000"/>
          <w:sz w:val="18"/>
          <w:szCs w:val="18"/>
          <w:rtl/>
          <w:lang w:bidi="fa-IR"/>
        </w:rPr>
      </w:pPr>
      <w:r>
        <w:rPr>
          <w:rFonts w:cs="B Mitra" w:hint="cs"/>
          <w:sz w:val="26"/>
          <w:szCs w:val="26"/>
          <w:rtl/>
          <w:lang w:bidi="fa-IR"/>
        </w:rPr>
        <w:t>بازی</w:t>
      </w:r>
      <w:r w:rsidR="00A62F89">
        <w:rPr>
          <w:rFonts w:cs="B Mitra" w:hint="cs"/>
          <w:sz w:val="26"/>
          <w:szCs w:val="26"/>
          <w:rtl/>
          <w:lang w:bidi="fa-IR"/>
        </w:rPr>
        <w:t>‌</w:t>
      </w:r>
      <w:r>
        <w:rPr>
          <w:rFonts w:cs="B Mitra" w:hint="cs"/>
          <w:sz w:val="26"/>
          <w:szCs w:val="26"/>
          <w:rtl/>
          <w:lang w:bidi="fa-IR"/>
        </w:rPr>
        <w:t>های رایانه</w:t>
      </w:r>
      <w:r w:rsidR="00A62F89">
        <w:rPr>
          <w:rFonts w:cs="B Mitra" w:hint="cs"/>
          <w:sz w:val="26"/>
          <w:szCs w:val="26"/>
          <w:rtl/>
          <w:lang w:bidi="fa-IR"/>
        </w:rPr>
        <w:t>‌</w:t>
      </w:r>
      <w:r>
        <w:rPr>
          <w:rFonts w:cs="B Mitra" w:hint="cs"/>
          <w:sz w:val="26"/>
          <w:szCs w:val="26"/>
          <w:rtl/>
          <w:lang w:bidi="fa-IR"/>
        </w:rPr>
        <w:t>ای روز به روز در میان اقشار مختلف جامعه محبوبیت بیشتری یافته و فراگیر می</w:t>
      </w:r>
      <w:r w:rsidR="00A62F89">
        <w:rPr>
          <w:rFonts w:cs="B Mitra" w:hint="cs"/>
          <w:sz w:val="26"/>
          <w:szCs w:val="26"/>
          <w:rtl/>
          <w:lang w:bidi="fa-IR"/>
        </w:rPr>
        <w:t>‌</w:t>
      </w:r>
      <w:r>
        <w:rPr>
          <w:rFonts w:cs="B Mitra" w:hint="cs"/>
          <w:sz w:val="26"/>
          <w:szCs w:val="26"/>
          <w:rtl/>
          <w:lang w:bidi="fa-IR"/>
        </w:rPr>
        <w:t>شوند. با وجود آنکه بازی</w:t>
      </w:r>
      <w:r w:rsidR="00A62F89">
        <w:rPr>
          <w:rFonts w:cs="B Mitra" w:hint="cs"/>
          <w:sz w:val="26"/>
          <w:szCs w:val="26"/>
          <w:rtl/>
          <w:lang w:bidi="fa-IR"/>
        </w:rPr>
        <w:t>‌</w:t>
      </w:r>
      <w:r>
        <w:rPr>
          <w:rFonts w:cs="B Mitra" w:hint="cs"/>
          <w:sz w:val="26"/>
          <w:szCs w:val="26"/>
          <w:rtl/>
          <w:lang w:bidi="fa-IR"/>
        </w:rPr>
        <w:t>های رایانه</w:t>
      </w:r>
      <w:r w:rsidR="00A62F89">
        <w:rPr>
          <w:rFonts w:cs="B Mitra" w:hint="cs"/>
          <w:sz w:val="26"/>
          <w:szCs w:val="26"/>
          <w:rtl/>
          <w:lang w:bidi="fa-IR"/>
        </w:rPr>
        <w:t>‌</w:t>
      </w:r>
      <w:r>
        <w:rPr>
          <w:rFonts w:cs="B Mitra" w:hint="cs"/>
          <w:sz w:val="26"/>
          <w:szCs w:val="26"/>
          <w:rtl/>
          <w:lang w:bidi="fa-IR"/>
        </w:rPr>
        <w:t>ای در جای خود می</w:t>
      </w:r>
      <w:r w:rsidR="00A62F89">
        <w:rPr>
          <w:rFonts w:cs="B Mitra" w:hint="cs"/>
          <w:sz w:val="26"/>
          <w:szCs w:val="26"/>
          <w:rtl/>
          <w:lang w:bidi="fa-IR"/>
        </w:rPr>
        <w:t>‌</w:t>
      </w:r>
      <w:r>
        <w:rPr>
          <w:rFonts w:cs="B Mitra" w:hint="cs"/>
          <w:sz w:val="26"/>
          <w:szCs w:val="26"/>
          <w:rtl/>
          <w:lang w:bidi="fa-IR"/>
        </w:rPr>
        <w:t>تواند اثرات مثبتی در آموزش، یادگیری، خلاقیت، پرورش تمرکز و قدرت، افزایش بهره هوشی و انتقال فرهنگ م</w:t>
      </w:r>
      <w:r w:rsidR="00F347E8">
        <w:rPr>
          <w:rFonts w:cs="B Mitra" w:hint="cs"/>
          <w:sz w:val="26"/>
          <w:szCs w:val="26"/>
          <w:rtl/>
          <w:lang w:bidi="fa-IR"/>
        </w:rPr>
        <w:t>ناسب</w:t>
      </w:r>
      <w:r>
        <w:rPr>
          <w:rFonts w:cs="B Mitra" w:hint="cs"/>
          <w:sz w:val="26"/>
          <w:szCs w:val="26"/>
          <w:rtl/>
          <w:lang w:bidi="fa-IR"/>
        </w:rPr>
        <w:t xml:space="preserve"> داشته باشد اما در عین حال می</w:t>
      </w:r>
      <w:r w:rsidR="00A62F89">
        <w:rPr>
          <w:rFonts w:cs="B Mitra" w:hint="cs"/>
          <w:sz w:val="26"/>
          <w:szCs w:val="26"/>
          <w:rtl/>
          <w:lang w:bidi="fa-IR"/>
        </w:rPr>
        <w:t>‌</w:t>
      </w:r>
      <w:r>
        <w:rPr>
          <w:rFonts w:cs="B Mitra" w:hint="cs"/>
          <w:sz w:val="26"/>
          <w:szCs w:val="26"/>
          <w:rtl/>
          <w:lang w:bidi="fa-IR"/>
        </w:rPr>
        <w:t>بایست از اثرات منفی این نوع بازی</w:t>
      </w:r>
      <w:r w:rsidR="00A62F89">
        <w:rPr>
          <w:rFonts w:cs="B Mitra" w:hint="cs"/>
          <w:sz w:val="26"/>
          <w:szCs w:val="26"/>
          <w:rtl/>
          <w:lang w:bidi="fa-IR"/>
        </w:rPr>
        <w:t>‌</w:t>
      </w:r>
      <w:r>
        <w:rPr>
          <w:rFonts w:cs="B Mitra" w:hint="cs"/>
          <w:sz w:val="26"/>
          <w:szCs w:val="26"/>
          <w:rtl/>
          <w:lang w:bidi="fa-IR"/>
        </w:rPr>
        <w:t>ها کاست. کاربر روزها و اوقات متمادی در بازی</w:t>
      </w:r>
      <w:r w:rsidR="00A62F89">
        <w:rPr>
          <w:rFonts w:cs="B Mitra" w:hint="cs"/>
          <w:sz w:val="26"/>
          <w:szCs w:val="26"/>
          <w:rtl/>
          <w:lang w:bidi="fa-IR"/>
        </w:rPr>
        <w:t>‌</w:t>
      </w:r>
      <w:r>
        <w:rPr>
          <w:rFonts w:cs="B Mitra" w:hint="cs"/>
          <w:sz w:val="26"/>
          <w:szCs w:val="26"/>
          <w:rtl/>
          <w:lang w:bidi="fa-IR"/>
        </w:rPr>
        <w:t>های رایانه</w:t>
      </w:r>
      <w:r w:rsidR="00A62F89">
        <w:rPr>
          <w:rFonts w:cs="B Mitra" w:hint="cs"/>
          <w:sz w:val="26"/>
          <w:szCs w:val="26"/>
          <w:rtl/>
          <w:lang w:bidi="fa-IR"/>
        </w:rPr>
        <w:t>‌</w:t>
      </w:r>
      <w:r>
        <w:rPr>
          <w:rFonts w:cs="B Mitra" w:hint="cs"/>
          <w:sz w:val="26"/>
          <w:szCs w:val="26"/>
          <w:rtl/>
          <w:lang w:bidi="fa-IR"/>
        </w:rPr>
        <w:t>ای به دلیل تعاملی بودن و واقع نمایی بالای تصاویر، خود را در قدرت و هیبت قهرمان بازی تصور می</w:t>
      </w:r>
      <w:r w:rsidR="00A62F89">
        <w:rPr>
          <w:rFonts w:cs="B Mitra" w:hint="cs"/>
          <w:sz w:val="26"/>
          <w:szCs w:val="26"/>
          <w:rtl/>
          <w:lang w:bidi="fa-IR"/>
        </w:rPr>
        <w:t>‌</w:t>
      </w:r>
      <w:r>
        <w:rPr>
          <w:rFonts w:cs="B Mitra" w:hint="cs"/>
          <w:sz w:val="26"/>
          <w:szCs w:val="26"/>
          <w:rtl/>
          <w:lang w:bidi="fa-IR"/>
        </w:rPr>
        <w:t xml:space="preserve">کند. </w:t>
      </w:r>
      <w:r w:rsidR="008C20DC">
        <w:rPr>
          <w:rFonts w:cs="B Mitra" w:hint="cs"/>
          <w:sz w:val="26"/>
          <w:szCs w:val="26"/>
          <w:rtl/>
          <w:lang w:bidi="fa-IR"/>
        </w:rPr>
        <w:t xml:space="preserve">از طرفی ایران </w:t>
      </w:r>
      <w:r w:rsidR="0043003F">
        <w:rPr>
          <w:rFonts w:cs="B Mitra" w:hint="cs"/>
          <w:sz w:val="26"/>
          <w:szCs w:val="26"/>
          <w:rtl/>
          <w:lang w:bidi="fa-IR"/>
        </w:rPr>
        <w:t xml:space="preserve">از </w:t>
      </w:r>
      <w:r w:rsidR="008C20DC">
        <w:rPr>
          <w:rFonts w:cs="B Mitra" w:hint="cs"/>
          <w:sz w:val="26"/>
          <w:szCs w:val="26"/>
          <w:rtl/>
          <w:lang w:bidi="fa-IR"/>
        </w:rPr>
        <w:t>تنوع فرهنگی و نژادی</w:t>
      </w:r>
      <w:r w:rsidR="008C20DC">
        <w:rPr>
          <w:rFonts w:cs="Calibri" w:hint="cs"/>
          <w:sz w:val="26"/>
          <w:szCs w:val="26"/>
          <w:rtl/>
          <w:lang w:bidi="fa-IR"/>
        </w:rPr>
        <w:t>_</w:t>
      </w:r>
      <w:r w:rsidR="008C20DC">
        <w:rPr>
          <w:rFonts w:cs="B Mitra" w:hint="cs"/>
          <w:sz w:val="26"/>
          <w:szCs w:val="26"/>
          <w:rtl/>
          <w:lang w:bidi="fa-IR"/>
        </w:rPr>
        <w:t xml:space="preserve">قومی </w:t>
      </w:r>
      <w:r w:rsidR="0043003F">
        <w:rPr>
          <w:rFonts w:cs="B Mitra" w:hint="cs"/>
          <w:sz w:val="26"/>
          <w:szCs w:val="26"/>
          <w:rtl/>
          <w:lang w:bidi="fa-IR"/>
        </w:rPr>
        <w:t xml:space="preserve"> بسیاری در ساختار جمعیتی خود برخوردار است و با وجود این تنوع تعامل و رابطه آن</w:t>
      </w:r>
      <w:r w:rsidR="00A62F89">
        <w:rPr>
          <w:rFonts w:cs="B Mitra" w:hint="cs"/>
          <w:sz w:val="26"/>
          <w:szCs w:val="26"/>
          <w:rtl/>
          <w:lang w:bidi="fa-IR"/>
        </w:rPr>
        <w:t>‌</w:t>
      </w:r>
      <w:r w:rsidR="0043003F">
        <w:rPr>
          <w:rFonts w:cs="B Mitra" w:hint="cs"/>
          <w:sz w:val="26"/>
          <w:szCs w:val="26"/>
          <w:rtl/>
          <w:lang w:bidi="fa-IR"/>
        </w:rPr>
        <w:t xml:space="preserve">ها ناگزیر است. </w:t>
      </w:r>
      <w:r w:rsidR="000D5791">
        <w:rPr>
          <w:rFonts w:cs="B Mitra" w:hint="cs"/>
          <w:sz w:val="26"/>
          <w:szCs w:val="26"/>
          <w:rtl/>
          <w:lang w:bidi="fa-IR"/>
        </w:rPr>
        <w:t>از این رو می</w:t>
      </w:r>
      <w:r w:rsidR="00A62F89">
        <w:rPr>
          <w:rFonts w:cs="B Mitra" w:hint="cs"/>
          <w:sz w:val="26"/>
          <w:szCs w:val="26"/>
          <w:rtl/>
          <w:lang w:bidi="fa-IR"/>
        </w:rPr>
        <w:t>‌</w:t>
      </w:r>
      <w:r w:rsidR="000D5791">
        <w:rPr>
          <w:rFonts w:cs="B Mitra" w:hint="cs"/>
          <w:sz w:val="26"/>
          <w:szCs w:val="26"/>
          <w:rtl/>
          <w:lang w:bidi="fa-IR"/>
        </w:rPr>
        <w:t>بایست از ساختن آن دسته از بازی</w:t>
      </w:r>
      <w:r w:rsidR="00A62F89">
        <w:rPr>
          <w:rFonts w:cs="B Mitra" w:hint="cs"/>
          <w:sz w:val="26"/>
          <w:szCs w:val="26"/>
          <w:rtl/>
          <w:lang w:bidi="fa-IR"/>
        </w:rPr>
        <w:t>‌</w:t>
      </w:r>
      <w:r w:rsidR="000D5791">
        <w:rPr>
          <w:rFonts w:cs="B Mitra" w:hint="cs"/>
          <w:sz w:val="26"/>
          <w:szCs w:val="26"/>
          <w:rtl/>
          <w:lang w:bidi="fa-IR"/>
        </w:rPr>
        <w:t>های رایانه</w:t>
      </w:r>
      <w:r w:rsidR="00A62F89">
        <w:rPr>
          <w:rFonts w:cs="B Mitra" w:hint="cs"/>
          <w:sz w:val="26"/>
          <w:szCs w:val="26"/>
          <w:rtl/>
          <w:lang w:bidi="fa-IR"/>
        </w:rPr>
        <w:t>‌</w:t>
      </w:r>
      <w:r w:rsidR="000D5791">
        <w:rPr>
          <w:rFonts w:cs="B Mitra" w:hint="cs"/>
          <w:sz w:val="26"/>
          <w:szCs w:val="26"/>
          <w:rtl/>
          <w:lang w:bidi="fa-IR"/>
        </w:rPr>
        <w:t>ای که تبعیض نژادی</w:t>
      </w:r>
      <w:r w:rsidR="000D5791">
        <w:rPr>
          <w:rFonts w:cs="Calibri" w:hint="cs"/>
          <w:sz w:val="26"/>
          <w:szCs w:val="26"/>
          <w:rtl/>
          <w:lang w:bidi="fa-IR"/>
        </w:rPr>
        <w:t>_</w:t>
      </w:r>
      <w:r w:rsidR="000D5791">
        <w:rPr>
          <w:rFonts w:cs="B Mitra" w:hint="cs"/>
          <w:sz w:val="26"/>
          <w:szCs w:val="26"/>
          <w:rtl/>
          <w:lang w:bidi="fa-IR"/>
        </w:rPr>
        <w:t>قومی را به هر نحوی به مخاطب یا کاربر القا می</w:t>
      </w:r>
      <w:r w:rsidR="00A62F89">
        <w:rPr>
          <w:rFonts w:cs="B Mitra" w:hint="cs"/>
          <w:sz w:val="26"/>
          <w:szCs w:val="26"/>
          <w:rtl/>
          <w:lang w:bidi="fa-IR"/>
        </w:rPr>
        <w:t>‌</w:t>
      </w:r>
      <w:r w:rsidR="000D5791">
        <w:rPr>
          <w:rFonts w:cs="B Mitra" w:hint="cs"/>
          <w:sz w:val="26"/>
          <w:szCs w:val="26"/>
          <w:rtl/>
          <w:lang w:bidi="fa-IR"/>
        </w:rPr>
        <w:t>کنند مانند بازی</w:t>
      </w:r>
      <w:r w:rsidR="00A62F89">
        <w:rPr>
          <w:rFonts w:cs="B Mitra" w:hint="cs"/>
          <w:sz w:val="26"/>
          <w:szCs w:val="26"/>
          <w:rtl/>
          <w:lang w:bidi="fa-IR"/>
        </w:rPr>
        <w:t>‌</w:t>
      </w:r>
      <w:r w:rsidR="000D5791">
        <w:rPr>
          <w:rFonts w:cs="B Mitra" w:hint="cs"/>
          <w:sz w:val="26"/>
          <w:szCs w:val="26"/>
          <w:rtl/>
          <w:lang w:bidi="fa-IR"/>
        </w:rPr>
        <w:t>هایی</w:t>
      </w:r>
      <w:r w:rsidR="00D07436">
        <w:rPr>
          <w:rFonts w:cs="B Mitra" w:hint="cs"/>
          <w:sz w:val="26"/>
          <w:szCs w:val="26"/>
          <w:rtl/>
          <w:lang w:bidi="fa-IR"/>
        </w:rPr>
        <w:t xml:space="preserve"> که</w:t>
      </w:r>
      <w:r w:rsidR="000D5791">
        <w:rPr>
          <w:rFonts w:cs="B Mitra" w:hint="cs"/>
          <w:sz w:val="26"/>
          <w:szCs w:val="26"/>
          <w:rtl/>
          <w:lang w:bidi="fa-IR"/>
        </w:rPr>
        <w:t xml:space="preserve"> </w:t>
      </w:r>
      <w:r w:rsidR="00D07436">
        <w:rPr>
          <w:rFonts w:cs="B Mitra" w:hint="cs"/>
          <w:sz w:val="26"/>
          <w:szCs w:val="26"/>
          <w:rtl/>
          <w:lang w:bidi="fa-IR"/>
        </w:rPr>
        <w:t>فصل ختام آن</w:t>
      </w:r>
      <w:r w:rsidR="000D5791">
        <w:rPr>
          <w:rFonts w:cs="B Mitra" w:hint="cs"/>
          <w:sz w:val="26"/>
          <w:szCs w:val="26"/>
          <w:rtl/>
          <w:lang w:bidi="fa-IR"/>
        </w:rPr>
        <w:t xml:space="preserve"> کشتن گروهی قومی و نژادی می</w:t>
      </w:r>
      <w:r w:rsidR="00A62F89">
        <w:rPr>
          <w:rFonts w:cs="B Mitra" w:hint="cs"/>
          <w:sz w:val="26"/>
          <w:szCs w:val="26"/>
          <w:rtl/>
          <w:lang w:bidi="fa-IR"/>
        </w:rPr>
        <w:t>‌</w:t>
      </w:r>
      <w:r w:rsidR="000D5791">
        <w:rPr>
          <w:rFonts w:cs="B Mitra" w:hint="cs"/>
          <w:sz w:val="26"/>
          <w:szCs w:val="26"/>
          <w:rtl/>
          <w:lang w:bidi="fa-IR"/>
        </w:rPr>
        <w:t>باشد،</w:t>
      </w:r>
      <w:r w:rsidR="00D07436">
        <w:rPr>
          <w:rFonts w:cs="B Mitra" w:hint="cs"/>
          <w:sz w:val="26"/>
          <w:szCs w:val="26"/>
          <w:rtl/>
          <w:lang w:bidi="fa-IR"/>
        </w:rPr>
        <w:t xml:space="preserve"> یا بازی‌هایی که قهرمان داستان درصدد تخریب و نابودی مکان‌های مقدس مذهب یا گروهی خاص است، </w:t>
      </w:r>
      <w:r w:rsidR="000D5791">
        <w:rPr>
          <w:rFonts w:cs="B Mitra" w:hint="cs"/>
          <w:sz w:val="26"/>
          <w:szCs w:val="26"/>
          <w:rtl/>
          <w:lang w:bidi="fa-IR"/>
        </w:rPr>
        <w:t xml:space="preserve">به </w:t>
      </w:r>
      <w:r w:rsidR="00865EF9">
        <w:rPr>
          <w:rFonts w:cs="B Mitra" w:hint="cs"/>
          <w:sz w:val="26"/>
          <w:szCs w:val="26"/>
          <w:rtl/>
          <w:lang w:bidi="fa-IR"/>
        </w:rPr>
        <w:t>جد</w:t>
      </w:r>
      <w:r w:rsidR="000D5791">
        <w:rPr>
          <w:rFonts w:cs="B Mitra" w:hint="cs"/>
          <w:sz w:val="26"/>
          <w:szCs w:val="26"/>
          <w:rtl/>
          <w:lang w:bidi="fa-IR"/>
        </w:rPr>
        <w:t xml:space="preserve"> پرهیز شود.</w:t>
      </w:r>
      <w:r w:rsidR="00865EF9">
        <w:rPr>
          <w:rFonts w:cs="B Mitra" w:hint="cs"/>
          <w:sz w:val="26"/>
          <w:szCs w:val="26"/>
          <w:rtl/>
          <w:lang w:bidi="fa-IR"/>
        </w:rPr>
        <w:t xml:space="preserve"> چرا که می</w:t>
      </w:r>
      <w:r w:rsidR="00A62F89">
        <w:rPr>
          <w:rFonts w:cs="B Mitra" w:hint="cs"/>
          <w:sz w:val="26"/>
          <w:szCs w:val="26"/>
          <w:rtl/>
          <w:lang w:bidi="fa-IR"/>
        </w:rPr>
        <w:t>‌</w:t>
      </w:r>
      <w:r w:rsidR="00865EF9">
        <w:rPr>
          <w:rFonts w:cs="B Mitra" w:hint="cs"/>
          <w:sz w:val="26"/>
          <w:szCs w:val="26"/>
          <w:rtl/>
          <w:lang w:bidi="fa-IR"/>
        </w:rPr>
        <w:t xml:space="preserve">تواند تبعات خطرناکی در دنیای واقعی به دنبال داشته باشد، بذر نفرت نژادی و قومی را در </w:t>
      </w:r>
      <w:r w:rsidR="00865EF9" w:rsidRPr="00252DDF">
        <w:rPr>
          <w:rFonts w:cs="B Mitra" w:hint="cs"/>
          <w:sz w:val="26"/>
          <w:szCs w:val="26"/>
          <w:rtl/>
          <w:lang w:bidi="fa-IR"/>
        </w:rPr>
        <w:t>اندیشه و روح و جان کودکان و نوجوانان بکارد و ثمره آن تهدیدی علیه صلح و امنیت در درازمدت باش</w:t>
      </w:r>
      <w:r w:rsidR="00C21354" w:rsidRPr="00252DDF">
        <w:rPr>
          <w:rFonts w:cs="B Mitra" w:hint="cs"/>
          <w:sz w:val="26"/>
          <w:szCs w:val="26"/>
          <w:rtl/>
          <w:lang w:bidi="fa-IR"/>
        </w:rPr>
        <w:t>د</w:t>
      </w:r>
      <w:r w:rsidR="00E711CC" w:rsidRPr="00252DDF">
        <w:rPr>
          <w:rFonts w:cs="B Mitra" w:hint="cs"/>
          <w:sz w:val="26"/>
          <w:szCs w:val="26"/>
          <w:rtl/>
          <w:lang w:bidi="fa-IR"/>
        </w:rPr>
        <w:t>.</w:t>
      </w:r>
      <w:r w:rsidR="00E711CC" w:rsidRPr="00252DDF">
        <w:rPr>
          <w:rFonts w:cs="B Mitra" w:hint="cs"/>
          <w:sz w:val="26"/>
          <w:szCs w:val="26"/>
          <w:rtl/>
          <w:lang w:val="en-US" w:bidi="fa-IR"/>
        </w:rPr>
        <w:t xml:space="preserve"> سیاست کیفری ایران مبتنی بر</w:t>
      </w:r>
      <w:r w:rsidR="00E711CC" w:rsidRPr="00252DDF">
        <w:rPr>
          <w:rFonts w:cs="B Mitra" w:hint="cs"/>
          <w:b/>
          <w:bCs/>
          <w:sz w:val="26"/>
          <w:szCs w:val="26"/>
          <w:rtl/>
          <w:lang w:val="en-US" w:bidi="fa-IR"/>
        </w:rPr>
        <w:t xml:space="preserve"> </w:t>
      </w:r>
      <w:r w:rsidR="00E711CC" w:rsidRPr="00252DDF">
        <w:rPr>
          <w:rFonts w:cs="B Mitra" w:hint="cs"/>
          <w:sz w:val="26"/>
          <w:szCs w:val="26"/>
          <w:rtl/>
          <w:lang w:bidi="fa-IR"/>
        </w:rPr>
        <w:t xml:space="preserve">آموزه‌های اسلامی و همچنین برگرفته از </w:t>
      </w:r>
      <w:bookmarkStart w:id="0" w:name="_GoBack"/>
      <w:bookmarkEnd w:id="0"/>
      <w:r w:rsidR="00E711CC" w:rsidRPr="00252DDF">
        <w:rPr>
          <w:rFonts w:cs="B Mitra" w:hint="cs"/>
          <w:sz w:val="26"/>
          <w:szCs w:val="26"/>
          <w:rtl/>
          <w:lang w:bidi="fa-IR"/>
        </w:rPr>
        <w:t xml:space="preserve">قانون اساسی جمهوری اسلامی ایران </w:t>
      </w:r>
      <w:r w:rsidR="0033475E" w:rsidRPr="00252DDF">
        <w:rPr>
          <w:rFonts w:cs="B Mitra" w:hint="cs"/>
          <w:sz w:val="26"/>
          <w:szCs w:val="26"/>
          <w:rtl/>
          <w:lang w:bidi="fa-IR"/>
        </w:rPr>
        <w:t>می‌باشد،</w:t>
      </w:r>
      <w:r w:rsidR="00E711CC" w:rsidRPr="00252DDF">
        <w:rPr>
          <w:rFonts w:cs="B Mitra" w:hint="cs"/>
          <w:sz w:val="26"/>
          <w:szCs w:val="26"/>
          <w:rtl/>
          <w:lang w:bidi="fa-IR"/>
        </w:rPr>
        <w:t xml:space="preserve"> با عنایت به اینکه در هر دو منبع ذکر شده</w:t>
      </w:r>
      <w:r w:rsidR="00306B62" w:rsidRPr="00252DDF">
        <w:rPr>
          <w:rFonts w:cs="B Mitra" w:hint="cs"/>
          <w:sz w:val="26"/>
          <w:szCs w:val="26"/>
          <w:rtl/>
          <w:lang w:bidi="fa-IR"/>
        </w:rPr>
        <w:t>،</w:t>
      </w:r>
      <w:r w:rsidR="00E711CC" w:rsidRPr="00252DDF">
        <w:rPr>
          <w:rFonts w:cs="B Mitra" w:hint="cs"/>
          <w:sz w:val="26"/>
          <w:szCs w:val="26"/>
          <w:rtl/>
          <w:lang w:bidi="fa-IR"/>
        </w:rPr>
        <w:t xml:space="preserve"> بر ممنوعیت تبعیض نژادی_قومی به</w:t>
      </w:r>
      <w:r w:rsidR="00E711CC" w:rsidRPr="00E91A72">
        <w:rPr>
          <w:rFonts w:cs="B Mitra" w:hint="cs"/>
          <w:color w:val="FF0000"/>
          <w:sz w:val="26"/>
          <w:szCs w:val="26"/>
          <w:rtl/>
          <w:lang w:bidi="fa-IR"/>
        </w:rPr>
        <w:t xml:space="preserve"> </w:t>
      </w:r>
      <w:r w:rsidR="00E711CC" w:rsidRPr="00252DDF">
        <w:rPr>
          <w:rFonts w:cs="B Mitra" w:hint="cs"/>
          <w:sz w:val="26"/>
          <w:szCs w:val="26"/>
          <w:rtl/>
          <w:lang w:bidi="fa-IR"/>
        </w:rPr>
        <w:lastRenderedPageBreak/>
        <w:t>شدت تاکید شده است؛ لیکن این تصریح و تاکید برای</w:t>
      </w:r>
      <w:r w:rsidR="00335EA3" w:rsidRPr="00252DDF">
        <w:rPr>
          <w:rFonts w:cs="B Mitra" w:hint="cs"/>
          <w:sz w:val="26"/>
          <w:szCs w:val="26"/>
          <w:rtl/>
          <w:lang w:bidi="fa-IR"/>
        </w:rPr>
        <w:t xml:space="preserve"> ممنوعیت و</w:t>
      </w:r>
      <w:r w:rsidR="00E711CC" w:rsidRPr="00252DDF">
        <w:rPr>
          <w:rFonts w:cs="B Mitra" w:hint="cs"/>
          <w:sz w:val="26"/>
          <w:szCs w:val="26"/>
          <w:rtl/>
          <w:lang w:bidi="fa-IR"/>
        </w:rPr>
        <w:t xml:space="preserve"> جرم دانستن </w:t>
      </w:r>
      <w:r w:rsidR="00335EA3" w:rsidRPr="00252DDF">
        <w:rPr>
          <w:rFonts w:cs="B Mitra" w:hint="cs"/>
          <w:sz w:val="26"/>
          <w:szCs w:val="26"/>
          <w:rtl/>
          <w:lang w:bidi="fa-IR"/>
        </w:rPr>
        <w:t>تبعیض نژادی</w:t>
      </w:r>
      <w:r w:rsidR="00335EA3" w:rsidRPr="00252DDF">
        <w:rPr>
          <w:rFonts w:cs="Calibri" w:hint="cs"/>
          <w:sz w:val="26"/>
          <w:szCs w:val="26"/>
          <w:rtl/>
          <w:lang w:bidi="fa-IR"/>
        </w:rPr>
        <w:t>_</w:t>
      </w:r>
      <w:r w:rsidR="00335EA3" w:rsidRPr="00252DDF">
        <w:rPr>
          <w:rFonts w:cs="B Mitra" w:hint="cs"/>
          <w:sz w:val="26"/>
          <w:szCs w:val="26"/>
          <w:rtl/>
          <w:lang w:bidi="fa-IR"/>
        </w:rPr>
        <w:t xml:space="preserve">قومی زمانی کارساز خواهد بود که به قوانین کیفری رجوع کنیم. </w:t>
      </w:r>
      <w:r w:rsidR="00C21354" w:rsidRPr="00252DDF">
        <w:rPr>
          <w:rFonts w:cs="B Mitra" w:hint="cs"/>
          <w:sz w:val="26"/>
          <w:szCs w:val="26"/>
          <w:rtl/>
          <w:lang w:bidi="fa-IR"/>
        </w:rPr>
        <w:t>دادگاه رسیدگی کننده می</w:t>
      </w:r>
      <w:r w:rsidR="00A62F89" w:rsidRPr="00252DDF">
        <w:rPr>
          <w:rFonts w:cs="B Mitra" w:hint="cs"/>
          <w:sz w:val="26"/>
          <w:szCs w:val="26"/>
          <w:rtl/>
          <w:lang w:bidi="fa-IR"/>
        </w:rPr>
        <w:t>‌</w:t>
      </w:r>
      <w:r w:rsidR="00C21354" w:rsidRPr="00252DDF">
        <w:rPr>
          <w:rFonts w:cs="B Mitra" w:hint="cs"/>
          <w:sz w:val="26"/>
          <w:szCs w:val="26"/>
          <w:rtl/>
          <w:lang w:bidi="fa-IR"/>
        </w:rPr>
        <w:t>تواند با ت</w:t>
      </w:r>
      <w:r w:rsidR="00DB6FA6" w:rsidRPr="00252DDF">
        <w:rPr>
          <w:rFonts w:cs="B Mitra" w:hint="cs"/>
          <w:sz w:val="26"/>
          <w:szCs w:val="26"/>
          <w:rtl/>
          <w:lang w:bidi="fa-IR"/>
        </w:rPr>
        <w:t>مسک</w:t>
      </w:r>
      <w:r w:rsidR="00C21354" w:rsidRPr="00252DDF">
        <w:rPr>
          <w:rFonts w:cs="B Mitra" w:hint="cs"/>
          <w:sz w:val="26"/>
          <w:szCs w:val="26"/>
          <w:rtl/>
          <w:lang w:bidi="fa-IR"/>
        </w:rPr>
        <w:t xml:space="preserve"> به ماده 1 قانون مجازات تبلیغ تبعیض نژادی مصوب 1356 و</w:t>
      </w:r>
      <w:r w:rsidR="001C6829" w:rsidRPr="00252DDF">
        <w:rPr>
          <w:rFonts w:cs="B Mitra" w:hint="cs"/>
          <w:sz w:val="26"/>
          <w:szCs w:val="26"/>
          <w:rtl/>
          <w:lang w:bidi="fa-IR"/>
        </w:rPr>
        <w:t xml:space="preserve"> در مواردی</w:t>
      </w:r>
      <w:r w:rsidR="00A62F89" w:rsidRPr="00252DDF">
        <w:rPr>
          <w:rFonts w:cs="B Mitra" w:hint="cs"/>
          <w:sz w:val="26"/>
          <w:szCs w:val="26"/>
          <w:rtl/>
          <w:lang w:bidi="fa-IR"/>
        </w:rPr>
        <w:t>،</w:t>
      </w:r>
      <w:r w:rsidR="00C21354" w:rsidRPr="00252DDF">
        <w:rPr>
          <w:rFonts w:cs="B Mitra" w:hint="cs"/>
          <w:sz w:val="26"/>
          <w:szCs w:val="26"/>
          <w:rtl/>
          <w:lang w:bidi="fa-IR"/>
        </w:rPr>
        <w:t xml:space="preserve"> بند ب ماده 15 قانون جرایم رایانه</w:t>
      </w:r>
      <w:r w:rsidR="0091650F" w:rsidRPr="00252DDF">
        <w:rPr>
          <w:rFonts w:cs="B Mitra" w:hint="cs"/>
          <w:sz w:val="26"/>
          <w:szCs w:val="26"/>
          <w:rtl/>
          <w:lang w:bidi="fa-IR"/>
        </w:rPr>
        <w:t>‌</w:t>
      </w:r>
      <w:r w:rsidR="00C21354" w:rsidRPr="00252DDF">
        <w:rPr>
          <w:rFonts w:cs="B Mitra" w:hint="cs"/>
          <w:sz w:val="26"/>
          <w:szCs w:val="26"/>
          <w:rtl/>
          <w:lang w:bidi="fa-IR"/>
        </w:rPr>
        <w:t xml:space="preserve">ای مصوب 1388 و </w:t>
      </w:r>
      <w:r w:rsidR="001C6829" w:rsidRPr="00252DDF">
        <w:rPr>
          <w:rFonts w:cs="B Mitra" w:hint="cs"/>
          <w:sz w:val="26"/>
          <w:szCs w:val="26"/>
          <w:rtl/>
          <w:lang w:bidi="fa-IR"/>
        </w:rPr>
        <w:t>برای تشدید آن</w:t>
      </w:r>
      <w:r w:rsidR="0091650F" w:rsidRPr="00252DDF">
        <w:rPr>
          <w:rFonts w:cs="B Mitra" w:hint="cs"/>
          <w:sz w:val="26"/>
          <w:szCs w:val="26"/>
          <w:rtl/>
          <w:lang w:bidi="fa-IR"/>
        </w:rPr>
        <w:t>‌</w:t>
      </w:r>
      <w:r w:rsidR="001C6829" w:rsidRPr="00252DDF">
        <w:rPr>
          <w:rFonts w:cs="B Mitra" w:hint="cs"/>
          <w:sz w:val="26"/>
          <w:szCs w:val="26"/>
          <w:rtl/>
          <w:lang w:bidi="fa-IR"/>
        </w:rPr>
        <w:t xml:space="preserve">ها تا حداکثر مجازات مقرر قانونی بر اساس </w:t>
      </w:r>
      <w:r w:rsidR="00C21354" w:rsidRPr="00252DDF">
        <w:rPr>
          <w:rFonts w:cs="B Mitra" w:hint="cs"/>
          <w:sz w:val="26"/>
          <w:szCs w:val="26"/>
          <w:rtl/>
          <w:lang w:bidi="fa-IR"/>
        </w:rPr>
        <w:t xml:space="preserve">بند الف و ب ماده 18 قانون مجازات اسلامی مصوب 1392، </w:t>
      </w:r>
      <w:r w:rsidR="00FB42B3" w:rsidRPr="00252DDF">
        <w:rPr>
          <w:rFonts w:cs="B Mitra" w:hint="cs"/>
          <w:sz w:val="26"/>
          <w:szCs w:val="26"/>
          <w:rtl/>
          <w:lang w:bidi="fa-IR"/>
        </w:rPr>
        <w:t>و برای تخفیف آن‌ها تا حداقل</w:t>
      </w:r>
      <w:r w:rsidR="00E711CC" w:rsidRPr="00252DDF">
        <w:rPr>
          <w:rFonts w:cs="B Mitra" w:hint="cs"/>
          <w:sz w:val="26"/>
          <w:szCs w:val="26"/>
          <w:rtl/>
          <w:lang w:bidi="fa-IR"/>
        </w:rPr>
        <w:t xml:space="preserve"> مجازات مقرر قانونی</w:t>
      </w:r>
      <w:r w:rsidR="00FB42B3" w:rsidRPr="00252DDF">
        <w:rPr>
          <w:rFonts w:cs="B Mitra" w:hint="cs"/>
          <w:sz w:val="26"/>
          <w:szCs w:val="26"/>
          <w:rtl/>
          <w:lang w:bidi="fa-IR"/>
        </w:rPr>
        <w:t xml:space="preserve"> به ماده 18 قانون مجازات اسلامی مصوب 1392،</w:t>
      </w:r>
      <w:r w:rsidR="008B1BCE" w:rsidRPr="00252DDF">
        <w:rPr>
          <w:rFonts w:cs="B Mitra" w:hint="cs"/>
          <w:sz w:val="26"/>
          <w:szCs w:val="26"/>
          <w:rtl/>
          <w:lang w:bidi="fa-IR"/>
        </w:rPr>
        <w:t xml:space="preserve"> و برای تخفیف تا کمتر از حداقل مجازات مقرر</w:t>
      </w:r>
      <w:r w:rsidR="00E711CC" w:rsidRPr="00252DDF">
        <w:rPr>
          <w:rFonts w:cs="B Mitra" w:hint="cs"/>
          <w:sz w:val="26"/>
          <w:szCs w:val="26"/>
          <w:rtl/>
          <w:lang w:bidi="fa-IR"/>
        </w:rPr>
        <w:t xml:space="preserve"> قانونی</w:t>
      </w:r>
      <w:r w:rsidR="008B1BCE" w:rsidRPr="00252DDF">
        <w:rPr>
          <w:rFonts w:cs="B Mitra" w:hint="cs"/>
          <w:sz w:val="26"/>
          <w:szCs w:val="26"/>
          <w:rtl/>
          <w:lang w:bidi="fa-IR"/>
        </w:rPr>
        <w:t xml:space="preserve"> یا با شرایطی معافیت از کیفر به</w:t>
      </w:r>
      <w:r w:rsidR="005D26AA" w:rsidRPr="00252DDF">
        <w:rPr>
          <w:rFonts w:cs="B Mitra" w:hint="cs"/>
          <w:sz w:val="26"/>
          <w:szCs w:val="26"/>
          <w:rtl/>
          <w:lang w:bidi="fa-IR"/>
        </w:rPr>
        <w:t xml:space="preserve"> ماده 37 و</w:t>
      </w:r>
      <w:r w:rsidR="008B1BCE" w:rsidRPr="00252DDF">
        <w:rPr>
          <w:rFonts w:cs="B Mitra" w:hint="cs"/>
          <w:sz w:val="26"/>
          <w:szCs w:val="26"/>
          <w:rtl/>
          <w:lang w:bidi="fa-IR"/>
        </w:rPr>
        <w:t xml:space="preserve"> بند پ ماده 38 و م</w:t>
      </w:r>
      <w:r w:rsidR="005D26AA" w:rsidRPr="00252DDF">
        <w:rPr>
          <w:rFonts w:cs="B Mitra" w:hint="cs"/>
          <w:sz w:val="26"/>
          <w:szCs w:val="26"/>
          <w:rtl/>
          <w:lang w:bidi="fa-IR"/>
        </w:rPr>
        <w:t>اده</w:t>
      </w:r>
      <w:r w:rsidR="008B1BCE" w:rsidRPr="00252DDF">
        <w:rPr>
          <w:rFonts w:cs="B Mitra" w:hint="cs"/>
          <w:sz w:val="26"/>
          <w:szCs w:val="26"/>
          <w:rtl/>
          <w:lang w:bidi="fa-IR"/>
        </w:rPr>
        <w:t xml:space="preserve"> 39 قانون مجازات اسلامی مصوب 1392</w:t>
      </w:r>
      <w:r w:rsidR="005D26AA" w:rsidRPr="00252DDF">
        <w:rPr>
          <w:rFonts w:cs="B Mitra" w:hint="cs"/>
          <w:sz w:val="26"/>
          <w:szCs w:val="26"/>
          <w:rtl/>
          <w:lang w:bidi="fa-IR"/>
        </w:rPr>
        <w:t xml:space="preserve"> استناد کرده</w:t>
      </w:r>
      <w:r w:rsidR="008B1BCE" w:rsidRPr="00252DDF">
        <w:rPr>
          <w:rFonts w:cs="B Mitra" w:hint="cs"/>
          <w:sz w:val="26"/>
          <w:szCs w:val="26"/>
          <w:rtl/>
          <w:lang w:bidi="fa-IR"/>
        </w:rPr>
        <w:t xml:space="preserve">؛ </w:t>
      </w:r>
      <w:r w:rsidR="00C21354" w:rsidRPr="00252DDF">
        <w:rPr>
          <w:rFonts w:cs="B Mitra" w:hint="cs"/>
          <w:sz w:val="26"/>
          <w:szCs w:val="26"/>
          <w:rtl/>
          <w:lang w:bidi="fa-IR"/>
        </w:rPr>
        <w:t>تبلیغ و نشر افکار مبتنی بر تبعیض نژادی</w:t>
      </w:r>
      <w:r w:rsidR="00C21354" w:rsidRPr="00252DDF">
        <w:rPr>
          <w:rFonts w:cs="Calibri" w:hint="cs"/>
          <w:sz w:val="26"/>
          <w:szCs w:val="26"/>
          <w:rtl/>
          <w:lang w:bidi="fa-IR"/>
        </w:rPr>
        <w:t>_</w:t>
      </w:r>
      <w:r w:rsidR="00C21354" w:rsidRPr="00252DDF">
        <w:rPr>
          <w:rFonts w:cs="B Mitra" w:hint="cs"/>
          <w:sz w:val="26"/>
          <w:szCs w:val="26"/>
          <w:rtl/>
          <w:lang w:bidi="fa-IR"/>
        </w:rPr>
        <w:t xml:space="preserve">قومی را </w:t>
      </w:r>
      <w:r w:rsidR="005C7D0B" w:rsidRPr="00252DDF">
        <w:rPr>
          <w:rFonts w:cs="B Mitra" w:hint="cs"/>
          <w:sz w:val="26"/>
          <w:szCs w:val="26"/>
          <w:rtl/>
          <w:lang w:bidi="fa-IR"/>
        </w:rPr>
        <w:t>در بازی</w:t>
      </w:r>
      <w:r w:rsidR="0091650F" w:rsidRPr="00252DDF">
        <w:rPr>
          <w:rFonts w:cs="B Mitra" w:hint="cs"/>
          <w:sz w:val="26"/>
          <w:szCs w:val="26"/>
          <w:rtl/>
          <w:lang w:bidi="fa-IR"/>
        </w:rPr>
        <w:t>‌</w:t>
      </w:r>
      <w:r w:rsidR="005C7D0B" w:rsidRPr="00252DDF">
        <w:rPr>
          <w:rFonts w:cs="B Mitra" w:hint="cs"/>
          <w:sz w:val="26"/>
          <w:szCs w:val="26"/>
          <w:rtl/>
          <w:lang w:bidi="fa-IR"/>
        </w:rPr>
        <w:t>های رایانه</w:t>
      </w:r>
      <w:r w:rsidR="0091650F" w:rsidRPr="00252DDF">
        <w:rPr>
          <w:rFonts w:cs="B Mitra" w:hint="cs"/>
          <w:sz w:val="26"/>
          <w:szCs w:val="26"/>
          <w:rtl/>
          <w:lang w:bidi="fa-IR"/>
        </w:rPr>
        <w:t>‌</w:t>
      </w:r>
      <w:r w:rsidR="005C7D0B" w:rsidRPr="00252DDF">
        <w:rPr>
          <w:rFonts w:cs="B Mitra" w:hint="cs"/>
          <w:sz w:val="26"/>
          <w:szCs w:val="26"/>
          <w:rtl/>
          <w:lang w:bidi="fa-IR"/>
        </w:rPr>
        <w:t>ای محکوم کند.</w:t>
      </w:r>
    </w:p>
    <w:p w:rsidR="00B2016F" w:rsidRDefault="00B2016F" w:rsidP="008D1069">
      <w:pPr>
        <w:bidi/>
        <w:spacing w:after="0" w:line="240" w:lineRule="auto"/>
        <w:jc w:val="both"/>
        <w:rPr>
          <w:rFonts w:cs="B Mitra"/>
          <w:sz w:val="18"/>
          <w:szCs w:val="18"/>
          <w:rtl/>
          <w:lang w:bidi="fa-IR"/>
        </w:rPr>
      </w:pPr>
    </w:p>
    <w:p w:rsidR="00B2016F" w:rsidRDefault="00B2016F" w:rsidP="008D1069">
      <w:pPr>
        <w:bidi/>
        <w:spacing w:after="0" w:line="240" w:lineRule="auto"/>
        <w:jc w:val="both"/>
        <w:rPr>
          <w:rFonts w:cs="B Titr"/>
          <w:b/>
          <w:bCs/>
          <w:sz w:val="24"/>
          <w:szCs w:val="24"/>
          <w:rtl/>
          <w:lang w:bidi="fa-IR"/>
        </w:rPr>
      </w:pPr>
      <w:r>
        <w:rPr>
          <w:rFonts w:cs="B Titr" w:hint="cs"/>
          <w:b/>
          <w:bCs/>
          <w:sz w:val="24"/>
          <w:szCs w:val="24"/>
          <w:rtl/>
          <w:lang w:bidi="fa-IR"/>
        </w:rPr>
        <w:t>منابع</w:t>
      </w:r>
    </w:p>
    <w:p w:rsidR="00B2016F" w:rsidRDefault="00B2016F" w:rsidP="00335EA3">
      <w:pPr>
        <w:pStyle w:val="ListParagraph"/>
        <w:numPr>
          <w:ilvl w:val="0"/>
          <w:numId w:val="5"/>
        </w:numPr>
        <w:bidi/>
        <w:spacing w:after="0" w:line="240" w:lineRule="auto"/>
        <w:jc w:val="both"/>
        <w:rPr>
          <w:rFonts w:cs="B Mitra"/>
          <w:sz w:val="26"/>
          <w:szCs w:val="26"/>
          <w:lang w:bidi="fa-IR"/>
        </w:rPr>
      </w:pPr>
      <w:r>
        <w:rPr>
          <w:rFonts w:cs="B Mitra" w:hint="cs"/>
          <w:sz w:val="26"/>
          <w:szCs w:val="26"/>
          <w:rtl/>
          <w:lang w:bidi="fa-IR"/>
        </w:rPr>
        <w:t>نیازآذری،کیومرث و تقوای یزدی،مریم ؛ فرهنگ سازمانی در هزاره سوم؛ چاپ اول؛ صفحه 20</w:t>
      </w:r>
    </w:p>
    <w:p w:rsidR="00B2016F" w:rsidRPr="008E6EE3" w:rsidRDefault="00AB3E6F" w:rsidP="00335EA3">
      <w:pPr>
        <w:pStyle w:val="ListParagraph"/>
        <w:numPr>
          <w:ilvl w:val="0"/>
          <w:numId w:val="5"/>
        </w:numPr>
        <w:bidi/>
        <w:spacing w:after="0" w:line="240" w:lineRule="auto"/>
        <w:jc w:val="both"/>
        <w:rPr>
          <w:rFonts w:cs="B Mitra"/>
          <w:sz w:val="26"/>
          <w:szCs w:val="26"/>
          <w:lang w:bidi="fa-IR"/>
        </w:rPr>
      </w:pPr>
      <w:hyperlink r:id="rId10" w:history="1">
        <w:r w:rsidR="008E6EE3" w:rsidRPr="00BA1FA2">
          <w:rPr>
            <w:rStyle w:val="Hyperlink"/>
            <w:rFonts w:asciiTheme="majorBidi" w:hAnsiTheme="majorBidi" w:cstheme="majorBidi"/>
            <w:i/>
            <w:iCs/>
            <w:sz w:val="20"/>
            <w:szCs w:val="20"/>
            <w:lang w:val="en-US" w:bidi="fa-IR"/>
          </w:rPr>
          <w:t>https://www.ircg.ir/fa/news/4496</w:t>
        </w:r>
      </w:hyperlink>
    </w:p>
    <w:p w:rsidR="008E6EE3" w:rsidRPr="008E6EE3" w:rsidRDefault="008E6EE3"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bidi="fa-IR"/>
        </w:rPr>
        <w:t>السان،مصطفی؛ حقوق فضای مجازی؛ چاپ هفتم؛ صفحات 217 و 218</w:t>
      </w:r>
    </w:p>
    <w:p w:rsidR="008E6EE3" w:rsidRPr="005E2EDF" w:rsidRDefault="008E6EE3" w:rsidP="00335EA3">
      <w:pPr>
        <w:pStyle w:val="ListParagraph"/>
        <w:numPr>
          <w:ilvl w:val="0"/>
          <w:numId w:val="5"/>
        </w:numPr>
        <w:bidi/>
        <w:spacing w:after="0" w:line="240" w:lineRule="auto"/>
        <w:jc w:val="both"/>
        <w:rPr>
          <w:rStyle w:val="Hyperlink"/>
          <w:rFonts w:cs="B Mitra"/>
          <w:color w:val="auto"/>
          <w:sz w:val="26"/>
          <w:szCs w:val="26"/>
          <w:u w:val="none"/>
          <w:lang w:bidi="fa-IR"/>
        </w:rPr>
      </w:pPr>
      <w:r>
        <w:rPr>
          <w:rFonts w:asciiTheme="majorBidi" w:hAnsiTheme="majorBidi" w:cs="B Mitra" w:hint="cs"/>
          <w:sz w:val="26"/>
          <w:szCs w:val="26"/>
          <w:rtl/>
          <w:lang w:bidi="fa-IR"/>
        </w:rPr>
        <w:t xml:space="preserve">خطیبی،مهدی؛ </w:t>
      </w:r>
      <w:r w:rsidRPr="00900F19">
        <w:rPr>
          <w:rFonts w:asciiTheme="majorBidi" w:hAnsiTheme="majorBidi" w:cs="B Mitra" w:hint="cs"/>
          <w:sz w:val="26"/>
          <w:szCs w:val="26"/>
          <w:rtl/>
          <w:lang w:bidi="fa-IR"/>
        </w:rPr>
        <w:t>بازی</w:t>
      </w:r>
      <w:r w:rsidR="00900F19" w:rsidRPr="00900F19">
        <w:rPr>
          <w:rFonts w:asciiTheme="majorBidi" w:hAnsiTheme="majorBidi" w:cs="B Mitra" w:hint="cs"/>
          <w:sz w:val="26"/>
          <w:szCs w:val="26"/>
          <w:rtl/>
          <w:lang w:bidi="fa-IR"/>
        </w:rPr>
        <w:t>‌</w:t>
      </w:r>
      <w:r w:rsidRPr="00900F19">
        <w:rPr>
          <w:rFonts w:asciiTheme="majorBidi" w:hAnsiTheme="majorBidi" w:cs="B Mitra" w:hint="cs"/>
          <w:sz w:val="26"/>
          <w:szCs w:val="26"/>
          <w:rtl/>
          <w:lang w:bidi="fa-IR"/>
        </w:rPr>
        <w:t>های</w:t>
      </w:r>
      <w:r>
        <w:rPr>
          <w:rFonts w:asciiTheme="majorBidi" w:hAnsiTheme="majorBidi" w:cs="B Mitra" w:hint="cs"/>
          <w:sz w:val="26"/>
          <w:szCs w:val="26"/>
          <w:rtl/>
          <w:lang w:bidi="fa-IR"/>
        </w:rPr>
        <w:t xml:space="preserve"> رایانه</w:t>
      </w:r>
      <w:r w:rsidR="00900F19">
        <w:rPr>
          <w:rFonts w:asciiTheme="majorBidi" w:hAnsiTheme="majorBidi" w:cs="B Mitra" w:hint="cs"/>
          <w:sz w:val="26"/>
          <w:szCs w:val="26"/>
          <w:rtl/>
          <w:lang w:bidi="fa-IR"/>
        </w:rPr>
        <w:t>‌</w:t>
      </w:r>
      <w:r>
        <w:rPr>
          <w:rFonts w:asciiTheme="majorBidi" w:hAnsiTheme="majorBidi" w:cs="B Mitra" w:hint="cs"/>
          <w:sz w:val="26"/>
          <w:szCs w:val="26"/>
          <w:rtl/>
          <w:lang w:bidi="fa-IR"/>
        </w:rPr>
        <w:t>ای، فرزندان و وظیفه خانواده</w:t>
      </w:r>
      <w:r w:rsidR="00D60B71">
        <w:rPr>
          <w:rFonts w:asciiTheme="majorBidi" w:hAnsiTheme="majorBidi" w:cs="B Mitra" w:hint="cs"/>
          <w:sz w:val="26"/>
          <w:szCs w:val="26"/>
          <w:rtl/>
          <w:lang w:bidi="fa-IR"/>
        </w:rPr>
        <w:t>‌</w:t>
      </w:r>
      <w:r>
        <w:rPr>
          <w:rFonts w:asciiTheme="majorBidi" w:hAnsiTheme="majorBidi" w:cs="B Mitra" w:hint="cs"/>
          <w:sz w:val="26"/>
          <w:szCs w:val="26"/>
          <w:rtl/>
          <w:lang w:bidi="fa-IR"/>
        </w:rPr>
        <w:t xml:space="preserve">ها؛ خبرگزاری صداوسیما؛ </w:t>
      </w:r>
      <w:hyperlink r:id="rId11" w:history="1">
        <w:r w:rsidRPr="00BA1FA2">
          <w:rPr>
            <w:rStyle w:val="Hyperlink"/>
            <w:rFonts w:asciiTheme="majorBidi" w:hAnsiTheme="majorBidi" w:cstheme="majorBidi"/>
            <w:i/>
            <w:iCs/>
            <w:sz w:val="20"/>
            <w:szCs w:val="20"/>
            <w:lang w:val="en-US" w:bidi="fa-IR"/>
          </w:rPr>
          <w:t>https://www.iribnews.ir/fa/news/1369270</w:t>
        </w:r>
      </w:hyperlink>
    </w:p>
    <w:p w:rsidR="005E2EDF" w:rsidRPr="005E2EDF" w:rsidRDefault="005E2EDF" w:rsidP="00335EA3">
      <w:pPr>
        <w:pStyle w:val="ListParagraph"/>
        <w:numPr>
          <w:ilvl w:val="0"/>
          <w:numId w:val="5"/>
        </w:numPr>
        <w:bidi/>
        <w:spacing w:after="0" w:line="240" w:lineRule="auto"/>
        <w:jc w:val="both"/>
        <w:rPr>
          <w:rFonts w:cs="B Mitra"/>
          <w:sz w:val="26"/>
          <w:szCs w:val="26"/>
          <w:lang w:bidi="fa-IR"/>
        </w:rPr>
      </w:pPr>
      <w:r>
        <w:rPr>
          <w:rFonts w:cs="B Mitra" w:hint="cs"/>
          <w:sz w:val="26"/>
          <w:szCs w:val="26"/>
          <w:rtl/>
          <w:lang w:bidi="fa-IR"/>
        </w:rPr>
        <w:t xml:space="preserve">ایستر اگ چیست؟ </w:t>
      </w:r>
      <w:hyperlink r:id="rId12" w:history="1">
        <w:r w:rsidRPr="00C85D1E">
          <w:rPr>
            <w:rStyle w:val="Hyperlink"/>
            <w:rFonts w:asciiTheme="majorBidi" w:hAnsiTheme="majorBidi" w:cstheme="majorBidi"/>
            <w:sz w:val="20"/>
            <w:szCs w:val="20"/>
            <w:lang w:val="en-US" w:bidi="fa-IR"/>
          </w:rPr>
          <w:t>https://pspro.ir/blog/blog/</w:t>
        </w:r>
      </w:hyperlink>
    </w:p>
    <w:p w:rsidR="00836ECE" w:rsidRPr="00836ECE" w:rsidRDefault="008E6EE3"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bidi="fa-IR"/>
        </w:rPr>
        <w:t>کوثری،مسعود و شاقاسمی،احسان؛ تعاملی بودن در بازی رایانه</w:t>
      </w:r>
      <w:r w:rsidR="00D60B71">
        <w:rPr>
          <w:rFonts w:asciiTheme="majorBidi" w:hAnsiTheme="majorBidi" w:cs="B Mitra" w:hint="cs"/>
          <w:sz w:val="26"/>
          <w:szCs w:val="26"/>
          <w:rtl/>
          <w:lang w:bidi="fa-IR"/>
        </w:rPr>
        <w:t>‌</w:t>
      </w:r>
      <w:r>
        <w:rPr>
          <w:rFonts w:asciiTheme="majorBidi" w:hAnsiTheme="majorBidi" w:cs="B Mitra" w:hint="cs"/>
          <w:sz w:val="26"/>
          <w:szCs w:val="26"/>
          <w:rtl/>
          <w:lang w:bidi="fa-IR"/>
        </w:rPr>
        <w:t>ای «فراخوانی به خدمت»؛ فصلنامه تحقیقات فرهنگی؛ دوره دوم؛ شماره 7؛ پاییز 1388</w:t>
      </w:r>
      <w:r w:rsidR="00836ECE">
        <w:rPr>
          <w:rFonts w:asciiTheme="majorBidi" w:hAnsiTheme="majorBidi" w:cs="B Mitra" w:hint="cs"/>
          <w:sz w:val="26"/>
          <w:szCs w:val="26"/>
          <w:rtl/>
          <w:lang w:bidi="fa-IR"/>
        </w:rPr>
        <w:t xml:space="preserve">؛ ارائه شده در سایت </w:t>
      </w:r>
      <w:hyperlink r:id="rId13" w:history="1">
        <w:r w:rsidR="00836ECE" w:rsidRPr="00BA1FA2">
          <w:rPr>
            <w:rStyle w:val="Hyperlink"/>
            <w:rFonts w:asciiTheme="majorBidi" w:hAnsiTheme="majorBidi" w:cs="B Mitra"/>
            <w:i/>
            <w:iCs/>
            <w:sz w:val="20"/>
            <w:szCs w:val="20"/>
            <w:lang w:val="en-US" w:bidi="fa-IR"/>
          </w:rPr>
          <w:t>https://www.noormags.ir</w:t>
        </w:r>
      </w:hyperlink>
    </w:p>
    <w:p w:rsidR="00836ECE" w:rsidRPr="007C2AE3" w:rsidRDefault="00836ECE"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bidi="fa-IR"/>
        </w:rPr>
        <w:t xml:space="preserve">خطیبی نژاد،مهدی؛ تعاملی بودن در رسانه چرا و چگونه؟؛ خبرگزاری صداوسیما؛ </w:t>
      </w:r>
      <w:hyperlink r:id="rId14" w:history="1">
        <w:r w:rsidRPr="00BA1FA2">
          <w:rPr>
            <w:rStyle w:val="Hyperlink"/>
            <w:rFonts w:asciiTheme="majorBidi" w:hAnsiTheme="majorBidi" w:cstheme="majorBidi"/>
            <w:i/>
            <w:iCs/>
            <w:sz w:val="20"/>
            <w:szCs w:val="20"/>
            <w:lang w:val="en-US" w:bidi="fa-IR"/>
          </w:rPr>
          <w:t>https://www.iribnews.ir/fa/news/1290675</w:t>
        </w:r>
      </w:hyperlink>
    </w:p>
    <w:p w:rsidR="00836ECE" w:rsidRPr="00B202E2" w:rsidRDefault="00836ECE"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bidi="fa-IR"/>
        </w:rPr>
        <w:t>دنیس جی،استیونس؛ مترجمان علیزاده،احمدرضا و نیکوکار،حمیدرضا؛ رسانه و عدالت کیفری؛ چاپ اسفند 1392؛ به ترتیب صفحات 53، 40، 41، 54، 55، 56</w:t>
      </w:r>
    </w:p>
    <w:p w:rsidR="00836ECE" w:rsidRPr="00836ECE" w:rsidRDefault="00836ECE"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bidi="fa-IR"/>
        </w:rPr>
        <w:t xml:space="preserve">دانشنامه پژوهه پژوهشکده باقرالعلوم؛ حق مطلق؛ اردیبهشت 97؛ </w:t>
      </w:r>
      <w:hyperlink r:id="rId15" w:history="1">
        <w:r w:rsidRPr="00BA1FA2">
          <w:rPr>
            <w:rStyle w:val="Hyperlink"/>
            <w:rFonts w:asciiTheme="majorBidi" w:hAnsiTheme="majorBidi" w:cstheme="majorBidi"/>
            <w:i/>
            <w:iCs/>
            <w:sz w:val="20"/>
            <w:szCs w:val="20"/>
            <w:lang w:bidi="fa-IR"/>
          </w:rPr>
          <w:t>https://pajoohe.ir/</w:t>
        </w:r>
      </w:hyperlink>
    </w:p>
    <w:p w:rsidR="00B4624B" w:rsidRPr="00B4624B" w:rsidRDefault="00BC4725" w:rsidP="00335EA3">
      <w:pPr>
        <w:pStyle w:val="ListParagraph"/>
        <w:numPr>
          <w:ilvl w:val="0"/>
          <w:numId w:val="5"/>
        </w:numPr>
        <w:bidi/>
        <w:spacing w:after="0" w:line="240" w:lineRule="auto"/>
        <w:jc w:val="both"/>
        <w:rPr>
          <w:rFonts w:cs="B Mitra"/>
          <w:sz w:val="26"/>
          <w:szCs w:val="26"/>
          <w:lang w:bidi="fa-IR"/>
        </w:rPr>
      </w:pPr>
      <w:r>
        <w:rPr>
          <w:rFonts w:cs="B Mitra" w:hint="cs"/>
          <w:sz w:val="26"/>
          <w:szCs w:val="26"/>
          <w:rtl/>
          <w:lang w:bidi="fa-IR"/>
        </w:rPr>
        <w:t>شیرخانی،علی؛ محدودیت</w:t>
      </w:r>
      <w:r w:rsidR="003719E0">
        <w:rPr>
          <w:rFonts w:cs="B Mitra" w:hint="cs"/>
          <w:sz w:val="26"/>
          <w:szCs w:val="26"/>
          <w:rtl/>
          <w:lang w:bidi="fa-IR"/>
        </w:rPr>
        <w:t>‌</w:t>
      </w:r>
      <w:r>
        <w:rPr>
          <w:rFonts w:cs="B Mitra" w:hint="cs"/>
          <w:sz w:val="26"/>
          <w:szCs w:val="26"/>
          <w:rtl/>
          <w:lang w:bidi="fa-IR"/>
        </w:rPr>
        <w:t>های آزادی بیان؛ پایگاه اطلاع رسانی حوزه؛</w:t>
      </w:r>
      <w:r w:rsidR="00B4624B">
        <w:rPr>
          <w:rFonts w:cs="B Mitra" w:hint="cs"/>
          <w:sz w:val="26"/>
          <w:szCs w:val="26"/>
          <w:rtl/>
          <w:lang w:bidi="fa-IR"/>
        </w:rPr>
        <w:t xml:space="preserve"> انتشار 1389؛</w:t>
      </w:r>
      <w:hyperlink r:id="rId16" w:history="1">
        <w:r w:rsidR="00B4624B" w:rsidRPr="00BA1FA2">
          <w:rPr>
            <w:rStyle w:val="Hyperlink"/>
            <w:rFonts w:asciiTheme="majorBidi" w:hAnsiTheme="majorBidi" w:cstheme="majorBidi"/>
            <w:i/>
            <w:iCs/>
            <w:sz w:val="20"/>
            <w:szCs w:val="20"/>
            <w:lang w:val="en-US" w:bidi="fa-IR"/>
          </w:rPr>
          <w:t>https://hawzah.net/fa/Article/View/91337/</w:t>
        </w:r>
      </w:hyperlink>
    </w:p>
    <w:p w:rsidR="00B4624B" w:rsidRPr="00EB25FD" w:rsidRDefault="00B4624B"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val="en-US" w:bidi="fa-IR"/>
        </w:rPr>
        <w:t>مصباح یزدی،محمدتقی؛ نظریه حقوقی اسلام؛ چاپ اول؛ به ترتیب صفحات 99 و 389</w:t>
      </w:r>
    </w:p>
    <w:p w:rsidR="00EB25FD" w:rsidRPr="004712CB" w:rsidRDefault="00EB25FD"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val="en-US" w:bidi="fa-IR"/>
        </w:rPr>
        <w:t xml:space="preserve">امیری،حسین؛ نژادپرستی و تاریخ؛ مجله اشارات؛ شماره 107؛ فروردین 1387؛ </w:t>
      </w:r>
      <w:hyperlink r:id="rId17" w:history="1">
        <w:r w:rsidR="004712CB" w:rsidRPr="00BA1FA2">
          <w:rPr>
            <w:rStyle w:val="Hyperlink"/>
            <w:rFonts w:asciiTheme="majorBidi" w:hAnsiTheme="majorBidi" w:cstheme="majorBidi"/>
            <w:i/>
            <w:iCs/>
            <w:sz w:val="20"/>
            <w:szCs w:val="20"/>
            <w:lang w:val="en-US" w:bidi="fa-IR"/>
          </w:rPr>
          <w:t>https://hawzah.net/fa/Magazine/View/3872/5956/61494</w:t>
        </w:r>
      </w:hyperlink>
    </w:p>
    <w:p w:rsidR="00EB25FD" w:rsidRPr="00836ECE" w:rsidRDefault="00836ECE"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val="en-US" w:bidi="fa-IR"/>
        </w:rPr>
        <w:t>عبدالقادر کامل،عبدالعزیز؛ مترجم خلیلیان، سیدخلیل؛ اسلام و مسأله نژاد؛ به ترتیب صفحات 55 و 57 و 56</w:t>
      </w:r>
    </w:p>
    <w:p w:rsidR="00836ECE" w:rsidRPr="00836ECE" w:rsidRDefault="00836ECE"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bidi="fa-IR"/>
        </w:rPr>
        <w:t>کاظمی،فاطمه؛ بررسی تبعیض نژادی از دیدگاه اسلام و کنوانسیون</w:t>
      </w:r>
      <w:r w:rsidR="003719E0">
        <w:rPr>
          <w:rFonts w:asciiTheme="majorBidi" w:hAnsiTheme="majorBidi" w:cs="B Mitra" w:hint="cs"/>
          <w:sz w:val="26"/>
          <w:szCs w:val="26"/>
          <w:rtl/>
          <w:lang w:bidi="fa-IR"/>
        </w:rPr>
        <w:t>‌</w:t>
      </w:r>
      <w:r>
        <w:rPr>
          <w:rFonts w:asciiTheme="majorBidi" w:hAnsiTheme="majorBidi" w:cs="B Mitra" w:hint="cs"/>
          <w:sz w:val="26"/>
          <w:szCs w:val="26"/>
          <w:rtl/>
          <w:lang w:bidi="fa-IR"/>
        </w:rPr>
        <w:t>های بین</w:t>
      </w:r>
      <w:r w:rsidR="003719E0">
        <w:rPr>
          <w:rFonts w:asciiTheme="majorBidi" w:hAnsiTheme="majorBidi" w:cs="B Mitra" w:hint="cs"/>
          <w:sz w:val="26"/>
          <w:szCs w:val="26"/>
          <w:rtl/>
          <w:lang w:bidi="fa-IR"/>
        </w:rPr>
        <w:t>‌</w:t>
      </w:r>
      <w:r>
        <w:rPr>
          <w:rFonts w:asciiTheme="majorBidi" w:hAnsiTheme="majorBidi" w:cs="B Mitra" w:hint="cs"/>
          <w:sz w:val="26"/>
          <w:szCs w:val="26"/>
          <w:rtl/>
          <w:lang w:bidi="fa-IR"/>
        </w:rPr>
        <w:t>المللی با نگاهی به حقوق ایران؛ اولین کنگره بین</w:t>
      </w:r>
      <w:r w:rsidR="003719E0">
        <w:rPr>
          <w:rFonts w:asciiTheme="majorBidi" w:hAnsiTheme="majorBidi" w:cs="B Mitra" w:hint="cs"/>
          <w:sz w:val="26"/>
          <w:szCs w:val="26"/>
          <w:rtl/>
          <w:lang w:bidi="fa-IR"/>
        </w:rPr>
        <w:t>‌</w:t>
      </w:r>
      <w:r>
        <w:rPr>
          <w:rFonts w:asciiTheme="majorBidi" w:hAnsiTheme="majorBidi" w:cs="B Mitra" w:hint="cs"/>
          <w:sz w:val="26"/>
          <w:szCs w:val="26"/>
          <w:rtl/>
          <w:lang w:bidi="fa-IR"/>
        </w:rPr>
        <w:t xml:space="preserve">المللی فرهنگ و اندیشه دینی؛ ارائه شده در سایت </w:t>
      </w:r>
      <w:hyperlink r:id="rId18" w:history="1">
        <w:r w:rsidRPr="00BA1FA2">
          <w:rPr>
            <w:rStyle w:val="Hyperlink"/>
            <w:rFonts w:asciiTheme="majorBidi" w:hAnsiTheme="majorBidi" w:cs="B Mitra"/>
            <w:i/>
            <w:iCs/>
            <w:sz w:val="20"/>
            <w:szCs w:val="20"/>
            <w:lang w:val="en-US" w:bidi="fa-IR"/>
          </w:rPr>
          <w:t>https://www.civilica.com</w:t>
        </w:r>
      </w:hyperlink>
    </w:p>
    <w:p w:rsidR="00836ECE" w:rsidRDefault="00836ECE" w:rsidP="00335EA3">
      <w:pPr>
        <w:pStyle w:val="ListParagraph"/>
        <w:numPr>
          <w:ilvl w:val="0"/>
          <w:numId w:val="5"/>
        </w:numPr>
        <w:bidi/>
        <w:spacing w:after="0" w:line="240" w:lineRule="auto"/>
        <w:jc w:val="both"/>
        <w:rPr>
          <w:rFonts w:cs="B Mitra"/>
          <w:sz w:val="26"/>
          <w:szCs w:val="26"/>
          <w:lang w:bidi="fa-IR"/>
        </w:rPr>
      </w:pPr>
      <w:r>
        <w:rPr>
          <w:rFonts w:cs="B Mitra" w:hint="cs"/>
          <w:sz w:val="26"/>
          <w:szCs w:val="26"/>
          <w:rtl/>
          <w:lang w:bidi="fa-IR"/>
        </w:rPr>
        <w:t xml:space="preserve">  خالقی،علی؛ نکته</w:t>
      </w:r>
      <w:r w:rsidR="003719E0">
        <w:rPr>
          <w:rFonts w:cs="B Mitra" w:hint="cs"/>
          <w:sz w:val="26"/>
          <w:szCs w:val="26"/>
          <w:rtl/>
          <w:lang w:bidi="fa-IR"/>
        </w:rPr>
        <w:t>‌</w:t>
      </w:r>
      <w:r>
        <w:rPr>
          <w:rFonts w:cs="B Mitra" w:hint="cs"/>
          <w:sz w:val="26"/>
          <w:szCs w:val="26"/>
          <w:rtl/>
          <w:lang w:bidi="fa-IR"/>
        </w:rPr>
        <w:t>ها در قانون آیین دادرسی کیفری؛ چاپ یازدهم؛ صفحه 109</w:t>
      </w:r>
    </w:p>
    <w:p w:rsidR="00836ECE" w:rsidRPr="00C903DC" w:rsidRDefault="00C903DC" w:rsidP="00335EA3">
      <w:pPr>
        <w:pStyle w:val="ListParagraph"/>
        <w:numPr>
          <w:ilvl w:val="0"/>
          <w:numId w:val="5"/>
        </w:numPr>
        <w:bidi/>
        <w:spacing w:after="0" w:line="240" w:lineRule="auto"/>
        <w:jc w:val="both"/>
        <w:rPr>
          <w:rFonts w:cs="B Mitra"/>
          <w:sz w:val="26"/>
          <w:szCs w:val="26"/>
          <w:lang w:bidi="fa-IR"/>
        </w:rPr>
      </w:pPr>
      <w:r>
        <w:rPr>
          <w:rFonts w:cs="B Mitra" w:hint="cs"/>
          <w:sz w:val="26"/>
          <w:szCs w:val="26"/>
          <w:rtl/>
          <w:lang w:bidi="fa-IR"/>
        </w:rPr>
        <w:t xml:space="preserve">  اسرا(رده بندی)؛ </w:t>
      </w:r>
      <w:hyperlink r:id="rId19" w:history="1">
        <w:r w:rsidRPr="00BA1FA2">
          <w:rPr>
            <w:rStyle w:val="Hyperlink"/>
            <w:rFonts w:asciiTheme="majorBidi" w:hAnsiTheme="majorBidi" w:cstheme="majorBidi"/>
            <w:i/>
            <w:iCs/>
            <w:sz w:val="20"/>
            <w:szCs w:val="20"/>
            <w:lang w:val="en-US" w:bidi="fa-IR"/>
          </w:rPr>
          <w:t>https://fa.m.wikipedia.org/wiki/</w:t>
        </w:r>
      </w:hyperlink>
    </w:p>
    <w:p w:rsidR="00C903DC" w:rsidRPr="00CB2281" w:rsidRDefault="00CB2281"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bidi="fa-IR"/>
        </w:rPr>
        <w:t>حسینی،سیدمحمد؛ نظریه</w:t>
      </w:r>
      <w:r w:rsidR="00CD4178">
        <w:rPr>
          <w:rFonts w:asciiTheme="majorBidi" w:hAnsiTheme="majorBidi" w:cs="B Mitra" w:hint="cs"/>
          <w:sz w:val="26"/>
          <w:szCs w:val="26"/>
          <w:rtl/>
          <w:lang w:bidi="fa-IR"/>
        </w:rPr>
        <w:t>‌</w:t>
      </w:r>
      <w:r>
        <w:rPr>
          <w:rFonts w:asciiTheme="majorBidi" w:hAnsiTheme="majorBidi" w:cs="B Mitra" w:hint="cs"/>
          <w:sz w:val="26"/>
          <w:szCs w:val="26"/>
          <w:rtl/>
          <w:lang w:bidi="fa-IR"/>
        </w:rPr>
        <w:t>ها و رویه</w:t>
      </w:r>
      <w:r w:rsidR="00CD4178">
        <w:rPr>
          <w:rFonts w:asciiTheme="majorBidi" w:hAnsiTheme="majorBidi" w:cs="B Mitra" w:hint="cs"/>
          <w:sz w:val="26"/>
          <w:szCs w:val="26"/>
          <w:rtl/>
          <w:lang w:bidi="fa-IR"/>
        </w:rPr>
        <w:t>‌</w:t>
      </w:r>
      <w:r>
        <w:rPr>
          <w:rFonts w:asciiTheme="majorBidi" w:hAnsiTheme="majorBidi" w:cs="B Mitra" w:hint="cs"/>
          <w:sz w:val="26"/>
          <w:szCs w:val="26"/>
          <w:rtl/>
          <w:lang w:bidi="fa-IR"/>
        </w:rPr>
        <w:t>ها در حقوق جزای عمومی؛ چاپ اول؛ صفحه 91</w:t>
      </w:r>
    </w:p>
    <w:p w:rsidR="00CB2281" w:rsidRPr="00CB2281" w:rsidRDefault="00CB2281" w:rsidP="00335EA3">
      <w:pPr>
        <w:pStyle w:val="ListParagraph"/>
        <w:numPr>
          <w:ilvl w:val="0"/>
          <w:numId w:val="5"/>
        </w:numPr>
        <w:bidi/>
        <w:spacing w:after="0" w:line="240" w:lineRule="auto"/>
        <w:jc w:val="both"/>
        <w:rPr>
          <w:rFonts w:cs="B Mitra"/>
          <w:sz w:val="26"/>
          <w:szCs w:val="26"/>
          <w:lang w:bidi="fa-IR"/>
        </w:rPr>
      </w:pPr>
      <w:r>
        <w:rPr>
          <w:rFonts w:asciiTheme="majorBidi" w:hAnsiTheme="majorBidi" w:cs="B Mitra" w:hint="cs"/>
          <w:sz w:val="26"/>
          <w:szCs w:val="26"/>
          <w:rtl/>
          <w:lang w:bidi="fa-IR"/>
        </w:rPr>
        <w:t xml:space="preserve">  انصاری اصل،محمد و آرزومند،بهنام؛ رویکرد سیاست کیفری ایران نسبت به جرایم مبتنی بر نفرت، ارائه شده در سایت </w:t>
      </w:r>
      <w:hyperlink r:id="rId20" w:history="1">
        <w:r w:rsidRPr="00BA1FA2">
          <w:rPr>
            <w:rStyle w:val="Hyperlink"/>
            <w:rFonts w:asciiTheme="majorBidi" w:hAnsiTheme="majorBidi" w:cstheme="majorBidi"/>
            <w:i/>
            <w:iCs/>
            <w:sz w:val="20"/>
            <w:szCs w:val="20"/>
            <w:lang w:val="en-US" w:bidi="fa-IR"/>
          </w:rPr>
          <w:t>https://www.sid.ir</w:t>
        </w:r>
      </w:hyperlink>
    </w:p>
    <w:sectPr w:rsidR="00CB2281" w:rsidRPr="00CB2281" w:rsidSect="00914387">
      <w:headerReference w:type="default" r:id="rId21"/>
      <w:footerReference w:type="default" r:id="rId22"/>
      <w:pgSz w:w="12240" w:h="15840"/>
      <w:pgMar w:top="1701"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E6F" w:rsidRDefault="00AB3E6F" w:rsidP="002F61F9">
      <w:pPr>
        <w:spacing w:after="0" w:line="240" w:lineRule="auto"/>
      </w:pPr>
      <w:r>
        <w:separator/>
      </w:r>
    </w:p>
  </w:endnote>
  <w:endnote w:type="continuationSeparator" w:id="0">
    <w:p w:rsidR="00AB3E6F" w:rsidRDefault="00AB3E6F" w:rsidP="002F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29A" w:rsidRDefault="0091187F">
    <w:pPr>
      <w:pStyle w:val="Footer"/>
      <w:tabs>
        <w:tab w:val="clear" w:pos="4680"/>
        <w:tab w:val="clear" w:pos="9360"/>
      </w:tabs>
      <w:jc w:val="center"/>
      <w:rPr>
        <w:caps/>
        <w:noProof/>
        <w:color w:val="4472C4" w:themeColor="accent1"/>
      </w:rPr>
    </w:pPr>
    <w:r>
      <w:rPr>
        <w:caps/>
        <w:color w:val="4472C4" w:themeColor="accent1"/>
      </w:rPr>
      <w:fldChar w:fldCharType="begin"/>
    </w:r>
    <w:r w:rsidR="0040229A">
      <w:rPr>
        <w:caps/>
        <w:color w:val="4472C4" w:themeColor="accent1"/>
      </w:rPr>
      <w:instrText xml:space="preserve"> PAGE   \* MERGEFORMAT </w:instrText>
    </w:r>
    <w:r>
      <w:rPr>
        <w:caps/>
        <w:color w:val="4472C4" w:themeColor="accent1"/>
      </w:rPr>
      <w:fldChar w:fldCharType="separate"/>
    </w:r>
    <w:r w:rsidR="00C22918">
      <w:rPr>
        <w:caps/>
        <w:noProof/>
        <w:color w:val="4472C4" w:themeColor="accent1"/>
      </w:rPr>
      <w:t>10</w:t>
    </w:r>
    <w:r>
      <w:rPr>
        <w:caps/>
        <w:noProof/>
        <w:color w:val="4472C4" w:themeColor="accent1"/>
      </w:rPr>
      <w:fldChar w:fldCharType="end"/>
    </w:r>
  </w:p>
  <w:p w:rsidR="0040229A" w:rsidRDefault="0040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E6F" w:rsidRDefault="00AB3E6F" w:rsidP="002F61F9">
      <w:pPr>
        <w:spacing w:after="0" w:line="240" w:lineRule="auto"/>
      </w:pPr>
      <w:r>
        <w:separator/>
      </w:r>
    </w:p>
  </w:footnote>
  <w:footnote w:type="continuationSeparator" w:id="0">
    <w:p w:rsidR="00AB3E6F" w:rsidRDefault="00AB3E6F" w:rsidP="002F61F9">
      <w:pPr>
        <w:spacing w:after="0" w:line="240" w:lineRule="auto"/>
      </w:pPr>
      <w:r>
        <w:continuationSeparator/>
      </w:r>
    </w:p>
  </w:footnote>
  <w:footnote w:id="1">
    <w:p w:rsidR="002F61F9" w:rsidRPr="005E2EDF" w:rsidRDefault="002F61F9" w:rsidP="00547306">
      <w:pPr>
        <w:pStyle w:val="FootnoteText"/>
        <w:bidi/>
        <w:jc w:val="both"/>
        <w:rPr>
          <w:rFonts w:cs="Calibri" w:hint="cs"/>
          <w:sz w:val="18"/>
          <w:szCs w:val="18"/>
          <w:rtl/>
          <w:lang w:bidi="fa-IR"/>
        </w:rPr>
      </w:pPr>
      <w:r w:rsidRPr="00547306">
        <w:rPr>
          <w:rStyle w:val="FootnoteReference"/>
          <w:rFonts w:cs="B Zar"/>
          <w:sz w:val="18"/>
          <w:szCs w:val="18"/>
        </w:rPr>
        <w:footnoteRef/>
      </w:r>
      <w:r w:rsidRPr="00547306">
        <w:rPr>
          <w:rFonts w:cs="B Zar" w:hint="cs"/>
          <w:sz w:val="18"/>
          <w:szCs w:val="18"/>
          <w:rtl/>
          <w:lang w:bidi="fa-IR"/>
        </w:rPr>
        <w:t>مخفی کاری</w:t>
      </w:r>
      <w:r w:rsidR="00C57A60">
        <w:rPr>
          <w:rFonts w:cs="B Zar" w:hint="cs"/>
          <w:sz w:val="18"/>
          <w:szCs w:val="18"/>
          <w:rtl/>
          <w:lang w:bidi="fa-IR"/>
        </w:rPr>
        <w:t>‌</w:t>
      </w:r>
      <w:r w:rsidRPr="00547306">
        <w:rPr>
          <w:rFonts w:cs="B Zar" w:hint="cs"/>
          <w:sz w:val="18"/>
          <w:szCs w:val="18"/>
          <w:rtl/>
          <w:lang w:bidi="fa-IR"/>
        </w:rPr>
        <w:t xml:space="preserve">ها در زبان انگلیسی </w:t>
      </w:r>
      <w:r w:rsidRPr="00547306">
        <w:rPr>
          <w:rFonts w:cs="B Zar"/>
          <w:sz w:val="18"/>
          <w:szCs w:val="18"/>
          <w:lang w:val="en-US" w:bidi="fa-IR"/>
        </w:rPr>
        <w:t>Easter Egg</w:t>
      </w:r>
      <w:r w:rsidRPr="00547306">
        <w:rPr>
          <w:rFonts w:cs="B Zar" w:hint="cs"/>
          <w:sz w:val="18"/>
          <w:szCs w:val="18"/>
          <w:rtl/>
          <w:lang w:val="en-US" w:bidi="fa-IR"/>
        </w:rPr>
        <w:t xml:space="preserve"> خوانده می</w:t>
      </w:r>
      <w:r w:rsidR="00C57A60">
        <w:rPr>
          <w:rFonts w:cs="B Zar" w:hint="cs"/>
          <w:sz w:val="18"/>
          <w:szCs w:val="18"/>
          <w:rtl/>
          <w:lang w:val="en-US" w:bidi="fa-IR"/>
        </w:rPr>
        <w:t>‌</w:t>
      </w:r>
      <w:r w:rsidRPr="00547306">
        <w:rPr>
          <w:rFonts w:cs="B Zar" w:hint="cs"/>
          <w:sz w:val="18"/>
          <w:szCs w:val="18"/>
          <w:rtl/>
          <w:lang w:val="en-US" w:bidi="fa-IR"/>
        </w:rPr>
        <w:t xml:space="preserve">شوند. </w:t>
      </w:r>
      <w:r w:rsidRPr="00547306">
        <w:rPr>
          <w:rFonts w:cs="B Zar"/>
          <w:sz w:val="18"/>
          <w:szCs w:val="18"/>
          <w:lang w:val="en-US" w:bidi="fa-IR"/>
        </w:rPr>
        <w:t>Easter Egg</w:t>
      </w:r>
      <w:r w:rsidRPr="00547306">
        <w:rPr>
          <w:rFonts w:cs="B Zar" w:hint="cs"/>
          <w:sz w:val="18"/>
          <w:szCs w:val="18"/>
          <w:rtl/>
          <w:lang w:bidi="fa-IR"/>
        </w:rPr>
        <w:t xml:space="preserve"> در معنی لغوی به معنی تخم</w:t>
      </w:r>
      <w:r w:rsidR="00C57A60">
        <w:rPr>
          <w:rFonts w:cs="B Zar" w:hint="cs"/>
          <w:sz w:val="18"/>
          <w:szCs w:val="18"/>
          <w:rtl/>
          <w:lang w:bidi="fa-IR"/>
        </w:rPr>
        <w:t>‌</w:t>
      </w:r>
      <w:r w:rsidRPr="00547306">
        <w:rPr>
          <w:rFonts w:cs="B Zar" w:hint="cs"/>
          <w:sz w:val="18"/>
          <w:szCs w:val="18"/>
          <w:rtl/>
          <w:lang w:bidi="fa-IR"/>
        </w:rPr>
        <w:t xml:space="preserve">مرغ عید پاک است. یکی از رسومی که در کشورهای مسیحی برای عید پاک </w:t>
      </w:r>
      <w:r w:rsidRPr="00547306">
        <w:rPr>
          <w:rFonts w:cs="B Zar"/>
          <w:sz w:val="18"/>
          <w:szCs w:val="18"/>
          <w:lang w:bidi="fa-IR"/>
        </w:rPr>
        <w:t>(Easter)</w:t>
      </w:r>
      <w:r w:rsidRPr="00547306">
        <w:rPr>
          <w:rFonts w:cs="B Zar" w:hint="cs"/>
          <w:sz w:val="18"/>
          <w:szCs w:val="18"/>
          <w:rtl/>
          <w:lang w:bidi="fa-IR"/>
        </w:rPr>
        <w:t xml:space="preserve"> انجام می</w:t>
      </w:r>
      <w:r w:rsidR="00C57A60">
        <w:rPr>
          <w:rFonts w:cs="B Zar" w:hint="cs"/>
          <w:sz w:val="18"/>
          <w:szCs w:val="18"/>
          <w:rtl/>
          <w:lang w:bidi="fa-IR"/>
        </w:rPr>
        <w:t>‌</w:t>
      </w:r>
      <w:r w:rsidRPr="00547306">
        <w:rPr>
          <w:rFonts w:cs="B Zar" w:hint="cs"/>
          <w:sz w:val="18"/>
          <w:szCs w:val="18"/>
          <w:rtl/>
          <w:lang w:bidi="fa-IR"/>
        </w:rPr>
        <w:t>شود، بازی</w:t>
      </w:r>
      <w:r w:rsidR="00C57A60">
        <w:rPr>
          <w:rFonts w:cs="B Zar" w:hint="cs"/>
          <w:sz w:val="18"/>
          <w:szCs w:val="18"/>
          <w:rtl/>
          <w:lang w:bidi="fa-IR"/>
        </w:rPr>
        <w:t>‌</w:t>
      </w:r>
      <w:r w:rsidRPr="00547306">
        <w:rPr>
          <w:rFonts w:cs="B Zar" w:hint="cs"/>
          <w:sz w:val="18"/>
          <w:szCs w:val="18"/>
          <w:rtl/>
          <w:lang w:bidi="fa-IR"/>
        </w:rPr>
        <w:t xml:space="preserve">ای به نام </w:t>
      </w:r>
      <w:r w:rsidRPr="00547306">
        <w:rPr>
          <w:rFonts w:cs="B Zar"/>
          <w:sz w:val="18"/>
          <w:szCs w:val="18"/>
          <w:lang w:val="en-US" w:bidi="fa-IR"/>
        </w:rPr>
        <w:t>Easter Egg Hunt</w:t>
      </w:r>
      <w:r w:rsidRPr="00547306">
        <w:rPr>
          <w:rFonts w:cs="B Zar" w:hint="cs"/>
          <w:sz w:val="18"/>
          <w:szCs w:val="18"/>
          <w:rtl/>
          <w:lang w:bidi="fa-IR"/>
        </w:rPr>
        <w:t xml:space="preserve"> یا پیدا کردن تخم</w:t>
      </w:r>
      <w:r w:rsidR="00C57A60">
        <w:rPr>
          <w:rFonts w:cs="B Zar" w:hint="cs"/>
          <w:sz w:val="18"/>
          <w:szCs w:val="18"/>
          <w:rtl/>
          <w:lang w:bidi="fa-IR"/>
        </w:rPr>
        <w:t>‌</w:t>
      </w:r>
      <w:r w:rsidRPr="00547306">
        <w:rPr>
          <w:rFonts w:cs="B Zar" w:hint="cs"/>
          <w:sz w:val="18"/>
          <w:szCs w:val="18"/>
          <w:rtl/>
          <w:lang w:bidi="fa-IR"/>
        </w:rPr>
        <w:t>مرغ</w:t>
      </w:r>
      <w:r w:rsidR="00C57A60">
        <w:rPr>
          <w:rFonts w:cs="B Zar" w:hint="cs"/>
          <w:sz w:val="18"/>
          <w:szCs w:val="18"/>
          <w:rtl/>
          <w:lang w:bidi="fa-IR"/>
        </w:rPr>
        <w:t>‌</w:t>
      </w:r>
      <w:r w:rsidRPr="00547306">
        <w:rPr>
          <w:rFonts w:cs="B Zar" w:hint="cs"/>
          <w:sz w:val="18"/>
          <w:szCs w:val="18"/>
          <w:rtl/>
          <w:lang w:bidi="fa-IR"/>
        </w:rPr>
        <w:t>های عید پاک است. در این بازی، تعداد زیادی تخم</w:t>
      </w:r>
      <w:r w:rsidR="00C57A60">
        <w:rPr>
          <w:rFonts w:cs="B Zar" w:hint="cs"/>
          <w:sz w:val="18"/>
          <w:szCs w:val="18"/>
          <w:rtl/>
          <w:lang w:bidi="fa-IR"/>
        </w:rPr>
        <w:t>‌</w:t>
      </w:r>
      <w:r w:rsidRPr="00547306">
        <w:rPr>
          <w:rFonts w:cs="B Zar" w:hint="cs"/>
          <w:sz w:val="18"/>
          <w:szCs w:val="18"/>
          <w:rtl/>
          <w:lang w:bidi="fa-IR"/>
        </w:rPr>
        <w:t>مرغ تزئین شده و رنگی در فضای بزرگی پنهان می</w:t>
      </w:r>
      <w:r w:rsidR="00C57A60">
        <w:rPr>
          <w:rFonts w:cs="B Zar" w:hint="cs"/>
          <w:sz w:val="18"/>
          <w:szCs w:val="18"/>
          <w:rtl/>
          <w:lang w:bidi="fa-IR"/>
        </w:rPr>
        <w:t>‌</w:t>
      </w:r>
      <w:r w:rsidRPr="00547306">
        <w:rPr>
          <w:rFonts w:cs="B Zar" w:hint="cs"/>
          <w:sz w:val="18"/>
          <w:szCs w:val="18"/>
          <w:rtl/>
          <w:lang w:bidi="fa-IR"/>
        </w:rPr>
        <w:t>شود تا کودکان در یک زمان محدود به دنبال آن</w:t>
      </w:r>
      <w:r w:rsidR="00C57A60">
        <w:rPr>
          <w:rFonts w:cs="B Zar" w:hint="cs"/>
          <w:sz w:val="18"/>
          <w:szCs w:val="18"/>
          <w:rtl/>
          <w:lang w:bidi="fa-IR"/>
        </w:rPr>
        <w:t>‌</w:t>
      </w:r>
      <w:r w:rsidRPr="00547306">
        <w:rPr>
          <w:rFonts w:cs="B Zar" w:hint="cs"/>
          <w:sz w:val="18"/>
          <w:szCs w:val="18"/>
          <w:rtl/>
          <w:lang w:bidi="fa-IR"/>
        </w:rPr>
        <w:t>ها بگردند و به افرادی که تخم</w:t>
      </w:r>
      <w:r w:rsidR="00C57A60">
        <w:rPr>
          <w:rFonts w:cs="B Zar" w:hint="cs"/>
          <w:sz w:val="18"/>
          <w:szCs w:val="18"/>
          <w:rtl/>
          <w:lang w:bidi="fa-IR"/>
        </w:rPr>
        <w:t>‌</w:t>
      </w:r>
      <w:r w:rsidRPr="00547306">
        <w:rPr>
          <w:rFonts w:cs="B Zar" w:hint="cs"/>
          <w:sz w:val="18"/>
          <w:szCs w:val="18"/>
          <w:rtl/>
          <w:lang w:bidi="fa-IR"/>
        </w:rPr>
        <w:t>مرغ</w:t>
      </w:r>
      <w:r w:rsidR="00C57A60">
        <w:rPr>
          <w:rFonts w:cs="B Zar" w:hint="cs"/>
          <w:sz w:val="18"/>
          <w:szCs w:val="18"/>
          <w:rtl/>
          <w:lang w:bidi="fa-IR"/>
        </w:rPr>
        <w:t>‌</w:t>
      </w:r>
      <w:r w:rsidRPr="00547306">
        <w:rPr>
          <w:rFonts w:cs="B Zar" w:hint="cs"/>
          <w:sz w:val="18"/>
          <w:szCs w:val="18"/>
          <w:rtl/>
          <w:lang w:bidi="fa-IR"/>
        </w:rPr>
        <w:t>های بیشتری پیدا کنند جایزه تعلق می</w:t>
      </w:r>
      <w:r w:rsidR="00C57A60">
        <w:rPr>
          <w:rFonts w:cs="B Zar" w:hint="cs"/>
          <w:sz w:val="18"/>
          <w:szCs w:val="18"/>
          <w:rtl/>
          <w:lang w:bidi="fa-IR"/>
        </w:rPr>
        <w:t>‌</w:t>
      </w:r>
      <w:r w:rsidRPr="00547306">
        <w:rPr>
          <w:rFonts w:cs="B Zar" w:hint="cs"/>
          <w:sz w:val="18"/>
          <w:szCs w:val="18"/>
          <w:rtl/>
          <w:lang w:bidi="fa-IR"/>
        </w:rPr>
        <w:t xml:space="preserve">گیرد. درواقع واژه </w:t>
      </w:r>
      <w:r w:rsidRPr="00547306">
        <w:rPr>
          <w:rFonts w:cs="B Zar"/>
          <w:sz w:val="18"/>
          <w:szCs w:val="18"/>
          <w:lang w:val="en-US" w:bidi="fa-IR"/>
        </w:rPr>
        <w:t xml:space="preserve">Easter Egg </w:t>
      </w:r>
      <w:r w:rsidRPr="00547306">
        <w:rPr>
          <w:rFonts w:cs="B Zar" w:hint="cs"/>
          <w:sz w:val="18"/>
          <w:szCs w:val="18"/>
          <w:rtl/>
          <w:lang w:bidi="fa-IR"/>
        </w:rPr>
        <w:t xml:space="preserve"> برای غربی</w:t>
      </w:r>
      <w:r w:rsidR="00C57A60">
        <w:rPr>
          <w:rFonts w:cs="B Zar" w:hint="cs"/>
          <w:sz w:val="18"/>
          <w:szCs w:val="18"/>
          <w:rtl/>
          <w:lang w:bidi="fa-IR"/>
        </w:rPr>
        <w:t>‌</w:t>
      </w:r>
      <w:r w:rsidRPr="00547306">
        <w:rPr>
          <w:rFonts w:cs="B Zar" w:hint="cs"/>
          <w:sz w:val="18"/>
          <w:szCs w:val="18"/>
          <w:rtl/>
          <w:lang w:bidi="fa-IR"/>
        </w:rPr>
        <w:t xml:space="preserve">ها، یادآور پیدا کردن اشیاء پنهان شده </w:t>
      </w:r>
      <w:r w:rsidR="00547306" w:rsidRPr="00547306">
        <w:rPr>
          <w:rFonts w:cs="B Zar" w:hint="cs"/>
          <w:sz w:val="18"/>
          <w:szCs w:val="18"/>
          <w:rtl/>
          <w:lang w:bidi="fa-IR"/>
        </w:rPr>
        <w:t xml:space="preserve">است. در دوران جدید هم وقتی صحبت از </w:t>
      </w:r>
      <w:r w:rsidR="00547306" w:rsidRPr="00547306">
        <w:rPr>
          <w:rFonts w:cs="B Zar"/>
          <w:sz w:val="18"/>
          <w:szCs w:val="18"/>
          <w:lang w:val="en-US" w:bidi="fa-IR"/>
        </w:rPr>
        <w:t>Easter Egg</w:t>
      </w:r>
      <w:r w:rsidR="00547306" w:rsidRPr="00547306">
        <w:rPr>
          <w:rFonts w:cs="B Zar" w:hint="cs"/>
          <w:sz w:val="18"/>
          <w:szCs w:val="18"/>
          <w:rtl/>
          <w:lang w:bidi="fa-IR"/>
        </w:rPr>
        <w:t xml:space="preserve"> </w:t>
      </w:r>
      <w:r w:rsidR="000B7C4E">
        <w:rPr>
          <w:rFonts w:cs="B Zar" w:hint="cs"/>
          <w:sz w:val="18"/>
          <w:szCs w:val="18"/>
          <w:rtl/>
          <w:lang w:bidi="fa-IR"/>
        </w:rPr>
        <w:t xml:space="preserve">در </w:t>
      </w:r>
      <w:r w:rsidR="00547306" w:rsidRPr="00547306">
        <w:rPr>
          <w:rFonts w:cs="B Zar" w:hint="cs"/>
          <w:sz w:val="18"/>
          <w:szCs w:val="18"/>
          <w:rtl/>
          <w:lang w:bidi="fa-IR"/>
        </w:rPr>
        <w:t>رسانه</w:t>
      </w:r>
      <w:r w:rsidR="00C57A60">
        <w:rPr>
          <w:rFonts w:cs="B Zar" w:hint="cs"/>
          <w:sz w:val="18"/>
          <w:szCs w:val="18"/>
          <w:rtl/>
          <w:lang w:bidi="fa-IR"/>
        </w:rPr>
        <w:t>‌</w:t>
      </w:r>
      <w:r w:rsidR="00547306" w:rsidRPr="00547306">
        <w:rPr>
          <w:rFonts w:cs="B Zar" w:hint="cs"/>
          <w:sz w:val="18"/>
          <w:szCs w:val="18"/>
          <w:rtl/>
          <w:lang w:bidi="fa-IR"/>
        </w:rPr>
        <w:t>ها می</w:t>
      </w:r>
      <w:r w:rsidR="00C57A60">
        <w:rPr>
          <w:rFonts w:cs="B Zar" w:hint="cs"/>
          <w:sz w:val="18"/>
          <w:szCs w:val="18"/>
          <w:rtl/>
          <w:lang w:bidi="fa-IR"/>
        </w:rPr>
        <w:t>‌</w:t>
      </w:r>
      <w:r w:rsidR="00547306" w:rsidRPr="00547306">
        <w:rPr>
          <w:rFonts w:cs="B Zar" w:hint="cs"/>
          <w:sz w:val="18"/>
          <w:szCs w:val="18"/>
          <w:rtl/>
          <w:lang w:bidi="fa-IR"/>
        </w:rPr>
        <w:t>شود، منظور نکات مخفی است که سازندگان، آن را از قصد در محصولشان پنهان کرده</w:t>
      </w:r>
      <w:r w:rsidR="00C57A60">
        <w:rPr>
          <w:rFonts w:cs="B Zar" w:hint="cs"/>
          <w:sz w:val="18"/>
          <w:szCs w:val="18"/>
          <w:rtl/>
          <w:lang w:bidi="fa-IR"/>
        </w:rPr>
        <w:t>‌</w:t>
      </w:r>
      <w:r w:rsidR="00547306" w:rsidRPr="00547306">
        <w:rPr>
          <w:rFonts w:cs="B Zar" w:hint="cs"/>
          <w:sz w:val="18"/>
          <w:szCs w:val="18"/>
          <w:rtl/>
          <w:lang w:bidi="fa-IR"/>
        </w:rPr>
        <w:t>اند تا مخاطبان آن</w:t>
      </w:r>
      <w:r w:rsidR="00C57A60">
        <w:rPr>
          <w:rFonts w:cs="B Zar" w:hint="cs"/>
          <w:sz w:val="18"/>
          <w:szCs w:val="18"/>
          <w:rtl/>
          <w:lang w:bidi="fa-IR"/>
        </w:rPr>
        <w:t>‌</w:t>
      </w:r>
      <w:r w:rsidR="00547306" w:rsidRPr="00547306">
        <w:rPr>
          <w:rFonts w:cs="B Zar" w:hint="cs"/>
          <w:sz w:val="18"/>
          <w:szCs w:val="18"/>
          <w:rtl/>
          <w:lang w:bidi="fa-IR"/>
        </w:rPr>
        <w:t>ها را پیدا کنن</w:t>
      </w:r>
      <w:r w:rsidR="005E2EDF">
        <w:rPr>
          <w:rFonts w:cs="B Zar" w:hint="cs"/>
          <w:sz w:val="18"/>
          <w:szCs w:val="18"/>
          <w:rtl/>
          <w:lang w:bidi="fa-IR"/>
        </w:rPr>
        <w:t>د.</w:t>
      </w:r>
      <w:r w:rsidR="005E2EDF" w:rsidRPr="005E2EDF">
        <w:rPr>
          <w:rFonts w:cs="B Mitra" w:hint="cs"/>
          <w:sz w:val="26"/>
          <w:szCs w:val="26"/>
          <w:rtl/>
          <w:lang w:bidi="fa-IR"/>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b/>
        <w:bCs/>
        <w:sz w:val="18"/>
        <w:szCs w:val="18"/>
      </w:rPr>
      <w:alias w:val="Author"/>
      <w:tag w:val=""/>
      <w:id w:val="-952397527"/>
      <w:placeholder>
        <w:docPart w:val="0104AAE1894B4CF1A5858C051846D9C7"/>
      </w:placeholder>
      <w:dataBinding w:prefixMappings="xmlns:ns0='http://purl.org/dc/elements/1.1/' xmlns:ns1='http://schemas.openxmlformats.org/package/2006/metadata/core-properties' " w:xpath="/ns1:coreProperties[1]/ns0:creator[1]" w:storeItemID="{6C3C8BC8-F283-45AE-878A-BAB7291924A1}"/>
      <w:text/>
    </w:sdtPr>
    <w:sdtEndPr/>
    <w:sdtContent>
      <w:p w:rsidR="00093094" w:rsidRPr="00093094" w:rsidRDefault="00093094">
        <w:pPr>
          <w:pStyle w:val="Header"/>
          <w:jc w:val="center"/>
          <w:rPr>
            <w:rFonts w:cs="B Zar"/>
            <w:b/>
            <w:bCs/>
            <w:sz w:val="18"/>
            <w:szCs w:val="18"/>
          </w:rPr>
        </w:pPr>
        <w:r w:rsidRPr="00093094">
          <w:rPr>
            <w:rFonts w:cs="B Zar"/>
            <w:b/>
            <w:bCs/>
            <w:sz w:val="18"/>
            <w:szCs w:val="18"/>
            <w:rtl/>
          </w:rPr>
          <w:t>پنجمین کنفرانس بین</w:t>
        </w:r>
        <w:r w:rsidR="00B04887">
          <w:rPr>
            <w:rFonts w:cs="B Zar" w:hint="cs"/>
            <w:b/>
            <w:bCs/>
            <w:sz w:val="18"/>
            <w:szCs w:val="18"/>
            <w:rtl/>
          </w:rPr>
          <w:t>‌</w:t>
        </w:r>
        <w:r w:rsidRPr="00093094">
          <w:rPr>
            <w:rFonts w:cs="B Zar"/>
            <w:b/>
            <w:bCs/>
            <w:sz w:val="18"/>
            <w:szCs w:val="18"/>
            <w:rtl/>
          </w:rPr>
          <w:t>المللی</w:t>
        </w:r>
      </w:p>
    </w:sdtContent>
  </w:sdt>
  <w:p w:rsidR="00093094" w:rsidRPr="00093094" w:rsidRDefault="00AB3E6F">
    <w:pPr>
      <w:pStyle w:val="Header"/>
      <w:jc w:val="center"/>
      <w:rPr>
        <w:rFonts w:cs="B Zar"/>
        <w:b/>
        <w:bCs/>
        <w:caps/>
        <w:color w:val="4472C4" w:themeColor="accent1"/>
        <w:sz w:val="18"/>
        <w:szCs w:val="18"/>
      </w:rPr>
    </w:pPr>
    <w:sdt>
      <w:sdtPr>
        <w:rPr>
          <w:rFonts w:cs="B Zar"/>
          <w:b/>
          <w:bCs/>
          <w:caps/>
          <w:sz w:val="18"/>
          <w:szCs w:val="18"/>
        </w:rPr>
        <w:alias w:val="Title"/>
        <w:tag w:val=""/>
        <w:id w:val="-1954942076"/>
        <w:placeholder>
          <w:docPart w:val="746CC30FD75B4DDDB6E89E6BCBB80F51"/>
        </w:placeholder>
        <w:dataBinding w:prefixMappings="xmlns:ns0='http://purl.org/dc/elements/1.1/' xmlns:ns1='http://schemas.openxmlformats.org/package/2006/metadata/core-properties' " w:xpath="/ns1:coreProperties[1]/ns0:title[1]" w:storeItemID="{6C3C8BC8-F283-45AE-878A-BAB7291924A1}"/>
        <w:text/>
      </w:sdtPr>
      <w:sdtEndPr/>
      <w:sdtContent>
        <w:r w:rsidR="00093094" w:rsidRPr="00093094">
          <w:rPr>
            <w:rFonts w:cs="B Zar" w:hint="cs"/>
            <w:b/>
            <w:bCs/>
            <w:caps/>
            <w:sz w:val="18"/>
            <w:szCs w:val="18"/>
            <w:rtl/>
          </w:rPr>
          <w:t>«بازی</w:t>
        </w:r>
        <w:r w:rsidR="00B04887">
          <w:rPr>
            <w:rFonts w:cs="B Zar" w:hint="cs"/>
            <w:b/>
            <w:bCs/>
            <w:caps/>
            <w:sz w:val="18"/>
            <w:szCs w:val="18"/>
            <w:rtl/>
          </w:rPr>
          <w:t>‌</w:t>
        </w:r>
        <w:r w:rsidR="00093094" w:rsidRPr="00093094">
          <w:rPr>
            <w:rFonts w:cs="B Zar" w:hint="cs"/>
            <w:b/>
            <w:bCs/>
            <w:caps/>
            <w:sz w:val="18"/>
            <w:szCs w:val="18"/>
            <w:rtl/>
          </w:rPr>
          <w:t>های رایانه</w:t>
        </w:r>
        <w:r w:rsidR="00B04887">
          <w:rPr>
            <w:rFonts w:cs="B Zar" w:hint="cs"/>
            <w:b/>
            <w:bCs/>
            <w:caps/>
            <w:sz w:val="18"/>
            <w:szCs w:val="18"/>
            <w:rtl/>
          </w:rPr>
          <w:t>‌</w:t>
        </w:r>
        <w:r w:rsidR="00093094" w:rsidRPr="00093094">
          <w:rPr>
            <w:rFonts w:cs="B Zar" w:hint="cs"/>
            <w:b/>
            <w:bCs/>
            <w:caps/>
            <w:sz w:val="18"/>
            <w:szCs w:val="18"/>
            <w:rtl/>
          </w:rPr>
          <w:t>ای؛ فرصت</w:t>
        </w:r>
        <w:r w:rsidR="00B04887">
          <w:rPr>
            <w:rFonts w:cs="B Zar" w:hint="cs"/>
            <w:b/>
            <w:bCs/>
            <w:caps/>
            <w:sz w:val="18"/>
            <w:szCs w:val="18"/>
            <w:rtl/>
          </w:rPr>
          <w:t>‌</w:t>
        </w:r>
        <w:r w:rsidR="00093094" w:rsidRPr="00093094">
          <w:rPr>
            <w:rFonts w:cs="B Zar" w:hint="cs"/>
            <w:b/>
            <w:bCs/>
            <w:caps/>
            <w:sz w:val="18"/>
            <w:szCs w:val="18"/>
            <w:rtl/>
          </w:rPr>
          <w:t>ها و چالش</w:t>
        </w:r>
        <w:r w:rsidR="00B04887">
          <w:rPr>
            <w:rFonts w:cs="B Zar" w:hint="cs"/>
            <w:b/>
            <w:bCs/>
            <w:caps/>
            <w:sz w:val="18"/>
            <w:szCs w:val="18"/>
            <w:rtl/>
          </w:rPr>
          <w:t>‌</w:t>
        </w:r>
        <w:r w:rsidR="00093094" w:rsidRPr="00093094">
          <w:rPr>
            <w:rFonts w:cs="B Zar" w:hint="cs"/>
            <w:b/>
            <w:bCs/>
            <w:caps/>
            <w:sz w:val="18"/>
            <w:szCs w:val="18"/>
            <w:rtl/>
          </w:rPr>
          <w:t>ها»</w:t>
        </w:r>
      </w:sdtContent>
    </w:sdt>
  </w:p>
  <w:p w:rsidR="00093094" w:rsidRDefault="00093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B2123"/>
    <w:multiLevelType w:val="hybridMultilevel"/>
    <w:tmpl w:val="B840F50A"/>
    <w:lvl w:ilvl="0" w:tplc="577ECFF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A8431C"/>
    <w:multiLevelType w:val="hybridMultilevel"/>
    <w:tmpl w:val="ABD83188"/>
    <w:lvl w:ilvl="0" w:tplc="EC6C97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4B2A3A"/>
    <w:multiLevelType w:val="hybridMultilevel"/>
    <w:tmpl w:val="48240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922855"/>
    <w:multiLevelType w:val="hybridMultilevel"/>
    <w:tmpl w:val="58C6F7D2"/>
    <w:lvl w:ilvl="0" w:tplc="8E2E00C2">
      <w:start w:val="1"/>
      <w:numFmt w:val="decimal"/>
      <w:lvlText w:val="%1."/>
      <w:lvlJc w:val="left"/>
      <w:pPr>
        <w:ind w:left="720" w:hanging="360"/>
      </w:pPr>
      <w:rPr>
        <w:rFonts w:cs="B Titr"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5920A5"/>
    <w:multiLevelType w:val="hybridMultilevel"/>
    <w:tmpl w:val="76EA576C"/>
    <w:lvl w:ilvl="0" w:tplc="DE5C0E0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7D460D"/>
    <w:multiLevelType w:val="hybridMultilevel"/>
    <w:tmpl w:val="7F3EED12"/>
    <w:lvl w:ilvl="0" w:tplc="745431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ACC4980"/>
    <w:multiLevelType w:val="hybridMultilevel"/>
    <w:tmpl w:val="7414877E"/>
    <w:lvl w:ilvl="0" w:tplc="16784CA2">
      <w:start w:val="1"/>
      <w:numFmt w:val="decimal"/>
      <w:lvlText w:val="%1-"/>
      <w:lvlJc w:val="left"/>
      <w:pPr>
        <w:ind w:left="720" w:hanging="360"/>
      </w:pPr>
      <w:rPr>
        <w:rFonts w:cs="B Titr"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4D60A1"/>
    <w:multiLevelType w:val="hybridMultilevel"/>
    <w:tmpl w:val="84482168"/>
    <w:lvl w:ilvl="0" w:tplc="6D9A392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E50282B"/>
    <w:multiLevelType w:val="hybridMultilevel"/>
    <w:tmpl w:val="DAD4868C"/>
    <w:lvl w:ilvl="0" w:tplc="DD7221FA">
      <w:start w:val="1"/>
      <w:numFmt w:val="decimal"/>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7"/>
  </w:num>
  <w:num w:numId="2">
    <w:abstractNumId w:val="4"/>
  </w:num>
  <w:num w:numId="3">
    <w:abstractNumId w:val="8"/>
  </w:num>
  <w:num w:numId="4">
    <w:abstractNumId w:val="1"/>
  </w:num>
  <w:num w:numId="5">
    <w:abstractNumId w:val="5"/>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7A5"/>
    <w:rsid w:val="0000208F"/>
    <w:rsid w:val="00003241"/>
    <w:rsid w:val="00004398"/>
    <w:rsid w:val="0000595B"/>
    <w:rsid w:val="00014BBA"/>
    <w:rsid w:val="000168EE"/>
    <w:rsid w:val="00017080"/>
    <w:rsid w:val="00026C1A"/>
    <w:rsid w:val="00030DD4"/>
    <w:rsid w:val="0003527E"/>
    <w:rsid w:val="00037299"/>
    <w:rsid w:val="0004262C"/>
    <w:rsid w:val="00050FD3"/>
    <w:rsid w:val="000615AA"/>
    <w:rsid w:val="00077B15"/>
    <w:rsid w:val="00082CAC"/>
    <w:rsid w:val="00085EF7"/>
    <w:rsid w:val="000906F5"/>
    <w:rsid w:val="00091C93"/>
    <w:rsid w:val="00093094"/>
    <w:rsid w:val="00095212"/>
    <w:rsid w:val="000A48FA"/>
    <w:rsid w:val="000A512B"/>
    <w:rsid w:val="000B3C82"/>
    <w:rsid w:val="000B7501"/>
    <w:rsid w:val="000B7C4E"/>
    <w:rsid w:val="000C09D2"/>
    <w:rsid w:val="000C1003"/>
    <w:rsid w:val="000D497C"/>
    <w:rsid w:val="000D5791"/>
    <w:rsid w:val="000E0DFE"/>
    <w:rsid w:val="000F1606"/>
    <w:rsid w:val="000F2827"/>
    <w:rsid w:val="000F36F5"/>
    <w:rsid w:val="00110256"/>
    <w:rsid w:val="00124631"/>
    <w:rsid w:val="00145593"/>
    <w:rsid w:val="00150761"/>
    <w:rsid w:val="0015508B"/>
    <w:rsid w:val="00155583"/>
    <w:rsid w:val="001607B9"/>
    <w:rsid w:val="00161DED"/>
    <w:rsid w:val="00177D1B"/>
    <w:rsid w:val="00186718"/>
    <w:rsid w:val="00186740"/>
    <w:rsid w:val="001A1B64"/>
    <w:rsid w:val="001A1CE6"/>
    <w:rsid w:val="001A40DA"/>
    <w:rsid w:val="001C55D6"/>
    <w:rsid w:val="001C5B36"/>
    <w:rsid w:val="001C5DB9"/>
    <w:rsid w:val="001C6829"/>
    <w:rsid w:val="001D3560"/>
    <w:rsid w:val="001E11F4"/>
    <w:rsid w:val="001E3EBE"/>
    <w:rsid w:val="001F3317"/>
    <w:rsid w:val="00200459"/>
    <w:rsid w:val="002078A3"/>
    <w:rsid w:val="00213C3F"/>
    <w:rsid w:val="00222F74"/>
    <w:rsid w:val="00227D73"/>
    <w:rsid w:val="00227FF7"/>
    <w:rsid w:val="00233427"/>
    <w:rsid w:val="00252DDF"/>
    <w:rsid w:val="002751B3"/>
    <w:rsid w:val="002942A0"/>
    <w:rsid w:val="002A091A"/>
    <w:rsid w:val="002A2CA5"/>
    <w:rsid w:val="002B3705"/>
    <w:rsid w:val="002B3FEE"/>
    <w:rsid w:val="002B40C8"/>
    <w:rsid w:val="002B7DD6"/>
    <w:rsid w:val="002C1655"/>
    <w:rsid w:val="002C26E9"/>
    <w:rsid w:val="002C435C"/>
    <w:rsid w:val="002C5CC0"/>
    <w:rsid w:val="002D5453"/>
    <w:rsid w:val="002F61F9"/>
    <w:rsid w:val="00306B62"/>
    <w:rsid w:val="003210FE"/>
    <w:rsid w:val="003220AB"/>
    <w:rsid w:val="0032267C"/>
    <w:rsid w:val="0032485D"/>
    <w:rsid w:val="0033475E"/>
    <w:rsid w:val="00335EA3"/>
    <w:rsid w:val="00341381"/>
    <w:rsid w:val="00341C02"/>
    <w:rsid w:val="003466E6"/>
    <w:rsid w:val="00357703"/>
    <w:rsid w:val="0036399A"/>
    <w:rsid w:val="00366A09"/>
    <w:rsid w:val="003719E0"/>
    <w:rsid w:val="003B61DE"/>
    <w:rsid w:val="003C1450"/>
    <w:rsid w:val="003E2100"/>
    <w:rsid w:val="003E2743"/>
    <w:rsid w:val="003E59E8"/>
    <w:rsid w:val="003E7588"/>
    <w:rsid w:val="0040229A"/>
    <w:rsid w:val="00417E6E"/>
    <w:rsid w:val="00422FAE"/>
    <w:rsid w:val="00423DCB"/>
    <w:rsid w:val="004278AE"/>
    <w:rsid w:val="0043003F"/>
    <w:rsid w:val="0043655C"/>
    <w:rsid w:val="00452437"/>
    <w:rsid w:val="00453655"/>
    <w:rsid w:val="00455E29"/>
    <w:rsid w:val="004632D0"/>
    <w:rsid w:val="004659F7"/>
    <w:rsid w:val="004712CB"/>
    <w:rsid w:val="00472482"/>
    <w:rsid w:val="00472C74"/>
    <w:rsid w:val="00477C09"/>
    <w:rsid w:val="00484326"/>
    <w:rsid w:val="0049257D"/>
    <w:rsid w:val="004954EB"/>
    <w:rsid w:val="004A26C7"/>
    <w:rsid w:val="004A4F45"/>
    <w:rsid w:val="004C1536"/>
    <w:rsid w:val="004D361B"/>
    <w:rsid w:val="004D555B"/>
    <w:rsid w:val="004D6302"/>
    <w:rsid w:val="004E7DE0"/>
    <w:rsid w:val="005004D5"/>
    <w:rsid w:val="00500D36"/>
    <w:rsid w:val="00500EE4"/>
    <w:rsid w:val="005138CB"/>
    <w:rsid w:val="00515215"/>
    <w:rsid w:val="00527CAE"/>
    <w:rsid w:val="005467D2"/>
    <w:rsid w:val="00547306"/>
    <w:rsid w:val="005521B8"/>
    <w:rsid w:val="00564A7D"/>
    <w:rsid w:val="00574F0B"/>
    <w:rsid w:val="0059218D"/>
    <w:rsid w:val="0059300F"/>
    <w:rsid w:val="005A2D3A"/>
    <w:rsid w:val="005A4807"/>
    <w:rsid w:val="005B0510"/>
    <w:rsid w:val="005B6E55"/>
    <w:rsid w:val="005C02AC"/>
    <w:rsid w:val="005C02E3"/>
    <w:rsid w:val="005C1C0D"/>
    <w:rsid w:val="005C5B88"/>
    <w:rsid w:val="005C5F7C"/>
    <w:rsid w:val="005C7D0B"/>
    <w:rsid w:val="005D0FA8"/>
    <w:rsid w:val="005D26AA"/>
    <w:rsid w:val="005D3FF5"/>
    <w:rsid w:val="005E2BB8"/>
    <w:rsid w:val="005E2EDF"/>
    <w:rsid w:val="005F564B"/>
    <w:rsid w:val="00603C6D"/>
    <w:rsid w:val="00605104"/>
    <w:rsid w:val="006242DC"/>
    <w:rsid w:val="0062672A"/>
    <w:rsid w:val="0063261F"/>
    <w:rsid w:val="00634692"/>
    <w:rsid w:val="00635AE7"/>
    <w:rsid w:val="0064110D"/>
    <w:rsid w:val="00650D34"/>
    <w:rsid w:val="00652E2D"/>
    <w:rsid w:val="006541E8"/>
    <w:rsid w:val="00684186"/>
    <w:rsid w:val="006871F9"/>
    <w:rsid w:val="0069700F"/>
    <w:rsid w:val="006A34C8"/>
    <w:rsid w:val="006A422A"/>
    <w:rsid w:val="006A47A5"/>
    <w:rsid w:val="006C07E7"/>
    <w:rsid w:val="006C5764"/>
    <w:rsid w:val="006E67CA"/>
    <w:rsid w:val="006F7D5F"/>
    <w:rsid w:val="007216DC"/>
    <w:rsid w:val="00722C60"/>
    <w:rsid w:val="0072384B"/>
    <w:rsid w:val="00731DFA"/>
    <w:rsid w:val="00737767"/>
    <w:rsid w:val="00744318"/>
    <w:rsid w:val="00746E73"/>
    <w:rsid w:val="007638DB"/>
    <w:rsid w:val="00775C48"/>
    <w:rsid w:val="00776397"/>
    <w:rsid w:val="00781A44"/>
    <w:rsid w:val="00790C93"/>
    <w:rsid w:val="0079493D"/>
    <w:rsid w:val="007A7DA5"/>
    <w:rsid w:val="007B477D"/>
    <w:rsid w:val="007B6E9A"/>
    <w:rsid w:val="007C2AE3"/>
    <w:rsid w:val="007C632C"/>
    <w:rsid w:val="007D08CE"/>
    <w:rsid w:val="007D61EA"/>
    <w:rsid w:val="007E4529"/>
    <w:rsid w:val="007F139A"/>
    <w:rsid w:val="00811B78"/>
    <w:rsid w:val="00823B63"/>
    <w:rsid w:val="008338AA"/>
    <w:rsid w:val="00836ECE"/>
    <w:rsid w:val="008538AB"/>
    <w:rsid w:val="0086344C"/>
    <w:rsid w:val="00865EF9"/>
    <w:rsid w:val="008843EC"/>
    <w:rsid w:val="008916A9"/>
    <w:rsid w:val="0089444D"/>
    <w:rsid w:val="008A3222"/>
    <w:rsid w:val="008A793E"/>
    <w:rsid w:val="008B1BCE"/>
    <w:rsid w:val="008B2ACF"/>
    <w:rsid w:val="008B59B5"/>
    <w:rsid w:val="008C1D30"/>
    <w:rsid w:val="008C20DC"/>
    <w:rsid w:val="008D1069"/>
    <w:rsid w:val="008E3FAC"/>
    <w:rsid w:val="008E6EE3"/>
    <w:rsid w:val="008F12C2"/>
    <w:rsid w:val="008F18C3"/>
    <w:rsid w:val="008F224A"/>
    <w:rsid w:val="008F4A47"/>
    <w:rsid w:val="008F4DE1"/>
    <w:rsid w:val="0090040A"/>
    <w:rsid w:val="00900F19"/>
    <w:rsid w:val="009016A7"/>
    <w:rsid w:val="00905573"/>
    <w:rsid w:val="00905831"/>
    <w:rsid w:val="00907D64"/>
    <w:rsid w:val="0091187F"/>
    <w:rsid w:val="00914387"/>
    <w:rsid w:val="0091650F"/>
    <w:rsid w:val="0091739A"/>
    <w:rsid w:val="009204D0"/>
    <w:rsid w:val="00922875"/>
    <w:rsid w:val="00922C6F"/>
    <w:rsid w:val="00923D0B"/>
    <w:rsid w:val="00941BD2"/>
    <w:rsid w:val="009511F0"/>
    <w:rsid w:val="00956E1D"/>
    <w:rsid w:val="0096489D"/>
    <w:rsid w:val="00980BBB"/>
    <w:rsid w:val="0098578D"/>
    <w:rsid w:val="009872E6"/>
    <w:rsid w:val="00987A01"/>
    <w:rsid w:val="00991508"/>
    <w:rsid w:val="00991D31"/>
    <w:rsid w:val="00995A55"/>
    <w:rsid w:val="00997DCE"/>
    <w:rsid w:val="009A0038"/>
    <w:rsid w:val="009A0806"/>
    <w:rsid w:val="009A69AD"/>
    <w:rsid w:val="009C27EA"/>
    <w:rsid w:val="009C33C1"/>
    <w:rsid w:val="009D3CD0"/>
    <w:rsid w:val="009D722C"/>
    <w:rsid w:val="009F7C16"/>
    <w:rsid w:val="00A03941"/>
    <w:rsid w:val="00A03984"/>
    <w:rsid w:val="00A04AEB"/>
    <w:rsid w:val="00A12980"/>
    <w:rsid w:val="00A16CF2"/>
    <w:rsid w:val="00A20453"/>
    <w:rsid w:val="00A24CED"/>
    <w:rsid w:val="00A42195"/>
    <w:rsid w:val="00A43E8E"/>
    <w:rsid w:val="00A44596"/>
    <w:rsid w:val="00A5659B"/>
    <w:rsid w:val="00A62F89"/>
    <w:rsid w:val="00A70194"/>
    <w:rsid w:val="00A76348"/>
    <w:rsid w:val="00A77743"/>
    <w:rsid w:val="00A8615D"/>
    <w:rsid w:val="00A87C8D"/>
    <w:rsid w:val="00AA1CAE"/>
    <w:rsid w:val="00AA3391"/>
    <w:rsid w:val="00AB365F"/>
    <w:rsid w:val="00AB3E6F"/>
    <w:rsid w:val="00AC67E7"/>
    <w:rsid w:val="00AD7B0A"/>
    <w:rsid w:val="00AE055E"/>
    <w:rsid w:val="00AE238D"/>
    <w:rsid w:val="00AE7E8A"/>
    <w:rsid w:val="00AF17D8"/>
    <w:rsid w:val="00AF1977"/>
    <w:rsid w:val="00B01393"/>
    <w:rsid w:val="00B04887"/>
    <w:rsid w:val="00B136F6"/>
    <w:rsid w:val="00B2016F"/>
    <w:rsid w:val="00B202E2"/>
    <w:rsid w:val="00B262C4"/>
    <w:rsid w:val="00B3000D"/>
    <w:rsid w:val="00B42E94"/>
    <w:rsid w:val="00B446FC"/>
    <w:rsid w:val="00B4624B"/>
    <w:rsid w:val="00B56B53"/>
    <w:rsid w:val="00B57572"/>
    <w:rsid w:val="00B60C55"/>
    <w:rsid w:val="00B620F2"/>
    <w:rsid w:val="00B66389"/>
    <w:rsid w:val="00B73343"/>
    <w:rsid w:val="00B81BBE"/>
    <w:rsid w:val="00B823F9"/>
    <w:rsid w:val="00BA1ED0"/>
    <w:rsid w:val="00BB4D46"/>
    <w:rsid w:val="00BC4725"/>
    <w:rsid w:val="00BE3019"/>
    <w:rsid w:val="00BE68DE"/>
    <w:rsid w:val="00C12D9B"/>
    <w:rsid w:val="00C163FA"/>
    <w:rsid w:val="00C202B5"/>
    <w:rsid w:val="00C21354"/>
    <w:rsid w:val="00C216AC"/>
    <w:rsid w:val="00C22918"/>
    <w:rsid w:val="00C24C7C"/>
    <w:rsid w:val="00C30496"/>
    <w:rsid w:val="00C3165A"/>
    <w:rsid w:val="00C36BBF"/>
    <w:rsid w:val="00C418D1"/>
    <w:rsid w:val="00C42BE5"/>
    <w:rsid w:val="00C478F1"/>
    <w:rsid w:val="00C57A60"/>
    <w:rsid w:val="00C6181F"/>
    <w:rsid w:val="00C70291"/>
    <w:rsid w:val="00C768B9"/>
    <w:rsid w:val="00C903DC"/>
    <w:rsid w:val="00C91019"/>
    <w:rsid w:val="00C95D05"/>
    <w:rsid w:val="00C9796C"/>
    <w:rsid w:val="00CB21A5"/>
    <w:rsid w:val="00CB2281"/>
    <w:rsid w:val="00CB6364"/>
    <w:rsid w:val="00CB6F77"/>
    <w:rsid w:val="00CB72D4"/>
    <w:rsid w:val="00CD1B51"/>
    <w:rsid w:val="00CD4178"/>
    <w:rsid w:val="00CF226D"/>
    <w:rsid w:val="00CF65E8"/>
    <w:rsid w:val="00D07436"/>
    <w:rsid w:val="00D100EE"/>
    <w:rsid w:val="00D40EC2"/>
    <w:rsid w:val="00D414B1"/>
    <w:rsid w:val="00D47EA7"/>
    <w:rsid w:val="00D54FA2"/>
    <w:rsid w:val="00D60B71"/>
    <w:rsid w:val="00D611E6"/>
    <w:rsid w:val="00D634D9"/>
    <w:rsid w:val="00D703AA"/>
    <w:rsid w:val="00D73313"/>
    <w:rsid w:val="00D81249"/>
    <w:rsid w:val="00D86B1D"/>
    <w:rsid w:val="00D871B3"/>
    <w:rsid w:val="00DA607E"/>
    <w:rsid w:val="00DB6FA6"/>
    <w:rsid w:val="00DC1B34"/>
    <w:rsid w:val="00DC7C50"/>
    <w:rsid w:val="00DD643F"/>
    <w:rsid w:val="00DD6869"/>
    <w:rsid w:val="00DE082A"/>
    <w:rsid w:val="00DE7E75"/>
    <w:rsid w:val="00DF2261"/>
    <w:rsid w:val="00DF425B"/>
    <w:rsid w:val="00E136E8"/>
    <w:rsid w:val="00E13F3C"/>
    <w:rsid w:val="00E21600"/>
    <w:rsid w:val="00E243B9"/>
    <w:rsid w:val="00E25A9E"/>
    <w:rsid w:val="00E36343"/>
    <w:rsid w:val="00E408AC"/>
    <w:rsid w:val="00E4142A"/>
    <w:rsid w:val="00E41C4D"/>
    <w:rsid w:val="00E42543"/>
    <w:rsid w:val="00E46990"/>
    <w:rsid w:val="00E57A4C"/>
    <w:rsid w:val="00E63DC7"/>
    <w:rsid w:val="00E711CC"/>
    <w:rsid w:val="00E7315D"/>
    <w:rsid w:val="00E83FFD"/>
    <w:rsid w:val="00E85777"/>
    <w:rsid w:val="00E86CC6"/>
    <w:rsid w:val="00E91A72"/>
    <w:rsid w:val="00E936B7"/>
    <w:rsid w:val="00EA2FE2"/>
    <w:rsid w:val="00EB0FB2"/>
    <w:rsid w:val="00EB25FD"/>
    <w:rsid w:val="00EB4429"/>
    <w:rsid w:val="00EC0F65"/>
    <w:rsid w:val="00F03E45"/>
    <w:rsid w:val="00F15726"/>
    <w:rsid w:val="00F16A6D"/>
    <w:rsid w:val="00F209A3"/>
    <w:rsid w:val="00F21623"/>
    <w:rsid w:val="00F228D9"/>
    <w:rsid w:val="00F22D9E"/>
    <w:rsid w:val="00F24F0F"/>
    <w:rsid w:val="00F26A63"/>
    <w:rsid w:val="00F31F94"/>
    <w:rsid w:val="00F322F6"/>
    <w:rsid w:val="00F347E8"/>
    <w:rsid w:val="00F416FE"/>
    <w:rsid w:val="00F43CD8"/>
    <w:rsid w:val="00F558E1"/>
    <w:rsid w:val="00F56C15"/>
    <w:rsid w:val="00F66144"/>
    <w:rsid w:val="00F678A3"/>
    <w:rsid w:val="00F7371D"/>
    <w:rsid w:val="00F81811"/>
    <w:rsid w:val="00F97F50"/>
    <w:rsid w:val="00FA6391"/>
    <w:rsid w:val="00FB027F"/>
    <w:rsid w:val="00FB42B3"/>
    <w:rsid w:val="00FB6381"/>
    <w:rsid w:val="00FC2079"/>
    <w:rsid w:val="00FC4C06"/>
    <w:rsid w:val="00FE72D5"/>
    <w:rsid w:val="00FF3D64"/>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9FBE"/>
  <w15:docId w15:val="{610EAB55-EB5D-491A-8052-40D133CB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DC"/>
    <w:pPr>
      <w:ind w:left="720"/>
      <w:contextualSpacing/>
    </w:pPr>
  </w:style>
  <w:style w:type="character" w:styleId="Hyperlink">
    <w:name w:val="Hyperlink"/>
    <w:basedOn w:val="DefaultParagraphFont"/>
    <w:uiPriority w:val="99"/>
    <w:unhideWhenUsed/>
    <w:rsid w:val="007216DC"/>
    <w:rPr>
      <w:color w:val="0563C1" w:themeColor="hyperlink"/>
      <w:u w:val="single"/>
    </w:rPr>
  </w:style>
  <w:style w:type="character" w:customStyle="1" w:styleId="UnresolvedMention1">
    <w:name w:val="Unresolved Mention1"/>
    <w:basedOn w:val="DefaultParagraphFont"/>
    <w:uiPriority w:val="99"/>
    <w:semiHidden/>
    <w:unhideWhenUsed/>
    <w:rsid w:val="007216DC"/>
    <w:rPr>
      <w:color w:val="605E5C"/>
      <w:shd w:val="clear" w:color="auto" w:fill="E1DFDD"/>
    </w:rPr>
  </w:style>
  <w:style w:type="paragraph" w:styleId="FootnoteText">
    <w:name w:val="footnote text"/>
    <w:basedOn w:val="Normal"/>
    <w:link w:val="FootnoteTextChar"/>
    <w:uiPriority w:val="99"/>
    <w:semiHidden/>
    <w:unhideWhenUsed/>
    <w:rsid w:val="002F61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1F9"/>
    <w:rPr>
      <w:sz w:val="20"/>
      <w:szCs w:val="20"/>
    </w:rPr>
  </w:style>
  <w:style w:type="character" w:styleId="FootnoteReference">
    <w:name w:val="footnote reference"/>
    <w:basedOn w:val="DefaultParagraphFont"/>
    <w:uiPriority w:val="99"/>
    <w:semiHidden/>
    <w:unhideWhenUsed/>
    <w:rsid w:val="002F61F9"/>
    <w:rPr>
      <w:vertAlign w:val="superscript"/>
    </w:rPr>
  </w:style>
  <w:style w:type="paragraph" w:styleId="Header">
    <w:name w:val="header"/>
    <w:basedOn w:val="Normal"/>
    <w:link w:val="HeaderChar"/>
    <w:uiPriority w:val="99"/>
    <w:unhideWhenUsed/>
    <w:rsid w:val="00093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094"/>
  </w:style>
  <w:style w:type="paragraph" w:styleId="Footer">
    <w:name w:val="footer"/>
    <w:basedOn w:val="Normal"/>
    <w:link w:val="FooterChar"/>
    <w:uiPriority w:val="99"/>
    <w:unhideWhenUsed/>
    <w:rsid w:val="00093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094"/>
  </w:style>
  <w:style w:type="paragraph" w:styleId="BalloonText">
    <w:name w:val="Balloon Text"/>
    <w:basedOn w:val="Normal"/>
    <w:link w:val="BalloonTextChar"/>
    <w:uiPriority w:val="99"/>
    <w:semiHidden/>
    <w:unhideWhenUsed/>
    <w:rsid w:val="00B62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F2"/>
    <w:rPr>
      <w:rFonts w:ascii="Tahoma" w:hAnsi="Tahoma" w:cs="Tahoma"/>
      <w:sz w:val="16"/>
      <w:szCs w:val="16"/>
    </w:rPr>
  </w:style>
  <w:style w:type="character" w:styleId="UnresolvedMention">
    <w:name w:val="Unresolved Mention"/>
    <w:basedOn w:val="DefaultParagraphFont"/>
    <w:uiPriority w:val="99"/>
    <w:semiHidden/>
    <w:unhideWhenUsed/>
    <w:rsid w:val="005E2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vassoli@ase.ui.ac.ir" TargetMode="External"/><Relationship Id="rId13" Type="http://schemas.openxmlformats.org/officeDocument/2006/relationships/hyperlink" Target="https://www.noormags.ir" TargetMode="External"/><Relationship Id="rId18" Type="http://schemas.openxmlformats.org/officeDocument/2006/relationships/hyperlink" Target="https://www.civilic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spro.ir/blog/blog/" TargetMode="External"/><Relationship Id="rId17" Type="http://schemas.openxmlformats.org/officeDocument/2006/relationships/hyperlink" Target="https://hawzah.net/fa/Magazine/View/3872/5956/614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awzah.net/fa/Article/View/91337/" TargetMode="External"/><Relationship Id="rId20" Type="http://schemas.openxmlformats.org/officeDocument/2006/relationships/hyperlink" Target="https://www.sid.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ibnews.ir/fa/news/1369270"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pajoohe.ir/" TargetMode="External"/><Relationship Id="rId23" Type="http://schemas.openxmlformats.org/officeDocument/2006/relationships/fontTable" Target="fontTable.xml"/><Relationship Id="rId10" Type="http://schemas.openxmlformats.org/officeDocument/2006/relationships/hyperlink" Target="https://www.ircg.ir/fa/news/4496" TargetMode="External"/><Relationship Id="rId19" Type="http://schemas.openxmlformats.org/officeDocument/2006/relationships/hyperlink" Target="https://fa.m.wikipedia.org/wiki/" TargetMode="External"/><Relationship Id="rId4" Type="http://schemas.openxmlformats.org/officeDocument/2006/relationships/settings" Target="settings.xml"/><Relationship Id="rId9" Type="http://schemas.openxmlformats.org/officeDocument/2006/relationships/hyperlink" Target="mailto:fatemehmohseni@ase.ui.ac.ir" TargetMode="External"/><Relationship Id="rId14" Type="http://schemas.openxmlformats.org/officeDocument/2006/relationships/hyperlink" Target="https://www.iribnews.ir/fa/news/1290675"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04AAE1894B4CF1A5858C051846D9C7"/>
        <w:category>
          <w:name w:val="General"/>
          <w:gallery w:val="placeholder"/>
        </w:category>
        <w:types>
          <w:type w:val="bbPlcHdr"/>
        </w:types>
        <w:behaviors>
          <w:behavior w:val="content"/>
        </w:behaviors>
        <w:guid w:val="{60DBF3DD-C455-49F0-BB5B-3BF539835A3F}"/>
      </w:docPartPr>
      <w:docPartBody>
        <w:p w:rsidR="00C03568" w:rsidRDefault="00BC3814" w:rsidP="00BC3814">
          <w:pPr>
            <w:pStyle w:val="0104AAE1894B4CF1A5858C051846D9C7"/>
          </w:pPr>
          <w:r>
            <w:rPr>
              <w:color w:val="4472C4" w:themeColor="accent1"/>
              <w:sz w:val="20"/>
              <w:szCs w:val="20"/>
            </w:rPr>
            <w:t>[Author name]</w:t>
          </w:r>
        </w:p>
      </w:docPartBody>
    </w:docPart>
    <w:docPart>
      <w:docPartPr>
        <w:name w:val="746CC30FD75B4DDDB6E89E6BCBB80F51"/>
        <w:category>
          <w:name w:val="General"/>
          <w:gallery w:val="placeholder"/>
        </w:category>
        <w:types>
          <w:type w:val="bbPlcHdr"/>
        </w:types>
        <w:behaviors>
          <w:behavior w:val="content"/>
        </w:behaviors>
        <w:guid w:val="{231F7A32-F1B0-49B3-A87B-08D8CC8C8CE4}"/>
      </w:docPartPr>
      <w:docPartBody>
        <w:p w:rsidR="00C03568" w:rsidRDefault="00BC3814" w:rsidP="00BC3814">
          <w:pPr>
            <w:pStyle w:val="746CC30FD75B4DDDB6E89E6BCBB80F51"/>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814"/>
    <w:rsid w:val="00693A0E"/>
    <w:rsid w:val="007761D2"/>
    <w:rsid w:val="007A2E0B"/>
    <w:rsid w:val="00BC3814"/>
    <w:rsid w:val="00C03568"/>
    <w:rsid w:val="00C80E54"/>
    <w:rsid w:val="00DC03CD"/>
    <w:rsid w:val="00DD3958"/>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72B85D0FB345EB8D04BE49258FA6C9">
    <w:name w:val="6472B85D0FB345EB8D04BE49258FA6C9"/>
    <w:rsid w:val="00BC3814"/>
  </w:style>
  <w:style w:type="paragraph" w:customStyle="1" w:styleId="E39C1FB0E6FA4215A2CF7BE4B2D3B61E">
    <w:name w:val="E39C1FB0E6FA4215A2CF7BE4B2D3B61E"/>
    <w:rsid w:val="00BC3814"/>
  </w:style>
  <w:style w:type="paragraph" w:customStyle="1" w:styleId="0104AAE1894B4CF1A5858C051846D9C7">
    <w:name w:val="0104AAE1894B4CF1A5858C051846D9C7"/>
    <w:rsid w:val="00BC3814"/>
  </w:style>
  <w:style w:type="paragraph" w:customStyle="1" w:styleId="746CC30FD75B4DDDB6E89E6BCBB80F51">
    <w:name w:val="746CC30FD75B4DDDB6E89E6BCBB80F51"/>
    <w:rsid w:val="00BC3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94854-2251-43CE-BE61-BD782BF3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10</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«بازی‌های رایانه‌ای؛ فرصت‌ها و چالش‌ها»</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«بازی‌های رایانه‌ای؛ فرصت‌ها و چالش‌ها»</dc:title>
  <dc:subject/>
  <dc:creator>پنجمین کنفرانس بین‌المللی</dc:creator>
  <cp:keywords/>
  <dc:description/>
  <cp:lastModifiedBy>saghar</cp:lastModifiedBy>
  <cp:revision>371</cp:revision>
  <dcterms:created xsi:type="dcterms:W3CDTF">2019-12-12T17:47:00Z</dcterms:created>
  <dcterms:modified xsi:type="dcterms:W3CDTF">2019-12-27T18:15:00Z</dcterms:modified>
</cp:coreProperties>
</file>