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2E75E" w14:textId="77777777" w:rsidR="00FE1344" w:rsidRPr="00185115" w:rsidRDefault="00FE1344" w:rsidP="00FE1344">
      <w:pPr>
        <w:pStyle w:val="BlockText"/>
        <w:bidi/>
        <w:ind w:left="-2" w:right="0"/>
        <w:jc w:val="lowKashida"/>
        <w:rPr>
          <w:rFonts w:cs="B Titr"/>
          <w:sz w:val="24"/>
          <w:rtl/>
          <w:lang w:bidi="fa-IR"/>
        </w:rPr>
      </w:pPr>
      <w:r w:rsidRPr="00185115">
        <w:rPr>
          <w:rFonts w:cs="B Titr" w:hint="eastAsia"/>
          <w:sz w:val="24"/>
          <w:rtl/>
        </w:rPr>
        <w:t>چک</w:t>
      </w:r>
      <w:r w:rsidRPr="00185115">
        <w:rPr>
          <w:rFonts w:cs="B Titr" w:hint="cs"/>
          <w:sz w:val="24"/>
          <w:rtl/>
        </w:rPr>
        <w:t>ی</w:t>
      </w:r>
      <w:r w:rsidRPr="00185115">
        <w:rPr>
          <w:rFonts w:cs="B Titr" w:hint="eastAsia"/>
          <w:sz w:val="24"/>
          <w:rtl/>
        </w:rPr>
        <w:t>ده</w:t>
      </w:r>
      <w:r w:rsidRPr="00185115">
        <w:rPr>
          <w:rFonts w:cs="B Titr"/>
          <w:sz w:val="24"/>
        </w:rPr>
        <w:t xml:space="preserve"> </w:t>
      </w:r>
    </w:p>
    <w:p w14:paraId="5712F6C9" w14:textId="77777777" w:rsidR="00FE1344" w:rsidRPr="00FE1344" w:rsidRDefault="00FE1344" w:rsidP="00FE1344">
      <w:pPr>
        <w:pStyle w:val="BlockText"/>
        <w:bidi/>
        <w:ind w:left="-2" w:right="0"/>
        <w:jc w:val="lowKashida"/>
        <w:rPr>
          <w:rFonts w:cs="B Mitra"/>
          <w:sz w:val="26"/>
          <w:szCs w:val="26"/>
          <w:rtl/>
        </w:rPr>
      </w:pPr>
      <w:r w:rsidRPr="00FE1344">
        <w:rPr>
          <w:rFonts w:cs="B Mitra"/>
          <w:sz w:val="24"/>
        </w:rPr>
        <w:t xml:space="preserve"> </w:t>
      </w:r>
      <w:r w:rsidRPr="00FE1344">
        <w:rPr>
          <w:rFonts w:cs="B Mitra" w:hint="cs"/>
          <w:sz w:val="26"/>
          <w:szCs w:val="26"/>
          <w:rtl/>
        </w:rPr>
        <w:t xml:space="preserve">امروزه بازی های آنلاین جایگاه ویژه ای در میان افراد پیدا کرده است. با توسعه تکنولوژی و زندگی دیجیتال، افراد به ویژه کودکان ترجیح می دهند وقت بیشتری را در بازی های آنلاین سپری کنند. بازی های دیجیتال فرصتی جهت حمایت از حق های بشری همچون حق بر آموزش، حق بر آزادی بیان ایجاد نموده است، در مقابل باید برای حمایت از افراد آسیب پذیر به ویژه کودکان بستری امن فراهم گردد تا مورد سوء استفاده قرار نگیرند. </w:t>
      </w:r>
    </w:p>
    <w:p w14:paraId="0D925DC1" w14:textId="77777777" w:rsidR="00FE1344" w:rsidRPr="00FE1344" w:rsidRDefault="00FE1344" w:rsidP="00FE1344">
      <w:pPr>
        <w:pStyle w:val="BlockText"/>
        <w:bidi/>
        <w:ind w:left="-2" w:right="0"/>
        <w:jc w:val="lowKashida"/>
        <w:rPr>
          <w:rFonts w:cs="B Mitra"/>
          <w:sz w:val="26"/>
          <w:szCs w:val="26"/>
          <w:rtl/>
        </w:rPr>
      </w:pPr>
      <w:r w:rsidRPr="00FE1344">
        <w:rPr>
          <w:rFonts w:cs="B Mitra" w:hint="cs"/>
          <w:sz w:val="26"/>
          <w:szCs w:val="26"/>
          <w:rtl/>
        </w:rPr>
        <w:t xml:space="preserve">منبع تغذیه بازی های آنلاین داده های شخصی افراد می باشد که از لحظه ی ثبت نام تا زمان پایان بازی این داده ها مورد تجزیه و تحلیل قرار می گیرند. پردازش داده ها جهت توسعه ی بازی استفاده می شود و نیز برخی از آنها به مشتریان فروخته می شود. از این طریق بازیگران بازار دیجیتال با بررسی روحیات کاربران از طریق تحلیل داده ها تبلیغات متناسب را ارائه می کنند. </w:t>
      </w:r>
    </w:p>
    <w:p w14:paraId="43237BB2" w14:textId="77777777" w:rsidR="00FE1344" w:rsidRPr="00FE1344" w:rsidRDefault="00FE1344" w:rsidP="00FE1344">
      <w:pPr>
        <w:bidi/>
        <w:ind w:left="-2"/>
        <w:jc w:val="both"/>
        <w:rPr>
          <w:rFonts w:cs="B Mitra"/>
          <w:sz w:val="26"/>
          <w:szCs w:val="26"/>
          <w:rtl/>
          <w:lang w:bidi="fa-IR"/>
        </w:rPr>
      </w:pPr>
      <w:r w:rsidRPr="00FE1344">
        <w:rPr>
          <w:rFonts w:cs="B Mitra" w:hint="cs"/>
          <w:sz w:val="26"/>
          <w:szCs w:val="26"/>
          <w:rtl/>
          <w:lang w:bidi="fa-IR"/>
        </w:rPr>
        <w:t xml:space="preserve">دغدغه ی اصلی تطبیق و توسعه ی قوانین دنیای بازی های آنلاین مطابق با نیازهای افراد، به ویژه کودکان است. اهمیت حفاظت از داده های دیجیتال کودکان به عنوان قشری کلیدی و آسیب پذیر(که در مقررات عمومی حفاظت از داده ها به وضوح دیده می شود) و در مقابل رعایت سایر آزادی های بنیادین درج شده در کنوانسیون حقوق کودک امری پیچیده و پرسش برانگیز است. در این مقاله سعی شده تا ضمن بررسی این مسئله ی حیاتی به روش کتابخانه ای، به مطالعه اتحادیه ی اروپا به عنوان پیشگام توسعه ی حقوق کودکان در حفاظت از داده های دیجیتالی پرداخته شود. </w:t>
      </w:r>
    </w:p>
    <w:p w14:paraId="434D398D" w14:textId="77777777" w:rsidR="00FE1344" w:rsidRPr="00FE1344" w:rsidRDefault="00FE1344" w:rsidP="00FE1344">
      <w:pPr>
        <w:pStyle w:val="BlockText"/>
        <w:bidi/>
        <w:ind w:left="-2" w:right="0"/>
        <w:jc w:val="lowKashida"/>
        <w:rPr>
          <w:rFonts w:cs="B Mitra"/>
          <w:color w:val="FF0000"/>
          <w:sz w:val="24"/>
          <w:lang w:bidi="fa-IR"/>
        </w:rPr>
      </w:pPr>
    </w:p>
    <w:p w14:paraId="04A5A08E" w14:textId="77777777" w:rsidR="00FE1344" w:rsidRPr="00FE1344" w:rsidRDefault="00FE1344" w:rsidP="00FE1344">
      <w:pPr>
        <w:pStyle w:val="BlockText"/>
        <w:bidi/>
        <w:ind w:left="-2" w:right="0"/>
        <w:rPr>
          <w:rFonts w:cs="B Mitra"/>
          <w:b/>
          <w:bCs/>
          <w:sz w:val="24"/>
          <w:rtl/>
          <w:lang w:bidi="fa-IR"/>
        </w:rPr>
      </w:pPr>
    </w:p>
    <w:p w14:paraId="610D2241" w14:textId="77777777" w:rsidR="00FE1344" w:rsidRPr="00FE1344" w:rsidRDefault="00FE1344" w:rsidP="00FE1344">
      <w:pPr>
        <w:pStyle w:val="BlockText"/>
        <w:bidi/>
        <w:ind w:left="-2" w:right="0"/>
        <w:rPr>
          <w:rFonts w:cs="B Mitra"/>
          <w:b/>
          <w:bCs/>
          <w:sz w:val="24"/>
          <w:rtl/>
          <w:lang w:val="en-GB" w:bidi="fa-IR"/>
        </w:rPr>
      </w:pPr>
      <w:r w:rsidRPr="00FE1344">
        <w:rPr>
          <w:rFonts w:cs="B Mitra" w:hint="eastAsia"/>
          <w:b/>
          <w:bCs/>
          <w:sz w:val="24"/>
          <w:rtl/>
        </w:rPr>
        <w:t>کلمات</w:t>
      </w:r>
      <w:r w:rsidRPr="00FE1344">
        <w:rPr>
          <w:rFonts w:cs="B Mitra"/>
          <w:b/>
          <w:bCs/>
          <w:sz w:val="24"/>
          <w:rtl/>
        </w:rPr>
        <w:t xml:space="preserve"> کليدي:</w:t>
      </w:r>
      <w:r w:rsidRPr="00FE1344">
        <w:rPr>
          <w:rFonts w:cs="B Mitra"/>
          <w:b/>
          <w:bCs/>
          <w:sz w:val="24"/>
          <w:rtl/>
          <w:lang w:val="en-GB" w:bidi="fa-IR"/>
        </w:rPr>
        <w:t xml:space="preserve"> </w:t>
      </w:r>
      <w:r w:rsidRPr="00FE1344">
        <w:rPr>
          <w:rFonts w:cs="B Mitra" w:hint="cs"/>
          <w:b/>
          <w:bCs/>
          <w:sz w:val="24"/>
          <w:rtl/>
          <w:lang w:val="en-GB" w:bidi="fa-IR"/>
        </w:rPr>
        <w:t>حریم خصوصی، حقوق بشر،حفاظت از داده ها،کودک،اتحادیه اروپا</w:t>
      </w:r>
      <w:r w:rsidRPr="00FE1344">
        <w:rPr>
          <w:rFonts w:cs="B Mitra"/>
          <w:b/>
          <w:bCs/>
          <w:sz w:val="24"/>
          <w:rtl/>
          <w:lang w:val="en-GB" w:bidi="fa-IR"/>
        </w:rPr>
        <w:t>.</w:t>
      </w:r>
    </w:p>
    <w:p w14:paraId="3DE2170F" w14:textId="2F9B7951" w:rsidR="007A41CC" w:rsidRPr="00FE1344" w:rsidRDefault="007A41CC" w:rsidP="00FE1344">
      <w:pPr>
        <w:rPr>
          <w:lang w:bidi="fa-IR"/>
        </w:rPr>
      </w:pPr>
    </w:p>
    <w:sectPr w:rsidR="007A41CC" w:rsidRPr="00FE1344" w:rsidSect="00247DAD">
      <w:headerReference w:type="default" r:id="rId8"/>
      <w:footerReference w:type="even" r:id="rId9"/>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E0121" w14:textId="77777777" w:rsidR="00C80FC2" w:rsidRDefault="00C80FC2">
      <w:r>
        <w:separator/>
      </w:r>
    </w:p>
  </w:endnote>
  <w:endnote w:type="continuationSeparator" w:id="0">
    <w:p w14:paraId="485DF419" w14:textId="77777777" w:rsidR="00C80FC2" w:rsidRDefault="00C80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BD304" w14:textId="77777777" w:rsidR="0018674B" w:rsidRDefault="001867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6B25AE" w14:textId="77777777" w:rsidR="0018674B" w:rsidRDefault="00186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67AE6" w14:textId="77777777" w:rsidR="00C80FC2" w:rsidRDefault="00C80FC2">
      <w:r>
        <w:separator/>
      </w:r>
    </w:p>
  </w:footnote>
  <w:footnote w:type="continuationSeparator" w:id="0">
    <w:p w14:paraId="2D194D90" w14:textId="77777777" w:rsidR="00C80FC2" w:rsidRDefault="00C80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CEE8" w14:textId="2CBC648D" w:rsidR="00FC73FE" w:rsidRDefault="003C49D0" w:rsidP="00E5325C">
    <w:pPr>
      <w:pStyle w:val="Header"/>
      <w:bidi/>
      <w:jc w:val="center"/>
      <w:rPr>
        <w:rFonts w:cs="B Titr"/>
        <w:noProof/>
        <w:sz w:val="28"/>
        <w:szCs w:val="28"/>
        <w:rtl/>
        <w:lang w:bidi="fa-IR"/>
      </w:rPr>
    </w:pPr>
    <w:r>
      <w:rPr>
        <w:noProof/>
      </w:rPr>
      <w:drawing>
        <wp:anchor distT="0" distB="0" distL="114300" distR="114300" simplePos="0" relativeHeight="251662336" behindDoc="0" locked="0" layoutInCell="1" allowOverlap="1" wp14:anchorId="39F508B3" wp14:editId="70B87324">
          <wp:simplePos x="0" y="0"/>
          <wp:positionH relativeFrom="margin">
            <wp:align>left</wp:align>
          </wp:positionH>
          <wp:positionV relativeFrom="paragraph">
            <wp:posOffset>6985</wp:posOffset>
          </wp:positionV>
          <wp:extent cx="937260" cy="93726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rPr>
      <w:drawing>
        <wp:anchor distT="0" distB="0" distL="114300" distR="114300" simplePos="0" relativeHeight="251656192" behindDoc="0" locked="0" layoutInCell="1" allowOverlap="1" wp14:anchorId="2C54E3F5" wp14:editId="07533682">
          <wp:simplePos x="0" y="0"/>
          <wp:positionH relativeFrom="rightMargin">
            <wp:posOffset>-1082040</wp:posOffset>
          </wp:positionH>
          <wp:positionV relativeFrom="paragraph">
            <wp:posOffset>31750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3FE" w:rsidRPr="0090728A">
      <w:rPr>
        <w:rFonts w:cs="B Titr"/>
        <w:noProof/>
        <w:sz w:val="28"/>
        <w:szCs w:val="28"/>
        <w:rtl/>
      </w:rPr>
      <w:drawing>
        <wp:anchor distT="0" distB="0" distL="114300" distR="114300" simplePos="0" relativeHeight="251661312" behindDoc="0" locked="0" layoutInCell="1" allowOverlap="1" wp14:anchorId="29E0B3C9" wp14:editId="3368AC69">
          <wp:simplePos x="0" y="0"/>
          <wp:positionH relativeFrom="margin">
            <wp:posOffset>2534920</wp:posOffset>
          </wp:positionH>
          <wp:positionV relativeFrom="paragraph">
            <wp:posOffset>-335915</wp:posOffset>
          </wp:positionV>
          <wp:extent cx="608330" cy="624840"/>
          <wp:effectExtent l="0" t="0" r="1270" b="3810"/>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833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00890D68" w:rsidRPr="0090728A">
      <w:rPr>
        <w:rFonts w:cs="B Titr" w:hint="cs"/>
        <w:noProof/>
        <w:sz w:val="28"/>
        <w:szCs w:val="28"/>
        <w:rtl/>
        <w:lang w:bidi="fa-IR"/>
      </w:rPr>
      <w:t xml:space="preserve"> </w:t>
    </w:r>
  </w:p>
  <w:p w14:paraId="0F7C8099" w14:textId="1C2B1957" w:rsidR="00890D68" w:rsidRPr="0090728A" w:rsidRDefault="00E82785" w:rsidP="00FC73FE">
    <w:pPr>
      <w:pStyle w:val="Header"/>
      <w:bidi/>
      <w:jc w:val="center"/>
      <w:rPr>
        <w:rFonts w:cs="B Titr"/>
        <w:noProof/>
        <w:sz w:val="28"/>
        <w:szCs w:val="28"/>
        <w:rtl/>
        <w:lang w:bidi="fa-IR"/>
      </w:rPr>
    </w:pPr>
    <w:r>
      <w:rPr>
        <w:rFonts w:cs="B Titr" w:hint="cs"/>
        <w:noProof/>
        <w:sz w:val="28"/>
        <w:szCs w:val="28"/>
        <w:rtl/>
        <w:lang w:bidi="fa-IR"/>
      </w:rPr>
      <w:t>هفتمین</w:t>
    </w:r>
    <w:r w:rsidR="00890D68" w:rsidRPr="0090728A">
      <w:rPr>
        <w:rFonts w:cs="B Titr" w:hint="cs"/>
        <w:noProof/>
        <w:sz w:val="28"/>
        <w:szCs w:val="28"/>
        <w:rtl/>
        <w:lang w:bidi="fa-IR"/>
      </w:rPr>
      <w:t xml:space="preserve"> کنفرانس بین‌المللی</w:t>
    </w:r>
    <w:r w:rsidR="00FC73FE" w:rsidRPr="00FC73FE">
      <w:t xml:space="preserve"> </w:t>
    </w:r>
  </w:p>
  <w:p w14:paraId="365E39C9" w14:textId="77777777" w:rsidR="00890D68" w:rsidRPr="00E5325C" w:rsidRDefault="00890D68" w:rsidP="00890D68">
    <w:pPr>
      <w:pStyle w:val="Header"/>
      <w:bidi/>
      <w:jc w:val="center"/>
      <w:rPr>
        <w:rFonts w:cs="B Titr"/>
        <w:noProof/>
        <w:sz w:val="36"/>
        <w:szCs w:val="36"/>
        <w:lang w:bidi="fa-IR"/>
      </w:rPr>
    </w:pPr>
    <w:r w:rsidRPr="00E5325C">
      <w:rPr>
        <w:rFonts w:cs="B Titr" w:hint="cs"/>
        <w:noProof/>
        <w:sz w:val="36"/>
        <w:szCs w:val="36"/>
        <w:rtl/>
        <w:lang w:bidi="fa-IR"/>
      </w:rPr>
      <w:t xml:space="preserve"> «بازی‌های رایانه‌ای؛ فرصت‌ها و چالش‌ها»</w:t>
    </w:r>
    <w:r w:rsidRPr="00E5325C">
      <w:rPr>
        <w:rFonts w:cs="B Titr"/>
        <w:noProof/>
        <w:sz w:val="36"/>
        <w:szCs w:val="36"/>
        <w:rtl/>
      </w:rPr>
      <w:t xml:space="preserve"> </w:t>
    </w:r>
  </w:p>
  <w:p w14:paraId="57DBA371" w14:textId="09F2E3CA" w:rsidR="00890D68" w:rsidRPr="00EC72CA" w:rsidRDefault="00E82785" w:rsidP="00FC73FE">
    <w:pPr>
      <w:pStyle w:val="Header"/>
      <w:pBdr>
        <w:bottom w:val="single" w:sz="6" w:space="1" w:color="auto"/>
      </w:pBdr>
      <w:bidi/>
      <w:jc w:val="center"/>
      <w:rPr>
        <w:rFonts w:cs="B Titr"/>
        <w:sz w:val="28"/>
        <w:szCs w:val="28"/>
        <w:rtl/>
        <w:lang w:bidi="fa-IR"/>
      </w:rPr>
    </w:pPr>
    <w:r>
      <w:rPr>
        <w:rFonts w:cs="B Titr" w:hint="cs"/>
        <w:noProof/>
        <w:rtl/>
        <w:lang w:bidi="fa-IR"/>
      </w:rPr>
      <w:t>5 و 6 اسفند 1400</w:t>
    </w:r>
    <w:r w:rsidR="00890D68" w:rsidRPr="0090728A">
      <w:rPr>
        <w:rFonts w:cs="B Titr" w:hint="cs"/>
        <w:noProof/>
        <w:rtl/>
        <w:lang w:bidi="fa-IR"/>
      </w:rPr>
      <w:t xml:space="preserve"> </w:t>
    </w:r>
    <w:r w:rsidR="00890D68" w:rsidRPr="0090728A">
      <w:rPr>
        <w:rFonts w:hint="cs"/>
        <w:noProof/>
        <w:rtl/>
        <w:lang w:bidi="fa-IR"/>
      </w:rPr>
      <w:t>–</w:t>
    </w:r>
    <w:r w:rsidR="00890D68" w:rsidRPr="0090728A">
      <w:rPr>
        <w:rFonts w:cs="B Titr" w:hint="cs"/>
        <w:noProof/>
        <w:rtl/>
        <w:lang w:bidi="fa-IR"/>
      </w:rPr>
      <w:t xml:space="preserve"> دانشگاه اصفهان</w:t>
    </w:r>
  </w:p>
  <w:p w14:paraId="201A1493" w14:textId="77777777" w:rsidR="00890D68" w:rsidRDefault="00890D68" w:rsidP="00890D68">
    <w:pPr>
      <w:pStyle w:val="Header"/>
      <w:jc w:val="right"/>
      <w:rPr>
        <w:sz w:val="18"/>
        <w:szCs w:val="18"/>
      </w:rPr>
    </w:pPr>
  </w:p>
  <w:p w14:paraId="2393FBCF" w14:textId="77777777" w:rsidR="0018674B" w:rsidRPr="00890D68" w:rsidRDefault="00890D68"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3" w15:restartNumberingAfterBreak="0">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11"/>
  </w:num>
  <w:num w:numId="3">
    <w:abstractNumId w:val="9"/>
  </w:num>
  <w:num w:numId="4">
    <w:abstractNumId w:val="8"/>
  </w:num>
  <w:num w:numId="5">
    <w:abstractNumId w:val="7"/>
  </w:num>
  <w:num w:numId="6">
    <w:abstractNumId w:val="5"/>
  </w:num>
  <w:num w:numId="7">
    <w:abstractNumId w:val="10"/>
  </w:num>
  <w:num w:numId="8">
    <w:abstractNumId w:val="4"/>
  </w:num>
  <w:num w:numId="9">
    <w:abstractNumId w:val="12"/>
  </w:num>
  <w:num w:numId="10">
    <w:abstractNumId w:val="2"/>
  </w:num>
  <w:num w:numId="11">
    <w:abstractNumId w:val="3"/>
  </w:num>
  <w:num w:numId="12">
    <w:abstractNumId w:val="0"/>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A3B"/>
    <w:rsid w:val="00002377"/>
    <w:rsid w:val="0000350C"/>
    <w:rsid w:val="000205CE"/>
    <w:rsid w:val="0002177B"/>
    <w:rsid w:val="0002180F"/>
    <w:rsid w:val="00021850"/>
    <w:rsid w:val="00026124"/>
    <w:rsid w:val="000272E6"/>
    <w:rsid w:val="000305CA"/>
    <w:rsid w:val="00032561"/>
    <w:rsid w:val="000347EC"/>
    <w:rsid w:val="00046EA2"/>
    <w:rsid w:val="00057E32"/>
    <w:rsid w:val="00062E77"/>
    <w:rsid w:val="00072166"/>
    <w:rsid w:val="00080508"/>
    <w:rsid w:val="000859CA"/>
    <w:rsid w:val="00087196"/>
    <w:rsid w:val="000905C2"/>
    <w:rsid w:val="0009519D"/>
    <w:rsid w:val="000A2C9F"/>
    <w:rsid w:val="000B6D2D"/>
    <w:rsid w:val="000C2455"/>
    <w:rsid w:val="000D2313"/>
    <w:rsid w:val="000D2493"/>
    <w:rsid w:val="000D594D"/>
    <w:rsid w:val="000D7721"/>
    <w:rsid w:val="00110678"/>
    <w:rsid w:val="001138C8"/>
    <w:rsid w:val="0012580F"/>
    <w:rsid w:val="001267C4"/>
    <w:rsid w:val="00126AC2"/>
    <w:rsid w:val="00130C86"/>
    <w:rsid w:val="00135B46"/>
    <w:rsid w:val="00141DBB"/>
    <w:rsid w:val="00142026"/>
    <w:rsid w:val="001429EC"/>
    <w:rsid w:val="00144398"/>
    <w:rsid w:val="001455C4"/>
    <w:rsid w:val="00162F36"/>
    <w:rsid w:val="00164E34"/>
    <w:rsid w:val="00165A56"/>
    <w:rsid w:val="00185115"/>
    <w:rsid w:val="0018674B"/>
    <w:rsid w:val="00187567"/>
    <w:rsid w:val="00187BE5"/>
    <w:rsid w:val="001967F3"/>
    <w:rsid w:val="001970A3"/>
    <w:rsid w:val="001A48AC"/>
    <w:rsid w:val="001A744C"/>
    <w:rsid w:val="001B008B"/>
    <w:rsid w:val="001C269F"/>
    <w:rsid w:val="001D0E43"/>
    <w:rsid w:val="001E4656"/>
    <w:rsid w:val="001F7187"/>
    <w:rsid w:val="00214CB3"/>
    <w:rsid w:val="00223A5E"/>
    <w:rsid w:val="002241D3"/>
    <w:rsid w:val="0022504C"/>
    <w:rsid w:val="002351E7"/>
    <w:rsid w:val="002451C3"/>
    <w:rsid w:val="00247ABF"/>
    <w:rsid w:val="00247DAD"/>
    <w:rsid w:val="002632FE"/>
    <w:rsid w:val="00272181"/>
    <w:rsid w:val="00280381"/>
    <w:rsid w:val="00281731"/>
    <w:rsid w:val="002822E9"/>
    <w:rsid w:val="00283E35"/>
    <w:rsid w:val="00286741"/>
    <w:rsid w:val="00287297"/>
    <w:rsid w:val="00295117"/>
    <w:rsid w:val="002A22F7"/>
    <w:rsid w:val="002A2A52"/>
    <w:rsid w:val="002B6189"/>
    <w:rsid w:val="002C0261"/>
    <w:rsid w:val="002E02DC"/>
    <w:rsid w:val="002E4217"/>
    <w:rsid w:val="002F7B2C"/>
    <w:rsid w:val="002F7E64"/>
    <w:rsid w:val="00302859"/>
    <w:rsid w:val="003031B8"/>
    <w:rsid w:val="00327BF9"/>
    <w:rsid w:val="003338F6"/>
    <w:rsid w:val="003530D1"/>
    <w:rsid w:val="003610EC"/>
    <w:rsid w:val="003633B5"/>
    <w:rsid w:val="00387EB2"/>
    <w:rsid w:val="00395956"/>
    <w:rsid w:val="003A06B1"/>
    <w:rsid w:val="003A2D39"/>
    <w:rsid w:val="003A33DD"/>
    <w:rsid w:val="003C13BE"/>
    <w:rsid w:val="003C1DBA"/>
    <w:rsid w:val="003C49D0"/>
    <w:rsid w:val="003D4FE9"/>
    <w:rsid w:val="003E68D4"/>
    <w:rsid w:val="003F334C"/>
    <w:rsid w:val="003F3438"/>
    <w:rsid w:val="003F6A9D"/>
    <w:rsid w:val="003F7AB7"/>
    <w:rsid w:val="00402889"/>
    <w:rsid w:val="004045FA"/>
    <w:rsid w:val="00407B2A"/>
    <w:rsid w:val="00416E84"/>
    <w:rsid w:val="00425213"/>
    <w:rsid w:val="00427BED"/>
    <w:rsid w:val="00427F08"/>
    <w:rsid w:val="00433813"/>
    <w:rsid w:val="004408A3"/>
    <w:rsid w:val="00456841"/>
    <w:rsid w:val="0046185D"/>
    <w:rsid w:val="004902BA"/>
    <w:rsid w:val="004A65C4"/>
    <w:rsid w:val="004B22BB"/>
    <w:rsid w:val="004B3BBE"/>
    <w:rsid w:val="004C3933"/>
    <w:rsid w:val="004C436C"/>
    <w:rsid w:val="004C6D16"/>
    <w:rsid w:val="004D2328"/>
    <w:rsid w:val="004D65C0"/>
    <w:rsid w:val="004E299C"/>
    <w:rsid w:val="004F417C"/>
    <w:rsid w:val="004F46D1"/>
    <w:rsid w:val="005108A6"/>
    <w:rsid w:val="00513F81"/>
    <w:rsid w:val="00514CBB"/>
    <w:rsid w:val="005370DC"/>
    <w:rsid w:val="005434B4"/>
    <w:rsid w:val="005627BC"/>
    <w:rsid w:val="00580158"/>
    <w:rsid w:val="00582598"/>
    <w:rsid w:val="005901A6"/>
    <w:rsid w:val="005917FE"/>
    <w:rsid w:val="005A34E7"/>
    <w:rsid w:val="005B6DDB"/>
    <w:rsid w:val="005C2A53"/>
    <w:rsid w:val="005D2BC9"/>
    <w:rsid w:val="005D5908"/>
    <w:rsid w:val="006031F0"/>
    <w:rsid w:val="006060B3"/>
    <w:rsid w:val="00606C93"/>
    <w:rsid w:val="00611FCE"/>
    <w:rsid w:val="00617123"/>
    <w:rsid w:val="00622B96"/>
    <w:rsid w:val="00625E3C"/>
    <w:rsid w:val="00631885"/>
    <w:rsid w:val="006346AC"/>
    <w:rsid w:val="00634BBC"/>
    <w:rsid w:val="00657BDD"/>
    <w:rsid w:val="00662718"/>
    <w:rsid w:val="00672E51"/>
    <w:rsid w:val="00675B53"/>
    <w:rsid w:val="00684D6D"/>
    <w:rsid w:val="006B492D"/>
    <w:rsid w:val="006B4BD3"/>
    <w:rsid w:val="006B66FA"/>
    <w:rsid w:val="006E029D"/>
    <w:rsid w:val="006E430F"/>
    <w:rsid w:val="00712C0B"/>
    <w:rsid w:val="00720F14"/>
    <w:rsid w:val="00730EC7"/>
    <w:rsid w:val="007363B2"/>
    <w:rsid w:val="0074037E"/>
    <w:rsid w:val="007423BA"/>
    <w:rsid w:val="00745C4C"/>
    <w:rsid w:val="0075174B"/>
    <w:rsid w:val="00767118"/>
    <w:rsid w:val="007741CF"/>
    <w:rsid w:val="007804CC"/>
    <w:rsid w:val="00783D98"/>
    <w:rsid w:val="00786F91"/>
    <w:rsid w:val="007A3AAC"/>
    <w:rsid w:val="007A41CC"/>
    <w:rsid w:val="007A7DD1"/>
    <w:rsid w:val="007B3830"/>
    <w:rsid w:val="007E13A7"/>
    <w:rsid w:val="007F292F"/>
    <w:rsid w:val="00804230"/>
    <w:rsid w:val="00804EA7"/>
    <w:rsid w:val="00841244"/>
    <w:rsid w:val="00842D3B"/>
    <w:rsid w:val="008540DF"/>
    <w:rsid w:val="008554A1"/>
    <w:rsid w:val="00857ABA"/>
    <w:rsid w:val="00857B8B"/>
    <w:rsid w:val="00872E46"/>
    <w:rsid w:val="00875A12"/>
    <w:rsid w:val="00875E62"/>
    <w:rsid w:val="00876C11"/>
    <w:rsid w:val="00890D68"/>
    <w:rsid w:val="008A1942"/>
    <w:rsid w:val="008A4236"/>
    <w:rsid w:val="008C2302"/>
    <w:rsid w:val="008D2123"/>
    <w:rsid w:val="008D320F"/>
    <w:rsid w:val="008D6ECB"/>
    <w:rsid w:val="00905A32"/>
    <w:rsid w:val="009151D0"/>
    <w:rsid w:val="00917173"/>
    <w:rsid w:val="009210DF"/>
    <w:rsid w:val="00926C66"/>
    <w:rsid w:val="00930A58"/>
    <w:rsid w:val="00933881"/>
    <w:rsid w:val="0093391A"/>
    <w:rsid w:val="009372F0"/>
    <w:rsid w:val="009463C5"/>
    <w:rsid w:val="00956E9B"/>
    <w:rsid w:val="00960985"/>
    <w:rsid w:val="00961A0E"/>
    <w:rsid w:val="00962335"/>
    <w:rsid w:val="0097656E"/>
    <w:rsid w:val="009927CD"/>
    <w:rsid w:val="009A57FF"/>
    <w:rsid w:val="009C707E"/>
    <w:rsid w:val="009D6C1D"/>
    <w:rsid w:val="009E768A"/>
    <w:rsid w:val="00A06481"/>
    <w:rsid w:val="00A1251C"/>
    <w:rsid w:val="00A12BCC"/>
    <w:rsid w:val="00A2169D"/>
    <w:rsid w:val="00A25A12"/>
    <w:rsid w:val="00A41D00"/>
    <w:rsid w:val="00A5540E"/>
    <w:rsid w:val="00A720E4"/>
    <w:rsid w:val="00A85B00"/>
    <w:rsid w:val="00A90DF3"/>
    <w:rsid w:val="00A94C09"/>
    <w:rsid w:val="00AA1264"/>
    <w:rsid w:val="00AB2AE9"/>
    <w:rsid w:val="00AC145D"/>
    <w:rsid w:val="00AD334D"/>
    <w:rsid w:val="00AE77FB"/>
    <w:rsid w:val="00AF10A5"/>
    <w:rsid w:val="00AF160F"/>
    <w:rsid w:val="00AF6B72"/>
    <w:rsid w:val="00AF7868"/>
    <w:rsid w:val="00AF7A13"/>
    <w:rsid w:val="00AF7B74"/>
    <w:rsid w:val="00B0067A"/>
    <w:rsid w:val="00B04CE8"/>
    <w:rsid w:val="00B065DF"/>
    <w:rsid w:val="00B21324"/>
    <w:rsid w:val="00B37DF7"/>
    <w:rsid w:val="00B43626"/>
    <w:rsid w:val="00B517C2"/>
    <w:rsid w:val="00B518EA"/>
    <w:rsid w:val="00B86CFA"/>
    <w:rsid w:val="00B875A2"/>
    <w:rsid w:val="00BA0658"/>
    <w:rsid w:val="00BB3C58"/>
    <w:rsid w:val="00BC177B"/>
    <w:rsid w:val="00BE2475"/>
    <w:rsid w:val="00BE7253"/>
    <w:rsid w:val="00C02204"/>
    <w:rsid w:val="00C20DB0"/>
    <w:rsid w:val="00C2338C"/>
    <w:rsid w:val="00C27DAD"/>
    <w:rsid w:val="00C36407"/>
    <w:rsid w:val="00C610E7"/>
    <w:rsid w:val="00C72AB2"/>
    <w:rsid w:val="00C80FC2"/>
    <w:rsid w:val="00C93113"/>
    <w:rsid w:val="00CA0F69"/>
    <w:rsid w:val="00CA143F"/>
    <w:rsid w:val="00CA2A45"/>
    <w:rsid w:val="00CA4E8A"/>
    <w:rsid w:val="00CB5B33"/>
    <w:rsid w:val="00CC5248"/>
    <w:rsid w:val="00CC6D61"/>
    <w:rsid w:val="00CD09E6"/>
    <w:rsid w:val="00CE1DD2"/>
    <w:rsid w:val="00CF3BC9"/>
    <w:rsid w:val="00D104F5"/>
    <w:rsid w:val="00D1475F"/>
    <w:rsid w:val="00D23D70"/>
    <w:rsid w:val="00D27D9A"/>
    <w:rsid w:val="00D56D0A"/>
    <w:rsid w:val="00D61A3B"/>
    <w:rsid w:val="00D6368D"/>
    <w:rsid w:val="00D86AEC"/>
    <w:rsid w:val="00DA3D28"/>
    <w:rsid w:val="00DB434E"/>
    <w:rsid w:val="00DB46EF"/>
    <w:rsid w:val="00DC1CC0"/>
    <w:rsid w:val="00DC303D"/>
    <w:rsid w:val="00DC40F7"/>
    <w:rsid w:val="00DD1BFA"/>
    <w:rsid w:val="00DD1C97"/>
    <w:rsid w:val="00DD24F9"/>
    <w:rsid w:val="00DE027C"/>
    <w:rsid w:val="00DE3865"/>
    <w:rsid w:val="00DE389C"/>
    <w:rsid w:val="00DF14DC"/>
    <w:rsid w:val="00DF5530"/>
    <w:rsid w:val="00E00C5C"/>
    <w:rsid w:val="00E0253E"/>
    <w:rsid w:val="00E24237"/>
    <w:rsid w:val="00E42839"/>
    <w:rsid w:val="00E51179"/>
    <w:rsid w:val="00E5325C"/>
    <w:rsid w:val="00E551A7"/>
    <w:rsid w:val="00E65DC0"/>
    <w:rsid w:val="00E82785"/>
    <w:rsid w:val="00E86544"/>
    <w:rsid w:val="00E90E96"/>
    <w:rsid w:val="00EA65A9"/>
    <w:rsid w:val="00EB62DE"/>
    <w:rsid w:val="00EC29A4"/>
    <w:rsid w:val="00EC72CA"/>
    <w:rsid w:val="00EE162A"/>
    <w:rsid w:val="00EE3EE7"/>
    <w:rsid w:val="00EF10CA"/>
    <w:rsid w:val="00F0250F"/>
    <w:rsid w:val="00F054A9"/>
    <w:rsid w:val="00F1555B"/>
    <w:rsid w:val="00F33160"/>
    <w:rsid w:val="00F333DC"/>
    <w:rsid w:val="00F36A32"/>
    <w:rsid w:val="00F44FAB"/>
    <w:rsid w:val="00F45451"/>
    <w:rsid w:val="00F52ED1"/>
    <w:rsid w:val="00F60856"/>
    <w:rsid w:val="00F61A27"/>
    <w:rsid w:val="00F63888"/>
    <w:rsid w:val="00F661E6"/>
    <w:rsid w:val="00F8270D"/>
    <w:rsid w:val="00F95A07"/>
    <w:rsid w:val="00FA2081"/>
    <w:rsid w:val="00FA364A"/>
    <w:rsid w:val="00FB1142"/>
    <w:rsid w:val="00FB7BEC"/>
    <w:rsid w:val="00FC73FE"/>
    <w:rsid w:val="00FD457A"/>
    <w:rsid w:val="00FD52A9"/>
    <w:rsid w:val="00FE13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00"/>
    </o:shapedefaults>
    <o:shapelayout v:ext="edit">
      <o:idmap v:ext="edit" data="1"/>
    </o:shapelayout>
  </w:shapeDefaults>
  <w:decimalSymbol w:val="."/>
  <w:listSeparator w:val=","/>
  <w14:docId w14:val="602C226B"/>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semiHidden/>
    <w:rPr>
      <w:sz w:val="20"/>
      <w:szCs w:val="20"/>
      <w:lang w:val="x-none" w:eastAsia="x-none"/>
    </w:rPr>
  </w:style>
  <w:style w:type="character" w:styleId="FootnoteReference">
    <w:name w:val="footnote reference"/>
    <w:semiHidden/>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semiHidden/>
    <w:rsid w:val="005901A6"/>
    <w:rPr>
      <w:lang w:bidi="ar-SA"/>
    </w:rPr>
  </w:style>
  <w:style w:type="paragraph" w:styleId="ListParagraph">
    <w:name w:val="List Paragraph"/>
    <w:basedOn w:val="Normal"/>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tif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D30C2-5A50-4552-AF3F-76E6BFF22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265</Words>
  <Characters>1072</Characters>
  <Application>Microsoft Office Word</Application>
  <DocSecurity>0</DocSecurity>
  <Lines>17</Lines>
  <Paragraphs>6</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Niloufar M.H</cp:lastModifiedBy>
  <cp:revision>2</cp:revision>
  <cp:lastPrinted>2012-01-08T08:20:00Z</cp:lastPrinted>
  <dcterms:created xsi:type="dcterms:W3CDTF">2022-01-10T19:59:00Z</dcterms:created>
  <dcterms:modified xsi:type="dcterms:W3CDTF">2022-01-10T19:59:00Z</dcterms:modified>
</cp:coreProperties>
</file>