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3C6" w:rsidRPr="00D358B7" w:rsidRDefault="00DB33C6" w:rsidP="00DB33C6">
      <w:pPr>
        <w:ind w:left="685" w:hanging="425"/>
        <w:jc w:val="center"/>
        <w:rPr>
          <w:rFonts w:cs="B Zar"/>
          <w:b/>
          <w:bCs/>
          <w:sz w:val="28"/>
          <w:szCs w:val="28"/>
          <w:rtl/>
        </w:rPr>
      </w:pPr>
    </w:p>
    <w:p w:rsidR="00DB33C6" w:rsidRPr="00D358B7" w:rsidRDefault="005E6D47" w:rsidP="00DB33C6">
      <w:pPr>
        <w:ind w:left="685" w:hanging="425"/>
        <w:jc w:val="center"/>
        <w:rPr>
          <w:rFonts w:cs="B Zar"/>
          <w:b/>
          <w:bCs/>
          <w:sz w:val="28"/>
          <w:szCs w:val="28"/>
          <w:rtl/>
        </w:rPr>
      </w:pPr>
      <w:r w:rsidRPr="00D358B7">
        <w:rPr>
          <w:rFonts w:cs="B Zar" w:hint="cs"/>
          <w:b/>
          <w:bCs/>
          <w:sz w:val="28"/>
          <w:szCs w:val="28"/>
          <w:rtl/>
        </w:rPr>
        <w:t>عنوان مقاله :</w:t>
      </w:r>
    </w:p>
    <w:p w:rsidR="00DB33C6" w:rsidRPr="00D358B7" w:rsidRDefault="00DB33C6" w:rsidP="00DB33C6">
      <w:pPr>
        <w:ind w:left="685" w:hanging="425"/>
        <w:jc w:val="center"/>
        <w:rPr>
          <w:rFonts w:cs="B Zar"/>
          <w:sz w:val="28"/>
          <w:szCs w:val="28"/>
          <w:rtl/>
        </w:rPr>
      </w:pPr>
    </w:p>
    <w:p w:rsidR="00D13C48" w:rsidRPr="00D358B7" w:rsidRDefault="005E6D47" w:rsidP="0041695C">
      <w:pPr>
        <w:ind w:left="685" w:hanging="425"/>
        <w:jc w:val="both"/>
        <w:rPr>
          <w:rFonts w:cs="B Zar"/>
          <w:sz w:val="28"/>
          <w:szCs w:val="28"/>
          <w:rtl/>
        </w:rPr>
      </w:pPr>
      <w:r w:rsidRPr="00D358B7">
        <w:rPr>
          <w:rFonts w:cs="B Zar" w:hint="cs"/>
          <w:sz w:val="28"/>
          <w:szCs w:val="28"/>
          <w:rtl/>
        </w:rPr>
        <w:t xml:space="preserve"> نسبت اخلاق و سیاست در آموزه های اهل بیت (ع) با تأکید بر سیره علوی</w:t>
      </w:r>
      <w:r w:rsidR="00B24FAE">
        <w:rPr>
          <w:rStyle w:val="FootnoteReference"/>
          <w:rFonts w:cs="B Zar"/>
          <w:sz w:val="28"/>
          <w:szCs w:val="28"/>
          <w:rtl/>
        </w:rPr>
        <w:footnoteReference w:id="1"/>
      </w:r>
    </w:p>
    <w:p w:rsidR="005E6D47" w:rsidRPr="00D358B7" w:rsidRDefault="005E6D47" w:rsidP="007C3E89">
      <w:pPr>
        <w:jc w:val="both"/>
        <w:rPr>
          <w:rFonts w:cs="B Zar"/>
          <w:b/>
          <w:bCs/>
          <w:sz w:val="28"/>
          <w:szCs w:val="28"/>
          <w:rtl/>
        </w:rPr>
      </w:pPr>
      <w:r w:rsidRPr="00D358B7">
        <w:rPr>
          <w:rFonts w:cs="B Zar" w:hint="cs"/>
          <w:b/>
          <w:bCs/>
          <w:sz w:val="28"/>
          <w:szCs w:val="28"/>
          <w:rtl/>
        </w:rPr>
        <w:t>چکیده :</w:t>
      </w:r>
    </w:p>
    <w:p w:rsidR="00DB33C6" w:rsidRPr="00D358B7" w:rsidRDefault="005E6D47" w:rsidP="00B24FAE">
      <w:pPr>
        <w:ind w:left="82"/>
        <w:jc w:val="both"/>
        <w:rPr>
          <w:rFonts w:cs="B Zar"/>
          <w:sz w:val="28"/>
          <w:szCs w:val="28"/>
          <w:rtl/>
        </w:rPr>
      </w:pPr>
      <w:r w:rsidRPr="00D358B7">
        <w:rPr>
          <w:rFonts w:cs="B Zar" w:hint="cs"/>
          <w:sz w:val="28"/>
          <w:szCs w:val="28"/>
          <w:rtl/>
        </w:rPr>
        <w:t xml:space="preserve">یکی از مسائل و معماهای پیچیده در حوزه سیاست و امر سیاسی و همچنین از دغدغه های مهم برخی اندیشمندان و تا حدی سیاستمندان ،نسبت میان اخلاق و سیاست است.دنیای سیاست دنیای تضاد و تزاحم منافع و دنیای واقعیت ها است و اوصول و ارزش های اخلاقی از مقوله ای دیگرند.جامعه بشری بدون سیاست و حکمرانی به ورطه هرج و  مرج و نا امنی سقوط می کند و سیاست و حکمرانی و اقتضاهای قدرت سیاسی ،اخلاق و منش اخلاقی و انسانی را به بهانه ی حفظ قدرت و مصالح عمومی به انزوا می برد.نوشتار حاضر می کوشد با استناد به آموزه های دینی به ویژه توجه و عنایت به کلام و سیره علوی و ائمه طاهرین از نسل آن حضرت،نسبت میان اخلاق و سیاست را مورد مداقه و واکاوی قرار دهد.با عنایت به حجیت کلام امام معصوم(ع) و ضرورت تمسک به سیره و روش پیشوایان دینی،بررسی پیش رو در بازشناسی رابطه اخلاق و سیاست از منظر آموزه های ناب و مستند به شارع مقدس می تواند مورد توجه قرار گیرد.روش مورد استفاده در این مقاله توصیفی-تحلیلی است که داده های به دست آمده از طریق متون روایی و منابع دیگر،در چارچوب عنوان مقاله </w:t>
      </w:r>
      <w:r w:rsidR="00DB33C6" w:rsidRPr="00D358B7">
        <w:rPr>
          <w:rFonts w:cs="B Zar" w:hint="cs"/>
          <w:sz w:val="28"/>
          <w:szCs w:val="28"/>
          <w:rtl/>
        </w:rPr>
        <w:t>مورد تجزیه و تحلیل قرار می گیرد.</w:t>
      </w:r>
    </w:p>
    <w:p w:rsidR="005E6D47" w:rsidRPr="00D358B7" w:rsidRDefault="005E6D47" w:rsidP="00DB33C6">
      <w:pPr>
        <w:ind w:left="82"/>
        <w:jc w:val="both"/>
        <w:rPr>
          <w:rFonts w:cs="B Zar"/>
          <w:sz w:val="28"/>
          <w:szCs w:val="28"/>
          <w:rtl/>
        </w:rPr>
      </w:pPr>
      <w:r w:rsidRPr="00D358B7">
        <w:rPr>
          <w:rFonts w:cs="B Zar" w:hint="cs"/>
          <w:sz w:val="28"/>
          <w:szCs w:val="28"/>
          <w:rtl/>
        </w:rPr>
        <w:t>کلید واژه : اخلاق،سیاست،آموزه های اهل بیت(ع)،سیره علوی</w:t>
      </w:r>
    </w:p>
    <w:p w:rsidR="005E6D47" w:rsidRPr="00D358B7" w:rsidRDefault="005E6D47" w:rsidP="007C3E89">
      <w:pPr>
        <w:jc w:val="both"/>
        <w:rPr>
          <w:rFonts w:cs="B Zar" w:hint="cs"/>
          <w:sz w:val="28"/>
          <w:szCs w:val="28"/>
          <w:rtl/>
        </w:rPr>
      </w:pPr>
    </w:p>
    <w:p w:rsidR="00F03944" w:rsidRPr="00D358B7" w:rsidRDefault="00F03944" w:rsidP="007C3E89">
      <w:pPr>
        <w:jc w:val="both"/>
        <w:rPr>
          <w:rFonts w:cs="B Zar"/>
          <w:sz w:val="28"/>
          <w:szCs w:val="28"/>
          <w:rtl/>
        </w:rPr>
      </w:pPr>
    </w:p>
    <w:p w:rsidR="00F03944" w:rsidRPr="00D358B7" w:rsidRDefault="00F03944" w:rsidP="007C3E89">
      <w:pPr>
        <w:jc w:val="both"/>
        <w:rPr>
          <w:rFonts w:cs="B Zar"/>
          <w:b/>
          <w:bCs/>
          <w:sz w:val="28"/>
          <w:szCs w:val="28"/>
          <w:rtl/>
        </w:rPr>
      </w:pPr>
      <w:r w:rsidRPr="00D358B7">
        <w:rPr>
          <w:rFonts w:cs="B Zar" w:hint="cs"/>
          <w:b/>
          <w:bCs/>
          <w:sz w:val="28"/>
          <w:szCs w:val="28"/>
          <w:rtl/>
        </w:rPr>
        <w:lastRenderedPageBreak/>
        <w:t>مقدمه :</w:t>
      </w:r>
    </w:p>
    <w:p w:rsidR="00DB33C6" w:rsidRPr="00D358B7" w:rsidRDefault="00F03944" w:rsidP="00DB33C6">
      <w:pPr>
        <w:jc w:val="both"/>
        <w:rPr>
          <w:rFonts w:cs="B Zar"/>
          <w:sz w:val="28"/>
          <w:szCs w:val="28"/>
          <w:rtl/>
        </w:rPr>
      </w:pPr>
      <w:r w:rsidRPr="00D358B7">
        <w:rPr>
          <w:rFonts w:cs="B Zar" w:hint="cs"/>
          <w:sz w:val="28"/>
          <w:szCs w:val="28"/>
          <w:rtl/>
        </w:rPr>
        <w:t>از جمله مهم ترین ا</w:t>
      </w:r>
      <w:r w:rsidR="007A1339" w:rsidRPr="00D358B7">
        <w:rPr>
          <w:rFonts w:cs="B Zar" w:hint="cs"/>
          <w:sz w:val="28"/>
          <w:szCs w:val="28"/>
          <w:rtl/>
        </w:rPr>
        <w:t>ه</w:t>
      </w:r>
      <w:r w:rsidRPr="00D358B7">
        <w:rPr>
          <w:rFonts w:cs="B Zar" w:hint="cs"/>
          <w:sz w:val="28"/>
          <w:szCs w:val="28"/>
          <w:rtl/>
        </w:rPr>
        <w:t>داف و نتایج مکتب اسلام، تعالی اخلاق و معنویت در جامعه است و حدیث نبوی ((</w:t>
      </w:r>
      <w:r w:rsidR="00DB33C6" w:rsidRPr="00D358B7">
        <w:rPr>
          <w:rFonts w:cs="B Zar" w:hint="cs"/>
          <w:sz w:val="28"/>
          <w:szCs w:val="28"/>
          <w:rtl/>
        </w:rPr>
        <w:t>اِنما بُعِثَ لِاُتَمِمَ مَکارمَ الاخلاق؛ من برای تکمیل مکارم اخلاقی مبعوث شدم ))(مجلسی،1403 ق16 :209).</w:t>
      </w:r>
      <w:r w:rsidRPr="00D358B7">
        <w:rPr>
          <w:rFonts w:cs="B Zar" w:hint="cs"/>
          <w:sz w:val="28"/>
          <w:szCs w:val="28"/>
          <w:rtl/>
        </w:rPr>
        <w:t>گواه بر اهمیت و ضرورت اخلاق در اسلام و نظام اسلامی است.بی گمان سعادت مادی،معنوی،دنیوی واخروی جوامع بشری تنها در سایه اخلاق تأمین و تضمین می شود.تأثیر و اهمیت اخلاق به بخش خاصی از جنبه های زندگی محدود نمی شود و همه بخش های اقتصادی،سیاسی و فرهنگی را در بر می گیرد و در تمامی گستره های فردی،اجتماعی،ملی و جهانی جاری است.اخلاق ،به ویژه اخلاق سیاسی ، سیرت و حقیقت است،چنانکه کارآمدی سیاسی صورت و برآیند آن به شمار می آید.</w:t>
      </w:r>
    </w:p>
    <w:p w:rsidR="00F03944" w:rsidRPr="00D358B7" w:rsidRDefault="00F03944" w:rsidP="002A2FC6">
      <w:pPr>
        <w:jc w:val="both"/>
        <w:rPr>
          <w:rFonts w:cs="B Zar"/>
          <w:sz w:val="28"/>
          <w:szCs w:val="28"/>
          <w:rtl/>
        </w:rPr>
      </w:pPr>
      <w:r w:rsidRPr="00D358B7">
        <w:rPr>
          <w:rFonts w:cs="B Zar" w:hint="cs"/>
          <w:sz w:val="28"/>
          <w:szCs w:val="28"/>
          <w:rtl/>
        </w:rPr>
        <w:t>جایگاه اخلاق در نظام اجتماعی و رابطه ى اخلاق نظری و سیاست عملی در تاریخ فلسفه ى سیاسی جهان قدمتی طولانی دارد.از طرفی آنچه تاریخ بشر در عمل شاهد و گواه آن بوده است ، بی اعتنایی و یا کم رنگ شدن اصول اخلاقی در صحنه ی عمل سیاسی به ویژه هنگام بروز جنگ ها و کشمکش هاست</w:t>
      </w:r>
      <w:r w:rsidR="002A2FC6" w:rsidRPr="00D358B7">
        <w:rPr>
          <w:rFonts w:cs="B Zar" w:hint="cs"/>
          <w:sz w:val="28"/>
          <w:szCs w:val="28"/>
          <w:rtl/>
        </w:rPr>
        <w:t xml:space="preserve">.به گونه </w:t>
      </w:r>
      <w:r w:rsidRPr="00D358B7">
        <w:rPr>
          <w:rFonts w:cs="B Zar" w:hint="cs"/>
          <w:sz w:val="28"/>
          <w:szCs w:val="28"/>
          <w:rtl/>
        </w:rPr>
        <w:t>ای که صفحات تاریخ اجتماعی و سیاسی انسان ها مشحون از سیاست های غیر اخلاقی است.این نوشته در نظر دارد با واکاوی در فرهنگ و ادبیات اسلامی و دینی که ناظر به آموزه ها و رهنمودهای پیامبر رحمت(ص) و تبیین کننده ی موازین اخلاقی و الهی در دو ساحت خصوصی و عمومی است،نسبت بین اخلاق و سیا</w:t>
      </w:r>
      <w:r w:rsidR="002A2FC6" w:rsidRPr="00D358B7">
        <w:rPr>
          <w:rFonts w:cs="B Zar" w:hint="cs"/>
          <w:sz w:val="28"/>
          <w:szCs w:val="28"/>
          <w:rtl/>
        </w:rPr>
        <w:t>ست</w:t>
      </w:r>
      <w:r w:rsidRPr="00D358B7">
        <w:rPr>
          <w:rFonts w:cs="B Zar" w:hint="cs"/>
          <w:sz w:val="28"/>
          <w:szCs w:val="28"/>
          <w:rtl/>
        </w:rPr>
        <w:t xml:space="preserve"> در آموزه های اسلامی را با اشاره ای کلی تبیین نماید.</w:t>
      </w:r>
    </w:p>
    <w:p w:rsidR="00F03944" w:rsidRPr="00D358B7" w:rsidRDefault="00F03944" w:rsidP="007C3E89">
      <w:pPr>
        <w:jc w:val="both"/>
        <w:rPr>
          <w:rFonts w:cs="B Zar"/>
          <w:sz w:val="28"/>
          <w:szCs w:val="28"/>
          <w:rtl/>
        </w:rPr>
      </w:pPr>
      <w:r w:rsidRPr="00D358B7">
        <w:rPr>
          <w:rFonts w:cs="B Zar" w:hint="cs"/>
          <w:sz w:val="28"/>
          <w:szCs w:val="28"/>
          <w:rtl/>
        </w:rPr>
        <w:t>همچنین هدف در این بررسی اجمالی یافتن مدلی تفسیری از رفتار و عملکرد جهت دار حضرت امیرالمومنین(ع) در حوز</w:t>
      </w:r>
      <w:r w:rsidR="007A1339" w:rsidRPr="00D358B7">
        <w:rPr>
          <w:rFonts w:cs="B Zar" w:hint="cs"/>
          <w:sz w:val="28"/>
          <w:szCs w:val="28"/>
          <w:rtl/>
        </w:rPr>
        <w:t>ه ی قدرت و رفتار سیاسی است،چرا که افزون بر شأن علمی آن حضرت،تجربه ی عینی حضور عملی و نقش مؤثر ایشان در همه مراحل شکل گیری اسلام بسیار اهمیت دارد.همچنین توجه به نگرش سیاسی آن حضرت،برای تحقق جامعه ی علوی ، به ویژه مقابله با آموزه ها و اصول سیاست دنیا مدارانه و مبتنی بر تفکیک قلمرو اجتماعی،از امور اخروی و دینی است.</w:t>
      </w:r>
    </w:p>
    <w:p w:rsidR="007A1339" w:rsidRPr="00D358B7" w:rsidRDefault="007A1339" w:rsidP="007C3E89">
      <w:pPr>
        <w:jc w:val="both"/>
        <w:rPr>
          <w:rFonts w:cs="B Zar"/>
          <w:sz w:val="28"/>
          <w:szCs w:val="28"/>
          <w:rtl/>
        </w:rPr>
      </w:pPr>
      <w:r w:rsidRPr="00D358B7">
        <w:rPr>
          <w:rFonts w:cs="B Zar" w:hint="cs"/>
          <w:sz w:val="28"/>
          <w:szCs w:val="28"/>
          <w:rtl/>
        </w:rPr>
        <w:lastRenderedPageBreak/>
        <w:t>2.بازشناسی اخلاق و سیاست در اسلام</w:t>
      </w:r>
    </w:p>
    <w:p w:rsidR="007A1339" w:rsidRPr="00D358B7" w:rsidRDefault="007A1339" w:rsidP="007C3E89">
      <w:pPr>
        <w:jc w:val="both"/>
        <w:rPr>
          <w:rFonts w:cs="B Zar"/>
          <w:sz w:val="28"/>
          <w:szCs w:val="28"/>
          <w:rtl/>
        </w:rPr>
      </w:pPr>
      <w:r w:rsidRPr="00D358B7">
        <w:rPr>
          <w:rFonts w:cs="B Zar" w:hint="cs"/>
          <w:sz w:val="28"/>
          <w:szCs w:val="28"/>
          <w:rtl/>
        </w:rPr>
        <w:t>2-1 مفهوم اخلاق</w:t>
      </w:r>
    </w:p>
    <w:p w:rsidR="007A1339" w:rsidRPr="00D358B7" w:rsidRDefault="007A1339" w:rsidP="007C3E89">
      <w:pPr>
        <w:jc w:val="both"/>
        <w:rPr>
          <w:rFonts w:cs="B Zar"/>
          <w:sz w:val="28"/>
          <w:szCs w:val="28"/>
          <w:rtl/>
        </w:rPr>
      </w:pPr>
      <w:r w:rsidRPr="00D358B7">
        <w:rPr>
          <w:rFonts w:cs="B Zar" w:hint="cs"/>
          <w:sz w:val="28"/>
          <w:szCs w:val="28"/>
          <w:rtl/>
        </w:rPr>
        <w:t xml:space="preserve">واژه اخلاق از نظر لغوی جمع((خُلق)) به معنای خوی،طبع،سجیه و عادت است(فراهیدی </w:t>
      </w:r>
      <w:r w:rsidR="002A2FC6" w:rsidRPr="00D358B7">
        <w:rPr>
          <w:rFonts w:cs="B Zar" w:hint="cs"/>
          <w:sz w:val="28"/>
          <w:szCs w:val="28"/>
          <w:rtl/>
        </w:rPr>
        <w:t>،1409،4 : 151 ).</w:t>
      </w:r>
      <w:r w:rsidRPr="00D358B7">
        <w:rPr>
          <w:rFonts w:cs="B Zar" w:hint="cs"/>
          <w:sz w:val="28"/>
          <w:szCs w:val="28"/>
          <w:rtl/>
        </w:rPr>
        <w:t>اعم از اینکه آن سجیه و عادت نیکو باشد یا زشت و بد (ابن منظور،1414،10:</w:t>
      </w:r>
      <w:r w:rsidRPr="00D358B7">
        <w:rPr>
          <w:rFonts w:cs="B Zar"/>
          <w:sz w:val="28"/>
          <w:szCs w:val="28"/>
        </w:rPr>
        <w:t>( 86</w:t>
      </w:r>
      <w:r w:rsidRPr="00D358B7">
        <w:rPr>
          <w:rFonts w:cs="B Zar" w:hint="cs"/>
          <w:sz w:val="28"/>
          <w:szCs w:val="28"/>
          <w:rtl/>
        </w:rPr>
        <w:t xml:space="preserve"> . در اصطلاح برای اخلاق معانی متعددی ارائه شده است،گاهی به معنای صفات پایدار و ملکه ی بازدارنده رذایل و جهت دهنده ی فضایل اخلاقی یاد می شود و گاهی به معنای صفت عمل به کار می رود که از آن به عمل اخلاقی تعبیر می کنند(مصباح یزدی ،1372 :9-10). اما این عمل اخلاقی هنوز به ملکه تبدیل نشده است،بلکه حالتی است که عمل اخلاقی به کمک آن انجام</w:t>
      </w:r>
      <w:r w:rsidR="003D3630" w:rsidRPr="00D358B7">
        <w:rPr>
          <w:rFonts w:cs="B Zar" w:hint="cs"/>
          <w:sz w:val="28"/>
          <w:szCs w:val="28"/>
          <w:rtl/>
        </w:rPr>
        <w:t xml:space="preserve"> می شود.صدرالمتأهلین در تعریف اخلاق می گوید :</w:t>
      </w:r>
    </w:p>
    <w:p w:rsidR="003D3630" w:rsidRPr="00D358B7" w:rsidRDefault="003D3630" w:rsidP="007C3E89">
      <w:pPr>
        <w:jc w:val="both"/>
        <w:rPr>
          <w:rFonts w:cs="B Zar"/>
          <w:sz w:val="28"/>
          <w:szCs w:val="28"/>
          <w:rtl/>
        </w:rPr>
      </w:pPr>
      <w:r w:rsidRPr="00D358B7">
        <w:rPr>
          <w:rFonts w:cs="B Zar" w:hint="cs"/>
          <w:sz w:val="28"/>
          <w:szCs w:val="28"/>
          <w:rtl/>
        </w:rPr>
        <w:t>هر صفتی که در باطن انسان پدید می آید و بر نفسش غالب می شود،به گونه ای است که ملکه ی جانش می شود و سبب می شود تا افعال مناسب با آن به راحتی از وی صادر شود و صدور اضداد آن دشوار باشد (صدرالمتأهلین ،1990م :125)</w:t>
      </w:r>
      <w:r w:rsidR="00DB09A3" w:rsidRPr="00D358B7">
        <w:rPr>
          <w:rFonts w:cs="B Zar" w:hint="cs"/>
          <w:sz w:val="28"/>
          <w:szCs w:val="28"/>
          <w:rtl/>
        </w:rPr>
        <w:t>.</w:t>
      </w:r>
    </w:p>
    <w:p w:rsidR="003D3630" w:rsidRPr="00D358B7" w:rsidRDefault="003D3630" w:rsidP="007C3E89">
      <w:pPr>
        <w:jc w:val="both"/>
        <w:rPr>
          <w:rFonts w:cs="B Zar"/>
          <w:sz w:val="28"/>
          <w:szCs w:val="28"/>
          <w:rtl/>
        </w:rPr>
      </w:pPr>
      <w:r w:rsidRPr="00D358B7">
        <w:rPr>
          <w:rFonts w:cs="B Zar" w:hint="cs"/>
          <w:sz w:val="28"/>
          <w:szCs w:val="28"/>
          <w:rtl/>
        </w:rPr>
        <w:t>2-2 مفهوم سیاست</w:t>
      </w:r>
    </w:p>
    <w:p w:rsidR="003D3630" w:rsidRPr="00D358B7" w:rsidRDefault="003D3630" w:rsidP="00DB09A3">
      <w:pPr>
        <w:jc w:val="both"/>
        <w:rPr>
          <w:rFonts w:cs="B Zar"/>
          <w:sz w:val="28"/>
          <w:szCs w:val="28"/>
          <w:rtl/>
        </w:rPr>
      </w:pPr>
      <w:r w:rsidRPr="00D358B7">
        <w:rPr>
          <w:rFonts w:cs="B Zar" w:hint="cs"/>
          <w:sz w:val="28"/>
          <w:szCs w:val="28"/>
          <w:rtl/>
        </w:rPr>
        <w:t>سیاست واژه ی عربی از ریشه ی السوس به معنای ریاست و یا به معنای خلق و خوست.بنا به تعریف اهل لغت</w:t>
      </w:r>
      <w:r w:rsidR="00DB09A3" w:rsidRPr="00D358B7">
        <w:rPr>
          <w:rFonts w:cs="B Zar" w:hint="cs"/>
          <w:sz w:val="28"/>
          <w:szCs w:val="28"/>
          <w:rtl/>
        </w:rPr>
        <w:t>:</w:t>
      </w:r>
      <w:r w:rsidRPr="00D358B7">
        <w:rPr>
          <w:rFonts w:cs="B Zar" w:hint="cs"/>
          <w:sz w:val="28"/>
          <w:szCs w:val="28"/>
          <w:rtl/>
        </w:rPr>
        <w:t xml:space="preserve"> السیاسة القیام علی الشی ء بما یصلحه : سیاست انجام چیزی بر اساس مصلحت است.اگر به حاکم و زمام دار سیاست مدار گفته می شود،از آن روست که در امور اجتماعی توده ی مردم به مصلحت اندیشی،تدبیر و اقدام می پردازد(طریحی،1414: 78) </w:t>
      </w:r>
    </w:p>
    <w:p w:rsidR="003D3630" w:rsidRPr="00D358B7" w:rsidRDefault="003D3630" w:rsidP="007C3E89">
      <w:pPr>
        <w:jc w:val="both"/>
        <w:rPr>
          <w:rFonts w:cs="B Zar"/>
          <w:sz w:val="28"/>
          <w:szCs w:val="28"/>
          <w:rtl/>
        </w:rPr>
      </w:pPr>
      <w:r w:rsidRPr="00D358B7">
        <w:rPr>
          <w:rFonts w:cs="B Zar" w:hint="cs"/>
          <w:sz w:val="28"/>
          <w:szCs w:val="28"/>
          <w:rtl/>
        </w:rPr>
        <w:t>واژه سیاست در اصطلاح علم سیاسی به معنای گوناگون به کار رفته که برخی از آنها عبارت است از : فن کشور داری وکسب قدرت اجتماعی(عنایت‌،1377 :19) ، قدرت و فن کسب،توزیع و حفظ آن(حشمت زاده ،1377 :57 ).</w:t>
      </w:r>
    </w:p>
    <w:p w:rsidR="003D3630" w:rsidRPr="00D358B7" w:rsidRDefault="003D3630" w:rsidP="007C3E89">
      <w:pPr>
        <w:jc w:val="both"/>
        <w:rPr>
          <w:rFonts w:cs="B Zar"/>
          <w:sz w:val="28"/>
          <w:szCs w:val="28"/>
          <w:rtl/>
        </w:rPr>
      </w:pPr>
      <w:r w:rsidRPr="00D358B7">
        <w:rPr>
          <w:rFonts w:cs="B Zar" w:hint="cs"/>
          <w:sz w:val="28"/>
          <w:szCs w:val="28"/>
          <w:rtl/>
        </w:rPr>
        <w:t xml:space="preserve">همچنین هر اهرمی که مربوط به حکومت ،دولت ،مدیریت و چگونگی فعالیت آنها در اداره جامعه،رهبری طبقات و حزب های جامعه باشد،از جمله ((امور سیاسی)) است (عالم ،1376 :33 </w:t>
      </w:r>
      <w:r w:rsidRPr="00D358B7">
        <w:rPr>
          <w:rFonts w:cs="B Zar" w:hint="cs"/>
          <w:sz w:val="28"/>
          <w:szCs w:val="28"/>
          <w:rtl/>
        </w:rPr>
        <w:lastRenderedPageBreak/>
        <w:t xml:space="preserve">).برخی معتقدند((نظام سیاسی عبارت است از مجموعه ای از سازمان های اجتماعی که برای تأمین روابط طبقات اجتماعی و حفظ انتظام جامعه به وجود </w:t>
      </w:r>
      <w:r w:rsidR="00C904DD" w:rsidRPr="00D358B7">
        <w:rPr>
          <w:rFonts w:cs="B Zar" w:hint="cs"/>
          <w:sz w:val="28"/>
          <w:szCs w:val="28"/>
          <w:rtl/>
        </w:rPr>
        <w:t>می آیند )).(آقایی ،1369:245)</w:t>
      </w:r>
    </w:p>
    <w:p w:rsidR="00C904DD" w:rsidRPr="00D358B7" w:rsidRDefault="00C904DD" w:rsidP="007C3E89">
      <w:pPr>
        <w:jc w:val="both"/>
        <w:rPr>
          <w:rFonts w:cs="B Zar"/>
          <w:sz w:val="28"/>
          <w:szCs w:val="28"/>
          <w:rtl/>
        </w:rPr>
      </w:pPr>
      <w:r w:rsidRPr="00D358B7">
        <w:rPr>
          <w:rFonts w:cs="B Zar" w:hint="cs"/>
          <w:sz w:val="28"/>
          <w:szCs w:val="28"/>
          <w:rtl/>
        </w:rPr>
        <w:t>ملا محسن فیض کاشانی در تعریف سیایت می گوید :</w:t>
      </w:r>
    </w:p>
    <w:p w:rsidR="00C904DD" w:rsidRPr="00D358B7" w:rsidRDefault="00C904DD" w:rsidP="007C3E89">
      <w:pPr>
        <w:jc w:val="both"/>
        <w:rPr>
          <w:rFonts w:cs="B Zar"/>
          <w:sz w:val="28"/>
          <w:szCs w:val="28"/>
          <w:rtl/>
        </w:rPr>
      </w:pPr>
      <w:r w:rsidRPr="00D358B7">
        <w:rPr>
          <w:rFonts w:cs="B Zar" w:hint="cs"/>
          <w:sz w:val="28"/>
          <w:szCs w:val="28"/>
          <w:rtl/>
        </w:rPr>
        <w:t>((سیاست عبارت است از تسویس و تربیت انسان ها در جهت رسیدن به صلاحیت کمالی آنها،تدبیر و کشاندن آن به راه خیر و سعادت (فیض کاشانی،1418: 340)</w:t>
      </w:r>
      <w:r w:rsidR="00DB09A3" w:rsidRPr="00D358B7">
        <w:rPr>
          <w:rFonts w:cs="B Zar" w:hint="cs"/>
          <w:sz w:val="28"/>
          <w:szCs w:val="28"/>
          <w:rtl/>
        </w:rPr>
        <w:t>.</w:t>
      </w:r>
    </w:p>
    <w:p w:rsidR="00C904DD" w:rsidRPr="00D358B7" w:rsidRDefault="00C904DD" w:rsidP="007C3E89">
      <w:pPr>
        <w:jc w:val="both"/>
        <w:rPr>
          <w:rFonts w:cs="B Zar"/>
          <w:sz w:val="28"/>
          <w:szCs w:val="28"/>
          <w:rtl/>
        </w:rPr>
      </w:pPr>
      <w:r w:rsidRPr="00D358B7">
        <w:rPr>
          <w:rFonts w:cs="B Zar" w:hint="cs"/>
          <w:sz w:val="28"/>
          <w:szCs w:val="28"/>
          <w:rtl/>
        </w:rPr>
        <w:t>3-اخلاق و سیاست در آموزه های اسلامی</w:t>
      </w:r>
    </w:p>
    <w:p w:rsidR="00C904DD" w:rsidRPr="00D358B7" w:rsidRDefault="00C904DD" w:rsidP="007C3E89">
      <w:pPr>
        <w:jc w:val="both"/>
        <w:rPr>
          <w:rFonts w:cs="B Zar"/>
          <w:sz w:val="28"/>
          <w:szCs w:val="28"/>
          <w:rtl/>
        </w:rPr>
      </w:pPr>
      <w:r w:rsidRPr="00D358B7">
        <w:rPr>
          <w:rFonts w:cs="B Zar" w:hint="cs"/>
          <w:sz w:val="28"/>
          <w:szCs w:val="28"/>
          <w:rtl/>
        </w:rPr>
        <w:t>در شریعت اسلام و به خصوص فقه سیاسی شیعی،هم سیاست و هم اخلاق از دین منشاء می گیرند و اصل واحدی دارند.منابع هر دو نیز،قرآن ، سنت، و سیره معصومان (ع) و متون دینی مانند نهج البلاغه ،صحیفه سجادیه و... است.این ادعا با کلامی از رسول اکرم (ص) که خود اولین حاکم اسلامی متصف به والاترین درجه اخلاق است تأیید می شود.ایشان هدف از رسالت جاودانی و جهانی خود را اتمام مکارم اخلاق معرفی کرده است(طبرسی ،1412 :8).از نظر قرآن شرط شایستگی حکومت حاکمان الهی و رهبران جامعه،ظالم نبودن است و با صراحت،حکومت ظالمان را جایز ندانسته است :( بقره :124 ).مطابق آیه،خداوند عهد خود (امانت و زمامداری جامعه ) را به ستمگران نمی دهد.در آیه 41 حج اهداف عالی حکومت صالحان را،گسترش فضایل اخلاقی و انهدام رذایل دانسته است، بنابراین در منطق قرآن،هدف از حکومت برقراری فضایل در جامعه،پایه ریزی مساوات و برادری و بر پایه عدل</w:t>
      </w:r>
      <w:r w:rsidR="00A51EE4" w:rsidRPr="00D358B7">
        <w:rPr>
          <w:rFonts w:cs="B Zar" w:hint="cs"/>
          <w:sz w:val="28"/>
          <w:szCs w:val="28"/>
          <w:rtl/>
        </w:rPr>
        <w:t>،(حدید :25) ،ظلم ستیزی (یونس :47) ،برقراری زندگی سعادتمندانه بر اساس کرامت انسانی (اسراء :70) ، امر به معروف و نهی از منکر(حج :41) و...دانسته شده است،البته روشن است که این امور زمانی جامه عمل به خود می پوشد که حاکمان و مدیران جامعه متخلق به اخلاق اسلامی و متخصص در امور سیاسی باشند و سیاست و نظام حکومتی را تابع اخلاق کنند(صافی،1375 : 190 ).در برخی آیات با صراحت بیشتری،نه تنها به تلازم سیاست و اخلاق اشاره می نماید بلکه هدف از سیاست را برپاداشتن و برقراری اخلاق،عدالت و امانت داری معرفی نموده است(نساء :58 ).</w:t>
      </w:r>
    </w:p>
    <w:p w:rsidR="00A51EE4" w:rsidRPr="00D358B7" w:rsidRDefault="00A51EE4" w:rsidP="007C3E89">
      <w:pPr>
        <w:jc w:val="both"/>
        <w:rPr>
          <w:rFonts w:cs="B Zar"/>
          <w:sz w:val="28"/>
          <w:szCs w:val="28"/>
          <w:rtl/>
        </w:rPr>
      </w:pPr>
      <w:r w:rsidRPr="00D358B7">
        <w:rPr>
          <w:rFonts w:cs="B Zar" w:hint="cs"/>
          <w:sz w:val="28"/>
          <w:szCs w:val="28"/>
          <w:rtl/>
        </w:rPr>
        <w:lastRenderedPageBreak/>
        <w:t>در مقابل خداوند در آیات متعددی از عالمان غیر عامل(</w:t>
      </w:r>
      <w:r w:rsidR="00765901" w:rsidRPr="00D358B7">
        <w:rPr>
          <w:rFonts w:cs="B Zar" w:hint="cs"/>
          <w:sz w:val="28"/>
          <w:szCs w:val="28"/>
          <w:rtl/>
        </w:rPr>
        <w:t xml:space="preserve">بی اعتنا به اصول اخلاقی در عمل )،آمران به معروف در گفتار و عاملان به منکر در کردار،که نشانه ی فاصله گرفتن از اخلاق و نفاق و دو چهرگی است،شدیداً انتقاد می کند،از جمله در سوره های ذیل می فرماید : </w:t>
      </w:r>
    </w:p>
    <w:p w:rsidR="00DB09A3" w:rsidRPr="00D358B7" w:rsidRDefault="00DB09A3" w:rsidP="00DB09A3">
      <w:pPr>
        <w:rPr>
          <w:rFonts w:cs="B Zar"/>
          <w:color w:val="000000" w:themeColor="text1"/>
          <w:sz w:val="28"/>
          <w:szCs w:val="28"/>
          <w:rtl/>
        </w:rPr>
      </w:pPr>
      <w:r w:rsidRPr="00D358B7">
        <w:rPr>
          <w:rFonts w:ascii="Simplified Arabic" w:hAnsi="Simplified Arabic" w:cs="B Zar"/>
          <w:color w:val="0D2F61"/>
          <w:sz w:val="28"/>
          <w:szCs w:val="28"/>
          <w:rtl/>
        </w:rPr>
        <w:t xml:space="preserve">يَا </w:t>
      </w:r>
      <w:r w:rsidRPr="00D358B7">
        <w:rPr>
          <w:rFonts w:ascii="Simplified Arabic" w:hAnsi="Simplified Arabic" w:cs="B Zar"/>
          <w:color w:val="000000" w:themeColor="text1"/>
          <w:sz w:val="28"/>
          <w:szCs w:val="28"/>
          <w:rtl/>
        </w:rPr>
        <w:t>أَيُّهَا الَّذِينَ آَمَنُوا لِمَ تَقُولُونَ مَا لَا تَفْعَلُونَ (2) كَبُرَ مَقْتًا عِنْدَ اللَّهِ أَنْ تَقُولُوا مَا لَا تَفْعَلُونَ</w:t>
      </w:r>
      <w:r w:rsidRPr="00D358B7">
        <w:rPr>
          <w:rFonts w:cs="B Zar" w:hint="cs"/>
          <w:color w:val="000000" w:themeColor="text1"/>
          <w:sz w:val="28"/>
          <w:szCs w:val="28"/>
          <w:rtl/>
        </w:rPr>
        <w:t xml:space="preserve"> :ای کسانی که ایمان آورده اید ،چرا می گویید آن چه را که خود انجام نمی دهید؟ موجب خشم و غضب بزرگی است نزد خداوند که بگویید آن چه را خود انجام نمی دهید.( صف :2-3).</w:t>
      </w:r>
    </w:p>
    <w:p w:rsidR="00DB09A3" w:rsidRPr="00D358B7" w:rsidRDefault="00DB09A3" w:rsidP="00DB09A3">
      <w:pPr>
        <w:rPr>
          <w:rFonts w:cs="B Zar"/>
          <w:color w:val="000000" w:themeColor="text1"/>
          <w:sz w:val="28"/>
          <w:szCs w:val="28"/>
          <w:rtl/>
        </w:rPr>
      </w:pPr>
      <w:r w:rsidRPr="00D358B7">
        <w:rPr>
          <w:rFonts w:ascii="Arial" w:hAnsi="Arial" w:cs="B Zar"/>
          <w:color w:val="000000" w:themeColor="text1"/>
          <w:sz w:val="28"/>
          <w:szCs w:val="28"/>
          <w:shd w:val="clear" w:color="auto" w:fill="FFFFFF"/>
          <w:rtl/>
        </w:rPr>
        <w:t xml:space="preserve">أَتَأْمُرُونَ النَّاسَ بِالْبِرِّ وَتَنْسَوْنَ أَنْفُسَكُمْ وَأَنْتُمْ تَتْلُونَ الْكِتَابَ </w:t>
      </w:r>
      <w:r w:rsidRPr="00D358B7">
        <w:rPr>
          <w:rFonts w:ascii="Times New Roman" w:hAnsi="Times New Roman" w:cs="Times New Roman" w:hint="cs"/>
          <w:color w:val="000000" w:themeColor="text1"/>
          <w:sz w:val="28"/>
          <w:szCs w:val="28"/>
          <w:shd w:val="clear" w:color="auto" w:fill="FFFFFF"/>
          <w:rtl/>
        </w:rPr>
        <w:t>ۚ</w:t>
      </w:r>
      <w:r w:rsidRPr="00D358B7">
        <w:rPr>
          <w:rFonts w:ascii="Arial" w:hAnsi="Arial" w:cs="B Zar"/>
          <w:color w:val="000000" w:themeColor="text1"/>
          <w:sz w:val="28"/>
          <w:szCs w:val="28"/>
          <w:shd w:val="clear" w:color="auto" w:fill="FFFFFF"/>
          <w:rtl/>
        </w:rPr>
        <w:t xml:space="preserve"> </w:t>
      </w:r>
      <w:r w:rsidRPr="00D358B7">
        <w:rPr>
          <w:rFonts w:ascii="Arial" w:hAnsi="Arial" w:cs="B Zar" w:hint="cs"/>
          <w:color w:val="000000" w:themeColor="text1"/>
          <w:sz w:val="28"/>
          <w:szCs w:val="28"/>
          <w:shd w:val="clear" w:color="auto" w:fill="FFFFFF"/>
          <w:rtl/>
        </w:rPr>
        <w:t>أَفَلَا</w:t>
      </w:r>
      <w:r w:rsidRPr="00D358B7">
        <w:rPr>
          <w:rFonts w:ascii="Arial" w:hAnsi="Arial" w:cs="B Zar"/>
          <w:color w:val="000000" w:themeColor="text1"/>
          <w:sz w:val="28"/>
          <w:szCs w:val="28"/>
          <w:shd w:val="clear" w:color="auto" w:fill="FFFFFF"/>
          <w:rtl/>
        </w:rPr>
        <w:t xml:space="preserve"> </w:t>
      </w:r>
      <w:r w:rsidRPr="00D358B7">
        <w:rPr>
          <w:rFonts w:ascii="Arial" w:hAnsi="Arial" w:cs="B Zar" w:hint="cs"/>
          <w:color w:val="000000" w:themeColor="text1"/>
          <w:sz w:val="28"/>
          <w:szCs w:val="28"/>
          <w:shd w:val="clear" w:color="auto" w:fill="FFFFFF"/>
          <w:rtl/>
        </w:rPr>
        <w:t>تَعْقِلُونَ</w:t>
      </w:r>
      <w:r w:rsidRPr="00D358B7">
        <w:rPr>
          <w:rFonts w:cs="B Zar" w:hint="cs"/>
          <w:color w:val="000000" w:themeColor="text1"/>
          <w:sz w:val="28"/>
          <w:szCs w:val="28"/>
          <w:rtl/>
        </w:rPr>
        <w:t xml:space="preserve"> : آیا مردم را به نیکی دعوت و امر می کنید و خود را فراموش می کنید ؟ در حالی که کتاب خدا را تلاوت می کنید، آیا تعقل و تدبر نمی کنید ؟(بقره :44 ).</w:t>
      </w:r>
    </w:p>
    <w:p w:rsidR="00DB09A3" w:rsidRPr="00D358B7" w:rsidRDefault="00DB09A3" w:rsidP="00D6542E">
      <w:pPr>
        <w:rPr>
          <w:rFonts w:cs="B Zar"/>
          <w:color w:val="000000" w:themeColor="text1"/>
          <w:sz w:val="28"/>
          <w:szCs w:val="28"/>
          <w:rtl/>
        </w:rPr>
      </w:pPr>
      <w:r w:rsidRPr="00D358B7">
        <w:rPr>
          <w:rStyle w:val="apple-converted-space"/>
          <w:rFonts w:ascii="Traditional Arabic" w:hAnsi="Traditional Arabic" w:cs="B Zar"/>
          <w:b/>
          <w:bCs/>
          <w:color w:val="003300"/>
          <w:sz w:val="28"/>
          <w:szCs w:val="28"/>
          <w:lang w:bidi="ar-SA"/>
        </w:rPr>
        <w:t> </w:t>
      </w:r>
      <w:r w:rsidRPr="00D358B7">
        <w:rPr>
          <w:rFonts w:ascii="Traditional Arabic" w:hAnsi="Traditional Arabic" w:cs="B Zar"/>
          <w:color w:val="003300"/>
          <w:sz w:val="28"/>
          <w:szCs w:val="28"/>
          <w:rtl/>
          <w:lang w:bidi="ar-SA"/>
        </w:rPr>
        <w:t>يا أيها الذين آمنوا كونوا قوامين لله شهداء بالقسط ولا يجرمنكم شنآن قوم على ألا تعدلوا اعدلوا هو أقرب للتقوى واتقوا الله إن الله خبير بما تعملون</w:t>
      </w:r>
      <w:r w:rsidRPr="00D358B7">
        <w:rPr>
          <w:rFonts w:ascii="Traditional Arabic" w:hAnsi="Traditional Arabic" w:cs="B Zar" w:hint="cs"/>
          <w:color w:val="003300"/>
          <w:sz w:val="28"/>
          <w:szCs w:val="28"/>
          <w:rtl/>
          <w:lang w:bidi="ar-SA"/>
        </w:rPr>
        <w:t>:ای کسانی که ایمان آورده اید،در راه خدا به پای خیزید و به عدل و انصاف گواهی دهید و مبادا دشمنی با قومی شما را وادار کند که عدالت پیشه نکنید،عدالت و دادگری پیشه کنید که به تقوا نزدیک تر است(مائده :8).</w:t>
      </w:r>
    </w:p>
    <w:p w:rsidR="00765901" w:rsidRPr="00D358B7" w:rsidRDefault="00765901" w:rsidP="007C3E89">
      <w:pPr>
        <w:jc w:val="both"/>
        <w:rPr>
          <w:rFonts w:cs="B Zar"/>
          <w:sz w:val="28"/>
          <w:szCs w:val="28"/>
          <w:rtl/>
        </w:rPr>
      </w:pPr>
      <w:r w:rsidRPr="00D358B7">
        <w:rPr>
          <w:rFonts w:cs="B Zar" w:hint="cs"/>
          <w:sz w:val="28"/>
          <w:szCs w:val="28"/>
          <w:rtl/>
        </w:rPr>
        <w:t>در روایات متعدد و صحیح السند نیز مجازات و فرجام نامطلوب افرادی که رفتار آنان خلاف گفتار باشد و در عمل پای بند به اصول اخلاقی و انسانی نباشند،بیان شده است . رهنمود های اندیشه برانگیز دینی در این حوزه در کلام و سیره پیامبر (ص)، امیرالمؤمنین و ائمه معصومین(ع) وجود دارد،جایی برای القای شک و شبهه برای تعدی از اصول اخلاقی و خروج از طریق عدل و انصاف به بهانه ها و توجیه های گوناگون که در سیاست عملی رخ می نماید،باقی نمی گذارد.روایات متعددی</w:t>
      </w:r>
      <w:r w:rsidR="009F3A46" w:rsidRPr="00D358B7">
        <w:rPr>
          <w:rFonts w:cs="B Zar" w:hint="cs"/>
          <w:sz w:val="28"/>
          <w:szCs w:val="28"/>
          <w:rtl/>
        </w:rPr>
        <w:t xml:space="preserve"> وجود دارد مبنی بر این که اگر انسانی از عدالت و اخلاق در گفتار تمجید کند و خود در مقام عمل خلاف آن رفتار کند،در روز رستاخیز بیشترین حسرت و تأسف از آن وی خواهد بود.کلینی در اصول کافی در بابی با عنوان((من لا وصف عدلا و عمل بغیره ))،(کسی که عدالتی را بستاید و برخلاف آن عمل کند) روایات اندیشه برانگیزی را از معصومین علیه السلام بیان کرده است(کلینی ،1348 :408).</w:t>
      </w:r>
    </w:p>
    <w:p w:rsidR="009F3A46" w:rsidRPr="00D358B7" w:rsidRDefault="00D358B7" w:rsidP="007C3E89">
      <w:pPr>
        <w:jc w:val="both"/>
        <w:rPr>
          <w:rFonts w:cs="B Zar"/>
          <w:b/>
          <w:bCs/>
          <w:sz w:val="28"/>
          <w:szCs w:val="28"/>
          <w:rtl/>
        </w:rPr>
      </w:pPr>
      <w:r>
        <w:rPr>
          <w:rFonts w:cs="B Zar" w:hint="cs"/>
          <w:b/>
          <w:bCs/>
          <w:sz w:val="28"/>
          <w:szCs w:val="28"/>
          <w:rtl/>
        </w:rPr>
        <w:lastRenderedPageBreak/>
        <w:t>ن</w:t>
      </w:r>
      <w:r w:rsidR="009F3A46" w:rsidRPr="00D358B7">
        <w:rPr>
          <w:rFonts w:cs="B Zar" w:hint="cs"/>
          <w:b/>
          <w:bCs/>
          <w:sz w:val="28"/>
          <w:szCs w:val="28"/>
          <w:rtl/>
        </w:rPr>
        <w:t>گرش ماکیاولیستی به رابطه ی اخلاق و سیاست</w:t>
      </w:r>
      <w:r w:rsidR="00D6542E" w:rsidRPr="00D358B7">
        <w:rPr>
          <w:rFonts w:cs="B Zar" w:hint="cs"/>
          <w:b/>
          <w:bCs/>
          <w:sz w:val="28"/>
          <w:szCs w:val="28"/>
          <w:rtl/>
        </w:rPr>
        <w:t xml:space="preserve"> :</w:t>
      </w:r>
    </w:p>
    <w:p w:rsidR="00C8318D" w:rsidRPr="00D358B7" w:rsidRDefault="009F3A46" w:rsidP="007C3E89">
      <w:pPr>
        <w:jc w:val="both"/>
        <w:rPr>
          <w:rFonts w:cs="B Zar"/>
          <w:sz w:val="28"/>
          <w:szCs w:val="28"/>
          <w:rtl/>
        </w:rPr>
      </w:pPr>
      <w:r w:rsidRPr="00D358B7">
        <w:rPr>
          <w:rFonts w:cs="B Zar" w:hint="cs"/>
          <w:sz w:val="28"/>
          <w:szCs w:val="28"/>
          <w:rtl/>
        </w:rPr>
        <w:t>در باب رابطه</w:t>
      </w:r>
      <w:r w:rsidR="00C8318D" w:rsidRPr="00D358B7">
        <w:rPr>
          <w:rFonts w:cs="B Zar" w:hint="cs"/>
          <w:sz w:val="28"/>
          <w:szCs w:val="28"/>
          <w:rtl/>
        </w:rPr>
        <w:t xml:space="preserve"> ی اخلاق و سیاست،چهار حالت عمده </w:t>
      </w:r>
      <w:r w:rsidR="00FB34A0" w:rsidRPr="00D358B7">
        <w:rPr>
          <w:rFonts w:cs="B Zar" w:hint="cs"/>
          <w:sz w:val="28"/>
          <w:szCs w:val="28"/>
          <w:rtl/>
        </w:rPr>
        <w:t>قابل تصور است که یکی از این موارد ،جدایی اخلاق و سیاست است که در تفکر ماکیاولی دی</w:t>
      </w:r>
      <w:r w:rsidR="00D6542E" w:rsidRPr="00D358B7">
        <w:rPr>
          <w:rFonts w:cs="B Zar" w:hint="cs"/>
          <w:sz w:val="28"/>
          <w:szCs w:val="28"/>
          <w:rtl/>
        </w:rPr>
        <w:t xml:space="preserve">ده می شود(عنایت ،1377: 163-166) </w:t>
      </w:r>
      <w:r w:rsidR="00FB34A0" w:rsidRPr="00D358B7">
        <w:rPr>
          <w:rFonts w:cs="B Zar" w:hint="cs"/>
          <w:sz w:val="28"/>
          <w:szCs w:val="28"/>
          <w:rtl/>
        </w:rPr>
        <w:t>.</w:t>
      </w:r>
      <w:r w:rsidR="00D6542E" w:rsidRPr="00D358B7">
        <w:rPr>
          <w:rFonts w:cs="B Zar" w:hint="cs"/>
          <w:sz w:val="28"/>
          <w:szCs w:val="28"/>
          <w:rtl/>
        </w:rPr>
        <w:t xml:space="preserve"> </w:t>
      </w:r>
      <w:r w:rsidR="00FB34A0" w:rsidRPr="00D358B7">
        <w:rPr>
          <w:rFonts w:cs="B Zar" w:hint="cs"/>
          <w:sz w:val="28"/>
          <w:szCs w:val="28"/>
          <w:rtl/>
        </w:rPr>
        <w:t>ماکیاولی،</w:t>
      </w:r>
      <w:r w:rsidR="00D6542E" w:rsidRPr="00D358B7">
        <w:rPr>
          <w:rFonts w:cs="B Zar" w:hint="cs"/>
          <w:sz w:val="28"/>
          <w:szCs w:val="28"/>
          <w:rtl/>
        </w:rPr>
        <w:t xml:space="preserve"> </w:t>
      </w:r>
      <w:r w:rsidR="00FB34A0" w:rsidRPr="00D358B7">
        <w:rPr>
          <w:rFonts w:cs="B Zar" w:hint="cs"/>
          <w:sz w:val="28"/>
          <w:szCs w:val="28"/>
          <w:rtl/>
        </w:rPr>
        <w:t>متفکر سیاسی برجسته ی ایتالیایی در نقطه ی عزیمت دوران نوزایی در غرب بر اساس تجربه ی حکمرانی در سیاست عملی و واقعیت های عینی در عرصه ی زمام داری،این نظریه را مطرح نموده است.بر اساس این نگرش،که البته تنها یکی از نگرش های مطرح در مورد ماکیاولی است(عالم،1386 : ص 56 )،شهریار یا حاکم،نباید خود را پایبند ملاحظات اخلاقی کند؛ او باید برای رسیدن به مقصودش به هرکار پلیدی دست بزند،هرچند باید در ظاهر خود را دادگر و بخشنده جلوه دهد(لوکا</w:t>
      </w:r>
      <w:r w:rsidR="00DE2749" w:rsidRPr="00D358B7">
        <w:rPr>
          <w:rFonts w:cs="B Zar" w:hint="cs"/>
          <w:sz w:val="28"/>
          <w:szCs w:val="28"/>
          <w:rtl/>
        </w:rPr>
        <w:t>س ،1374 : 15) ماکیاولی با اتخاذ این رویکرد،اخلاق را در خدمت سیاست به کار گرفته و آن را فدای سیاست ساخته است؛چرا که در نظر او،باید ها و نباید ها کاملاً جلوه ای دیگر یافته اند؛مثلاً او رنگ آمیزی رفتار و ظاهرسازی را برای یک انسان سیاسی((باید)) می داند(ویل دورانت،1370، 5: 591) و معتقد است که برای رسیدن به هدف،در بعضی مواقع اغفال مردم برای رجل سیاسی واجب است(عنایت،1377 :166).گویا ظلم در نظر او معنای دیگری به خود گرفته است؛چراکه لازم چنین نگرشی این خواهد بود که ارتکاب ظلم نه تنها مانعی ندارد،بلکه در بعضی موارد ضروری می باشد.</w:t>
      </w:r>
    </w:p>
    <w:p w:rsidR="00DE2749" w:rsidRPr="00D358B7" w:rsidRDefault="00DE2749" w:rsidP="007C3E89">
      <w:pPr>
        <w:jc w:val="both"/>
        <w:rPr>
          <w:rFonts w:cs="B Zar"/>
          <w:sz w:val="28"/>
          <w:szCs w:val="28"/>
          <w:rtl/>
        </w:rPr>
      </w:pPr>
      <w:r w:rsidRPr="00D358B7">
        <w:rPr>
          <w:rFonts w:cs="B Zar" w:hint="cs"/>
          <w:sz w:val="28"/>
          <w:szCs w:val="28"/>
          <w:rtl/>
        </w:rPr>
        <w:t>هرچند کلام افرادی مانند ماکیاولی با واقعیت امر سیاسی . سیاست عملی از لحاظ تاریخی قرابت می یابد و لذا دیگاهی ذاتاًواقع گرا در ساحت حکمرانی بوده،اما سخن ما در این نوشتار بر این پایه استوار است که در آموزه های دینی و اسلامی که سخن از بازخواست اخروی و کیفر و عقوبت اعمال ناشایست در سرای دیگر بوده،این تفکیک که به تعبیر ماکیاولی با واقعیت سیاسی در طول تاریخ آمیخته است تا چه حد با موازی</w:t>
      </w:r>
      <w:r w:rsidR="004D13C1" w:rsidRPr="00D358B7">
        <w:rPr>
          <w:rFonts w:cs="B Zar" w:hint="cs"/>
          <w:sz w:val="28"/>
          <w:szCs w:val="28"/>
          <w:rtl/>
        </w:rPr>
        <w:t>ن دینی سازگاری دارد و آیا حکمرانی که خود را پایبند به مبدأ و معاد ومعتقد به پاسخگویی به بازخواست الهی در دنیا و آخرت می دانند مجوز چنین رفتار غیراخلاقی که ماکیاولی</w:t>
      </w:r>
      <w:r w:rsidR="006602F8" w:rsidRPr="00D358B7">
        <w:rPr>
          <w:rFonts w:cs="B Zar" w:hint="cs"/>
          <w:sz w:val="28"/>
          <w:szCs w:val="28"/>
          <w:rtl/>
        </w:rPr>
        <w:t xml:space="preserve"> به آن پرداخته را در عرصه ی سیاست علمی خواهند داشت؟</w:t>
      </w:r>
    </w:p>
    <w:p w:rsidR="006602F8" w:rsidRPr="00D358B7" w:rsidRDefault="006602F8" w:rsidP="007C3E89">
      <w:pPr>
        <w:jc w:val="both"/>
        <w:rPr>
          <w:rFonts w:cs="B Zar"/>
          <w:sz w:val="28"/>
          <w:szCs w:val="28"/>
          <w:rtl/>
        </w:rPr>
      </w:pPr>
      <w:r w:rsidRPr="00D358B7">
        <w:rPr>
          <w:rFonts w:cs="B Zar" w:hint="cs"/>
          <w:sz w:val="28"/>
          <w:szCs w:val="28"/>
          <w:rtl/>
        </w:rPr>
        <w:t xml:space="preserve">خداوندعزّوجل  در آیه ی 8 مائده به صراحت امر می فرمایند که حتی در مواقع دشمنی قومی با مسلمانان و عداوت میان مسلمانان با دشمنان اسلام ،رخصتی  برای زیر پا نهادن ارزش های </w:t>
      </w:r>
      <w:r w:rsidRPr="00D358B7">
        <w:rPr>
          <w:rFonts w:cs="B Zar" w:hint="cs"/>
          <w:sz w:val="28"/>
          <w:szCs w:val="28"/>
          <w:rtl/>
        </w:rPr>
        <w:lastRenderedPageBreak/>
        <w:t>اخلاقی و انسانی و فاصله گرفتن از انصاف و حتی در مواجهه با دشمن وجود ندارد و در سیره ي نبوی و علوی،</w:t>
      </w:r>
      <w:r w:rsidR="00D6542E" w:rsidRPr="00D358B7">
        <w:rPr>
          <w:rFonts w:cs="B Zar" w:hint="cs"/>
          <w:sz w:val="28"/>
          <w:szCs w:val="28"/>
          <w:rtl/>
        </w:rPr>
        <w:t xml:space="preserve"> </w:t>
      </w:r>
      <w:r w:rsidRPr="00D358B7">
        <w:rPr>
          <w:rFonts w:cs="B Zar" w:hint="cs"/>
          <w:sz w:val="28"/>
          <w:szCs w:val="28"/>
          <w:rtl/>
        </w:rPr>
        <w:t>موافقت عبرت آموز و اندیشه برانگیزی در این زمینه و در رعایت موازین اخلاقی و انسانی به چشم می خورد که بر اساس آن حتی ((اعمال ممنوع در جنگ و جهاد اسلامی)) نیز از سوی حقوقدانان و فقهای عظام در مصادر حقوقی و فقهی اسلامی عنوان شده است و این گونه نبوده که در جنگ مشروع یا جهاد اسلامی در رکاب پیامبر اکرم(ص) و امیرالمؤمنین(ع) استفاده از هر شیوه برای غلبه بر دشمن و یا رفتار غیراخلاقی و غبرانسانی با اسیران جنگی مجاز باشد.</w:t>
      </w:r>
      <w:r w:rsidR="008D519B" w:rsidRPr="00D358B7">
        <w:rPr>
          <w:rFonts w:cs="B Zar" w:hint="cs"/>
          <w:sz w:val="28"/>
          <w:szCs w:val="28"/>
          <w:rtl/>
        </w:rPr>
        <w:t>واکاوی سیره ی پیامبر در فتح مکه که مصداق بارز عفو و بخشش در اوج قدرت مسلمانان است،به خوبی این نگرش و رویکرد اخلاقی و دینی را به عنوان یک سند و الگو به نمایش می گذارد.</w:t>
      </w:r>
    </w:p>
    <w:p w:rsidR="008D519B" w:rsidRPr="00D358B7" w:rsidRDefault="008D519B" w:rsidP="007C3E89">
      <w:pPr>
        <w:jc w:val="both"/>
        <w:rPr>
          <w:rFonts w:cs="B Zar"/>
          <w:sz w:val="28"/>
          <w:szCs w:val="28"/>
          <w:rtl/>
        </w:rPr>
      </w:pPr>
      <w:r w:rsidRPr="00D358B7">
        <w:rPr>
          <w:rFonts w:cs="B Zar" w:hint="cs"/>
          <w:sz w:val="28"/>
          <w:szCs w:val="28"/>
          <w:rtl/>
        </w:rPr>
        <w:t xml:space="preserve">1.در جریان فتح مکه پیامبر اکرم(ص) خانه ی ابوسفیان را که از دشمنان اصلی ایشان و مسلمانان بود و به ظاهر و از ترس،ادعای مسلمان شدن می کرد مأمن قرار دادند و فرمودند </w:t>
      </w:r>
      <w:r w:rsidR="006B7AA4" w:rsidRPr="00D358B7">
        <w:rPr>
          <w:rFonts w:cs="B Zar"/>
          <w:sz w:val="28"/>
          <w:szCs w:val="28"/>
        </w:rPr>
        <w:t xml:space="preserve">)) </w:t>
      </w:r>
      <w:r w:rsidR="006B7AA4" w:rsidRPr="00D358B7">
        <w:rPr>
          <w:rFonts w:cs="B Zar" w:hint="cs"/>
          <w:sz w:val="28"/>
          <w:szCs w:val="28"/>
          <w:rtl/>
        </w:rPr>
        <w:t>مَن دَخَلَ دار ابی سفیان فَهُوَ آمَنَ ؛ هرکی به خانه ی ابوسفیان پناه ببرد در امان است)).(ابن هشام ،1995 م، 4: 46).این رفتار پیامبر(ص) که هم نشان دهنده ی سیره ی اخلاقی ایشان و هم به منظور جذب بیشتر یکی از سرسخت ترین دشمنان اسلام در مکه بود،از سوی ابوسفیان هم باور کردنی نبود و ابوسفیان در حالت ناباوری در میان قریش فریاد می زد که((مَن دَخَلَ بیتی فَهُوَ آمِن؛هرکس به خانه ی من درآید در امان است.)) حتی در متون تاریخی ذکر شده که پیامبر رحمت(ص) 1000 شتر نیز به او بخشیدند.فردی که دشمن قسم خورده ی اسلام بود و تا پایان عمر نیز قلباً به پیامبر اکرم(ص) و تعالیم ایشان ایمان نیاوردند.</w:t>
      </w:r>
    </w:p>
    <w:p w:rsidR="006B7AA4" w:rsidRPr="00D358B7" w:rsidRDefault="006B7AA4" w:rsidP="007C3E89">
      <w:pPr>
        <w:jc w:val="both"/>
        <w:rPr>
          <w:rFonts w:cs="B Zar"/>
          <w:sz w:val="28"/>
          <w:szCs w:val="28"/>
          <w:rtl/>
        </w:rPr>
      </w:pPr>
      <w:r w:rsidRPr="00D358B7">
        <w:rPr>
          <w:rFonts w:cs="B Zar" w:hint="cs"/>
          <w:sz w:val="28"/>
          <w:szCs w:val="28"/>
          <w:rtl/>
        </w:rPr>
        <w:t xml:space="preserve">2.پس از فتح مکه که پیامبر (ص) و مسلمانان در اوج قدرت بودند، قریش در مسجدالحرام گرد آمدند.پیامبر رحمت(ص) فرمودند </w:t>
      </w:r>
      <w:r w:rsidRPr="00D358B7">
        <w:rPr>
          <w:rFonts w:cs="B Zar"/>
          <w:sz w:val="28"/>
          <w:szCs w:val="28"/>
        </w:rPr>
        <w:t>))</w:t>
      </w:r>
      <w:r w:rsidRPr="00D358B7">
        <w:rPr>
          <w:rFonts w:cs="B Zar" w:hint="cs"/>
          <w:sz w:val="28"/>
          <w:szCs w:val="28"/>
          <w:rtl/>
        </w:rPr>
        <w:t>یا معشر قریش، ما ترون انّی فاعل بکم؟ قالوا : اخ کریم و ابن اخ کریم،قال اذهبوا فانتم الطلقاء،فَعَفی عنهم؛ای مردم قریش،چگونه تصور می کنید که</w:t>
      </w:r>
      <w:r w:rsidR="00D6542E" w:rsidRPr="00D358B7">
        <w:rPr>
          <w:rFonts w:cs="B Zar" w:hint="cs"/>
          <w:sz w:val="28"/>
          <w:szCs w:val="28"/>
          <w:rtl/>
        </w:rPr>
        <w:t xml:space="preserve"> </w:t>
      </w:r>
      <w:r w:rsidRPr="00D358B7">
        <w:rPr>
          <w:rFonts w:cs="B Zar" w:hint="cs"/>
          <w:sz w:val="28"/>
          <w:szCs w:val="28"/>
          <w:rtl/>
        </w:rPr>
        <w:t>من با شما رفتار کنم؟در پاسخ گفتند : ای پیامبر تو برادر بزرگوار و کریم و کریم زاده هستی،پیامبر (ص) آنان را بخشیدند و فرمود بروید که همگی آزاد هستید</w:t>
      </w:r>
      <w:r w:rsidR="00DC1070" w:rsidRPr="00D358B7">
        <w:rPr>
          <w:rFonts w:cs="B Zar" w:hint="cs"/>
          <w:sz w:val="28"/>
          <w:szCs w:val="28"/>
          <w:rtl/>
        </w:rPr>
        <w:t>(ابن اثیر، 1351 ،2 : 250)</w:t>
      </w:r>
      <w:r w:rsidR="00D6542E" w:rsidRPr="00D358B7">
        <w:rPr>
          <w:rFonts w:cs="B Zar" w:hint="cs"/>
          <w:sz w:val="28"/>
          <w:szCs w:val="28"/>
          <w:rtl/>
        </w:rPr>
        <w:t>.</w:t>
      </w:r>
    </w:p>
    <w:p w:rsidR="005A2B5C" w:rsidRPr="00D358B7" w:rsidRDefault="005A2B5C" w:rsidP="007C3E89">
      <w:pPr>
        <w:jc w:val="both"/>
        <w:rPr>
          <w:rFonts w:cs="B Zar"/>
          <w:sz w:val="28"/>
          <w:szCs w:val="28"/>
          <w:rtl/>
        </w:rPr>
      </w:pPr>
      <w:r w:rsidRPr="00D358B7">
        <w:rPr>
          <w:rFonts w:cs="B Zar" w:hint="cs"/>
          <w:sz w:val="28"/>
          <w:szCs w:val="28"/>
          <w:rtl/>
        </w:rPr>
        <w:lastRenderedPageBreak/>
        <w:t>آمیختگی اخلاق و سیاست در گفتر و کردار پیامبر (ص) و ائمه هدی (ع) در فرازهای مختلف کتاب های روایی و تاریخی به چشم می خورد که در ادامه فرازهایی از کلام ایشان ذکر می گردد :</w:t>
      </w:r>
    </w:p>
    <w:p w:rsidR="005A2B5C" w:rsidRPr="00D358B7" w:rsidRDefault="005A2B5C" w:rsidP="00D6542E">
      <w:pPr>
        <w:jc w:val="both"/>
        <w:rPr>
          <w:rFonts w:cs="B Zar"/>
          <w:sz w:val="28"/>
          <w:szCs w:val="28"/>
          <w:rtl/>
        </w:rPr>
      </w:pPr>
      <w:r w:rsidRPr="00D358B7">
        <w:rPr>
          <w:rFonts w:cs="B Zar" w:hint="cs"/>
          <w:sz w:val="28"/>
          <w:szCs w:val="28"/>
          <w:rtl/>
        </w:rPr>
        <w:t>1.امام رضا(ع) از قول رسول خدا (ص) فرمودند</w:t>
      </w:r>
      <w:r w:rsidR="00D6542E" w:rsidRPr="00D358B7">
        <w:rPr>
          <w:rFonts w:cs="B Zar" w:hint="cs"/>
          <w:sz w:val="28"/>
          <w:szCs w:val="28"/>
          <w:rtl/>
        </w:rPr>
        <w:t>:</w:t>
      </w:r>
      <w:r w:rsidRPr="00D358B7">
        <w:rPr>
          <w:rFonts w:cs="B Zar" w:hint="cs"/>
          <w:sz w:val="28"/>
          <w:szCs w:val="28"/>
          <w:rtl/>
        </w:rPr>
        <w:t xml:space="preserve"> </w:t>
      </w:r>
      <w:r w:rsidR="00D6542E" w:rsidRPr="00D358B7">
        <w:rPr>
          <w:rFonts w:cs="B Zar"/>
          <w:sz w:val="28"/>
          <w:szCs w:val="28"/>
        </w:rPr>
        <w:t xml:space="preserve"> </w:t>
      </w:r>
      <w:r w:rsidR="00D6542E" w:rsidRPr="00D358B7">
        <w:rPr>
          <w:rFonts w:cs="B Zar" w:hint="cs"/>
          <w:sz w:val="28"/>
          <w:szCs w:val="28"/>
          <w:rtl/>
        </w:rPr>
        <w:t>من کان مسلماً فَلا یَمکُر و لا یَخدَع،فاِنّی سمعتُ جبرئیلَ علیه السلام یقول ُ‌: (( ان المکر و الخدیعه فی النّار)) ثمّ قال (ع) : لیس مِنّا مَن غشُّ مسلماً و لیسَ مِنّا مَن خان مسلماً ثم قال (ص) اِنّ جبرئیل الروحَ الاَمین نَزَل علّی مِن عند ربّ العالمین فقال یا محمد!علیک بحسن الخُلق فانه یذهب بخیرالدنیا و الاخره و انّ اَشبّهکُم بی أحسَنُکم خُلقاً ؛((</w:t>
      </w:r>
      <w:r w:rsidRPr="00D358B7">
        <w:rPr>
          <w:rFonts w:cs="B Zar"/>
          <w:sz w:val="28"/>
          <w:szCs w:val="28"/>
        </w:rPr>
        <w:t xml:space="preserve"> </w:t>
      </w:r>
      <w:r w:rsidRPr="00D358B7">
        <w:rPr>
          <w:rFonts w:cs="B Zar" w:hint="cs"/>
          <w:sz w:val="28"/>
          <w:szCs w:val="28"/>
          <w:rtl/>
        </w:rPr>
        <w:t xml:space="preserve">کسی که مسلمان است باید مکر و خدعه نکند زیرا از جیرئیل شنیدم که می گفت مکر و خدعه در آتش است.))پس از آن فرمودند : از ما نیست کسی که با دورویی با مؤمنی رفتار نماید یا نسبت به او خیانت کند.سپس فرمودند جبرئیل روح الامین (ع) از جانب خداوند بر من نازل شد و گفت </w:t>
      </w:r>
      <w:r w:rsidRPr="00D358B7">
        <w:rPr>
          <w:rFonts w:cs="B Zar"/>
          <w:sz w:val="28"/>
          <w:szCs w:val="28"/>
        </w:rPr>
        <w:t>))</w:t>
      </w:r>
      <w:r w:rsidRPr="00D358B7">
        <w:rPr>
          <w:rFonts w:cs="B Zar" w:hint="cs"/>
          <w:sz w:val="28"/>
          <w:szCs w:val="28"/>
          <w:rtl/>
        </w:rPr>
        <w:t>ای محمد !برتو باد حسن اخلاق،زیرا سوء خلق خیر دنیا و آخرت را از بین می برد و شبیه ترین شما به من، نیکوترین شما است در اخلاق (حسن اخلاق) (صدوق،1387 ،2 : 357) .</w:t>
      </w:r>
    </w:p>
    <w:p w:rsidR="005A2B5C" w:rsidRPr="00D358B7" w:rsidRDefault="005A2B5C" w:rsidP="007C3E89">
      <w:pPr>
        <w:jc w:val="both"/>
        <w:rPr>
          <w:rFonts w:cs="B Zar"/>
          <w:sz w:val="28"/>
          <w:szCs w:val="28"/>
          <w:rtl/>
        </w:rPr>
      </w:pPr>
      <w:r w:rsidRPr="00D358B7">
        <w:rPr>
          <w:rFonts w:cs="B Zar" w:hint="cs"/>
          <w:sz w:val="28"/>
          <w:szCs w:val="28"/>
          <w:rtl/>
        </w:rPr>
        <w:t>2.امام رضا(ع) همچنین از حضرت امیر (ع) روایت اندیشه برانگیزی را ذکر نمودند که پیامبر خاتم(ص) فرمودند : لاتنظروا إلی کثرة صلاتهم و صومهم و کثرة الحج و المعروف ،و طنطنهم باالیّل ، لکن اُنظروا إلی صدق الحدیث أادا الامانه ؛به بسیار نماز خواندن مردم،بسیار روزه گرفتن،زیاد حج کردن آنان و زمزمه و ناله ی ایشان در شب،توجه نکنید</w:t>
      </w:r>
      <w:r w:rsidR="00393033" w:rsidRPr="00D358B7">
        <w:rPr>
          <w:rFonts w:cs="B Zar" w:hint="cs"/>
          <w:sz w:val="28"/>
          <w:szCs w:val="28"/>
          <w:rtl/>
        </w:rPr>
        <w:t xml:space="preserve">(کنایه از اینکه فریب ظواهر را نخورید) بلکه نظر کنید </w:t>
      </w:r>
      <w:r w:rsidR="00257F5E" w:rsidRPr="00D358B7">
        <w:rPr>
          <w:rFonts w:cs="B Zar" w:hint="cs"/>
          <w:sz w:val="28"/>
          <w:szCs w:val="28"/>
          <w:rtl/>
        </w:rPr>
        <w:t>و توجه کنید به راستگویی و ادای امانت آنان(همان : 358).</w:t>
      </w:r>
    </w:p>
    <w:p w:rsidR="00257F5E" w:rsidRPr="00D358B7" w:rsidRDefault="00257F5E" w:rsidP="007C3E89">
      <w:pPr>
        <w:jc w:val="both"/>
        <w:rPr>
          <w:rFonts w:cs="B Zar"/>
          <w:sz w:val="28"/>
          <w:szCs w:val="28"/>
          <w:rtl/>
        </w:rPr>
      </w:pPr>
      <w:r w:rsidRPr="00D358B7">
        <w:rPr>
          <w:rFonts w:cs="B Zar" w:hint="cs"/>
          <w:sz w:val="28"/>
          <w:szCs w:val="28"/>
          <w:rtl/>
        </w:rPr>
        <w:t>این حدیث اندیشه برانگیز به خوبی جایگاه آموزه های اخلاقی را در شریعت نبوی از زبان امام هشتم نشان می دهد و به خوبی اشعار می دارد که ظواهر دینی و اقامه ی شعائر،بدون پایبندی به اصول اخلاقی نمی تواند معرّف شخصیت دینی فرد در جایگاه و پست و مقامی باشد.</w:t>
      </w:r>
    </w:p>
    <w:p w:rsidR="00257F5E" w:rsidRPr="00D358B7" w:rsidRDefault="00257F5E" w:rsidP="007C3E89">
      <w:pPr>
        <w:jc w:val="both"/>
        <w:rPr>
          <w:rFonts w:cs="B Zar"/>
          <w:b/>
          <w:bCs/>
          <w:sz w:val="28"/>
          <w:szCs w:val="28"/>
          <w:rtl/>
        </w:rPr>
      </w:pPr>
      <w:r w:rsidRPr="00D358B7">
        <w:rPr>
          <w:rFonts w:cs="B Zar" w:hint="cs"/>
          <w:b/>
          <w:bCs/>
          <w:sz w:val="28"/>
          <w:szCs w:val="28"/>
          <w:rtl/>
        </w:rPr>
        <w:t>نسبت اخلاق و سیاست در فرهنگ و سیره علوی</w:t>
      </w:r>
    </w:p>
    <w:p w:rsidR="00257F5E" w:rsidRPr="00D358B7" w:rsidRDefault="00257F5E" w:rsidP="007C3E89">
      <w:pPr>
        <w:jc w:val="both"/>
        <w:rPr>
          <w:rFonts w:cs="B Zar"/>
          <w:sz w:val="28"/>
          <w:szCs w:val="28"/>
          <w:rtl/>
        </w:rPr>
      </w:pPr>
      <w:r w:rsidRPr="00D358B7">
        <w:rPr>
          <w:rFonts w:cs="B Zar" w:hint="cs"/>
          <w:sz w:val="28"/>
          <w:szCs w:val="28"/>
          <w:rtl/>
        </w:rPr>
        <w:lastRenderedPageBreak/>
        <w:t>در نظر امام علی (ع) حُسن خُلق ارزشمند ترین مقام و حَسَب (نهج البلاغه :حکمت 38)  ،بهترین همنشین (همان : حکمت 13) و عامل ازدیاد نعمت دانسته شده است (همان :حکمت :229 ). برخی دیگر ازمهمترین برکات اخلاق مداری در زندگی فردی و اجتماعی عبارتند از : عامل وحدت در میان امت اسلامی،بهره مندی از پشتیبان مردم،جبران شدن ضعف ها و کمبود ها،برخوداری از هیبت ،کامل شدن نعمت ها ،مقهور شدن مخالفان ،بهره مندی از یاران فراوان،اصلاح شدن میان او و مردم،برخورداری از صیانت الهی و ...(طاهری ،1384 : 156) .</w:t>
      </w:r>
    </w:p>
    <w:p w:rsidR="00207C1B" w:rsidRPr="00D358B7" w:rsidRDefault="00257F5E" w:rsidP="000B5882">
      <w:pPr>
        <w:jc w:val="both"/>
        <w:rPr>
          <w:rFonts w:cs="B Zar"/>
          <w:sz w:val="28"/>
          <w:szCs w:val="28"/>
          <w:rtl/>
        </w:rPr>
      </w:pPr>
      <w:r w:rsidRPr="00D358B7">
        <w:rPr>
          <w:rFonts w:cs="B Zar" w:hint="cs"/>
          <w:sz w:val="28"/>
          <w:szCs w:val="28"/>
          <w:rtl/>
        </w:rPr>
        <w:t xml:space="preserve">سیاست نیز </w:t>
      </w:r>
      <w:r w:rsidRPr="00D358B7">
        <w:rPr>
          <w:rFonts w:ascii="Times New Roman" w:hAnsi="Times New Roman" w:cs="Times New Roman" w:hint="cs"/>
          <w:sz w:val="28"/>
          <w:szCs w:val="28"/>
          <w:rtl/>
        </w:rPr>
        <w:t>–</w:t>
      </w:r>
      <w:r w:rsidRPr="00D358B7">
        <w:rPr>
          <w:rFonts w:cs="B Zar" w:hint="cs"/>
          <w:sz w:val="28"/>
          <w:szCs w:val="28"/>
          <w:rtl/>
        </w:rPr>
        <w:t xml:space="preserve">به معنای مدیریت و اداره امور جامعه </w:t>
      </w:r>
      <w:r w:rsidRPr="00D358B7">
        <w:rPr>
          <w:rFonts w:ascii="Times New Roman" w:hAnsi="Times New Roman" w:cs="Times New Roman" w:hint="cs"/>
          <w:sz w:val="28"/>
          <w:szCs w:val="28"/>
          <w:rtl/>
        </w:rPr>
        <w:t>–</w:t>
      </w:r>
      <w:r w:rsidRPr="00D358B7">
        <w:rPr>
          <w:rFonts w:cs="B Zar" w:hint="cs"/>
          <w:sz w:val="28"/>
          <w:szCs w:val="28"/>
          <w:rtl/>
        </w:rPr>
        <w:t xml:space="preserve"> در نگاه امیرالمؤمنین (ع) از ضروریات هر جامع</w:t>
      </w:r>
      <w:r w:rsidR="00207C1B" w:rsidRPr="00D358B7">
        <w:rPr>
          <w:rFonts w:cs="B Zar" w:hint="cs"/>
          <w:sz w:val="28"/>
          <w:szCs w:val="28"/>
          <w:rtl/>
        </w:rPr>
        <w:t>ا</w:t>
      </w:r>
      <w:r w:rsidRPr="00D358B7">
        <w:rPr>
          <w:rFonts w:cs="B Zar" w:hint="cs"/>
          <w:sz w:val="28"/>
          <w:szCs w:val="28"/>
          <w:rtl/>
        </w:rPr>
        <w:t>ه و امری گریز ناپذیر است؛ از این رو در پاسخ به شعار خوارج که گفتند ((لا حکم اِلّا لِله)) ، سخنی دندان شکن بیان می دارد(نصیری ،1384 : 157) و می فرماید : ((کلمهٌ حقُّ یُرادبها الباطلُ !نعم اِنّه لا حکَمَ اِ</w:t>
      </w:r>
      <w:r w:rsidR="000B5882" w:rsidRPr="00D358B7">
        <w:rPr>
          <w:rFonts w:cs="B Zar" w:hint="cs"/>
          <w:sz w:val="28"/>
          <w:szCs w:val="28"/>
          <w:rtl/>
        </w:rPr>
        <w:t xml:space="preserve">لّا لِله ،ولکّنَ هؤلاء یقولون : لا اِمرَهَ اِلا لله فانه لا بُدَّ لِلنّاس من امیرٍ برًّ اَو فاجرٍ ،یعملُ فی امرَتِه المؤمنُ، وَیَستمعُ فیها الکافرُ ،و یُبلًغُ الله فیها الاجلَ و یُجمَعُ به الفی ءٌ ،و یقاتلُ به العُدُوُّ و تأمنُ بهِ السّبُلُ ، و یوخذَ بهِ للضَّعفِ مِنَ القوی َّ ، حتی یستریحَ بُرُّ ،و یُستراحُ من فاجرٍ. </w:t>
      </w:r>
      <w:r w:rsidR="00207C1B" w:rsidRPr="00D358B7">
        <w:rPr>
          <w:rFonts w:cs="B Zar" w:hint="cs"/>
          <w:sz w:val="28"/>
          <w:szCs w:val="28"/>
          <w:rtl/>
        </w:rPr>
        <w:t>سخن حقی است که از آن اراده باطل شده !آری درست است فرمانی جز فرمان خدا نیست ،ولی اینها می گویند زمام داری جز برای خدا نیست؛ در حالی که مردم به زمام داری نیک یا بد ،نیازمندند تا مؤمنان در سایه حکومت ،به کار خود مشغول و کافران هم بهره مند شوند، و مردم در استقرار حکومت ،زندگی کنند ؛به وسیله حکومت ،بیت المال جمع  آوری می گردد و به کمک آن با دشمنان می توان مبارزه کرد؛ جاده ها امن و امان ، و حق ضعیفان از نیرومندان گرفته می شود،نیکوکاران در رفاه و از دست بدکاران،در امان می باشند( نهج البلاغه : خطبه 40 ).</w:t>
      </w:r>
      <w:r w:rsidR="00202BCF" w:rsidRPr="00D358B7">
        <w:rPr>
          <w:rFonts w:cs="B Zar" w:hint="cs"/>
          <w:sz w:val="28"/>
          <w:szCs w:val="28"/>
          <w:rtl/>
        </w:rPr>
        <w:t xml:space="preserve"> </w:t>
      </w:r>
    </w:p>
    <w:p w:rsidR="00202BCF" w:rsidRPr="00D358B7" w:rsidRDefault="00202BCF" w:rsidP="007C3E89">
      <w:pPr>
        <w:jc w:val="both"/>
        <w:rPr>
          <w:rFonts w:cs="B Zar"/>
          <w:sz w:val="28"/>
          <w:szCs w:val="28"/>
          <w:rtl/>
        </w:rPr>
      </w:pPr>
      <w:r w:rsidRPr="00D358B7">
        <w:rPr>
          <w:rFonts w:cs="B Zar" w:hint="cs"/>
          <w:sz w:val="28"/>
          <w:szCs w:val="28"/>
          <w:rtl/>
        </w:rPr>
        <w:t xml:space="preserve">علی(ع) نیز مانند هر مرد الهی و رجل ربّانی دیگر،حکومت و زعامت را به عنوان یک پست و مقام دنیوی که اشباع کننده حس جاه طلبی بشر است و به عنوان هدف و ایده آل زندگی ،سخت تحقیر می کند و آن را پشیزی نمی شمارد؛ اما همین حکومت و زعامت را در مسیر اصلی و واقعیتش ؛یعنی به عنوان وسیله ای برای اجرای عدالت و احقاق حق و خدمت به اجتماع ،فوق العاده مقدس </w:t>
      </w:r>
      <w:r w:rsidRPr="00D358B7">
        <w:rPr>
          <w:rFonts w:ascii="Times New Roman" w:hAnsi="Times New Roman" w:cs="Times New Roman" w:hint="cs"/>
          <w:sz w:val="28"/>
          <w:szCs w:val="28"/>
          <w:rtl/>
        </w:rPr>
        <w:t>–</w:t>
      </w:r>
      <w:r w:rsidRPr="00D358B7">
        <w:rPr>
          <w:rFonts w:cs="B Zar" w:hint="cs"/>
          <w:sz w:val="28"/>
          <w:szCs w:val="28"/>
          <w:rtl/>
        </w:rPr>
        <w:t xml:space="preserve"> می شمرد و مانع دست یافتن حریف و رقیب فرصت طلب و استفاده جو می گردد و از شمشیر زدن،برای حفظ و نگهداری عدالت از دستبرد چپاول گران دریغ نمی </w:t>
      </w:r>
      <w:r w:rsidRPr="00D358B7">
        <w:rPr>
          <w:rFonts w:cs="B Zar" w:hint="cs"/>
          <w:sz w:val="28"/>
          <w:szCs w:val="28"/>
          <w:rtl/>
        </w:rPr>
        <w:lastRenderedPageBreak/>
        <w:t xml:space="preserve">ورزد(مطهری،1361 : 76-77). امام (ع) حاکمیت و نظام سیاسی را پیمانی سه جانبه می دانست که میان خدا،مردمان و فرمانروایان بسته می شود؛ یعنی در همان حال ،فرمانروا علاوه بر اینکه باید پاسخ گوی کارها و رفتار خویشتن در برابر مردمان باشد، در نزد خداوند نیز مسئول و ضامن است... رعایت همه موازین اخلاقی و پرهیز از ناراحتی ،ناراستی،کژی، پیمان شکنی ،خدعه و نیرنگ از آموزه های برجسته سیاست و حکومت از دیدگاه امام علی (ع) است.(نوایی ،1389 : 112) .تمام گزاره های تشکیل دهنده ی اندیشه امام علی (ع) درباره ی اخلاق و سیاست ،از قرآن </w:t>
      </w:r>
      <w:r w:rsidR="00BB5A1F" w:rsidRPr="00D358B7">
        <w:rPr>
          <w:rFonts w:cs="B Zar" w:hint="cs"/>
          <w:sz w:val="28"/>
          <w:szCs w:val="28"/>
          <w:rtl/>
        </w:rPr>
        <w:t>و سنت پیامبر اکرم (ص) گرفته شده است.در دیدگاه آن حضرت (ع) ،اخلاق به عنوان یک عنصر نظارتی درونی برای کنترل  و مهارت قدرت و سیاست تلقی می شود.بی تردید در اندیشه اخلاقی حضرت،هرگز تفکیک اخلاقی فردی و اخلاق سیاسی مشاهده نمی شود و حضرت به ضرورت تلازم اخلاق فردی و سیاسی تأکید می کند.اخلاق فردی در پی فضیلت و سعادت فردی و اخلاق سیاسی به دنبال فضیلت و سعادت جمعی است.حضرت علی (ع) که مظهر عینی و تجسم مطلق اخلاق فردی بود و قرب الهی را غایت نهایی زندگی می دانست.در  سیاست به دنبال سعادت جمعی بود.در نگاه امام علی (ع) سیاست بدون اخلاق جلوه ناپسندی دارد و اخلاق جان مایه و مقوّم سیاست محسوب می شود.بر اساس این نگاه کسب قدرت از هر طریق ممکن،مشروعیت نداشته و حرکت در غیر این مسیر تباهی و هلاکت را به دنبال خواهد داشت.</w:t>
      </w:r>
    </w:p>
    <w:p w:rsidR="000B5882" w:rsidRPr="00D358B7" w:rsidRDefault="00BB5A1F" w:rsidP="000B5882">
      <w:pPr>
        <w:jc w:val="both"/>
        <w:rPr>
          <w:rFonts w:cs="B Zar"/>
          <w:sz w:val="28"/>
          <w:szCs w:val="28"/>
          <w:rtl/>
        </w:rPr>
      </w:pPr>
      <w:r w:rsidRPr="00D358B7">
        <w:rPr>
          <w:rFonts w:cs="B Zar" w:hint="cs"/>
          <w:sz w:val="28"/>
          <w:szCs w:val="28"/>
          <w:rtl/>
        </w:rPr>
        <w:t>درباره مشروعیت حکومت و خلافت حضرت علی(ع) دلایل قطعی و مسّلمی از قرآن و سنت وجود دارد که هیچ گونه تردیدی در لزوم زعامت و و لایت امیر مؤمنان(ع) بعد از پیامبر(ص) باقی نمی گذارد... و مردمی بودن و پذیرش همگانی آن حضرت در واکاوی نحوه ی به خلافت رسیدن امام (ع) دیده می شود.</w:t>
      </w:r>
    </w:p>
    <w:p w:rsidR="00BB5A1F" w:rsidRPr="00D358B7" w:rsidRDefault="00BB5A1F" w:rsidP="000B5882">
      <w:pPr>
        <w:jc w:val="both"/>
        <w:rPr>
          <w:rFonts w:cs="B Zar"/>
          <w:sz w:val="28"/>
          <w:szCs w:val="28"/>
          <w:rtl/>
        </w:rPr>
      </w:pPr>
      <w:r w:rsidRPr="00D358B7">
        <w:rPr>
          <w:rFonts w:cs="B Zar" w:hint="cs"/>
          <w:sz w:val="28"/>
          <w:szCs w:val="28"/>
          <w:rtl/>
        </w:rPr>
        <w:t xml:space="preserve">پس از رحلت پیامبر ابوبکر به خلافت رسید. ابوسفیان که در پی فرصتی برای ایجاد فتنه در جامه ی نوپای اسلامی بود ،از امیرمؤمنان خواست خلافت ابوبکر را نپذیرد و گفت </w:t>
      </w:r>
      <w:r w:rsidRPr="00D358B7">
        <w:rPr>
          <w:rFonts w:cs="B Zar"/>
          <w:sz w:val="28"/>
          <w:szCs w:val="28"/>
        </w:rPr>
        <w:t>))</w:t>
      </w:r>
      <w:r w:rsidRPr="00D358B7">
        <w:rPr>
          <w:rFonts w:cs="B Zar" w:hint="cs"/>
          <w:sz w:val="28"/>
          <w:szCs w:val="28"/>
          <w:rtl/>
        </w:rPr>
        <w:t xml:space="preserve">اگر بخواهم زمین را </w:t>
      </w:r>
      <w:r w:rsidR="004B0311" w:rsidRPr="00D358B7">
        <w:rPr>
          <w:rFonts w:cs="B Zar" w:hint="cs"/>
          <w:sz w:val="28"/>
          <w:szCs w:val="28"/>
          <w:rtl/>
        </w:rPr>
        <w:t xml:space="preserve">از سرباز و اسب پر می کنم و خلافت را از او می ستانم))(جرداق ،1376 : 15) علی (ع) که نیک می دانست ابوسفیان از غضب خلافت خشنود است ،به او فرمود </w:t>
      </w:r>
      <w:r w:rsidR="004B0311" w:rsidRPr="00D358B7">
        <w:rPr>
          <w:rFonts w:cs="B Zar"/>
          <w:sz w:val="28"/>
          <w:szCs w:val="28"/>
        </w:rPr>
        <w:t>))</w:t>
      </w:r>
      <w:r w:rsidR="004B0311" w:rsidRPr="00D358B7">
        <w:rPr>
          <w:rFonts w:cs="B Zar" w:hint="cs"/>
          <w:sz w:val="28"/>
          <w:szCs w:val="28"/>
          <w:rtl/>
        </w:rPr>
        <w:t xml:space="preserve"> ای ابوسفیان،مؤمنان </w:t>
      </w:r>
      <w:r w:rsidR="004B0311" w:rsidRPr="00D358B7">
        <w:rPr>
          <w:rFonts w:cs="B Zar" w:hint="cs"/>
          <w:sz w:val="28"/>
          <w:szCs w:val="28"/>
          <w:rtl/>
        </w:rPr>
        <w:lastRenderedPageBreak/>
        <w:t>نسبت به یکدیگر خیرخواه اند،اما منافقان مردمی حیله گرند و به یک دیگر خیانت می کنند،اگر چه خانه ها و بدن هایشان به یکدیگر نزدیک باشد))(همان).</w:t>
      </w:r>
    </w:p>
    <w:p w:rsidR="004B0311" w:rsidRPr="00D358B7" w:rsidRDefault="004B0311" w:rsidP="007C3E89">
      <w:pPr>
        <w:jc w:val="both"/>
        <w:rPr>
          <w:rFonts w:cs="B Zar"/>
          <w:sz w:val="28"/>
          <w:szCs w:val="28"/>
          <w:rtl/>
        </w:rPr>
      </w:pPr>
      <w:r w:rsidRPr="00D358B7">
        <w:rPr>
          <w:rFonts w:cs="B Zar" w:hint="cs"/>
          <w:sz w:val="28"/>
          <w:szCs w:val="28"/>
          <w:rtl/>
        </w:rPr>
        <w:t>امام می دانست برای رسیدن به حق نباید به هر وسیله ای دست زد .به همین دلیل درخواست ابوسفیان را رد کرد و تا زمانی که مردم به او روی نیاوردند،هرگز برای کسب قدرت گام برنداشت.</w:t>
      </w:r>
    </w:p>
    <w:p w:rsidR="007F2FC5" w:rsidRPr="00D358B7" w:rsidRDefault="007F2FC5" w:rsidP="007C3E89">
      <w:pPr>
        <w:jc w:val="both"/>
        <w:rPr>
          <w:rFonts w:cs="B Zar"/>
          <w:sz w:val="28"/>
          <w:szCs w:val="28"/>
          <w:rtl/>
        </w:rPr>
      </w:pPr>
      <w:r w:rsidRPr="00D358B7">
        <w:rPr>
          <w:rFonts w:cs="B Zar" w:hint="cs"/>
          <w:sz w:val="28"/>
          <w:szCs w:val="28"/>
          <w:rtl/>
        </w:rPr>
        <w:t>در دوران خلافت خلفای سه گانه حضرت هیچ اقدامی برای تضعیف آنان انجام نداد و همواره آنان را در تدبیر امور یاری کرد.</w:t>
      </w:r>
      <w:r w:rsidR="00713D5E" w:rsidRPr="00D358B7">
        <w:rPr>
          <w:rFonts w:cs="B Zar" w:hint="cs"/>
          <w:sz w:val="28"/>
          <w:szCs w:val="28"/>
          <w:rtl/>
        </w:rPr>
        <w:t>بر اساس سیاست رایج در جوامع بشری حضرت علی(ع) باید زمینه ی لازم برای رسیدن به قدرت را،حتی به بهای تضعیف خلفا،فراهم آورد ؛ اما او فقط رضایت و عبودیت خداوند را در نظر داشت و هیچ گونه پیمان شکنی را،حتی با عالی ترین اهداف،مجاز نمی دانست.این در حالی است که حضرت همواره بر حق خویش در خلافت تأکید کرده است و خلفای پیشین را نامشروع می داند(نهج البلاغه : خطبه 28،162) .او حکومت را حق مسلم خود می دانست،اما برای رسیدن به آن به هیچ روش نامشروعی اقدام نکرد و حتی از دادن وعده ای که نتواند به آن عمل کند،اجتناب می کرد.امام از پایمال شدن حق خویش به دست خلفا ناراضی بود، اما برای تثبیت موقعیتش هرگز نخواست جایگاه خلفا را تضعیف کند.علاوه بر این برای پشتیبانی از اسلام و تضمین تدوام آن از هیچ کوششی دریغ نمی کرد. این تلاش شامل مناظره با یهودیان و مسیحیان ،راهنمایی و ارشاد خلفا در امر مملکت داری،قضاوت و داوری در دادخواهی های دشوار،و بیان احکام دین بود(امینی،1378: 122).</w:t>
      </w:r>
    </w:p>
    <w:p w:rsidR="00713D5E" w:rsidRPr="00D358B7" w:rsidRDefault="00713D5E" w:rsidP="007C3E89">
      <w:pPr>
        <w:jc w:val="both"/>
        <w:rPr>
          <w:rFonts w:cs="B Zar"/>
          <w:sz w:val="28"/>
          <w:szCs w:val="28"/>
          <w:rtl/>
        </w:rPr>
      </w:pPr>
      <w:r w:rsidRPr="00D358B7">
        <w:rPr>
          <w:rFonts w:cs="B Zar" w:hint="cs"/>
          <w:sz w:val="28"/>
          <w:szCs w:val="28"/>
          <w:rtl/>
        </w:rPr>
        <w:t>حضرت پس از مرگ عمر،در شورای شش نفری انتخاب خلیفه قرار گرفت.امام(ع) اصولاً این شورا را مشروع نمی دانست و از این که با مردانی چون عثمان و طلحه پایه شده بود،خرسند نبود. وی در این باره می فرماید :</w:t>
      </w:r>
    </w:p>
    <w:p w:rsidR="00B97087" w:rsidRPr="00D358B7" w:rsidRDefault="00B97087" w:rsidP="007C3E89">
      <w:pPr>
        <w:jc w:val="both"/>
        <w:rPr>
          <w:rFonts w:cs="B Zar"/>
          <w:sz w:val="28"/>
          <w:szCs w:val="28"/>
          <w:rtl/>
        </w:rPr>
      </w:pPr>
      <w:r w:rsidRPr="00D358B7">
        <w:rPr>
          <w:rFonts w:cs="B Zar" w:hint="cs"/>
          <w:sz w:val="28"/>
          <w:szCs w:val="28"/>
          <w:rtl/>
        </w:rPr>
        <w:t>فَیا عَجَباً !بَینا هُوَ یَستقیلُها فی حیاتهِ اِذ عَقَدَ ها لِآخَرَ بَعدَ وفاتهِ لَشًَدَ نا تَشطّرَ اضَرعَیها !....فَصَبَرتُ علی طولِ المدَّهِ و شِدَهِ المحنهِ ؛</w:t>
      </w:r>
    </w:p>
    <w:p w:rsidR="00B97087" w:rsidRPr="00D358B7" w:rsidRDefault="00D369C3" w:rsidP="00B97087">
      <w:pPr>
        <w:jc w:val="both"/>
        <w:rPr>
          <w:rFonts w:cs="B Zar"/>
          <w:sz w:val="28"/>
          <w:szCs w:val="28"/>
          <w:rtl/>
        </w:rPr>
      </w:pPr>
      <w:r w:rsidRPr="00D358B7">
        <w:rPr>
          <w:rFonts w:cs="B Zar" w:hint="cs"/>
          <w:sz w:val="28"/>
          <w:szCs w:val="28"/>
          <w:rtl/>
        </w:rPr>
        <w:lastRenderedPageBreak/>
        <w:t>شگفتا کسی که در زندگی می خواست خلافت را واگذارد،چون اجلش رسید،کوشید تا آن را به عقد دیگری در آورد</w:t>
      </w:r>
      <w:r w:rsidR="00535837" w:rsidRPr="00D358B7">
        <w:rPr>
          <w:rFonts w:cs="B Zar" w:hint="cs"/>
          <w:sz w:val="28"/>
          <w:szCs w:val="28"/>
          <w:rtl/>
        </w:rPr>
        <w:t>...من آن مدت دراز را با شکیبایی به سر بردم،رنج دیدم و خون دل خوردم...(نهج البلاغه :خطبه 3 ).ایشان با وجود این نارضایتی ها بازهم درستی و راستی را فدای قدرت طلبی نکرد و دوره ی خلافت</w:t>
      </w:r>
      <w:r w:rsidR="007C3E89" w:rsidRPr="00D358B7">
        <w:rPr>
          <w:rFonts w:cs="B Zar" w:hint="cs"/>
          <w:sz w:val="28"/>
          <w:szCs w:val="28"/>
          <w:rtl/>
        </w:rPr>
        <w:t xml:space="preserve"> خلافت عثمان ،با آنکه حضرت (ع)ازتضییع حق خویش ناراضی بود،به سکوتش ادامه داد وتا</w:t>
      </w:r>
      <w:r w:rsidR="00B97087" w:rsidRPr="00D358B7">
        <w:rPr>
          <w:rFonts w:cs="B Zar" w:hint="cs"/>
          <w:sz w:val="28"/>
          <w:szCs w:val="28"/>
          <w:rtl/>
        </w:rPr>
        <w:t>آ</w:t>
      </w:r>
      <w:r w:rsidR="007C3E89" w:rsidRPr="00D358B7">
        <w:rPr>
          <w:rFonts w:cs="B Zar" w:hint="cs"/>
          <w:sz w:val="28"/>
          <w:szCs w:val="28"/>
          <w:rtl/>
        </w:rPr>
        <w:t>نجا که می توانست در برابر شورشیان مقاومت کرد تاعثمان نجات یابد.پس از قتل عثمان ،مردم یکپارچه به امام روآوردند وباوی بیعت کردند.درکارنامه ی سیاسی امام علی(ع)هیچ گونه گسستی میان گفتار وکردار نیست وهر یک ترجمان دیگری است.آن حضرت اخلاق وسیاست با هم آمیخت وزمانی که قدرت رابه دست گرفت ،ذره ای از اصول اخلاقی رافرونگذاشت.در حوزه ی سیاست ازعرصه ی دیانت رخ نتافت ون</w:t>
      </w:r>
      <w:r w:rsidR="00B97087" w:rsidRPr="00D358B7">
        <w:rPr>
          <w:rFonts w:cs="B Zar" w:hint="cs"/>
          <w:sz w:val="28"/>
          <w:szCs w:val="28"/>
          <w:rtl/>
        </w:rPr>
        <w:t>ه به بهانه ی حفظ دین از سیاست ر</w:t>
      </w:r>
      <w:r w:rsidR="007C3E89" w:rsidRPr="00D358B7">
        <w:rPr>
          <w:rFonts w:cs="B Zar" w:hint="cs"/>
          <w:sz w:val="28"/>
          <w:szCs w:val="28"/>
          <w:rtl/>
        </w:rPr>
        <w:t>وی برنگرداند.ونه به بهانه ی حفظ قدرت از دین مایه گذاشت.اخلاق قشرنازکی بر سیاست</w:t>
      </w:r>
      <w:r w:rsidR="00B97087" w:rsidRPr="00D358B7">
        <w:rPr>
          <w:rFonts w:cs="B Zar" w:hint="cs"/>
          <w:sz w:val="28"/>
          <w:szCs w:val="28"/>
          <w:rtl/>
        </w:rPr>
        <w:t xml:space="preserve"> آن</w:t>
      </w:r>
      <w:r w:rsidR="007C3E89" w:rsidRPr="00D358B7">
        <w:rPr>
          <w:rFonts w:cs="B Zar" w:hint="cs"/>
          <w:sz w:val="28"/>
          <w:szCs w:val="28"/>
          <w:rtl/>
        </w:rPr>
        <w:t xml:space="preserve"> حضرت نبود،بلکه درون مایه ی آن بود وکانون توجه آن حضرت قرار داشت.از نظر مولای متقیان(ع)،حکومت بر مردم به هیچ وجه هدف نیست،بلکه امانتی الهی است که  باید در جهت خدمت به بندگان خدا به عنوان وسیله ای جهت رفع نیازهای محرومان و نیازمندان و با نگاه کارگزاری برای مردم نه نگاه سلطه جویانه ،قرار گیرد.</w:t>
      </w:r>
    </w:p>
    <w:p w:rsidR="007C3E89" w:rsidRPr="00D358B7" w:rsidRDefault="007C3E89" w:rsidP="00B97087">
      <w:pPr>
        <w:jc w:val="both"/>
        <w:rPr>
          <w:rFonts w:cs="B Zar"/>
          <w:sz w:val="28"/>
          <w:szCs w:val="28"/>
          <w:rtl/>
        </w:rPr>
      </w:pPr>
      <w:r w:rsidRPr="00D358B7">
        <w:rPr>
          <w:rFonts w:cs="B Zar" w:hint="cs"/>
          <w:sz w:val="28"/>
          <w:szCs w:val="28"/>
          <w:rtl/>
        </w:rPr>
        <w:t>امام علی (ع) هدف از عهده دار شدن خلافت را چنین اعلام می کند</w:t>
      </w:r>
      <w:r w:rsidR="00B97087" w:rsidRPr="00D358B7">
        <w:rPr>
          <w:rFonts w:cs="B Zar" w:hint="cs"/>
          <w:sz w:val="28"/>
          <w:szCs w:val="28"/>
          <w:rtl/>
        </w:rPr>
        <w:t xml:space="preserve"> :</w:t>
      </w:r>
    </w:p>
    <w:p w:rsidR="00B97087" w:rsidRPr="00D358B7" w:rsidRDefault="00B97087" w:rsidP="00B97087">
      <w:pPr>
        <w:jc w:val="both"/>
        <w:rPr>
          <w:rFonts w:cs="B Zar"/>
          <w:sz w:val="28"/>
          <w:szCs w:val="28"/>
          <w:rtl/>
        </w:rPr>
      </w:pPr>
      <w:r w:rsidRPr="00D358B7">
        <w:rPr>
          <w:rFonts w:cs="B Zar" w:hint="cs"/>
          <w:sz w:val="28"/>
          <w:szCs w:val="28"/>
          <w:rtl/>
        </w:rPr>
        <w:t>((الهمَّ اِنّکَ تَعلَمُ اَنَه لَم یَکُنِ الذی کانَ مَنّا مُنافَسهً فی سُلطانٍ ، و لا لتماسَ شِءٍ مِن فضولِ الحطامِ، و لکن لِنَرَدَ المَعالمِ من دِینکَ ، و نُظهِرَ الاصلاحَ فی بِلادِکَ ، فَیَامَنَ المَظلومونَ من عبادِکَ ،و تُقامُ المعطَّله ُ مِن حُدُودِکَ ؛</w:t>
      </w:r>
    </w:p>
    <w:p w:rsidR="007C3E89" w:rsidRPr="00D358B7" w:rsidRDefault="007C3E89" w:rsidP="0019502B">
      <w:pPr>
        <w:jc w:val="both"/>
        <w:rPr>
          <w:rFonts w:cs="B Zar"/>
          <w:sz w:val="28"/>
          <w:szCs w:val="28"/>
          <w:rtl/>
        </w:rPr>
      </w:pPr>
      <w:r w:rsidRPr="00D358B7">
        <w:rPr>
          <w:rFonts w:cs="B Zar" w:hint="cs"/>
          <w:sz w:val="28"/>
          <w:szCs w:val="28"/>
          <w:rtl/>
        </w:rPr>
        <w:t>با</w:t>
      </w:r>
      <w:r w:rsidR="0019502B" w:rsidRPr="00D358B7">
        <w:rPr>
          <w:rFonts w:cs="B Zar" w:hint="cs"/>
          <w:sz w:val="28"/>
          <w:szCs w:val="28"/>
          <w:rtl/>
        </w:rPr>
        <w:t xml:space="preserve">ر </w:t>
      </w:r>
      <w:r w:rsidRPr="00D358B7">
        <w:rPr>
          <w:rFonts w:cs="B Zar" w:hint="cs"/>
          <w:sz w:val="28"/>
          <w:szCs w:val="28"/>
          <w:rtl/>
        </w:rPr>
        <w:t>خدایا توآگاهی آنچه از ما صادر شده (جنگ ها و زد و خوردها) نه برای میل و رغبت در سلطنت و خلافت بوده و نه برای به دست آوردن چیزی از متاع دنیا،بلکه برای این بود که (چون فتنه و فساد در شهرها شیوع یافت و ظلم و ستم بر مردم وارد گشت و حلال و حرام تغییر کرد(خواستیم) آثار دین تورا(که تغییر یافته بود) بازگرداندیم،و در شهرهای تو اصلاح و آسایش را برقرار نماییم تا بندگان ستم کشیده ات در امن و آسودگی بوده و احکام تو که ضایع مانده جاری گردد (نهج البلاغه :خطبه 132). همچنین امام ع</w:t>
      </w:r>
      <w:r w:rsidR="0019502B" w:rsidRPr="00D358B7">
        <w:rPr>
          <w:rFonts w:cs="B Zar" w:hint="cs"/>
          <w:sz w:val="28"/>
          <w:szCs w:val="28"/>
          <w:rtl/>
        </w:rPr>
        <w:t xml:space="preserve">لی (ع) تکلیف اموال و دارایی ها </w:t>
      </w:r>
      <w:r w:rsidRPr="00D358B7">
        <w:rPr>
          <w:rFonts w:cs="B Zar" w:hint="cs"/>
          <w:sz w:val="28"/>
          <w:szCs w:val="28"/>
          <w:rtl/>
        </w:rPr>
        <w:t xml:space="preserve">و </w:t>
      </w:r>
      <w:r w:rsidRPr="00D358B7">
        <w:rPr>
          <w:rFonts w:cs="B Zar" w:hint="cs"/>
          <w:sz w:val="28"/>
          <w:szCs w:val="28"/>
          <w:rtl/>
        </w:rPr>
        <w:lastRenderedPageBreak/>
        <w:t xml:space="preserve">امکانات را روشن می کند تا راه خودسری در این زمینه را ببندد. مسئولان بدانند که اموال و دارایی ها و امکانات در اصل از آن خداست که به صورت امانت و از بابت نیابت در اختیار مردمان - همه مردم نه گروه خاص </w:t>
      </w:r>
      <w:r w:rsidRPr="00D358B7">
        <w:rPr>
          <w:rFonts w:ascii="Times New Roman" w:hAnsi="Times New Roman" w:cs="Times New Roman" w:hint="cs"/>
          <w:sz w:val="28"/>
          <w:szCs w:val="28"/>
          <w:rtl/>
        </w:rPr>
        <w:t>–</w:t>
      </w:r>
      <w:r w:rsidRPr="00D358B7">
        <w:rPr>
          <w:rFonts w:cs="B Zar" w:hint="cs"/>
          <w:sz w:val="28"/>
          <w:szCs w:val="28"/>
          <w:rtl/>
        </w:rPr>
        <w:t xml:space="preserve"> نهاده است تا در راه رفاه و آسایش همگانی به گونه ای خردمندانه و با تدبیری درست استفاده شود .مسئولان ،خزانه داران اموال و دارایی ها و امکانات هستند،در واقع خزانه داران ،وکیلان مردم اند </w:t>
      </w:r>
      <w:r w:rsidR="0019502B" w:rsidRPr="00D358B7">
        <w:rPr>
          <w:rFonts w:cs="B Zar" w:hint="cs"/>
          <w:sz w:val="28"/>
          <w:szCs w:val="28"/>
          <w:rtl/>
        </w:rPr>
        <w:t xml:space="preserve">نه </w:t>
      </w:r>
      <w:r w:rsidRPr="00D358B7">
        <w:rPr>
          <w:rFonts w:cs="B Zar" w:hint="cs"/>
          <w:sz w:val="28"/>
          <w:szCs w:val="28"/>
          <w:rtl/>
        </w:rPr>
        <w:t xml:space="preserve">حاکمان مسلط بر اموالشان(طبیعی،1389 : 45- 47).حضرت علی (ع) در نامه به اشعث بن قیس- فرماندار  خود در آذربایجان </w:t>
      </w:r>
      <w:r w:rsidRPr="00D358B7">
        <w:rPr>
          <w:rFonts w:ascii="Times New Roman" w:hAnsi="Times New Roman" w:cs="Times New Roman" w:hint="cs"/>
          <w:sz w:val="28"/>
          <w:szCs w:val="28"/>
          <w:rtl/>
        </w:rPr>
        <w:t>–</w:t>
      </w:r>
      <w:r w:rsidRPr="00D358B7">
        <w:rPr>
          <w:rFonts w:cs="B Zar" w:hint="cs"/>
          <w:sz w:val="28"/>
          <w:szCs w:val="28"/>
          <w:rtl/>
        </w:rPr>
        <w:t xml:space="preserve"> می نویسید :</w:t>
      </w:r>
    </w:p>
    <w:p w:rsidR="0019502B" w:rsidRPr="00D358B7" w:rsidRDefault="0019502B" w:rsidP="0019502B">
      <w:pPr>
        <w:jc w:val="both"/>
        <w:rPr>
          <w:rFonts w:cs="B Zar"/>
          <w:sz w:val="28"/>
          <w:szCs w:val="28"/>
          <w:rtl/>
        </w:rPr>
      </w:pPr>
      <w:r w:rsidRPr="00D358B7">
        <w:rPr>
          <w:rFonts w:cs="B Zar" w:hint="cs"/>
          <w:sz w:val="28"/>
          <w:szCs w:val="28"/>
          <w:rtl/>
        </w:rPr>
        <w:t>((وَ اِنَّ عَمَلَک لیسَ لکَ بطعمهٍ(مُطعَمَهٍ) ، ولکنهُ فی عُنُقِک امانَهُ ، و انت مُسترعًي لِمن فَوقک ،لیسَ لکَ اَن تَفتاتَ فی رعیهٍ ، و لا تخاطِرَ اّلا بوثیقهٍ ، و فی یَدیکَ مالُ من مالِ الله عَزَّوجلَّ ،و انتَ من خُزانهِ حتّی تُسلِمهُ اِلّیَ ، و لعلّی اَلّا اکونَ شَرّ وُ لاتِکَ ،والسَّلامُ ؛ همانا پست فرمانداری برای تو وسیله آب و نان نیست،بلکه امانتی در گردن توست.باید از فرمانده و امام خود اطاعت کنی (زیرا در برابر مافوق خود ،نگهبان مردمی).حق نداری به رعیت استبداد ورزی و در مورد مردم مطابق نظر و میل خود رفتار کنی. در امور مالی باید پس از اطمینان اقدام کنی ؛ثروتی که در اختیار توست،از اموال خدای عزّوجل است و تو انبار دار آن و در مقابل خدا و خلق مسئولی.(نهج البلاغه : نامه ی 5 ).</w:t>
      </w:r>
    </w:p>
    <w:p w:rsidR="007C3E89" w:rsidRPr="00D358B7" w:rsidRDefault="007C3E89" w:rsidP="007C3E89">
      <w:pPr>
        <w:jc w:val="both"/>
        <w:rPr>
          <w:rFonts w:cs="B Zar"/>
          <w:sz w:val="28"/>
          <w:szCs w:val="28"/>
          <w:rtl/>
        </w:rPr>
      </w:pPr>
      <w:r w:rsidRPr="00D358B7">
        <w:rPr>
          <w:rFonts w:cs="B Zar" w:hint="cs"/>
          <w:sz w:val="28"/>
          <w:szCs w:val="28"/>
          <w:rtl/>
        </w:rPr>
        <w:t>یعنی زمامداری و کارگزاری ،</w:t>
      </w:r>
      <w:r w:rsidR="00D551D0" w:rsidRPr="00D358B7">
        <w:rPr>
          <w:rFonts w:cs="B Zar" w:hint="cs"/>
          <w:sz w:val="28"/>
          <w:szCs w:val="28"/>
          <w:rtl/>
        </w:rPr>
        <w:t xml:space="preserve"> </w:t>
      </w:r>
      <w:r w:rsidRPr="00D358B7">
        <w:rPr>
          <w:rFonts w:cs="B Zar" w:hint="cs"/>
          <w:sz w:val="28"/>
          <w:szCs w:val="28"/>
          <w:rtl/>
        </w:rPr>
        <w:t>مسئولیت پذیری است نه سلطه گری</w:t>
      </w:r>
      <w:r w:rsidR="00D551D0" w:rsidRPr="00D358B7">
        <w:rPr>
          <w:rFonts w:cs="B Zar" w:hint="cs"/>
          <w:sz w:val="28"/>
          <w:szCs w:val="28"/>
          <w:rtl/>
        </w:rPr>
        <w:t xml:space="preserve"> </w:t>
      </w:r>
      <w:r w:rsidRPr="00D358B7">
        <w:rPr>
          <w:rFonts w:cs="B Zar" w:hint="cs"/>
          <w:sz w:val="28"/>
          <w:szCs w:val="28"/>
          <w:rtl/>
        </w:rPr>
        <w:t>؛</w:t>
      </w:r>
      <w:r w:rsidR="00D551D0" w:rsidRPr="00D358B7">
        <w:rPr>
          <w:rFonts w:cs="B Zar" w:hint="cs"/>
          <w:sz w:val="28"/>
          <w:szCs w:val="28"/>
          <w:rtl/>
        </w:rPr>
        <w:t xml:space="preserve"> </w:t>
      </w:r>
      <w:r w:rsidRPr="00D358B7">
        <w:rPr>
          <w:rFonts w:cs="B Zar" w:hint="cs"/>
          <w:sz w:val="28"/>
          <w:szCs w:val="28"/>
          <w:rtl/>
        </w:rPr>
        <w:t>مسئولان برای اقدامات خود باید مدرک داشته باشند و بر اساس حجتی روشن عمل نمایند و در امور باید از اعمال نظر بی مبنا و حکومت رأی ،بپرهیزند(اطاعت ،1389 : 96).حضرت علی (ع) چه در ساحت گفتار و چه در عرصه ی عمل و رفتار سیاسی،مثال و الگویی ممتاز از آمیخته بودن اخلاق و سیاست در حوزه ی عمومی چه در زمان صلح و چه در مان جنگ و جهاد به تصویر کشید.ایشان در عرصه ی سیاست و حکومت نیز اثبات حق و عمل به آن را وظیفه ی حاکم می دانست.از این منظر تفکیک اخلاق از سیاست،غیر ممکن می شود و اخلاق جزئی از سیاست می گردد و سیاستی که از مدار اخلاق شود،در واقع از مدار حق خارج شده است؛ چرا که اخلاق مداری در سیاست، نتیجه حق مداری در اندیشه سیاسی است(رنجبر،1387: 89).</w:t>
      </w:r>
    </w:p>
    <w:p w:rsidR="007C3E89" w:rsidRPr="00D358B7" w:rsidRDefault="007C3E89" w:rsidP="00D551D0">
      <w:pPr>
        <w:jc w:val="both"/>
        <w:rPr>
          <w:rFonts w:cs="B Zar"/>
          <w:sz w:val="28"/>
          <w:szCs w:val="28"/>
          <w:rtl/>
        </w:rPr>
      </w:pPr>
      <w:r w:rsidRPr="00D358B7">
        <w:rPr>
          <w:rFonts w:cs="B Zar" w:hint="cs"/>
          <w:sz w:val="28"/>
          <w:szCs w:val="28"/>
          <w:rtl/>
        </w:rPr>
        <w:lastRenderedPageBreak/>
        <w:t>امام علی (ع) دقیقاً طرفدار اجرای حق و عدالت بود.هرچند برای گروهی ناخوشایند باشد و دست از حمایت او بردارند یا به مخالفتش برخیزند و تنها ماندن علی (ع) بیشتر به خاطر همین بود...ایشان با اینکه به خوبی می دانست ادامه سیاست ترجیح حق بر مصلحت،چه مشکلاتی را برای او به بار خواهد آورد و ممکن است در بعضی از صحنه ها مایه شکست گردد؛باز دست از این برنامه الهی برنداشت و با این عمل یک ارزش مهم اسلامی را زنده کرد.به یقین احیای ارزش ها و حفظ آن برای نسل های آینده بر پیروزی های موقت و مقطعی است و این مطلب مهمی است که به بسیاری از سؤالات درباره ی چگونگی حکومت علی (ع) پاسخ می دهد (مکارم شیرازی و همکاران ،1385 ،2 :352- 354).</w:t>
      </w:r>
    </w:p>
    <w:p w:rsidR="00D551D0" w:rsidRPr="00D358B7" w:rsidRDefault="007C3E89" w:rsidP="00D551D0">
      <w:pPr>
        <w:jc w:val="both"/>
        <w:rPr>
          <w:rFonts w:cs="B Zar"/>
          <w:sz w:val="28"/>
          <w:szCs w:val="28"/>
          <w:rtl/>
        </w:rPr>
      </w:pPr>
      <w:r w:rsidRPr="00D358B7">
        <w:rPr>
          <w:rFonts w:cs="B Zar" w:hint="cs"/>
          <w:sz w:val="28"/>
          <w:szCs w:val="28"/>
          <w:rtl/>
        </w:rPr>
        <w:t>ایشان چنین بیان می نماید که</w:t>
      </w:r>
      <w:r w:rsidR="00D551D0" w:rsidRPr="00D358B7">
        <w:rPr>
          <w:rFonts w:cs="B Zar" w:hint="cs"/>
          <w:sz w:val="28"/>
          <w:szCs w:val="28"/>
          <w:rtl/>
        </w:rPr>
        <w:t>:</w:t>
      </w:r>
      <w:r w:rsidRPr="00D358B7">
        <w:rPr>
          <w:rFonts w:cs="B Zar" w:hint="cs"/>
          <w:sz w:val="28"/>
          <w:szCs w:val="28"/>
          <w:rtl/>
        </w:rPr>
        <w:t xml:space="preserve"> </w:t>
      </w:r>
      <w:r w:rsidRPr="00D358B7">
        <w:rPr>
          <w:rFonts w:cs="B Zar"/>
          <w:sz w:val="28"/>
          <w:szCs w:val="28"/>
        </w:rPr>
        <w:t>))</w:t>
      </w:r>
      <w:r w:rsidR="00D551D0" w:rsidRPr="00D358B7">
        <w:rPr>
          <w:rFonts w:cs="B Zar" w:hint="cs"/>
          <w:sz w:val="28"/>
          <w:szCs w:val="28"/>
          <w:rtl/>
        </w:rPr>
        <w:t>فَامّا حَقُکُم عَلَیّ فا النصیحهُ لظکُم ، و تَوفیرُ فَیئِکَم عَلَیکم ؛ شمارا بر من حقی واجب شده است ، حق شما بر من آن است که از خیرخواهی شما دریغ نورزم و بیت المال را میان شما عادلانه تقسیم کنم.(نهج البلاغه : خطبه 34).</w:t>
      </w:r>
    </w:p>
    <w:p w:rsidR="00D369C3" w:rsidRPr="00D358B7" w:rsidRDefault="007C3E89" w:rsidP="00121A16">
      <w:pPr>
        <w:jc w:val="both"/>
        <w:rPr>
          <w:rFonts w:cs="B Zar"/>
          <w:sz w:val="28"/>
          <w:szCs w:val="28"/>
          <w:rtl/>
        </w:rPr>
      </w:pPr>
      <w:r w:rsidRPr="00D358B7">
        <w:rPr>
          <w:rFonts w:cs="B Zar" w:hint="cs"/>
          <w:sz w:val="28"/>
          <w:szCs w:val="28"/>
          <w:rtl/>
        </w:rPr>
        <w:t>امام علی (ع) هشدار می دهد که در بازگرداندن روح آزادی و مساوات و عدالت ،کمترین انعطافی نباید نشان داد</w:t>
      </w:r>
      <w:r w:rsidR="00D551D0" w:rsidRPr="00D358B7">
        <w:rPr>
          <w:rFonts w:cs="B Zar" w:hint="cs"/>
          <w:sz w:val="28"/>
          <w:szCs w:val="28"/>
          <w:rtl/>
        </w:rPr>
        <w:t xml:space="preserve"> </w:t>
      </w:r>
      <w:r w:rsidRPr="00D358B7">
        <w:rPr>
          <w:rFonts w:cs="B Zar" w:hint="cs"/>
          <w:sz w:val="28"/>
          <w:szCs w:val="28"/>
          <w:rtl/>
        </w:rPr>
        <w:t>؛</w:t>
      </w:r>
      <w:r w:rsidR="00D551D0" w:rsidRPr="00D358B7">
        <w:rPr>
          <w:rFonts w:cs="B Zar" w:hint="cs"/>
          <w:sz w:val="28"/>
          <w:szCs w:val="28"/>
          <w:rtl/>
        </w:rPr>
        <w:t xml:space="preserve"> </w:t>
      </w:r>
      <w:r w:rsidRPr="00D358B7">
        <w:rPr>
          <w:rFonts w:cs="B Zar" w:hint="cs"/>
          <w:sz w:val="28"/>
          <w:szCs w:val="28"/>
          <w:rtl/>
        </w:rPr>
        <w:t>بلکه اصو</w:t>
      </w:r>
      <w:r w:rsidR="00D551D0" w:rsidRPr="00D358B7">
        <w:rPr>
          <w:rFonts w:cs="B Zar" w:hint="cs"/>
          <w:sz w:val="28"/>
          <w:szCs w:val="28"/>
          <w:rtl/>
        </w:rPr>
        <w:t>لاً</w:t>
      </w:r>
      <w:r w:rsidRPr="00D358B7">
        <w:rPr>
          <w:rFonts w:cs="B Zar" w:hint="cs"/>
          <w:sz w:val="28"/>
          <w:szCs w:val="28"/>
          <w:rtl/>
        </w:rPr>
        <w:t xml:space="preserve"> مقام والای حکومت در درجه ی نخست برای همین پذیرفته است و آن کس که گمان می برد علی (ع) روی این موضوع معامله خواهد کرد </w:t>
      </w:r>
      <w:r w:rsidR="00D551D0" w:rsidRPr="00D358B7">
        <w:rPr>
          <w:rFonts w:cs="B Zar" w:hint="cs"/>
          <w:sz w:val="28"/>
          <w:szCs w:val="28"/>
          <w:rtl/>
        </w:rPr>
        <w:t xml:space="preserve"> </w:t>
      </w:r>
      <w:r w:rsidRPr="00D358B7">
        <w:rPr>
          <w:rFonts w:cs="B Zar" w:hint="cs"/>
          <w:sz w:val="28"/>
          <w:szCs w:val="28"/>
          <w:rtl/>
        </w:rPr>
        <w:t>؛سخت در اشتباه است و علی (ع) را نشناخته است(مکارم شیرازی و همکاران،1385،1: 352- 354) .ایشان می فرماید :</w:t>
      </w:r>
      <w:r w:rsidR="00D551D0" w:rsidRPr="00D358B7">
        <w:rPr>
          <w:rFonts w:cs="B Zar" w:hint="cs"/>
          <w:sz w:val="28"/>
          <w:szCs w:val="28"/>
          <w:rtl/>
        </w:rPr>
        <w:t xml:space="preserve">اَو اَجُرَ حَبلَ الضّلاهِ ،او اُعتسِفُ طریق َالمتاهَهِ ! و کَّانی بقائِلِکم یقولُ ((اذا کانَ هذا قُوتُ ابنِ ابی طالب،فقد قَعَدَ بِهِ الضَعفُ عَن قِتالِ اذا کان َالاَقرانِ ، ومُنازِلهِ الشّجُعانِ.)) اَلا و اِنَّ الشجَرَهَ </w:t>
      </w:r>
      <w:r w:rsidR="00121A16" w:rsidRPr="00D358B7">
        <w:rPr>
          <w:rFonts w:cs="B Zar" w:hint="cs"/>
          <w:sz w:val="28"/>
          <w:szCs w:val="28"/>
          <w:rtl/>
        </w:rPr>
        <w:t xml:space="preserve">البَّریّهَ أُصلَبُ عُداً ،وُ الرَّواتِعَ الخَضِرهَ أَرَقُ جُلُوداً ، و النّابِتاتِ العِذیهَ أقوَی وَ قُوداً ، </w:t>
      </w:r>
      <w:r w:rsidR="00D551D0" w:rsidRPr="00D358B7">
        <w:rPr>
          <w:rFonts w:cs="B Zar" w:hint="cs"/>
          <w:sz w:val="28"/>
          <w:szCs w:val="28"/>
          <w:rtl/>
        </w:rPr>
        <w:t>وَ</w:t>
      </w:r>
      <w:r w:rsidR="00121A16" w:rsidRPr="00D358B7">
        <w:rPr>
          <w:rFonts w:cs="B Zar" w:hint="cs"/>
          <w:sz w:val="28"/>
          <w:szCs w:val="28"/>
          <w:rtl/>
        </w:rPr>
        <w:t xml:space="preserve"> </w:t>
      </w:r>
      <w:r w:rsidR="00D551D0" w:rsidRPr="00D358B7">
        <w:rPr>
          <w:rFonts w:cs="B Zar" w:hint="cs"/>
          <w:sz w:val="28"/>
          <w:szCs w:val="28"/>
          <w:rtl/>
        </w:rPr>
        <w:t>اَبطَأُ حُمُوداً ؛</w:t>
      </w:r>
      <w:r w:rsidR="00121A16" w:rsidRPr="00D358B7">
        <w:rPr>
          <w:rFonts w:cs="B Zar" w:hint="cs"/>
          <w:sz w:val="28"/>
          <w:szCs w:val="28"/>
          <w:rtl/>
        </w:rPr>
        <w:t xml:space="preserve"> </w:t>
      </w:r>
      <w:r w:rsidRPr="00D358B7">
        <w:rPr>
          <w:rFonts w:cs="B Zar" w:hint="cs"/>
          <w:sz w:val="28"/>
          <w:szCs w:val="28"/>
          <w:rtl/>
        </w:rPr>
        <w:t xml:space="preserve">آیا ریسمان گمراهی در دست گیرم و یا در راه سرگردانی قدم بگذارم؟ گویا می شنوم که شخصی از شما می گوید </w:t>
      </w:r>
      <w:r w:rsidRPr="00D358B7">
        <w:rPr>
          <w:rFonts w:cs="B Zar"/>
          <w:sz w:val="28"/>
          <w:szCs w:val="28"/>
        </w:rPr>
        <w:t>))</w:t>
      </w:r>
      <w:r w:rsidRPr="00D358B7">
        <w:rPr>
          <w:rFonts w:cs="B Zar" w:hint="cs"/>
          <w:sz w:val="28"/>
          <w:szCs w:val="28"/>
          <w:rtl/>
        </w:rPr>
        <w:t>اگر غذای فرزند اب</w:t>
      </w:r>
      <w:r w:rsidR="00121A16" w:rsidRPr="00D358B7">
        <w:rPr>
          <w:rFonts w:cs="B Zar" w:hint="cs"/>
          <w:sz w:val="28"/>
          <w:szCs w:val="28"/>
          <w:rtl/>
        </w:rPr>
        <w:t>ی</w:t>
      </w:r>
      <w:r w:rsidRPr="00D358B7">
        <w:rPr>
          <w:rFonts w:cs="B Zar" w:hint="cs"/>
          <w:sz w:val="28"/>
          <w:szCs w:val="28"/>
          <w:rtl/>
        </w:rPr>
        <w:t xml:space="preserve"> طالب همین است،پس سستی او را فرا گرفته و از نبرد با هماوران و شجاعان بازمانده است)).آگاه باشید که درختان بیابانی،چوبشان سخت تر، و درختان کناره جویبار پوستشان نازک تر است.درختان بیابانی که با آب باران سیراب می شوند آتش چوبشان شعله ورتر و پردوام تر است(نهج البلاغه : نامه ی 45).همچنین نامه ی حضرت امیر(ع) به والی خویش مالک اشتر نخعی ،که از آن می بایست به منشور و تعبیر</w:t>
      </w:r>
      <w:r w:rsidR="00A94093" w:rsidRPr="00D358B7">
        <w:rPr>
          <w:rFonts w:cs="B Zar" w:hint="cs"/>
          <w:sz w:val="28"/>
          <w:szCs w:val="28"/>
          <w:rtl/>
        </w:rPr>
        <w:t xml:space="preserve"> ادبیات سیاسی </w:t>
      </w:r>
      <w:r w:rsidR="00A94093" w:rsidRPr="00D358B7">
        <w:rPr>
          <w:rFonts w:cs="B Zar" w:hint="cs"/>
          <w:sz w:val="28"/>
          <w:szCs w:val="28"/>
          <w:rtl/>
        </w:rPr>
        <w:lastRenderedPageBreak/>
        <w:t>جدید((مانیفست سیاست اخلاقی اسلامی)) نام برد،به خوبی رویکرد اخلاقی امام (ع) را به سیاست از منظر دین ترسیم می کنند.رفتار نیک و اخلاقی نسبت به تمام مردم اعم از مسلمان و غیر مسلمان،بخشش و گذشت از لغزش ها،نرم خویی و فروتنی نسبت به آحاد مردم،عدل و انصاف نسبت به همه اعم از ضعیف و قوی،</w:t>
      </w:r>
      <w:r w:rsidR="00121A16" w:rsidRPr="00D358B7">
        <w:rPr>
          <w:rFonts w:cs="B Zar" w:hint="cs"/>
          <w:sz w:val="28"/>
          <w:szCs w:val="28"/>
          <w:rtl/>
        </w:rPr>
        <w:t xml:space="preserve"> </w:t>
      </w:r>
      <w:r w:rsidR="00A94093" w:rsidRPr="00D358B7">
        <w:rPr>
          <w:rFonts w:cs="B Zar" w:hint="cs"/>
          <w:sz w:val="28"/>
          <w:szCs w:val="28"/>
          <w:rtl/>
        </w:rPr>
        <w:t xml:space="preserve">فقیر و غنی را به یک چشم نگریستن،پرهیز از تجسس در زندگی خصوصی،پرهیز از ظلم و ستم و خونریزی به ناحق،دوری جستن از </w:t>
      </w:r>
      <w:r w:rsidR="00121A16" w:rsidRPr="00D358B7">
        <w:rPr>
          <w:rFonts w:cs="B Zar" w:hint="cs"/>
          <w:sz w:val="28"/>
          <w:szCs w:val="28"/>
          <w:rtl/>
        </w:rPr>
        <w:t>ث</w:t>
      </w:r>
      <w:r w:rsidR="00A94093" w:rsidRPr="00D358B7">
        <w:rPr>
          <w:rFonts w:cs="B Zar" w:hint="cs"/>
          <w:sz w:val="28"/>
          <w:szCs w:val="28"/>
          <w:rtl/>
        </w:rPr>
        <w:t xml:space="preserve">ناگویان قدرت و عیب جویان از مردم،پرهیز از مکر و فریب،استقبال از صلح و آشتی حتی با دشمنان،وفای به عهد و پیمان و پایبندی به قراردادها با دشمنان،تطابق میان گفتار و کردار و پرهیز از خلف وعده یا وعده ی کاذب،توجه تمام به طبقات فرودست و نیازمند جامعه و مواجهه و گفت و گوی مستقیم با مردم و نمایندگان آنان بدون حاجب و واسطه و مانند آنها،از مهم ترین مؤلفه های سیاست اخلاقی حضرت امیر(ع) در فرمان حکومتی به کارگزار حکومتی خویش است.(نهج البلاغه :نامه ی 53). </w:t>
      </w:r>
    </w:p>
    <w:p w:rsidR="00A94093" w:rsidRPr="00D358B7" w:rsidRDefault="00A94093" w:rsidP="00A94093">
      <w:pPr>
        <w:jc w:val="both"/>
        <w:rPr>
          <w:rFonts w:cs="B Zar"/>
          <w:sz w:val="28"/>
          <w:szCs w:val="28"/>
          <w:rtl/>
        </w:rPr>
      </w:pPr>
      <w:r w:rsidRPr="00D358B7">
        <w:rPr>
          <w:rFonts w:cs="B Zar" w:hint="cs"/>
          <w:sz w:val="28"/>
          <w:szCs w:val="28"/>
          <w:rtl/>
        </w:rPr>
        <w:t>حضرت امیر(ع) در فرازی از عهدنامه ی خویش به مالک اشتر می فرمایند :</w:t>
      </w:r>
      <w:r w:rsidR="00121A16" w:rsidRPr="00D358B7">
        <w:rPr>
          <w:rFonts w:cs="B Zar" w:hint="cs"/>
          <w:sz w:val="28"/>
          <w:szCs w:val="28"/>
          <w:rtl/>
        </w:rPr>
        <w:t>((وَ اِن عَقَدتَ بَینَکَ وَ بینَ عَدُوِکَ بَعدَ صُلحِه ، فَاِنَالعَدُوهَ رَبَکُما قارَبَ لیَتَغَفَّلَّ فَخُذ بالحَزمِ ، و اتّهِم فی ذلِکَ حُسنَ الظَّنَّ. وَ اِن عَقَدتَ بَینَکَ</w:t>
      </w:r>
      <w:r w:rsidR="00441A26" w:rsidRPr="00D358B7">
        <w:rPr>
          <w:rFonts w:cs="B Zar" w:hint="cs"/>
          <w:sz w:val="28"/>
          <w:szCs w:val="28"/>
          <w:rtl/>
        </w:rPr>
        <w:t xml:space="preserve"> وَبینَ عَدُوِکَ عُقدَهً،اَو اَلبَستهُ مِنکَ ذِمهًّ ،فَحُط عَهدظکَ بالوفاءِ ،وارعَ ذِمَتِکَ بِالامانهً ، واجعَل نَفسَکَ جُنهً دُونَ ماأعطَیتَ ، فانهُ لَیسَ مزن فرائضِ الله شی ءٍ الناس ُ أشَدُّ علیهِ اجتماعاً،مَعَ تَفَرُقِ اهوائِهِم ، و تَشّتُتِ آرائِهِم ، من تَعظیم الوفاءِ بالعُهُود . وظ قَد لَزِمَ ذلکَ المُشرِکونَ فیها بَینَهُم دونَ المسلمینَ لِماستَوبَلوا مِن عواقِبِ الغدرِ ؛ فلا تغدِرَنَّ بِذِمَّتِکَ ، ولا تَخیسنَّ بِعَدِک ، ولا تَختِلَنَّ عدُوِکَ فانهُ لا یَجتَری علی اللهِ الّا جاهِلٌ شَقّیٌ.وَ قَد جَعَلَ الله عَهدَهُ و ذِمتَهُ امناً أفضاهُ بَینَ العِبادِ بِرَحمتهِ ، وَ حَریماً یَسکُنُونَ إلی مَنعَتِهِ ، و یَستَفیضونَ إلی جَوارِه.فلا اِ</w:t>
      </w:r>
      <w:r w:rsidR="00AF1690" w:rsidRPr="00D358B7">
        <w:rPr>
          <w:rFonts w:cs="B Zar" w:hint="cs"/>
          <w:sz w:val="28"/>
          <w:szCs w:val="28"/>
          <w:rtl/>
        </w:rPr>
        <w:t>دنالَ و لا مدالَسَهَ و لا خِداعَ فیه ؛</w:t>
      </w:r>
    </w:p>
    <w:p w:rsidR="00A94093" w:rsidRPr="00D358B7" w:rsidRDefault="00A94093" w:rsidP="00A94093">
      <w:pPr>
        <w:jc w:val="both"/>
        <w:rPr>
          <w:rFonts w:cs="B Zar"/>
          <w:sz w:val="28"/>
          <w:szCs w:val="28"/>
          <w:rtl/>
        </w:rPr>
      </w:pPr>
      <w:r w:rsidRPr="00D358B7">
        <w:rPr>
          <w:rFonts w:cs="B Zar" w:hint="cs"/>
          <w:sz w:val="28"/>
          <w:szCs w:val="28"/>
          <w:rtl/>
        </w:rPr>
        <w:t>...(ای مالک)... و اگر با دشمنانت پیمانی نهادی و در ذمه ی خود او را امان دادی،به عهد خویش وفا نکن و آنچه را برذمه داری |د| .خود را چون سپری برابر پیمانت برپا،چه مردم از هیچ چیز از واجب های خدا،چون بزرگ شمردن وفای به عهد سخت هم داستان نباشند با هم</w:t>
      </w:r>
      <w:r w:rsidR="00AF1690" w:rsidRPr="00D358B7">
        <w:rPr>
          <w:rFonts w:cs="B Zar" w:hint="cs"/>
          <w:sz w:val="28"/>
          <w:szCs w:val="28"/>
          <w:rtl/>
        </w:rPr>
        <w:t>ه ی هواهای گوناگون که دارند و ر</w:t>
      </w:r>
      <w:r w:rsidRPr="00D358B7">
        <w:rPr>
          <w:rFonts w:cs="B Zar" w:hint="cs"/>
          <w:sz w:val="28"/>
          <w:szCs w:val="28"/>
          <w:rtl/>
        </w:rPr>
        <w:t>ای های مخالف یکدیگر که در میان آرند.</w:t>
      </w:r>
      <w:r w:rsidR="00560DCC" w:rsidRPr="00D358B7">
        <w:rPr>
          <w:rFonts w:cs="B Zar" w:hint="cs"/>
          <w:sz w:val="28"/>
          <w:szCs w:val="28"/>
          <w:rtl/>
        </w:rPr>
        <w:t xml:space="preserve">مشرکان نیز جدا از مسلمانان </w:t>
      </w:r>
      <w:r w:rsidR="00560DCC" w:rsidRPr="00D358B7">
        <w:rPr>
          <w:rFonts w:cs="B Zar" w:hint="cs"/>
          <w:sz w:val="28"/>
          <w:szCs w:val="28"/>
          <w:rtl/>
        </w:rPr>
        <w:lastRenderedPageBreak/>
        <w:t>وفای به عهد را میان خود لازم می شمرند چه زیان پایان ناگوار پیمان شکنی را بردند.پس در آنچه به عهده گرفته ای خیانت مکن و پیمانی که بسته ای،مشکن و دشمنت را (که در پیمان توست) مَفَریب که جز نادان بدبخت بر خدا دلیری نکند. خدا پیمان و زینهار خود را امانی قرار داده،از درِ رحمت به بندگان،رعایت آن را به عهده ی همگان نهاده و چون حریمی استوارش ساخته تا در استواری آن بیارمند و رخت به پناه آن کشند.پس در پیمان،نه خیانتی توان کرد،نه فریبی داد و نه مکری پپیش آورد....(همان).</w:t>
      </w:r>
    </w:p>
    <w:p w:rsidR="00560DCC" w:rsidRPr="00D358B7" w:rsidRDefault="00560DCC" w:rsidP="00A94093">
      <w:pPr>
        <w:jc w:val="both"/>
        <w:rPr>
          <w:rFonts w:cs="B Zar"/>
          <w:sz w:val="28"/>
          <w:szCs w:val="28"/>
          <w:rtl/>
        </w:rPr>
      </w:pPr>
      <w:r w:rsidRPr="00D358B7">
        <w:rPr>
          <w:rFonts w:cs="B Zar" w:hint="cs"/>
          <w:sz w:val="28"/>
          <w:szCs w:val="28"/>
          <w:rtl/>
        </w:rPr>
        <w:t>مولای متقیان علی (ع) همچنین در ادامه ی عهدنامه ی خویش می فرمایند :</w:t>
      </w:r>
    </w:p>
    <w:p w:rsidR="00AF1690" w:rsidRPr="00D358B7" w:rsidRDefault="00DD4CA8" w:rsidP="00DD4CA8">
      <w:pPr>
        <w:jc w:val="both"/>
        <w:rPr>
          <w:rFonts w:cs="B Zar"/>
          <w:sz w:val="28"/>
          <w:szCs w:val="28"/>
          <w:rtl/>
        </w:rPr>
      </w:pPr>
      <w:r w:rsidRPr="00D358B7">
        <w:rPr>
          <w:rFonts w:cs="B Zar" w:hint="cs"/>
          <w:sz w:val="28"/>
          <w:szCs w:val="28"/>
          <w:rtl/>
        </w:rPr>
        <w:t>((</w:t>
      </w:r>
      <w:r w:rsidRPr="00D358B7">
        <w:rPr>
          <w:rFonts w:ascii="Tahoma" w:hAnsi="Tahoma" w:cs="B Zar"/>
          <w:color w:val="000000"/>
          <w:sz w:val="28"/>
          <w:szCs w:val="28"/>
          <w:shd w:val="clear" w:color="auto" w:fill="FFFFFF"/>
          <w:rtl/>
        </w:rPr>
        <w:t>وَلَيْسَ شَيْءٌ أَدْعَى إِلَى تَغْيِيرِ نِعْمَةِ اللهِ وَتَعْجِيلِ نِقْمَتِهِ مِنْ إِقَامَة عَلَى ظُلْم، فَإِنَّ اللهَ سَمِيعٌ دَعْوَةَ الْمُضْطَهَدِين</w:t>
      </w:r>
      <w:r w:rsidRPr="00D358B7">
        <w:rPr>
          <w:rFonts w:ascii="Tahoma" w:hAnsi="Tahoma" w:cs="B Zar" w:hint="cs"/>
          <w:color w:val="000000"/>
          <w:sz w:val="28"/>
          <w:szCs w:val="28"/>
          <w:shd w:val="clear" w:color="auto" w:fill="FFFFFF"/>
          <w:rtl/>
        </w:rPr>
        <w:t xml:space="preserve"> ((المظلومینَ)) ، </w:t>
      </w:r>
      <w:r w:rsidRPr="00D358B7">
        <w:rPr>
          <w:rFonts w:ascii="Tahoma" w:hAnsi="Tahoma" w:cs="B Zar"/>
          <w:color w:val="000000"/>
          <w:sz w:val="28"/>
          <w:szCs w:val="28"/>
          <w:shd w:val="clear" w:color="auto" w:fill="FFFFFF"/>
          <w:rtl/>
        </w:rPr>
        <w:t>وَهُوَ لِلظَّالِمِينَ بِالْمِرْصَادِ</w:t>
      </w:r>
      <w:r w:rsidRPr="00D358B7">
        <w:rPr>
          <w:rFonts w:cs="B Zar" w:hint="cs"/>
          <w:sz w:val="28"/>
          <w:szCs w:val="28"/>
          <w:rtl/>
        </w:rPr>
        <w:t xml:space="preserve"> وَلِتُکِنَ اَحَبَّ الاُمورِ إلیکَ اوسطاً فی الحَقِّ و اَعمُها فی العَدلِ ، وَ اَجَمَعُها لِرِضَی الرّعیهِ ،فازنّظ سِخطِ العامَّهِ یُجحِفُ بِرِضی الخاصّهِ ، و إن سُخَطِ الخاصهِ یُغتَفَرُ معَ رَضیَ العامّهِ.</w:t>
      </w:r>
    </w:p>
    <w:p w:rsidR="00560DCC" w:rsidRPr="00D358B7" w:rsidRDefault="00560DCC" w:rsidP="00DD4CA8">
      <w:pPr>
        <w:jc w:val="both"/>
        <w:rPr>
          <w:rFonts w:cs="B Zar"/>
          <w:sz w:val="28"/>
          <w:szCs w:val="28"/>
          <w:rtl/>
        </w:rPr>
      </w:pPr>
      <w:r w:rsidRPr="00D358B7">
        <w:rPr>
          <w:rFonts w:cs="B Zar" w:hint="cs"/>
          <w:sz w:val="28"/>
          <w:szCs w:val="28"/>
          <w:rtl/>
        </w:rPr>
        <w:t xml:space="preserve">هیچ چیز همچون ستمکاری نعمت خدا را دگرگون نکند و خشم خدارا برنینگیزد،زیرا خداوند دعای ستمدیدگان را می شوند . درکمین ستمکاران است.دوست داشتنی ترین چیزها در نزد تو ،در حق میانه ترین،و در عدل فراگیرترین و در جلب خشنودی مردم گسترده ترین باشد،که همانا خشم عمومی مردم،خشنودی </w:t>
      </w:r>
      <w:r w:rsidR="00DD4CA8" w:rsidRPr="00D358B7">
        <w:rPr>
          <w:rFonts w:cs="B Zar" w:hint="cs"/>
          <w:sz w:val="28"/>
          <w:szCs w:val="28"/>
          <w:rtl/>
        </w:rPr>
        <w:t>خ</w:t>
      </w:r>
      <w:r w:rsidRPr="00D358B7">
        <w:rPr>
          <w:rFonts w:cs="B Zar" w:hint="cs"/>
          <w:sz w:val="28"/>
          <w:szCs w:val="28"/>
          <w:rtl/>
        </w:rPr>
        <w:t>واص(نزدیکان) را از بین می برد،اما خشم خواص  را خشنودی همگان بی اثر می کند )) (همان).</w:t>
      </w:r>
    </w:p>
    <w:p w:rsidR="00DD4CA8" w:rsidRPr="00D358B7" w:rsidRDefault="00DD4CA8" w:rsidP="00DD4CA8">
      <w:pPr>
        <w:jc w:val="both"/>
        <w:rPr>
          <w:rFonts w:cs="B Zar"/>
          <w:sz w:val="28"/>
          <w:szCs w:val="28"/>
          <w:rtl/>
        </w:rPr>
      </w:pPr>
    </w:p>
    <w:p w:rsidR="00DD4CA8" w:rsidRPr="00D358B7" w:rsidRDefault="00DD4CA8" w:rsidP="00DD4CA8">
      <w:pPr>
        <w:jc w:val="both"/>
        <w:rPr>
          <w:rFonts w:cs="B Zar"/>
          <w:sz w:val="28"/>
          <w:szCs w:val="28"/>
          <w:rtl/>
        </w:rPr>
      </w:pPr>
    </w:p>
    <w:p w:rsidR="00DD4CA8" w:rsidRPr="00D358B7" w:rsidRDefault="00DD4CA8" w:rsidP="00DD4CA8">
      <w:pPr>
        <w:jc w:val="both"/>
        <w:rPr>
          <w:rFonts w:cs="B Zar"/>
          <w:sz w:val="28"/>
          <w:szCs w:val="28"/>
          <w:rtl/>
        </w:rPr>
      </w:pPr>
    </w:p>
    <w:p w:rsidR="00DD4CA8" w:rsidRPr="00D358B7" w:rsidRDefault="00DD4CA8" w:rsidP="00DD4CA8">
      <w:pPr>
        <w:jc w:val="both"/>
        <w:rPr>
          <w:rFonts w:cs="B Zar"/>
          <w:sz w:val="28"/>
          <w:szCs w:val="28"/>
          <w:rtl/>
        </w:rPr>
      </w:pPr>
    </w:p>
    <w:p w:rsidR="00DD4CA8" w:rsidRPr="00D358B7" w:rsidRDefault="00DD4CA8" w:rsidP="00DD4CA8">
      <w:pPr>
        <w:jc w:val="both"/>
        <w:rPr>
          <w:rFonts w:cs="B Zar"/>
          <w:sz w:val="28"/>
          <w:szCs w:val="28"/>
          <w:rtl/>
        </w:rPr>
      </w:pPr>
    </w:p>
    <w:p w:rsidR="00560DCC" w:rsidRPr="00D358B7" w:rsidRDefault="00560DCC" w:rsidP="00A94093">
      <w:pPr>
        <w:jc w:val="both"/>
        <w:rPr>
          <w:rFonts w:cs="B Zar"/>
          <w:b/>
          <w:bCs/>
          <w:sz w:val="28"/>
          <w:szCs w:val="28"/>
          <w:rtl/>
        </w:rPr>
      </w:pPr>
      <w:r w:rsidRPr="00D358B7">
        <w:rPr>
          <w:rFonts w:cs="B Zar" w:hint="cs"/>
          <w:b/>
          <w:bCs/>
          <w:sz w:val="28"/>
          <w:szCs w:val="28"/>
          <w:rtl/>
        </w:rPr>
        <w:lastRenderedPageBreak/>
        <w:t xml:space="preserve">نتیجه گیری </w:t>
      </w:r>
      <w:r w:rsidR="00DD4CA8" w:rsidRPr="00D358B7">
        <w:rPr>
          <w:rFonts w:cs="B Zar" w:hint="cs"/>
          <w:b/>
          <w:bCs/>
          <w:sz w:val="28"/>
          <w:szCs w:val="28"/>
          <w:rtl/>
        </w:rPr>
        <w:t>:</w:t>
      </w:r>
    </w:p>
    <w:p w:rsidR="00560DCC" w:rsidRPr="00D358B7" w:rsidRDefault="00560DCC" w:rsidP="00A94093">
      <w:pPr>
        <w:jc w:val="both"/>
        <w:rPr>
          <w:rFonts w:cs="B Zar"/>
          <w:sz w:val="28"/>
          <w:szCs w:val="28"/>
          <w:rtl/>
        </w:rPr>
      </w:pPr>
      <w:r w:rsidRPr="00D358B7">
        <w:rPr>
          <w:rFonts w:cs="B Zar" w:hint="cs"/>
          <w:sz w:val="28"/>
          <w:szCs w:val="28"/>
          <w:rtl/>
        </w:rPr>
        <w:t>در نزد بنیان گذاران علم سیاست،</w:t>
      </w:r>
      <w:r w:rsidR="00DD4CA8" w:rsidRPr="00D358B7">
        <w:rPr>
          <w:rFonts w:cs="B Zar" w:hint="cs"/>
          <w:sz w:val="28"/>
          <w:szCs w:val="28"/>
          <w:rtl/>
        </w:rPr>
        <w:t xml:space="preserve"> </w:t>
      </w:r>
      <w:r w:rsidRPr="00D358B7">
        <w:rPr>
          <w:rFonts w:cs="B Zar" w:hint="cs"/>
          <w:sz w:val="28"/>
          <w:szCs w:val="28"/>
          <w:rtl/>
        </w:rPr>
        <w:t xml:space="preserve">میان سیاست و فضیلت،سیاست و سعادت و فرهنگ،علم و دانش و معرفت و مقوله هایی از این دست،همیشه رابطه ی مستقیم وجود داشته است.دین مبین اسلام که شامل مجموعه ای از عقاید،احکام و اخلاق به همراه سلسله ای از باور ها و ارزش ها بر مبنای وحی است،دینی جامع است که خواهان تأمین سعادت حقیقی انسان در زندگی دنیوی و اخروی است و منادی این می باشد که این سعادت در سایه ی هدایت خاص حاصل می شود(جوان آراسته،1386 : ص 22-23). </w:t>
      </w:r>
    </w:p>
    <w:p w:rsidR="00DD4CA8" w:rsidRPr="00D358B7" w:rsidRDefault="00FE0649" w:rsidP="00DD4CA8">
      <w:pPr>
        <w:jc w:val="both"/>
        <w:rPr>
          <w:rFonts w:cs="B Zar"/>
          <w:sz w:val="28"/>
          <w:szCs w:val="28"/>
          <w:rtl/>
        </w:rPr>
      </w:pPr>
      <w:r w:rsidRPr="00D358B7">
        <w:rPr>
          <w:rFonts w:cs="B Zar" w:hint="cs"/>
          <w:sz w:val="28"/>
          <w:szCs w:val="28"/>
          <w:rtl/>
        </w:rPr>
        <w:t>آمیختگی و شیوند میان اخلاق و سیاست،یکی از استوارترین بنیادها در حوزه ی سیاست دینی و اسلامی است .دین و آیینی که پیامبر(ص) آن،خود را پرچم دار اعتلای مکارم اخلاقی مرتبه ی والا و مهم تری از فضایل اخلاقی است که در آرا و اندیشه های متفکران برجسته ای مانند ارسطو به آن پرداخته شده است.کلام و عمل تمام معصومین (ع) اعم از پیامبر خاتم(ص) و ائمه اطهار (ع) در این حوزه ی مهم فاقد اختلاف است.در راستای پیوند اخلاق و سیاست و نهادن سیاست بر پایه ی اخلاق،حضرت علی ابن ابی طالب(ع) اخلاق سیاسی خود را به گونه ای رقم زد که آرمان با واقعیت گره بخورد. در نظام سیاسی و سیره امام علی (ع)،سیاست نه تنها از اخلاق جدا نیست،بلکه سیاست تابع اخلاق است وهر دو از دین منشأ می گیرند و اصل واحدی دارند. در نگاه امام علی (ع) سیاست بدون اخلاق جلوه ناپسندی دارد و اخلاق جان مایه ئ مقوّم سیاست محسوب می شود. براساس این نگاه کسب قدرت از هر طریق ممکن ،مشروعیت نداشته و حرکت در غیر این مسیر تباهی و هلاکت را به دنبال خواهد داشت.</w:t>
      </w:r>
    </w:p>
    <w:p w:rsidR="00FE0649" w:rsidRPr="00D358B7" w:rsidRDefault="00FE0649" w:rsidP="00A94093">
      <w:pPr>
        <w:jc w:val="both"/>
        <w:rPr>
          <w:rFonts w:cs="B Zar"/>
          <w:sz w:val="28"/>
          <w:szCs w:val="28"/>
          <w:rtl/>
        </w:rPr>
      </w:pPr>
      <w:r w:rsidRPr="00D358B7">
        <w:rPr>
          <w:rFonts w:cs="B Zar" w:hint="cs"/>
          <w:sz w:val="28"/>
          <w:szCs w:val="28"/>
          <w:rtl/>
        </w:rPr>
        <w:t>از نظر مولای متقیان علی (ع) حکومت بر مردم به هیچ وجه هدف نیست،بلکه امانتی الهی است که باید در جهت خدمت به بندگان خدا و به عنوان وسیله ای جهت رفع نیازهای محرومان و با نگاه کارگزاری برای مردم نه نگاه سلطه جویانه،قرار گیرد.</w:t>
      </w:r>
    </w:p>
    <w:p w:rsidR="00D65E63" w:rsidRPr="00D358B7" w:rsidRDefault="00FE0649" w:rsidP="00A94093">
      <w:pPr>
        <w:jc w:val="both"/>
        <w:rPr>
          <w:rFonts w:cs="B Zar"/>
          <w:sz w:val="28"/>
          <w:szCs w:val="28"/>
          <w:rtl/>
        </w:rPr>
      </w:pPr>
      <w:r w:rsidRPr="00D358B7">
        <w:rPr>
          <w:rFonts w:cs="B Zar" w:hint="cs"/>
          <w:sz w:val="28"/>
          <w:szCs w:val="28"/>
          <w:rtl/>
        </w:rPr>
        <w:t xml:space="preserve">هدف از حکومت در سیره ی علوی کسب قدرت نیست،بلکه قدرت وسیله ای برای احقاق حق و خدمت به مردم،گسترش دادگری،برقراری مساوات و برادری و بر پایه عدل،نابودی پایه </w:t>
      </w:r>
      <w:r w:rsidR="00770F43" w:rsidRPr="00D358B7">
        <w:rPr>
          <w:rFonts w:cs="B Zar" w:hint="cs"/>
          <w:sz w:val="28"/>
          <w:szCs w:val="28"/>
          <w:rtl/>
        </w:rPr>
        <w:t xml:space="preserve">های ظلم </w:t>
      </w:r>
      <w:r w:rsidRPr="00D358B7">
        <w:rPr>
          <w:rFonts w:cs="B Zar" w:hint="cs"/>
          <w:sz w:val="28"/>
          <w:szCs w:val="28"/>
          <w:rtl/>
        </w:rPr>
        <w:t xml:space="preserve"> </w:t>
      </w:r>
      <w:r w:rsidRPr="00D358B7">
        <w:rPr>
          <w:rFonts w:cs="B Zar" w:hint="cs"/>
          <w:sz w:val="28"/>
          <w:szCs w:val="28"/>
          <w:rtl/>
        </w:rPr>
        <w:lastRenderedPageBreak/>
        <w:t>و استبداد و برقراری</w:t>
      </w:r>
      <w:r w:rsidR="00770F43" w:rsidRPr="00D358B7">
        <w:rPr>
          <w:rFonts w:cs="B Zar" w:hint="cs"/>
          <w:sz w:val="28"/>
          <w:szCs w:val="28"/>
          <w:rtl/>
        </w:rPr>
        <w:t xml:space="preserve"> زندگی سعادتمندانه بر اساس کرامت انسانی است و این امور زمانی جامه عمل به خود می پوشد که حاکمان و مدیران متخلق به اخلاق اسلامی باشند و سیاست تابع اخلاقی باشد.</w:t>
      </w:r>
    </w:p>
    <w:p w:rsidR="00D65E63" w:rsidRPr="00D358B7" w:rsidRDefault="00D65E63" w:rsidP="00A94093">
      <w:pPr>
        <w:jc w:val="both"/>
        <w:rPr>
          <w:rFonts w:cs="B Zar"/>
          <w:sz w:val="28"/>
          <w:szCs w:val="28"/>
          <w:rtl/>
        </w:rPr>
      </w:pPr>
    </w:p>
    <w:p w:rsidR="00DD4CA8" w:rsidRPr="00D358B7" w:rsidRDefault="00DD4CA8" w:rsidP="00A94093">
      <w:pPr>
        <w:jc w:val="both"/>
        <w:rPr>
          <w:rFonts w:cs="B Zar"/>
          <w:sz w:val="28"/>
          <w:szCs w:val="28"/>
          <w:rtl/>
        </w:rPr>
      </w:pPr>
    </w:p>
    <w:p w:rsidR="00DD4CA8" w:rsidRPr="00D358B7" w:rsidRDefault="00DD4CA8" w:rsidP="00A94093">
      <w:pPr>
        <w:jc w:val="both"/>
        <w:rPr>
          <w:rFonts w:cs="B Zar"/>
          <w:sz w:val="28"/>
          <w:szCs w:val="28"/>
          <w:rtl/>
        </w:rPr>
      </w:pPr>
    </w:p>
    <w:p w:rsidR="00DD4CA8" w:rsidRDefault="00DD4CA8"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Default="00D358B7" w:rsidP="00A94093">
      <w:pPr>
        <w:jc w:val="both"/>
        <w:rPr>
          <w:rFonts w:cs="B Zar" w:hint="cs"/>
          <w:sz w:val="28"/>
          <w:szCs w:val="28"/>
          <w:rtl/>
        </w:rPr>
      </w:pPr>
    </w:p>
    <w:p w:rsidR="00D358B7" w:rsidRPr="00D358B7" w:rsidRDefault="00D358B7" w:rsidP="00A94093">
      <w:pPr>
        <w:jc w:val="both"/>
        <w:rPr>
          <w:rFonts w:cs="B Zar"/>
          <w:sz w:val="28"/>
          <w:szCs w:val="28"/>
          <w:rtl/>
        </w:rPr>
      </w:pPr>
    </w:p>
    <w:p w:rsidR="00DD4CA8" w:rsidRPr="00D358B7" w:rsidRDefault="00DD4CA8" w:rsidP="00A94093">
      <w:pPr>
        <w:jc w:val="both"/>
        <w:rPr>
          <w:rFonts w:cs="B Zar"/>
          <w:sz w:val="28"/>
          <w:szCs w:val="28"/>
          <w:rtl/>
        </w:rPr>
      </w:pPr>
    </w:p>
    <w:p w:rsidR="00D65E63" w:rsidRPr="00D358B7" w:rsidRDefault="00D65E63" w:rsidP="00A94093">
      <w:pPr>
        <w:jc w:val="both"/>
        <w:rPr>
          <w:rFonts w:cs="B Zar"/>
          <w:b/>
          <w:bCs/>
          <w:sz w:val="28"/>
          <w:szCs w:val="28"/>
          <w:rtl/>
        </w:rPr>
      </w:pPr>
      <w:r w:rsidRPr="00D358B7">
        <w:rPr>
          <w:rFonts w:cs="B Zar" w:hint="cs"/>
          <w:b/>
          <w:bCs/>
          <w:sz w:val="28"/>
          <w:szCs w:val="28"/>
          <w:rtl/>
        </w:rPr>
        <w:t>منابع :</w:t>
      </w:r>
    </w:p>
    <w:p w:rsidR="009F04FA" w:rsidRPr="00D358B7" w:rsidRDefault="00D65E63" w:rsidP="00A94093">
      <w:pPr>
        <w:jc w:val="both"/>
        <w:rPr>
          <w:rFonts w:cs="B Zar"/>
          <w:sz w:val="28"/>
          <w:szCs w:val="28"/>
          <w:rtl/>
        </w:rPr>
      </w:pPr>
      <w:r w:rsidRPr="00D358B7">
        <w:rPr>
          <w:rFonts w:cs="B Zar" w:hint="cs"/>
          <w:sz w:val="28"/>
          <w:szCs w:val="28"/>
          <w:rtl/>
        </w:rPr>
        <w:t>1-قر</w:t>
      </w:r>
      <w:r w:rsidR="009F04FA" w:rsidRPr="00D358B7">
        <w:rPr>
          <w:rFonts w:cs="B Zar" w:hint="cs"/>
          <w:sz w:val="28"/>
          <w:szCs w:val="28"/>
          <w:rtl/>
        </w:rPr>
        <w:t>آن کریم</w:t>
      </w:r>
    </w:p>
    <w:p w:rsidR="00FE0649" w:rsidRPr="00D358B7" w:rsidRDefault="009F04FA" w:rsidP="00A94093">
      <w:pPr>
        <w:jc w:val="both"/>
        <w:rPr>
          <w:rFonts w:cs="B Zar"/>
          <w:sz w:val="28"/>
          <w:szCs w:val="28"/>
          <w:rtl/>
        </w:rPr>
      </w:pPr>
      <w:r w:rsidRPr="00D358B7">
        <w:rPr>
          <w:rFonts w:cs="B Zar" w:hint="cs"/>
          <w:sz w:val="28"/>
          <w:szCs w:val="28"/>
          <w:rtl/>
        </w:rPr>
        <w:t>2-ابن منظور،محمدبن مکرم(1414ق)،((لسان العرب)) ،جلددهم،بیروت:دارالفکرللطباعة والنشر والتوزیع</w:t>
      </w:r>
      <w:r w:rsidR="00FE0649" w:rsidRPr="00D358B7">
        <w:rPr>
          <w:rFonts w:cs="B Zar" w:hint="cs"/>
          <w:sz w:val="28"/>
          <w:szCs w:val="28"/>
          <w:rtl/>
        </w:rPr>
        <w:t xml:space="preserve"> </w:t>
      </w:r>
    </w:p>
    <w:p w:rsidR="009F04FA" w:rsidRPr="00D358B7" w:rsidRDefault="009F04FA" w:rsidP="00A94093">
      <w:pPr>
        <w:jc w:val="both"/>
        <w:rPr>
          <w:rFonts w:cs="B Zar"/>
          <w:sz w:val="28"/>
          <w:szCs w:val="28"/>
          <w:rtl/>
        </w:rPr>
      </w:pPr>
      <w:r w:rsidRPr="00D358B7">
        <w:rPr>
          <w:rFonts w:cs="B Zar" w:hint="cs"/>
          <w:sz w:val="28"/>
          <w:szCs w:val="28"/>
          <w:rtl/>
        </w:rPr>
        <w:t>3-ابن هشام،ابو محمد عبدالملک(1955م)،((السیره النبویة)،جلد چهارم ،قاهره:منشورات الحلبی.</w:t>
      </w:r>
    </w:p>
    <w:p w:rsidR="009F04FA" w:rsidRPr="00D358B7" w:rsidRDefault="009F04FA" w:rsidP="00A94093">
      <w:pPr>
        <w:jc w:val="both"/>
        <w:rPr>
          <w:rFonts w:cs="B Zar"/>
          <w:sz w:val="28"/>
          <w:szCs w:val="28"/>
          <w:rtl/>
        </w:rPr>
      </w:pPr>
      <w:r w:rsidRPr="00D358B7">
        <w:rPr>
          <w:rFonts w:cs="B Zar" w:hint="cs"/>
          <w:sz w:val="28"/>
          <w:szCs w:val="28"/>
          <w:rtl/>
        </w:rPr>
        <w:t>4-ابن اثیر،عزالدین علی(</w:t>
      </w:r>
      <w:r w:rsidR="003B63D0" w:rsidRPr="00D358B7">
        <w:rPr>
          <w:rFonts w:cs="B Zar" w:hint="cs"/>
          <w:sz w:val="28"/>
          <w:szCs w:val="28"/>
          <w:rtl/>
        </w:rPr>
        <w:t>1351ش)</w:t>
      </w:r>
      <w:r w:rsidRPr="00D358B7">
        <w:rPr>
          <w:rFonts w:cs="B Zar" w:hint="cs"/>
          <w:sz w:val="28"/>
          <w:szCs w:val="28"/>
          <w:rtl/>
        </w:rPr>
        <w:t xml:space="preserve"> ،((الکامل فی التاریخ)) ،ترجمه : عباس خلیلی،جلد دوم تهران :علمی.</w:t>
      </w:r>
    </w:p>
    <w:p w:rsidR="009F04FA" w:rsidRPr="00D358B7" w:rsidRDefault="009F04FA" w:rsidP="00A94093">
      <w:pPr>
        <w:jc w:val="both"/>
        <w:rPr>
          <w:rFonts w:cs="B Zar"/>
          <w:sz w:val="28"/>
          <w:szCs w:val="28"/>
          <w:rtl/>
        </w:rPr>
      </w:pPr>
      <w:r w:rsidRPr="00D358B7">
        <w:rPr>
          <w:rFonts w:cs="B Zar" w:hint="cs"/>
          <w:sz w:val="28"/>
          <w:szCs w:val="28"/>
          <w:rtl/>
        </w:rPr>
        <w:t>5-آقایی،بهمن و بابایی،علیرضا(1369ش)،((فرهنگ علوم سیاسی))،تهران:نشرویس.</w:t>
      </w:r>
    </w:p>
    <w:p w:rsidR="009F04FA" w:rsidRPr="00D358B7" w:rsidRDefault="009F04FA" w:rsidP="00A94093">
      <w:pPr>
        <w:jc w:val="both"/>
        <w:rPr>
          <w:rFonts w:cs="B Zar"/>
          <w:sz w:val="28"/>
          <w:szCs w:val="28"/>
          <w:rtl/>
        </w:rPr>
      </w:pPr>
      <w:r w:rsidRPr="00D358B7">
        <w:rPr>
          <w:rFonts w:cs="B Zar" w:hint="cs"/>
          <w:sz w:val="28"/>
          <w:szCs w:val="28"/>
          <w:rtl/>
        </w:rPr>
        <w:t>6-اطاعت،جواد(1389 ش)</w:t>
      </w:r>
      <w:r w:rsidR="003B63D0" w:rsidRPr="00D358B7">
        <w:rPr>
          <w:rFonts w:cs="B Zar" w:hint="cs"/>
          <w:sz w:val="28"/>
          <w:szCs w:val="28"/>
          <w:rtl/>
        </w:rPr>
        <w:t>،((حکمت و حکومت امام علی (ع)از دیدگاه نهج البلاغه))،نشریه اطلاعات سیاسی اقتصادی،شماره 282،281،96.</w:t>
      </w:r>
    </w:p>
    <w:p w:rsidR="003B63D0" w:rsidRPr="00D358B7" w:rsidRDefault="003B63D0" w:rsidP="00A94093">
      <w:pPr>
        <w:jc w:val="both"/>
        <w:rPr>
          <w:rFonts w:cs="B Zar"/>
          <w:sz w:val="28"/>
          <w:szCs w:val="28"/>
          <w:rtl/>
        </w:rPr>
      </w:pPr>
      <w:r w:rsidRPr="00D358B7">
        <w:rPr>
          <w:rFonts w:cs="B Zar" w:hint="cs"/>
          <w:sz w:val="28"/>
          <w:szCs w:val="28"/>
          <w:rtl/>
        </w:rPr>
        <w:t>7-الامینی،عبدالحسین بن احمد(1378ش)((الغدیر))،تهران: دارالکتاب الاسلامیه.</w:t>
      </w:r>
    </w:p>
    <w:p w:rsidR="003B63D0" w:rsidRPr="00D358B7" w:rsidRDefault="003B63D0" w:rsidP="00A94093">
      <w:pPr>
        <w:jc w:val="both"/>
        <w:rPr>
          <w:rFonts w:cs="B Zar"/>
          <w:sz w:val="28"/>
          <w:szCs w:val="28"/>
          <w:rtl/>
        </w:rPr>
      </w:pPr>
      <w:r w:rsidRPr="00D358B7">
        <w:rPr>
          <w:rFonts w:cs="B Zar" w:hint="cs"/>
          <w:sz w:val="28"/>
          <w:szCs w:val="28"/>
          <w:rtl/>
        </w:rPr>
        <w:t>8-جوان آراسته،حسین(1388)،((مبانی حکومت اسلامی)) .تهران :مؤسسه بوستان کتاب.</w:t>
      </w:r>
    </w:p>
    <w:p w:rsidR="003B63D0" w:rsidRPr="00D358B7" w:rsidRDefault="003B63D0" w:rsidP="003B63D0">
      <w:pPr>
        <w:jc w:val="both"/>
        <w:rPr>
          <w:rFonts w:cs="B Zar"/>
          <w:sz w:val="28"/>
          <w:szCs w:val="28"/>
          <w:rtl/>
        </w:rPr>
      </w:pPr>
      <w:r w:rsidRPr="00D358B7">
        <w:rPr>
          <w:rFonts w:cs="B Zar" w:hint="cs"/>
          <w:sz w:val="28"/>
          <w:szCs w:val="28"/>
          <w:rtl/>
        </w:rPr>
        <w:t>9-جرداق،جرج(1376ش)،((صدای عدالت انسانی))،ترجمه :هادی خسرو شاهی،قم :نشر خرم.</w:t>
      </w:r>
    </w:p>
    <w:p w:rsidR="003B63D0" w:rsidRPr="00D358B7" w:rsidRDefault="003B63D0" w:rsidP="003B63D0">
      <w:pPr>
        <w:jc w:val="both"/>
        <w:rPr>
          <w:rFonts w:cs="B Zar"/>
          <w:sz w:val="28"/>
          <w:szCs w:val="28"/>
          <w:rtl/>
        </w:rPr>
      </w:pPr>
      <w:r w:rsidRPr="00D358B7">
        <w:rPr>
          <w:rFonts w:cs="B Zar" w:hint="cs"/>
          <w:sz w:val="28"/>
          <w:szCs w:val="28"/>
          <w:rtl/>
        </w:rPr>
        <w:t>10-</w:t>
      </w:r>
      <w:r w:rsidR="00AA29B4" w:rsidRPr="00D358B7">
        <w:rPr>
          <w:rFonts w:cs="B Zar" w:hint="cs"/>
          <w:sz w:val="28"/>
          <w:szCs w:val="28"/>
          <w:rtl/>
        </w:rPr>
        <w:t>حشمت زاده،محمد باقر(1377ش)،((مسائل اساس علم سیاست))،تهران:کانون اندیشه جوان.</w:t>
      </w:r>
    </w:p>
    <w:p w:rsidR="00AA29B4" w:rsidRPr="00D358B7" w:rsidRDefault="00AA29B4" w:rsidP="003B63D0">
      <w:pPr>
        <w:jc w:val="both"/>
        <w:rPr>
          <w:rFonts w:cs="B Zar"/>
          <w:sz w:val="28"/>
          <w:szCs w:val="28"/>
          <w:rtl/>
        </w:rPr>
      </w:pPr>
      <w:r w:rsidRPr="00D358B7">
        <w:rPr>
          <w:rFonts w:cs="B Zar" w:hint="cs"/>
          <w:sz w:val="28"/>
          <w:szCs w:val="28"/>
          <w:rtl/>
        </w:rPr>
        <w:t>11-رنجبر،مقصود(1387ش)،((اخلاق سیاسی از امام علی (ع))،پژوهشنامه انقلاب اسلامی،چاپ اول،شماره:15، 89 .</w:t>
      </w:r>
    </w:p>
    <w:p w:rsidR="00AA29B4" w:rsidRPr="00D358B7" w:rsidRDefault="00AA29B4" w:rsidP="00AA29B4">
      <w:pPr>
        <w:jc w:val="both"/>
        <w:rPr>
          <w:rFonts w:cs="B Zar"/>
          <w:sz w:val="28"/>
          <w:szCs w:val="28"/>
          <w:rtl/>
        </w:rPr>
      </w:pPr>
      <w:r w:rsidRPr="00D358B7">
        <w:rPr>
          <w:rFonts w:cs="B Zar" w:hint="cs"/>
          <w:sz w:val="28"/>
          <w:szCs w:val="28"/>
          <w:rtl/>
        </w:rPr>
        <w:t>12-صافی گلپایگانی،لطف الله(1375ش)،((الهیات در نهج البلاغه،چاپ دوم،قم :دفتر انتشارات اسلامی.</w:t>
      </w:r>
    </w:p>
    <w:p w:rsidR="00AA29B4" w:rsidRPr="00D358B7" w:rsidRDefault="00AA29B4" w:rsidP="00AA29B4">
      <w:pPr>
        <w:jc w:val="both"/>
        <w:rPr>
          <w:rFonts w:cs="B Zar"/>
          <w:sz w:val="28"/>
          <w:szCs w:val="28"/>
          <w:rtl/>
        </w:rPr>
      </w:pPr>
      <w:r w:rsidRPr="00D358B7">
        <w:rPr>
          <w:rFonts w:cs="B Zar" w:hint="cs"/>
          <w:sz w:val="28"/>
          <w:szCs w:val="28"/>
          <w:rtl/>
        </w:rPr>
        <w:lastRenderedPageBreak/>
        <w:t>13-صدوق،محمدبن علی(1387ش)،((عیون اخبار الرضا))،ترجمه :آقا نجفی اصفهانی ،جلد دوم،قم:پیام علمدار.</w:t>
      </w:r>
    </w:p>
    <w:p w:rsidR="00AA29B4" w:rsidRPr="00D358B7" w:rsidRDefault="00AA29B4" w:rsidP="00AA29B4">
      <w:pPr>
        <w:jc w:val="both"/>
        <w:rPr>
          <w:rFonts w:cs="B Zar"/>
          <w:sz w:val="28"/>
          <w:szCs w:val="28"/>
          <w:rtl/>
        </w:rPr>
      </w:pPr>
      <w:r w:rsidRPr="00D358B7">
        <w:rPr>
          <w:rFonts w:cs="B Zar" w:hint="cs"/>
          <w:sz w:val="28"/>
          <w:szCs w:val="28"/>
          <w:rtl/>
        </w:rPr>
        <w:t>14-صدرالمتألهین شیرازی(1990م)،((اسفار))،بیروت :دارالحیاء التراث العربی.</w:t>
      </w:r>
    </w:p>
    <w:p w:rsidR="00AA29B4" w:rsidRPr="00D358B7" w:rsidRDefault="00AA29B4" w:rsidP="00AA29B4">
      <w:pPr>
        <w:jc w:val="both"/>
        <w:rPr>
          <w:rFonts w:cs="B Zar"/>
          <w:sz w:val="28"/>
          <w:szCs w:val="28"/>
          <w:rtl/>
        </w:rPr>
      </w:pPr>
      <w:r w:rsidRPr="00D358B7">
        <w:rPr>
          <w:rFonts w:cs="B Zar" w:hint="cs"/>
          <w:sz w:val="28"/>
          <w:szCs w:val="28"/>
          <w:rtl/>
        </w:rPr>
        <w:t>15-طاهری،ابوالقاسم(1384ش)،((راهنمای آموزش و پرورش در نهج البلاغه،چاپ دوم،قم:دفتر نشر معارف.</w:t>
      </w:r>
    </w:p>
    <w:p w:rsidR="00AA29B4" w:rsidRPr="00D358B7" w:rsidRDefault="00AA29B4" w:rsidP="00AA29B4">
      <w:pPr>
        <w:jc w:val="both"/>
        <w:rPr>
          <w:rFonts w:cs="B Zar"/>
          <w:sz w:val="28"/>
          <w:szCs w:val="28"/>
          <w:rtl/>
        </w:rPr>
      </w:pPr>
      <w:r w:rsidRPr="00D358B7">
        <w:rPr>
          <w:rFonts w:cs="B Zar" w:hint="cs"/>
          <w:sz w:val="28"/>
          <w:szCs w:val="28"/>
          <w:rtl/>
        </w:rPr>
        <w:t>16-طریحی،فخرالدین(1414ق)،((مجمع البحرین))، فم : تحقیق و نشر مؤسسه البعثه.</w:t>
      </w:r>
    </w:p>
    <w:p w:rsidR="00AA29B4" w:rsidRPr="00D358B7" w:rsidRDefault="00AA29B4" w:rsidP="00AA29B4">
      <w:pPr>
        <w:jc w:val="both"/>
        <w:rPr>
          <w:rFonts w:cs="B Zar"/>
          <w:sz w:val="28"/>
          <w:szCs w:val="28"/>
          <w:rtl/>
        </w:rPr>
      </w:pPr>
      <w:r w:rsidRPr="00D358B7">
        <w:rPr>
          <w:rFonts w:cs="B Zar" w:hint="cs"/>
          <w:sz w:val="28"/>
          <w:szCs w:val="28"/>
          <w:rtl/>
        </w:rPr>
        <w:t>17-طبرسی،فضل بن حسن((1412ق))</w:t>
      </w:r>
      <w:r w:rsidR="00FD501B" w:rsidRPr="00D358B7">
        <w:rPr>
          <w:rFonts w:cs="B Zar" w:hint="cs"/>
          <w:sz w:val="28"/>
          <w:szCs w:val="28"/>
          <w:rtl/>
        </w:rPr>
        <w:t>،((مکارم الاخلاق،چاپ چهارم،قم : شریف رضی.</w:t>
      </w:r>
    </w:p>
    <w:p w:rsidR="00FD501B" w:rsidRPr="00D358B7" w:rsidRDefault="00FD501B" w:rsidP="00AA29B4">
      <w:pPr>
        <w:jc w:val="both"/>
        <w:rPr>
          <w:rFonts w:cs="B Zar"/>
          <w:sz w:val="28"/>
          <w:szCs w:val="28"/>
          <w:rtl/>
        </w:rPr>
      </w:pPr>
      <w:r w:rsidRPr="00D358B7">
        <w:rPr>
          <w:rFonts w:cs="B Zar" w:hint="cs"/>
          <w:sz w:val="28"/>
          <w:szCs w:val="28"/>
          <w:rtl/>
        </w:rPr>
        <w:t>18-طبیعی،منصور(1389ش)،((سیمای امنیت در نهج البلاغه))،تهران : سازمان عقیدتی سیاسی نیروی انتظامی.</w:t>
      </w:r>
    </w:p>
    <w:p w:rsidR="00FD501B" w:rsidRPr="00D358B7" w:rsidRDefault="00FD501B" w:rsidP="00AA29B4">
      <w:pPr>
        <w:jc w:val="both"/>
        <w:rPr>
          <w:rFonts w:cs="B Zar"/>
          <w:sz w:val="28"/>
          <w:szCs w:val="28"/>
          <w:rtl/>
        </w:rPr>
      </w:pPr>
      <w:r w:rsidRPr="00D358B7">
        <w:rPr>
          <w:rFonts w:cs="B Zar" w:hint="cs"/>
          <w:sz w:val="28"/>
          <w:szCs w:val="28"/>
          <w:rtl/>
        </w:rPr>
        <w:t>19-عالم،</w:t>
      </w:r>
      <w:r w:rsidR="005E2687" w:rsidRPr="00D358B7">
        <w:rPr>
          <w:rFonts w:cs="B Zar" w:hint="cs"/>
          <w:sz w:val="28"/>
          <w:szCs w:val="28"/>
          <w:rtl/>
        </w:rPr>
        <w:t>عبدالرحمن(1376ق)،((بنیادهای علم سیاست،تهران : نشر نی.</w:t>
      </w:r>
    </w:p>
    <w:p w:rsidR="005E2687" w:rsidRPr="00D358B7" w:rsidRDefault="005E2687" w:rsidP="00AA29B4">
      <w:pPr>
        <w:jc w:val="both"/>
        <w:rPr>
          <w:rFonts w:cs="B Zar"/>
          <w:sz w:val="28"/>
          <w:szCs w:val="28"/>
          <w:rtl/>
        </w:rPr>
      </w:pPr>
      <w:r w:rsidRPr="00D358B7">
        <w:rPr>
          <w:rFonts w:cs="B Zar" w:hint="cs"/>
          <w:sz w:val="28"/>
          <w:szCs w:val="28"/>
          <w:rtl/>
        </w:rPr>
        <w:t>20-عنایت،حمید(1377ش) ،((بنیاد فلسفه ی سیاسی در غرب ))،تهران : زمستان.</w:t>
      </w:r>
    </w:p>
    <w:p w:rsidR="005E2687" w:rsidRPr="00D358B7" w:rsidRDefault="005E2687" w:rsidP="005E2687">
      <w:pPr>
        <w:jc w:val="both"/>
        <w:rPr>
          <w:rFonts w:cs="B Zar"/>
          <w:sz w:val="28"/>
          <w:szCs w:val="28"/>
          <w:rtl/>
        </w:rPr>
      </w:pPr>
      <w:r w:rsidRPr="00D358B7">
        <w:rPr>
          <w:rFonts w:cs="B Zar" w:hint="cs"/>
          <w:sz w:val="28"/>
          <w:szCs w:val="28"/>
          <w:rtl/>
        </w:rPr>
        <w:t>21-فراهیدی،خلیل بن احمد(1409ق)،((العین)) جلد چهارم،چاپ دوم ،قم : نشر هجرت.</w:t>
      </w:r>
    </w:p>
    <w:p w:rsidR="005E2687" w:rsidRPr="00D358B7" w:rsidRDefault="005E2687" w:rsidP="00AA29B4">
      <w:pPr>
        <w:jc w:val="both"/>
        <w:rPr>
          <w:rFonts w:cs="B Zar"/>
          <w:sz w:val="28"/>
          <w:szCs w:val="28"/>
          <w:rtl/>
        </w:rPr>
      </w:pPr>
      <w:r w:rsidRPr="00D358B7">
        <w:rPr>
          <w:rFonts w:cs="B Zar" w:hint="cs"/>
          <w:sz w:val="28"/>
          <w:szCs w:val="28"/>
          <w:rtl/>
        </w:rPr>
        <w:t>22-فیض کاشانی،ملا محسن(1418ق) ، علم الیقین،تعلیق :محسن بیدار فر،قم :نشر بیدار.</w:t>
      </w:r>
    </w:p>
    <w:p w:rsidR="005E2687" w:rsidRPr="00D358B7" w:rsidRDefault="005E2687" w:rsidP="00AA29B4">
      <w:pPr>
        <w:jc w:val="both"/>
        <w:rPr>
          <w:rFonts w:cs="B Zar"/>
          <w:sz w:val="28"/>
          <w:szCs w:val="28"/>
          <w:rtl/>
        </w:rPr>
      </w:pPr>
      <w:r w:rsidRPr="00D358B7">
        <w:rPr>
          <w:rFonts w:cs="B Zar" w:hint="cs"/>
          <w:sz w:val="28"/>
          <w:szCs w:val="28"/>
          <w:rtl/>
        </w:rPr>
        <w:t>23-کلینی،ابو جعفر محمدبن یعقوب بن اسحاق(1348ش)،((اصول کافی))،ترجمه :سید جواد مصطفوی،تهران :دفتر نشر فرهنگ اهل بیت(ع).</w:t>
      </w:r>
    </w:p>
    <w:p w:rsidR="005E2687" w:rsidRPr="00D358B7" w:rsidRDefault="005E2687" w:rsidP="00AA29B4">
      <w:pPr>
        <w:jc w:val="both"/>
        <w:rPr>
          <w:rFonts w:cs="B Zar"/>
          <w:sz w:val="28"/>
          <w:szCs w:val="28"/>
          <w:rtl/>
        </w:rPr>
      </w:pPr>
      <w:r w:rsidRPr="00D358B7">
        <w:rPr>
          <w:rFonts w:cs="B Zar" w:hint="cs"/>
          <w:sz w:val="28"/>
          <w:szCs w:val="28"/>
          <w:rtl/>
        </w:rPr>
        <w:t>24-لوکاس،هنری(1374ش)،((تاریخ تمدن:از کهن ترین ترین روزگار تا سده ما))،ترجمه : عبدالحسین آذرنگ،تهران :کیهان.</w:t>
      </w:r>
    </w:p>
    <w:p w:rsidR="005E2687" w:rsidRPr="00D358B7" w:rsidRDefault="005E2687" w:rsidP="00AA29B4">
      <w:pPr>
        <w:jc w:val="both"/>
        <w:rPr>
          <w:rFonts w:cs="B Zar"/>
          <w:sz w:val="28"/>
          <w:szCs w:val="28"/>
          <w:rtl/>
        </w:rPr>
      </w:pPr>
      <w:r w:rsidRPr="00D358B7">
        <w:rPr>
          <w:rFonts w:cs="B Zar" w:hint="cs"/>
          <w:sz w:val="28"/>
          <w:szCs w:val="28"/>
          <w:rtl/>
        </w:rPr>
        <w:t>25-مطهری،مرتضی(1361ش)،((سیری در نهج البلاغه)) ،قم :دفتر انتشارات اسلامی</w:t>
      </w:r>
    </w:p>
    <w:p w:rsidR="005E2687" w:rsidRPr="00D358B7" w:rsidRDefault="005E2687" w:rsidP="00AA29B4">
      <w:pPr>
        <w:jc w:val="both"/>
        <w:rPr>
          <w:rFonts w:cs="B Zar"/>
          <w:sz w:val="28"/>
          <w:szCs w:val="28"/>
          <w:rtl/>
        </w:rPr>
      </w:pPr>
      <w:r w:rsidRPr="00D358B7">
        <w:rPr>
          <w:rFonts w:cs="B Zar" w:hint="cs"/>
          <w:sz w:val="28"/>
          <w:szCs w:val="28"/>
          <w:rtl/>
        </w:rPr>
        <w:t>26-مصباح یزدی،محمد تقی(1372ش)،((اخلاق در قرآن))، تهران : امیرکبیر.</w:t>
      </w:r>
    </w:p>
    <w:p w:rsidR="005E2687" w:rsidRPr="00D358B7" w:rsidRDefault="005E2687" w:rsidP="00AA29B4">
      <w:pPr>
        <w:jc w:val="both"/>
        <w:rPr>
          <w:rFonts w:cs="B Zar"/>
          <w:sz w:val="28"/>
          <w:szCs w:val="28"/>
          <w:rtl/>
        </w:rPr>
      </w:pPr>
      <w:r w:rsidRPr="00D358B7">
        <w:rPr>
          <w:rFonts w:cs="B Zar" w:hint="cs"/>
          <w:sz w:val="28"/>
          <w:szCs w:val="28"/>
          <w:rtl/>
        </w:rPr>
        <w:lastRenderedPageBreak/>
        <w:t>27-مکارم شیرازی ،</w:t>
      </w:r>
      <w:r w:rsidR="00C43535" w:rsidRPr="00D358B7">
        <w:rPr>
          <w:rFonts w:cs="B Zar" w:hint="cs"/>
          <w:sz w:val="28"/>
          <w:szCs w:val="28"/>
          <w:rtl/>
        </w:rPr>
        <w:t>ناصر ودیگران(1385ش)،((پیام امیرالمؤمنین شرح تازه و جمعی بر نهج البلاغه )) ،جلد 1 و 2 تهران :دارالکتب اسلامیه</w:t>
      </w:r>
    </w:p>
    <w:p w:rsidR="00C43535" w:rsidRPr="00D358B7" w:rsidRDefault="00C43535" w:rsidP="00AA29B4">
      <w:pPr>
        <w:jc w:val="both"/>
        <w:rPr>
          <w:rFonts w:cs="B Zar"/>
          <w:sz w:val="28"/>
          <w:szCs w:val="28"/>
          <w:rtl/>
        </w:rPr>
      </w:pPr>
      <w:r w:rsidRPr="00D358B7">
        <w:rPr>
          <w:rFonts w:cs="B Zar" w:hint="cs"/>
          <w:sz w:val="28"/>
          <w:szCs w:val="28"/>
          <w:rtl/>
        </w:rPr>
        <w:t>28-</w:t>
      </w:r>
      <w:r w:rsidR="009348CE" w:rsidRPr="00D358B7">
        <w:rPr>
          <w:rFonts w:cs="B Zar" w:hint="cs"/>
          <w:sz w:val="28"/>
          <w:szCs w:val="28"/>
          <w:rtl/>
        </w:rPr>
        <w:t>مجلسی،مولی محمد(1403ق)،((بحارالانوار الجامعه لُدرراخبار ائمه الاطهار،جلد 16 ،بیروت : الوفاء.</w:t>
      </w:r>
    </w:p>
    <w:p w:rsidR="009348CE" w:rsidRPr="00D358B7" w:rsidRDefault="009348CE" w:rsidP="00AA29B4">
      <w:pPr>
        <w:jc w:val="both"/>
        <w:rPr>
          <w:rFonts w:cs="B Zar"/>
          <w:sz w:val="28"/>
          <w:szCs w:val="28"/>
          <w:rtl/>
        </w:rPr>
      </w:pPr>
      <w:r w:rsidRPr="00D358B7">
        <w:rPr>
          <w:rFonts w:cs="B Zar" w:hint="cs"/>
          <w:sz w:val="28"/>
          <w:szCs w:val="28"/>
          <w:rtl/>
        </w:rPr>
        <w:t>29-نصیری،علی(1384ش)،((سیره امام علی علیه السلام))،فصلنامه :علوم سیاسی دانشگاه امام باقر (ع)،شماره :31 و 157.</w:t>
      </w:r>
    </w:p>
    <w:p w:rsidR="009348CE" w:rsidRPr="00D358B7" w:rsidRDefault="009348CE" w:rsidP="00AA29B4">
      <w:pPr>
        <w:jc w:val="both"/>
        <w:rPr>
          <w:rFonts w:cs="B Zar"/>
          <w:sz w:val="28"/>
          <w:szCs w:val="28"/>
          <w:rtl/>
        </w:rPr>
      </w:pPr>
      <w:r w:rsidRPr="00D358B7">
        <w:rPr>
          <w:rFonts w:cs="B Zar" w:hint="cs"/>
          <w:sz w:val="28"/>
          <w:szCs w:val="28"/>
          <w:rtl/>
        </w:rPr>
        <w:t>30-نوایی،علی اکبر(1389ش) ،((روش شناسی حرکت هایی سیاسی امامان علیهم السلام)) ،نشریه : اندیشه،سال شانزدهم ،شماره :6، 112 ،114.</w:t>
      </w:r>
    </w:p>
    <w:p w:rsidR="009348CE" w:rsidRPr="00D358B7" w:rsidRDefault="009348CE" w:rsidP="00AA29B4">
      <w:pPr>
        <w:jc w:val="both"/>
        <w:rPr>
          <w:rFonts w:cs="B Zar"/>
          <w:sz w:val="28"/>
          <w:szCs w:val="28"/>
          <w:rtl/>
        </w:rPr>
      </w:pPr>
      <w:r w:rsidRPr="00D358B7">
        <w:rPr>
          <w:rFonts w:cs="B Zar" w:hint="cs"/>
          <w:sz w:val="28"/>
          <w:szCs w:val="28"/>
          <w:rtl/>
        </w:rPr>
        <w:t>31-نهج البلاغه (1379ش) ،ترجمه محمد دشتی ، قم : نشر الهادی.</w:t>
      </w:r>
    </w:p>
    <w:p w:rsidR="009348CE" w:rsidRPr="00D358B7" w:rsidRDefault="009348CE" w:rsidP="00AA29B4">
      <w:pPr>
        <w:jc w:val="both"/>
        <w:rPr>
          <w:rFonts w:cs="B Zar"/>
          <w:sz w:val="28"/>
          <w:szCs w:val="28"/>
          <w:rtl/>
        </w:rPr>
      </w:pPr>
      <w:r w:rsidRPr="00D358B7">
        <w:rPr>
          <w:rFonts w:cs="B Zar" w:hint="cs"/>
          <w:sz w:val="28"/>
          <w:szCs w:val="28"/>
          <w:rtl/>
        </w:rPr>
        <w:t>32-ویل دورانت،ویلیام (1370ش) ،((تاریخ تمدن ))، ترجمه :گروه مترجمان ،جلد پنجم ،تهران: سازمان انتشارات آموزش انقلاب اسلامی.</w:t>
      </w:r>
    </w:p>
    <w:p w:rsidR="00AA29B4" w:rsidRPr="00D358B7" w:rsidRDefault="00AA29B4" w:rsidP="003B63D0">
      <w:pPr>
        <w:jc w:val="both"/>
        <w:rPr>
          <w:rFonts w:cs="B Zar"/>
          <w:sz w:val="28"/>
          <w:szCs w:val="28"/>
          <w:rtl/>
        </w:rPr>
      </w:pPr>
    </w:p>
    <w:sectPr w:rsidR="00AA29B4" w:rsidRPr="00D358B7" w:rsidSect="00DB33C6">
      <w:headerReference w:type="even" r:id="rId7"/>
      <w:headerReference w:type="default" r:id="rId8"/>
      <w:footerReference w:type="even" r:id="rId9"/>
      <w:footerReference w:type="default" r:id="rId10"/>
      <w:headerReference w:type="first" r:id="rId11"/>
      <w:footerReference w:type="first" r:id="rId12"/>
      <w:pgSz w:w="11906" w:h="16838"/>
      <w:pgMar w:top="1701" w:right="1985" w:bottom="1701" w:left="1985" w:header="709" w:footer="709" w:gutter="5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9BD" w:rsidRDefault="008B09BD" w:rsidP="00B75F07">
      <w:pPr>
        <w:spacing w:after="0" w:line="240" w:lineRule="auto"/>
      </w:pPr>
      <w:r>
        <w:separator/>
      </w:r>
    </w:p>
  </w:endnote>
  <w:endnote w:type="continuationSeparator" w:id="0">
    <w:p w:rsidR="008B09BD" w:rsidRDefault="008B09BD" w:rsidP="00B75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F07" w:rsidRDefault="00B75F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09757732"/>
      <w:docPartObj>
        <w:docPartGallery w:val="Page Numbers (Bottom of Page)"/>
        <w:docPartUnique/>
      </w:docPartObj>
    </w:sdtPr>
    <w:sdtEndPr/>
    <w:sdtContent>
      <w:p w:rsidR="00B75F07" w:rsidRDefault="00B75F07">
        <w:pPr>
          <w:pStyle w:val="Footer"/>
          <w:jc w:val="center"/>
        </w:pPr>
        <w:r>
          <w:fldChar w:fldCharType="begin"/>
        </w:r>
        <w:r>
          <w:instrText xml:space="preserve"> PAGE   \* MERGEFORMAT </w:instrText>
        </w:r>
        <w:r>
          <w:fldChar w:fldCharType="separate"/>
        </w:r>
        <w:r w:rsidR="00B24FAE">
          <w:rPr>
            <w:noProof/>
            <w:rtl/>
          </w:rPr>
          <w:t>1</w:t>
        </w:r>
        <w:r>
          <w:rPr>
            <w:noProof/>
          </w:rPr>
          <w:fldChar w:fldCharType="end"/>
        </w:r>
      </w:p>
    </w:sdtContent>
  </w:sdt>
  <w:p w:rsidR="00B75F07" w:rsidRDefault="00B75F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F07" w:rsidRDefault="00B75F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9BD" w:rsidRDefault="008B09BD" w:rsidP="00B75F07">
      <w:pPr>
        <w:spacing w:after="0" w:line="240" w:lineRule="auto"/>
      </w:pPr>
      <w:r>
        <w:separator/>
      </w:r>
    </w:p>
  </w:footnote>
  <w:footnote w:type="continuationSeparator" w:id="0">
    <w:p w:rsidR="008B09BD" w:rsidRDefault="008B09BD" w:rsidP="00B75F07">
      <w:pPr>
        <w:spacing w:after="0" w:line="240" w:lineRule="auto"/>
      </w:pPr>
      <w:r>
        <w:continuationSeparator/>
      </w:r>
    </w:p>
  </w:footnote>
  <w:footnote w:id="1">
    <w:p w:rsidR="00B24FAE" w:rsidRDefault="00B24FAE">
      <w:pPr>
        <w:pStyle w:val="FootnoteText"/>
        <w:rPr>
          <w:rFonts w:hint="cs"/>
          <w:rtl/>
        </w:rPr>
      </w:pPr>
      <w:bookmarkStart w:id="0" w:name="_GoBack"/>
      <w:r w:rsidRPr="00B24FAE">
        <w:rPr>
          <w:rStyle w:val="FootnoteReference"/>
          <w:vertAlign w:val="baseline"/>
        </w:rPr>
        <w:footnoteRef/>
      </w:r>
      <w:r w:rsidRPr="00B24FAE">
        <w:rPr>
          <w:rtl/>
        </w:rPr>
        <w:t xml:space="preserve"> </w:t>
      </w:r>
      <w:bookmarkEnd w:id="0"/>
      <w:r>
        <w:rPr>
          <w:rFonts w:hint="cs"/>
          <w:rtl/>
        </w:rPr>
        <w:t>. زیور غضنفری کدنجی، کارشناسی ارشد رشته علوم قرآن و حدیث.</w:t>
      </w:r>
    </w:p>
    <w:p w:rsidR="00B24FAE" w:rsidRDefault="00B24FAE">
      <w:pPr>
        <w:pStyle w:val="FootnoteText"/>
      </w:pPr>
      <w:hyperlink r:id="rId1" w:history="1">
        <w:r w:rsidRPr="00531EF4">
          <w:rPr>
            <w:rStyle w:val="Hyperlink"/>
          </w:rPr>
          <w:t>z.gh6987@yahoo.com</w:t>
        </w:r>
      </w:hyperlink>
    </w:p>
    <w:p w:rsidR="00B24FAE" w:rsidRDefault="00B24FAE" w:rsidP="00B24FAE">
      <w:pPr>
        <w:pStyle w:val="FootnoteText"/>
      </w:pPr>
      <w:r>
        <w:t>09162166572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F07" w:rsidRDefault="00B75F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F07" w:rsidRDefault="00B75F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F07" w:rsidRDefault="00B75F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D47"/>
    <w:rsid w:val="000B5882"/>
    <w:rsid w:val="00101345"/>
    <w:rsid w:val="00121A16"/>
    <w:rsid w:val="00133686"/>
    <w:rsid w:val="0019502B"/>
    <w:rsid w:val="001A4B17"/>
    <w:rsid w:val="00202BCF"/>
    <w:rsid w:val="00207C1B"/>
    <w:rsid w:val="00257F5E"/>
    <w:rsid w:val="002A2FC6"/>
    <w:rsid w:val="002B44F2"/>
    <w:rsid w:val="00393033"/>
    <w:rsid w:val="003B63D0"/>
    <w:rsid w:val="003D3630"/>
    <w:rsid w:val="0041695C"/>
    <w:rsid w:val="00441A26"/>
    <w:rsid w:val="004B0311"/>
    <w:rsid w:val="004D13C1"/>
    <w:rsid w:val="00535837"/>
    <w:rsid w:val="00560DCC"/>
    <w:rsid w:val="005A2B5C"/>
    <w:rsid w:val="005E2687"/>
    <w:rsid w:val="005E6D47"/>
    <w:rsid w:val="00645D5C"/>
    <w:rsid w:val="006602F8"/>
    <w:rsid w:val="006B7AA4"/>
    <w:rsid w:val="00713D5E"/>
    <w:rsid w:val="00765901"/>
    <w:rsid w:val="00770F43"/>
    <w:rsid w:val="007A1339"/>
    <w:rsid w:val="007C3E89"/>
    <w:rsid w:val="007F2FC5"/>
    <w:rsid w:val="008A7B44"/>
    <w:rsid w:val="008B09BD"/>
    <w:rsid w:val="008D519B"/>
    <w:rsid w:val="009348CE"/>
    <w:rsid w:val="009F04FA"/>
    <w:rsid w:val="009F3A46"/>
    <w:rsid w:val="00A34CC7"/>
    <w:rsid w:val="00A51EE4"/>
    <w:rsid w:val="00A94093"/>
    <w:rsid w:val="00AA29B4"/>
    <w:rsid w:val="00AF1690"/>
    <w:rsid w:val="00B24FAE"/>
    <w:rsid w:val="00B75F07"/>
    <w:rsid w:val="00B97087"/>
    <w:rsid w:val="00BB5A1F"/>
    <w:rsid w:val="00C43535"/>
    <w:rsid w:val="00C8318D"/>
    <w:rsid w:val="00C904DD"/>
    <w:rsid w:val="00D13C48"/>
    <w:rsid w:val="00D358B7"/>
    <w:rsid w:val="00D369C3"/>
    <w:rsid w:val="00D551D0"/>
    <w:rsid w:val="00D6542E"/>
    <w:rsid w:val="00D65E63"/>
    <w:rsid w:val="00DB09A3"/>
    <w:rsid w:val="00DB33C6"/>
    <w:rsid w:val="00DC1070"/>
    <w:rsid w:val="00DD4CA8"/>
    <w:rsid w:val="00DE2749"/>
    <w:rsid w:val="00E56C43"/>
    <w:rsid w:val="00E92177"/>
    <w:rsid w:val="00F03944"/>
    <w:rsid w:val="00FB34A0"/>
    <w:rsid w:val="00FD501B"/>
    <w:rsid w:val="00FE064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5F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5F07"/>
  </w:style>
  <w:style w:type="paragraph" w:styleId="Footer">
    <w:name w:val="footer"/>
    <w:basedOn w:val="Normal"/>
    <w:link w:val="FooterChar"/>
    <w:uiPriority w:val="99"/>
    <w:unhideWhenUsed/>
    <w:rsid w:val="00B75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07"/>
  </w:style>
  <w:style w:type="character" w:customStyle="1" w:styleId="apple-converted-space">
    <w:name w:val="apple-converted-space"/>
    <w:basedOn w:val="DefaultParagraphFont"/>
    <w:rsid w:val="00DB09A3"/>
  </w:style>
  <w:style w:type="paragraph" w:styleId="FootnoteText">
    <w:name w:val="footnote text"/>
    <w:basedOn w:val="Normal"/>
    <w:link w:val="FootnoteTextChar"/>
    <w:uiPriority w:val="99"/>
    <w:semiHidden/>
    <w:unhideWhenUsed/>
    <w:rsid w:val="00B24F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4FAE"/>
    <w:rPr>
      <w:sz w:val="20"/>
      <w:szCs w:val="20"/>
    </w:rPr>
  </w:style>
  <w:style w:type="character" w:styleId="FootnoteReference">
    <w:name w:val="footnote reference"/>
    <w:basedOn w:val="DefaultParagraphFont"/>
    <w:uiPriority w:val="99"/>
    <w:semiHidden/>
    <w:unhideWhenUsed/>
    <w:rsid w:val="00B24FAE"/>
    <w:rPr>
      <w:vertAlign w:val="superscript"/>
    </w:rPr>
  </w:style>
  <w:style w:type="character" w:styleId="Hyperlink">
    <w:name w:val="Hyperlink"/>
    <w:basedOn w:val="DefaultParagraphFont"/>
    <w:uiPriority w:val="99"/>
    <w:unhideWhenUsed/>
    <w:rsid w:val="00B24F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5F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5F07"/>
  </w:style>
  <w:style w:type="paragraph" w:styleId="Footer">
    <w:name w:val="footer"/>
    <w:basedOn w:val="Normal"/>
    <w:link w:val="FooterChar"/>
    <w:uiPriority w:val="99"/>
    <w:unhideWhenUsed/>
    <w:rsid w:val="00B75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07"/>
  </w:style>
  <w:style w:type="character" w:customStyle="1" w:styleId="apple-converted-space">
    <w:name w:val="apple-converted-space"/>
    <w:basedOn w:val="DefaultParagraphFont"/>
    <w:rsid w:val="00DB09A3"/>
  </w:style>
  <w:style w:type="paragraph" w:styleId="FootnoteText">
    <w:name w:val="footnote text"/>
    <w:basedOn w:val="Normal"/>
    <w:link w:val="FootnoteTextChar"/>
    <w:uiPriority w:val="99"/>
    <w:semiHidden/>
    <w:unhideWhenUsed/>
    <w:rsid w:val="00B24F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4FAE"/>
    <w:rPr>
      <w:sz w:val="20"/>
      <w:szCs w:val="20"/>
    </w:rPr>
  </w:style>
  <w:style w:type="character" w:styleId="FootnoteReference">
    <w:name w:val="footnote reference"/>
    <w:basedOn w:val="DefaultParagraphFont"/>
    <w:uiPriority w:val="99"/>
    <w:semiHidden/>
    <w:unhideWhenUsed/>
    <w:rsid w:val="00B24FAE"/>
    <w:rPr>
      <w:vertAlign w:val="superscript"/>
    </w:rPr>
  </w:style>
  <w:style w:type="character" w:styleId="Hyperlink">
    <w:name w:val="Hyperlink"/>
    <w:basedOn w:val="DefaultParagraphFont"/>
    <w:uiPriority w:val="99"/>
    <w:unhideWhenUsed/>
    <w:rsid w:val="00B24F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z.gh6987@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21</Pages>
  <Words>4897</Words>
  <Characters>27913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andisheh</cp:lastModifiedBy>
  <cp:revision>46</cp:revision>
  <cp:lastPrinted>2009-01-01T13:26:00Z</cp:lastPrinted>
  <dcterms:created xsi:type="dcterms:W3CDTF">2009-01-01T16:14:00Z</dcterms:created>
  <dcterms:modified xsi:type="dcterms:W3CDTF">2017-12-31T06:18:00Z</dcterms:modified>
</cp:coreProperties>
</file>