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8B2" w:rsidRDefault="00B738B2" w:rsidP="00B738B2">
      <w:pPr>
        <w:pStyle w:val="1"/>
        <w:spacing w:after="0" w:line="360" w:lineRule="auto"/>
        <w:jc w:val="center"/>
        <w:rPr>
          <w:rtl/>
        </w:rPr>
      </w:pPr>
      <w:r w:rsidRPr="003C7B95">
        <w:rPr>
          <w:rFonts w:hint="cs"/>
          <w:rtl/>
        </w:rPr>
        <w:t>اخلاق مناظره علمی در سیره امام رضا علیه السلام</w:t>
      </w:r>
    </w:p>
    <w:p w:rsidR="00063F78" w:rsidRDefault="00250A26" w:rsidP="00250A26">
      <w:pPr>
        <w:pStyle w:val="1"/>
        <w:bidi w:val="0"/>
        <w:spacing w:after="0" w:line="360" w:lineRule="auto"/>
        <w:outlineLvl w:val="9"/>
        <w:rPr>
          <w:rFonts w:hint="cs"/>
          <w:sz w:val="20"/>
          <w:szCs w:val="20"/>
          <w:rtl/>
        </w:rPr>
      </w:pPr>
      <w:r w:rsidRPr="00250A26">
        <w:rPr>
          <w:rFonts w:hint="cs"/>
          <w:sz w:val="20"/>
          <w:szCs w:val="20"/>
          <w:rtl/>
        </w:rPr>
        <w:t>مهدی علیزاده</w:t>
      </w:r>
      <w:r w:rsidR="00063F78">
        <w:rPr>
          <w:rFonts w:hint="cs"/>
          <w:sz w:val="20"/>
          <w:szCs w:val="20"/>
          <w:rtl/>
        </w:rPr>
        <w:t xml:space="preserve"> *</w:t>
      </w:r>
    </w:p>
    <w:p w:rsidR="00250A26" w:rsidRPr="00250A26" w:rsidRDefault="00063F78" w:rsidP="00063F78">
      <w:pPr>
        <w:pStyle w:val="1"/>
        <w:bidi w:val="0"/>
        <w:spacing w:after="0" w:line="360" w:lineRule="auto"/>
        <w:outlineLvl w:val="9"/>
        <w:rPr>
          <w:sz w:val="20"/>
          <w:szCs w:val="20"/>
        </w:rPr>
      </w:pPr>
      <w:r>
        <w:rPr>
          <w:rFonts w:hint="cs"/>
          <w:sz w:val="20"/>
          <w:szCs w:val="20"/>
          <w:rtl/>
        </w:rPr>
        <w:t>وحید دهقانی فیروزآبادی**</w:t>
      </w:r>
      <w:r w:rsidRPr="00063F78">
        <w:rPr>
          <w:rStyle w:val="FootnoteReference"/>
          <w:color w:val="FFFFFF" w:themeColor="background1"/>
          <w:sz w:val="20"/>
          <w:szCs w:val="20"/>
          <w:rtl/>
        </w:rPr>
        <w:footnoteReference w:id="1"/>
      </w:r>
      <w:r w:rsidR="00250A26" w:rsidRPr="00063F78">
        <w:rPr>
          <w:rFonts w:hint="cs"/>
          <w:color w:val="FFFFFF" w:themeColor="background1"/>
          <w:sz w:val="20"/>
          <w:szCs w:val="20"/>
          <w:rtl/>
        </w:rPr>
        <w:t xml:space="preserve"> </w:t>
      </w:r>
    </w:p>
    <w:p w:rsidR="00B738B2" w:rsidRDefault="00B738B2" w:rsidP="00B738B2">
      <w:pPr>
        <w:pStyle w:val="1"/>
        <w:rPr>
          <w:rtl/>
        </w:rPr>
      </w:pPr>
      <w:r w:rsidRPr="003C7B95">
        <w:rPr>
          <w:rFonts w:hint="cs"/>
          <w:rtl/>
        </w:rPr>
        <w:t>چکیده:</w:t>
      </w:r>
      <w:bookmarkStart w:id="0" w:name="_GoBack"/>
      <w:bookmarkEnd w:id="0"/>
    </w:p>
    <w:p w:rsidR="00B738B2" w:rsidRDefault="00B738B2" w:rsidP="00063F78">
      <w:pPr>
        <w:pStyle w:val="a"/>
        <w:rPr>
          <w:rtl/>
        </w:rPr>
      </w:pPr>
      <w:r>
        <w:rPr>
          <w:rFonts w:hint="cs"/>
          <w:rtl/>
        </w:rPr>
        <w:t xml:space="preserve">با بررسی سیره ارتباطی امام رضا  علیه الاسلام  با مخالفان، معاندان و پیروان سائر ادیان می توان در حوزه های مختلف ارزشی به اصول و فضیلت های اخلاقی دست یافت که رهنمودی برای تبیین  الگو و مدل صحیح برای یک مناظره علمی است. در این الگو صداقت و راستی، عدالت و انصاف دو اصل کلی است که باید طرفین در مدت زمان مناظره هموراه در نظر داشته باشند و از مسیر آن خارج نشوند. در حوزه ارزش های شناختی آنچه که در مناظرات اهمیت بسیاری دارد، تخصص و بهره مندی از علم و دانش کافی نسبت به موضوع و یا مسأله  و همچنین استفاده از استدلالات منطقی و مستند گویی از سوی طرفین مناظره است. در حوزه ارزش های نفسانی، اخلاص در نیت، تواضع و فروتنی، صبوری و بردباری؛ و در حوزه ارزش های رفتاری، احترام و تکریم، شنیدن و فهم کلام طرف مقابل و سخن گفتن به اندازه فهم مخاطب، بعد </w:t>
      </w:r>
      <w:r w:rsidR="00063F78">
        <w:rPr>
          <w:rFonts w:hint="cs"/>
          <w:rtl/>
        </w:rPr>
        <w:t xml:space="preserve">دیگر </w:t>
      </w:r>
      <w:r>
        <w:rPr>
          <w:rFonts w:hint="cs"/>
          <w:rtl/>
        </w:rPr>
        <w:t xml:space="preserve">ارزش های اخلاقی یک مناظره علمی  را شکل  می دهند. </w:t>
      </w:r>
    </w:p>
    <w:p w:rsidR="00B738B2" w:rsidRPr="003C7B95" w:rsidRDefault="00B738B2" w:rsidP="00B738B2">
      <w:pPr>
        <w:pStyle w:val="a"/>
        <w:rPr>
          <w:rtl/>
        </w:rPr>
      </w:pPr>
      <w:r>
        <w:rPr>
          <w:rFonts w:hint="cs"/>
          <w:rtl/>
        </w:rPr>
        <w:t>کلید واژه: اخلاق، مناظره علمی، سیره امام رضا علیه السلام</w:t>
      </w:r>
    </w:p>
    <w:p w:rsidR="00E15A54" w:rsidRDefault="00E62BD1">
      <w:pPr>
        <w:rPr>
          <w:rFonts w:hint="cs"/>
        </w:rPr>
      </w:pPr>
    </w:p>
    <w:sectPr w:rsidR="00E15A54" w:rsidSect="00DB355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BD1" w:rsidRDefault="00E62BD1" w:rsidP="00063F78">
      <w:pPr>
        <w:spacing w:after="0" w:line="240" w:lineRule="auto"/>
      </w:pPr>
      <w:r>
        <w:separator/>
      </w:r>
    </w:p>
  </w:endnote>
  <w:endnote w:type="continuationSeparator" w:id="0">
    <w:p w:rsidR="00E62BD1" w:rsidRDefault="00E62BD1" w:rsidP="00063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oorLotus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BD1" w:rsidRDefault="00E62BD1" w:rsidP="00063F78">
      <w:pPr>
        <w:spacing w:after="0" w:line="240" w:lineRule="auto"/>
      </w:pPr>
      <w:r>
        <w:separator/>
      </w:r>
    </w:p>
  </w:footnote>
  <w:footnote w:type="continuationSeparator" w:id="0">
    <w:p w:rsidR="00E62BD1" w:rsidRDefault="00E62BD1" w:rsidP="00063F78">
      <w:pPr>
        <w:spacing w:after="0" w:line="240" w:lineRule="auto"/>
      </w:pPr>
      <w:r>
        <w:continuationSeparator/>
      </w:r>
    </w:p>
  </w:footnote>
  <w:footnote w:id="1">
    <w:p w:rsidR="00063F78" w:rsidRDefault="00063F78" w:rsidP="00063F78">
      <w:pPr>
        <w:pStyle w:val="FootnoteText"/>
        <w:rPr>
          <w:rFonts w:cs="B Nazanin"/>
          <w:rtl/>
        </w:rPr>
      </w:pPr>
      <w:r>
        <w:rPr>
          <w:rFonts w:cs="B Nazanin" w:hint="cs"/>
          <w:rtl/>
        </w:rPr>
        <w:t>*</w:t>
      </w:r>
      <w:r w:rsidRPr="00063F78">
        <w:rPr>
          <w:rFonts w:ascii="NoorLotus" w:hAnsi="NoorLotus" w:cs="Times New Roman"/>
          <w:rtl/>
        </w:rPr>
        <w:t xml:space="preserve"> </w:t>
      </w:r>
      <w:r w:rsidRPr="00063F78">
        <w:rPr>
          <w:rFonts w:ascii="NoorLotus" w:hAnsi="NoorLotus" w:cs="B Nazanin"/>
          <w:rtl/>
        </w:rPr>
        <w:t>استادیار</w:t>
      </w:r>
      <w:r w:rsidRPr="00063F78">
        <w:rPr>
          <w:rFonts w:ascii="NoorLotus" w:hAnsi="NoorLotus" w:cs="B Nazanin"/>
        </w:rPr>
        <w:t xml:space="preserve"> </w:t>
      </w:r>
      <w:r w:rsidRPr="00063F78">
        <w:rPr>
          <w:rFonts w:ascii="NoorLotus" w:hAnsi="NoorLotus" w:cs="B Nazanin"/>
          <w:rtl/>
        </w:rPr>
        <w:t>پژوهشگاه</w:t>
      </w:r>
      <w:r w:rsidRPr="00063F78">
        <w:rPr>
          <w:rFonts w:ascii="NoorLotus" w:hAnsi="NoorLotus" w:cs="B Nazanin"/>
        </w:rPr>
        <w:t xml:space="preserve"> </w:t>
      </w:r>
      <w:r w:rsidRPr="00063F78">
        <w:rPr>
          <w:rFonts w:ascii="NoorLotus" w:hAnsi="NoorLotus" w:cs="B Nazanin"/>
          <w:rtl/>
        </w:rPr>
        <w:t>علوم</w:t>
      </w:r>
      <w:r w:rsidRPr="00063F78">
        <w:rPr>
          <w:rFonts w:ascii="NoorLotus" w:hAnsi="NoorLotus" w:cs="B Nazanin"/>
        </w:rPr>
        <w:t xml:space="preserve"> </w:t>
      </w:r>
      <w:r w:rsidRPr="00063F78">
        <w:rPr>
          <w:rFonts w:ascii="NoorLotus" w:hAnsi="NoorLotus" w:cs="B Nazanin"/>
          <w:rtl/>
        </w:rPr>
        <w:t>و</w:t>
      </w:r>
      <w:r w:rsidRPr="00063F78">
        <w:rPr>
          <w:rFonts w:ascii="NoorLotus" w:hAnsi="NoorLotus" w:cs="B Nazanin"/>
        </w:rPr>
        <w:t xml:space="preserve"> </w:t>
      </w:r>
      <w:r w:rsidRPr="00063F78">
        <w:rPr>
          <w:rFonts w:ascii="NoorLotus" w:hAnsi="NoorLotus" w:cs="B Nazanin"/>
          <w:rtl/>
        </w:rPr>
        <w:t>فرهنگ</w:t>
      </w:r>
      <w:r w:rsidRPr="00063F78">
        <w:rPr>
          <w:rFonts w:ascii="NoorLotus" w:hAnsi="NoorLotus" w:cs="B Nazanin"/>
        </w:rPr>
        <w:t xml:space="preserve"> </w:t>
      </w:r>
      <w:r w:rsidRPr="00063F78">
        <w:rPr>
          <w:rFonts w:ascii="NoorLotus" w:hAnsi="NoorLotus" w:cs="B Nazanin"/>
          <w:rtl/>
        </w:rPr>
        <w:t>اسلامی</w:t>
      </w:r>
      <w:r w:rsidRPr="00063F78">
        <w:rPr>
          <w:rFonts w:ascii="NoorLotus" w:hAnsi="NoorLotus" w:cs="B Nazanin" w:hint="cs"/>
          <w:rtl/>
        </w:rPr>
        <w:t xml:space="preserve"> </w:t>
      </w:r>
      <w:r w:rsidRPr="00063F78">
        <w:rPr>
          <w:rFonts w:ascii="NoorLotus" w:hAnsi="NoorLotus" w:cs="B Nazanin"/>
        </w:rPr>
        <w:t xml:space="preserve"> </w:t>
      </w:r>
      <w:r w:rsidRPr="00063F78">
        <w:rPr>
          <w:rFonts w:ascii="NoorLotus" w:hAnsi="NoorLotus" w:cs="B Nazanin"/>
          <w:sz w:val="16"/>
          <w:szCs w:val="16"/>
        </w:rPr>
        <w:t xml:space="preserve"> </w:t>
      </w:r>
      <w:r w:rsidRPr="00063F78">
        <w:rPr>
          <w:rFonts w:ascii="Times New Roman" w:hAnsi="Times New Roman" w:cs="B Nazanin"/>
          <w:sz w:val="16"/>
          <w:szCs w:val="16"/>
        </w:rPr>
        <w:t>alizadeh111@gmail.com</w:t>
      </w:r>
      <w:r>
        <w:rPr>
          <w:rFonts w:ascii="Times New Roman" w:hAnsi="Times New Roman" w:cs="Times New Roman" w:hint="cs"/>
          <w:sz w:val="16"/>
          <w:szCs w:val="16"/>
          <w:rtl/>
        </w:rPr>
        <w:t xml:space="preserve"> </w:t>
      </w:r>
    </w:p>
    <w:p w:rsidR="00063F78" w:rsidRPr="00063F78" w:rsidRDefault="00063F78" w:rsidP="00063F78">
      <w:pPr>
        <w:pStyle w:val="FootnoteText"/>
        <w:rPr>
          <w:rFonts w:cs="B Nazanin" w:hint="cs"/>
        </w:rPr>
      </w:pPr>
      <w:r w:rsidRPr="00063F78">
        <w:rPr>
          <w:rFonts w:cs="B Nazanin" w:hint="cs"/>
          <w:rtl/>
        </w:rPr>
        <w:t>**</w:t>
      </w:r>
      <w:r w:rsidRPr="00063F78">
        <w:rPr>
          <w:rFonts w:cs="B Nazanin" w:hint="cs"/>
          <w:rtl/>
        </w:rPr>
        <w:t xml:space="preserve"> </w:t>
      </w:r>
      <w:r w:rsidRPr="00063F78">
        <w:rPr>
          <w:rFonts w:ascii="NoorLotus" w:hAnsi="NoorLotus" w:cs="B Nazanin"/>
          <w:rtl/>
        </w:rPr>
        <w:t>دانشجوی</w:t>
      </w:r>
      <w:r w:rsidRPr="00063F78">
        <w:rPr>
          <w:rFonts w:ascii="NoorLotus" w:hAnsi="NoorLotus" w:cs="B Nazanin"/>
        </w:rPr>
        <w:t xml:space="preserve"> </w:t>
      </w:r>
      <w:r w:rsidRPr="00063F78">
        <w:rPr>
          <w:rFonts w:ascii="NoorLotus" w:hAnsi="NoorLotus" w:cs="B Nazanin"/>
          <w:rtl/>
        </w:rPr>
        <w:t>دکترای</w:t>
      </w:r>
      <w:r w:rsidRPr="00063F78">
        <w:rPr>
          <w:rFonts w:ascii="NoorLotus" w:hAnsi="NoorLotus" w:cs="B Nazanin"/>
        </w:rPr>
        <w:t xml:space="preserve"> </w:t>
      </w:r>
      <w:r w:rsidRPr="00063F78">
        <w:rPr>
          <w:rFonts w:ascii="NoorLotus" w:hAnsi="NoorLotus" w:cs="B Nazanin"/>
          <w:rtl/>
        </w:rPr>
        <w:t>گرایش</w:t>
      </w:r>
      <w:r w:rsidRPr="00063F78">
        <w:rPr>
          <w:rFonts w:ascii="NoorLotus" w:hAnsi="NoorLotus" w:cs="B Nazanin"/>
        </w:rPr>
        <w:t xml:space="preserve"> </w:t>
      </w:r>
      <w:r w:rsidRPr="00063F78">
        <w:rPr>
          <w:rFonts w:ascii="NoorLotus" w:hAnsi="NoorLotus" w:cs="B Nazanin"/>
          <w:rtl/>
        </w:rPr>
        <w:t>اخلاق</w:t>
      </w:r>
      <w:r w:rsidRPr="00063F78">
        <w:rPr>
          <w:rFonts w:ascii="NoorLotus" w:hAnsi="NoorLotus" w:cs="B Nazanin"/>
        </w:rPr>
        <w:t xml:space="preserve"> </w:t>
      </w:r>
      <w:r w:rsidRPr="00063F78">
        <w:rPr>
          <w:rFonts w:ascii="NoorLotus" w:hAnsi="NoorLotus" w:cs="B Nazanin"/>
          <w:rtl/>
        </w:rPr>
        <w:t>دانشگاه</w:t>
      </w:r>
      <w:r w:rsidRPr="00063F78">
        <w:rPr>
          <w:rFonts w:ascii="NoorLotus" w:hAnsi="NoorLotus" w:cs="B Nazanin"/>
        </w:rPr>
        <w:t xml:space="preserve"> </w:t>
      </w:r>
      <w:r w:rsidRPr="00063F78">
        <w:rPr>
          <w:rFonts w:ascii="NoorLotus" w:hAnsi="NoorLotus" w:cs="B Nazanin"/>
          <w:rtl/>
        </w:rPr>
        <w:t>معارف</w:t>
      </w:r>
      <w:r w:rsidRPr="00063F78">
        <w:rPr>
          <w:rFonts w:ascii="NoorLotus" w:hAnsi="NoorLotus" w:cs="B Nazanin"/>
        </w:rPr>
        <w:t xml:space="preserve"> </w:t>
      </w:r>
      <w:r w:rsidRPr="00063F78">
        <w:rPr>
          <w:rFonts w:ascii="NoorLotus" w:hAnsi="NoorLotus" w:cs="B Nazanin"/>
          <w:rtl/>
        </w:rPr>
        <w:t>اسلامی</w:t>
      </w:r>
      <w:r>
        <w:rPr>
          <w:rFonts w:ascii="NoorLotus" w:hAnsi="NoorLotus" w:cs="B Nazanin" w:hint="cs"/>
          <w:rtl/>
        </w:rPr>
        <w:t xml:space="preserve"> </w:t>
      </w:r>
      <w:r w:rsidRPr="00063F78">
        <w:rPr>
          <w:rFonts w:asciiTheme="majorBidi" w:hAnsiTheme="majorBidi" w:cstheme="majorBidi"/>
          <w:color w:val="000000"/>
          <w:sz w:val="16"/>
          <w:szCs w:val="16"/>
        </w:rPr>
        <w:t>v.d.firoozabadi@alumni.ut.ac.ir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8B2"/>
    <w:rsid w:val="00063F78"/>
    <w:rsid w:val="00250A26"/>
    <w:rsid w:val="006E6ED7"/>
    <w:rsid w:val="00B738B2"/>
    <w:rsid w:val="00DB3554"/>
    <w:rsid w:val="00E6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291A577"/>
  <w15:chartTrackingRefBased/>
  <w15:docId w15:val="{788407E2-D2FE-4EA7-AC59-AC3B6F261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عنوان 1"/>
    <w:basedOn w:val="Normal"/>
    <w:qFormat/>
    <w:rsid w:val="00B738B2"/>
    <w:pPr>
      <w:spacing w:after="200" w:line="276" w:lineRule="auto"/>
      <w:outlineLvl w:val="0"/>
    </w:pPr>
    <w:rPr>
      <w:rFonts w:cs="B Nazanin"/>
      <w:b/>
      <w:bCs/>
      <w:sz w:val="28"/>
      <w:szCs w:val="28"/>
    </w:rPr>
  </w:style>
  <w:style w:type="paragraph" w:customStyle="1" w:styleId="a">
    <w:name w:val="متن اصلی"/>
    <w:basedOn w:val="Normal"/>
    <w:qFormat/>
    <w:rsid w:val="00B738B2"/>
    <w:pPr>
      <w:autoSpaceDE w:val="0"/>
      <w:autoSpaceDN w:val="0"/>
      <w:adjustRightInd w:val="0"/>
      <w:spacing w:after="0" w:line="360" w:lineRule="auto"/>
      <w:jc w:val="both"/>
    </w:pPr>
    <w:rPr>
      <w:rFonts w:cs="B Nazani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63F7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3F7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63F7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063F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3C61A-EFCA-406B-A15D-95E4E6AC9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BARAN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Vahid Dehghani</dc:creator>
  <cp:keywords/>
  <dc:description/>
  <cp:lastModifiedBy>Vahid Dehghani</cp:lastModifiedBy>
  <cp:revision>2</cp:revision>
  <dcterms:created xsi:type="dcterms:W3CDTF">2017-11-21T04:22:00Z</dcterms:created>
  <dcterms:modified xsi:type="dcterms:W3CDTF">2017-11-21T19:20:00Z</dcterms:modified>
</cp:coreProperties>
</file>