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4B8" w:rsidRDefault="0052020A" w:rsidP="0052020A">
      <w:pPr>
        <w:bidi w:val="0"/>
        <w:spacing w:line="240" w:lineRule="auto"/>
        <w:contextualSpacing/>
        <w:jc w:val="center"/>
        <w:rPr>
          <w:rFonts w:asciiTheme="majorBidi" w:hAnsiTheme="majorBidi" w:cstheme="majorBidi"/>
          <w:b/>
          <w:bCs w:val="0"/>
          <w:sz w:val="28"/>
          <w:szCs w:val="28"/>
        </w:rPr>
      </w:pPr>
      <w:r>
        <w:rPr>
          <w:rFonts w:asciiTheme="majorBidi" w:hAnsiTheme="majorBidi" w:cstheme="majorBidi"/>
          <w:b/>
          <w:bCs w:val="0"/>
          <w:sz w:val="28"/>
          <w:szCs w:val="28"/>
        </w:rPr>
        <w:t>EAP Needs of Iranian Law Students; From Professors' and Lawyers' Perspective</w:t>
      </w:r>
    </w:p>
    <w:p w:rsidR="009D341D" w:rsidRPr="00275BCD" w:rsidRDefault="009D341D" w:rsidP="009D341D">
      <w:pPr>
        <w:bidi w:val="0"/>
        <w:spacing w:line="240" w:lineRule="auto"/>
        <w:contextualSpacing/>
        <w:rPr>
          <w:rFonts w:asciiTheme="majorBidi" w:hAnsiTheme="majorBidi" w:cstheme="majorBidi"/>
          <w:b/>
          <w:bCs w:val="0"/>
          <w:sz w:val="28"/>
          <w:szCs w:val="28"/>
        </w:rPr>
      </w:pPr>
    </w:p>
    <w:p w:rsidR="009D341D" w:rsidRPr="00F61783" w:rsidRDefault="008B65D7" w:rsidP="00CA63B2">
      <w:pPr>
        <w:bidi w:val="0"/>
        <w:spacing w:line="240" w:lineRule="auto"/>
        <w:contextualSpacing/>
        <w:jc w:val="center"/>
        <w:rPr>
          <w:rFonts w:asciiTheme="majorBidi" w:hAnsiTheme="majorBidi" w:cstheme="majorBidi"/>
          <w:b/>
          <w:bCs w:val="0"/>
          <w:sz w:val="20"/>
          <w:szCs w:val="20"/>
          <w:vertAlign w:val="superscript"/>
        </w:rPr>
      </w:pPr>
      <w:r w:rsidRPr="00CA63B2">
        <w:rPr>
          <w:rFonts w:asciiTheme="majorBidi" w:hAnsiTheme="majorBidi" w:cstheme="majorBidi"/>
          <w:b/>
          <w:bCs w:val="0"/>
          <w:sz w:val="20"/>
          <w:szCs w:val="20"/>
        </w:rPr>
        <w:t>Fatemeh Rezaee</w:t>
      </w:r>
      <w:r w:rsidR="009D341D" w:rsidRPr="00CA63B2">
        <w:rPr>
          <w:rFonts w:asciiTheme="majorBidi" w:hAnsiTheme="majorBidi" w:cstheme="majorBidi"/>
          <w:b/>
          <w:bCs w:val="0"/>
          <w:sz w:val="20"/>
          <w:szCs w:val="20"/>
          <w:vertAlign w:val="superscript"/>
        </w:rPr>
        <w:t>1</w:t>
      </w:r>
      <w:r w:rsidR="009D341D" w:rsidRPr="00CA63B2">
        <w:rPr>
          <w:rFonts w:asciiTheme="majorBidi" w:hAnsiTheme="majorBidi" w:cstheme="majorBidi"/>
          <w:b/>
          <w:bCs w:val="0"/>
          <w:sz w:val="20"/>
          <w:szCs w:val="20"/>
        </w:rPr>
        <w:t>, Reza Abdi</w:t>
      </w:r>
      <w:r w:rsidR="009D341D" w:rsidRPr="00CA63B2">
        <w:rPr>
          <w:rFonts w:asciiTheme="majorBidi" w:hAnsiTheme="majorBidi" w:cstheme="majorBidi"/>
          <w:b/>
          <w:bCs w:val="0"/>
          <w:sz w:val="20"/>
          <w:szCs w:val="20"/>
          <w:vertAlign w:val="superscript"/>
        </w:rPr>
        <w:t xml:space="preserve"> 2</w:t>
      </w:r>
      <w:r w:rsidR="00D20136">
        <w:rPr>
          <w:rFonts w:asciiTheme="majorBidi" w:hAnsiTheme="majorBidi" w:cstheme="majorBidi"/>
          <w:b/>
          <w:bCs w:val="0"/>
          <w:sz w:val="20"/>
          <w:szCs w:val="20"/>
        </w:rPr>
        <w:t>,</w:t>
      </w:r>
      <w:bookmarkStart w:id="0" w:name="_GoBack"/>
      <w:bookmarkEnd w:id="0"/>
      <w:r w:rsidR="00F61783">
        <w:rPr>
          <w:rFonts w:asciiTheme="majorBidi" w:hAnsiTheme="majorBidi" w:cstheme="majorBidi"/>
          <w:b/>
          <w:bCs w:val="0"/>
          <w:sz w:val="20"/>
          <w:szCs w:val="20"/>
          <w:vertAlign w:val="superscript"/>
        </w:rPr>
        <w:t xml:space="preserve"> </w:t>
      </w:r>
      <w:r w:rsidR="00F61783">
        <w:rPr>
          <w:rFonts w:asciiTheme="majorBidi" w:hAnsiTheme="majorBidi" w:cstheme="majorBidi"/>
          <w:b/>
          <w:bCs w:val="0"/>
          <w:sz w:val="20"/>
          <w:szCs w:val="20"/>
        </w:rPr>
        <w:t xml:space="preserve">Afsaneh Saeedakhtar </w:t>
      </w:r>
      <w:r w:rsidR="00F61783">
        <w:rPr>
          <w:rFonts w:asciiTheme="majorBidi" w:hAnsiTheme="majorBidi" w:cstheme="majorBidi"/>
          <w:b/>
          <w:bCs w:val="0"/>
          <w:sz w:val="20"/>
          <w:szCs w:val="20"/>
          <w:vertAlign w:val="superscript"/>
        </w:rPr>
        <w:t>3</w:t>
      </w:r>
    </w:p>
    <w:p w:rsidR="00CA63B2" w:rsidRPr="00CA63B2" w:rsidRDefault="00CA63B2" w:rsidP="00CA63B2">
      <w:pPr>
        <w:bidi w:val="0"/>
        <w:spacing w:line="240" w:lineRule="auto"/>
        <w:contextualSpacing/>
        <w:jc w:val="center"/>
        <w:rPr>
          <w:rFonts w:asciiTheme="majorBidi" w:hAnsiTheme="majorBidi" w:cstheme="majorBidi"/>
          <w:b/>
          <w:bCs w:val="0"/>
          <w:sz w:val="20"/>
          <w:szCs w:val="20"/>
          <w:vertAlign w:val="superscript"/>
        </w:rPr>
      </w:pPr>
    </w:p>
    <w:p w:rsidR="008B65D7" w:rsidRPr="003A3572" w:rsidRDefault="00CA63B2" w:rsidP="002A2CFE">
      <w:pPr>
        <w:bidi w:val="0"/>
        <w:spacing w:line="240" w:lineRule="auto"/>
        <w:contextualSpacing/>
        <w:jc w:val="center"/>
        <w:rPr>
          <w:rFonts w:asciiTheme="majorBidi" w:hAnsiTheme="majorBidi" w:cstheme="majorBidi"/>
          <w:i/>
          <w:iCs/>
          <w:sz w:val="20"/>
          <w:szCs w:val="20"/>
        </w:rPr>
      </w:pPr>
      <w:proofErr w:type="gramStart"/>
      <w:r w:rsidRPr="003A3572">
        <w:rPr>
          <w:rFonts w:asciiTheme="majorBidi" w:hAnsiTheme="majorBidi" w:cstheme="majorBidi"/>
          <w:i/>
          <w:iCs/>
          <w:sz w:val="20"/>
          <w:szCs w:val="20"/>
          <w:vertAlign w:val="superscript"/>
        </w:rPr>
        <w:t xml:space="preserve">1 </w:t>
      </w:r>
      <w:r w:rsidR="009D341D" w:rsidRPr="003A3572">
        <w:rPr>
          <w:rFonts w:asciiTheme="majorBidi" w:hAnsiTheme="majorBidi" w:cstheme="majorBidi"/>
          <w:i/>
          <w:iCs/>
          <w:sz w:val="20"/>
          <w:szCs w:val="20"/>
          <w:vertAlign w:val="superscript"/>
        </w:rPr>
        <w:t xml:space="preserve"> </w:t>
      </w:r>
      <w:r w:rsidR="002A2CFE" w:rsidRPr="003A3572">
        <w:rPr>
          <w:rFonts w:asciiTheme="majorBidi" w:hAnsiTheme="majorBidi" w:cstheme="majorBidi"/>
          <w:i/>
          <w:iCs/>
          <w:sz w:val="20"/>
          <w:szCs w:val="20"/>
        </w:rPr>
        <w:t>MA</w:t>
      </w:r>
      <w:proofErr w:type="gramEnd"/>
      <w:r w:rsidR="002A2CFE" w:rsidRPr="003A3572">
        <w:rPr>
          <w:rFonts w:asciiTheme="majorBidi" w:hAnsiTheme="majorBidi" w:cstheme="majorBidi"/>
          <w:i/>
          <w:iCs/>
          <w:sz w:val="20"/>
          <w:szCs w:val="20"/>
        </w:rPr>
        <w:t xml:space="preserve"> Student in TEFL</w:t>
      </w:r>
      <w:r w:rsidR="009D341D" w:rsidRPr="003A3572">
        <w:rPr>
          <w:rFonts w:asciiTheme="majorBidi" w:hAnsiTheme="majorBidi" w:cstheme="majorBidi"/>
          <w:i/>
          <w:iCs/>
          <w:sz w:val="20"/>
          <w:szCs w:val="20"/>
        </w:rPr>
        <w:t xml:space="preserve">, </w:t>
      </w:r>
      <w:r w:rsidR="008B65D7" w:rsidRPr="003A3572">
        <w:rPr>
          <w:rFonts w:asciiTheme="majorBidi" w:hAnsiTheme="majorBidi" w:cstheme="majorBidi"/>
          <w:i/>
          <w:iCs/>
          <w:sz w:val="20"/>
          <w:szCs w:val="20"/>
        </w:rPr>
        <w:t>U</w:t>
      </w:r>
      <w:r w:rsidR="002A2CFE" w:rsidRPr="003A3572">
        <w:rPr>
          <w:rFonts w:asciiTheme="majorBidi" w:hAnsiTheme="majorBidi" w:cstheme="majorBidi"/>
          <w:i/>
          <w:iCs/>
          <w:sz w:val="20"/>
          <w:szCs w:val="20"/>
        </w:rPr>
        <w:t>niversity of Mohaghegh Ardabili;</w:t>
      </w:r>
      <w:r w:rsidR="005D6F3B" w:rsidRPr="003A3572">
        <w:rPr>
          <w:rFonts w:asciiTheme="majorBidi" w:hAnsiTheme="majorBidi" w:cstheme="majorBidi"/>
          <w:i/>
          <w:iCs/>
          <w:sz w:val="20"/>
          <w:szCs w:val="20"/>
        </w:rPr>
        <w:t xml:space="preserve"> Email: </w:t>
      </w:r>
      <w:r w:rsidR="002A2CFE" w:rsidRPr="003A3572">
        <w:rPr>
          <w:rFonts w:asciiTheme="majorBidi" w:hAnsiTheme="majorBidi" w:cstheme="majorBidi"/>
          <w:i/>
          <w:iCs/>
          <w:sz w:val="20"/>
          <w:szCs w:val="20"/>
        </w:rPr>
        <w:t xml:space="preserve">Frezaee83@gmail.com </w:t>
      </w:r>
    </w:p>
    <w:p w:rsidR="008B65D7" w:rsidRPr="003A3572" w:rsidRDefault="00CA63B2" w:rsidP="002A2CFE">
      <w:pPr>
        <w:bidi w:val="0"/>
        <w:spacing w:line="240" w:lineRule="auto"/>
        <w:contextualSpacing/>
        <w:jc w:val="center"/>
        <w:rPr>
          <w:rFonts w:asciiTheme="majorBidi" w:hAnsiTheme="majorBidi" w:cstheme="majorBidi"/>
          <w:i/>
          <w:iCs/>
          <w:sz w:val="20"/>
          <w:szCs w:val="20"/>
        </w:rPr>
      </w:pPr>
      <w:r w:rsidRPr="003A3572">
        <w:rPr>
          <w:rFonts w:asciiTheme="majorBidi" w:hAnsiTheme="majorBidi" w:cstheme="majorBidi"/>
          <w:i/>
          <w:iCs/>
          <w:sz w:val="20"/>
          <w:szCs w:val="20"/>
          <w:vertAlign w:val="superscript"/>
        </w:rPr>
        <w:t xml:space="preserve">2 </w:t>
      </w:r>
      <w:r w:rsidR="009D341D" w:rsidRPr="003A3572">
        <w:rPr>
          <w:rFonts w:asciiTheme="majorBidi" w:hAnsiTheme="majorBidi" w:cstheme="majorBidi"/>
          <w:i/>
          <w:iCs/>
          <w:sz w:val="20"/>
          <w:szCs w:val="20"/>
          <w:vertAlign w:val="superscript"/>
        </w:rPr>
        <w:t xml:space="preserve"> </w:t>
      </w:r>
      <w:r w:rsidR="002A2CFE" w:rsidRPr="003A3572">
        <w:rPr>
          <w:rFonts w:asciiTheme="majorBidi" w:hAnsiTheme="majorBidi" w:cstheme="majorBidi"/>
          <w:i/>
          <w:iCs/>
          <w:sz w:val="20"/>
          <w:szCs w:val="20"/>
        </w:rPr>
        <w:t>Associate Professor of TEFL</w:t>
      </w:r>
      <w:r w:rsidR="009D341D" w:rsidRPr="003A3572">
        <w:rPr>
          <w:rFonts w:asciiTheme="majorBidi" w:hAnsiTheme="majorBidi" w:cstheme="majorBidi"/>
          <w:i/>
          <w:iCs/>
          <w:sz w:val="20"/>
          <w:szCs w:val="20"/>
        </w:rPr>
        <w:t xml:space="preserve">, </w:t>
      </w:r>
      <w:r w:rsidR="008B65D7" w:rsidRPr="003A3572">
        <w:rPr>
          <w:rFonts w:asciiTheme="majorBidi" w:hAnsiTheme="majorBidi" w:cstheme="majorBidi"/>
          <w:i/>
          <w:iCs/>
          <w:sz w:val="20"/>
          <w:szCs w:val="20"/>
        </w:rPr>
        <w:t xml:space="preserve">University of </w:t>
      </w:r>
      <w:r w:rsidR="002A2CFE" w:rsidRPr="003A3572">
        <w:rPr>
          <w:rFonts w:asciiTheme="majorBidi" w:hAnsiTheme="majorBidi" w:cstheme="majorBidi"/>
          <w:i/>
          <w:iCs/>
          <w:sz w:val="20"/>
          <w:szCs w:val="20"/>
        </w:rPr>
        <w:t xml:space="preserve">Mohaghegh Ardabili; Email: </w:t>
      </w:r>
      <w:hyperlink r:id="rId5" w:history="1">
        <w:r w:rsidR="005D6F3B" w:rsidRPr="003A3572">
          <w:rPr>
            <w:rStyle w:val="Hyperlink"/>
            <w:rFonts w:asciiTheme="majorBidi" w:hAnsiTheme="majorBidi" w:cstheme="majorBidi"/>
            <w:i/>
            <w:iCs/>
            <w:sz w:val="20"/>
            <w:szCs w:val="20"/>
          </w:rPr>
          <w:t>Reabdi@uma.ac.ir</w:t>
        </w:r>
      </w:hyperlink>
    </w:p>
    <w:p w:rsidR="005D6F3B" w:rsidRPr="003A3572" w:rsidRDefault="00F61783" w:rsidP="00F61783">
      <w:pPr>
        <w:bidi w:val="0"/>
        <w:spacing w:line="240" w:lineRule="auto"/>
        <w:contextualSpacing/>
        <w:jc w:val="center"/>
        <w:rPr>
          <w:rFonts w:asciiTheme="majorBidi" w:hAnsiTheme="majorBidi" w:cstheme="majorBidi"/>
          <w:i/>
          <w:iCs/>
          <w:sz w:val="20"/>
          <w:szCs w:val="20"/>
        </w:rPr>
      </w:pPr>
      <w:r w:rsidRPr="003A3572">
        <w:rPr>
          <w:rFonts w:asciiTheme="majorBidi" w:hAnsiTheme="majorBidi" w:cstheme="majorBidi"/>
          <w:i/>
          <w:iCs/>
          <w:sz w:val="20"/>
          <w:szCs w:val="20"/>
          <w:vertAlign w:val="superscript"/>
        </w:rPr>
        <w:t>3</w:t>
      </w:r>
      <w:r w:rsidRPr="003A3572">
        <w:rPr>
          <w:rFonts w:asciiTheme="majorBidi" w:hAnsiTheme="majorBidi" w:cstheme="majorBidi"/>
          <w:i/>
          <w:iCs/>
          <w:sz w:val="20"/>
          <w:szCs w:val="20"/>
        </w:rPr>
        <w:t xml:space="preserve"> Assistant Professor of TEFL, University of Mohaghegh Ardabili; Email: a.saeedakhtar@alumni.ut.ac.ir</w:t>
      </w:r>
    </w:p>
    <w:p w:rsidR="009D341D" w:rsidRDefault="008B65D7" w:rsidP="009D341D">
      <w:pPr>
        <w:bidi w:val="0"/>
        <w:spacing w:line="240" w:lineRule="auto"/>
        <w:contextualSpacing/>
        <w:jc w:val="both"/>
        <w:rPr>
          <w:rFonts w:asciiTheme="majorBidi" w:hAnsiTheme="majorBidi" w:cstheme="majorBidi"/>
          <w:b/>
          <w:bCs w:val="0"/>
          <w:sz w:val="24"/>
        </w:rPr>
      </w:pPr>
      <w:r w:rsidRPr="00FC0B5D">
        <w:rPr>
          <w:rFonts w:asciiTheme="majorBidi" w:hAnsiTheme="majorBidi" w:cstheme="majorBidi"/>
          <w:b/>
          <w:bCs w:val="0"/>
          <w:sz w:val="24"/>
        </w:rPr>
        <w:t>Abstract</w:t>
      </w:r>
    </w:p>
    <w:p w:rsidR="00305C07" w:rsidRDefault="00305C07" w:rsidP="00305C07">
      <w:pPr>
        <w:bidi w:val="0"/>
        <w:spacing w:line="240" w:lineRule="auto"/>
        <w:contextualSpacing/>
        <w:jc w:val="both"/>
        <w:rPr>
          <w:rFonts w:asciiTheme="majorBidi" w:hAnsiTheme="majorBidi" w:cstheme="majorBidi"/>
          <w:b/>
          <w:bCs w:val="0"/>
          <w:sz w:val="24"/>
        </w:rPr>
      </w:pPr>
    </w:p>
    <w:p w:rsidR="008B65D7" w:rsidRPr="005D6F3B" w:rsidRDefault="007147CE" w:rsidP="00305C07">
      <w:pPr>
        <w:bidi w:val="0"/>
        <w:spacing w:line="240" w:lineRule="auto"/>
        <w:contextualSpacing/>
        <w:jc w:val="both"/>
        <w:rPr>
          <w:rFonts w:asciiTheme="majorBidi" w:hAnsiTheme="majorBidi" w:cstheme="majorBidi"/>
          <w:b/>
          <w:bCs w:val="0"/>
          <w:szCs w:val="22"/>
        </w:rPr>
      </w:pPr>
      <w:r w:rsidRPr="005D6F3B">
        <w:rPr>
          <w:rFonts w:asciiTheme="majorBidi" w:hAnsiTheme="majorBidi" w:cstheme="majorBidi"/>
          <w:szCs w:val="22"/>
        </w:rPr>
        <w:t xml:space="preserve">Since needs analysis firstly introduced by </w:t>
      </w:r>
      <w:r w:rsidR="00FC0B5D" w:rsidRPr="005D6F3B">
        <w:rPr>
          <w:rFonts w:asciiTheme="majorBidi" w:hAnsiTheme="majorBidi" w:cstheme="majorBidi"/>
          <w:szCs w:val="22"/>
        </w:rPr>
        <w:t xml:space="preserve">Munby's communicative </w:t>
      </w:r>
      <w:r w:rsidRPr="005D6F3B">
        <w:rPr>
          <w:rFonts w:asciiTheme="majorBidi" w:hAnsiTheme="majorBidi" w:cstheme="majorBidi"/>
          <w:szCs w:val="22"/>
        </w:rPr>
        <w:t xml:space="preserve">syllabus design in 1978, many researchers carried out on the </w:t>
      </w:r>
      <w:r w:rsidR="00FC0B5D" w:rsidRPr="005D6F3B">
        <w:rPr>
          <w:rFonts w:asciiTheme="majorBidi" w:hAnsiTheme="majorBidi" w:cstheme="majorBidi"/>
          <w:szCs w:val="22"/>
        </w:rPr>
        <w:t xml:space="preserve">needs analysis of </w:t>
      </w:r>
      <w:r w:rsidRPr="005D6F3B">
        <w:rPr>
          <w:rFonts w:asciiTheme="majorBidi" w:hAnsiTheme="majorBidi" w:cstheme="majorBidi"/>
          <w:szCs w:val="22"/>
        </w:rPr>
        <w:t>university students studying different courses in or</w:t>
      </w:r>
      <w:r w:rsidR="00FC0B5D" w:rsidRPr="005D6F3B">
        <w:rPr>
          <w:rFonts w:asciiTheme="majorBidi" w:hAnsiTheme="majorBidi" w:cstheme="majorBidi"/>
          <w:szCs w:val="22"/>
        </w:rPr>
        <w:t xml:space="preserve">der to prepare for their target </w:t>
      </w:r>
      <w:r w:rsidRPr="005D6F3B">
        <w:rPr>
          <w:rFonts w:asciiTheme="majorBidi" w:hAnsiTheme="majorBidi" w:cstheme="majorBidi"/>
          <w:szCs w:val="22"/>
        </w:rPr>
        <w:t>language needs.</w:t>
      </w:r>
      <w:r w:rsidRPr="005D6F3B">
        <w:rPr>
          <w:rFonts w:asciiTheme="majorBidi" w:hAnsiTheme="majorBidi" w:cstheme="majorBidi"/>
          <w:b/>
          <w:bCs w:val="0"/>
          <w:szCs w:val="22"/>
        </w:rPr>
        <w:t xml:space="preserve"> </w:t>
      </w:r>
      <w:r w:rsidRPr="005D6F3B">
        <w:rPr>
          <w:rFonts w:asciiTheme="majorBidi" w:hAnsiTheme="majorBidi" w:cstheme="majorBidi"/>
          <w:szCs w:val="22"/>
        </w:rPr>
        <w:t>The aim of this study was to investigate Iranian law students'</w:t>
      </w:r>
      <w:r w:rsidR="00C35998" w:rsidRPr="005D6F3B">
        <w:rPr>
          <w:rFonts w:asciiTheme="majorBidi" w:hAnsiTheme="majorBidi" w:cstheme="majorBidi"/>
          <w:szCs w:val="22"/>
        </w:rPr>
        <w:t xml:space="preserve"> EAP</w:t>
      </w:r>
      <w:r w:rsidRPr="005D6F3B">
        <w:rPr>
          <w:rFonts w:asciiTheme="majorBidi" w:hAnsiTheme="majorBidi" w:cstheme="majorBidi"/>
          <w:szCs w:val="22"/>
        </w:rPr>
        <w:t xml:space="preserve"> needs with a closer look at teachers' and lawyers' perspective.</w:t>
      </w:r>
      <w:r w:rsidR="00C35998" w:rsidRPr="005D6F3B">
        <w:rPr>
          <w:rFonts w:asciiTheme="majorBidi" w:hAnsiTheme="majorBidi" w:cstheme="majorBidi"/>
          <w:szCs w:val="22"/>
        </w:rPr>
        <w:t xml:space="preserve"> </w:t>
      </w:r>
      <w:r w:rsidR="008F6452" w:rsidRPr="005D6F3B">
        <w:rPr>
          <w:rFonts w:asciiTheme="majorBidi" w:hAnsiTheme="majorBidi" w:cstheme="majorBidi"/>
          <w:szCs w:val="22"/>
        </w:rPr>
        <w:t>10</w:t>
      </w:r>
      <w:r w:rsidR="00C35998" w:rsidRPr="005D6F3B">
        <w:rPr>
          <w:rFonts w:asciiTheme="majorBidi" w:hAnsiTheme="majorBidi" w:cstheme="majorBidi"/>
          <w:szCs w:val="22"/>
        </w:rPr>
        <w:t xml:space="preserve"> EAP professors and </w:t>
      </w:r>
      <w:r w:rsidR="008F6452" w:rsidRPr="005D6F3B">
        <w:rPr>
          <w:rFonts w:asciiTheme="majorBidi" w:hAnsiTheme="majorBidi" w:cstheme="majorBidi"/>
          <w:szCs w:val="22"/>
        </w:rPr>
        <w:t>10</w:t>
      </w:r>
      <w:r w:rsidR="00C35998" w:rsidRPr="005D6F3B">
        <w:rPr>
          <w:rFonts w:asciiTheme="majorBidi" w:hAnsiTheme="majorBidi" w:cstheme="majorBidi"/>
          <w:szCs w:val="22"/>
        </w:rPr>
        <w:t xml:space="preserve"> lawyers participated in this study from Ardabil and Guilan universities. </w:t>
      </w:r>
      <w:r w:rsidR="00B20D29" w:rsidRPr="005D6F3B">
        <w:rPr>
          <w:rFonts w:asciiTheme="majorBidi" w:hAnsiTheme="majorBidi" w:cstheme="majorBidi"/>
          <w:szCs w:val="22"/>
        </w:rPr>
        <w:t>The data were collected using questionnaire</w:t>
      </w:r>
      <w:r w:rsidR="008F6452" w:rsidRPr="005D6F3B">
        <w:rPr>
          <w:rFonts w:asciiTheme="majorBidi" w:hAnsiTheme="majorBidi" w:cstheme="majorBidi"/>
          <w:szCs w:val="22"/>
        </w:rPr>
        <w:t>,</w:t>
      </w:r>
      <w:r w:rsidR="00B20D29" w:rsidRPr="005D6F3B">
        <w:rPr>
          <w:rFonts w:asciiTheme="majorBidi" w:hAnsiTheme="majorBidi" w:cstheme="majorBidi"/>
          <w:szCs w:val="22"/>
        </w:rPr>
        <w:t xml:space="preserve"> interview</w:t>
      </w:r>
      <w:r w:rsidR="008F6452" w:rsidRPr="005D6F3B">
        <w:rPr>
          <w:rFonts w:asciiTheme="majorBidi" w:hAnsiTheme="majorBidi" w:cstheme="majorBidi"/>
          <w:szCs w:val="22"/>
        </w:rPr>
        <w:t xml:space="preserve"> and observation</w:t>
      </w:r>
      <w:r w:rsidR="00B20D29" w:rsidRPr="005D6F3B">
        <w:rPr>
          <w:rFonts w:asciiTheme="majorBidi" w:hAnsiTheme="majorBidi" w:cstheme="majorBidi"/>
          <w:szCs w:val="22"/>
        </w:rPr>
        <w:t xml:space="preserve">. And they were analyzed quantitatively and qualitatively. The results showed that in some cases, there was strong </w:t>
      </w:r>
      <w:r w:rsidR="005244D8" w:rsidRPr="005D6F3B">
        <w:rPr>
          <w:rFonts w:asciiTheme="majorBidi" w:hAnsiTheme="majorBidi" w:cstheme="majorBidi"/>
          <w:szCs w:val="22"/>
        </w:rPr>
        <w:t xml:space="preserve">overlap </w:t>
      </w:r>
      <w:r w:rsidR="00B20D29" w:rsidRPr="005D6F3B">
        <w:rPr>
          <w:rFonts w:asciiTheme="majorBidi" w:hAnsiTheme="majorBidi" w:cstheme="majorBidi"/>
          <w:szCs w:val="22"/>
        </w:rPr>
        <w:t>among their view. They believed that speaking and reading comprehension were two important skills needed by students. In some cases, the professors' points of view regarding students' needs and teaching methods were totally different. Furthermore, lawyers' perspective as graduates of this major were considerable.</w:t>
      </w:r>
      <w:r w:rsidR="00FC0B5D" w:rsidRPr="005D6F3B">
        <w:rPr>
          <w:rFonts w:asciiTheme="majorBidi" w:hAnsiTheme="majorBidi" w:cstheme="majorBidi"/>
          <w:szCs w:val="22"/>
        </w:rPr>
        <w:t xml:space="preserve"> In conclusion, the implications of the findings of the study can be used for language researchers, specialist English professors, General Engl</w:t>
      </w:r>
      <w:r w:rsidR="00EE53BB" w:rsidRPr="005D6F3B">
        <w:rPr>
          <w:rFonts w:asciiTheme="majorBidi" w:hAnsiTheme="majorBidi" w:cstheme="majorBidi"/>
          <w:szCs w:val="22"/>
        </w:rPr>
        <w:t xml:space="preserve">ish professors, test designers, </w:t>
      </w:r>
      <w:r w:rsidR="00FC0B5D" w:rsidRPr="005D6F3B">
        <w:rPr>
          <w:rFonts w:asciiTheme="majorBidi" w:hAnsiTheme="majorBidi" w:cstheme="majorBidi"/>
          <w:szCs w:val="22"/>
        </w:rPr>
        <w:t>materials developers and ESP practitioners.</w:t>
      </w:r>
    </w:p>
    <w:p w:rsidR="009D341D" w:rsidRDefault="009D341D" w:rsidP="009D341D">
      <w:pPr>
        <w:autoSpaceDE w:val="0"/>
        <w:autoSpaceDN w:val="0"/>
        <w:bidi w:val="0"/>
        <w:adjustRightInd w:val="0"/>
        <w:spacing w:after="0" w:line="240" w:lineRule="auto"/>
        <w:contextualSpacing/>
        <w:jc w:val="both"/>
        <w:rPr>
          <w:rFonts w:asciiTheme="majorBidi" w:hAnsiTheme="majorBidi" w:cstheme="majorBidi"/>
          <w:b/>
          <w:bCs w:val="0"/>
          <w:sz w:val="24"/>
        </w:rPr>
      </w:pPr>
    </w:p>
    <w:p w:rsidR="00FC0B5D" w:rsidRPr="00FC0B5D" w:rsidRDefault="00FC0B5D" w:rsidP="009D341D">
      <w:pPr>
        <w:autoSpaceDE w:val="0"/>
        <w:autoSpaceDN w:val="0"/>
        <w:bidi w:val="0"/>
        <w:adjustRightInd w:val="0"/>
        <w:spacing w:after="0" w:line="240" w:lineRule="auto"/>
        <w:contextualSpacing/>
        <w:jc w:val="both"/>
        <w:rPr>
          <w:rFonts w:asciiTheme="majorBidi" w:hAnsiTheme="majorBidi" w:cstheme="majorBidi"/>
          <w:sz w:val="24"/>
        </w:rPr>
      </w:pPr>
      <w:r w:rsidRPr="00275BCD">
        <w:rPr>
          <w:rFonts w:asciiTheme="majorBidi" w:hAnsiTheme="majorBidi" w:cstheme="majorBidi"/>
          <w:b/>
          <w:bCs w:val="0"/>
          <w:sz w:val="24"/>
        </w:rPr>
        <w:t>Keywords:</w:t>
      </w:r>
      <w:r w:rsidRPr="00FC0B5D">
        <w:rPr>
          <w:rFonts w:asciiTheme="majorBidi" w:hAnsiTheme="majorBidi" w:cstheme="majorBidi"/>
          <w:sz w:val="24"/>
        </w:rPr>
        <w:t xml:space="preserve"> </w:t>
      </w:r>
      <w:r w:rsidRPr="00CA63B2">
        <w:rPr>
          <w:rFonts w:asciiTheme="majorBidi" w:hAnsiTheme="majorBidi" w:cstheme="majorBidi"/>
          <w:i/>
          <w:iCs/>
          <w:szCs w:val="22"/>
        </w:rPr>
        <w:t>English for Specific Purposes (ESP), English for Academic Purposes (EAP), needs analysis, Professors, Lawyers</w:t>
      </w:r>
    </w:p>
    <w:sectPr w:rsidR="00FC0B5D" w:rsidRPr="00FC0B5D" w:rsidSect="00305C07">
      <w:pgSz w:w="11906" w:h="16838"/>
      <w:pgMar w:top="1440" w:right="1985" w:bottom="1440" w:left="1985"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5D7"/>
    <w:rsid w:val="00275BCD"/>
    <w:rsid w:val="002A2CFE"/>
    <w:rsid w:val="00305C07"/>
    <w:rsid w:val="003A3572"/>
    <w:rsid w:val="0052020A"/>
    <w:rsid w:val="005244D8"/>
    <w:rsid w:val="005D6F3B"/>
    <w:rsid w:val="006834B8"/>
    <w:rsid w:val="007147CE"/>
    <w:rsid w:val="008B65D7"/>
    <w:rsid w:val="008F6452"/>
    <w:rsid w:val="009D341D"/>
    <w:rsid w:val="00B20D29"/>
    <w:rsid w:val="00B76088"/>
    <w:rsid w:val="00C35998"/>
    <w:rsid w:val="00CA63B2"/>
    <w:rsid w:val="00D20136"/>
    <w:rsid w:val="00EE53BB"/>
    <w:rsid w:val="00F61783"/>
    <w:rsid w:val="00F735E0"/>
    <w:rsid w:val="00FC0B5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E5A39"/>
  <w15:chartTrackingRefBased/>
  <w15:docId w15:val="{A1672A6C-BC6B-49D3-BA2B-BBDD378B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B Nazanin"/>
        <w:bCs/>
        <w:sz w:val="22"/>
        <w:szCs w:val="24"/>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6F3B"/>
    <w:rPr>
      <w:color w:val="0563C1" w:themeColor="hyperlink"/>
      <w:u w:val="single"/>
    </w:rPr>
  </w:style>
  <w:style w:type="character" w:styleId="FollowedHyperlink">
    <w:name w:val="FollowedHyperlink"/>
    <w:basedOn w:val="DefaultParagraphFont"/>
    <w:uiPriority w:val="99"/>
    <w:semiHidden/>
    <w:unhideWhenUsed/>
    <w:rsid w:val="00305C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Reabdi@uma.ac.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5CA25-0D45-44F6-90DD-25056E842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2019-08-23T11:45:00Z</dcterms:created>
  <dcterms:modified xsi:type="dcterms:W3CDTF">2019-09-17T08:04:00Z</dcterms:modified>
</cp:coreProperties>
</file>