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09" w:rsidRDefault="00747509" w:rsidP="00747509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47509">
        <w:rPr>
          <w:rFonts w:asciiTheme="majorBidi" w:hAnsiTheme="majorBidi" w:cstheme="majorBidi"/>
          <w:b/>
          <w:bCs/>
          <w:sz w:val="24"/>
          <w:szCs w:val="24"/>
        </w:rPr>
        <w:t>Meta-discourse Markers in the Book Reviews Published in ISI and non-ISI journals of Applied Linguistics</w:t>
      </w:r>
    </w:p>
    <w:p w:rsidR="001C1A8E" w:rsidRDefault="00747509" w:rsidP="001C1A8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1A8E">
        <w:rPr>
          <w:rFonts w:asciiTheme="majorBidi" w:hAnsiTheme="majorBidi" w:cstheme="majorBidi"/>
          <w:b/>
          <w:bCs/>
          <w:sz w:val="24"/>
          <w:szCs w:val="24"/>
        </w:rPr>
        <w:t>Ebrahim Mohammadkhah</w:t>
      </w:r>
      <w:r w:rsidR="001C1A8E" w:rsidRPr="001C1A8E">
        <w:rPr>
          <w:rFonts w:asciiTheme="majorBidi" w:hAnsiTheme="majorBidi" w:cstheme="majorBidi"/>
          <w:b/>
          <w:bCs/>
          <w:sz w:val="24"/>
          <w:szCs w:val="24"/>
        </w:rPr>
        <w:t>, PhD student in teaching English as a foreign language, Tarbiat Modares University, Tehran, Iran</w:t>
      </w:r>
    </w:p>
    <w:bookmarkStart w:id="0" w:name="_GoBack"/>
    <w:p w:rsidR="001C1A8E" w:rsidRPr="001C1A8E" w:rsidRDefault="001C1A8E" w:rsidP="001C1A8E">
      <w:pPr>
        <w:pStyle w:val="ListParagraph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1A8E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1C1A8E">
        <w:rPr>
          <w:rFonts w:asciiTheme="majorBidi" w:hAnsiTheme="majorBidi" w:cstheme="majorBidi"/>
          <w:b/>
          <w:bCs/>
          <w:sz w:val="24"/>
          <w:szCs w:val="24"/>
        </w:rPr>
        <w:instrText xml:space="preserve"> HYPERLINK "mailto:muhammadkhah.i@gmail.com" </w:instrText>
      </w:r>
      <w:r w:rsidRPr="001C1A8E">
        <w:rPr>
          <w:rFonts w:asciiTheme="majorBidi" w:hAnsiTheme="majorBidi" w:cstheme="majorBidi"/>
          <w:b/>
          <w:bCs/>
          <w:sz w:val="24"/>
          <w:szCs w:val="24"/>
        </w:rPr>
        <w:fldChar w:fldCharType="separate"/>
      </w:r>
      <w:r w:rsidRPr="001C1A8E">
        <w:rPr>
          <w:rStyle w:val="Hyperlink"/>
          <w:rFonts w:asciiTheme="majorBidi" w:hAnsiTheme="majorBidi" w:cstheme="majorBidi"/>
          <w:b/>
          <w:bCs/>
          <w:sz w:val="24"/>
          <w:szCs w:val="24"/>
        </w:rPr>
        <w:t>muhammadkhah.i@gmail.com</w:t>
      </w:r>
      <w:r w:rsidRPr="001C1A8E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</w:p>
    <w:bookmarkEnd w:id="0"/>
    <w:p w:rsidR="001C1A8E" w:rsidRDefault="001C1A8E" w:rsidP="001C1A8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C1A8E" w:rsidRDefault="001C1A8E" w:rsidP="001C1A8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Neda Soleimani, PhD </w:t>
      </w:r>
      <w:r w:rsidRPr="001C1A8E">
        <w:rPr>
          <w:rFonts w:asciiTheme="majorBidi" w:hAnsiTheme="majorBidi" w:cstheme="majorBidi"/>
          <w:b/>
          <w:bCs/>
          <w:sz w:val="24"/>
          <w:szCs w:val="24"/>
        </w:rPr>
        <w:t>student in teaching English as a foreign language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Shiraz University, Shiraz, Iran. </w:t>
      </w:r>
    </w:p>
    <w:p w:rsidR="001C1A8E" w:rsidRDefault="001C1A8E" w:rsidP="001C1A8E">
      <w:pPr>
        <w:pStyle w:val="ListParagraph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5" w:history="1">
        <w:r w:rsidRPr="00DE17A7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Soleimani_neda92@yahoo.com</w:t>
        </w:r>
      </w:hyperlink>
    </w:p>
    <w:p w:rsidR="001C1A8E" w:rsidRPr="001C1A8E" w:rsidRDefault="001C1A8E" w:rsidP="001C1A8E">
      <w:pPr>
        <w:pStyle w:val="ListParagraph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25169" w:rsidRDefault="00747509" w:rsidP="0012516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1A8E">
        <w:rPr>
          <w:rFonts w:asciiTheme="majorBidi" w:hAnsiTheme="majorBidi" w:cstheme="majorBidi"/>
          <w:b/>
          <w:bCs/>
          <w:sz w:val="24"/>
          <w:szCs w:val="24"/>
        </w:rPr>
        <w:t xml:space="preserve">Rouzhin </w:t>
      </w:r>
      <w:r w:rsidR="00125169" w:rsidRPr="001C1A8E">
        <w:rPr>
          <w:rFonts w:asciiTheme="majorBidi" w:hAnsiTheme="majorBidi" w:cstheme="majorBidi"/>
          <w:b/>
          <w:bCs/>
          <w:sz w:val="24"/>
          <w:szCs w:val="24"/>
        </w:rPr>
        <w:t>Ghaslani</w:t>
      </w:r>
      <w:r w:rsidR="0012516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125169" w:rsidRPr="001C1A8E">
        <w:rPr>
          <w:rFonts w:asciiTheme="majorBidi" w:hAnsiTheme="majorBidi" w:cstheme="majorBidi"/>
          <w:b/>
          <w:bCs/>
          <w:sz w:val="24"/>
          <w:szCs w:val="24"/>
        </w:rPr>
        <w:t>PhD</w:t>
      </w:r>
      <w:r w:rsidR="001C1A8E" w:rsidRPr="001C1A8E">
        <w:rPr>
          <w:rFonts w:asciiTheme="majorBidi" w:hAnsiTheme="majorBidi" w:cstheme="majorBidi"/>
          <w:b/>
          <w:bCs/>
          <w:sz w:val="24"/>
          <w:szCs w:val="24"/>
        </w:rPr>
        <w:t xml:space="preserve"> student in teaching English as a foreign language</w:t>
      </w:r>
      <w:r w:rsidR="00125169">
        <w:rPr>
          <w:rFonts w:asciiTheme="majorBidi" w:hAnsiTheme="majorBidi" w:cstheme="majorBidi"/>
          <w:b/>
          <w:bCs/>
          <w:sz w:val="24"/>
          <w:szCs w:val="24"/>
        </w:rPr>
        <w:t>, Arak University, Arak, Ira</w:t>
      </w:r>
    </w:p>
    <w:p w:rsidR="001C1A8E" w:rsidRPr="00125169" w:rsidRDefault="001C1A8E" w:rsidP="00125169">
      <w:pPr>
        <w:pStyle w:val="ListParagraph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6" w:tgtFrame="_blank" w:history="1">
        <w:r w:rsidRPr="00125169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rozhin.ghaslani@yahoo.com</w:t>
        </w:r>
      </w:hyperlink>
    </w:p>
    <w:p w:rsidR="00747509" w:rsidRPr="00747509" w:rsidRDefault="00747509" w:rsidP="0074750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47509" w:rsidRPr="00747509" w:rsidRDefault="00747509" w:rsidP="0074750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47509" w:rsidRPr="00747509" w:rsidRDefault="00747509" w:rsidP="0074750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7509">
        <w:rPr>
          <w:rFonts w:asciiTheme="majorBidi" w:hAnsiTheme="majorBidi" w:cstheme="majorBidi"/>
          <w:b/>
          <w:bCs/>
          <w:sz w:val="24"/>
          <w:szCs w:val="24"/>
        </w:rPr>
        <w:t xml:space="preserve">Abstract </w:t>
      </w:r>
    </w:p>
    <w:p w:rsidR="00747509" w:rsidRPr="00747509" w:rsidRDefault="00747509" w:rsidP="00747509">
      <w:pPr>
        <w:jc w:val="both"/>
        <w:rPr>
          <w:rFonts w:asciiTheme="majorBidi" w:hAnsiTheme="majorBidi" w:cstheme="majorBidi"/>
          <w:sz w:val="24"/>
          <w:szCs w:val="24"/>
        </w:rPr>
      </w:pPr>
      <w:r w:rsidRPr="00747509">
        <w:rPr>
          <w:rFonts w:asciiTheme="majorBidi" w:hAnsiTheme="majorBidi" w:cstheme="majorBidi"/>
          <w:sz w:val="24"/>
          <w:szCs w:val="24"/>
        </w:rPr>
        <w:t>Meta-discourse markers constitute a significant part of a reader friendly text. This study focused on the types and frequency of meta-discourse markers in applied linguistics book reviews (BR) published in ISI and non-ISI journals. To this end, meta-discourse markers were analyzed in 86 BRs selected from six journals (three ISI and three non-ISI journals) based on the model developed by Hyland (2005). According to this model, meta-discourse markers include two main groups: interactive and interactional elements. Using AntConc text concordance software program, the meta-discourse markers were checked in the corpora. To check the type and number of meta-discourse markers, frequency analyses were carried out. Chi-square test results and frequency analyses showed that significant differences existed between meta-discourse markers used in BRs published in ISI and non-ISI journals and BR authors used more meta-discourse markers in ISI BRs. Additionally, comparing to non-ISI BRs, ISI BR authors used more evaluative patterns and interactional elements to develop their academic writing. Implications, limitations and suggestions for further studies were discussed in detail.</w:t>
      </w:r>
    </w:p>
    <w:p w:rsidR="00A556CC" w:rsidRPr="00747509" w:rsidRDefault="00747509" w:rsidP="00747509">
      <w:pPr>
        <w:jc w:val="both"/>
        <w:rPr>
          <w:rFonts w:asciiTheme="majorBidi" w:hAnsiTheme="majorBidi" w:cstheme="majorBidi"/>
          <w:sz w:val="24"/>
          <w:szCs w:val="24"/>
        </w:rPr>
      </w:pPr>
      <w:r w:rsidRPr="00747509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747509">
        <w:rPr>
          <w:rFonts w:asciiTheme="majorBidi" w:hAnsiTheme="majorBidi" w:cstheme="majorBidi"/>
          <w:sz w:val="24"/>
          <w:szCs w:val="24"/>
        </w:rPr>
        <w:t>: meta-discourse markers, ISI journals, non-ISI journals, book review.</w:t>
      </w:r>
    </w:p>
    <w:sectPr w:rsidR="00A556CC" w:rsidRPr="00747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0EFF" w:usb1="4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5788"/>
    <w:multiLevelType w:val="hybridMultilevel"/>
    <w:tmpl w:val="9B1288C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09"/>
    <w:rsid w:val="00125169"/>
    <w:rsid w:val="001C1A8E"/>
    <w:rsid w:val="00291729"/>
    <w:rsid w:val="00687996"/>
    <w:rsid w:val="006B542C"/>
    <w:rsid w:val="00747509"/>
    <w:rsid w:val="0096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155A"/>
  <w15:chartTrackingRefBased/>
  <w15:docId w15:val="{60BCBF52-88BB-41DD-8DFC-A9541199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A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hin.ghaslani@yahoo.com" TargetMode="External"/><Relationship Id="rId5" Type="http://schemas.openxmlformats.org/officeDocument/2006/relationships/hyperlink" Target="mailto:Soleimani_neda9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2019-09-25T06:45:00Z</dcterms:created>
  <dcterms:modified xsi:type="dcterms:W3CDTF">2019-09-25T08:45:00Z</dcterms:modified>
</cp:coreProperties>
</file>