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AC7B47" w:rsidRDefault="008D4BB2" w:rsidP="008D4BB2">
      <w:pPr>
        <w:jc w:val="center"/>
        <w:rPr>
          <w:rFonts w:asciiTheme="majorBidi" w:hAnsiTheme="majorBidi" w:cstheme="majorBidi"/>
          <w:b/>
          <w:color w:val="000000"/>
          <w:sz w:val="28"/>
          <w:szCs w:val="28"/>
        </w:rPr>
      </w:pPr>
      <w:r>
        <w:rPr>
          <w:rFonts w:asciiTheme="majorBidi" w:hAnsiTheme="majorBidi" w:cstheme="majorBidi"/>
          <w:b/>
          <w:color w:val="000000"/>
          <w:sz w:val="28"/>
          <w:szCs w:val="28"/>
        </w:rPr>
        <w:t>T</w:t>
      </w:r>
      <w:r w:rsidR="00AC7B47" w:rsidRPr="006E653F">
        <w:rPr>
          <w:rFonts w:asciiTheme="majorBidi" w:hAnsiTheme="majorBidi" w:cstheme="majorBidi"/>
          <w:b/>
          <w:color w:val="000000"/>
          <w:sz w:val="28"/>
          <w:szCs w:val="28"/>
        </w:rPr>
        <w:t xml:space="preserve">he </w:t>
      </w:r>
      <w:r>
        <w:rPr>
          <w:rFonts w:asciiTheme="majorBidi" w:hAnsiTheme="majorBidi" w:cstheme="majorBidi"/>
          <w:b/>
          <w:color w:val="000000"/>
          <w:sz w:val="28"/>
          <w:szCs w:val="28"/>
        </w:rPr>
        <w:t>I</w:t>
      </w:r>
      <w:r w:rsidR="00AC7B47" w:rsidRPr="006E653F">
        <w:rPr>
          <w:rFonts w:asciiTheme="majorBidi" w:hAnsiTheme="majorBidi" w:cstheme="majorBidi"/>
          <w:b/>
          <w:color w:val="000000"/>
          <w:sz w:val="28"/>
          <w:szCs w:val="28"/>
        </w:rPr>
        <w:t xml:space="preserve">mpacts of </w:t>
      </w:r>
      <w:r>
        <w:rPr>
          <w:rFonts w:asciiTheme="majorBidi" w:hAnsiTheme="majorBidi" w:cstheme="majorBidi"/>
          <w:b/>
          <w:color w:val="000000"/>
          <w:sz w:val="28"/>
          <w:szCs w:val="28"/>
        </w:rPr>
        <w:t>O</w:t>
      </w:r>
      <w:r w:rsidR="00AC7B47" w:rsidRPr="006E653F">
        <w:rPr>
          <w:rFonts w:asciiTheme="majorBidi" w:hAnsiTheme="majorBidi" w:cstheme="majorBidi"/>
          <w:b/>
          <w:color w:val="000000"/>
          <w:sz w:val="28"/>
          <w:szCs w:val="28"/>
        </w:rPr>
        <w:t xml:space="preserve">ppression on </w:t>
      </w:r>
      <w:r>
        <w:rPr>
          <w:rFonts w:asciiTheme="majorBidi" w:hAnsiTheme="majorBidi" w:cstheme="majorBidi"/>
          <w:b/>
          <w:color w:val="000000"/>
          <w:sz w:val="28"/>
          <w:szCs w:val="28"/>
        </w:rPr>
        <w:t>E</w:t>
      </w:r>
      <w:r w:rsidR="00AC7B47" w:rsidRPr="006E653F">
        <w:rPr>
          <w:rFonts w:asciiTheme="majorBidi" w:hAnsiTheme="majorBidi" w:cstheme="majorBidi"/>
          <w:b/>
          <w:color w:val="000000"/>
          <w:sz w:val="28"/>
          <w:szCs w:val="28"/>
        </w:rPr>
        <w:t xml:space="preserve">thnic </w:t>
      </w:r>
      <w:r>
        <w:rPr>
          <w:rFonts w:asciiTheme="majorBidi" w:hAnsiTheme="majorBidi" w:cstheme="majorBidi"/>
          <w:b/>
          <w:color w:val="000000"/>
          <w:sz w:val="28"/>
          <w:szCs w:val="28"/>
        </w:rPr>
        <w:t>M</w:t>
      </w:r>
      <w:r w:rsidR="00AC7B47" w:rsidRPr="006E653F">
        <w:rPr>
          <w:rFonts w:asciiTheme="majorBidi" w:hAnsiTheme="majorBidi" w:cstheme="majorBidi"/>
          <w:b/>
          <w:color w:val="000000"/>
          <w:sz w:val="28"/>
          <w:szCs w:val="28"/>
        </w:rPr>
        <w:t>inorities: A Postcolonial Reading of Carl Holman’s Mr.Z</w:t>
      </w:r>
    </w:p>
    <w:p w:rsidR="00AC7B47" w:rsidRPr="006E653F" w:rsidRDefault="00AC7B47" w:rsidP="00AC7B47">
      <w:pPr>
        <w:jc w:val="center"/>
        <w:rPr>
          <w:rFonts w:asciiTheme="majorBidi" w:hAnsiTheme="majorBidi" w:cstheme="majorBidi"/>
          <w:b/>
          <w:color w:val="000000"/>
          <w:sz w:val="28"/>
          <w:szCs w:val="28"/>
        </w:rPr>
      </w:pPr>
    </w:p>
    <w:p w:rsidR="00AC7B47" w:rsidRDefault="00AC7B47" w:rsidP="00AC7B47">
      <w:pPr>
        <w:jc w:val="center"/>
        <w:rPr>
          <w:rFonts w:cs="B Lotus"/>
          <w:b/>
          <w:bCs/>
        </w:rPr>
      </w:pPr>
      <w:r>
        <w:rPr>
          <w:rFonts w:cs="B Lotus"/>
          <w:b/>
          <w:bCs/>
        </w:rPr>
        <w:t>Mohammad Amin Salarzaey</w:t>
      </w:r>
    </w:p>
    <w:p w:rsidR="00AC7B47" w:rsidRDefault="00AC7B47" w:rsidP="00AC7B47">
      <w:pPr>
        <w:jc w:val="center"/>
        <w:rPr>
          <w:rFonts w:cs="B Lotus"/>
          <w:b/>
          <w:bCs/>
        </w:rPr>
      </w:pPr>
    </w:p>
    <w:p w:rsidR="00AC7B47" w:rsidRDefault="006D7326" w:rsidP="00AC7B47">
      <w:pPr>
        <w:jc w:val="center"/>
        <w:rPr>
          <w:rStyle w:val="Hyperlink"/>
          <w:rFonts w:cs="B Lotus"/>
          <w:i/>
          <w:iCs/>
          <w:color w:val="000000" w:themeColor="text1"/>
        </w:rPr>
      </w:pPr>
      <w:r>
        <w:rPr>
          <w:rFonts w:cs="B Lotus"/>
          <w:i/>
          <w:iCs/>
        </w:rPr>
        <w:t>MA in English Language and Literature</w:t>
      </w:r>
      <w:r w:rsidR="00AC7B47">
        <w:rPr>
          <w:rFonts w:cs="B Lotus"/>
          <w:i/>
          <w:iCs/>
        </w:rPr>
        <w:t>, Isfahan</w:t>
      </w:r>
      <w:r w:rsidR="00115A78">
        <w:rPr>
          <w:rFonts w:cs="B Lotus"/>
          <w:i/>
          <w:iCs/>
        </w:rPr>
        <w:t xml:space="preserve"> University</w:t>
      </w:r>
      <w:r w:rsidRPr="006D7326">
        <w:rPr>
          <w:rFonts w:cs="B Lotus"/>
          <w:i/>
          <w:iCs/>
        </w:rPr>
        <w:t>;</w:t>
      </w:r>
      <w:r>
        <w:rPr>
          <w:rFonts w:cs="B Lotus"/>
          <w:i/>
          <w:iCs/>
        </w:rPr>
        <w:t xml:space="preserve"> Email</w:t>
      </w:r>
      <w:r w:rsidR="00AC7B47">
        <w:rPr>
          <w:rFonts w:cs="B Lotus"/>
          <w:i/>
          <w:iCs/>
        </w:rPr>
        <w:t xml:space="preserve">: </w:t>
      </w:r>
      <w:hyperlink r:id="rId8" w:history="1">
        <w:r w:rsidR="00AC7B47" w:rsidRPr="001F1055">
          <w:rPr>
            <w:rStyle w:val="Hyperlink"/>
            <w:rFonts w:cs="B Lotus"/>
            <w:i/>
            <w:iCs/>
            <w:color w:val="000000" w:themeColor="text1"/>
          </w:rPr>
          <w:t>Mohammadaminsalarzaey@gmail.com</w:t>
        </w:r>
      </w:hyperlink>
    </w:p>
    <w:p w:rsidR="00AC7B47" w:rsidRDefault="00AC7B47" w:rsidP="00AC7B47">
      <w:pPr>
        <w:jc w:val="center"/>
        <w:rPr>
          <w:rStyle w:val="Hyperlink"/>
          <w:rFonts w:cs="B Lotus"/>
          <w:i/>
          <w:iCs/>
          <w:color w:val="000000" w:themeColor="text1"/>
        </w:rPr>
      </w:pPr>
    </w:p>
    <w:p w:rsidR="00AC7B47" w:rsidRDefault="00AC7B47" w:rsidP="00AC7B47">
      <w:pPr>
        <w:jc w:val="center"/>
        <w:rPr>
          <w:rFonts w:cs="B Lotus"/>
          <w:i/>
          <w:iCs/>
        </w:rPr>
      </w:pPr>
    </w:p>
    <w:p w:rsidR="009E060F" w:rsidRDefault="009E060F" w:rsidP="00AC7B47">
      <w:pPr>
        <w:ind w:left="567"/>
        <w:rPr>
          <w:rFonts w:cs="B Lotus"/>
          <w:b/>
          <w:bCs/>
          <w:color w:val="0000FF"/>
          <w:szCs w:val="24"/>
        </w:rPr>
      </w:pPr>
      <w:r w:rsidRPr="00541A86">
        <w:rPr>
          <w:rFonts w:cs="B Lotus"/>
          <w:b/>
          <w:bCs/>
          <w:sz w:val="24"/>
          <w:szCs w:val="24"/>
        </w:rPr>
        <w:t>Abstract</w:t>
      </w:r>
      <w:r>
        <w:rPr>
          <w:rFonts w:cs="B Lotus"/>
          <w:b/>
          <w:bCs/>
          <w:color w:val="0000FF"/>
          <w:szCs w:val="24"/>
        </w:rPr>
        <w:t xml:space="preserve"> </w:t>
      </w:r>
    </w:p>
    <w:p w:rsidR="00AC7B47" w:rsidRPr="00115A78" w:rsidRDefault="00AC7B47" w:rsidP="00AC7B47">
      <w:pPr>
        <w:ind w:left="567"/>
        <w:rPr>
          <w:rFonts w:cs="B Lotus"/>
          <w:b/>
          <w:bCs/>
          <w:sz w:val="24"/>
          <w:szCs w:val="32"/>
        </w:rPr>
      </w:pPr>
    </w:p>
    <w:p w:rsidR="00AC7B47" w:rsidRDefault="00AC7B47" w:rsidP="00DD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right="1350"/>
        <w:jc w:val="both"/>
        <w:rPr>
          <w:rFonts w:asciiTheme="majorBidi" w:hAnsiTheme="majorBidi" w:cstheme="majorBidi"/>
          <w:sz w:val="22"/>
          <w:szCs w:val="22"/>
        </w:rPr>
      </w:pPr>
      <w:r w:rsidRPr="00AC7B47">
        <w:rPr>
          <w:rFonts w:asciiTheme="majorBidi" w:hAnsiTheme="majorBidi" w:cstheme="majorBidi"/>
          <w:sz w:val="22"/>
          <w:szCs w:val="22"/>
        </w:rPr>
        <w:t xml:space="preserve">There have always been injustice and discrimination against ethnic minorities. It is justified that some people are inherently superior to others. Literary works like poetry could be an efficient means in oppressing minorities. It also could be a good way to counter this discrimination. While scholars affirm the importance of literature as imagination, it is believed that its role as an ideological means should not be ignored. Today, the investigation of post-colonial concepts and themes in a literary work is not uncommon. There are many approaches and themes which are used by many scholars to investigate post-colonialism in a literary work. The aim of this study is to examine the impacts of oppression on ethnic minorities in carl Holman’s Mr. Z. To do this purpose, five important concepts in post colonialism: Hybridity, Abjection, the Other, Cultural intermix and Hegemony were selected and the poem was analyzed with these concepts in mind, step by step. In each step the signs of oppression on people’s mind and behaviours are </w:t>
      </w:r>
      <w:r w:rsidR="00DD757C">
        <w:rPr>
          <w:rFonts w:asciiTheme="majorBidi" w:hAnsiTheme="majorBidi" w:cstheme="majorBidi"/>
          <w:sz w:val="22"/>
          <w:szCs w:val="22"/>
        </w:rPr>
        <w:t>analyzed</w:t>
      </w:r>
      <w:r w:rsidRPr="00AC7B47">
        <w:rPr>
          <w:rFonts w:asciiTheme="majorBidi" w:hAnsiTheme="majorBidi" w:cstheme="majorBidi"/>
          <w:sz w:val="22"/>
          <w:szCs w:val="22"/>
        </w:rPr>
        <w:t xml:space="preserve"> and shown. The results clearly indicate that although the ruling class tries to dictate their own ideas on the minorities by saying that there are inherent differences between them, minorities counter these ideas by accepting those ideas and indicating that there are no inherent differences between human beings in a diverse society.</w:t>
      </w:r>
    </w:p>
    <w:p w:rsidR="00AC7B47" w:rsidRPr="00AC7B47" w:rsidRDefault="00AC7B47" w:rsidP="00AC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right="1350"/>
        <w:rPr>
          <w:rFonts w:asciiTheme="majorBidi" w:hAnsiTheme="majorBidi" w:cstheme="majorBidi"/>
          <w:sz w:val="22"/>
          <w:szCs w:val="22"/>
        </w:rPr>
      </w:pPr>
    </w:p>
    <w:p w:rsidR="00AC7B47" w:rsidRPr="00AC7B47" w:rsidRDefault="00541A86" w:rsidP="00AC7B47">
      <w:pPr>
        <w:ind w:left="567"/>
        <w:jc w:val="both"/>
        <w:rPr>
          <w:rFonts w:cs="B Lotus"/>
          <w:i/>
          <w:iCs/>
          <w:color w:val="C00000"/>
          <w:sz w:val="22"/>
          <w:szCs w:val="22"/>
        </w:rPr>
      </w:pPr>
      <w:r w:rsidRPr="00541A86">
        <w:rPr>
          <w:rFonts w:cs="B Lotus"/>
          <w:b/>
          <w:bCs/>
          <w:sz w:val="24"/>
          <w:szCs w:val="24"/>
        </w:rPr>
        <w:t>Keywords</w:t>
      </w:r>
      <w:r w:rsidRPr="00AC7B47">
        <w:rPr>
          <w:rFonts w:cs="B Lotus"/>
          <w:b/>
          <w:bCs/>
          <w:sz w:val="22"/>
          <w:szCs w:val="22"/>
        </w:rPr>
        <w:t>:</w:t>
      </w:r>
      <w:r w:rsidRPr="00AC7B47">
        <w:rPr>
          <w:b/>
          <w:bCs/>
          <w:sz w:val="22"/>
          <w:szCs w:val="22"/>
        </w:rPr>
        <w:t xml:space="preserve"> </w:t>
      </w:r>
      <w:bookmarkStart w:id="0" w:name="_GoBack"/>
      <w:r w:rsidR="00AC7B47" w:rsidRPr="00AC7B47">
        <w:rPr>
          <w:rFonts w:cs="B Lotus"/>
          <w:i/>
          <w:iCs/>
          <w:sz w:val="22"/>
          <w:szCs w:val="22"/>
        </w:rPr>
        <w:t>Hybridity; Abjection; the Other; Cultural intermix; Mr. Z; Hegemony; Post-Colonialism</w:t>
      </w:r>
    </w:p>
    <w:bookmarkEnd w:id="0"/>
    <w:p w:rsidR="00541A86" w:rsidRDefault="00541A86" w:rsidP="00AC7B47">
      <w:pPr>
        <w:ind w:left="567"/>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9F20BB">
      <w:headerReference w:type="even" r:id="rId9"/>
      <w:headerReference w:type="default" r:id="rId10"/>
      <w:headerReference w:type="first" r:id="rId11"/>
      <w:footnotePr>
        <w:numRestart w:val="eachPage"/>
      </w:footnotePr>
      <w:pgSz w:w="11909" w:h="16834" w:code="9"/>
      <w:pgMar w:top="1699" w:right="1411" w:bottom="1699" w:left="1411" w:header="432" w:footer="720" w:gutter="0"/>
      <w:cols w:space="720"/>
      <w:docGrid w:linePitch="2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DB" w:rsidRDefault="003869DB">
      <w:r>
        <w:separator/>
      </w:r>
    </w:p>
  </w:endnote>
  <w:endnote w:type="continuationSeparator" w:id="0">
    <w:p w:rsidR="003869DB" w:rsidRDefault="0038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DB" w:rsidRDefault="003869DB" w:rsidP="00D509B4">
      <w:pPr>
        <w:bidi/>
      </w:pPr>
      <w:r>
        <w:separator/>
      </w:r>
    </w:p>
  </w:footnote>
  <w:footnote w:type="continuationSeparator" w:id="0">
    <w:p w:rsidR="003869DB" w:rsidRDefault="003869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3869DB">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C6" w:rsidRPr="005A1587" w:rsidRDefault="003869DB"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7" type="#_x0000_t202" style="position:absolute;left:2355;top:505;width:712;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flip:y;visibility:visible;mso-wrap-style:square" from="2575,0" to="2575,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">
                  <v:stroke startarrow="classic" endarrow="classic"/>
                </v:line>
                <v:line id="Line 5" o:spid="_x0000_s1030" style="position:absolute;flip:x;visibility:visible;mso-wrap-style:square" from="2242,1701" to="2865,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">
                  <v:stroke dashstyle="dash"/>
                </v:line>
              </v:group>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3869DB">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3410"/>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869DB"/>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45D"/>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BB2"/>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20BB"/>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C7B47"/>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0B0C"/>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3AF5"/>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57C"/>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C75EA"/>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4:docId w14:val="2A2BC9F6"/>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madaminsalarzaey@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AD4F3-D386-4F67-A430-4302CD01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RePack by Diakov</cp:lastModifiedBy>
  <cp:revision>8</cp:revision>
  <cp:lastPrinted>2005-06-24T06:31:00Z</cp:lastPrinted>
  <dcterms:created xsi:type="dcterms:W3CDTF">2019-08-30T07:52:00Z</dcterms:created>
  <dcterms:modified xsi:type="dcterms:W3CDTF">2019-10-10T17:16:00Z</dcterms:modified>
</cp:coreProperties>
</file>