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18E87" w14:textId="04528003" w:rsidR="00B1348F" w:rsidRPr="00F93415" w:rsidRDefault="00B1348F" w:rsidP="003B0695">
      <w:pPr>
        <w:pStyle w:val="Body"/>
        <w:jc w:val="center"/>
        <w:rPr>
          <w:rFonts w:ascii="Times New Roman"/>
          <w:b/>
          <w:color w:val="000000" w:themeColor="text1"/>
          <w:sz w:val="28"/>
          <w:szCs w:val="28"/>
          <w:lang w:val="en-CA"/>
        </w:rPr>
      </w:pPr>
      <w:r w:rsidRPr="00F93415">
        <w:rPr>
          <w:rFonts w:ascii="Times New Roman"/>
          <w:b/>
          <w:color w:val="000000" w:themeColor="text1"/>
          <w:sz w:val="28"/>
          <w:szCs w:val="28"/>
          <w:lang w:val="en-CA"/>
        </w:rPr>
        <w:t xml:space="preserve">Differences </w:t>
      </w:r>
      <w:r w:rsidR="00412D6B" w:rsidRPr="00F93415">
        <w:rPr>
          <w:rFonts w:ascii="Times New Roman"/>
          <w:b/>
          <w:color w:val="000000" w:themeColor="text1"/>
          <w:sz w:val="28"/>
          <w:szCs w:val="28"/>
          <w:lang w:val="en-CA"/>
        </w:rPr>
        <w:t>Between</w:t>
      </w:r>
      <w:r w:rsidRPr="00F93415">
        <w:rPr>
          <w:rFonts w:ascii="Times New Roman"/>
          <w:b/>
          <w:color w:val="000000" w:themeColor="text1"/>
          <w:sz w:val="28"/>
          <w:szCs w:val="28"/>
          <w:lang w:val="en-CA"/>
        </w:rPr>
        <w:t xml:space="preserve"> </w:t>
      </w:r>
      <w:r w:rsidR="003B0695" w:rsidRPr="00F93415">
        <w:rPr>
          <w:rFonts w:ascii="Times New Roman"/>
          <w:b/>
          <w:color w:val="000000" w:themeColor="text1"/>
          <w:sz w:val="28"/>
          <w:szCs w:val="28"/>
          <w:lang w:val="en-CA"/>
        </w:rPr>
        <w:t xml:space="preserve">Native and </w:t>
      </w:r>
      <w:r w:rsidR="00412D6B" w:rsidRPr="00F93415">
        <w:rPr>
          <w:rFonts w:ascii="Times New Roman"/>
          <w:b/>
          <w:color w:val="000000" w:themeColor="text1"/>
          <w:sz w:val="28"/>
          <w:szCs w:val="28"/>
          <w:lang w:val="en-CA"/>
        </w:rPr>
        <w:t xml:space="preserve">Iranian </w:t>
      </w:r>
      <w:r w:rsidR="003B0695" w:rsidRPr="00F93415">
        <w:rPr>
          <w:rFonts w:ascii="Times New Roman"/>
          <w:b/>
          <w:color w:val="000000" w:themeColor="text1"/>
          <w:sz w:val="28"/>
          <w:szCs w:val="28"/>
          <w:lang w:val="en-CA"/>
        </w:rPr>
        <w:t>Non-</w:t>
      </w:r>
      <w:r w:rsidR="00225BDF" w:rsidRPr="00F93415">
        <w:rPr>
          <w:rFonts w:ascii="Times New Roman"/>
          <w:b/>
          <w:color w:val="000000" w:themeColor="text1"/>
          <w:sz w:val="28"/>
          <w:szCs w:val="28"/>
          <w:lang w:val="en-CA"/>
        </w:rPr>
        <w:t>N</w:t>
      </w:r>
      <w:r w:rsidR="003B0695" w:rsidRPr="00F93415">
        <w:rPr>
          <w:rFonts w:ascii="Times New Roman"/>
          <w:b/>
          <w:color w:val="000000" w:themeColor="text1"/>
          <w:sz w:val="28"/>
          <w:szCs w:val="28"/>
          <w:lang w:val="en-CA"/>
        </w:rPr>
        <w:t xml:space="preserve">ative </w:t>
      </w:r>
      <w:r w:rsidR="009863DE" w:rsidRPr="00F93415">
        <w:rPr>
          <w:rFonts w:ascii="Times New Roman"/>
          <w:b/>
          <w:color w:val="000000" w:themeColor="text1"/>
          <w:sz w:val="28"/>
          <w:szCs w:val="28"/>
          <w:lang w:val="en-CA"/>
        </w:rPr>
        <w:t xml:space="preserve">EAP </w:t>
      </w:r>
      <w:r w:rsidRPr="00F93415">
        <w:rPr>
          <w:rFonts w:ascii="Times New Roman"/>
          <w:b/>
          <w:color w:val="000000" w:themeColor="text1"/>
          <w:sz w:val="28"/>
          <w:szCs w:val="28"/>
          <w:lang w:val="en-CA"/>
        </w:rPr>
        <w:t>Writings: Are They Discernible?</w:t>
      </w:r>
    </w:p>
    <w:p w14:paraId="6055CB40" w14:textId="77777777" w:rsidR="001E5930" w:rsidRPr="00F93415" w:rsidRDefault="001E5930" w:rsidP="001E5930">
      <w:pPr>
        <w:pStyle w:val="Body"/>
        <w:jc w:val="center"/>
        <w:rPr>
          <w:rFonts w:ascii="Times New Roman"/>
          <w:b/>
          <w:color w:val="000000" w:themeColor="text1"/>
          <w:sz w:val="28"/>
          <w:szCs w:val="28"/>
          <w:lang w:val="en-CA"/>
        </w:rPr>
      </w:pPr>
    </w:p>
    <w:p w14:paraId="566339FA" w14:textId="77777777" w:rsidR="001E5930" w:rsidRPr="00F93415" w:rsidRDefault="001E5930" w:rsidP="001E5930">
      <w:pPr>
        <w:pStyle w:val="Body"/>
        <w:jc w:val="center"/>
        <w:rPr>
          <w:rFonts w:ascii="Times New Roman"/>
          <w:b/>
          <w:color w:val="000000" w:themeColor="text1"/>
          <w:sz w:val="20"/>
          <w:szCs w:val="20"/>
          <w:vertAlign w:val="superscript"/>
          <w:lang w:val="en-CA"/>
        </w:rPr>
      </w:pPr>
      <w:r w:rsidRPr="00F93415">
        <w:rPr>
          <w:rFonts w:ascii="Times New Roman"/>
          <w:b/>
          <w:color w:val="000000" w:themeColor="text1"/>
          <w:sz w:val="20"/>
          <w:szCs w:val="20"/>
          <w:lang w:val="en-CA"/>
        </w:rPr>
        <w:t>Ehsan Nemati</w:t>
      </w:r>
      <w:r w:rsidR="002B2827" w:rsidRPr="00F93415">
        <w:rPr>
          <w:rFonts w:ascii="Times New Roman"/>
          <w:b/>
          <w:color w:val="000000" w:themeColor="text1"/>
          <w:sz w:val="20"/>
          <w:szCs w:val="20"/>
          <w:lang w:val="en-CA"/>
        </w:rPr>
        <w:t xml:space="preserve"> </w:t>
      </w:r>
      <w:r w:rsidRPr="00F93415">
        <w:rPr>
          <w:rFonts w:ascii="Times New Roman"/>
          <w:b/>
          <w:color w:val="000000" w:themeColor="text1"/>
          <w:sz w:val="20"/>
          <w:szCs w:val="20"/>
          <w:vertAlign w:val="superscript"/>
          <w:lang w:val="en-CA"/>
        </w:rPr>
        <w:t>1</w:t>
      </w:r>
      <w:r w:rsidRPr="00F93415">
        <w:rPr>
          <w:rFonts w:ascii="Times New Roman"/>
          <w:b/>
          <w:color w:val="000000" w:themeColor="text1"/>
          <w:sz w:val="20"/>
          <w:szCs w:val="20"/>
          <w:lang w:val="en-CA"/>
        </w:rPr>
        <w:t>; Saeed Rezaei</w:t>
      </w:r>
      <w:r w:rsidR="002B2827" w:rsidRPr="00F93415">
        <w:rPr>
          <w:rFonts w:ascii="Times New Roman"/>
          <w:b/>
          <w:color w:val="000000" w:themeColor="text1"/>
          <w:sz w:val="20"/>
          <w:szCs w:val="20"/>
          <w:lang w:val="en-CA"/>
        </w:rPr>
        <w:t xml:space="preserve"> </w:t>
      </w:r>
      <w:r w:rsidRPr="00F93415">
        <w:rPr>
          <w:rFonts w:ascii="Times New Roman"/>
          <w:b/>
          <w:color w:val="000000" w:themeColor="text1"/>
          <w:sz w:val="20"/>
          <w:szCs w:val="20"/>
          <w:vertAlign w:val="superscript"/>
          <w:lang w:val="en-CA"/>
        </w:rPr>
        <w:t>2</w:t>
      </w:r>
    </w:p>
    <w:p w14:paraId="37B422F5" w14:textId="77777777" w:rsidR="001E5930" w:rsidRPr="00F93415" w:rsidRDefault="001E5930" w:rsidP="001E5930">
      <w:pPr>
        <w:pStyle w:val="Body"/>
        <w:jc w:val="center"/>
        <w:rPr>
          <w:rFonts w:ascii="Times New Roman"/>
          <w:b/>
          <w:color w:val="000000" w:themeColor="text1"/>
          <w:sz w:val="20"/>
          <w:szCs w:val="20"/>
          <w:lang w:val="en-CA"/>
        </w:rPr>
      </w:pPr>
    </w:p>
    <w:p w14:paraId="14ADE381" w14:textId="77777777" w:rsidR="001E5930" w:rsidRPr="00F93415" w:rsidRDefault="001E5930" w:rsidP="001E5930">
      <w:pPr>
        <w:pStyle w:val="Body"/>
        <w:jc w:val="center"/>
        <w:rPr>
          <w:rFonts w:ascii="Times New Roman"/>
          <w:bCs/>
          <w:color w:val="000000" w:themeColor="text1"/>
          <w:sz w:val="20"/>
          <w:szCs w:val="20"/>
          <w:lang w:val="en-CA"/>
        </w:rPr>
      </w:pPr>
      <w:r w:rsidRPr="00F93415">
        <w:rPr>
          <w:rFonts w:ascii="Times New Roman"/>
          <w:bCs/>
          <w:i/>
          <w:iCs/>
          <w:color w:val="000000" w:themeColor="text1"/>
          <w:sz w:val="20"/>
          <w:szCs w:val="20"/>
          <w:vertAlign w:val="superscript"/>
          <w:lang w:val="en-CA"/>
        </w:rPr>
        <w:t xml:space="preserve">1 </w:t>
      </w:r>
      <w:r w:rsidRPr="00F93415">
        <w:rPr>
          <w:rFonts w:ascii="Times New Roman"/>
          <w:bCs/>
          <w:i/>
          <w:iCs/>
          <w:color w:val="000000" w:themeColor="text1"/>
          <w:sz w:val="20"/>
          <w:szCs w:val="20"/>
          <w:lang w:val="en-CA"/>
        </w:rPr>
        <w:t>MA in TEFL,</w:t>
      </w:r>
      <w:r w:rsidR="00C06EC7" w:rsidRPr="00F93415">
        <w:rPr>
          <w:rFonts w:ascii="Times New Roman"/>
          <w:bCs/>
          <w:i/>
          <w:iCs/>
          <w:color w:val="000000" w:themeColor="text1"/>
          <w:sz w:val="20"/>
          <w:szCs w:val="20"/>
          <w:lang w:val="en-CA"/>
        </w:rPr>
        <w:t xml:space="preserve"> Khatam University</w:t>
      </w:r>
      <w:r w:rsidRPr="00F93415">
        <w:rPr>
          <w:rFonts w:ascii="Times New Roman"/>
          <w:bCs/>
          <w:i/>
          <w:iCs/>
          <w:color w:val="000000" w:themeColor="text1"/>
          <w:sz w:val="20"/>
          <w:szCs w:val="20"/>
          <w:lang w:val="en-CA"/>
        </w:rPr>
        <w:t xml:space="preserve">; </w:t>
      </w:r>
      <w:r w:rsidRPr="00F93415">
        <w:rPr>
          <w:rFonts w:ascii="Times New Roman"/>
          <w:bCs/>
          <w:color w:val="000000" w:themeColor="text1"/>
          <w:sz w:val="20"/>
          <w:szCs w:val="20"/>
          <w:lang w:val="en-CA"/>
        </w:rPr>
        <w:t>e.nemati@khatam.ac.ir</w:t>
      </w:r>
    </w:p>
    <w:p w14:paraId="6DFD7ED0" w14:textId="77777777" w:rsidR="001E5930" w:rsidRPr="00F93415" w:rsidRDefault="001E5930" w:rsidP="001E5930">
      <w:pPr>
        <w:pStyle w:val="Body"/>
        <w:jc w:val="center"/>
        <w:rPr>
          <w:rFonts w:ascii="Times New Roman"/>
          <w:bCs/>
          <w:color w:val="000000" w:themeColor="text1"/>
          <w:sz w:val="20"/>
          <w:szCs w:val="20"/>
          <w:lang w:val="en-CA"/>
        </w:rPr>
      </w:pPr>
      <w:r w:rsidRPr="00F93415">
        <w:rPr>
          <w:rFonts w:ascii="Times New Roman"/>
          <w:bCs/>
          <w:color w:val="000000" w:themeColor="text1"/>
          <w:sz w:val="20"/>
          <w:szCs w:val="20"/>
          <w:vertAlign w:val="superscript"/>
          <w:lang w:val="en-CA"/>
        </w:rPr>
        <w:t xml:space="preserve">2 </w:t>
      </w:r>
      <w:r w:rsidRPr="00F93415">
        <w:rPr>
          <w:rFonts w:ascii="Times New Roman"/>
          <w:bCs/>
          <w:color w:val="000000" w:themeColor="text1"/>
          <w:sz w:val="20"/>
          <w:szCs w:val="20"/>
          <w:lang w:val="en-CA"/>
        </w:rPr>
        <w:t>Assistant Professor of Applied Linguistics, Sharif Univer</w:t>
      </w:r>
      <w:r w:rsidR="00C06EC7" w:rsidRPr="00F93415">
        <w:rPr>
          <w:rFonts w:ascii="Times New Roman"/>
          <w:bCs/>
          <w:color w:val="000000" w:themeColor="text1"/>
          <w:sz w:val="20"/>
          <w:szCs w:val="20"/>
          <w:lang w:val="en-CA"/>
        </w:rPr>
        <w:t>sity of Technology</w:t>
      </w:r>
      <w:r w:rsidRPr="00F93415">
        <w:rPr>
          <w:rFonts w:ascii="Times New Roman"/>
          <w:bCs/>
          <w:color w:val="000000" w:themeColor="text1"/>
          <w:sz w:val="20"/>
          <w:szCs w:val="20"/>
          <w:lang w:val="en-CA"/>
        </w:rPr>
        <w:t xml:space="preserve">; srezaei@sharif.edu </w:t>
      </w:r>
    </w:p>
    <w:p w14:paraId="30F6DF2F" w14:textId="77777777" w:rsidR="00B1348F" w:rsidRPr="00F93415" w:rsidRDefault="00B1348F" w:rsidP="00B1348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09DCDE07" w14:textId="77777777" w:rsidR="00CC0D62" w:rsidRPr="00F93415" w:rsidRDefault="00CC0D62" w:rsidP="00546FB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F93415">
        <w:rPr>
          <w:rFonts w:asciiTheme="majorBidi" w:hAnsiTheme="majorBidi" w:cstheme="majorBidi"/>
          <w:b/>
          <w:bCs/>
          <w:color w:val="000000" w:themeColor="text1"/>
        </w:rPr>
        <w:t>Abstract</w:t>
      </w:r>
    </w:p>
    <w:p w14:paraId="793E5EBF" w14:textId="611E26AD" w:rsidR="00B1348F" w:rsidRPr="00F93415" w:rsidRDefault="00B1348F" w:rsidP="00D545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The purpose </w:t>
      </w:r>
      <w:r w:rsidR="00FC5C21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of this mixed-method</w:t>
      </w:r>
      <w:r w:rsidR="00041FD8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="00FC5C21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research was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to compare abstracts published by Iranian </w:t>
      </w:r>
      <w:r w:rsidR="00225BDF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n</w:t>
      </w:r>
      <w:r w:rsidR="00977DA8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on-Native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university professors of </w:t>
      </w:r>
      <w:r w:rsidR="00662A0A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Applied Linguistics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with abstracts written by </w:t>
      </w:r>
      <w:r w:rsidR="00977DA8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their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renowned </w:t>
      </w:r>
      <w:r w:rsidR="00041F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English </w:t>
      </w:r>
      <w:r w:rsidR="00977DA8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Native</w:t>
      </w:r>
      <w:r w:rsidR="00662A0A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counterparts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. The main objective was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to 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probe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whether or not </w:t>
      </w:r>
      <w:r w:rsidR="00040FE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Iranian </w:t>
      </w:r>
      <w:r w:rsidR="003B0695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academic writers</w:t>
      </w:r>
      <w:r w:rsidR="00040FE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have reached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040FE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 Native-like level of proficiency in </w:t>
      </w:r>
      <w:r w:rsidR="003B0695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their </w:t>
      </w:r>
      <w:r w:rsidR="00040FE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EAP writing</w:t>
      </w:r>
      <w:r w:rsidR="00412D6B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. This study had sixty-three male and f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emale participants</w:t>
      </w:r>
      <w:r w:rsidR="00B614D0">
        <w:rPr>
          <w:rFonts w:asciiTheme="majorBidi" w:hAnsiTheme="majorBidi" w:cstheme="majorBidi"/>
          <w:color w:val="000000" w:themeColor="text1"/>
          <w:sz w:val="20"/>
          <w:szCs w:val="20"/>
        </w:rPr>
        <w:t>,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040FE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consisting of </w:t>
      </w:r>
      <w:r w:rsidR="003B0695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university professors </w:t>
      </w:r>
      <w:r w:rsidR="00662A0A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of Applied Linguistics </w:t>
      </w:r>
      <w:r w:rsidR="003B0695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along with 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their </w:t>
      </w:r>
      <w:r w:rsidR="00040FE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MA </w:t>
      </w:r>
      <w:r w:rsidR="003B0695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and PhD </w:t>
      </w:r>
      <w:r w:rsidR="00040FE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students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. </w:t>
      </w:r>
      <w:r w:rsidR="00662A0A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A list containing t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hree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abstracts written by outstanding </w:t>
      </w:r>
      <w:r w:rsidR="00662A0A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N</w:t>
      </w:r>
      <w:r w:rsidR="003B0695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ative speaker academics </w:t>
      </w:r>
      <w:r w:rsidR="005419DC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of</w:t>
      </w:r>
      <w:r w:rsidR="003B0695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the field and three 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others by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Iranian university professors</w:t>
      </w:r>
      <w:r w:rsidR="00D64CB3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w</w:t>
      </w:r>
      <w:r w:rsidR="00662A0A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as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D64CB3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distributed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. The abstracts were ordered randomly and any hints as to whom the author was were removed. The participants were asked to identify which abstract</w:t>
      </w:r>
      <w:r w:rsidR="003C3EBC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, in their opinion,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was written by a Native and which one by a </w:t>
      </w:r>
      <w:r w:rsidR="00225BDF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n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on-Native</w:t>
      </w:r>
      <w:r w:rsidR="003C3EBC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English 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writer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. </w:t>
      </w:r>
      <w:r w:rsidR="00C26F76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T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he majority of the participants were </w:t>
      </w:r>
      <w:r w:rsidR="00C26F76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only able to identify two of the abstracts correctly and were incorrect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in </w:t>
      </w:r>
      <w:r w:rsidR="00C26F76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their identification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D64CB3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of </w:t>
      </w:r>
      <w:r w:rsidR="00C26F76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the other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four</w:t>
      </w:r>
      <w:r w:rsidR="003C3EBC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abstracts</w:t>
      </w:r>
      <w:r w:rsidR="00C26F76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This suggests that the writing 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quality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of Iranian university professors of </w:t>
      </w:r>
      <w:r w:rsidR="00662A0A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Applied Linguistics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are indistinguishable from that of Native English speakers. </w:t>
      </w:r>
      <w:r w:rsidR="00D5455E">
        <w:rPr>
          <w:rFonts w:asciiTheme="majorBidi" w:hAnsiTheme="majorBidi" w:cstheme="majorBidi"/>
          <w:color w:val="000000" w:themeColor="text1"/>
          <w:sz w:val="20"/>
          <w:szCs w:val="20"/>
        </w:rPr>
        <w:t>As part of the qualitative phase of this research, e</w:t>
      </w:r>
      <w:r w:rsidR="00D64CB3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ight of the participants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,</w:t>
      </w:r>
      <w:r w:rsidR="00D64CB3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who were primarily university professors, were interviewed to 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inquire </w:t>
      </w:r>
      <w:r w:rsidR="00D64CB3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what the differences between 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the </w:t>
      </w:r>
      <w:r w:rsidR="00D64CB3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writings of Native and Iranian </w:t>
      </w:r>
      <w:r w:rsidR="00225BDF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n</w:t>
      </w:r>
      <w:r w:rsidR="00D64CB3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on-Native 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writers were </w:t>
      </w:r>
      <w:r w:rsidR="00D64CB3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from their point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="00D64CB3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of view.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D5455E">
        <w:rPr>
          <w:rFonts w:asciiTheme="majorBidi" w:hAnsiTheme="majorBidi" w:cstheme="majorBidi"/>
          <w:color w:val="000000" w:themeColor="text1"/>
          <w:sz w:val="20"/>
          <w:szCs w:val="20"/>
        </w:rPr>
        <w:t>Inductive th</w:t>
      </w:r>
      <w:r w:rsidR="0048671E">
        <w:rPr>
          <w:rFonts w:asciiTheme="majorBidi" w:hAnsiTheme="majorBidi" w:cstheme="majorBidi"/>
          <w:color w:val="000000" w:themeColor="text1"/>
          <w:sz w:val="20"/>
          <w:szCs w:val="20"/>
        </w:rPr>
        <w:t>ematic analysis was employed to</w:t>
      </w:r>
      <w:bookmarkStart w:id="0" w:name="_GoBack"/>
      <w:bookmarkEnd w:id="0"/>
      <w:r w:rsidR="00D5455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extract some </w:t>
      </w:r>
      <w:r w:rsidR="007F55A7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major themes from the interview data.</w:t>
      </w:r>
      <w:r w:rsidR="00D64CB3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The findings of this study</w:t>
      </w:r>
      <w:r w:rsidR="00977DA8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, furthermore,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were in line with the literature </w:t>
      </w:r>
      <w:r w:rsidR="00D5455E">
        <w:rPr>
          <w:rFonts w:asciiTheme="majorBidi" w:hAnsiTheme="majorBidi" w:cstheme="majorBidi"/>
          <w:color w:val="000000" w:themeColor="text1"/>
          <w:sz w:val="20"/>
          <w:szCs w:val="20"/>
        </w:rPr>
        <w:t>(e.g.</w:t>
      </w:r>
      <w:r w:rsidR="0048671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Hyland, 2016</w:t>
      </w:r>
      <w:r w:rsidR="00D5455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)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suggesting that academic writing becomes more complex through experience.</w:t>
      </w:r>
      <w:r w:rsidR="005419DC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977DA8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>T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he findings </w:t>
      </w:r>
      <w:r w:rsidR="00202B72"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can </w:t>
      </w:r>
      <w:r w:rsidRPr="00F9341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help improve EAP writing courses significantly.  </w:t>
      </w:r>
    </w:p>
    <w:p w14:paraId="68C5CC08" w14:textId="77777777" w:rsidR="00B1348F" w:rsidRPr="00F93415" w:rsidRDefault="00B1348F" w:rsidP="00CC0D62">
      <w:pPr>
        <w:spacing w:line="240" w:lineRule="auto"/>
        <w:rPr>
          <w:rFonts w:asciiTheme="majorBidi" w:hAnsiTheme="majorBidi" w:cstheme="majorBidi"/>
          <w:color w:val="000000" w:themeColor="text1"/>
        </w:rPr>
      </w:pPr>
    </w:p>
    <w:p w14:paraId="0731387C" w14:textId="77777777" w:rsidR="007626C4" w:rsidRPr="00F93415" w:rsidRDefault="00D64CB3" w:rsidP="00CC0D62">
      <w:pPr>
        <w:spacing w:line="240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F93415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Keywords:</w:t>
      </w:r>
      <w:r w:rsidRPr="00F9341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863DE" w:rsidRPr="00F9341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863DE" w:rsidRPr="00F93415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Iranian </w:t>
      </w:r>
      <w:r w:rsidR="00CC0D62" w:rsidRPr="00F93415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EFL speakers,</w:t>
      </w:r>
      <w:r w:rsidR="00FC5C21" w:rsidRPr="00F93415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EAP writing</w:t>
      </w:r>
      <w:r w:rsidR="00CC0D62" w:rsidRPr="00F93415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, Native vs non-Native, </w:t>
      </w:r>
      <w:r w:rsidR="004716D0" w:rsidRPr="00F93415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Abstract</w:t>
      </w:r>
      <w:r w:rsidR="00CC0D62" w:rsidRPr="00F93415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, </w:t>
      </w:r>
      <w:r w:rsidRPr="00F93415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Thematic analysis</w:t>
      </w:r>
      <w:r w:rsidR="00FC5C21" w:rsidRPr="00F9341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F9341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sectPr w:rsidR="007626C4" w:rsidRPr="00F93415" w:rsidSect="00FA1569">
      <w:pgSz w:w="12240" w:h="15840"/>
      <w:pgMar w:top="1440" w:right="1985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19"/>
    <w:rsid w:val="00040FE7"/>
    <w:rsid w:val="00041FD8"/>
    <w:rsid w:val="001E5930"/>
    <w:rsid w:val="001F2819"/>
    <w:rsid w:val="00202B72"/>
    <w:rsid w:val="00225BDF"/>
    <w:rsid w:val="002B2827"/>
    <w:rsid w:val="0033453C"/>
    <w:rsid w:val="003B0695"/>
    <w:rsid w:val="003C3EBC"/>
    <w:rsid w:val="003F7FE7"/>
    <w:rsid w:val="00412D6B"/>
    <w:rsid w:val="004716D0"/>
    <w:rsid w:val="0048671E"/>
    <w:rsid w:val="004C0519"/>
    <w:rsid w:val="0052713F"/>
    <w:rsid w:val="005419DC"/>
    <w:rsid w:val="00546FBD"/>
    <w:rsid w:val="00662A0A"/>
    <w:rsid w:val="007626C4"/>
    <w:rsid w:val="007F55A7"/>
    <w:rsid w:val="00977DA8"/>
    <w:rsid w:val="009863DE"/>
    <w:rsid w:val="00A81837"/>
    <w:rsid w:val="00AA05B4"/>
    <w:rsid w:val="00B1348F"/>
    <w:rsid w:val="00B614D0"/>
    <w:rsid w:val="00C06EC7"/>
    <w:rsid w:val="00C26F76"/>
    <w:rsid w:val="00CC0D62"/>
    <w:rsid w:val="00D5455E"/>
    <w:rsid w:val="00D64CB3"/>
    <w:rsid w:val="00DC0494"/>
    <w:rsid w:val="00E54D9B"/>
    <w:rsid w:val="00F74D9B"/>
    <w:rsid w:val="00F93415"/>
    <w:rsid w:val="00FA1569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E4B0"/>
  <w15:chartTrackingRefBased/>
  <w15:docId w15:val="{611DE9C7-9513-4136-9D5C-6FCC9A4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13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9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95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95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Nemati</dc:creator>
  <cp:keywords/>
  <dc:description/>
  <cp:lastModifiedBy>Ehsan Nemati</cp:lastModifiedBy>
  <cp:revision>28</cp:revision>
  <dcterms:created xsi:type="dcterms:W3CDTF">2019-08-30T16:13:00Z</dcterms:created>
  <dcterms:modified xsi:type="dcterms:W3CDTF">2019-10-13T21:23:00Z</dcterms:modified>
</cp:coreProperties>
</file>