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11" w:rsidRDefault="00BD2611" w:rsidP="00E14E2A">
      <w:pPr>
        <w:pStyle w:val="Title"/>
        <w:tabs>
          <w:tab w:val="left" w:pos="3882"/>
        </w:tabs>
        <w:bidi w:val="0"/>
        <w:jc w:val="left"/>
        <w:rPr>
          <w:rFonts w:cs="B Nazanin"/>
          <w:sz w:val="32"/>
          <w:szCs w:val="32"/>
          <w:lang w:bidi="fa-IR"/>
        </w:rPr>
      </w:pPr>
    </w:p>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361711" w:rsidRPr="008015B6" w:rsidRDefault="00361711" w:rsidP="00361711">
      <w:pPr>
        <w:jc w:val="center"/>
        <w:rPr>
          <w:rFonts w:cs="Times New Roman"/>
          <w:b/>
          <w:bCs/>
          <w:sz w:val="28"/>
          <w:szCs w:val="28"/>
        </w:rPr>
      </w:pPr>
      <w:r w:rsidRPr="008015B6">
        <w:rPr>
          <w:rFonts w:cs="Times New Roman"/>
          <w:b/>
          <w:bCs/>
          <w:sz w:val="28"/>
          <w:szCs w:val="28"/>
        </w:rPr>
        <w:t xml:space="preserve">Bringing </w:t>
      </w:r>
      <w:r>
        <w:rPr>
          <w:rFonts w:cs="Times New Roman"/>
          <w:b/>
          <w:bCs/>
          <w:sz w:val="28"/>
          <w:szCs w:val="28"/>
        </w:rPr>
        <w:t>an</w:t>
      </w:r>
      <w:r w:rsidRPr="008015B6">
        <w:rPr>
          <w:rFonts w:cs="Times New Roman"/>
          <w:b/>
          <w:bCs/>
          <w:sz w:val="28"/>
          <w:szCs w:val="28"/>
        </w:rPr>
        <w:t xml:space="preserve"> avenue of research in audiovisual translation home: </w:t>
      </w:r>
    </w:p>
    <w:p w:rsidR="00361711" w:rsidRDefault="00361711" w:rsidP="00361711">
      <w:pPr>
        <w:jc w:val="center"/>
        <w:rPr>
          <w:rFonts w:cs="Times New Roman"/>
          <w:b/>
          <w:bCs/>
          <w:sz w:val="28"/>
          <w:szCs w:val="28"/>
        </w:rPr>
      </w:pPr>
      <w:r w:rsidRPr="008015B6">
        <w:rPr>
          <w:rFonts w:cs="Times New Roman"/>
          <w:b/>
          <w:bCs/>
          <w:sz w:val="28"/>
          <w:szCs w:val="28"/>
        </w:rPr>
        <w:t>Calling audio description into play</w:t>
      </w:r>
    </w:p>
    <w:p w:rsidR="00361711" w:rsidRPr="008015B6" w:rsidRDefault="00361711" w:rsidP="00361711">
      <w:pPr>
        <w:jc w:val="center"/>
        <w:rPr>
          <w:rFonts w:cs="Times New Roman"/>
          <w:b/>
          <w:bCs/>
          <w:sz w:val="32"/>
          <w:szCs w:val="32"/>
        </w:rPr>
      </w:pPr>
      <w:r w:rsidRPr="008015B6">
        <w:rPr>
          <w:rFonts w:cs="Times New Roman"/>
          <w:b/>
          <w:bCs/>
          <w:sz w:val="28"/>
          <w:szCs w:val="28"/>
        </w:rPr>
        <w:t xml:space="preserve"> </w:t>
      </w:r>
    </w:p>
    <w:p w:rsidR="00361711" w:rsidRDefault="00361711" w:rsidP="00361711">
      <w:pPr>
        <w:jc w:val="center"/>
        <w:rPr>
          <w:rFonts w:cs="Times New Roman"/>
          <w:b/>
          <w:bCs/>
        </w:rPr>
      </w:pPr>
      <w:r w:rsidRPr="008015B6">
        <w:rPr>
          <w:rFonts w:cs="Times New Roman"/>
          <w:b/>
          <w:bCs/>
        </w:rPr>
        <w:t>Shilan Shafiei</w:t>
      </w:r>
    </w:p>
    <w:p w:rsidR="00361711" w:rsidRPr="005F296D" w:rsidRDefault="00361711" w:rsidP="00361711">
      <w:pPr>
        <w:jc w:val="center"/>
        <w:rPr>
          <w:rFonts w:cs="Times New Roman"/>
        </w:rPr>
      </w:pPr>
    </w:p>
    <w:p w:rsidR="00361711" w:rsidRDefault="00361711" w:rsidP="00361711">
      <w:pPr>
        <w:jc w:val="center"/>
        <w:rPr>
          <w:rFonts w:cs="Times New Roman"/>
          <w:i/>
          <w:iCs/>
        </w:rPr>
      </w:pPr>
      <w:r w:rsidRPr="00927078">
        <w:rPr>
          <w:rFonts w:cs="Times New Roman"/>
          <w:i/>
          <w:iCs/>
        </w:rPr>
        <w:t>PhD in Translation Studies, University of Isfahan; Email:Shilan.shafiei@gmail.com</w:t>
      </w:r>
    </w:p>
    <w:p w:rsidR="00361711" w:rsidRPr="00214128" w:rsidRDefault="00361711" w:rsidP="00361711">
      <w:pPr>
        <w:spacing w:line="480" w:lineRule="auto"/>
        <w:jc w:val="center"/>
        <w:rPr>
          <w:rFonts w:cs="Times New Roman"/>
        </w:rPr>
      </w:pPr>
    </w:p>
    <w:p w:rsidR="00361711" w:rsidRPr="00214128" w:rsidRDefault="00361711" w:rsidP="00361711">
      <w:pPr>
        <w:spacing w:line="480" w:lineRule="auto"/>
        <w:jc w:val="center"/>
        <w:rPr>
          <w:rFonts w:cs="Times New Roman"/>
        </w:rPr>
      </w:pPr>
    </w:p>
    <w:p w:rsidR="00361711" w:rsidRDefault="00361711" w:rsidP="00361711">
      <w:pPr>
        <w:rPr>
          <w:rFonts w:cs="Times New Roman"/>
          <w:b/>
          <w:bCs/>
          <w:sz w:val="24"/>
          <w:szCs w:val="24"/>
        </w:rPr>
      </w:pPr>
      <w:r w:rsidRPr="005F296D">
        <w:rPr>
          <w:rFonts w:cs="Times New Roman"/>
          <w:b/>
          <w:bCs/>
          <w:sz w:val="24"/>
          <w:szCs w:val="24"/>
        </w:rPr>
        <w:t>Abstract</w:t>
      </w:r>
    </w:p>
    <w:p w:rsidR="00361711" w:rsidRPr="00A16C06" w:rsidRDefault="00361711" w:rsidP="00361711">
      <w:pPr>
        <w:rPr>
          <w:rFonts w:cs="Times New Roman"/>
        </w:rPr>
      </w:pPr>
    </w:p>
    <w:p w:rsidR="00361711" w:rsidRPr="00927078" w:rsidRDefault="00361711" w:rsidP="00361711">
      <w:pPr>
        <w:autoSpaceDE w:val="0"/>
        <w:autoSpaceDN w:val="0"/>
        <w:adjustRightInd w:val="0"/>
        <w:jc w:val="both"/>
        <w:rPr>
          <w:rFonts w:asciiTheme="majorBidi" w:hAnsiTheme="majorBidi" w:cstheme="majorBidi"/>
          <w:sz w:val="22"/>
          <w:szCs w:val="22"/>
        </w:rPr>
      </w:pPr>
      <w:r w:rsidRPr="00927078">
        <w:rPr>
          <w:rFonts w:asciiTheme="majorBidi" w:hAnsiTheme="majorBidi" w:cstheme="majorBidi"/>
          <w:sz w:val="22"/>
          <w:szCs w:val="22"/>
        </w:rPr>
        <w:t xml:space="preserve">Audio </w:t>
      </w:r>
      <w:r>
        <w:rPr>
          <w:rFonts w:asciiTheme="majorBidi" w:hAnsiTheme="majorBidi" w:cstheme="majorBidi"/>
        </w:rPr>
        <w:t>d</w:t>
      </w:r>
      <w:r w:rsidRPr="00927078">
        <w:rPr>
          <w:rFonts w:asciiTheme="majorBidi" w:hAnsiTheme="majorBidi" w:cstheme="majorBidi"/>
          <w:sz w:val="22"/>
          <w:szCs w:val="22"/>
        </w:rPr>
        <w:t>escription is a type of audiovisual translation that describes the images associated with different audiovisual products (e.g. cinema, theatre, and dance). It inserts descriptions of the images in the gaps left between dialogue and music in order to make these kinds of cultural products accessible for the visually impaired.</w:t>
      </w:r>
      <w:r w:rsidRPr="00927078">
        <w:rPr>
          <w:rFonts w:cs="Times New Roman"/>
          <w:sz w:val="22"/>
          <w:szCs w:val="22"/>
        </w:rPr>
        <w:t xml:space="preserve"> The present study tried to delve into audio description as an activity and a prolific research topic in audiovisual translation framework. To this end, a complete profile of audio description was presented through meta-analysis, including discussing various definitions provided by scholars and stake-holders, discussing its standards and guidelines, tracing its history and history of its research and examining the different research approaches such as reception-centered research carried out on the issue to date. Furthermore, it was attempted to investigate this activity in the Iranian context and to present its current state through an explorative approach. Based on the literature and gathered local data, it was concluded that audio description as an inter-semiotic translation as well as a tool of accessibility to the blind and partially sighted audiences needs due consideration regarding both practice and research.   </w:t>
      </w:r>
    </w:p>
    <w:p w:rsidR="00361711" w:rsidRPr="005A1969" w:rsidRDefault="00361711" w:rsidP="00361711">
      <w:pPr>
        <w:jc w:val="center"/>
        <w:rPr>
          <w:rFonts w:cs="Times New Roman"/>
          <w:sz w:val="22"/>
          <w:szCs w:val="22"/>
        </w:rPr>
      </w:pPr>
    </w:p>
    <w:p w:rsidR="00361711" w:rsidRPr="00787492" w:rsidRDefault="00361711" w:rsidP="00361711">
      <w:pPr>
        <w:rPr>
          <w:rFonts w:cs="Times New Roman"/>
          <w:i/>
          <w:iCs/>
          <w:sz w:val="22"/>
          <w:szCs w:val="22"/>
        </w:rPr>
      </w:pPr>
      <w:r>
        <w:rPr>
          <w:rFonts w:cs="Times New Roman"/>
          <w:b/>
          <w:bCs/>
          <w:sz w:val="24"/>
          <w:szCs w:val="24"/>
        </w:rPr>
        <w:t>Key</w:t>
      </w:r>
      <w:r w:rsidRPr="00787492">
        <w:rPr>
          <w:rFonts w:cs="Times New Roman"/>
          <w:b/>
          <w:bCs/>
          <w:sz w:val="24"/>
          <w:szCs w:val="24"/>
        </w:rPr>
        <w:t>words</w:t>
      </w:r>
      <w:r w:rsidRPr="00A42376">
        <w:rPr>
          <w:rFonts w:cs="Times New Roman"/>
          <w:sz w:val="24"/>
          <w:szCs w:val="24"/>
        </w:rPr>
        <w:t>:</w:t>
      </w:r>
      <w:r>
        <w:rPr>
          <w:rFonts w:cs="Times New Roman"/>
          <w:sz w:val="24"/>
          <w:szCs w:val="24"/>
        </w:rPr>
        <w:t xml:space="preserve"> </w:t>
      </w:r>
      <w:r w:rsidRPr="00787492">
        <w:rPr>
          <w:rFonts w:cs="Times New Roman"/>
          <w:i/>
          <w:iCs/>
          <w:sz w:val="22"/>
          <w:szCs w:val="22"/>
        </w:rPr>
        <w:t>Audio description, audiovisual translation, reception studies</w:t>
      </w:r>
    </w:p>
    <w:p w:rsidR="00361711" w:rsidRPr="00A42376" w:rsidRDefault="00361711" w:rsidP="00361711">
      <w:pPr>
        <w:rPr>
          <w:rFonts w:cs="Times New Roman"/>
          <w:sz w:val="24"/>
          <w:szCs w:val="24"/>
        </w:rPr>
      </w:pPr>
    </w:p>
    <w:p w:rsidR="00B755CC" w:rsidRDefault="00B755CC" w:rsidP="00361711">
      <w:pPr>
        <w:jc w:val="center"/>
        <w:rPr>
          <w:rFonts w:cs="B Nazanin"/>
          <w:b/>
          <w:bCs/>
          <w:sz w:val="26"/>
          <w:szCs w:val="26"/>
          <w:rtl/>
          <w:lang w:bidi="fa-IR"/>
        </w:rPr>
      </w:pPr>
    </w:p>
    <w:sectPr w:rsidR="00B755CC" w:rsidSect="00361711">
      <w:headerReference w:type="even" r:id="rId8"/>
      <w:headerReference w:type="default" r:id="rId9"/>
      <w:headerReference w:type="first" r:id="rId10"/>
      <w:footnotePr>
        <w:numRestart w:val="eachPage"/>
      </w:footnotePr>
      <w:pgSz w:w="11909" w:h="16834" w:code="9"/>
      <w:pgMar w:top="1701" w:right="1985" w:bottom="1701" w:left="1985" w:header="425" w:footer="720" w:gutter="0"/>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033" w:rsidRDefault="00267033">
      <w:r>
        <w:separator/>
      </w:r>
    </w:p>
  </w:endnote>
  <w:endnote w:type="continuationSeparator" w:id="1">
    <w:p w:rsidR="00267033" w:rsidRDefault="00267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033" w:rsidRDefault="00267033" w:rsidP="00D509B4">
      <w:pPr>
        <w:bidi/>
      </w:pPr>
      <w:r>
        <w:separator/>
      </w:r>
    </w:p>
  </w:footnote>
  <w:footnote w:type="continuationSeparator" w:id="1">
    <w:p w:rsidR="00267033" w:rsidRDefault="00267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5A" w:rsidRDefault="003C6281">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C5" w:rsidRPr="005C0C40" w:rsidRDefault="003C6281" w:rsidP="005C0C40">
    <w:pPr>
      <w:pStyle w:val="Title"/>
      <w:rPr>
        <w:rFonts w:cs="B Nazanin"/>
        <w:sz w:val="24"/>
        <w:szCs w:val="24"/>
        <w:rtl/>
        <w:lang w:bidi="fa-IR"/>
      </w:rPr>
    </w:pPr>
    <w:r w:rsidRPr="003C6281">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D83BE2">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19050" t="0" r="9525"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srcRect/>
                  <a:stretch>
                    <a:fillRect/>
                  </a:stretch>
                </pic:blipFill>
                <pic:spPr bwMode="auto">
                  <a:xfrm>
                    <a:off x="0" y="0"/>
                    <a:ext cx="7572375" cy="1828800"/>
                  </a:xfrm>
                  <a:prstGeom prst="rect">
                    <a:avLst/>
                  </a:prstGeom>
                  <a:noFill/>
                  <a:ln w="9525">
                    <a:noFill/>
                    <a:miter lim="800000"/>
                    <a:headEnd/>
                    <a:tailEnd/>
                  </a:ln>
                </pic:spPr>
              </pic:pic>
            </a:graphicData>
          </a:graphic>
        </wp:anchor>
      </w:drawing>
    </w:r>
    <w:r>
      <w:rPr>
        <w:rFonts w:cs="B Nazanin"/>
        <w:sz w:val="24"/>
        <w:szCs w:val="24"/>
        <w:rtl/>
      </w:rPr>
      <w:pict>
        <v:group id="_x0000_s2049" style="position:absolute;left:0;text-align:left;margin-left:-41.6pt;margin-top:-19.6pt;width:41.25pt;height:85.05pt;z-index:251655680;mso-position-horizontal-relative:text;mso-position-vertical-relative:text" coordorigin="2242" coordsize="825,1701">
          <v:shapetype id="_x0000_t202" coordsize="21600,21600" o:spt="202" path="m,l,21600r21600,l21600,xe">
            <v:stroke joinstyle="miter"/>
            <v:path gradientshapeok="t" o:connecttype="rect"/>
          </v:shapetype>
          <v:shape id="_x0000_s2050" type="#_x0000_t202" style="position:absolute;left:2355;top:505;width:712;height:1089" strokecolor="white">
            <v:textbox style="layout-flow:vertical;mso-next-textbox:#_x0000_s2050">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_x0000_s2051" style="position:absolute;left:2242;width:623;height:1701" coordorigin="2242" coordsize="623,1701">
            <v:line id="_x0000_s2052" style="position:absolute;flip:y" from="2575,0" to="2575,1701">
              <v:stroke startarrow="classic" endarrow="classic"/>
            </v:line>
            <v:line id="_x0000_s2053" style="position:absolute;flip:x" from="2242,1701" to="2865,1701">
              <v:stroke dashstyle="dash"/>
            </v:line>
          </v:group>
        </v:group>
      </w:pict>
    </w:r>
    <w:r w:rsidR="001358C5" w:rsidRPr="005C0C40">
      <w:rPr>
        <w:rFonts w:cs="B Nazanin" w:hint="cs"/>
        <w:sz w:val="24"/>
        <w:szCs w:val="24"/>
        <w:rtl/>
      </w:rPr>
      <w:t xml:space="preserve"> </w:t>
    </w:r>
    <w:r w:rsidR="005C0C40" w:rsidRPr="005C0C40">
      <w:rPr>
        <w:rFonts w:cs="B Nazanin" w:hint="cs"/>
        <w:sz w:val="44"/>
        <w:szCs w:val="44"/>
        <w:rtl/>
        <w:lang w:bidi="fa-IR"/>
      </w:rPr>
      <w:t>اولین کنفرانس بین‌المللی مطالعات زبانی (آیسلز 2019)</w:t>
    </w:r>
  </w:p>
  <w:p w:rsidR="005C0C40" w:rsidRPr="005C0C40" w:rsidRDefault="005C0C40" w:rsidP="005C0C40">
    <w:pPr>
      <w:pStyle w:val="Title"/>
      <w:rPr>
        <w:rStyle w:val="hps"/>
        <w:sz w:val="20"/>
        <w:szCs w:val="26"/>
      </w:rPr>
    </w:pPr>
    <w:r w:rsidRPr="005C0C40">
      <w:rPr>
        <w:rStyle w:val="hps"/>
        <w:sz w:val="28"/>
        <w:szCs w:val="32"/>
      </w:rPr>
      <w:t xml:space="preserve">The First </w:t>
    </w:r>
    <w:r w:rsidRPr="005C0C40">
      <w:rPr>
        <w:rStyle w:val="hps"/>
        <w:sz w:val="44"/>
        <w:szCs w:val="40"/>
      </w:rPr>
      <w:t>I</w:t>
    </w:r>
    <w:r w:rsidRPr="005C0C40">
      <w:rPr>
        <w:rStyle w:val="hps"/>
        <w:sz w:val="28"/>
        <w:szCs w:val="32"/>
      </w:rPr>
      <w:t xml:space="preserve">nternational </w:t>
    </w:r>
    <w:r w:rsidRPr="005C0C40">
      <w:rPr>
        <w:rStyle w:val="hps"/>
        <w:sz w:val="44"/>
        <w:szCs w:val="40"/>
      </w:rPr>
      <w:t>C</w:t>
    </w:r>
    <w:r w:rsidRPr="005C0C40">
      <w:rPr>
        <w:rStyle w:val="hps"/>
        <w:sz w:val="28"/>
        <w:szCs w:val="32"/>
      </w:rPr>
      <w:t xml:space="preserve">onference on </w:t>
    </w:r>
    <w:r w:rsidRPr="005C0C40">
      <w:rPr>
        <w:rStyle w:val="hps"/>
        <w:sz w:val="44"/>
        <w:szCs w:val="40"/>
      </w:rPr>
      <w:t>E</w:t>
    </w:r>
    <w:r w:rsidRPr="005C0C40">
      <w:rPr>
        <w:rStyle w:val="hps"/>
        <w:sz w:val="28"/>
        <w:szCs w:val="32"/>
      </w:rPr>
      <w:t xml:space="preserve">nglish </w:t>
    </w:r>
    <w:r w:rsidRPr="005C0C40">
      <w:rPr>
        <w:rStyle w:val="hps"/>
        <w:sz w:val="44"/>
        <w:szCs w:val="40"/>
      </w:rPr>
      <w:t>L</w:t>
    </w:r>
    <w:r w:rsidRPr="005C0C40">
      <w:rPr>
        <w:rStyle w:val="hps"/>
        <w:sz w:val="28"/>
        <w:szCs w:val="32"/>
      </w:rPr>
      <w:t xml:space="preserve">anguage </w:t>
    </w:r>
    <w:r w:rsidRPr="005C0C40">
      <w:rPr>
        <w:rStyle w:val="hps"/>
        <w:sz w:val="44"/>
        <w:szCs w:val="40"/>
      </w:rPr>
      <w:t>S</w:t>
    </w:r>
    <w:r w:rsidRPr="005C0C40">
      <w:rPr>
        <w:rStyle w:val="hps"/>
        <w:sz w:val="28"/>
        <w:szCs w:val="32"/>
      </w:rPr>
      <w:t xml:space="preserve">tudies </w:t>
    </w:r>
  </w:p>
  <w:p w:rsidR="005A1587" w:rsidRPr="005C0C40" w:rsidRDefault="005C0C40" w:rsidP="005C0C40">
    <w:pPr>
      <w:pStyle w:val="Title"/>
      <w:rPr>
        <w:rFonts w:cs="B Nazanin"/>
        <w:b w:val="0"/>
        <w:bCs w:val="0"/>
        <w:sz w:val="24"/>
        <w:szCs w:val="24"/>
        <w:lang w:bidi="fa-IR"/>
      </w:rPr>
    </w:pPr>
    <w:r>
      <w:rPr>
        <w:rStyle w:val="hps"/>
      </w:rPr>
      <w:t>(ICELS 2019)</w:t>
    </w:r>
  </w:p>
  <w:p w:rsidR="007A1EC6" w:rsidRPr="005A1587" w:rsidRDefault="007A1EC6" w:rsidP="001358C5">
    <w:pPr>
      <w:pStyle w:val="Header"/>
      <w:rPr>
        <w:rFonts w:cs="B Nazanin"/>
        <w:noProof/>
        <w:snapToGrid/>
        <w:sz w:val="24"/>
        <w:szCs w:val="24"/>
        <w:rtl/>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5A" w:rsidRDefault="003C6281">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5122" fillcolor="white" stroke="f">
      <v:fill color="white"/>
      <v:stroke on="f"/>
      <v:textbox style="layout-flow:vertical"/>
    </o:shapedefaults>
    <o:shapelayout v:ext="edit">
      <o:idmap v:ext="edit" data="2"/>
    </o:shapelayout>
  </w:hdrShapeDefaults>
  <w:footnotePr>
    <w:numRestart w:val="eachPage"/>
    <w:footnote w:id="0"/>
    <w:footnote w:id="1"/>
  </w:footnotePr>
  <w:endnotePr>
    <w:endnote w:id="0"/>
    <w:endnote w:id="1"/>
  </w:endnotePr>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033"/>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4920"/>
    <w:rsid w:val="00326171"/>
    <w:rsid w:val="00333C9C"/>
    <w:rsid w:val="003359A7"/>
    <w:rsid w:val="003471F2"/>
    <w:rsid w:val="00350DEE"/>
    <w:rsid w:val="0035544D"/>
    <w:rsid w:val="00361711"/>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C6281"/>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83BE2"/>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stroke="f">
      <v:fill color="white"/>
      <v:stroke on="f"/>
      <v:textbox style="layout-flow:vertic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A1"/>
    <w:rPr>
      <w:rFonts w:cs="Traditional Arabic"/>
      <w:noProof/>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r="http://schemas.openxmlformats.org/officeDocument/2006/relationships" xmlns:w="http://schemas.openxmlformats.org/wordprocessingml/2006/main">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E31E-906E-4CE6-96E1-308D51EA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lastModifiedBy>asus</cp:lastModifiedBy>
  <cp:revision>3</cp:revision>
  <cp:lastPrinted>2005-06-24T07:31:00Z</cp:lastPrinted>
  <dcterms:created xsi:type="dcterms:W3CDTF">2019-10-14T20:23:00Z</dcterms:created>
  <dcterms:modified xsi:type="dcterms:W3CDTF">2019-10-15T13:28:00Z</dcterms:modified>
</cp:coreProperties>
</file>