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lineRule="auto" w:line="276"/>
        <w:jc w:val="center"/>
        <w:rPr>
          <w:rFonts w:asciiTheme="majorBidi" w:hAnsiTheme="majorBidi" w:cstheme="majorBidi"/>
          <w:b/>
          <w:bCs/>
          <w:sz w:val="28"/>
          <w:szCs w:val="28"/>
        </w:rPr>
      </w:pPr>
      <w:r>
        <w:rPr>
          <w:rFonts w:asciiTheme="majorBidi" w:hAnsiTheme="majorBidi" w:cstheme="majorBidi"/>
          <w:b/>
          <w:bCs/>
          <w:sz w:val="28"/>
          <w:szCs w:val="28"/>
        </w:rPr>
        <w:t>The Impact of Ir</w:t>
      </w:r>
      <w:r>
        <w:rPr>
          <w:rFonts w:asciiTheme="majorBidi" w:hAnsiTheme="majorBidi" w:cstheme="majorBidi"/>
          <w:b/>
          <w:bCs/>
          <w:sz w:val="28"/>
          <w:szCs w:val="28"/>
        </w:rPr>
        <w:t>anian EFL L</w:t>
      </w:r>
      <w:r>
        <w:rPr>
          <w:rFonts w:asciiTheme="majorBidi" w:hAnsiTheme="majorBidi" w:cstheme="majorBidi"/>
          <w:b/>
          <w:bCs/>
          <w:sz w:val="28"/>
          <w:szCs w:val="28"/>
        </w:rPr>
        <w:t>earners' Gender and A</w:t>
      </w:r>
      <w:r>
        <w:rPr>
          <w:rFonts w:asciiTheme="majorBidi" w:hAnsiTheme="majorBidi" w:cstheme="majorBidi"/>
          <w:b/>
          <w:bCs/>
          <w:sz w:val="28"/>
          <w:szCs w:val="28"/>
        </w:rPr>
        <w:t xml:space="preserve">ge on their </w:t>
      </w:r>
      <w:r>
        <w:rPr>
          <w:rFonts w:asciiTheme="majorBidi" w:hAnsiTheme="majorBidi" w:cstheme="majorBidi"/>
          <w:b/>
          <w:bCs/>
          <w:sz w:val="28"/>
          <w:szCs w:val="28"/>
        </w:rPr>
        <w:t>Wi</w:t>
      </w:r>
      <w:r>
        <w:rPr>
          <w:rFonts w:asciiTheme="majorBidi" w:hAnsiTheme="majorBidi" w:cstheme="majorBidi"/>
          <w:b/>
          <w:bCs/>
          <w:sz w:val="28"/>
          <w:szCs w:val="28"/>
        </w:rPr>
        <w:t>llingness t</w:t>
      </w:r>
      <w:r>
        <w:rPr>
          <w:rFonts w:asciiTheme="majorBidi" w:hAnsiTheme="majorBidi" w:cstheme="majorBidi"/>
          <w:b/>
          <w:bCs/>
          <w:sz w:val="28"/>
          <w:szCs w:val="28"/>
        </w:rPr>
        <w:t>o Communicate, Risk-</w:t>
      </w:r>
      <w:r>
        <w:rPr>
          <w:rFonts w:asciiTheme="majorBidi" w:hAnsiTheme="majorBidi" w:cstheme="majorBidi"/>
          <w:b/>
          <w:bCs/>
          <w:sz w:val="28"/>
          <w:szCs w:val="28"/>
        </w:rPr>
        <w:t>T</w:t>
      </w:r>
      <w:r>
        <w:rPr>
          <w:rFonts w:asciiTheme="majorBidi" w:hAnsiTheme="majorBidi" w:cstheme="majorBidi"/>
          <w:b/>
          <w:bCs/>
          <w:sz w:val="28"/>
          <w:szCs w:val="28"/>
        </w:rPr>
        <w:t>akig</w:t>
      </w:r>
      <w:r>
        <w:rPr>
          <w:rFonts w:asciiTheme="majorBidi" w:hAnsiTheme="majorBidi" w:cstheme="majorBidi"/>
          <w:b/>
          <w:bCs/>
          <w:sz w:val="28"/>
          <w:szCs w:val="28"/>
        </w:rPr>
        <w:t xml:space="preserve"> and Perfectionism</w:t>
      </w:r>
    </w:p>
    <w:p>
      <w:pPr>
        <w:pStyle w:val="style0"/>
        <w:spacing w:lineRule="auto" w:line="276"/>
        <w:jc w:val="center"/>
        <w:rPr>
          <w:rFonts w:asciiTheme="majorBidi" w:hAnsiTheme="majorBidi" w:cstheme="majorBidi"/>
          <w:b/>
          <w:bCs/>
          <w:sz w:val="28"/>
          <w:szCs w:val="28"/>
        </w:rPr>
      </w:pPr>
      <w:r>
        <w:rPr>
          <w:rFonts w:asciiTheme="majorBidi" w:hAnsiTheme="majorBidi" w:cstheme="majorBidi"/>
          <w:b/>
          <w:bCs/>
          <w:sz w:val="28"/>
          <w:szCs w:val="28"/>
        </w:rPr>
        <w:t xml:space="preserve"> </w:t>
      </w:r>
    </w:p>
    <w:p>
      <w:pPr>
        <w:pStyle w:val="style0"/>
        <w:spacing w:lineRule="auto" w:line="276"/>
        <w:jc w:val="center"/>
        <w:rPr>
          <w:rFonts w:asciiTheme="majorBidi" w:hAnsiTheme="majorBidi" w:cstheme="majorBidi"/>
          <w:sz w:val="20"/>
          <w:szCs w:val="20"/>
          <w:vertAlign w:val="superscript"/>
        </w:rPr>
      </w:pPr>
      <w:r>
        <w:rPr>
          <w:rFonts w:asciiTheme="majorBidi" w:hAnsiTheme="majorBidi" w:cstheme="majorBidi"/>
          <w:b/>
          <w:bCs/>
          <w:sz w:val="20"/>
          <w:szCs w:val="20"/>
        </w:rPr>
        <w:t>Morteza Kazemi</w:t>
      </w:r>
      <w:r>
        <w:rPr>
          <w:rFonts w:asciiTheme="majorBidi" w:hAnsiTheme="majorBidi" w:cstheme="majorBidi"/>
          <w:b/>
          <w:bCs/>
          <w:sz w:val="20"/>
          <w:szCs w:val="20"/>
          <w:vertAlign w:val="superscript"/>
        </w:rPr>
        <w:t xml:space="preserve"> 1</w:t>
      </w:r>
      <w:r>
        <w:rPr>
          <w:rFonts w:asciiTheme="majorBidi" w:hAnsiTheme="majorBidi" w:cstheme="majorBidi"/>
          <w:b/>
          <w:bCs/>
          <w:sz w:val="20"/>
          <w:szCs w:val="20"/>
        </w:rPr>
        <w:t xml:space="preserve">; </w:t>
      </w:r>
      <w:r>
        <w:rPr>
          <w:rFonts w:asciiTheme="majorBidi" w:hAnsiTheme="majorBidi" w:cstheme="majorBidi"/>
          <w:b/>
          <w:bCs/>
          <w:sz w:val="20"/>
          <w:szCs w:val="20"/>
        </w:rPr>
        <w:t>Omid</w:t>
      </w:r>
      <w:r>
        <w:rPr>
          <w:rFonts w:asciiTheme="majorBidi" w:hAnsiTheme="majorBidi" w:cstheme="majorBidi"/>
          <w:b/>
          <w:bCs/>
          <w:sz w:val="20"/>
          <w:szCs w:val="20"/>
        </w:rPr>
        <w:t xml:space="preserve"> </w:t>
      </w:r>
      <w:r>
        <w:rPr>
          <w:rFonts w:asciiTheme="majorBidi" w:hAnsiTheme="majorBidi" w:cstheme="majorBidi"/>
          <w:b/>
          <w:bCs/>
          <w:sz w:val="20"/>
          <w:szCs w:val="20"/>
        </w:rPr>
        <w:t>Akbari</w:t>
      </w:r>
      <w:r>
        <w:rPr>
          <w:rFonts w:asciiTheme="majorBidi" w:hAnsiTheme="majorBidi" w:cstheme="majorBidi"/>
          <w:b/>
          <w:bCs/>
          <w:sz w:val="20"/>
          <w:szCs w:val="20"/>
        </w:rPr>
        <w:t xml:space="preserve"> </w:t>
      </w:r>
      <w:r>
        <w:rPr>
          <w:rFonts w:asciiTheme="majorBidi" w:hAnsiTheme="majorBidi" w:cstheme="majorBidi"/>
          <w:b/>
          <w:bCs/>
          <w:sz w:val="20"/>
          <w:szCs w:val="20"/>
          <w:vertAlign w:val="superscript"/>
        </w:rPr>
        <w:t>2</w:t>
      </w:r>
      <w:r>
        <w:rPr>
          <w:rFonts w:asciiTheme="majorBidi" w:hAnsiTheme="majorBidi" w:cstheme="majorBidi"/>
          <w:b/>
          <w:bCs/>
          <w:sz w:val="20"/>
          <w:szCs w:val="20"/>
        </w:rPr>
        <w:t xml:space="preserve">; </w:t>
      </w:r>
      <w:r>
        <w:rPr>
          <w:rFonts w:asciiTheme="majorBidi" w:hAnsiTheme="majorBidi" w:cstheme="majorBidi"/>
          <w:b/>
          <w:bCs/>
          <w:sz w:val="20"/>
          <w:szCs w:val="20"/>
        </w:rPr>
        <w:t>Afsaneh</w:t>
      </w:r>
      <w:r>
        <w:rPr>
          <w:rFonts w:asciiTheme="majorBidi" w:hAnsiTheme="majorBidi" w:cstheme="majorBidi"/>
          <w:b/>
          <w:bCs/>
          <w:sz w:val="20"/>
          <w:szCs w:val="20"/>
        </w:rPr>
        <w:t xml:space="preserve"> </w:t>
      </w:r>
      <w:r>
        <w:rPr>
          <w:rFonts w:asciiTheme="majorBidi" w:hAnsiTheme="majorBidi" w:cstheme="majorBidi"/>
          <w:b/>
          <w:bCs/>
          <w:sz w:val="20"/>
          <w:szCs w:val="20"/>
        </w:rPr>
        <w:t>Ghanizadeh</w:t>
      </w:r>
      <w:r>
        <w:rPr>
          <w:rFonts w:asciiTheme="majorBidi" w:hAnsiTheme="majorBidi" w:cstheme="majorBidi"/>
          <w:sz w:val="20"/>
          <w:szCs w:val="20"/>
        </w:rPr>
        <w:t xml:space="preserve"> </w:t>
      </w:r>
      <w:r>
        <w:rPr>
          <w:rFonts w:asciiTheme="majorBidi" w:hAnsiTheme="majorBidi" w:cstheme="majorBidi"/>
          <w:sz w:val="20"/>
          <w:szCs w:val="20"/>
          <w:vertAlign w:val="superscript"/>
        </w:rPr>
        <w:t>3</w:t>
      </w:r>
    </w:p>
    <w:p>
      <w:pPr>
        <w:pStyle w:val="style0"/>
        <w:spacing w:lineRule="auto" w:line="276"/>
        <w:jc w:val="center"/>
        <w:rPr>
          <w:rFonts w:asciiTheme="majorBidi" w:hAnsiTheme="majorBidi" w:cstheme="majorBidi"/>
          <w:sz w:val="20"/>
          <w:szCs w:val="20"/>
        </w:rPr>
      </w:pPr>
    </w:p>
    <w:p>
      <w:pPr>
        <w:pStyle w:val="style0"/>
        <w:spacing w:lineRule="auto" w:line="276"/>
        <w:jc w:val="center"/>
        <w:rPr>
          <w:rFonts w:asciiTheme="majorBidi" w:hAnsiTheme="majorBidi" w:cstheme="majorBidi"/>
          <w:i/>
          <w:iCs/>
          <w:sz w:val="20"/>
          <w:szCs w:val="20"/>
        </w:rPr>
      </w:pPr>
      <w:r>
        <w:rPr>
          <w:rFonts w:asciiTheme="majorBidi" w:hAnsiTheme="majorBidi" w:cstheme="majorBidi"/>
          <w:i/>
          <w:iCs/>
          <w:sz w:val="20"/>
          <w:szCs w:val="20"/>
          <w:vertAlign w:val="superscript"/>
        </w:rPr>
        <w:t>1</w:t>
      </w:r>
      <w:r>
        <w:rPr>
          <w:rFonts w:asciiTheme="majorBidi" w:hAnsiTheme="majorBidi" w:cstheme="majorBidi"/>
          <w:i/>
          <w:iCs/>
          <w:sz w:val="20"/>
          <w:szCs w:val="20"/>
        </w:rPr>
        <w:t xml:space="preserve"> </w:t>
      </w:r>
      <w:r>
        <w:rPr>
          <w:rFonts w:asciiTheme="majorBidi" w:hAnsiTheme="majorBidi" w:cstheme="majorBidi"/>
          <w:i/>
          <w:iCs/>
          <w:sz w:val="20"/>
          <w:szCs w:val="20"/>
        </w:rPr>
        <w:t xml:space="preserve">MA in TEFL, Imam Reza International University; Email: </w:t>
      </w:r>
      <w:r>
        <w:rPr/>
        <w:fldChar w:fldCharType="begin"/>
      </w:r>
      <w:r>
        <w:instrText xml:space="preserve"> HYPERLINK "mailto:morteza.kazemi@imamreza.ac.ir" </w:instrText>
      </w:r>
      <w:r>
        <w:rPr/>
        <w:fldChar w:fldCharType="separate"/>
      </w:r>
      <w:r>
        <w:rPr>
          <w:rStyle w:val="style85"/>
          <w:rFonts w:asciiTheme="majorBidi" w:hAnsiTheme="majorBidi" w:cstheme="majorBidi"/>
          <w:i/>
          <w:iCs/>
          <w:sz w:val="20"/>
          <w:szCs w:val="20"/>
        </w:rPr>
        <w:t>morteza.kazemi@imamreza.ac.ir</w:t>
      </w:r>
      <w:r>
        <w:rPr/>
        <w:fldChar w:fldCharType="end"/>
      </w:r>
    </w:p>
    <w:p>
      <w:pPr>
        <w:pStyle w:val="style0"/>
        <w:spacing w:lineRule="auto" w:line="276"/>
        <w:jc w:val="center"/>
        <w:rPr>
          <w:rFonts w:asciiTheme="majorBidi" w:hAnsiTheme="majorBidi" w:cstheme="majorBidi"/>
          <w:i/>
          <w:iCs/>
          <w:sz w:val="20"/>
          <w:szCs w:val="20"/>
        </w:rPr>
      </w:pPr>
      <w:r>
        <w:rPr>
          <w:rFonts w:asciiTheme="majorBidi" w:hAnsiTheme="majorBidi" w:cstheme="majorBidi"/>
          <w:i/>
          <w:iCs/>
          <w:sz w:val="20"/>
          <w:szCs w:val="20"/>
          <w:vertAlign w:val="superscript"/>
        </w:rPr>
        <w:t>2</w:t>
      </w:r>
      <w:r>
        <w:rPr>
          <w:rFonts w:asciiTheme="majorBidi" w:hAnsiTheme="majorBidi" w:cstheme="majorBidi"/>
          <w:i/>
          <w:iCs/>
          <w:sz w:val="20"/>
          <w:szCs w:val="20"/>
        </w:rPr>
        <w:t xml:space="preserve"> </w:t>
      </w:r>
      <w:r>
        <w:rPr>
          <w:rFonts w:asciiTheme="majorBidi" w:hAnsiTheme="majorBidi" w:cstheme="majorBidi"/>
          <w:i/>
          <w:iCs/>
          <w:sz w:val="20"/>
          <w:szCs w:val="20"/>
        </w:rPr>
        <w:t>Assistant Professor of TESL; Imam Reza International University; Email: omidakbari@imamreza.ac.ir</w:t>
      </w:r>
    </w:p>
    <w:p>
      <w:pPr>
        <w:pStyle w:val="style0"/>
        <w:spacing w:lineRule="auto" w:line="276"/>
        <w:jc w:val="center"/>
        <w:rPr>
          <w:rFonts w:asciiTheme="majorBidi" w:hAnsiTheme="majorBidi" w:cstheme="majorBidi"/>
          <w:i/>
          <w:iCs/>
          <w:sz w:val="20"/>
          <w:szCs w:val="20"/>
        </w:rPr>
      </w:pPr>
      <w:r>
        <w:rPr>
          <w:rFonts w:asciiTheme="majorBidi" w:hAnsiTheme="majorBidi" w:cstheme="majorBidi"/>
          <w:i/>
          <w:iCs/>
          <w:sz w:val="20"/>
          <w:szCs w:val="20"/>
          <w:vertAlign w:val="superscript"/>
        </w:rPr>
        <w:t>3</w:t>
      </w:r>
      <w:r>
        <w:rPr>
          <w:rFonts w:asciiTheme="majorBidi" w:hAnsiTheme="majorBidi" w:cstheme="majorBidi"/>
          <w:i/>
          <w:iCs/>
          <w:sz w:val="20"/>
          <w:szCs w:val="20"/>
        </w:rPr>
        <w:t xml:space="preserve"> </w:t>
      </w:r>
      <w:bookmarkStart w:id="0" w:name="_GoBack"/>
      <w:bookmarkEnd w:id="0"/>
      <w:r>
        <w:rPr>
          <w:rFonts w:asciiTheme="majorBidi" w:hAnsiTheme="majorBidi" w:cstheme="majorBidi"/>
          <w:i/>
          <w:iCs/>
          <w:sz w:val="20"/>
          <w:szCs w:val="20"/>
        </w:rPr>
        <w:t xml:space="preserve">Assistant Professor of TEFL; Imam Reza International University; Email:  </w:t>
      </w:r>
      <w:r>
        <w:rPr/>
        <w:fldChar w:fldCharType="begin"/>
      </w:r>
      <w:r>
        <w:instrText xml:space="preserve"> HYPERLINK "mailto:a.ghanizadeh@imamreza.ac.ir" </w:instrText>
      </w:r>
      <w:r>
        <w:rPr/>
        <w:fldChar w:fldCharType="separate"/>
      </w:r>
      <w:r>
        <w:rPr>
          <w:rStyle w:val="style85"/>
          <w:rFonts w:asciiTheme="majorBidi" w:hAnsiTheme="majorBidi" w:cstheme="majorBidi"/>
          <w:i/>
          <w:iCs/>
          <w:sz w:val="20"/>
          <w:szCs w:val="20"/>
        </w:rPr>
        <w:t>a.ghanizadeh@imamreza.ac.ir</w:t>
      </w:r>
      <w:r>
        <w:rPr/>
        <w:fldChar w:fldCharType="end"/>
      </w:r>
    </w:p>
    <w:p>
      <w:pPr>
        <w:pStyle w:val="style0"/>
        <w:spacing w:lineRule="auto" w:line="276"/>
        <w:jc w:val="center"/>
        <w:rPr>
          <w:rFonts w:asciiTheme="majorBidi" w:hAnsiTheme="majorBidi" w:cstheme="majorBidi"/>
          <w:i/>
          <w:iCs/>
          <w:sz w:val="20"/>
          <w:szCs w:val="20"/>
        </w:rPr>
      </w:pPr>
    </w:p>
    <w:p>
      <w:pPr>
        <w:pStyle w:val="style0"/>
        <w:spacing w:lineRule="auto" w:line="276"/>
        <w:rPr>
          <w:rFonts w:asciiTheme="majorBidi" w:hAnsiTheme="majorBidi" w:cstheme="majorBidi"/>
          <w:i/>
          <w:iCs/>
          <w:sz w:val="20"/>
          <w:szCs w:val="20"/>
        </w:rPr>
      </w:pPr>
      <w:r>
        <w:rPr>
          <w:rFonts w:asciiTheme="majorBidi" w:hAnsiTheme="majorBidi" w:cstheme="majorBidi"/>
          <w:b/>
          <w:bCs/>
          <w:sz w:val="24"/>
          <w:szCs w:val="24"/>
        </w:rPr>
        <w:t>Abstract</w:t>
      </w:r>
    </w:p>
    <w:p>
      <w:pPr>
        <w:pStyle w:val="style0"/>
        <w:spacing w:lineRule="auto" w:line="276"/>
        <w:rPr>
          <w:rFonts w:asciiTheme="majorBidi" w:hAnsiTheme="majorBidi" w:cstheme="majorBidi"/>
          <w:i/>
          <w:iCs/>
          <w:sz w:val="20"/>
          <w:szCs w:val="20"/>
        </w:rPr>
      </w:pPr>
    </w:p>
    <w:p>
      <w:pPr>
        <w:pStyle w:val="style0"/>
        <w:spacing w:lineRule="auto" w:line="276"/>
        <w:rPr>
          <w:rFonts w:asciiTheme="majorBidi" w:hAnsiTheme="majorBidi" w:cstheme="majorBidi"/>
        </w:rPr>
      </w:pPr>
      <w:r>
        <w:rPr>
          <w:rFonts w:asciiTheme="majorBidi" w:hAnsiTheme="majorBidi" w:cstheme="majorBidi"/>
          <w:sz w:val="24"/>
          <w:szCs w:val="24"/>
        </w:rPr>
        <w:t>The aim of this</w:t>
      </w:r>
      <w:r>
        <w:rPr>
          <w:rFonts w:asciiTheme="majorBidi" w:hAnsiTheme="majorBidi" w:cstheme="majorBidi"/>
          <w:sz w:val="24"/>
          <w:szCs w:val="24"/>
        </w:rPr>
        <w:t xml:space="preserve"> study </w:t>
      </w:r>
      <w:r>
        <w:rPr>
          <w:rFonts w:asciiTheme="majorBidi" w:hAnsiTheme="majorBidi" w:cstheme="majorBidi"/>
          <w:sz w:val="24"/>
          <w:szCs w:val="24"/>
        </w:rPr>
        <w:t xml:space="preserve">was to </w:t>
      </w:r>
      <w:r>
        <w:rPr>
          <w:rFonts w:asciiTheme="majorBidi" w:hAnsiTheme="majorBidi" w:cstheme="majorBidi"/>
          <w:sz w:val="24"/>
          <w:szCs w:val="24"/>
        </w:rPr>
        <w:t>explor</w:t>
      </w:r>
      <w:r>
        <w:rPr>
          <w:rFonts w:asciiTheme="majorBidi" w:hAnsiTheme="majorBidi" w:cstheme="majorBidi"/>
          <w:sz w:val="24"/>
          <w:szCs w:val="24"/>
        </w:rPr>
        <w:t>e</w:t>
      </w:r>
      <w:r>
        <w:rPr>
          <w:rFonts w:asciiTheme="majorBidi" w:hAnsiTheme="majorBidi" w:cstheme="majorBidi"/>
          <w:sz w:val="24"/>
          <w:szCs w:val="24"/>
        </w:rPr>
        <w:t xml:space="preserve"> the </w:t>
      </w:r>
      <w:r>
        <w:rPr>
          <w:rFonts w:asciiTheme="majorBidi" w:hAnsiTheme="majorBidi" w:cstheme="majorBidi"/>
          <w:sz w:val="24"/>
          <w:szCs w:val="24"/>
        </w:rPr>
        <w:t xml:space="preserve">impact of Iranian </w:t>
      </w:r>
      <w:r>
        <w:rPr>
          <w:rFonts w:asciiTheme="majorBidi" w:hAnsiTheme="majorBidi" w:cstheme="majorBidi"/>
          <w:sz w:val="24"/>
          <w:szCs w:val="24"/>
        </w:rPr>
        <w:t>English as a foreign language (EFL)</w:t>
      </w:r>
      <w:r>
        <w:rPr>
          <w:rFonts w:asciiTheme="majorBidi" w:hAnsiTheme="majorBidi" w:cstheme="majorBidi"/>
          <w:sz w:val="24"/>
          <w:szCs w:val="24"/>
        </w:rPr>
        <w:t xml:space="preserve"> </w:t>
      </w:r>
      <w:r>
        <w:rPr>
          <w:rFonts w:asciiTheme="majorBidi" w:hAnsiTheme="majorBidi" w:cstheme="majorBidi"/>
          <w:sz w:val="24"/>
          <w:szCs w:val="24"/>
        </w:rPr>
        <w:t xml:space="preserve">learners’ gender and age on their </w:t>
      </w:r>
      <w:r>
        <w:rPr>
          <w:rFonts w:asciiTheme="majorBidi" w:hAnsiTheme="majorBidi" w:cstheme="majorBidi"/>
          <w:sz w:val="24"/>
          <w:szCs w:val="24"/>
        </w:rPr>
        <w:t xml:space="preserve">willingness to communicate </w:t>
      </w:r>
      <w:r>
        <w:rPr>
          <w:rFonts w:asciiTheme="majorBidi" w:hAnsiTheme="majorBidi" w:cstheme="majorBidi"/>
          <w:sz w:val="24"/>
          <w:szCs w:val="24"/>
        </w:rPr>
        <w:t>(</w:t>
      </w:r>
      <w:r>
        <w:rPr>
          <w:rFonts w:asciiTheme="majorBidi" w:hAnsiTheme="majorBidi" w:cstheme="majorBidi"/>
          <w:sz w:val="24"/>
          <w:szCs w:val="24"/>
        </w:rPr>
        <w:t>WTC</w:t>
      </w:r>
      <w:r>
        <w:rPr>
          <w:rFonts w:asciiTheme="majorBidi" w:hAnsiTheme="majorBidi" w:cstheme="majorBidi"/>
          <w:sz w:val="24"/>
          <w:szCs w:val="24"/>
        </w:rPr>
        <w:t>)</w:t>
      </w:r>
      <w:r>
        <w:rPr>
          <w:rFonts w:asciiTheme="majorBidi" w:hAnsiTheme="majorBidi" w:cstheme="majorBidi"/>
          <w:sz w:val="24"/>
          <w:szCs w:val="24"/>
        </w:rPr>
        <w:t>, risk-</w:t>
      </w:r>
      <w:r>
        <w:rPr>
          <w:rFonts w:asciiTheme="majorBidi" w:hAnsiTheme="majorBidi" w:cstheme="majorBidi"/>
          <w:sz w:val="24"/>
          <w:szCs w:val="24"/>
        </w:rPr>
        <w:t xml:space="preserve">taking, and perfectionism. </w:t>
      </w:r>
      <w:r>
        <w:rPr>
          <w:rFonts w:asciiTheme="majorBidi" w:hAnsiTheme="majorBidi" w:cstheme="majorBidi"/>
          <w:sz w:val="24"/>
          <w:szCs w:val="24"/>
        </w:rPr>
        <w:t>To achieve this purpose</w:t>
      </w:r>
      <w:r>
        <w:rPr>
          <w:rFonts w:asciiTheme="majorBidi" w:hAnsiTheme="majorBidi" w:cstheme="majorBidi"/>
          <w:sz w:val="24"/>
          <w:szCs w:val="24"/>
        </w:rPr>
        <w:t xml:space="preserve"> </w:t>
      </w:r>
      <w:r>
        <w:rPr>
          <w:rFonts w:asciiTheme="majorBidi" w:hAnsiTheme="majorBidi" w:cstheme="majorBidi"/>
          <w:sz w:val="24"/>
          <w:szCs w:val="24"/>
        </w:rPr>
        <w:t>123 students from nine institutes</w:t>
      </w:r>
      <w:r>
        <w:rPr>
          <w:rFonts w:asciiTheme="majorBidi" w:hAnsiTheme="majorBidi" w:cstheme="majorBidi"/>
          <w:sz w:val="24"/>
          <w:szCs w:val="24"/>
        </w:rPr>
        <w:t xml:space="preserve"> were selected</w:t>
      </w:r>
      <w:r>
        <w:rPr>
          <w:rFonts w:asciiTheme="majorBidi" w:hAnsiTheme="majorBidi" w:cstheme="majorBidi"/>
          <w:sz w:val="24"/>
          <w:szCs w:val="24"/>
        </w:rPr>
        <w:t xml:space="preserve">. To </w:t>
      </w:r>
      <w:r>
        <w:rPr>
          <w:rFonts w:asciiTheme="majorBidi" w:hAnsiTheme="majorBidi" w:cstheme="majorBidi"/>
          <w:sz w:val="24"/>
          <w:szCs w:val="24"/>
        </w:rPr>
        <w:t>assess</w:t>
      </w:r>
      <w:r>
        <w:rPr>
          <w:rFonts w:asciiTheme="majorBidi" w:hAnsiTheme="majorBidi" w:cstheme="majorBidi"/>
          <w:sz w:val="24"/>
          <w:szCs w:val="24"/>
        </w:rPr>
        <w:t xml:space="preserve"> their WTC, risk taking, and perfectionism, three </w:t>
      </w:r>
      <w:r>
        <w:rPr>
          <w:rFonts w:asciiTheme="majorBidi" w:hAnsiTheme="majorBidi" w:cstheme="majorBidi"/>
          <w:sz w:val="24"/>
          <w:szCs w:val="24"/>
        </w:rPr>
        <w:t>scales</w:t>
      </w:r>
      <w:r>
        <w:rPr>
          <w:rFonts w:asciiTheme="majorBidi" w:hAnsiTheme="majorBidi" w:cstheme="majorBidi"/>
          <w:sz w:val="24"/>
          <w:szCs w:val="24"/>
        </w:rPr>
        <w:t xml:space="preserve"> were </w:t>
      </w:r>
      <w:r>
        <w:rPr>
          <w:rFonts w:asciiTheme="majorBidi" w:hAnsiTheme="majorBidi" w:cstheme="majorBidi"/>
          <w:sz w:val="24"/>
          <w:szCs w:val="24"/>
        </w:rPr>
        <w:t>employed</w:t>
      </w:r>
      <w:r>
        <w:rPr>
          <w:rFonts w:asciiTheme="majorBidi" w:hAnsiTheme="majorBidi" w:cstheme="majorBidi"/>
          <w:sz w:val="24"/>
          <w:szCs w:val="24"/>
        </w:rPr>
        <w:t>; Ahwaz Perfectionism Scale( APS), Persian version of WTC in En</w:t>
      </w:r>
      <w:r>
        <w:rPr>
          <w:rFonts w:asciiTheme="majorBidi" w:hAnsiTheme="majorBidi" w:cstheme="majorBidi"/>
          <w:sz w:val="24"/>
          <w:szCs w:val="24"/>
        </w:rPr>
        <w:t>glish Questionnaire</w:t>
      </w:r>
      <w:r>
        <w:rPr>
          <w:rFonts w:asciiTheme="majorBidi" w:hAnsiTheme="majorBidi" w:cstheme="majorBidi"/>
          <w:sz w:val="24"/>
          <w:szCs w:val="24"/>
        </w:rPr>
        <w:t xml:space="preserve"> </w:t>
      </w:r>
      <w:r>
        <w:rPr>
          <w:rFonts w:asciiTheme="majorBidi" w:hAnsiTheme="majorBidi" w:cstheme="majorBidi"/>
          <w:sz w:val="24"/>
          <w:szCs w:val="24"/>
        </w:rPr>
        <w:t xml:space="preserve">and Persian version of Venturesomeness Subscale of Eysenck's IVE </w:t>
      </w:r>
      <w:r>
        <w:rPr>
          <w:rFonts w:asciiTheme="majorBidi" w:hAnsiTheme="majorBidi" w:cstheme="majorBidi"/>
          <w:sz w:val="24"/>
          <w:szCs w:val="24"/>
        </w:rPr>
        <w:t xml:space="preserve">Questionnaire. </w:t>
      </w:r>
      <w:r>
        <w:rPr>
          <w:rFonts w:asciiTheme="majorBidi" w:hAnsiTheme="majorBidi" w:cstheme="majorBidi"/>
          <w:sz w:val="24"/>
          <w:szCs w:val="24"/>
        </w:rPr>
        <w:t>Statistical Package for Social Sciences</w:t>
      </w:r>
      <w:r>
        <w:rPr>
          <w:rFonts w:asciiTheme="majorBidi" w:hAnsiTheme="majorBidi" w:cstheme="majorBidi"/>
          <w:sz w:val="24"/>
          <w:szCs w:val="24"/>
        </w:rPr>
        <w:t xml:space="preserve"> </w:t>
      </w:r>
      <w:r>
        <w:rPr>
          <w:rFonts w:asciiTheme="majorBidi" w:hAnsiTheme="majorBidi" w:cstheme="majorBidi"/>
          <w:sz w:val="24"/>
          <w:szCs w:val="24"/>
        </w:rPr>
        <w:t>(SPSS</w:t>
      </w:r>
      <w:r>
        <w:rPr>
          <w:rFonts w:asciiTheme="majorBidi" w:hAnsiTheme="majorBidi" w:cstheme="majorBidi"/>
          <w:sz w:val="24"/>
          <w:szCs w:val="24"/>
        </w:rPr>
        <w:t xml:space="preserve">) </w:t>
      </w:r>
      <w:r>
        <w:rPr>
          <w:rFonts w:asciiTheme="majorBidi" w:hAnsiTheme="majorBidi" w:cstheme="majorBidi"/>
          <w:sz w:val="24"/>
          <w:szCs w:val="24"/>
        </w:rPr>
        <w:t>was used to</w:t>
      </w:r>
      <w:r>
        <w:rPr>
          <w:rFonts w:asciiTheme="majorBidi" w:hAnsiTheme="majorBidi" w:cstheme="majorBidi"/>
          <w:sz w:val="24"/>
          <w:szCs w:val="24"/>
        </w:rPr>
        <w:t xml:space="preserve"> </w:t>
      </w:r>
      <w:r>
        <w:rPr>
          <w:rFonts w:asciiTheme="majorBidi" w:hAnsiTheme="majorBidi" w:cstheme="majorBidi"/>
          <w:sz w:val="24"/>
          <w:szCs w:val="24"/>
        </w:rPr>
        <w:t>conduct independent sample t-test and</w:t>
      </w:r>
      <w:r>
        <w:t xml:space="preserve"> </w:t>
      </w:r>
      <w:r>
        <w:rPr>
          <w:rFonts w:asciiTheme="majorBidi" w:hAnsiTheme="majorBidi" w:cstheme="majorBidi"/>
          <w:sz w:val="24"/>
          <w:szCs w:val="24"/>
        </w:rPr>
        <w:t>one-way ANOVA.</w:t>
      </w:r>
      <w:r>
        <w:rPr>
          <w:rFonts w:asciiTheme="majorBidi" w:hAnsiTheme="majorBidi" w:cstheme="majorBidi"/>
          <w:sz w:val="24"/>
          <w:szCs w:val="24"/>
        </w:rPr>
        <w:t xml:space="preserve"> </w:t>
      </w:r>
      <w:r>
        <w:rPr>
          <w:rFonts w:asciiTheme="majorBidi" w:hAnsiTheme="majorBidi" w:cstheme="majorBidi"/>
          <w:sz w:val="24"/>
          <w:szCs w:val="24"/>
        </w:rPr>
        <w:t xml:space="preserve">Results of </w:t>
      </w:r>
      <w:r>
        <w:rPr>
          <w:rFonts w:asciiTheme="majorBidi" w:hAnsiTheme="majorBidi" w:cstheme="majorBidi"/>
          <w:sz w:val="24"/>
          <w:szCs w:val="24"/>
        </w:rPr>
        <w:t>independent sample t-test</w:t>
      </w:r>
      <w:r>
        <w:rPr>
          <w:rFonts w:asciiTheme="majorBidi" w:hAnsiTheme="majorBidi" w:cstheme="majorBidi"/>
          <w:sz w:val="24"/>
          <w:szCs w:val="24"/>
        </w:rPr>
        <w:t xml:space="preserve"> revealed that </w:t>
      </w:r>
      <w:r>
        <w:rPr>
          <w:rFonts w:asciiTheme="majorBidi" w:hAnsiTheme="majorBidi" w:cstheme="majorBidi"/>
          <w:sz w:val="24"/>
          <w:szCs w:val="24"/>
        </w:rPr>
        <w:t xml:space="preserve">there </w:t>
      </w:r>
      <w:r>
        <w:rPr>
          <w:rFonts w:asciiTheme="majorBidi" w:hAnsiTheme="majorBidi" w:cstheme="majorBidi"/>
          <w:sz w:val="24"/>
          <w:szCs w:val="24"/>
        </w:rPr>
        <w:t>was</w:t>
      </w:r>
      <w:r>
        <w:rPr>
          <w:rFonts w:asciiTheme="majorBidi" w:hAnsiTheme="majorBidi" w:cstheme="majorBidi"/>
          <w:sz w:val="24"/>
          <w:szCs w:val="24"/>
        </w:rPr>
        <w:t xml:space="preserve"> a significant difference between gender and WTC (t= -5.19, p=.000) and risk-taking (t=-3.30, p=.001). However, there </w:t>
      </w:r>
      <w:r>
        <w:rPr>
          <w:rFonts w:asciiTheme="majorBidi" w:hAnsiTheme="majorBidi" w:cstheme="majorBidi"/>
          <w:sz w:val="24"/>
          <w:szCs w:val="24"/>
        </w:rPr>
        <w:t>was</w:t>
      </w:r>
      <w:r>
        <w:rPr>
          <w:rFonts w:asciiTheme="majorBidi" w:hAnsiTheme="majorBidi" w:cstheme="majorBidi"/>
          <w:sz w:val="24"/>
          <w:szCs w:val="24"/>
        </w:rPr>
        <w:t xml:space="preserve"> not any significance difference between males and females in perfectionism (t= 1.83, p=.069).</w:t>
      </w:r>
      <w:r>
        <w:rPr>
          <w:rFonts w:asciiTheme="majorBidi" w:hAnsiTheme="majorBidi" w:cstheme="majorBidi"/>
          <w:sz w:val="24"/>
          <w:szCs w:val="24"/>
        </w:rPr>
        <w:t xml:space="preserve"> R</w:t>
      </w:r>
      <w:r>
        <w:rPr>
          <w:rFonts w:asciiTheme="majorBidi" w:hAnsiTheme="majorBidi" w:cstheme="majorBidi"/>
          <w:sz w:val="24"/>
          <w:szCs w:val="24"/>
        </w:rPr>
        <w:t xml:space="preserve">esults of the one-way ANOVA </w:t>
      </w:r>
      <w:r>
        <w:rPr>
          <w:rFonts w:asciiTheme="majorBidi" w:hAnsiTheme="majorBidi" w:cstheme="majorBidi"/>
          <w:sz w:val="24"/>
          <w:szCs w:val="24"/>
        </w:rPr>
        <w:t>indicated that</w:t>
      </w:r>
      <w:r>
        <w:rPr>
          <w:rFonts w:asciiTheme="majorBidi" w:hAnsiTheme="majorBidi" w:cstheme="majorBidi"/>
          <w:sz w:val="24"/>
          <w:szCs w:val="24"/>
        </w:rPr>
        <w:t xml:space="preserve"> the only significant difference </w:t>
      </w:r>
      <w:r>
        <w:rPr>
          <w:rFonts w:asciiTheme="majorBidi" w:hAnsiTheme="majorBidi" w:cstheme="majorBidi"/>
          <w:sz w:val="24"/>
          <w:szCs w:val="24"/>
        </w:rPr>
        <w:t>was</w:t>
      </w:r>
      <w:r>
        <w:rPr>
          <w:rFonts w:asciiTheme="majorBidi" w:hAnsiTheme="majorBidi" w:cstheme="majorBidi"/>
          <w:sz w:val="24"/>
          <w:szCs w:val="24"/>
        </w:rPr>
        <w:t xml:space="preserve"> in learners’ perfec</w:t>
      </w:r>
      <w:r>
        <w:rPr>
          <w:rFonts w:asciiTheme="majorBidi" w:hAnsiTheme="majorBidi" w:cstheme="majorBidi"/>
          <w:sz w:val="24"/>
          <w:szCs w:val="24"/>
        </w:rPr>
        <w:t>tionism between four age groups (</w:t>
      </w:r>
      <w:r>
        <w:rPr>
          <w:rFonts w:asciiTheme="majorBidi" w:hAnsiTheme="majorBidi" w:cstheme="majorBidi"/>
          <w:sz w:val="24"/>
          <w:szCs w:val="24"/>
        </w:rPr>
        <w:t>F (3.119) =3.027, p=.03&lt;0.05</w:t>
      </w:r>
      <w:r>
        <w:rPr>
          <w:rFonts w:asciiTheme="majorBidi" w:hAnsiTheme="majorBidi" w:cstheme="majorBidi"/>
          <w:sz w:val="24"/>
          <w:szCs w:val="24"/>
        </w:rPr>
        <w:t>)</w:t>
      </w:r>
      <w:r>
        <w:rPr>
          <w:rFonts w:asciiTheme="majorBidi" w:hAnsiTheme="majorBidi" w:cstheme="majorBidi"/>
          <w:sz w:val="24"/>
          <w:szCs w:val="24"/>
        </w:rPr>
        <w:t>.</w:t>
      </w:r>
      <w:r>
        <w:rPr>
          <w:rFonts w:asciiTheme="majorBidi" w:hAnsiTheme="majorBidi" w:cstheme="majorBidi"/>
          <w:sz w:val="24"/>
          <w:szCs w:val="24"/>
        </w:rPr>
        <w:t xml:space="preserve"> </w:t>
      </w:r>
      <w:r>
        <w:rPr>
          <w:rFonts w:asciiTheme="majorBidi" w:hAnsiTheme="majorBidi" w:cstheme="majorBidi"/>
          <w:sz w:val="24"/>
          <w:szCs w:val="24"/>
        </w:rPr>
        <w:t>The results of the present study can be of great use to different people in the field of language learning and teaching among whom are students, teachers, parents, supervisors, material developers, and policy makers.</w:t>
      </w:r>
      <w:r>
        <w:rPr>
          <w:rFonts w:asciiTheme="majorBidi" w:hAnsiTheme="majorBidi" w:cstheme="majorBidi"/>
        </w:rPr>
        <w:t xml:space="preserve">   </w:t>
      </w:r>
    </w:p>
    <w:p>
      <w:pPr>
        <w:pStyle w:val="style0"/>
        <w:spacing w:lineRule="auto" w:line="276"/>
        <w:rPr>
          <w:rFonts w:asciiTheme="majorBidi" w:hAnsiTheme="majorBidi" w:cstheme="majorBidi"/>
        </w:rPr>
      </w:pPr>
    </w:p>
    <w:p>
      <w:pPr>
        <w:pStyle w:val="style0"/>
        <w:spacing w:lineRule="auto" w:line="276"/>
        <w:rPr>
          <w:rFonts w:asciiTheme="majorBidi" w:hAnsiTheme="majorBidi" w:cstheme="majorBidi"/>
        </w:rPr>
      </w:pPr>
      <w:r>
        <w:rPr>
          <w:rFonts w:asciiTheme="majorBidi" w:hAnsiTheme="majorBidi" w:cstheme="majorBidi"/>
          <w:b/>
          <w:bCs/>
          <w:i/>
          <w:iCs/>
          <w:sz w:val="24"/>
          <w:szCs w:val="24"/>
        </w:rPr>
        <w:t>Keywords:</w:t>
      </w:r>
      <w:r>
        <w:t xml:space="preserve"> </w:t>
      </w:r>
      <w:r>
        <w:rPr>
          <w:rFonts w:asciiTheme="majorBidi" w:hAnsiTheme="majorBidi" w:cstheme="majorBidi"/>
          <w:i/>
          <w:iCs/>
        </w:rPr>
        <w:t>gender, age, w</w:t>
      </w:r>
      <w:r>
        <w:rPr>
          <w:rFonts w:asciiTheme="majorBidi" w:hAnsiTheme="majorBidi" w:cstheme="majorBidi"/>
          <w:i/>
          <w:iCs/>
        </w:rPr>
        <w:t>illingness to communicate, risk-</w:t>
      </w:r>
      <w:r>
        <w:rPr>
          <w:rFonts w:asciiTheme="majorBidi" w:hAnsiTheme="majorBidi" w:cstheme="majorBidi"/>
          <w:i/>
          <w:iCs/>
        </w:rPr>
        <w:t>taking, perfectionism</w:t>
      </w:r>
    </w:p>
    <w:sectPr>
      <w:pgSz w:w="12240" w:h="15840" w:orient="portrait"/>
      <w:pgMar w:top="1440" w:right="1985" w:bottom="1440"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2AFF" w:usb1="C000247B" w:usb2="00000009" w:usb3="00000000" w:csb0="000001FF" w:csb1="00000000"/>
  </w:font>
  <w:font w:name="Arial">
    <w:altName w:val="Arial"/>
    <w:panose1 w:val="020b0604020000020204"/>
    <w:charset w:val="00"/>
    <w:family w:val="swiss"/>
    <w:pitch w:val="variable"/>
    <w:sig w:usb0="E0002EFF" w:usb1="C0007843"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Calibri Light">
    <w:altName w:val="Calibri Light"/>
    <w:panose1 w:val="020f0302020000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254</Words>
  <Characters>1571</Characters>
  <Application>WPS Office</Application>
  <DocSecurity>0</DocSecurity>
  <Paragraphs>13</Paragraphs>
  <ScaleCrop>false</ScaleCrop>
  <LinksUpToDate>false</LinksUpToDate>
  <CharactersWithSpaces>1822</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2019-10-21T21:04:19Z</dcterms:created>
  <dc:creator>Windows User</dc:creator>
  <lastModifiedBy>SM-J500F</lastModifiedBy>
  <dcterms:modified xsi:type="dcterms:W3CDTF">2019-10-22T16:57:01Z</dcterms:modified>
  <revision>4</revision>
</coreProperties>
</file>