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0" w:rsidRDefault="00495A85" w:rsidP="00495A85">
      <w:pPr>
        <w:bidi w:val="0"/>
      </w:pPr>
      <w:bookmarkStart w:id="0" w:name="_GoBack"/>
      <w:bookmarkEnd w:id="0"/>
    </w:p>
    <w:p w:rsidR="00495A85" w:rsidRDefault="00495A85" w:rsidP="00495A85">
      <w:pPr>
        <w:bidi w:val="0"/>
      </w:pPr>
    </w:p>
    <w:p w:rsidR="00495A85" w:rsidRDefault="00495A85" w:rsidP="00495A85">
      <w:pPr>
        <w:bidi w:val="0"/>
      </w:pPr>
    </w:p>
    <w:p w:rsidR="00495A85" w:rsidRDefault="00495A85" w:rsidP="00495A85">
      <w:pPr>
        <w:tabs>
          <w:tab w:val="left" w:pos="2041"/>
          <w:tab w:val="center" w:pos="4513"/>
        </w:tabs>
        <w:bidi w:val="0"/>
        <w:jc w:val="center"/>
        <w:rPr>
          <w:rFonts w:asciiTheme="majorBidi" w:hAnsiTheme="majorBidi" w:cstheme="majorBidi"/>
          <w:b/>
          <w:bCs/>
          <w:sz w:val="24"/>
          <w:szCs w:val="24"/>
          <w:lang w:bidi="ar-SA"/>
        </w:rPr>
      </w:pPr>
    </w:p>
    <w:p w:rsidR="00495A85" w:rsidRPr="00495A85" w:rsidRDefault="00495A85" w:rsidP="00495A85">
      <w:pPr>
        <w:tabs>
          <w:tab w:val="left" w:pos="2041"/>
          <w:tab w:val="center" w:pos="4513"/>
        </w:tabs>
        <w:bidi w:val="0"/>
        <w:jc w:val="center"/>
        <w:rPr>
          <w:rFonts w:asciiTheme="majorBidi" w:hAnsiTheme="majorBidi" w:cstheme="majorBidi"/>
          <w:b/>
          <w:bCs/>
          <w:sz w:val="32"/>
          <w:szCs w:val="32"/>
          <w:lang w:bidi="ar-SA"/>
        </w:rPr>
      </w:pPr>
      <w:r w:rsidRPr="00495A85">
        <w:rPr>
          <w:rFonts w:asciiTheme="majorBidi" w:hAnsiTheme="majorBidi" w:cstheme="majorBidi"/>
          <w:b/>
          <w:bCs/>
          <w:sz w:val="32"/>
          <w:szCs w:val="32"/>
          <w:lang w:bidi="ar-SA"/>
        </w:rPr>
        <w:t xml:space="preserve">Relationship </w:t>
      </w:r>
      <w:proofErr w:type="gramStart"/>
      <w:r w:rsidRPr="00495A85">
        <w:rPr>
          <w:rFonts w:asciiTheme="majorBidi" w:hAnsiTheme="majorBidi" w:cstheme="majorBidi"/>
          <w:b/>
          <w:bCs/>
          <w:sz w:val="32"/>
          <w:szCs w:val="32"/>
          <w:lang w:bidi="ar-SA"/>
        </w:rPr>
        <w:t>Between</w:t>
      </w:r>
      <w:proofErr w:type="gramEnd"/>
      <w:r w:rsidRPr="00495A85">
        <w:rPr>
          <w:rFonts w:asciiTheme="majorBidi" w:hAnsiTheme="majorBidi" w:cstheme="majorBidi"/>
          <w:b/>
          <w:bCs/>
          <w:sz w:val="32"/>
          <w:szCs w:val="32"/>
          <w:lang w:bidi="ar-SA"/>
        </w:rPr>
        <w:t xml:space="preserve"> Iranian EFL Learners’ Reading Strategies and Self-efficacy in Reading Comprehension</w:t>
      </w:r>
    </w:p>
    <w:p w:rsidR="00495A85" w:rsidRDefault="00495A85" w:rsidP="00495A85">
      <w:pPr>
        <w:tabs>
          <w:tab w:val="left" w:pos="2041"/>
          <w:tab w:val="center" w:pos="4513"/>
        </w:tabs>
        <w:bidi w:val="0"/>
        <w:jc w:val="center"/>
        <w:rPr>
          <w:rFonts w:asciiTheme="majorBidi" w:hAnsiTheme="majorBidi" w:cstheme="majorBidi"/>
          <w:b/>
          <w:bCs/>
          <w:sz w:val="24"/>
          <w:szCs w:val="24"/>
          <w:lang w:bidi="ar-SA"/>
        </w:rPr>
      </w:pPr>
    </w:p>
    <w:p w:rsidR="00495A85" w:rsidRPr="001A3996" w:rsidRDefault="00495A85" w:rsidP="00495A85">
      <w:pPr>
        <w:tabs>
          <w:tab w:val="left" w:pos="2041"/>
          <w:tab w:val="center" w:pos="4513"/>
        </w:tabs>
        <w:bidi w:val="0"/>
        <w:jc w:val="center"/>
        <w:rPr>
          <w:rFonts w:asciiTheme="majorBidi" w:hAnsiTheme="majorBidi" w:cstheme="majorBidi"/>
          <w:b/>
          <w:bCs/>
          <w:sz w:val="24"/>
          <w:szCs w:val="24"/>
          <w:lang w:bidi="ar-SA"/>
        </w:rPr>
      </w:pPr>
      <w:r w:rsidRPr="001A3996">
        <w:rPr>
          <w:rFonts w:asciiTheme="majorBidi" w:hAnsiTheme="majorBidi" w:cstheme="majorBidi"/>
          <w:b/>
          <w:bCs/>
          <w:sz w:val="24"/>
          <w:szCs w:val="24"/>
          <w:lang w:bidi="ar-SA"/>
        </w:rPr>
        <w:t>Abstract</w:t>
      </w:r>
    </w:p>
    <w:p w:rsidR="00495A85" w:rsidRPr="001A3996" w:rsidRDefault="00495A85" w:rsidP="00495A85">
      <w:pPr>
        <w:bidi w:val="0"/>
        <w:spacing w:after="0" w:line="240" w:lineRule="auto"/>
        <w:jc w:val="both"/>
        <w:rPr>
          <w:rFonts w:asciiTheme="majorBidi" w:hAnsiTheme="majorBidi" w:cstheme="majorBidi"/>
          <w:sz w:val="24"/>
          <w:szCs w:val="24"/>
          <w:lang w:bidi="ar-SA"/>
        </w:rPr>
      </w:pPr>
      <w:r w:rsidRPr="001A3996">
        <w:rPr>
          <w:rFonts w:asciiTheme="majorBidi" w:hAnsiTheme="majorBidi" w:cstheme="majorBidi"/>
          <w:sz w:val="24"/>
          <w:szCs w:val="24"/>
          <w:lang w:bidi="ar-SA"/>
        </w:rPr>
        <w:t xml:space="preserve">This study identified a gap in the literature between reading strategy, self-efficacy, and reading comprehension ability. As such, the study aimed to examine whether Iranian EFL learners’ reading strategies and self-efficacy could predict their reading comprehension ability. </w:t>
      </w:r>
      <w:r w:rsidRPr="001A3996">
        <w:rPr>
          <w:rFonts w:asciiTheme="majorBidi" w:hAnsiTheme="majorBidi" w:cstheme="majorBidi"/>
          <w:sz w:val="24"/>
          <w:szCs w:val="24"/>
        </w:rPr>
        <w:t>A sample of 172 intermediate Iranian EFL learners (90 females and 82 males) took part in the study. Self-report questionnaires on self-efficacy and reading strategies were administered, and the participants were asked to answer to a reading comprehension test. Data were analyzed using SPSS. Results of correlation and regression analyses indicated that self-efficacy and reading strategies significantly predicted L2 reading compression ability. Moreover, hierarchical regressions analysis showed that higher self-efficacy and reading strategies together predicted a larger proportion of the variance. Findings of the study are discussed in light of previous research in the field. Also, pedagogical implications and suggestions for further research in the field are given.</w:t>
      </w:r>
    </w:p>
    <w:p w:rsidR="00495A85" w:rsidRDefault="00495A85" w:rsidP="00495A85">
      <w:pPr>
        <w:bidi w:val="0"/>
        <w:rPr>
          <w:rFonts w:asciiTheme="majorBidi" w:hAnsiTheme="majorBidi" w:cstheme="majorBidi"/>
          <w:i/>
          <w:iCs/>
          <w:sz w:val="24"/>
          <w:szCs w:val="24"/>
          <w:lang w:bidi="ar-SA"/>
        </w:rPr>
      </w:pPr>
    </w:p>
    <w:p w:rsidR="00495A85" w:rsidRDefault="00495A85" w:rsidP="00495A85">
      <w:pPr>
        <w:bidi w:val="0"/>
        <w:rPr>
          <w:rFonts w:asciiTheme="majorBidi" w:hAnsiTheme="majorBidi" w:cstheme="majorBidi"/>
          <w:sz w:val="24"/>
          <w:szCs w:val="24"/>
          <w:lang w:bidi="ar-SA"/>
        </w:rPr>
      </w:pPr>
      <w:r w:rsidRPr="001A3996">
        <w:rPr>
          <w:rFonts w:asciiTheme="majorBidi" w:hAnsiTheme="majorBidi" w:cstheme="majorBidi"/>
          <w:i/>
          <w:iCs/>
          <w:sz w:val="24"/>
          <w:szCs w:val="24"/>
          <w:lang w:bidi="ar-SA"/>
        </w:rPr>
        <w:t>Key Words:</w:t>
      </w:r>
      <w:r w:rsidRPr="001A3996">
        <w:rPr>
          <w:rFonts w:asciiTheme="majorBidi" w:hAnsiTheme="majorBidi" w:cstheme="majorBidi"/>
          <w:sz w:val="24"/>
          <w:szCs w:val="24"/>
          <w:lang w:bidi="ar-SA"/>
        </w:rPr>
        <w:t xml:space="preserve"> Self-Efficacy, Reading Comprehension, Reading Strategies, Language Learning</w:t>
      </w:r>
    </w:p>
    <w:p w:rsidR="00495A85" w:rsidRDefault="00495A85" w:rsidP="00495A85">
      <w:pPr>
        <w:rPr>
          <w:rFonts w:asciiTheme="majorBidi" w:hAnsiTheme="majorBidi" w:cstheme="majorBidi"/>
          <w:sz w:val="24"/>
          <w:szCs w:val="24"/>
          <w:lang w:bidi="ar-SA"/>
        </w:rPr>
      </w:pPr>
    </w:p>
    <w:p w:rsidR="00495A85" w:rsidRDefault="00495A85" w:rsidP="00495A85">
      <w:pPr>
        <w:rPr>
          <w:rFonts w:asciiTheme="majorBidi" w:hAnsiTheme="majorBidi" w:cstheme="majorBidi"/>
          <w:sz w:val="24"/>
          <w:szCs w:val="24"/>
          <w:lang w:bidi="ar-SA"/>
        </w:rPr>
      </w:pPr>
    </w:p>
    <w:p w:rsidR="00495A85" w:rsidRDefault="00495A85" w:rsidP="00495A85"/>
    <w:sectPr w:rsidR="00495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85"/>
    <w:rsid w:val="000A79BA"/>
    <w:rsid w:val="00143B1C"/>
    <w:rsid w:val="00232C5B"/>
    <w:rsid w:val="00495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12721-F59B-4495-8091-479245FA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A85"/>
    <w:pPr>
      <w:bidi/>
      <w:spacing w:after="200" w:line="276" w:lineRule="auto"/>
    </w:pPr>
    <w:rPr>
      <w:rFonts w:cstheme="minorBidi"/>
      <w:sz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cp:revision>
  <dcterms:created xsi:type="dcterms:W3CDTF">2019-10-20T13:39:00Z</dcterms:created>
  <dcterms:modified xsi:type="dcterms:W3CDTF">2019-10-20T13:42:00Z</dcterms:modified>
</cp:coreProperties>
</file>