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7B" w:rsidRPr="00933962" w:rsidRDefault="00D9557B" w:rsidP="00D9557B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  <w:r w:rsidRPr="00933962">
        <w:rPr>
          <w:rFonts w:asciiTheme="majorBidi" w:hAnsiTheme="majorBidi"/>
          <w:b/>
          <w:bCs/>
          <w:sz w:val="28"/>
          <w:szCs w:val="28"/>
        </w:rPr>
        <w:t xml:space="preserve">A Study of </w:t>
      </w:r>
      <w:r w:rsidRPr="00933962">
        <w:rPr>
          <w:b/>
          <w:bCs/>
          <w:sz w:val="28"/>
          <w:szCs w:val="28"/>
        </w:rPr>
        <w:t xml:space="preserve">Tom Stoppard’s </w:t>
      </w:r>
      <w:r w:rsidRPr="00933962">
        <w:rPr>
          <w:b/>
          <w:bCs/>
          <w:i/>
          <w:iCs/>
          <w:sz w:val="28"/>
          <w:szCs w:val="28"/>
        </w:rPr>
        <w:t>Travesties</w:t>
      </w:r>
      <w:r w:rsidRPr="00933962">
        <w:rPr>
          <w:b/>
          <w:bCs/>
          <w:sz w:val="28"/>
          <w:szCs w:val="28"/>
        </w:rPr>
        <w:t xml:space="preserve"> </w:t>
      </w:r>
    </w:p>
    <w:p w:rsidR="00D9557B" w:rsidRPr="00933962" w:rsidRDefault="00D9557B" w:rsidP="00D9557B">
      <w:pPr>
        <w:bidi w:val="0"/>
        <w:spacing w:after="160"/>
        <w:jc w:val="center"/>
        <w:rPr>
          <w:rFonts w:asciiTheme="majorBidi" w:hAnsiTheme="majorBidi"/>
          <w:b/>
          <w:bCs/>
          <w:sz w:val="28"/>
          <w:szCs w:val="28"/>
        </w:rPr>
      </w:pPr>
      <w:r w:rsidRPr="00933962">
        <w:rPr>
          <w:b/>
          <w:bCs/>
          <w:sz w:val="28"/>
          <w:szCs w:val="28"/>
        </w:rPr>
        <w:t xml:space="preserve">under the light of </w:t>
      </w:r>
      <w:r w:rsidRPr="00933962">
        <w:rPr>
          <w:rFonts w:asciiTheme="majorBidi" w:hAnsiTheme="majorBidi"/>
          <w:b/>
          <w:bCs/>
          <w:sz w:val="28"/>
          <w:szCs w:val="28"/>
        </w:rPr>
        <w:t>Paul Ricoeur’s Theory of ‘Narrative Time’</w:t>
      </w:r>
    </w:p>
    <w:p w:rsidR="006A10B1" w:rsidRPr="00122659" w:rsidRDefault="006A10B1" w:rsidP="006A10B1">
      <w:pPr>
        <w:bidi w:val="0"/>
        <w:spacing w:after="160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6A10B1" w:rsidRDefault="00603403" w:rsidP="00122659">
      <w:pPr>
        <w:pStyle w:val="04-SciencePG-Author"/>
        <w:spacing w:before="0" w:after="200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Dr. </w:t>
      </w:r>
      <w:r w:rsidR="006A10B1" w:rsidRPr="006A10B1">
        <w:rPr>
          <w:sz w:val="20"/>
          <w:szCs w:val="20"/>
        </w:rPr>
        <w:t>Z</w:t>
      </w:r>
      <w:r w:rsidR="00122659">
        <w:rPr>
          <w:sz w:val="20"/>
          <w:szCs w:val="20"/>
        </w:rPr>
        <w:t>ohreh</w:t>
      </w:r>
      <w:r w:rsidR="006A10B1" w:rsidRPr="006A10B1">
        <w:rPr>
          <w:sz w:val="20"/>
          <w:szCs w:val="20"/>
        </w:rPr>
        <w:t xml:space="preserve"> Ramin</w:t>
      </w:r>
      <w:r w:rsidR="006A10B1">
        <w:rPr>
          <w:sz w:val="20"/>
          <w:szCs w:val="20"/>
        </w:rPr>
        <w:t xml:space="preserve"> </w:t>
      </w:r>
      <w:r w:rsidR="006A10B1" w:rsidRPr="006A10B1">
        <w:rPr>
          <w:sz w:val="20"/>
          <w:szCs w:val="20"/>
          <w:vertAlign w:val="superscript"/>
        </w:rPr>
        <w:t>1</w:t>
      </w:r>
      <w:r w:rsidR="006A10B1" w:rsidRPr="006A10B1">
        <w:rPr>
          <w:sz w:val="20"/>
          <w:szCs w:val="20"/>
        </w:rPr>
        <w:t xml:space="preserve"> </w:t>
      </w:r>
      <w:r w:rsidR="006A10B1">
        <w:rPr>
          <w:sz w:val="20"/>
          <w:szCs w:val="20"/>
        </w:rPr>
        <w:t xml:space="preserve">; </w:t>
      </w:r>
      <w:r w:rsidR="006A10B1" w:rsidRPr="006A10B1">
        <w:rPr>
          <w:sz w:val="20"/>
          <w:szCs w:val="20"/>
        </w:rPr>
        <w:t>Parisa Pooyandeh</w:t>
      </w:r>
      <w:r w:rsidR="006A10B1">
        <w:rPr>
          <w:sz w:val="20"/>
          <w:szCs w:val="20"/>
        </w:rPr>
        <w:t xml:space="preserve"> </w:t>
      </w:r>
      <w:r w:rsidR="006A10B1" w:rsidRPr="006A10B1">
        <w:rPr>
          <w:sz w:val="20"/>
          <w:szCs w:val="20"/>
          <w:vertAlign w:val="superscript"/>
        </w:rPr>
        <w:t>2</w:t>
      </w:r>
    </w:p>
    <w:p w:rsidR="00A00AF7" w:rsidRPr="00A00AF7" w:rsidRDefault="00A00AF7" w:rsidP="00122659">
      <w:pPr>
        <w:pStyle w:val="04-SciencePG-Author"/>
        <w:spacing w:before="0" w:after="200"/>
        <w:rPr>
          <w:b w:val="0"/>
          <w:bCs/>
          <w:sz w:val="20"/>
          <w:szCs w:val="20"/>
        </w:rPr>
      </w:pPr>
    </w:p>
    <w:p w:rsidR="006A10B1" w:rsidRPr="00A00AF7" w:rsidRDefault="00C35BB7" w:rsidP="00122659">
      <w:pPr>
        <w:pStyle w:val="05-SciencePG-Affiliation"/>
        <w:spacing w:after="200"/>
        <w:ind w:left="100" w:hanging="100"/>
        <w:rPr>
          <w:bCs/>
          <w:i/>
          <w:iCs/>
          <w:sz w:val="20"/>
          <w:szCs w:val="20"/>
        </w:rPr>
      </w:pPr>
      <w:r w:rsidRPr="00A00AF7">
        <w:rPr>
          <w:bCs/>
          <w:i/>
          <w:iCs/>
          <w:sz w:val="20"/>
          <w:szCs w:val="20"/>
          <w:vertAlign w:val="superscript"/>
        </w:rPr>
        <w:t>1</w:t>
      </w:r>
      <w:r w:rsidRPr="00A00AF7">
        <w:rPr>
          <w:bCs/>
          <w:i/>
          <w:iCs/>
          <w:sz w:val="20"/>
          <w:szCs w:val="20"/>
        </w:rPr>
        <w:t xml:space="preserve"> Associate Prof</w:t>
      </w:r>
      <w:r w:rsidR="00122659" w:rsidRPr="00A00AF7">
        <w:rPr>
          <w:bCs/>
          <w:i/>
          <w:iCs/>
          <w:sz w:val="20"/>
          <w:szCs w:val="20"/>
        </w:rPr>
        <w:t>essor</w:t>
      </w:r>
      <w:r w:rsidRPr="00A00AF7">
        <w:rPr>
          <w:bCs/>
          <w:i/>
          <w:iCs/>
          <w:sz w:val="20"/>
          <w:szCs w:val="20"/>
        </w:rPr>
        <w:t xml:space="preserve">; </w:t>
      </w:r>
      <w:r w:rsidR="00B32D78" w:rsidRPr="00A00AF7">
        <w:rPr>
          <w:bCs/>
          <w:i/>
          <w:iCs/>
          <w:sz w:val="20"/>
          <w:szCs w:val="20"/>
        </w:rPr>
        <w:t xml:space="preserve">University of </w:t>
      </w:r>
      <w:r w:rsidR="006A10B1" w:rsidRPr="00A00AF7">
        <w:rPr>
          <w:bCs/>
          <w:i/>
          <w:iCs/>
          <w:sz w:val="20"/>
          <w:szCs w:val="20"/>
        </w:rPr>
        <w:t>Tehran</w:t>
      </w:r>
    </w:p>
    <w:p w:rsidR="00C35BB7" w:rsidRPr="00A00AF7" w:rsidRDefault="00C35BB7" w:rsidP="00C35BB7">
      <w:pPr>
        <w:pStyle w:val="05-SciencePG-Affiliation"/>
        <w:spacing w:after="200"/>
        <w:ind w:left="100" w:hanging="100"/>
        <w:rPr>
          <w:bCs/>
          <w:i/>
          <w:iCs/>
          <w:sz w:val="20"/>
          <w:szCs w:val="20"/>
        </w:rPr>
      </w:pPr>
      <w:r w:rsidRPr="00A00AF7">
        <w:rPr>
          <w:bCs/>
          <w:i/>
          <w:iCs/>
          <w:sz w:val="20"/>
          <w:szCs w:val="20"/>
        </w:rPr>
        <w:t xml:space="preserve">Email: </w:t>
      </w:r>
      <w:hyperlink r:id="rId4" w:history="1">
        <w:r w:rsidRPr="00A00AF7">
          <w:rPr>
            <w:rStyle w:val="Hyperlink"/>
            <w:bCs/>
            <w:i/>
            <w:iCs/>
            <w:sz w:val="20"/>
            <w:szCs w:val="20"/>
          </w:rPr>
          <w:t>zramin@ut.ac.ir</w:t>
        </w:r>
      </w:hyperlink>
      <w:r w:rsidRPr="00A00AF7">
        <w:rPr>
          <w:bCs/>
          <w:i/>
          <w:iCs/>
          <w:sz w:val="20"/>
          <w:szCs w:val="20"/>
        </w:rPr>
        <w:t xml:space="preserve"> </w:t>
      </w:r>
    </w:p>
    <w:p w:rsidR="006A10B1" w:rsidRPr="00A00AF7" w:rsidRDefault="008548E2" w:rsidP="00122659">
      <w:pPr>
        <w:pStyle w:val="05-SciencePG-Affiliation"/>
        <w:spacing w:after="200"/>
        <w:ind w:left="100" w:hanging="100"/>
        <w:rPr>
          <w:rFonts w:eastAsiaTheme="minorEastAsia"/>
          <w:bCs/>
          <w:i/>
          <w:iCs/>
          <w:sz w:val="20"/>
          <w:szCs w:val="20"/>
        </w:rPr>
      </w:pPr>
      <w:r w:rsidRPr="00A00AF7">
        <w:rPr>
          <w:bCs/>
          <w:i/>
          <w:iCs/>
          <w:sz w:val="20"/>
          <w:szCs w:val="20"/>
          <w:vertAlign w:val="superscript"/>
        </w:rPr>
        <w:t>2</w:t>
      </w:r>
      <w:r w:rsidRPr="00A00AF7">
        <w:rPr>
          <w:bCs/>
          <w:i/>
          <w:iCs/>
          <w:sz w:val="20"/>
          <w:szCs w:val="20"/>
        </w:rPr>
        <w:t xml:space="preserve"> </w:t>
      </w:r>
      <w:r w:rsidR="00122659" w:rsidRPr="00A00AF7">
        <w:rPr>
          <w:bCs/>
          <w:i/>
          <w:iCs/>
          <w:sz w:val="20"/>
          <w:szCs w:val="20"/>
        </w:rPr>
        <w:t xml:space="preserve">PhD Candidate in English Literature; </w:t>
      </w:r>
      <w:r w:rsidRPr="00A00AF7">
        <w:rPr>
          <w:bCs/>
          <w:i/>
          <w:iCs/>
          <w:sz w:val="20"/>
          <w:szCs w:val="20"/>
        </w:rPr>
        <w:t xml:space="preserve">University of </w:t>
      </w:r>
      <w:r w:rsidR="006A10B1" w:rsidRPr="00A00AF7">
        <w:rPr>
          <w:bCs/>
          <w:i/>
          <w:iCs/>
          <w:sz w:val="20"/>
          <w:szCs w:val="20"/>
        </w:rPr>
        <w:t>Tehran</w:t>
      </w:r>
      <w:r w:rsidRPr="00A00AF7">
        <w:rPr>
          <w:bCs/>
          <w:i/>
          <w:iCs/>
          <w:sz w:val="20"/>
          <w:szCs w:val="20"/>
        </w:rPr>
        <w:t>;</w:t>
      </w:r>
      <w:r w:rsidR="006A10B1" w:rsidRPr="00A00AF7">
        <w:rPr>
          <w:bCs/>
          <w:i/>
          <w:iCs/>
          <w:sz w:val="20"/>
          <w:szCs w:val="20"/>
        </w:rPr>
        <w:t xml:space="preserve"> </w:t>
      </w:r>
      <w:r w:rsidR="00094F97">
        <w:rPr>
          <w:bCs/>
          <w:i/>
          <w:iCs/>
          <w:sz w:val="20"/>
          <w:szCs w:val="20"/>
        </w:rPr>
        <w:t>Alborz Campus</w:t>
      </w:r>
    </w:p>
    <w:p w:rsidR="00717E6E" w:rsidRPr="00FE5126" w:rsidRDefault="006A10B1" w:rsidP="00B32D78">
      <w:pPr>
        <w:bidi w:val="0"/>
        <w:spacing w:after="160"/>
        <w:rPr>
          <w:rStyle w:val="Hyperlink"/>
          <w:bCs/>
          <w:i/>
          <w:iCs/>
          <w:sz w:val="20"/>
          <w:szCs w:val="20"/>
        </w:rPr>
      </w:pPr>
      <w:r w:rsidRPr="00FE5126">
        <w:rPr>
          <w:bCs/>
          <w:i/>
          <w:iCs/>
          <w:color w:val="000000" w:themeColor="text1"/>
          <w:sz w:val="20"/>
          <w:szCs w:val="20"/>
        </w:rPr>
        <w:t xml:space="preserve">Email: </w:t>
      </w:r>
      <w:hyperlink r:id="rId5" w:history="1">
        <w:r w:rsidR="009621AC" w:rsidRPr="005673A3">
          <w:rPr>
            <w:rStyle w:val="Hyperlink"/>
            <w:bCs/>
            <w:i/>
            <w:iCs/>
            <w:sz w:val="20"/>
            <w:szCs w:val="20"/>
          </w:rPr>
          <w:t>pooyandeh.p@ut.ac.ir</w:t>
        </w:r>
      </w:hyperlink>
      <w:r w:rsidR="009621AC">
        <w:rPr>
          <w:bCs/>
          <w:i/>
          <w:iCs/>
          <w:sz w:val="20"/>
          <w:szCs w:val="20"/>
        </w:rPr>
        <w:t xml:space="preserve"> </w:t>
      </w:r>
      <w:bookmarkStart w:id="0" w:name="_GoBack"/>
      <w:bookmarkEnd w:id="0"/>
    </w:p>
    <w:p w:rsidR="00122659" w:rsidRPr="00A00AF7" w:rsidRDefault="00122659" w:rsidP="00122659">
      <w:pPr>
        <w:bidi w:val="0"/>
        <w:spacing w:after="160"/>
        <w:rPr>
          <w:rStyle w:val="Hyperlink"/>
          <w:bCs/>
          <w:sz w:val="20"/>
          <w:szCs w:val="20"/>
          <w:u w:val="none"/>
        </w:rPr>
      </w:pPr>
    </w:p>
    <w:p w:rsidR="00E35FE6" w:rsidRPr="00A00AF7" w:rsidRDefault="00E35FE6" w:rsidP="00E35FE6">
      <w:pPr>
        <w:bidi w:val="0"/>
        <w:spacing w:after="160"/>
        <w:rPr>
          <w:rStyle w:val="Hyperlink"/>
          <w:bCs/>
          <w:sz w:val="20"/>
          <w:szCs w:val="20"/>
          <w:u w:val="none"/>
        </w:rPr>
      </w:pPr>
    </w:p>
    <w:p w:rsidR="00122659" w:rsidRDefault="00122659" w:rsidP="00122659">
      <w:pPr>
        <w:bidi w:val="0"/>
        <w:spacing w:after="160"/>
        <w:rPr>
          <w:rStyle w:val="Hyperlink"/>
          <w:b/>
          <w:color w:val="auto"/>
          <w:u w:val="none"/>
        </w:rPr>
      </w:pPr>
      <w:r w:rsidRPr="00122659">
        <w:rPr>
          <w:rStyle w:val="Hyperlink"/>
          <w:b/>
          <w:color w:val="auto"/>
          <w:u w:val="none"/>
        </w:rPr>
        <w:t>Abstract</w:t>
      </w:r>
    </w:p>
    <w:p w:rsidR="00122659" w:rsidRPr="00607A16" w:rsidRDefault="00122659" w:rsidP="00122659">
      <w:pPr>
        <w:bidi w:val="0"/>
        <w:spacing w:after="160"/>
        <w:rPr>
          <w:rFonts w:asciiTheme="majorBidi" w:hAnsiTheme="majorBidi"/>
          <w:bCs/>
          <w:sz w:val="20"/>
          <w:szCs w:val="20"/>
          <w:u w:val="single"/>
        </w:rPr>
      </w:pPr>
    </w:p>
    <w:p w:rsidR="000933F5" w:rsidRPr="00607A16" w:rsidRDefault="00143882" w:rsidP="00FD4400">
      <w:pPr>
        <w:bidi w:val="0"/>
        <w:spacing w:after="160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Tom Stoppard, the British contemporary playwright, is </w:t>
      </w:r>
      <w:r>
        <w:rPr>
          <w:lang w:bidi="fa-IR"/>
        </w:rPr>
        <w:t>regarded as a writer whose texts reveal a confusion of time</w:t>
      </w:r>
      <w:r>
        <w:rPr>
          <w:sz w:val="22"/>
          <w:szCs w:val="22"/>
          <w:lang w:bidi="fa-IR"/>
        </w:rPr>
        <w:t xml:space="preserve"> and as such </w:t>
      </w:r>
      <w:r w:rsidR="00944BBF">
        <w:rPr>
          <w:sz w:val="22"/>
          <w:szCs w:val="22"/>
          <w:lang w:bidi="fa-IR"/>
        </w:rPr>
        <w:t xml:space="preserve">his plays have been analyzed with regard to historicity and the way he glances at historical past or with </w:t>
      </w:r>
      <w:r w:rsidR="00F87828">
        <w:rPr>
          <w:sz w:val="22"/>
          <w:szCs w:val="22"/>
          <w:lang w:bidi="fa-IR"/>
        </w:rPr>
        <w:t xml:space="preserve">regard to </w:t>
      </w:r>
      <w:r w:rsidR="00944BBF">
        <w:rPr>
          <w:sz w:val="22"/>
          <w:szCs w:val="22"/>
          <w:lang w:bidi="fa-IR"/>
        </w:rPr>
        <w:t>chaos theory. T</w:t>
      </w:r>
      <w:r w:rsidR="000933F5" w:rsidRPr="00607A16">
        <w:rPr>
          <w:sz w:val="22"/>
          <w:szCs w:val="22"/>
          <w:lang w:bidi="fa-IR"/>
        </w:rPr>
        <w:t xml:space="preserve">his </w:t>
      </w:r>
      <w:r w:rsidR="006236DE">
        <w:rPr>
          <w:sz w:val="22"/>
          <w:szCs w:val="22"/>
          <w:lang w:bidi="fa-IR"/>
        </w:rPr>
        <w:t>research</w:t>
      </w:r>
      <w:r w:rsidR="000933F5" w:rsidRPr="00607A16">
        <w:rPr>
          <w:sz w:val="22"/>
          <w:szCs w:val="22"/>
          <w:lang w:bidi="fa-IR"/>
        </w:rPr>
        <w:t xml:space="preserve"> </w:t>
      </w:r>
      <w:r w:rsidR="009307E1">
        <w:rPr>
          <w:sz w:val="22"/>
          <w:szCs w:val="22"/>
          <w:lang w:bidi="fa-IR"/>
        </w:rPr>
        <w:t>intends</w:t>
      </w:r>
      <w:r w:rsidR="000933F5" w:rsidRPr="00607A16">
        <w:rPr>
          <w:sz w:val="22"/>
          <w:szCs w:val="22"/>
          <w:lang w:bidi="fa-IR"/>
        </w:rPr>
        <w:t xml:space="preserve"> to investigate temporal concept in </w:t>
      </w:r>
      <w:r>
        <w:rPr>
          <w:sz w:val="22"/>
          <w:szCs w:val="22"/>
          <w:lang w:bidi="fa-IR"/>
        </w:rPr>
        <w:t>his</w:t>
      </w:r>
      <w:r w:rsidR="009307E1">
        <w:rPr>
          <w:sz w:val="22"/>
          <w:szCs w:val="22"/>
          <w:lang w:bidi="fa-IR"/>
        </w:rPr>
        <w:t xml:space="preserve"> play,</w:t>
      </w:r>
      <w:r w:rsidR="000933F5" w:rsidRPr="00607A16">
        <w:rPr>
          <w:sz w:val="22"/>
          <w:szCs w:val="22"/>
          <w:lang w:bidi="fa-IR"/>
        </w:rPr>
        <w:t xml:space="preserve"> </w:t>
      </w:r>
      <w:r w:rsidR="00487101" w:rsidRPr="00607A16">
        <w:rPr>
          <w:i/>
          <w:iCs/>
          <w:sz w:val="22"/>
          <w:szCs w:val="22"/>
          <w:lang w:bidi="fa-IR"/>
        </w:rPr>
        <w:t>Travesties</w:t>
      </w:r>
      <w:r w:rsidR="00B200F3">
        <w:rPr>
          <w:sz w:val="22"/>
          <w:szCs w:val="22"/>
          <w:lang w:bidi="fa-IR"/>
        </w:rPr>
        <w:t>,</w:t>
      </w:r>
      <w:r w:rsidR="00F87828">
        <w:rPr>
          <w:i/>
          <w:iCs/>
          <w:sz w:val="22"/>
          <w:szCs w:val="22"/>
          <w:lang w:bidi="fa-IR"/>
        </w:rPr>
        <w:t xml:space="preserve"> </w:t>
      </w:r>
      <w:r w:rsidR="00F87828">
        <w:rPr>
          <w:sz w:val="22"/>
          <w:szCs w:val="22"/>
          <w:lang w:bidi="fa-IR"/>
        </w:rPr>
        <w:t xml:space="preserve">in order to know the </w:t>
      </w:r>
      <w:r w:rsidR="00F87828">
        <w:rPr>
          <w:color w:val="000000"/>
          <w:lang w:val="en"/>
        </w:rPr>
        <w:t>intended meaning out of exposition of the past through memory, lived experience and historicality</w:t>
      </w:r>
      <w:r w:rsidR="00094F97">
        <w:rPr>
          <w:sz w:val="22"/>
          <w:szCs w:val="22"/>
          <w:lang w:bidi="fa-IR"/>
        </w:rPr>
        <w:t xml:space="preserve">. </w:t>
      </w:r>
      <w:r w:rsidR="00AF4140">
        <w:rPr>
          <w:sz w:val="22"/>
          <w:szCs w:val="22"/>
          <w:lang w:bidi="fa-IR"/>
        </w:rPr>
        <w:t>This play is</w:t>
      </w:r>
      <w:r w:rsidR="000933F5" w:rsidRPr="00607A16">
        <w:rPr>
          <w:sz w:val="22"/>
          <w:szCs w:val="22"/>
          <w:lang w:bidi="fa-IR"/>
        </w:rPr>
        <w:t xml:space="preserve"> analyze</w:t>
      </w:r>
      <w:r w:rsidR="00AF4140">
        <w:rPr>
          <w:sz w:val="22"/>
          <w:szCs w:val="22"/>
          <w:lang w:bidi="fa-IR"/>
        </w:rPr>
        <w:t>d</w:t>
      </w:r>
      <w:r w:rsidR="000933F5" w:rsidRPr="00607A16">
        <w:rPr>
          <w:sz w:val="22"/>
          <w:szCs w:val="22"/>
          <w:lang w:bidi="fa-IR"/>
        </w:rPr>
        <w:t xml:space="preserve"> </w:t>
      </w:r>
      <w:r w:rsidR="00AF4140">
        <w:rPr>
          <w:sz w:val="22"/>
          <w:szCs w:val="22"/>
          <w:lang w:bidi="fa-IR"/>
        </w:rPr>
        <w:t xml:space="preserve">to know </w:t>
      </w:r>
      <w:r w:rsidR="000933F5" w:rsidRPr="00607A16">
        <w:rPr>
          <w:sz w:val="22"/>
          <w:szCs w:val="22"/>
          <w:lang w:bidi="fa-IR"/>
        </w:rPr>
        <w:t xml:space="preserve">how </w:t>
      </w:r>
      <w:r w:rsidR="00A9501D">
        <w:rPr>
          <w:sz w:val="22"/>
          <w:szCs w:val="22"/>
          <w:lang w:bidi="fa-IR"/>
        </w:rPr>
        <w:t xml:space="preserve">the </w:t>
      </w:r>
      <w:r w:rsidR="00AF4140">
        <w:rPr>
          <w:sz w:val="22"/>
          <w:szCs w:val="22"/>
          <w:lang w:bidi="fa-IR"/>
        </w:rPr>
        <w:t xml:space="preserve">temporal </w:t>
      </w:r>
      <w:r w:rsidR="00A9501D">
        <w:rPr>
          <w:sz w:val="22"/>
          <w:szCs w:val="22"/>
          <w:lang w:bidi="fa-IR"/>
        </w:rPr>
        <w:t>concept</w:t>
      </w:r>
      <w:r w:rsidR="000933F5" w:rsidRPr="00607A16">
        <w:rPr>
          <w:sz w:val="22"/>
          <w:szCs w:val="22"/>
          <w:lang w:bidi="fa-IR"/>
        </w:rPr>
        <w:t xml:space="preserve"> is related to narrativity for constructing a coherent structure out of chaotic use of time-play. For this purpose, Paul Ricoeur’s theory of time is taken into account to examine the temporal concept which is aptly matched with Stoppard’s </w:t>
      </w:r>
      <w:r w:rsidR="000933F5" w:rsidRPr="00FD4400">
        <w:rPr>
          <w:sz w:val="22"/>
          <w:szCs w:val="22"/>
          <w:lang w:bidi="fa-IR"/>
        </w:rPr>
        <w:t>ideas</w:t>
      </w:r>
      <w:r w:rsidR="000933F5" w:rsidRPr="00607A16">
        <w:rPr>
          <w:sz w:val="22"/>
          <w:szCs w:val="22"/>
          <w:lang w:bidi="fa-IR"/>
        </w:rPr>
        <w:t xml:space="preserve"> in two strands. In the first place, Stoppard is greatly obsessed with time</w:t>
      </w:r>
      <w:r w:rsidR="006236DE">
        <w:rPr>
          <w:sz w:val="22"/>
          <w:szCs w:val="22"/>
          <w:lang w:bidi="fa-IR"/>
        </w:rPr>
        <w:t>;</w:t>
      </w:r>
      <w:r w:rsidR="000933F5" w:rsidRPr="00607A16">
        <w:rPr>
          <w:sz w:val="22"/>
          <w:szCs w:val="22"/>
          <w:lang w:bidi="fa-IR"/>
        </w:rPr>
        <w:t xml:space="preserve"> and in the second place, his obsession with time fits into post-classical Narratology which is in accordance with Ricoeur’s concern. ‘</w:t>
      </w:r>
      <w:r w:rsidR="00EA4CAA">
        <w:rPr>
          <w:sz w:val="22"/>
          <w:szCs w:val="22"/>
          <w:lang w:bidi="fa-IR"/>
        </w:rPr>
        <w:t>N</w:t>
      </w:r>
      <w:r w:rsidR="000933F5" w:rsidRPr="00607A16">
        <w:rPr>
          <w:sz w:val="22"/>
          <w:szCs w:val="22"/>
          <w:lang w:bidi="fa-IR"/>
        </w:rPr>
        <w:t xml:space="preserve">arrative time’ </w:t>
      </w:r>
      <w:r w:rsidR="00487101" w:rsidRPr="00607A16">
        <w:rPr>
          <w:sz w:val="22"/>
          <w:szCs w:val="22"/>
          <w:lang w:bidi="fa-IR"/>
        </w:rPr>
        <w:t xml:space="preserve">in </w:t>
      </w:r>
      <w:r w:rsidR="00487101" w:rsidRPr="00607A16">
        <w:rPr>
          <w:i/>
          <w:iCs/>
          <w:sz w:val="22"/>
          <w:szCs w:val="22"/>
          <w:lang w:bidi="fa-IR"/>
        </w:rPr>
        <w:t>Travesties</w:t>
      </w:r>
      <w:r w:rsidR="00487101" w:rsidRPr="00607A16">
        <w:rPr>
          <w:sz w:val="22"/>
          <w:szCs w:val="22"/>
          <w:lang w:bidi="fa-IR"/>
        </w:rPr>
        <w:t xml:space="preserve"> </w:t>
      </w:r>
      <w:r w:rsidR="000933F5" w:rsidRPr="00607A16">
        <w:rPr>
          <w:sz w:val="22"/>
          <w:szCs w:val="22"/>
          <w:lang w:bidi="fa-IR"/>
        </w:rPr>
        <w:t xml:space="preserve">is analyzed through compartment of plot to explain various subjects such as art, history, and politics with which Stoppard deals, by way of hermeneutics. </w:t>
      </w:r>
      <w:r w:rsidR="00EA4CAA">
        <w:rPr>
          <w:sz w:val="22"/>
          <w:szCs w:val="22"/>
          <w:lang w:bidi="fa-IR"/>
        </w:rPr>
        <w:t>T</w:t>
      </w:r>
      <w:r w:rsidR="000933F5" w:rsidRPr="00607A16">
        <w:rPr>
          <w:sz w:val="22"/>
          <w:szCs w:val="22"/>
          <w:lang w:bidi="fa-IR"/>
        </w:rPr>
        <w:t xml:space="preserve">his study aims to expose temporality in </w:t>
      </w:r>
      <w:r w:rsidR="00EA4CAA">
        <w:rPr>
          <w:sz w:val="22"/>
          <w:szCs w:val="22"/>
          <w:lang w:bidi="fa-IR"/>
        </w:rPr>
        <w:t>Stoppard’s</w:t>
      </w:r>
      <w:r w:rsidR="000933F5" w:rsidRPr="00607A16">
        <w:rPr>
          <w:sz w:val="22"/>
          <w:szCs w:val="22"/>
          <w:lang w:bidi="fa-IR"/>
        </w:rPr>
        <w:t xml:space="preserve"> narrative through analysis of </w:t>
      </w:r>
      <w:r w:rsidR="000E1BBD">
        <w:rPr>
          <w:sz w:val="22"/>
          <w:szCs w:val="22"/>
          <w:lang w:bidi="fa-IR"/>
        </w:rPr>
        <w:t xml:space="preserve">different phases of </w:t>
      </w:r>
      <w:r w:rsidR="000933F5" w:rsidRPr="00607A16">
        <w:rPr>
          <w:sz w:val="22"/>
          <w:szCs w:val="22"/>
          <w:lang w:bidi="fa-IR"/>
        </w:rPr>
        <w:t xml:space="preserve">Ricoeur’s Mimesis, memory, historicality, dialectical practice of Stoppard’s mind, </w:t>
      </w:r>
      <w:r w:rsidR="00EA4CAA">
        <w:rPr>
          <w:sz w:val="22"/>
          <w:szCs w:val="22"/>
          <w:lang w:bidi="fa-IR"/>
        </w:rPr>
        <w:t>the writer’s</w:t>
      </w:r>
      <w:r w:rsidR="000933F5" w:rsidRPr="00607A16">
        <w:rPr>
          <w:sz w:val="22"/>
          <w:szCs w:val="22"/>
          <w:lang w:bidi="fa-IR"/>
        </w:rPr>
        <w:t xml:space="preserve"> multilayered identity and figurative language in search for meanings in the fields of aesthetics, historicity, and politics.</w:t>
      </w:r>
      <w:r w:rsidR="000933F5" w:rsidRPr="00607A16">
        <w:rPr>
          <w:b/>
          <w:bCs/>
          <w:sz w:val="22"/>
          <w:szCs w:val="22"/>
          <w:rtl/>
          <w:lang w:bidi="fa-IR"/>
        </w:rPr>
        <w:t xml:space="preserve"> </w:t>
      </w:r>
    </w:p>
    <w:p w:rsidR="000933F5" w:rsidRPr="00607A16" w:rsidRDefault="000933F5" w:rsidP="000933F5">
      <w:pPr>
        <w:tabs>
          <w:tab w:val="left" w:pos="772"/>
          <w:tab w:val="left" w:pos="952"/>
        </w:tabs>
        <w:bidi w:val="0"/>
        <w:spacing w:line="360" w:lineRule="auto"/>
        <w:jc w:val="both"/>
        <w:rPr>
          <w:sz w:val="22"/>
          <w:szCs w:val="22"/>
          <w:lang w:bidi="fa-IR"/>
        </w:rPr>
      </w:pPr>
    </w:p>
    <w:p w:rsidR="000933F5" w:rsidRDefault="000933F5" w:rsidP="006022F1">
      <w:pPr>
        <w:tabs>
          <w:tab w:val="left" w:pos="772"/>
          <w:tab w:val="left" w:pos="952"/>
        </w:tabs>
        <w:bidi w:val="0"/>
        <w:spacing w:line="360" w:lineRule="auto"/>
        <w:jc w:val="both"/>
        <w:rPr>
          <w:sz w:val="28"/>
          <w:szCs w:val="28"/>
          <w:lang w:bidi="fa-IR"/>
        </w:rPr>
      </w:pPr>
      <w:r w:rsidRPr="00010FAF">
        <w:rPr>
          <w:b/>
          <w:bCs/>
          <w:lang w:bidi="fa-IR"/>
        </w:rPr>
        <w:t>Key</w:t>
      </w:r>
      <w:r w:rsidRPr="00010FAF">
        <w:rPr>
          <w:lang w:bidi="fa-IR"/>
        </w:rPr>
        <w:t xml:space="preserve"> </w:t>
      </w:r>
      <w:r w:rsidRPr="00010FAF">
        <w:rPr>
          <w:b/>
          <w:bCs/>
          <w:lang w:bidi="fa-IR"/>
        </w:rPr>
        <w:t>words</w:t>
      </w:r>
      <w:r w:rsidRPr="00010FAF">
        <w:rPr>
          <w:lang w:bidi="fa-IR"/>
        </w:rPr>
        <w:t>:</w:t>
      </w:r>
      <w:r>
        <w:rPr>
          <w:lang w:bidi="fa-IR"/>
        </w:rPr>
        <w:t xml:space="preserve"> </w:t>
      </w:r>
      <w:r w:rsidRPr="00607A16">
        <w:rPr>
          <w:i/>
          <w:iCs/>
          <w:sz w:val="22"/>
          <w:szCs w:val="22"/>
          <w:lang w:bidi="fa-IR"/>
        </w:rPr>
        <w:t xml:space="preserve">Narrative Time, </w:t>
      </w:r>
      <w:r w:rsidR="006022F1">
        <w:rPr>
          <w:i/>
          <w:iCs/>
          <w:sz w:val="22"/>
          <w:szCs w:val="22"/>
          <w:lang w:bidi="fa-IR"/>
        </w:rPr>
        <w:t>Historicality</w:t>
      </w:r>
      <w:r w:rsidRPr="00607A16">
        <w:rPr>
          <w:i/>
          <w:iCs/>
          <w:sz w:val="22"/>
          <w:szCs w:val="22"/>
          <w:lang w:bidi="fa-IR"/>
        </w:rPr>
        <w:t>, Post-classical Narratology, Mem</w:t>
      </w:r>
      <w:r w:rsidR="00934216">
        <w:rPr>
          <w:i/>
          <w:iCs/>
          <w:sz w:val="22"/>
          <w:szCs w:val="22"/>
          <w:lang w:bidi="fa-IR"/>
        </w:rPr>
        <w:t>ory, Hermeneutics, Paul Ricoeur</w:t>
      </w:r>
      <w:r w:rsidRPr="00607A16">
        <w:rPr>
          <w:i/>
          <w:iCs/>
          <w:sz w:val="22"/>
          <w:szCs w:val="22"/>
          <w:lang w:bidi="fa-IR"/>
        </w:rPr>
        <w:t>.</w:t>
      </w:r>
    </w:p>
    <w:p w:rsidR="00152B42" w:rsidRDefault="00152B42"/>
    <w:sectPr w:rsidR="00152B42" w:rsidSect="00A00AF7">
      <w:pgSz w:w="12240" w:h="15840"/>
      <w:pgMar w:top="1440" w:right="3005" w:bottom="1440" w:left="30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5"/>
    <w:rsid w:val="000933F5"/>
    <w:rsid w:val="00094F97"/>
    <w:rsid w:val="000E1BBD"/>
    <w:rsid w:val="00122659"/>
    <w:rsid w:val="00143882"/>
    <w:rsid w:val="00152B42"/>
    <w:rsid w:val="00153F9B"/>
    <w:rsid w:val="00487101"/>
    <w:rsid w:val="00505BB8"/>
    <w:rsid w:val="0053001D"/>
    <w:rsid w:val="00532FA3"/>
    <w:rsid w:val="006022F1"/>
    <w:rsid w:val="00603403"/>
    <w:rsid w:val="00607A16"/>
    <w:rsid w:val="006236DE"/>
    <w:rsid w:val="00654C49"/>
    <w:rsid w:val="006A10B1"/>
    <w:rsid w:val="006F7BC4"/>
    <w:rsid w:val="00717E6E"/>
    <w:rsid w:val="008548E2"/>
    <w:rsid w:val="008915A4"/>
    <w:rsid w:val="008A4010"/>
    <w:rsid w:val="008E20B7"/>
    <w:rsid w:val="009307E1"/>
    <w:rsid w:val="00933962"/>
    <w:rsid w:val="00934216"/>
    <w:rsid w:val="00944BBF"/>
    <w:rsid w:val="009621AC"/>
    <w:rsid w:val="00A00AF7"/>
    <w:rsid w:val="00A46E24"/>
    <w:rsid w:val="00A9501D"/>
    <w:rsid w:val="00AF4140"/>
    <w:rsid w:val="00B200F3"/>
    <w:rsid w:val="00B32D78"/>
    <w:rsid w:val="00C35BB7"/>
    <w:rsid w:val="00D9557B"/>
    <w:rsid w:val="00DD1AB1"/>
    <w:rsid w:val="00E35FE6"/>
    <w:rsid w:val="00EA4CAA"/>
    <w:rsid w:val="00EC6F9C"/>
    <w:rsid w:val="00F87828"/>
    <w:rsid w:val="00FD4400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FAF7"/>
  <w15:chartTrackingRefBased/>
  <w15:docId w15:val="{0190F7C8-9FCE-49CF-B112-A073239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3F5"/>
    <w:pPr>
      <w:bidi/>
      <w:spacing w:after="0"/>
    </w:pPr>
    <w:rPr>
      <w:rFonts w:eastAsia="SimSu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0B1"/>
    <w:rPr>
      <w:color w:val="0563C1" w:themeColor="hyperlink"/>
      <w:u w:val="single"/>
    </w:rPr>
  </w:style>
  <w:style w:type="paragraph" w:customStyle="1" w:styleId="04-SciencePG-Author">
    <w:name w:val="04-SciencePG-Author"/>
    <w:basedOn w:val="Normal"/>
    <w:qFormat/>
    <w:rsid w:val="006A10B1"/>
    <w:pPr>
      <w:widowControl w:val="0"/>
      <w:bidi w:val="0"/>
      <w:adjustRightInd w:val="0"/>
      <w:snapToGrid w:val="0"/>
      <w:spacing w:before="240" w:after="160" w:line="280" w:lineRule="exact"/>
    </w:pPr>
    <w:rPr>
      <w:rFonts w:eastAsia="Arial"/>
      <w:b/>
      <w:kern w:val="2"/>
      <w:lang w:val="en-GB"/>
    </w:rPr>
  </w:style>
  <w:style w:type="paragraph" w:customStyle="1" w:styleId="05-SciencePG-Affiliation">
    <w:name w:val="05-SciencePG-Affiliation"/>
    <w:basedOn w:val="Normal"/>
    <w:qFormat/>
    <w:rsid w:val="006A10B1"/>
    <w:pPr>
      <w:widowControl w:val="0"/>
      <w:bidi w:val="0"/>
      <w:adjustRightInd w:val="0"/>
      <w:snapToGrid w:val="0"/>
      <w:spacing w:after="40" w:line="240" w:lineRule="exact"/>
      <w:ind w:hangingChars="50" w:hanging="51"/>
    </w:pPr>
    <w:rPr>
      <w:rFonts w:eastAsia="Times New Roman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oyandeh.p@ut.ac.ir" TargetMode="External"/><Relationship Id="rId4" Type="http://schemas.openxmlformats.org/officeDocument/2006/relationships/hyperlink" Target="mailto:zramin@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2019-10-16T12:46:00Z</dcterms:created>
  <dcterms:modified xsi:type="dcterms:W3CDTF">2019-10-16T13:58:00Z</dcterms:modified>
</cp:coreProperties>
</file>