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1229A" w14:textId="77777777" w:rsidR="00456735" w:rsidRDefault="005C6F06" w:rsidP="00C47CE6">
      <w:pPr>
        <w:jc w:val="center"/>
        <w:rPr>
          <w:rFonts w:cs="B Nazanin"/>
          <w:b/>
          <w:bCs/>
          <w:sz w:val="36"/>
          <w:szCs w:val="36"/>
          <w:rtl/>
          <w:lang w:bidi="fa-IR"/>
        </w:rPr>
      </w:pPr>
      <w:r>
        <w:rPr>
          <w:rFonts w:cs="B Nazanin" w:hint="cs"/>
          <w:b/>
          <w:bCs/>
          <w:sz w:val="32"/>
          <w:szCs w:val="32"/>
          <w:rtl/>
          <w:lang w:bidi="fa-IR"/>
        </w:rPr>
        <w:t>تاثیر مفهوم مخالف در اصول فقه بر درک مطلب دقیق متون حقوقی انگلیسی برای دانشجویان حقوق ایرانی</w:t>
      </w:r>
    </w:p>
    <w:p w14:paraId="4CB96C20" w14:textId="77777777" w:rsidR="00C47CE6" w:rsidRPr="00C47CE6" w:rsidRDefault="00C47CE6" w:rsidP="00C47CE6">
      <w:pPr>
        <w:jc w:val="center"/>
        <w:rPr>
          <w:rFonts w:cs="B Nazanin"/>
          <w:b/>
          <w:bCs/>
          <w:sz w:val="36"/>
          <w:szCs w:val="36"/>
          <w:lang w:bidi="fa-IR"/>
        </w:rPr>
      </w:pPr>
    </w:p>
    <w:p w14:paraId="0075DCF9" w14:textId="77777777" w:rsidR="00456735" w:rsidRPr="00164BC1" w:rsidRDefault="00456735" w:rsidP="00164BC1">
      <w:pPr>
        <w:jc w:val="center"/>
        <w:rPr>
          <w:rFonts w:cs="B Nazanin"/>
          <w:b/>
          <w:bCs/>
          <w:sz w:val="36"/>
          <w:szCs w:val="36"/>
          <w:rtl/>
          <w:lang w:bidi="fa-IR"/>
        </w:rPr>
      </w:pPr>
      <w:r w:rsidRPr="00164BC1">
        <w:rPr>
          <w:rFonts w:cs="B Nazanin" w:hint="cs"/>
          <w:b/>
          <w:bCs/>
          <w:sz w:val="36"/>
          <w:szCs w:val="36"/>
          <w:rtl/>
          <w:lang w:bidi="fa-IR"/>
        </w:rPr>
        <w:t>اکرم امیرخانی عزیزی</w:t>
      </w:r>
      <w:r w:rsidR="00164BC1" w:rsidRPr="00164BC1">
        <w:rPr>
          <w:rFonts w:cs="B Nazanin" w:hint="cs"/>
          <w:b/>
          <w:bCs/>
          <w:sz w:val="36"/>
          <w:szCs w:val="36"/>
          <w:vertAlign w:val="superscript"/>
          <w:rtl/>
          <w:lang w:bidi="fa-IR"/>
        </w:rPr>
        <w:t>1</w:t>
      </w:r>
      <w:r w:rsidRPr="00164BC1">
        <w:rPr>
          <w:rFonts w:ascii="Times New Roman" w:hAnsi="Times New Roman" w:cs="Times New Roman"/>
          <w:b/>
          <w:bCs/>
          <w:sz w:val="36"/>
          <w:szCs w:val="36"/>
          <w:rtl/>
          <w:lang w:bidi="fa-IR"/>
        </w:rPr>
        <w:t>⸲</w:t>
      </w:r>
      <w:r w:rsidRPr="00164BC1">
        <w:rPr>
          <w:rFonts w:cs="B Nazanin" w:hint="cs"/>
          <w:b/>
          <w:bCs/>
          <w:sz w:val="36"/>
          <w:szCs w:val="36"/>
          <w:rtl/>
          <w:lang w:bidi="fa-IR"/>
        </w:rPr>
        <w:t xml:space="preserve"> </w:t>
      </w:r>
      <w:r w:rsidR="00164BC1" w:rsidRPr="00164BC1">
        <w:rPr>
          <w:rFonts w:cs="B Nazanin" w:hint="cs"/>
          <w:b/>
          <w:bCs/>
          <w:sz w:val="36"/>
          <w:szCs w:val="36"/>
          <w:rtl/>
          <w:lang w:bidi="fa-IR"/>
        </w:rPr>
        <w:t>دکتر عزیزه چالاک</w:t>
      </w:r>
      <w:r w:rsidR="00164BC1" w:rsidRPr="00164BC1">
        <w:rPr>
          <w:rFonts w:cs="B Nazanin" w:hint="cs"/>
          <w:b/>
          <w:bCs/>
          <w:sz w:val="36"/>
          <w:szCs w:val="36"/>
          <w:vertAlign w:val="superscript"/>
          <w:rtl/>
          <w:lang w:bidi="fa-IR"/>
        </w:rPr>
        <w:t>2</w:t>
      </w:r>
      <w:r w:rsidR="00164BC1" w:rsidRPr="00164BC1">
        <w:rPr>
          <w:rFonts w:ascii="Times New Roman" w:hAnsi="Times New Roman" w:cs="Times New Roman"/>
          <w:b/>
          <w:bCs/>
          <w:sz w:val="36"/>
          <w:szCs w:val="36"/>
          <w:rtl/>
          <w:lang w:bidi="fa-IR"/>
        </w:rPr>
        <w:t>⸲</w:t>
      </w:r>
      <w:r w:rsidR="00164BC1" w:rsidRPr="00164BC1">
        <w:rPr>
          <w:rFonts w:cs="B Nazanin" w:hint="cs"/>
          <w:b/>
          <w:bCs/>
          <w:sz w:val="36"/>
          <w:szCs w:val="36"/>
          <w:rtl/>
          <w:lang w:bidi="fa-IR"/>
        </w:rPr>
        <w:t xml:space="preserve"> دکتر مرتضی طبیبی جبلی</w:t>
      </w:r>
      <w:r w:rsidR="00164BC1" w:rsidRPr="00164BC1">
        <w:rPr>
          <w:rFonts w:cs="B Nazanin" w:hint="cs"/>
          <w:b/>
          <w:bCs/>
          <w:sz w:val="36"/>
          <w:szCs w:val="36"/>
          <w:vertAlign w:val="superscript"/>
          <w:rtl/>
          <w:lang w:bidi="fa-IR"/>
        </w:rPr>
        <w:t>3</w:t>
      </w:r>
    </w:p>
    <w:p w14:paraId="44AAEBA9" w14:textId="43BE7D5B" w:rsidR="005C6F06" w:rsidRDefault="00164BC1" w:rsidP="00F80B7E">
      <w:pPr>
        <w:jc w:val="center"/>
        <w:rPr>
          <w:rFonts w:cs="B Nazanin"/>
          <w:b/>
          <w:bCs/>
          <w:sz w:val="36"/>
          <w:szCs w:val="36"/>
          <w:rtl/>
          <w:lang w:bidi="fa-IR"/>
        </w:rPr>
      </w:pPr>
      <w:r>
        <w:rPr>
          <w:rFonts w:cs="B Nazanin" w:hint="cs"/>
          <w:b/>
          <w:bCs/>
          <w:sz w:val="32"/>
          <w:szCs w:val="32"/>
          <w:vertAlign w:val="superscript"/>
          <w:rtl/>
          <w:lang w:bidi="fa-IR"/>
        </w:rPr>
        <w:t>1</w:t>
      </w:r>
      <w:r>
        <w:rPr>
          <w:rFonts w:cs="B Nazanin" w:hint="cs"/>
          <w:b/>
          <w:bCs/>
          <w:sz w:val="36"/>
          <w:szCs w:val="36"/>
          <w:rtl/>
          <w:lang w:bidi="fa-IR"/>
        </w:rPr>
        <w:t xml:space="preserve"> دانشجوی دکتری آموزش زبان انگلیسی</w:t>
      </w:r>
      <w:r>
        <w:rPr>
          <w:rFonts w:ascii="Times New Roman" w:hAnsi="Times New Roman" w:cs="Times New Roman"/>
          <w:b/>
          <w:bCs/>
          <w:sz w:val="36"/>
          <w:szCs w:val="36"/>
          <w:rtl/>
          <w:lang w:bidi="fa-IR"/>
        </w:rPr>
        <w:t>⸲</w:t>
      </w:r>
      <w:r>
        <w:rPr>
          <w:rFonts w:cs="B Nazanin" w:hint="cs"/>
          <w:b/>
          <w:bCs/>
          <w:sz w:val="36"/>
          <w:szCs w:val="36"/>
          <w:rtl/>
          <w:lang w:bidi="fa-IR"/>
        </w:rPr>
        <w:t xml:space="preserve"> دانشگاه آزاد اصفه</w:t>
      </w:r>
      <w:r w:rsidR="00F80B7E">
        <w:rPr>
          <w:rFonts w:cs="B Nazanin" w:hint="cs"/>
          <w:b/>
          <w:bCs/>
          <w:sz w:val="36"/>
          <w:szCs w:val="36"/>
          <w:rtl/>
          <w:lang w:bidi="fa-IR"/>
        </w:rPr>
        <w:t>ان</w:t>
      </w:r>
      <w:bookmarkStart w:id="0" w:name="_GoBack"/>
      <w:bookmarkEnd w:id="0"/>
    </w:p>
    <w:p w14:paraId="6C1F9CDE" w14:textId="77777777" w:rsidR="00164BC1" w:rsidRPr="00164BC1" w:rsidRDefault="00164BC1" w:rsidP="007F296D">
      <w:pPr>
        <w:ind w:left="426" w:firstLine="0"/>
        <w:jc w:val="center"/>
        <w:rPr>
          <w:rFonts w:asciiTheme="majorBidi" w:hAnsiTheme="majorBidi" w:cstheme="majorBidi"/>
          <w:i/>
          <w:iCs/>
          <w:sz w:val="20"/>
          <w:szCs w:val="20"/>
          <w:lang w:bidi="fa-IR"/>
        </w:rPr>
      </w:pPr>
      <w:r w:rsidRPr="00164BC1">
        <w:rPr>
          <w:rFonts w:asciiTheme="majorBidi" w:hAnsiTheme="majorBidi" w:cstheme="majorBidi"/>
          <w:i/>
          <w:iCs/>
          <w:sz w:val="20"/>
          <w:szCs w:val="20"/>
          <w:lang w:bidi="fa-IR"/>
        </w:rPr>
        <w:t>amirkhani.a91@yahoo.com</w:t>
      </w:r>
    </w:p>
    <w:p w14:paraId="1A28FDD7" w14:textId="77777777" w:rsidR="007F296D" w:rsidRDefault="00164BC1" w:rsidP="003A6B0C">
      <w:pPr>
        <w:rPr>
          <w:rFonts w:cs="B Nazanin"/>
          <w:b/>
          <w:bCs/>
          <w:sz w:val="36"/>
          <w:szCs w:val="36"/>
          <w:rtl/>
          <w:lang w:bidi="fa-IR"/>
        </w:rPr>
      </w:pPr>
      <w:r>
        <w:rPr>
          <w:rFonts w:cs="B Nazanin" w:hint="cs"/>
          <w:b/>
          <w:bCs/>
          <w:sz w:val="36"/>
          <w:szCs w:val="36"/>
          <w:vertAlign w:val="superscript"/>
          <w:rtl/>
          <w:lang w:bidi="fa-IR"/>
        </w:rPr>
        <w:t xml:space="preserve">2 </w:t>
      </w:r>
      <w:r w:rsidR="00822923">
        <w:rPr>
          <w:rFonts w:cs="B Nazanin" w:hint="cs"/>
          <w:b/>
          <w:bCs/>
          <w:sz w:val="36"/>
          <w:szCs w:val="36"/>
          <w:rtl/>
          <w:lang w:bidi="fa-IR"/>
        </w:rPr>
        <w:t xml:space="preserve"> استاد یار دانشکده</w:t>
      </w:r>
      <w:r w:rsidR="00F213AC">
        <w:rPr>
          <w:rFonts w:cs="B Nazanin" w:hint="cs"/>
          <w:b/>
          <w:bCs/>
          <w:sz w:val="36"/>
          <w:szCs w:val="36"/>
          <w:rtl/>
          <w:lang w:bidi="fa-IR"/>
        </w:rPr>
        <w:t xml:space="preserve"> زبان انگلیسی</w:t>
      </w:r>
      <w:r w:rsidR="00F213AC">
        <w:rPr>
          <w:rFonts w:ascii="Times New Roman" w:hAnsi="Times New Roman" w:cs="Times New Roman"/>
          <w:b/>
          <w:bCs/>
          <w:sz w:val="36"/>
          <w:szCs w:val="36"/>
          <w:rtl/>
          <w:lang w:bidi="fa-IR"/>
        </w:rPr>
        <w:t>⸲</w:t>
      </w:r>
      <w:r w:rsidR="00C47CE6">
        <w:rPr>
          <w:rFonts w:cs="B Nazanin" w:hint="cs"/>
          <w:b/>
          <w:bCs/>
          <w:sz w:val="36"/>
          <w:szCs w:val="36"/>
          <w:rtl/>
          <w:lang w:bidi="fa-IR"/>
        </w:rPr>
        <w:t xml:space="preserve"> دانشگاه آزاد اصفهان</w:t>
      </w:r>
    </w:p>
    <w:p w14:paraId="74AD93FF" w14:textId="77777777" w:rsidR="00C47CE6" w:rsidRDefault="00BE458D" w:rsidP="00822923">
      <w:pPr>
        <w:spacing w:line="480" w:lineRule="auto"/>
        <w:jc w:val="center"/>
        <w:rPr>
          <w:rFonts w:asciiTheme="majorBidi" w:hAnsiTheme="majorBidi" w:cstheme="majorBidi"/>
          <w:sz w:val="20"/>
          <w:szCs w:val="20"/>
          <w:lang w:bidi="fa-IR"/>
        </w:rPr>
      </w:pPr>
      <w:hyperlink r:id="rId4" w:history="1">
        <w:r w:rsidR="00822923" w:rsidRPr="007D7B66">
          <w:rPr>
            <w:rStyle w:val="Hyperlink"/>
            <w:rFonts w:asciiTheme="majorBidi" w:hAnsiTheme="majorBidi" w:cstheme="majorBidi"/>
            <w:sz w:val="20"/>
            <w:szCs w:val="20"/>
            <w:lang w:bidi="fa-IR"/>
          </w:rPr>
          <w:t>azichalak@gmail.com</w:t>
        </w:r>
      </w:hyperlink>
    </w:p>
    <w:p w14:paraId="42138EEE" w14:textId="77777777" w:rsidR="00822923" w:rsidRDefault="00822923" w:rsidP="003A6B0C">
      <w:pPr>
        <w:spacing w:line="480" w:lineRule="auto"/>
        <w:jc w:val="center"/>
        <w:rPr>
          <w:rFonts w:asciiTheme="majorBidi" w:hAnsiTheme="majorBidi" w:cs="B Nazanin"/>
          <w:b/>
          <w:bCs/>
          <w:sz w:val="36"/>
          <w:szCs w:val="36"/>
          <w:rtl/>
          <w:lang w:bidi="fa-IR"/>
        </w:rPr>
      </w:pPr>
      <w:r>
        <w:rPr>
          <w:rFonts w:asciiTheme="majorBidi" w:hAnsiTheme="majorBidi" w:cs="B Nazanin" w:hint="cs"/>
          <w:b/>
          <w:bCs/>
          <w:sz w:val="36"/>
          <w:szCs w:val="36"/>
          <w:vertAlign w:val="superscript"/>
          <w:rtl/>
          <w:lang w:bidi="fa-IR"/>
        </w:rPr>
        <w:t>3</w:t>
      </w:r>
      <w:r>
        <w:rPr>
          <w:rFonts w:asciiTheme="majorBidi" w:hAnsiTheme="majorBidi" w:cs="B Nazanin" w:hint="cs"/>
          <w:b/>
          <w:bCs/>
          <w:sz w:val="36"/>
          <w:szCs w:val="36"/>
          <w:rtl/>
          <w:lang w:bidi="fa-IR"/>
        </w:rPr>
        <w:t xml:space="preserve"> استاد یار دانشکده ی حقوق</w:t>
      </w:r>
      <w:r>
        <w:rPr>
          <w:rFonts w:ascii="Times New Roman" w:hAnsi="Times New Roman" w:cs="Times New Roman"/>
          <w:b/>
          <w:bCs/>
          <w:sz w:val="36"/>
          <w:szCs w:val="36"/>
          <w:rtl/>
          <w:lang w:bidi="fa-IR"/>
        </w:rPr>
        <w:t>⸲</w:t>
      </w:r>
      <w:r>
        <w:rPr>
          <w:rFonts w:asciiTheme="majorBidi" w:hAnsiTheme="majorBidi" w:cs="B Nazanin" w:hint="cs"/>
          <w:b/>
          <w:bCs/>
          <w:sz w:val="36"/>
          <w:szCs w:val="36"/>
          <w:rtl/>
          <w:lang w:bidi="fa-IR"/>
        </w:rPr>
        <w:t xml:space="preserve"> دانشگاه اصفهان</w:t>
      </w:r>
    </w:p>
    <w:p w14:paraId="035F0C84" w14:textId="77777777" w:rsidR="00822923" w:rsidRPr="00822923" w:rsidRDefault="00AE1191" w:rsidP="00822923">
      <w:pPr>
        <w:spacing w:line="480" w:lineRule="auto"/>
        <w:jc w:val="center"/>
        <w:rPr>
          <w:rFonts w:asciiTheme="majorBidi" w:hAnsiTheme="majorBidi" w:cstheme="majorBidi"/>
          <w:sz w:val="20"/>
          <w:szCs w:val="20"/>
          <w:lang w:bidi="fa-IR"/>
        </w:rPr>
      </w:pPr>
      <w:r>
        <w:rPr>
          <w:rFonts w:asciiTheme="majorBidi" w:hAnsiTheme="majorBidi" w:cstheme="majorBidi"/>
          <w:sz w:val="20"/>
          <w:szCs w:val="20"/>
          <w:lang w:bidi="fa-IR"/>
        </w:rPr>
        <w:t>T</w:t>
      </w:r>
      <w:r w:rsidR="00822923">
        <w:rPr>
          <w:rFonts w:asciiTheme="majorBidi" w:hAnsiTheme="majorBidi" w:cstheme="majorBidi"/>
          <w:sz w:val="20"/>
          <w:szCs w:val="20"/>
          <w:lang w:bidi="fa-IR"/>
        </w:rPr>
        <w:t>abibi</w:t>
      </w:r>
      <w:r>
        <w:rPr>
          <w:rFonts w:asciiTheme="majorBidi" w:hAnsiTheme="majorBidi" w:cstheme="majorBidi"/>
          <w:sz w:val="20"/>
          <w:szCs w:val="20"/>
          <w:lang w:bidi="fa-IR"/>
        </w:rPr>
        <w:t>890</w:t>
      </w:r>
      <w:r w:rsidR="00822923">
        <w:rPr>
          <w:rFonts w:asciiTheme="majorBidi" w:hAnsiTheme="majorBidi" w:cstheme="majorBidi"/>
          <w:sz w:val="20"/>
          <w:szCs w:val="20"/>
          <w:lang w:bidi="fa-IR"/>
        </w:rPr>
        <w:t>@gmail.com</w:t>
      </w:r>
    </w:p>
    <w:p w14:paraId="706FE570" w14:textId="77777777" w:rsidR="00822923" w:rsidRPr="00822923" w:rsidRDefault="00822923" w:rsidP="00822923">
      <w:pPr>
        <w:spacing w:line="480" w:lineRule="auto"/>
        <w:jc w:val="center"/>
        <w:rPr>
          <w:rFonts w:asciiTheme="majorBidi" w:hAnsiTheme="majorBidi" w:cstheme="majorBidi"/>
          <w:b/>
          <w:bCs/>
          <w:sz w:val="20"/>
          <w:szCs w:val="20"/>
          <w:vertAlign w:val="superscript"/>
          <w:lang w:bidi="fa-IR"/>
        </w:rPr>
      </w:pPr>
    </w:p>
    <w:p w14:paraId="0FC1F074" w14:textId="77777777" w:rsidR="00822923" w:rsidRPr="00822923" w:rsidRDefault="00822923" w:rsidP="00822923">
      <w:pPr>
        <w:spacing w:line="480" w:lineRule="auto"/>
        <w:jc w:val="center"/>
        <w:rPr>
          <w:rFonts w:asciiTheme="majorBidi" w:hAnsiTheme="majorBidi" w:cstheme="majorBidi"/>
          <w:sz w:val="20"/>
          <w:szCs w:val="20"/>
          <w:vertAlign w:val="superscript"/>
          <w:rtl/>
          <w:lang w:bidi="fa-IR"/>
        </w:rPr>
      </w:pPr>
    </w:p>
    <w:p w14:paraId="1E3241DF" w14:textId="77777777" w:rsidR="00C47CE6" w:rsidRDefault="00C47CE6" w:rsidP="00C47CE6">
      <w:pPr>
        <w:jc w:val="center"/>
        <w:rPr>
          <w:rFonts w:cs="B Nazanin"/>
          <w:sz w:val="20"/>
          <w:szCs w:val="20"/>
          <w:rtl/>
          <w:lang w:bidi="fa-IR"/>
        </w:rPr>
      </w:pPr>
    </w:p>
    <w:p w14:paraId="0915D68A" w14:textId="77777777" w:rsidR="00C47CE6" w:rsidRDefault="00C47CE6" w:rsidP="00C47CE6">
      <w:pPr>
        <w:jc w:val="center"/>
        <w:rPr>
          <w:rFonts w:cs="B Nazanin"/>
          <w:sz w:val="20"/>
          <w:szCs w:val="20"/>
          <w:rtl/>
          <w:lang w:bidi="fa-IR"/>
        </w:rPr>
      </w:pPr>
    </w:p>
    <w:p w14:paraId="25D42D66" w14:textId="77777777" w:rsidR="00C47CE6" w:rsidRPr="00C47CE6" w:rsidRDefault="00C47CE6" w:rsidP="00C47CE6">
      <w:pPr>
        <w:jc w:val="center"/>
        <w:rPr>
          <w:rFonts w:cs="B Nazanin"/>
          <w:sz w:val="20"/>
          <w:szCs w:val="20"/>
          <w:rtl/>
          <w:lang w:bidi="fa-IR"/>
        </w:rPr>
      </w:pPr>
    </w:p>
    <w:p w14:paraId="57DE5D8C" w14:textId="77777777" w:rsidR="00164BC1" w:rsidRDefault="00C47CE6" w:rsidP="007F296D">
      <w:pPr>
        <w:ind w:left="-180"/>
        <w:jc w:val="right"/>
        <w:rPr>
          <w:rFonts w:cs="B Nazanin"/>
          <w:b/>
          <w:bCs/>
          <w:sz w:val="28"/>
          <w:szCs w:val="28"/>
          <w:lang w:bidi="fa-IR"/>
        </w:rPr>
      </w:pPr>
      <w:r>
        <w:rPr>
          <w:rFonts w:cs="B Nazanin" w:hint="cs"/>
          <w:b/>
          <w:bCs/>
          <w:sz w:val="28"/>
          <w:szCs w:val="28"/>
          <w:rtl/>
          <w:lang w:bidi="fa-IR"/>
        </w:rPr>
        <w:t>چکیده</w:t>
      </w:r>
    </w:p>
    <w:p w14:paraId="08B7A63E" w14:textId="595624FB" w:rsidR="00C47CE6" w:rsidRDefault="005E1F8B" w:rsidP="007F296D">
      <w:pPr>
        <w:ind w:right="-1"/>
        <w:jc w:val="both"/>
        <w:rPr>
          <w:rFonts w:asciiTheme="majorBidi" w:hAnsiTheme="majorBidi" w:cs="B Nazanin"/>
          <w:rtl/>
          <w:lang w:bidi="fa-IR"/>
        </w:rPr>
      </w:pPr>
      <w:r w:rsidRPr="005E1F8B">
        <w:rPr>
          <w:rFonts w:asciiTheme="majorBidi" w:hAnsiTheme="majorBidi" w:cs="B Nazanin" w:hint="cs"/>
          <w:sz w:val="28"/>
          <w:szCs w:val="28"/>
          <w:rtl/>
          <w:lang w:bidi="fa-IR"/>
        </w:rPr>
        <w:t>از آنجایی که درک دقیق متون حقوقی انگلیسی برای دانشجویان حقوق بسیار حائز اهمیت است</w:t>
      </w:r>
      <w:r w:rsidRPr="005E1F8B">
        <w:rPr>
          <w:rFonts w:ascii="Times New Roman" w:hAnsi="Times New Roman" w:cs="Times New Roman" w:hint="cs"/>
          <w:sz w:val="28"/>
          <w:szCs w:val="28"/>
          <w:rtl/>
          <w:lang w:bidi="fa-IR"/>
        </w:rPr>
        <w:t>⸲</w:t>
      </w:r>
      <w:r w:rsidRPr="005E1F8B">
        <w:rPr>
          <w:rFonts w:asciiTheme="majorBidi" w:hAnsiTheme="majorBidi" w:cs="B Nazanin" w:hint="cs"/>
          <w:sz w:val="28"/>
          <w:szCs w:val="28"/>
          <w:rtl/>
          <w:lang w:bidi="fa-IR"/>
        </w:rPr>
        <w:t xml:space="preserve"> و این درس فقط با شیوه ی حفظ کردن معانی لغات و جملات انگلیسی تدریس می شود</w:t>
      </w:r>
      <w:r w:rsidRPr="005E1F8B">
        <w:rPr>
          <w:rFonts w:ascii="Times New Roman" w:hAnsi="Times New Roman" w:cs="Times New Roman" w:hint="cs"/>
          <w:sz w:val="28"/>
          <w:szCs w:val="28"/>
          <w:rtl/>
          <w:lang w:bidi="fa-IR"/>
        </w:rPr>
        <w:t>⸲</w:t>
      </w:r>
      <w:r w:rsidRPr="005E1F8B">
        <w:rPr>
          <w:rFonts w:asciiTheme="majorBidi" w:hAnsiTheme="majorBidi" w:cs="B Nazanin" w:hint="cs"/>
          <w:sz w:val="28"/>
          <w:szCs w:val="28"/>
          <w:rtl/>
          <w:lang w:bidi="fa-IR"/>
        </w:rPr>
        <w:t xml:space="preserve"> </w:t>
      </w:r>
      <w:r w:rsidRPr="005E1F8B">
        <w:rPr>
          <w:rFonts w:asciiTheme="majorBidi" w:hAnsiTheme="majorBidi" w:cs="B Nazanin" w:hint="cs"/>
          <w:sz w:val="28"/>
          <w:szCs w:val="28"/>
          <w:rtl/>
          <w:lang w:bidi="fa-IR"/>
        </w:rPr>
        <w:lastRenderedPageBreak/>
        <w:t>دانشجویان حقوق نمی توانند معنای ضمنی این متون را به درستی درک کنند. از طرفی در علم اصول فقه که از دروس تخصصی رشته حقوق است شیوه های عقلی برای فهم کامل معنای متون</w:t>
      </w:r>
      <w:r w:rsidRPr="005E1F8B">
        <w:rPr>
          <w:rFonts w:ascii="Times New Roman" w:hAnsi="Times New Roman" w:cs="Times New Roman" w:hint="cs"/>
          <w:sz w:val="28"/>
          <w:szCs w:val="28"/>
          <w:rtl/>
          <w:lang w:bidi="fa-IR"/>
        </w:rPr>
        <w:t>⸲</w:t>
      </w:r>
      <w:r w:rsidRPr="005E1F8B">
        <w:rPr>
          <w:rFonts w:asciiTheme="majorBidi" w:hAnsiTheme="majorBidi" w:cs="B Nazanin" w:hint="cs"/>
          <w:sz w:val="28"/>
          <w:szCs w:val="28"/>
          <w:rtl/>
          <w:lang w:bidi="fa-IR"/>
        </w:rPr>
        <w:t xml:space="preserve"> ارائه گردیده است که با استفاده از این شیوه ها در آموزش متون حقوقی انگلیسی می توان آموزشی دقیق تر را شاهد بود. در این مقاله سعی شده است تا تأثیر تدریس مفهوم مخالف را به عنوان یکی از موضوعات اصول فقه بر درک متون حقوقی انگلیسی برای دانشجویان حقوق ایرانی را مورد بررسی قرار دهد. به همین منظور</w:t>
      </w:r>
      <w:r w:rsidRPr="005E1F8B">
        <w:rPr>
          <w:rFonts w:ascii="Times New Roman" w:hAnsi="Times New Roman" w:cs="Times New Roman" w:hint="cs"/>
          <w:sz w:val="28"/>
          <w:szCs w:val="28"/>
          <w:rtl/>
          <w:lang w:bidi="fa-IR"/>
        </w:rPr>
        <w:t>⸲</w:t>
      </w:r>
      <w:r w:rsidRPr="005E1F8B">
        <w:rPr>
          <w:rFonts w:asciiTheme="majorBidi" w:hAnsiTheme="majorBidi" w:cs="B Nazanin" w:hint="cs"/>
          <w:sz w:val="28"/>
          <w:szCs w:val="28"/>
          <w:rtl/>
          <w:lang w:bidi="fa-IR"/>
        </w:rPr>
        <w:t xml:space="preserve"> آنها به دو </w:t>
      </w:r>
      <w:r w:rsidRPr="005E1F8B">
        <w:rPr>
          <w:rFonts w:asciiTheme="majorBidi" w:hAnsiTheme="majorBidi" w:cs="B Nazanin"/>
          <w:sz w:val="28"/>
          <w:szCs w:val="28"/>
          <w:rtl/>
          <w:lang w:bidi="fa-IR"/>
        </w:rPr>
        <w:t>”</w:t>
      </w:r>
      <w:r w:rsidRPr="005E1F8B">
        <w:rPr>
          <w:rFonts w:asciiTheme="majorBidi" w:hAnsiTheme="majorBidi" w:cs="B Nazanin" w:hint="cs"/>
          <w:sz w:val="28"/>
          <w:szCs w:val="28"/>
          <w:rtl/>
          <w:lang w:bidi="fa-IR"/>
        </w:rPr>
        <w:t>گروه شاهد</w:t>
      </w:r>
      <w:r w:rsidRPr="005E1F8B">
        <w:rPr>
          <w:rFonts w:asciiTheme="majorBidi" w:hAnsiTheme="majorBidi" w:cs="B Nazanin"/>
          <w:sz w:val="28"/>
          <w:szCs w:val="28"/>
          <w:rtl/>
          <w:lang w:bidi="fa-IR"/>
        </w:rPr>
        <w:t>“</w:t>
      </w:r>
      <w:r w:rsidRPr="005E1F8B">
        <w:rPr>
          <w:rFonts w:asciiTheme="majorBidi" w:hAnsiTheme="majorBidi" w:cs="B Nazanin" w:hint="cs"/>
          <w:sz w:val="28"/>
          <w:szCs w:val="28"/>
          <w:rtl/>
          <w:lang w:bidi="fa-IR"/>
        </w:rPr>
        <w:t xml:space="preserve"> و </w:t>
      </w:r>
      <w:r w:rsidRPr="005E1F8B">
        <w:rPr>
          <w:rFonts w:asciiTheme="majorBidi" w:hAnsiTheme="majorBidi" w:cs="B Nazanin"/>
          <w:sz w:val="28"/>
          <w:szCs w:val="28"/>
          <w:rtl/>
          <w:lang w:bidi="fa-IR"/>
        </w:rPr>
        <w:t>”</w:t>
      </w:r>
      <w:r w:rsidRPr="005E1F8B">
        <w:rPr>
          <w:rFonts w:asciiTheme="majorBidi" w:hAnsiTheme="majorBidi" w:cs="B Nazanin" w:hint="cs"/>
          <w:sz w:val="28"/>
          <w:szCs w:val="28"/>
          <w:rtl/>
          <w:lang w:bidi="fa-IR"/>
        </w:rPr>
        <w:t xml:space="preserve"> آزمایش</w:t>
      </w:r>
      <w:r w:rsidRPr="005E1F8B">
        <w:rPr>
          <w:rFonts w:asciiTheme="majorBidi" w:hAnsiTheme="majorBidi" w:cs="B Nazanin"/>
          <w:sz w:val="28"/>
          <w:szCs w:val="28"/>
          <w:rtl/>
          <w:lang w:bidi="fa-IR"/>
        </w:rPr>
        <w:t>“</w:t>
      </w:r>
      <w:r>
        <w:rPr>
          <w:rFonts w:asciiTheme="majorBidi" w:hAnsiTheme="majorBidi" w:cs="B Nazanin" w:hint="cs"/>
          <w:sz w:val="28"/>
          <w:szCs w:val="28"/>
          <w:rtl/>
          <w:lang w:bidi="fa-IR"/>
        </w:rPr>
        <w:t xml:space="preserve"> تقسیم شدندکه مجموع تعداد آنها 126 نفر بود که در هر گروه شصت و سه نفر حضور داشتند</w:t>
      </w:r>
      <w:r w:rsidR="00A813DA">
        <w:rPr>
          <w:rFonts w:asciiTheme="majorBidi" w:hAnsiTheme="majorBidi" w:cs="B Nazanin" w:hint="cs"/>
          <w:sz w:val="28"/>
          <w:szCs w:val="28"/>
          <w:rtl/>
          <w:lang w:bidi="fa-IR"/>
        </w:rPr>
        <w:t>.</w:t>
      </w:r>
      <w:r w:rsidRPr="005E1F8B">
        <w:rPr>
          <w:rFonts w:asciiTheme="majorBidi" w:hAnsiTheme="majorBidi" w:cs="B Nazanin" w:hint="cs"/>
          <w:sz w:val="28"/>
          <w:szCs w:val="28"/>
          <w:rtl/>
          <w:lang w:bidi="fa-IR"/>
        </w:rPr>
        <w:t xml:space="preserve"> پس </w:t>
      </w:r>
      <w:r>
        <w:rPr>
          <w:rFonts w:asciiTheme="majorBidi" w:hAnsiTheme="majorBidi" w:cs="B Nazanin" w:hint="cs"/>
          <w:sz w:val="28"/>
          <w:szCs w:val="28"/>
          <w:rtl/>
          <w:lang w:bidi="fa-IR"/>
        </w:rPr>
        <w:t>ا</w:t>
      </w:r>
      <w:r w:rsidRPr="005E1F8B">
        <w:rPr>
          <w:rFonts w:asciiTheme="majorBidi" w:hAnsiTheme="majorBidi" w:cs="B Nazanin" w:hint="cs"/>
          <w:sz w:val="28"/>
          <w:szCs w:val="28"/>
          <w:rtl/>
          <w:lang w:bidi="fa-IR"/>
        </w:rPr>
        <w:t xml:space="preserve">ز آن پیش آزمونی جهت تشخیص سطح دانش زبانی </w:t>
      </w:r>
      <w:r w:rsidR="00A813DA">
        <w:rPr>
          <w:rFonts w:asciiTheme="majorBidi" w:hAnsiTheme="majorBidi" w:cs="B Nazanin" w:hint="cs"/>
          <w:sz w:val="28"/>
          <w:szCs w:val="28"/>
          <w:rtl/>
          <w:lang w:bidi="fa-IR"/>
        </w:rPr>
        <w:t xml:space="preserve">با استفاده از سوالات آزمون تافل </w:t>
      </w:r>
      <w:r w:rsidRPr="005E1F8B">
        <w:rPr>
          <w:rFonts w:asciiTheme="majorBidi" w:hAnsiTheme="majorBidi" w:cs="B Nazanin" w:hint="cs"/>
          <w:sz w:val="28"/>
          <w:szCs w:val="28"/>
          <w:rtl/>
          <w:lang w:bidi="fa-IR"/>
        </w:rPr>
        <w:t xml:space="preserve">برای این گروهها برگزار شد. یکی از اساتید حقوق موضوع مفهوم مخالف را به گروه آزمایش تدریس کرد. اما </w:t>
      </w:r>
      <w:r w:rsidRPr="005E1F8B">
        <w:rPr>
          <w:rFonts w:asciiTheme="majorBidi" w:hAnsiTheme="majorBidi" w:cs="B Nazanin"/>
          <w:sz w:val="28"/>
          <w:szCs w:val="28"/>
          <w:rtl/>
          <w:lang w:bidi="fa-IR"/>
        </w:rPr>
        <w:t>”</w:t>
      </w:r>
      <w:r w:rsidRPr="005E1F8B">
        <w:rPr>
          <w:rFonts w:asciiTheme="majorBidi" w:hAnsiTheme="majorBidi" w:cs="B Nazanin" w:hint="cs"/>
          <w:sz w:val="28"/>
          <w:szCs w:val="28"/>
          <w:rtl/>
          <w:lang w:bidi="fa-IR"/>
        </w:rPr>
        <w:t>گروه شاهد</w:t>
      </w:r>
      <w:r w:rsidRPr="005E1F8B">
        <w:rPr>
          <w:rFonts w:asciiTheme="majorBidi" w:hAnsiTheme="majorBidi" w:cs="B Nazanin"/>
          <w:sz w:val="28"/>
          <w:szCs w:val="28"/>
          <w:rtl/>
          <w:lang w:bidi="fa-IR"/>
        </w:rPr>
        <w:t>“</w:t>
      </w:r>
      <w:r w:rsidR="00A813DA">
        <w:rPr>
          <w:rFonts w:asciiTheme="majorBidi" w:hAnsiTheme="majorBidi" w:cs="B Nazanin" w:hint="cs"/>
          <w:sz w:val="28"/>
          <w:szCs w:val="28"/>
          <w:rtl/>
          <w:lang w:bidi="fa-IR"/>
        </w:rPr>
        <w:t xml:space="preserve"> این متون را با همان روش مرسوم در سایر کلاسهای متون حقوقی مطالعه</w:t>
      </w:r>
      <w:r w:rsidR="00822923">
        <w:rPr>
          <w:rFonts w:asciiTheme="majorBidi" w:hAnsiTheme="majorBidi" w:cs="B Nazanin" w:hint="cs"/>
          <w:sz w:val="28"/>
          <w:szCs w:val="28"/>
          <w:rtl/>
          <w:lang w:bidi="fa-IR"/>
        </w:rPr>
        <w:t xml:space="preserve"> کردند.</w:t>
      </w:r>
      <w:r w:rsidR="00822923" w:rsidRPr="00822923">
        <w:rPr>
          <w:rFonts w:asciiTheme="majorBidi" w:hAnsiTheme="majorBidi" w:cs="B Nazanin" w:hint="cs"/>
          <w:sz w:val="28"/>
          <w:szCs w:val="28"/>
          <w:rtl/>
          <w:lang w:bidi="fa-IR"/>
        </w:rPr>
        <w:t xml:space="preserve"> </w:t>
      </w:r>
      <w:r w:rsidR="00822923" w:rsidRPr="005E1F8B">
        <w:rPr>
          <w:rFonts w:asciiTheme="majorBidi" w:hAnsiTheme="majorBidi" w:cs="B Nazanin" w:hint="cs"/>
          <w:sz w:val="28"/>
          <w:szCs w:val="28"/>
          <w:rtl/>
          <w:lang w:bidi="fa-IR"/>
        </w:rPr>
        <w:t>سرانجام این گروهه</w:t>
      </w:r>
      <w:r w:rsidR="00822923">
        <w:rPr>
          <w:rFonts w:asciiTheme="majorBidi" w:hAnsiTheme="majorBidi" w:cs="B Nazanin" w:hint="cs"/>
          <w:sz w:val="28"/>
          <w:szCs w:val="28"/>
          <w:rtl/>
          <w:lang w:bidi="fa-IR"/>
        </w:rPr>
        <w:t>ا در پس آزمونی مشابه شرکت کردند و در این تحقیق میدانی برای آمار از آزمون مستقل تی تست استفاده شد.</w:t>
      </w:r>
      <w:r w:rsidR="00822923" w:rsidRPr="00822923">
        <w:rPr>
          <w:rFonts w:asciiTheme="majorBidi" w:hAnsiTheme="majorBidi" w:cs="B Nazanin" w:hint="cs"/>
          <w:sz w:val="28"/>
          <w:szCs w:val="28"/>
          <w:rtl/>
          <w:lang w:bidi="fa-IR"/>
        </w:rPr>
        <w:t xml:space="preserve"> </w:t>
      </w:r>
      <w:r w:rsidR="00822923" w:rsidRPr="005E1F8B">
        <w:rPr>
          <w:rFonts w:asciiTheme="majorBidi" w:hAnsiTheme="majorBidi" w:cs="B Nazanin" w:hint="cs"/>
          <w:sz w:val="28"/>
          <w:szCs w:val="28"/>
          <w:rtl/>
          <w:lang w:bidi="fa-IR"/>
        </w:rPr>
        <w:t xml:space="preserve">نتایج نشان داد که رابطه ی چشمگیری بین </w:t>
      </w:r>
      <w:r w:rsidR="00822923">
        <w:rPr>
          <w:rFonts w:asciiTheme="majorBidi" w:hAnsiTheme="majorBidi" w:cs="B Nazanin" w:hint="cs"/>
          <w:sz w:val="28"/>
          <w:szCs w:val="28"/>
          <w:rtl/>
          <w:lang w:bidi="fa-IR"/>
        </w:rPr>
        <w:t>تدریس مفهوم مخالف و درک متون حقوقی انگلیسی وجود دارد و این روش برا</w:t>
      </w:r>
      <w:r w:rsidR="007F296D">
        <w:rPr>
          <w:rFonts w:asciiTheme="majorBidi" w:hAnsiTheme="majorBidi" w:cs="B Nazanin" w:hint="cs"/>
          <w:sz w:val="28"/>
          <w:szCs w:val="28"/>
          <w:rtl/>
          <w:lang w:bidi="fa-IR"/>
        </w:rPr>
        <w:t>ی</w:t>
      </w:r>
      <w:r w:rsidR="00822923">
        <w:rPr>
          <w:rFonts w:asciiTheme="majorBidi" w:hAnsiTheme="majorBidi" w:cs="B Nazanin" w:hint="cs"/>
          <w:sz w:val="28"/>
          <w:szCs w:val="28"/>
          <w:rtl/>
          <w:lang w:bidi="fa-IR"/>
        </w:rPr>
        <w:t xml:space="preserve"> آنها مفید بود.</w:t>
      </w:r>
      <w:r w:rsidR="007F296D">
        <w:rPr>
          <w:rFonts w:asciiTheme="majorBidi" w:hAnsiTheme="majorBidi" w:cs="B Nazanin" w:hint="cs"/>
          <w:sz w:val="28"/>
          <w:szCs w:val="28"/>
          <w:rtl/>
          <w:lang w:bidi="fa-IR"/>
        </w:rPr>
        <w:t xml:space="preserve">                                                                                                           </w:t>
      </w:r>
    </w:p>
    <w:p w14:paraId="08715EF6" w14:textId="77777777" w:rsidR="00822923" w:rsidRPr="00822923" w:rsidRDefault="00822923" w:rsidP="007F296D">
      <w:pPr>
        <w:jc w:val="both"/>
        <w:rPr>
          <w:rFonts w:asciiTheme="majorBidi" w:hAnsiTheme="majorBidi" w:cs="B Nazanin"/>
          <w:rtl/>
          <w:lang w:bidi="fa-IR"/>
        </w:rPr>
      </w:pPr>
    </w:p>
    <w:p w14:paraId="0054ACF5" w14:textId="77777777" w:rsidR="00A813DA" w:rsidRPr="00A813DA" w:rsidRDefault="00A813DA" w:rsidP="007F296D">
      <w:pPr>
        <w:jc w:val="right"/>
        <w:rPr>
          <w:rFonts w:asciiTheme="majorBidi" w:hAnsiTheme="majorBidi" w:cs="B Nazanin"/>
          <w:rtl/>
          <w:lang w:bidi="fa-IR"/>
        </w:rPr>
      </w:pPr>
      <w:r>
        <w:rPr>
          <w:rFonts w:asciiTheme="majorBidi" w:hAnsiTheme="majorBidi" w:cs="B Nazanin" w:hint="cs"/>
          <w:b/>
          <w:bCs/>
          <w:sz w:val="28"/>
          <w:szCs w:val="28"/>
          <w:rtl/>
          <w:lang w:bidi="fa-IR"/>
        </w:rPr>
        <w:t xml:space="preserve">واژه های کلیدی: </w:t>
      </w:r>
      <w:r>
        <w:rPr>
          <w:rFonts w:asciiTheme="majorBidi" w:hAnsiTheme="majorBidi" w:cs="B Nazanin" w:hint="cs"/>
          <w:rtl/>
          <w:lang w:bidi="fa-IR"/>
        </w:rPr>
        <w:t>اصول فقه</w:t>
      </w:r>
      <w:r>
        <w:rPr>
          <w:rFonts w:ascii="Times New Roman" w:hAnsi="Times New Roman" w:cs="Times New Roman"/>
          <w:rtl/>
          <w:lang w:bidi="fa-IR"/>
        </w:rPr>
        <w:t>⸲</w:t>
      </w:r>
      <w:r>
        <w:rPr>
          <w:rFonts w:asciiTheme="majorBidi" w:hAnsiTheme="majorBidi" w:cs="B Nazanin" w:hint="cs"/>
          <w:rtl/>
          <w:lang w:bidi="fa-IR"/>
        </w:rPr>
        <w:t xml:space="preserve"> درک مطلب متون حقوقی انگلیسی</w:t>
      </w:r>
      <w:r>
        <w:rPr>
          <w:rFonts w:ascii="Times New Roman" w:hAnsi="Times New Roman" w:cs="Times New Roman"/>
          <w:rtl/>
          <w:lang w:bidi="fa-IR"/>
        </w:rPr>
        <w:t>⸲</w:t>
      </w:r>
      <w:r>
        <w:rPr>
          <w:rFonts w:asciiTheme="majorBidi" w:hAnsiTheme="majorBidi" w:cs="B Nazanin" w:hint="cs"/>
          <w:rtl/>
          <w:lang w:bidi="fa-IR"/>
        </w:rPr>
        <w:t xml:space="preserve"> مفهوم مخالف </w:t>
      </w:r>
    </w:p>
    <w:p w14:paraId="4B7BDF36" w14:textId="77777777" w:rsidR="00164BC1" w:rsidRPr="005E1F8B" w:rsidRDefault="00164BC1" w:rsidP="005E1F8B">
      <w:pPr>
        <w:jc w:val="both"/>
        <w:rPr>
          <w:rFonts w:cs="B Nazanin"/>
          <w:b/>
          <w:bCs/>
          <w:sz w:val="36"/>
          <w:szCs w:val="36"/>
          <w:rtl/>
          <w:lang w:bidi="fa-IR"/>
        </w:rPr>
      </w:pPr>
    </w:p>
    <w:p w14:paraId="6A2EFAE6" w14:textId="77777777" w:rsidR="00164BC1" w:rsidRPr="005E1F8B" w:rsidRDefault="00164BC1" w:rsidP="005E1F8B">
      <w:pPr>
        <w:jc w:val="both"/>
        <w:rPr>
          <w:rFonts w:cs="B Nazanin"/>
          <w:b/>
          <w:bCs/>
          <w:sz w:val="36"/>
          <w:szCs w:val="36"/>
          <w:rtl/>
          <w:lang w:bidi="fa-IR"/>
        </w:rPr>
      </w:pPr>
    </w:p>
    <w:p w14:paraId="275C4171" w14:textId="77777777" w:rsidR="00164BC1" w:rsidRPr="005E1F8B" w:rsidRDefault="00164BC1" w:rsidP="005E1F8B">
      <w:pPr>
        <w:jc w:val="both"/>
        <w:rPr>
          <w:rFonts w:cs="B Nazanin"/>
          <w:b/>
          <w:bCs/>
          <w:sz w:val="36"/>
          <w:szCs w:val="36"/>
          <w:rtl/>
          <w:lang w:bidi="fa-IR"/>
        </w:rPr>
      </w:pPr>
      <w:r w:rsidRPr="005E1F8B">
        <w:rPr>
          <w:rFonts w:cs="B Nazanin" w:hint="cs"/>
          <w:b/>
          <w:bCs/>
          <w:sz w:val="36"/>
          <w:szCs w:val="36"/>
          <w:rtl/>
          <w:lang w:bidi="fa-IR"/>
        </w:rPr>
        <w:t xml:space="preserve">          </w:t>
      </w:r>
    </w:p>
    <w:p w14:paraId="19475782" w14:textId="77777777" w:rsidR="00164BC1" w:rsidRPr="005E1F8B" w:rsidRDefault="00164BC1" w:rsidP="005E1F8B">
      <w:pPr>
        <w:jc w:val="both"/>
        <w:rPr>
          <w:rFonts w:cs="B Nazanin"/>
          <w:b/>
          <w:bCs/>
          <w:sz w:val="36"/>
          <w:szCs w:val="36"/>
          <w:rtl/>
          <w:lang w:bidi="fa-IR"/>
        </w:rPr>
      </w:pPr>
      <w:r w:rsidRPr="005E1F8B">
        <w:rPr>
          <w:rFonts w:cs="B Nazanin" w:hint="cs"/>
          <w:b/>
          <w:bCs/>
          <w:sz w:val="36"/>
          <w:szCs w:val="36"/>
          <w:rtl/>
          <w:lang w:bidi="fa-IR"/>
        </w:rPr>
        <w:t xml:space="preserve"> </w:t>
      </w:r>
    </w:p>
    <w:p w14:paraId="60F4C654" w14:textId="77777777" w:rsidR="00456735" w:rsidRPr="005E1F8B" w:rsidRDefault="00456735" w:rsidP="00456735">
      <w:pPr>
        <w:ind w:firstLine="0"/>
        <w:rPr>
          <w:rFonts w:cs="B Nazanin"/>
          <w:b/>
          <w:bCs/>
          <w:color w:val="000000" w:themeColor="text1"/>
          <w:sz w:val="36"/>
          <w:szCs w:val="36"/>
          <w:rtl/>
          <w:lang w:bidi="fa-IR"/>
        </w:rPr>
      </w:pPr>
    </w:p>
    <w:sectPr w:rsidR="00456735" w:rsidRPr="005E1F8B" w:rsidSect="007F296D">
      <w:pgSz w:w="12240" w:h="15840"/>
      <w:pgMar w:top="1440" w:right="1892" w:bottom="1440"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06"/>
    <w:rsid w:val="00051621"/>
    <w:rsid w:val="00164BC1"/>
    <w:rsid w:val="003A6B0C"/>
    <w:rsid w:val="00456735"/>
    <w:rsid w:val="004B1F60"/>
    <w:rsid w:val="005C6F06"/>
    <w:rsid w:val="005E1F8B"/>
    <w:rsid w:val="007F296D"/>
    <w:rsid w:val="00822923"/>
    <w:rsid w:val="00A813DA"/>
    <w:rsid w:val="00AE1191"/>
    <w:rsid w:val="00C07E8B"/>
    <w:rsid w:val="00C47CE6"/>
    <w:rsid w:val="00C6052E"/>
    <w:rsid w:val="00F213AC"/>
    <w:rsid w:val="00F80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321F"/>
  <w15:chartTrackingRefBased/>
  <w15:docId w15:val="{9EB41A45-4413-4926-84CE-A8C381AA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icha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sabbaq</dc:creator>
  <cp:keywords/>
  <dc:description/>
  <cp:lastModifiedBy>number4</cp:lastModifiedBy>
  <cp:revision>7</cp:revision>
  <dcterms:created xsi:type="dcterms:W3CDTF">2019-10-15T14:59:00Z</dcterms:created>
  <dcterms:modified xsi:type="dcterms:W3CDTF">2019-10-21T08:06:00Z</dcterms:modified>
</cp:coreProperties>
</file>