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BB" w:rsidRDefault="002007BB" w:rsidP="002007BB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6254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Impact of Iranian </w:t>
      </w:r>
      <w:proofErr w:type="spellStart"/>
      <w:r w:rsidRPr="00A6254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EFL</w:t>
      </w:r>
      <w:proofErr w:type="spellEnd"/>
      <w:r w:rsidRPr="00A6254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Teachers’ Online Grammar Tests on the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Ninth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6254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Grade Iranian High School </w:t>
      </w:r>
      <w:proofErr w:type="spellStart"/>
      <w:r w:rsidRPr="00A6254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EFL</w:t>
      </w:r>
      <w:proofErr w:type="spellEnd"/>
      <w:r w:rsidRPr="00A6254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Students’ Grammatical Competence</w:t>
      </w:r>
    </w:p>
    <w:p w:rsidR="002007BB" w:rsidRPr="002007BB" w:rsidRDefault="002007BB" w:rsidP="002007BB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0A5A1D">
        <w:rPr>
          <w:rFonts w:asciiTheme="majorBidi" w:hAnsiTheme="majorBidi" w:cstheme="majorBidi"/>
          <w:b/>
          <w:bCs/>
          <w:sz w:val="20"/>
          <w:szCs w:val="20"/>
        </w:rPr>
        <w:t>Omid</w:t>
      </w:r>
      <w:proofErr w:type="spellEnd"/>
      <w:r w:rsidRPr="000A5A1D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A5A1D">
        <w:rPr>
          <w:rFonts w:asciiTheme="majorBidi" w:hAnsiTheme="majorBidi" w:cstheme="majorBidi"/>
          <w:b/>
          <w:bCs/>
          <w:sz w:val="20"/>
          <w:szCs w:val="20"/>
        </w:rPr>
        <w:t>Tabatabaei</w:t>
      </w:r>
      <w:proofErr w:type="spellEnd"/>
      <w:r w:rsidRPr="000A5A1D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A5A1D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  <w:r w:rsidRPr="000A5A1D">
        <w:rPr>
          <w:rFonts w:asciiTheme="majorBidi" w:hAnsiTheme="majorBidi" w:cstheme="majorBidi"/>
          <w:b/>
          <w:bCs/>
          <w:sz w:val="20"/>
          <w:szCs w:val="20"/>
        </w:rPr>
        <w:t>;</w:t>
      </w:r>
      <w:r w:rsidRPr="000A5A1D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5A1D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Sarallah</w:t>
      </w:r>
      <w:proofErr w:type="spellEnd"/>
      <w:r w:rsidRPr="000A5A1D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A5A1D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Jafaripour</w:t>
      </w:r>
      <w:proofErr w:type="spellEnd"/>
      <w:r w:rsidRPr="000A5A1D">
        <w:rPr>
          <w:rFonts w:asciiTheme="majorBidi" w:hAnsiTheme="majorBidi" w:cstheme="majorBidi"/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0A5A1D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</w:t>
      </w:r>
      <w:r w:rsidRPr="000A5A1D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2007BB" w:rsidRPr="002007BB" w:rsidRDefault="002007BB" w:rsidP="002007BB">
      <w:pPr>
        <w:spacing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2007BB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>1</w:t>
      </w:r>
      <w:r w:rsidRPr="002007BB">
        <w:rPr>
          <w:rFonts w:asciiTheme="majorBidi" w:hAnsiTheme="majorBidi" w:cstheme="majorBidi"/>
          <w:i/>
          <w:iCs/>
          <w:sz w:val="20"/>
          <w:szCs w:val="20"/>
        </w:rPr>
        <w:t xml:space="preserve"> Associate Professor of </w:t>
      </w:r>
      <w:proofErr w:type="spellStart"/>
      <w:r w:rsidRPr="002007BB">
        <w:rPr>
          <w:rFonts w:asciiTheme="majorBidi" w:hAnsiTheme="majorBidi" w:cstheme="majorBidi"/>
          <w:i/>
          <w:iCs/>
          <w:sz w:val="20"/>
          <w:szCs w:val="20"/>
        </w:rPr>
        <w:t>TEFL</w:t>
      </w:r>
      <w:proofErr w:type="spellEnd"/>
      <w:r w:rsidRPr="002007BB">
        <w:rPr>
          <w:rFonts w:asciiTheme="majorBidi" w:hAnsiTheme="majorBidi" w:cstheme="majorBidi"/>
          <w:i/>
          <w:iCs/>
          <w:sz w:val="20"/>
          <w:szCs w:val="20"/>
        </w:rPr>
        <w:t xml:space="preserve">, Islamic Azad University, </w:t>
      </w:r>
      <w:proofErr w:type="spellStart"/>
      <w:r w:rsidRPr="002007BB">
        <w:rPr>
          <w:rFonts w:asciiTheme="majorBidi" w:hAnsiTheme="majorBidi" w:cstheme="majorBidi"/>
          <w:i/>
          <w:iCs/>
          <w:sz w:val="20"/>
          <w:szCs w:val="20"/>
        </w:rPr>
        <w:t>Najafabad</w:t>
      </w:r>
      <w:proofErr w:type="spellEnd"/>
      <w:r w:rsidRPr="002007BB">
        <w:rPr>
          <w:rFonts w:asciiTheme="majorBidi" w:hAnsiTheme="majorBidi" w:cstheme="majorBidi"/>
          <w:i/>
          <w:iCs/>
          <w:sz w:val="20"/>
          <w:szCs w:val="20"/>
        </w:rPr>
        <w:t xml:space="preserve">; Email: </w:t>
      </w:r>
      <w:hyperlink r:id="rId4" w:history="1">
        <w:proofErr w:type="spellStart"/>
        <w:r w:rsidRPr="002007BB">
          <w:rPr>
            <w:rStyle w:val="Hyperlink"/>
            <w:rFonts w:asciiTheme="majorBidi" w:hAnsiTheme="majorBidi" w:cstheme="majorBidi"/>
            <w:i/>
            <w:iCs/>
            <w:sz w:val="20"/>
            <w:szCs w:val="20"/>
            <w:u w:val="none"/>
          </w:rPr>
          <w:t>tabatabaeiomid@yahoo.com</w:t>
        </w:r>
        <w:proofErr w:type="spellEnd"/>
      </w:hyperlink>
    </w:p>
    <w:p w:rsidR="002007BB" w:rsidRPr="00EA0F6D" w:rsidRDefault="002007BB" w:rsidP="002007BB">
      <w:pPr>
        <w:spacing w:line="240" w:lineRule="auto"/>
        <w:rPr>
          <w:rStyle w:val="Hyperlink"/>
          <w:rFonts w:asciiTheme="majorBidi" w:hAnsiTheme="majorBidi" w:cstheme="majorBidi"/>
          <w:i/>
          <w:iCs/>
          <w:sz w:val="20"/>
          <w:szCs w:val="20"/>
        </w:rPr>
      </w:pPr>
      <w:r w:rsidRPr="00EA0F6D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 xml:space="preserve"> 2</w:t>
      </w:r>
      <w:r w:rsidRPr="00EA0F6D">
        <w:rPr>
          <w:rFonts w:asciiTheme="majorBidi" w:hAnsiTheme="majorBidi" w:cstheme="majorBidi"/>
          <w:i/>
          <w:iCs/>
          <w:sz w:val="20"/>
          <w:szCs w:val="20"/>
        </w:rPr>
        <w:t xml:space="preserve"> PhD Candidate in </w:t>
      </w:r>
      <w:proofErr w:type="spellStart"/>
      <w:r w:rsidRPr="00EA0F6D">
        <w:rPr>
          <w:rFonts w:asciiTheme="majorBidi" w:hAnsiTheme="majorBidi" w:cstheme="majorBidi"/>
          <w:i/>
          <w:iCs/>
          <w:sz w:val="20"/>
          <w:szCs w:val="20"/>
        </w:rPr>
        <w:t>TEFL</w:t>
      </w:r>
      <w:proofErr w:type="spellEnd"/>
      <w:r w:rsidRPr="00EA0F6D">
        <w:rPr>
          <w:rFonts w:asciiTheme="majorBidi" w:hAnsiTheme="majorBidi" w:cstheme="majorBidi"/>
          <w:i/>
          <w:iCs/>
          <w:sz w:val="20"/>
          <w:szCs w:val="20"/>
        </w:rPr>
        <w:t xml:space="preserve">, Islamic Azad University, </w:t>
      </w:r>
      <w:proofErr w:type="spellStart"/>
      <w:r w:rsidRPr="00EA0F6D">
        <w:rPr>
          <w:rFonts w:asciiTheme="majorBidi" w:hAnsiTheme="majorBidi" w:cstheme="majorBidi"/>
          <w:i/>
          <w:iCs/>
          <w:sz w:val="20"/>
          <w:szCs w:val="20"/>
        </w:rPr>
        <w:t>Najafabad</w:t>
      </w:r>
      <w:proofErr w:type="spellEnd"/>
      <w:r w:rsidRPr="00EA0F6D">
        <w:rPr>
          <w:rFonts w:asciiTheme="majorBidi" w:hAnsiTheme="majorBidi" w:cstheme="majorBidi"/>
          <w:i/>
          <w:iCs/>
          <w:sz w:val="20"/>
          <w:szCs w:val="20"/>
        </w:rPr>
        <w:t xml:space="preserve">; Email: </w:t>
      </w:r>
      <w:proofErr w:type="spellStart"/>
      <w:r w:rsidR="00DF6394">
        <w:rPr>
          <w:rFonts w:asciiTheme="majorBidi" w:hAnsiTheme="majorBidi" w:cstheme="majorBidi"/>
          <w:i/>
          <w:iCs/>
          <w:sz w:val="20"/>
          <w:szCs w:val="20"/>
        </w:rPr>
        <w:t>sarallahjafaripoo</w:t>
      </w:r>
      <w:bookmarkStart w:id="0" w:name="_GoBack"/>
      <w:bookmarkEnd w:id="0"/>
      <w:r>
        <w:rPr>
          <w:rFonts w:asciiTheme="majorBidi" w:hAnsiTheme="majorBidi" w:cstheme="majorBidi"/>
          <w:i/>
          <w:iCs/>
          <w:sz w:val="20"/>
          <w:szCs w:val="20"/>
        </w:rPr>
        <w:t>r</w:t>
      </w:r>
      <w:r w:rsidRPr="00D1018D">
        <w:rPr>
          <w:rFonts w:asciiTheme="majorBidi" w:hAnsiTheme="majorBidi" w:cstheme="majorBidi"/>
          <w:i/>
          <w:iCs/>
          <w:sz w:val="20"/>
          <w:szCs w:val="20"/>
        </w:rPr>
        <w:t>@yahoo.com</w:t>
      </w:r>
      <w:proofErr w:type="spellEnd"/>
      <w:r w:rsidRPr="00D1018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hyperlink r:id="rId5" w:history="1"/>
    </w:p>
    <w:p w:rsidR="002007BB" w:rsidRDefault="002007BB" w:rsidP="002007BB">
      <w:pPr>
        <w:spacing w:line="240" w:lineRule="auto"/>
        <w:rPr>
          <w:rStyle w:val="Hyperlink"/>
          <w:rFonts w:asciiTheme="majorBidi" w:hAnsiTheme="majorBidi" w:cstheme="majorBidi"/>
          <w:i/>
          <w:iCs/>
          <w:sz w:val="20"/>
          <w:szCs w:val="20"/>
        </w:rPr>
      </w:pPr>
    </w:p>
    <w:p w:rsidR="002007BB" w:rsidRDefault="002007BB" w:rsidP="002007BB">
      <w:pPr>
        <w:spacing w:line="240" w:lineRule="auto"/>
        <w:rPr>
          <w:rStyle w:val="Hyperlink"/>
          <w:rFonts w:asciiTheme="majorBidi" w:hAnsiTheme="majorBidi" w:cstheme="majorBidi"/>
          <w:i/>
          <w:iCs/>
          <w:sz w:val="20"/>
          <w:szCs w:val="20"/>
        </w:rPr>
      </w:pPr>
    </w:p>
    <w:p w:rsidR="002007BB" w:rsidRDefault="002007BB" w:rsidP="002007BB">
      <w:pPr>
        <w:spacing w:line="240" w:lineRule="auto"/>
        <w:rPr>
          <w:rStyle w:val="Hyperlink"/>
          <w:rFonts w:asciiTheme="majorBidi" w:hAnsiTheme="majorBidi" w:cstheme="majorBidi"/>
          <w:i/>
          <w:iCs/>
          <w:sz w:val="20"/>
          <w:szCs w:val="20"/>
        </w:rPr>
      </w:pPr>
    </w:p>
    <w:p w:rsidR="002007BB" w:rsidRPr="00C67B3C" w:rsidRDefault="002007BB" w:rsidP="002007BB">
      <w:pPr>
        <w:spacing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4912C8">
        <w:rPr>
          <w:rFonts w:asciiTheme="majorBidi" w:hAnsiTheme="majorBidi" w:cstheme="majorBidi"/>
          <w:b/>
          <w:bCs/>
          <w:sz w:val="24"/>
          <w:szCs w:val="24"/>
        </w:rPr>
        <w:t xml:space="preserve">Abstract       </w:t>
      </w:r>
    </w:p>
    <w:p w:rsidR="002007BB" w:rsidRDefault="002007BB" w:rsidP="002007BB">
      <w:pPr>
        <w:jc w:val="both"/>
        <w:rPr>
          <w:rFonts w:asciiTheme="majorBidi" w:hAnsiTheme="majorBidi" w:cstheme="majorBidi"/>
        </w:rPr>
      </w:pPr>
      <w:r w:rsidRPr="00C67B3C">
        <w:rPr>
          <w:rFonts w:asciiTheme="majorBidi" w:hAnsiTheme="majorBidi" w:cstheme="majorBidi"/>
        </w:rPr>
        <w:t xml:space="preserve">This study aimed at investigating the effect of </w:t>
      </w:r>
      <w:proofErr w:type="spellStart"/>
      <w:r w:rsidRPr="00C67B3C">
        <w:rPr>
          <w:rFonts w:asciiTheme="majorBidi" w:hAnsiTheme="majorBidi" w:cstheme="majorBidi"/>
        </w:rPr>
        <w:t>EFL</w:t>
      </w:r>
      <w:proofErr w:type="spellEnd"/>
      <w:r w:rsidRPr="00C67B3C">
        <w:rPr>
          <w:rFonts w:asciiTheme="majorBidi" w:hAnsiTheme="majorBidi" w:cstheme="majorBidi"/>
        </w:rPr>
        <w:t xml:space="preserve"> teachers’ online grammar tests on </w:t>
      </w:r>
      <w:proofErr w:type="spellStart"/>
      <w:r w:rsidRPr="00C67B3C">
        <w:rPr>
          <w:rFonts w:asciiTheme="majorBidi" w:hAnsiTheme="majorBidi" w:cstheme="majorBidi"/>
        </w:rPr>
        <w:t>EFL</w:t>
      </w:r>
      <w:proofErr w:type="spellEnd"/>
      <w:r w:rsidRPr="00C67B3C">
        <w:rPr>
          <w:rFonts w:asciiTheme="majorBidi" w:hAnsiTheme="majorBidi" w:cstheme="majorBidi"/>
        </w:rPr>
        <w:t xml:space="preserve"> students’ grammatical competence. Having administered an Oxford Quick Placement Test (</w:t>
      </w:r>
      <w:proofErr w:type="spellStart"/>
      <w:r w:rsidRPr="00C67B3C">
        <w:rPr>
          <w:rFonts w:asciiTheme="majorBidi" w:hAnsiTheme="majorBidi" w:cstheme="majorBidi"/>
        </w:rPr>
        <w:t>OQPT</w:t>
      </w:r>
      <w:proofErr w:type="spellEnd"/>
      <w:r w:rsidRPr="00C67B3C">
        <w:rPr>
          <w:rFonts w:asciiTheme="majorBidi" w:hAnsiTheme="majorBidi" w:cstheme="majorBidi"/>
        </w:rPr>
        <w:t xml:space="preserve">), 30 out of a pile of 68 ninth grade Iranian high school </w:t>
      </w:r>
      <w:proofErr w:type="spellStart"/>
      <w:r w:rsidRPr="00C67B3C">
        <w:rPr>
          <w:rFonts w:asciiTheme="majorBidi" w:hAnsiTheme="majorBidi" w:cstheme="majorBidi"/>
        </w:rPr>
        <w:t>EFL</w:t>
      </w:r>
      <w:proofErr w:type="spellEnd"/>
      <w:r w:rsidRPr="00C67B3C">
        <w:rPr>
          <w:rFonts w:asciiTheme="majorBidi" w:hAnsiTheme="majorBidi" w:cstheme="majorBidi"/>
        </w:rPr>
        <w:t xml:space="preserve"> students with intermediate level of English proficiency were selected and randomly assigned into two equal groups of control and experimental. Both groups completed two thirty-minute grammar tests, one as a pretest and the other one as a posttest both of which were relevant to the junior high school student book “</w:t>
      </w:r>
      <w:r w:rsidRPr="00C67B3C">
        <w:rPr>
          <w:rFonts w:asciiTheme="majorBidi" w:hAnsiTheme="majorBidi" w:cstheme="majorBidi"/>
          <w:i/>
          <w:iCs/>
        </w:rPr>
        <w:t xml:space="preserve">prospect 3”. </w:t>
      </w:r>
      <w:r w:rsidRPr="00C67B3C">
        <w:rPr>
          <w:rFonts w:asciiTheme="majorBidi" w:hAnsiTheme="majorBidi" w:cstheme="majorBidi"/>
        </w:rPr>
        <w:t xml:space="preserve">Having learnt pertinent grammatical points through a weblog designed by the researcher, the experimental group received on-blog grammar quizzes. Moreover, a questionnaire was administered to the experimental group to unravel their attitudes towards online grammar tests. The results of independent-samples </w:t>
      </w:r>
      <w:proofErr w:type="spellStart"/>
      <w:r w:rsidRPr="00C67B3C">
        <w:rPr>
          <w:rFonts w:asciiTheme="majorBidi" w:hAnsiTheme="majorBidi" w:cstheme="majorBidi"/>
          <w:i/>
          <w:iCs/>
        </w:rPr>
        <w:t>t</w:t>
      </w:r>
      <w:proofErr w:type="spellEnd"/>
      <w:r w:rsidRPr="00C67B3C">
        <w:rPr>
          <w:rFonts w:asciiTheme="majorBidi" w:hAnsiTheme="majorBidi" w:cstheme="majorBidi"/>
        </w:rPr>
        <w:t xml:space="preserve"> test indicated that the experimental group which received blog-based treatment, made more progress in their grammatical competence. Furthermore, the results of one-sample </w:t>
      </w:r>
      <w:r w:rsidRPr="00C67B3C">
        <w:rPr>
          <w:rFonts w:asciiTheme="majorBidi" w:hAnsiTheme="majorBidi" w:cstheme="majorBidi"/>
          <w:i/>
          <w:iCs/>
        </w:rPr>
        <w:t>t</w:t>
      </w:r>
      <w:r w:rsidRPr="00C67B3C">
        <w:rPr>
          <w:rFonts w:asciiTheme="majorBidi" w:hAnsiTheme="majorBidi" w:cstheme="majorBidi"/>
        </w:rPr>
        <w:t xml:space="preserve"> test revealed positive attitudes of experimental group concerning online grammar tests. The study contributed to teaching pedagogy by encouraging </w:t>
      </w:r>
      <w:proofErr w:type="spellStart"/>
      <w:r w:rsidRPr="00C67B3C">
        <w:rPr>
          <w:rFonts w:asciiTheme="majorBidi" w:hAnsiTheme="majorBidi" w:cstheme="majorBidi"/>
        </w:rPr>
        <w:t>EFL</w:t>
      </w:r>
      <w:proofErr w:type="spellEnd"/>
      <w:r w:rsidRPr="00C67B3C">
        <w:rPr>
          <w:rFonts w:asciiTheme="majorBidi" w:hAnsiTheme="majorBidi" w:cstheme="majorBidi"/>
        </w:rPr>
        <w:t xml:space="preserve"> teachers to improve students’ grammatical competence by m</w:t>
      </w:r>
      <w:r>
        <w:rPr>
          <w:rFonts w:asciiTheme="majorBidi" w:hAnsiTheme="majorBidi" w:cstheme="majorBidi"/>
        </w:rPr>
        <w:t xml:space="preserve">eans of online grammar tests.  </w:t>
      </w:r>
    </w:p>
    <w:p w:rsidR="002007BB" w:rsidRPr="009B3599" w:rsidRDefault="002007BB" w:rsidP="002007BB">
      <w:pPr>
        <w:jc w:val="both"/>
        <w:rPr>
          <w:rFonts w:asciiTheme="majorBidi" w:hAnsiTheme="majorBidi" w:cstheme="majorBidi"/>
        </w:rPr>
      </w:pPr>
      <w:r w:rsidRPr="009B359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Keywords</w:t>
      </w:r>
      <w:r w:rsidRPr="00C67B3C">
        <w:rPr>
          <w:b/>
          <w:bCs/>
          <w:i/>
          <w:iCs/>
          <w:color w:val="000000" w:themeColor="text1"/>
        </w:rPr>
        <w:t>:</w:t>
      </w:r>
      <w:r w:rsidRPr="00A6254A">
        <w:rPr>
          <w:color w:val="000000" w:themeColor="text1"/>
        </w:rPr>
        <w:t xml:space="preserve"> </w:t>
      </w:r>
      <w:r w:rsidRPr="009B3599">
        <w:rPr>
          <w:rFonts w:asciiTheme="majorBidi" w:hAnsiTheme="majorBidi" w:cstheme="majorBidi"/>
          <w:i/>
          <w:iCs/>
          <w:color w:val="000000" w:themeColor="text1"/>
        </w:rPr>
        <w:t>Blended Learning, Grammatical Competence, Online Assessment, Weblog</w:t>
      </w:r>
      <w:r w:rsidRPr="009B3599">
        <w:rPr>
          <w:rFonts w:asciiTheme="majorBidi" w:hAnsiTheme="majorBidi" w:cstheme="majorBidi"/>
          <w:color w:val="000000" w:themeColor="text1"/>
        </w:rPr>
        <w:t xml:space="preserve"> </w:t>
      </w:r>
    </w:p>
    <w:p w:rsidR="00FA7DD3" w:rsidRDefault="00FA7DD3"/>
    <w:sectPr w:rsidR="00FA7DD3" w:rsidSect="002007BB">
      <w:pgSz w:w="11907" w:h="16839" w:code="9"/>
      <w:pgMar w:top="1440" w:right="1531" w:bottom="1440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17"/>
    <w:rsid w:val="000008E0"/>
    <w:rsid w:val="000015A3"/>
    <w:rsid w:val="00002354"/>
    <w:rsid w:val="00020D95"/>
    <w:rsid w:val="00023F1D"/>
    <w:rsid w:val="0003413B"/>
    <w:rsid w:val="00035429"/>
    <w:rsid w:val="00037FB1"/>
    <w:rsid w:val="00040D1F"/>
    <w:rsid w:val="00040DB6"/>
    <w:rsid w:val="00041A75"/>
    <w:rsid w:val="000505FA"/>
    <w:rsid w:val="00053F0C"/>
    <w:rsid w:val="00055FDB"/>
    <w:rsid w:val="00060A86"/>
    <w:rsid w:val="000A2EF0"/>
    <w:rsid w:val="000A3AE3"/>
    <w:rsid w:val="000B01F6"/>
    <w:rsid w:val="000B4D83"/>
    <w:rsid w:val="000B604E"/>
    <w:rsid w:val="000D618C"/>
    <w:rsid w:val="000E02A7"/>
    <w:rsid w:val="00112464"/>
    <w:rsid w:val="00114169"/>
    <w:rsid w:val="001156B7"/>
    <w:rsid w:val="00125664"/>
    <w:rsid w:val="0014078D"/>
    <w:rsid w:val="001475AE"/>
    <w:rsid w:val="00153A4C"/>
    <w:rsid w:val="00160FEF"/>
    <w:rsid w:val="0017182F"/>
    <w:rsid w:val="00171C42"/>
    <w:rsid w:val="00180A5A"/>
    <w:rsid w:val="00184F4C"/>
    <w:rsid w:val="00190230"/>
    <w:rsid w:val="00195F53"/>
    <w:rsid w:val="001B54E2"/>
    <w:rsid w:val="001B6CCC"/>
    <w:rsid w:val="001B73AA"/>
    <w:rsid w:val="001C5503"/>
    <w:rsid w:val="001E37D8"/>
    <w:rsid w:val="001E5AE0"/>
    <w:rsid w:val="001E6E2F"/>
    <w:rsid w:val="001F48AE"/>
    <w:rsid w:val="001F58D8"/>
    <w:rsid w:val="002007BB"/>
    <w:rsid w:val="002026AC"/>
    <w:rsid w:val="00203A18"/>
    <w:rsid w:val="00203D3C"/>
    <w:rsid w:val="00217907"/>
    <w:rsid w:val="0023371C"/>
    <w:rsid w:val="00236A1D"/>
    <w:rsid w:val="00236F25"/>
    <w:rsid w:val="0024590E"/>
    <w:rsid w:val="002506AE"/>
    <w:rsid w:val="0025281B"/>
    <w:rsid w:val="002604FA"/>
    <w:rsid w:val="00263964"/>
    <w:rsid w:val="002742BA"/>
    <w:rsid w:val="002748E0"/>
    <w:rsid w:val="00275C37"/>
    <w:rsid w:val="002954C4"/>
    <w:rsid w:val="002A10E5"/>
    <w:rsid w:val="002A373B"/>
    <w:rsid w:val="002A6CBB"/>
    <w:rsid w:val="002B23CC"/>
    <w:rsid w:val="002B259B"/>
    <w:rsid w:val="002C1A0F"/>
    <w:rsid w:val="002C23B7"/>
    <w:rsid w:val="002D1529"/>
    <w:rsid w:val="0030104B"/>
    <w:rsid w:val="00303223"/>
    <w:rsid w:val="00306237"/>
    <w:rsid w:val="00316FE2"/>
    <w:rsid w:val="0032440F"/>
    <w:rsid w:val="00333F6A"/>
    <w:rsid w:val="0034188C"/>
    <w:rsid w:val="0035415B"/>
    <w:rsid w:val="00355234"/>
    <w:rsid w:val="00362885"/>
    <w:rsid w:val="00373087"/>
    <w:rsid w:val="00376747"/>
    <w:rsid w:val="00380516"/>
    <w:rsid w:val="003912F0"/>
    <w:rsid w:val="00391ACF"/>
    <w:rsid w:val="003B7AC9"/>
    <w:rsid w:val="003C1FBB"/>
    <w:rsid w:val="003C2A4C"/>
    <w:rsid w:val="003C37AE"/>
    <w:rsid w:val="003C6E61"/>
    <w:rsid w:val="003D3AAE"/>
    <w:rsid w:val="003E411F"/>
    <w:rsid w:val="003E5ADB"/>
    <w:rsid w:val="004055D7"/>
    <w:rsid w:val="004114D3"/>
    <w:rsid w:val="004146E2"/>
    <w:rsid w:val="00426006"/>
    <w:rsid w:val="00435ACC"/>
    <w:rsid w:val="00440649"/>
    <w:rsid w:val="004415A3"/>
    <w:rsid w:val="00443F7A"/>
    <w:rsid w:val="004668F5"/>
    <w:rsid w:val="00466F9F"/>
    <w:rsid w:val="004710CB"/>
    <w:rsid w:val="00473615"/>
    <w:rsid w:val="004737C9"/>
    <w:rsid w:val="004771F7"/>
    <w:rsid w:val="004A1429"/>
    <w:rsid w:val="004A5488"/>
    <w:rsid w:val="004C0319"/>
    <w:rsid w:val="004D57D9"/>
    <w:rsid w:val="004D7841"/>
    <w:rsid w:val="004E0CB3"/>
    <w:rsid w:val="005001FA"/>
    <w:rsid w:val="00513B4D"/>
    <w:rsid w:val="0053483D"/>
    <w:rsid w:val="0055057C"/>
    <w:rsid w:val="00572450"/>
    <w:rsid w:val="00573AE9"/>
    <w:rsid w:val="00574129"/>
    <w:rsid w:val="00577EC4"/>
    <w:rsid w:val="00580794"/>
    <w:rsid w:val="005836ED"/>
    <w:rsid w:val="005B0B29"/>
    <w:rsid w:val="005B51BE"/>
    <w:rsid w:val="005D3446"/>
    <w:rsid w:val="005E6E3B"/>
    <w:rsid w:val="005F55A5"/>
    <w:rsid w:val="00605687"/>
    <w:rsid w:val="00637EE6"/>
    <w:rsid w:val="00644F92"/>
    <w:rsid w:val="00650328"/>
    <w:rsid w:val="00662E65"/>
    <w:rsid w:val="00663285"/>
    <w:rsid w:val="0066390C"/>
    <w:rsid w:val="00665B6B"/>
    <w:rsid w:val="00665EF3"/>
    <w:rsid w:val="006678DB"/>
    <w:rsid w:val="0067505B"/>
    <w:rsid w:val="00683D72"/>
    <w:rsid w:val="00692AE2"/>
    <w:rsid w:val="00697114"/>
    <w:rsid w:val="006A77C3"/>
    <w:rsid w:val="006B1F09"/>
    <w:rsid w:val="006C21E7"/>
    <w:rsid w:val="006C7298"/>
    <w:rsid w:val="006D6E9E"/>
    <w:rsid w:val="006E5B26"/>
    <w:rsid w:val="006F3D6C"/>
    <w:rsid w:val="006F5284"/>
    <w:rsid w:val="007060DD"/>
    <w:rsid w:val="007139D5"/>
    <w:rsid w:val="0074194C"/>
    <w:rsid w:val="007429F8"/>
    <w:rsid w:val="00754C7E"/>
    <w:rsid w:val="00754D86"/>
    <w:rsid w:val="007753F5"/>
    <w:rsid w:val="0079623A"/>
    <w:rsid w:val="00797166"/>
    <w:rsid w:val="007A5E4C"/>
    <w:rsid w:val="007C4C64"/>
    <w:rsid w:val="00801DF8"/>
    <w:rsid w:val="00826842"/>
    <w:rsid w:val="0084724C"/>
    <w:rsid w:val="00851962"/>
    <w:rsid w:val="00867DCF"/>
    <w:rsid w:val="00871EF3"/>
    <w:rsid w:val="00872A55"/>
    <w:rsid w:val="00872AC0"/>
    <w:rsid w:val="00873ED5"/>
    <w:rsid w:val="008861DF"/>
    <w:rsid w:val="008C0CAD"/>
    <w:rsid w:val="008C6315"/>
    <w:rsid w:val="008D5C5C"/>
    <w:rsid w:val="008E2745"/>
    <w:rsid w:val="008E44C5"/>
    <w:rsid w:val="00900923"/>
    <w:rsid w:val="0090348A"/>
    <w:rsid w:val="00916D3B"/>
    <w:rsid w:val="00930049"/>
    <w:rsid w:val="009305DB"/>
    <w:rsid w:val="00930FF0"/>
    <w:rsid w:val="009329D6"/>
    <w:rsid w:val="009341AC"/>
    <w:rsid w:val="00934505"/>
    <w:rsid w:val="009367B3"/>
    <w:rsid w:val="009536C2"/>
    <w:rsid w:val="00953B11"/>
    <w:rsid w:val="00963D1B"/>
    <w:rsid w:val="00987F9E"/>
    <w:rsid w:val="00995999"/>
    <w:rsid w:val="009A3F44"/>
    <w:rsid w:val="009A4A91"/>
    <w:rsid w:val="009B004A"/>
    <w:rsid w:val="009B1105"/>
    <w:rsid w:val="009B2122"/>
    <w:rsid w:val="009D3158"/>
    <w:rsid w:val="009D3E45"/>
    <w:rsid w:val="009D68EA"/>
    <w:rsid w:val="009E3C71"/>
    <w:rsid w:val="00A03577"/>
    <w:rsid w:val="00A11B36"/>
    <w:rsid w:val="00A12D4A"/>
    <w:rsid w:val="00A13A10"/>
    <w:rsid w:val="00A25948"/>
    <w:rsid w:val="00A44328"/>
    <w:rsid w:val="00A4484A"/>
    <w:rsid w:val="00A4488E"/>
    <w:rsid w:val="00A54239"/>
    <w:rsid w:val="00A57BED"/>
    <w:rsid w:val="00A67451"/>
    <w:rsid w:val="00A76EA7"/>
    <w:rsid w:val="00A8199D"/>
    <w:rsid w:val="00A969DF"/>
    <w:rsid w:val="00AC444D"/>
    <w:rsid w:val="00AC6682"/>
    <w:rsid w:val="00AE10CF"/>
    <w:rsid w:val="00AE650E"/>
    <w:rsid w:val="00AE6ED2"/>
    <w:rsid w:val="00AF23F8"/>
    <w:rsid w:val="00AF64BB"/>
    <w:rsid w:val="00B06395"/>
    <w:rsid w:val="00B159B1"/>
    <w:rsid w:val="00B17968"/>
    <w:rsid w:val="00B33326"/>
    <w:rsid w:val="00B400D1"/>
    <w:rsid w:val="00B41705"/>
    <w:rsid w:val="00B418CA"/>
    <w:rsid w:val="00B44EF1"/>
    <w:rsid w:val="00B50180"/>
    <w:rsid w:val="00B62C82"/>
    <w:rsid w:val="00B737F0"/>
    <w:rsid w:val="00B81F12"/>
    <w:rsid w:val="00B92DB9"/>
    <w:rsid w:val="00BA2FFE"/>
    <w:rsid w:val="00BA43CE"/>
    <w:rsid w:val="00BB246C"/>
    <w:rsid w:val="00BB6986"/>
    <w:rsid w:val="00BD0F00"/>
    <w:rsid w:val="00BD44DA"/>
    <w:rsid w:val="00BF4311"/>
    <w:rsid w:val="00C10374"/>
    <w:rsid w:val="00C173C5"/>
    <w:rsid w:val="00C35BA4"/>
    <w:rsid w:val="00C37710"/>
    <w:rsid w:val="00C43ED7"/>
    <w:rsid w:val="00C54C0B"/>
    <w:rsid w:val="00C60EBE"/>
    <w:rsid w:val="00C66895"/>
    <w:rsid w:val="00CA17F1"/>
    <w:rsid w:val="00CA3A11"/>
    <w:rsid w:val="00CA4C7F"/>
    <w:rsid w:val="00CA7026"/>
    <w:rsid w:val="00CA7551"/>
    <w:rsid w:val="00CB3FEA"/>
    <w:rsid w:val="00CC4D14"/>
    <w:rsid w:val="00CC6A7A"/>
    <w:rsid w:val="00CD64A8"/>
    <w:rsid w:val="00CF401A"/>
    <w:rsid w:val="00CF5B06"/>
    <w:rsid w:val="00CF7529"/>
    <w:rsid w:val="00D10E40"/>
    <w:rsid w:val="00D119A8"/>
    <w:rsid w:val="00D15579"/>
    <w:rsid w:val="00D17904"/>
    <w:rsid w:val="00D229BF"/>
    <w:rsid w:val="00D31E47"/>
    <w:rsid w:val="00D47EA4"/>
    <w:rsid w:val="00D5556E"/>
    <w:rsid w:val="00D7260A"/>
    <w:rsid w:val="00D72B7F"/>
    <w:rsid w:val="00D72FE5"/>
    <w:rsid w:val="00D74673"/>
    <w:rsid w:val="00D76BC3"/>
    <w:rsid w:val="00D86B77"/>
    <w:rsid w:val="00D91FDA"/>
    <w:rsid w:val="00D941CE"/>
    <w:rsid w:val="00DA3BE7"/>
    <w:rsid w:val="00DB0203"/>
    <w:rsid w:val="00DC0D12"/>
    <w:rsid w:val="00DC13A8"/>
    <w:rsid w:val="00DC6A4A"/>
    <w:rsid w:val="00DD6F17"/>
    <w:rsid w:val="00DE6EF1"/>
    <w:rsid w:val="00DF38BC"/>
    <w:rsid w:val="00DF6394"/>
    <w:rsid w:val="00E05836"/>
    <w:rsid w:val="00E065D4"/>
    <w:rsid w:val="00E16000"/>
    <w:rsid w:val="00E175CF"/>
    <w:rsid w:val="00E24C3E"/>
    <w:rsid w:val="00E25361"/>
    <w:rsid w:val="00E25875"/>
    <w:rsid w:val="00E33E1D"/>
    <w:rsid w:val="00E44929"/>
    <w:rsid w:val="00E463CE"/>
    <w:rsid w:val="00E519A7"/>
    <w:rsid w:val="00E57903"/>
    <w:rsid w:val="00E60C2E"/>
    <w:rsid w:val="00E72823"/>
    <w:rsid w:val="00E73EAD"/>
    <w:rsid w:val="00E745F4"/>
    <w:rsid w:val="00E76336"/>
    <w:rsid w:val="00E822F9"/>
    <w:rsid w:val="00E879CE"/>
    <w:rsid w:val="00EA37A4"/>
    <w:rsid w:val="00EA3BB5"/>
    <w:rsid w:val="00EA54E8"/>
    <w:rsid w:val="00EA5C47"/>
    <w:rsid w:val="00EB03CD"/>
    <w:rsid w:val="00EC525F"/>
    <w:rsid w:val="00EC65C1"/>
    <w:rsid w:val="00ED4AB5"/>
    <w:rsid w:val="00EE6508"/>
    <w:rsid w:val="00EF0548"/>
    <w:rsid w:val="00F01A3E"/>
    <w:rsid w:val="00F0339C"/>
    <w:rsid w:val="00F06935"/>
    <w:rsid w:val="00F07169"/>
    <w:rsid w:val="00F16E46"/>
    <w:rsid w:val="00F20E43"/>
    <w:rsid w:val="00F22D02"/>
    <w:rsid w:val="00F2752E"/>
    <w:rsid w:val="00F32142"/>
    <w:rsid w:val="00F36C9D"/>
    <w:rsid w:val="00F434CE"/>
    <w:rsid w:val="00F50A9F"/>
    <w:rsid w:val="00F52152"/>
    <w:rsid w:val="00F56F10"/>
    <w:rsid w:val="00F618A6"/>
    <w:rsid w:val="00F63C86"/>
    <w:rsid w:val="00F63D2E"/>
    <w:rsid w:val="00F8085A"/>
    <w:rsid w:val="00F817F0"/>
    <w:rsid w:val="00F82A69"/>
    <w:rsid w:val="00F87911"/>
    <w:rsid w:val="00FA6170"/>
    <w:rsid w:val="00FA65DF"/>
    <w:rsid w:val="00FA7DD3"/>
    <w:rsid w:val="00FB02CC"/>
    <w:rsid w:val="00FC256D"/>
    <w:rsid w:val="00FD6C9D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9C13147-E775-4623-88F2-20D1694E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llah.jafaripour.1361@gmail.com" TargetMode="External"/><Relationship Id="rId4" Type="http://schemas.openxmlformats.org/officeDocument/2006/relationships/hyperlink" Target="mailto:tabatabaeiomi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dc:description/>
  <cp:lastModifiedBy>FD</cp:lastModifiedBy>
  <cp:revision>4</cp:revision>
  <dcterms:created xsi:type="dcterms:W3CDTF">2019-10-15T11:46:00Z</dcterms:created>
  <dcterms:modified xsi:type="dcterms:W3CDTF">2019-10-15T19:58:00Z</dcterms:modified>
</cp:coreProperties>
</file>