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036" w:rsidRPr="0003715A" w:rsidRDefault="004E3036" w:rsidP="0003715A">
      <w:pPr>
        <w:rPr>
          <w:rFonts w:cs="B Nazanin"/>
          <w:sz w:val="22"/>
          <w:szCs w:val="22"/>
          <w:lang w:bidi="fa-IR"/>
        </w:rPr>
      </w:pPr>
    </w:p>
    <w:p w:rsidR="004E3036" w:rsidRDefault="00427BDC" w:rsidP="004E3036">
      <w:pPr>
        <w:jc w:val="center"/>
        <w:rPr>
          <w:rFonts w:asciiTheme="majorBidi" w:hAnsiTheme="majorBidi" w:cstheme="majorBidi"/>
          <w:b/>
          <w:bCs/>
          <w:sz w:val="28"/>
          <w:szCs w:val="28"/>
          <w:lang w:bidi="fa-IR"/>
        </w:rPr>
      </w:pPr>
      <w:r>
        <w:rPr>
          <w:rFonts w:asciiTheme="majorBidi" w:hAnsiTheme="majorBidi" w:cstheme="majorBidi"/>
          <w:b/>
          <w:bCs/>
          <w:sz w:val="28"/>
          <w:szCs w:val="28"/>
        </w:rPr>
        <w:t>D</w:t>
      </w:r>
      <w:r w:rsidRPr="00527D1A">
        <w:rPr>
          <w:rFonts w:asciiTheme="majorBidi" w:hAnsiTheme="majorBidi" w:cstheme="majorBidi"/>
          <w:b/>
          <w:bCs/>
          <w:sz w:val="28"/>
          <w:szCs w:val="28"/>
        </w:rPr>
        <w:t>ubbing and subtitling multilingual films</w:t>
      </w:r>
      <w:r>
        <w:rPr>
          <w:rFonts w:asciiTheme="majorBidi" w:hAnsiTheme="majorBidi" w:cstheme="majorBidi"/>
          <w:b/>
          <w:bCs/>
          <w:sz w:val="28"/>
          <w:szCs w:val="28"/>
        </w:rPr>
        <w:t xml:space="preserve"> into Persian</w:t>
      </w:r>
    </w:p>
    <w:p w:rsidR="004E3036" w:rsidRDefault="004E3036" w:rsidP="004E3036">
      <w:pPr>
        <w:jc w:val="center"/>
        <w:rPr>
          <w:rFonts w:asciiTheme="majorBidi" w:hAnsiTheme="majorBidi" w:cstheme="majorBidi"/>
          <w:b/>
          <w:bCs/>
          <w:sz w:val="28"/>
          <w:szCs w:val="28"/>
          <w:lang w:bidi="fa-IR"/>
        </w:rPr>
      </w:pPr>
    </w:p>
    <w:p w:rsidR="00427BDC" w:rsidRDefault="00427BDC" w:rsidP="00427BDC">
      <w:pPr>
        <w:jc w:val="center"/>
        <w:rPr>
          <w:rFonts w:asciiTheme="majorBidi" w:hAnsiTheme="majorBidi" w:cstheme="majorBidi"/>
          <w:b/>
          <w:bCs/>
          <w:sz w:val="28"/>
          <w:szCs w:val="28"/>
        </w:rPr>
      </w:pPr>
      <w:r w:rsidRPr="00527D1A">
        <w:rPr>
          <w:rFonts w:asciiTheme="majorBidi" w:hAnsiTheme="majorBidi" w:cstheme="majorBidi"/>
          <w:b/>
          <w:bCs/>
        </w:rPr>
        <w:t>Binazir Mohammad Alizadeh</w:t>
      </w:r>
    </w:p>
    <w:p w:rsidR="004E3036" w:rsidRPr="00E54360" w:rsidRDefault="004E3036" w:rsidP="00427BDC">
      <w:pPr>
        <w:jc w:val="center"/>
        <w:rPr>
          <w:rFonts w:asciiTheme="majorBidi" w:hAnsiTheme="majorBidi" w:cstheme="majorBidi"/>
        </w:rPr>
      </w:pPr>
    </w:p>
    <w:p w:rsidR="004E3036" w:rsidRDefault="00427BDC" w:rsidP="004E3036">
      <w:pPr>
        <w:jc w:val="center"/>
        <w:rPr>
          <w:rFonts w:asciiTheme="majorBidi" w:hAnsiTheme="majorBidi" w:cstheme="majorBidi"/>
          <w:i/>
          <w:iCs/>
        </w:rPr>
      </w:pPr>
      <w:r w:rsidRPr="00135875">
        <w:rPr>
          <w:rFonts w:asciiTheme="majorBidi" w:hAnsiTheme="majorBidi" w:cstheme="majorBidi"/>
          <w:i/>
          <w:iCs/>
        </w:rPr>
        <w:t>PhD Candidate in translation studies, Ferdowsi University of Mashhad;</w:t>
      </w:r>
      <w:r>
        <w:rPr>
          <w:rFonts w:asciiTheme="majorBidi" w:hAnsiTheme="majorBidi" w:cstheme="majorBidi"/>
          <w:b/>
          <w:bCs/>
          <w:i/>
          <w:iCs/>
        </w:rPr>
        <w:t xml:space="preserve"> </w:t>
      </w:r>
      <w:hyperlink r:id="rId9" w:history="1">
        <w:r w:rsidR="004E3036" w:rsidRPr="00FC4510">
          <w:rPr>
            <w:rStyle w:val="Hyperlink"/>
            <w:rFonts w:asciiTheme="majorBidi" w:hAnsiTheme="majorBidi" w:cstheme="majorBidi"/>
            <w:i/>
            <w:iCs/>
            <w:color w:val="000000" w:themeColor="text1"/>
            <w:u w:val="none"/>
          </w:rPr>
          <w:t>binazir.mohammadalizadehsamani@mail.um.ac.ir</w:t>
        </w:r>
      </w:hyperlink>
    </w:p>
    <w:p w:rsidR="004E3036" w:rsidRPr="0003715A" w:rsidRDefault="004E3036" w:rsidP="004E3036">
      <w:pPr>
        <w:jc w:val="center"/>
        <w:rPr>
          <w:rFonts w:asciiTheme="majorBidi" w:hAnsiTheme="majorBidi" w:cstheme="majorBidi"/>
          <w:u w:val="single"/>
        </w:rPr>
      </w:pPr>
    </w:p>
    <w:p w:rsidR="004E3036" w:rsidRPr="0003715A" w:rsidRDefault="004E3036" w:rsidP="004E3036">
      <w:pPr>
        <w:jc w:val="center"/>
        <w:rPr>
          <w:rFonts w:asciiTheme="majorBidi" w:hAnsiTheme="majorBidi" w:cstheme="majorBidi"/>
          <w:u w:val="single"/>
        </w:rPr>
      </w:pPr>
    </w:p>
    <w:p w:rsidR="00427BDC" w:rsidRDefault="00427BDC" w:rsidP="00427BDC">
      <w:pPr>
        <w:autoSpaceDE w:val="0"/>
        <w:autoSpaceDN w:val="0"/>
        <w:adjustRightInd w:val="0"/>
        <w:jc w:val="both"/>
        <w:rPr>
          <w:rFonts w:asciiTheme="majorBidi" w:hAnsiTheme="majorBidi" w:cstheme="majorBidi"/>
          <w:b/>
          <w:bCs/>
          <w:sz w:val="24"/>
          <w:szCs w:val="24"/>
        </w:rPr>
      </w:pPr>
      <w:r w:rsidRPr="00527D1A">
        <w:rPr>
          <w:rFonts w:asciiTheme="majorBidi" w:hAnsiTheme="majorBidi" w:cstheme="majorBidi"/>
          <w:b/>
          <w:bCs/>
          <w:sz w:val="24"/>
          <w:szCs w:val="24"/>
        </w:rPr>
        <w:t>Abstract</w:t>
      </w:r>
    </w:p>
    <w:p w:rsidR="00427BDC" w:rsidRPr="00E54360" w:rsidRDefault="00427BDC" w:rsidP="00427BDC">
      <w:pPr>
        <w:autoSpaceDE w:val="0"/>
        <w:autoSpaceDN w:val="0"/>
        <w:adjustRightInd w:val="0"/>
        <w:jc w:val="both"/>
        <w:rPr>
          <w:rFonts w:asciiTheme="majorBidi" w:hAnsiTheme="majorBidi" w:cstheme="majorBidi"/>
        </w:rPr>
      </w:pPr>
    </w:p>
    <w:p w:rsidR="00427BDC" w:rsidRPr="004E3036" w:rsidRDefault="00427BDC" w:rsidP="00427BDC">
      <w:pPr>
        <w:autoSpaceDE w:val="0"/>
        <w:autoSpaceDN w:val="0"/>
        <w:adjustRightInd w:val="0"/>
        <w:jc w:val="both"/>
        <w:rPr>
          <w:rFonts w:asciiTheme="majorBidi" w:hAnsiTheme="majorBidi" w:cstheme="majorBidi"/>
          <w:color w:val="000000" w:themeColor="text1"/>
          <w:sz w:val="22"/>
          <w:szCs w:val="22"/>
        </w:rPr>
      </w:pPr>
      <w:r w:rsidRPr="004E3036">
        <w:rPr>
          <w:rFonts w:asciiTheme="majorBidi" w:hAnsiTheme="majorBidi" w:cstheme="majorBidi"/>
          <w:sz w:val="22"/>
          <w:szCs w:val="22"/>
        </w:rPr>
        <w:t xml:space="preserve">The long-standing view that the practice of translation consists of two languages, the language translated from and the language translated into, introduced by </w:t>
      </w:r>
      <w:r w:rsidRPr="004E3036">
        <w:rPr>
          <w:rStyle w:val="word"/>
          <w:rFonts w:asciiTheme="majorBidi" w:hAnsiTheme="majorBidi" w:cstheme="majorBidi"/>
          <w:color w:val="252525"/>
          <w:sz w:val="22"/>
          <w:szCs w:val="22"/>
          <w:shd w:val="clear" w:color="auto" w:fill="FFFFFF"/>
        </w:rPr>
        <w:t>Jakobson (1959)</w:t>
      </w:r>
      <w:r w:rsidRPr="004E3036">
        <w:rPr>
          <w:rFonts w:asciiTheme="majorBidi" w:hAnsiTheme="majorBidi" w:cstheme="majorBidi"/>
          <w:sz w:val="22"/>
          <w:szCs w:val="22"/>
        </w:rPr>
        <w:t xml:space="preserve"> as interlingual translation. Corrius and Zabalbeascoa (2011) introduce the theory of third language to translation. In their points of view, L3 is less frequent language than the main language(s) and its no needs to be fully understood by the audience. Multilingualism can be known as a result of tourism, international trade, migration, and even conflict. Producing multilingual films has recently gained considerable attention. The continued existence of various languages in </w:t>
      </w:r>
      <w:r w:rsidRPr="004E3036">
        <w:rPr>
          <w:rFonts w:asciiTheme="majorBidi" w:hAnsiTheme="majorBidi" w:cstheme="majorBidi"/>
          <w:color w:val="000000" w:themeColor="text1"/>
          <w:sz w:val="22"/>
          <w:szCs w:val="22"/>
        </w:rPr>
        <w:t xml:space="preserve">multilingual films plays an important role in making up characters. </w:t>
      </w:r>
      <w:r w:rsidRPr="004E3036">
        <w:rPr>
          <w:rStyle w:val="word"/>
          <w:rFonts w:asciiTheme="majorBidi" w:hAnsiTheme="majorBidi" w:cstheme="majorBidi"/>
          <w:color w:val="000000" w:themeColor="text1"/>
          <w:sz w:val="22"/>
          <w:szCs w:val="22"/>
          <w:shd w:val="clear" w:color="auto" w:fill="FFFFFF"/>
        </w:rPr>
        <w:t>Multilingual films are described as texts that incorporate official languages, dialects, sociolects, and languages invented (Delabastita, 2009).</w:t>
      </w:r>
      <w:r w:rsidRPr="004E3036">
        <w:rPr>
          <w:rFonts w:asciiTheme="majorBidi" w:hAnsiTheme="majorBidi" w:cstheme="majorBidi"/>
          <w:color w:val="000000" w:themeColor="text1"/>
          <w:sz w:val="22"/>
          <w:szCs w:val="22"/>
        </w:rPr>
        <w:t xml:space="preserve"> This study aims to analyze the </w:t>
      </w:r>
      <w:r w:rsidRPr="004E3036">
        <w:rPr>
          <w:rFonts w:asciiTheme="majorBidi" w:hAnsiTheme="majorBidi" w:cstheme="majorBidi"/>
          <w:sz w:val="22"/>
          <w:szCs w:val="22"/>
        </w:rPr>
        <w:t xml:space="preserve">Persian dubbed and subtitled version of </w:t>
      </w:r>
      <w:r w:rsidRPr="004E3036">
        <w:rPr>
          <w:rFonts w:asciiTheme="majorBidi" w:hAnsiTheme="majorBidi" w:cstheme="majorBidi"/>
          <w:i/>
          <w:iCs/>
          <w:sz w:val="22"/>
          <w:szCs w:val="22"/>
        </w:rPr>
        <w:t>it’s a free world</w:t>
      </w:r>
      <w:r w:rsidRPr="004E3036">
        <w:rPr>
          <w:rFonts w:asciiTheme="majorBidi" w:hAnsiTheme="majorBidi" w:cstheme="majorBidi"/>
          <w:sz w:val="22"/>
          <w:szCs w:val="22"/>
        </w:rPr>
        <w:t xml:space="preserve"> (Loach, 2007) and </w:t>
      </w:r>
      <w:r w:rsidRPr="004E3036">
        <w:rPr>
          <w:rFonts w:asciiTheme="majorBidi" w:hAnsiTheme="majorBidi" w:cstheme="majorBidi"/>
          <w:i/>
          <w:iCs/>
          <w:sz w:val="22"/>
          <w:szCs w:val="22"/>
        </w:rPr>
        <w:t>the interpreter</w:t>
      </w:r>
      <w:r w:rsidRPr="004E3036">
        <w:rPr>
          <w:rFonts w:asciiTheme="majorBidi" w:hAnsiTheme="majorBidi" w:cstheme="majorBidi"/>
          <w:color w:val="000000" w:themeColor="text1"/>
          <w:sz w:val="22"/>
          <w:szCs w:val="22"/>
        </w:rPr>
        <w:t xml:space="preserve"> (Pollack, 2005). This study sets out to explore possible answers to the questions</w:t>
      </w:r>
      <w:r w:rsidRPr="004E3036">
        <w:rPr>
          <w:rFonts w:asciiTheme="majorBidi" w:hAnsiTheme="majorBidi" w:cstheme="majorBidi"/>
          <w:sz w:val="22"/>
          <w:szCs w:val="22"/>
        </w:rPr>
        <w:t xml:space="preserve"> of is language variation preserved in the Persian dubbed and subtitled versions of the above- ment</w:t>
      </w:r>
      <w:bookmarkStart w:id="0" w:name="_GoBack"/>
      <w:bookmarkEnd w:id="0"/>
      <w:r w:rsidRPr="004E3036">
        <w:rPr>
          <w:rFonts w:asciiTheme="majorBidi" w:hAnsiTheme="majorBidi" w:cstheme="majorBidi"/>
          <w:sz w:val="22"/>
          <w:szCs w:val="22"/>
        </w:rPr>
        <w:t>ioned films?</w:t>
      </w:r>
      <w:r w:rsidRPr="004E3036">
        <w:rPr>
          <w:rFonts w:asciiTheme="majorBidi" w:hAnsiTheme="majorBidi" w:cstheme="majorBidi"/>
          <w:sz w:val="22"/>
          <w:szCs w:val="22"/>
        </w:rPr>
        <w:t xml:space="preserve">, </w:t>
      </w:r>
      <w:r w:rsidRPr="004E3036">
        <w:rPr>
          <w:rFonts w:asciiTheme="majorBidi" w:hAnsiTheme="majorBidi" w:cstheme="majorBidi"/>
          <w:sz w:val="22"/>
          <w:szCs w:val="22"/>
        </w:rPr>
        <w:t>how they are present in the target language, taking into account the limitation and constraints of audiovisual texts.</w:t>
      </w:r>
      <w:r w:rsidRPr="004E3036">
        <w:rPr>
          <w:rFonts w:asciiTheme="majorBidi" w:hAnsiTheme="majorBidi" w:cstheme="majorBidi"/>
          <w:sz w:val="22"/>
          <w:szCs w:val="22"/>
        </w:rPr>
        <w:t xml:space="preserve"> It is an empirical descriptive </w:t>
      </w:r>
      <w:r w:rsidRPr="004E3036">
        <w:rPr>
          <w:rFonts w:asciiTheme="majorBidi" w:hAnsiTheme="majorBidi" w:cstheme="majorBidi"/>
          <w:sz w:val="22"/>
          <w:szCs w:val="22"/>
        </w:rPr>
        <w:t>study that focuses on target texts.</w:t>
      </w:r>
      <w:r w:rsidRPr="004E3036">
        <w:rPr>
          <w:rFonts w:asciiTheme="majorBidi" w:hAnsiTheme="majorBidi" w:cstheme="majorBidi"/>
          <w:color w:val="000000" w:themeColor="text1"/>
          <w:sz w:val="22"/>
          <w:szCs w:val="22"/>
        </w:rPr>
        <w:t xml:space="preserve"> </w:t>
      </w:r>
      <w:r w:rsidRPr="004E3036">
        <w:rPr>
          <w:rStyle w:val="word"/>
          <w:rFonts w:asciiTheme="majorBidi" w:hAnsiTheme="majorBidi" w:cstheme="majorBidi"/>
          <w:color w:val="000000" w:themeColor="text1"/>
          <w:sz w:val="22"/>
          <w:szCs w:val="22"/>
          <w:shd w:val="clear" w:color="auto" w:fill="FFFFFF"/>
        </w:rPr>
        <w:t>In presenting language variation, dubbing is expected to be more effective</w:t>
      </w:r>
      <w:r w:rsidRPr="004E3036">
        <w:rPr>
          <w:rFonts w:asciiTheme="majorBidi" w:hAnsiTheme="majorBidi" w:cstheme="majorBidi"/>
          <w:color w:val="000000" w:themeColor="text1"/>
          <w:sz w:val="22"/>
          <w:szCs w:val="22"/>
        </w:rPr>
        <w:t>.</w:t>
      </w:r>
    </w:p>
    <w:p w:rsidR="00427BDC" w:rsidRPr="0003715A" w:rsidRDefault="00427BDC" w:rsidP="00427BDC">
      <w:pPr>
        <w:autoSpaceDE w:val="0"/>
        <w:autoSpaceDN w:val="0"/>
        <w:adjustRightInd w:val="0"/>
        <w:jc w:val="both"/>
        <w:rPr>
          <w:rFonts w:asciiTheme="majorBidi" w:hAnsiTheme="majorBidi" w:cstheme="majorBidi"/>
          <w:color w:val="000000" w:themeColor="text1"/>
          <w:sz w:val="22"/>
          <w:szCs w:val="22"/>
        </w:rPr>
      </w:pPr>
    </w:p>
    <w:p w:rsidR="00427BDC" w:rsidRPr="004E3036" w:rsidRDefault="00427BDC" w:rsidP="00427BDC">
      <w:pPr>
        <w:autoSpaceDE w:val="0"/>
        <w:autoSpaceDN w:val="0"/>
        <w:adjustRightInd w:val="0"/>
        <w:jc w:val="both"/>
        <w:rPr>
          <w:rFonts w:asciiTheme="majorBidi" w:hAnsiTheme="majorBidi" w:cstheme="majorBidi"/>
          <w:i/>
          <w:iCs/>
          <w:color w:val="000000" w:themeColor="text1"/>
          <w:sz w:val="22"/>
          <w:szCs w:val="22"/>
        </w:rPr>
      </w:pPr>
      <w:r w:rsidRPr="00E54360">
        <w:rPr>
          <w:rFonts w:asciiTheme="majorBidi" w:hAnsiTheme="majorBidi" w:cstheme="majorBidi"/>
          <w:b/>
          <w:bCs/>
          <w:color w:val="000000" w:themeColor="text1"/>
          <w:sz w:val="24"/>
          <w:szCs w:val="24"/>
        </w:rPr>
        <w:t>Keywords</w:t>
      </w:r>
      <w:r>
        <w:rPr>
          <w:rFonts w:asciiTheme="majorBidi" w:hAnsiTheme="majorBidi" w:cstheme="majorBidi"/>
          <w:color w:val="000000" w:themeColor="text1"/>
        </w:rPr>
        <w:t xml:space="preserve">: </w:t>
      </w:r>
      <w:r w:rsidRPr="004E3036">
        <w:rPr>
          <w:rFonts w:asciiTheme="majorBidi" w:hAnsiTheme="majorBidi" w:cstheme="majorBidi"/>
          <w:i/>
          <w:iCs/>
          <w:color w:val="000000" w:themeColor="text1"/>
          <w:sz w:val="22"/>
          <w:szCs w:val="22"/>
        </w:rPr>
        <w:t>dubbing, subtitling, Persian, multilingual films</w:t>
      </w:r>
    </w:p>
    <w:p w:rsidR="00B755CC" w:rsidRDefault="00B755CC" w:rsidP="00B755CC">
      <w:pPr>
        <w:bidi/>
        <w:jc w:val="both"/>
        <w:rPr>
          <w:rFonts w:cs="B Nazanin" w:hint="cs"/>
          <w:b/>
          <w:bCs/>
          <w:sz w:val="26"/>
          <w:szCs w:val="26"/>
          <w:rtl/>
          <w:lang w:bidi="fa-IR"/>
        </w:rPr>
      </w:pPr>
    </w:p>
    <w:sectPr w:rsidR="00B755CC" w:rsidSect="00C94FEA">
      <w:headerReference w:type="even" r:id="rId10"/>
      <w:headerReference w:type="default" r:id="rId11"/>
      <w:headerReference w:type="first" r:id="rId12"/>
      <w:footnotePr>
        <w:numRestart w:val="eachPage"/>
      </w:footnotePr>
      <w:pgSz w:w="11909" w:h="16834" w:code="9"/>
      <w:pgMar w:top="1701" w:right="1985" w:bottom="1701" w:left="1985" w:header="425" w:footer="720" w:gutter="0"/>
      <w:cols w:space="720"/>
      <w:docGrid w:linePitch="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B45" w:rsidRDefault="00165B45">
      <w:r>
        <w:separator/>
      </w:r>
    </w:p>
  </w:endnote>
  <w:endnote w:type="continuationSeparator" w:id="0">
    <w:p w:rsidR="00165B45" w:rsidRDefault="0016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altName w:val="Arial"/>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B45" w:rsidRDefault="00165B45" w:rsidP="00D509B4">
      <w:pPr>
        <w:bidi/>
      </w:pPr>
      <w:r>
        <w:separator/>
      </w:r>
    </w:p>
  </w:footnote>
  <w:footnote w:type="continuationSeparator" w:id="0">
    <w:p w:rsidR="00165B45" w:rsidRDefault="00165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15A" w:rsidRDefault="00165B45">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51" type="#_x0000_t75" style="position:absolute;left:0;text-align:left;margin-left:0;margin-top:0;width:454.2pt;height:475.75pt;z-index:-251654144;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C6" w:rsidRPr="005A1587" w:rsidRDefault="00165B45" w:rsidP="00EE4F44">
    <w:pPr>
      <w:pStyle w:val="Title"/>
      <w:jc w:val="left"/>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50" type="#_x0000_t75" style="position:absolute;left:0;text-align:left;margin-left:0;margin-top:0;width:454.2pt;height:475.75pt;z-index:-251653120;mso-position-horizontal:center;mso-position-horizontal-relative:margin;mso-position-vertical:center;mso-position-vertical-relative:margin" o:allowincell="f">
          <v:imagedata r:id="rId1" o:title="2" gain="19661f" blacklevel="22938f"/>
          <w10:wrap anchorx="margin" anchory="margin"/>
        </v:shape>
      </w:pict>
    </w:r>
    <w:r w:rsidR="00EE4F44">
      <w:rPr>
        <w:lang w:bidi="fa-IR"/>
      </w:rPr>
      <w:drawing>
        <wp:anchor distT="0" distB="0" distL="114300" distR="114300" simplePos="0" relativeHeight="251656704" behindDoc="0" locked="0" layoutInCell="1" allowOverlap="1" wp14:anchorId="17B6D0BF" wp14:editId="5B72FF55">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lang w:bidi="fa-IR"/>
      </w:rPr>
      <mc:AlternateContent>
        <mc:Choice Requires="wpg">
          <w:drawing>
            <wp:anchor distT="0" distB="0" distL="114300" distR="114300" simplePos="0" relativeHeight="251655680" behindDoc="0" locked="0" layoutInCell="1" allowOverlap="1" wp14:anchorId="65BA58D0" wp14:editId="38EE03D9">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7"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28"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29"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0"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15A" w:rsidRDefault="00165B45">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49" type="#_x0000_t75" style="position:absolute;left:0;text-align:left;margin-left:0;margin-top:0;width:454.2pt;height:475.75pt;z-index:-251655168;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52"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C6E"/>
    <w:rsid w:val="00005A8A"/>
    <w:rsid w:val="00006309"/>
    <w:rsid w:val="000071BB"/>
    <w:rsid w:val="0000762C"/>
    <w:rsid w:val="00012964"/>
    <w:rsid w:val="00023E17"/>
    <w:rsid w:val="0002571C"/>
    <w:rsid w:val="0003172F"/>
    <w:rsid w:val="00031EC5"/>
    <w:rsid w:val="0003715A"/>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2B18"/>
    <w:rsid w:val="00164C34"/>
    <w:rsid w:val="00165B45"/>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5743A"/>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27BDC"/>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3036"/>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94FEA"/>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0EF6"/>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54360"/>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14C7"/>
    <w:rsid w:val="00F82249"/>
    <w:rsid w:val="00F857F0"/>
    <w:rsid w:val="00F8777D"/>
    <w:rsid w:val="00F87A7A"/>
    <w:rsid w:val="00FB6C1B"/>
    <w:rsid w:val="00FC4510"/>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stroke="f">
      <v:fill color="white"/>
      <v:stroke on="f"/>
      <v:textbox style="layout-flow:vertic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 w:type="character" w:customStyle="1" w:styleId="word">
    <w:name w:val="word"/>
    <w:basedOn w:val="DefaultParagraphFont"/>
    <w:rsid w:val="00427B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 w:type="character" w:customStyle="1" w:styleId="word">
    <w:name w:val="word"/>
    <w:basedOn w:val="DefaultParagraphFont"/>
    <w:rsid w:val="0042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inazir.mohammadalizadehsamani@mail.um.ac.i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69F81-0750-486B-82EA-26075873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lastModifiedBy>Kavosh</cp:lastModifiedBy>
  <cp:revision>9</cp:revision>
  <cp:lastPrinted>2005-06-24T06:31:00Z</cp:lastPrinted>
  <dcterms:created xsi:type="dcterms:W3CDTF">2019-10-22T15:23:00Z</dcterms:created>
  <dcterms:modified xsi:type="dcterms:W3CDTF">2019-10-22T15:45:00Z</dcterms:modified>
</cp:coreProperties>
</file>