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10F8" w14:textId="77777777"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14:paraId="2A4B82B4" w14:textId="4C4081C7" w:rsidR="00AE56A3" w:rsidRDefault="00F763E2" w:rsidP="00F763E2">
      <w:pPr>
        <w:jc w:val="center"/>
        <w:rPr>
          <w:rFonts w:asciiTheme="majorBidi" w:hAnsiTheme="majorBidi" w:cstheme="majorBidi"/>
          <w:b/>
          <w:bCs/>
          <w:sz w:val="28"/>
          <w:szCs w:val="28"/>
        </w:rPr>
      </w:pPr>
      <w:r w:rsidRPr="00F71928">
        <w:rPr>
          <w:rFonts w:asciiTheme="majorBidi" w:hAnsiTheme="majorBidi" w:cstheme="majorBidi"/>
          <w:b/>
          <w:bCs/>
          <w:sz w:val="28"/>
          <w:szCs w:val="28"/>
        </w:rPr>
        <w:t>New translation and translators to be righteousness attitudes:  a case of Iran-US regional controversies</w:t>
      </w:r>
    </w:p>
    <w:p w14:paraId="61BF9964" w14:textId="77777777" w:rsidR="00F763E2" w:rsidRPr="00F763E2" w:rsidRDefault="00F763E2" w:rsidP="00F763E2">
      <w:pPr>
        <w:jc w:val="center"/>
        <w:rPr>
          <w:rFonts w:asciiTheme="majorBidi" w:hAnsiTheme="majorBidi" w:cstheme="majorBidi"/>
          <w:b/>
          <w:bCs/>
          <w:sz w:val="28"/>
          <w:szCs w:val="28"/>
          <w:rtl/>
        </w:rPr>
      </w:pPr>
    </w:p>
    <w:p w14:paraId="2DE1F27B" w14:textId="52B7A787" w:rsidR="009E060F" w:rsidRDefault="00F763E2" w:rsidP="00E14E2A">
      <w:pPr>
        <w:jc w:val="center"/>
        <w:rPr>
          <w:rFonts w:cs="B Lotus"/>
          <w:b/>
          <w:bCs/>
          <w:color w:val="0000FF"/>
        </w:rPr>
      </w:pPr>
      <w:r>
        <w:rPr>
          <w:rFonts w:cs="B Lotus"/>
          <w:b/>
          <w:bCs/>
        </w:rPr>
        <w:t>Mehdi Latifi Shirejini</w:t>
      </w:r>
      <w:r w:rsidR="00407150" w:rsidRPr="000C4A23">
        <w:rPr>
          <w:rFonts w:cs="B Lotus"/>
          <w:b/>
          <w:bCs/>
          <w:vertAlign w:val="superscript"/>
        </w:rPr>
        <w:t>1</w:t>
      </w:r>
      <w:r w:rsidR="00407150">
        <w:rPr>
          <w:rFonts w:cs="B Lotus"/>
          <w:b/>
          <w:bCs/>
        </w:rPr>
        <w:t>,</w:t>
      </w:r>
      <w:r w:rsidR="009E060F">
        <w:rPr>
          <w:rFonts w:cs="B Lotus"/>
          <w:b/>
          <w:bCs/>
        </w:rPr>
        <w:t xml:space="preserve"> </w:t>
      </w:r>
      <w:r w:rsidR="00407150" w:rsidRPr="009E4EB5">
        <w:rPr>
          <w:rFonts w:cs="B Lotus"/>
          <w:b/>
          <w:bCs/>
        </w:rPr>
        <w:t>Dr Mahmoud Afrouz</w:t>
      </w:r>
      <w:r w:rsidR="00407150">
        <w:rPr>
          <w:rFonts w:cs="B Lotus"/>
          <w:b/>
          <w:bCs/>
          <w:vertAlign w:val="superscript"/>
        </w:rPr>
        <w:t>2</w:t>
      </w:r>
      <w:r w:rsidR="00407150">
        <w:rPr>
          <w:rFonts w:cs="B Lotus"/>
          <w:b/>
          <w:bCs/>
        </w:rPr>
        <w:t xml:space="preserve">, </w:t>
      </w:r>
      <w:r w:rsidR="00407150" w:rsidRPr="009E4EB5">
        <w:rPr>
          <w:rFonts w:cs="B Lotus"/>
          <w:b/>
          <w:bCs/>
        </w:rPr>
        <w:t>Dr Akbar Hesabi</w:t>
      </w:r>
      <w:r w:rsidR="00407150">
        <w:rPr>
          <w:rFonts w:cs="B Lotus"/>
          <w:b/>
          <w:bCs/>
          <w:vertAlign w:val="superscript"/>
        </w:rPr>
        <w:t>3</w:t>
      </w:r>
      <w:r w:rsidR="00407150">
        <w:rPr>
          <w:rFonts w:cs="B Lotus"/>
          <w:b/>
          <w:bCs/>
        </w:rPr>
        <w:t xml:space="preserve"> </w:t>
      </w:r>
    </w:p>
    <w:p w14:paraId="499C6812" w14:textId="77777777" w:rsidR="00407150" w:rsidRDefault="00407150" w:rsidP="00407150">
      <w:pPr>
        <w:rPr>
          <w:rFonts w:cs="B Nazanin"/>
          <w:color w:val="8EAADB"/>
          <w:lang w:bidi="fa-IR"/>
        </w:rPr>
      </w:pPr>
    </w:p>
    <w:p w14:paraId="105162B1" w14:textId="77777777" w:rsidR="00407150" w:rsidRPr="00D95D33" w:rsidRDefault="00407150" w:rsidP="00407150">
      <w:pPr>
        <w:jc w:val="center"/>
        <w:rPr>
          <w:rFonts w:cs="B Lotus"/>
          <w:i/>
          <w:iCs/>
        </w:rPr>
      </w:pPr>
      <w:r w:rsidRPr="000C4A23">
        <w:rPr>
          <w:rFonts w:cs="B Lotus"/>
          <w:i/>
          <w:iCs/>
          <w:vertAlign w:val="superscript"/>
        </w:rPr>
        <w:t>1</w:t>
      </w:r>
      <w:r w:rsidRPr="00D95D33">
        <w:rPr>
          <w:rFonts w:cs="B Lotus"/>
          <w:i/>
          <w:iCs/>
        </w:rPr>
        <w:t xml:space="preserve"> </w:t>
      </w:r>
      <w:r>
        <w:rPr>
          <w:rFonts w:cs="B Lotus"/>
          <w:i/>
          <w:iCs/>
        </w:rPr>
        <w:t>MA in Translation Studies,</w:t>
      </w:r>
      <w:r w:rsidRPr="000C4A23">
        <w:rPr>
          <w:rFonts w:cs="B Lotus"/>
          <w:i/>
          <w:iCs/>
        </w:rPr>
        <w:t xml:space="preserve"> University</w:t>
      </w:r>
      <w:r>
        <w:rPr>
          <w:rFonts w:cs="B Lotus"/>
          <w:i/>
          <w:iCs/>
        </w:rPr>
        <w:t xml:space="preserve"> of Isfahan</w:t>
      </w:r>
      <w:r w:rsidRPr="006D7326">
        <w:rPr>
          <w:rFonts w:cs="B Lotus"/>
          <w:i/>
          <w:iCs/>
        </w:rPr>
        <w:t>;</w:t>
      </w:r>
      <w:r>
        <w:rPr>
          <w:rFonts w:cs="B Lotus"/>
          <w:i/>
          <w:iCs/>
        </w:rPr>
        <w:t xml:space="preserve"> Email: M.Latifi@fgn.ui.ac.ir</w:t>
      </w:r>
    </w:p>
    <w:p w14:paraId="1D43E636" w14:textId="0359A409" w:rsidR="00407150" w:rsidRDefault="00407150" w:rsidP="00407150">
      <w:pPr>
        <w:jc w:val="center"/>
        <w:rPr>
          <w:rFonts w:cs="B Lotus"/>
          <w:i/>
          <w:iCs/>
        </w:rPr>
      </w:pPr>
      <w:r w:rsidRPr="009E4EB5">
        <w:rPr>
          <w:rFonts w:cs="B Lotus"/>
          <w:i/>
          <w:iCs/>
          <w:vertAlign w:val="superscript"/>
        </w:rPr>
        <w:t>2</w:t>
      </w:r>
      <w:r>
        <w:rPr>
          <w:rFonts w:cs="B Lotus"/>
          <w:i/>
          <w:iCs/>
        </w:rPr>
        <w:t xml:space="preserve">Associate Professor </w:t>
      </w:r>
      <w:r>
        <w:rPr>
          <w:rFonts w:cs="B Lotus"/>
          <w:i/>
          <w:iCs/>
        </w:rPr>
        <w:t>in</w:t>
      </w:r>
      <w:r>
        <w:rPr>
          <w:rFonts w:cs="B Lotus"/>
          <w:i/>
          <w:iCs/>
        </w:rPr>
        <w:t xml:space="preserve"> </w:t>
      </w:r>
      <w:r>
        <w:rPr>
          <w:rFonts w:cs="B Lotus"/>
          <w:i/>
          <w:iCs/>
        </w:rPr>
        <w:t>translation studies</w:t>
      </w:r>
      <w:r>
        <w:rPr>
          <w:rFonts w:cs="B Lotus"/>
          <w:i/>
          <w:iCs/>
        </w:rPr>
        <w:t>,</w:t>
      </w:r>
      <w:r w:rsidRPr="000C4A23">
        <w:rPr>
          <w:rFonts w:cs="B Lotus"/>
          <w:i/>
          <w:iCs/>
        </w:rPr>
        <w:t xml:space="preserve"> </w:t>
      </w:r>
      <w:r>
        <w:rPr>
          <w:rFonts w:cs="B Lotus"/>
          <w:i/>
          <w:iCs/>
        </w:rPr>
        <w:t>University of Isfahan</w:t>
      </w:r>
      <w:r w:rsidRPr="006D7326">
        <w:rPr>
          <w:rFonts w:cs="B Lotus"/>
          <w:i/>
          <w:iCs/>
        </w:rPr>
        <w:t>;</w:t>
      </w:r>
      <w:r>
        <w:rPr>
          <w:rFonts w:cs="B Lotus"/>
          <w:i/>
          <w:iCs/>
        </w:rPr>
        <w:t xml:space="preserve"> Email</w:t>
      </w:r>
      <w:r w:rsidRPr="00407150">
        <w:rPr>
          <w:rFonts w:cs="B Lotus"/>
          <w:i/>
          <w:iCs/>
        </w:rPr>
        <w:t xml:space="preserve"> </w:t>
      </w:r>
      <w:r>
        <w:rPr>
          <w:rFonts w:cs="B Lotus"/>
          <w:i/>
          <w:iCs/>
        </w:rPr>
        <w:t>M.Afrouz@fgn.ui.ac.ir</w:t>
      </w:r>
    </w:p>
    <w:p w14:paraId="50E36B26" w14:textId="0A42D631" w:rsidR="00407150" w:rsidRPr="00D95D33" w:rsidRDefault="00407150" w:rsidP="00407150">
      <w:pPr>
        <w:jc w:val="center"/>
        <w:rPr>
          <w:rFonts w:cs="B Lotus"/>
          <w:i/>
          <w:iCs/>
        </w:rPr>
      </w:pPr>
      <w:r w:rsidRPr="009E4EB5">
        <w:rPr>
          <w:rFonts w:cs="B Lotus"/>
          <w:i/>
          <w:iCs/>
          <w:vertAlign w:val="superscript"/>
        </w:rPr>
        <w:t>3</w:t>
      </w:r>
      <w:r w:rsidRPr="00D95D33">
        <w:rPr>
          <w:rFonts w:cs="B Lotus"/>
          <w:i/>
          <w:iCs/>
        </w:rPr>
        <w:t xml:space="preserve"> </w:t>
      </w:r>
      <w:r>
        <w:rPr>
          <w:rFonts w:cs="B Lotus"/>
          <w:i/>
          <w:iCs/>
        </w:rPr>
        <w:t xml:space="preserve">Associate Professor </w:t>
      </w:r>
      <w:r>
        <w:rPr>
          <w:rFonts w:cs="B Lotus"/>
          <w:i/>
          <w:iCs/>
        </w:rPr>
        <w:t>in</w:t>
      </w:r>
      <w:r>
        <w:rPr>
          <w:rFonts w:cs="B Lotus"/>
          <w:i/>
          <w:iCs/>
        </w:rPr>
        <w:t xml:space="preserve"> </w:t>
      </w:r>
      <w:r>
        <w:rPr>
          <w:rFonts w:cs="B Lotus"/>
          <w:i/>
          <w:iCs/>
        </w:rPr>
        <w:t>linguistics</w:t>
      </w:r>
      <w:r>
        <w:rPr>
          <w:rFonts w:cs="B Lotus"/>
          <w:i/>
          <w:iCs/>
        </w:rPr>
        <w:t>,</w:t>
      </w:r>
      <w:r w:rsidRPr="000C4A23">
        <w:rPr>
          <w:rFonts w:cs="B Lotus"/>
          <w:i/>
          <w:iCs/>
        </w:rPr>
        <w:t xml:space="preserve"> </w:t>
      </w:r>
      <w:r>
        <w:rPr>
          <w:rFonts w:cs="B Lotus"/>
          <w:i/>
          <w:iCs/>
        </w:rPr>
        <w:t>University of Isfahan</w:t>
      </w:r>
      <w:r w:rsidRPr="006D7326">
        <w:rPr>
          <w:rFonts w:cs="B Lotus"/>
          <w:i/>
          <w:iCs/>
        </w:rPr>
        <w:t>;</w:t>
      </w:r>
      <w:r>
        <w:rPr>
          <w:rFonts w:cs="B Lotus"/>
          <w:i/>
          <w:iCs/>
        </w:rPr>
        <w:t xml:space="preserve"> Email: A.Hesabi@fgn.ui.ac.ir</w:t>
      </w:r>
    </w:p>
    <w:p w14:paraId="3F928039" w14:textId="77777777" w:rsidR="00407150" w:rsidRDefault="00407150" w:rsidP="00407150">
      <w:pPr>
        <w:ind w:left="567"/>
        <w:rPr>
          <w:rFonts w:cs="B Nazanin"/>
          <w:color w:val="8EAADB"/>
          <w:lang w:bidi="fa-IR"/>
        </w:rPr>
      </w:pPr>
    </w:p>
    <w:p w14:paraId="190FD3AE" w14:textId="77777777" w:rsidR="00407150" w:rsidRDefault="00407150" w:rsidP="00F763E2">
      <w:pPr>
        <w:jc w:val="center"/>
        <w:rPr>
          <w:rFonts w:cs="B Lotus"/>
          <w:i/>
          <w:iCs/>
        </w:rPr>
      </w:pPr>
    </w:p>
    <w:p w14:paraId="54A58B90" w14:textId="77777777" w:rsidR="00F763E2" w:rsidRDefault="00F763E2" w:rsidP="00E14E2A">
      <w:pPr>
        <w:ind w:left="567"/>
        <w:rPr>
          <w:rFonts w:cs="B Nazanin"/>
          <w:color w:val="8EAADB"/>
          <w:lang w:bidi="fa-IR"/>
        </w:rPr>
      </w:pPr>
    </w:p>
    <w:p w14:paraId="790E19F8" w14:textId="77777777" w:rsidR="00F763E2" w:rsidRDefault="00F763E2" w:rsidP="00E14E2A">
      <w:pPr>
        <w:ind w:left="567"/>
        <w:rPr>
          <w:rFonts w:cs="B Nazanin"/>
          <w:color w:val="8EAADB"/>
          <w:lang w:bidi="fa-IR"/>
        </w:rPr>
      </w:pPr>
    </w:p>
    <w:p w14:paraId="7EA6B9CF" w14:textId="77777777" w:rsidR="00F763E2" w:rsidRDefault="009E060F" w:rsidP="00E14E2A">
      <w:pPr>
        <w:ind w:left="567"/>
        <w:rPr>
          <w:rFonts w:cs="B Lotus"/>
          <w:b/>
          <w:bCs/>
          <w:sz w:val="24"/>
          <w:szCs w:val="24"/>
        </w:rPr>
      </w:pPr>
      <w:r w:rsidRPr="00541A86">
        <w:rPr>
          <w:rFonts w:cs="B Lotus"/>
          <w:b/>
          <w:bCs/>
          <w:sz w:val="24"/>
          <w:szCs w:val="24"/>
        </w:rPr>
        <w:t>Abstract</w:t>
      </w:r>
    </w:p>
    <w:p w14:paraId="4680A2E7" w14:textId="553C200F" w:rsidR="009E060F" w:rsidRPr="00115A78" w:rsidRDefault="009E060F" w:rsidP="00E14E2A">
      <w:pPr>
        <w:ind w:left="567"/>
        <w:rPr>
          <w:rFonts w:cs="B Lotus"/>
          <w:b/>
          <w:bCs/>
          <w:sz w:val="24"/>
          <w:szCs w:val="32"/>
        </w:rPr>
      </w:pPr>
      <w:r>
        <w:rPr>
          <w:rFonts w:cs="B Lotus"/>
          <w:b/>
          <w:bCs/>
          <w:color w:val="0000FF"/>
          <w:szCs w:val="24"/>
        </w:rPr>
        <w:t xml:space="preserve"> </w:t>
      </w:r>
    </w:p>
    <w:p w14:paraId="10C773E9" w14:textId="4FC29827" w:rsidR="00F763E2" w:rsidRPr="00F763E2" w:rsidRDefault="00F763E2" w:rsidP="00F763E2">
      <w:pPr>
        <w:ind w:left="567" w:right="582"/>
        <w:jc w:val="both"/>
        <w:rPr>
          <w:rFonts w:asciiTheme="majorBidi" w:hAnsiTheme="majorBidi" w:cstheme="majorBidi"/>
          <w:sz w:val="22"/>
          <w:szCs w:val="22"/>
        </w:rPr>
      </w:pPr>
      <w:r w:rsidRPr="00F763E2">
        <w:rPr>
          <w:rFonts w:asciiTheme="majorBidi" w:hAnsiTheme="majorBidi" w:cstheme="majorBidi"/>
          <w:sz w:val="24"/>
          <w:szCs w:val="24"/>
        </w:rPr>
        <w:t xml:space="preserve">News, as one of the most pervasive tools in the world, is very </w:t>
      </w:r>
      <w:r w:rsidRPr="00F763E2">
        <w:rPr>
          <w:rFonts w:asciiTheme="majorBidi" w:hAnsiTheme="majorBidi" w:cstheme="majorBidi"/>
          <w:sz w:val="22"/>
          <w:szCs w:val="22"/>
        </w:rPr>
        <w:t>significant</w:t>
      </w:r>
      <w:r w:rsidRPr="00F763E2">
        <w:rPr>
          <w:rFonts w:asciiTheme="majorBidi" w:hAnsiTheme="majorBidi" w:cstheme="majorBidi"/>
          <w:sz w:val="24"/>
          <w:szCs w:val="24"/>
        </w:rPr>
        <w:t xml:space="preserve"> for political organi</w:t>
      </w:r>
      <w:r w:rsidR="00407150">
        <w:rPr>
          <w:rFonts w:asciiTheme="majorBidi" w:hAnsiTheme="majorBidi" w:cstheme="majorBidi"/>
          <w:sz w:val="24"/>
          <w:szCs w:val="24"/>
        </w:rPr>
        <w:t>z</w:t>
      </w:r>
      <w:r w:rsidRPr="00F763E2">
        <w:rPr>
          <w:rFonts w:asciiTheme="majorBidi" w:hAnsiTheme="majorBidi" w:cstheme="majorBidi"/>
          <w:sz w:val="24"/>
          <w:szCs w:val="24"/>
        </w:rPr>
        <w:t>ations</w:t>
      </w:r>
      <w:r w:rsidRPr="00F763E2">
        <w:rPr>
          <w:rFonts w:asciiTheme="majorBidi" w:hAnsiTheme="majorBidi" w:cstheme="majorBidi"/>
          <w:sz w:val="22"/>
          <w:szCs w:val="22"/>
        </w:rPr>
        <w:t xml:space="preserve">, </w:t>
      </w:r>
      <w:r w:rsidRPr="00F763E2">
        <w:rPr>
          <w:rFonts w:asciiTheme="majorBidi" w:hAnsiTheme="majorBidi" w:cstheme="majorBidi"/>
          <w:sz w:val="24"/>
          <w:szCs w:val="24"/>
        </w:rPr>
        <w:t>institutions</w:t>
      </w:r>
      <w:r w:rsidRPr="00F763E2">
        <w:rPr>
          <w:rFonts w:asciiTheme="majorBidi" w:hAnsiTheme="majorBidi" w:cstheme="majorBidi"/>
          <w:sz w:val="22"/>
          <w:szCs w:val="22"/>
        </w:rPr>
        <w:t>, and even governments</w:t>
      </w:r>
      <w:r w:rsidRPr="00F763E2">
        <w:rPr>
          <w:rFonts w:asciiTheme="majorBidi" w:hAnsiTheme="majorBidi" w:cstheme="majorBidi"/>
          <w:sz w:val="24"/>
          <w:szCs w:val="24"/>
        </w:rPr>
        <w:t xml:space="preserve"> to effect social thought. However, translation </w:t>
      </w:r>
      <w:r w:rsidRPr="00F763E2">
        <w:rPr>
          <w:rFonts w:asciiTheme="majorBidi" w:hAnsiTheme="majorBidi" w:cstheme="majorBidi"/>
          <w:sz w:val="22"/>
          <w:szCs w:val="22"/>
        </w:rPr>
        <w:t>to bring</w:t>
      </w:r>
      <w:r w:rsidRPr="00F763E2">
        <w:rPr>
          <w:rFonts w:asciiTheme="majorBidi" w:hAnsiTheme="majorBidi" w:cstheme="majorBidi"/>
          <w:sz w:val="24"/>
          <w:szCs w:val="24"/>
        </w:rPr>
        <w:t xml:space="preserve"> different </w:t>
      </w:r>
      <w:r w:rsidRPr="00F763E2">
        <w:rPr>
          <w:rFonts w:asciiTheme="majorBidi" w:hAnsiTheme="majorBidi" w:cstheme="majorBidi"/>
          <w:sz w:val="22"/>
          <w:szCs w:val="22"/>
        </w:rPr>
        <w:t>ideas in line with a united policy</w:t>
      </w:r>
      <w:r w:rsidRPr="00F763E2">
        <w:rPr>
          <w:rFonts w:asciiTheme="majorBidi" w:hAnsiTheme="majorBidi" w:cstheme="majorBidi"/>
          <w:sz w:val="24"/>
          <w:szCs w:val="24"/>
        </w:rPr>
        <w:t>, perform as a complement for news to dictate a predefined ideology and poetics between people. In other words, translation is a useful alternative for politicians</w:t>
      </w:r>
      <w:r w:rsidRPr="00F763E2">
        <w:rPr>
          <w:rFonts w:asciiTheme="majorBidi" w:hAnsiTheme="majorBidi" w:cstheme="majorBidi"/>
          <w:sz w:val="22"/>
          <w:szCs w:val="22"/>
        </w:rPr>
        <w:t xml:space="preserve"> and governments</w:t>
      </w:r>
      <w:r w:rsidRPr="00F763E2">
        <w:rPr>
          <w:rFonts w:asciiTheme="majorBidi" w:hAnsiTheme="majorBidi" w:cstheme="majorBidi"/>
          <w:sz w:val="24"/>
          <w:szCs w:val="24"/>
        </w:rPr>
        <w:t xml:space="preserve"> to </w:t>
      </w:r>
      <w:r w:rsidRPr="00F763E2">
        <w:rPr>
          <w:rFonts w:asciiTheme="majorBidi" w:hAnsiTheme="majorBidi" w:cstheme="majorBidi"/>
          <w:sz w:val="22"/>
          <w:szCs w:val="22"/>
        </w:rPr>
        <w:t>pretend</w:t>
      </w:r>
      <w:r w:rsidRPr="00F763E2">
        <w:rPr>
          <w:rFonts w:asciiTheme="majorBidi" w:hAnsiTheme="majorBidi" w:cstheme="majorBidi"/>
          <w:sz w:val="24"/>
          <w:szCs w:val="24"/>
        </w:rPr>
        <w:t xml:space="preserve"> </w:t>
      </w:r>
      <w:r w:rsidRPr="00F763E2">
        <w:rPr>
          <w:rFonts w:asciiTheme="majorBidi" w:hAnsiTheme="majorBidi" w:cstheme="majorBidi"/>
          <w:sz w:val="22"/>
          <w:szCs w:val="22"/>
        </w:rPr>
        <w:t xml:space="preserve">their performances and policies to be </w:t>
      </w:r>
      <w:r w:rsidRPr="00F763E2">
        <w:rPr>
          <w:rFonts w:asciiTheme="majorBidi" w:hAnsiTheme="majorBidi" w:cstheme="majorBidi"/>
          <w:sz w:val="24"/>
          <w:szCs w:val="24"/>
        </w:rPr>
        <w:t>righteousness</w:t>
      </w:r>
      <w:r w:rsidRPr="00F763E2">
        <w:rPr>
          <w:rFonts w:asciiTheme="majorBidi" w:hAnsiTheme="majorBidi" w:cstheme="majorBidi"/>
          <w:sz w:val="22"/>
          <w:szCs w:val="22"/>
        </w:rPr>
        <w:t xml:space="preserve">. So, as these attitudes of news translators may be unclear for audiences, the current study is an attempt to reveal the </w:t>
      </w:r>
      <w:r w:rsidRPr="00F763E2">
        <w:rPr>
          <w:rFonts w:asciiTheme="majorBidi" w:hAnsiTheme="majorBidi" w:cstheme="majorBidi"/>
          <w:sz w:val="24"/>
          <w:szCs w:val="24"/>
        </w:rPr>
        <w:t>righteousness attitudes</w:t>
      </w:r>
      <w:r w:rsidRPr="00F763E2">
        <w:rPr>
          <w:rFonts w:asciiTheme="majorBidi" w:hAnsiTheme="majorBidi" w:cstheme="majorBidi"/>
          <w:sz w:val="22"/>
          <w:szCs w:val="22"/>
        </w:rPr>
        <w:t xml:space="preserve"> of news translators. To achieve this end, a corpus of 400 paragraphs of news stories</w:t>
      </w:r>
      <w:r w:rsidR="00407150">
        <w:rPr>
          <w:rFonts w:asciiTheme="majorBidi" w:hAnsiTheme="majorBidi" w:cstheme="majorBidi"/>
          <w:sz w:val="22"/>
          <w:szCs w:val="22"/>
        </w:rPr>
        <w:t>,</w:t>
      </w:r>
      <w:bookmarkStart w:id="0" w:name="_GoBack"/>
      <w:bookmarkEnd w:id="0"/>
      <w:r w:rsidRPr="00F763E2">
        <w:rPr>
          <w:rFonts w:asciiTheme="majorBidi" w:hAnsiTheme="majorBidi" w:cstheme="majorBidi"/>
          <w:sz w:val="22"/>
          <w:szCs w:val="22"/>
        </w:rPr>
        <w:t xml:space="preserve"> along with their translations were selected in English and Persian</w:t>
      </w:r>
      <w:r w:rsidR="00407150">
        <w:rPr>
          <w:rFonts w:asciiTheme="majorBidi" w:hAnsiTheme="majorBidi" w:cstheme="majorBidi"/>
          <w:sz w:val="22"/>
          <w:szCs w:val="22"/>
        </w:rPr>
        <w:t>,</w:t>
      </w:r>
      <w:r w:rsidRPr="00F763E2">
        <w:rPr>
          <w:rFonts w:asciiTheme="majorBidi" w:hAnsiTheme="majorBidi" w:cstheme="majorBidi"/>
          <w:sz w:val="22"/>
          <w:szCs w:val="22"/>
        </w:rPr>
        <w:t xml:space="preserve"> which all were related to the Iran-US regional controversies. Out of selected paragraphs, 200 paragraphs were translated from Persian to English, and 200 paragraphs were translated from English to Persian. Using Fairclough and van Dijk's models of critical discourse analysis (CDA), selected translations were analy</w:t>
      </w:r>
      <w:r w:rsidR="00407150">
        <w:rPr>
          <w:rFonts w:asciiTheme="majorBidi" w:hAnsiTheme="majorBidi" w:cstheme="majorBidi"/>
          <w:sz w:val="22"/>
          <w:szCs w:val="22"/>
        </w:rPr>
        <w:t>z</w:t>
      </w:r>
      <w:r w:rsidRPr="00F763E2">
        <w:rPr>
          <w:rFonts w:asciiTheme="majorBidi" w:hAnsiTheme="majorBidi" w:cstheme="majorBidi"/>
          <w:sz w:val="22"/>
          <w:szCs w:val="22"/>
        </w:rPr>
        <w:t xml:space="preserve">ed. After data analysis, it is revealed that how news translators try to show the policies and performance of their supportive institutions, organizations or government to be righteousness. The advantage of the current study becomes all the more significant when it helps audiences to read and follow news stories with more scrutiny, and this can itself result in social stability. </w:t>
      </w:r>
    </w:p>
    <w:p w14:paraId="728BC9E7" w14:textId="77777777" w:rsidR="00F763E2" w:rsidRPr="00F763E2" w:rsidRDefault="00F763E2" w:rsidP="00E14E2A">
      <w:pPr>
        <w:ind w:left="567"/>
        <w:jc w:val="both"/>
        <w:rPr>
          <w:rFonts w:cs="B Nazanin"/>
          <w:color w:val="8EAADB"/>
          <w:sz w:val="22"/>
          <w:szCs w:val="22"/>
          <w:lang w:bidi="fa-IR"/>
        </w:rPr>
      </w:pPr>
    </w:p>
    <w:p w14:paraId="46687489" w14:textId="75E6F192" w:rsidR="00541A86" w:rsidRPr="00F763E2" w:rsidRDefault="00541A86" w:rsidP="00E14E2A">
      <w:pPr>
        <w:ind w:left="567"/>
        <w:jc w:val="both"/>
        <w:rPr>
          <w:rFonts w:cs="B Lotus"/>
          <w:i/>
          <w:iCs/>
          <w:color w:val="C00000"/>
          <w:sz w:val="24"/>
          <w:szCs w:val="24"/>
        </w:rPr>
      </w:pPr>
      <w:r w:rsidRPr="00541A86">
        <w:rPr>
          <w:rFonts w:cs="B Lotus"/>
          <w:b/>
          <w:bCs/>
          <w:sz w:val="24"/>
          <w:szCs w:val="24"/>
        </w:rPr>
        <w:t>Keywords:</w:t>
      </w:r>
      <w:r w:rsidRPr="00541A86">
        <w:rPr>
          <w:b/>
          <w:bCs/>
          <w:sz w:val="23"/>
          <w:szCs w:val="23"/>
        </w:rPr>
        <w:t xml:space="preserve"> </w:t>
      </w:r>
      <w:r w:rsidR="00F763E2" w:rsidRPr="00F763E2">
        <w:rPr>
          <w:rFonts w:asciiTheme="majorBidi" w:hAnsiTheme="majorBidi" w:cstheme="majorBidi"/>
          <w:i/>
          <w:iCs/>
          <w:sz w:val="22"/>
          <w:szCs w:val="22"/>
        </w:rPr>
        <w:t>News translation, critical discourse analysis, ideology, politics</w:t>
      </w:r>
    </w:p>
    <w:p w14:paraId="304B9100" w14:textId="77777777" w:rsidR="00541A86" w:rsidRDefault="00541A86" w:rsidP="00541A86">
      <w:pPr>
        <w:jc w:val="both"/>
        <w:rPr>
          <w:rFonts w:cs="B Lotus"/>
          <w:i/>
          <w:iCs/>
          <w:sz w:val="22"/>
          <w:szCs w:val="22"/>
        </w:rPr>
      </w:pPr>
    </w:p>
    <w:p w14:paraId="5E066FAF" w14:textId="77777777" w:rsidR="00541A86" w:rsidRDefault="00541A86" w:rsidP="009E060F">
      <w:pPr>
        <w:jc w:val="both"/>
        <w:rPr>
          <w:rFonts w:cs="B Lotus"/>
          <w:i/>
          <w:iCs/>
          <w:sz w:val="22"/>
          <w:szCs w:val="22"/>
        </w:rPr>
      </w:pPr>
    </w:p>
    <w:p w14:paraId="37F77FBD" w14:textId="77777777" w:rsidR="00B755CC" w:rsidRDefault="00B755CC" w:rsidP="007C2B72">
      <w:pPr>
        <w:bidi/>
        <w:jc w:val="both"/>
        <w:rPr>
          <w:rFonts w:cs="B Lotus"/>
          <w:i/>
          <w:iCs/>
          <w:sz w:val="22"/>
          <w:szCs w:val="22"/>
          <w:rtl/>
        </w:rPr>
      </w:pPr>
    </w:p>
    <w:p w14:paraId="2CEC5678" w14:textId="77777777" w:rsidR="00B755CC" w:rsidRDefault="00B755CC" w:rsidP="00B755CC">
      <w:pPr>
        <w:bidi/>
        <w:jc w:val="both"/>
        <w:rPr>
          <w:rFonts w:cs="B Nazanin"/>
          <w:b/>
          <w:bCs/>
          <w:sz w:val="26"/>
          <w:szCs w:val="26"/>
          <w:rtl/>
          <w:lang w:bidi="fa-IR"/>
        </w:rPr>
      </w:pPr>
    </w:p>
    <w:p w14:paraId="01BE0726" w14:textId="77777777" w:rsidR="00B755CC" w:rsidRDefault="00B755CC" w:rsidP="00B755CC">
      <w:pPr>
        <w:bidi/>
        <w:jc w:val="both"/>
        <w:rPr>
          <w:rFonts w:cs="B Nazanin"/>
          <w:b/>
          <w:bCs/>
          <w:sz w:val="26"/>
          <w:szCs w:val="26"/>
          <w:rtl/>
          <w:lang w:bidi="fa-IR"/>
        </w:rPr>
      </w:pPr>
    </w:p>
    <w:p w14:paraId="7224F034" w14:textId="77777777" w:rsidR="00B755CC" w:rsidRDefault="00B755CC" w:rsidP="00B755CC">
      <w:pPr>
        <w:bidi/>
        <w:jc w:val="both"/>
        <w:rPr>
          <w:rFonts w:cs="B Nazanin"/>
          <w:b/>
          <w:bCs/>
          <w:sz w:val="26"/>
          <w:szCs w:val="26"/>
          <w:rtl/>
          <w:lang w:bidi="fa-IR"/>
        </w:rPr>
      </w:pPr>
    </w:p>
    <w:p w14:paraId="0E1FEBF7" w14:textId="77777777" w:rsidR="00EE63A8" w:rsidRDefault="00EE63A8" w:rsidP="00EE63A8">
      <w:pPr>
        <w:bidi/>
        <w:jc w:val="both"/>
        <w:rPr>
          <w:rFonts w:cs="B Nazanin"/>
          <w:b/>
          <w:bCs/>
          <w:sz w:val="26"/>
          <w:szCs w:val="26"/>
          <w:rtl/>
          <w:lang w:bidi="fa-IR"/>
        </w:rPr>
      </w:pPr>
    </w:p>
    <w:p w14:paraId="79AC0A84" w14:textId="77777777" w:rsidR="00EE63A8" w:rsidRDefault="00EE63A8" w:rsidP="00EE63A8">
      <w:pPr>
        <w:bidi/>
        <w:jc w:val="both"/>
        <w:rPr>
          <w:rFonts w:cs="B Nazanin"/>
          <w:b/>
          <w:bCs/>
          <w:sz w:val="26"/>
          <w:szCs w:val="26"/>
          <w:rtl/>
          <w:lang w:bidi="fa-IR"/>
        </w:rPr>
      </w:pPr>
    </w:p>
    <w:p w14:paraId="581C5519" w14:textId="77777777"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2D28" w14:textId="77777777" w:rsidR="00727C2A" w:rsidRDefault="00727C2A">
      <w:r>
        <w:separator/>
      </w:r>
    </w:p>
  </w:endnote>
  <w:endnote w:type="continuationSeparator" w:id="0">
    <w:p w14:paraId="79AA9E07" w14:textId="77777777" w:rsidR="00727C2A" w:rsidRDefault="0072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Arial"/>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427BE" w14:textId="77777777" w:rsidR="00727C2A" w:rsidRDefault="00727C2A" w:rsidP="00D509B4">
      <w:pPr>
        <w:bidi/>
      </w:pPr>
      <w:r>
        <w:separator/>
      </w:r>
    </w:p>
  </w:footnote>
  <w:footnote w:type="continuationSeparator" w:id="0">
    <w:p w14:paraId="5DD3A075" w14:textId="77777777" w:rsidR="00727C2A" w:rsidRDefault="0072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5EB9" w14:textId="77777777" w:rsidR="0027315A" w:rsidRDefault="00727C2A">
    <w:pPr>
      <w:pStyle w:val="Header"/>
    </w:pPr>
    <w:r>
      <w:rPr>
        <w:noProof/>
        <w:snapToGrid/>
        <w:lang w:bidi="fa-IR"/>
      </w:rPr>
      <w:pict w14:anchorId="5894D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EFC" w14:textId="77777777" w:rsidR="007A1EC6" w:rsidRPr="005A1587" w:rsidRDefault="00727C2A" w:rsidP="00EE4F44">
    <w:pPr>
      <w:pStyle w:val="Title"/>
      <w:jc w:val="left"/>
      <w:rPr>
        <w:rFonts w:cs="B Nazanin"/>
        <w:sz w:val="24"/>
        <w:szCs w:val="24"/>
        <w:rtl/>
        <w:lang w:bidi="fa-IR"/>
      </w:rPr>
    </w:pPr>
    <w:r>
      <w:rPr>
        <w:rtl/>
        <w:lang w:bidi="fa-IR"/>
      </w:rPr>
      <w:pict w14:anchorId="6229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14:anchorId="66C210C0" wp14:editId="3E097C4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14:anchorId="0CF08FAD" wp14:editId="03C48CF5">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14:paraId="5AD5559F"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C843" w14:textId="77777777" w:rsidR="0027315A" w:rsidRDefault="00727C2A">
    <w:pPr>
      <w:pStyle w:val="Header"/>
    </w:pPr>
    <w:r>
      <w:rPr>
        <w:noProof/>
        <w:snapToGrid/>
        <w:lang w:bidi="fa-IR"/>
      </w:rPr>
      <w:pict w14:anchorId="2660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NTUwNzcwtjQ2NjNV0lEKTi0uzszPAykwqgUAZHReIywAAAA="/>
  </w:docVars>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07150"/>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27C2A"/>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04BF"/>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763E2"/>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4D291A49"/>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styleId="UnresolvedMention">
    <w:name w:val="Unresolved Mention"/>
    <w:basedOn w:val="DefaultParagraphFont"/>
    <w:uiPriority w:val="99"/>
    <w:semiHidden/>
    <w:unhideWhenUsed/>
    <w:rsid w:val="00407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6116-670B-4C53-B370-7AEDA4A2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307</Words>
  <Characters>1712</Characters>
  <Application>Microsoft Office Word</Application>
  <DocSecurity>0</DocSecurity>
  <Lines>23</Lines>
  <Paragraphs>2</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D!akov RePack</cp:lastModifiedBy>
  <cp:revision>3</cp:revision>
  <cp:lastPrinted>2005-06-24T06:31:00Z</cp:lastPrinted>
  <dcterms:created xsi:type="dcterms:W3CDTF">2019-10-22T22:06:00Z</dcterms:created>
  <dcterms:modified xsi:type="dcterms:W3CDTF">2019-10-23T05:37:00Z</dcterms:modified>
</cp:coreProperties>
</file>