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67" w:rsidRPr="00D02BFA" w:rsidRDefault="00BF0667" w:rsidP="00BF0667">
      <w:pPr>
        <w:bidi/>
        <w:spacing w:line="288" w:lineRule="auto"/>
        <w:ind w:left="-14"/>
        <w:contextualSpacing/>
        <w:jc w:val="lowKashida"/>
        <w:rPr>
          <w:rFonts w:cs="Lotus"/>
          <w:b/>
          <w:bCs/>
          <w:sz w:val="32"/>
          <w:szCs w:val="32"/>
          <w:rtl/>
          <w:lang w:bidi="fa-IR"/>
        </w:rPr>
      </w:pPr>
      <w:r w:rsidRPr="00D02BFA">
        <w:rPr>
          <w:rFonts w:cs="Lotus" w:hint="cs"/>
          <w:b/>
          <w:bCs/>
          <w:sz w:val="32"/>
          <w:szCs w:val="32"/>
          <w:rtl/>
          <w:lang w:bidi="fa-IR"/>
        </w:rPr>
        <w:t>اقلام تعهدي و اهميت آن</w:t>
      </w:r>
    </w:p>
    <w:p w:rsidR="00BF0667" w:rsidRPr="00A72F25" w:rsidRDefault="00BF0667" w:rsidP="00BF0667">
      <w:pPr>
        <w:bidi/>
        <w:spacing w:line="288" w:lineRule="auto"/>
        <w:ind w:left="-14"/>
        <w:jc w:val="both"/>
        <w:rPr>
          <w:rFonts w:cs="Zar"/>
          <w:sz w:val="26"/>
          <w:szCs w:val="26"/>
          <w:rtl/>
        </w:rPr>
      </w:pPr>
      <w:r w:rsidRPr="00A72F25">
        <w:rPr>
          <w:rFonts w:cs="Zar"/>
          <w:sz w:val="26"/>
          <w:szCs w:val="26"/>
          <w:rtl/>
        </w:rPr>
        <w:t>جونز</w:t>
      </w:r>
      <w:r w:rsidRPr="00A72F25">
        <w:rPr>
          <w:rStyle w:val="FootnoteReference"/>
          <w:rFonts w:cs="Zar"/>
          <w:sz w:val="26"/>
          <w:szCs w:val="26"/>
          <w:rtl/>
        </w:rPr>
        <w:footnoteReference w:id="1"/>
      </w:r>
      <w:r w:rsidRPr="00A72F25">
        <w:rPr>
          <w:rFonts w:cs="Zar"/>
          <w:sz w:val="26"/>
          <w:szCs w:val="26"/>
          <w:rtl/>
        </w:rPr>
        <w:t xml:space="preserve">(1991) </w:t>
      </w:r>
      <w:r w:rsidRPr="00A72F25">
        <w:rPr>
          <w:rFonts w:cs="Zar" w:hint="cs"/>
          <w:sz w:val="26"/>
          <w:szCs w:val="26"/>
          <w:rtl/>
          <w:lang w:bidi="fa-IR"/>
        </w:rPr>
        <w:t xml:space="preserve">اقلام تعهدي را </w:t>
      </w:r>
      <w:r w:rsidRPr="00A72F25">
        <w:rPr>
          <w:rFonts w:cs="Zar"/>
          <w:sz w:val="26"/>
          <w:szCs w:val="26"/>
          <w:rtl/>
        </w:rPr>
        <w:t>تفاوت</w:t>
      </w:r>
      <w:r w:rsidRPr="00A72F25">
        <w:rPr>
          <w:rFonts w:cs="Zar" w:hint="cs"/>
          <w:sz w:val="26"/>
          <w:szCs w:val="26"/>
          <w:rtl/>
        </w:rPr>
        <w:t xml:space="preserve"> بين </w:t>
      </w:r>
      <w:r w:rsidRPr="00A72F25">
        <w:rPr>
          <w:rFonts w:cs="Zar"/>
          <w:sz w:val="26"/>
          <w:szCs w:val="26"/>
          <w:rtl/>
        </w:rPr>
        <w:t xml:space="preserve">سود و وجوه نقد حاصل از عمليات تعريف </w:t>
      </w:r>
      <w:r w:rsidRPr="00A72F25">
        <w:rPr>
          <w:rFonts w:cs="Zar" w:hint="cs"/>
          <w:sz w:val="26"/>
          <w:szCs w:val="26"/>
          <w:rtl/>
        </w:rPr>
        <w:t>کرد</w:t>
      </w:r>
      <w:r w:rsidRPr="00A72F25">
        <w:rPr>
          <w:rFonts w:cs="Zar"/>
          <w:sz w:val="26"/>
          <w:szCs w:val="26"/>
          <w:rtl/>
        </w:rPr>
        <w:t>. درواقع اقلام تعهدي به اقلامي گفته مي شود که موجب به تعويق افتادن ثبت درآمدها و هزينه ها مي شوند.</w:t>
      </w:r>
    </w:p>
    <w:p w:rsidR="00BF0667" w:rsidRPr="00A72F25" w:rsidRDefault="00BF0667" w:rsidP="00BF0667">
      <w:pPr>
        <w:bidi/>
        <w:spacing w:line="288" w:lineRule="auto"/>
        <w:ind w:left="-14"/>
        <w:jc w:val="both"/>
        <w:rPr>
          <w:rFonts w:cs="Zar"/>
          <w:sz w:val="26"/>
          <w:szCs w:val="26"/>
          <w:rtl/>
          <w:lang w:bidi="fa-IR"/>
        </w:rPr>
      </w:pPr>
      <w:r w:rsidRPr="00A72F25">
        <w:rPr>
          <w:rFonts w:cs="Zar" w:hint="cs"/>
          <w:sz w:val="26"/>
          <w:szCs w:val="26"/>
          <w:rtl/>
        </w:rPr>
        <w:t xml:space="preserve">اسلون(1996) اقلام تعهدي را به عنوان تغييرات در سرمايه در گردش به کسر هزينه استهلاک در نظر گرفت. </w:t>
      </w:r>
      <w:r w:rsidRPr="00A72F25">
        <w:rPr>
          <w:rFonts w:cs="Zar"/>
          <w:sz w:val="26"/>
          <w:szCs w:val="26"/>
          <w:rtl/>
          <w:lang w:bidi="fa-IR"/>
        </w:rPr>
        <w:t xml:space="preserve">اين تعريف از اقلام تعهدي، </w:t>
      </w:r>
      <w:r w:rsidRPr="00A72F25">
        <w:rPr>
          <w:rFonts w:cs="Zar" w:hint="cs"/>
          <w:sz w:val="26"/>
          <w:szCs w:val="26"/>
          <w:rtl/>
          <w:lang w:bidi="fa-IR"/>
        </w:rPr>
        <w:t xml:space="preserve">شامل </w:t>
      </w:r>
      <w:r w:rsidRPr="00A72F25">
        <w:rPr>
          <w:rFonts w:cs="Zar"/>
          <w:sz w:val="26"/>
          <w:szCs w:val="26"/>
          <w:rtl/>
          <w:lang w:bidi="fa-IR"/>
        </w:rPr>
        <w:t xml:space="preserve">دارايي هاي عملياتي غير جاري، بدهي هاي عملياتي غير جاري، دارايي ها و بدهي هاي مالي غير نقدي </w:t>
      </w:r>
      <w:r w:rsidRPr="00A72F25">
        <w:rPr>
          <w:rFonts w:cs="Zar" w:hint="cs"/>
          <w:sz w:val="26"/>
          <w:szCs w:val="26"/>
          <w:rtl/>
          <w:lang w:bidi="fa-IR"/>
        </w:rPr>
        <w:t>نمي شود.</w:t>
      </w:r>
    </w:p>
    <w:p w:rsidR="00BF0667" w:rsidRPr="00A72F25" w:rsidRDefault="00BF0667" w:rsidP="00BF0667">
      <w:pPr>
        <w:bidi/>
        <w:spacing w:line="288" w:lineRule="auto"/>
        <w:ind w:left="-14"/>
        <w:jc w:val="both"/>
        <w:rPr>
          <w:rFonts w:cs="Zar"/>
          <w:sz w:val="26"/>
          <w:szCs w:val="26"/>
        </w:rPr>
      </w:pPr>
      <w:r w:rsidRPr="00A72F25">
        <w:rPr>
          <w:rFonts w:cs="Zar" w:hint="cs"/>
          <w:sz w:val="26"/>
          <w:szCs w:val="26"/>
          <w:rtl/>
          <w:lang w:bidi="fa-IR"/>
        </w:rPr>
        <w:t>ريچاردسون و همکاران</w:t>
      </w:r>
      <w:r w:rsidRPr="00A72F25">
        <w:rPr>
          <w:rStyle w:val="FootnoteReference"/>
          <w:rFonts w:cs="Zar"/>
          <w:sz w:val="26"/>
          <w:szCs w:val="26"/>
          <w:rtl/>
          <w:lang w:bidi="fa-IR"/>
        </w:rPr>
        <w:footnoteReference w:id="2"/>
      </w:r>
      <w:r w:rsidRPr="00A72F25">
        <w:rPr>
          <w:rFonts w:cs="Zar" w:hint="cs"/>
          <w:sz w:val="26"/>
          <w:szCs w:val="26"/>
          <w:rtl/>
          <w:lang w:bidi="fa-IR"/>
        </w:rPr>
        <w:t>(2005) تعريفي جامع از اقلام تعهدي ارائه کردند. آنها اقلام تعهدي را تفاوت بين سود تعهدي و سود نقدي تعريف نمودند. اين تعريف، اقلام تعهدي مرتبط با دارايي ها و بدهي هاي عملياتي غير جاري و دارايي هاي مالي(نظبر حساب دريافتني بلند مدت) را نيز در بر مي گيرد(شيخي، 1389).</w:t>
      </w:r>
      <w:r w:rsidRPr="00A72F25">
        <w:rPr>
          <w:rFonts w:cs="Zar"/>
          <w:sz w:val="26"/>
          <w:szCs w:val="26"/>
          <w:rtl/>
          <w:lang w:bidi="fa-IR"/>
        </w:rPr>
        <w:t xml:space="preserve"> </w:t>
      </w:r>
    </w:p>
    <w:p w:rsidR="00BF0667" w:rsidRPr="00A72F25" w:rsidRDefault="00BF0667" w:rsidP="00BF0667">
      <w:pPr>
        <w:bidi/>
        <w:spacing w:line="288" w:lineRule="auto"/>
        <w:ind w:left="-14"/>
        <w:jc w:val="both"/>
        <w:rPr>
          <w:rFonts w:cs="Zar"/>
          <w:sz w:val="26"/>
          <w:szCs w:val="26"/>
          <w:rtl/>
        </w:rPr>
      </w:pPr>
      <w:r w:rsidRPr="00A72F25">
        <w:rPr>
          <w:rFonts w:cs="Zar" w:hint="cs"/>
          <w:sz w:val="26"/>
          <w:szCs w:val="26"/>
          <w:rtl/>
        </w:rPr>
        <w:t>سود حسابداري بر مبناي تعهدي شامل دو قسمت است. قسمتي</w:t>
      </w:r>
      <w:r w:rsidRPr="00A72F25">
        <w:rPr>
          <w:rFonts w:cs="Zar"/>
          <w:sz w:val="26"/>
          <w:szCs w:val="26"/>
          <w:lang w:bidi="fa-IR"/>
        </w:rPr>
        <w:t xml:space="preserve"> </w:t>
      </w:r>
      <w:r w:rsidRPr="00A72F25">
        <w:rPr>
          <w:rFonts w:cs="Zar" w:hint="cs"/>
          <w:sz w:val="26"/>
          <w:szCs w:val="26"/>
          <w:rtl/>
        </w:rPr>
        <w:t>از</w:t>
      </w:r>
      <w:r w:rsidRPr="00A72F25">
        <w:rPr>
          <w:rFonts w:cs="Zar"/>
          <w:sz w:val="26"/>
          <w:szCs w:val="26"/>
          <w:lang w:bidi="fa-IR"/>
        </w:rPr>
        <w:t xml:space="preserve"> </w:t>
      </w:r>
      <w:r w:rsidRPr="00A72F25">
        <w:rPr>
          <w:rFonts w:cs="Zar" w:hint="cs"/>
          <w:sz w:val="26"/>
          <w:szCs w:val="26"/>
          <w:rtl/>
        </w:rPr>
        <w:t>سود</w:t>
      </w:r>
      <w:r w:rsidRPr="00A72F25">
        <w:rPr>
          <w:rFonts w:cs="Zar"/>
          <w:sz w:val="26"/>
          <w:szCs w:val="26"/>
          <w:lang w:bidi="fa-IR"/>
        </w:rPr>
        <w:t xml:space="preserve"> </w:t>
      </w:r>
      <w:r w:rsidRPr="00A72F25">
        <w:rPr>
          <w:rFonts w:cs="Zar" w:hint="cs"/>
          <w:sz w:val="26"/>
          <w:szCs w:val="26"/>
          <w:rtl/>
        </w:rPr>
        <w:t>حسابداري،</w:t>
      </w:r>
      <w:r w:rsidRPr="00A72F25">
        <w:rPr>
          <w:rFonts w:cs="Zar"/>
          <w:sz w:val="26"/>
          <w:szCs w:val="26"/>
          <w:lang w:bidi="fa-IR"/>
        </w:rPr>
        <w:t xml:space="preserve"> </w:t>
      </w:r>
      <w:r w:rsidRPr="00A72F25">
        <w:rPr>
          <w:rFonts w:cs="Zar" w:hint="cs"/>
          <w:sz w:val="26"/>
          <w:szCs w:val="26"/>
          <w:rtl/>
        </w:rPr>
        <w:t>نقدي</w:t>
      </w:r>
      <w:r w:rsidRPr="00A72F25">
        <w:rPr>
          <w:rFonts w:cs="Zar"/>
          <w:sz w:val="26"/>
          <w:szCs w:val="26"/>
          <w:lang w:bidi="fa-IR"/>
        </w:rPr>
        <w:t xml:space="preserve"> </w:t>
      </w:r>
      <w:r w:rsidRPr="00A72F25">
        <w:rPr>
          <w:rFonts w:cs="Zar" w:hint="cs"/>
          <w:sz w:val="26"/>
          <w:szCs w:val="26"/>
          <w:rtl/>
        </w:rPr>
        <w:t>است.</w:t>
      </w:r>
      <w:r w:rsidRPr="00A72F25">
        <w:rPr>
          <w:rFonts w:cs="Zar"/>
          <w:sz w:val="26"/>
          <w:szCs w:val="26"/>
          <w:lang w:bidi="fa-IR"/>
        </w:rPr>
        <w:t xml:space="preserve"> </w:t>
      </w:r>
      <w:r w:rsidRPr="00A72F25">
        <w:rPr>
          <w:rFonts w:cs="Zar" w:hint="cs"/>
          <w:sz w:val="26"/>
          <w:szCs w:val="26"/>
          <w:rtl/>
        </w:rPr>
        <w:t>يعني</w:t>
      </w:r>
      <w:r w:rsidRPr="00A72F25">
        <w:rPr>
          <w:rFonts w:cs="Zar"/>
          <w:sz w:val="26"/>
          <w:szCs w:val="26"/>
          <w:lang w:bidi="fa-IR"/>
        </w:rPr>
        <w:t xml:space="preserve"> </w:t>
      </w:r>
      <w:r w:rsidRPr="00A72F25">
        <w:rPr>
          <w:rFonts w:cs="Zar" w:hint="cs"/>
          <w:sz w:val="26"/>
          <w:szCs w:val="26"/>
          <w:rtl/>
        </w:rPr>
        <w:t>وجه</w:t>
      </w:r>
      <w:r w:rsidRPr="00A72F25">
        <w:rPr>
          <w:rFonts w:cs="Zar"/>
          <w:sz w:val="26"/>
          <w:szCs w:val="26"/>
          <w:lang w:bidi="fa-IR"/>
        </w:rPr>
        <w:t xml:space="preserve"> </w:t>
      </w:r>
      <w:r w:rsidRPr="00A72F25">
        <w:rPr>
          <w:rFonts w:cs="Zar" w:hint="cs"/>
          <w:sz w:val="26"/>
          <w:szCs w:val="26"/>
          <w:rtl/>
        </w:rPr>
        <w:t>نقد</w:t>
      </w:r>
      <w:r w:rsidRPr="00A72F25">
        <w:rPr>
          <w:rFonts w:cs="Zar"/>
          <w:sz w:val="26"/>
          <w:szCs w:val="26"/>
          <w:lang w:bidi="fa-IR"/>
        </w:rPr>
        <w:t xml:space="preserve"> </w:t>
      </w:r>
      <w:r w:rsidRPr="00A72F25">
        <w:rPr>
          <w:rFonts w:cs="Zar" w:hint="cs"/>
          <w:sz w:val="26"/>
          <w:szCs w:val="26"/>
          <w:rtl/>
        </w:rPr>
        <w:t>حاصل</w:t>
      </w:r>
      <w:r w:rsidRPr="00A72F25">
        <w:rPr>
          <w:rFonts w:cs="Zar"/>
          <w:sz w:val="26"/>
          <w:szCs w:val="26"/>
          <w:lang w:bidi="fa-IR"/>
        </w:rPr>
        <w:t xml:space="preserve"> </w:t>
      </w:r>
      <w:r w:rsidRPr="00A72F25">
        <w:rPr>
          <w:rFonts w:cs="Zar" w:hint="cs"/>
          <w:sz w:val="26"/>
          <w:szCs w:val="26"/>
          <w:rtl/>
        </w:rPr>
        <w:t>از</w:t>
      </w:r>
      <w:r w:rsidRPr="00A72F25">
        <w:rPr>
          <w:rFonts w:cs="Zar"/>
          <w:sz w:val="26"/>
          <w:szCs w:val="26"/>
          <w:lang w:bidi="fa-IR"/>
        </w:rPr>
        <w:t xml:space="preserve"> </w:t>
      </w:r>
      <w:r w:rsidRPr="00A72F25">
        <w:rPr>
          <w:rFonts w:cs="Zar" w:hint="cs"/>
          <w:sz w:val="26"/>
          <w:szCs w:val="26"/>
          <w:rtl/>
        </w:rPr>
        <w:t>عمليات</w:t>
      </w:r>
      <w:r w:rsidRPr="00A72F25">
        <w:rPr>
          <w:rFonts w:cs="Zar"/>
          <w:sz w:val="26"/>
          <w:szCs w:val="26"/>
          <w:lang w:bidi="fa-IR"/>
        </w:rPr>
        <w:t xml:space="preserve"> </w:t>
      </w:r>
      <w:r w:rsidRPr="00A72F25">
        <w:rPr>
          <w:rFonts w:cs="Zar" w:hint="cs"/>
          <w:sz w:val="26"/>
          <w:szCs w:val="26"/>
          <w:rtl/>
        </w:rPr>
        <w:t>شركت در داخل اين سود قرار دارد و قسمتي از آن را اقلام تعهدي(تفاوت بين سود و جريان هاي نقدي) تشکيل مي دهد.</w:t>
      </w:r>
      <w:r w:rsidRPr="00A72F25">
        <w:rPr>
          <w:rFonts w:cs="Zar"/>
          <w:sz w:val="26"/>
          <w:szCs w:val="26"/>
          <w:lang w:bidi="fa-IR"/>
        </w:rPr>
        <w:t xml:space="preserve"> </w:t>
      </w:r>
      <w:r w:rsidRPr="00A72F25">
        <w:rPr>
          <w:rFonts w:cs="Zar" w:hint="cs"/>
          <w:sz w:val="26"/>
          <w:szCs w:val="26"/>
          <w:rtl/>
        </w:rPr>
        <w:t>بخش</w:t>
      </w:r>
      <w:r w:rsidRPr="00A72F25">
        <w:rPr>
          <w:rFonts w:cs="Zar"/>
          <w:sz w:val="26"/>
          <w:szCs w:val="26"/>
          <w:lang w:bidi="fa-IR"/>
        </w:rPr>
        <w:t xml:space="preserve"> </w:t>
      </w:r>
      <w:r w:rsidRPr="00A72F25">
        <w:rPr>
          <w:rFonts w:cs="Zar" w:hint="cs"/>
          <w:sz w:val="26"/>
          <w:szCs w:val="26"/>
          <w:rtl/>
        </w:rPr>
        <w:t>تعهدي</w:t>
      </w:r>
      <w:r w:rsidRPr="00A72F25">
        <w:rPr>
          <w:rFonts w:cs="Zar"/>
          <w:sz w:val="26"/>
          <w:szCs w:val="26"/>
          <w:lang w:bidi="fa-IR"/>
        </w:rPr>
        <w:t xml:space="preserve"> </w:t>
      </w:r>
      <w:r w:rsidRPr="00A72F25">
        <w:rPr>
          <w:rFonts w:cs="Zar" w:hint="cs"/>
          <w:sz w:val="26"/>
          <w:szCs w:val="26"/>
          <w:rtl/>
        </w:rPr>
        <w:t>سود در ارزيابي عملکرد شرکت،</w:t>
      </w:r>
      <w:r w:rsidRPr="00A72F25">
        <w:rPr>
          <w:rFonts w:cs="Zar"/>
          <w:sz w:val="26"/>
          <w:szCs w:val="26"/>
          <w:lang w:bidi="fa-IR"/>
        </w:rPr>
        <w:t xml:space="preserve"> </w:t>
      </w:r>
      <w:r w:rsidRPr="00A72F25">
        <w:rPr>
          <w:rFonts w:cs="Zar" w:hint="cs"/>
          <w:sz w:val="26"/>
          <w:szCs w:val="26"/>
          <w:rtl/>
        </w:rPr>
        <w:t>به</w:t>
      </w:r>
      <w:r w:rsidRPr="00A72F25">
        <w:rPr>
          <w:rFonts w:cs="Zar"/>
          <w:sz w:val="26"/>
          <w:szCs w:val="26"/>
          <w:lang w:bidi="fa-IR"/>
        </w:rPr>
        <w:t xml:space="preserve"> </w:t>
      </w:r>
      <w:r w:rsidRPr="00A72F25">
        <w:rPr>
          <w:rFonts w:cs="Zar" w:hint="cs"/>
          <w:sz w:val="26"/>
          <w:szCs w:val="26"/>
          <w:rtl/>
        </w:rPr>
        <w:t>مراتب</w:t>
      </w:r>
      <w:r w:rsidRPr="00A72F25">
        <w:rPr>
          <w:rFonts w:cs="Zar"/>
          <w:sz w:val="26"/>
          <w:szCs w:val="26"/>
          <w:lang w:bidi="fa-IR"/>
        </w:rPr>
        <w:t xml:space="preserve"> </w:t>
      </w:r>
      <w:r w:rsidRPr="00A72F25">
        <w:rPr>
          <w:rFonts w:cs="Zar" w:hint="cs"/>
          <w:sz w:val="26"/>
          <w:szCs w:val="26"/>
          <w:rtl/>
        </w:rPr>
        <w:t>از</w:t>
      </w:r>
      <w:r w:rsidRPr="00A72F25">
        <w:rPr>
          <w:rFonts w:cs="Zar"/>
          <w:sz w:val="26"/>
          <w:szCs w:val="26"/>
          <w:lang w:bidi="fa-IR"/>
        </w:rPr>
        <w:t xml:space="preserve"> </w:t>
      </w:r>
      <w:r w:rsidRPr="00A72F25">
        <w:rPr>
          <w:rFonts w:cs="Zar" w:hint="cs"/>
          <w:sz w:val="26"/>
          <w:szCs w:val="26"/>
          <w:rtl/>
        </w:rPr>
        <w:t>بخش</w:t>
      </w:r>
      <w:r w:rsidRPr="00A72F25">
        <w:rPr>
          <w:rFonts w:cs="Zar"/>
          <w:sz w:val="26"/>
          <w:szCs w:val="26"/>
          <w:lang w:bidi="fa-IR"/>
        </w:rPr>
        <w:t xml:space="preserve"> </w:t>
      </w:r>
      <w:r w:rsidRPr="00A72F25">
        <w:rPr>
          <w:rFonts w:cs="Zar" w:hint="cs"/>
          <w:sz w:val="26"/>
          <w:szCs w:val="26"/>
          <w:rtl/>
        </w:rPr>
        <w:t>نقدي آن</w:t>
      </w:r>
      <w:r w:rsidRPr="00A72F25">
        <w:rPr>
          <w:rFonts w:cs="Zar"/>
          <w:sz w:val="26"/>
          <w:szCs w:val="26"/>
          <w:lang w:bidi="fa-IR"/>
        </w:rPr>
        <w:t xml:space="preserve"> </w:t>
      </w:r>
      <w:r w:rsidRPr="00A72F25">
        <w:rPr>
          <w:rFonts w:cs="Zar" w:hint="cs"/>
          <w:sz w:val="26"/>
          <w:szCs w:val="26"/>
          <w:rtl/>
        </w:rPr>
        <w:t>داراي</w:t>
      </w:r>
      <w:r w:rsidRPr="00A72F25">
        <w:rPr>
          <w:rFonts w:cs="Zar"/>
          <w:sz w:val="26"/>
          <w:szCs w:val="26"/>
          <w:lang w:bidi="fa-IR"/>
        </w:rPr>
        <w:t xml:space="preserve"> </w:t>
      </w:r>
      <w:r w:rsidRPr="00A72F25">
        <w:rPr>
          <w:rFonts w:cs="Zar" w:hint="cs"/>
          <w:sz w:val="26"/>
          <w:szCs w:val="26"/>
          <w:rtl/>
        </w:rPr>
        <w:t>اهميت</w:t>
      </w:r>
      <w:r w:rsidRPr="00A72F25">
        <w:rPr>
          <w:rFonts w:cs="Zar"/>
          <w:sz w:val="26"/>
          <w:szCs w:val="26"/>
          <w:lang w:bidi="fa-IR"/>
        </w:rPr>
        <w:t xml:space="preserve"> </w:t>
      </w:r>
      <w:r w:rsidRPr="00A72F25">
        <w:rPr>
          <w:rFonts w:cs="Zar" w:hint="cs"/>
          <w:sz w:val="26"/>
          <w:szCs w:val="26"/>
          <w:rtl/>
        </w:rPr>
        <w:t>بيشتري</w:t>
      </w:r>
      <w:r w:rsidRPr="00A72F25">
        <w:rPr>
          <w:rFonts w:cs="Zar"/>
          <w:sz w:val="26"/>
          <w:szCs w:val="26"/>
          <w:lang w:bidi="fa-IR"/>
        </w:rPr>
        <w:t xml:space="preserve"> </w:t>
      </w:r>
      <w:r w:rsidRPr="00A72F25">
        <w:rPr>
          <w:rFonts w:cs="Zar" w:hint="cs"/>
          <w:sz w:val="26"/>
          <w:szCs w:val="26"/>
          <w:rtl/>
        </w:rPr>
        <w:t>است.</w:t>
      </w:r>
      <w:r w:rsidRPr="00A72F25">
        <w:rPr>
          <w:rFonts w:cs="Zar"/>
          <w:sz w:val="26"/>
          <w:szCs w:val="26"/>
          <w:lang w:bidi="fa-IR"/>
        </w:rPr>
        <w:t xml:space="preserve"> </w:t>
      </w:r>
      <w:r w:rsidRPr="00A72F25">
        <w:rPr>
          <w:rFonts w:cs="Zar" w:hint="cs"/>
          <w:sz w:val="26"/>
          <w:szCs w:val="26"/>
          <w:rtl/>
        </w:rPr>
        <w:t>وجه</w:t>
      </w:r>
      <w:r w:rsidRPr="00A72F25">
        <w:rPr>
          <w:rFonts w:cs="Zar"/>
          <w:sz w:val="26"/>
          <w:szCs w:val="26"/>
          <w:lang w:bidi="fa-IR"/>
        </w:rPr>
        <w:t xml:space="preserve"> </w:t>
      </w:r>
      <w:r w:rsidRPr="00A72F25">
        <w:rPr>
          <w:rFonts w:cs="Zar" w:hint="cs"/>
          <w:sz w:val="26"/>
          <w:szCs w:val="26"/>
          <w:rtl/>
        </w:rPr>
        <w:t>نقد</w:t>
      </w:r>
      <w:r w:rsidRPr="00A72F25">
        <w:rPr>
          <w:rFonts w:cs="Zar"/>
          <w:sz w:val="26"/>
          <w:szCs w:val="26"/>
          <w:lang w:bidi="fa-IR"/>
        </w:rPr>
        <w:t xml:space="preserve"> </w:t>
      </w:r>
      <w:r w:rsidRPr="00A72F25">
        <w:rPr>
          <w:rFonts w:cs="Zar" w:hint="cs"/>
          <w:sz w:val="26"/>
          <w:szCs w:val="26"/>
          <w:rtl/>
        </w:rPr>
        <w:t>به</w:t>
      </w:r>
      <w:r w:rsidRPr="00A72F25">
        <w:rPr>
          <w:rFonts w:cs="Zar"/>
          <w:sz w:val="26"/>
          <w:szCs w:val="26"/>
          <w:lang w:bidi="fa-IR"/>
        </w:rPr>
        <w:t xml:space="preserve"> </w:t>
      </w:r>
      <w:r w:rsidRPr="00A72F25">
        <w:rPr>
          <w:rFonts w:cs="Zar" w:hint="cs"/>
          <w:sz w:val="26"/>
          <w:szCs w:val="26"/>
          <w:rtl/>
        </w:rPr>
        <w:t>دست</w:t>
      </w:r>
      <w:r w:rsidRPr="00A72F25">
        <w:rPr>
          <w:rFonts w:cs="Zar"/>
          <w:sz w:val="26"/>
          <w:szCs w:val="26"/>
          <w:lang w:bidi="fa-IR"/>
        </w:rPr>
        <w:t xml:space="preserve"> </w:t>
      </w:r>
      <w:r w:rsidRPr="00A72F25">
        <w:rPr>
          <w:rFonts w:cs="Zar" w:hint="cs"/>
          <w:sz w:val="26"/>
          <w:szCs w:val="26"/>
          <w:rtl/>
        </w:rPr>
        <w:t>آمده</w:t>
      </w:r>
      <w:r w:rsidRPr="00A72F25">
        <w:rPr>
          <w:rFonts w:cs="Zar"/>
          <w:sz w:val="26"/>
          <w:szCs w:val="26"/>
          <w:lang w:bidi="fa-IR"/>
        </w:rPr>
        <w:t xml:space="preserve"> </w:t>
      </w:r>
      <w:r w:rsidRPr="00A72F25">
        <w:rPr>
          <w:rFonts w:cs="Zar" w:hint="cs"/>
          <w:sz w:val="26"/>
          <w:szCs w:val="26"/>
          <w:rtl/>
        </w:rPr>
        <w:t>در طي</w:t>
      </w:r>
      <w:r w:rsidRPr="00A72F25">
        <w:rPr>
          <w:rFonts w:cs="Zar"/>
          <w:sz w:val="26"/>
          <w:szCs w:val="26"/>
          <w:lang w:bidi="fa-IR"/>
        </w:rPr>
        <w:t xml:space="preserve"> </w:t>
      </w:r>
      <w:r w:rsidRPr="00A72F25">
        <w:rPr>
          <w:rFonts w:cs="Zar" w:hint="cs"/>
          <w:sz w:val="26"/>
          <w:szCs w:val="26"/>
          <w:rtl/>
        </w:rPr>
        <w:t>يك</w:t>
      </w:r>
      <w:r w:rsidRPr="00A72F25">
        <w:rPr>
          <w:rFonts w:cs="Zar"/>
          <w:sz w:val="26"/>
          <w:szCs w:val="26"/>
          <w:lang w:bidi="fa-IR"/>
        </w:rPr>
        <w:t xml:space="preserve"> </w:t>
      </w:r>
      <w:r w:rsidRPr="00A72F25">
        <w:rPr>
          <w:rFonts w:cs="Zar" w:hint="cs"/>
          <w:sz w:val="26"/>
          <w:szCs w:val="26"/>
          <w:rtl/>
        </w:rPr>
        <w:t>دوره</w:t>
      </w:r>
      <w:r w:rsidRPr="00A72F25">
        <w:rPr>
          <w:rFonts w:cs="Zar"/>
          <w:sz w:val="26"/>
          <w:szCs w:val="26"/>
          <w:lang w:bidi="fa-IR"/>
        </w:rPr>
        <w:t xml:space="preserve"> </w:t>
      </w:r>
      <w:r w:rsidRPr="00A72F25">
        <w:rPr>
          <w:rFonts w:cs="Zar" w:hint="cs"/>
          <w:sz w:val="26"/>
          <w:szCs w:val="26"/>
          <w:rtl/>
        </w:rPr>
        <w:t>مالي،</w:t>
      </w:r>
      <w:r w:rsidRPr="00A72F25">
        <w:rPr>
          <w:rFonts w:cs="Zar"/>
          <w:sz w:val="26"/>
          <w:szCs w:val="26"/>
          <w:lang w:bidi="fa-IR"/>
        </w:rPr>
        <w:t xml:space="preserve"> </w:t>
      </w:r>
      <w:r w:rsidRPr="00A72F25">
        <w:rPr>
          <w:rFonts w:cs="Zar" w:hint="cs"/>
          <w:sz w:val="26"/>
          <w:szCs w:val="26"/>
          <w:rtl/>
        </w:rPr>
        <w:t>اطلاعات</w:t>
      </w:r>
      <w:r w:rsidRPr="00A72F25">
        <w:rPr>
          <w:rFonts w:cs="Zar"/>
          <w:sz w:val="26"/>
          <w:szCs w:val="26"/>
          <w:lang w:bidi="fa-IR"/>
        </w:rPr>
        <w:t xml:space="preserve"> </w:t>
      </w:r>
      <w:r w:rsidRPr="00A72F25">
        <w:rPr>
          <w:rFonts w:cs="Zar" w:hint="cs"/>
          <w:sz w:val="26"/>
          <w:szCs w:val="26"/>
          <w:rtl/>
        </w:rPr>
        <w:t>مربوطي</w:t>
      </w:r>
      <w:r w:rsidRPr="00A72F25">
        <w:rPr>
          <w:rFonts w:cs="Zar"/>
          <w:sz w:val="26"/>
          <w:szCs w:val="26"/>
          <w:lang w:bidi="fa-IR"/>
        </w:rPr>
        <w:t xml:space="preserve"> </w:t>
      </w:r>
      <w:r w:rsidRPr="00A72F25">
        <w:rPr>
          <w:rFonts w:cs="Zar" w:hint="cs"/>
          <w:sz w:val="26"/>
          <w:szCs w:val="26"/>
          <w:rtl/>
        </w:rPr>
        <w:t>به</w:t>
      </w:r>
      <w:r w:rsidRPr="00A72F25">
        <w:rPr>
          <w:rFonts w:cs="Zar"/>
          <w:sz w:val="26"/>
          <w:szCs w:val="26"/>
          <w:lang w:bidi="fa-IR"/>
        </w:rPr>
        <w:t xml:space="preserve"> </w:t>
      </w:r>
      <w:r w:rsidRPr="00A72F25">
        <w:rPr>
          <w:rFonts w:cs="Zar" w:hint="cs"/>
          <w:sz w:val="26"/>
          <w:szCs w:val="26"/>
          <w:rtl/>
        </w:rPr>
        <w:t>حساب</w:t>
      </w:r>
      <w:r w:rsidRPr="00A72F25">
        <w:rPr>
          <w:rFonts w:cs="Zar"/>
          <w:sz w:val="26"/>
          <w:szCs w:val="26"/>
          <w:lang w:bidi="fa-IR"/>
        </w:rPr>
        <w:t xml:space="preserve"> </w:t>
      </w:r>
      <w:r w:rsidRPr="00A72F25">
        <w:rPr>
          <w:rFonts w:cs="Zar" w:hint="cs"/>
          <w:sz w:val="26"/>
          <w:szCs w:val="26"/>
          <w:rtl/>
        </w:rPr>
        <w:t>نمي</w:t>
      </w:r>
      <w:r w:rsidRPr="00A72F25">
        <w:rPr>
          <w:rFonts w:cs="Zar"/>
          <w:sz w:val="26"/>
          <w:szCs w:val="26"/>
          <w:lang w:bidi="fa-IR"/>
        </w:rPr>
        <w:t xml:space="preserve"> </w:t>
      </w:r>
      <w:r w:rsidRPr="00A72F25">
        <w:rPr>
          <w:rFonts w:cs="Zar" w:hint="cs"/>
          <w:sz w:val="26"/>
          <w:szCs w:val="26"/>
          <w:rtl/>
        </w:rPr>
        <w:t>آيد،</w:t>
      </w:r>
      <w:r w:rsidRPr="00A72F25">
        <w:rPr>
          <w:rFonts w:cs="Zar"/>
          <w:sz w:val="26"/>
          <w:szCs w:val="26"/>
          <w:lang w:bidi="fa-IR"/>
        </w:rPr>
        <w:t xml:space="preserve"> </w:t>
      </w:r>
      <w:r w:rsidRPr="00A72F25">
        <w:rPr>
          <w:rFonts w:cs="Zar" w:hint="cs"/>
          <w:sz w:val="26"/>
          <w:szCs w:val="26"/>
          <w:rtl/>
        </w:rPr>
        <w:t>چون</w:t>
      </w:r>
      <w:r w:rsidRPr="00A72F25">
        <w:rPr>
          <w:rFonts w:cs="Zar"/>
          <w:sz w:val="26"/>
          <w:szCs w:val="26"/>
          <w:lang w:bidi="fa-IR"/>
        </w:rPr>
        <w:t xml:space="preserve"> </w:t>
      </w:r>
      <w:r w:rsidRPr="00A72F25">
        <w:rPr>
          <w:rFonts w:cs="Zar" w:hint="cs"/>
          <w:sz w:val="26"/>
          <w:szCs w:val="26"/>
          <w:rtl/>
        </w:rPr>
        <w:t>وجه</w:t>
      </w:r>
      <w:r w:rsidRPr="00A72F25">
        <w:rPr>
          <w:rFonts w:cs="Zar"/>
          <w:sz w:val="26"/>
          <w:szCs w:val="26"/>
          <w:lang w:bidi="fa-IR"/>
        </w:rPr>
        <w:t xml:space="preserve"> </w:t>
      </w:r>
      <w:r w:rsidRPr="00A72F25">
        <w:rPr>
          <w:rFonts w:cs="Zar" w:hint="cs"/>
          <w:sz w:val="26"/>
          <w:szCs w:val="26"/>
          <w:rtl/>
        </w:rPr>
        <w:t>نقد</w:t>
      </w:r>
      <w:r w:rsidRPr="00A72F25">
        <w:rPr>
          <w:rFonts w:cs="Zar"/>
          <w:sz w:val="26"/>
          <w:szCs w:val="26"/>
          <w:lang w:bidi="fa-IR"/>
        </w:rPr>
        <w:t xml:space="preserve"> </w:t>
      </w:r>
      <w:r w:rsidRPr="00A72F25">
        <w:rPr>
          <w:rFonts w:cs="Zar" w:hint="cs"/>
          <w:sz w:val="26"/>
          <w:szCs w:val="26"/>
          <w:rtl/>
        </w:rPr>
        <w:t>شناسايي</w:t>
      </w:r>
      <w:r w:rsidRPr="00A72F25">
        <w:rPr>
          <w:rFonts w:cs="Zar"/>
          <w:sz w:val="26"/>
          <w:szCs w:val="26"/>
          <w:lang w:bidi="fa-IR"/>
        </w:rPr>
        <w:t xml:space="preserve"> </w:t>
      </w:r>
      <w:r w:rsidRPr="00A72F25">
        <w:rPr>
          <w:rFonts w:cs="Zar" w:hint="cs"/>
          <w:sz w:val="26"/>
          <w:szCs w:val="26"/>
          <w:rtl/>
        </w:rPr>
        <w:t>شده مشکلات «زمان بندي» و «تطابق» را دارد که مي تواند به اندازه گيري نادرست عملکرد شرکت منجر شود. براي</w:t>
      </w:r>
      <w:r w:rsidRPr="00A72F25">
        <w:rPr>
          <w:rFonts w:cs="Zar"/>
          <w:sz w:val="26"/>
          <w:szCs w:val="26"/>
          <w:lang w:bidi="fa-IR"/>
        </w:rPr>
        <w:t xml:space="preserve"> </w:t>
      </w:r>
      <w:r w:rsidRPr="00A72F25">
        <w:rPr>
          <w:rFonts w:cs="Zar" w:hint="cs"/>
          <w:sz w:val="26"/>
          <w:szCs w:val="26"/>
          <w:rtl/>
        </w:rPr>
        <w:t>كاستن</w:t>
      </w:r>
      <w:r w:rsidRPr="00A72F25">
        <w:rPr>
          <w:rFonts w:cs="Zar"/>
          <w:sz w:val="26"/>
          <w:szCs w:val="26"/>
          <w:lang w:bidi="fa-IR"/>
        </w:rPr>
        <w:t xml:space="preserve"> </w:t>
      </w:r>
      <w:r w:rsidRPr="00A72F25">
        <w:rPr>
          <w:rFonts w:cs="Zar" w:hint="cs"/>
          <w:sz w:val="26"/>
          <w:szCs w:val="26"/>
          <w:rtl/>
        </w:rPr>
        <w:t>از</w:t>
      </w:r>
      <w:r w:rsidRPr="00A72F25">
        <w:rPr>
          <w:rFonts w:cs="Zar"/>
          <w:sz w:val="26"/>
          <w:szCs w:val="26"/>
          <w:lang w:bidi="fa-IR"/>
        </w:rPr>
        <w:t xml:space="preserve"> </w:t>
      </w:r>
      <w:r w:rsidRPr="00A72F25">
        <w:rPr>
          <w:rFonts w:cs="Zar" w:hint="cs"/>
          <w:sz w:val="26"/>
          <w:szCs w:val="26"/>
          <w:rtl/>
        </w:rPr>
        <w:t>اين</w:t>
      </w:r>
      <w:r w:rsidRPr="00A72F25">
        <w:rPr>
          <w:rFonts w:cs="Zar"/>
          <w:sz w:val="26"/>
          <w:szCs w:val="26"/>
          <w:lang w:bidi="fa-IR"/>
        </w:rPr>
        <w:t xml:space="preserve"> </w:t>
      </w:r>
      <w:r w:rsidRPr="00A72F25">
        <w:rPr>
          <w:rFonts w:cs="Zar" w:hint="cs"/>
          <w:sz w:val="26"/>
          <w:szCs w:val="26"/>
          <w:rtl/>
        </w:rPr>
        <w:t>مشكلات،</w:t>
      </w:r>
      <w:r w:rsidRPr="00A72F25">
        <w:rPr>
          <w:rFonts w:cs="Zar"/>
          <w:sz w:val="26"/>
          <w:szCs w:val="26"/>
          <w:lang w:bidi="fa-IR"/>
        </w:rPr>
        <w:t xml:space="preserve"> </w:t>
      </w:r>
      <w:r w:rsidRPr="00A72F25">
        <w:rPr>
          <w:rFonts w:cs="Zar" w:hint="cs"/>
          <w:sz w:val="26"/>
          <w:szCs w:val="26"/>
          <w:rtl/>
        </w:rPr>
        <w:t>اصول</w:t>
      </w:r>
      <w:r w:rsidRPr="00A72F25">
        <w:rPr>
          <w:rFonts w:cs="Zar"/>
          <w:sz w:val="26"/>
          <w:szCs w:val="26"/>
          <w:lang w:bidi="fa-IR"/>
        </w:rPr>
        <w:t xml:space="preserve"> </w:t>
      </w:r>
      <w:r w:rsidRPr="00A72F25">
        <w:rPr>
          <w:rFonts w:cs="Zar" w:hint="cs"/>
          <w:sz w:val="26"/>
          <w:szCs w:val="26"/>
          <w:rtl/>
        </w:rPr>
        <w:t>پذيرفته</w:t>
      </w:r>
      <w:r w:rsidRPr="00A72F25">
        <w:rPr>
          <w:rFonts w:cs="Zar"/>
          <w:sz w:val="26"/>
          <w:szCs w:val="26"/>
          <w:lang w:bidi="fa-IR"/>
        </w:rPr>
        <w:t xml:space="preserve"> </w:t>
      </w:r>
      <w:r w:rsidRPr="00A72F25">
        <w:rPr>
          <w:rFonts w:cs="Zar" w:hint="cs"/>
          <w:sz w:val="26"/>
          <w:szCs w:val="26"/>
          <w:rtl/>
        </w:rPr>
        <w:t>شده</w:t>
      </w:r>
      <w:r w:rsidRPr="00A72F25">
        <w:rPr>
          <w:rFonts w:cs="Zar"/>
          <w:sz w:val="26"/>
          <w:szCs w:val="26"/>
          <w:lang w:bidi="fa-IR"/>
        </w:rPr>
        <w:t xml:space="preserve"> </w:t>
      </w:r>
      <w:r w:rsidRPr="00A72F25">
        <w:rPr>
          <w:rFonts w:cs="Zar" w:hint="cs"/>
          <w:sz w:val="26"/>
          <w:szCs w:val="26"/>
          <w:rtl/>
        </w:rPr>
        <w:t>حسابداري</w:t>
      </w:r>
      <w:r w:rsidRPr="00A72F25">
        <w:rPr>
          <w:rFonts w:cs="Zar"/>
          <w:sz w:val="26"/>
          <w:szCs w:val="26"/>
          <w:lang w:bidi="fa-IR"/>
        </w:rPr>
        <w:t xml:space="preserve"> </w:t>
      </w:r>
      <w:r w:rsidRPr="00A72F25">
        <w:rPr>
          <w:rFonts w:cs="Zar" w:hint="cs"/>
          <w:sz w:val="26"/>
          <w:szCs w:val="26"/>
          <w:rtl/>
        </w:rPr>
        <w:t>در</w:t>
      </w:r>
      <w:r w:rsidRPr="00A72F25">
        <w:rPr>
          <w:rFonts w:cs="Zar"/>
          <w:sz w:val="26"/>
          <w:szCs w:val="26"/>
          <w:lang w:bidi="fa-IR"/>
        </w:rPr>
        <w:t xml:space="preserve"> </w:t>
      </w:r>
      <w:r w:rsidRPr="00A72F25">
        <w:rPr>
          <w:rFonts w:cs="Zar" w:hint="cs"/>
          <w:sz w:val="26"/>
          <w:szCs w:val="26"/>
          <w:rtl/>
        </w:rPr>
        <w:t>اين</w:t>
      </w:r>
      <w:r w:rsidRPr="00A72F25">
        <w:rPr>
          <w:rFonts w:cs="Zar" w:hint="cs"/>
          <w:sz w:val="26"/>
          <w:szCs w:val="26"/>
          <w:rtl/>
          <w:lang w:bidi="fa-IR"/>
        </w:rPr>
        <w:t xml:space="preserve"> </w:t>
      </w:r>
      <w:r w:rsidRPr="00A72F25">
        <w:rPr>
          <w:rFonts w:cs="Zar" w:hint="cs"/>
          <w:sz w:val="26"/>
          <w:szCs w:val="26"/>
          <w:rtl/>
        </w:rPr>
        <w:t>مورد</w:t>
      </w:r>
      <w:r w:rsidRPr="00A72F25">
        <w:rPr>
          <w:rFonts w:cs="Zar"/>
          <w:sz w:val="26"/>
          <w:szCs w:val="26"/>
          <w:lang w:bidi="fa-IR"/>
        </w:rPr>
        <w:t xml:space="preserve"> </w:t>
      </w:r>
      <w:r w:rsidRPr="00A72F25">
        <w:rPr>
          <w:rFonts w:cs="Zar" w:hint="cs"/>
          <w:sz w:val="26"/>
          <w:szCs w:val="26"/>
          <w:rtl/>
        </w:rPr>
        <w:t>رهنمودهايي</w:t>
      </w:r>
      <w:r w:rsidRPr="00A72F25">
        <w:rPr>
          <w:rFonts w:cs="Zar"/>
          <w:sz w:val="26"/>
          <w:szCs w:val="26"/>
          <w:lang w:bidi="fa-IR"/>
        </w:rPr>
        <w:t xml:space="preserve"> </w:t>
      </w:r>
      <w:r w:rsidRPr="00A72F25">
        <w:rPr>
          <w:rFonts w:cs="Zar" w:hint="cs"/>
          <w:sz w:val="26"/>
          <w:szCs w:val="26"/>
          <w:rtl/>
        </w:rPr>
        <w:t>دارد</w:t>
      </w:r>
      <w:r w:rsidRPr="00A72F25">
        <w:rPr>
          <w:rFonts w:cs="Zar"/>
          <w:sz w:val="26"/>
          <w:szCs w:val="26"/>
          <w:lang w:bidi="fa-IR"/>
        </w:rPr>
        <w:t xml:space="preserve"> </w:t>
      </w:r>
      <w:r w:rsidRPr="00A72F25">
        <w:rPr>
          <w:rFonts w:cs="Zar" w:hint="cs"/>
          <w:sz w:val="26"/>
          <w:szCs w:val="26"/>
          <w:rtl/>
        </w:rPr>
        <w:t>تا</w:t>
      </w:r>
      <w:r w:rsidRPr="00A72F25">
        <w:rPr>
          <w:rFonts w:cs="Zar"/>
          <w:sz w:val="26"/>
          <w:szCs w:val="26"/>
          <w:lang w:bidi="fa-IR"/>
        </w:rPr>
        <w:t xml:space="preserve"> </w:t>
      </w:r>
      <w:r w:rsidRPr="00A72F25">
        <w:rPr>
          <w:rFonts w:cs="Zar" w:hint="cs"/>
          <w:sz w:val="26"/>
          <w:szCs w:val="26"/>
          <w:rtl/>
        </w:rPr>
        <w:t>دقت</w:t>
      </w:r>
      <w:r w:rsidRPr="00A72F25">
        <w:rPr>
          <w:rFonts w:cs="Zar"/>
          <w:sz w:val="26"/>
          <w:szCs w:val="26"/>
          <w:lang w:bidi="fa-IR"/>
        </w:rPr>
        <w:t xml:space="preserve"> </w:t>
      </w:r>
      <w:r w:rsidRPr="00A72F25">
        <w:rPr>
          <w:rFonts w:cs="Zar" w:hint="cs"/>
          <w:sz w:val="26"/>
          <w:szCs w:val="26"/>
          <w:rtl/>
        </w:rPr>
        <w:t>در</w:t>
      </w:r>
      <w:r w:rsidRPr="00A72F25">
        <w:rPr>
          <w:rFonts w:cs="Zar"/>
          <w:sz w:val="26"/>
          <w:szCs w:val="26"/>
          <w:lang w:bidi="fa-IR"/>
        </w:rPr>
        <w:t xml:space="preserve"> </w:t>
      </w:r>
      <w:r w:rsidRPr="00A72F25">
        <w:rPr>
          <w:rFonts w:cs="Zar" w:hint="cs"/>
          <w:sz w:val="26"/>
          <w:szCs w:val="26"/>
          <w:rtl/>
        </w:rPr>
        <w:t>اندازه</w:t>
      </w:r>
      <w:r w:rsidRPr="00A72F25">
        <w:rPr>
          <w:rFonts w:cs="Zar"/>
          <w:sz w:val="26"/>
          <w:szCs w:val="26"/>
          <w:lang w:bidi="fa-IR"/>
        </w:rPr>
        <w:t xml:space="preserve"> </w:t>
      </w:r>
      <w:r w:rsidRPr="00A72F25">
        <w:rPr>
          <w:rFonts w:cs="Zar" w:hint="cs"/>
          <w:sz w:val="26"/>
          <w:szCs w:val="26"/>
          <w:rtl/>
        </w:rPr>
        <w:t>گيري</w:t>
      </w:r>
      <w:r w:rsidRPr="00A72F25">
        <w:rPr>
          <w:rFonts w:cs="Zar"/>
          <w:sz w:val="26"/>
          <w:szCs w:val="26"/>
          <w:lang w:bidi="fa-IR"/>
        </w:rPr>
        <w:t xml:space="preserve"> </w:t>
      </w:r>
      <w:r w:rsidRPr="00A72F25">
        <w:rPr>
          <w:rFonts w:cs="Zar" w:hint="cs"/>
          <w:sz w:val="26"/>
          <w:szCs w:val="26"/>
          <w:rtl/>
        </w:rPr>
        <w:t>عملكرد</w:t>
      </w:r>
      <w:r w:rsidRPr="00A72F25">
        <w:rPr>
          <w:rFonts w:cs="Zar"/>
          <w:sz w:val="26"/>
          <w:szCs w:val="26"/>
          <w:lang w:bidi="fa-IR"/>
        </w:rPr>
        <w:t xml:space="preserve"> </w:t>
      </w:r>
      <w:r w:rsidRPr="00A72F25">
        <w:rPr>
          <w:rFonts w:cs="Zar" w:hint="cs"/>
          <w:sz w:val="26"/>
          <w:szCs w:val="26"/>
          <w:rtl/>
        </w:rPr>
        <w:t>شركت</w:t>
      </w:r>
      <w:r w:rsidRPr="00A72F25">
        <w:rPr>
          <w:rFonts w:cs="Zar"/>
          <w:sz w:val="26"/>
          <w:szCs w:val="26"/>
          <w:lang w:bidi="fa-IR"/>
        </w:rPr>
        <w:t xml:space="preserve"> </w:t>
      </w:r>
      <w:r w:rsidRPr="00A72F25">
        <w:rPr>
          <w:rFonts w:cs="Zar" w:hint="cs"/>
          <w:sz w:val="26"/>
          <w:szCs w:val="26"/>
          <w:rtl/>
        </w:rPr>
        <w:t>را</w:t>
      </w:r>
      <w:r w:rsidRPr="00A72F25">
        <w:rPr>
          <w:rFonts w:cs="Zar"/>
          <w:sz w:val="26"/>
          <w:szCs w:val="26"/>
          <w:lang w:bidi="fa-IR"/>
        </w:rPr>
        <w:t xml:space="preserve"> </w:t>
      </w:r>
      <w:r w:rsidRPr="00A72F25">
        <w:rPr>
          <w:rFonts w:cs="Zar" w:hint="cs"/>
          <w:sz w:val="26"/>
          <w:szCs w:val="26"/>
          <w:rtl/>
        </w:rPr>
        <w:t>به</w:t>
      </w:r>
      <w:r w:rsidRPr="00A72F25">
        <w:rPr>
          <w:rFonts w:cs="Zar"/>
          <w:sz w:val="26"/>
          <w:szCs w:val="26"/>
          <w:lang w:bidi="fa-IR"/>
        </w:rPr>
        <w:t xml:space="preserve"> </w:t>
      </w:r>
      <w:r w:rsidRPr="00A72F25">
        <w:rPr>
          <w:rFonts w:cs="Zar" w:hint="cs"/>
          <w:sz w:val="26"/>
          <w:szCs w:val="26"/>
          <w:rtl/>
        </w:rPr>
        <w:t>وسيله</w:t>
      </w:r>
      <w:r w:rsidRPr="00A72F25">
        <w:rPr>
          <w:rFonts w:cs="Zar"/>
          <w:sz w:val="26"/>
          <w:szCs w:val="26"/>
          <w:lang w:bidi="fa-IR"/>
        </w:rPr>
        <w:t xml:space="preserve"> </w:t>
      </w:r>
      <w:r w:rsidRPr="00A72F25">
        <w:rPr>
          <w:rFonts w:cs="Zar" w:hint="cs"/>
          <w:sz w:val="26"/>
          <w:szCs w:val="26"/>
          <w:rtl/>
        </w:rPr>
        <w:t>استفاده</w:t>
      </w:r>
      <w:r w:rsidRPr="00A72F25">
        <w:rPr>
          <w:rFonts w:cs="Zar"/>
          <w:sz w:val="26"/>
          <w:szCs w:val="26"/>
          <w:lang w:bidi="fa-IR"/>
        </w:rPr>
        <w:t xml:space="preserve"> </w:t>
      </w:r>
      <w:r w:rsidRPr="00A72F25">
        <w:rPr>
          <w:rFonts w:cs="Zar" w:hint="cs"/>
          <w:sz w:val="26"/>
          <w:szCs w:val="26"/>
          <w:rtl/>
        </w:rPr>
        <w:t>از</w:t>
      </w:r>
      <w:r w:rsidRPr="00A72F25">
        <w:rPr>
          <w:rFonts w:cs="Zar"/>
          <w:sz w:val="26"/>
          <w:szCs w:val="26"/>
          <w:lang w:bidi="fa-IR"/>
        </w:rPr>
        <w:t xml:space="preserve"> </w:t>
      </w:r>
      <w:r w:rsidRPr="00A72F25">
        <w:rPr>
          <w:rFonts w:cs="Zar" w:hint="cs"/>
          <w:sz w:val="26"/>
          <w:szCs w:val="26"/>
          <w:rtl/>
        </w:rPr>
        <w:t>اقلام</w:t>
      </w:r>
      <w:r w:rsidRPr="00A72F25">
        <w:rPr>
          <w:rFonts w:cs="Zar" w:hint="cs"/>
          <w:sz w:val="26"/>
          <w:szCs w:val="26"/>
          <w:rtl/>
          <w:lang w:bidi="fa-IR"/>
        </w:rPr>
        <w:t xml:space="preserve"> </w:t>
      </w:r>
      <w:r w:rsidRPr="00A72F25">
        <w:rPr>
          <w:rFonts w:cs="Zar" w:hint="cs"/>
          <w:sz w:val="26"/>
          <w:szCs w:val="26"/>
          <w:rtl/>
        </w:rPr>
        <w:t>تعهدي،</w:t>
      </w:r>
      <w:r w:rsidRPr="00A72F25">
        <w:rPr>
          <w:rFonts w:cs="Zar"/>
          <w:sz w:val="26"/>
          <w:szCs w:val="26"/>
          <w:lang w:bidi="fa-IR"/>
        </w:rPr>
        <w:t xml:space="preserve"> </w:t>
      </w:r>
      <w:r w:rsidRPr="00A72F25">
        <w:rPr>
          <w:rFonts w:cs="Zar" w:hint="cs"/>
          <w:sz w:val="26"/>
          <w:szCs w:val="26"/>
          <w:rtl/>
        </w:rPr>
        <w:t>افزايش</w:t>
      </w:r>
      <w:r w:rsidRPr="00A72F25">
        <w:rPr>
          <w:rFonts w:cs="Zar"/>
          <w:sz w:val="26"/>
          <w:szCs w:val="26"/>
          <w:lang w:bidi="fa-IR"/>
        </w:rPr>
        <w:t xml:space="preserve"> </w:t>
      </w:r>
      <w:r w:rsidRPr="00A72F25">
        <w:rPr>
          <w:rFonts w:cs="Zar" w:hint="cs"/>
          <w:sz w:val="26"/>
          <w:szCs w:val="26"/>
          <w:rtl/>
        </w:rPr>
        <w:t>دهد</w:t>
      </w:r>
      <w:r w:rsidRPr="00A72F25">
        <w:rPr>
          <w:rFonts w:cs="Zar"/>
          <w:sz w:val="26"/>
          <w:szCs w:val="26"/>
          <w:lang w:bidi="fa-IR"/>
        </w:rPr>
        <w:t xml:space="preserve"> </w:t>
      </w:r>
      <w:r w:rsidRPr="00A72F25">
        <w:rPr>
          <w:rFonts w:cs="Zar" w:hint="cs"/>
          <w:sz w:val="26"/>
          <w:szCs w:val="26"/>
          <w:rtl/>
        </w:rPr>
        <w:t>تا</w:t>
      </w:r>
      <w:r w:rsidRPr="00A72F25">
        <w:rPr>
          <w:rFonts w:cs="Zar"/>
          <w:sz w:val="26"/>
          <w:szCs w:val="26"/>
          <w:lang w:bidi="fa-IR"/>
        </w:rPr>
        <w:t xml:space="preserve"> </w:t>
      </w:r>
      <w:r w:rsidRPr="00A72F25">
        <w:rPr>
          <w:rFonts w:cs="Zar" w:hint="cs"/>
          <w:sz w:val="26"/>
          <w:szCs w:val="26"/>
          <w:rtl/>
        </w:rPr>
        <w:t>مشكلات</w:t>
      </w:r>
      <w:r w:rsidRPr="00A72F25">
        <w:rPr>
          <w:rFonts w:cs="Zar"/>
          <w:sz w:val="26"/>
          <w:szCs w:val="26"/>
          <w:lang w:bidi="fa-IR"/>
        </w:rPr>
        <w:t xml:space="preserve"> </w:t>
      </w:r>
      <w:r w:rsidRPr="00A72F25">
        <w:rPr>
          <w:rFonts w:cs="Zar" w:hint="cs"/>
          <w:sz w:val="26"/>
          <w:szCs w:val="26"/>
          <w:rtl/>
        </w:rPr>
        <w:t>زمان بندي</w:t>
      </w:r>
      <w:r w:rsidRPr="00A72F25">
        <w:rPr>
          <w:rFonts w:cs="Zar"/>
          <w:sz w:val="26"/>
          <w:szCs w:val="26"/>
          <w:lang w:bidi="fa-IR"/>
        </w:rPr>
        <w:t xml:space="preserve"> </w:t>
      </w:r>
      <w:r w:rsidRPr="00A72F25">
        <w:rPr>
          <w:rFonts w:cs="Zar" w:hint="cs"/>
          <w:sz w:val="26"/>
          <w:szCs w:val="26"/>
          <w:rtl/>
        </w:rPr>
        <w:t>و</w:t>
      </w:r>
      <w:r w:rsidRPr="00A72F25">
        <w:rPr>
          <w:rFonts w:cs="Zar"/>
          <w:sz w:val="26"/>
          <w:szCs w:val="26"/>
          <w:lang w:bidi="fa-IR"/>
        </w:rPr>
        <w:t xml:space="preserve"> </w:t>
      </w:r>
      <w:r w:rsidRPr="00A72F25">
        <w:rPr>
          <w:rFonts w:cs="Zar" w:hint="cs"/>
          <w:sz w:val="26"/>
          <w:szCs w:val="26"/>
          <w:rtl/>
        </w:rPr>
        <w:t>تطابق</w:t>
      </w:r>
      <w:r w:rsidRPr="00A72F25">
        <w:rPr>
          <w:rFonts w:cs="Zar"/>
          <w:sz w:val="26"/>
          <w:szCs w:val="26"/>
          <w:lang w:bidi="fa-IR"/>
        </w:rPr>
        <w:t xml:space="preserve"> </w:t>
      </w:r>
      <w:r w:rsidRPr="00A72F25">
        <w:rPr>
          <w:rFonts w:cs="Zar" w:hint="cs"/>
          <w:sz w:val="26"/>
          <w:szCs w:val="26"/>
          <w:rtl/>
        </w:rPr>
        <w:t>شناسايي</w:t>
      </w:r>
      <w:r w:rsidRPr="00A72F25">
        <w:rPr>
          <w:rFonts w:cs="Zar"/>
          <w:sz w:val="26"/>
          <w:szCs w:val="26"/>
          <w:lang w:bidi="fa-IR"/>
        </w:rPr>
        <w:t xml:space="preserve"> </w:t>
      </w:r>
      <w:r w:rsidRPr="00A72F25">
        <w:rPr>
          <w:rFonts w:cs="Zar" w:hint="cs"/>
          <w:sz w:val="26"/>
          <w:szCs w:val="26"/>
          <w:rtl/>
        </w:rPr>
        <w:t>گردش</w:t>
      </w:r>
      <w:r w:rsidRPr="00A72F25">
        <w:rPr>
          <w:rFonts w:cs="Zar"/>
          <w:sz w:val="26"/>
          <w:szCs w:val="26"/>
          <w:lang w:bidi="fa-IR"/>
        </w:rPr>
        <w:t xml:space="preserve"> </w:t>
      </w:r>
      <w:r w:rsidRPr="00A72F25">
        <w:rPr>
          <w:rFonts w:cs="Zar" w:hint="cs"/>
          <w:sz w:val="26"/>
          <w:szCs w:val="26"/>
          <w:rtl/>
        </w:rPr>
        <w:t>وجه</w:t>
      </w:r>
      <w:r w:rsidRPr="00A72F25">
        <w:rPr>
          <w:rFonts w:cs="Zar"/>
          <w:sz w:val="26"/>
          <w:szCs w:val="26"/>
          <w:lang w:bidi="fa-IR"/>
        </w:rPr>
        <w:t xml:space="preserve"> </w:t>
      </w:r>
      <w:r w:rsidRPr="00A72F25">
        <w:rPr>
          <w:rFonts w:cs="Zar" w:hint="cs"/>
          <w:sz w:val="26"/>
          <w:szCs w:val="26"/>
          <w:rtl/>
        </w:rPr>
        <w:t>نقد</w:t>
      </w:r>
      <w:r w:rsidRPr="00A72F25">
        <w:rPr>
          <w:rFonts w:cs="Zar"/>
          <w:sz w:val="26"/>
          <w:szCs w:val="26"/>
          <w:lang w:bidi="fa-IR"/>
        </w:rPr>
        <w:t xml:space="preserve"> </w:t>
      </w:r>
      <w:r w:rsidRPr="00A72F25">
        <w:rPr>
          <w:rFonts w:cs="Zar" w:hint="cs"/>
          <w:sz w:val="26"/>
          <w:szCs w:val="26"/>
          <w:rtl/>
        </w:rPr>
        <w:t>در</w:t>
      </w:r>
      <w:r w:rsidRPr="00A72F25">
        <w:rPr>
          <w:rFonts w:cs="Zar"/>
          <w:sz w:val="26"/>
          <w:szCs w:val="26"/>
          <w:lang w:bidi="fa-IR"/>
        </w:rPr>
        <w:t xml:space="preserve"> </w:t>
      </w:r>
      <w:r w:rsidRPr="00A72F25">
        <w:rPr>
          <w:rFonts w:cs="Zar" w:hint="cs"/>
          <w:sz w:val="26"/>
          <w:szCs w:val="26"/>
          <w:rtl/>
        </w:rPr>
        <w:t>سود</w:t>
      </w:r>
      <w:r w:rsidRPr="00A72F25">
        <w:rPr>
          <w:rFonts w:cs="Zar" w:hint="cs"/>
          <w:sz w:val="26"/>
          <w:szCs w:val="26"/>
          <w:rtl/>
          <w:lang w:bidi="fa-IR"/>
        </w:rPr>
        <w:t xml:space="preserve"> </w:t>
      </w:r>
      <w:r w:rsidRPr="00A72F25">
        <w:rPr>
          <w:rFonts w:cs="Zar" w:hint="cs"/>
          <w:sz w:val="26"/>
          <w:szCs w:val="26"/>
          <w:rtl/>
        </w:rPr>
        <w:t>حسابداري</w:t>
      </w:r>
      <w:r w:rsidRPr="00A72F25">
        <w:rPr>
          <w:rFonts w:cs="Zar"/>
          <w:sz w:val="26"/>
          <w:szCs w:val="26"/>
          <w:lang w:bidi="fa-IR"/>
        </w:rPr>
        <w:t xml:space="preserve"> </w:t>
      </w:r>
      <w:r w:rsidRPr="00A72F25">
        <w:rPr>
          <w:rFonts w:cs="Zar" w:hint="cs"/>
          <w:sz w:val="26"/>
          <w:szCs w:val="26"/>
          <w:rtl/>
        </w:rPr>
        <w:t>را</w:t>
      </w:r>
      <w:r w:rsidRPr="00A72F25">
        <w:rPr>
          <w:rFonts w:cs="Zar"/>
          <w:sz w:val="26"/>
          <w:szCs w:val="26"/>
          <w:lang w:bidi="fa-IR"/>
        </w:rPr>
        <w:t xml:space="preserve"> </w:t>
      </w:r>
      <w:r w:rsidRPr="00A72F25">
        <w:rPr>
          <w:rFonts w:cs="Zar" w:hint="cs"/>
          <w:sz w:val="26"/>
          <w:szCs w:val="26"/>
          <w:rtl/>
        </w:rPr>
        <w:t>اصلاح</w:t>
      </w:r>
      <w:r w:rsidRPr="00A72F25">
        <w:rPr>
          <w:rFonts w:cs="Zar"/>
          <w:sz w:val="26"/>
          <w:szCs w:val="26"/>
          <w:lang w:bidi="fa-IR"/>
        </w:rPr>
        <w:t xml:space="preserve"> </w:t>
      </w:r>
      <w:r w:rsidRPr="00A72F25">
        <w:rPr>
          <w:rFonts w:cs="Zar" w:hint="cs"/>
          <w:sz w:val="26"/>
          <w:szCs w:val="26"/>
          <w:rtl/>
        </w:rPr>
        <w:t>كند(رسائيان و حسيني، 1387).</w:t>
      </w:r>
    </w:p>
    <w:p w:rsidR="00BF0667" w:rsidRDefault="00BF0667" w:rsidP="00BF0667">
      <w:pPr>
        <w:bidi/>
        <w:spacing w:line="288" w:lineRule="auto"/>
        <w:ind w:left="-14"/>
        <w:contextualSpacing/>
        <w:jc w:val="both"/>
        <w:rPr>
          <w:rFonts w:cs="Zar"/>
          <w:sz w:val="26"/>
          <w:szCs w:val="26"/>
          <w:rtl/>
          <w:lang w:bidi="fa-IR"/>
        </w:rPr>
      </w:pPr>
      <w:r w:rsidRPr="00A72F25">
        <w:rPr>
          <w:rFonts w:cs="Zar" w:hint="cs"/>
          <w:sz w:val="26"/>
          <w:szCs w:val="26"/>
          <w:rtl/>
        </w:rPr>
        <w:t>مطالعاتي نظير اسلون(1996) بيانگر آن است که اقلام تعهدي با بازده سهام رابطه دارد و سرمايه گذاران مي توانند با استفاده از اطلاعات اقلام تعهدي به بازده هاي اضافي دست يابند. بنابراين، شناخت ويژگي هاي اقلام تعهدي</w:t>
      </w:r>
      <w:r w:rsidRPr="00A72F25">
        <w:rPr>
          <w:rFonts w:ascii="Arial" w:eastAsia="Times New Roman" w:hAnsi="Arial" w:cs="Zar" w:hint="cs"/>
          <w:sz w:val="26"/>
          <w:szCs w:val="26"/>
          <w:rtl/>
          <w:lang w:bidi="fa-IR"/>
        </w:rPr>
        <w:t xml:space="preserve"> </w:t>
      </w:r>
      <w:r w:rsidRPr="00A72F25">
        <w:rPr>
          <w:rFonts w:cs="Zar" w:hint="cs"/>
          <w:sz w:val="26"/>
          <w:szCs w:val="26"/>
          <w:rtl/>
        </w:rPr>
        <w:t>به</w:t>
      </w:r>
      <w:r w:rsidRPr="00A72F25">
        <w:rPr>
          <w:rFonts w:ascii="Arial" w:eastAsia="Times New Roman" w:hAnsi="Arial" w:cs="Zar" w:hint="cs"/>
          <w:sz w:val="26"/>
          <w:szCs w:val="26"/>
          <w:rtl/>
          <w:lang w:bidi="fa-IR"/>
        </w:rPr>
        <w:t xml:space="preserve"> </w:t>
      </w:r>
      <w:r w:rsidRPr="00A72F25">
        <w:rPr>
          <w:rFonts w:cs="Zar" w:hint="cs"/>
          <w:sz w:val="26"/>
          <w:szCs w:val="26"/>
          <w:rtl/>
          <w:lang w:bidi="fa-IR"/>
        </w:rPr>
        <w:t xml:space="preserve">عنوان جزئي از سود حسابداري ضروري به نظر مي رسد. هدف اوليه مطالعات حسابداري در زمينه اقلام تعهدي بررسي اين موضوع است که چگونه اقلام تعهدي به سرمايه گذاران در تصميم گيري کمک مي کند. </w:t>
      </w:r>
      <w:bookmarkStart w:id="0" w:name="_GoBack"/>
      <w:bookmarkEnd w:id="0"/>
    </w:p>
    <w:sectPr w:rsidR="00BF0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E7" w:rsidRDefault="007A4EE7" w:rsidP="00BF0667">
      <w:pPr>
        <w:spacing w:after="0" w:line="240" w:lineRule="auto"/>
      </w:pPr>
      <w:r>
        <w:separator/>
      </w:r>
    </w:p>
  </w:endnote>
  <w:endnote w:type="continuationSeparator" w:id="0">
    <w:p w:rsidR="007A4EE7" w:rsidRDefault="007A4EE7" w:rsidP="00BF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E7" w:rsidRDefault="007A4EE7" w:rsidP="00BF0667">
      <w:pPr>
        <w:spacing w:after="0" w:line="240" w:lineRule="auto"/>
      </w:pPr>
      <w:r>
        <w:separator/>
      </w:r>
    </w:p>
  </w:footnote>
  <w:footnote w:type="continuationSeparator" w:id="0">
    <w:p w:rsidR="007A4EE7" w:rsidRDefault="007A4EE7" w:rsidP="00BF0667">
      <w:pPr>
        <w:spacing w:after="0" w:line="240" w:lineRule="auto"/>
      </w:pPr>
      <w:r>
        <w:continuationSeparator/>
      </w:r>
    </w:p>
  </w:footnote>
  <w:footnote w:id="1">
    <w:p w:rsidR="00BF0667" w:rsidRDefault="00BF0667" w:rsidP="00BF0667">
      <w:pPr>
        <w:pStyle w:val="FootnoteText"/>
        <w:rPr>
          <w:lang w:bidi="fa-IR"/>
        </w:rPr>
      </w:pPr>
      <w:r w:rsidRPr="003169D5">
        <w:rPr>
          <w:rFonts w:asciiTheme="majorBidi" w:hAnsiTheme="majorBidi" w:cstheme="majorBidi"/>
        </w:rPr>
        <w:footnoteRef/>
      </w:r>
      <w:r w:rsidRPr="003169D5">
        <w:rPr>
          <w:rFonts w:asciiTheme="majorBidi" w:hAnsiTheme="majorBidi" w:cstheme="majorBidi"/>
        </w:rPr>
        <w:t xml:space="preserve"> . Jones</w:t>
      </w:r>
    </w:p>
  </w:footnote>
  <w:footnote w:id="2">
    <w:p w:rsidR="00BF0667" w:rsidRDefault="00BF0667" w:rsidP="00BF0667">
      <w:pPr>
        <w:pStyle w:val="FootnoteText"/>
        <w:rPr>
          <w:lang w:bidi="fa-IR"/>
        </w:rPr>
      </w:pPr>
      <w:r w:rsidRPr="00426666">
        <w:rPr>
          <w:rFonts w:asciiTheme="majorBidi" w:hAnsiTheme="majorBidi" w:cstheme="majorBidi"/>
        </w:rPr>
        <w:footnoteRef/>
      </w:r>
      <w:r w:rsidRPr="00426666">
        <w:rPr>
          <w:rFonts w:asciiTheme="majorBidi" w:hAnsiTheme="majorBidi" w:cstheme="majorBidi"/>
        </w:rPr>
        <w:t xml:space="preserve"> .</w:t>
      </w:r>
      <w:r>
        <w:rPr>
          <w:lang w:bidi="fa-IR"/>
        </w:rPr>
        <w:t xml:space="preserve"> </w:t>
      </w:r>
      <w:r w:rsidRPr="00C377A4">
        <w:rPr>
          <w:rFonts w:asciiTheme="majorBidi" w:hAnsiTheme="majorBidi" w:cstheme="majorBidi"/>
          <w:lang w:bidi="fa-IR"/>
        </w:rPr>
        <w:t>Richardson et 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67"/>
    <w:rsid w:val="002B12BF"/>
    <w:rsid w:val="003641B1"/>
    <w:rsid w:val="007A4EE7"/>
    <w:rsid w:val="00BF0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D484-218F-4CCE-A912-7C1CEDD9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6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F0667"/>
    <w:pPr>
      <w:spacing w:after="0" w:line="240" w:lineRule="auto"/>
    </w:pPr>
    <w:rPr>
      <w:sz w:val="20"/>
      <w:szCs w:val="20"/>
    </w:rPr>
  </w:style>
  <w:style w:type="character" w:customStyle="1" w:styleId="FootnoteTextChar">
    <w:name w:val="Footnote Text Char"/>
    <w:basedOn w:val="DefaultParagraphFont"/>
    <w:link w:val="FootnoteText"/>
    <w:rsid w:val="00BF0667"/>
    <w:rPr>
      <w:sz w:val="20"/>
      <w:szCs w:val="20"/>
    </w:rPr>
  </w:style>
  <w:style w:type="character" w:styleId="FootnoteReference">
    <w:name w:val="footnote reference"/>
    <w:basedOn w:val="DefaultParagraphFont"/>
    <w:unhideWhenUsed/>
    <w:rsid w:val="00BF0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2017-11-18T13:00:00Z</dcterms:created>
  <dcterms:modified xsi:type="dcterms:W3CDTF">2017-11-18T13:00:00Z</dcterms:modified>
</cp:coreProperties>
</file>