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915" w:rsidRPr="001D0915" w:rsidRDefault="001D0915" w:rsidP="001D0915">
      <w:pPr>
        <w:bidi/>
        <w:jc w:val="center"/>
        <w:rPr>
          <w:rFonts w:cs="B Lotus"/>
          <w:b/>
          <w:bCs/>
          <w:sz w:val="32"/>
          <w:szCs w:val="32"/>
          <w:rtl/>
          <w:lang w:bidi="fa-IR"/>
        </w:rPr>
      </w:pPr>
      <w:bookmarkStart w:id="0" w:name="_GoBack"/>
      <w:bookmarkEnd w:id="0"/>
      <w:r w:rsidRPr="001D0915">
        <w:rPr>
          <w:rFonts w:cs="B Lotus" w:hint="cs"/>
          <w:b/>
          <w:bCs/>
          <w:sz w:val="32"/>
          <w:szCs w:val="32"/>
          <w:rtl/>
          <w:lang w:bidi="fa-IR"/>
        </w:rPr>
        <w:t>پذیرش استانداردهای گزارشگری مالی بین المللی و نقش آن در شفافیت</w:t>
      </w:r>
    </w:p>
    <w:p w:rsidR="001D0915" w:rsidRPr="001D0915" w:rsidRDefault="001D0915" w:rsidP="001D0915">
      <w:pPr>
        <w:bidi/>
        <w:jc w:val="center"/>
        <w:rPr>
          <w:rFonts w:cs="B Lotus"/>
          <w:b/>
          <w:bCs/>
          <w:sz w:val="32"/>
          <w:szCs w:val="32"/>
          <w:rtl/>
          <w:lang w:bidi="fa-IR"/>
        </w:rPr>
      </w:pPr>
      <w:r w:rsidRPr="001D0915">
        <w:rPr>
          <w:rFonts w:cs="B Lotus" w:hint="cs"/>
          <w:b/>
          <w:bCs/>
          <w:sz w:val="32"/>
          <w:szCs w:val="32"/>
          <w:rtl/>
          <w:lang w:bidi="fa-IR"/>
        </w:rPr>
        <w:t>از دیدگاه دانشگاهیان، تحلیل گران بورس اوراق بهادار تهران و اعتباردهندگان مالی</w:t>
      </w:r>
    </w:p>
    <w:p w:rsidR="001D0915" w:rsidRDefault="001D0915" w:rsidP="002B4A89">
      <w:pPr>
        <w:bidi/>
        <w:rPr>
          <w:rFonts w:cs="B Zar"/>
          <w:rtl/>
          <w:lang w:bidi="fa-IR"/>
        </w:rPr>
      </w:pPr>
    </w:p>
    <w:p w:rsidR="001D0915" w:rsidRPr="001D0915" w:rsidRDefault="001D0915" w:rsidP="001D0915">
      <w:pPr>
        <w:bidi/>
        <w:rPr>
          <w:rFonts w:cs="B Zar"/>
          <w:rtl/>
          <w:lang w:bidi="fa-IR"/>
        </w:rPr>
      </w:pPr>
    </w:p>
    <w:p w:rsidR="002214D0" w:rsidRPr="00AC65CA" w:rsidRDefault="002214D0" w:rsidP="001D0915">
      <w:pPr>
        <w:bidi/>
        <w:rPr>
          <w:rFonts w:cs="B Lotus"/>
          <w:b/>
          <w:bCs/>
          <w:sz w:val="26"/>
          <w:szCs w:val="26"/>
          <w:rtl/>
          <w:lang w:bidi="fa-IR"/>
        </w:rPr>
      </w:pPr>
      <w:r w:rsidRPr="00AC65CA">
        <w:rPr>
          <w:rFonts w:cs="B Lotus" w:hint="cs"/>
          <w:b/>
          <w:bCs/>
          <w:sz w:val="26"/>
          <w:szCs w:val="26"/>
          <w:rtl/>
          <w:lang w:bidi="fa-IR"/>
        </w:rPr>
        <w:t>چکیده :</w:t>
      </w:r>
    </w:p>
    <w:p w:rsidR="00787DE1" w:rsidRPr="00AC65CA" w:rsidRDefault="004F3689" w:rsidP="001D0915">
      <w:pPr>
        <w:bidi/>
        <w:spacing w:after="0" w:line="240" w:lineRule="auto"/>
        <w:contextualSpacing/>
        <w:jc w:val="both"/>
        <w:rPr>
          <w:rFonts w:cs="B Lotus"/>
          <w:sz w:val="24"/>
          <w:szCs w:val="24"/>
          <w:rtl/>
          <w:lang w:bidi="fa-IR"/>
        </w:rPr>
      </w:pPr>
      <w:r>
        <w:rPr>
          <w:rFonts w:cs="B Lotus" w:hint="cs"/>
          <w:sz w:val="24"/>
          <w:szCs w:val="24"/>
          <w:rtl/>
          <w:lang w:bidi="fa-IR"/>
        </w:rPr>
        <w:t xml:space="preserve">     </w:t>
      </w:r>
      <w:r w:rsidR="00944213" w:rsidRPr="00AC65CA">
        <w:rPr>
          <w:rFonts w:cs="B Lotus" w:hint="cs"/>
          <w:sz w:val="24"/>
          <w:szCs w:val="24"/>
          <w:rtl/>
          <w:lang w:bidi="fa-IR"/>
        </w:rPr>
        <w:t>بدون شک اندیشمندان و متخصصین توسعه اقتصادی</w:t>
      </w:r>
      <w:r w:rsidR="002C592D" w:rsidRPr="00AC65CA">
        <w:rPr>
          <w:rFonts w:cs="B Lotus" w:hint="cs"/>
          <w:sz w:val="24"/>
          <w:szCs w:val="24"/>
          <w:rtl/>
          <w:lang w:bidi="fa-IR"/>
        </w:rPr>
        <w:t xml:space="preserve"> سه عامل</w:t>
      </w:r>
      <w:r w:rsidR="00944213" w:rsidRPr="00AC65CA">
        <w:rPr>
          <w:rFonts w:cs="B Lotus" w:hint="cs"/>
          <w:sz w:val="24"/>
          <w:szCs w:val="24"/>
          <w:rtl/>
          <w:lang w:bidi="fa-IR"/>
        </w:rPr>
        <w:t xml:space="preserve"> تراکم سرمایه، تربیت نیروی کار متخصص و پیشرفت تکنولوژیکی را از </w:t>
      </w:r>
      <w:r w:rsidR="00150107" w:rsidRPr="00AC65CA">
        <w:rPr>
          <w:rFonts w:cs="B Lotus" w:hint="cs"/>
          <w:sz w:val="24"/>
          <w:szCs w:val="24"/>
          <w:rtl/>
          <w:lang w:bidi="fa-IR"/>
        </w:rPr>
        <w:t>مهمترین راه‌کارهای برون رفت از وضع موجود کشورهای در حال توسعه و جهان سوم می‌دانند.</w:t>
      </w:r>
      <w:r w:rsidR="00787DE1" w:rsidRPr="00AC65CA">
        <w:rPr>
          <w:rFonts w:cs="B Lotus" w:hint="cs"/>
          <w:sz w:val="24"/>
          <w:szCs w:val="24"/>
          <w:rtl/>
          <w:lang w:bidi="fa-IR"/>
        </w:rPr>
        <w:t xml:space="preserve"> سرمایه گذاران همواره تمایل دارند تا سرمایه های خود را در جایی بکار گیرند که بالاترین بازدهی را از آن کسب کنند و لازمه این مهم وجود اطلاعات مالی شفاف، به هنگام و قابل مقایسه است.</w:t>
      </w:r>
    </w:p>
    <w:p w:rsidR="00787DE1" w:rsidRPr="00AC65CA" w:rsidRDefault="00787DE1" w:rsidP="001D1DCE">
      <w:pPr>
        <w:bidi/>
        <w:spacing w:after="0" w:line="240" w:lineRule="auto"/>
        <w:contextualSpacing/>
        <w:jc w:val="both"/>
        <w:rPr>
          <w:rFonts w:cs="B Lotus"/>
          <w:sz w:val="24"/>
          <w:szCs w:val="24"/>
          <w:rtl/>
          <w:lang w:bidi="fa-IR"/>
        </w:rPr>
      </w:pPr>
      <w:r w:rsidRPr="00AC65CA">
        <w:rPr>
          <w:rFonts w:cs="B Lotus" w:hint="cs"/>
          <w:sz w:val="24"/>
          <w:szCs w:val="24"/>
          <w:rtl/>
          <w:lang w:bidi="fa-IR"/>
        </w:rPr>
        <w:t>در پذیرش گزارشگری مالی بین المللی</w:t>
      </w:r>
      <w:r w:rsidR="001D1DCE">
        <w:rPr>
          <w:rFonts w:cs="B Lotus" w:hint="cs"/>
          <w:sz w:val="24"/>
          <w:szCs w:val="24"/>
          <w:rtl/>
          <w:lang w:bidi="fa-IR"/>
        </w:rPr>
        <w:t>(</w:t>
      </w:r>
      <w:r w:rsidR="001D1DCE">
        <w:rPr>
          <w:rFonts w:cs="B Lotus"/>
          <w:sz w:val="24"/>
          <w:szCs w:val="24"/>
          <w:lang w:bidi="fa-IR"/>
        </w:rPr>
        <w:t>IFRS</w:t>
      </w:r>
      <w:r w:rsidR="001D1DCE">
        <w:rPr>
          <w:rFonts w:cs="B Lotus" w:hint="cs"/>
          <w:sz w:val="24"/>
          <w:szCs w:val="24"/>
          <w:rtl/>
          <w:lang w:bidi="fa-IR"/>
        </w:rPr>
        <w:t>)</w:t>
      </w:r>
      <w:r w:rsidRPr="00AC65CA">
        <w:rPr>
          <w:rFonts w:cs="B Lotus" w:hint="cs"/>
          <w:sz w:val="24"/>
          <w:szCs w:val="24"/>
          <w:rtl/>
          <w:lang w:bidi="fa-IR"/>
        </w:rPr>
        <w:t xml:space="preserve">، شاید عده ای پذیرش گزارشگری مالی بین المللی را سلطه آمریکا بر ساختار مالی سایر کشورها قلمداد می کنند. </w:t>
      </w:r>
      <w:r w:rsidR="00AE3EF2" w:rsidRPr="00AC65CA">
        <w:rPr>
          <w:rFonts w:cs="B Lotus" w:hint="cs"/>
          <w:sz w:val="24"/>
          <w:szCs w:val="24"/>
          <w:rtl/>
          <w:lang w:bidi="fa-IR"/>
        </w:rPr>
        <w:t>با این حال</w:t>
      </w:r>
      <w:r w:rsidRPr="00AC65CA">
        <w:rPr>
          <w:rFonts w:cs="B Lotus" w:hint="cs"/>
          <w:sz w:val="24"/>
          <w:szCs w:val="24"/>
          <w:rtl/>
          <w:lang w:bidi="fa-IR"/>
        </w:rPr>
        <w:t xml:space="preserve"> مزایای استقرار گزارشگری مالی بین المللی بیش از معایب آن است. شفافیت در بازارهای مالی، کاهش عدم تقارن اطلاعاتی، افزایش قابلیت مقایسه صورتهای مالی و کاهش هزینه های تطبیق مزیت هایی هستند که پذیرش گزارشگری مالی بین المللی در پی دارد. در مقابل باید شرایط اقتصادی، سیاسی، فرهنگی و محیطی متفاوت کشورها به هنگام پذیرش گزارشگری مالی بین المللی مورد توجه قرار گیرد.</w:t>
      </w:r>
    </w:p>
    <w:p w:rsidR="00AE3EF2" w:rsidRPr="00AC65CA" w:rsidRDefault="00AE3EF2" w:rsidP="001D0915">
      <w:pPr>
        <w:bidi/>
        <w:spacing w:after="0" w:line="240" w:lineRule="auto"/>
        <w:contextualSpacing/>
        <w:jc w:val="both"/>
        <w:rPr>
          <w:rFonts w:cs="B Lotus"/>
          <w:sz w:val="24"/>
          <w:szCs w:val="24"/>
          <w:rtl/>
          <w:lang w:bidi="fa-IR"/>
        </w:rPr>
      </w:pPr>
      <w:r w:rsidRPr="00AC65CA">
        <w:rPr>
          <w:rFonts w:cs="B Lotus" w:hint="cs"/>
          <w:sz w:val="24"/>
          <w:szCs w:val="24"/>
          <w:rtl/>
          <w:lang w:bidi="fa-IR"/>
        </w:rPr>
        <w:t>در پژوهش حاضر پذیرش استانداردهای گزارشگری مالی بین المللی و نقش آن در شفافیت، مزایا و معایب، فرصت‌ها و تهدیدهای مترتب بر آن از دیدگاه دانشگاهیان، تحلیل گران بورس اوراق بهادار تهران و اعتباردهندگان</w:t>
      </w:r>
      <w:r w:rsidR="00912A1C" w:rsidRPr="00AC65CA">
        <w:rPr>
          <w:rFonts w:cs="B Lotus" w:hint="cs"/>
          <w:sz w:val="24"/>
          <w:szCs w:val="24"/>
          <w:rtl/>
          <w:lang w:bidi="fa-IR"/>
        </w:rPr>
        <w:t xml:space="preserve"> </w:t>
      </w:r>
      <w:r w:rsidR="009031ED" w:rsidRPr="00AC65CA">
        <w:rPr>
          <w:rFonts w:cs="B Lotus" w:hint="cs"/>
          <w:sz w:val="24"/>
          <w:szCs w:val="24"/>
          <w:rtl/>
          <w:lang w:bidi="fa-IR"/>
        </w:rPr>
        <w:t xml:space="preserve">مالی </w:t>
      </w:r>
      <w:r w:rsidR="006B0B6C" w:rsidRPr="00AC65CA">
        <w:rPr>
          <w:rFonts w:cs="B Lotus" w:hint="cs"/>
          <w:sz w:val="24"/>
          <w:szCs w:val="24"/>
          <w:rtl/>
          <w:lang w:bidi="fa-IR"/>
        </w:rPr>
        <w:t>م</w:t>
      </w:r>
      <w:r w:rsidRPr="00AC65CA">
        <w:rPr>
          <w:rFonts w:cs="B Lotus" w:hint="cs"/>
          <w:sz w:val="24"/>
          <w:szCs w:val="24"/>
          <w:rtl/>
          <w:lang w:bidi="fa-IR"/>
        </w:rPr>
        <w:t>ورد آزمون قرار گرفته است. به منظور بدست آو</w:t>
      </w:r>
      <w:r w:rsidR="006B0B6C" w:rsidRPr="00AC65CA">
        <w:rPr>
          <w:rFonts w:cs="B Lotus" w:hint="cs"/>
          <w:sz w:val="24"/>
          <w:szCs w:val="24"/>
          <w:rtl/>
          <w:lang w:bidi="fa-IR"/>
        </w:rPr>
        <w:t>ردن حجم نمونه از روش حداکثر خطا، برای گردآوری داده ها از ابزار پرسشنامه و به منظور آزمون فرضیات از</w:t>
      </w:r>
      <w:r w:rsidRPr="00AC65CA">
        <w:rPr>
          <w:rFonts w:cs="B Lotus" w:hint="cs"/>
          <w:sz w:val="24"/>
          <w:szCs w:val="24"/>
          <w:rtl/>
          <w:lang w:bidi="fa-IR"/>
        </w:rPr>
        <w:t xml:space="preserve"> آزمون </w:t>
      </w:r>
      <w:r w:rsidR="007254FF" w:rsidRPr="00AC65CA">
        <w:rPr>
          <w:rFonts w:cs="B Lotus" w:hint="cs"/>
          <w:sz w:val="24"/>
          <w:szCs w:val="24"/>
          <w:rtl/>
          <w:lang w:bidi="fa-IR"/>
        </w:rPr>
        <w:t>دوجمله ای</w:t>
      </w:r>
      <w:r w:rsidRPr="00AC65CA">
        <w:rPr>
          <w:rFonts w:cs="B Lotus" w:hint="cs"/>
          <w:sz w:val="24"/>
          <w:szCs w:val="24"/>
          <w:rtl/>
          <w:lang w:bidi="fa-IR"/>
        </w:rPr>
        <w:t xml:space="preserve"> و فریدمن استفاده گردیده است.</w:t>
      </w:r>
    </w:p>
    <w:p w:rsidR="00AE3EF2" w:rsidRDefault="00AE3EF2" w:rsidP="001D0915">
      <w:pPr>
        <w:bidi/>
        <w:spacing w:after="0" w:line="240" w:lineRule="auto"/>
        <w:contextualSpacing/>
        <w:jc w:val="both"/>
        <w:rPr>
          <w:rFonts w:cs="B Lotus"/>
          <w:sz w:val="24"/>
          <w:szCs w:val="24"/>
          <w:rtl/>
          <w:lang w:bidi="fa-IR"/>
        </w:rPr>
      </w:pPr>
      <w:r w:rsidRPr="00AC65CA">
        <w:rPr>
          <w:rFonts w:cs="B Lotus" w:hint="cs"/>
          <w:sz w:val="24"/>
          <w:szCs w:val="24"/>
          <w:rtl/>
          <w:lang w:bidi="fa-IR"/>
        </w:rPr>
        <w:t>نتایج بدست آمده از این پژوهش، نشان داد که هر سه گروه مورد مطالعه پیش شرط تراکم سرمایه گذاری خارجی (اعم از استقراض خارجی یا سرمایه گذاری مستقیم سرمایه گذار خارجی) را وجود صورتهای مالی شفاف با کیفیت و منطبق با استانداردهای گزارشگری مالی بین المللی می دانند و هر سه گروه اذعان دارند که شرایط اقتصادی، سیاسی، فرهنگی و محیطی متفاوت کشورها در اتخاذ تصمیم‌های آنها تاثیر گذار است.</w:t>
      </w:r>
      <w:r w:rsidR="006B0B6C" w:rsidRPr="00AC65CA">
        <w:rPr>
          <w:rFonts w:cs="B Lotus" w:hint="cs"/>
          <w:sz w:val="24"/>
          <w:szCs w:val="24"/>
          <w:rtl/>
          <w:lang w:bidi="fa-IR"/>
        </w:rPr>
        <w:t xml:space="preserve"> همچنین هر سه گروه مورد مطالعه در رتبه بندی ابعاد مختلف شفافیت، شفافیت اطلاعات مالی را نسبت به شفافیت ساختار مالکیت و شفافیت ساختار هیات مدیره مهمتر قلمداد نموده اند.</w:t>
      </w:r>
    </w:p>
    <w:p w:rsidR="00AC65CA" w:rsidRPr="00AC65CA" w:rsidRDefault="00AC65CA" w:rsidP="00AC65CA">
      <w:pPr>
        <w:bidi/>
        <w:spacing w:after="0" w:line="240" w:lineRule="auto"/>
        <w:contextualSpacing/>
        <w:jc w:val="both"/>
        <w:rPr>
          <w:rFonts w:cs="B Lotus"/>
          <w:sz w:val="24"/>
          <w:szCs w:val="24"/>
          <w:rtl/>
          <w:lang w:bidi="fa-IR"/>
        </w:rPr>
      </w:pPr>
    </w:p>
    <w:p w:rsidR="006B0B6C" w:rsidRPr="00AC65CA" w:rsidRDefault="006B0B6C" w:rsidP="001D0915">
      <w:pPr>
        <w:bidi/>
        <w:spacing w:after="0" w:line="240" w:lineRule="auto"/>
        <w:contextualSpacing/>
        <w:jc w:val="both"/>
        <w:rPr>
          <w:rFonts w:cs="B Lotus"/>
          <w:b/>
          <w:bCs/>
          <w:sz w:val="24"/>
          <w:szCs w:val="24"/>
          <w:rtl/>
          <w:lang w:bidi="fa-IR"/>
        </w:rPr>
      </w:pPr>
      <w:r w:rsidRPr="00AC65CA">
        <w:rPr>
          <w:rFonts w:cs="B Lotus" w:hint="cs"/>
          <w:b/>
          <w:bCs/>
          <w:sz w:val="24"/>
          <w:szCs w:val="24"/>
          <w:rtl/>
          <w:lang w:bidi="fa-IR"/>
        </w:rPr>
        <w:t>واژه های کلیدی :</w:t>
      </w:r>
    </w:p>
    <w:p w:rsidR="006B0B6C" w:rsidRPr="00AC65CA" w:rsidRDefault="006B0B6C" w:rsidP="001D0915">
      <w:pPr>
        <w:bidi/>
        <w:spacing w:after="0" w:line="240" w:lineRule="auto"/>
        <w:contextualSpacing/>
        <w:jc w:val="both"/>
        <w:rPr>
          <w:rFonts w:cs="B Lotus"/>
          <w:rtl/>
          <w:lang w:bidi="fa-IR"/>
        </w:rPr>
      </w:pPr>
      <w:r w:rsidRPr="00AC65CA">
        <w:rPr>
          <w:rFonts w:cs="B Lotus" w:hint="cs"/>
          <w:rtl/>
          <w:lang w:bidi="fa-IR"/>
        </w:rPr>
        <w:t>گزارشگری مالی بین المللی، شفافیت، عدم تقارن اطلاعاتی، شرایط اقتصادی، شرایط سیاسی</w:t>
      </w:r>
    </w:p>
    <w:p w:rsidR="00AC65CA" w:rsidRDefault="00AC65CA" w:rsidP="00AC65CA">
      <w:pPr>
        <w:bidi/>
        <w:spacing w:after="0" w:line="240" w:lineRule="auto"/>
        <w:contextualSpacing/>
        <w:jc w:val="both"/>
        <w:rPr>
          <w:rFonts w:cs="B Lotus"/>
          <w:sz w:val="24"/>
          <w:szCs w:val="24"/>
          <w:rtl/>
          <w:lang w:bidi="fa-IR"/>
        </w:rPr>
      </w:pPr>
    </w:p>
    <w:p w:rsidR="00AC65CA" w:rsidRPr="00AC65CA" w:rsidRDefault="00AC65CA" w:rsidP="00AC65CA">
      <w:pPr>
        <w:bidi/>
        <w:spacing w:after="0" w:line="240" w:lineRule="auto"/>
        <w:contextualSpacing/>
        <w:jc w:val="both"/>
        <w:rPr>
          <w:rFonts w:cs="B Lotus"/>
          <w:sz w:val="24"/>
          <w:szCs w:val="24"/>
          <w:rtl/>
          <w:lang w:bidi="fa-IR"/>
        </w:rPr>
      </w:pPr>
    </w:p>
    <w:p w:rsidR="006B0B6C" w:rsidRPr="00AC65CA" w:rsidRDefault="006B0B6C" w:rsidP="001D0915">
      <w:pPr>
        <w:bidi/>
        <w:spacing w:after="0" w:line="240" w:lineRule="auto"/>
        <w:contextualSpacing/>
        <w:rPr>
          <w:rFonts w:cs="B Lotus"/>
          <w:b/>
          <w:bCs/>
          <w:sz w:val="28"/>
          <w:szCs w:val="28"/>
          <w:rtl/>
          <w:lang w:bidi="fa-IR"/>
        </w:rPr>
      </w:pPr>
      <w:r w:rsidRPr="00AC65CA">
        <w:rPr>
          <w:rFonts w:cs="B Lotus" w:hint="cs"/>
          <w:b/>
          <w:bCs/>
          <w:sz w:val="28"/>
          <w:szCs w:val="28"/>
          <w:rtl/>
          <w:lang w:bidi="fa-IR"/>
        </w:rPr>
        <w:lastRenderedPageBreak/>
        <w:t>مقدمه :</w:t>
      </w:r>
    </w:p>
    <w:p w:rsidR="00B15883" w:rsidRPr="001D0915" w:rsidRDefault="004F3689" w:rsidP="001D0915">
      <w:pPr>
        <w:bidi/>
        <w:spacing w:after="0" w:line="240" w:lineRule="auto"/>
        <w:contextualSpacing/>
        <w:jc w:val="both"/>
        <w:rPr>
          <w:rFonts w:cs="B Lotus"/>
          <w:sz w:val="26"/>
          <w:szCs w:val="26"/>
          <w:rtl/>
          <w:lang w:bidi="fa-IR"/>
        </w:rPr>
      </w:pPr>
      <w:r>
        <w:rPr>
          <w:rFonts w:cs="B Lotus" w:hint="cs"/>
          <w:sz w:val="26"/>
          <w:szCs w:val="26"/>
          <w:rtl/>
          <w:lang w:bidi="fa-IR"/>
        </w:rPr>
        <w:t xml:space="preserve">     </w:t>
      </w:r>
      <w:r w:rsidR="00B15883" w:rsidRPr="001D0915">
        <w:rPr>
          <w:rFonts w:cs="B Lotus" w:hint="cs"/>
          <w:sz w:val="26"/>
          <w:szCs w:val="26"/>
          <w:rtl/>
          <w:lang w:bidi="fa-IR"/>
        </w:rPr>
        <w:t>پاسخگویی به سوالاتی نظیر : پیش شرط توسعه چیست؟ معنای واقعی توسعه چیست؟ منابع رشد اقتصادی و بین المللی کدامند؟ چرا برخی کشورها پیوسته پیشرفت می کنند در حالیکه اکثریت کشورها فقیر باقی می مانند؟ چرا اینقدر بیکاری در کشورهای جهان سوم وجود دارد؟ چرا مردم به مهاجرت از مناطق روستایی به شهرها ادامه می دهند؟ و سوالاتی از این دست در حوزه توسعه اقتصادی مورد نقد و بحث و بررسی قرار می گیرد.</w:t>
      </w:r>
    </w:p>
    <w:p w:rsidR="00B15883" w:rsidRPr="001D0915" w:rsidRDefault="00B15883" w:rsidP="001D0915">
      <w:pPr>
        <w:bidi/>
        <w:spacing w:after="0" w:line="240" w:lineRule="auto"/>
        <w:contextualSpacing/>
        <w:jc w:val="both"/>
        <w:rPr>
          <w:rFonts w:cs="B Lotus"/>
          <w:sz w:val="26"/>
          <w:szCs w:val="26"/>
          <w:rtl/>
          <w:lang w:bidi="fa-IR"/>
        </w:rPr>
      </w:pPr>
      <w:r w:rsidRPr="001D0915">
        <w:rPr>
          <w:rFonts w:cs="B Lotus" w:hint="cs"/>
          <w:sz w:val="26"/>
          <w:szCs w:val="26"/>
          <w:rtl/>
          <w:lang w:bidi="fa-IR"/>
        </w:rPr>
        <w:t>کشورهای در حال توسعه ویژگی هایی همچون، پائین بودن سطح درآمد سرانه، توزیع ناعادلانه درآمد، جهل و بیسوادی عمومی و پائین بودن بهداشت عمومی، سطح پائین زندگی، نرخ های رشد نسبی درآمد ملی و درآمد سرانه، وسعت فقر، نرخ رشد بالای جمعیت و بارتکفل، وابستگی اقتصادی و سطح پائین بهره وری (بازدهی نیروی کار) را دارا می باشند.</w:t>
      </w:r>
    </w:p>
    <w:p w:rsidR="002613B0" w:rsidRPr="001D0915" w:rsidRDefault="002C592D" w:rsidP="001D0915">
      <w:pPr>
        <w:bidi/>
        <w:spacing w:after="0" w:line="240" w:lineRule="auto"/>
        <w:contextualSpacing/>
        <w:jc w:val="both"/>
        <w:rPr>
          <w:rFonts w:cs="B Lotus"/>
          <w:sz w:val="26"/>
          <w:szCs w:val="26"/>
          <w:rtl/>
          <w:lang w:bidi="fa-IR"/>
        </w:rPr>
      </w:pPr>
      <w:r w:rsidRPr="001D0915">
        <w:rPr>
          <w:rFonts w:cs="B Lotus" w:hint="cs"/>
          <w:sz w:val="26"/>
          <w:szCs w:val="26"/>
          <w:rtl/>
          <w:lang w:bidi="fa-IR"/>
        </w:rPr>
        <w:t xml:space="preserve">وجود امنیت پس از رفع </w:t>
      </w:r>
      <w:r w:rsidR="00150107" w:rsidRPr="001D0915">
        <w:rPr>
          <w:rFonts w:cs="B Lotus" w:hint="cs"/>
          <w:sz w:val="26"/>
          <w:szCs w:val="26"/>
          <w:rtl/>
          <w:lang w:bidi="fa-IR"/>
        </w:rPr>
        <w:t xml:space="preserve">تحریم‌ها و </w:t>
      </w:r>
      <w:r w:rsidRPr="001D0915">
        <w:rPr>
          <w:rFonts w:cs="B Lotus" w:hint="cs"/>
          <w:sz w:val="26"/>
          <w:szCs w:val="26"/>
          <w:rtl/>
          <w:lang w:bidi="fa-IR"/>
        </w:rPr>
        <w:t xml:space="preserve">تلاش مجدانه در </w:t>
      </w:r>
      <w:r w:rsidR="00150107" w:rsidRPr="001D0915">
        <w:rPr>
          <w:rFonts w:cs="B Lotus" w:hint="cs"/>
          <w:sz w:val="26"/>
          <w:szCs w:val="26"/>
          <w:rtl/>
          <w:lang w:bidi="fa-IR"/>
        </w:rPr>
        <w:t>جذب سرمایه</w:t>
      </w:r>
      <w:r w:rsidRPr="001D0915">
        <w:rPr>
          <w:rFonts w:cs="B Lotus" w:hint="cs"/>
          <w:sz w:val="26"/>
          <w:szCs w:val="26"/>
          <w:rtl/>
          <w:lang w:bidi="fa-IR"/>
        </w:rPr>
        <w:t xml:space="preserve"> خارجی </w:t>
      </w:r>
      <w:r w:rsidR="00150107" w:rsidRPr="001D0915">
        <w:rPr>
          <w:rFonts w:cs="B Lotus" w:hint="cs"/>
          <w:sz w:val="26"/>
          <w:szCs w:val="26"/>
          <w:rtl/>
          <w:lang w:bidi="fa-IR"/>
        </w:rPr>
        <w:t>از کشورهایی که علاقمند به سرمایه گذاری در ک</w:t>
      </w:r>
      <w:r w:rsidRPr="001D0915">
        <w:rPr>
          <w:rFonts w:cs="B Lotus" w:hint="cs"/>
          <w:sz w:val="26"/>
          <w:szCs w:val="26"/>
          <w:rtl/>
          <w:lang w:bidi="fa-IR"/>
        </w:rPr>
        <w:t>شورهای مستعد در حال توسعه هستند مهم‌ترین ع</w:t>
      </w:r>
      <w:r w:rsidR="00912A1C" w:rsidRPr="001D0915">
        <w:rPr>
          <w:rFonts w:cs="B Lotus" w:hint="cs"/>
          <w:sz w:val="26"/>
          <w:szCs w:val="26"/>
          <w:rtl/>
          <w:lang w:bidi="fa-IR"/>
        </w:rPr>
        <w:t>و</w:t>
      </w:r>
      <w:r w:rsidRPr="001D0915">
        <w:rPr>
          <w:rFonts w:cs="B Lotus" w:hint="cs"/>
          <w:sz w:val="26"/>
          <w:szCs w:val="26"/>
          <w:rtl/>
          <w:lang w:bidi="fa-IR"/>
        </w:rPr>
        <w:t>امل در توس</w:t>
      </w:r>
      <w:r w:rsidR="006B0B6C" w:rsidRPr="001D0915">
        <w:rPr>
          <w:rFonts w:cs="B Lotus" w:hint="cs"/>
          <w:sz w:val="26"/>
          <w:szCs w:val="26"/>
          <w:rtl/>
          <w:lang w:bidi="fa-IR"/>
        </w:rPr>
        <w:t xml:space="preserve">عه یافتگی کشورها محسوب می شود. </w:t>
      </w:r>
      <w:r w:rsidR="002B4A89" w:rsidRPr="001D0915">
        <w:rPr>
          <w:rFonts w:cs="B Lotus" w:hint="cs"/>
          <w:sz w:val="26"/>
          <w:szCs w:val="26"/>
          <w:rtl/>
          <w:lang w:bidi="fa-IR"/>
        </w:rPr>
        <w:t>راز ماندگاری و رقابت در عرصه بین المللی، سرمایه گذاری در زیرساختهای ملی است که این امر موجبات کاهش بیکاری، افزایش بهره وری و افزایش تولید ناخالص ملی را در پی دارد.</w:t>
      </w:r>
      <w:r w:rsidRPr="001D0915">
        <w:rPr>
          <w:rFonts w:cs="B Lotus" w:hint="cs"/>
          <w:sz w:val="26"/>
          <w:szCs w:val="26"/>
          <w:rtl/>
          <w:lang w:bidi="fa-IR"/>
        </w:rPr>
        <w:t xml:space="preserve"> </w:t>
      </w:r>
      <w:r w:rsidR="002B4A89" w:rsidRPr="001D0915">
        <w:rPr>
          <w:rFonts w:cs="B Lotus" w:hint="cs"/>
          <w:sz w:val="26"/>
          <w:szCs w:val="26"/>
          <w:rtl/>
          <w:lang w:bidi="fa-IR"/>
        </w:rPr>
        <w:t>نقش بی بدلیل تجارت بین الملل در عرصه اقتصاد و افزایش جریان سرمایه در کشورها باعث ارتقای</w:t>
      </w:r>
      <w:r w:rsidR="005F18BA" w:rsidRPr="001D0915">
        <w:rPr>
          <w:rFonts w:cs="B Lotus" w:hint="cs"/>
          <w:sz w:val="26"/>
          <w:szCs w:val="26"/>
          <w:rtl/>
          <w:lang w:bidi="fa-IR"/>
        </w:rPr>
        <w:t xml:space="preserve"> بازارهای مالی می شود. محدودیتهای زیادی بر سر راه سرمایه گذاری در هر کشوری وجو دارد اما دو مانع مهم، یعنی وضعیت سیاسی آن کشور و تفاوت گزارشگری مالی آن کشور با نوع گزارشگری مالی بین المللی</w:t>
      </w:r>
      <w:r w:rsidR="001D1DCE">
        <w:rPr>
          <w:rStyle w:val="FootnoteReference"/>
          <w:rFonts w:cs="B Lotus"/>
          <w:sz w:val="26"/>
          <w:szCs w:val="26"/>
          <w:rtl/>
          <w:lang w:bidi="fa-IR"/>
        </w:rPr>
        <w:footnoteReference w:id="1"/>
      </w:r>
      <w:r w:rsidR="005F18BA" w:rsidRPr="001D0915">
        <w:rPr>
          <w:rFonts w:cs="B Lotus" w:hint="cs"/>
          <w:sz w:val="26"/>
          <w:szCs w:val="26"/>
          <w:rtl/>
          <w:lang w:bidi="fa-IR"/>
        </w:rPr>
        <w:t xml:space="preserve"> از بقیه موانع پررنگتر است. پر واضح است که وضعیت سیاسی هر کشور  نسبت به نوع گزارشگری مالی بین المللی</w:t>
      </w:r>
      <w:r w:rsidR="007E1995" w:rsidRPr="001D0915">
        <w:rPr>
          <w:rFonts w:cs="B Lotus" w:hint="cs"/>
          <w:sz w:val="26"/>
          <w:szCs w:val="26"/>
          <w:rtl/>
          <w:lang w:bidi="fa-IR"/>
        </w:rPr>
        <w:t xml:space="preserve"> نیز مهمتر است. اما بدون شک تطبیق گزارشگری مالی هر کشوری با گزارشگری مالی بین المللی لازمه افزایش سرمایه گذاری </w:t>
      </w:r>
      <w:r w:rsidRPr="001D0915">
        <w:rPr>
          <w:rFonts w:cs="B Lotus" w:hint="cs"/>
          <w:sz w:val="26"/>
          <w:szCs w:val="26"/>
          <w:rtl/>
          <w:lang w:bidi="fa-IR"/>
        </w:rPr>
        <w:t xml:space="preserve">در </w:t>
      </w:r>
      <w:r w:rsidR="007E1995" w:rsidRPr="001D0915">
        <w:rPr>
          <w:rFonts w:cs="B Lotus" w:hint="cs"/>
          <w:sz w:val="26"/>
          <w:szCs w:val="26"/>
          <w:rtl/>
          <w:lang w:bidi="fa-IR"/>
        </w:rPr>
        <w:t>آن کشور است.</w:t>
      </w:r>
      <w:r w:rsidR="00B15883" w:rsidRPr="001D0915">
        <w:rPr>
          <w:rFonts w:cs="B Lotus" w:hint="cs"/>
          <w:sz w:val="26"/>
          <w:szCs w:val="26"/>
          <w:rtl/>
          <w:lang w:bidi="fa-IR"/>
        </w:rPr>
        <w:t xml:space="preserve"> </w:t>
      </w:r>
      <w:r w:rsidR="002613B0" w:rsidRPr="001D0915">
        <w:rPr>
          <w:rFonts w:cs="B Lotus" w:hint="cs"/>
          <w:sz w:val="26"/>
          <w:szCs w:val="26"/>
          <w:rtl/>
          <w:lang w:bidi="fa-IR"/>
        </w:rPr>
        <w:t>دولت‌ها در راستای دستیابی به توسعه اقتصادی در مسیر گسترش خدمات اجتماعی و زیرساخت های اقتصادی، سیاست های پولی و مالی و سیاست کاهش کسری بودجه و بازرگانی بین المللی و سیاست های حمایتی گام بر می دارند.</w:t>
      </w:r>
    </w:p>
    <w:p w:rsidR="002613B0" w:rsidRPr="001D0915" w:rsidRDefault="00E910F2" w:rsidP="001D0915">
      <w:pPr>
        <w:bidi/>
        <w:spacing w:after="0" w:line="240" w:lineRule="auto"/>
        <w:contextualSpacing/>
        <w:jc w:val="both"/>
        <w:rPr>
          <w:rFonts w:cs="B Lotus"/>
          <w:sz w:val="26"/>
          <w:szCs w:val="26"/>
          <w:rtl/>
          <w:lang w:bidi="fa-IR"/>
        </w:rPr>
      </w:pPr>
      <w:r w:rsidRPr="001D0915">
        <w:rPr>
          <w:rFonts w:cs="B Lotus" w:hint="cs"/>
          <w:sz w:val="26"/>
          <w:szCs w:val="26"/>
          <w:rtl/>
          <w:lang w:bidi="fa-IR"/>
        </w:rPr>
        <w:t xml:space="preserve">استانداردهای گزارشگری مالی بین المللی با هدف فراهم کردن چارچوب استاندارد جهانی برای چگونگی آماده سازی و آشکار سازی اطلاعات صورت های مالی تهیه شد. بکارگیری چنین استانداردهایی در سطح بین الملل، </w:t>
      </w:r>
      <w:r w:rsidR="002613B0" w:rsidRPr="001D0915">
        <w:rPr>
          <w:rFonts w:cs="B Lotus" w:hint="cs"/>
          <w:sz w:val="26"/>
          <w:szCs w:val="26"/>
          <w:rtl/>
          <w:lang w:bidi="fa-IR"/>
        </w:rPr>
        <w:t>شفافیت در بازارهای مالی، کاهش عدم تقارن اطلاعاتی، افزایش قابلیت مقایسه صورتهای مالی و کاهش هزینه های تطبیق را در پی دارد. در مقابل باید شرایط اقتصادی، سیاسی، فرهنگی و محیطی متفاوت کشورها به هنگام پذیرش گزارشگری مالی بین المللی مورد توجه قرار گیرد. در پذیرش گزارشگری مالی بین المللی، شاید عده ای پذیرش گزارشگری مالی بین المللی را سلطه آمریکا بر ساختار مالی سایر کشورها قلمداد می کنند. با این حال مزایای استقرار گزارشگری مالی بین المللی بیش از معایب آن است.</w:t>
      </w:r>
    </w:p>
    <w:p w:rsidR="002613B0" w:rsidRPr="001D0915" w:rsidRDefault="00912A1C" w:rsidP="001D0915">
      <w:pPr>
        <w:bidi/>
        <w:spacing w:after="0" w:line="240" w:lineRule="auto"/>
        <w:contextualSpacing/>
        <w:jc w:val="both"/>
        <w:rPr>
          <w:rFonts w:cs="B Lotus"/>
          <w:sz w:val="26"/>
          <w:szCs w:val="26"/>
          <w:rtl/>
          <w:lang w:bidi="fa-IR"/>
        </w:rPr>
      </w:pPr>
      <w:r w:rsidRPr="001D0915">
        <w:rPr>
          <w:rFonts w:cs="B Lotus" w:hint="cs"/>
          <w:sz w:val="26"/>
          <w:szCs w:val="26"/>
          <w:rtl/>
          <w:lang w:bidi="fa-IR"/>
        </w:rPr>
        <w:lastRenderedPageBreak/>
        <w:t>این پژوهش پذیرش استانداردهای گزارشگری مالی بین المللی و نقش آن در شفافیت، مزایا و معایب، فرصت‌ها و تهدیدهای مترتب بر آن را از دیدگاه دانشگاهیان (دانشجویان دکتری و کارشناسی ارشد رشته حسابداری و اساتید محترم رشته حسابداری)، تحلیل گران بورس اوراق بهادار تهران و اعتباردهندگان</w:t>
      </w:r>
      <w:r w:rsidR="009031ED" w:rsidRPr="001D0915">
        <w:rPr>
          <w:rFonts w:cs="B Lotus" w:hint="cs"/>
          <w:sz w:val="26"/>
          <w:szCs w:val="26"/>
          <w:rtl/>
          <w:lang w:bidi="fa-IR"/>
        </w:rPr>
        <w:t xml:space="preserve"> مالی</w:t>
      </w:r>
      <w:r w:rsidRPr="001D0915">
        <w:rPr>
          <w:rFonts w:cs="B Lotus" w:hint="cs"/>
          <w:sz w:val="26"/>
          <w:szCs w:val="26"/>
          <w:rtl/>
          <w:lang w:bidi="fa-IR"/>
        </w:rPr>
        <w:t xml:space="preserve"> (بانک‌ها و موسسات مالی و اعتباری) مورد آزمون قرار می‌دهد.</w:t>
      </w:r>
    </w:p>
    <w:p w:rsidR="00912A1C" w:rsidRPr="001D0915" w:rsidRDefault="00912A1C" w:rsidP="001D0915">
      <w:pPr>
        <w:bidi/>
        <w:spacing w:after="0" w:line="240" w:lineRule="auto"/>
        <w:contextualSpacing/>
        <w:jc w:val="both"/>
        <w:rPr>
          <w:rFonts w:cs="B Lotus"/>
          <w:sz w:val="26"/>
          <w:szCs w:val="26"/>
          <w:rtl/>
          <w:lang w:bidi="fa-IR"/>
        </w:rPr>
      </w:pPr>
      <w:r w:rsidRPr="001D0915">
        <w:rPr>
          <w:rFonts w:cs="B Lotus" w:hint="cs"/>
          <w:sz w:val="26"/>
          <w:szCs w:val="26"/>
          <w:rtl/>
          <w:lang w:bidi="fa-IR"/>
        </w:rPr>
        <w:t xml:space="preserve">برای این منظور در بخش دوم پژوهش، مبانی نظری و پیشینه پژوهش مورد بررسی قرار می گیرد. در بخش سوم پژوهش، فرضیه های پژوهش و روش پژوهش معرفی </w:t>
      </w:r>
      <w:r w:rsidR="002613B0" w:rsidRPr="001D0915">
        <w:rPr>
          <w:rFonts w:cs="B Lotus" w:hint="cs"/>
          <w:sz w:val="26"/>
          <w:szCs w:val="26"/>
          <w:rtl/>
          <w:lang w:bidi="fa-IR"/>
        </w:rPr>
        <w:t xml:space="preserve">می گردد. </w:t>
      </w:r>
      <w:r w:rsidRPr="001D0915">
        <w:rPr>
          <w:rFonts w:cs="B Lotus" w:hint="cs"/>
          <w:sz w:val="26"/>
          <w:szCs w:val="26"/>
          <w:rtl/>
          <w:lang w:bidi="fa-IR"/>
        </w:rPr>
        <w:t>در بخش چهارم</w:t>
      </w:r>
      <w:r w:rsidR="002613B0" w:rsidRPr="001D0915">
        <w:rPr>
          <w:rFonts w:cs="B Lotus" w:hint="cs"/>
          <w:sz w:val="26"/>
          <w:szCs w:val="26"/>
          <w:rtl/>
          <w:lang w:bidi="fa-IR"/>
        </w:rPr>
        <w:t xml:space="preserve"> پژوهش، یافته های پژوهش مورد بحث قرار می گیرد و درنهایت در بخش آخر پژوهش، نتیجه گیری و پیشنهادها آورده شده است.</w:t>
      </w:r>
    </w:p>
    <w:p w:rsidR="002214D0" w:rsidRPr="001D0915" w:rsidRDefault="002214D0" w:rsidP="001D0915">
      <w:pPr>
        <w:bidi/>
        <w:spacing w:after="0" w:line="240" w:lineRule="auto"/>
        <w:contextualSpacing/>
        <w:jc w:val="both"/>
        <w:rPr>
          <w:rFonts w:cs="B Lotus"/>
          <w:sz w:val="26"/>
          <w:szCs w:val="26"/>
          <w:rtl/>
          <w:lang w:bidi="fa-IR"/>
        </w:rPr>
      </w:pPr>
    </w:p>
    <w:p w:rsidR="002214D0" w:rsidRPr="00AC65CA" w:rsidRDefault="002214D0" w:rsidP="001D0915">
      <w:pPr>
        <w:bidi/>
        <w:spacing w:after="0" w:line="240" w:lineRule="auto"/>
        <w:contextualSpacing/>
        <w:jc w:val="both"/>
        <w:rPr>
          <w:rFonts w:cs="B Lotus"/>
          <w:b/>
          <w:bCs/>
          <w:sz w:val="28"/>
          <w:szCs w:val="28"/>
          <w:rtl/>
          <w:lang w:bidi="fa-IR"/>
        </w:rPr>
      </w:pPr>
      <w:r w:rsidRPr="00AC65CA">
        <w:rPr>
          <w:rFonts w:cs="B Lotus" w:hint="cs"/>
          <w:b/>
          <w:bCs/>
          <w:sz w:val="28"/>
          <w:szCs w:val="28"/>
          <w:rtl/>
          <w:lang w:bidi="fa-IR"/>
        </w:rPr>
        <w:t>مبانی نظری و پیشینه پژوهش :</w:t>
      </w:r>
    </w:p>
    <w:p w:rsidR="00DA0826" w:rsidRPr="001D0915" w:rsidRDefault="004F3689" w:rsidP="001D0915">
      <w:pPr>
        <w:bidi/>
        <w:spacing w:after="0" w:line="240" w:lineRule="auto"/>
        <w:contextualSpacing/>
        <w:jc w:val="both"/>
        <w:rPr>
          <w:rFonts w:cs="B Lotus"/>
          <w:sz w:val="26"/>
          <w:szCs w:val="26"/>
          <w:rtl/>
          <w:lang w:bidi="fa-IR"/>
        </w:rPr>
      </w:pPr>
      <w:r>
        <w:rPr>
          <w:rFonts w:cs="B Lotus" w:hint="cs"/>
          <w:sz w:val="26"/>
          <w:szCs w:val="26"/>
          <w:rtl/>
          <w:lang w:bidi="fa-IR"/>
        </w:rPr>
        <w:t xml:space="preserve">     </w:t>
      </w:r>
      <w:r w:rsidR="00DA0826" w:rsidRPr="001D0915">
        <w:rPr>
          <w:rFonts w:cs="B Lotus" w:hint="cs"/>
          <w:sz w:val="26"/>
          <w:szCs w:val="26"/>
          <w:rtl/>
          <w:lang w:bidi="fa-IR"/>
        </w:rPr>
        <w:t>وجود عدم تقارن اطلاعاتی بین صاحبان شرکتها و سرمایه گذاران دو مشکل گژ گزینی و خطر اخلاقی را در پی دارد که اغلب سبب کاهش تمایل سرمایه گذاران به سرمایه گذاری و همچنین عدم توانایی صاحبان بنگاه ها در تامین مالی مناسب می شود که نتیجتاً سبب ناکارآمدی بازارهای مالی در تخصیص صحیح وجوه خواهند شد.</w:t>
      </w:r>
    </w:p>
    <w:p w:rsidR="00DA0826" w:rsidRPr="001D0915" w:rsidRDefault="00DA0826" w:rsidP="001D0915">
      <w:pPr>
        <w:bidi/>
        <w:spacing w:after="0" w:line="240" w:lineRule="auto"/>
        <w:contextualSpacing/>
        <w:jc w:val="both"/>
        <w:rPr>
          <w:rFonts w:cs="B Lotus"/>
          <w:sz w:val="26"/>
          <w:szCs w:val="26"/>
          <w:rtl/>
          <w:lang w:bidi="fa-IR"/>
        </w:rPr>
      </w:pPr>
      <w:r w:rsidRPr="001D0915">
        <w:rPr>
          <w:rFonts w:cs="B Lotus" w:hint="cs"/>
          <w:sz w:val="26"/>
          <w:szCs w:val="26"/>
          <w:rtl/>
          <w:lang w:bidi="fa-IR"/>
        </w:rPr>
        <w:t>گژ گزینی بدین معنی است که یک فرد قبل از تصمیم گیری اطلاعات بیشتری در مورد یک سهام یا هر ابزار مالی دیگری نسبت به طرف مقابل داشته باشد، در این حالت شخص کم اطلاع با خطر خرید یک ابزار مالی پر ریسک و کم بازده روبرو خواهد بود.</w:t>
      </w:r>
    </w:p>
    <w:p w:rsidR="00DA0826" w:rsidRPr="001D0915" w:rsidRDefault="00DA0826" w:rsidP="001D0915">
      <w:pPr>
        <w:bidi/>
        <w:spacing w:after="0" w:line="240" w:lineRule="auto"/>
        <w:contextualSpacing/>
        <w:jc w:val="both"/>
        <w:rPr>
          <w:rFonts w:cs="B Lotus"/>
          <w:sz w:val="26"/>
          <w:szCs w:val="26"/>
          <w:rtl/>
          <w:lang w:bidi="fa-IR"/>
        </w:rPr>
      </w:pPr>
      <w:r w:rsidRPr="001D0915">
        <w:rPr>
          <w:rFonts w:cs="B Lotus" w:hint="cs"/>
          <w:sz w:val="26"/>
          <w:szCs w:val="26"/>
          <w:rtl/>
          <w:lang w:bidi="fa-IR"/>
        </w:rPr>
        <w:t>خطر اخلاقی نیز مربوط به زمانی است که رفتار سرمایه پذیر بعد از سرمایه گذاری طرف مقابل در بازار مالی تغییر کرده و از این طریق ریسک سرمایه گذاران افزایش می یابد. در هر دو حالت عدم تقارن اطلاعاتی موجب می گردد تا بازار به خوبی کار نکند. از اینرو همواره یکی از دغدغه های دولت ها وضع مقررات مناسب برای نهادهای مالی به منظور کاهش ریسک سرمایه گذاری و افزایش شفافیت در بازارهای مالی بوده است.</w:t>
      </w:r>
    </w:p>
    <w:p w:rsidR="00DA0826" w:rsidRPr="001D0915" w:rsidRDefault="00DA0826" w:rsidP="00FA3407">
      <w:pPr>
        <w:bidi/>
        <w:spacing w:after="0" w:line="240" w:lineRule="auto"/>
        <w:contextualSpacing/>
        <w:jc w:val="both"/>
        <w:rPr>
          <w:rFonts w:cs="B Lotus"/>
          <w:sz w:val="26"/>
          <w:szCs w:val="26"/>
          <w:rtl/>
          <w:lang w:bidi="fa-IR"/>
        </w:rPr>
      </w:pPr>
      <w:r w:rsidRPr="001D0915">
        <w:rPr>
          <w:rFonts w:cs="B Lotus" w:hint="cs"/>
          <w:sz w:val="26"/>
          <w:szCs w:val="26"/>
          <w:rtl/>
          <w:lang w:bidi="fa-IR"/>
        </w:rPr>
        <w:t xml:space="preserve">جریان سرمایه بین کشورها و اهمیت تامین مالی از طریق بازارهای مالی بین المللی موجب شده تا اطلاعات نامتقارن در سطح بین المللی نیز مورد توجه قرار گیرد. کشورهای مختلف در شرایط عادی استاندادرهای متفاوتی برای محاسبه سود و ارائه صورتهای مالی دارند که حاصل این امر وجود تفاوت های قابل توجه در نحوه گزارشگری مالی است. نحوه گزارشگری مالی و چگونگی ارائه اطلاعات مالی تاثیر بسزایی در اطمینان بخشی به سرمایه گذاران و افزایش شفافیت دارد. تهیه صورتهای مالی با استفاده از مجموعه ای از استانداردهای حسابداری مشترک می تواند سرمایه گذاران را در فهم بهتر شرایط مختلف سرمایه گذاری </w:t>
      </w:r>
      <w:r w:rsidR="00FA3407">
        <w:rPr>
          <w:rFonts w:cs="B Lotus" w:hint="cs"/>
          <w:sz w:val="26"/>
          <w:szCs w:val="26"/>
          <w:rtl/>
          <w:lang w:bidi="fa-IR"/>
        </w:rPr>
        <w:t>یاری کند</w:t>
      </w:r>
    </w:p>
    <w:p w:rsidR="00DA0826" w:rsidRPr="001D0915" w:rsidRDefault="00DA0826" w:rsidP="001D0915">
      <w:pPr>
        <w:bidi/>
        <w:spacing w:after="0" w:line="240" w:lineRule="auto"/>
        <w:contextualSpacing/>
        <w:jc w:val="both"/>
        <w:rPr>
          <w:rFonts w:cs="B Lotus"/>
          <w:sz w:val="26"/>
          <w:szCs w:val="26"/>
          <w:rtl/>
          <w:lang w:bidi="fa-IR"/>
        </w:rPr>
      </w:pPr>
      <w:r w:rsidRPr="001D0915">
        <w:rPr>
          <w:rFonts w:cs="B Lotus" w:hint="cs"/>
          <w:sz w:val="26"/>
          <w:szCs w:val="26"/>
          <w:rtl/>
          <w:lang w:bidi="fa-IR"/>
        </w:rPr>
        <w:t>شفافیت در بازارهای مالی و سعی در کاهش عدم تقارن اطلاعاتی بین صاحبان شرکتها و سرمایه گذاران مهمترین عوامل در تخصیص صحیح سرمایه در بازارهای مالی است.</w:t>
      </w:r>
    </w:p>
    <w:p w:rsidR="00DA0826" w:rsidRPr="001D0915" w:rsidRDefault="00DA0826" w:rsidP="001D0915">
      <w:pPr>
        <w:bidi/>
        <w:spacing w:after="0" w:line="240" w:lineRule="auto"/>
        <w:contextualSpacing/>
        <w:jc w:val="both"/>
        <w:rPr>
          <w:rFonts w:cs="B Lotus"/>
          <w:sz w:val="26"/>
          <w:szCs w:val="26"/>
          <w:rtl/>
          <w:lang w:bidi="fa-IR"/>
        </w:rPr>
      </w:pPr>
      <w:r w:rsidRPr="001D0915">
        <w:rPr>
          <w:rFonts w:cs="B Lotus" w:hint="cs"/>
          <w:sz w:val="26"/>
          <w:szCs w:val="26"/>
          <w:rtl/>
          <w:lang w:bidi="fa-IR"/>
        </w:rPr>
        <w:lastRenderedPageBreak/>
        <w:t>هیات تدوین استانداردهای حسابداری مالی</w:t>
      </w:r>
      <w:r w:rsidR="00FA3407">
        <w:rPr>
          <w:rStyle w:val="FootnoteReference"/>
          <w:rFonts w:cs="B Lotus"/>
          <w:sz w:val="26"/>
          <w:szCs w:val="26"/>
          <w:rtl/>
          <w:lang w:bidi="fa-IR"/>
        </w:rPr>
        <w:footnoteReference w:id="2"/>
      </w:r>
      <w:r w:rsidRPr="001D0915">
        <w:rPr>
          <w:rFonts w:cs="B Lotus" w:hint="cs"/>
          <w:sz w:val="26"/>
          <w:szCs w:val="26"/>
          <w:rtl/>
          <w:lang w:bidi="fa-IR"/>
        </w:rPr>
        <w:t xml:space="preserve"> با هدف مشخص نمودن یک مجموعه مجزا و منحصر به فرد در حوزه استانداردهای حسابداری مالی که دارای کیفیت مطلوب و قابل اجرا در سطح بین المللی باشد اقدام به تهیه و گسترش استانداردهای بین المللی گزارشگری مالی نموده است.</w:t>
      </w:r>
    </w:p>
    <w:p w:rsidR="00DA0826" w:rsidRPr="001D0915" w:rsidRDefault="00DA0826" w:rsidP="001D0915">
      <w:pPr>
        <w:bidi/>
        <w:spacing w:after="0" w:line="240" w:lineRule="auto"/>
        <w:contextualSpacing/>
        <w:jc w:val="both"/>
        <w:rPr>
          <w:rFonts w:cs="B Lotus"/>
          <w:sz w:val="26"/>
          <w:szCs w:val="26"/>
          <w:rtl/>
          <w:lang w:bidi="fa-IR"/>
        </w:rPr>
      </w:pPr>
      <w:r w:rsidRPr="001D0915">
        <w:rPr>
          <w:rFonts w:cs="B Lotus" w:hint="cs"/>
          <w:sz w:val="26"/>
          <w:szCs w:val="26"/>
          <w:rtl/>
          <w:lang w:bidi="fa-IR"/>
        </w:rPr>
        <w:t>سرمایه گذارانی که قصد سرمایه گذاری در خارج را دارند نیاز به اطلاعاتی قابل اتکاء، شفاف و قابل مقایسه در حوزه های مختلف سرمایه گذاری دارند این نیاز از طریق بکارگیری استانداردهای گزارشگری مالی بین المللی مرتفع خواهد شد. در حال حاضر بیش از 100 کشور چنین استانداردهایی را برای ارائه گزارش های مالی خود برگزیده یا شرایط لازم را برای بکارگیری آنرا فراهم نموده اند.</w:t>
      </w:r>
    </w:p>
    <w:p w:rsidR="0062288E" w:rsidRPr="001D0915" w:rsidRDefault="0062288E" w:rsidP="000648CD">
      <w:pPr>
        <w:bidi/>
        <w:spacing w:after="0" w:line="240" w:lineRule="auto"/>
        <w:contextualSpacing/>
        <w:jc w:val="both"/>
        <w:rPr>
          <w:rFonts w:cs="B Lotus"/>
          <w:sz w:val="26"/>
          <w:szCs w:val="26"/>
          <w:lang w:bidi="fa-IR"/>
        </w:rPr>
      </w:pPr>
      <w:r w:rsidRPr="001D0915">
        <w:rPr>
          <w:rFonts w:cs="B Lotus" w:hint="cs"/>
          <w:sz w:val="26"/>
          <w:szCs w:val="26"/>
          <w:rtl/>
          <w:lang w:bidi="fa-IR"/>
        </w:rPr>
        <w:t>اگرچه مفهوم شفافیت پیشینه قدیمی دارد و همواره مورد تاکید بوده است اما مفهوم شفافیت سود برای</w:t>
      </w:r>
      <w:r w:rsidR="00FA3407">
        <w:rPr>
          <w:rFonts w:cs="B Lotus" w:hint="cs"/>
          <w:sz w:val="26"/>
          <w:szCs w:val="26"/>
          <w:rtl/>
          <w:lang w:bidi="fa-IR"/>
        </w:rPr>
        <w:t xml:space="preserve"> اولین بار در سال 2009 توسط بارث</w:t>
      </w:r>
      <w:r w:rsidRPr="001D0915">
        <w:rPr>
          <w:rFonts w:cs="B Lotus" w:hint="cs"/>
          <w:sz w:val="26"/>
          <w:szCs w:val="26"/>
          <w:rtl/>
          <w:lang w:bidi="fa-IR"/>
        </w:rPr>
        <w:t xml:space="preserve"> و همکاران مطرح شده است. به اعتقاد این محققین سود شفاف سودی است که منعکس کننده تغییرات در شرایط اقتصادی زیربنای شرکت باشد، بگونه ای که برای سرمایه گذاران قابل درک باشد.</w:t>
      </w:r>
      <w:r w:rsidR="00FA3407">
        <w:rPr>
          <w:rFonts w:cs="B Lotus"/>
          <w:sz w:val="26"/>
          <w:szCs w:val="26"/>
          <w:lang w:bidi="fa-IR"/>
        </w:rPr>
        <w:t>]</w:t>
      </w:r>
      <w:r w:rsidR="000648CD">
        <w:rPr>
          <w:rFonts w:cs="B Lotus" w:hint="cs"/>
          <w:sz w:val="26"/>
          <w:szCs w:val="26"/>
          <w:rtl/>
          <w:lang w:bidi="fa-IR"/>
        </w:rPr>
        <w:t>9</w:t>
      </w:r>
      <w:r w:rsidR="00FA3407">
        <w:rPr>
          <w:rFonts w:cs="B Lotus"/>
          <w:sz w:val="26"/>
          <w:szCs w:val="26"/>
          <w:lang w:bidi="fa-IR"/>
        </w:rPr>
        <w:t>[</w:t>
      </w:r>
    </w:p>
    <w:p w:rsidR="007254FF" w:rsidRPr="001D0915" w:rsidRDefault="007254FF" w:rsidP="000648CD">
      <w:pPr>
        <w:bidi/>
        <w:spacing w:after="0" w:line="240" w:lineRule="auto"/>
        <w:contextualSpacing/>
        <w:jc w:val="both"/>
        <w:rPr>
          <w:rFonts w:cs="B Lotus"/>
          <w:sz w:val="26"/>
          <w:szCs w:val="26"/>
          <w:lang w:bidi="fa-IR"/>
        </w:rPr>
      </w:pPr>
      <w:r w:rsidRPr="001D0915">
        <w:rPr>
          <w:rFonts w:cs="B Lotus" w:hint="cs"/>
          <w:sz w:val="26"/>
          <w:szCs w:val="26"/>
          <w:rtl/>
          <w:lang w:bidi="fa-IR"/>
        </w:rPr>
        <w:t>صورت های مالی در صورتی دارای محتوای اطلاعاتی هستند که شفاف باشند. سهامداران در مقایسه با سایر شاخص</w:t>
      </w:r>
      <w:r w:rsidR="00EB1A59" w:rsidRPr="001D0915">
        <w:rPr>
          <w:rFonts w:cs="B Lotus" w:hint="cs"/>
          <w:sz w:val="26"/>
          <w:szCs w:val="26"/>
          <w:rtl/>
          <w:lang w:bidi="fa-IR"/>
        </w:rPr>
        <w:t>‌</w:t>
      </w:r>
      <w:r w:rsidRPr="001D0915">
        <w:rPr>
          <w:rFonts w:cs="B Lotus" w:hint="cs"/>
          <w:sz w:val="26"/>
          <w:szCs w:val="26"/>
          <w:rtl/>
          <w:lang w:bidi="fa-IR"/>
        </w:rPr>
        <w:t>های عملکرد از قبیل جریان‌های نقدی</w:t>
      </w:r>
      <w:r w:rsidR="00EB1A59" w:rsidRPr="001D0915">
        <w:rPr>
          <w:rFonts w:cs="B Lotus" w:hint="cs"/>
          <w:sz w:val="26"/>
          <w:szCs w:val="26"/>
          <w:rtl/>
          <w:lang w:bidi="fa-IR"/>
        </w:rPr>
        <w:t xml:space="preserve">، بیشتر بر اطلاعات مربوط به سود اتکا می کنند </w:t>
      </w:r>
      <w:r w:rsidR="00FA3407">
        <w:rPr>
          <w:rFonts w:cs="B Lotus"/>
          <w:sz w:val="26"/>
          <w:szCs w:val="26"/>
          <w:lang w:bidi="fa-IR"/>
        </w:rPr>
        <w:t>]</w:t>
      </w:r>
      <w:r w:rsidR="000648CD">
        <w:rPr>
          <w:rFonts w:cs="B Lotus" w:hint="cs"/>
          <w:sz w:val="26"/>
          <w:szCs w:val="26"/>
          <w:rtl/>
          <w:lang w:bidi="fa-IR"/>
        </w:rPr>
        <w:t>10</w:t>
      </w:r>
      <w:r w:rsidR="000648CD">
        <w:rPr>
          <w:rFonts w:cs="B Lotus"/>
          <w:sz w:val="26"/>
          <w:szCs w:val="26"/>
          <w:lang w:bidi="fa-IR"/>
        </w:rPr>
        <w:t>,</w:t>
      </w:r>
      <w:r w:rsidR="000648CD">
        <w:rPr>
          <w:rFonts w:cs="B Lotus" w:hint="cs"/>
          <w:sz w:val="26"/>
          <w:szCs w:val="26"/>
          <w:rtl/>
          <w:lang w:bidi="fa-IR"/>
        </w:rPr>
        <w:t>15</w:t>
      </w:r>
      <w:r w:rsidR="00FA3407">
        <w:rPr>
          <w:rFonts w:cs="B Lotus"/>
          <w:sz w:val="26"/>
          <w:szCs w:val="26"/>
          <w:lang w:bidi="fa-IR"/>
        </w:rPr>
        <w:t>[</w:t>
      </w:r>
      <w:r w:rsidR="00EB1A59" w:rsidRPr="001D0915">
        <w:rPr>
          <w:rFonts w:cs="B Lotus" w:hint="cs"/>
          <w:sz w:val="26"/>
          <w:szCs w:val="26"/>
          <w:rtl/>
          <w:lang w:bidi="fa-IR"/>
        </w:rPr>
        <w:t xml:space="preserve"> بیان کردند که یکی از عناصر کلیدی گزارش‌های مالی، سود خالص است. سود خالص گزارش شده در صورتهای مالی بعنوان یکی از مهمترین معیارهای تعیین کننده ارزش بنگاه اقتصادی و ارزیابی عملکرد تلقی می گردد که همواره مورد استفاده طیف وسیعی از استفاده کنندگان نظیر حرفه حسابداری، مدیران مالی، تحلیل گران بازار و سهامداران قرار می گیرد. تاکر و زاروین </w:t>
      </w:r>
      <w:r w:rsidR="00F4088D">
        <w:rPr>
          <w:rFonts w:cs="B Lotus"/>
          <w:sz w:val="26"/>
          <w:szCs w:val="26"/>
          <w:lang w:bidi="fa-IR"/>
        </w:rPr>
        <w:t>]</w:t>
      </w:r>
      <w:r w:rsidR="000648CD">
        <w:rPr>
          <w:rFonts w:cs="B Lotus" w:hint="cs"/>
          <w:sz w:val="26"/>
          <w:szCs w:val="26"/>
          <w:rtl/>
          <w:lang w:bidi="fa-IR"/>
        </w:rPr>
        <w:t>24</w:t>
      </w:r>
      <w:r w:rsidR="00F4088D">
        <w:rPr>
          <w:rFonts w:cs="B Lotus"/>
          <w:sz w:val="26"/>
          <w:szCs w:val="26"/>
          <w:lang w:bidi="fa-IR"/>
        </w:rPr>
        <w:t>[</w:t>
      </w:r>
      <w:r w:rsidR="00EB1A59" w:rsidRPr="001D0915">
        <w:rPr>
          <w:rFonts w:cs="B Lotus" w:hint="cs"/>
          <w:sz w:val="26"/>
          <w:szCs w:val="26"/>
          <w:rtl/>
          <w:lang w:bidi="fa-IR"/>
        </w:rPr>
        <w:t xml:space="preserve"> بیان می دارند که در ارتباط با محتوای اطلاعاتی سود شواهد بسیاری وجود دارد. ابهام در اطلاعات مالی باعث گمراهی گروه های استفاده کننده شده و ریسک را افزایش خواهد داد. شفافیت اطلاعات مالی باعث ثبات سود می شود و در نتیجه بر قیمت بازار سهام تاثیر خواهد داشت </w:t>
      </w:r>
      <w:r w:rsidR="005C12B4">
        <w:rPr>
          <w:rFonts w:cs="B Lotus"/>
          <w:sz w:val="26"/>
          <w:szCs w:val="26"/>
          <w:lang w:bidi="fa-IR"/>
        </w:rPr>
        <w:t>]</w:t>
      </w:r>
      <w:r w:rsidR="000648CD">
        <w:rPr>
          <w:rFonts w:cs="B Lotus" w:hint="cs"/>
          <w:sz w:val="26"/>
          <w:szCs w:val="26"/>
          <w:rtl/>
          <w:lang w:bidi="fa-IR"/>
        </w:rPr>
        <w:t>3</w:t>
      </w:r>
      <w:r w:rsidR="005C12B4">
        <w:rPr>
          <w:rFonts w:cs="B Lotus"/>
          <w:sz w:val="26"/>
          <w:szCs w:val="26"/>
          <w:lang w:bidi="fa-IR"/>
        </w:rPr>
        <w:t>[</w:t>
      </w:r>
      <w:r w:rsidR="00EB1A59" w:rsidRPr="001D0915">
        <w:rPr>
          <w:rFonts w:cs="B Lotus" w:hint="cs"/>
          <w:sz w:val="26"/>
          <w:szCs w:val="26"/>
          <w:rtl/>
          <w:lang w:bidi="fa-IR"/>
        </w:rPr>
        <w:t>.</w:t>
      </w:r>
    </w:p>
    <w:p w:rsidR="00EB1A59" w:rsidRPr="001D0915" w:rsidRDefault="008C5D87" w:rsidP="007375F9">
      <w:pPr>
        <w:bidi/>
        <w:spacing w:after="0" w:line="240" w:lineRule="auto"/>
        <w:contextualSpacing/>
        <w:jc w:val="both"/>
        <w:rPr>
          <w:rFonts w:cs="B Lotus"/>
          <w:sz w:val="26"/>
          <w:szCs w:val="26"/>
          <w:rtl/>
          <w:lang w:bidi="fa-IR"/>
        </w:rPr>
      </w:pPr>
      <w:r w:rsidRPr="001D0915">
        <w:rPr>
          <w:rFonts w:cs="B Lotus" w:hint="cs"/>
          <w:sz w:val="26"/>
          <w:szCs w:val="26"/>
          <w:rtl/>
          <w:lang w:bidi="fa-IR"/>
        </w:rPr>
        <w:t xml:space="preserve">رفتار سرمایه گذاران از عوامل بسیاری متاثر است که یکی از عوامل اصلی این ابهامات رفتاری، موضوع عدم شفافیت اطلاعات و دیگری نوسانات بیش از حد سود است </w:t>
      </w:r>
      <w:r w:rsidR="005C12B4">
        <w:rPr>
          <w:rFonts w:cs="B Lotus"/>
          <w:sz w:val="26"/>
          <w:szCs w:val="26"/>
          <w:lang w:bidi="fa-IR"/>
        </w:rPr>
        <w:t>]</w:t>
      </w:r>
      <w:r w:rsidR="000648CD">
        <w:rPr>
          <w:rFonts w:cs="B Lotus" w:hint="cs"/>
          <w:sz w:val="26"/>
          <w:szCs w:val="26"/>
          <w:rtl/>
          <w:lang w:bidi="fa-IR"/>
        </w:rPr>
        <w:t>18</w:t>
      </w:r>
      <w:r w:rsidR="005C12B4">
        <w:rPr>
          <w:rFonts w:cs="B Lotus"/>
          <w:sz w:val="26"/>
          <w:szCs w:val="26"/>
          <w:lang w:bidi="fa-IR"/>
        </w:rPr>
        <w:t>[</w:t>
      </w:r>
      <w:r w:rsidRPr="001D0915">
        <w:rPr>
          <w:rFonts w:cs="B Lotus" w:hint="cs"/>
          <w:sz w:val="26"/>
          <w:szCs w:val="26"/>
          <w:rtl/>
          <w:lang w:bidi="fa-IR"/>
        </w:rPr>
        <w:t xml:space="preserve">. شفافیت اطلاعات عبارت است از افزایش جریان به موقع و قابل اتکای اطلاعات اقتصادی، مالی، اجتماعی و سیاسی که در دسترس همه ذینفعان قرار گیرد </w:t>
      </w:r>
      <w:r w:rsidR="005C12B4">
        <w:rPr>
          <w:rFonts w:cs="B Lotus"/>
          <w:sz w:val="26"/>
          <w:szCs w:val="26"/>
          <w:lang w:bidi="fa-IR"/>
        </w:rPr>
        <w:t>]</w:t>
      </w:r>
      <w:r w:rsidR="000648CD">
        <w:rPr>
          <w:rFonts w:cs="B Lotus" w:hint="cs"/>
          <w:sz w:val="26"/>
          <w:szCs w:val="26"/>
          <w:rtl/>
          <w:lang w:bidi="fa-IR"/>
        </w:rPr>
        <w:t>5</w:t>
      </w:r>
      <w:r w:rsidR="005C12B4">
        <w:rPr>
          <w:rFonts w:cs="B Lotus"/>
          <w:sz w:val="26"/>
          <w:szCs w:val="26"/>
          <w:lang w:bidi="fa-IR"/>
        </w:rPr>
        <w:t>[</w:t>
      </w:r>
      <w:r w:rsidRPr="001D0915">
        <w:rPr>
          <w:rFonts w:cs="B Lotus" w:hint="cs"/>
          <w:sz w:val="26"/>
          <w:szCs w:val="26"/>
          <w:rtl/>
          <w:lang w:bidi="fa-IR"/>
        </w:rPr>
        <w:t xml:space="preserve"> عدم شفافیت اطلاعات مالی به عنوان ممانعت عمدی از دسترسی به اطلاعات، ارائه نادرست اطلاعات یا ناتوانی بازار در کسب اطمینان از کفایت مربوط بودن و کیفیت اطلاعات ارائه شده تعریف شده است </w:t>
      </w:r>
      <w:r w:rsidR="005C12B4">
        <w:rPr>
          <w:rFonts w:cs="B Lotus"/>
          <w:sz w:val="26"/>
          <w:szCs w:val="26"/>
          <w:lang w:bidi="fa-IR"/>
        </w:rPr>
        <w:t>]</w:t>
      </w:r>
      <w:r w:rsidR="000648CD">
        <w:rPr>
          <w:rFonts w:cs="B Lotus" w:hint="cs"/>
          <w:sz w:val="26"/>
          <w:szCs w:val="26"/>
          <w:rtl/>
          <w:lang w:bidi="fa-IR"/>
        </w:rPr>
        <w:t>7</w:t>
      </w:r>
      <w:r w:rsidR="005C12B4">
        <w:rPr>
          <w:rFonts w:cs="B Lotus"/>
          <w:sz w:val="26"/>
          <w:szCs w:val="26"/>
          <w:lang w:bidi="fa-IR"/>
        </w:rPr>
        <w:t>[</w:t>
      </w:r>
      <w:r w:rsidRPr="001D0915">
        <w:rPr>
          <w:rFonts w:cs="B Lotus" w:hint="cs"/>
          <w:sz w:val="26"/>
          <w:szCs w:val="26"/>
          <w:rtl/>
          <w:lang w:bidi="fa-IR"/>
        </w:rPr>
        <w:t xml:space="preserve">. به نظر هسیو و همکاران </w:t>
      </w:r>
      <w:r w:rsidR="005C12B4">
        <w:rPr>
          <w:rFonts w:cs="B Lotus"/>
          <w:sz w:val="26"/>
          <w:szCs w:val="26"/>
          <w:lang w:bidi="fa-IR"/>
        </w:rPr>
        <w:t>]</w:t>
      </w:r>
      <w:r w:rsidR="000648CD">
        <w:rPr>
          <w:rFonts w:cs="B Lotus" w:hint="cs"/>
          <w:sz w:val="26"/>
          <w:szCs w:val="26"/>
          <w:rtl/>
          <w:lang w:bidi="fa-IR"/>
        </w:rPr>
        <w:t>18</w:t>
      </w:r>
      <w:r w:rsidR="005C12B4">
        <w:rPr>
          <w:rFonts w:cs="B Lotus"/>
          <w:sz w:val="26"/>
          <w:szCs w:val="26"/>
          <w:lang w:bidi="fa-IR"/>
        </w:rPr>
        <w:t>[</w:t>
      </w:r>
      <w:r w:rsidRPr="001D0915">
        <w:rPr>
          <w:rFonts w:cs="B Lotus" w:hint="cs"/>
          <w:sz w:val="26"/>
          <w:szCs w:val="26"/>
          <w:rtl/>
          <w:lang w:bidi="fa-IR"/>
        </w:rPr>
        <w:t xml:space="preserve"> عدم شفافیت سود زمانی پیش می آید که مدیران در طی سال‌ها مداوم از اقلام تعهدی اختیاری استفاده کنند که این امر منجر به تغییر عمده در هزینه های واحد تجاری و سرمایه گذاری ها می شود. این عدم شفافیت باعث کاهش کیفیت سود، افزایش ریسک گروه های ذینفع و عدم تقارن اطلاعاتی خواهد شد. بعبارت دیگر، شفافیت اطلاعات مالی کیفیت تصمیمات سرمایه گذاری را تحت تاثیر قرار می دهد. مزایای بالقوه افشاء و شفافیت بیشتر می تواند شامل هزینه سرمایه کمتر </w:t>
      </w:r>
      <w:r w:rsidR="00DB4733">
        <w:rPr>
          <w:rFonts w:cs="B Lotus"/>
          <w:sz w:val="26"/>
          <w:szCs w:val="26"/>
          <w:lang w:bidi="fa-IR"/>
        </w:rPr>
        <w:t>]</w:t>
      </w:r>
      <w:r w:rsidR="007375F9">
        <w:rPr>
          <w:rFonts w:cs="B Lotus" w:hint="cs"/>
          <w:sz w:val="26"/>
          <w:szCs w:val="26"/>
          <w:rtl/>
          <w:lang w:bidi="fa-IR"/>
        </w:rPr>
        <w:t>11</w:t>
      </w:r>
      <w:r w:rsidR="007375F9">
        <w:rPr>
          <w:rFonts w:cs="B Lotus"/>
          <w:sz w:val="26"/>
          <w:szCs w:val="26"/>
          <w:lang w:bidi="fa-IR"/>
        </w:rPr>
        <w:t>,</w:t>
      </w:r>
      <w:r w:rsidR="007375F9">
        <w:rPr>
          <w:rFonts w:cs="B Lotus" w:hint="cs"/>
          <w:sz w:val="26"/>
          <w:szCs w:val="26"/>
          <w:rtl/>
          <w:lang w:bidi="fa-IR"/>
        </w:rPr>
        <w:t>14</w:t>
      </w:r>
      <w:r w:rsidR="00DB4733">
        <w:rPr>
          <w:rFonts w:cs="B Lotus"/>
          <w:sz w:val="26"/>
          <w:szCs w:val="26"/>
          <w:lang w:bidi="fa-IR"/>
        </w:rPr>
        <w:t>[</w:t>
      </w:r>
      <w:r w:rsidRPr="001D0915">
        <w:rPr>
          <w:rFonts w:cs="B Lotus" w:hint="cs"/>
          <w:sz w:val="26"/>
          <w:szCs w:val="26"/>
          <w:rtl/>
          <w:lang w:bidi="fa-IR"/>
        </w:rPr>
        <w:t xml:space="preserve">، کاهش هزینه های نمایندگی </w:t>
      </w:r>
      <w:r w:rsidR="0058545A">
        <w:rPr>
          <w:rFonts w:cs="B Lotus"/>
          <w:sz w:val="26"/>
          <w:szCs w:val="26"/>
          <w:lang w:bidi="fa-IR"/>
        </w:rPr>
        <w:t>]</w:t>
      </w:r>
      <w:r w:rsidR="007375F9">
        <w:rPr>
          <w:rFonts w:cs="B Lotus" w:hint="cs"/>
          <w:sz w:val="26"/>
          <w:szCs w:val="26"/>
          <w:rtl/>
          <w:lang w:bidi="fa-IR"/>
        </w:rPr>
        <w:t>21</w:t>
      </w:r>
      <w:r w:rsidR="0058545A">
        <w:rPr>
          <w:rFonts w:cs="B Lotus"/>
          <w:sz w:val="26"/>
          <w:szCs w:val="26"/>
          <w:lang w:bidi="fa-IR"/>
        </w:rPr>
        <w:t>[</w:t>
      </w:r>
      <w:r w:rsidRPr="001D0915">
        <w:rPr>
          <w:rFonts w:cs="B Lotus" w:hint="cs"/>
          <w:sz w:val="26"/>
          <w:szCs w:val="26"/>
          <w:rtl/>
          <w:lang w:bidi="fa-IR"/>
        </w:rPr>
        <w:t xml:space="preserve">، بهبود قیمت سهام </w:t>
      </w:r>
      <w:r w:rsidR="0058545A">
        <w:rPr>
          <w:rFonts w:cs="B Lotus"/>
          <w:sz w:val="26"/>
          <w:szCs w:val="26"/>
          <w:lang w:bidi="fa-IR"/>
        </w:rPr>
        <w:t>]</w:t>
      </w:r>
      <w:r w:rsidR="007375F9">
        <w:rPr>
          <w:rFonts w:cs="B Lotus" w:hint="cs"/>
          <w:sz w:val="26"/>
          <w:szCs w:val="26"/>
          <w:rtl/>
          <w:lang w:bidi="fa-IR"/>
        </w:rPr>
        <w:t>20</w:t>
      </w:r>
      <w:r w:rsidR="0058545A">
        <w:rPr>
          <w:rFonts w:cs="B Lotus"/>
          <w:sz w:val="26"/>
          <w:szCs w:val="26"/>
          <w:lang w:bidi="fa-IR"/>
        </w:rPr>
        <w:t>[</w:t>
      </w:r>
      <w:r w:rsidRPr="001D0915">
        <w:rPr>
          <w:rFonts w:cs="B Lotus" w:hint="cs"/>
          <w:sz w:val="26"/>
          <w:szCs w:val="26"/>
          <w:rtl/>
          <w:lang w:bidi="fa-IR"/>
        </w:rPr>
        <w:t xml:space="preserve"> و افزایش ارزش شرکت </w:t>
      </w:r>
      <w:r w:rsidR="006E7977">
        <w:rPr>
          <w:rFonts w:cs="B Lotus"/>
          <w:sz w:val="26"/>
          <w:szCs w:val="26"/>
          <w:lang w:bidi="fa-IR"/>
        </w:rPr>
        <w:t>]</w:t>
      </w:r>
      <w:r w:rsidR="007375F9">
        <w:rPr>
          <w:rFonts w:cs="B Lotus" w:hint="cs"/>
          <w:sz w:val="26"/>
          <w:szCs w:val="26"/>
          <w:rtl/>
          <w:lang w:bidi="fa-IR"/>
        </w:rPr>
        <w:t>12</w:t>
      </w:r>
      <w:r w:rsidR="006E7977">
        <w:rPr>
          <w:rFonts w:cs="B Lotus"/>
          <w:sz w:val="26"/>
          <w:szCs w:val="26"/>
          <w:lang w:bidi="fa-IR"/>
        </w:rPr>
        <w:t>[</w:t>
      </w:r>
      <w:r w:rsidRPr="001D0915">
        <w:rPr>
          <w:rFonts w:cs="B Lotus" w:hint="cs"/>
          <w:sz w:val="26"/>
          <w:szCs w:val="26"/>
          <w:rtl/>
          <w:lang w:bidi="fa-IR"/>
        </w:rPr>
        <w:t xml:space="preserve"> باشد </w:t>
      </w:r>
      <w:r w:rsidR="006E7977">
        <w:rPr>
          <w:rFonts w:cs="B Lotus"/>
          <w:sz w:val="26"/>
          <w:szCs w:val="26"/>
          <w:lang w:bidi="fa-IR"/>
        </w:rPr>
        <w:t>]</w:t>
      </w:r>
      <w:r w:rsidR="007375F9">
        <w:rPr>
          <w:rFonts w:cs="B Lotus" w:hint="cs"/>
          <w:sz w:val="26"/>
          <w:szCs w:val="26"/>
          <w:rtl/>
          <w:lang w:bidi="fa-IR"/>
        </w:rPr>
        <w:t>1</w:t>
      </w:r>
      <w:r w:rsidR="006E7977">
        <w:rPr>
          <w:rFonts w:cs="B Lotus"/>
          <w:sz w:val="26"/>
          <w:szCs w:val="26"/>
          <w:lang w:bidi="fa-IR"/>
        </w:rPr>
        <w:t>[</w:t>
      </w:r>
      <w:r w:rsidRPr="001D0915">
        <w:rPr>
          <w:rFonts w:cs="B Lotus" w:hint="cs"/>
          <w:sz w:val="26"/>
          <w:szCs w:val="26"/>
          <w:rtl/>
          <w:lang w:bidi="fa-IR"/>
        </w:rPr>
        <w:t>.</w:t>
      </w:r>
    </w:p>
    <w:p w:rsidR="008C5D87" w:rsidRPr="001D0915" w:rsidRDefault="008C5D87" w:rsidP="007375F9">
      <w:pPr>
        <w:bidi/>
        <w:spacing w:after="0" w:line="240" w:lineRule="auto"/>
        <w:contextualSpacing/>
        <w:jc w:val="both"/>
        <w:rPr>
          <w:rFonts w:cs="B Lotus"/>
          <w:sz w:val="26"/>
          <w:szCs w:val="26"/>
          <w:rtl/>
          <w:lang w:bidi="fa-IR"/>
        </w:rPr>
      </w:pPr>
      <w:r w:rsidRPr="001D0915">
        <w:rPr>
          <w:rFonts w:cs="B Lotus" w:hint="cs"/>
          <w:sz w:val="26"/>
          <w:szCs w:val="26"/>
          <w:rtl/>
          <w:lang w:bidi="fa-IR"/>
        </w:rPr>
        <w:lastRenderedPageBreak/>
        <w:t xml:space="preserve">هوتن و همکاران </w:t>
      </w:r>
      <w:r w:rsidR="006E7977">
        <w:rPr>
          <w:rFonts w:cs="B Lotus"/>
          <w:sz w:val="26"/>
          <w:szCs w:val="26"/>
          <w:lang w:bidi="fa-IR"/>
        </w:rPr>
        <w:t>]</w:t>
      </w:r>
      <w:r w:rsidR="007375F9">
        <w:rPr>
          <w:rFonts w:cs="B Lotus" w:hint="cs"/>
          <w:sz w:val="26"/>
          <w:szCs w:val="26"/>
          <w:rtl/>
          <w:lang w:bidi="fa-IR"/>
        </w:rPr>
        <w:t>19</w:t>
      </w:r>
      <w:r w:rsidR="006E7977">
        <w:rPr>
          <w:rFonts w:cs="B Lotus"/>
          <w:sz w:val="26"/>
          <w:szCs w:val="26"/>
          <w:lang w:bidi="fa-IR"/>
        </w:rPr>
        <w:t>[</w:t>
      </w:r>
      <w:r w:rsidRPr="001D0915">
        <w:rPr>
          <w:rFonts w:cs="B Lotus" w:hint="cs"/>
          <w:sz w:val="26"/>
          <w:szCs w:val="26"/>
          <w:rtl/>
          <w:lang w:bidi="fa-IR"/>
        </w:rPr>
        <w:t xml:space="preserve"> معتقدند که در شرایط نبود شفافیت کامل در سود، شرکت‌ها اقدام به مدیریت سود می کنند و مدیران انگیزه دارند برای حفظ شغل خود، بخشی از زیان ها را پنهان کنند. این فرآیند یعنی افشاء نکردن زیان های واقعی تا زمان حضور مدیر در شرکت ادامه می یابد. پس از ترک شرکت توسط مدیر، حجم عظیمی از اطلاعات مربوط به زیان‌های افشاء نشده وارد بازار شده و در نهایت منجر به سقوط قیمت سهام می شود.</w:t>
      </w:r>
    </w:p>
    <w:p w:rsidR="008C5D87" w:rsidRPr="001D0915" w:rsidRDefault="00E15F44" w:rsidP="007375F9">
      <w:pPr>
        <w:bidi/>
        <w:spacing w:after="0" w:line="240" w:lineRule="auto"/>
        <w:contextualSpacing/>
        <w:jc w:val="both"/>
        <w:rPr>
          <w:rFonts w:cs="B Lotus"/>
          <w:sz w:val="26"/>
          <w:szCs w:val="26"/>
          <w:rtl/>
          <w:lang w:bidi="fa-IR"/>
        </w:rPr>
      </w:pPr>
      <w:r w:rsidRPr="001D0915">
        <w:rPr>
          <w:rFonts w:cs="B Lotus" w:hint="cs"/>
          <w:sz w:val="26"/>
          <w:szCs w:val="26"/>
          <w:rtl/>
          <w:lang w:bidi="fa-IR"/>
        </w:rPr>
        <w:t xml:space="preserve">بی ثباتی سود یکی از عوامل تاثیر گذار بر رفتار سرمایه گذاران بوده است. گراهام و همکاران </w:t>
      </w:r>
      <w:r w:rsidR="006E7977">
        <w:rPr>
          <w:rFonts w:cs="B Lotus"/>
          <w:sz w:val="26"/>
          <w:szCs w:val="26"/>
          <w:lang w:bidi="fa-IR"/>
        </w:rPr>
        <w:t>]</w:t>
      </w:r>
      <w:r w:rsidR="007375F9">
        <w:rPr>
          <w:rFonts w:cs="B Lotus" w:hint="cs"/>
          <w:sz w:val="26"/>
          <w:szCs w:val="26"/>
          <w:rtl/>
          <w:lang w:bidi="fa-IR"/>
        </w:rPr>
        <w:t>16</w:t>
      </w:r>
      <w:r w:rsidR="006E7977">
        <w:rPr>
          <w:rFonts w:cs="B Lotus"/>
          <w:sz w:val="26"/>
          <w:szCs w:val="26"/>
          <w:lang w:bidi="fa-IR"/>
        </w:rPr>
        <w:t>[</w:t>
      </w:r>
      <w:r w:rsidRPr="001D0915">
        <w:rPr>
          <w:rFonts w:cs="B Lotus" w:hint="cs"/>
          <w:sz w:val="26"/>
          <w:szCs w:val="26"/>
          <w:rtl/>
          <w:lang w:bidi="fa-IR"/>
        </w:rPr>
        <w:t xml:space="preserve"> نظر 401 مدیر مالی را در مورد بی ثباتی سود بررسی کردند و دریافتند که 97% مدیران مالی برای اینکه در سود با نوسانات شدیدی مواجه نشوند، هموار سازی سود می کنند از اینرو دلایل تمایل مدیران به هموارسازی سود، ترس از نوسانات سود است زیرا آنها معتقدند که بی ثباتی سود، قابلیت پیش بینی سود را کاهش می دهد.</w:t>
      </w:r>
    </w:p>
    <w:p w:rsidR="00E15F44" w:rsidRPr="001D0915" w:rsidRDefault="007925ED" w:rsidP="001D0915">
      <w:pPr>
        <w:bidi/>
        <w:spacing w:after="0" w:line="240" w:lineRule="auto"/>
        <w:contextualSpacing/>
        <w:jc w:val="both"/>
        <w:rPr>
          <w:rFonts w:cs="B Lotus"/>
          <w:sz w:val="26"/>
          <w:szCs w:val="26"/>
          <w:rtl/>
          <w:lang w:bidi="fa-IR"/>
        </w:rPr>
      </w:pPr>
      <w:r w:rsidRPr="001D0915">
        <w:rPr>
          <w:rFonts w:cs="B Lotus" w:hint="cs"/>
          <w:sz w:val="26"/>
          <w:szCs w:val="26"/>
          <w:rtl/>
          <w:lang w:bidi="fa-IR"/>
        </w:rPr>
        <w:t xml:space="preserve">همچنین </w:t>
      </w:r>
      <w:r w:rsidR="00E15F44" w:rsidRPr="001D0915">
        <w:rPr>
          <w:rFonts w:cs="B Lotus" w:hint="cs"/>
          <w:sz w:val="26"/>
          <w:szCs w:val="26"/>
          <w:rtl/>
          <w:lang w:bidi="fa-IR"/>
        </w:rPr>
        <w:t>از آنجائیکه مدیران همواره بدنبال جلب اعتماد تامین کنندگان سرمایه شرکت‌ها هستند، سعی می کنند اطلاعات منتشره منطبق با تمایلات آنان باشد.</w:t>
      </w:r>
    </w:p>
    <w:p w:rsidR="0062288E" w:rsidRPr="001D0915" w:rsidRDefault="003F6EC7" w:rsidP="007375F9">
      <w:pPr>
        <w:bidi/>
        <w:spacing w:after="0" w:line="240" w:lineRule="auto"/>
        <w:contextualSpacing/>
        <w:jc w:val="both"/>
        <w:rPr>
          <w:rFonts w:cs="B Lotus"/>
          <w:sz w:val="26"/>
          <w:szCs w:val="26"/>
          <w:rtl/>
          <w:lang w:bidi="fa-IR"/>
        </w:rPr>
      </w:pPr>
      <w:r w:rsidRPr="001D0915">
        <w:rPr>
          <w:rFonts w:cs="B Lotus" w:hint="cs"/>
          <w:sz w:val="26"/>
          <w:szCs w:val="26"/>
          <w:rtl/>
          <w:lang w:bidi="fa-IR"/>
        </w:rPr>
        <w:t>نوروناب</w:t>
      </w:r>
      <w:r w:rsidR="0062288E" w:rsidRPr="001D0915">
        <w:rPr>
          <w:rFonts w:cs="B Lotus" w:hint="cs"/>
          <w:sz w:val="26"/>
          <w:szCs w:val="26"/>
          <w:rtl/>
          <w:lang w:bidi="fa-IR"/>
        </w:rPr>
        <w:t xml:space="preserve">ی </w:t>
      </w:r>
      <w:r w:rsidR="006E7977">
        <w:rPr>
          <w:rFonts w:cs="B Lotus"/>
          <w:sz w:val="26"/>
          <w:szCs w:val="26"/>
          <w:lang w:bidi="fa-IR"/>
        </w:rPr>
        <w:t>]</w:t>
      </w:r>
      <w:r w:rsidR="007375F9">
        <w:rPr>
          <w:rFonts w:cs="B Lotus" w:hint="cs"/>
          <w:sz w:val="26"/>
          <w:szCs w:val="26"/>
          <w:rtl/>
          <w:lang w:bidi="fa-IR"/>
        </w:rPr>
        <w:t>22</w:t>
      </w:r>
      <w:r w:rsidR="006E7977">
        <w:rPr>
          <w:rFonts w:cs="B Lotus"/>
          <w:sz w:val="26"/>
          <w:szCs w:val="26"/>
          <w:lang w:bidi="fa-IR"/>
        </w:rPr>
        <w:t>[</w:t>
      </w:r>
      <w:r w:rsidR="0062288E" w:rsidRPr="001D0915">
        <w:rPr>
          <w:rFonts w:cs="B Lotus" w:hint="cs"/>
          <w:sz w:val="26"/>
          <w:szCs w:val="26"/>
          <w:rtl/>
          <w:lang w:bidi="fa-IR"/>
        </w:rPr>
        <w:t xml:space="preserve"> تاثیر کمیسیون بورس و اوراق بهادار را به عنوان یک مکانیزم اجرایی و اهرم فشار بر اجرای استانداردهای بین المللی ارزیابی کرد. وی به این نتیجه رسید که فقدان مکانیزم های اجرایی در کشور بنگلادش مانع از اجرای استانداردهای بین المللی می شود. که دلیل آن سطح بالای ارتباطات سیاسی در این کشور است.</w:t>
      </w:r>
    </w:p>
    <w:p w:rsidR="00425368" w:rsidRPr="001D0915" w:rsidRDefault="00425368" w:rsidP="007375F9">
      <w:pPr>
        <w:bidi/>
        <w:spacing w:after="0" w:line="240" w:lineRule="auto"/>
        <w:contextualSpacing/>
        <w:jc w:val="both"/>
        <w:rPr>
          <w:rFonts w:cs="B Lotus"/>
          <w:sz w:val="26"/>
          <w:szCs w:val="26"/>
          <w:rtl/>
          <w:lang w:bidi="fa-IR"/>
        </w:rPr>
      </w:pPr>
      <w:r w:rsidRPr="001D0915">
        <w:rPr>
          <w:rFonts w:cs="B Lotus" w:hint="cs"/>
          <w:sz w:val="26"/>
          <w:szCs w:val="26"/>
          <w:rtl/>
          <w:lang w:bidi="fa-IR"/>
        </w:rPr>
        <w:t xml:space="preserve">در پژوهش دیگری حسن و همکاران </w:t>
      </w:r>
      <w:r w:rsidR="006E7977">
        <w:rPr>
          <w:rFonts w:cs="B Lotus"/>
          <w:sz w:val="26"/>
          <w:szCs w:val="26"/>
          <w:lang w:bidi="fa-IR"/>
        </w:rPr>
        <w:t>]</w:t>
      </w:r>
      <w:r w:rsidR="007375F9">
        <w:rPr>
          <w:rFonts w:cs="B Lotus" w:hint="cs"/>
          <w:sz w:val="26"/>
          <w:szCs w:val="26"/>
          <w:rtl/>
          <w:lang w:bidi="fa-IR"/>
        </w:rPr>
        <w:t>17</w:t>
      </w:r>
      <w:r w:rsidR="006E7977">
        <w:rPr>
          <w:rFonts w:cs="B Lotus"/>
          <w:sz w:val="26"/>
          <w:szCs w:val="26"/>
          <w:lang w:bidi="fa-IR"/>
        </w:rPr>
        <w:t>[</w:t>
      </w:r>
      <w:r w:rsidRPr="001D0915">
        <w:rPr>
          <w:rFonts w:cs="B Lotus" w:hint="cs"/>
          <w:sz w:val="26"/>
          <w:szCs w:val="26"/>
          <w:rtl/>
          <w:lang w:bidi="fa-IR"/>
        </w:rPr>
        <w:t xml:space="preserve"> اتخاذ استانداردهای گزارشگری مالی بین المللی و عوامل موثر بر اجرا و توسعه آن را در کشور عراق بررسی کردند. بر اساس نتایج بدست آمده مهمترین عامل در اتخاذ این استانداردها در عراق، فشار اجباری از سوی کشورهای غربی و سازمان های بین المللی عنوان شده است. محققین دلیل این فشار را دو عامل معرفی کرده اند. یکی این موضوع که عراق به دلیل افزایش یافتن تقاضا برای نفت و انرژی نقش پررنگی در اقتصاد جهانی بازی می کند و در حال حاضر 3% از تولیدات نفتی جهان را تامین می کند و دیگر اینکه سرمایه گذاران علاقه زیادی به سرمایه گذاری در کشور عراق به ویژه در بخش منابع طبیعی از خود نشان داده اند.</w:t>
      </w:r>
    </w:p>
    <w:p w:rsidR="00E15F44" w:rsidRPr="001D0915" w:rsidRDefault="007925ED" w:rsidP="007375F9">
      <w:pPr>
        <w:bidi/>
        <w:spacing w:after="0" w:line="240" w:lineRule="auto"/>
        <w:contextualSpacing/>
        <w:jc w:val="both"/>
        <w:rPr>
          <w:rFonts w:cs="B Lotus"/>
          <w:sz w:val="26"/>
          <w:szCs w:val="26"/>
          <w:rtl/>
          <w:lang w:bidi="fa-IR"/>
        </w:rPr>
      </w:pPr>
      <w:r w:rsidRPr="001D0915">
        <w:rPr>
          <w:rFonts w:cs="B Lotus" w:hint="cs"/>
          <w:sz w:val="26"/>
          <w:szCs w:val="26"/>
          <w:rtl/>
          <w:lang w:bidi="fa-IR"/>
        </w:rPr>
        <w:t>د</w:t>
      </w:r>
      <w:r w:rsidR="006E7977">
        <w:rPr>
          <w:rFonts w:cs="B Lotus" w:hint="cs"/>
          <w:sz w:val="26"/>
          <w:szCs w:val="26"/>
          <w:rtl/>
          <w:lang w:bidi="fa-IR"/>
        </w:rPr>
        <w:t>ی</w:t>
      </w:r>
      <w:r w:rsidRPr="001D0915">
        <w:rPr>
          <w:rFonts w:cs="B Lotus" w:hint="cs"/>
          <w:sz w:val="26"/>
          <w:szCs w:val="26"/>
          <w:rtl/>
          <w:lang w:bidi="fa-IR"/>
        </w:rPr>
        <w:t xml:space="preserve">چون ونگ و همکاران </w:t>
      </w:r>
      <w:r w:rsidR="006E7977">
        <w:rPr>
          <w:rFonts w:cs="B Lotus"/>
          <w:sz w:val="26"/>
          <w:szCs w:val="26"/>
          <w:lang w:bidi="fa-IR"/>
        </w:rPr>
        <w:t>]</w:t>
      </w:r>
      <w:r w:rsidR="007375F9">
        <w:rPr>
          <w:rFonts w:cs="B Lotus" w:hint="cs"/>
          <w:sz w:val="26"/>
          <w:szCs w:val="26"/>
          <w:rtl/>
          <w:lang w:bidi="fa-IR"/>
        </w:rPr>
        <w:t>13</w:t>
      </w:r>
      <w:r w:rsidR="006E7977">
        <w:rPr>
          <w:rFonts w:cs="B Lotus"/>
          <w:sz w:val="26"/>
          <w:szCs w:val="26"/>
          <w:lang w:bidi="fa-IR"/>
        </w:rPr>
        <w:t>[</w:t>
      </w:r>
      <w:r w:rsidRPr="001D0915">
        <w:rPr>
          <w:rFonts w:cs="B Lotus" w:hint="cs"/>
          <w:sz w:val="26"/>
          <w:szCs w:val="26"/>
          <w:rtl/>
          <w:lang w:bidi="fa-IR"/>
        </w:rPr>
        <w:t xml:space="preserve"> پژوهش خود را چنین مطرح ساختن که آیا تصویب اجباری </w:t>
      </w:r>
      <w:r w:rsidRPr="001D0915">
        <w:rPr>
          <w:rFonts w:cs="B Lotus"/>
          <w:sz w:val="26"/>
          <w:szCs w:val="26"/>
          <w:lang w:bidi="fa-IR"/>
        </w:rPr>
        <w:t>IFRS</w:t>
      </w:r>
      <w:r w:rsidRPr="001D0915">
        <w:rPr>
          <w:rFonts w:cs="B Lotus" w:hint="cs"/>
          <w:sz w:val="26"/>
          <w:szCs w:val="26"/>
          <w:rtl/>
          <w:lang w:bidi="fa-IR"/>
        </w:rPr>
        <w:t xml:space="preserve"> کیفیت حسابداری را بهبود بخشیده است؟ شواهد مقدماتی نشان می دهد که </w:t>
      </w:r>
      <w:r w:rsidRPr="001D0915">
        <w:rPr>
          <w:rFonts w:cs="B Lotus"/>
          <w:sz w:val="26"/>
          <w:szCs w:val="26"/>
          <w:lang w:bidi="fa-IR"/>
        </w:rPr>
        <w:t>IFRS</w:t>
      </w:r>
      <w:r w:rsidRPr="001D0915">
        <w:rPr>
          <w:rFonts w:cs="B Lotus" w:hint="cs"/>
          <w:sz w:val="26"/>
          <w:szCs w:val="26"/>
          <w:rtl/>
          <w:lang w:bidi="fa-IR"/>
        </w:rPr>
        <w:t xml:space="preserve"> با حداقل راهنمایی چگونگی پیاده سازی از جمله استانداردهای مبتنی بر اصول هستند، آنها به این نتیجه رسیدند که تصویب اجباری </w:t>
      </w:r>
      <w:r w:rsidRPr="001D0915">
        <w:rPr>
          <w:rFonts w:cs="B Lotus"/>
          <w:sz w:val="26"/>
          <w:szCs w:val="26"/>
          <w:lang w:bidi="fa-IR"/>
        </w:rPr>
        <w:t>IFRS</w:t>
      </w:r>
      <w:r w:rsidRPr="001D0915">
        <w:rPr>
          <w:rFonts w:cs="B Lotus" w:hint="cs"/>
          <w:sz w:val="26"/>
          <w:szCs w:val="26"/>
          <w:rtl/>
          <w:lang w:bidi="fa-IR"/>
        </w:rPr>
        <w:t xml:space="preserve"> کیفیت حسابرسی را کاهش می دهد.</w:t>
      </w:r>
    </w:p>
    <w:p w:rsidR="00B87A21" w:rsidRPr="001D0915" w:rsidRDefault="00B87A21" w:rsidP="007375F9">
      <w:pPr>
        <w:bidi/>
        <w:spacing w:after="0" w:line="240" w:lineRule="auto"/>
        <w:contextualSpacing/>
        <w:jc w:val="both"/>
        <w:rPr>
          <w:rFonts w:cs="B Lotus"/>
          <w:sz w:val="26"/>
          <w:szCs w:val="26"/>
          <w:rtl/>
          <w:lang w:bidi="fa-IR"/>
        </w:rPr>
      </w:pPr>
      <w:r w:rsidRPr="001D0915">
        <w:rPr>
          <w:rFonts w:cs="B Lotus" w:hint="cs"/>
          <w:sz w:val="26"/>
          <w:szCs w:val="26"/>
          <w:rtl/>
          <w:lang w:bidi="fa-IR"/>
        </w:rPr>
        <w:t xml:space="preserve">آلپ و آستنداگ </w:t>
      </w:r>
      <w:r w:rsidR="006E7977">
        <w:rPr>
          <w:rFonts w:cs="B Lotus"/>
          <w:sz w:val="26"/>
          <w:szCs w:val="26"/>
          <w:lang w:bidi="fa-IR"/>
        </w:rPr>
        <w:t>]</w:t>
      </w:r>
      <w:r w:rsidR="007375F9">
        <w:rPr>
          <w:rFonts w:cs="B Lotus" w:hint="cs"/>
          <w:sz w:val="26"/>
          <w:szCs w:val="26"/>
          <w:rtl/>
          <w:lang w:bidi="fa-IR"/>
        </w:rPr>
        <w:t>8</w:t>
      </w:r>
      <w:r w:rsidR="006E7977">
        <w:rPr>
          <w:rFonts w:cs="B Lotus"/>
          <w:sz w:val="26"/>
          <w:szCs w:val="26"/>
          <w:lang w:bidi="fa-IR"/>
        </w:rPr>
        <w:t>[</w:t>
      </w:r>
      <w:r w:rsidR="00DD7857" w:rsidRPr="001D0915">
        <w:rPr>
          <w:rFonts w:cs="B Lotus" w:hint="cs"/>
          <w:sz w:val="26"/>
          <w:szCs w:val="26"/>
          <w:rtl/>
          <w:lang w:bidi="fa-IR"/>
        </w:rPr>
        <w:t xml:space="preserve"> فرآیند بکارگیری استانداردهای گزارشگری مالی بین المللی را در کشور ترکیه مورد بررسی قرار دادند. نتایج آنها نشان داد که کشور ترکیه در اتخاذ این استانداردها با مشکلاتی همچون پیچیدگی در ساختار استانداردهای بین المللی، کمبود دانش و مسائل مربوط به کاربرد و اجرا مواجه شده است.</w:t>
      </w:r>
    </w:p>
    <w:p w:rsidR="007925ED" w:rsidRPr="001D0915" w:rsidRDefault="007925ED" w:rsidP="007375F9">
      <w:pPr>
        <w:bidi/>
        <w:spacing w:after="0" w:line="240" w:lineRule="auto"/>
        <w:contextualSpacing/>
        <w:jc w:val="both"/>
        <w:rPr>
          <w:rFonts w:cs="B Lotus"/>
          <w:sz w:val="26"/>
          <w:szCs w:val="26"/>
          <w:rtl/>
          <w:lang w:bidi="fa-IR"/>
        </w:rPr>
      </w:pPr>
      <w:r w:rsidRPr="001D0915">
        <w:rPr>
          <w:rFonts w:cs="B Lotus" w:hint="cs"/>
          <w:sz w:val="26"/>
          <w:szCs w:val="26"/>
          <w:rtl/>
          <w:lang w:bidi="fa-IR"/>
        </w:rPr>
        <w:t xml:space="preserve">پا آنانن و لین </w:t>
      </w:r>
      <w:r w:rsidR="00F3520D">
        <w:rPr>
          <w:rFonts w:cs="B Lotus"/>
          <w:sz w:val="26"/>
          <w:szCs w:val="26"/>
          <w:lang w:bidi="fa-IR"/>
        </w:rPr>
        <w:t>]</w:t>
      </w:r>
      <w:r w:rsidR="007375F9">
        <w:rPr>
          <w:rFonts w:cs="B Lotus" w:hint="cs"/>
          <w:sz w:val="26"/>
          <w:szCs w:val="26"/>
          <w:rtl/>
          <w:lang w:bidi="fa-IR"/>
        </w:rPr>
        <w:t>23</w:t>
      </w:r>
      <w:r w:rsidR="00F3520D">
        <w:rPr>
          <w:rFonts w:cs="B Lotus"/>
          <w:sz w:val="26"/>
          <w:szCs w:val="26"/>
          <w:lang w:bidi="fa-IR"/>
        </w:rPr>
        <w:t>[</w:t>
      </w:r>
      <w:r w:rsidRPr="001D0915">
        <w:rPr>
          <w:rFonts w:cs="B Lotus" w:hint="cs"/>
          <w:sz w:val="26"/>
          <w:szCs w:val="26"/>
          <w:rtl/>
          <w:lang w:bidi="fa-IR"/>
        </w:rPr>
        <w:t xml:space="preserve"> به بررسی، آزمون مقایسه کیفیت ارقام حسابداری تحت استانداردهای بین المللی (</w:t>
      </w:r>
      <w:r w:rsidRPr="001D0915">
        <w:rPr>
          <w:rFonts w:cs="B Lotus"/>
          <w:sz w:val="26"/>
          <w:szCs w:val="26"/>
          <w:lang w:bidi="fa-IR"/>
        </w:rPr>
        <w:t>IAS</w:t>
      </w:r>
      <w:r w:rsidRPr="001D0915">
        <w:rPr>
          <w:rFonts w:cs="B Lotus" w:hint="cs"/>
          <w:sz w:val="26"/>
          <w:szCs w:val="26"/>
          <w:rtl/>
          <w:lang w:bidi="fa-IR"/>
        </w:rPr>
        <w:t>) با ارقام حسابداری تحت استانداردهای بین المللی گزارشگری مالی (</w:t>
      </w:r>
      <w:r w:rsidRPr="001D0915">
        <w:rPr>
          <w:rFonts w:cs="B Lotus"/>
          <w:sz w:val="26"/>
          <w:szCs w:val="26"/>
          <w:lang w:bidi="fa-IR"/>
        </w:rPr>
        <w:t>IFRS</w:t>
      </w:r>
      <w:r w:rsidRPr="001D0915">
        <w:rPr>
          <w:rFonts w:cs="B Lotus" w:hint="cs"/>
          <w:sz w:val="26"/>
          <w:szCs w:val="26"/>
          <w:rtl/>
          <w:lang w:bidi="fa-IR"/>
        </w:rPr>
        <w:t xml:space="preserve">) پرداختند. نتایج این </w:t>
      </w:r>
      <w:r w:rsidR="00F137B0" w:rsidRPr="001D0915">
        <w:rPr>
          <w:rFonts w:cs="B Lotus" w:hint="cs"/>
          <w:sz w:val="26"/>
          <w:szCs w:val="26"/>
          <w:rtl/>
          <w:lang w:bidi="fa-IR"/>
        </w:rPr>
        <w:t>پژوهش</w:t>
      </w:r>
      <w:r w:rsidRPr="001D0915">
        <w:rPr>
          <w:rFonts w:cs="B Lotus" w:hint="cs"/>
          <w:sz w:val="26"/>
          <w:szCs w:val="26"/>
          <w:rtl/>
          <w:lang w:bidi="fa-IR"/>
        </w:rPr>
        <w:t xml:space="preserve"> نشان می دهد که مربوط بودن ارزش سود و ارزش دفتری سهام عادی در دوره به کارگیری اجباری </w:t>
      </w:r>
      <w:r w:rsidRPr="001D0915">
        <w:rPr>
          <w:rFonts w:cs="B Lotus"/>
          <w:sz w:val="26"/>
          <w:szCs w:val="26"/>
          <w:lang w:bidi="fa-IR"/>
        </w:rPr>
        <w:t>IFRS</w:t>
      </w:r>
      <w:r w:rsidRPr="001D0915">
        <w:rPr>
          <w:rFonts w:cs="B Lotus" w:hint="cs"/>
          <w:sz w:val="26"/>
          <w:szCs w:val="26"/>
          <w:rtl/>
          <w:lang w:bidi="fa-IR"/>
        </w:rPr>
        <w:t xml:space="preserve"> در مقایسه با دوره به کارگیری </w:t>
      </w:r>
      <w:r w:rsidRPr="001D0915">
        <w:rPr>
          <w:rFonts w:cs="B Lotus"/>
          <w:sz w:val="26"/>
          <w:szCs w:val="26"/>
          <w:lang w:bidi="fa-IR"/>
        </w:rPr>
        <w:lastRenderedPageBreak/>
        <w:t>IAS</w:t>
      </w:r>
      <w:r w:rsidRPr="001D0915">
        <w:rPr>
          <w:rFonts w:cs="B Lotus" w:hint="cs"/>
          <w:sz w:val="26"/>
          <w:szCs w:val="26"/>
          <w:rtl/>
          <w:lang w:bidi="fa-IR"/>
        </w:rPr>
        <w:t xml:space="preserve"> و دوره به کارگیری اختیاری </w:t>
      </w:r>
      <w:r w:rsidRPr="001D0915">
        <w:rPr>
          <w:rFonts w:cs="B Lotus"/>
          <w:sz w:val="26"/>
          <w:szCs w:val="26"/>
          <w:lang w:bidi="fa-IR"/>
        </w:rPr>
        <w:t>IFRS</w:t>
      </w:r>
      <w:r w:rsidRPr="001D0915">
        <w:rPr>
          <w:rFonts w:cs="B Lotus" w:hint="cs"/>
          <w:sz w:val="26"/>
          <w:szCs w:val="26"/>
          <w:rtl/>
          <w:lang w:bidi="fa-IR"/>
        </w:rPr>
        <w:t xml:space="preserve"> کاهش و لذا کیفیت حسابداری بطور یکنواخت در طی این دوره کاهش می یابد.</w:t>
      </w:r>
    </w:p>
    <w:p w:rsidR="003F6EC7" w:rsidRPr="001D0915" w:rsidRDefault="003F6EC7" w:rsidP="007375F9">
      <w:pPr>
        <w:bidi/>
        <w:spacing w:after="0" w:line="240" w:lineRule="auto"/>
        <w:contextualSpacing/>
        <w:jc w:val="both"/>
        <w:rPr>
          <w:rFonts w:cs="B Lotus"/>
          <w:sz w:val="26"/>
          <w:szCs w:val="26"/>
          <w:rtl/>
          <w:lang w:bidi="fa-IR"/>
        </w:rPr>
      </w:pPr>
      <w:r w:rsidRPr="001D0915">
        <w:rPr>
          <w:rFonts w:cs="B Lotus" w:hint="cs"/>
          <w:sz w:val="26"/>
          <w:szCs w:val="26"/>
          <w:rtl/>
          <w:lang w:bidi="fa-IR"/>
        </w:rPr>
        <w:t xml:space="preserve">گراوند، محمد </w:t>
      </w:r>
      <w:r w:rsidR="00F3520D">
        <w:rPr>
          <w:rFonts w:cs="B Lotus"/>
          <w:sz w:val="26"/>
          <w:szCs w:val="26"/>
          <w:lang w:bidi="fa-IR"/>
        </w:rPr>
        <w:t>]</w:t>
      </w:r>
      <w:r w:rsidR="007375F9">
        <w:rPr>
          <w:rFonts w:cs="B Lotus" w:hint="cs"/>
          <w:sz w:val="26"/>
          <w:szCs w:val="26"/>
          <w:rtl/>
          <w:lang w:bidi="fa-IR"/>
        </w:rPr>
        <w:t>6</w:t>
      </w:r>
      <w:r w:rsidR="00F3520D">
        <w:rPr>
          <w:rFonts w:cs="B Lotus"/>
          <w:sz w:val="26"/>
          <w:szCs w:val="26"/>
          <w:lang w:bidi="fa-IR"/>
        </w:rPr>
        <w:t>[</w:t>
      </w:r>
      <w:r w:rsidRPr="001D0915">
        <w:rPr>
          <w:rFonts w:cs="B Lotus" w:hint="cs"/>
          <w:sz w:val="26"/>
          <w:szCs w:val="26"/>
          <w:rtl/>
          <w:lang w:bidi="fa-IR"/>
        </w:rPr>
        <w:t xml:space="preserve"> استفاده از ارزش منصفانه، شرایط اقتصادی و سیاسی نامشابه و عدم حفظ منافع همه گروه‌های ذینفع را از عمده چالش های پیش روی استانداردهای بین المللی برشمرده است.</w:t>
      </w:r>
    </w:p>
    <w:p w:rsidR="007925ED" w:rsidRPr="001D0915" w:rsidRDefault="00425368" w:rsidP="007375F9">
      <w:pPr>
        <w:bidi/>
        <w:spacing w:after="0" w:line="240" w:lineRule="auto"/>
        <w:contextualSpacing/>
        <w:jc w:val="both"/>
        <w:rPr>
          <w:rFonts w:cs="B Lotus"/>
          <w:sz w:val="26"/>
          <w:szCs w:val="26"/>
          <w:rtl/>
          <w:lang w:bidi="fa-IR"/>
        </w:rPr>
      </w:pPr>
      <w:r w:rsidRPr="001D0915">
        <w:rPr>
          <w:rFonts w:cs="B Lotus" w:hint="cs"/>
          <w:sz w:val="26"/>
          <w:szCs w:val="26"/>
          <w:rtl/>
          <w:lang w:bidi="fa-IR"/>
        </w:rPr>
        <w:t xml:space="preserve">رحمانی و علیپور </w:t>
      </w:r>
      <w:r w:rsidR="00F3520D">
        <w:rPr>
          <w:rFonts w:cs="B Lotus"/>
          <w:sz w:val="26"/>
          <w:szCs w:val="26"/>
          <w:lang w:bidi="fa-IR"/>
        </w:rPr>
        <w:t>]</w:t>
      </w:r>
      <w:r w:rsidR="007375F9">
        <w:rPr>
          <w:rFonts w:cs="B Lotus" w:hint="cs"/>
          <w:sz w:val="26"/>
          <w:szCs w:val="26"/>
          <w:rtl/>
          <w:lang w:bidi="fa-IR"/>
        </w:rPr>
        <w:t>4</w:t>
      </w:r>
      <w:r w:rsidR="00F3520D">
        <w:rPr>
          <w:rFonts w:cs="B Lotus"/>
          <w:sz w:val="26"/>
          <w:szCs w:val="26"/>
          <w:lang w:bidi="fa-IR"/>
        </w:rPr>
        <w:t>[</w:t>
      </w:r>
      <w:r w:rsidRPr="001D0915">
        <w:rPr>
          <w:rFonts w:cs="B Lotus" w:hint="cs"/>
          <w:sz w:val="26"/>
          <w:szCs w:val="26"/>
          <w:rtl/>
          <w:lang w:bidi="fa-IR"/>
        </w:rPr>
        <w:t xml:space="preserve"> نیز در </w:t>
      </w:r>
      <w:r w:rsidR="00F137B0" w:rsidRPr="001D0915">
        <w:rPr>
          <w:rFonts w:cs="B Lotus" w:hint="cs"/>
          <w:sz w:val="26"/>
          <w:szCs w:val="26"/>
          <w:rtl/>
          <w:lang w:bidi="fa-IR"/>
        </w:rPr>
        <w:t>پژوهشی</w:t>
      </w:r>
      <w:r w:rsidRPr="001D0915">
        <w:rPr>
          <w:rFonts w:cs="B Lotus" w:hint="cs"/>
          <w:sz w:val="26"/>
          <w:szCs w:val="26"/>
          <w:rtl/>
          <w:lang w:bidi="fa-IR"/>
        </w:rPr>
        <w:t xml:space="preserve"> که بین دو گروه حرفه ای و دانشگاهی انجام دادند، ده عامل را به عنوان مهمترین موانع پذیرش استانداردهای حسابداری بین المللی در ایران معرفی کردند که بترتیب اهمیت عبارتند از : عدم آموزش استانداردهای بین المللی در دانشگاه‌ها، عدم حضور موثر در مجامع حرفه ای حسابداری و بازارهای مالی، عدم گسترش بازار سرمایه بعنوان</w:t>
      </w:r>
      <w:r w:rsidR="00B87A21" w:rsidRPr="001D0915">
        <w:rPr>
          <w:rFonts w:cs="B Lotus" w:hint="cs"/>
          <w:sz w:val="26"/>
          <w:szCs w:val="26"/>
          <w:rtl/>
          <w:lang w:bidi="fa-IR"/>
        </w:rPr>
        <w:t xml:space="preserve"> یک بورس بین المللی و موانع سرمایه گذاری خارجی در ایران، سیستم و قوانین مالیاتی کشور، پایین بودن سطح مبادلات بین المللی به خصوص از لحاظ تامین منابع مالی، نگرانی از عدم درک ذینفعان ناشی از تغییرات، فقدان زیرساخت های اقتصادی توسعه یافته مانند بازارهای متشکل در کشور و تفاوت محیط کسب و کار، ساختار سرمایه و مالکیت در کشور، فقدان آشنایی حسابداران و استفاده کنندگان و حسابرسان با استانداردهای بین المللی حسابداری و نفوذ برخی از شرکت‌های بزرگ و بانک‌ها در کشور.</w:t>
      </w:r>
    </w:p>
    <w:p w:rsidR="00B87A21" w:rsidRPr="001D0915" w:rsidRDefault="00E73BEF" w:rsidP="007375F9">
      <w:pPr>
        <w:bidi/>
        <w:spacing w:after="0" w:line="240" w:lineRule="auto"/>
        <w:contextualSpacing/>
        <w:jc w:val="both"/>
        <w:rPr>
          <w:rFonts w:cs="B Lotus"/>
          <w:sz w:val="26"/>
          <w:szCs w:val="26"/>
          <w:rtl/>
          <w:lang w:bidi="fa-IR"/>
        </w:rPr>
      </w:pPr>
      <w:r w:rsidRPr="001D0915">
        <w:rPr>
          <w:rFonts w:cs="B Lotus" w:hint="cs"/>
          <w:sz w:val="26"/>
          <w:szCs w:val="26"/>
          <w:rtl/>
          <w:lang w:bidi="fa-IR"/>
        </w:rPr>
        <w:t xml:space="preserve">ثقفی و ابراهیمی </w:t>
      </w:r>
      <w:r w:rsidR="00F3520D">
        <w:rPr>
          <w:rFonts w:cs="B Lotus"/>
          <w:sz w:val="26"/>
          <w:szCs w:val="26"/>
          <w:lang w:bidi="fa-IR"/>
        </w:rPr>
        <w:t>]</w:t>
      </w:r>
      <w:r w:rsidR="007375F9">
        <w:rPr>
          <w:rFonts w:cs="B Lotus" w:hint="cs"/>
          <w:sz w:val="26"/>
          <w:szCs w:val="26"/>
          <w:rtl/>
          <w:lang w:bidi="fa-IR"/>
        </w:rPr>
        <w:t>2</w:t>
      </w:r>
      <w:r w:rsidR="00F3520D">
        <w:rPr>
          <w:rFonts w:cs="B Lotus"/>
          <w:sz w:val="26"/>
          <w:szCs w:val="26"/>
          <w:lang w:bidi="fa-IR"/>
        </w:rPr>
        <w:t>[</w:t>
      </w:r>
      <w:r w:rsidRPr="001D0915">
        <w:rPr>
          <w:rFonts w:cs="B Lotus" w:hint="cs"/>
          <w:sz w:val="26"/>
          <w:szCs w:val="26"/>
          <w:rtl/>
          <w:lang w:bidi="fa-IR"/>
        </w:rPr>
        <w:t xml:space="preserve"> رابطه تدوین استانداردهای حسابداری با کیفیت اطلاعات حسابداری را بررسی کردند. این باور وجود دارد که هرچقدر کیفیت گزارش های مالی افزایش یافته و از استانداردها و ضوابط معتبرتری در تهیه و ارائه گزارش ها استفاده شود، ریسک اطلاعات کاهش خواهد یافت. استانداردهای حسابداری در راستای هدف بالا بردن کیفیت اطلاعات حسابداری و ایفای نقش اطلاع رسانی حسابداری به گونه ای مطلوب تدوین می شوند.</w:t>
      </w:r>
    </w:p>
    <w:p w:rsidR="00E73BEF" w:rsidRPr="001D0915" w:rsidRDefault="00E73BEF" w:rsidP="007375F9">
      <w:pPr>
        <w:bidi/>
        <w:spacing w:after="0" w:line="240" w:lineRule="auto"/>
        <w:contextualSpacing/>
        <w:jc w:val="both"/>
        <w:rPr>
          <w:rFonts w:cs="B Lotus"/>
          <w:sz w:val="26"/>
          <w:szCs w:val="26"/>
          <w:rtl/>
          <w:lang w:bidi="fa-IR"/>
        </w:rPr>
      </w:pPr>
      <w:r w:rsidRPr="001D0915">
        <w:rPr>
          <w:rFonts w:cs="B Lotus" w:hint="cs"/>
          <w:sz w:val="26"/>
          <w:szCs w:val="26"/>
          <w:rtl/>
          <w:lang w:bidi="fa-IR"/>
        </w:rPr>
        <w:t xml:space="preserve">سینایی و داودی </w:t>
      </w:r>
      <w:r w:rsidR="00F3520D">
        <w:rPr>
          <w:rFonts w:cs="B Lotus"/>
          <w:sz w:val="26"/>
          <w:szCs w:val="26"/>
          <w:lang w:bidi="fa-IR"/>
        </w:rPr>
        <w:t>]</w:t>
      </w:r>
      <w:r w:rsidR="007375F9">
        <w:rPr>
          <w:rFonts w:cs="B Lotus" w:hint="cs"/>
          <w:sz w:val="26"/>
          <w:szCs w:val="26"/>
          <w:rtl/>
          <w:lang w:bidi="fa-IR"/>
        </w:rPr>
        <w:t>5</w:t>
      </w:r>
      <w:r w:rsidR="00F3520D">
        <w:rPr>
          <w:rFonts w:cs="B Lotus"/>
          <w:sz w:val="26"/>
          <w:szCs w:val="26"/>
          <w:lang w:bidi="fa-IR"/>
        </w:rPr>
        <w:t>[</w:t>
      </w:r>
      <w:r w:rsidRPr="001D0915">
        <w:rPr>
          <w:rFonts w:cs="B Lotus" w:hint="cs"/>
          <w:sz w:val="26"/>
          <w:szCs w:val="26"/>
          <w:rtl/>
          <w:lang w:bidi="fa-IR"/>
        </w:rPr>
        <w:t xml:space="preserve"> رابطه میان شفاف سازی اطلاعات مالی و رفتار سرمایه گذاران (یعنی خرید، فروش و خروج از بازار) در بورس اوراق بهادار تهران را مورد بررسی قرار دادند. همچنین این محققین ادراک سرمایه گذاران به ابعاد شفافیت اطلاعات مالی را مورد بررسی قرار دادند. نتایج مطالعه این محققین حاکی از آن است که هر سه بعد شفافیت یعنی افشای اطلاعات مالی، شفافیت ساختار مالکیت و شفافیت ساختار هیات مدیره بر رفتار سرمایه گذاران در بورس اوراق بهادار تهران تاثیر گذار است، البته سرمایه گذاران بیش از هر چیز به افشای اطلاعات مالی اهمیت می دهند. همچنین ادراک سرمایه گذاران از ابعاد شفافیت باتوجه به متغیرهای جمعیت شناختی آن‌ها متفاوت است.</w:t>
      </w:r>
    </w:p>
    <w:p w:rsidR="00DA0826" w:rsidRPr="001D0915" w:rsidRDefault="00DA0826" w:rsidP="001D0915">
      <w:pPr>
        <w:bidi/>
        <w:spacing w:after="0" w:line="240" w:lineRule="auto"/>
        <w:contextualSpacing/>
        <w:jc w:val="both"/>
        <w:rPr>
          <w:rFonts w:cs="B Lotus"/>
          <w:sz w:val="26"/>
          <w:szCs w:val="26"/>
          <w:rtl/>
          <w:lang w:bidi="fa-IR"/>
        </w:rPr>
      </w:pPr>
    </w:p>
    <w:p w:rsidR="002214D0" w:rsidRPr="00AC65CA" w:rsidRDefault="002214D0" w:rsidP="001D0915">
      <w:pPr>
        <w:bidi/>
        <w:spacing w:after="0" w:line="240" w:lineRule="auto"/>
        <w:contextualSpacing/>
        <w:jc w:val="both"/>
        <w:rPr>
          <w:rFonts w:cs="B Lotus"/>
          <w:b/>
          <w:bCs/>
          <w:sz w:val="28"/>
          <w:szCs w:val="28"/>
          <w:rtl/>
          <w:lang w:bidi="fa-IR"/>
        </w:rPr>
      </w:pPr>
      <w:r w:rsidRPr="00AC65CA">
        <w:rPr>
          <w:rFonts w:cs="B Lotus" w:hint="cs"/>
          <w:b/>
          <w:bCs/>
          <w:sz w:val="28"/>
          <w:szCs w:val="28"/>
          <w:rtl/>
          <w:lang w:bidi="fa-IR"/>
        </w:rPr>
        <w:t>فرضیه های پژوهش :</w:t>
      </w:r>
    </w:p>
    <w:p w:rsidR="002214D0" w:rsidRPr="001D0915" w:rsidRDefault="00641DCE" w:rsidP="001D0915">
      <w:pPr>
        <w:bidi/>
        <w:spacing w:after="0" w:line="240" w:lineRule="auto"/>
        <w:contextualSpacing/>
        <w:jc w:val="both"/>
        <w:rPr>
          <w:rFonts w:cs="B Lotus"/>
          <w:sz w:val="26"/>
          <w:szCs w:val="26"/>
          <w:rtl/>
          <w:lang w:bidi="fa-IR"/>
        </w:rPr>
      </w:pPr>
      <w:r w:rsidRPr="001D0915">
        <w:rPr>
          <w:rFonts w:cs="B Lotus" w:hint="cs"/>
          <w:sz w:val="26"/>
          <w:szCs w:val="26"/>
          <w:rtl/>
          <w:lang w:bidi="fa-IR"/>
        </w:rPr>
        <w:t xml:space="preserve">فرضیه اول : ترتیب استفاده کنندگان از صورتهای مالی از دیدگاه دانشگاهیان، تحلیل گران بورس اوراق بهادار و اعتباردهندگان </w:t>
      </w:r>
      <w:r w:rsidR="009031ED" w:rsidRPr="001D0915">
        <w:rPr>
          <w:rFonts w:cs="B Lotus" w:hint="cs"/>
          <w:sz w:val="26"/>
          <w:szCs w:val="26"/>
          <w:rtl/>
          <w:lang w:bidi="fa-IR"/>
        </w:rPr>
        <w:t xml:space="preserve">مالی </w:t>
      </w:r>
      <w:r w:rsidRPr="001D0915">
        <w:rPr>
          <w:rFonts w:cs="B Lotus" w:hint="cs"/>
          <w:sz w:val="26"/>
          <w:szCs w:val="26"/>
          <w:rtl/>
          <w:lang w:bidi="fa-IR"/>
        </w:rPr>
        <w:t>یکسان است.</w:t>
      </w:r>
    </w:p>
    <w:p w:rsidR="00641DCE" w:rsidRPr="001D0915" w:rsidRDefault="00641DCE" w:rsidP="001D0915">
      <w:pPr>
        <w:bidi/>
        <w:spacing w:after="0" w:line="240" w:lineRule="auto"/>
        <w:contextualSpacing/>
        <w:jc w:val="both"/>
        <w:rPr>
          <w:rFonts w:cs="B Lotus"/>
          <w:sz w:val="26"/>
          <w:szCs w:val="26"/>
          <w:rtl/>
          <w:lang w:bidi="fa-IR"/>
        </w:rPr>
      </w:pPr>
      <w:r w:rsidRPr="001D0915">
        <w:rPr>
          <w:rFonts w:cs="B Lotus" w:hint="cs"/>
          <w:sz w:val="26"/>
          <w:szCs w:val="26"/>
          <w:rtl/>
          <w:lang w:bidi="fa-IR"/>
        </w:rPr>
        <w:t>فرضیه دوم : سرمایه گذار خارجی هنگام تصمیم به سرمایه گذاری در بازار سرمایه کشورهای دیگر ترجیح می دهد صورتهای مالی شرکتی که قصد سرمایه گذاری در آنرا دارد براساس استانداردهای گزارشگری مالی بین المللی تهیه شده باشد.</w:t>
      </w:r>
    </w:p>
    <w:p w:rsidR="00641DCE" w:rsidRPr="001D0915" w:rsidRDefault="00641DCE" w:rsidP="001D0915">
      <w:pPr>
        <w:bidi/>
        <w:spacing w:after="0" w:line="240" w:lineRule="auto"/>
        <w:contextualSpacing/>
        <w:jc w:val="both"/>
        <w:rPr>
          <w:rFonts w:cs="B Lotus"/>
          <w:sz w:val="26"/>
          <w:szCs w:val="26"/>
          <w:rtl/>
          <w:lang w:bidi="fa-IR"/>
        </w:rPr>
      </w:pPr>
      <w:r w:rsidRPr="001D0915">
        <w:rPr>
          <w:rFonts w:cs="B Lotus" w:hint="cs"/>
          <w:sz w:val="26"/>
          <w:szCs w:val="26"/>
          <w:rtl/>
          <w:lang w:bidi="fa-IR"/>
        </w:rPr>
        <w:lastRenderedPageBreak/>
        <w:t xml:space="preserve">فرضیه سوم : </w:t>
      </w:r>
      <w:r w:rsidR="003753F2" w:rsidRPr="001D0915">
        <w:rPr>
          <w:rFonts w:cs="B Lotus" w:hint="cs"/>
          <w:sz w:val="26"/>
          <w:szCs w:val="26"/>
          <w:rtl/>
          <w:lang w:bidi="fa-IR"/>
        </w:rPr>
        <w:t>سرمایه گذار خارجی هنگام تصمیم به سرمایه گذاری در بازار سرمایه کشورهای دیگر تنها به صورتهای مالی گذشته شرکتی که قصد سرمایه گذاری در آنرا دارد توجه می کند.</w:t>
      </w:r>
    </w:p>
    <w:p w:rsidR="003753F2" w:rsidRPr="001D0915" w:rsidRDefault="003753F2" w:rsidP="001D0915">
      <w:pPr>
        <w:bidi/>
        <w:spacing w:after="0" w:line="240" w:lineRule="auto"/>
        <w:contextualSpacing/>
        <w:jc w:val="both"/>
        <w:rPr>
          <w:rFonts w:cs="B Lotus"/>
          <w:sz w:val="26"/>
          <w:szCs w:val="26"/>
          <w:rtl/>
          <w:lang w:bidi="fa-IR"/>
        </w:rPr>
      </w:pPr>
      <w:r w:rsidRPr="001D0915">
        <w:rPr>
          <w:rFonts w:cs="B Lotus" w:hint="cs"/>
          <w:sz w:val="26"/>
          <w:szCs w:val="26"/>
          <w:rtl/>
          <w:lang w:bidi="fa-IR"/>
        </w:rPr>
        <w:t>فرضیه چهارم : سرمایه گذار خارجی در رتبه بندی ابعاد مختلف شفافیت، برای شفافیت اطلاعات مالی نسبت به شفافیت ساختار مالکیت و شفافیت ساختار هیات مدیره اهمیت بالاتری برخوردار است.</w:t>
      </w:r>
    </w:p>
    <w:p w:rsidR="003753F2" w:rsidRPr="001D0915" w:rsidRDefault="003753F2" w:rsidP="001D0915">
      <w:pPr>
        <w:bidi/>
        <w:spacing w:after="0" w:line="240" w:lineRule="auto"/>
        <w:contextualSpacing/>
        <w:jc w:val="both"/>
        <w:rPr>
          <w:rFonts w:cs="B Lotus"/>
          <w:sz w:val="26"/>
          <w:szCs w:val="26"/>
          <w:rtl/>
          <w:lang w:bidi="fa-IR"/>
        </w:rPr>
      </w:pPr>
      <w:r w:rsidRPr="001D0915">
        <w:rPr>
          <w:rFonts w:cs="B Lotus" w:hint="cs"/>
          <w:sz w:val="26"/>
          <w:szCs w:val="26"/>
          <w:rtl/>
          <w:lang w:bidi="fa-IR"/>
        </w:rPr>
        <w:t xml:space="preserve">فرضیه پنجم : </w:t>
      </w:r>
      <w:r w:rsidR="00234E63" w:rsidRPr="001D0915">
        <w:rPr>
          <w:rFonts w:cs="B Lotus" w:hint="cs"/>
          <w:sz w:val="26"/>
          <w:szCs w:val="26"/>
          <w:rtl/>
          <w:lang w:bidi="fa-IR"/>
        </w:rPr>
        <w:t xml:space="preserve">اعتباردهندگان </w:t>
      </w:r>
      <w:r w:rsidR="009031ED" w:rsidRPr="001D0915">
        <w:rPr>
          <w:rFonts w:cs="B Lotus" w:hint="cs"/>
          <w:sz w:val="26"/>
          <w:szCs w:val="26"/>
          <w:rtl/>
          <w:lang w:bidi="fa-IR"/>
        </w:rPr>
        <w:t xml:space="preserve">مالی </w:t>
      </w:r>
      <w:r w:rsidR="00234E63" w:rsidRPr="001D0915">
        <w:rPr>
          <w:rFonts w:cs="B Lotus" w:hint="cs"/>
          <w:sz w:val="26"/>
          <w:szCs w:val="26"/>
          <w:rtl/>
          <w:lang w:bidi="fa-IR"/>
        </w:rPr>
        <w:t>خارجی هنگام اعطای تسهیلات و اعتبارات به شرکتی که در بازار سرمایه کشور دیگر فعالیت می نماید ترجیح می دهند که صورتهای مالی وی براساس استانداردهای گزارشگری مالی بین المللی تهیه شده باشد.</w:t>
      </w:r>
    </w:p>
    <w:p w:rsidR="00234E63" w:rsidRDefault="00234E63" w:rsidP="001D0915">
      <w:pPr>
        <w:bidi/>
        <w:spacing w:after="0" w:line="240" w:lineRule="auto"/>
        <w:contextualSpacing/>
        <w:jc w:val="both"/>
        <w:rPr>
          <w:rFonts w:cs="B Lotus"/>
          <w:sz w:val="26"/>
          <w:szCs w:val="26"/>
          <w:rtl/>
          <w:lang w:bidi="fa-IR"/>
        </w:rPr>
      </w:pPr>
      <w:r w:rsidRPr="001D0915">
        <w:rPr>
          <w:rFonts w:cs="B Lotus" w:hint="cs"/>
          <w:sz w:val="26"/>
          <w:szCs w:val="26"/>
          <w:rtl/>
          <w:lang w:bidi="fa-IR"/>
        </w:rPr>
        <w:t>فرضیه ششم : شفافیت صورتهای مالی تهیه شده براساس استانداردهای گزارشگری مالی بین المللی نسبت به شفافیت صورتهای مالی تهیه شده براساس استانداردهای گزارشگری ملی هر کشوری بیشتر است.</w:t>
      </w:r>
    </w:p>
    <w:p w:rsidR="00AC65CA" w:rsidRPr="001D0915" w:rsidRDefault="00AC65CA" w:rsidP="00AC65CA">
      <w:pPr>
        <w:bidi/>
        <w:spacing w:after="0" w:line="240" w:lineRule="auto"/>
        <w:contextualSpacing/>
        <w:jc w:val="both"/>
        <w:rPr>
          <w:rFonts w:cs="B Lotus"/>
          <w:sz w:val="26"/>
          <w:szCs w:val="26"/>
          <w:rtl/>
          <w:lang w:bidi="fa-IR"/>
        </w:rPr>
      </w:pPr>
    </w:p>
    <w:p w:rsidR="002214D0" w:rsidRPr="00AC65CA" w:rsidRDefault="002214D0" w:rsidP="001D0915">
      <w:pPr>
        <w:bidi/>
        <w:spacing w:after="0" w:line="240" w:lineRule="auto"/>
        <w:contextualSpacing/>
        <w:jc w:val="both"/>
        <w:rPr>
          <w:rFonts w:cs="B Lotus"/>
          <w:b/>
          <w:bCs/>
          <w:sz w:val="28"/>
          <w:szCs w:val="28"/>
          <w:rtl/>
          <w:lang w:bidi="fa-IR"/>
        </w:rPr>
      </w:pPr>
      <w:r w:rsidRPr="00AC65CA">
        <w:rPr>
          <w:rFonts w:cs="B Lotus" w:hint="cs"/>
          <w:b/>
          <w:bCs/>
          <w:sz w:val="28"/>
          <w:szCs w:val="28"/>
          <w:rtl/>
          <w:lang w:bidi="fa-IR"/>
        </w:rPr>
        <w:t>روش پژوهش :</w:t>
      </w:r>
    </w:p>
    <w:p w:rsidR="00234E63" w:rsidRPr="001D0915" w:rsidRDefault="004F3689" w:rsidP="001D0915">
      <w:pPr>
        <w:bidi/>
        <w:spacing w:after="0" w:line="240" w:lineRule="auto"/>
        <w:contextualSpacing/>
        <w:jc w:val="both"/>
        <w:rPr>
          <w:rFonts w:cs="B Lotus"/>
          <w:sz w:val="26"/>
          <w:szCs w:val="26"/>
          <w:rtl/>
          <w:lang w:bidi="fa-IR"/>
        </w:rPr>
      </w:pPr>
      <w:r>
        <w:rPr>
          <w:rFonts w:cs="B Lotus" w:hint="cs"/>
          <w:sz w:val="26"/>
          <w:szCs w:val="26"/>
          <w:rtl/>
          <w:lang w:bidi="fa-IR"/>
        </w:rPr>
        <w:t xml:space="preserve">     </w:t>
      </w:r>
      <w:r w:rsidR="00F137B0" w:rsidRPr="001D0915">
        <w:rPr>
          <w:rFonts w:cs="B Lotus" w:hint="cs"/>
          <w:sz w:val="26"/>
          <w:szCs w:val="26"/>
          <w:rtl/>
          <w:lang w:bidi="fa-IR"/>
        </w:rPr>
        <w:t>این پژوهش از جمله تحقیقات توصیفی است که اساس آن جمع آوری اطلاعات از طریق پرسشنامه از هر سه گروه مورد مطالعه بوده است. همچنین داده های مورد آزمون از نوع ترتیبی بوده اند.</w:t>
      </w:r>
    </w:p>
    <w:p w:rsidR="00F137B0" w:rsidRPr="001D0915" w:rsidRDefault="00F137B0" w:rsidP="001D0915">
      <w:pPr>
        <w:bidi/>
        <w:spacing w:after="0" w:line="240" w:lineRule="auto"/>
        <w:contextualSpacing/>
        <w:jc w:val="both"/>
        <w:rPr>
          <w:rFonts w:cs="B Lotus"/>
          <w:sz w:val="26"/>
          <w:szCs w:val="26"/>
          <w:rtl/>
          <w:lang w:bidi="fa-IR"/>
        </w:rPr>
      </w:pPr>
      <w:r w:rsidRPr="001D0915">
        <w:rPr>
          <w:rFonts w:cs="B Lotus" w:hint="cs"/>
          <w:sz w:val="26"/>
          <w:szCs w:val="26"/>
          <w:rtl/>
          <w:lang w:bidi="fa-IR"/>
        </w:rPr>
        <w:t>جامعه آماری مورد بررسی شامل سه گروه، دانشگاهیان (دانشجویان کارشناسی ارشد و دکتری رشته حسابداری و اساتید محترم رشته حسابداری) بعنوان گروه اول، تحلیل گران بورس اوراق بهادار تهران بعنوان گروه دوم و اعتباردهندگان مالی (بانک ها و موسسات مالی و اعتباری) بعنوان گروه سوم بوده اند.</w:t>
      </w:r>
    </w:p>
    <w:p w:rsidR="00F137B0" w:rsidRPr="001D0915" w:rsidRDefault="00F137B0" w:rsidP="001D0915">
      <w:pPr>
        <w:bidi/>
        <w:spacing w:after="0" w:line="240" w:lineRule="auto"/>
        <w:contextualSpacing/>
        <w:jc w:val="both"/>
        <w:rPr>
          <w:rFonts w:cs="B Lotus"/>
          <w:sz w:val="26"/>
          <w:szCs w:val="26"/>
          <w:rtl/>
          <w:lang w:bidi="fa-IR"/>
        </w:rPr>
      </w:pPr>
      <w:r w:rsidRPr="001D0915">
        <w:rPr>
          <w:rFonts w:cs="B Lotus" w:hint="cs"/>
          <w:sz w:val="26"/>
          <w:szCs w:val="26"/>
          <w:rtl/>
          <w:lang w:bidi="fa-IR"/>
        </w:rPr>
        <w:t>به منظور برآورد</w:t>
      </w:r>
      <w:r w:rsidR="009031ED" w:rsidRPr="001D0915">
        <w:rPr>
          <w:rFonts w:cs="B Lotus" w:hint="cs"/>
          <w:sz w:val="26"/>
          <w:szCs w:val="26"/>
          <w:rtl/>
          <w:lang w:bidi="fa-IR"/>
        </w:rPr>
        <w:t xml:space="preserve"> حجم نمونه در پژوهش حاضر از روش حداکثر خطا استفاده شده است که بصورت زیر محاسبه گردیده است.</w:t>
      </w:r>
    </w:p>
    <w:p w:rsidR="009031ED" w:rsidRPr="001D0915" w:rsidRDefault="0092040D" w:rsidP="001D0915">
      <w:pPr>
        <w:bidi/>
        <w:spacing w:after="0" w:line="240" w:lineRule="auto"/>
        <w:contextualSpacing/>
        <w:jc w:val="both"/>
        <w:rPr>
          <w:rFonts w:cs="B Lotus"/>
          <w:sz w:val="26"/>
          <w:szCs w:val="26"/>
          <w:rtl/>
          <w:lang w:bidi="fa-IR"/>
        </w:rPr>
      </w:pPr>
      <m:oMathPara>
        <m:oMath>
          <m:sSub>
            <m:sSubPr>
              <m:ctrlPr>
                <w:rPr>
                  <w:rFonts w:ascii="Cambria Math" w:hAnsi="Cambria Math" w:cs="B Lotus"/>
                  <w:sz w:val="26"/>
                  <w:szCs w:val="26"/>
                  <w:lang w:bidi="fa-IR"/>
                </w:rPr>
              </m:ctrlPr>
            </m:sSubPr>
            <m:e>
              <m:r>
                <w:rPr>
                  <w:rFonts w:ascii="Cambria Math" w:hAnsi="Cambria Math" w:cs="B Lotus"/>
                  <w:sz w:val="26"/>
                  <w:szCs w:val="26"/>
                  <w:lang w:bidi="fa-IR"/>
                </w:rPr>
                <m:t>N</m:t>
              </m:r>
            </m:e>
            <m:sub>
              <m:r>
                <w:rPr>
                  <w:rFonts w:ascii="Cambria Math" w:hAnsi="Cambria Math" w:cs="B Lotus"/>
                  <w:sz w:val="26"/>
                  <w:szCs w:val="26"/>
                  <w:lang w:bidi="fa-IR"/>
                </w:rPr>
                <m:t>max</m:t>
              </m:r>
            </m:sub>
          </m:sSub>
          <m:r>
            <w:rPr>
              <w:rFonts w:ascii="Cambria Math" w:hAnsi="Cambria Math" w:cs="B Lotus"/>
              <w:sz w:val="26"/>
              <w:szCs w:val="26"/>
              <w:lang w:bidi="fa-IR"/>
            </w:rPr>
            <m:t>=</m:t>
          </m:r>
          <m:f>
            <m:fPr>
              <m:ctrlPr>
                <w:rPr>
                  <w:rFonts w:ascii="Cambria Math" w:hAnsi="Cambria Math" w:cs="B Lotus"/>
                  <w:i/>
                  <w:sz w:val="26"/>
                  <w:szCs w:val="26"/>
                  <w:lang w:bidi="fa-IR"/>
                </w:rPr>
              </m:ctrlPr>
            </m:fPr>
            <m:num>
              <m:sSup>
                <m:sSupPr>
                  <m:ctrlPr>
                    <w:rPr>
                      <w:rFonts w:ascii="Cambria Math" w:hAnsi="Cambria Math" w:cs="B Lotus"/>
                      <w:i/>
                      <w:sz w:val="26"/>
                      <w:szCs w:val="26"/>
                      <w:lang w:bidi="fa-IR"/>
                    </w:rPr>
                  </m:ctrlPr>
                </m:sSupPr>
                <m:e>
                  <m:d>
                    <m:dPr>
                      <m:ctrlPr>
                        <w:rPr>
                          <w:rFonts w:ascii="Cambria Math" w:hAnsi="Cambria Math" w:cs="B Lotus"/>
                          <w:i/>
                          <w:sz w:val="26"/>
                          <w:szCs w:val="26"/>
                          <w:lang w:bidi="fa-IR"/>
                        </w:rPr>
                      </m:ctrlPr>
                    </m:dPr>
                    <m:e>
                      <m:sSub>
                        <m:sSubPr>
                          <m:ctrlPr>
                            <w:rPr>
                              <w:rFonts w:ascii="Cambria Math" w:hAnsi="Cambria Math" w:cs="B Lotus"/>
                              <w:i/>
                              <w:sz w:val="26"/>
                              <w:szCs w:val="26"/>
                              <w:lang w:bidi="fa-IR"/>
                            </w:rPr>
                          </m:ctrlPr>
                        </m:sSubPr>
                        <m:e>
                          <m:r>
                            <w:rPr>
                              <w:rFonts w:ascii="Cambria Math" w:hAnsi="Cambria Math" w:cs="B Lotus"/>
                              <w:sz w:val="26"/>
                              <w:szCs w:val="26"/>
                              <w:lang w:bidi="fa-IR"/>
                            </w:rPr>
                            <m:t>Z</m:t>
                          </m:r>
                        </m:e>
                        <m:sub>
                          <m:f>
                            <m:fPr>
                              <m:ctrlPr>
                                <w:rPr>
                                  <w:rFonts w:ascii="Cambria Math" w:hAnsi="Cambria Math" w:cs="B Lotus"/>
                                  <w:i/>
                                  <w:sz w:val="26"/>
                                  <w:szCs w:val="26"/>
                                  <w:lang w:bidi="fa-IR"/>
                                </w:rPr>
                              </m:ctrlPr>
                            </m:fPr>
                            <m:num>
                              <m:r>
                                <w:rPr>
                                  <w:rFonts w:ascii="Cambria Math" w:hAnsi="Cambria Math" w:cs="B Lotus"/>
                                  <w:sz w:val="26"/>
                                  <w:szCs w:val="26"/>
                                  <w:lang w:bidi="fa-IR"/>
                                </w:rPr>
                                <m:t>α</m:t>
                              </m:r>
                            </m:num>
                            <m:den>
                              <m:r>
                                <w:rPr>
                                  <w:rFonts w:ascii="Cambria Math" w:hAnsi="Cambria Math" w:cs="B Lotus"/>
                                  <w:sz w:val="26"/>
                                  <w:szCs w:val="26"/>
                                  <w:lang w:bidi="fa-IR"/>
                                </w:rPr>
                                <m:t>2</m:t>
                              </m:r>
                            </m:den>
                          </m:f>
                        </m:sub>
                      </m:sSub>
                    </m:e>
                  </m:d>
                </m:e>
                <m:sup>
                  <m:r>
                    <w:rPr>
                      <w:rFonts w:ascii="Cambria Math" w:hAnsi="Cambria Math" w:cs="B Lotus"/>
                      <w:sz w:val="26"/>
                      <w:szCs w:val="26"/>
                      <w:lang w:bidi="fa-IR"/>
                    </w:rPr>
                    <m:t>2</m:t>
                  </m:r>
                </m:sup>
              </m:sSup>
              <m:r>
                <w:rPr>
                  <w:rFonts w:ascii="Cambria Math" w:hAnsi="Cambria Math" w:cs="B Lotus"/>
                  <w:sz w:val="26"/>
                  <w:szCs w:val="26"/>
                  <w:lang w:bidi="fa-IR"/>
                </w:rPr>
                <m:t>P(1-P)</m:t>
              </m:r>
            </m:num>
            <m:den>
              <m:sSup>
                <m:sSupPr>
                  <m:ctrlPr>
                    <w:rPr>
                      <w:rFonts w:ascii="Cambria Math" w:hAnsi="Cambria Math" w:cs="B Lotus"/>
                      <w:i/>
                      <w:sz w:val="26"/>
                      <w:szCs w:val="26"/>
                      <w:lang w:bidi="fa-IR"/>
                    </w:rPr>
                  </m:ctrlPr>
                </m:sSupPr>
                <m:e>
                  <m:r>
                    <w:rPr>
                      <w:rFonts w:ascii="Cambria Math" w:hAnsi="Cambria Math" w:cs="B Lotus"/>
                      <w:sz w:val="26"/>
                      <w:szCs w:val="26"/>
                      <w:lang w:bidi="fa-IR"/>
                    </w:rPr>
                    <m:t>ε</m:t>
                  </m:r>
                </m:e>
                <m:sup>
                  <m:r>
                    <w:rPr>
                      <w:rFonts w:ascii="Cambria Math" w:hAnsi="Cambria Math" w:cs="B Lotus"/>
                      <w:sz w:val="26"/>
                      <w:szCs w:val="26"/>
                      <w:lang w:bidi="fa-IR"/>
                    </w:rPr>
                    <m:t>2</m:t>
                  </m:r>
                </m:sup>
              </m:sSup>
            </m:den>
          </m:f>
          <m:r>
            <w:rPr>
              <w:rFonts w:ascii="Cambria Math" w:hAnsi="Cambria Math" w:cs="B Lotus"/>
              <w:sz w:val="26"/>
              <w:szCs w:val="26"/>
              <w:lang w:bidi="fa-IR"/>
            </w:rPr>
            <m:t>=</m:t>
          </m:r>
          <m:f>
            <m:fPr>
              <m:ctrlPr>
                <w:rPr>
                  <w:rFonts w:ascii="Cambria Math" w:hAnsi="Cambria Math" w:cs="B Lotus"/>
                  <w:i/>
                  <w:sz w:val="26"/>
                  <w:szCs w:val="26"/>
                  <w:lang w:bidi="fa-IR"/>
                </w:rPr>
              </m:ctrlPr>
            </m:fPr>
            <m:num>
              <m:sSup>
                <m:sSupPr>
                  <m:ctrlPr>
                    <w:rPr>
                      <w:rFonts w:ascii="Cambria Math" w:hAnsi="Cambria Math" w:cs="B Lotus"/>
                      <w:i/>
                      <w:sz w:val="26"/>
                      <w:szCs w:val="26"/>
                      <w:lang w:bidi="fa-IR"/>
                    </w:rPr>
                  </m:ctrlPr>
                </m:sSupPr>
                <m:e>
                  <m:r>
                    <w:rPr>
                      <w:rFonts w:ascii="Cambria Math" w:hAnsi="Cambria Math" w:cs="B Lotus"/>
                      <w:sz w:val="26"/>
                      <w:szCs w:val="26"/>
                      <w:lang w:bidi="fa-IR"/>
                    </w:rPr>
                    <m:t>(1.96)</m:t>
                  </m:r>
                </m:e>
                <m:sup>
                  <m:r>
                    <w:rPr>
                      <w:rFonts w:ascii="Cambria Math" w:hAnsi="Cambria Math" w:cs="B Lotus"/>
                      <w:sz w:val="26"/>
                      <w:szCs w:val="26"/>
                      <w:lang w:bidi="fa-IR"/>
                    </w:rPr>
                    <m:t>2</m:t>
                  </m:r>
                </m:sup>
              </m:sSup>
              <m:r>
                <w:rPr>
                  <w:rFonts w:ascii="Cambria Math" w:hAnsi="Cambria Math" w:cs="B Lotus"/>
                  <w:sz w:val="26"/>
                  <w:szCs w:val="26"/>
                  <w:lang w:bidi="fa-IR"/>
                </w:rPr>
                <m:t>×0.5×0.5</m:t>
              </m:r>
            </m:num>
            <m:den>
              <m:r>
                <w:rPr>
                  <w:rFonts w:ascii="Cambria Math" w:hAnsi="Cambria Math" w:cs="B Lotus"/>
                  <w:sz w:val="26"/>
                  <w:szCs w:val="26"/>
                  <w:lang w:bidi="fa-IR"/>
                </w:rPr>
                <m:t>0.01</m:t>
              </m:r>
            </m:den>
          </m:f>
          <m:r>
            <w:rPr>
              <w:rFonts w:ascii="Cambria Math" w:hAnsi="Cambria Math" w:cs="B Lotus"/>
              <w:sz w:val="26"/>
              <w:szCs w:val="26"/>
              <w:lang w:bidi="fa-IR"/>
            </w:rPr>
            <m:t>=96</m:t>
          </m:r>
        </m:oMath>
      </m:oMathPara>
    </w:p>
    <w:p w:rsidR="00F137B0" w:rsidRPr="001D0915" w:rsidRDefault="00F137B0" w:rsidP="001D0915">
      <w:pPr>
        <w:bidi/>
        <w:spacing w:after="0" w:line="240" w:lineRule="auto"/>
        <w:contextualSpacing/>
        <w:jc w:val="both"/>
        <w:rPr>
          <w:rFonts w:cs="B Lotus"/>
          <w:sz w:val="26"/>
          <w:szCs w:val="26"/>
          <w:rtl/>
          <w:lang w:bidi="fa-IR"/>
        </w:rPr>
      </w:pPr>
      <w:r w:rsidRPr="001D0915">
        <w:rPr>
          <w:rFonts w:cs="B Lotus"/>
          <w:sz w:val="26"/>
          <w:szCs w:val="26"/>
          <w:lang w:bidi="fa-IR"/>
        </w:rPr>
        <w:t>Z</w:t>
      </w:r>
      <w:r w:rsidRPr="001D0915">
        <w:rPr>
          <w:rFonts w:cs="B Lotus" w:hint="cs"/>
          <w:sz w:val="26"/>
          <w:szCs w:val="26"/>
          <w:rtl/>
          <w:lang w:bidi="fa-IR"/>
        </w:rPr>
        <w:t xml:space="preserve"> = مقدار </w:t>
      </w:r>
      <w:r w:rsidRPr="001D0915">
        <w:rPr>
          <w:rFonts w:cs="B Lotus"/>
          <w:sz w:val="26"/>
          <w:szCs w:val="26"/>
          <w:lang w:bidi="fa-IR"/>
        </w:rPr>
        <w:t>z</w:t>
      </w:r>
      <w:r w:rsidRPr="001D0915">
        <w:rPr>
          <w:rFonts w:cs="B Lotus" w:hint="cs"/>
          <w:sz w:val="26"/>
          <w:szCs w:val="26"/>
          <w:rtl/>
          <w:lang w:bidi="fa-IR"/>
        </w:rPr>
        <w:t xml:space="preserve"> جدول نرمال به ازای </w:t>
      </w:r>
      <m:oMath>
        <m:r>
          <m:rPr>
            <m:sty m:val="p"/>
          </m:rPr>
          <w:rPr>
            <w:rFonts w:ascii="Cambria" w:hAnsi="Cambria" w:cs="Cambria" w:hint="cs"/>
            <w:sz w:val="26"/>
            <w:szCs w:val="26"/>
            <w:rtl/>
            <w:lang w:bidi="fa-IR"/>
          </w:rPr>
          <m:t>α</m:t>
        </m:r>
        <m:r>
          <m:rPr>
            <m:sty m:val="p"/>
          </m:rPr>
          <w:rPr>
            <w:rFonts w:ascii="Cambria Math" w:hAnsi="Cambria Math" w:cs="B Lotus"/>
            <w:sz w:val="26"/>
            <w:szCs w:val="26"/>
            <w:lang w:bidi="fa-IR"/>
          </w:rPr>
          <m:t>=0.025</m:t>
        </m:r>
      </m:oMath>
    </w:p>
    <w:p w:rsidR="00F137B0" w:rsidRPr="001D0915" w:rsidRDefault="0092040D" w:rsidP="001D0915">
      <w:pPr>
        <w:bidi/>
        <w:spacing w:after="0" w:line="240" w:lineRule="auto"/>
        <w:contextualSpacing/>
        <w:jc w:val="both"/>
        <w:rPr>
          <w:rFonts w:cs="B Lotus"/>
          <w:sz w:val="26"/>
          <w:szCs w:val="26"/>
          <w:rtl/>
          <w:lang w:bidi="fa-IR"/>
        </w:rPr>
      </w:pPr>
      <m:oMath>
        <m:sSup>
          <m:sSupPr>
            <m:ctrlPr>
              <w:rPr>
                <w:rFonts w:ascii="Cambria Math" w:hAnsi="Cambria Math" w:cs="B Lotus"/>
                <w:sz w:val="26"/>
                <w:szCs w:val="26"/>
                <w:lang w:bidi="fa-IR"/>
              </w:rPr>
            </m:ctrlPr>
          </m:sSupPr>
          <m:e>
            <m:r>
              <w:rPr>
                <w:rFonts w:ascii="Cambria Math" w:hAnsi="Cambria Math" w:cs="B Lotus"/>
                <w:sz w:val="26"/>
                <w:szCs w:val="26"/>
                <w:lang w:bidi="fa-IR"/>
              </w:rPr>
              <m:t>ε</m:t>
            </m:r>
          </m:e>
          <m:sup>
            <m:r>
              <m:rPr>
                <m:sty m:val="p"/>
              </m:rPr>
              <w:rPr>
                <w:rFonts w:ascii="Cambria Math" w:hAnsi="Cambria Math" w:cs="B Lotus"/>
                <w:sz w:val="26"/>
                <w:szCs w:val="26"/>
                <w:lang w:bidi="fa-IR"/>
              </w:rPr>
              <m:t>2</m:t>
            </m:r>
          </m:sup>
        </m:sSup>
      </m:oMath>
      <w:r w:rsidR="00F137B0" w:rsidRPr="001D0915">
        <w:rPr>
          <w:rFonts w:cs="B Lotus" w:hint="cs"/>
          <w:sz w:val="26"/>
          <w:szCs w:val="26"/>
          <w:rtl/>
          <w:lang w:bidi="fa-IR"/>
        </w:rPr>
        <w:t xml:space="preserve"> = حداکثر خطا</w:t>
      </w:r>
    </w:p>
    <w:p w:rsidR="009031ED" w:rsidRDefault="009031ED" w:rsidP="001D0915">
      <w:pPr>
        <w:bidi/>
        <w:spacing w:after="0" w:line="240" w:lineRule="auto"/>
        <w:contextualSpacing/>
        <w:jc w:val="both"/>
        <w:rPr>
          <w:rFonts w:cs="B Lotus"/>
          <w:sz w:val="26"/>
          <w:szCs w:val="26"/>
          <w:rtl/>
          <w:lang w:bidi="fa-IR"/>
        </w:rPr>
      </w:pPr>
      <w:r w:rsidRPr="001D0915">
        <w:rPr>
          <w:rFonts w:cs="B Lotus" w:hint="cs"/>
          <w:sz w:val="26"/>
          <w:szCs w:val="26"/>
          <w:rtl/>
          <w:lang w:bidi="fa-IR"/>
        </w:rPr>
        <w:t>به منظور اطمینان از اینکه حداقل 96 پرسشنامه مورد قبول در اختیار داشته باشیم، تعداد 120 پرسشنامه در اختیار افراد هر سه گروه قرار گرفت که از این تعداد پرسشنامه، تعداد 99 پرسشنامه از گروه اول و 97 پرسشنامه از گروه دوم و 100 پرسشنامه از گروه سوم مورد پذیرش قرار گرفت و در تجزیه و تحلیل داده ها از آنها استفاده گردید.</w:t>
      </w:r>
    </w:p>
    <w:p w:rsidR="00AC65CA" w:rsidRPr="001D0915" w:rsidRDefault="00AC65CA" w:rsidP="00AC65CA">
      <w:pPr>
        <w:bidi/>
        <w:spacing w:after="0" w:line="240" w:lineRule="auto"/>
        <w:contextualSpacing/>
        <w:jc w:val="both"/>
        <w:rPr>
          <w:rFonts w:cs="B Lotus"/>
          <w:sz w:val="26"/>
          <w:szCs w:val="26"/>
          <w:lang w:bidi="fa-IR"/>
        </w:rPr>
      </w:pPr>
    </w:p>
    <w:p w:rsidR="002214D0" w:rsidRPr="00AC65CA" w:rsidRDefault="002214D0" w:rsidP="001D0915">
      <w:pPr>
        <w:bidi/>
        <w:spacing w:after="0" w:line="240" w:lineRule="auto"/>
        <w:contextualSpacing/>
        <w:jc w:val="both"/>
        <w:rPr>
          <w:rFonts w:cs="B Lotus"/>
          <w:b/>
          <w:bCs/>
          <w:sz w:val="28"/>
          <w:szCs w:val="28"/>
          <w:rtl/>
          <w:lang w:bidi="fa-IR"/>
        </w:rPr>
      </w:pPr>
      <w:r w:rsidRPr="00AC65CA">
        <w:rPr>
          <w:rFonts w:cs="B Lotus" w:hint="cs"/>
          <w:b/>
          <w:bCs/>
          <w:sz w:val="28"/>
          <w:szCs w:val="28"/>
          <w:rtl/>
          <w:lang w:bidi="fa-IR"/>
        </w:rPr>
        <w:t>یافته های پژوهش :</w:t>
      </w:r>
    </w:p>
    <w:p w:rsidR="002C21D0" w:rsidRDefault="004F3689" w:rsidP="002C21D0">
      <w:pPr>
        <w:bidi/>
        <w:spacing w:after="0" w:line="240" w:lineRule="auto"/>
        <w:contextualSpacing/>
        <w:jc w:val="both"/>
        <w:rPr>
          <w:rFonts w:cs="B Lotus"/>
          <w:sz w:val="26"/>
          <w:szCs w:val="26"/>
          <w:rtl/>
          <w:lang w:bidi="fa-IR"/>
        </w:rPr>
      </w:pPr>
      <w:r>
        <w:rPr>
          <w:rFonts w:cs="B Lotus" w:hint="cs"/>
          <w:sz w:val="26"/>
          <w:szCs w:val="26"/>
          <w:rtl/>
          <w:lang w:bidi="fa-IR"/>
        </w:rPr>
        <w:t xml:space="preserve">     </w:t>
      </w:r>
      <w:r w:rsidR="00EC47C9" w:rsidRPr="001D0915">
        <w:rPr>
          <w:rFonts w:cs="B Lotus" w:hint="cs"/>
          <w:sz w:val="26"/>
          <w:szCs w:val="26"/>
          <w:rtl/>
          <w:lang w:bidi="fa-IR"/>
        </w:rPr>
        <w:t>درخصوص فرضیه شماره 1 از آزمون فریدمن استفاده گردیده است. نتایج حاصل از سه گروه مورد مطالعه درخصوص ترتیب</w:t>
      </w:r>
      <w:r w:rsidR="003926CC" w:rsidRPr="001D0915">
        <w:rPr>
          <w:rFonts w:cs="B Lotus" w:hint="cs"/>
          <w:sz w:val="26"/>
          <w:szCs w:val="26"/>
          <w:rtl/>
          <w:lang w:bidi="fa-IR"/>
        </w:rPr>
        <w:t xml:space="preserve"> استفاده کنندگان</w:t>
      </w:r>
      <w:r w:rsidR="00EC47C9" w:rsidRPr="001D0915">
        <w:rPr>
          <w:rFonts w:cs="B Lotus" w:hint="cs"/>
          <w:sz w:val="26"/>
          <w:szCs w:val="26"/>
          <w:rtl/>
          <w:lang w:bidi="fa-IR"/>
        </w:rPr>
        <w:t xml:space="preserve"> از صورتهای مالی به شرح جدول زیر است.</w:t>
      </w:r>
    </w:p>
    <w:p w:rsidR="002C21D0" w:rsidRPr="001D0915" w:rsidRDefault="002C21D0" w:rsidP="002C21D0">
      <w:pPr>
        <w:bidi/>
        <w:spacing w:after="0" w:line="240" w:lineRule="auto"/>
        <w:contextualSpacing/>
        <w:jc w:val="center"/>
        <w:rPr>
          <w:rFonts w:cs="B Lotus"/>
          <w:sz w:val="26"/>
          <w:szCs w:val="26"/>
          <w:rtl/>
          <w:lang w:bidi="fa-IR"/>
        </w:rPr>
      </w:pPr>
      <w:r>
        <w:rPr>
          <w:rFonts w:cs="B Lotus" w:hint="cs"/>
          <w:sz w:val="26"/>
          <w:szCs w:val="26"/>
          <w:rtl/>
          <w:lang w:bidi="fa-IR"/>
        </w:rPr>
        <w:lastRenderedPageBreak/>
        <w:t>نگاره 1. نتایج آزمون فرضیه اول پژوهش</w:t>
      </w:r>
    </w:p>
    <w:tbl>
      <w:tblPr>
        <w:tblStyle w:val="TableGrid"/>
        <w:tblW w:w="0" w:type="auto"/>
        <w:tblLook w:val="04A0" w:firstRow="1" w:lastRow="0" w:firstColumn="1" w:lastColumn="0" w:noHBand="0" w:noVBand="1"/>
      </w:tblPr>
      <w:tblGrid>
        <w:gridCol w:w="3037"/>
        <w:gridCol w:w="3037"/>
        <w:gridCol w:w="3037"/>
      </w:tblGrid>
      <w:tr w:rsidR="003926CC" w:rsidRPr="001D0915" w:rsidTr="00270BEF">
        <w:tc>
          <w:tcPr>
            <w:tcW w:w="4316" w:type="dxa"/>
          </w:tcPr>
          <w:p w:rsidR="003926CC" w:rsidRPr="001D0915" w:rsidRDefault="003926CC" w:rsidP="001D0915">
            <w:pPr>
              <w:contextualSpacing/>
              <w:jc w:val="center"/>
              <w:rPr>
                <w:rFonts w:cs="B Lotus"/>
                <w:sz w:val="26"/>
                <w:szCs w:val="26"/>
                <w:rtl/>
                <w:lang w:bidi="fa-IR"/>
              </w:rPr>
            </w:pPr>
            <w:r w:rsidRPr="001D0915">
              <w:rPr>
                <w:rFonts w:cs="B Lotus" w:hint="cs"/>
                <w:sz w:val="26"/>
                <w:szCs w:val="26"/>
                <w:rtl/>
                <w:lang w:bidi="fa-IR"/>
              </w:rPr>
              <w:t>دانشگاهیان</w:t>
            </w:r>
          </w:p>
        </w:tc>
        <w:tc>
          <w:tcPr>
            <w:tcW w:w="4317" w:type="dxa"/>
          </w:tcPr>
          <w:p w:rsidR="003926CC" w:rsidRPr="001D0915" w:rsidRDefault="003926CC" w:rsidP="001D0915">
            <w:pPr>
              <w:contextualSpacing/>
              <w:jc w:val="center"/>
              <w:rPr>
                <w:rFonts w:cs="B Lotus"/>
                <w:sz w:val="26"/>
                <w:szCs w:val="26"/>
              </w:rPr>
            </w:pPr>
            <w:r w:rsidRPr="001D0915">
              <w:rPr>
                <w:rFonts w:cs="B Lotus" w:hint="cs"/>
                <w:sz w:val="26"/>
                <w:szCs w:val="26"/>
                <w:rtl/>
              </w:rPr>
              <w:t>تحلیل گران</w:t>
            </w:r>
          </w:p>
        </w:tc>
        <w:tc>
          <w:tcPr>
            <w:tcW w:w="4317" w:type="dxa"/>
          </w:tcPr>
          <w:p w:rsidR="003926CC" w:rsidRPr="001D0915" w:rsidRDefault="003926CC" w:rsidP="001D0915">
            <w:pPr>
              <w:contextualSpacing/>
              <w:jc w:val="center"/>
              <w:rPr>
                <w:rFonts w:cs="B Lotus"/>
                <w:sz w:val="26"/>
                <w:szCs w:val="26"/>
              </w:rPr>
            </w:pPr>
            <w:r w:rsidRPr="001D0915">
              <w:rPr>
                <w:rFonts w:cs="B Lotus" w:hint="cs"/>
                <w:sz w:val="26"/>
                <w:szCs w:val="26"/>
                <w:rtl/>
              </w:rPr>
              <w:t>اعتبار دهندگان</w:t>
            </w:r>
          </w:p>
        </w:tc>
      </w:tr>
      <w:tr w:rsidR="003926CC" w:rsidRPr="001D0915" w:rsidTr="00270BEF">
        <w:tc>
          <w:tcPr>
            <w:tcW w:w="4316" w:type="dxa"/>
          </w:tcPr>
          <w:p w:rsidR="003926CC" w:rsidRPr="001D0915" w:rsidRDefault="003926CC" w:rsidP="001D0915">
            <w:pPr>
              <w:autoSpaceDE w:val="0"/>
              <w:autoSpaceDN w:val="0"/>
              <w:adjustRightInd w:val="0"/>
              <w:contextualSpacing/>
              <w:rPr>
                <w:rFonts w:ascii="Times New Roman" w:hAnsi="Times New Roman" w:cs="B Lotus"/>
                <w:sz w:val="26"/>
                <w:szCs w:val="26"/>
              </w:rPr>
            </w:pPr>
          </w:p>
          <w:tbl>
            <w:tblPr>
              <w:tblW w:w="27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515"/>
              <w:gridCol w:w="1230"/>
            </w:tblGrid>
            <w:tr w:rsidR="003926CC" w:rsidRPr="001D0915" w:rsidTr="00270BEF">
              <w:trPr>
                <w:cantSplit/>
                <w:tblHeader/>
              </w:trPr>
              <w:tc>
                <w:tcPr>
                  <w:tcW w:w="2744" w:type="dxa"/>
                  <w:gridSpan w:val="2"/>
                  <w:tcBorders>
                    <w:top w:val="nil"/>
                    <w:left w:val="nil"/>
                    <w:bottom w:val="nil"/>
                    <w:right w:val="nil"/>
                  </w:tcBorders>
                  <w:shd w:val="clear" w:color="auto" w:fill="FFFFFF"/>
                  <w:vAlign w:val="center"/>
                </w:tcPr>
                <w:p w:rsidR="003926CC" w:rsidRPr="001D0915" w:rsidRDefault="003926CC" w:rsidP="001D0915">
                  <w:pPr>
                    <w:autoSpaceDE w:val="0"/>
                    <w:autoSpaceDN w:val="0"/>
                    <w:adjustRightInd w:val="0"/>
                    <w:spacing w:after="0" w:line="240" w:lineRule="auto"/>
                    <w:ind w:left="60" w:right="60"/>
                    <w:contextualSpacing/>
                    <w:jc w:val="center"/>
                    <w:rPr>
                      <w:rFonts w:ascii="Arial" w:hAnsi="Arial" w:cs="B Lotus"/>
                      <w:color w:val="000000"/>
                      <w:sz w:val="26"/>
                      <w:szCs w:val="26"/>
                    </w:rPr>
                  </w:pPr>
                  <w:r w:rsidRPr="001D0915">
                    <w:rPr>
                      <w:rFonts w:ascii="Arial" w:hAnsi="Arial" w:cs="B Lotus"/>
                      <w:b/>
                      <w:bCs/>
                      <w:color w:val="000000"/>
                      <w:sz w:val="26"/>
                      <w:szCs w:val="26"/>
                    </w:rPr>
                    <w:t>Ranks</w:t>
                  </w:r>
                </w:p>
              </w:tc>
            </w:tr>
            <w:tr w:rsidR="003926CC" w:rsidRPr="001D0915" w:rsidTr="00270BEF">
              <w:trPr>
                <w:cantSplit/>
                <w:tblHeader/>
              </w:trPr>
              <w:tc>
                <w:tcPr>
                  <w:tcW w:w="1514"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3926CC" w:rsidRPr="001D0915" w:rsidRDefault="003926CC" w:rsidP="001D0915">
                  <w:pPr>
                    <w:autoSpaceDE w:val="0"/>
                    <w:autoSpaceDN w:val="0"/>
                    <w:adjustRightInd w:val="0"/>
                    <w:spacing w:after="0" w:line="240" w:lineRule="auto"/>
                    <w:contextualSpacing/>
                    <w:jc w:val="center"/>
                    <w:rPr>
                      <w:rFonts w:ascii="Times New Roman" w:hAnsi="Times New Roman" w:cs="B Lotus"/>
                      <w:sz w:val="26"/>
                      <w:szCs w:val="26"/>
                    </w:rPr>
                  </w:pPr>
                </w:p>
              </w:tc>
              <w:tc>
                <w:tcPr>
                  <w:tcW w:w="1230"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3926CC" w:rsidRPr="001D0915" w:rsidRDefault="003926CC" w:rsidP="001D0915">
                  <w:pPr>
                    <w:autoSpaceDE w:val="0"/>
                    <w:autoSpaceDN w:val="0"/>
                    <w:adjustRightInd w:val="0"/>
                    <w:spacing w:after="0" w:line="240" w:lineRule="auto"/>
                    <w:ind w:left="60" w:right="60"/>
                    <w:contextualSpacing/>
                    <w:jc w:val="center"/>
                    <w:rPr>
                      <w:rFonts w:ascii="Arial" w:hAnsi="Arial" w:cs="B Lotus"/>
                      <w:color w:val="000000"/>
                      <w:sz w:val="26"/>
                      <w:szCs w:val="26"/>
                    </w:rPr>
                  </w:pPr>
                  <w:r w:rsidRPr="001D0915">
                    <w:rPr>
                      <w:rFonts w:ascii="Arial" w:hAnsi="Arial" w:cs="B Lotus"/>
                      <w:color w:val="000000"/>
                      <w:sz w:val="26"/>
                      <w:szCs w:val="26"/>
                    </w:rPr>
                    <w:t>Mean Rank</w:t>
                  </w:r>
                </w:p>
              </w:tc>
            </w:tr>
            <w:tr w:rsidR="003926CC" w:rsidRPr="001D0915" w:rsidTr="00270BEF">
              <w:trPr>
                <w:cantSplit/>
                <w:tblHeader/>
              </w:trPr>
              <w:tc>
                <w:tcPr>
                  <w:tcW w:w="1514" w:type="dxa"/>
                  <w:tcBorders>
                    <w:top w:val="single" w:sz="16" w:space="0" w:color="000000"/>
                    <w:left w:val="single" w:sz="16" w:space="0" w:color="000000"/>
                    <w:bottom w:val="nil"/>
                    <w:right w:val="single" w:sz="16" w:space="0" w:color="000000"/>
                  </w:tcBorders>
                  <w:shd w:val="clear" w:color="auto" w:fill="FFFFFF"/>
                </w:tcPr>
                <w:p w:rsidR="003926CC" w:rsidRPr="001D0915" w:rsidRDefault="003926CC" w:rsidP="001D0915">
                  <w:pPr>
                    <w:autoSpaceDE w:val="0"/>
                    <w:autoSpaceDN w:val="0"/>
                    <w:adjustRightInd w:val="0"/>
                    <w:spacing w:after="0" w:line="240" w:lineRule="auto"/>
                    <w:ind w:left="60" w:right="60"/>
                    <w:contextualSpacing/>
                    <w:rPr>
                      <w:rFonts w:ascii="Times New Roman" w:hAnsi="Times New Roman" w:cs="B Lotus"/>
                      <w:color w:val="000000"/>
                      <w:sz w:val="26"/>
                      <w:szCs w:val="26"/>
                      <w:rtl/>
                    </w:rPr>
                  </w:pPr>
                  <w:r w:rsidRPr="001D0915">
                    <w:rPr>
                      <w:rFonts w:ascii="Times New Roman" w:hAnsi="Times New Roman" w:cs="B Lotus"/>
                      <w:color w:val="000000"/>
                      <w:sz w:val="26"/>
                      <w:szCs w:val="26"/>
                      <w:rtl/>
                    </w:rPr>
                    <w:t>سرمایه گذاران</w:t>
                  </w:r>
                </w:p>
              </w:tc>
              <w:tc>
                <w:tcPr>
                  <w:tcW w:w="1230" w:type="dxa"/>
                  <w:tcBorders>
                    <w:top w:val="single" w:sz="16" w:space="0" w:color="000000"/>
                    <w:left w:val="single" w:sz="16" w:space="0" w:color="000000"/>
                    <w:bottom w:val="nil"/>
                    <w:right w:val="single" w:sz="16" w:space="0" w:color="000000"/>
                  </w:tcBorders>
                  <w:shd w:val="clear" w:color="auto" w:fill="FFFFFF"/>
                </w:tcPr>
                <w:p w:rsidR="003926CC" w:rsidRPr="001D0915" w:rsidRDefault="003926CC" w:rsidP="001D0915">
                  <w:pPr>
                    <w:autoSpaceDE w:val="0"/>
                    <w:autoSpaceDN w:val="0"/>
                    <w:adjustRightInd w:val="0"/>
                    <w:spacing w:after="0" w:line="240" w:lineRule="auto"/>
                    <w:ind w:left="60" w:right="60"/>
                    <w:contextualSpacing/>
                    <w:jc w:val="right"/>
                    <w:rPr>
                      <w:rFonts w:ascii="Arial" w:hAnsi="Arial" w:cs="B Lotus"/>
                      <w:color w:val="000000"/>
                      <w:sz w:val="26"/>
                      <w:szCs w:val="26"/>
                    </w:rPr>
                  </w:pPr>
                  <w:r w:rsidRPr="001D0915">
                    <w:rPr>
                      <w:rFonts w:ascii="Arial" w:hAnsi="Arial" w:cs="B Lotus"/>
                      <w:color w:val="000000"/>
                      <w:sz w:val="26"/>
                      <w:szCs w:val="26"/>
                    </w:rPr>
                    <w:t>2.61</w:t>
                  </w:r>
                </w:p>
              </w:tc>
            </w:tr>
            <w:tr w:rsidR="003926CC" w:rsidRPr="001D0915" w:rsidTr="00270BEF">
              <w:trPr>
                <w:cantSplit/>
                <w:tblHeader/>
              </w:trPr>
              <w:tc>
                <w:tcPr>
                  <w:tcW w:w="1514" w:type="dxa"/>
                  <w:tcBorders>
                    <w:top w:val="nil"/>
                    <w:left w:val="single" w:sz="16" w:space="0" w:color="000000"/>
                    <w:bottom w:val="nil"/>
                    <w:right w:val="single" w:sz="16" w:space="0" w:color="000000"/>
                  </w:tcBorders>
                  <w:shd w:val="clear" w:color="auto" w:fill="FFFFFF"/>
                </w:tcPr>
                <w:p w:rsidR="003926CC" w:rsidRPr="001D0915" w:rsidRDefault="003926CC" w:rsidP="001D0915">
                  <w:pPr>
                    <w:autoSpaceDE w:val="0"/>
                    <w:autoSpaceDN w:val="0"/>
                    <w:adjustRightInd w:val="0"/>
                    <w:spacing w:after="0" w:line="240" w:lineRule="auto"/>
                    <w:ind w:left="60" w:right="60"/>
                    <w:contextualSpacing/>
                    <w:rPr>
                      <w:rFonts w:ascii="Times New Roman" w:hAnsi="Times New Roman" w:cs="B Lotus"/>
                      <w:color w:val="000000"/>
                      <w:sz w:val="26"/>
                      <w:szCs w:val="26"/>
                      <w:rtl/>
                    </w:rPr>
                  </w:pPr>
                  <w:r w:rsidRPr="001D0915">
                    <w:rPr>
                      <w:rFonts w:ascii="Times New Roman" w:hAnsi="Times New Roman" w:cs="B Lotus"/>
                      <w:color w:val="000000"/>
                      <w:sz w:val="26"/>
                      <w:szCs w:val="26"/>
                      <w:rtl/>
                    </w:rPr>
                    <w:t>مدیریت</w:t>
                  </w:r>
                </w:p>
              </w:tc>
              <w:tc>
                <w:tcPr>
                  <w:tcW w:w="1230" w:type="dxa"/>
                  <w:tcBorders>
                    <w:top w:val="nil"/>
                    <w:left w:val="single" w:sz="16" w:space="0" w:color="000000"/>
                    <w:bottom w:val="nil"/>
                    <w:right w:val="single" w:sz="16" w:space="0" w:color="000000"/>
                  </w:tcBorders>
                  <w:shd w:val="clear" w:color="auto" w:fill="FFFFFF"/>
                </w:tcPr>
                <w:p w:rsidR="003926CC" w:rsidRPr="001D0915" w:rsidRDefault="003926CC" w:rsidP="001D0915">
                  <w:pPr>
                    <w:autoSpaceDE w:val="0"/>
                    <w:autoSpaceDN w:val="0"/>
                    <w:adjustRightInd w:val="0"/>
                    <w:spacing w:after="0" w:line="240" w:lineRule="auto"/>
                    <w:ind w:left="60" w:right="60"/>
                    <w:contextualSpacing/>
                    <w:jc w:val="right"/>
                    <w:rPr>
                      <w:rFonts w:ascii="Arial" w:hAnsi="Arial" w:cs="B Lotus"/>
                      <w:color w:val="000000"/>
                      <w:sz w:val="26"/>
                      <w:szCs w:val="26"/>
                    </w:rPr>
                  </w:pPr>
                  <w:r w:rsidRPr="001D0915">
                    <w:rPr>
                      <w:rFonts w:ascii="Arial" w:hAnsi="Arial" w:cs="B Lotus"/>
                      <w:color w:val="000000"/>
                      <w:sz w:val="26"/>
                      <w:szCs w:val="26"/>
                    </w:rPr>
                    <w:t>3.21</w:t>
                  </w:r>
                </w:p>
              </w:tc>
            </w:tr>
            <w:tr w:rsidR="003926CC" w:rsidRPr="001D0915" w:rsidTr="00270BEF">
              <w:trPr>
                <w:cantSplit/>
                <w:tblHeader/>
              </w:trPr>
              <w:tc>
                <w:tcPr>
                  <w:tcW w:w="1514" w:type="dxa"/>
                  <w:tcBorders>
                    <w:top w:val="nil"/>
                    <w:left w:val="single" w:sz="16" w:space="0" w:color="000000"/>
                    <w:bottom w:val="nil"/>
                    <w:right w:val="single" w:sz="16" w:space="0" w:color="000000"/>
                  </w:tcBorders>
                  <w:shd w:val="clear" w:color="auto" w:fill="FFFFFF"/>
                </w:tcPr>
                <w:p w:rsidR="003926CC" w:rsidRPr="001D0915" w:rsidRDefault="003926CC" w:rsidP="001D0915">
                  <w:pPr>
                    <w:autoSpaceDE w:val="0"/>
                    <w:autoSpaceDN w:val="0"/>
                    <w:adjustRightInd w:val="0"/>
                    <w:spacing w:after="0" w:line="240" w:lineRule="auto"/>
                    <w:ind w:left="60" w:right="60"/>
                    <w:contextualSpacing/>
                    <w:rPr>
                      <w:rFonts w:ascii="Times New Roman" w:hAnsi="Times New Roman" w:cs="B Lotus"/>
                      <w:color w:val="000000"/>
                      <w:sz w:val="26"/>
                      <w:szCs w:val="26"/>
                      <w:rtl/>
                    </w:rPr>
                  </w:pPr>
                  <w:r w:rsidRPr="001D0915">
                    <w:rPr>
                      <w:rFonts w:ascii="Times New Roman" w:hAnsi="Times New Roman" w:cs="B Lotus"/>
                      <w:color w:val="000000"/>
                      <w:sz w:val="26"/>
                      <w:szCs w:val="26"/>
                      <w:rtl/>
                    </w:rPr>
                    <w:t>اتحادیه های کارگری</w:t>
                  </w:r>
                </w:p>
              </w:tc>
              <w:tc>
                <w:tcPr>
                  <w:tcW w:w="1230" w:type="dxa"/>
                  <w:tcBorders>
                    <w:top w:val="nil"/>
                    <w:left w:val="single" w:sz="16" w:space="0" w:color="000000"/>
                    <w:bottom w:val="nil"/>
                    <w:right w:val="single" w:sz="16" w:space="0" w:color="000000"/>
                  </w:tcBorders>
                  <w:shd w:val="clear" w:color="auto" w:fill="FFFFFF"/>
                </w:tcPr>
                <w:p w:rsidR="003926CC" w:rsidRPr="001D0915" w:rsidRDefault="003926CC" w:rsidP="001D0915">
                  <w:pPr>
                    <w:autoSpaceDE w:val="0"/>
                    <w:autoSpaceDN w:val="0"/>
                    <w:adjustRightInd w:val="0"/>
                    <w:spacing w:after="0" w:line="240" w:lineRule="auto"/>
                    <w:ind w:left="60" w:right="60"/>
                    <w:contextualSpacing/>
                    <w:jc w:val="right"/>
                    <w:rPr>
                      <w:rFonts w:ascii="Arial" w:hAnsi="Arial" w:cs="B Lotus"/>
                      <w:color w:val="000000"/>
                      <w:sz w:val="26"/>
                      <w:szCs w:val="26"/>
                    </w:rPr>
                  </w:pPr>
                  <w:r w:rsidRPr="001D0915">
                    <w:rPr>
                      <w:rFonts w:ascii="Arial" w:hAnsi="Arial" w:cs="B Lotus"/>
                      <w:color w:val="000000"/>
                      <w:sz w:val="26"/>
                      <w:szCs w:val="26"/>
                    </w:rPr>
                    <w:t>4.10</w:t>
                  </w:r>
                </w:p>
              </w:tc>
            </w:tr>
            <w:tr w:rsidR="003926CC" w:rsidRPr="001D0915" w:rsidTr="00270BEF">
              <w:trPr>
                <w:cantSplit/>
                <w:tblHeader/>
              </w:trPr>
              <w:tc>
                <w:tcPr>
                  <w:tcW w:w="1514" w:type="dxa"/>
                  <w:tcBorders>
                    <w:top w:val="nil"/>
                    <w:left w:val="single" w:sz="16" w:space="0" w:color="000000"/>
                    <w:bottom w:val="nil"/>
                    <w:right w:val="single" w:sz="16" w:space="0" w:color="000000"/>
                  </w:tcBorders>
                  <w:shd w:val="clear" w:color="auto" w:fill="FFFFFF"/>
                </w:tcPr>
                <w:p w:rsidR="003926CC" w:rsidRPr="001D0915" w:rsidRDefault="003926CC" w:rsidP="001D0915">
                  <w:pPr>
                    <w:autoSpaceDE w:val="0"/>
                    <w:autoSpaceDN w:val="0"/>
                    <w:adjustRightInd w:val="0"/>
                    <w:spacing w:after="0" w:line="240" w:lineRule="auto"/>
                    <w:ind w:left="60" w:right="60"/>
                    <w:contextualSpacing/>
                    <w:rPr>
                      <w:rFonts w:ascii="Times New Roman" w:hAnsi="Times New Roman" w:cs="B Lotus"/>
                      <w:color w:val="000000"/>
                      <w:sz w:val="26"/>
                      <w:szCs w:val="26"/>
                      <w:rtl/>
                    </w:rPr>
                  </w:pPr>
                  <w:r w:rsidRPr="001D0915">
                    <w:rPr>
                      <w:rFonts w:ascii="Times New Roman" w:hAnsi="Times New Roman" w:cs="B Lotus"/>
                      <w:color w:val="000000"/>
                      <w:sz w:val="26"/>
                      <w:szCs w:val="26"/>
                      <w:rtl/>
                    </w:rPr>
                    <w:t>استاندارد گذاران</w:t>
                  </w:r>
                </w:p>
              </w:tc>
              <w:tc>
                <w:tcPr>
                  <w:tcW w:w="1230" w:type="dxa"/>
                  <w:tcBorders>
                    <w:top w:val="nil"/>
                    <w:left w:val="single" w:sz="16" w:space="0" w:color="000000"/>
                    <w:bottom w:val="nil"/>
                    <w:right w:val="single" w:sz="16" w:space="0" w:color="000000"/>
                  </w:tcBorders>
                  <w:shd w:val="clear" w:color="auto" w:fill="FFFFFF"/>
                </w:tcPr>
                <w:p w:rsidR="003926CC" w:rsidRPr="001D0915" w:rsidRDefault="003926CC" w:rsidP="001D0915">
                  <w:pPr>
                    <w:autoSpaceDE w:val="0"/>
                    <w:autoSpaceDN w:val="0"/>
                    <w:adjustRightInd w:val="0"/>
                    <w:spacing w:after="0" w:line="240" w:lineRule="auto"/>
                    <w:ind w:left="60" w:right="60"/>
                    <w:contextualSpacing/>
                    <w:jc w:val="right"/>
                    <w:rPr>
                      <w:rFonts w:ascii="Arial" w:hAnsi="Arial" w:cs="B Lotus"/>
                      <w:color w:val="000000"/>
                      <w:sz w:val="26"/>
                      <w:szCs w:val="26"/>
                    </w:rPr>
                  </w:pPr>
                  <w:r w:rsidRPr="001D0915">
                    <w:rPr>
                      <w:rFonts w:ascii="Arial" w:hAnsi="Arial" w:cs="B Lotus"/>
                      <w:color w:val="000000"/>
                      <w:sz w:val="26"/>
                      <w:szCs w:val="26"/>
                    </w:rPr>
                    <w:t>4.38</w:t>
                  </w:r>
                </w:p>
              </w:tc>
            </w:tr>
            <w:tr w:rsidR="003926CC" w:rsidRPr="001D0915" w:rsidTr="00270BEF">
              <w:trPr>
                <w:cantSplit/>
                <w:tblHeader/>
              </w:trPr>
              <w:tc>
                <w:tcPr>
                  <w:tcW w:w="1514" w:type="dxa"/>
                  <w:tcBorders>
                    <w:top w:val="nil"/>
                    <w:left w:val="single" w:sz="16" w:space="0" w:color="000000"/>
                    <w:bottom w:val="nil"/>
                    <w:right w:val="single" w:sz="16" w:space="0" w:color="000000"/>
                  </w:tcBorders>
                  <w:shd w:val="clear" w:color="auto" w:fill="FFFFFF"/>
                </w:tcPr>
                <w:p w:rsidR="003926CC" w:rsidRPr="001D0915" w:rsidRDefault="003926CC" w:rsidP="001D0915">
                  <w:pPr>
                    <w:autoSpaceDE w:val="0"/>
                    <w:autoSpaceDN w:val="0"/>
                    <w:adjustRightInd w:val="0"/>
                    <w:spacing w:after="0" w:line="240" w:lineRule="auto"/>
                    <w:ind w:left="60" w:right="60"/>
                    <w:contextualSpacing/>
                    <w:rPr>
                      <w:rFonts w:ascii="Times New Roman" w:hAnsi="Times New Roman" w:cs="B Lotus"/>
                      <w:color w:val="000000"/>
                      <w:sz w:val="26"/>
                      <w:szCs w:val="26"/>
                      <w:rtl/>
                    </w:rPr>
                  </w:pPr>
                  <w:r w:rsidRPr="001D0915">
                    <w:rPr>
                      <w:rFonts w:ascii="Times New Roman" w:hAnsi="Times New Roman" w:cs="B Lotus"/>
                      <w:color w:val="000000"/>
                      <w:sz w:val="26"/>
                      <w:szCs w:val="26"/>
                      <w:rtl/>
                    </w:rPr>
                    <w:t>اعتبار دهندگان</w:t>
                  </w:r>
                </w:p>
              </w:tc>
              <w:tc>
                <w:tcPr>
                  <w:tcW w:w="1230" w:type="dxa"/>
                  <w:tcBorders>
                    <w:top w:val="nil"/>
                    <w:left w:val="single" w:sz="16" w:space="0" w:color="000000"/>
                    <w:bottom w:val="nil"/>
                    <w:right w:val="single" w:sz="16" w:space="0" w:color="000000"/>
                  </w:tcBorders>
                  <w:shd w:val="clear" w:color="auto" w:fill="FFFFFF"/>
                </w:tcPr>
                <w:p w:rsidR="003926CC" w:rsidRPr="001D0915" w:rsidRDefault="003926CC" w:rsidP="001D0915">
                  <w:pPr>
                    <w:autoSpaceDE w:val="0"/>
                    <w:autoSpaceDN w:val="0"/>
                    <w:adjustRightInd w:val="0"/>
                    <w:spacing w:after="0" w:line="240" w:lineRule="auto"/>
                    <w:ind w:left="60" w:right="60"/>
                    <w:contextualSpacing/>
                    <w:jc w:val="right"/>
                    <w:rPr>
                      <w:rFonts w:ascii="Arial" w:hAnsi="Arial" w:cs="B Lotus"/>
                      <w:color w:val="000000"/>
                      <w:sz w:val="26"/>
                      <w:szCs w:val="26"/>
                    </w:rPr>
                  </w:pPr>
                  <w:r w:rsidRPr="001D0915">
                    <w:rPr>
                      <w:rFonts w:ascii="Arial" w:hAnsi="Arial" w:cs="B Lotus"/>
                      <w:color w:val="000000"/>
                      <w:sz w:val="26"/>
                      <w:szCs w:val="26"/>
                    </w:rPr>
                    <w:t>2.96</w:t>
                  </w:r>
                </w:p>
              </w:tc>
            </w:tr>
            <w:tr w:rsidR="003926CC" w:rsidRPr="001D0915" w:rsidTr="00270BEF">
              <w:trPr>
                <w:cantSplit/>
              </w:trPr>
              <w:tc>
                <w:tcPr>
                  <w:tcW w:w="1514" w:type="dxa"/>
                  <w:tcBorders>
                    <w:top w:val="nil"/>
                    <w:left w:val="single" w:sz="16" w:space="0" w:color="000000"/>
                    <w:bottom w:val="single" w:sz="16" w:space="0" w:color="000000"/>
                    <w:right w:val="single" w:sz="16" w:space="0" w:color="000000"/>
                  </w:tcBorders>
                  <w:shd w:val="clear" w:color="auto" w:fill="FFFFFF"/>
                </w:tcPr>
                <w:p w:rsidR="003926CC" w:rsidRPr="001D0915" w:rsidRDefault="003926CC" w:rsidP="001D0915">
                  <w:pPr>
                    <w:autoSpaceDE w:val="0"/>
                    <w:autoSpaceDN w:val="0"/>
                    <w:adjustRightInd w:val="0"/>
                    <w:spacing w:after="0" w:line="240" w:lineRule="auto"/>
                    <w:ind w:left="60" w:right="60"/>
                    <w:contextualSpacing/>
                    <w:rPr>
                      <w:rFonts w:ascii="Times New Roman" w:hAnsi="Times New Roman" w:cs="B Lotus"/>
                      <w:color w:val="000000"/>
                      <w:sz w:val="26"/>
                      <w:szCs w:val="26"/>
                      <w:rtl/>
                    </w:rPr>
                  </w:pPr>
                  <w:r w:rsidRPr="001D0915">
                    <w:rPr>
                      <w:rFonts w:ascii="Times New Roman" w:hAnsi="Times New Roman" w:cs="B Lotus"/>
                      <w:color w:val="000000"/>
                      <w:sz w:val="26"/>
                      <w:szCs w:val="26"/>
                      <w:rtl/>
                    </w:rPr>
                    <w:t>دولتها</w:t>
                  </w:r>
                </w:p>
              </w:tc>
              <w:tc>
                <w:tcPr>
                  <w:tcW w:w="1230" w:type="dxa"/>
                  <w:tcBorders>
                    <w:top w:val="nil"/>
                    <w:left w:val="single" w:sz="16" w:space="0" w:color="000000"/>
                    <w:bottom w:val="single" w:sz="16" w:space="0" w:color="000000"/>
                    <w:right w:val="single" w:sz="16" w:space="0" w:color="000000"/>
                  </w:tcBorders>
                  <w:shd w:val="clear" w:color="auto" w:fill="FFFFFF"/>
                </w:tcPr>
                <w:p w:rsidR="003926CC" w:rsidRPr="001D0915" w:rsidRDefault="003926CC" w:rsidP="001D0915">
                  <w:pPr>
                    <w:autoSpaceDE w:val="0"/>
                    <w:autoSpaceDN w:val="0"/>
                    <w:adjustRightInd w:val="0"/>
                    <w:spacing w:after="0" w:line="240" w:lineRule="auto"/>
                    <w:ind w:left="60" w:right="60"/>
                    <w:contextualSpacing/>
                    <w:jc w:val="right"/>
                    <w:rPr>
                      <w:rFonts w:ascii="Arial" w:hAnsi="Arial" w:cs="B Lotus"/>
                      <w:color w:val="000000"/>
                      <w:sz w:val="26"/>
                      <w:szCs w:val="26"/>
                    </w:rPr>
                  </w:pPr>
                  <w:r w:rsidRPr="001D0915">
                    <w:rPr>
                      <w:rFonts w:ascii="Arial" w:hAnsi="Arial" w:cs="B Lotus"/>
                      <w:color w:val="000000"/>
                      <w:sz w:val="26"/>
                      <w:szCs w:val="26"/>
                    </w:rPr>
                    <w:t>3.74</w:t>
                  </w:r>
                </w:p>
              </w:tc>
            </w:tr>
          </w:tbl>
          <w:p w:rsidR="003926CC" w:rsidRPr="001D0915" w:rsidRDefault="003926CC" w:rsidP="001D0915">
            <w:pPr>
              <w:contextualSpacing/>
              <w:rPr>
                <w:rFonts w:cs="B Lotus"/>
                <w:sz w:val="26"/>
                <w:szCs w:val="26"/>
              </w:rPr>
            </w:pPr>
          </w:p>
        </w:tc>
        <w:tc>
          <w:tcPr>
            <w:tcW w:w="4317" w:type="dxa"/>
          </w:tcPr>
          <w:p w:rsidR="003926CC" w:rsidRPr="001D0915" w:rsidRDefault="003926CC" w:rsidP="001D0915">
            <w:pPr>
              <w:autoSpaceDE w:val="0"/>
              <w:autoSpaceDN w:val="0"/>
              <w:adjustRightInd w:val="0"/>
              <w:contextualSpacing/>
              <w:rPr>
                <w:rFonts w:ascii="Times New Roman" w:hAnsi="Times New Roman" w:cs="B Lotus"/>
                <w:sz w:val="26"/>
                <w:szCs w:val="26"/>
              </w:rPr>
            </w:pPr>
          </w:p>
          <w:tbl>
            <w:tblPr>
              <w:tblW w:w="27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515"/>
              <w:gridCol w:w="1230"/>
            </w:tblGrid>
            <w:tr w:rsidR="003926CC" w:rsidRPr="001D0915" w:rsidTr="00270BEF">
              <w:trPr>
                <w:cantSplit/>
                <w:tblHeader/>
              </w:trPr>
              <w:tc>
                <w:tcPr>
                  <w:tcW w:w="2744" w:type="dxa"/>
                  <w:gridSpan w:val="2"/>
                  <w:tcBorders>
                    <w:top w:val="nil"/>
                    <w:left w:val="nil"/>
                    <w:bottom w:val="nil"/>
                    <w:right w:val="nil"/>
                  </w:tcBorders>
                  <w:shd w:val="clear" w:color="auto" w:fill="FFFFFF"/>
                  <w:vAlign w:val="center"/>
                </w:tcPr>
                <w:p w:rsidR="003926CC" w:rsidRPr="001D0915" w:rsidRDefault="003926CC" w:rsidP="001D0915">
                  <w:pPr>
                    <w:autoSpaceDE w:val="0"/>
                    <w:autoSpaceDN w:val="0"/>
                    <w:adjustRightInd w:val="0"/>
                    <w:spacing w:after="0" w:line="240" w:lineRule="auto"/>
                    <w:ind w:left="60" w:right="60"/>
                    <w:contextualSpacing/>
                    <w:jc w:val="center"/>
                    <w:rPr>
                      <w:rFonts w:ascii="Arial" w:hAnsi="Arial" w:cs="B Lotus"/>
                      <w:color w:val="000000"/>
                      <w:sz w:val="26"/>
                      <w:szCs w:val="26"/>
                    </w:rPr>
                  </w:pPr>
                  <w:r w:rsidRPr="001D0915">
                    <w:rPr>
                      <w:rFonts w:ascii="Arial" w:hAnsi="Arial" w:cs="B Lotus"/>
                      <w:b/>
                      <w:bCs/>
                      <w:color w:val="000000"/>
                      <w:sz w:val="26"/>
                      <w:szCs w:val="26"/>
                    </w:rPr>
                    <w:t>Ranks</w:t>
                  </w:r>
                </w:p>
              </w:tc>
            </w:tr>
            <w:tr w:rsidR="003926CC" w:rsidRPr="001D0915" w:rsidTr="00270BEF">
              <w:trPr>
                <w:cantSplit/>
                <w:tblHeader/>
              </w:trPr>
              <w:tc>
                <w:tcPr>
                  <w:tcW w:w="1514"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3926CC" w:rsidRPr="001D0915" w:rsidRDefault="003926CC" w:rsidP="001D0915">
                  <w:pPr>
                    <w:autoSpaceDE w:val="0"/>
                    <w:autoSpaceDN w:val="0"/>
                    <w:adjustRightInd w:val="0"/>
                    <w:spacing w:after="0" w:line="240" w:lineRule="auto"/>
                    <w:contextualSpacing/>
                    <w:jc w:val="center"/>
                    <w:rPr>
                      <w:rFonts w:ascii="Times New Roman" w:hAnsi="Times New Roman" w:cs="B Lotus"/>
                      <w:sz w:val="26"/>
                      <w:szCs w:val="26"/>
                    </w:rPr>
                  </w:pPr>
                </w:p>
              </w:tc>
              <w:tc>
                <w:tcPr>
                  <w:tcW w:w="1230"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3926CC" w:rsidRPr="001D0915" w:rsidRDefault="003926CC" w:rsidP="001D0915">
                  <w:pPr>
                    <w:autoSpaceDE w:val="0"/>
                    <w:autoSpaceDN w:val="0"/>
                    <w:adjustRightInd w:val="0"/>
                    <w:spacing w:after="0" w:line="240" w:lineRule="auto"/>
                    <w:ind w:left="60" w:right="60"/>
                    <w:contextualSpacing/>
                    <w:jc w:val="center"/>
                    <w:rPr>
                      <w:rFonts w:ascii="Arial" w:hAnsi="Arial" w:cs="B Lotus"/>
                      <w:color w:val="000000"/>
                      <w:sz w:val="26"/>
                      <w:szCs w:val="26"/>
                    </w:rPr>
                  </w:pPr>
                  <w:r w:rsidRPr="001D0915">
                    <w:rPr>
                      <w:rFonts w:ascii="Arial" w:hAnsi="Arial" w:cs="B Lotus"/>
                      <w:color w:val="000000"/>
                      <w:sz w:val="26"/>
                      <w:szCs w:val="26"/>
                    </w:rPr>
                    <w:t>Mean Rank</w:t>
                  </w:r>
                </w:p>
              </w:tc>
            </w:tr>
            <w:tr w:rsidR="003926CC" w:rsidRPr="001D0915" w:rsidTr="00270BEF">
              <w:trPr>
                <w:cantSplit/>
                <w:tblHeader/>
              </w:trPr>
              <w:tc>
                <w:tcPr>
                  <w:tcW w:w="1514" w:type="dxa"/>
                  <w:tcBorders>
                    <w:top w:val="single" w:sz="16" w:space="0" w:color="000000"/>
                    <w:left w:val="single" w:sz="16" w:space="0" w:color="000000"/>
                    <w:bottom w:val="nil"/>
                    <w:right w:val="single" w:sz="16" w:space="0" w:color="000000"/>
                  </w:tcBorders>
                  <w:shd w:val="clear" w:color="auto" w:fill="FFFFFF"/>
                </w:tcPr>
                <w:p w:rsidR="003926CC" w:rsidRPr="001D0915" w:rsidRDefault="003926CC" w:rsidP="001D0915">
                  <w:pPr>
                    <w:autoSpaceDE w:val="0"/>
                    <w:autoSpaceDN w:val="0"/>
                    <w:adjustRightInd w:val="0"/>
                    <w:spacing w:after="0" w:line="240" w:lineRule="auto"/>
                    <w:ind w:left="60" w:right="60"/>
                    <w:contextualSpacing/>
                    <w:rPr>
                      <w:rFonts w:ascii="Times New Roman" w:hAnsi="Times New Roman" w:cs="B Lotus"/>
                      <w:color w:val="000000"/>
                      <w:sz w:val="26"/>
                      <w:szCs w:val="26"/>
                      <w:rtl/>
                    </w:rPr>
                  </w:pPr>
                  <w:r w:rsidRPr="001D0915">
                    <w:rPr>
                      <w:rFonts w:ascii="Times New Roman" w:hAnsi="Times New Roman" w:cs="B Lotus"/>
                      <w:color w:val="000000"/>
                      <w:sz w:val="26"/>
                      <w:szCs w:val="26"/>
                      <w:rtl/>
                    </w:rPr>
                    <w:t>سرمایه گذاران</w:t>
                  </w:r>
                </w:p>
              </w:tc>
              <w:tc>
                <w:tcPr>
                  <w:tcW w:w="1230" w:type="dxa"/>
                  <w:tcBorders>
                    <w:top w:val="single" w:sz="16" w:space="0" w:color="000000"/>
                    <w:left w:val="single" w:sz="16" w:space="0" w:color="000000"/>
                    <w:bottom w:val="nil"/>
                    <w:right w:val="single" w:sz="16" w:space="0" w:color="000000"/>
                  </w:tcBorders>
                  <w:shd w:val="clear" w:color="auto" w:fill="FFFFFF"/>
                </w:tcPr>
                <w:p w:rsidR="003926CC" w:rsidRPr="001D0915" w:rsidRDefault="003926CC" w:rsidP="001D0915">
                  <w:pPr>
                    <w:autoSpaceDE w:val="0"/>
                    <w:autoSpaceDN w:val="0"/>
                    <w:adjustRightInd w:val="0"/>
                    <w:spacing w:after="0" w:line="240" w:lineRule="auto"/>
                    <w:ind w:left="60" w:right="60"/>
                    <w:contextualSpacing/>
                    <w:jc w:val="right"/>
                    <w:rPr>
                      <w:rFonts w:ascii="Arial" w:hAnsi="Arial" w:cs="B Lotus"/>
                      <w:color w:val="000000"/>
                      <w:sz w:val="26"/>
                      <w:szCs w:val="26"/>
                    </w:rPr>
                  </w:pPr>
                  <w:r w:rsidRPr="001D0915">
                    <w:rPr>
                      <w:rFonts w:ascii="Arial" w:hAnsi="Arial" w:cs="B Lotus"/>
                      <w:color w:val="000000"/>
                      <w:sz w:val="26"/>
                      <w:szCs w:val="26"/>
                    </w:rPr>
                    <w:t>2.62</w:t>
                  </w:r>
                </w:p>
              </w:tc>
            </w:tr>
            <w:tr w:rsidR="003926CC" w:rsidRPr="001D0915" w:rsidTr="00270BEF">
              <w:trPr>
                <w:cantSplit/>
                <w:tblHeader/>
              </w:trPr>
              <w:tc>
                <w:tcPr>
                  <w:tcW w:w="1514" w:type="dxa"/>
                  <w:tcBorders>
                    <w:top w:val="nil"/>
                    <w:left w:val="single" w:sz="16" w:space="0" w:color="000000"/>
                    <w:bottom w:val="nil"/>
                    <w:right w:val="single" w:sz="16" w:space="0" w:color="000000"/>
                  </w:tcBorders>
                  <w:shd w:val="clear" w:color="auto" w:fill="FFFFFF"/>
                </w:tcPr>
                <w:p w:rsidR="003926CC" w:rsidRPr="001D0915" w:rsidRDefault="003926CC" w:rsidP="001D0915">
                  <w:pPr>
                    <w:autoSpaceDE w:val="0"/>
                    <w:autoSpaceDN w:val="0"/>
                    <w:adjustRightInd w:val="0"/>
                    <w:spacing w:after="0" w:line="240" w:lineRule="auto"/>
                    <w:ind w:left="60" w:right="60"/>
                    <w:contextualSpacing/>
                    <w:rPr>
                      <w:rFonts w:ascii="Times New Roman" w:hAnsi="Times New Roman" w:cs="B Lotus"/>
                      <w:color w:val="000000"/>
                      <w:sz w:val="26"/>
                      <w:szCs w:val="26"/>
                      <w:rtl/>
                    </w:rPr>
                  </w:pPr>
                  <w:r w:rsidRPr="001D0915">
                    <w:rPr>
                      <w:rFonts w:ascii="Times New Roman" w:hAnsi="Times New Roman" w:cs="B Lotus"/>
                      <w:color w:val="000000"/>
                      <w:sz w:val="26"/>
                      <w:szCs w:val="26"/>
                      <w:rtl/>
                    </w:rPr>
                    <w:t>دولتها</w:t>
                  </w:r>
                </w:p>
              </w:tc>
              <w:tc>
                <w:tcPr>
                  <w:tcW w:w="1230" w:type="dxa"/>
                  <w:tcBorders>
                    <w:top w:val="nil"/>
                    <w:left w:val="single" w:sz="16" w:space="0" w:color="000000"/>
                    <w:bottom w:val="nil"/>
                    <w:right w:val="single" w:sz="16" w:space="0" w:color="000000"/>
                  </w:tcBorders>
                  <w:shd w:val="clear" w:color="auto" w:fill="FFFFFF"/>
                </w:tcPr>
                <w:p w:rsidR="003926CC" w:rsidRPr="001D0915" w:rsidRDefault="003926CC" w:rsidP="001D0915">
                  <w:pPr>
                    <w:autoSpaceDE w:val="0"/>
                    <w:autoSpaceDN w:val="0"/>
                    <w:adjustRightInd w:val="0"/>
                    <w:spacing w:after="0" w:line="240" w:lineRule="auto"/>
                    <w:ind w:left="60" w:right="60"/>
                    <w:contextualSpacing/>
                    <w:jc w:val="right"/>
                    <w:rPr>
                      <w:rFonts w:ascii="Arial" w:hAnsi="Arial" w:cs="B Lotus"/>
                      <w:color w:val="000000"/>
                      <w:sz w:val="26"/>
                      <w:szCs w:val="26"/>
                    </w:rPr>
                  </w:pPr>
                  <w:r w:rsidRPr="001D0915">
                    <w:rPr>
                      <w:rFonts w:ascii="Arial" w:hAnsi="Arial" w:cs="B Lotus"/>
                      <w:color w:val="000000"/>
                      <w:sz w:val="26"/>
                      <w:szCs w:val="26"/>
                    </w:rPr>
                    <w:t>3.47</w:t>
                  </w:r>
                </w:p>
              </w:tc>
            </w:tr>
            <w:tr w:rsidR="003926CC" w:rsidRPr="001D0915" w:rsidTr="00270BEF">
              <w:trPr>
                <w:cantSplit/>
                <w:tblHeader/>
              </w:trPr>
              <w:tc>
                <w:tcPr>
                  <w:tcW w:w="1514" w:type="dxa"/>
                  <w:tcBorders>
                    <w:top w:val="nil"/>
                    <w:left w:val="single" w:sz="16" w:space="0" w:color="000000"/>
                    <w:bottom w:val="nil"/>
                    <w:right w:val="single" w:sz="16" w:space="0" w:color="000000"/>
                  </w:tcBorders>
                  <w:shd w:val="clear" w:color="auto" w:fill="FFFFFF"/>
                </w:tcPr>
                <w:p w:rsidR="003926CC" w:rsidRPr="001D0915" w:rsidRDefault="003926CC" w:rsidP="001D0915">
                  <w:pPr>
                    <w:autoSpaceDE w:val="0"/>
                    <w:autoSpaceDN w:val="0"/>
                    <w:adjustRightInd w:val="0"/>
                    <w:spacing w:after="0" w:line="240" w:lineRule="auto"/>
                    <w:ind w:left="60" w:right="60"/>
                    <w:contextualSpacing/>
                    <w:rPr>
                      <w:rFonts w:ascii="Times New Roman" w:hAnsi="Times New Roman" w:cs="B Lotus"/>
                      <w:color w:val="000000"/>
                      <w:sz w:val="26"/>
                      <w:szCs w:val="26"/>
                      <w:rtl/>
                    </w:rPr>
                  </w:pPr>
                  <w:r w:rsidRPr="001D0915">
                    <w:rPr>
                      <w:rFonts w:ascii="Times New Roman" w:hAnsi="Times New Roman" w:cs="B Lotus"/>
                      <w:color w:val="000000"/>
                      <w:sz w:val="26"/>
                      <w:szCs w:val="26"/>
                      <w:rtl/>
                    </w:rPr>
                    <w:t>استاندارد گذاران</w:t>
                  </w:r>
                </w:p>
              </w:tc>
              <w:tc>
                <w:tcPr>
                  <w:tcW w:w="1230" w:type="dxa"/>
                  <w:tcBorders>
                    <w:top w:val="nil"/>
                    <w:left w:val="single" w:sz="16" w:space="0" w:color="000000"/>
                    <w:bottom w:val="nil"/>
                    <w:right w:val="single" w:sz="16" w:space="0" w:color="000000"/>
                  </w:tcBorders>
                  <w:shd w:val="clear" w:color="auto" w:fill="FFFFFF"/>
                </w:tcPr>
                <w:p w:rsidR="003926CC" w:rsidRPr="001D0915" w:rsidRDefault="003926CC" w:rsidP="001D0915">
                  <w:pPr>
                    <w:autoSpaceDE w:val="0"/>
                    <w:autoSpaceDN w:val="0"/>
                    <w:adjustRightInd w:val="0"/>
                    <w:spacing w:after="0" w:line="240" w:lineRule="auto"/>
                    <w:ind w:left="60" w:right="60"/>
                    <w:contextualSpacing/>
                    <w:jc w:val="right"/>
                    <w:rPr>
                      <w:rFonts w:ascii="Arial" w:hAnsi="Arial" w:cs="B Lotus"/>
                      <w:color w:val="000000"/>
                      <w:sz w:val="26"/>
                      <w:szCs w:val="26"/>
                    </w:rPr>
                  </w:pPr>
                  <w:r w:rsidRPr="001D0915">
                    <w:rPr>
                      <w:rFonts w:ascii="Arial" w:hAnsi="Arial" w:cs="B Lotus"/>
                      <w:color w:val="000000"/>
                      <w:sz w:val="26"/>
                      <w:szCs w:val="26"/>
                    </w:rPr>
                    <w:t>4.31</w:t>
                  </w:r>
                </w:p>
              </w:tc>
            </w:tr>
            <w:tr w:rsidR="003926CC" w:rsidRPr="001D0915" w:rsidTr="00270BEF">
              <w:trPr>
                <w:cantSplit/>
                <w:tblHeader/>
              </w:trPr>
              <w:tc>
                <w:tcPr>
                  <w:tcW w:w="1514" w:type="dxa"/>
                  <w:tcBorders>
                    <w:top w:val="nil"/>
                    <w:left w:val="single" w:sz="16" w:space="0" w:color="000000"/>
                    <w:bottom w:val="nil"/>
                    <w:right w:val="single" w:sz="16" w:space="0" w:color="000000"/>
                  </w:tcBorders>
                  <w:shd w:val="clear" w:color="auto" w:fill="FFFFFF"/>
                </w:tcPr>
                <w:p w:rsidR="003926CC" w:rsidRPr="001D0915" w:rsidRDefault="003926CC" w:rsidP="001D0915">
                  <w:pPr>
                    <w:autoSpaceDE w:val="0"/>
                    <w:autoSpaceDN w:val="0"/>
                    <w:adjustRightInd w:val="0"/>
                    <w:spacing w:after="0" w:line="240" w:lineRule="auto"/>
                    <w:ind w:left="60" w:right="60"/>
                    <w:contextualSpacing/>
                    <w:rPr>
                      <w:rFonts w:ascii="Times New Roman" w:hAnsi="Times New Roman" w:cs="B Lotus"/>
                      <w:color w:val="000000"/>
                      <w:sz w:val="26"/>
                      <w:szCs w:val="26"/>
                      <w:rtl/>
                    </w:rPr>
                  </w:pPr>
                  <w:r w:rsidRPr="001D0915">
                    <w:rPr>
                      <w:rFonts w:ascii="Times New Roman" w:hAnsi="Times New Roman" w:cs="B Lotus"/>
                      <w:color w:val="000000"/>
                      <w:sz w:val="26"/>
                      <w:szCs w:val="26"/>
                      <w:rtl/>
                    </w:rPr>
                    <w:t>اتحادیه های کارگری</w:t>
                  </w:r>
                </w:p>
              </w:tc>
              <w:tc>
                <w:tcPr>
                  <w:tcW w:w="1230" w:type="dxa"/>
                  <w:tcBorders>
                    <w:top w:val="nil"/>
                    <w:left w:val="single" w:sz="16" w:space="0" w:color="000000"/>
                    <w:bottom w:val="nil"/>
                    <w:right w:val="single" w:sz="16" w:space="0" w:color="000000"/>
                  </w:tcBorders>
                  <w:shd w:val="clear" w:color="auto" w:fill="FFFFFF"/>
                </w:tcPr>
                <w:p w:rsidR="003926CC" w:rsidRPr="001D0915" w:rsidRDefault="003926CC" w:rsidP="001D0915">
                  <w:pPr>
                    <w:autoSpaceDE w:val="0"/>
                    <w:autoSpaceDN w:val="0"/>
                    <w:adjustRightInd w:val="0"/>
                    <w:spacing w:after="0" w:line="240" w:lineRule="auto"/>
                    <w:ind w:left="60" w:right="60"/>
                    <w:contextualSpacing/>
                    <w:jc w:val="right"/>
                    <w:rPr>
                      <w:rFonts w:ascii="Arial" w:hAnsi="Arial" w:cs="B Lotus"/>
                      <w:color w:val="000000"/>
                      <w:sz w:val="26"/>
                      <w:szCs w:val="26"/>
                    </w:rPr>
                  </w:pPr>
                  <w:r w:rsidRPr="001D0915">
                    <w:rPr>
                      <w:rFonts w:ascii="Arial" w:hAnsi="Arial" w:cs="B Lotus"/>
                      <w:color w:val="000000"/>
                      <w:sz w:val="26"/>
                      <w:szCs w:val="26"/>
                    </w:rPr>
                    <w:t>4.27</w:t>
                  </w:r>
                </w:p>
              </w:tc>
            </w:tr>
            <w:tr w:rsidR="003926CC" w:rsidRPr="001D0915" w:rsidTr="00270BEF">
              <w:trPr>
                <w:cantSplit/>
                <w:tblHeader/>
              </w:trPr>
              <w:tc>
                <w:tcPr>
                  <w:tcW w:w="1514" w:type="dxa"/>
                  <w:tcBorders>
                    <w:top w:val="nil"/>
                    <w:left w:val="single" w:sz="16" w:space="0" w:color="000000"/>
                    <w:bottom w:val="nil"/>
                    <w:right w:val="single" w:sz="16" w:space="0" w:color="000000"/>
                  </w:tcBorders>
                  <w:shd w:val="clear" w:color="auto" w:fill="FFFFFF"/>
                </w:tcPr>
                <w:p w:rsidR="003926CC" w:rsidRPr="001D0915" w:rsidRDefault="003926CC" w:rsidP="001D0915">
                  <w:pPr>
                    <w:autoSpaceDE w:val="0"/>
                    <w:autoSpaceDN w:val="0"/>
                    <w:adjustRightInd w:val="0"/>
                    <w:spacing w:after="0" w:line="240" w:lineRule="auto"/>
                    <w:ind w:left="60" w:right="60"/>
                    <w:contextualSpacing/>
                    <w:rPr>
                      <w:rFonts w:ascii="Times New Roman" w:hAnsi="Times New Roman" w:cs="B Lotus"/>
                      <w:color w:val="000000"/>
                      <w:sz w:val="26"/>
                      <w:szCs w:val="26"/>
                      <w:rtl/>
                    </w:rPr>
                  </w:pPr>
                  <w:r w:rsidRPr="001D0915">
                    <w:rPr>
                      <w:rFonts w:ascii="Times New Roman" w:hAnsi="Times New Roman" w:cs="B Lotus"/>
                      <w:color w:val="000000"/>
                      <w:sz w:val="26"/>
                      <w:szCs w:val="26"/>
                      <w:rtl/>
                    </w:rPr>
                    <w:t>اعتبار دهندگان</w:t>
                  </w:r>
                </w:p>
              </w:tc>
              <w:tc>
                <w:tcPr>
                  <w:tcW w:w="1230" w:type="dxa"/>
                  <w:tcBorders>
                    <w:top w:val="nil"/>
                    <w:left w:val="single" w:sz="16" w:space="0" w:color="000000"/>
                    <w:bottom w:val="nil"/>
                    <w:right w:val="single" w:sz="16" w:space="0" w:color="000000"/>
                  </w:tcBorders>
                  <w:shd w:val="clear" w:color="auto" w:fill="FFFFFF"/>
                </w:tcPr>
                <w:p w:rsidR="003926CC" w:rsidRPr="001D0915" w:rsidRDefault="003926CC" w:rsidP="001D0915">
                  <w:pPr>
                    <w:autoSpaceDE w:val="0"/>
                    <w:autoSpaceDN w:val="0"/>
                    <w:adjustRightInd w:val="0"/>
                    <w:spacing w:after="0" w:line="240" w:lineRule="auto"/>
                    <w:ind w:left="60" w:right="60"/>
                    <w:contextualSpacing/>
                    <w:jc w:val="right"/>
                    <w:rPr>
                      <w:rFonts w:ascii="Arial" w:hAnsi="Arial" w:cs="B Lotus"/>
                      <w:color w:val="000000"/>
                      <w:sz w:val="26"/>
                      <w:szCs w:val="26"/>
                    </w:rPr>
                  </w:pPr>
                  <w:r w:rsidRPr="001D0915">
                    <w:rPr>
                      <w:rFonts w:ascii="Arial" w:hAnsi="Arial" w:cs="B Lotus"/>
                      <w:color w:val="000000"/>
                      <w:sz w:val="26"/>
                      <w:szCs w:val="26"/>
                    </w:rPr>
                    <w:t>2.81</w:t>
                  </w:r>
                </w:p>
              </w:tc>
            </w:tr>
            <w:tr w:rsidR="003926CC" w:rsidRPr="001D0915" w:rsidTr="00270BEF">
              <w:trPr>
                <w:cantSplit/>
              </w:trPr>
              <w:tc>
                <w:tcPr>
                  <w:tcW w:w="1514" w:type="dxa"/>
                  <w:tcBorders>
                    <w:top w:val="nil"/>
                    <w:left w:val="single" w:sz="16" w:space="0" w:color="000000"/>
                    <w:bottom w:val="single" w:sz="16" w:space="0" w:color="000000"/>
                    <w:right w:val="single" w:sz="16" w:space="0" w:color="000000"/>
                  </w:tcBorders>
                  <w:shd w:val="clear" w:color="auto" w:fill="FFFFFF"/>
                </w:tcPr>
                <w:p w:rsidR="003926CC" w:rsidRPr="001D0915" w:rsidRDefault="003926CC" w:rsidP="001D0915">
                  <w:pPr>
                    <w:autoSpaceDE w:val="0"/>
                    <w:autoSpaceDN w:val="0"/>
                    <w:adjustRightInd w:val="0"/>
                    <w:spacing w:after="0" w:line="240" w:lineRule="auto"/>
                    <w:ind w:left="60" w:right="60"/>
                    <w:contextualSpacing/>
                    <w:rPr>
                      <w:rFonts w:ascii="Times New Roman" w:hAnsi="Times New Roman" w:cs="B Lotus"/>
                      <w:color w:val="000000"/>
                      <w:sz w:val="26"/>
                      <w:szCs w:val="26"/>
                      <w:rtl/>
                    </w:rPr>
                  </w:pPr>
                  <w:r w:rsidRPr="001D0915">
                    <w:rPr>
                      <w:rFonts w:ascii="Times New Roman" w:hAnsi="Times New Roman" w:cs="B Lotus"/>
                      <w:color w:val="000000"/>
                      <w:sz w:val="26"/>
                      <w:szCs w:val="26"/>
                      <w:rtl/>
                    </w:rPr>
                    <w:t>مدیریت</w:t>
                  </w:r>
                </w:p>
              </w:tc>
              <w:tc>
                <w:tcPr>
                  <w:tcW w:w="1230" w:type="dxa"/>
                  <w:tcBorders>
                    <w:top w:val="nil"/>
                    <w:left w:val="single" w:sz="16" w:space="0" w:color="000000"/>
                    <w:bottom w:val="single" w:sz="16" w:space="0" w:color="000000"/>
                    <w:right w:val="single" w:sz="16" w:space="0" w:color="000000"/>
                  </w:tcBorders>
                  <w:shd w:val="clear" w:color="auto" w:fill="FFFFFF"/>
                </w:tcPr>
                <w:p w:rsidR="003926CC" w:rsidRPr="001D0915" w:rsidRDefault="003926CC" w:rsidP="001D0915">
                  <w:pPr>
                    <w:autoSpaceDE w:val="0"/>
                    <w:autoSpaceDN w:val="0"/>
                    <w:adjustRightInd w:val="0"/>
                    <w:spacing w:after="0" w:line="240" w:lineRule="auto"/>
                    <w:ind w:left="60" w:right="60"/>
                    <w:contextualSpacing/>
                    <w:jc w:val="right"/>
                    <w:rPr>
                      <w:rFonts w:ascii="Arial" w:hAnsi="Arial" w:cs="B Lotus"/>
                      <w:color w:val="000000"/>
                      <w:sz w:val="26"/>
                      <w:szCs w:val="26"/>
                    </w:rPr>
                  </w:pPr>
                  <w:r w:rsidRPr="001D0915">
                    <w:rPr>
                      <w:rFonts w:ascii="Arial" w:hAnsi="Arial" w:cs="B Lotus"/>
                      <w:color w:val="000000"/>
                      <w:sz w:val="26"/>
                      <w:szCs w:val="26"/>
                    </w:rPr>
                    <w:t>3.52</w:t>
                  </w:r>
                </w:p>
              </w:tc>
            </w:tr>
          </w:tbl>
          <w:p w:rsidR="003926CC" w:rsidRPr="001D0915" w:rsidRDefault="003926CC" w:rsidP="001D0915">
            <w:pPr>
              <w:contextualSpacing/>
              <w:rPr>
                <w:rFonts w:cs="B Lotus"/>
                <w:sz w:val="26"/>
                <w:szCs w:val="26"/>
              </w:rPr>
            </w:pPr>
          </w:p>
        </w:tc>
        <w:tc>
          <w:tcPr>
            <w:tcW w:w="4317" w:type="dxa"/>
          </w:tcPr>
          <w:p w:rsidR="003926CC" w:rsidRPr="001D0915" w:rsidRDefault="003926CC" w:rsidP="001D0915">
            <w:pPr>
              <w:autoSpaceDE w:val="0"/>
              <w:autoSpaceDN w:val="0"/>
              <w:adjustRightInd w:val="0"/>
              <w:contextualSpacing/>
              <w:rPr>
                <w:rFonts w:ascii="Times New Roman" w:hAnsi="Times New Roman" w:cs="B Lotus"/>
                <w:sz w:val="26"/>
                <w:szCs w:val="26"/>
              </w:rPr>
            </w:pPr>
          </w:p>
          <w:tbl>
            <w:tblPr>
              <w:tblW w:w="27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515"/>
              <w:gridCol w:w="1230"/>
            </w:tblGrid>
            <w:tr w:rsidR="003926CC" w:rsidRPr="001D0915" w:rsidTr="00270BEF">
              <w:trPr>
                <w:cantSplit/>
                <w:tblHeader/>
              </w:trPr>
              <w:tc>
                <w:tcPr>
                  <w:tcW w:w="2744" w:type="dxa"/>
                  <w:gridSpan w:val="2"/>
                  <w:tcBorders>
                    <w:top w:val="nil"/>
                    <w:left w:val="nil"/>
                    <w:bottom w:val="nil"/>
                    <w:right w:val="nil"/>
                  </w:tcBorders>
                  <w:shd w:val="clear" w:color="auto" w:fill="FFFFFF"/>
                  <w:vAlign w:val="center"/>
                </w:tcPr>
                <w:p w:rsidR="003926CC" w:rsidRPr="001D0915" w:rsidRDefault="003926CC" w:rsidP="001D0915">
                  <w:pPr>
                    <w:autoSpaceDE w:val="0"/>
                    <w:autoSpaceDN w:val="0"/>
                    <w:adjustRightInd w:val="0"/>
                    <w:spacing w:after="0" w:line="240" w:lineRule="auto"/>
                    <w:ind w:left="60" w:right="60"/>
                    <w:contextualSpacing/>
                    <w:jc w:val="center"/>
                    <w:rPr>
                      <w:rFonts w:ascii="Arial" w:hAnsi="Arial" w:cs="B Lotus"/>
                      <w:color w:val="000000"/>
                      <w:sz w:val="26"/>
                      <w:szCs w:val="26"/>
                    </w:rPr>
                  </w:pPr>
                  <w:r w:rsidRPr="001D0915">
                    <w:rPr>
                      <w:rFonts w:ascii="Arial" w:hAnsi="Arial" w:cs="B Lotus"/>
                      <w:b/>
                      <w:bCs/>
                      <w:color w:val="000000"/>
                      <w:sz w:val="26"/>
                      <w:szCs w:val="26"/>
                    </w:rPr>
                    <w:t>Ranks</w:t>
                  </w:r>
                </w:p>
              </w:tc>
            </w:tr>
            <w:tr w:rsidR="003926CC" w:rsidRPr="001D0915" w:rsidTr="00270BEF">
              <w:trPr>
                <w:cantSplit/>
                <w:tblHeader/>
              </w:trPr>
              <w:tc>
                <w:tcPr>
                  <w:tcW w:w="1514"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3926CC" w:rsidRPr="001D0915" w:rsidRDefault="003926CC" w:rsidP="001D0915">
                  <w:pPr>
                    <w:autoSpaceDE w:val="0"/>
                    <w:autoSpaceDN w:val="0"/>
                    <w:adjustRightInd w:val="0"/>
                    <w:spacing w:after="0" w:line="240" w:lineRule="auto"/>
                    <w:contextualSpacing/>
                    <w:jc w:val="center"/>
                    <w:rPr>
                      <w:rFonts w:ascii="Times New Roman" w:hAnsi="Times New Roman" w:cs="B Lotus"/>
                      <w:sz w:val="26"/>
                      <w:szCs w:val="26"/>
                    </w:rPr>
                  </w:pPr>
                </w:p>
              </w:tc>
              <w:tc>
                <w:tcPr>
                  <w:tcW w:w="1230"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3926CC" w:rsidRPr="001D0915" w:rsidRDefault="003926CC" w:rsidP="001D0915">
                  <w:pPr>
                    <w:autoSpaceDE w:val="0"/>
                    <w:autoSpaceDN w:val="0"/>
                    <w:adjustRightInd w:val="0"/>
                    <w:spacing w:after="0" w:line="240" w:lineRule="auto"/>
                    <w:ind w:left="60" w:right="60"/>
                    <w:contextualSpacing/>
                    <w:jc w:val="center"/>
                    <w:rPr>
                      <w:rFonts w:ascii="Arial" w:hAnsi="Arial" w:cs="B Lotus"/>
                      <w:color w:val="000000"/>
                      <w:sz w:val="26"/>
                      <w:szCs w:val="26"/>
                    </w:rPr>
                  </w:pPr>
                  <w:r w:rsidRPr="001D0915">
                    <w:rPr>
                      <w:rFonts w:ascii="Arial" w:hAnsi="Arial" w:cs="B Lotus"/>
                      <w:color w:val="000000"/>
                      <w:sz w:val="26"/>
                      <w:szCs w:val="26"/>
                    </w:rPr>
                    <w:t>Mean Rank</w:t>
                  </w:r>
                </w:p>
              </w:tc>
            </w:tr>
            <w:tr w:rsidR="003926CC" w:rsidRPr="001D0915" w:rsidTr="00270BEF">
              <w:trPr>
                <w:cantSplit/>
                <w:tblHeader/>
              </w:trPr>
              <w:tc>
                <w:tcPr>
                  <w:tcW w:w="1514" w:type="dxa"/>
                  <w:tcBorders>
                    <w:top w:val="single" w:sz="16" w:space="0" w:color="000000"/>
                    <w:left w:val="single" w:sz="16" w:space="0" w:color="000000"/>
                    <w:bottom w:val="nil"/>
                    <w:right w:val="single" w:sz="16" w:space="0" w:color="000000"/>
                  </w:tcBorders>
                  <w:shd w:val="clear" w:color="auto" w:fill="FFFFFF"/>
                </w:tcPr>
                <w:p w:rsidR="003926CC" w:rsidRPr="001D0915" w:rsidRDefault="003926CC" w:rsidP="001D0915">
                  <w:pPr>
                    <w:autoSpaceDE w:val="0"/>
                    <w:autoSpaceDN w:val="0"/>
                    <w:adjustRightInd w:val="0"/>
                    <w:spacing w:after="0" w:line="240" w:lineRule="auto"/>
                    <w:ind w:left="60" w:right="60"/>
                    <w:contextualSpacing/>
                    <w:rPr>
                      <w:rFonts w:ascii="Times New Roman" w:hAnsi="Times New Roman" w:cs="B Lotus"/>
                      <w:color w:val="000000"/>
                      <w:sz w:val="26"/>
                      <w:szCs w:val="26"/>
                      <w:rtl/>
                    </w:rPr>
                  </w:pPr>
                  <w:r w:rsidRPr="001D0915">
                    <w:rPr>
                      <w:rFonts w:ascii="Times New Roman" w:hAnsi="Times New Roman" w:cs="B Lotus"/>
                      <w:color w:val="000000"/>
                      <w:sz w:val="26"/>
                      <w:szCs w:val="26"/>
                      <w:rtl/>
                    </w:rPr>
                    <w:t>اعتبار دهندگان</w:t>
                  </w:r>
                </w:p>
              </w:tc>
              <w:tc>
                <w:tcPr>
                  <w:tcW w:w="1230" w:type="dxa"/>
                  <w:tcBorders>
                    <w:top w:val="single" w:sz="16" w:space="0" w:color="000000"/>
                    <w:left w:val="single" w:sz="16" w:space="0" w:color="000000"/>
                    <w:bottom w:val="nil"/>
                    <w:right w:val="single" w:sz="16" w:space="0" w:color="000000"/>
                  </w:tcBorders>
                  <w:shd w:val="clear" w:color="auto" w:fill="FFFFFF"/>
                </w:tcPr>
                <w:p w:rsidR="003926CC" w:rsidRPr="001D0915" w:rsidRDefault="003926CC" w:rsidP="001D0915">
                  <w:pPr>
                    <w:autoSpaceDE w:val="0"/>
                    <w:autoSpaceDN w:val="0"/>
                    <w:adjustRightInd w:val="0"/>
                    <w:spacing w:after="0" w:line="240" w:lineRule="auto"/>
                    <w:ind w:left="60" w:right="60"/>
                    <w:contextualSpacing/>
                    <w:jc w:val="right"/>
                    <w:rPr>
                      <w:rFonts w:ascii="Arial" w:hAnsi="Arial" w:cs="B Lotus"/>
                      <w:color w:val="000000"/>
                      <w:sz w:val="26"/>
                      <w:szCs w:val="26"/>
                    </w:rPr>
                  </w:pPr>
                  <w:r w:rsidRPr="001D0915">
                    <w:rPr>
                      <w:rFonts w:ascii="Arial" w:hAnsi="Arial" w:cs="B Lotus"/>
                      <w:color w:val="000000"/>
                      <w:sz w:val="26"/>
                      <w:szCs w:val="26"/>
                    </w:rPr>
                    <w:t>2.31</w:t>
                  </w:r>
                </w:p>
              </w:tc>
            </w:tr>
            <w:tr w:rsidR="003926CC" w:rsidRPr="001D0915" w:rsidTr="00270BEF">
              <w:trPr>
                <w:cantSplit/>
                <w:tblHeader/>
              </w:trPr>
              <w:tc>
                <w:tcPr>
                  <w:tcW w:w="1514" w:type="dxa"/>
                  <w:tcBorders>
                    <w:top w:val="nil"/>
                    <w:left w:val="single" w:sz="16" w:space="0" w:color="000000"/>
                    <w:bottom w:val="nil"/>
                    <w:right w:val="single" w:sz="16" w:space="0" w:color="000000"/>
                  </w:tcBorders>
                  <w:shd w:val="clear" w:color="auto" w:fill="FFFFFF"/>
                </w:tcPr>
                <w:p w:rsidR="003926CC" w:rsidRPr="001D0915" w:rsidRDefault="003926CC" w:rsidP="001D0915">
                  <w:pPr>
                    <w:autoSpaceDE w:val="0"/>
                    <w:autoSpaceDN w:val="0"/>
                    <w:adjustRightInd w:val="0"/>
                    <w:spacing w:after="0" w:line="240" w:lineRule="auto"/>
                    <w:ind w:left="60" w:right="60"/>
                    <w:contextualSpacing/>
                    <w:rPr>
                      <w:rFonts w:ascii="Times New Roman" w:hAnsi="Times New Roman" w:cs="B Lotus"/>
                      <w:color w:val="000000"/>
                      <w:sz w:val="26"/>
                      <w:szCs w:val="26"/>
                      <w:rtl/>
                    </w:rPr>
                  </w:pPr>
                  <w:r w:rsidRPr="001D0915">
                    <w:rPr>
                      <w:rFonts w:ascii="Times New Roman" w:hAnsi="Times New Roman" w:cs="B Lotus"/>
                      <w:color w:val="000000"/>
                      <w:sz w:val="26"/>
                      <w:szCs w:val="26"/>
                      <w:rtl/>
                    </w:rPr>
                    <w:t>دولتها</w:t>
                  </w:r>
                </w:p>
              </w:tc>
              <w:tc>
                <w:tcPr>
                  <w:tcW w:w="1230" w:type="dxa"/>
                  <w:tcBorders>
                    <w:top w:val="nil"/>
                    <w:left w:val="single" w:sz="16" w:space="0" w:color="000000"/>
                    <w:bottom w:val="nil"/>
                    <w:right w:val="single" w:sz="16" w:space="0" w:color="000000"/>
                  </w:tcBorders>
                  <w:shd w:val="clear" w:color="auto" w:fill="FFFFFF"/>
                </w:tcPr>
                <w:p w:rsidR="003926CC" w:rsidRPr="001D0915" w:rsidRDefault="003926CC" w:rsidP="001D0915">
                  <w:pPr>
                    <w:autoSpaceDE w:val="0"/>
                    <w:autoSpaceDN w:val="0"/>
                    <w:adjustRightInd w:val="0"/>
                    <w:spacing w:after="0" w:line="240" w:lineRule="auto"/>
                    <w:ind w:left="60" w:right="60"/>
                    <w:contextualSpacing/>
                    <w:jc w:val="right"/>
                    <w:rPr>
                      <w:rFonts w:ascii="Arial" w:hAnsi="Arial" w:cs="B Lotus"/>
                      <w:color w:val="000000"/>
                      <w:sz w:val="26"/>
                      <w:szCs w:val="26"/>
                    </w:rPr>
                  </w:pPr>
                  <w:r w:rsidRPr="001D0915">
                    <w:rPr>
                      <w:rFonts w:ascii="Arial" w:hAnsi="Arial" w:cs="B Lotus"/>
                      <w:color w:val="000000"/>
                      <w:sz w:val="26"/>
                      <w:szCs w:val="26"/>
                    </w:rPr>
                    <w:t>3.36</w:t>
                  </w:r>
                </w:p>
              </w:tc>
            </w:tr>
            <w:tr w:rsidR="003926CC" w:rsidRPr="001D0915" w:rsidTr="00270BEF">
              <w:trPr>
                <w:cantSplit/>
                <w:tblHeader/>
              </w:trPr>
              <w:tc>
                <w:tcPr>
                  <w:tcW w:w="1514" w:type="dxa"/>
                  <w:tcBorders>
                    <w:top w:val="nil"/>
                    <w:left w:val="single" w:sz="16" w:space="0" w:color="000000"/>
                    <w:bottom w:val="nil"/>
                    <w:right w:val="single" w:sz="16" w:space="0" w:color="000000"/>
                  </w:tcBorders>
                  <w:shd w:val="clear" w:color="auto" w:fill="FFFFFF"/>
                </w:tcPr>
                <w:p w:rsidR="003926CC" w:rsidRPr="001D0915" w:rsidRDefault="003926CC" w:rsidP="001D0915">
                  <w:pPr>
                    <w:autoSpaceDE w:val="0"/>
                    <w:autoSpaceDN w:val="0"/>
                    <w:adjustRightInd w:val="0"/>
                    <w:spacing w:after="0" w:line="240" w:lineRule="auto"/>
                    <w:ind w:left="60" w:right="60"/>
                    <w:contextualSpacing/>
                    <w:rPr>
                      <w:rFonts w:ascii="Times New Roman" w:hAnsi="Times New Roman" w:cs="B Lotus"/>
                      <w:color w:val="000000"/>
                      <w:sz w:val="26"/>
                      <w:szCs w:val="26"/>
                      <w:rtl/>
                    </w:rPr>
                  </w:pPr>
                  <w:r w:rsidRPr="001D0915">
                    <w:rPr>
                      <w:rFonts w:ascii="Times New Roman" w:hAnsi="Times New Roman" w:cs="B Lotus"/>
                      <w:color w:val="000000"/>
                      <w:sz w:val="26"/>
                      <w:szCs w:val="26"/>
                      <w:rtl/>
                    </w:rPr>
                    <w:t>استاندارد گذاران</w:t>
                  </w:r>
                </w:p>
              </w:tc>
              <w:tc>
                <w:tcPr>
                  <w:tcW w:w="1230" w:type="dxa"/>
                  <w:tcBorders>
                    <w:top w:val="nil"/>
                    <w:left w:val="single" w:sz="16" w:space="0" w:color="000000"/>
                    <w:bottom w:val="nil"/>
                    <w:right w:val="single" w:sz="16" w:space="0" w:color="000000"/>
                  </w:tcBorders>
                  <w:shd w:val="clear" w:color="auto" w:fill="FFFFFF"/>
                </w:tcPr>
                <w:p w:rsidR="003926CC" w:rsidRPr="001D0915" w:rsidRDefault="003926CC" w:rsidP="001D0915">
                  <w:pPr>
                    <w:autoSpaceDE w:val="0"/>
                    <w:autoSpaceDN w:val="0"/>
                    <w:adjustRightInd w:val="0"/>
                    <w:spacing w:after="0" w:line="240" w:lineRule="auto"/>
                    <w:ind w:left="60" w:right="60"/>
                    <w:contextualSpacing/>
                    <w:jc w:val="right"/>
                    <w:rPr>
                      <w:rFonts w:ascii="Arial" w:hAnsi="Arial" w:cs="B Lotus"/>
                      <w:color w:val="000000"/>
                      <w:sz w:val="26"/>
                      <w:szCs w:val="26"/>
                    </w:rPr>
                  </w:pPr>
                  <w:r w:rsidRPr="001D0915">
                    <w:rPr>
                      <w:rFonts w:ascii="Arial" w:hAnsi="Arial" w:cs="B Lotus"/>
                      <w:color w:val="000000"/>
                      <w:sz w:val="26"/>
                      <w:szCs w:val="26"/>
                    </w:rPr>
                    <w:t>4.43</w:t>
                  </w:r>
                </w:p>
              </w:tc>
            </w:tr>
            <w:tr w:rsidR="003926CC" w:rsidRPr="001D0915" w:rsidTr="00270BEF">
              <w:trPr>
                <w:cantSplit/>
                <w:tblHeader/>
              </w:trPr>
              <w:tc>
                <w:tcPr>
                  <w:tcW w:w="1514" w:type="dxa"/>
                  <w:tcBorders>
                    <w:top w:val="nil"/>
                    <w:left w:val="single" w:sz="16" w:space="0" w:color="000000"/>
                    <w:bottom w:val="nil"/>
                    <w:right w:val="single" w:sz="16" w:space="0" w:color="000000"/>
                  </w:tcBorders>
                  <w:shd w:val="clear" w:color="auto" w:fill="FFFFFF"/>
                </w:tcPr>
                <w:p w:rsidR="003926CC" w:rsidRPr="001D0915" w:rsidRDefault="003926CC" w:rsidP="001D0915">
                  <w:pPr>
                    <w:autoSpaceDE w:val="0"/>
                    <w:autoSpaceDN w:val="0"/>
                    <w:adjustRightInd w:val="0"/>
                    <w:spacing w:after="0" w:line="240" w:lineRule="auto"/>
                    <w:ind w:left="60" w:right="60"/>
                    <w:contextualSpacing/>
                    <w:rPr>
                      <w:rFonts w:ascii="Times New Roman" w:hAnsi="Times New Roman" w:cs="B Lotus"/>
                      <w:color w:val="000000"/>
                      <w:sz w:val="26"/>
                      <w:szCs w:val="26"/>
                      <w:rtl/>
                    </w:rPr>
                  </w:pPr>
                  <w:r w:rsidRPr="001D0915">
                    <w:rPr>
                      <w:rFonts w:ascii="Times New Roman" w:hAnsi="Times New Roman" w:cs="B Lotus"/>
                      <w:color w:val="000000"/>
                      <w:sz w:val="26"/>
                      <w:szCs w:val="26"/>
                      <w:rtl/>
                    </w:rPr>
                    <w:t>اتحادیه های کارگری</w:t>
                  </w:r>
                </w:p>
              </w:tc>
              <w:tc>
                <w:tcPr>
                  <w:tcW w:w="1230" w:type="dxa"/>
                  <w:tcBorders>
                    <w:top w:val="nil"/>
                    <w:left w:val="single" w:sz="16" w:space="0" w:color="000000"/>
                    <w:bottom w:val="nil"/>
                    <w:right w:val="single" w:sz="16" w:space="0" w:color="000000"/>
                  </w:tcBorders>
                  <w:shd w:val="clear" w:color="auto" w:fill="FFFFFF"/>
                </w:tcPr>
                <w:p w:rsidR="003926CC" w:rsidRPr="001D0915" w:rsidRDefault="003926CC" w:rsidP="001D0915">
                  <w:pPr>
                    <w:autoSpaceDE w:val="0"/>
                    <w:autoSpaceDN w:val="0"/>
                    <w:adjustRightInd w:val="0"/>
                    <w:spacing w:after="0" w:line="240" w:lineRule="auto"/>
                    <w:ind w:left="60" w:right="60"/>
                    <w:contextualSpacing/>
                    <w:jc w:val="right"/>
                    <w:rPr>
                      <w:rFonts w:ascii="Arial" w:hAnsi="Arial" w:cs="B Lotus"/>
                      <w:color w:val="000000"/>
                      <w:sz w:val="26"/>
                      <w:szCs w:val="26"/>
                    </w:rPr>
                  </w:pPr>
                  <w:r w:rsidRPr="001D0915">
                    <w:rPr>
                      <w:rFonts w:ascii="Arial" w:hAnsi="Arial" w:cs="B Lotus"/>
                      <w:color w:val="000000"/>
                      <w:sz w:val="26"/>
                      <w:szCs w:val="26"/>
                    </w:rPr>
                    <w:t>4.19</w:t>
                  </w:r>
                </w:p>
              </w:tc>
            </w:tr>
            <w:tr w:rsidR="003926CC" w:rsidRPr="001D0915" w:rsidTr="00270BEF">
              <w:trPr>
                <w:cantSplit/>
                <w:tblHeader/>
              </w:trPr>
              <w:tc>
                <w:tcPr>
                  <w:tcW w:w="1514" w:type="dxa"/>
                  <w:tcBorders>
                    <w:top w:val="nil"/>
                    <w:left w:val="single" w:sz="16" w:space="0" w:color="000000"/>
                    <w:bottom w:val="nil"/>
                    <w:right w:val="single" w:sz="16" w:space="0" w:color="000000"/>
                  </w:tcBorders>
                  <w:shd w:val="clear" w:color="auto" w:fill="FFFFFF"/>
                </w:tcPr>
                <w:p w:rsidR="003926CC" w:rsidRPr="001D0915" w:rsidRDefault="003926CC" w:rsidP="001D0915">
                  <w:pPr>
                    <w:autoSpaceDE w:val="0"/>
                    <w:autoSpaceDN w:val="0"/>
                    <w:adjustRightInd w:val="0"/>
                    <w:spacing w:after="0" w:line="240" w:lineRule="auto"/>
                    <w:ind w:left="60" w:right="60"/>
                    <w:contextualSpacing/>
                    <w:rPr>
                      <w:rFonts w:ascii="Times New Roman" w:hAnsi="Times New Roman" w:cs="B Lotus"/>
                      <w:color w:val="000000"/>
                      <w:sz w:val="26"/>
                      <w:szCs w:val="26"/>
                      <w:rtl/>
                    </w:rPr>
                  </w:pPr>
                  <w:r w:rsidRPr="001D0915">
                    <w:rPr>
                      <w:rFonts w:ascii="Times New Roman" w:hAnsi="Times New Roman" w:cs="B Lotus"/>
                      <w:color w:val="000000"/>
                      <w:sz w:val="26"/>
                      <w:szCs w:val="26"/>
                      <w:rtl/>
                    </w:rPr>
                    <w:t>سرمایه گذاران</w:t>
                  </w:r>
                </w:p>
              </w:tc>
              <w:tc>
                <w:tcPr>
                  <w:tcW w:w="1230" w:type="dxa"/>
                  <w:tcBorders>
                    <w:top w:val="nil"/>
                    <w:left w:val="single" w:sz="16" w:space="0" w:color="000000"/>
                    <w:bottom w:val="nil"/>
                    <w:right w:val="single" w:sz="16" w:space="0" w:color="000000"/>
                  </w:tcBorders>
                  <w:shd w:val="clear" w:color="auto" w:fill="FFFFFF"/>
                </w:tcPr>
                <w:p w:rsidR="003926CC" w:rsidRPr="001D0915" w:rsidRDefault="003926CC" w:rsidP="001D0915">
                  <w:pPr>
                    <w:autoSpaceDE w:val="0"/>
                    <w:autoSpaceDN w:val="0"/>
                    <w:adjustRightInd w:val="0"/>
                    <w:spacing w:after="0" w:line="240" w:lineRule="auto"/>
                    <w:ind w:left="60" w:right="60"/>
                    <w:contextualSpacing/>
                    <w:jc w:val="right"/>
                    <w:rPr>
                      <w:rFonts w:ascii="Arial" w:hAnsi="Arial" w:cs="B Lotus"/>
                      <w:color w:val="000000"/>
                      <w:sz w:val="26"/>
                      <w:szCs w:val="26"/>
                    </w:rPr>
                  </w:pPr>
                  <w:r w:rsidRPr="001D0915">
                    <w:rPr>
                      <w:rFonts w:ascii="Arial" w:hAnsi="Arial" w:cs="B Lotus"/>
                      <w:color w:val="000000"/>
                      <w:sz w:val="26"/>
                      <w:szCs w:val="26"/>
                    </w:rPr>
                    <w:t>3.01</w:t>
                  </w:r>
                </w:p>
              </w:tc>
            </w:tr>
            <w:tr w:rsidR="003926CC" w:rsidRPr="001D0915" w:rsidTr="00270BEF">
              <w:trPr>
                <w:cantSplit/>
              </w:trPr>
              <w:tc>
                <w:tcPr>
                  <w:tcW w:w="1514" w:type="dxa"/>
                  <w:tcBorders>
                    <w:top w:val="nil"/>
                    <w:left w:val="single" w:sz="16" w:space="0" w:color="000000"/>
                    <w:bottom w:val="single" w:sz="16" w:space="0" w:color="000000"/>
                    <w:right w:val="single" w:sz="16" w:space="0" w:color="000000"/>
                  </w:tcBorders>
                  <w:shd w:val="clear" w:color="auto" w:fill="FFFFFF"/>
                </w:tcPr>
                <w:p w:rsidR="003926CC" w:rsidRPr="001D0915" w:rsidRDefault="003926CC" w:rsidP="001D0915">
                  <w:pPr>
                    <w:autoSpaceDE w:val="0"/>
                    <w:autoSpaceDN w:val="0"/>
                    <w:adjustRightInd w:val="0"/>
                    <w:spacing w:after="0" w:line="240" w:lineRule="auto"/>
                    <w:ind w:left="60" w:right="60"/>
                    <w:contextualSpacing/>
                    <w:rPr>
                      <w:rFonts w:ascii="Times New Roman" w:hAnsi="Times New Roman" w:cs="B Lotus"/>
                      <w:color w:val="000000"/>
                      <w:sz w:val="26"/>
                      <w:szCs w:val="26"/>
                      <w:rtl/>
                    </w:rPr>
                  </w:pPr>
                  <w:r w:rsidRPr="001D0915">
                    <w:rPr>
                      <w:rFonts w:ascii="Times New Roman" w:hAnsi="Times New Roman" w:cs="B Lotus"/>
                      <w:color w:val="000000"/>
                      <w:sz w:val="26"/>
                      <w:szCs w:val="26"/>
                      <w:rtl/>
                    </w:rPr>
                    <w:t>مدیریت</w:t>
                  </w:r>
                </w:p>
              </w:tc>
              <w:tc>
                <w:tcPr>
                  <w:tcW w:w="1230" w:type="dxa"/>
                  <w:tcBorders>
                    <w:top w:val="nil"/>
                    <w:left w:val="single" w:sz="16" w:space="0" w:color="000000"/>
                    <w:bottom w:val="single" w:sz="16" w:space="0" w:color="000000"/>
                    <w:right w:val="single" w:sz="16" w:space="0" w:color="000000"/>
                  </w:tcBorders>
                  <w:shd w:val="clear" w:color="auto" w:fill="FFFFFF"/>
                </w:tcPr>
                <w:p w:rsidR="003926CC" w:rsidRPr="001D0915" w:rsidRDefault="003926CC" w:rsidP="001D0915">
                  <w:pPr>
                    <w:autoSpaceDE w:val="0"/>
                    <w:autoSpaceDN w:val="0"/>
                    <w:adjustRightInd w:val="0"/>
                    <w:spacing w:after="0" w:line="240" w:lineRule="auto"/>
                    <w:ind w:left="60" w:right="60"/>
                    <w:contextualSpacing/>
                    <w:jc w:val="right"/>
                    <w:rPr>
                      <w:rFonts w:ascii="Arial" w:hAnsi="Arial" w:cs="B Lotus"/>
                      <w:color w:val="000000"/>
                      <w:sz w:val="26"/>
                      <w:szCs w:val="26"/>
                    </w:rPr>
                  </w:pPr>
                  <w:r w:rsidRPr="001D0915">
                    <w:rPr>
                      <w:rFonts w:ascii="Arial" w:hAnsi="Arial" w:cs="B Lotus"/>
                      <w:color w:val="000000"/>
                      <w:sz w:val="26"/>
                      <w:szCs w:val="26"/>
                    </w:rPr>
                    <w:t>3.70</w:t>
                  </w:r>
                </w:p>
              </w:tc>
            </w:tr>
          </w:tbl>
          <w:p w:rsidR="003926CC" w:rsidRPr="001D0915" w:rsidRDefault="003926CC" w:rsidP="001D0915">
            <w:pPr>
              <w:autoSpaceDE w:val="0"/>
              <w:autoSpaceDN w:val="0"/>
              <w:adjustRightInd w:val="0"/>
              <w:contextualSpacing/>
              <w:rPr>
                <w:rFonts w:ascii="Times New Roman" w:hAnsi="Times New Roman" w:cs="B Lotus"/>
                <w:sz w:val="26"/>
                <w:szCs w:val="26"/>
              </w:rPr>
            </w:pPr>
          </w:p>
          <w:p w:rsidR="003926CC" w:rsidRPr="001D0915" w:rsidRDefault="003926CC" w:rsidP="001D0915">
            <w:pPr>
              <w:contextualSpacing/>
              <w:rPr>
                <w:rFonts w:cs="B Lotus"/>
                <w:sz w:val="26"/>
                <w:szCs w:val="26"/>
              </w:rPr>
            </w:pPr>
          </w:p>
        </w:tc>
      </w:tr>
      <w:tr w:rsidR="003926CC" w:rsidRPr="001D0915" w:rsidTr="00270BEF">
        <w:tc>
          <w:tcPr>
            <w:tcW w:w="4316" w:type="dxa"/>
          </w:tcPr>
          <w:p w:rsidR="003926CC" w:rsidRPr="001D0915" w:rsidRDefault="003926CC" w:rsidP="001D0915">
            <w:pPr>
              <w:autoSpaceDE w:val="0"/>
              <w:autoSpaceDN w:val="0"/>
              <w:adjustRightInd w:val="0"/>
              <w:contextualSpacing/>
              <w:rPr>
                <w:rFonts w:ascii="Times New Roman" w:hAnsi="Times New Roman" w:cs="B Lotus"/>
                <w:sz w:val="26"/>
                <w:szCs w:val="26"/>
              </w:rPr>
            </w:pPr>
          </w:p>
          <w:tbl>
            <w:tblPr>
              <w:tblW w:w="2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257"/>
              <w:gridCol w:w="1010"/>
            </w:tblGrid>
            <w:tr w:rsidR="003926CC" w:rsidRPr="001D0915" w:rsidTr="00270BEF">
              <w:trPr>
                <w:cantSplit/>
                <w:tblHeader/>
              </w:trPr>
              <w:tc>
                <w:tcPr>
                  <w:tcW w:w="2266" w:type="dxa"/>
                  <w:gridSpan w:val="2"/>
                  <w:tcBorders>
                    <w:top w:val="nil"/>
                    <w:left w:val="nil"/>
                    <w:bottom w:val="single" w:sz="16" w:space="0" w:color="000000"/>
                    <w:right w:val="nil"/>
                  </w:tcBorders>
                  <w:shd w:val="clear" w:color="auto" w:fill="FFFFFF"/>
                  <w:vAlign w:val="center"/>
                </w:tcPr>
                <w:p w:rsidR="003926CC" w:rsidRPr="001D0915" w:rsidRDefault="003926CC" w:rsidP="001D0915">
                  <w:pPr>
                    <w:autoSpaceDE w:val="0"/>
                    <w:autoSpaceDN w:val="0"/>
                    <w:adjustRightInd w:val="0"/>
                    <w:spacing w:after="0" w:line="240" w:lineRule="auto"/>
                    <w:ind w:left="60" w:right="60"/>
                    <w:contextualSpacing/>
                    <w:jc w:val="center"/>
                    <w:rPr>
                      <w:rFonts w:ascii="Arial" w:hAnsi="Arial" w:cs="B Lotus"/>
                      <w:color w:val="000000"/>
                      <w:sz w:val="26"/>
                      <w:szCs w:val="26"/>
                    </w:rPr>
                  </w:pPr>
                  <w:r w:rsidRPr="001D0915">
                    <w:rPr>
                      <w:rFonts w:ascii="Arial" w:hAnsi="Arial" w:cs="B Lotus"/>
                      <w:b/>
                      <w:bCs/>
                      <w:color w:val="000000"/>
                      <w:sz w:val="26"/>
                      <w:szCs w:val="26"/>
                    </w:rPr>
                    <w:t xml:space="preserve">Test </w:t>
                  </w:r>
                  <w:proofErr w:type="spellStart"/>
                  <w:r w:rsidRPr="001D0915">
                    <w:rPr>
                      <w:rFonts w:ascii="Arial" w:hAnsi="Arial" w:cs="B Lotus"/>
                      <w:b/>
                      <w:bCs/>
                      <w:color w:val="000000"/>
                      <w:sz w:val="26"/>
                      <w:szCs w:val="26"/>
                    </w:rPr>
                    <w:t>Statistics</w:t>
                  </w:r>
                  <w:r w:rsidRPr="001D0915">
                    <w:rPr>
                      <w:rFonts w:ascii="Arial" w:hAnsi="Arial" w:cs="B Lotus"/>
                      <w:b/>
                      <w:bCs/>
                      <w:color w:val="000000"/>
                      <w:sz w:val="26"/>
                      <w:szCs w:val="26"/>
                      <w:vertAlign w:val="superscript"/>
                    </w:rPr>
                    <w:t>a</w:t>
                  </w:r>
                  <w:proofErr w:type="spellEnd"/>
                </w:p>
              </w:tc>
            </w:tr>
            <w:tr w:rsidR="003926CC" w:rsidRPr="001D0915" w:rsidTr="00270BEF">
              <w:trPr>
                <w:cantSplit/>
                <w:tblHeader/>
              </w:trPr>
              <w:tc>
                <w:tcPr>
                  <w:tcW w:w="1256" w:type="dxa"/>
                  <w:tcBorders>
                    <w:top w:val="single" w:sz="16" w:space="0" w:color="000000"/>
                    <w:left w:val="single" w:sz="16" w:space="0" w:color="000000"/>
                    <w:bottom w:val="nil"/>
                    <w:right w:val="single" w:sz="16" w:space="0" w:color="000000"/>
                  </w:tcBorders>
                  <w:shd w:val="clear" w:color="auto" w:fill="FFFFFF"/>
                </w:tcPr>
                <w:p w:rsidR="003926CC" w:rsidRPr="001D0915" w:rsidRDefault="003926CC" w:rsidP="001D0915">
                  <w:pPr>
                    <w:autoSpaceDE w:val="0"/>
                    <w:autoSpaceDN w:val="0"/>
                    <w:adjustRightInd w:val="0"/>
                    <w:spacing w:after="0" w:line="240" w:lineRule="auto"/>
                    <w:ind w:left="60" w:right="60"/>
                    <w:contextualSpacing/>
                    <w:rPr>
                      <w:rFonts w:ascii="Arial" w:hAnsi="Arial" w:cs="B Lotus"/>
                      <w:color w:val="000000"/>
                      <w:sz w:val="26"/>
                      <w:szCs w:val="26"/>
                    </w:rPr>
                  </w:pPr>
                  <w:r w:rsidRPr="001D0915">
                    <w:rPr>
                      <w:rFonts w:ascii="Arial" w:hAnsi="Arial" w:cs="B Lotus"/>
                      <w:color w:val="000000"/>
                      <w:sz w:val="26"/>
                      <w:szCs w:val="26"/>
                    </w:rPr>
                    <w:t>N</w:t>
                  </w:r>
                </w:p>
              </w:tc>
              <w:tc>
                <w:tcPr>
                  <w:tcW w:w="1010" w:type="dxa"/>
                  <w:tcBorders>
                    <w:top w:val="single" w:sz="16" w:space="0" w:color="000000"/>
                    <w:left w:val="single" w:sz="16" w:space="0" w:color="000000"/>
                    <w:bottom w:val="nil"/>
                    <w:right w:val="single" w:sz="16" w:space="0" w:color="000000"/>
                  </w:tcBorders>
                  <w:shd w:val="clear" w:color="auto" w:fill="FFFFFF"/>
                </w:tcPr>
                <w:p w:rsidR="003926CC" w:rsidRPr="001D0915" w:rsidRDefault="003926CC" w:rsidP="001D0915">
                  <w:pPr>
                    <w:autoSpaceDE w:val="0"/>
                    <w:autoSpaceDN w:val="0"/>
                    <w:adjustRightInd w:val="0"/>
                    <w:spacing w:after="0" w:line="240" w:lineRule="auto"/>
                    <w:ind w:left="60" w:right="60"/>
                    <w:contextualSpacing/>
                    <w:jc w:val="right"/>
                    <w:rPr>
                      <w:rFonts w:ascii="Arial" w:hAnsi="Arial" w:cs="B Lotus"/>
                      <w:color w:val="000000"/>
                      <w:sz w:val="26"/>
                      <w:szCs w:val="26"/>
                    </w:rPr>
                  </w:pPr>
                  <w:r w:rsidRPr="001D0915">
                    <w:rPr>
                      <w:rFonts w:ascii="Arial" w:hAnsi="Arial" w:cs="B Lotus"/>
                      <w:color w:val="000000"/>
                      <w:sz w:val="26"/>
                      <w:szCs w:val="26"/>
                    </w:rPr>
                    <w:t>99</w:t>
                  </w:r>
                </w:p>
              </w:tc>
            </w:tr>
            <w:tr w:rsidR="003926CC" w:rsidRPr="001D0915" w:rsidTr="00270BEF">
              <w:trPr>
                <w:cantSplit/>
                <w:tblHeader/>
              </w:trPr>
              <w:tc>
                <w:tcPr>
                  <w:tcW w:w="1256" w:type="dxa"/>
                  <w:tcBorders>
                    <w:top w:val="nil"/>
                    <w:left w:val="single" w:sz="16" w:space="0" w:color="000000"/>
                    <w:bottom w:val="nil"/>
                    <w:right w:val="single" w:sz="16" w:space="0" w:color="000000"/>
                  </w:tcBorders>
                  <w:shd w:val="clear" w:color="auto" w:fill="FFFFFF"/>
                </w:tcPr>
                <w:p w:rsidR="003926CC" w:rsidRPr="001D0915" w:rsidRDefault="003926CC" w:rsidP="001D0915">
                  <w:pPr>
                    <w:autoSpaceDE w:val="0"/>
                    <w:autoSpaceDN w:val="0"/>
                    <w:adjustRightInd w:val="0"/>
                    <w:spacing w:after="0" w:line="240" w:lineRule="auto"/>
                    <w:ind w:left="60" w:right="60"/>
                    <w:contextualSpacing/>
                    <w:rPr>
                      <w:rFonts w:ascii="Arial" w:hAnsi="Arial" w:cs="B Lotus"/>
                      <w:color w:val="000000"/>
                      <w:sz w:val="26"/>
                      <w:szCs w:val="26"/>
                    </w:rPr>
                  </w:pPr>
                  <w:r w:rsidRPr="001D0915">
                    <w:rPr>
                      <w:rFonts w:ascii="Arial" w:hAnsi="Arial" w:cs="B Lotus"/>
                      <w:color w:val="000000"/>
                      <w:sz w:val="26"/>
                      <w:szCs w:val="26"/>
                    </w:rPr>
                    <w:t>Chi-Square</w:t>
                  </w:r>
                </w:p>
              </w:tc>
              <w:tc>
                <w:tcPr>
                  <w:tcW w:w="1010" w:type="dxa"/>
                  <w:tcBorders>
                    <w:top w:val="nil"/>
                    <w:left w:val="single" w:sz="16" w:space="0" w:color="000000"/>
                    <w:bottom w:val="nil"/>
                    <w:right w:val="single" w:sz="16" w:space="0" w:color="000000"/>
                  </w:tcBorders>
                  <w:shd w:val="clear" w:color="auto" w:fill="FFFFFF"/>
                </w:tcPr>
                <w:p w:rsidR="003926CC" w:rsidRPr="001D0915" w:rsidRDefault="003926CC" w:rsidP="001D0915">
                  <w:pPr>
                    <w:autoSpaceDE w:val="0"/>
                    <w:autoSpaceDN w:val="0"/>
                    <w:adjustRightInd w:val="0"/>
                    <w:spacing w:after="0" w:line="240" w:lineRule="auto"/>
                    <w:ind w:left="60" w:right="60"/>
                    <w:contextualSpacing/>
                    <w:jc w:val="right"/>
                    <w:rPr>
                      <w:rFonts w:ascii="Arial" w:hAnsi="Arial" w:cs="B Lotus"/>
                      <w:color w:val="000000"/>
                      <w:sz w:val="26"/>
                      <w:szCs w:val="26"/>
                    </w:rPr>
                  </w:pPr>
                  <w:r w:rsidRPr="001D0915">
                    <w:rPr>
                      <w:rFonts w:ascii="Arial" w:hAnsi="Arial" w:cs="B Lotus"/>
                      <w:color w:val="000000"/>
                      <w:sz w:val="26"/>
                      <w:szCs w:val="26"/>
                    </w:rPr>
                    <w:t>67.115</w:t>
                  </w:r>
                </w:p>
              </w:tc>
            </w:tr>
            <w:tr w:rsidR="003926CC" w:rsidRPr="001D0915" w:rsidTr="00270BEF">
              <w:trPr>
                <w:cantSplit/>
                <w:tblHeader/>
              </w:trPr>
              <w:tc>
                <w:tcPr>
                  <w:tcW w:w="1256" w:type="dxa"/>
                  <w:tcBorders>
                    <w:top w:val="nil"/>
                    <w:left w:val="single" w:sz="16" w:space="0" w:color="000000"/>
                    <w:bottom w:val="nil"/>
                    <w:right w:val="single" w:sz="16" w:space="0" w:color="000000"/>
                  </w:tcBorders>
                  <w:shd w:val="clear" w:color="auto" w:fill="FFFFFF"/>
                </w:tcPr>
                <w:p w:rsidR="003926CC" w:rsidRPr="001D0915" w:rsidRDefault="003926CC" w:rsidP="001D0915">
                  <w:pPr>
                    <w:autoSpaceDE w:val="0"/>
                    <w:autoSpaceDN w:val="0"/>
                    <w:adjustRightInd w:val="0"/>
                    <w:spacing w:after="0" w:line="240" w:lineRule="auto"/>
                    <w:ind w:left="60" w:right="60"/>
                    <w:contextualSpacing/>
                    <w:rPr>
                      <w:rFonts w:ascii="Arial" w:hAnsi="Arial" w:cs="B Lotus"/>
                      <w:color w:val="000000"/>
                      <w:sz w:val="26"/>
                      <w:szCs w:val="26"/>
                    </w:rPr>
                  </w:pPr>
                  <w:proofErr w:type="spellStart"/>
                  <w:r w:rsidRPr="001D0915">
                    <w:rPr>
                      <w:rFonts w:ascii="Arial" w:hAnsi="Arial" w:cs="B Lotus"/>
                      <w:color w:val="000000"/>
                      <w:sz w:val="26"/>
                      <w:szCs w:val="26"/>
                    </w:rPr>
                    <w:t>df</w:t>
                  </w:r>
                  <w:proofErr w:type="spellEnd"/>
                </w:p>
              </w:tc>
              <w:tc>
                <w:tcPr>
                  <w:tcW w:w="1010" w:type="dxa"/>
                  <w:tcBorders>
                    <w:top w:val="nil"/>
                    <w:left w:val="single" w:sz="16" w:space="0" w:color="000000"/>
                    <w:bottom w:val="nil"/>
                    <w:right w:val="single" w:sz="16" w:space="0" w:color="000000"/>
                  </w:tcBorders>
                  <w:shd w:val="clear" w:color="auto" w:fill="FFFFFF"/>
                </w:tcPr>
                <w:p w:rsidR="003926CC" w:rsidRPr="001D0915" w:rsidRDefault="003926CC" w:rsidP="001D0915">
                  <w:pPr>
                    <w:autoSpaceDE w:val="0"/>
                    <w:autoSpaceDN w:val="0"/>
                    <w:adjustRightInd w:val="0"/>
                    <w:spacing w:after="0" w:line="240" w:lineRule="auto"/>
                    <w:ind w:left="60" w:right="60"/>
                    <w:contextualSpacing/>
                    <w:jc w:val="right"/>
                    <w:rPr>
                      <w:rFonts w:ascii="Arial" w:hAnsi="Arial" w:cs="B Lotus"/>
                      <w:color w:val="000000"/>
                      <w:sz w:val="26"/>
                      <w:szCs w:val="26"/>
                    </w:rPr>
                  </w:pPr>
                  <w:r w:rsidRPr="001D0915">
                    <w:rPr>
                      <w:rFonts w:ascii="Arial" w:hAnsi="Arial" w:cs="B Lotus"/>
                      <w:color w:val="000000"/>
                      <w:sz w:val="26"/>
                      <w:szCs w:val="26"/>
                    </w:rPr>
                    <w:t>5</w:t>
                  </w:r>
                </w:p>
              </w:tc>
            </w:tr>
            <w:tr w:rsidR="003926CC" w:rsidRPr="001D0915" w:rsidTr="00270BEF">
              <w:trPr>
                <w:cantSplit/>
                <w:tblHeader/>
              </w:trPr>
              <w:tc>
                <w:tcPr>
                  <w:tcW w:w="1256" w:type="dxa"/>
                  <w:tcBorders>
                    <w:top w:val="nil"/>
                    <w:left w:val="single" w:sz="16" w:space="0" w:color="000000"/>
                    <w:bottom w:val="single" w:sz="16" w:space="0" w:color="000000"/>
                    <w:right w:val="single" w:sz="16" w:space="0" w:color="000000"/>
                  </w:tcBorders>
                  <w:shd w:val="clear" w:color="auto" w:fill="FFFFFF"/>
                </w:tcPr>
                <w:p w:rsidR="003926CC" w:rsidRPr="001D0915" w:rsidRDefault="003926CC" w:rsidP="001D0915">
                  <w:pPr>
                    <w:autoSpaceDE w:val="0"/>
                    <w:autoSpaceDN w:val="0"/>
                    <w:adjustRightInd w:val="0"/>
                    <w:spacing w:after="0" w:line="240" w:lineRule="auto"/>
                    <w:ind w:left="60" w:right="60"/>
                    <w:contextualSpacing/>
                    <w:rPr>
                      <w:rFonts w:ascii="Arial" w:hAnsi="Arial" w:cs="B Lotus"/>
                      <w:color w:val="000000"/>
                      <w:sz w:val="26"/>
                      <w:szCs w:val="26"/>
                    </w:rPr>
                  </w:pPr>
                  <w:proofErr w:type="spellStart"/>
                  <w:r w:rsidRPr="001D0915">
                    <w:rPr>
                      <w:rFonts w:ascii="Arial" w:hAnsi="Arial" w:cs="B Lotus"/>
                      <w:color w:val="000000"/>
                      <w:sz w:val="26"/>
                      <w:szCs w:val="26"/>
                    </w:rPr>
                    <w:t>Asymp</w:t>
                  </w:r>
                  <w:proofErr w:type="spellEnd"/>
                  <w:r w:rsidRPr="001D0915">
                    <w:rPr>
                      <w:rFonts w:ascii="Arial" w:hAnsi="Arial" w:cs="B Lotus"/>
                      <w:color w:val="000000"/>
                      <w:sz w:val="26"/>
                      <w:szCs w:val="26"/>
                    </w:rPr>
                    <w:t>. Sig.</w:t>
                  </w:r>
                </w:p>
              </w:tc>
              <w:tc>
                <w:tcPr>
                  <w:tcW w:w="1010" w:type="dxa"/>
                  <w:tcBorders>
                    <w:top w:val="nil"/>
                    <w:left w:val="single" w:sz="16" w:space="0" w:color="000000"/>
                    <w:bottom w:val="single" w:sz="16" w:space="0" w:color="000000"/>
                    <w:right w:val="single" w:sz="16" w:space="0" w:color="000000"/>
                  </w:tcBorders>
                  <w:shd w:val="clear" w:color="auto" w:fill="FFFFFF"/>
                </w:tcPr>
                <w:p w:rsidR="003926CC" w:rsidRPr="001D0915" w:rsidRDefault="003926CC" w:rsidP="001D0915">
                  <w:pPr>
                    <w:autoSpaceDE w:val="0"/>
                    <w:autoSpaceDN w:val="0"/>
                    <w:adjustRightInd w:val="0"/>
                    <w:spacing w:after="0" w:line="240" w:lineRule="auto"/>
                    <w:ind w:left="60" w:right="60"/>
                    <w:contextualSpacing/>
                    <w:jc w:val="right"/>
                    <w:rPr>
                      <w:rFonts w:ascii="Arial" w:hAnsi="Arial" w:cs="B Lotus"/>
                      <w:color w:val="000000"/>
                      <w:sz w:val="26"/>
                      <w:szCs w:val="26"/>
                    </w:rPr>
                  </w:pPr>
                  <w:r w:rsidRPr="001D0915">
                    <w:rPr>
                      <w:rFonts w:ascii="Arial" w:hAnsi="Arial" w:cs="B Lotus"/>
                      <w:color w:val="000000"/>
                      <w:sz w:val="26"/>
                      <w:szCs w:val="26"/>
                    </w:rPr>
                    <w:t>.000</w:t>
                  </w:r>
                </w:p>
              </w:tc>
            </w:tr>
            <w:tr w:rsidR="003926CC" w:rsidRPr="001D0915" w:rsidTr="00270BEF">
              <w:trPr>
                <w:cantSplit/>
              </w:trPr>
              <w:tc>
                <w:tcPr>
                  <w:tcW w:w="2266" w:type="dxa"/>
                  <w:gridSpan w:val="2"/>
                  <w:tcBorders>
                    <w:top w:val="nil"/>
                    <w:left w:val="nil"/>
                    <w:bottom w:val="nil"/>
                    <w:right w:val="nil"/>
                  </w:tcBorders>
                  <w:shd w:val="clear" w:color="auto" w:fill="FFFFFF"/>
                </w:tcPr>
                <w:p w:rsidR="003926CC" w:rsidRPr="001D0915" w:rsidRDefault="003926CC" w:rsidP="001D0915">
                  <w:pPr>
                    <w:autoSpaceDE w:val="0"/>
                    <w:autoSpaceDN w:val="0"/>
                    <w:adjustRightInd w:val="0"/>
                    <w:spacing w:after="0" w:line="240" w:lineRule="auto"/>
                    <w:ind w:left="60" w:right="60"/>
                    <w:contextualSpacing/>
                    <w:rPr>
                      <w:rFonts w:ascii="Arial" w:hAnsi="Arial" w:cs="B Lotus"/>
                      <w:color w:val="000000"/>
                      <w:sz w:val="26"/>
                      <w:szCs w:val="26"/>
                    </w:rPr>
                  </w:pPr>
                  <w:r w:rsidRPr="001D0915">
                    <w:rPr>
                      <w:rFonts w:ascii="Arial" w:hAnsi="Arial" w:cs="B Lotus"/>
                      <w:color w:val="000000"/>
                      <w:sz w:val="26"/>
                      <w:szCs w:val="26"/>
                    </w:rPr>
                    <w:t>a. Friedman Test</w:t>
                  </w:r>
                </w:p>
                <w:p w:rsidR="003926CC" w:rsidRPr="001D0915" w:rsidRDefault="003926CC" w:rsidP="001D0915">
                  <w:pPr>
                    <w:autoSpaceDE w:val="0"/>
                    <w:autoSpaceDN w:val="0"/>
                    <w:adjustRightInd w:val="0"/>
                    <w:spacing w:after="0" w:line="240" w:lineRule="auto"/>
                    <w:ind w:left="60" w:right="60"/>
                    <w:contextualSpacing/>
                    <w:rPr>
                      <w:rFonts w:ascii="Arial" w:hAnsi="Arial" w:cs="B Lotus"/>
                      <w:color w:val="000000"/>
                      <w:sz w:val="26"/>
                      <w:szCs w:val="26"/>
                    </w:rPr>
                  </w:pPr>
                </w:p>
              </w:tc>
            </w:tr>
          </w:tbl>
          <w:p w:rsidR="003926CC" w:rsidRPr="001D0915" w:rsidRDefault="003926CC" w:rsidP="001D0915">
            <w:pPr>
              <w:autoSpaceDE w:val="0"/>
              <w:autoSpaceDN w:val="0"/>
              <w:adjustRightInd w:val="0"/>
              <w:contextualSpacing/>
              <w:rPr>
                <w:rFonts w:ascii="Times New Roman" w:hAnsi="Times New Roman" w:cs="B Lotus"/>
                <w:sz w:val="26"/>
                <w:szCs w:val="26"/>
              </w:rPr>
            </w:pPr>
          </w:p>
        </w:tc>
        <w:tc>
          <w:tcPr>
            <w:tcW w:w="4317" w:type="dxa"/>
          </w:tcPr>
          <w:p w:rsidR="003926CC" w:rsidRPr="001D0915" w:rsidRDefault="003926CC" w:rsidP="001D0915">
            <w:pPr>
              <w:autoSpaceDE w:val="0"/>
              <w:autoSpaceDN w:val="0"/>
              <w:adjustRightInd w:val="0"/>
              <w:contextualSpacing/>
              <w:rPr>
                <w:rFonts w:ascii="Times New Roman" w:hAnsi="Times New Roman" w:cs="B Lotus"/>
                <w:sz w:val="26"/>
                <w:szCs w:val="26"/>
              </w:rPr>
            </w:pPr>
          </w:p>
          <w:tbl>
            <w:tblPr>
              <w:tblW w:w="2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257"/>
              <w:gridCol w:w="1010"/>
            </w:tblGrid>
            <w:tr w:rsidR="003926CC" w:rsidRPr="001D0915" w:rsidTr="00270BEF">
              <w:trPr>
                <w:cantSplit/>
                <w:tblHeader/>
              </w:trPr>
              <w:tc>
                <w:tcPr>
                  <w:tcW w:w="2266" w:type="dxa"/>
                  <w:gridSpan w:val="2"/>
                  <w:tcBorders>
                    <w:top w:val="nil"/>
                    <w:left w:val="nil"/>
                    <w:bottom w:val="single" w:sz="16" w:space="0" w:color="000000"/>
                    <w:right w:val="nil"/>
                  </w:tcBorders>
                  <w:shd w:val="clear" w:color="auto" w:fill="FFFFFF"/>
                  <w:vAlign w:val="center"/>
                </w:tcPr>
                <w:p w:rsidR="003926CC" w:rsidRPr="001D0915" w:rsidRDefault="003926CC" w:rsidP="001D0915">
                  <w:pPr>
                    <w:autoSpaceDE w:val="0"/>
                    <w:autoSpaceDN w:val="0"/>
                    <w:adjustRightInd w:val="0"/>
                    <w:spacing w:after="0" w:line="240" w:lineRule="auto"/>
                    <w:ind w:left="60" w:right="60"/>
                    <w:contextualSpacing/>
                    <w:jc w:val="center"/>
                    <w:rPr>
                      <w:rFonts w:ascii="Arial" w:hAnsi="Arial" w:cs="B Lotus"/>
                      <w:color w:val="000000"/>
                      <w:sz w:val="26"/>
                      <w:szCs w:val="26"/>
                    </w:rPr>
                  </w:pPr>
                  <w:r w:rsidRPr="001D0915">
                    <w:rPr>
                      <w:rFonts w:ascii="Arial" w:hAnsi="Arial" w:cs="B Lotus"/>
                      <w:b/>
                      <w:bCs/>
                      <w:color w:val="000000"/>
                      <w:sz w:val="26"/>
                      <w:szCs w:val="26"/>
                    </w:rPr>
                    <w:t xml:space="preserve">Test </w:t>
                  </w:r>
                  <w:proofErr w:type="spellStart"/>
                  <w:r w:rsidRPr="001D0915">
                    <w:rPr>
                      <w:rFonts w:ascii="Arial" w:hAnsi="Arial" w:cs="B Lotus"/>
                      <w:b/>
                      <w:bCs/>
                      <w:color w:val="000000"/>
                      <w:sz w:val="26"/>
                      <w:szCs w:val="26"/>
                    </w:rPr>
                    <w:t>Statistics</w:t>
                  </w:r>
                  <w:r w:rsidRPr="001D0915">
                    <w:rPr>
                      <w:rFonts w:ascii="Arial" w:hAnsi="Arial" w:cs="B Lotus"/>
                      <w:b/>
                      <w:bCs/>
                      <w:color w:val="000000"/>
                      <w:sz w:val="26"/>
                      <w:szCs w:val="26"/>
                      <w:vertAlign w:val="superscript"/>
                    </w:rPr>
                    <w:t>a</w:t>
                  </w:r>
                  <w:proofErr w:type="spellEnd"/>
                </w:p>
              </w:tc>
            </w:tr>
            <w:tr w:rsidR="003926CC" w:rsidRPr="001D0915" w:rsidTr="00270BEF">
              <w:trPr>
                <w:cantSplit/>
                <w:tblHeader/>
              </w:trPr>
              <w:tc>
                <w:tcPr>
                  <w:tcW w:w="1256" w:type="dxa"/>
                  <w:tcBorders>
                    <w:top w:val="single" w:sz="16" w:space="0" w:color="000000"/>
                    <w:left w:val="single" w:sz="16" w:space="0" w:color="000000"/>
                    <w:bottom w:val="nil"/>
                    <w:right w:val="single" w:sz="16" w:space="0" w:color="000000"/>
                  </w:tcBorders>
                  <w:shd w:val="clear" w:color="auto" w:fill="FFFFFF"/>
                </w:tcPr>
                <w:p w:rsidR="003926CC" w:rsidRPr="001D0915" w:rsidRDefault="003926CC" w:rsidP="001D0915">
                  <w:pPr>
                    <w:autoSpaceDE w:val="0"/>
                    <w:autoSpaceDN w:val="0"/>
                    <w:adjustRightInd w:val="0"/>
                    <w:spacing w:after="0" w:line="240" w:lineRule="auto"/>
                    <w:ind w:left="60" w:right="60"/>
                    <w:contextualSpacing/>
                    <w:rPr>
                      <w:rFonts w:ascii="Arial" w:hAnsi="Arial" w:cs="B Lotus"/>
                      <w:color w:val="000000"/>
                      <w:sz w:val="26"/>
                      <w:szCs w:val="26"/>
                    </w:rPr>
                  </w:pPr>
                  <w:r w:rsidRPr="001D0915">
                    <w:rPr>
                      <w:rFonts w:ascii="Arial" w:hAnsi="Arial" w:cs="B Lotus"/>
                      <w:color w:val="000000"/>
                      <w:sz w:val="26"/>
                      <w:szCs w:val="26"/>
                    </w:rPr>
                    <w:t>N</w:t>
                  </w:r>
                </w:p>
              </w:tc>
              <w:tc>
                <w:tcPr>
                  <w:tcW w:w="1010" w:type="dxa"/>
                  <w:tcBorders>
                    <w:top w:val="single" w:sz="16" w:space="0" w:color="000000"/>
                    <w:left w:val="single" w:sz="16" w:space="0" w:color="000000"/>
                    <w:bottom w:val="nil"/>
                    <w:right w:val="single" w:sz="16" w:space="0" w:color="000000"/>
                  </w:tcBorders>
                  <w:shd w:val="clear" w:color="auto" w:fill="FFFFFF"/>
                </w:tcPr>
                <w:p w:rsidR="003926CC" w:rsidRPr="001D0915" w:rsidRDefault="003926CC" w:rsidP="001D0915">
                  <w:pPr>
                    <w:autoSpaceDE w:val="0"/>
                    <w:autoSpaceDN w:val="0"/>
                    <w:adjustRightInd w:val="0"/>
                    <w:spacing w:after="0" w:line="240" w:lineRule="auto"/>
                    <w:ind w:left="60" w:right="60"/>
                    <w:contextualSpacing/>
                    <w:jc w:val="right"/>
                    <w:rPr>
                      <w:rFonts w:ascii="Arial" w:hAnsi="Arial" w:cs="B Lotus"/>
                      <w:color w:val="000000"/>
                      <w:sz w:val="26"/>
                      <w:szCs w:val="26"/>
                    </w:rPr>
                  </w:pPr>
                  <w:r w:rsidRPr="001D0915">
                    <w:rPr>
                      <w:rFonts w:ascii="Arial" w:hAnsi="Arial" w:cs="B Lotus"/>
                      <w:color w:val="000000"/>
                      <w:sz w:val="26"/>
                      <w:szCs w:val="26"/>
                    </w:rPr>
                    <w:t>97</w:t>
                  </w:r>
                </w:p>
              </w:tc>
            </w:tr>
            <w:tr w:rsidR="003926CC" w:rsidRPr="001D0915" w:rsidTr="00270BEF">
              <w:trPr>
                <w:cantSplit/>
                <w:tblHeader/>
              </w:trPr>
              <w:tc>
                <w:tcPr>
                  <w:tcW w:w="1256" w:type="dxa"/>
                  <w:tcBorders>
                    <w:top w:val="nil"/>
                    <w:left w:val="single" w:sz="16" w:space="0" w:color="000000"/>
                    <w:bottom w:val="nil"/>
                    <w:right w:val="single" w:sz="16" w:space="0" w:color="000000"/>
                  </w:tcBorders>
                  <w:shd w:val="clear" w:color="auto" w:fill="FFFFFF"/>
                </w:tcPr>
                <w:p w:rsidR="003926CC" w:rsidRPr="001D0915" w:rsidRDefault="003926CC" w:rsidP="001D0915">
                  <w:pPr>
                    <w:autoSpaceDE w:val="0"/>
                    <w:autoSpaceDN w:val="0"/>
                    <w:adjustRightInd w:val="0"/>
                    <w:spacing w:after="0" w:line="240" w:lineRule="auto"/>
                    <w:ind w:left="60" w:right="60"/>
                    <w:contextualSpacing/>
                    <w:rPr>
                      <w:rFonts w:ascii="Arial" w:hAnsi="Arial" w:cs="B Lotus"/>
                      <w:color w:val="000000"/>
                      <w:sz w:val="26"/>
                      <w:szCs w:val="26"/>
                    </w:rPr>
                  </w:pPr>
                  <w:r w:rsidRPr="001D0915">
                    <w:rPr>
                      <w:rFonts w:ascii="Arial" w:hAnsi="Arial" w:cs="B Lotus"/>
                      <w:color w:val="000000"/>
                      <w:sz w:val="26"/>
                      <w:szCs w:val="26"/>
                    </w:rPr>
                    <w:t>Chi-Square</w:t>
                  </w:r>
                </w:p>
              </w:tc>
              <w:tc>
                <w:tcPr>
                  <w:tcW w:w="1010" w:type="dxa"/>
                  <w:tcBorders>
                    <w:top w:val="nil"/>
                    <w:left w:val="single" w:sz="16" w:space="0" w:color="000000"/>
                    <w:bottom w:val="nil"/>
                    <w:right w:val="single" w:sz="16" w:space="0" w:color="000000"/>
                  </w:tcBorders>
                  <w:shd w:val="clear" w:color="auto" w:fill="FFFFFF"/>
                </w:tcPr>
                <w:p w:rsidR="003926CC" w:rsidRPr="001D0915" w:rsidRDefault="003926CC" w:rsidP="001D0915">
                  <w:pPr>
                    <w:autoSpaceDE w:val="0"/>
                    <w:autoSpaceDN w:val="0"/>
                    <w:adjustRightInd w:val="0"/>
                    <w:spacing w:after="0" w:line="240" w:lineRule="auto"/>
                    <w:ind w:left="60" w:right="60"/>
                    <w:contextualSpacing/>
                    <w:jc w:val="right"/>
                    <w:rPr>
                      <w:rFonts w:ascii="Arial" w:hAnsi="Arial" w:cs="B Lotus"/>
                      <w:color w:val="000000"/>
                      <w:sz w:val="26"/>
                      <w:szCs w:val="26"/>
                    </w:rPr>
                  </w:pPr>
                  <w:r w:rsidRPr="001D0915">
                    <w:rPr>
                      <w:rFonts w:ascii="Arial" w:hAnsi="Arial" w:cs="B Lotus"/>
                      <w:color w:val="000000"/>
                      <w:sz w:val="26"/>
                      <w:szCs w:val="26"/>
                    </w:rPr>
                    <w:t>69.082</w:t>
                  </w:r>
                </w:p>
              </w:tc>
            </w:tr>
            <w:tr w:rsidR="003926CC" w:rsidRPr="001D0915" w:rsidTr="00270BEF">
              <w:trPr>
                <w:cantSplit/>
                <w:tblHeader/>
              </w:trPr>
              <w:tc>
                <w:tcPr>
                  <w:tcW w:w="1256" w:type="dxa"/>
                  <w:tcBorders>
                    <w:top w:val="nil"/>
                    <w:left w:val="single" w:sz="16" w:space="0" w:color="000000"/>
                    <w:bottom w:val="nil"/>
                    <w:right w:val="single" w:sz="16" w:space="0" w:color="000000"/>
                  </w:tcBorders>
                  <w:shd w:val="clear" w:color="auto" w:fill="FFFFFF"/>
                </w:tcPr>
                <w:p w:rsidR="003926CC" w:rsidRPr="001D0915" w:rsidRDefault="003926CC" w:rsidP="001D0915">
                  <w:pPr>
                    <w:autoSpaceDE w:val="0"/>
                    <w:autoSpaceDN w:val="0"/>
                    <w:adjustRightInd w:val="0"/>
                    <w:spacing w:after="0" w:line="240" w:lineRule="auto"/>
                    <w:ind w:left="60" w:right="60"/>
                    <w:contextualSpacing/>
                    <w:rPr>
                      <w:rFonts w:ascii="Arial" w:hAnsi="Arial" w:cs="B Lotus"/>
                      <w:color w:val="000000"/>
                      <w:sz w:val="26"/>
                      <w:szCs w:val="26"/>
                    </w:rPr>
                  </w:pPr>
                  <w:proofErr w:type="spellStart"/>
                  <w:r w:rsidRPr="001D0915">
                    <w:rPr>
                      <w:rFonts w:ascii="Arial" w:hAnsi="Arial" w:cs="B Lotus"/>
                      <w:color w:val="000000"/>
                      <w:sz w:val="26"/>
                      <w:szCs w:val="26"/>
                    </w:rPr>
                    <w:t>df</w:t>
                  </w:r>
                  <w:proofErr w:type="spellEnd"/>
                </w:p>
              </w:tc>
              <w:tc>
                <w:tcPr>
                  <w:tcW w:w="1010" w:type="dxa"/>
                  <w:tcBorders>
                    <w:top w:val="nil"/>
                    <w:left w:val="single" w:sz="16" w:space="0" w:color="000000"/>
                    <w:bottom w:val="nil"/>
                    <w:right w:val="single" w:sz="16" w:space="0" w:color="000000"/>
                  </w:tcBorders>
                  <w:shd w:val="clear" w:color="auto" w:fill="FFFFFF"/>
                </w:tcPr>
                <w:p w:rsidR="003926CC" w:rsidRPr="001D0915" w:rsidRDefault="003926CC" w:rsidP="001D0915">
                  <w:pPr>
                    <w:autoSpaceDE w:val="0"/>
                    <w:autoSpaceDN w:val="0"/>
                    <w:adjustRightInd w:val="0"/>
                    <w:spacing w:after="0" w:line="240" w:lineRule="auto"/>
                    <w:ind w:left="60" w:right="60"/>
                    <w:contextualSpacing/>
                    <w:jc w:val="right"/>
                    <w:rPr>
                      <w:rFonts w:ascii="Arial" w:hAnsi="Arial" w:cs="B Lotus"/>
                      <w:color w:val="000000"/>
                      <w:sz w:val="26"/>
                      <w:szCs w:val="26"/>
                    </w:rPr>
                  </w:pPr>
                  <w:r w:rsidRPr="001D0915">
                    <w:rPr>
                      <w:rFonts w:ascii="Arial" w:hAnsi="Arial" w:cs="B Lotus"/>
                      <w:color w:val="000000"/>
                      <w:sz w:val="26"/>
                      <w:szCs w:val="26"/>
                    </w:rPr>
                    <w:t>5</w:t>
                  </w:r>
                </w:p>
              </w:tc>
            </w:tr>
            <w:tr w:rsidR="003926CC" w:rsidRPr="001D0915" w:rsidTr="00270BEF">
              <w:trPr>
                <w:cantSplit/>
                <w:tblHeader/>
              </w:trPr>
              <w:tc>
                <w:tcPr>
                  <w:tcW w:w="1256" w:type="dxa"/>
                  <w:tcBorders>
                    <w:top w:val="nil"/>
                    <w:left w:val="single" w:sz="16" w:space="0" w:color="000000"/>
                    <w:bottom w:val="single" w:sz="16" w:space="0" w:color="000000"/>
                    <w:right w:val="single" w:sz="16" w:space="0" w:color="000000"/>
                  </w:tcBorders>
                  <w:shd w:val="clear" w:color="auto" w:fill="FFFFFF"/>
                </w:tcPr>
                <w:p w:rsidR="003926CC" w:rsidRPr="001D0915" w:rsidRDefault="003926CC" w:rsidP="001D0915">
                  <w:pPr>
                    <w:autoSpaceDE w:val="0"/>
                    <w:autoSpaceDN w:val="0"/>
                    <w:adjustRightInd w:val="0"/>
                    <w:spacing w:after="0" w:line="240" w:lineRule="auto"/>
                    <w:ind w:left="60" w:right="60"/>
                    <w:contextualSpacing/>
                    <w:rPr>
                      <w:rFonts w:ascii="Arial" w:hAnsi="Arial" w:cs="B Lotus"/>
                      <w:color w:val="000000"/>
                      <w:sz w:val="26"/>
                      <w:szCs w:val="26"/>
                    </w:rPr>
                  </w:pPr>
                  <w:proofErr w:type="spellStart"/>
                  <w:r w:rsidRPr="001D0915">
                    <w:rPr>
                      <w:rFonts w:ascii="Arial" w:hAnsi="Arial" w:cs="B Lotus"/>
                      <w:color w:val="000000"/>
                      <w:sz w:val="26"/>
                      <w:szCs w:val="26"/>
                    </w:rPr>
                    <w:t>Asymp</w:t>
                  </w:r>
                  <w:proofErr w:type="spellEnd"/>
                  <w:r w:rsidRPr="001D0915">
                    <w:rPr>
                      <w:rFonts w:ascii="Arial" w:hAnsi="Arial" w:cs="B Lotus"/>
                      <w:color w:val="000000"/>
                      <w:sz w:val="26"/>
                      <w:szCs w:val="26"/>
                    </w:rPr>
                    <w:t>. Sig.</w:t>
                  </w:r>
                </w:p>
              </w:tc>
              <w:tc>
                <w:tcPr>
                  <w:tcW w:w="1010" w:type="dxa"/>
                  <w:tcBorders>
                    <w:top w:val="nil"/>
                    <w:left w:val="single" w:sz="16" w:space="0" w:color="000000"/>
                    <w:bottom w:val="single" w:sz="16" w:space="0" w:color="000000"/>
                    <w:right w:val="single" w:sz="16" w:space="0" w:color="000000"/>
                  </w:tcBorders>
                  <w:shd w:val="clear" w:color="auto" w:fill="FFFFFF"/>
                </w:tcPr>
                <w:p w:rsidR="003926CC" w:rsidRPr="001D0915" w:rsidRDefault="003926CC" w:rsidP="001D0915">
                  <w:pPr>
                    <w:autoSpaceDE w:val="0"/>
                    <w:autoSpaceDN w:val="0"/>
                    <w:adjustRightInd w:val="0"/>
                    <w:spacing w:after="0" w:line="240" w:lineRule="auto"/>
                    <w:ind w:left="60" w:right="60"/>
                    <w:contextualSpacing/>
                    <w:jc w:val="right"/>
                    <w:rPr>
                      <w:rFonts w:ascii="Arial" w:hAnsi="Arial" w:cs="B Lotus"/>
                      <w:color w:val="000000"/>
                      <w:sz w:val="26"/>
                      <w:szCs w:val="26"/>
                    </w:rPr>
                  </w:pPr>
                  <w:r w:rsidRPr="001D0915">
                    <w:rPr>
                      <w:rFonts w:ascii="Arial" w:hAnsi="Arial" w:cs="B Lotus"/>
                      <w:color w:val="000000"/>
                      <w:sz w:val="26"/>
                      <w:szCs w:val="26"/>
                    </w:rPr>
                    <w:t>.000</w:t>
                  </w:r>
                </w:p>
              </w:tc>
            </w:tr>
            <w:tr w:rsidR="003926CC" w:rsidRPr="001D0915" w:rsidTr="00270BEF">
              <w:trPr>
                <w:cantSplit/>
              </w:trPr>
              <w:tc>
                <w:tcPr>
                  <w:tcW w:w="2266" w:type="dxa"/>
                  <w:gridSpan w:val="2"/>
                  <w:tcBorders>
                    <w:top w:val="nil"/>
                    <w:left w:val="nil"/>
                    <w:bottom w:val="nil"/>
                    <w:right w:val="nil"/>
                  </w:tcBorders>
                  <w:shd w:val="clear" w:color="auto" w:fill="FFFFFF"/>
                </w:tcPr>
                <w:p w:rsidR="003926CC" w:rsidRPr="001D0915" w:rsidRDefault="003926CC" w:rsidP="001D0915">
                  <w:pPr>
                    <w:autoSpaceDE w:val="0"/>
                    <w:autoSpaceDN w:val="0"/>
                    <w:adjustRightInd w:val="0"/>
                    <w:spacing w:after="0" w:line="240" w:lineRule="auto"/>
                    <w:ind w:left="60" w:right="60"/>
                    <w:contextualSpacing/>
                    <w:rPr>
                      <w:rFonts w:ascii="Arial" w:hAnsi="Arial" w:cs="B Lotus"/>
                      <w:color w:val="000000"/>
                      <w:sz w:val="26"/>
                      <w:szCs w:val="26"/>
                    </w:rPr>
                  </w:pPr>
                  <w:r w:rsidRPr="001D0915">
                    <w:rPr>
                      <w:rFonts w:ascii="Arial" w:hAnsi="Arial" w:cs="B Lotus"/>
                      <w:color w:val="000000"/>
                      <w:sz w:val="26"/>
                      <w:szCs w:val="26"/>
                    </w:rPr>
                    <w:t>a. Friedman Test</w:t>
                  </w:r>
                </w:p>
                <w:p w:rsidR="003926CC" w:rsidRPr="001D0915" w:rsidRDefault="003926CC" w:rsidP="001D0915">
                  <w:pPr>
                    <w:autoSpaceDE w:val="0"/>
                    <w:autoSpaceDN w:val="0"/>
                    <w:adjustRightInd w:val="0"/>
                    <w:spacing w:after="0" w:line="240" w:lineRule="auto"/>
                    <w:ind w:left="60" w:right="60"/>
                    <w:contextualSpacing/>
                    <w:rPr>
                      <w:rFonts w:ascii="Arial" w:hAnsi="Arial" w:cs="B Lotus"/>
                      <w:color w:val="000000"/>
                      <w:sz w:val="26"/>
                      <w:szCs w:val="26"/>
                    </w:rPr>
                  </w:pPr>
                </w:p>
              </w:tc>
            </w:tr>
          </w:tbl>
          <w:p w:rsidR="003926CC" w:rsidRPr="001D0915" w:rsidRDefault="003926CC" w:rsidP="001D0915">
            <w:pPr>
              <w:contextualSpacing/>
              <w:rPr>
                <w:rFonts w:cs="B Lotus"/>
                <w:sz w:val="26"/>
                <w:szCs w:val="26"/>
              </w:rPr>
            </w:pPr>
          </w:p>
        </w:tc>
        <w:tc>
          <w:tcPr>
            <w:tcW w:w="4317" w:type="dxa"/>
          </w:tcPr>
          <w:p w:rsidR="003926CC" w:rsidRPr="001D0915" w:rsidRDefault="003926CC" w:rsidP="001D0915">
            <w:pPr>
              <w:autoSpaceDE w:val="0"/>
              <w:autoSpaceDN w:val="0"/>
              <w:adjustRightInd w:val="0"/>
              <w:contextualSpacing/>
              <w:rPr>
                <w:rFonts w:ascii="Times New Roman" w:hAnsi="Times New Roman" w:cs="B Lotus"/>
                <w:sz w:val="26"/>
                <w:szCs w:val="26"/>
              </w:rPr>
            </w:pPr>
          </w:p>
          <w:tbl>
            <w:tblPr>
              <w:tblW w:w="2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257"/>
              <w:gridCol w:w="1010"/>
            </w:tblGrid>
            <w:tr w:rsidR="003926CC" w:rsidRPr="001D0915" w:rsidTr="00270BEF">
              <w:trPr>
                <w:cantSplit/>
                <w:tblHeader/>
              </w:trPr>
              <w:tc>
                <w:tcPr>
                  <w:tcW w:w="2266" w:type="dxa"/>
                  <w:gridSpan w:val="2"/>
                  <w:tcBorders>
                    <w:top w:val="nil"/>
                    <w:left w:val="nil"/>
                    <w:bottom w:val="single" w:sz="16" w:space="0" w:color="000000"/>
                    <w:right w:val="nil"/>
                  </w:tcBorders>
                  <w:shd w:val="clear" w:color="auto" w:fill="FFFFFF"/>
                  <w:vAlign w:val="center"/>
                </w:tcPr>
                <w:p w:rsidR="003926CC" w:rsidRPr="001D0915" w:rsidRDefault="003926CC" w:rsidP="001D0915">
                  <w:pPr>
                    <w:autoSpaceDE w:val="0"/>
                    <w:autoSpaceDN w:val="0"/>
                    <w:adjustRightInd w:val="0"/>
                    <w:spacing w:after="0" w:line="240" w:lineRule="auto"/>
                    <w:ind w:left="60" w:right="60"/>
                    <w:contextualSpacing/>
                    <w:jc w:val="center"/>
                    <w:rPr>
                      <w:rFonts w:ascii="Arial" w:hAnsi="Arial" w:cs="B Lotus"/>
                      <w:color w:val="000000"/>
                      <w:sz w:val="26"/>
                      <w:szCs w:val="26"/>
                    </w:rPr>
                  </w:pPr>
                  <w:r w:rsidRPr="001D0915">
                    <w:rPr>
                      <w:rFonts w:ascii="Arial" w:hAnsi="Arial" w:cs="B Lotus"/>
                      <w:b/>
                      <w:bCs/>
                      <w:color w:val="000000"/>
                      <w:sz w:val="26"/>
                      <w:szCs w:val="26"/>
                    </w:rPr>
                    <w:t xml:space="preserve">Test </w:t>
                  </w:r>
                  <w:proofErr w:type="spellStart"/>
                  <w:r w:rsidRPr="001D0915">
                    <w:rPr>
                      <w:rFonts w:ascii="Arial" w:hAnsi="Arial" w:cs="B Lotus"/>
                      <w:b/>
                      <w:bCs/>
                      <w:color w:val="000000"/>
                      <w:sz w:val="26"/>
                      <w:szCs w:val="26"/>
                    </w:rPr>
                    <w:t>Statistics</w:t>
                  </w:r>
                  <w:r w:rsidRPr="001D0915">
                    <w:rPr>
                      <w:rFonts w:ascii="Arial" w:hAnsi="Arial" w:cs="B Lotus"/>
                      <w:b/>
                      <w:bCs/>
                      <w:color w:val="000000"/>
                      <w:sz w:val="26"/>
                      <w:szCs w:val="26"/>
                      <w:vertAlign w:val="superscript"/>
                    </w:rPr>
                    <w:t>a</w:t>
                  </w:r>
                  <w:proofErr w:type="spellEnd"/>
                </w:p>
              </w:tc>
            </w:tr>
            <w:tr w:rsidR="003926CC" w:rsidRPr="001D0915" w:rsidTr="00270BEF">
              <w:trPr>
                <w:cantSplit/>
                <w:tblHeader/>
              </w:trPr>
              <w:tc>
                <w:tcPr>
                  <w:tcW w:w="1256" w:type="dxa"/>
                  <w:tcBorders>
                    <w:top w:val="single" w:sz="16" w:space="0" w:color="000000"/>
                    <w:left w:val="single" w:sz="16" w:space="0" w:color="000000"/>
                    <w:bottom w:val="nil"/>
                    <w:right w:val="single" w:sz="16" w:space="0" w:color="000000"/>
                  </w:tcBorders>
                  <w:shd w:val="clear" w:color="auto" w:fill="FFFFFF"/>
                </w:tcPr>
                <w:p w:rsidR="003926CC" w:rsidRPr="001D0915" w:rsidRDefault="003926CC" w:rsidP="001D0915">
                  <w:pPr>
                    <w:autoSpaceDE w:val="0"/>
                    <w:autoSpaceDN w:val="0"/>
                    <w:adjustRightInd w:val="0"/>
                    <w:spacing w:after="0" w:line="240" w:lineRule="auto"/>
                    <w:ind w:left="60" w:right="60"/>
                    <w:contextualSpacing/>
                    <w:rPr>
                      <w:rFonts w:ascii="Arial" w:hAnsi="Arial" w:cs="B Lotus"/>
                      <w:color w:val="000000"/>
                      <w:sz w:val="26"/>
                      <w:szCs w:val="26"/>
                    </w:rPr>
                  </w:pPr>
                  <w:r w:rsidRPr="001D0915">
                    <w:rPr>
                      <w:rFonts w:ascii="Arial" w:hAnsi="Arial" w:cs="B Lotus"/>
                      <w:color w:val="000000"/>
                      <w:sz w:val="26"/>
                      <w:szCs w:val="26"/>
                    </w:rPr>
                    <w:t>N</w:t>
                  </w:r>
                </w:p>
              </w:tc>
              <w:tc>
                <w:tcPr>
                  <w:tcW w:w="1010" w:type="dxa"/>
                  <w:tcBorders>
                    <w:top w:val="single" w:sz="16" w:space="0" w:color="000000"/>
                    <w:left w:val="single" w:sz="16" w:space="0" w:color="000000"/>
                    <w:bottom w:val="nil"/>
                    <w:right w:val="single" w:sz="16" w:space="0" w:color="000000"/>
                  </w:tcBorders>
                  <w:shd w:val="clear" w:color="auto" w:fill="FFFFFF"/>
                </w:tcPr>
                <w:p w:rsidR="003926CC" w:rsidRPr="001D0915" w:rsidRDefault="003926CC" w:rsidP="001D0915">
                  <w:pPr>
                    <w:autoSpaceDE w:val="0"/>
                    <w:autoSpaceDN w:val="0"/>
                    <w:adjustRightInd w:val="0"/>
                    <w:spacing w:after="0" w:line="240" w:lineRule="auto"/>
                    <w:ind w:left="60" w:right="60"/>
                    <w:contextualSpacing/>
                    <w:jc w:val="right"/>
                    <w:rPr>
                      <w:rFonts w:ascii="Arial" w:hAnsi="Arial" w:cs="B Lotus"/>
                      <w:color w:val="000000"/>
                      <w:sz w:val="26"/>
                      <w:szCs w:val="26"/>
                    </w:rPr>
                  </w:pPr>
                  <w:r w:rsidRPr="001D0915">
                    <w:rPr>
                      <w:rFonts w:ascii="Arial" w:hAnsi="Arial" w:cs="B Lotus"/>
                      <w:color w:val="000000"/>
                      <w:sz w:val="26"/>
                      <w:szCs w:val="26"/>
                    </w:rPr>
                    <w:t>100</w:t>
                  </w:r>
                </w:p>
              </w:tc>
            </w:tr>
            <w:tr w:rsidR="003926CC" w:rsidRPr="001D0915" w:rsidTr="00270BEF">
              <w:trPr>
                <w:cantSplit/>
                <w:tblHeader/>
              </w:trPr>
              <w:tc>
                <w:tcPr>
                  <w:tcW w:w="1256" w:type="dxa"/>
                  <w:tcBorders>
                    <w:top w:val="nil"/>
                    <w:left w:val="single" w:sz="16" w:space="0" w:color="000000"/>
                    <w:bottom w:val="nil"/>
                    <w:right w:val="single" w:sz="16" w:space="0" w:color="000000"/>
                  </w:tcBorders>
                  <w:shd w:val="clear" w:color="auto" w:fill="FFFFFF"/>
                </w:tcPr>
                <w:p w:rsidR="003926CC" w:rsidRPr="001D0915" w:rsidRDefault="003926CC" w:rsidP="001D0915">
                  <w:pPr>
                    <w:autoSpaceDE w:val="0"/>
                    <w:autoSpaceDN w:val="0"/>
                    <w:adjustRightInd w:val="0"/>
                    <w:spacing w:after="0" w:line="240" w:lineRule="auto"/>
                    <w:ind w:left="60" w:right="60"/>
                    <w:contextualSpacing/>
                    <w:rPr>
                      <w:rFonts w:ascii="Arial" w:hAnsi="Arial" w:cs="B Lotus"/>
                      <w:color w:val="000000"/>
                      <w:sz w:val="26"/>
                      <w:szCs w:val="26"/>
                    </w:rPr>
                  </w:pPr>
                  <w:r w:rsidRPr="001D0915">
                    <w:rPr>
                      <w:rFonts w:ascii="Arial" w:hAnsi="Arial" w:cs="B Lotus"/>
                      <w:color w:val="000000"/>
                      <w:sz w:val="26"/>
                      <w:szCs w:val="26"/>
                    </w:rPr>
                    <w:t>Chi-Square</w:t>
                  </w:r>
                </w:p>
              </w:tc>
              <w:tc>
                <w:tcPr>
                  <w:tcW w:w="1010" w:type="dxa"/>
                  <w:tcBorders>
                    <w:top w:val="nil"/>
                    <w:left w:val="single" w:sz="16" w:space="0" w:color="000000"/>
                    <w:bottom w:val="nil"/>
                    <w:right w:val="single" w:sz="16" w:space="0" w:color="000000"/>
                  </w:tcBorders>
                  <w:shd w:val="clear" w:color="auto" w:fill="FFFFFF"/>
                </w:tcPr>
                <w:p w:rsidR="003926CC" w:rsidRPr="001D0915" w:rsidRDefault="003926CC" w:rsidP="001D0915">
                  <w:pPr>
                    <w:autoSpaceDE w:val="0"/>
                    <w:autoSpaceDN w:val="0"/>
                    <w:adjustRightInd w:val="0"/>
                    <w:spacing w:after="0" w:line="240" w:lineRule="auto"/>
                    <w:ind w:left="60" w:right="60"/>
                    <w:contextualSpacing/>
                    <w:jc w:val="right"/>
                    <w:rPr>
                      <w:rFonts w:ascii="Arial" w:hAnsi="Arial" w:cs="B Lotus"/>
                      <w:color w:val="000000"/>
                      <w:sz w:val="26"/>
                      <w:szCs w:val="26"/>
                    </w:rPr>
                  </w:pPr>
                  <w:r w:rsidRPr="001D0915">
                    <w:rPr>
                      <w:rFonts w:ascii="Arial" w:hAnsi="Arial" w:cs="B Lotus"/>
                      <w:color w:val="000000"/>
                      <w:sz w:val="26"/>
                      <w:szCs w:val="26"/>
                    </w:rPr>
                    <w:t>87.337</w:t>
                  </w:r>
                </w:p>
              </w:tc>
            </w:tr>
            <w:tr w:rsidR="003926CC" w:rsidRPr="001D0915" w:rsidTr="00270BEF">
              <w:trPr>
                <w:cantSplit/>
                <w:tblHeader/>
              </w:trPr>
              <w:tc>
                <w:tcPr>
                  <w:tcW w:w="1256" w:type="dxa"/>
                  <w:tcBorders>
                    <w:top w:val="nil"/>
                    <w:left w:val="single" w:sz="16" w:space="0" w:color="000000"/>
                    <w:bottom w:val="nil"/>
                    <w:right w:val="single" w:sz="16" w:space="0" w:color="000000"/>
                  </w:tcBorders>
                  <w:shd w:val="clear" w:color="auto" w:fill="FFFFFF"/>
                </w:tcPr>
                <w:p w:rsidR="003926CC" w:rsidRPr="001D0915" w:rsidRDefault="003926CC" w:rsidP="001D0915">
                  <w:pPr>
                    <w:autoSpaceDE w:val="0"/>
                    <w:autoSpaceDN w:val="0"/>
                    <w:adjustRightInd w:val="0"/>
                    <w:spacing w:after="0" w:line="240" w:lineRule="auto"/>
                    <w:ind w:left="60" w:right="60"/>
                    <w:contextualSpacing/>
                    <w:rPr>
                      <w:rFonts w:ascii="Arial" w:hAnsi="Arial" w:cs="B Lotus"/>
                      <w:color w:val="000000"/>
                      <w:sz w:val="26"/>
                      <w:szCs w:val="26"/>
                    </w:rPr>
                  </w:pPr>
                  <w:proofErr w:type="spellStart"/>
                  <w:r w:rsidRPr="001D0915">
                    <w:rPr>
                      <w:rFonts w:ascii="Arial" w:hAnsi="Arial" w:cs="B Lotus"/>
                      <w:color w:val="000000"/>
                      <w:sz w:val="26"/>
                      <w:szCs w:val="26"/>
                    </w:rPr>
                    <w:t>df</w:t>
                  </w:r>
                  <w:proofErr w:type="spellEnd"/>
                </w:p>
              </w:tc>
              <w:tc>
                <w:tcPr>
                  <w:tcW w:w="1010" w:type="dxa"/>
                  <w:tcBorders>
                    <w:top w:val="nil"/>
                    <w:left w:val="single" w:sz="16" w:space="0" w:color="000000"/>
                    <w:bottom w:val="nil"/>
                    <w:right w:val="single" w:sz="16" w:space="0" w:color="000000"/>
                  </w:tcBorders>
                  <w:shd w:val="clear" w:color="auto" w:fill="FFFFFF"/>
                </w:tcPr>
                <w:p w:rsidR="003926CC" w:rsidRPr="001D0915" w:rsidRDefault="003926CC" w:rsidP="001D0915">
                  <w:pPr>
                    <w:autoSpaceDE w:val="0"/>
                    <w:autoSpaceDN w:val="0"/>
                    <w:adjustRightInd w:val="0"/>
                    <w:spacing w:after="0" w:line="240" w:lineRule="auto"/>
                    <w:ind w:left="60" w:right="60"/>
                    <w:contextualSpacing/>
                    <w:jc w:val="right"/>
                    <w:rPr>
                      <w:rFonts w:ascii="Arial" w:hAnsi="Arial" w:cs="B Lotus"/>
                      <w:color w:val="000000"/>
                      <w:sz w:val="26"/>
                      <w:szCs w:val="26"/>
                    </w:rPr>
                  </w:pPr>
                  <w:r w:rsidRPr="001D0915">
                    <w:rPr>
                      <w:rFonts w:ascii="Arial" w:hAnsi="Arial" w:cs="B Lotus"/>
                      <w:color w:val="000000"/>
                      <w:sz w:val="26"/>
                      <w:szCs w:val="26"/>
                    </w:rPr>
                    <w:t>5</w:t>
                  </w:r>
                </w:p>
              </w:tc>
            </w:tr>
            <w:tr w:rsidR="003926CC" w:rsidRPr="001D0915" w:rsidTr="00270BEF">
              <w:trPr>
                <w:cantSplit/>
                <w:tblHeader/>
              </w:trPr>
              <w:tc>
                <w:tcPr>
                  <w:tcW w:w="1256" w:type="dxa"/>
                  <w:tcBorders>
                    <w:top w:val="nil"/>
                    <w:left w:val="single" w:sz="16" w:space="0" w:color="000000"/>
                    <w:bottom w:val="single" w:sz="16" w:space="0" w:color="000000"/>
                    <w:right w:val="single" w:sz="16" w:space="0" w:color="000000"/>
                  </w:tcBorders>
                  <w:shd w:val="clear" w:color="auto" w:fill="FFFFFF"/>
                </w:tcPr>
                <w:p w:rsidR="003926CC" w:rsidRPr="001D0915" w:rsidRDefault="003926CC" w:rsidP="001D0915">
                  <w:pPr>
                    <w:autoSpaceDE w:val="0"/>
                    <w:autoSpaceDN w:val="0"/>
                    <w:adjustRightInd w:val="0"/>
                    <w:spacing w:after="0" w:line="240" w:lineRule="auto"/>
                    <w:ind w:left="60" w:right="60"/>
                    <w:contextualSpacing/>
                    <w:rPr>
                      <w:rFonts w:ascii="Arial" w:hAnsi="Arial" w:cs="B Lotus"/>
                      <w:color w:val="000000"/>
                      <w:sz w:val="26"/>
                      <w:szCs w:val="26"/>
                    </w:rPr>
                  </w:pPr>
                  <w:proofErr w:type="spellStart"/>
                  <w:r w:rsidRPr="001D0915">
                    <w:rPr>
                      <w:rFonts w:ascii="Arial" w:hAnsi="Arial" w:cs="B Lotus"/>
                      <w:color w:val="000000"/>
                      <w:sz w:val="26"/>
                      <w:szCs w:val="26"/>
                    </w:rPr>
                    <w:t>Asymp</w:t>
                  </w:r>
                  <w:proofErr w:type="spellEnd"/>
                  <w:r w:rsidRPr="001D0915">
                    <w:rPr>
                      <w:rFonts w:ascii="Arial" w:hAnsi="Arial" w:cs="B Lotus"/>
                      <w:color w:val="000000"/>
                      <w:sz w:val="26"/>
                      <w:szCs w:val="26"/>
                    </w:rPr>
                    <w:t>. Sig.</w:t>
                  </w:r>
                </w:p>
              </w:tc>
              <w:tc>
                <w:tcPr>
                  <w:tcW w:w="1010" w:type="dxa"/>
                  <w:tcBorders>
                    <w:top w:val="nil"/>
                    <w:left w:val="single" w:sz="16" w:space="0" w:color="000000"/>
                    <w:bottom w:val="single" w:sz="16" w:space="0" w:color="000000"/>
                    <w:right w:val="single" w:sz="16" w:space="0" w:color="000000"/>
                  </w:tcBorders>
                  <w:shd w:val="clear" w:color="auto" w:fill="FFFFFF"/>
                </w:tcPr>
                <w:p w:rsidR="003926CC" w:rsidRPr="001D0915" w:rsidRDefault="003926CC" w:rsidP="001D0915">
                  <w:pPr>
                    <w:autoSpaceDE w:val="0"/>
                    <w:autoSpaceDN w:val="0"/>
                    <w:adjustRightInd w:val="0"/>
                    <w:spacing w:after="0" w:line="240" w:lineRule="auto"/>
                    <w:ind w:left="60" w:right="60"/>
                    <w:contextualSpacing/>
                    <w:jc w:val="right"/>
                    <w:rPr>
                      <w:rFonts w:ascii="Arial" w:hAnsi="Arial" w:cs="B Lotus"/>
                      <w:color w:val="000000"/>
                      <w:sz w:val="26"/>
                      <w:szCs w:val="26"/>
                    </w:rPr>
                  </w:pPr>
                  <w:r w:rsidRPr="001D0915">
                    <w:rPr>
                      <w:rFonts w:ascii="Arial" w:hAnsi="Arial" w:cs="B Lotus"/>
                      <w:color w:val="000000"/>
                      <w:sz w:val="26"/>
                      <w:szCs w:val="26"/>
                    </w:rPr>
                    <w:t>.000</w:t>
                  </w:r>
                </w:p>
              </w:tc>
            </w:tr>
            <w:tr w:rsidR="003926CC" w:rsidRPr="001D0915" w:rsidTr="00270BEF">
              <w:trPr>
                <w:cantSplit/>
              </w:trPr>
              <w:tc>
                <w:tcPr>
                  <w:tcW w:w="2266" w:type="dxa"/>
                  <w:gridSpan w:val="2"/>
                  <w:tcBorders>
                    <w:top w:val="nil"/>
                    <w:left w:val="nil"/>
                    <w:bottom w:val="nil"/>
                    <w:right w:val="nil"/>
                  </w:tcBorders>
                  <w:shd w:val="clear" w:color="auto" w:fill="FFFFFF"/>
                </w:tcPr>
                <w:p w:rsidR="003926CC" w:rsidRPr="001D0915" w:rsidRDefault="003926CC" w:rsidP="001D0915">
                  <w:pPr>
                    <w:autoSpaceDE w:val="0"/>
                    <w:autoSpaceDN w:val="0"/>
                    <w:adjustRightInd w:val="0"/>
                    <w:spacing w:after="0" w:line="240" w:lineRule="auto"/>
                    <w:ind w:left="60" w:right="60"/>
                    <w:contextualSpacing/>
                    <w:rPr>
                      <w:rFonts w:ascii="Arial" w:hAnsi="Arial" w:cs="B Lotus"/>
                      <w:color w:val="000000"/>
                      <w:sz w:val="26"/>
                      <w:szCs w:val="26"/>
                    </w:rPr>
                  </w:pPr>
                  <w:r w:rsidRPr="001D0915">
                    <w:rPr>
                      <w:rFonts w:ascii="Arial" w:hAnsi="Arial" w:cs="B Lotus"/>
                      <w:color w:val="000000"/>
                      <w:sz w:val="26"/>
                      <w:szCs w:val="26"/>
                    </w:rPr>
                    <w:t>a. Friedman Test</w:t>
                  </w:r>
                </w:p>
                <w:p w:rsidR="003926CC" w:rsidRPr="001D0915" w:rsidRDefault="003926CC" w:rsidP="001D0915">
                  <w:pPr>
                    <w:autoSpaceDE w:val="0"/>
                    <w:autoSpaceDN w:val="0"/>
                    <w:adjustRightInd w:val="0"/>
                    <w:spacing w:after="0" w:line="240" w:lineRule="auto"/>
                    <w:ind w:left="60" w:right="60"/>
                    <w:contextualSpacing/>
                    <w:rPr>
                      <w:rFonts w:ascii="Arial" w:hAnsi="Arial" w:cs="B Lotus"/>
                      <w:color w:val="000000"/>
                      <w:sz w:val="26"/>
                      <w:szCs w:val="26"/>
                    </w:rPr>
                  </w:pPr>
                </w:p>
              </w:tc>
            </w:tr>
          </w:tbl>
          <w:p w:rsidR="003926CC" w:rsidRPr="001D0915" w:rsidRDefault="003926CC" w:rsidP="001D0915">
            <w:pPr>
              <w:contextualSpacing/>
              <w:rPr>
                <w:rFonts w:cs="B Lotus"/>
                <w:sz w:val="26"/>
                <w:szCs w:val="26"/>
              </w:rPr>
            </w:pPr>
          </w:p>
        </w:tc>
      </w:tr>
    </w:tbl>
    <w:p w:rsidR="003926CC" w:rsidRPr="001D0915" w:rsidRDefault="003926CC" w:rsidP="001D0915">
      <w:pPr>
        <w:bidi/>
        <w:spacing w:after="0" w:line="240" w:lineRule="auto"/>
        <w:contextualSpacing/>
        <w:jc w:val="both"/>
        <w:rPr>
          <w:rFonts w:cs="B Lotus"/>
          <w:sz w:val="26"/>
          <w:szCs w:val="26"/>
          <w:rtl/>
          <w:lang w:bidi="fa-IR"/>
        </w:rPr>
      </w:pPr>
    </w:p>
    <w:p w:rsidR="00EC47C9" w:rsidRPr="001D0915" w:rsidRDefault="00EC47C9" w:rsidP="001D0915">
      <w:pPr>
        <w:bidi/>
        <w:spacing w:after="0" w:line="240" w:lineRule="auto"/>
        <w:contextualSpacing/>
        <w:jc w:val="both"/>
        <w:rPr>
          <w:rFonts w:cs="B Lotus"/>
          <w:sz w:val="26"/>
          <w:szCs w:val="26"/>
          <w:rtl/>
          <w:lang w:bidi="fa-IR"/>
        </w:rPr>
      </w:pPr>
      <w:r w:rsidRPr="001D0915">
        <w:rPr>
          <w:rFonts w:cs="B Lotus" w:hint="cs"/>
          <w:sz w:val="26"/>
          <w:szCs w:val="26"/>
          <w:rtl/>
          <w:lang w:bidi="fa-IR"/>
        </w:rPr>
        <w:t>در گروه دانشگاهیان استفاده کنندگان از صورتهای مالی بترتیب : سرمایه گذاران، اعتباردهندگان مالی، مدیریت، دولتها، اتحادیه های کارگری و درنهایت استاندارد گذاران می باشند.</w:t>
      </w:r>
    </w:p>
    <w:p w:rsidR="00EC47C9" w:rsidRPr="001D0915" w:rsidRDefault="00EC47C9" w:rsidP="001D0915">
      <w:pPr>
        <w:bidi/>
        <w:spacing w:after="0" w:line="240" w:lineRule="auto"/>
        <w:contextualSpacing/>
        <w:jc w:val="both"/>
        <w:rPr>
          <w:rFonts w:cs="B Lotus"/>
          <w:sz w:val="26"/>
          <w:szCs w:val="26"/>
          <w:rtl/>
          <w:lang w:bidi="fa-IR"/>
        </w:rPr>
      </w:pPr>
      <w:r w:rsidRPr="001D0915">
        <w:rPr>
          <w:rFonts w:cs="B Lotus" w:hint="cs"/>
          <w:sz w:val="26"/>
          <w:szCs w:val="26"/>
          <w:rtl/>
          <w:lang w:bidi="fa-IR"/>
        </w:rPr>
        <w:t>در گروه تحلیل گران استفاده کنندگان از صورتهای مالی بترتیب : سرمایه گذاران، اعتباردهندگان مالی، دولتها، مدیریت، اتحادیه های کارگری و درنهایت استاندارد گذاران می باشند.</w:t>
      </w:r>
    </w:p>
    <w:p w:rsidR="00EC47C9" w:rsidRPr="001D0915" w:rsidRDefault="00EC47C9" w:rsidP="001D0915">
      <w:pPr>
        <w:bidi/>
        <w:spacing w:after="0" w:line="240" w:lineRule="auto"/>
        <w:contextualSpacing/>
        <w:jc w:val="both"/>
        <w:rPr>
          <w:rFonts w:cs="B Lotus"/>
          <w:sz w:val="26"/>
          <w:szCs w:val="26"/>
          <w:rtl/>
          <w:lang w:bidi="fa-IR"/>
        </w:rPr>
      </w:pPr>
      <w:r w:rsidRPr="001D0915">
        <w:rPr>
          <w:rFonts w:cs="B Lotus" w:hint="cs"/>
          <w:sz w:val="26"/>
          <w:szCs w:val="26"/>
          <w:rtl/>
          <w:lang w:bidi="fa-IR"/>
        </w:rPr>
        <w:t>در گروه اعتبار دهندگان استفاده کنندگان از صورتهای مالی بترتیب : اعتباردهندگان مالی، سرمایه گذاران، دولتها، مدیریت، اتحادیه های کارگری و درنهایت استاندارد گذاران می باشند.</w:t>
      </w:r>
    </w:p>
    <w:p w:rsidR="00234E63" w:rsidRPr="001D0915" w:rsidRDefault="00EC47C9" w:rsidP="001D0915">
      <w:pPr>
        <w:bidi/>
        <w:spacing w:after="0" w:line="240" w:lineRule="auto"/>
        <w:contextualSpacing/>
        <w:jc w:val="both"/>
        <w:rPr>
          <w:rFonts w:cs="B Lotus"/>
          <w:sz w:val="26"/>
          <w:szCs w:val="26"/>
          <w:rtl/>
          <w:lang w:bidi="fa-IR"/>
        </w:rPr>
      </w:pPr>
      <w:r w:rsidRPr="001D0915">
        <w:rPr>
          <w:rFonts w:cs="B Lotus" w:hint="cs"/>
          <w:sz w:val="26"/>
          <w:szCs w:val="26"/>
          <w:rtl/>
          <w:lang w:bidi="fa-IR"/>
        </w:rPr>
        <w:lastRenderedPageBreak/>
        <w:t xml:space="preserve">لذا </w:t>
      </w:r>
      <w:r w:rsidR="00234E63" w:rsidRPr="001D0915">
        <w:rPr>
          <w:rFonts w:cs="B Lotus" w:hint="cs"/>
          <w:sz w:val="26"/>
          <w:szCs w:val="26"/>
          <w:rtl/>
          <w:lang w:bidi="fa-IR"/>
        </w:rPr>
        <w:t>فرض</w:t>
      </w:r>
      <w:r w:rsidRPr="001D0915">
        <w:rPr>
          <w:rFonts w:cs="B Lotus" w:hint="cs"/>
          <w:sz w:val="26"/>
          <w:szCs w:val="26"/>
          <w:rtl/>
          <w:lang w:bidi="fa-IR"/>
        </w:rPr>
        <w:t>یه</w:t>
      </w:r>
      <w:r w:rsidR="00234E63" w:rsidRPr="001D0915">
        <w:rPr>
          <w:rFonts w:cs="B Lotus" w:hint="cs"/>
          <w:sz w:val="26"/>
          <w:szCs w:val="26"/>
          <w:rtl/>
          <w:lang w:bidi="fa-IR"/>
        </w:rPr>
        <w:t xml:space="preserve"> اول </w:t>
      </w:r>
      <w:r w:rsidRPr="001D0915">
        <w:rPr>
          <w:rFonts w:cs="B Lotus" w:hint="cs"/>
          <w:sz w:val="26"/>
          <w:szCs w:val="26"/>
          <w:rtl/>
          <w:lang w:bidi="fa-IR"/>
        </w:rPr>
        <w:t xml:space="preserve">پژوهش رد می گردد. </w:t>
      </w:r>
      <w:r w:rsidR="00234E63" w:rsidRPr="001D0915">
        <w:rPr>
          <w:rFonts w:cs="B Lotus" w:hint="cs"/>
          <w:sz w:val="26"/>
          <w:szCs w:val="26"/>
          <w:rtl/>
          <w:lang w:bidi="fa-IR"/>
        </w:rPr>
        <w:t xml:space="preserve">یعنی ترتیب استفاده کنندگان از صورتهای مالی از دیدگاه دانشگاهیان، تحلیل گران بورس اوراق بهادار و اعتباردهندگان </w:t>
      </w:r>
      <w:r w:rsidR="009031ED" w:rsidRPr="001D0915">
        <w:rPr>
          <w:rFonts w:cs="B Lotus" w:hint="cs"/>
          <w:sz w:val="26"/>
          <w:szCs w:val="26"/>
          <w:rtl/>
          <w:lang w:bidi="fa-IR"/>
        </w:rPr>
        <w:t xml:space="preserve">مالی </w:t>
      </w:r>
      <w:r w:rsidR="00234E63" w:rsidRPr="001D0915">
        <w:rPr>
          <w:rFonts w:cs="B Lotus" w:hint="cs"/>
          <w:sz w:val="26"/>
          <w:szCs w:val="26"/>
          <w:rtl/>
          <w:lang w:bidi="fa-IR"/>
        </w:rPr>
        <w:t>یکسان نیست.</w:t>
      </w:r>
    </w:p>
    <w:p w:rsidR="00EC47C9" w:rsidRDefault="00EC47C9" w:rsidP="001D0915">
      <w:pPr>
        <w:bidi/>
        <w:spacing w:after="0" w:line="240" w:lineRule="auto"/>
        <w:contextualSpacing/>
        <w:jc w:val="both"/>
        <w:rPr>
          <w:rFonts w:cs="B Lotus"/>
          <w:sz w:val="26"/>
          <w:szCs w:val="26"/>
          <w:rtl/>
          <w:lang w:bidi="fa-IR"/>
        </w:rPr>
      </w:pPr>
      <w:r w:rsidRPr="001D0915">
        <w:rPr>
          <w:rFonts w:cs="B Lotus" w:hint="cs"/>
          <w:sz w:val="26"/>
          <w:szCs w:val="26"/>
          <w:rtl/>
          <w:lang w:bidi="fa-IR"/>
        </w:rPr>
        <w:t>درخصوص فرضیه شماره 2 از آزمون دوجمله ای استفاده گردیده است. نتایج در سه گروه مورد مطالعه به شرح جدول زیر است.</w:t>
      </w:r>
    </w:p>
    <w:p w:rsidR="002C21D0" w:rsidRPr="001D0915" w:rsidRDefault="002C21D0" w:rsidP="00B9580B">
      <w:pPr>
        <w:bidi/>
        <w:spacing w:after="0" w:line="240" w:lineRule="auto"/>
        <w:contextualSpacing/>
        <w:jc w:val="center"/>
        <w:rPr>
          <w:rFonts w:cs="B Lotus"/>
          <w:sz w:val="26"/>
          <w:szCs w:val="26"/>
          <w:rtl/>
          <w:lang w:bidi="fa-IR"/>
        </w:rPr>
      </w:pPr>
      <w:r>
        <w:rPr>
          <w:rFonts w:cs="B Lotus" w:hint="cs"/>
          <w:sz w:val="26"/>
          <w:szCs w:val="26"/>
          <w:rtl/>
          <w:lang w:bidi="fa-IR"/>
        </w:rPr>
        <w:t xml:space="preserve">نگاره 2. نتایج آزمون فرضیه </w:t>
      </w:r>
      <w:r w:rsidR="00B9580B">
        <w:rPr>
          <w:rFonts w:cs="B Lotus" w:hint="cs"/>
          <w:sz w:val="26"/>
          <w:szCs w:val="26"/>
          <w:rtl/>
          <w:lang w:bidi="fa-IR"/>
        </w:rPr>
        <w:t>دوم</w:t>
      </w:r>
      <w:r>
        <w:rPr>
          <w:rFonts w:cs="B Lotus" w:hint="cs"/>
          <w:sz w:val="26"/>
          <w:szCs w:val="26"/>
          <w:rtl/>
          <w:lang w:bidi="fa-IR"/>
        </w:rPr>
        <w:t xml:space="preserve"> پژوهش</w:t>
      </w:r>
    </w:p>
    <w:tbl>
      <w:tblPr>
        <w:tblStyle w:val="TableGrid"/>
        <w:tblW w:w="0" w:type="auto"/>
        <w:tblLook w:val="04A0" w:firstRow="1" w:lastRow="0" w:firstColumn="1" w:lastColumn="0" w:noHBand="0" w:noVBand="1"/>
      </w:tblPr>
      <w:tblGrid>
        <w:gridCol w:w="8070"/>
        <w:gridCol w:w="1041"/>
      </w:tblGrid>
      <w:tr w:rsidR="00EC47C9" w:rsidRPr="001D0915" w:rsidTr="00EC47C9">
        <w:tc>
          <w:tcPr>
            <w:tcW w:w="9776" w:type="dxa"/>
          </w:tcPr>
          <w:tbl>
            <w:tblPr>
              <w:tblW w:w="7774"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696"/>
              <w:gridCol w:w="946"/>
              <w:gridCol w:w="1205"/>
              <w:gridCol w:w="962"/>
              <w:gridCol w:w="1442"/>
              <w:gridCol w:w="1111"/>
              <w:gridCol w:w="1412"/>
            </w:tblGrid>
            <w:tr w:rsidR="00EC47C9" w:rsidRPr="001D0915" w:rsidTr="00270BEF">
              <w:trPr>
                <w:cantSplit/>
                <w:tblHeader/>
              </w:trPr>
              <w:tc>
                <w:tcPr>
                  <w:tcW w:w="7774" w:type="dxa"/>
                  <w:gridSpan w:val="7"/>
                  <w:tcBorders>
                    <w:top w:val="nil"/>
                    <w:left w:val="nil"/>
                    <w:bottom w:val="nil"/>
                    <w:right w:val="nil"/>
                  </w:tcBorders>
                  <w:shd w:val="clear" w:color="auto" w:fill="FFFFFF"/>
                  <w:vAlign w:val="center"/>
                </w:tcPr>
                <w:p w:rsidR="00EC47C9" w:rsidRPr="001D0915" w:rsidRDefault="00EC47C9" w:rsidP="001D0915">
                  <w:pPr>
                    <w:autoSpaceDE w:val="0"/>
                    <w:autoSpaceDN w:val="0"/>
                    <w:adjustRightInd w:val="0"/>
                    <w:spacing w:after="0" w:line="240" w:lineRule="auto"/>
                    <w:ind w:left="60" w:right="60"/>
                    <w:contextualSpacing/>
                    <w:jc w:val="center"/>
                    <w:rPr>
                      <w:rFonts w:ascii="Arial" w:hAnsi="Arial" w:cs="B Lotus"/>
                      <w:color w:val="000000"/>
                      <w:sz w:val="26"/>
                      <w:szCs w:val="26"/>
                    </w:rPr>
                  </w:pPr>
                  <w:r w:rsidRPr="001D0915">
                    <w:rPr>
                      <w:rFonts w:ascii="Arial" w:hAnsi="Arial" w:cs="B Lotus"/>
                      <w:b/>
                      <w:bCs/>
                      <w:color w:val="000000"/>
                      <w:sz w:val="26"/>
                      <w:szCs w:val="26"/>
                    </w:rPr>
                    <w:t>Binomial Test</w:t>
                  </w:r>
                </w:p>
              </w:tc>
            </w:tr>
            <w:tr w:rsidR="00EC47C9" w:rsidRPr="001D0915" w:rsidTr="00270BEF">
              <w:trPr>
                <w:cantSplit/>
                <w:tblHeader/>
              </w:trPr>
              <w:tc>
                <w:tcPr>
                  <w:tcW w:w="1681"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EC47C9" w:rsidRPr="001D0915" w:rsidRDefault="00EC47C9" w:rsidP="001D0915">
                  <w:pPr>
                    <w:autoSpaceDE w:val="0"/>
                    <w:autoSpaceDN w:val="0"/>
                    <w:adjustRightInd w:val="0"/>
                    <w:spacing w:after="0" w:line="240" w:lineRule="auto"/>
                    <w:contextualSpacing/>
                    <w:jc w:val="center"/>
                    <w:rPr>
                      <w:rFonts w:ascii="Times New Roman" w:hAnsi="Times New Roman" w:cs="B Lotus"/>
                      <w:sz w:val="26"/>
                      <w:szCs w:val="26"/>
                    </w:rPr>
                  </w:pPr>
                </w:p>
              </w:tc>
              <w:tc>
                <w:tcPr>
                  <w:tcW w:w="1033" w:type="dxa"/>
                  <w:tcBorders>
                    <w:top w:val="single" w:sz="16" w:space="0" w:color="000000"/>
                    <w:left w:val="single" w:sz="16" w:space="0" w:color="000000"/>
                    <w:bottom w:val="single" w:sz="16" w:space="0" w:color="000000"/>
                  </w:tcBorders>
                  <w:shd w:val="clear" w:color="auto" w:fill="FFFFFF"/>
                  <w:vAlign w:val="bottom"/>
                </w:tcPr>
                <w:p w:rsidR="00EC47C9" w:rsidRPr="001D0915" w:rsidRDefault="00EC47C9" w:rsidP="001D0915">
                  <w:pPr>
                    <w:autoSpaceDE w:val="0"/>
                    <w:autoSpaceDN w:val="0"/>
                    <w:adjustRightInd w:val="0"/>
                    <w:spacing w:after="0" w:line="240" w:lineRule="auto"/>
                    <w:ind w:left="60" w:right="60"/>
                    <w:contextualSpacing/>
                    <w:jc w:val="center"/>
                    <w:rPr>
                      <w:rFonts w:ascii="Arial" w:hAnsi="Arial" w:cs="B Lotus"/>
                      <w:color w:val="000000"/>
                      <w:sz w:val="26"/>
                      <w:szCs w:val="26"/>
                    </w:rPr>
                  </w:pPr>
                  <w:r w:rsidRPr="001D0915">
                    <w:rPr>
                      <w:rFonts w:ascii="Arial" w:hAnsi="Arial" w:cs="B Lotus"/>
                      <w:color w:val="000000"/>
                      <w:sz w:val="26"/>
                      <w:szCs w:val="26"/>
                    </w:rPr>
                    <w:t>Category</w:t>
                  </w:r>
                </w:p>
              </w:tc>
              <w:tc>
                <w:tcPr>
                  <w:tcW w:w="1009" w:type="dxa"/>
                  <w:tcBorders>
                    <w:top w:val="single" w:sz="16" w:space="0" w:color="000000"/>
                    <w:bottom w:val="single" w:sz="16" w:space="0" w:color="000000"/>
                  </w:tcBorders>
                  <w:shd w:val="clear" w:color="auto" w:fill="FFFFFF"/>
                  <w:vAlign w:val="bottom"/>
                </w:tcPr>
                <w:p w:rsidR="00EC47C9" w:rsidRPr="001D0915" w:rsidRDefault="00EC47C9" w:rsidP="001D0915">
                  <w:pPr>
                    <w:autoSpaceDE w:val="0"/>
                    <w:autoSpaceDN w:val="0"/>
                    <w:adjustRightInd w:val="0"/>
                    <w:spacing w:after="0" w:line="240" w:lineRule="auto"/>
                    <w:ind w:left="60" w:right="60"/>
                    <w:contextualSpacing/>
                    <w:jc w:val="center"/>
                    <w:rPr>
                      <w:rFonts w:ascii="Arial" w:hAnsi="Arial" w:cs="B Lotus"/>
                      <w:color w:val="000000"/>
                      <w:sz w:val="26"/>
                      <w:szCs w:val="26"/>
                    </w:rPr>
                  </w:pPr>
                  <w:r w:rsidRPr="001D0915">
                    <w:rPr>
                      <w:rFonts w:ascii="Arial" w:hAnsi="Arial" w:cs="B Lotus"/>
                      <w:color w:val="000000"/>
                      <w:sz w:val="26"/>
                      <w:szCs w:val="26"/>
                    </w:rPr>
                    <w:t>N</w:t>
                  </w:r>
                </w:p>
              </w:tc>
              <w:tc>
                <w:tcPr>
                  <w:tcW w:w="1456" w:type="dxa"/>
                  <w:tcBorders>
                    <w:top w:val="single" w:sz="16" w:space="0" w:color="000000"/>
                    <w:bottom w:val="single" w:sz="16" w:space="0" w:color="000000"/>
                  </w:tcBorders>
                  <w:shd w:val="clear" w:color="auto" w:fill="FFFFFF"/>
                  <w:vAlign w:val="bottom"/>
                </w:tcPr>
                <w:p w:rsidR="00EC47C9" w:rsidRPr="001D0915" w:rsidRDefault="00EC47C9" w:rsidP="001D0915">
                  <w:pPr>
                    <w:autoSpaceDE w:val="0"/>
                    <w:autoSpaceDN w:val="0"/>
                    <w:adjustRightInd w:val="0"/>
                    <w:spacing w:after="0" w:line="240" w:lineRule="auto"/>
                    <w:ind w:left="60" w:right="60"/>
                    <w:contextualSpacing/>
                    <w:jc w:val="center"/>
                    <w:rPr>
                      <w:rFonts w:ascii="Arial" w:hAnsi="Arial" w:cs="B Lotus"/>
                      <w:color w:val="000000"/>
                      <w:sz w:val="26"/>
                      <w:szCs w:val="26"/>
                    </w:rPr>
                  </w:pPr>
                  <w:r w:rsidRPr="001D0915">
                    <w:rPr>
                      <w:rFonts w:ascii="Arial" w:hAnsi="Arial" w:cs="B Lotus"/>
                      <w:color w:val="000000"/>
                      <w:sz w:val="26"/>
                      <w:szCs w:val="26"/>
                    </w:rPr>
                    <w:t>Observed Prop.</w:t>
                  </w:r>
                </w:p>
              </w:tc>
              <w:tc>
                <w:tcPr>
                  <w:tcW w:w="1139" w:type="dxa"/>
                  <w:tcBorders>
                    <w:top w:val="single" w:sz="16" w:space="0" w:color="000000"/>
                    <w:bottom w:val="single" w:sz="16" w:space="0" w:color="000000"/>
                  </w:tcBorders>
                  <w:shd w:val="clear" w:color="auto" w:fill="FFFFFF"/>
                  <w:vAlign w:val="bottom"/>
                </w:tcPr>
                <w:p w:rsidR="00EC47C9" w:rsidRPr="001D0915" w:rsidRDefault="00EC47C9" w:rsidP="001D0915">
                  <w:pPr>
                    <w:autoSpaceDE w:val="0"/>
                    <w:autoSpaceDN w:val="0"/>
                    <w:adjustRightInd w:val="0"/>
                    <w:spacing w:after="0" w:line="240" w:lineRule="auto"/>
                    <w:ind w:left="60" w:right="60"/>
                    <w:contextualSpacing/>
                    <w:jc w:val="center"/>
                    <w:rPr>
                      <w:rFonts w:ascii="Arial" w:hAnsi="Arial" w:cs="B Lotus"/>
                      <w:color w:val="000000"/>
                      <w:sz w:val="26"/>
                      <w:szCs w:val="26"/>
                    </w:rPr>
                  </w:pPr>
                  <w:r w:rsidRPr="001D0915">
                    <w:rPr>
                      <w:rFonts w:ascii="Arial" w:hAnsi="Arial" w:cs="B Lotus"/>
                      <w:color w:val="000000"/>
                      <w:sz w:val="26"/>
                      <w:szCs w:val="26"/>
                    </w:rPr>
                    <w:t>Test Prop.</w:t>
                  </w:r>
                </w:p>
              </w:tc>
              <w:tc>
                <w:tcPr>
                  <w:tcW w:w="1456" w:type="dxa"/>
                  <w:tcBorders>
                    <w:top w:val="single" w:sz="16" w:space="0" w:color="000000"/>
                    <w:bottom w:val="single" w:sz="16" w:space="0" w:color="000000"/>
                    <w:right w:val="single" w:sz="16" w:space="0" w:color="000000"/>
                  </w:tcBorders>
                  <w:shd w:val="clear" w:color="auto" w:fill="FFFFFF"/>
                  <w:vAlign w:val="bottom"/>
                </w:tcPr>
                <w:p w:rsidR="00EC47C9" w:rsidRPr="001D0915" w:rsidRDefault="00EC47C9" w:rsidP="001D0915">
                  <w:pPr>
                    <w:autoSpaceDE w:val="0"/>
                    <w:autoSpaceDN w:val="0"/>
                    <w:adjustRightInd w:val="0"/>
                    <w:spacing w:after="0" w:line="240" w:lineRule="auto"/>
                    <w:ind w:left="60" w:right="60"/>
                    <w:contextualSpacing/>
                    <w:jc w:val="center"/>
                    <w:rPr>
                      <w:rFonts w:ascii="Arial" w:hAnsi="Arial" w:cs="B Lotus"/>
                      <w:color w:val="000000"/>
                      <w:sz w:val="26"/>
                      <w:szCs w:val="26"/>
                    </w:rPr>
                  </w:pPr>
                  <w:r w:rsidRPr="001D0915">
                    <w:rPr>
                      <w:rFonts w:ascii="Arial" w:hAnsi="Arial" w:cs="B Lotus"/>
                      <w:color w:val="000000"/>
                      <w:sz w:val="26"/>
                      <w:szCs w:val="26"/>
                    </w:rPr>
                    <w:t>Exact Sig. (2-tailed)</w:t>
                  </w:r>
                </w:p>
              </w:tc>
            </w:tr>
            <w:tr w:rsidR="00EC47C9" w:rsidRPr="001D0915" w:rsidTr="00270BEF">
              <w:trPr>
                <w:cantSplit/>
                <w:tblHeader/>
              </w:trPr>
              <w:tc>
                <w:tcPr>
                  <w:tcW w:w="728" w:type="dxa"/>
                  <w:vMerge w:val="restart"/>
                  <w:tcBorders>
                    <w:top w:val="single" w:sz="16" w:space="0" w:color="000000"/>
                    <w:left w:val="single" w:sz="16" w:space="0" w:color="000000"/>
                    <w:bottom w:val="single" w:sz="16" w:space="0" w:color="000000"/>
                    <w:right w:val="nil"/>
                  </w:tcBorders>
                  <w:shd w:val="clear" w:color="auto" w:fill="FFFFFF"/>
                </w:tcPr>
                <w:p w:rsidR="00EC47C9" w:rsidRPr="001D0915" w:rsidRDefault="00EC47C9" w:rsidP="001D0915">
                  <w:pPr>
                    <w:autoSpaceDE w:val="0"/>
                    <w:autoSpaceDN w:val="0"/>
                    <w:adjustRightInd w:val="0"/>
                    <w:spacing w:after="0" w:line="240" w:lineRule="auto"/>
                    <w:ind w:left="60" w:right="60"/>
                    <w:contextualSpacing/>
                    <w:rPr>
                      <w:rFonts w:ascii="Arial" w:hAnsi="Arial" w:cs="B Lotus"/>
                      <w:color w:val="000000"/>
                      <w:sz w:val="26"/>
                      <w:szCs w:val="26"/>
                    </w:rPr>
                  </w:pPr>
                  <w:r w:rsidRPr="001D0915">
                    <w:rPr>
                      <w:rFonts w:ascii="Arial" w:hAnsi="Arial" w:cs="B Lotus"/>
                      <w:color w:val="000000"/>
                      <w:sz w:val="26"/>
                      <w:szCs w:val="26"/>
                    </w:rPr>
                    <w:t>a</w:t>
                  </w:r>
                </w:p>
              </w:tc>
              <w:tc>
                <w:tcPr>
                  <w:tcW w:w="953" w:type="dxa"/>
                  <w:tcBorders>
                    <w:top w:val="single" w:sz="16" w:space="0" w:color="000000"/>
                    <w:left w:val="nil"/>
                    <w:bottom w:val="nil"/>
                    <w:right w:val="single" w:sz="16" w:space="0" w:color="000000"/>
                  </w:tcBorders>
                  <w:shd w:val="clear" w:color="auto" w:fill="FFFFFF"/>
                </w:tcPr>
                <w:p w:rsidR="00EC47C9" w:rsidRPr="001D0915" w:rsidRDefault="00EC47C9" w:rsidP="001D0915">
                  <w:pPr>
                    <w:autoSpaceDE w:val="0"/>
                    <w:autoSpaceDN w:val="0"/>
                    <w:adjustRightInd w:val="0"/>
                    <w:spacing w:after="0" w:line="240" w:lineRule="auto"/>
                    <w:ind w:left="60" w:right="60"/>
                    <w:contextualSpacing/>
                    <w:rPr>
                      <w:rFonts w:ascii="Arial" w:hAnsi="Arial" w:cs="B Lotus"/>
                      <w:color w:val="000000"/>
                      <w:sz w:val="26"/>
                      <w:szCs w:val="26"/>
                    </w:rPr>
                  </w:pPr>
                  <w:r w:rsidRPr="001D0915">
                    <w:rPr>
                      <w:rFonts w:ascii="Arial" w:hAnsi="Arial" w:cs="B Lotus"/>
                      <w:color w:val="000000"/>
                      <w:sz w:val="26"/>
                      <w:szCs w:val="26"/>
                    </w:rPr>
                    <w:t>Group 1</w:t>
                  </w:r>
                </w:p>
              </w:tc>
              <w:tc>
                <w:tcPr>
                  <w:tcW w:w="1033" w:type="dxa"/>
                  <w:tcBorders>
                    <w:top w:val="single" w:sz="16" w:space="0" w:color="000000"/>
                    <w:left w:val="single" w:sz="16" w:space="0" w:color="000000"/>
                    <w:bottom w:val="nil"/>
                  </w:tcBorders>
                  <w:shd w:val="clear" w:color="auto" w:fill="FFFFFF"/>
                </w:tcPr>
                <w:p w:rsidR="00EC47C9" w:rsidRPr="001D0915" w:rsidRDefault="00EC47C9" w:rsidP="001D0915">
                  <w:pPr>
                    <w:autoSpaceDE w:val="0"/>
                    <w:autoSpaceDN w:val="0"/>
                    <w:adjustRightInd w:val="0"/>
                    <w:spacing w:after="0" w:line="240" w:lineRule="auto"/>
                    <w:ind w:left="60" w:right="60"/>
                    <w:contextualSpacing/>
                    <w:jc w:val="right"/>
                    <w:rPr>
                      <w:rFonts w:ascii="Arial" w:hAnsi="Arial" w:cs="B Lotus"/>
                      <w:color w:val="000000"/>
                      <w:sz w:val="26"/>
                      <w:szCs w:val="26"/>
                    </w:rPr>
                  </w:pPr>
                  <w:r w:rsidRPr="001D0915">
                    <w:rPr>
                      <w:rFonts w:ascii="Arial" w:hAnsi="Arial" w:cs="B Lotus"/>
                      <w:color w:val="000000"/>
                      <w:sz w:val="26"/>
                      <w:szCs w:val="26"/>
                    </w:rPr>
                    <w:t>1.00</w:t>
                  </w:r>
                </w:p>
              </w:tc>
              <w:tc>
                <w:tcPr>
                  <w:tcW w:w="1009" w:type="dxa"/>
                  <w:tcBorders>
                    <w:top w:val="single" w:sz="16" w:space="0" w:color="000000"/>
                    <w:bottom w:val="nil"/>
                  </w:tcBorders>
                  <w:shd w:val="clear" w:color="auto" w:fill="FFFFFF"/>
                </w:tcPr>
                <w:p w:rsidR="00EC47C9" w:rsidRPr="001D0915" w:rsidRDefault="00EC47C9" w:rsidP="001D0915">
                  <w:pPr>
                    <w:autoSpaceDE w:val="0"/>
                    <w:autoSpaceDN w:val="0"/>
                    <w:adjustRightInd w:val="0"/>
                    <w:spacing w:after="0" w:line="240" w:lineRule="auto"/>
                    <w:ind w:left="60" w:right="60"/>
                    <w:contextualSpacing/>
                    <w:jc w:val="right"/>
                    <w:rPr>
                      <w:rFonts w:ascii="Arial" w:hAnsi="Arial" w:cs="B Lotus"/>
                      <w:color w:val="000000"/>
                      <w:sz w:val="26"/>
                      <w:szCs w:val="26"/>
                    </w:rPr>
                  </w:pPr>
                  <w:r w:rsidRPr="001D0915">
                    <w:rPr>
                      <w:rFonts w:ascii="Arial" w:hAnsi="Arial" w:cs="B Lotus"/>
                      <w:color w:val="000000"/>
                      <w:sz w:val="26"/>
                      <w:szCs w:val="26"/>
                    </w:rPr>
                    <w:t>73</w:t>
                  </w:r>
                </w:p>
              </w:tc>
              <w:tc>
                <w:tcPr>
                  <w:tcW w:w="1456" w:type="dxa"/>
                  <w:tcBorders>
                    <w:top w:val="single" w:sz="16" w:space="0" w:color="000000"/>
                    <w:bottom w:val="nil"/>
                  </w:tcBorders>
                  <w:shd w:val="clear" w:color="auto" w:fill="FFFFFF"/>
                </w:tcPr>
                <w:p w:rsidR="00EC47C9" w:rsidRPr="001D0915" w:rsidRDefault="00EC47C9" w:rsidP="001D0915">
                  <w:pPr>
                    <w:autoSpaceDE w:val="0"/>
                    <w:autoSpaceDN w:val="0"/>
                    <w:adjustRightInd w:val="0"/>
                    <w:spacing w:after="0" w:line="240" w:lineRule="auto"/>
                    <w:ind w:left="60" w:right="60"/>
                    <w:contextualSpacing/>
                    <w:jc w:val="right"/>
                    <w:rPr>
                      <w:rFonts w:ascii="Arial" w:hAnsi="Arial" w:cs="B Lotus"/>
                      <w:color w:val="000000"/>
                      <w:sz w:val="26"/>
                      <w:szCs w:val="26"/>
                    </w:rPr>
                  </w:pPr>
                  <w:r w:rsidRPr="001D0915">
                    <w:rPr>
                      <w:rFonts w:ascii="Arial" w:hAnsi="Arial" w:cs="B Lotus"/>
                      <w:color w:val="000000"/>
                      <w:sz w:val="26"/>
                      <w:szCs w:val="26"/>
                    </w:rPr>
                    <w:t>.74</w:t>
                  </w:r>
                </w:p>
              </w:tc>
              <w:tc>
                <w:tcPr>
                  <w:tcW w:w="1139" w:type="dxa"/>
                  <w:tcBorders>
                    <w:top w:val="single" w:sz="16" w:space="0" w:color="000000"/>
                    <w:bottom w:val="nil"/>
                  </w:tcBorders>
                  <w:shd w:val="clear" w:color="auto" w:fill="FFFFFF"/>
                </w:tcPr>
                <w:p w:rsidR="00EC47C9" w:rsidRPr="001D0915" w:rsidRDefault="00EC47C9" w:rsidP="001D0915">
                  <w:pPr>
                    <w:autoSpaceDE w:val="0"/>
                    <w:autoSpaceDN w:val="0"/>
                    <w:adjustRightInd w:val="0"/>
                    <w:spacing w:after="0" w:line="240" w:lineRule="auto"/>
                    <w:ind w:left="60" w:right="60"/>
                    <w:contextualSpacing/>
                    <w:jc w:val="right"/>
                    <w:rPr>
                      <w:rFonts w:ascii="Arial" w:hAnsi="Arial" w:cs="B Lotus"/>
                      <w:color w:val="000000"/>
                      <w:sz w:val="26"/>
                      <w:szCs w:val="26"/>
                    </w:rPr>
                  </w:pPr>
                  <w:r w:rsidRPr="001D0915">
                    <w:rPr>
                      <w:rFonts w:ascii="Arial" w:hAnsi="Arial" w:cs="B Lotus"/>
                      <w:color w:val="000000"/>
                      <w:sz w:val="26"/>
                      <w:szCs w:val="26"/>
                    </w:rPr>
                    <w:t>.50</w:t>
                  </w:r>
                </w:p>
              </w:tc>
              <w:tc>
                <w:tcPr>
                  <w:tcW w:w="1456" w:type="dxa"/>
                  <w:tcBorders>
                    <w:top w:val="single" w:sz="16" w:space="0" w:color="000000"/>
                    <w:bottom w:val="nil"/>
                    <w:right w:val="single" w:sz="16" w:space="0" w:color="000000"/>
                  </w:tcBorders>
                  <w:shd w:val="clear" w:color="auto" w:fill="FFFFFF"/>
                </w:tcPr>
                <w:p w:rsidR="00EC47C9" w:rsidRPr="001D0915" w:rsidRDefault="00EC47C9" w:rsidP="001D0915">
                  <w:pPr>
                    <w:autoSpaceDE w:val="0"/>
                    <w:autoSpaceDN w:val="0"/>
                    <w:adjustRightInd w:val="0"/>
                    <w:spacing w:after="0" w:line="240" w:lineRule="auto"/>
                    <w:ind w:left="60" w:right="60"/>
                    <w:contextualSpacing/>
                    <w:jc w:val="right"/>
                    <w:rPr>
                      <w:rFonts w:ascii="Arial" w:hAnsi="Arial" w:cs="B Lotus"/>
                      <w:color w:val="000000"/>
                      <w:sz w:val="26"/>
                      <w:szCs w:val="26"/>
                    </w:rPr>
                  </w:pPr>
                  <w:r w:rsidRPr="001D0915">
                    <w:rPr>
                      <w:rFonts w:ascii="Arial" w:hAnsi="Arial" w:cs="B Lotus"/>
                      <w:color w:val="000000"/>
                      <w:sz w:val="26"/>
                      <w:szCs w:val="26"/>
                    </w:rPr>
                    <w:t>.000</w:t>
                  </w:r>
                </w:p>
              </w:tc>
            </w:tr>
            <w:tr w:rsidR="00EC47C9" w:rsidRPr="001D0915" w:rsidTr="00270BEF">
              <w:trPr>
                <w:cantSplit/>
                <w:tblHeader/>
              </w:trPr>
              <w:tc>
                <w:tcPr>
                  <w:tcW w:w="728" w:type="dxa"/>
                  <w:vMerge/>
                  <w:tcBorders>
                    <w:top w:val="single" w:sz="16" w:space="0" w:color="000000"/>
                    <w:left w:val="single" w:sz="16" w:space="0" w:color="000000"/>
                    <w:bottom w:val="single" w:sz="16" w:space="0" w:color="000000"/>
                    <w:right w:val="nil"/>
                  </w:tcBorders>
                  <w:shd w:val="clear" w:color="auto" w:fill="FFFFFF"/>
                </w:tcPr>
                <w:p w:rsidR="00EC47C9" w:rsidRPr="001D0915" w:rsidRDefault="00EC47C9" w:rsidP="001D0915">
                  <w:pPr>
                    <w:autoSpaceDE w:val="0"/>
                    <w:autoSpaceDN w:val="0"/>
                    <w:adjustRightInd w:val="0"/>
                    <w:spacing w:after="0" w:line="240" w:lineRule="auto"/>
                    <w:contextualSpacing/>
                    <w:rPr>
                      <w:rFonts w:ascii="Arial" w:hAnsi="Arial" w:cs="B Lotus"/>
                      <w:color w:val="000000"/>
                      <w:sz w:val="26"/>
                      <w:szCs w:val="26"/>
                    </w:rPr>
                  </w:pPr>
                </w:p>
              </w:tc>
              <w:tc>
                <w:tcPr>
                  <w:tcW w:w="953" w:type="dxa"/>
                  <w:tcBorders>
                    <w:top w:val="nil"/>
                    <w:left w:val="nil"/>
                    <w:bottom w:val="nil"/>
                    <w:right w:val="single" w:sz="16" w:space="0" w:color="000000"/>
                  </w:tcBorders>
                  <w:shd w:val="clear" w:color="auto" w:fill="FFFFFF"/>
                </w:tcPr>
                <w:p w:rsidR="00EC47C9" w:rsidRPr="001D0915" w:rsidRDefault="00EC47C9" w:rsidP="001D0915">
                  <w:pPr>
                    <w:autoSpaceDE w:val="0"/>
                    <w:autoSpaceDN w:val="0"/>
                    <w:adjustRightInd w:val="0"/>
                    <w:spacing w:after="0" w:line="240" w:lineRule="auto"/>
                    <w:ind w:left="60" w:right="60"/>
                    <w:contextualSpacing/>
                    <w:rPr>
                      <w:rFonts w:ascii="Arial" w:hAnsi="Arial" w:cs="B Lotus"/>
                      <w:color w:val="000000"/>
                      <w:sz w:val="26"/>
                      <w:szCs w:val="26"/>
                    </w:rPr>
                  </w:pPr>
                  <w:r w:rsidRPr="001D0915">
                    <w:rPr>
                      <w:rFonts w:ascii="Arial" w:hAnsi="Arial" w:cs="B Lotus"/>
                      <w:color w:val="000000"/>
                      <w:sz w:val="26"/>
                      <w:szCs w:val="26"/>
                    </w:rPr>
                    <w:t>Group 2</w:t>
                  </w:r>
                </w:p>
              </w:tc>
              <w:tc>
                <w:tcPr>
                  <w:tcW w:w="1033" w:type="dxa"/>
                  <w:tcBorders>
                    <w:top w:val="nil"/>
                    <w:left w:val="single" w:sz="16" w:space="0" w:color="000000"/>
                    <w:bottom w:val="nil"/>
                  </w:tcBorders>
                  <w:shd w:val="clear" w:color="auto" w:fill="FFFFFF"/>
                </w:tcPr>
                <w:p w:rsidR="00EC47C9" w:rsidRPr="001D0915" w:rsidRDefault="00EC47C9" w:rsidP="001D0915">
                  <w:pPr>
                    <w:autoSpaceDE w:val="0"/>
                    <w:autoSpaceDN w:val="0"/>
                    <w:adjustRightInd w:val="0"/>
                    <w:spacing w:after="0" w:line="240" w:lineRule="auto"/>
                    <w:ind w:left="60" w:right="60"/>
                    <w:contextualSpacing/>
                    <w:jc w:val="right"/>
                    <w:rPr>
                      <w:rFonts w:ascii="Arial" w:hAnsi="Arial" w:cs="B Lotus"/>
                      <w:color w:val="000000"/>
                      <w:sz w:val="26"/>
                      <w:szCs w:val="26"/>
                    </w:rPr>
                  </w:pPr>
                  <w:r w:rsidRPr="001D0915">
                    <w:rPr>
                      <w:rFonts w:ascii="Arial" w:hAnsi="Arial" w:cs="B Lotus"/>
                      <w:color w:val="000000"/>
                      <w:sz w:val="26"/>
                      <w:szCs w:val="26"/>
                    </w:rPr>
                    <w:t>2.00</w:t>
                  </w:r>
                </w:p>
              </w:tc>
              <w:tc>
                <w:tcPr>
                  <w:tcW w:w="1009" w:type="dxa"/>
                  <w:tcBorders>
                    <w:top w:val="nil"/>
                    <w:bottom w:val="nil"/>
                  </w:tcBorders>
                  <w:shd w:val="clear" w:color="auto" w:fill="FFFFFF"/>
                </w:tcPr>
                <w:p w:rsidR="00EC47C9" w:rsidRPr="001D0915" w:rsidRDefault="00EC47C9" w:rsidP="001D0915">
                  <w:pPr>
                    <w:autoSpaceDE w:val="0"/>
                    <w:autoSpaceDN w:val="0"/>
                    <w:adjustRightInd w:val="0"/>
                    <w:spacing w:after="0" w:line="240" w:lineRule="auto"/>
                    <w:ind w:left="60" w:right="60"/>
                    <w:contextualSpacing/>
                    <w:jc w:val="right"/>
                    <w:rPr>
                      <w:rFonts w:ascii="Arial" w:hAnsi="Arial" w:cs="B Lotus"/>
                      <w:color w:val="000000"/>
                      <w:sz w:val="26"/>
                      <w:szCs w:val="26"/>
                    </w:rPr>
                  </w:pPr>
                  <w:r w:rsidRPr="001D0915">
                    <w:rPr>
                      <w:rFonts w:ascii="Arial" w:hAnsi="Arial" w:cs="B Lotus"/>
                      <w:color w:val="000000"/>
                      <w:sz w:val="26"/>
                      <w:szCs w:val="26"/>
                    </w:rPr>
                    <w:t>26</w:t>
                  </w:r>
                </w:p>
              </w:tc>
              <w:tc>
                <w:tcPr>
                  <w:tcW w:w="1456" w:type="dxa"/>
                  <w:tcBorders>
                    <w:top w:val="nil"/>
                    <w:bottom w:val="nil"/>
                  </w:tcBorders>
                  <w:shd w:val="clear" w:color="auto" w:fill="FFFFFF"/>
                </w:tcPr>
                <w:p w:rsidR="00EC47C9" w:rsidRPr="001D0915" w:rsidRDefault="00EC47C9" w:rsidP="001D0915">
                  <w:pPr>
                    <w:autoSpaceDE w:val="0"/>
                    <w:autoSpaceDN w:val="0"/>
                    <w:adjustRightInd w:val="0"/>
                    <w:spacing w:after="0" w:line="240" w:lineRule="auto"/>
                    <w:ind w:left="60" w:right="60"/>
                    <w:contextualSpacing/>
                    <w:jc w:val="right"/>
                    <w:rPr>
                      <w:rFonts w:ascii="Arial" w:hAnsi="Arial" w:cs="B Lotus"/>
                      <w:color w:val="000000"/>
                      <w:sz w:val="26"/>
                      <w:szCs w:val="26"/>
                    </w:rPr>
                  </w:pPr>
                  <w:r w:rsidRPr="001D0915">
                    <w:rPr>
                      <w:rFonts w:ascii="Arial" w:hAnsi="Arial" w:cs="B Lotus"/>
                      <w:color w:val="000000"/>
                      <w:sz w:val="26"/>
                      <w:szCs w:val="26"/>
                    </w:rPr>
                    <w:t>.26</w:t>
                  </w:r>
                </w:p>
              </w:tc>
              <w:tc>
                <w:tcPr>
                  <w:tcW w:w="1139" w:type="dxa"/>
                  <w:tcBorders>
                    <w:top w:val="nil"/>
                    <w:bottom w:val="nil"/>
                  </w:tcBorders>
                  <w:shd w:val="clear" w:color="auto" w:fill="FFFFFF"/>
                  <w:vAlign w:val="center"/>
                </w:tcPr>
                <w:p w:rsidR="00EC47C9" w:rsidRPr="001D0915" w:rsidRDefault="00EC47C9" w:rsidP="001D0915">
                  <w:pPr>
                    <w:autoSpaceDE w:val="0"/>
                    <w:autoSpaceDN w:val="0"/>
                    <w:adjustRightInd w:val="0"/>
                    <w:spacing w:after="0" w:line="240" w:lineRule="auto"/>
                    <w:contextualSpacing/>
                    <w:jc w:val="center"/>
                    <w:rPr>
                      <w:rFonts w:ascii="Times New Roman" w:hAnsi="Times New Roman" w:cs="B Lotus"/>
                      <w:sz w:val="26"/>
                      <w:szCs w:val="26"/>
                    </w:rPr>
                  </w:pPr>
                </w:p>
              </w:tc>
              <w:tc>
                <w:tcPr>
                  <w:tcW w:w="1456" w:type="dxa"/>
                  <w:tcBorders>
                    <w:top w:val="nil"/>
                    <w:bottom w:val="nil"/>
                    <w:right w:val="single" w:sz="16" w:space="0" w:color="000000"/>
                  </w:tcBorders>
                  <w:shd w:val="clear" w:color="auto" w:fill="FFFFFF"/>
                  <w:vAlign w:val="center"/>
                </w:tcPr>
                <w:p w:rsidR="00EC47C9" w:rsidRPr="001D0915" w:rsidRDefault="00EC47C9" w:rsidP="001D0915">
                  <w:pPr>
                    <w:autoSpaceDE w:val="0"/>
                    <w:autoSpaceDN w:val="0"/>
                    <w:adjustRightInd w:val="0"/>
                    <w:spacing w:after="0" w:line="240" w:lineRule="auto"/>
                    <w:contextualSpacing/>
                    <w:jc w:val="center"/>
                    <w:rPr>
                      <w:rFonts w:ascii="Times New Roman" w:hAnsi="Times New Roman" w:cs="B Lotus"/>
                      <w:sz w:val="26"/>
                      <w:szCs w:val="26"/>
                    </w:rPr>
                  </w:pPr>
                </w:p>
              </w:tc>
            </w:tr>
            <w:tr w:rsidR="00EC47C9" w:rsidRPr="001D0915" w:rsidTr="00270BEF">
              <w:trPr>
                <w:cantSplit/>
              </w:trPr>
              <w:tc>
                <w:tcPr>
                  <w:tcW w:w="728" w:type="dxa"/>
                  <w:vMerge/>
                  <w:tcBorders>
                    <w:top w:val="single" w:sz="16" w:space="0" w:color="000000"/>
                    <w:left w:val="single" w:sz="16" w:space="0" w:color="000000"/>
                    <w:bottom w:val="single" w:sz="16" w:space="0" w:color="000000"/>
                    <w:right w:val="nil"/>
                  </w:tcBorders>
                  <w:shd w:val="clear" w:color="auto" w:fill="FFFFFF"/>
                </w:tcPr>
                <w:p w:rsidR="00EC47C9" w:rsidRPr="001D0915" w:rsidRDefault="00EC47C9" w:rsidP="001D0915">
                  <w:pPr>
                    <w:autoSpaceDE w:val="0"/>
                    <w:autoSpaceDN w:val="0"/>
                    <w:adjustRightInd w:val="0"/>
                    <w:spacing w:after="0" w:line="240" w:lineRule="auto"/>
                    <w:contextualSpacing/>
                    <w:rPr>
                      <w:rFonts w:ascii="Times New Roman" w:hAnsi="Times New Roman" w:cs="B Lotus"/>
                      <w:sz w:val="26"/>
                      <w:szCs w:val="26"/>
                    </w:rPr>
                  </w:pPr>
                </w:p>
              </w:tc>
              <w:tc>
                <w:tcPr>
                  <w:tcW w:w="953" w:type="dxa"/>
                  <w:tcBorders>
                    <w:top w:val="nil"/>
                    <w:left w:val="nil"/>
                    <w:bottom w:val="single" w:sz="16" w:space="0" w:color="000000"/>
                    <w:right w:val="single" w:sz="16" w:space="0" w:color="000000"/>
                  </w:tcBorders>
                  <w:shd w:val="clear" w:color="auto" w:fill="FFFFFF"/>
                </w:tcPr>
                <w:p w:rsidR="00EC47C9" w:rsidRPr="001D0915" w:rsidRDefault="00EC47C9" w:rsidP="001D0915">
                  <w:pPr>
                    <w:autoSpaceDE w:val="0"/>
                    <w:autoSpaceDN w:val="0"/>
                    <w:adjustRightInd w:val="0"/>
                    <w:spacing w:after="0" w:line="240" w:lineRule="auto"/>
                    <w:ind w:left="60" w:right="60"/>
                    <w:contextualSpacing/>
                    <w:rPr>
                      <w:rFonts w:ascii="Arial" w:hAnsi="Arial" w:cs="B Lotus"/>
                      <w:color w:val="000000"/>
                      <w:sz w:val="26"/>
                      <w:szCs w:val="26"/>
                    </w:rPr>
                  </w:pPr>
                  <w:r w:rsidRPr="001D0915">
                    <w:rPr>
                      <w:rFonts w:ascii="Arial" w:hAnsi="Arial" w:cs="B Lotus"/>
                      <w:color w:val="000000"/>
                      <w:sz w:val="26"/>
                      <w:szCs w:val="26"/>
                    </w:rPr>
                    <w:t>Total</w:t>
                  </w:r>
                </w:p>
              </w:tc>
              <w:tc>
                <w:tcPr>
                  <w:tcW w:w="1033" w:type="dxa"/>
                  <w:tcBorders>
                    <w:top w:val="nil"/>
                    <w:left w:val="single" w:sz="16" w:space="0" w:color="000000"/>
                    <w:bottom w:val="single" w:sz="16" w:space="0" w:color="000000"/>
                  </w:tcBorders>
                  <w:shd w:val="clear" w:color="auto" w:fill="FFFFFF"/>
                  <w:vAlign w:val="center"/>
                </w:tcPr>
                <w:p w:rsidR="00EC47C9" w:rsidRPr="001D0915" w:rsidRDefault="00EC47C9" w:rsidP="001D0915">
                  <w:pPr>
                    <w:autoSpaceDE w:val="0"/>
                    <w:autoSpaceDN w:val="0"/>
                    <w:adjustRightInd w:val="0"/>
                    <w:spacing w:after="0" w:line="240" w:lineRule="auto"/>
                    <w:contextualSpacing/>
                    <w:jc w:val="center"/>
                    <w:rPr>
                      <w:rFonts w:ascii="Times New Roman" w:hAnsi="Times New Roman" w:cs="B Lotus"/>
                      <w:sz w:val="26"/>
                      <w:szCs w:val="26"/>
                    </w:rPr>
                  </w:pPr>
                </w:p>
              </w:tc>
              <w:tc>
                <w:tcPr>
                  <w:tcW w:w="1009" w:type="dxa"/>
                  <w:tcBorders>
                    <w:top w:val="nil"/>
                    <w:bottom w:val="single" w:sz="16" w:space="0" w:color="000000"/>
                  </w:tcBorders>
                  <w:shd w:val="clear" w:color="auto" w:fill="FFFFFF"/>
                </w:tcPr>
                <w:p w:rsidR="00EC47C9" w:rsidRPr="001D0915" w:rsidRDefault="00EC47C9" w:rsidP="001D0915">
                  <w:pPr>
                    <w:autoSpaceDE w:val="0"/>
                    <w:autoSpaceDN w:val="0"/>
                    <w:adjustRightInd w:val="0"/>
                    <w:spacing w:after="0" w:line="240" w:lineRule="auto"/>
                    <w:ind w:left="60" w:right="60"/>
                    <w:contextualSpacing/>
                    <w:jc w:val="right"/>
                    <w:rPr>
                      <w:rFonts w:ascii="Arial" w:hAnsi="Arial" w:cs="B Lotus"/>
                      <w:color w:val="000000"/>
                      <w:sz w:val="26"/>
                      <w:szCs w:val="26"/>
                    </w:rPr>
                  </w:pPr>
                  <w:r w:rsidRPr="001D0915">
                    <w:rPr>
                      <w:rFonts w:ascii="Arial" w:hAnsi="Arial" w:cs="B Lotus"/>
                      <w:color w:val="000000"/>
                      <w:sz w:val="26"/>
                      <w:szCs w:val="26"/>
                    </w:rPr>
                    <w:t>99</w:t>
                  </w:r>
                </w:p>
              </w:tc>
              <w:tc>
                <w:tcPr>
                  <w:tcW w:w="1456" w:type="dxa"/>
                  <w:tcBorders>
                    <w:top w:val="nil"/>
                    <w:bottom w:val="single" w:sz="16" w:space="0" w:color="000000"/>
                  </w:tcBorders>
                  <w:shd w:val="clear" w:color="auto" w:fill="FFFFFF"/>
                </w:tcPr>
                <w:p w:rsidR="00EC47C9" w:rsidRPr="001D0915" w:rsidRDefault="00EC47C9" w:rsidP="001D0915">
                  <w:pPr>
                    <w:autoSpaceDE w:val="0"/>
                    <w:autoSpaceDN w:val="0"/>
                    <w:adjustRightInd w:val="0"/>
                    <w:spacing w:after="0" w:line="240" w:lineRule="auto"/>
                    <w:ind w:left="60" w:right="60"/>
                    <w:contextualSpacing/>
                    <w:jc w:val="right"/>
                    <w:rPr>
                      <w:rFonts w:ascii="Arial" w:hAnsi="Arial" w:cs="B Lotus"/>
                      <w:color w:val="000000"/>
                      <w:sz w:val="26"/>
                      <w:szCs w:val="26"/>
                    </w:rPr>
                  </w:pPr>
                  <w:r w:rsidRPr="001D0915">
                    <w:rPr>
                      <w:rFonts w:ascii="Arial" w:hAnsi="Arial" w:cs="B Lotus"/>
                      <w:color w:val="000000"/>
                      <w:sz w:val="26"/>
                      <w:szCs w:val="26"/>
                    </w:rPr>
                    <w:t>1.00</w:t>
                  </w:r>
                </w:p>
              </w:tc>
              <w:tc>
                <w:tcPr>
                  <w:tcW w:w="1139" w:type="dxa"/>
                  <w:tcBorders>
                    <w:top w:val="nil"/>
                    <w:bottom w:val="single" w:sz="16" w:space="0" w:color="000000"/>
                  </w:tcBorders>
                  <w:shd w:val="clear" w:color="auto" w:fill="FFFFFF"/>
                  <w:vAlign w:val="center"/>
                </w:tcPr>
                <w:p w:rsidR="00EC47C9" w:rsidRPr="001D0915" w:rsidRDefault="00EC47C9" w:rsidP="001D0915">
                  <w:pPr>
                    <w:autoSpaceDE w:val="0"/>
                    <w:autoSpaceDN w:val="0"/>
                    <w:adjustRightInd w:val="0"/>
                    <w:spacing w:after="0" w:line="240" w:lineRule="auto"/>
                    <w:contextualSpacing/>
                    <w:jc w:val="center"/>
                    <w:rPr>
                      <w:rFonts w:ascii="Times New Roman" w:hAnsi="Times New Roman" w:cs="B Lotus"/>
                      <w:sz w:val="26"/>
                      <w:szCs w:val="26"/>
                    </w:rPr>
                  </w:pPr>
                </w:p>
              </w:tc>
              <w:tc>
                <w:tcPr>
                  <w:tcW w:w="1456" w:type="dxa"/>
                  <w:tcBorders>
                    <w:top w:val="nil"/>
                    <w:bottom w:val="single" w:sz="16" w:space="0" w:color="000000"/>
                    <w:right w:val="single" w:sz="16" w:space="0" w:color="000000"/>
                  </w:tcBorders>
                  <w:shd w:val="clear" w:color="auto" w:fill="FFFFFF"/>
                  <w:vAlign w:val="center"/>
                </w:tcPr>
                <w:p w:rsidR="00EC47C9" w:rsidRPr="001D0915" w:rsidRDefault="00EC47C9" w:rsidP="001D0915">
                  <w:pPr>
                    <w:autoSpaceDE w:val="0"/>
                    <w:autoSpaceDN w:val="0"/>
                    <w:adjustRightInd w:val="0"/>
                    <w:spacing w:after="0" w:line="240" w:lineRule="auto"/>
                    <w:contextualSpacing/>
                    <w:jc w:val="center"/>
                    <w:rPr>
                      <w:rFonts w:ascii="Times New Roman" w:hAnsi="Times New Roman" w:cs="B Lotus"/>
                      <w:sz w:val="26"/>
                      <w:szCs w:val="26"/>
                    </w:rPr>
                  </w:pPr>
                </w:p>
              </w:tc>
            </w:tr>
          </w:tbl>
          <w:p w:rsidR="00EC47C9" w:rsidRPr="001D0915" w:rsidRDefault="00EC47C9" w:rsidP="001D0915">
            <w:pPr>
              <w:contextualSpacing/>
              <w:rPr>
                <w:rFonts w:cs="B Lotus"/>
                <w:sz w:val="26"/>
                <w:szCs w:val="26"/>
              </w:rPr>
            </w:pPr>
          </w:p>
        </w:tc>
        <w:tc>
          <w:tcPr>
            <w:tcW w:w="3174" w:type="dxa"/>
            <w:vAlign w:val="center"/>
          </w:tcPr>
          <w:p w:rsidR="00EC47C9" w:rsidRPr="00F3520D" w:rsidRDefault="00EC47C9" w:rsidP="001D0915">
            <w:pPr>
              <w:contextualSpacing/>
              <w:jc w:val="center"/>
              <w:rPr>
                <w:rFonts w:cs="B Lotus"/>
                <w:sz w:val="24"/>
                <w:szCs w:val="24"/>
                <w:lang w:bidi="fa-IR"/>
              </w:rPr>
            </w:pPr>
            <w:r w:rsidRPr="00F3520D">
              <w:rPr>
                <w:rFonts w:cs="B Lotus" w:hint="cs"/>
                <w:sz w:val="24"/>
                <w:szCs w:val="24"/>
                <w:rtl/>
                <w:lang w:bidi="fa-IR"/>
              </w:rPr>
              <w:t>دانشگاهیان</w:t>
            </w:r>
          </w:p>
        </w:tc>
      </w:tr>
      <w:tr w:rsidR="00EC47C9" w:rsidRPr="001D0915" w:rsidTr="00EC47C9">
        <w:tc>
          <w:tcPr>
            <w:tcW w:w="9776" w:type="dxa"/>
          </w:tcPr>
          <w:tbl>
            <w:tblPr>
              <w:tblW w:w="7774"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696"/>
              <w:gridCol w:w="946"/>
              <w:gridCol w:w="1205"/>
              <w:gridCol w:w="962"/>
              <w:gridCol w:w="1442"/>
              <w:gridCol w:w="1111"/>
              <w:gridCol w:w="1412"/>
            </w:tblGrid>
            <w:tr w:rsidR="00EC47C9" w:rsidRPr="001D0915" w:rsidTr="00270BEF">
              <w:trPr>
                <w:cantSplit/>
                <w:tblHeader/>
              </w:trPr>
              <w:tc>
                <w:tcPr>
                  <w:tcW w:w="7774" w:type="dxa"/>
                  <w:gridSpan w:val="7"/>
                  <w:tcBorders>
                    <w:top w:val="nil"/>
                    <w:left w:val="nil"/>
                    <w:bottom w:val="nil"/>
                    <w:right w:val="nil"/>
                  </w:tcBorders>
                  <w:shd w:val="clear" w:color="auto" w:fill="FFFFFF"/>
                  <w:vAlign w:val="center"/>
                </w:tcPr>
                <w:p w:rsidR="00EC47C9" w:rsidRPr="001D0915" w:rsidRDefault="00EC47C9" w:rsidP="001D0915">
                  <w:pPr>
                    <w:autoSpaceDE w:val="0"/>
                    <w:autoSpaceDN w:val="0"/>
                    <w:adjustRightInd w:val="0"/>
                    <w:spacing w:after="0" w:line="240" w:lineRule="auto"/>
                    <w:ind w:left="60" w:right="60"/>
                    <w:contextualSpacing/>
                    <w:jc w:val="center"/>
                    <w:rPr>
                      <w:rFonts w:ascii="Arial" w:hAnsi="Arial" w:cs="B Lotus"/>
                      <w:color w:val="000000"/>
                      <w:sz w:val="26"/>
                      <w:szCs w:val="26"/>
                    </w:rPr>
                  </w:pPr>
                  <w:r w:rsidRPr="001D0915">
                    <w:rPr>
                      <w:rFonts w:ascii="Arial" w:hAnsi="Arial" w:cs="B Lotus"/>
                      <w:b/>
                      <w:bCs/>
                      <w:color w:val="000000"/>
                      <w:sz w:val="26"/>
                      <w:szCs w:val="26"/>
                    </w:rPr>
                    <w:t>Binomial Test</w:t>
                  </w:r>
                </w:p>
              </w:tc>
            </w:tr>
            <w:tr w:rsidR="00EC47C9" w:rsidRPr="001D0915" w:rsidTr="00270BEF">
              <w:trPr>
                <w:cantSplit/>
                <w:tblHeader/>
              </w:trPr>
              <w:tc>
                <w:tcPr>
                  <w:tcW w:w="1681"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EC47C9" w:rsidRPr="001D0915" w:rsidRDefault="00EC47C9" w:rsidP="001D0915">
                  <w:pPr>
                    <w:autoSpaceDE w:val="0"/>
                    <w:autoSpaceDN w:val="0"/>
                    <w:adjustRightInd w:val="0"/>
                    <w:spacing w:after="0" w:line="240" w:lineRule="auto"/>
                    <w:contextualSpacing/>
                    <w:jc w:val="center"/>
                    <w:rPr>
                      <w:rFonts w:ascii="Times New Roman" w:hAnsi="Times New Roman" w:cs="B Lotus"/>
                      <w:sz w:val="26"/>
                      <w:szCs w:val="26"/>
                    </w:rPr>
                  </w:pPr>
                </w:p>
              </w:tc>
              <w:tc>
                <w:tcPr>
                  <w:tcW w:w="1033" w:type="dxa"/>
                  <w:tcBorders>
                    <w:top w:val="single" w:sz="16" w:space="0" w:color="000000"/>
                    <w:left w:val="single" w:sz="16" w:space="0" w:color="000000"/>
                    <w:bottom w:val="single" w:sz="16" w:space="0" w:color="000000"/>
                  </w:tcBorders>
                  <w:shd w:val="clear" w:color="auto" w:fill="FFFFFF"/>
                  <w:vAlign w:val="bottom"/>
                </w:tcPr>
                <w:p w:rsidR="00EC47C9" w:rsidRPr="001D0915" w:rsidRDefault="00EC47C9" w:rsidP="001D0915">
                  <w:pPr>
                    <w:autoSpaceDE w:val="0"/>
                    <w:autoSpaceDN w:val="0"/>
                    <w:adjustRightInd w:val="0"/>
                    <w:spacing w:after="0" w:line="240" w:lineRule="auto"/>
                    <w:ind w:left="60" w:right="60"/>
                    <w:contextualSpacing/>
                    <w:jc w:val="center"/>
                    <w:rPr>
                      <w:rFonts w:ascii="Arial" w:hAnsi="Arial" w:cs="B Lotus"/>
                      <w:color w:val="000000"/>
                      <w:sz w:val="26"/>
                      <w:szCs w:val="26"/>
                    </w:rPr>
                  </w:pPr>
                  <w:r w:rsidRPr="001D0915">
                    <w:rPr>
                      <w:rFonts w:ascii="Arial" w:hAnsi="Arial" w:cs="B Lotus"/>
                      <w:color w:val="000000"/>
                      <w:sz w:val="26"/>
                      <w:szCs w:val="26"/>
                    </w:rPr>
                    <w:t>Category</w:t>
                  </w:r>
                </w:p>
              </w:tc>
              <w:tc>
                <w:tcPr>
                  <w:tcW w:w="1009" w:type="dxa"/>
                  <w:tcBorders>
                    <w:top w:val="single" w:sz="16" w:space="0" w:color="000000"/>
                    <w:bottom w:val="single" w:sz="16" w:space="0" w:color="000000"/>
                  </w:tcBorders>
                  <w:shd w:val="clear" w:color="auto" w:fill="FFFFFF"/>
                  <w:vAlign w:val="bottom"/>
                </w:tcPr>
                <w:p w:rsidR="00EC47C9" w:rsidRPr="001D0915" w:rsidRDefault="00EC47C9" w:rsidP="001D0915">
                  <w:pPr>
                    <w:autoSpaceDE w:val="0"/>
                    <w:autoSpaceDN w:val="0"/>
                    <w:adjustRightInd w:val="0"/>
                    <w:spacing w:after="0" w:line="240" w:lineRule="auto"/>
                    <w:ind w:left="60" w:right="60"/>
                    <w:contextualSpacing/>
                    <w:jc w:val="center"/>
                    <w:rPr>
                      <w:rFonts w:ascii="Arial" w:hAnsi="Arial" w:cs="B Lotus"/>
                      <w:color w:val="000000"/>
                      <w:sz w:val="26"/>
                      <w:szCs w:val="26"/>
                    </w:rPr>
                  </w:pPr>
                  <w:r w:rsidRPr="001D0915">
                    <w:rPr>
                      <w:rFonts w:ascii="Arial" w:hAnsi="Arial" w:cs="B Lotus"/>
                      <w:color w:val="000000"/>
                      <w:sz w:val="26"/>
                      <w:szCs w:val="26"/>
                    </w:rPr>
                    <w:t>N</w:t>
                  </w:r>
                </w:p>
              </w:tc>
              <w:tc>
                <w:tcPr>
                  <w:tcW w:w="1456" w:type="dxa"/>
                  <w:tcBorders>
                    <w:top w:val="single" w:sz="16" w:space="0" w:color="000000"/>
                    <w:bottom w:val="single" w:sz="16" w:space="0" w:color="000000"/>
                  </w:tcBorders>
                  <w:shd w:val="clear" w:color="auto" w:fill="FFFFFF"/>
                  <w:vAlign w:val="bottom"/>
                </w:tcPr>
                <w:p w:rsidR="00EC47C9" w:rsidRPr="001D0915" w:rsidRDefault="00EC47C9" w:rsidP="001D0915">
                  <w:pPr>
                    <w:autoSpaceDE w:val="0"/>
                    <w:autoSpaceDN w:val="0"/>
                    <w:adjustRightInd w:val="0"/>
                    <w:spacing w:after="0" w:line="240" w:lineRule="auto"/>
                    <w:ind w:left="60" w:right="60"/>
                    <w:contextualSpacing/>
                    <w:jc w:val="center"/>
                    <w:rPr>
                      <w:rFonts w:ascii="Arial" w:hAnsi="Arial" w:cs="B Lotus"/>
                      <w:color w:val="000000"/>
                      <w:sz w:val="26"/>
                      <w:szCs w:val="26"/>
                    </w:rPr>
                  </w:pPr>
                  <w:r w:rsidRPr="001D0915">
                    <w:rPr>
                      <w:rFonts w:ascii="Arial" w:hAnsi="Arial" w:cs="B Lotus"/>
                      <w:color w:val="000000"/>
                      <w:sz w:val="26"/>
                      <w:szCs w:val="26"/>
                    </w:rPr>
                    <w:t>Observed Prop.</w:t>
                  </w:r>
                </w:p>
              </w:tc>
              <w:tc>
                <w:tcPr>
                  <w:tcW w:w="1139" w:type="dxa"/>
                  <w:tcBorders>
                    <w:top w:val="single" w:sz="16" w:space="0" w:color="000000"/>
                    <w:bottom w:val="single" w:sz="16" w:space="0" w:color="000000"/>
                  </w:tcBorders>
                  <w:shd w:val="clear" w:color="auto" w:fill="FFFFFF"/>
                  <w:vAlign w:val="bottom"/>
                </w:tcPr>
                <w:p w:rsidR="00EC47C9" w:rsidRPr="001D0915" w:rsidRDefault="00EC47C9" w:rsidP="001D0915">
                  <w:pPr>
                    <w:autoSpaceDE w:val="0"/>
                    <w:autoSpaceDN w:val="0"/>
                    <w:adjustRightInd w:val="0"/>
                    <w:spacing w:after="0" w:line="240" w:lineRule="auto"/>
                    <w:ind w:left="60" w:right="60"/>
                    <w:contextualSpacing/>
                    <w:jc w:val="center"/>
                    <w:rPr>
                      <w:rFonts w:ascii="Arial" w:hAnsi="Arial" w:cs="B Lotus"/>
                      <w:color w:val="000000"/>
                      <w:sz w:val="26"/>
                      <w:szCs w:val="26"/>
                    </w:rPr>
                  </w:pPr>
                  <w:r w:rsidRPr="001D0915">
                    <w:rPr>
                      <w:rFonts w:ascii="Arial" w:hAnsi="Arial" w:cs="B Lotus"/>
                      <w:color w:val="000000"/>
                      <w:sz w:val="26"/>
                      <w:szCs w:val="26"/>
                    </w:rPr>
                    <w:t>Test Prop.</w:t>
                  </w:r>
                </w:p>
              </w:tc>
              <w:tc>
                <w:tcPr>
                  <w:tcW w:w="1456" w:type="dxa"/>
                  <w:tcBorders>
                    <w:top w:val="single" w:sz="16" w:space="0" w:color="000000"/>
                    <w:bottom w:val="single" w:sz="16" w:space="0" w:color="000000"/>
                    <w:right w:val="single" w:sz="16" w:space="0" w:color="000000"/>
                  </w:tcBorders>
                  <w:shd w:val="clear" w:color="auto" w:fill="FFFFFF"/>
                  <w:vAlign w:val="bottom"/>
                </w:tcPr>
                <w:p w:rsidR="00EC47C9" w:rsidRPr="001D0915" w:rsidRDefault="00EC47C9" w:rsidP="001D0915">
                  <w:pPr>
                    <w:autoSpaceDE w:val="0"/>
                    <w:autoSpaceDN w:val="0"/>
                    <w:adjustRightInd w:val="0"/>
                    <w:spacing w:after="0" w:line="240" w:lineRule="auto"/>
                    <w:ind w:left="60" w:right="60"/>
                    <w:contextualSpacing/>
                    <w:jc w:val="center"/>
                    <w:rPr>
                      <w:rFonts w:ascii="Arial" w:hAnsi="Arial" w:cs="B Lotus"/>
                      <w:color w:val="000000"/>
                      <w:sz w:val="26"/>
                      <w:szCs w:val="26"/>
                    </w:rPr>
                  </w:pPr>
                  <w:r w:rsidRPr="001D0915">
                    <w:rPr>
                      <w:rFonts w:ascii="Arial" w:hAnsi="Arial" w:cs="B Lotus"/>
                      <w:color w:val="000000"/>
                      <w:sz w:val="26"/>
                      <w:szCs w:val="26"/>
                    </w:rPr>
                    <w:t>Exact Sig. (2-tailed)</w:t>
                  </w:r>
                </w:p>
              </w:tc>
            </w:tr>
            <w:tr w:rsidR="00EC47C9" w:rsidRPr="001D0915" w:rsidTr="00270BEF">
              <w:trPr>
                <w:cantSplit/>
                <w:tblHeader/>
              </w:trPr>
              <w:tc>
                <w:tcPr>
                  <w:tcW w:w="728" w:type="dxa"/>
                  <w:vMerge w:val="restart"/>
                  <w:tcBorders>
                    <w:top w:val="single" w:sz="16" w:space="0" w:color="000000"/>
                    <w:left w:val="single" w:sz="16" w:space="0" w:color="000000"/>
                    <w:bottom w:val="single" w:sz="16" w:space="0" w:color="000000"/>
                    <w:right w:val="nil"/>
                  </w:tcBorders>
                  <w:shd w:val="clear" w:color="auto" w:fill="FFFFFF"/>
                </w:tcPr>
                <w:p w:rsidR="00EC47C9" w:rsidRPr="001D0915" w:rsidRDefault="00EC47C9" w:rsidP="001D0915">
                  <w:pPr>
                    <w:autoSpaceDE w:val="0"/>
                    <w:autoSpaceDN w:val="0"/>
                    <w:adjustRightInd w:val="0"/>
                    <w:spacing w:after="0" w:line="240" w:lineRule="auto"/>
                    <w:ind w:left="60" w:right="60"/>
                    <w:contextualSpacing/>
                    <w:rPr>
                      <w:rFonts w:ascii="Arial" w:hAnsi="Arial" w:cs="B Lotus"/>
                      <w:color w:val="000000"/>
                      <w:sz w:val="26"/>
                      <w:szCs w:val="26"/>
                    </w:rPr>
                  </w:pPr>
                  <w:r w:rsidRPr="001D0915">
                    <w:rPr>
                      <w:rFonts w:ascii="Arial" w:hAnsi="Arial" w:cs="B Lotus"/>
                      <w:color w:val="000000"/>
                      <w:sz w:val="26"/>
                      <w:szCs w:val="26"/>
                    </w:rPr>
                    <w:t>a</w:t>
                  </w:r>
                </w:p>
              </w:tc>
              <w:tc>
                <w:tcPr>
                  <w:tcW w:w="953" w:type="dxa"/>
                  <w:tcBorders>
                    <w:top w:val="single" w:sz="16" w:space="0" w:color="000000"/>
                    <w:left w:val="nil"/>
                    <w:bottom w:val="nil"/>
                    <w:right w:val="single" w:sz="16" w:space="0" w:color="000000"/>
                  </w:tcBorders>
                  <w:shd w:val="clear" w:color="auto" w:fill="FFFFFF"/>
                </w:tcPr>
                <w:p w:rsidR="00EC47C9" w:rsidRPr="001D0915" w:rsidRDefault="00EC47C9" w:rsidP="001D0915">
                  <w:pPr>
                    <w:autoSpaceDE w:val="0"/>
                    <w:autoSpaceDN w:val="0"/>
                    <w:adjustRightInd w:val="0"/>
                    <w:spacing w:after="0" w:line="240" w:lineRule="auto"/>
                    <w:ind w:left="60" w:right="60"/>
                    <w:contextualSpacing/>
                    <w:rPr>
                      <w:rFonts w:ascii="Arial" w:hAnsi="Arial" w:cs="B Lotus"/>
                      <w:color w:val="000000"/>
                      <w:sz w:val="26"/>
                      <w:szCs w:val="26"/>
                    </w:rPr>
                  </w:pPr>
                  <w:r w:rsidRPr="001D0915">
                    <w:rPr>
                      <w:rFonts w:ascii="Arial" w:hAnsi="Arial" w:cs="B Lotus"/>
                      <w:color w:val="000000"/>
                      <w:sz w:val="26"/>
                      <w:szCs w:val="26"/>
                    </w:rPr>
                    <w:t>Group 1</w:t>
                  </w:r>
                </w:p>
              </w:tc>
              <w:tc>
                <w:tcPr>
                  <w:tcW w:w="1033" w:type="dxa"/>
                  <w:tcBorders>
                    <w:top w:val="single" w:sz="16" w:space="0" w:color="000000"/>
                    <w:left w:val="single" w:sz="16" w:space="0" w:color="000000"/>
                    <w:bottom w:val="nil"/>
                  </w:tcBorders>
                  <w:shd w:val="clear" w:color="auto" w:fill="FFFFFF"/>
                </w:tcPr>
                <w:p w:rsidR="00EC47C9" w:rsidRPr="001D0915" w:rsidRDefault="00EC47C9" w:rsidP="001D0915">
                  <w:pPr>
                    <w:autoSpaceDE w:val="0"/>
                    <w:autoSpaceDN w:val="0"/>
                    <w:adjustRightInd w:val="0"/>
                    <w:spacing w:after="0" w:line="240" w:lineRule="auto"/>
                    <w:ind w:left="60" w:right="60"/>
                    <w:contextualSpacing/>
                    <w:jc w:val="right"/>
                    <w:rPr>
                      <w:rFonts w:ascii="Arial" w:hAnsi="Arial" w:cs="B Lotus"/>
                      <w:color w:val="000000"/>
                      <w:sz w:val="26"/>
                      <w:szCs w:val="26"/>
                    </w:rPr>
                  </w:pPr>
                  <w:r w:rsidRPr="001D0915">
                    <w:rPr>
                      <w:rFonts w:ascii="Arial" w:hAnsi="Arial" w:cs="B Lotus"/>
                      <w:color w:val="000000"/>
                      <w:sz w:val="26"/>
                      <w:szCs w:val="26"/>
                    </w:rPr>
                    <w:t>1.00</w:t>
                  </w:r>
                </w:p>
              </w:tc>
              <w:tc>
                <w:tcPr>
                  <w:tcW w:w="1009" w:type="dxa"/>
                  <w:tcBorders>
                    <w:top w:val="single" w:sz="16" w:space="0" w:color="000000"/>
                    <w:bottom w:val="nil"/>
                  </w:tcBorders>
                  <w:shd w:val="clear" w:color="auto" w:fill="FFFFFF"/>
                </w:tcPr>
                <w:p w:rsidR="00EC47C9" w:rsidRPr="001D0915" w:rsidRDefault="00EC47C9" w:rsidP="001D0915">
                  <w:pPr>
                    <w:autoSpaceDE w:val="0"/>
                    <w:autoSpaceDN w:val="0"/>
                    <w:adjustRightInd w:val="0"/>
                    <w:spacing w:after="0" w:line="240" w:lineRule="auto"/>
                    <w:ind w:left="60" w:right="60"/>
                    <w:contextualSpacing/>
                    <w:jc w:val="right"/>
                    <w:rPr>
                      <w:rFonts w:ascii="Arial" w:hAnsi="Arial" w:cs="B Lotus"/>
                      <w:color w:val="000000"/>
                      <w:sz w:val="26"/>
                      <w:szCs w:val="26"/>
                    </w:rPr>
                  </w:pPr>
                  <w:r w:rsidRPr="001D0915">
                    <w:rPr>
                      <w:rFonts w:ascii="Arial" w:hAnsi="Arial" w:cs="B Lotus"/>
                      <w:color w:val="000000"/>
                      <w:sz w:val="26"/>
                      <w:szCs w:val="26"/>
                    </w:rPr>
                    <w:t>71</w:t>
                  </w:r>
                </w:p>
              </w:tc>
              <w:tc>
                <w:tcPr>
                  <w:tcW w:w="1456" w:type="dxa"/>
                  <w:tcBorders>
                    <w:top w:val="single" w:sz="16" w:space="0" w:color="000000"/>
                    <w:bottom w:val="nil"/>
                  </w:tcBorders>
                  <w:shd w:val="clear" w:color="auto" w:fill="FFFFFF"/>
                </w:tcPr>
                <w:p w:rsidR="00EC47C9" w:rsidRPr="001D0915" w:rsidRDefault="00EC47C9" w:rsidP="001D0915">
                  <w:pPr>
                    <w:autoSpaceDE w:val="0"/>
                    <w:autoSpaceDN w:val="0"/>
                    <w:adjustRightInd w:val="0"/>
                    <w:spacing w:after="0" w:line="240" w:lineRule="auto"/>
                    <w:ind w:left="60" w:right="60"/>
                    <w:contextualSpacing/>
                    <w:jc w:val="right"/>
                    <w:rPr>
                      <w:rFonts w:ascii="Arial" w:hAnsi="Arial" w:cs="B Lotus"/>
                      <w:color w:val="000000"/>
                      <w:sz w:val="26"/>
                      <w:szCs w:val="26"/>
                    </w:rPr>
                  </w:pPr>
                  <w:r w:rsidRPr="001D0915">
                    <w:rPr>
                      <w:rFonts w:ascii="Arial" w:hAnsi="Arial" w:cs="B Lotus"/>
                      <w:color w:val="000000"/>
                      <w:sz w:val="26"/>
                      <w:szCs w:val="26"/>
                    </w:rPr>
                    <w:t>.73</w:t>
                  </w:r>
                </w:p>
              </w:tc>
              <w:tc>
                <w:tcPr>
                  <w:tcW w:w="1139" w:type="dxa"/>
                  <w:tcBorders>
                    <w:top w:val="single" w:sz="16" w:space="0" w:color="000000"/>
                    <w:bottom w:val="nil"/>
                  </w:tcBorders>
                  <w:shd w:val="clear" w:color="auto" w:fill="FFFFFF"/>
                </w:tcPr>
                <w:p w:rsidR="00EC47C9" w:rsidRPr="001D0915" w:rsidRDefault="00EC47C9" w:rsidP="001D0915">
                  <w:pPr>
                    <w:autoSpaceDE w:val="0"/>
                    <w:autoSpaceDN w:val="0"/>
                    <w:adjustRightInd w:val="0"/>
                    <w:spacing w:after="0" w:line="240" w:lineRule="auto"/>
                    <w:ind w:left="60" w:right="60"/>
                    <w:contextualSpacing/>
                    <w:jc w:val="right"/>
                    <w:rPr>
                      <w:rFonts w:ascii="Arial" w:hAnsi="Arial" w:cs="B Lotus"/>
                      <w:color w:val="000000"/>
                      <w:sz w:val="26"/>
                      <w:szCs w:val="26"/>
                    </w:rPr>
                  </w:pPr>
                  <w:r w:rsidRPr="001D0915">
                    <w:rPr>
                      <w:rFonts w:ascii="Arial" w:hAnsi="Arial" w:cs="B Lotus"/>
                      <w:color w:val="000000"/>
                      <w:sz w:val="26"/>
                      <w:szCs w:val="26"/>
                    </w:rPr>
                    <w:t>.50</w:t>
                  </w:r>
                </w:p>
              </w:tc>
              <w:tc>
                <w:tcPr>
                  <w:tcW w:w="1456" w:type="dxa"/>
                  <w:tcBorders>
                    <w:top w:val="single" w:sz="16" w:space="0" w:color="000000"/>
                    <w:bottom w:val="nil"/>
                    <w:right w:val="single" w:sz="16" w:space="0" w:color="000000"/>
                  </w:tcBorders>
                  <w:shd w:val="clear" w:color="auto" w:fill="FFFFFF"/>
                </w:tcPr>
                <w:p w:rsidR="00EC47C9" w:rsidRPr="001D0915" w:rsidRDefault="00EC47C9" w:rsidP="001D0915">
                  <w:pPr>
                    <w:autoSpaceDE w:val="0"/>
                    <w:autoSpaceDN w:val="0"/>
                    <w:adjustRightInd w:val="0"/>
                    <w:spacing w:after="0" w:line="240" w:lineRule="auto"/>
                    <w:ind w:left="60" w:right="60"/>
                    <w:contextualSpacing/>
                    <w:jc w:val="right"/>
                    <w:rPr>
                      <w:rFonts w:ascii="Arial" w:hAnsi="Arial" w:cs="B Lotus"/>
                      <w:color w:val="000000"/>
                      <w:sz w:val="26"/>
                      <w:szCs w:val="26"/>
                    </w:rPr>
                  </w:pPr>
                  <w:r w:rsidRPr="001D0915">
                    <w:rPr>
                      <w:rFonts w:ascii="Arial" w:hAnsi="Arial" w:cs="B Lotus"/>
                      <w:color w:val="000000"/>
                      <w:sz w:val="26"/>
                      <w:szCs w:val="26"/>
                    </w:rPr>
                    <w:t>.000</w:t>
                  </w:r>
                </w:p>
              </w:tc>
            </w:tr>
            <w:tr w:rsidR="00EC47C9" w:rsidRPr="001D0915" w:rsidTr="00270BEF">
              <w:trPr>
                <w:cantSplit/>
                <w:tblHeader/>
              </w:trPr>
              <w:tc>
                <w:tcPr>
                  <w:tcW w:w="728" w:type="dxa"/>
                  <w:vMerge/>
                  <w:tcBorders>
                    <w:top w:val="single" w:sz="16" w:space="0" w:color="000000"/>
                    <w:left w:val="single" w:sz="16" w:space="0" w:color="000000"/>
                    <w:bottom w:val="single" w:sz="16" w:space="0" w:color="000000"/>
                    <w:right w:val="nil"/>
                  </w:tcBorders>
                  <w:shd w:val="clear" w:color="auto" w:fill="FFFFFF"/>
                </w:tcPr>
                <w:p w:rsidR="00EC47C9" w:rsidRPr="001D0915" w:rsidRDefault="00EC47C9" w:rsidP="001D0915">
                  <w:pPr>
                    <w:autoSpaceDE w:val="0"/>
                    <w:autoSpaceDN w:val="0"/>
                    <w:adjustRightInd w:val="0"/>
                    <w:spacing w:after="0" w:line="240" w:lineRule="auto"/>
                    <w:contextualSpacing/>
                    <w:rPr>
                      <w:rFonts w:ascii="Arial" w:hAnsi="Arial" w:cs="B Lotus"/>
                      <w:color w:val="000000"/>
                      <w:sz w:val="26"/>
                      <w:szCs w:val="26"/>
                    </w:rPr>
                  </w:pPr>
                </w:p>
              </w:tc>
              <w:tc>
                <w:tcPr>
                  <w:tcW w:w="953" w:type="dxa"/>
                  <w:tcBorders>
                    <w:top w:val="nil"/>
                    <w:left w:val="nil"/>
                    <w:bottom w:val="nil"/>
                    <w:right w:val="single" w:sz="16" w:space="0" w:color="000000"/>
                  </w:tcBorders>
                  <w:shd w:val="clear" w:color="auto" w:fill="FFFFFF"/>
                </w:tcPr>
                <w:p w:rsidR="00EC47C9" w:rsidRPr="001D0915" w:rsidRDefault="00EC47C9" w:rsidP="001D0915">
                  <w:pPr>
                    <w:autoSpaceDE w:val="0"/>
                    <w:autoSpaceDN w:val="0"/>
                    <w:adjustRightInd w:val="0"/>
                    <w:spacing w:after="0" w:line="240" w:lineRule="auto"/>
                    <w:ind w:left="60" w:right="60"/>
                    <w:contextualSpacing/>
                    <w:rPr>
                      <w:rFonts w:ascii="Arial" w:hAnsi="Arial" w:cs="B Lotus"/>
                      <w:color w:val="000000"/>
                      <w:sz w:val="26"/>
                      <w:szCs w:val="26"/>
                    </w:rPr>
                  </w:pPr>
                  <w:r w:rsidRPr="001D0915">
                    <w:rPr>
                      <w:rFonts w:ascii="Arial" w:hAnsi="Arial" w:cs="B Lotus"/>
                      <w:color w:val="000000"/>
                      <w:sz w:val="26"/>
                      <w:szCs w:val="26"/>
                    </w:rPr>
                    <w:t>Group 2</w:t>
                  </w:r>
                </w:p>
              </w:tc>
              <w:tc>
                <w:tcPr>
                  <w:tcW w:w="1033" w:type="dxa"/>
                  <w:tcBorders>
                    <w:top w:val="nil"/>
                    <w:left w:val="single" w:sz="16" w:space="0" w:color="000000"/>
                    <w:bottom w:val="nil"/>
                  </w:tcBorders>
                  <w:shd w:val="clear" w:color="auto" w:fill="FFFFFF"/>
                </w:tcPr>
                <w:p w:rsidR="00EC47C9" w:rsidRPr="001D0915" w:rsidRDefault="00EC47C9" w:rsidP="001D0915">
                  <w:pPr>
                    <w:autoSpaceDE w:val="0"/>
                    <w:autoSpaceDN w:val="0"/>
                    <w:adjustRightInd w:val="0"/>
                    <w:spacing w:after="0" w:line="240" w:lineRule="auto"/>
                    <w:ind w:left="60" w:right="60"/>
                    <w:contextualSpacing/>
                    <w:jc w:val="right"/>
                    <w:rPr>
                      <w:rFonts w:ascii="Arial" w:hAnsi="Arial" w:cs="B Lotus"/>
                      <w:color w:val="000000"/>
                      <w:sz w:val="26"/>
                      <w:szCs w:val="26"/>
                    </w:rPr>
                  </w:pPr>
                  <w:r w:rsidRPr="001D0915">
                    <w:rPr>
                      <w:rFonts w:ascii="Arial" w:hAnsi="Arial" w:cs="B Lotus"/>
                      <w:color w:val="000000"/>
                      <w:sz w:val="26"/>
                      <w:szCs w:val="26"/>
                    </w:rPr>
                    <w:t>2.00</w:t>
                  </w:r>
                </w:p>
              </w:tc>
              <w:tc>
                <w:tcPr>
                  <w:tcW w:w="1009" w:type="dxa"/>
                  <w:tcBorders>
                    <w:top w:val="nil"/>
                    <w:bottom w:val="nil"/>
                  </w:tcBorders>
                  <w:shd w:val="clear" w:color="auto" w:fill="FFFFFF"/>
                </w:tcPr>
                <w:p w:rsidR="00EC47C9" w:rsidRPr="001D0915" w:rsidRDefault="00EC47C9" w:rsidP="001D0915">
                  <w:pPr>
                    <w:autoSpaceDE w:val="0"/>
                    <w:autoSpaceDN w:val="0"/>
                    <w:adjustRightInd w:val="0"/>
                    <w:spacing w:after="0" w:line="240" w:lineRule="auto"/>
                    <w:ind w:left="60" w:right="60"/>
                    <w:contextualSpacing/>
                    <w:jc w:val="right"/>
                    <w:rPr>
                      <w:rFonts w:ascii="Arial" w:hAnsi="Arial" w:cs="B Lotus"/>
                      <w:color w:val="000000"/>
                      <w:sz w:val="26"/>
                      <w:szCs w:val="26"/>
                    </w:rPr>
                  </w:pPr>
                  <w:r w:rsidRPr="001D0915">
                    <w:rPr>
                      <w:rFonts w:ascii="Arial" w:hAnsi="Arial" w:cs="B Lotus"/>
                      <w:color w:val="000000"/>
                      <w:sz w:val="26"/>
                      <w:szCs w:val="26"/>
                    </w:rPr>
                    <w:t>26</w:t>
                  </w:r>
                </w:p>
              </w:tc>
              <w:tc>
                <w:tcPr>
                  <w:tcW w:w="1456" w:type="dxa"/>
                  <w:tcBorders>
                    <w:top w:val="nil"/>
                    <w:bottom w:val="nil"/>
                  </w:tcBorders>
                  <w:shd w:val="clear" w:color="auto" w:fill="FFFFFF"/>
                </w:tcPr>
                <w:p w:rsidR="00EC47C9" w:rsidRPr="001D0915" w:rsidRDefault="00EC47C9" w:rsidP="001D0915">
                  <w:pPr>
                    <w:autoSpaceDE w:val="0"/>
                    <w:autoSpaceDN w:val="0"/>
                    <w:adjustRightInd w:val="0"/>
                    <w:spacing w:after="0" w:line="240" w:lineRule="auto"/>
                    <w:ind w:left="60" w:right="60"/>
                    <w:contextualSpacing/>
                    <w:jc w:val="right"/>
                    <w:rPr>
                      <w:rFonts w:ascii="Arial" w:hAnsi="Arial" w:cs="B Lotus"/>
                      <w:color w:val="000000"/>
                      <w:sz w:val="26"/>
                      <w:szCs w:val="26"/>
                    </w:rPr>
                  </w:pPr>
                  <w:r w:rsidRPr="001D0915">
                    <w:rPr>
                      <w:rFonts w:ascii="Arial" w:hAnsi="Arial" w:cs="B Lotus"/>
                      <w:color w:val="000000"/>
                      <w:sz w:val="26"/>
                      <w:szCs w:val="26"/>
                    </w:rPr>
                    <w:t>.27</w:t>
                  </w:r>
                </w:p>
              </w:tc>
              <w:tc>
                <w:tcPr>
                  <w:tcW w:w="1139" w:type="dxa"/>
                  <w:tcBorders>
                    <w:top w:val="nil"/>
                    <w:bottom w:val="nil"/>
                  </w:tcBorders>
                  <w:shd w:val="clear" w:color="auto" w:fill="FFFFFF"/>
                  <w:vAlign w:val="center"/>
                </w:tcPr>
                <w:p w:rsidR="00EC47C9" w:rsidRPr="001D0915" w:rsidRDefault="00EC47C9" w:rsidP="001D0915">
                  <w:pPr>
                    <w:autoSpaceDE w:val="0"/>
                    <w:autoSpaceDN w:val="0"/>
                    <w:adjustRightInd w:val="0"/>
                    <w:spacing w:after="0" w:line="240" w:lineRule="auto"/>
                    <w:contextualSpacing/>
                    <w:jc w:val="center"/>
                    <w:rPr>
                      <w:rFonts w:ascii="Times New Roman" w:hAnsi="Times New Roman" w:cs="B Lotus"/>
                      <w:sz w:val="26"/>
                      <w:szCs w:val="26"/>
                    </w:rPr>
                  </w:pPr>
                </w:p>
              </w:tc>
              <w:tc>
                <w:tcPr>
                  <w:tcW w:w="1456" w:type="dxa"/>
                  <w:tcBorders>
                    <w:top w:val="nil"/>
                    <w:bottom w:val="nil"/>
                    <w:right w:val="single" w:sz="16" w:space="0" w:color="000000"/>
                  </w:tcBorders>
                  <w:shd w:val="clear" w:color="auto" w:fill="FFFFFF"/>
                  <w:vAlign w:val="center"/>
                </w:tcPr>
                <w:p w:rsidR="00EC47C9" w:rsidRPr="001D0915" w:rsidRDefault="00EC47C9" w:rsidP="001D0915">
                  <w:pPr>
                    <w:autoSpaceDE w:val="0"/>
                    <w:autoSpaceDN w:val="0"/>
                    <w:adjustRightInd w:val="0"/>
                    <w:spacing w:after="0" w:line="240" w:lineRule="auto"/>
                    <w:contextualSpacing/>
                    <w:jc w:val="center"/>
                    <w:rPr>
                      <w:rFonts w:ascii="Times New Roman" w:hAnsi="Times New Roman" w:cs="B Lotus"/>
                      <w:sz w:val="26"/>
                      <w:szCs w:val="26"/>
                    </w:rPr>
                  </w:pPr>
                </w:p>
              </w:tc>
            </w:tr>
            <w:tr w:rsidR="00EC47C9" w:rsidRPr="001D0915" w:rsidTr="00270BEF">
              <w:trPr>
                <w:cantSplit/>
              </w:trPr>
              <w:tc>
                <w:tcPr>
                  <w:tcW w:w="728" w:type="dxa"/>
                  <w:vMerge/>
                  <w:tcBorders>
                    <w:top w:val="single" w:sz="16" w:space="0" w:color="000000"/>
                    <w:left w:val="single" w:sz="16" w:space="0" w:color="000000"/>
                    <w:bottom w:val="single" w:sz="16" w:space="0" w:color="000000"/>
                    <w:right w:val="nil"/>
                  </w:tcBorders>
                  <w:shd w:val="clear" w:color="auto" w:fill="FFFFFF"/>
                </w:tcPr>
                <w:p w:rsidR="00EC47C9" w:rsidRPr="001D0915" w:rsidRDefault="00EC47C9" w:rsidP="001D0915">
                  <w:pPr>
                    <w:autoSpaceDE w:val="0"/>
                    <w:autoSpaceDN w:val="0"/>
                    <w:adjustRightInd w:val="0"/>
                    <w:spacing w:after="0" w:line="240" w:lineRule="auto"/>
                    <w:contextualSpacing/>
                    <w:rPr>
                      <w:rFonts w:ascii="Times New Roman" w:hAnsi="Times New Roman" w:cs="B Lotus"/>
                      <w:sz w:val="26"/>
                      <w:szCs w:val="26"/>
                    </w:rPr>
                  </w:pPr>
                </w:p>
              </w:tc>
              <w:tc>
                <w:tcPr>
                  <w:tcW w:w="953" w:type="dxa"/>
                  <w:tcBorders>
                    <w:top w:val="nil"/>
                    <w:left w:val="nil"/>
                    <w:bottom w:val="single" w:sz="16" w:space="0" w:color="000000"/>
                    <w:right w:val="single" w:sz="16" w:space="0" w:color="000000"/>
                  </w:tcBorders>
                  <w:shd w:val="clear" w:color="auto" w:fill="FFFFFF"/>
                </w:tcPr>
                <w:p w:rsidR="00EC47C9" w:rsidRPr="001D0915" w:rsidRDefault="00EC47C9" w:rsidP="001D0915">
                  <w:pPr>
                    <w:autoSpaceDE w:val="0"/>
                    <w:autoSpaceDN w:val="0"/>
                    <w:adjustRightInd w:val="0"/>
                    <w:spacing w:after="0" w:line="240" w:lineRule="auto"/>
                    <w:ind w:left="60" w:right="60"/>
                    <w:contextualSpacing/>
                    <w:rPr>
                      <w:rFonts w:ascii="Arial" w:hAnsi="Arial" w:cs="B Lotus"/>
                      <w:color w:val="000000"/>
                      <w:sz w:val="26"/>
                      <w:szCs w:val="26"/>
                    </w:rPr>
                  </w:pPr>
                  <w:r w:rsidRPr="001D0915">
                    <w:rPr>
                      <w:rFonts w:ascii="Arial" w:hAnsi="Arial" w:cs="B Lotus"/>
                      <w:color w:val="000000"/>
                      <w:sz w:val="26"/>
                      <w:szCs w:val="26"/>
                    </w:rPr>
                    <w:t>Total</w:t>
                  </w:r>
                </w:p>
              </w:tc>
              <w:tc>
                <w:tcPr>
                  <w:tcW w:w="1033" w:type="dxa"/>
                  <w:tcBorders>
                    <w:top w:val="nil"/>
                    <w:left w:val="single" w:sz="16" w:space="0" w:color="000000"/>
                    <w:bottom w:val="single" w:sz="16" w:space="0" w:color="000000"/>
                  </w:tcBorders>
                  <w:shd w:val="clear" w:color="auto" w:fill="FFFFFF"/>
                  <w:vAlign w:val="center"/>
                </w:tcPr>
                <w:p w:rsidR="00EC47C9" w:rsidRPr="001D0915" w:rsidRDefault="00EC47C9" w:rsidP="001D0915">
                  <w:pPr>
                    <w:autoSpaceDE w:val="0"/>
                    <w:autoSpaceDN w:val="0"/>
                    <w:adjustRightInd w:val="0"/>
                    <w:spacing w:after="0" w:line="240" w:lineRule="auto"/>
                    <w:contextualSpacing/>
                    <w:jc w:val="center"/>
                    <w:rPr>
                      <w:rFonts w:ascii="Times New Roman" w:hAnsi="Times New Roman" w:cs="B Lotus"/>
                      <w:sz w:val="26"/>
                      <w:szCs w:val="26"/>
                    </w:rPr>
                  </w:pPr>
                </w:p>
              </w:tc>
              <w:tc>
                <w:tcPr>
                  <w:tcW w:w="1009" w:type="dxa"/>
                  <w:tcBorders>
                    <w:top w:val="nil"/>
                    <w:bottom w:val="single" w:sz="16" w:space="0" w:color="000000"/>
                  </w:tcBorders>
                  <w:shd w:val="clear" w:color="auto" w:fill="FFFFFF"/>
                </w:tcPr>
                <w:p w:rsidR="00EC47C9" w:rsidRPr="001D0915" w:rsidRDefault="00EC47C9" w:rsidP="001D0915">
                  <w:pPr>
                    <w:autoSpaceDE w:val="0"/>
                    <w:autoSpaceDN w:val="0"/>
                    <w:adjustRightInd w:val="0"/>
                    <w:spacing w:after="0" w:line="240" w:lineRule="auto"/>
                    <w:ind w:left="60" w:right="60"/>
                    <w:contextualSpacing/>
                    <w:jc w:val="right"/>
                    <w:rPr>
                      <w:rFonts w:ascii="Arial" w:hAnsi="Arial" w:cs="B Lotus"/>
                      <w:color w:val="000000"/>
                      <w:sz w:val="26"/>
                      <w:szCs w:val="26"/>
                    </w:rPr>
                  </w:pPr>
                  <w:r w:rsidRPr="001D0915">
                    <w:rPr>
                      <w:rFonts w:ascii="Arial" w:hAnsi="Arial" w:cs="B Lotus"/>
                      <w:color w:val="000000"/>
                      <w:sz w:val="26"/>
                      <w:szCs w:val="26"/>
                    </w:rPr>
                    <w:t>97</w:t>
                  </w:r>
                </w:p>
              </w:tc>
              <w:tc>
                <w:tcPr>
                  <w:tcW w:w="1456" w:type="dxa"/>
                  <w:tcBorders>
                    <w:top w:val="nil"/>
                    <w:bottom w:val="single" w:sz="16" w:space="0" w:color="000000"/>
                  </w:tcBorders>
                  <w:shd w:val="clear" w:color="auto" w:fill="FFFFFF"/>
                </w:tcPr>
                <w:p w:rsidR="00EC47C9" w:rsidRPr="001D0915" w:rsidRDefault="00EC47C9" w:rsidP="001D0915">
                  <w:pPr>
                    <w:autoSpaceDE w:val="0"/>
                    <w:autoSpaceDN w:val="0"/>
                    <w:adjustRightInd w:val="0"/>
                    <w:spacing w:after="0" w:line="240" w:lineRule="auto"/>
                    <w:ind w:left="60" w:right="60"/>
                    <w:contextualSpacing/>
                    <w:jc w:val="right"/>
                    <w:rPr>
                      <w:rFonts w:ascii="Arial" w:hAnsi="Arial" w:cs="B Lotus"/>
                      <w:color w:val="000000"/>
                      <w:sz w:val="26"/>
                      <w:szCs w:val="26"/>
                    </w:rPr>
                  </w:pPr>
                  <w:r w:rsidRPr="001D0915">
                    <w:rPr>
                      <w:rFonts w:ascii="Arial" w:hAnsi="Arial" w:cs="B Lotus"/>
                      <w:color w:val="000000"/>
                      <w:sz w:val="26"/>
                      <w:szCs w:val="26"/>
                    </w:rPr>
                    <w:t>1.00</w:t>
                  </w:r>
                </w:p>
              </w:tc>
              <w:tc>
                <w:tcPr>
                  <w:tcW w:w="1139" w:type="dxa"/>
                  <w:tcBorders>
                    <w:top w:val="nil"/>
                    <w:bottom w:val="single" w:sz="16" w:space="0" w:color="000000"/>
                  </w:tcBorders>
                  <w:shd w:val="clear" w:color="auto" w:fill="FFFFFF"/>
                  <w:vAlign w:val="center"/>
                </w:tcPr>
                <w:p w:rsidR="00EC47C9" w:rsidRPr="001D0915" w:rsidRDefault="00EC47C9" w:rsidP="001D0915">
                  <w:pPr>
                    <w:autoSpaceDE w:val="0"/>
                    <w:autoSpaceDN w:val="0"/>
                    <w:adjustRightInd w:val="0"/>
                    <w:spacing w:after="0" w:line="240" w:lineRule="auto"/>
                    <w:contextualSpacing/>
                    <w:jc w:val="center"/>
                    <w:rPr>
                      <w:rFonts w:ascii="Times New Roman" w:hAnsi="Times New Roman" w:cs="B Lotus"/>
                      <w:sz w:val="26"/>
                      <w:szCs w:val="26"/>
                    </w:rPr>
                  </w:pPr>
                </w:p>
              </w:tc>
              <w:tc>
                <w:tcPr>
                  <w:tcW w:w="1456" w:type="dxa"/>
                  <w:tcBorders>
                    <w:top w:val="nil"/>
                    <w:bottom w:val="single" w:sz="16" w:space="0" w:color="000000"/>
                    <w:right w:val="single" w:sz="16" w:space="0" w:color="000000"/>
                  </w:tcBorders>
                  <w:shd w:val="clear" w:color="auto" w:fill="FFFFFF"/>
                  <w:vAlign w:val="center"/>
                </w:tcPr>
                <w:p w:rsidR="00EC47C9" w:rsidRPr="001D0915" w:rsidRDefault="00EC47C9" w:rsidP="001D0915">
                  <w:pPr>
                    <w:autoSpaceDE w:val="0"/>
                    <w:autoSpaceDN w:val="0"/>
                    <w:adjustRightInd w:val="0"/>
                    <w:spacing w:after="0" w:line="240" w:lineRule="auto"/>
                    <w:contextualSpacing/>
                    <w:jc w:val="center"/>
                    <w:rPr>
                      <w:rFonts w:ascii="Times New Roman" w:hAnsi="Times New Roman" w:cs="B Lotus"/>
                      <w:sz w:val="26"/>
                      <w:szCs w:val="26"/>
                    </w:rPr>
                  </w:pPr>
                </w:p>
              </w:tc>
            </w:tr>
          </w:tbl>
          <w:p w:rsidR="00EC47C9" w:rsidRPr="001D0915" w:rsidRDefault="00EC47C9" w:rsidP="001D0915">
            <w:pPr>
              <w:autoSpaceDE w:val="0"/>
              <w:autoSpaceDN w:val="0"/>
              <w:adjustRightInd w:val="0"/>
              <w:contextualSpacing/>
              <w:rPr>
                <w:rFonts w:ascii="Times New Roman" w:hAnsi="Times New Roman" w:cs="B Lotus"/>
                <w:sz w:val="26"/>
                <w:szCs w:val="26"/>
              </w:rPr>
            </w:pPr>
          </w:p>
        </w:tc>
        <w:tc>
          <w:tcPr>
            <w:tcW w:w="3174" w:type="dxa"/>
            <w:vAlign w:val="center"/>
          </w:tcPr>
          <w:p w:rsidR="00EC47C9" w:rsidRPr="00F3520D" w:rsidRDefault="00EC47C9" w:rsidP="001D0915">
            <w:pPr>
              <w:contextualSpacing/>
              <w:jc w:val="center"/>
              <w:rPr>
                <w:rFonts w:cs="B Lotus"/>
                <w:sz w:val="24"/>
                <w:szCs w:val="24"/>
                <w:lang w:bidi="fa-IR"/>
              </w:rPr>
            </w:pPr>
            <w:r w:rsidRPr="00F3520D">
              <w:rPr>
                <w:rFonts w:cs="B Lotus" w:hint="cs"/>
                <w:sz w:val="24"/>
                <w:szCs w:val="24"/>
                <w:rtl/>
                <w:lang w:bidi="fa-IR"/>
              </w:rPr>
              <w:t>تحلیل گران</w:t>
            </w:r>
          </w:p>
        </w:tc>
      </w:tr>
      <w:tr w:rsidR="00EC47C9" w:rsidRPr="001D0915" w:rsidTr="00EC47C9">
        <w:tc>
          <w:tcPr>
            <w:tcW w:w="9776" w:type="dxa"/>
          </w:tcPr>
          <w:tbl>
            <w:tblPr>
              <w:tblW w:w="7774"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694"/>
              <w:gridCol w:w="946"/>
              <w:gridCol w:w="1205"/>
              <w:gridCol w:w="968"/>
              <w:gridCol w:w="1441"/>
              <w:gridCol w:w="1110"/>
              <w:gridCol w:w="1410"/>
            </w:tblGrid>
            <w:tr w:rsidR="00EC47C9" w:rsidRPr="001D0915" w:rsidTr="00270BEF">
              <w:trPr>
                <w:cantSplit/>
                <w:tblHeader/>
              </w:trPr>
              <w:tc>
                <w:tcPr>
                  <w:tcW w:w="7774" w:type="dxa"/>
                  <w:gridSpan w:val="7"/>
                  <w:tcBorders>
                    <w:top w:val="nil"/>
                    <w:left w:val="nil"/>
                    <w:bottom w:val="nil"/>
                    <w:right w:val="nil"/>
                  </w:tcBorders>
                  <w:shd w:val="clear" w:color="auto" w:fill="FFFFFF"/>
                  <w:vAlign w:val="center"/>
                </w:tcPr>
                <w:p w:rsidR="00EC47C9" w:rsidRPr="001D0915" w:rsidRDefault="00EC47C9" w:rsidP="001D0915">
                  <w:pPr>
                    <w:autoSpaceDE w:val="0"/>
                    <w:autoSpaceDN w:val="0"/>
                    <w:adjustRightInd w:val="0"/>
                    <w:spacing w:after="0" w:line="240" w:lineRule="auto"/>
                    <w:ind w:left="60" w:right="60"/>
                    <w:contextualSpacing/>
                    <w:jc w:val="center"/>
                    <w:rPr>
                      <w:rFonts w:ascii="Arial" w:hAnsi="Arial" w:cs="B Lotus"/>
                      <w:color w:val="000000"/>
                      <w:sz w:val="26"/>
                      <w:szCs w:val="26"/>
                    </w:rPr>
                  </w:pPr>
                  <w:r w:rsidRPr="001D0915">
                    <w:rPr>
                      <w:rFonts w:ascii="Arial" w:hAnsi="Arial" w:cs="B Lotus"/>
                      <w:b/>
                      <w:bCs/>
                      <w:color w:val="000000"/>
                      <w:sz w:val="26"/>
                      <w:szCs w:val="26"/>
                    </w:rPr>
                    <w:t>Binomial Test</w:t>
                  </w:r>
                </w:p>
              </w:tc>
            </w:tr>
            <w:tr w:rsidR="00EC47C9" w:rsidRPr="001D0915" w:rsidTr="00270BEF">
              <w:trPr>
                <w:cantSplit/>
                <w:tblHeader/>
              </w:trPr>
              <w:tc>
                <w:tcPr>
                  <w:tcW w:w="1681"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EC47C9" w:rsidRPr="001D0915" w:rsidRDefault="00EC47C9" w:rsidP="001D0915">
                  <w:pPr>
                    <w:autoSpaceDE w:val="0"/>
                    <w:autoSpaceDN w:val="0"/>
                    <w:adjustRightInd w:val="0"/>
                    <w:spacing w:after="0" w:line="240" w:lineRule="auto"/>
                    <w:contextualSpacing/>
                    <w:jc w:val="center"/>
                    <w:rPr>
                      <w:rFonts w:ascii="Times New Roman" w:hAnsi="Times New Roman" w:cs="B Lotus"/>
                      <w:sz w:val="26"/>
                      <w:szCs w:val="26"/>
                    </w:rPr>
                  </w:pPr>
                </w:p>
              </w:tc>
              <w:tc>
                <w:tcPr>
                  <w:tcW w:w="1033" w:type="dxa"/>
                  <w:tcBorders>
                    <w:top w:val="single" w:sz="16" w:space="0" w:color="000000"/>
                    <w:left w:val="single" w:sz="16" w:space="0" w:color="000000"/>
                    <w:bottom w:val="single" w:sz="16" w:space="0" w:color="000000"/>
                  </w:tcBorders>
                  <w:shd w:val="clear" w:color="auto" w:fill="FFFFFF"/>
                  <w:vAlign w:val="bottom"/>
                </w:tcPr>
                <w:p w:rsidR="00EC47C9" w:rsidRPr="001D0915" w:rsidRDefault="00EC47C9" w:rsidP="001D0915">
                  <w:pPr>
                    <w:autoSpaceDE w:val="0"/>
                    <w:autoSpaceDN w:val="0"/>
                    <w:adjustRightInd w:val="0"/>
                    <w:spacing w:after="0" w:line="240" w:lineRule="auto"/>
                    <w:ind w:left="60" w:right="60"/>
                    <w:contextualSpacing/>
                    <w:jc w:val="center"/>
                    <w:rPr>
                      <w:rFonts w:ascii="Arial" w:hAnsi="Arial" w:cs="B Lotus"/>
                      <w:color w:val="000000"/>
                      <w:sz w:val="26"/>
                      <w:szCs w:val="26"/>
                    </w:rPr>
                  </w:pPr>
                  <w:r w:rsidRPr="001D0915">
                    <w:rPr>
                      <w:rFonts w:ascii="Arial" w:hAnsi="Arial" w:cs="B Lotus"/>
                      <w:color w:val="000000"/>
                      <w:sz w:val="26"/>
                      <w:szCs w:val="26"/>
                    </w:rPr>
                    <w:t>Category</w:t>
                  </w:r>
                </w:p>
              </w:tc>
              <w:tc>
                <w:tcPr>
                  <w:tcW w:w="1009" w:type="dxa"/>
                  <w:tcBorders>
                    <w:top w:val="single" w:sz="16" w:space="0" w:color="000000"/>
                    <w:bottom w:val="single" w:sz="16" w:space="0" w:color="000000"/>
                  </w:tcBorders>
                  <w:shd w:val="clear" w:color="auto" w:fill="FFFFFF"/>
                  <w:vAlign w:val="bottom"/>
                </w:tcPr>
                <w:p w:rsidR="00EC47C9" w:rsidRPr="001D0915" w:rsidRDefault="00EC47C9" w:rsidP="001D0915">
                  <w:pPr>
                    <w:autoSpaceDE w:val="0"/>
                    <w:autoSpaceDN w:val="0"/>
                    <w:adjustRightInd w:val="0"/>
                    <w:spacing w:after="0" w:line="240" w:lineRule="auto"/>
                    <w:ind w:left="60" w:right="60"/>
                    <w:contextualSpacing/>
                    <w:jc w:val="center"/>
                    <w:rPr>
                      <w:rFonts w:ascii="Arial" w:hAnsi="Arial" w:cs="B Lotus"/>
                      <w:color w:val="000000"/>
                      <w:sz w:val="26"/>
                      <w:szCs w:val="26"/>
                    </w:rPr>
                  </w:pPr>
                  <w:r w:rsidRPr="001D0915">
                    <w:rPr>
                      <w:rFonts w:ascii="Arial" w:hAnsi="Arial" w:cs="B Lotus"/>
                      <w:color w:val="000000"/>
                      <w:sz w:val="26"/>
                      <w:szCs w:val="26"/>
                    </w:rPr>
                    <w:t>N</w:t>
                  </w:r>
                </w:p>
              </w:tc>
              <w:tc>
                <w:tcPr>
                  <w:tcW w:w="1456" w:type="dxa"/>
                  <w:tcBorders>
                    <w:top w:val="single" w:sz="16" w:space="0" w:color="000000"/>
                    <w:bottom w:val="single" w:sz="16" w:space="0" w:color="000000"/>
                  </w:tcBorders>
                  <w:shd w:val="clear" w:color="auto" w:fill="FFFFFF"/>
                  <w:vAlign w:val="bottom"/>
                </w:tcPr>
                <w:p w:rsidR="00EC47C9" w:rsidRPr="001D0915" w:rsidRDefault="00EC47C9" w:rsidP="001D0915">
                  <w:pPr>
                    <w:autoSpaceDE w:val="0"/>
                    <w:autoSpaceDN w:val="0"/>
                    <w:adjustRightInd w:val="0"/>
                    <w:spacing w:after="0" w:line="240" w:lineRule="auto"/>
                    <w:ind w:left="60" w:right="60"/>
                    <w:contextualSpacing/>
                    <w:jc w:val="center"/>
                    <w:rPr>
                      <w:rFonts w:ascii="Arial" w:hAnsi="Arial" w:cs="B Lotus"/>
                      <w:color w:val="000000"/>
                      <w:sz w:val="26"/>
                      <w:szCs w:val="26"/>
                    </w:rPr>
                  </w:pPr>
                  <w:r w:rsidRPr="001D0915">
                    <w:rPr>
                      <w:rFonts w:ascii="Arial" w:hAnsi="Arial" w:cs="B Lotus"/>
                      <w:color w:val="000000"/>
                      <w:sz w:val="26"/>
                      <w:szCs w:val="26"/>
                    </w:rPr>
                    <w:t>Observed Prop.</w:t>
                  </w:r>
                </w:p>
              </w:tc>
              <w:tc>
                <w:tcPr>
                  <w:tcW w:w="1139" w:type="dxa"/>
                  <w:tcBorders>
                    <w:top w:val="single" w:sz="16" w:space="0" w:color="000000"/>
                    <w:bottom w:val="single" w:sz="16" w:space="0" w:color="000000"/>
                  </w:tcBorders>
                  <w:shd w:val="clear" w:color="auto" w:fill="FFFFFF"/>
                  <w:vAlign w:val="bottom"/>
                </w:tcPr>
                <w:p w:rsidR="00EC47C9" w:rsidRPr="001D0915" w:rsidRDefault="00EC47C9" w:rsidP="001D0915">
                  <w:pPr>
                    <w:autoSpaceDE w:val="0"/>
                    <w:autoSpaceDN w:val="0"/>
                    <w:adjustRightInd w:val="0"/>
                    <w:spacing w:after="0" w:line="240" w:lineRule="auto"/>
                    <w:ind w:left="60" w:right="60"/>
                    <w:contextualSpacing/>
                    <w:jc w:val="center"/>
                    <w:rPr>
                      <w:rFonts w:ascii="Arial" w:hAnsi="Arial" w:cs="B Lotus"/>
                      <w:color w:val="000000"/>
                      <w:sz w:val="26"/>
                      <w:szCs w:val="26"/>
                    </w:rPr>
                  </w:pPr>
                  <w:r w:rsidRPr="001D0915">
                    <w:rPr>
                      <w:rFonts w:ascii="Arial" w:hAnsi="Arial" w:cs="B Lotus"/>
                      <w:color w:val="000000"/>
                      <w:sz w:val="26"/>
                      <w:szCs w:val="26"/>
                    </w:rPr>
                    <w:t>Test Prop.</w:t>
                  </w:r>
                </w:p>
              </w:tc>
              <w:tc>
                <w:tcPr>
                  <w:tcW w:w="1456" w:type="dxa"/>
                  <w:tcBorders>
                    <w:top w:val="single" w:sz="16" w:space="0" w:color="000000"/>
                    <w:bottom w:val="single" w:sz="16" w:space="0" w:color="000000"/>
                    <w:right w:val="single" w:sz="16" w:space="0" w:color="000000"/>
                  </w:tcBorders>
                  <w:shd w:val="clear" w:color="auto" w:fill="FFFFFF"/>
                  <w:vAlign w:val="bottom"/>
                </w:tcPr>
                <w:p w:rsidR="00EC47C9" w:rsidRPr="001D0915" w:rsidRDefault="00EC47C9" w:rsidP="001D0915">
                  <w:pPr>
                    <w:autoSpaceDE w:val="0"/>
                    <w:autoSpaceDN w:val="0"/>
                    <w:adjustRightInd w:val="0"/>
                    <w:spacing w:after="0" w:line="240" w:lineRule="auto"/>
                    <w:ind w:left="60" w:right="60"/>
                    <w:contextualSpacing/>
                    <w:jc w:val="center"/>
                    <w:rPr>
                      <w:rFonts w:ascii="Arial" w:hAnsi="Arial" w:cs="B Lotus"/>
                      <w:color w:val="000000"/>
                      <w:sz w:val="26"/>
                      <w:szCs w:val="26"/>
                    </w:rPr>
                  </w:pPr>
                  <w:r w:rsidRPr="001D0915">
                    <w:rPr>
                      <w:rFonts w:ascii="Arial" w:hAnsi="Arial" w:cs="B Lotus"/>
                      <w:color w:val="000000"/>
                      <w:sz w:val="26"/>
                      <w:szCs w:val="26"/>
                    </w:rPr>
                    <w:t>Exact Sig. (2-tailed)</w:t>
                  </w:r>
                </w:p>
              </w:tc>
            </w:tr>
            <w:tr w:rsidR="00EC47C9" w:rsidRPr="001D0915" w:rsidTr="00270BEF">
              <w:trPr>
                <w:cantSplit/>
                <w:tblHeader/>
              </w:trPr>
              <w:tc>
                <w:tcPr>
                  <w:tcW w:w="728" w:type="dxa"/>
                  <w:vMerge w:val="restart"/>
                  <w:tcBorders>
                    <w:top w:val="single" w:sz="16" w:space="0" w:color="000000"/>
                    <w:left w:val="single" w:sz="16" w:space="0" w:color="000000"/>
                    <w:bottom w:val="single" w:sz="16" w:space="0" w:color="000000"/>
                    <w:right w:val="nil"/>
                  </w:tcBorders>
                  <w:shd w:val="clear" w:color="auto" w:fill="FFFFFF"/>
                </w:tcPr>
                <w:p w:rsidR="00EC47C9" w:rsidRPr="001D0915" w:rsidRDefault="00EC47C9" w:rsidP="001D0915">
                  <w:pPr>
                    <w:autoSpaceDE w:val="0"/>
                    <w:autoSpaceDN w:val="0"/>
                    <w:adjustRightInd w:val="0"/>
                    <w:spacing w:after="0" w:line="240" w:lineRule="auto"/>
                    <w:ind w:left="60" w:right="60"/>
                    <w:contextualSpacing/>
                    <w:rPr>
                      <w:rFonts w:ascii="Arial" w:hAnsi="Arial" w:cs="B Lotus"/>
                      <w:color w:val="000000"/>
                      <w:sz w:val="26"/>
                      <w:szCs w:val="26"/>
                    </w:rPr>
                  </w:pPr>
                  <w:r w:rsidRPr="001D0915">
                    <w:rPr>
                      <w:rFonts w:ascii="Arial" w:hAnsi="Arial" w:cs="B Lotus"/>
                      <w:color w:val="000000"/>
                      <w:sz w:val="26"/>
                      <w:szCs w:val="26"/>
                    </w:rPr>
                    <w:t>a</w:t>
                  </w:r>
                </w:p>
              </w:tc>
              <w:tc>
                <w:tcPr>
                  <w:tcW w:w="953" w:type="dxa"/>
                  <w:tcBorders>
                    <w:top w:val="single" w:sz="16" w:space="0" w:color="000000"/>
                    <w:left w:val="nil"/>
                    <w:bottom w:val="nil"/>
                    <w:right w:val="single" w:sz="16" w:space="0" w:color="000000"/>
                  </w:tcBorders>
                  <w:shd w:val="clear" w:color="auto" w:fill="FFFFFF"/>
                </w:tcPr>
                <w:p w:rsidR="00EC47C9" w:rsidRPr="001D0915" w:rsidRDefault="00EC47C9" w:rsidP="001D0915">
                  <w:pPr>
                    <w:autoSpaceDE w:val="0"/>
                    <w:autoSpaceDN w:val="0"/>
                    <w:adjustRightInd w:val="0"/>
                    <w:spacing w:after="0" w:line="240" w:lineRule="auto"/>
                    <w:ind w:left="60" w:right="60"/>
                    <w:contextualSpacing/>
                    <w:rPr>
                      <w:rFonts w:ascii="Arial" w:hAnsi="Arial" w:cs="B Lotus"/>
                      <w:color w:val="000000"/>
                      <w:sz w:val="26"/>
                      <w:szCs w:val="26"/>
                    </w:rPr>
                  </w:pPr>
                  <w:r w:rsidRPr="001D0915">
                    <w:rPr>
                      <w:rFonts w:ascii="Arial" w:hAnsi="Arial" w:cs="B Lotus"/>
                      <w:color w:val="000000"/>
                      <w:sz w:val="26"/>
                      <w:szCs w:val="26"/>
                    </w:rPr>
                    <w:t>Group 1</w:t>
                  </w:r>
                </w:p>
              </w:tc>
              <w:tc>
                <w:tcPr>
                  <w:tcW w:w="1033" w:type="dxa"/>
                  <w:tcBorders>
                    <w:top w:val="single" w:sz="16" w:space="0" w:color="000000"/>
                    <w:left w:val="single" w:sz="16" w:space="0" w:color="000000"/>
                    <w:bottom w:val="nil"/>
                  </w:tcBorders>
                  <w:shd w:val="clear" w:color="auto" w:fill="FFFFFF"/>
                </w:tcPr>
                <w:p w:rsidR="00EC47C9" w:rsidRPr="001D0915" w:rsidRDefault="00EC47C9" w:rsidP="001D0915">
                  <w:pPr>
                    <w:autoSpaceDE w:val="0"/>
                    <w:autoSpaceDN w:val="0"/>
                    <w:adjustRightInd w:val="0"/>
                    <w:spacing w:after="0" w:line="240" w:lineRule="auto"/>
                    <w:ind w:left="60" w:right="60"/>
                    <w:contextualSpacing/>
                    <w:jc w:val="right"/>
                    <w:rPr>
                      <w:rFonts w:ascii="Arial" w:hAnsi="Arial" w:cs="B Lotus"/>
                      <w:color w:val="000000"/>
                      <w:sz w:val="26"/>
                      <w:szCs w:val="26"/>
                    </w:rPr>
                  </w:pPr>
                  <w:r w:rsidRPr="001D0915">
                    <w:rPr>
                      <w:rFonts w:ascii="Arial" w:hAnsi="Arial" w:cs="B Lotus"/>
                      <w:color w:val="000000"/>
                      <w:sz w:val="26"/>
                      <w:szCs w:val="26"/>
                    </w:rPr>
                    <w:t>1.00</w:t>
                  </w:r>
                </w:p>
              </w:tc>
              <w:tc>
                <w:tcPr>
                  <w:tcW w:w="1009" w:type="dxa"/>
                  <w:tcBorders>
                    <w:top w:val="single" w:sz="16" w:space="0" w:color="000000"/>
                    <w:bottom w:val="nil"/>
                  </w:tcBorders>
                  <w:shd w:val="clear" w:color="auto" w:fill="FFFFFF"/>
                </w:tcPr>
                <w:p w:rsidR="00EC47C9" w:rsidRPr="001D0915" w:rsidRDefault="00EC47C9" w:rsidP="001D0915">
                  <w:pPr>
                    <w:autoSpaceDE w:val="0"/>
                    <w:autoSpaceDN w:val="0"/>
                    <w:adjustRightInd w:val="0"/>
                    <w:spacing w:after="0" w:line="240" w:lineRule="auto"/>
                    <w:ind w:left="60" w:right="60"/>
                    <w:contextualSpacing/>
                    <w:jc w:val="right"/>
                    <w:rPr>
                      <w:rFonts w:ascii="Arial" w:hAnsi="Arial" w:cs="B Lotus"/>
                      <w:color w:val="000000"/>
                      <w:sz w:val="26"/>
                      <w:szCs w:val="26"/>
                    </w:rPr>
                  </w:pPr>
                  <w:r w:rsidRPr="001D0915">
                    <w:rPr>
                      <w:rFonts w:ascii="Arial" w:hAnsi="Arial" w:cs="B Lotus"/>
                      <w:color w:val="000000"/>
                      <w:sz w:val="26"/>
                      <w:szCs w:val="26"/>
                    </w:rPr>
                    <w:t>68</w:t>
                  </w:r>
                </w:p>
              </w:tc>
              <w:tc>
                <w:tcPr>
                  <w:tcW w:w="1456" w:type="dxa"/>
                  <w:tcBorders>
                    <w:top w:val="single" w:sz="16" w:space="0" w:color="000000"/>
                    <w:bottom w:val="nil"/>
                  </w:tcBorders>
                  <w:shd w:val="clear" w:color="auto" w:fill="FFFFFF"/>
                </w:tcPr>
                <w:p w:rsidR="00EC47C9" w:rsidRPr="001D0915" w:rsidRDefault="00EC47C9" w:rsidP="001D0915">
                  <w:pPr>
                    <w:autoSpaceDE w:val="0"/>
                    <w:autoSpaceDN w:val="0"/>
                    <w:adjustRightInd w:val="0"/>
                    <w:spacing w:after="0" w:line="240" w:lineRule="auto"/>
                    <w:ind w:left="60" w:right="60"/>
                    <w:contextualSpacing/>
                    <w:jc w:val="right"/>
                    <w:rPr>
                      <w:rFonts w:ascii="Arial" w:hAnsi="Arial" w:cs="B Lotus"/>
                      <w:color w:val="000000"/>
                      <w:sz w:val="26"/>
                      <w:szCs w:val="26"/>
                    </w:rPr>
                  </w:pPr>
                  <w:r w:rsidRPr="001D0915">
                    <w:rPr>
                      <w:rFonts w:ascii="Arial" w:hAnsi="Arial" w:cs="B Lotus"/>
                      <w:color w:val="000000"/>
                      <w:sz w:val="26"/>
                      <w:szCs w:val="26"/>
                    </w:rPr>
                    <w:t>.68</w:t>
                  </w:r>
                </w:p>
              </w:tc>
              <w:tc>
                <w:tcPr>
                  <w:tcW w:w="1139" w:type="dxa"/>
                  <w:tcBorders>
                    <w:top w:val="single" w:sz="16" w:space="0" w:color="000000"/>
                    <w:bottom w:val="nil"/>
                  </w:tcBorders>
                  <w:shd w:val="clear" w:color="auto" w:fill="FFFFFF"/>
                </w:tcPr>
                <w:p w:rsidR="00EC47C9" w:rsidRPr="001D0915" w:rsidRDefault="00EC47C9" w:rsidP="001D0915">
                  <w:pPr>
                    <w:autoSpaceDE w:val="0"/>
                    <w:autoSpaceDN w:val="0"/>
                    <w:adjustRightInd w:val="0"/>
                    <w:spacing w:after="0" w:line="240" w:lineRule="auto"/>
                    <w:ind w:left="60" w:right="60"/>
                    <w:contextualSpacing/>
                    <w:jc w:val="right"/>
                    <w:rPr>
                      <w:rFonts w:ascii="Arial" w:hAnsi="Arial" w:cs="B Lotus"/>
                      <w:color w:val="000000"/>
                      <w:sz w:val="26"/>
                      <w:szCs w:val="26"/>
                    </w:rPr>
                  </w:pPr>
                  <w:r w:rsidRPr="001D0915">
                    <w:rPr>
                      <w:rFonts w:ascii="Arial" w:hAnsi="Arial" w:cs="B Lotus"/>
                      <w:color w:val="000000"/>
                      <w:sz w:val="26"/>
                      <w:szCs w:val="26"/>
                    </w:rPr>
                    <w:t>.50</w:t>
                  </w:r>
                </w:p>
              </w:tc>
              <w:tc>
                <w:tcPr>
                  <w:tcW w:w="1456" w:type="dxa"/>
                  <w:tcBorders>
                    <w:top w:val="single" w:sz="16" w:space="0" w:color="000000"/>
                    <w:bottom w:val="nil"/>
                    <w:right w:val="single" w:sz="16" w:space="0" w:color="000000"/>
                  </w:tcBorders>
                  <w:shd w:val="clear" w:color="auto" w:fill="FFFFFF"/>
                </w:tcPr>
                <w:p w:rsidR="00EC47C9" w:rsidRPr="001D0915" w:rsidRDefault="00EC47C9" w:rsidP="001D0915">
                  <w:pPr>
                    <w:autoSpaceDE w:val="0"/>
                    <w:autoSpaceDN w:val="0"/>
                    <w:adjustRightInd w:val="0"/>
                    <w:spacing w:after="0" w:line="240" w:lineRule="auto"/>
                    <w:ind w:left="60" w:right="60"/>
                    <w:contextualSpacing/>
                    <w:jc w:val="right"/>
                    <w:rPr>
                      <w:rFonts w:ascii="Arial" w:hAnsi="Arial" w:cs="B Lotus"/>
                      <w:color w:val="000000"/>
                      <w:sz w:val="26"/>
                      <w:szCs w:val="26"/>
                    </w:rPr>
                  </w:pPr>
                  <w:r w:rsidRPr="001D0915">
                    <w:rPr>
                      <w:rFonts w:ascii="Arial" w:hAnsi="Arial" w:cs="B Lotus"/>
                      <w:color w:val="000000"/>
                      <w:sz w:val="26"/>
                      <w:szCs w:val="26"/>
                    </w:rPr>
                    <w:t>.000</w:t>
                  </w:r>
                </w:p>
              </w:tc>
            </w:tr>
            <w:tr w:rsidR="00EC47C9" w:rsidRPr="001D0915" w:rsidTr="00270BEF">
              <w:trPr>
                <w:cantSplit/>
                <w:tblHeader/>
              </w:trPr>
              <w:tc>
                <w:tcPr>
                  <w:tcW w:w="728" w:type="dxa"/>
                  <w:vMerge/>
                  <w:tcBorders>
                    <w:top w:val="single" w:sz="16" w:space="0" w:color="000000"/>
                    <w:left w:val="single" w:sz="16" w:space="0" w:color="000000"/>
                    <w:bottom w:val="single" w:sz="16" w:space="0" w:color="000000"/>
                    <w:right w:val="nil"/>
                  </w:tcBorders>
                  <w:shd w:val="clear" w:color="auto" w:fill="FFFFFF"/>
                </w:tcPr>
                <w:p w:rsidR="00EC47C9" w:rsidRPr="001D0915" w:rsidRDefault="00EC47C9" w:rsidP="001D0915">
                  <w:pPr>
                    <w:autoSpaceDE w:val="0"/>
                    <w:autoSpaceDN w:val="0"/>
                    <w:adjustRightInd w:val="0"/>
                    <w:spacing w:after="0" w:line="240" w:lineRule="auto"/>
                    <w:contextualSpacing/>
                    <w:rPr>
                      <w:rFonts w:ascii="Arial" w:hAnsi="Arial" w:cs="B Lotus"/>
                      <w:color w:val="000000"/>
                      <w:sz w:val="26"/>
                      <w:szCs w:val="26"/>
                    </w:rPr>
                  </w:pPr>
                </w:p>
              </w:tc>
              <w:tc>
                <w:tcPr>
                  <w:tcW w:w="953" w:type="dxa"/>
                  <w:tcBorders>
                    <w:top w:val="nil"/>
                    <w:left w:val="nil"/>
                    <w:bottom w:val="nil"/>
                    <w:right w:val="single" w:sz="16" w:space="0" w:color="000000"/>
                  </w:tcBorders>
                  <w:shd w:val="clear" w:color="auto" w:fill="FFFFFF"/>
                </w:tcPr>
                <w:p w:rsidR="00EC47C9" w:rsidRPr="001D0915" w:rsidRDefault="00EC47C9" w:rsidP="001D0915">
                  <w:pPr>
                    <w:autoSpaceDE w:val="0"/>
                    <w:autoSpaceDN w:val="0"/>
                    <w:adjustRightInd w:val="0"/>
                    <w:spacing w:after="0" w:line="240" w:lineRule="auto"/>
                    <w:ind w:left="60" w:right="60"/>
                    <w:contextualSpacing/>
                    <w:rPr>
                      <w:rFonts w:ascii="Arial" w:hAnsi="Arial" w:cs="B Lotus"/>
                      <w:color w:val="000000"/>
                      <w:sz w:val="26"/>
                      <w:szCs w:val="26"/>
                    </w:rPr>
                  </w:pPr>
                  <w:r w:rsidRPr="001D0915">
                    <w:rPr>
                      <w:rFonts w:ascii="Arial" w:hAnsi="Arial" w:cs="B Lotus"/>
                      <w:color w:val="000000"/>
                      <w:sz w:val="26"/>
                      <w:szCs w:val="26"/>
                    </w:rPr>
                    <w:t>Group 2</w:t>
                  </w:r>
                </w:p>
              </w:tc>
              <w:tc>
                <w:tcPr>
                  <w:tcW w:w="1033" w:type="dxa"/>
                  <w:tcBorders>
                    <w:top w:val="nil"/>
                    <w:left w:val="single" w:sz="16" w:space="0" w:color="000000"/>
                    <w:bottom w:val="nil"/>
                  </w:tcBorders>
                  <w:shd w:val="clear" w:color="auto" w:fill="FFFFFF"/>
                </w:tcPr>
                <w:p w:rsidR="00EC47C9" w:rsidRPr="001D0915" w:rsidRDefault="00EC47C9" w:rsidP="001D0915">
                  <w:pPr>
                    <w:autoSpaceDE w:val="0"/>
                    <w:autoSpaceDN w:val="0"/>
                    <w:adjustRightInd w:val="0"/>
                    <w:spacing w:after="0" w:line="240" w:lineRule="auto"/>
                    <w:ind w:left="60" w:right="60"/>
                    <w:contextualSpacing/>
                    <w:jc w:val="right"/>
                    <w:rPr>
                      <w:rFonts w:ascii="Arial" w:hAnsi="Arial" w:cs="B Lotus"/>
                      <w:color w:val="000000"/>
                      <w:sz w:val="26"/>
                      <w:szCs w:val="26"/>
                    </w:rPr>
                  </w:pPr>
                  <w:r w:rsidRPr="001D0915">
                    <w:rPr>
                      <w:rFonts w:ascii="Arial" w:hAnsi="Arial" w:cs="B Lotus"/>
                      <w:color w:val="000000"/>
                      <w:sz w:val="26"/>
                      <w:szCs w:val="26"/>
                    </w:rPr>
                    <w:t>2.00</w:t>
                  </w:r>
                </w:p>
              </w:tc>
              <w:tc>
                <w:tcPr>
                  <w:tcW w:w="1009" w:type="dxa"/>
                  <w:tcBorders>
                    <w:top w:val="nil"/>
                    <w:bottom w:val="nil"/>
                  </w:tcBorders>
                  <w:shd w:val="clear" w:color="auto" w:fill="FFFFFF"/>
                </w:tcPr>
                <w:p w:rsidR="00EC47C9" w:rsidRPr="001D0915" w:rsidRDefault="00EC47C9" w:rsidP="001D0915">
                  <w:pPr>
                    <w:autoSpaceDE w:val="0"/>
                    <w:autoSpaceDN w:val="0"/>
                    <w:adjustRightInd w:val="0"/>
                    <w:spacing w:after="0" w:line="240" w:lineRule="auto"/>
                    <w:ind w:left="60" w:right="60"/>
                    <w:contextualSpacing/>
                    <w:jc w:val="right"/>
                    <w:rPr>
                      <w:rFonts w:ascii="Arial" w:hAnsi="Arial" w:cs="B Lotus"/>
                      <w:color w:val="000000"/>
                      <w:sz w:val="26"/>
                      <w:szCs w:val="26"/>
                    </w:rPr>
                  </w:pPr>
                  <w:r w:rsidRPr="001D0915">
                    <w:rPr>
                      <w:rFonts w:ascii="Arial" w:hAnsi="Arial" w:cs="B Lotus"/>
                      <w:color w:val="000000"/>
                      <w:sz w:val="26"/>
                      <w:szCs w:val="26"/>
                    </w:rPr>
                    <w:t>32</w:t>
                  </w:r>
                </w:p>
              </w:tc>
              <w:tc>
                <w:tcPr>
                  <w:tcW w:w="1456" w:type="dxa"/>
                  <w:tcBorders>
                    <w:top w:val="nil"/>
                    <w:bottom w:val="nil"/>
                  </w:tcBorders>
                  <w:shd w:val="clear" w:color="auto" w:fill="FFFFFF"/>
                </w:tcPr>
                <w:p w:rsidR="00EC47C9" w:rsidRPr="001D0915" w:rsidRDefault="00EC47C9" w:rsidP="001D0915">
                  <w:pPr>
                    <w:autoSpaceDE w:val="0"/>
                    <w:autoSpaceDN w:val="0"/>
                    <w:adjustRightInd w:val="0"/>
                    <w:spacing w:after="0" w:line="240" w:lineRule="auto"/>
                    <w:ind w:left="60" w:right="60"/>
                    <w:contextualSpacing/>
                    <w:jc w:val="right"/>
                    <w:rPr>
                      <w:rFonts w:ascii="Arial" w:hAnsi="Arial" w:cs="B Lotus"/>
                      <w:color w:val="000000"/>
                      <w:sz w:val="26"/>
                      <w:szCs w:val="26"/>
                    </w:rPr>
                  </w:pPr>
                  <w:r w:rsidRPr="001D0915">
                    <w:rPr>
                      <w:rFonts w:ascii="Arial" w:hAnsi="Arial" w:cs="B Lotus"/>
                      <w:color w:val="000000"/>
                      <w:sz w:val="26"/>
                      <w:szCs w:val="26"/>
                    </w:rPr>
                    <w:t>.32</w:t>
                  </w:r>
                </w:p>
              </w:tc>
              <w:tc>
                <w:tcPr>
                  <w:tcW w:w="1139" w:type="dxa"/>
                  <w:tcBorders>
                    <w:top w:val="nil"/>
                    <w:bottom w:val="nil"/>
                  </w:tcBorders>
                  <w:shd w:val="clear" w:color="auto" w:fill="FFFFFF"/>
                  <w:vAlign w:val="center"/>
                </w:tcPr>
                <w:p w:rsidR="00EC47C9" w:rsidRPr="001D0915" w:rsidRDefault="00EC47C9" w:rsidP="001D0915">
                  <w:pPr>
                    <w:autoSpaceDE w:val="0"/>
                    <w:autoSpaceDN w:val="0"/>
                    <w:adjustRightInd w:val="0"/>
                    <w:spacing w:after="0" w:line="240" w:lineRule="auto"/>
                    <w:contextualSpacing/>
                    <w:jc w:val="center"/>
                    <w:rPr>
                      <w:rFonts w:ascii="Times New Roman" w:hAnsi="Times New Roman" w:cs="B Lotus"/>
                      <w:sz w:val="26"/>
                      <w:szCs w:val="26"/>
                    </w:rPr>
                  </w:pPr>
                </w:p>
              </w:tc>
              <w:tc>
                <w:tcPr>
                  <w:tcW w:w="1456" w:type="dxa"/>
                  <w:tcBorders>
                    <w:top w:val="nil"/>
                    <w:bottom w:val="nil"/>
                    <w:right w:val="single" w:sz="16" w:space="0" w:color="000000"/>
                  </w:tcBorders>
                  <w:shd w:val="clear" w:color="auto" w:fill="FFFFFF"/>
                  <w:vAlign w:val="center"/>
                </w:tcPr>
                <w:p w:rsidR="00EC47C9" w:rsidRPr="001D0915" w:rsidRDefault="00EC47C9" w:rsidP="001D0915">
                  <w:pPr>
                    <w:autoSpaceDE w:val="0"/>
                    <w:autoSpaceDN w:val="0"/>
                    <w:adjustRightInd w:val="0"/>
                    <w:spacing w:after="0" w:line="240" w:lineRule="auto"/>
                    <w:contextualSpacing/>
                    <w:jc w:val="center"/>
                    <w:rPr>
                      <w:rFonts w:ascii="Times New Roman" w:hAnsi="Times New Roman" w:cs="B Lotus"/>
                      <w:sz w:val="26"/>
                      <w:szCs w:val="26"/>
                    </w:rPr>
                  </w:pPr>
                </w:p>
              </w:tc>
            </w:tr>
            <w:tr w:rsidR="00EC47C9" w:rsidRPr="001D0915" w:rsidTr="00270BEF">
              <w:trPr>
                <w:cantSplit/>
              </w:trPr>
              <w:tc>
                <w:tcPr>
                  <w:tcW w:w="728" w:type="dxa"/>
                  <w:vMerge/>
                  <w:tcBorders>
                    <w:top w:val="single" w:sz="16" w:space="0" w:color="000000"/>
                    <w:left w:val="single" w:sz="16" w:space="0" w:color="000000"/>
                    <w:bottom w:val="single" w:sz="16" w:space="0" w:color="000000"/>
                    <w:right w:val="nil"/>
                  </w:tcBorders>
                  <w:shd w:val="clear" w:color="auto" w:fill="FFFFFF"/>
                </w:tcPr>
                <w:p w:rsidR="00EC47C9" w:rsidRPr="001D0915" w:rsidRDefault="00EC47C9" w:rsidP="001D0915">
                  <w:pPr>
                    <w:autoSpaceDE w:val="0"/>
                    <w:autoSpaceDN w:val="0"/>
                    <w:adjustRightInd w:val="0"/>
                    <w:spacing w:after="0" w:line="240" w:lineRule="auto"/>
                    <w:contextualSpacing/>
                    <w:rPr>
                      <w:rFonts w:ascii="Times New Roman" w:hAnsi="Times New Roman" w:cs="B Lotus"/>
                      <w:sz w:val="26"/>
                      <w:szCs w:val="26"/>
                    </w:rPr>
                  </w:pPr>
                </w:p>
              </w:tc>
              <w:tc>
                <w:tcPr>
                  <w:tcW w:w="953" w:type="dxa"/>
                  <w:tcBorders>
                    <w:top w:val="nil"/>
                    <w:left w:val="nil"/>
                    <w:bottom w:val="single" w:sz="16" w:space="0" w:color="000000"/>
                    <w:right w:val="single" w:sz="16" w:space="0" w:color="000000"/>
                  </w:tcBorders>
                  <w:shd w:val="clear" w:color="auto" w:fill="FFFFFF"/>
                </w:tcPr>
                <w:p w:rsidR="00EC47C9" w:rsidRPr="001D0915" w:rsidRDefault="00EC47C9" w:rsidP="001D0915">
                  <w:pPr>
                    <w:autoSpaceDE w:val="0"/>
                    <w:autoSpaceDN w:val="0"/>
                    <w:adjustRightInd w:val="0"/>
                    <w:spacing w:after="0" w:line="240" w:lineRule="auto"/>
                    <w:ind w:left="60" w:right="60"/>
                    <w:contextualSpacing/>
                    <w:rPr>
                      <w:rFonts w:ascii="Arial" w:hAnsi="Arial" w:cs="B Lotus"/>
                      <w:color w:val="000000"/>
                      <w:sz w:val="26"/>
                      <w:szCs w:val="26"/>
                    </w:rPr>
                  </w:pPr>
                  <w:r w:rsidRPr="001D0915">
                    <w:rPr>
                      <w:rFonts w:ascii="Arial" w:hAnsi="Arial" w:cs="B Lotus"/>
                      <w:color w:val="000000"/>
                      <w:sz w:val="26"/>
                      <w:szCs w:val="26"/>
                    </w:rPr>
                    <w:t>Total</w:t>
                  </w:r>
                </w:p>
              </w:tc>
              <w:tc>
                <w:tcPr>
                  <w:tcW w:w="1033" w:type="dxa"/>
                  <w:tcBorders>
                    <w:top w:val="nil"/>
                    <w:left w:val="single" w:sz="16" w:space="0" w:color="000000"/>
                    <w:bottom w:val="single" w:sz="16" w:space="0" w:color="000000"/>
                  </w:tcBorders>
                  <w:shd w:val="clear" w:color="auto" w:fill="FFFFFF"/>
                  <w:vAlign w:val="center"/>
                </w:tcPr>
                <w:p w:rsidR="00EC47C9" w:rsidRPr="001D0915" w:rsidRDefault="00EC47C9" w:rsidP="001D0915">
                  <w:pPr>
                    <w:autoSpaceDE w:val="0"/>
                    <w:autoSpaceDN w:val="0"/>
                    <w:adjustRightInd w:val="0"/>
                    <w:spacing w:after="0" w:line="240" w:lineRule="auto"/>
                    <w:contextualSpacing/>
                    <w:jc w:val="center"/>
                    <w:rPr>
                      <w:rFonts w:ascii="Times New Roman" w:hAnsi="Times New Roman" w:cs="B Lotus"/>
                      <w:sz w:val="26"/>
                      <w:szCs w:val="26"/>
                    </w:rPr>
                  </w:pPr>
                </w:p>
              </w:tc>
              <w:tc>
                <w:tcPr>
                  <w:tcW w:w="1009" w:type="dxa"/>
                  <w:tcBorders>
                    <w:top w:val="nil"/>
                    <w:bottom w:val="single" w:sz="16" w:space="0" w:color="000000"/>
                  </w:tcBorders>
                  <w:shd w:val="clear" w:color="auto" w:fill="FFFFFF"/>
                </w:tcPr>
                <w:p w:rsidR="00EC47C9" w:rsidRPr="001D0915" w:rsidRDefault="00EC47C9" w:rsidP="001D0915">
                  <w:pPr>
                    <w:autoSpaceDE w:val="0"/>
                    <w:autoSpaceDN w:val="0"/>
                    <w:adjustRightInd w:val="0"/>
                    <w:spacing w:after="0" w:line="240" w:lineRule="auto"/>
                    <w:ind w:left="60" w:right="60"/>
                    <w:contextualSpacing/>
                    <w:jc w:val="right"/>
                    <w:rPr>
                      <w:rFonts w:ascii="Arial" w:hAnsi="Arial" w:cs="B Lotus"/>
                      <w:color w:val="000000"/>
                      <w:sz w:val="26"/>
                      <w:szCs w:val="26"/>
                    </w:rPr>
                  </w:pPr>
                  <w:r w:rsidRPr="001D0915">
                    <w:rPr>
                      <w:rFonts w:ascii="Arial" w:hAnsi="Arial" w:cs="B Lotus"/>
                      <w:color w:val="000000"/>
                      <w:sz w:val="26"/>
                      <w:szCs w:val="26"/>
                    </w:rPr>
                    <w:t>100</w:t>
                  </w:r>
                </w:p>
              </w:tc>
              <w:tc>
                <w:tcPr>
                  <w:tcW w:w="1456" w:type="dxa"/>
                  <w:tcBorders>
                    <w:top w:val="nil"/>
                    <w:bottom w:val="single" w:sz="16" w:space="0" w:color="000000"/>
                  </w:tcBorders>
                  <w:shd w:val="clear" w:color="auto" w:fill="FFFFFF"/>
                </w:tcPr>
                <w:p w:rsidR="00EC47C9" w:rsidRPr="001D0915" w:rsidRDefault="00EC47C9" w:rsidP="001D0915">
                  <w:pPr>
                    <w:autoSpaceDE w:val="0"/>
                    <w:autoSpaceDN w:val="0"/>
                    <w:adjustRightInd w:val="0"/>
                    <w:spacing w:after="0" w:line="240" w:lineRule="auto"/>
                    <w:ind w:left="60" w:right="60"/>
                    <w:contextualSpacing/>
                    <w:jc w:val="right"/>
                    <w:rPr>
                      <w:rFonts w:ascii="Arial" w:hAnsi="Arial" w:cs="B Lotus"/>
                      <w:color w:val="000000"/>
                      <w:sz w:val="26"/>
                      <w:szCs w:val="26"/>
                    </w:rPr>
                  </w:pPr>
                  <w:r w:rsidRPr="001D0915">
                    <w:rPr>
                      <w:rFonts w:ascii="Arial" w:hAnsi="Arial" w:cs="B Lotus"/>
                      <w:color w:val="000000"/>
                      <w:sz w:val="26"/>
                      <w:szCs w:val="26"/>
                    </w:rPr>
                    <w:t>1.00</w:t>
                  </w:r>
                </w:p>
              </w:tc>
              <w:tc>
                <w:tcPr>
                  <w:tcW w:w="1139" w:type="dxa"/>
                  <w:tcBorders>
                    <w:top w:val="nil"/>
                    <w:bottom w:val="single" w:sz="16" w:space="0" w:color="000000"/>
                  </w:tcBorders>
                  <w:shd w:val="clear" w:color="auto" w:fill="FFFFFF"/>
                  <w:vAlign w:val="center"/>
                </w:tcPr>
                <w:p w:rsidR="00EC47C9" w:rsidRPr="001D0915" w:rsidRDefault="00EC47C9" w:rsidP="001D0915">
                  <w:pPr>
                    <w:autoSpaceDE w:val="0"/>
                    <w:autoSpaceDN w:val="0"/>
                    <w:adjustRightInd w:val="0"/>
                    <w:spacing w:after="0" w:line="240" w:lineRule="auto"/>
                    <w:contextualSpacing/>
                    <w:jc w:val="center"/>
                    <w:rPr>
                      <w:rFonts w:ascii="Times New Roman" w:hAnsi="Times New Roman" w:cs="B Lotus"/>
                      <w:sz w:val="26"/>
                      <w:szCs w:val="26"/>
                    </w:rPr>
                  </w:pPr>
                </w:p>
              </w:tc>
              <w:tc>
                <w:tcPr>
                  <w:tcW w:w="1456" w:type="dxa"/>
                  <w:tcBorders>
                    <w:top w:val="nil"/>
                    <w:bottom w:val="single" w:sz="16" w:space="0" w:color="000000"/>
                    <w:right w:val="single" w:sz="16" w:space="0" w:color="000000"/>
                  </w:tcBorders>
                  <w:shd w:val="clear" w:color="auto" w:fill="FFFFFF"/>
                  <w:vAlign w:val="center"/>
                </w:tcPr>
                <w:p w:rsidR="00EC47C9" w:rsidRPr="001D0915" w:rsidRDefault="00EC47C9" w:rsidP="001D0915">
                  <w:pPr>
                    <w:autoSpaceDE w:val="0"/>
                    <w:autoSpaceDN w:val="0"/>
                    <w:adjustRightInd w:val="0"/>
                    <w:spacing w:after="0" w:line="240" w:lineRule="auto"/>
                    <w:contextualSpacing/>
                    <w:jc w:val="center"/>
                    <w:rPr>
                      <w:rFonts w:ascii="Times New Roman" w:hAnsi="Times New Roman" w:cs="B Lotus"/>
                      <w:sz w:val="26"/>
                      <w:szCs w:val="26"/>
                    </w:rPr>
                  </w:pPr>
                </w:p>
              </w:tc>
            </w:tr>
          </w:tbl>
          <w:p w:rsidR="00EC47C9" w:rsidRPr="001D0915" w:rsidRDefault="00EC47C9" w:rsidP="001D0915">
            <w:pPr>
              <w:autoSpaceDE w:val="0"/>
              <w:autoSpaceDN w:val="0"/>
              <w:adjustRightInd w:val="0"/>
              <w:contextualSpacing/>
              <w:rPr>
                <w:rFonts w:ascii="Times New Roman" w:hAnsi="Times New Roman" w:cs="B Lotus"/>
                <w:sz w:val="26"/>
                <w:szCs w:val="26"/>
              </w:rPr>
            </w:pPr>
          </w:p>
        </w:tc>
        <w:tc>
          <w:tcPr>
            <w:tcW w:w="3174" w:type="dxa"/>
            <w:vAlign w:val="center"/>
          </w:tcPr>
          <w:p w:rsidR="00EC47C9" w:rsidRPr="00F3520D" w:rsidRDefault="00EC47C9" w:rsidP="00F3520D">
            <w:pPr>
              <w:contextualSpacing/>
              <w:jc w:val="center"/>
              <w:rPr>
                <w:rFonts w:cs="B Lotus"/>
                <w:sz w:val="24"/>
                <w:szCs w:val="24"/>
                <w:lang w:bidi="fa-IR"/>
              </w:rPr>
            </w:pPr>
            <w:r w:rsidRPr="00F3520D">
              <w:rPr>
                <w:rFonts w:cs="B Lotus" w:hint="cs"/>
                <w:sz w:val="24"/>
                <w:szCs w:val="24"/>
                <w:rtl/>
                <w:lang w:bidi="fa-IR"/>
              </w:rPr>
              <w:t>اعتبار دهندگان مالی</w:t>
            </w:r>
          </w:p>
        </w:tc>
      </w:tr>
    </w:tbl>
    <w:p w:rsidR="00EC47C9" w:rsidRPr="001D0915" w:rsidRDefault="00EC47C9" w:rsidP="001D0915">
      <w:pPr>
        <w:bidi/>
        <w:spacing w:after="0" w:line="240" w:lineRule="auto"/>
        <w:contextualSpacing/>
        <w:jc w:val="both"/>
        <w:rPr>
          <w:rFonts w:cs="B Lotus"/>
          <w:sz w:val="26"/>
          <w:szCs w:val="26"/>
          <w:rtl/>
          <w:lang w:bidi="fa-IR"/>
        </w:rPr>
      </w:pPr>
    </w:p>
    <w:p w:rsidR="00234E63" w:rsidRDefault="00234E63" w:rsidP="001D0915">
      <w:pPr>
        <w:bidi/>
        <w:spacing w:after="0" w:line="240" w:lineRule="auto"/>
        <w:contextualSpacing/>
        <w:jc w:val="both"/>
        <w:rPr>
          <w:rFonts w:cs="B Lotus"/>
          <w:sz w:val="26"/>
          <w:szCs w:val="26"/>
          <w:rtl/>
          <w:lang w:bidi="fa-IR"/>
        </w:rPr>
      </w:pPr>
      <w:r w:rsidRPr="001D0915">
        <w:rPr>
          <w:rFonts w:cs="B Lotus" w:hint="cs"/>
          <w:sz w:val="26"/>
          <w:szCs w:val="26"/>
          <w:rtl/>
          <w:lang w:bidi="fa-IR"/>
        </w:rPr>
        <w:lastRenderedPageBreak/>
        <w:t>سرمایه گذار خارجی ترجیح می دهد صورتهای مالی شرکت سرمایه پذیر براساس استانداردهای گزارشگری مالی بین المللی تهیه شده باشد.</w:t>
      </w:r>
      <w:r w:rsidR="00270BEF" w:rsidRPr="001D0915">
        <w:rPr>
          <w:rFonts w:cs="B Lotus" w:hint="cs"/>
          <w:sz w:val="26"/>
          <w:szCs w:val="26"/>
          <w:rtl/>
          <w:lang w:bidi="fa-IR"/>
        </w:rPr>
        <w:t xml:space="preserve"> این موضوع در گروه دانشگاهیان 74% در گروه تحلیل گران 73% و در گروه اعتباردهندگان مالی 68% مورد تاکید و لذا فرضیه دوم تحقیق تائید می شود.</w:t>
      </w:r>
    </w:p>
    <w:p w:rsidR="00AC65CA" w:rsidRPr="001D0915" w:rsidRDefault="00AC65CA" w:rsidP="00AC65CA">
      <w:pPr>
        <w:bidi/>
        <w:spacing w:after="0" w:line="240" w:lineRule="auto"/>
        <w:contextualSpacing/>
        <w:jc w:val="both"/>
        <w:rPr>
          <w:rFonts w:cs="B Lotus"/>
          <w:sz w:val="26"/>
          <w:szCs w:val="26"/>
          <w:rtl/>
          <w:lang w:bidi="fa-IR"/>
        </w:rPr>
      </w:pPr>
    </w:p>
    <w:p w:rsidR="00270BEF" w:rsidRDefault="00270BEF" w:rsidP="001D0915">
      <w:pPr>
        <w:bidi/>
        <w:spacing w:after="0" w:line="240" w:lineRule="auto"/>
        <w:contextualSpacing/>
        <w:jc w:val="both"/>
        <w:rPr>
          <w:rFonts w:cs="B Lotus"/>
          <w:sz w:val="26"/>
          <w:szCs w:val="26"/>
          <w:rtl/>
          <w:lang w:bidi="fa-IR"/>
        </w:rPr>
      </w:pPr>
      <w:r w:rsidRPr="001D0915">
        <w:rPr>
          <w:rFonts w:cs="B Lotus" w:hint="cs"/>
          <w:sz w:val="26"/>
          <w:szCs w:val="26"/>
          <w:rtl/>
          <w:lang w:bidi="fa-IR"/>
        </w:rPr>
        <w:t>درخصوص فرضیه شماره 3 نتایج آمارهای توصیفی در سه گروه مورد مطالعه به شرح جدول زیر است.</w:t>
      </w:r>
    </w:p>
    <w:p w:rsidR="00B9580B" w:rsidRPr="001D0915" w:rsidRDefault="00B9580B" w:rsidP="00B9580B">
      <w:pPr>
        <w:bidi/>
        <w:spacing w:after="0" w:line="240" w:lineRule="auto"/>
        <w:contextualSpacing/>
        <w:jc w:val="center"/>
        <w:rPr>
          <w:rFonts w:cs="B Lotus"/>
          <w:sz w:val="26"/>
          <w:szCs w:val="26"/>
          <w:rtl/>
          <w:lang w:bidi="fa-IR"/>
        </w:rPr>
      </w:pPr>
      <w:r>
        <w:rPr>
          <w:rFonts w:cs="B Lotus" w:hint="cs"/>
          <w:sz w:val="26"/>
          <w:szCs w:val="26"/>
          <w:rtl/>
          <w:lang w:bidi="fa-IR"/>
        </w:rPr>
        <w:t>نگاره 3. نتایج آزمون فرضیه سوم پژوهش</w:t>
      </w:r>
    </w:p>
    <w:tbl>
      <w:tblPr>
        <w:tblStyle w:val="TableGrid"/>
        <w:bidiVisual/>
        <w:tblW w:w="0" w:type="auto"/>
        <w:tblLook w:val="04A0" w:firstRow="1" w:lastRow="0" w:firstColumn="1" w:lastColumn="0" w:noHBand="0" w:noVBand="1"/>
      </w:tblPr>
      <w:tblGrid>
        <w:gridCol w:w="4575"/>
        <w:gridCol w:w="4536"/>
      </w:tblGrid>
      <w:tr w:rsidR="004F3689" w:rsidRPr="001E2EF1" w:rsidTr="001D1DCE">
        <w:tc>
          <w:tcPr>
            <w:tcW w:w="4695" w:type="dxa"/>
          </w:tcPr>
          <w:p w:rsidR="004F3689" w:rsidRPr="001E2EF1" w:rsidRDefault="004F3689" w:rsidP="001D1DCE">
            <w:pPr>
              <w:bidi/>
              <w:contextualSpacing/>
              <w:jc w:val="center"/>
              <w:rPr>
                <w:rFonts w:cs="B Lotus"/>
                <w:rtl/>
                <w:lang w:bidi="fa-IR"/>
              </w:rPr>
            </w:pPr>
            <w:r w:rsidRPr="001E2EF1">
              <w:rPr>
                <w:rFonts w:cs="B Lotus" w:hint="cs"/>
                <w:rtl/>
                <w:lang w:bidi="fa-IR"/>
              </w:rPr>
              <w:t>براساس استانداردهای گزارشگری ملی همان کشور</w:t>
            </w:r>
          </w:p>
        </w:tc>
        <w:tc>
          <w:tcPr>
            <w:tcW w:w="4655" w:type="dxa"/>
          </w:tcPr>
          <w:p w:rsidR="004F3689" w:rsidRPr="001E2EF1" w:rsidRDefault="004F3689" w:rsidP="001D1DCE">
            <w:pPr>
              <w:autoSpaceDE w:val="0"/>
              <w:autoSpaceDN w:val="0"/>
              <w:adjustRightInd w:val="0"/>
              <w:ind w:left="60" w:right="60"/>
              <w:contextualSpacing/>
              <w:jc w:val="center"/>
              <w:rPr>
                <w:rFonts w:cs="B Lotus"/>
                <w:rtl/>
                <w:lang w:bidi="fa-IR"/>
              </w:rPr>
            </w:pPr>
            <w:r w:rsidRPr="001E2EF1">
              <w:rPr>
                <w:rFonts w:cs="B Lotus" w:hint="cs"/>
                <w:rtl/>
                <w:lang w:bidi="fa-IR"/>
              </w:rPr>
              <w:t>براساس استانداردهای گزارشگری مالی بین المللی</w:t>
            </w:r>
          </w:p>
        </w:tc>
      </w:tr>
      <w:tr w:rsidR="004F3689" w:rsidRPr="001E2EF1" w:rsidTr="001D1DCE">
        <w:tc>
          <w:tcPr>
            <w:tcW w:w="4695" w:type="dxa"/>
          </w:tcPr>
          <w:tbl>
            <w:tblPr>
              <w:tblW w:w="0" w:type="auto"/>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486"/>
              <w:gridCol w:w="550"/>
              <w:gridCol w:w="905"/>
              <w:gridCol w:w="683"/>
              <w:gridCol w:w="683"/>
              <w:gridCol w:w="952"/>
            </w:tblGrid>
            <w:tr w:rsidR="004F3689" w:rsidRPr="001E2EF1" w:rsidTr="001D1DCE">
              <w:trPr>
                <w:cantSplit/>
                <w:tblHeader/>
              </w:trPr>
              <w:tc>
                <w:tcPr>
                  <w:tcW w:w="0" w:type="auto"/>
                  <w:gridSpan w:val="6"/>
                  <w:tcBorders>
                    <w:top w:val="nil"/>
                    <w:left w:val="nil"/>
                    <w:bottom w:val="nil"/>
                    <w:right w:val="nil"/>
                  </w:tcBorders>
                  <w:shd w:val="clear" w:color="auto" w:fill="FFFFFF"/>
                  <w:vAlign w:val="center"/>
                </w:tcPr>
                <w:p w:rsidR="004F3689" w:rsidRPr="001E2EF1" w:rsidRDefault="004F3689" w:rsidP="001D1DCE">
                  <w:pPr>
                    <w:autoSpaceDE w:val="0"/>
                    <w:autoSpaceDN w:val="0"/>
                    <w:adjustRightInd w:val="0"/>
                    <w:spacing w:after="0" w:line="240" w:lineRule="auto"/>
                    <w:ind w:left="60" w:right="60"/>
                    <w:contextualSpacing/>
                    <w:jc w:val="center"/>
                    <w:rPr>
                      <w:rFonts w:ascii="Times New Roman" w:hAnsi="Times New Roman" w:cs="B Lotus"/>
                      <w:color w:val="000000"/>
                      <w:rtl/>
                    </w:rPr>
                  </w:pPr>
                  <w:r w:rsidRPr="001E2EF1">
                    <w:rPr>
                      <w:rFonts w:ascii="Times New Roman" w:hAnsi="Times New Roman" w:cs="B Lotus"/>
                      <w:bCs/>
                      <w:color w:val="000000"/>
                      <w:rtl/>
                    </w:rPr>
                    <w:t>دانشگاهیان</w:t>
                  </w:r>
                </w:p>
              </w:tc>
            </w:tr>
            <w:tr w:rsidR="004F3689" w:rsidRPr="001E2EF1" w:rsidTr="001D1DCE">
              <w:trPr>
                <w:cantSplit/>
                <w:tblHeader/>
              </w:trPr>
              <w:tc>
                <w:tcPr>
                  <w:tcW w:w="0" w:type="auto"/>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4F3689" w:rsidRPr="001E2EF1" w:rsidRDefault="004F3689" w:rsidP="001D1DCE">
                  <w:pPr>
                    <w:autoSpaceDE w:val="0"/>
                    <w:autoSpaceDN w:val="0"/>
                    <w:adjustRightInd w:val="0"/>
                    <w:spacing w:after="0" w:line="240" w:lineRule="auto"/>
                    <w:contextualSpacing/>
                    <w:jc w:val="center"/>
                    <w:rPr>
                      <w:rFonts w:ascii="Times New Roman" w:hAnsi="Times New Roman" w:cs="B Lotus"/>
                    </w:rPr>
                  </w:pPr>
                </w:p>
              </w:tc>
              <w:tc>
                <w:tcPr>
                  <w:tcW w:w="0" w:type="auto"/>
                  <w:tcBorders>
                    <w:top w:val="single" w:sz="16" w:space="0" w:color="000000"/>
                    <w:left w:val="single" w:sz="16" w:space="0" w:color="000000"/>
                    <w:bottom w:val="single" w:sz="16" w:space="0" w:color="000000"/>
                  </w:tcBorders>
                  <w:shd w:val="clear" w:color="auto" w:fill="FFFFFF"/>
                  <w:vAlign w:val="bottom"/>
                </w:tcPr>
                <w:p w:rsidR="004F3689" w:rsidRPr="001E2EF1" w:rsidRDefault="004F3689" w:rsidP="001D1DCE">
                  <w:pPr>
                    <w:autoSpaceDE w:val="0"/>
                    <w:autoSpaceDN w:val="0"/>
                    <w:adjustRightInd w:val="0"/>
                    <w:spacing w:after="0" w:line="240" w:lineRule="auto"/>
                    <w:ind w:left="60" w:right="60"/>
                    <w:contextualSpacing/>
                    <w:jc w:val="center"/>
                    <w:rPr>
                      <w:rFonts w:ascii="Arial" w:hAnsi="Arial" w:cs="B Lotus"/>
                      <w:color w:val="000000"/>
                    </w:rPr>
                  </w:pPr>
                  <w:r w:rsidRPr="001E2EF1">
                    <w:rPr>
                      <w:rFonts w:ascii="Arial" w:hAnsi="Arial" w:cs="B Lotus"/>
                      <w:color w:val="000000"/>
                    </w:rPr>
                    <w:t>Frequency</w:t>
                  </w:r>
                </w:p>
              </w:tc>
              <w:tc>
                <w:tcPr>
                  <w:tcW w:w="0" w:type="auto"/>
                  <w:tcBorders>
                    <w:top w:val="single" w:sz="16" w:space="0" w:color="000000"/>
                    <w:bottom w:val="single" w:sz="16" w:space="0" w:color="000000"/>
                  </w:tcBorders>
                  <w:shd w:val="clear" w:color="auto" w:fill="FFFFFF"/>
                  <w:vAlign w:val="bottom"/>
                </w:tcPr>
                <w:p w:rsidR="004F3689" w:rsidRPr="001E2EF1" w:rsidRDefault="004F3689" w:rsidP="001D1DCE">
                  <w:pPr>
                    <w:autoSpaceDE w:val="0"/>
                    <w:autoSpaceDN w:val="0"/>
                    <w:adjustRightInd w:val="0"/>
                    <w:spacing w:after="0" w:line="240" w:lineRule="auto"/>
                    <w:ind w:left="60" w:right="60"/>
                    <w:contextualSpacing/>
                    <w:jc w:val="center"/>
                    <w:rPr>
                      <w:rFonts w:ascii="Arial" w:hAnsi="Arial" w:cs="B Lotus"/>
                      <w:color w:val="000000"/>
                    </w:rPr>
                  </w:pPr>
                  <w:r w:rsidRPr="001E2EF1">
                    <w:rPr>
                      <w:rFonts w:ascii="Arial" w:hAnsi="Arial" w:cs="B Lotus"/>
                      <w:color w:val="000000"/>
                    </w:rPr>
                    <w:t>Percent</w:t>
                  </w:r>
                </w:p>
              </w:tc>
              <w:tc>
                <w:tcPr>
                  <w:tcW w:w="0" w:type="auto"/>
                  <w:tcBorders>
                    <w:top w:val="single" w:sz="16" w:space="0" w:color="000000"/>
                    <w:bottom w:val="single" w:sz="16" w:space="0" w:color="000000"/>
                  </w:tcBorders>
                  <w:shd w:val="clear" w:color="auto" w:fill="FFFFFF"/>
                  <w:vAlign w:val="bottom"/>
                </w:tcPr>
                <w:p w:rsidR="004F3689" w:rsidRPr="001E2EF1" w:rsidRDefault="004F3689" w:rsidP="001D1DCE">
                  <w:pPr>
                    <w:autoSpaceDE w:val="0"/>
                    <w:autoSpaceDN w:val="0"/>
                    <w:adjustRightInd w:val="0"/>
                    <w:spacing w:after="0" w:line="240" w:lineRule="auto"/>
                    <w:ind w:left="60" w:right="60"/>
                    <w:contextualSpacing/>
                    <w:jc w:val="center"/>
                    <w:rPr>
                      <w:rFonts w:ascii="Arial" w:hAnsi="Arial" w:cs="B Lotus"/>
                      <w:color w:val="000000"/>
                    </w:rPr>
                  </w:pPr>
                  <w:r w:rsidRPr="001E2EF1">
                    <w:rPr>
                      <w:rFonts w:ascii="Arial" w:hAnsi="Arial" w:cs="B Lotus"/>
                      <w:color w:val="000000"/>
                    </w:rPr>
                    <w:t>Valid Percent</w:t>
                  </w:r>
                </w:p>
              </w:tc>
              <w:tc>
                <w:tcPr>
                  <w:tcW w:w="0" w:type="auto"/>
                  <w:tcBorders>
                    <w:top w:val="single" w:sz="16" w:space="0" w:color="000000"/>
                    <w:bottom w:val="single" w:sz="16" w:space="0" w:color="000000"/>
                    <w:right w:val="single" w:sz="16" w:space="0" w:color="000000"/>
                  </w:tcBorders>
                  <w:shd w:val="clear" w:color="auto" w:fill="FFFFFF"/>
                  <w:vAlign w:val="bottom"/>
                </w:tcPr>
                <w:p w:rsidR="004F3689" w:rsidRPr="001E2EF1" w:rsidRDefault="004F3689" w:rsidP="001D1DCE">
                  <w:pPr>
                    <w:autoSpaceDE w:val="0"/>
                    <w:autoSpaceDN w:val="0"/>
                    <w:adjustRightInd w:val="0"/>
                    <w:spacing w:after="0" w:line="240" w:lineRule="auto"/>
                    <w:ind w:left="60" w:right="60"/>
                    <w:contextualSpacing/>
                    <w:jc w:val="center"/>
                    <w:rPr>
                      <w:rFonts w:ascii="Arial" w:hAnsi="Arial" w:cs="B Lotus"/>
                      <w:color w:val="000000"/>
                    </w:rPr>
                  </w:pPr>
                  <w:r w:rsidRPr="001E2EF1">
                    <w:rPr>
                      <w:rFonts w:ascii="Arial" w:hAnsi="Arial" w:cs="B Lotus"/>
                      <w:color w:val="000000"/>
                    </w:rPr>
                    <w:t>Cumulative Percent</w:t>
                  </w:r>
                </w:p>
              </w:tc>
            </w:tr>
            <w:tr w:rsidR="004F3689" w:rsidRPr="001E2EF1" w:rsidTr="001D1DCE">
              <w:trPr>
                <w:cantSplit/>
                <w:tblHeader/>
              </w:trPr>
              <w:tc>
                <w:tcPr>
                  <w:tcW w:w="0" w:type="auto"/>
                  <w:vMerge w:val="restart"/>
                  <w:tcBorders>
                    <w:top w:val="single" w:sz="16" w:space="0" w:color="000000"/>
                    <w:left w:val="single" w:sz="16" w:space="0" w:color="000000"/>
                    <w:bottom w:val="single" w:sz="16" w:space="0" w:color="000000"/>
                    <w:right w:val="nil"/>
                  </w:tcBorders>
                  <w:shd w:val="clear" w:color="auto" w:fill="FFFFFF"/>
                </w:tcPr>
                <w:p w:rsidR="004F3689" w:rsidRPr="001E2EF1" w:rsidRDefault="004F3689" w:rsidP="001D1DCE">
                  <w:pPr>
                    <w:autoSpaceDE w:val="0"/>
                    <w:autoSpaceDN w:val="0"/>
                    <w:adjustRightInd w:val="0"/>
                    <w:spacing w:after="0" w:line="240" w:lineRule="auto"/>
                    <w:ind w:left="60" w:right="60"/>
                    <w:contextualSpacing/>
                    <w:rPr>
                      <w:rFonts w:ascii="Arial" w:hAnsi="Arial" w:cs="B Lotus"/>
                      <w:color w:val="000000"/>
                    </w:rPr>
                  </w:pPr>
                  <w:r w:rsidRPr="001E2EF1">
                    <w:rPr>
                      <w:rFonts w:ascii="Arial" w:hAnsi="Arial" w:cs="B Lotus"/>
                      <w:color w:val="000000"/>
                    </w:rPr>
                    <w:t>Valid</w:t>
                  </w:r>
                </w:p>
              </w:tc>
              <w:tc>
                <w:tcPr>
                  <w:tcW w:w="0" w:type="auto"/>
                  <w:tcBorders>
                    <w:top w:val="single" w:sz="16" w:space="0" w:color="000000"/>
                    <w:left w:val="nil"/>
                    <w:bottom w:val="nil"/>
                    <w:right w:val="single" w:sz="16" w:space="0" w:color="000000"/>
                  </w:tcBorders>
                  <w:shd w:val="clear" w:color="auto" w:fill="FFFFFF"/>
                </w:tcPr>
                <w:p w:rsidR="004F3689" w:rsidRPr="001E2EF1" w:rsidRDefault="004F3689" w:rsidP="001D1DCE">
                  <w:pPr>
                    <w:autoSpaceDE w:val="0"/>
                    <w:autoSpaceDN w:val="0"/>
                    <w:adjustRightInd w:val="0"/>
                    <w:spacing w:after="0" w:line="240" w:lineRule="auto"/>
                    <w:ind w:left="60" w:right="60"/>
                    <w:contextualSpacing/>
                    <w:rPr>
                      <w:rFonts w:ascii="Times New Roman" w:hAnsi="Times New Roman" w:cs="B Lotus"/>
                      <w:color w:val="000000"/>
                      <w:rtl/>
                    </w:rPr>
                  </w:pPr>
                  <w:r w:rsidRPr="001E2EF1">
                    <w:rPr>
                      <w:rFonts w:ascii="Times New Roman" w:hAnsi="Times New Roman" w:cs="B Lotus"/>
                      <w:color w:val="000000"/>
                      <w:rtl/>
                    </w:rPr>
                    <w:t>اطلاعات گذشته</w:t>
                  </w:r>
                </w:p>
              </w:tc>
              <w:tc>
                <w:tcPr>
                  <w:tcW w:w="0" w:type="auto"/>
                  <w:tcBorders>
                    <w:top w:val="single" w:sz="16" w:space="0" w:color="000000"/>
                    <w:left w:val="single" w:sz="16" w:space="0" w:color="000000"/>
                    <w:bottom w:val="nil"/>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15</w:t>
                  </w:r>
                </w:p>
              </w:tc>
              <w:tc>
                <w:tcPr>
                  <w:tcW w:w="0" w:type="auto"/>
                  <w:tcBorders>
                    <w:top w:val="single" w:sz="16" w:space="0" w:color="000000"/>
                    <w:bottom w:val="nil"/>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15.2</w:t>
                  </w:r>
                </w:p>
              </w:tc>
              <w:tc>
                <w:tcPr>
                  <w:tcW w:w="0" w:type="auto"/>
                  <w:tcBorders>
                    <w:top w:val="single" w:sz="16" w:space="0" w:color="000000"/>
                    <w:bottom w:val="nil"/>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15.2</w:t>
                  </w:r>
                </w:p>
              </w:tc>
              <w:tc>
                <w:tcPr>
                  <w:tcW w:w="0" w:type="auto"/>
                  <w:tcBorders>
                    <w:top w:val="single" w:sz="16" w:space="0" w:color="000000"/>
                    <w:bottom w:val="nil"/>
                    <w:right w:val="single" w:sz="16" w:space="0" w:color="000000"/>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15.2</w:t>
                  </w:r>
                </w:p>
              </w:tc>
            </w:tr>
            <w:tr w:rsidR="004F3689" w:rsidRPr="001E2EF1" w:rsidTr="001D1DCE">
              <w:trPr>
                <w:cantSplit/>
                <w:tblHeader/>
              </w:trPr>
              <w:tc>
                <w:tcPr>
                  <w:tcW w:w="0" w:type="auto"/>
                  <w:vMerge/>
                  <w:tcBorders>
                    <w:top w:val="single" w:sz="16" w:space="0" w:color="000000"/>
                    <w:left w:val="single" w:sz="16" w:space="0" w:color="000000"/>
                    <w:bottom w:val="single" w:sz="16" w:space="0" w:color="000000"/>
                    <w:right w:val="nil"/>
                  </w:tcBorders>
                  <w:shd w:val="clear" w:color="auto" w:fill="FFFFFF"/>
                </w:tcPr>
                <w:p w:rsidR="004F3689" w:rsidRPr="001E2EF1" w:rsidRDefault="004F3689" w:rsidP="001D1DCE">
                  <w:pPr>
                    <w:autoSpaceDE w:val="0"/>
                    <w:autoSpaceDN w:val="0"/>
                    <w:adjustRightInd w:val="0"/>
                    <w:spacing w:after="0" w:line="240" w:lineRule="auto"/>
                    <w:contextualSpacing/>
                    <w:rPr>
                      <w:rFonts w:ascii="Arial" w:hAnsi="Arial" w:cs="B Lotus"/>
                      <w:color w:val="000000"/>
                    </w:rPr>
                  </w:pPr>
                </w:p>
              </w:tc>
              <w:tc>
                <w:tcPr>
                  <w:tcW w:w="0" w:type="auto"/>
                  <w:tcBorders>
                    <w:top w:val="nil"/>
                    <w:left w:val="nil"/>
                    <w:bottom w:val="nil"/>
                    <w:right w:val="single" w:sz="16" w:space="0" w:color="000000"/>
                  </w:tcBorders>
                  <w:shd w:val="clear" w:color="auto" w:fill="FFFFFF"/>
                </w:tcPr>
                <w:p w:rsidR="004F3689" w:rsidRPr="001E2EF1" w:rsidRDefault="004F3689" w:rsidP="001D1DCE">
                  <w:pPr>
                    <w:autoSpaceDE w:val="0"/>
                    <w:autoSpaceDN w:val="0"/>
                    <w:adjustRightInd w:val="0"/>
                    <w:spacing w:after="0" w:line="240" w:lineRule="auto"/>
                    <w:ind w:left="60" w:right="60"/>
                    <w:contextualSpacing/>
                    <w:rPr>
                      <w:rFonts w:ascii="Times New Roman" w:hAnsi="Times New Roman" w:cs="B Lotus"/>
                      <w:color w:val="000000"/>
                      <w:rtl/>
                    </w:rPr>
                  </w:pPr>
                  <w:r w:rsidRPr="001E2EF1">
                    <w:rPr>
                      <w:rFonts w:ascii="Times New Roman" w:hAnsi="Times New Roman" w:cs="B Lotus"/>
                      <w:color w:val="000000"/>
                      <w:rtl/>
                    </w:rPr>
                    <w:t>اطلاعات آینده</w:t>
                  </w:r>
                </w:p>
              </w:tc>
              <w:tc>
                <w:tcPr>
                  <w:tcW w:w="0" w:type="auto"/>
                  <w:tcBorders>
                    <w:top w:val="nil"/>
                    <w:left w:val="single" w:sz="16" w:space="0" w:color="000000"/>
                    <w:bottom w:val="nil"/>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12</w:t>
                  </w:r>
                </w:p>
              </w:tc>
              <w:tc>
                <w:tcPr>
                  <w:tcW w:w="0" w:type="auto"/>
                  <w:tcBorders>
                    <w:top w:val="nil"/>
                    <w:bottom w:val="nil"/>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12.1</w:t>
                  </w:r>
                </w:p>
              </w:tc>
              <w:tc>
                <w:tcPr>
                  <w:tcW w:w="0" w:type="auto"/>
                  <w:tcBorders>
                    <w:top w:val="nil"/>
                    <w:bottom w:val="nil"/>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12.1</w:t>
                  </w:r>
                </w:p>
              </w:tc>
              <w:tc>
                <w:tcPr>
                  <w:tcW w:w="0" w:type="auto"/>
                  <w:tcBorders>
                    <w:top w:val="nil"/>
                    <w:bottom w:val="nil"/>
                    <w:right w:val="single" w:sz="16" w:space="0" w:color="000000"/>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27.3</w:t>
                  </w:r>
                </w:p>
              </w:tc>
            </w:tr>
            <w:tr w:rsidR="004F3689" w:rsidRPr="001E2EF1" w:rsidTr="001D1DCE">
              <w:trPr>
                <w:cantSplit/>
                <w:tblHeader/>
              </w:trPr>
              <w:tc>
                <w:tcPr>
                  <w:tcW w:w="0" w:type="auto"/>
                  <w:vMerge/>
                  <w:tcBorders>
                    <w:top w:val="single" w:sz="16" w:space="0" w:color="000000"/>
                    <w:left w:val="single" w:sz="16" w:space="0" w:color="000000"/>
                    <w:bottom w:val="single" w:sz="16" w:space="0" w:color="000000"/>
                    <w:right w:val="nil"/>
                  </w:tcBorders>
                  <w:shd w:val="clear" w:color="auto" w:fill="FFFFFF"/>
                </w:tcPr>
                <w:p w:rsidR="004F3689" w:rsidRPr="001E2EF1" w:rsidRDefault="004F3689" w:rsidP="001D1DCE">
                  <w:pPr>
                    <w:autoSpaceDE w:val="0"/>
                    <w:autoSpaceDN w:val="0"/>
                    <w:adjustRightInd w:val="0"/>
                    <w:spacing w:after="0" w:line="240" w:lineRule="auto"/>
                    <w:contextualSpacing/>
                    <w:rPr>
                      <w:rFonts w:ascii="Arial" w:hAnsi="Arial" w:cs="B Lotus"/>
                      <w:color w:val="000000"/>
                    </w:rPr>
                  </w:pPr>
                </w:p>
              </w:tc>
              <w:tc>
                <w:tcPr>
                  <w:tcW w:w="0" w:type="auto"/>
                  <w:tcBorders>
                    <w:top w:val="nil"/>
                    <w:left w:val="nil"/>
                    <w:bottom w:val="nil"/>
                    <w:right w:val="single" w:sz="16" w:space="0" w:color="000000"/>
                  </w:tcBorders>
                  <w:shd w:val="clear" w:color="auto" w:fill="FFFFFF"/>
                </w:tcPr>
                <w:p w:rsidR="004F3689" w:rsidRPr="001E2EF1" w:rsidRDefault="004F3689" w:rsidP="001D1DCE">
                  <w:pPr>
                    <w:autoSpaceDE w:val="0"/>
                    <w:autoSpaceDN w:val="0"/>
                    <w:adjustRightInd w:val="0"/>
                    <w:spacing w:after="0" w:line="240" w:lineRule="auto"/>
                    <w:ind w:left="60" w:right="60"/>
                    <w:contextualSpacing/>
                    <w:rPr>
                      <w:rFonts w:ascii="Times New Roman" w:hAnsi="Times New Roman" w:cs="B Lotus"/>
                      <w:color w:val="000000"/>
                      <w:rtl/>
                    </w:rPr>
                  </w:pPr>
                  <w:r w:rsidRPr="001E2EF1">
                    <w:rPr>
                      <w:rFonts w:ascii="Times New Roman" w:hAnsi="Times New Roman" w:cs="B Lotus"/>
                      <w:color w:val="000000"/>
                      <w:rtl/>
                    </w:rPr>
                    <w:t>اوضاع سیاسی</w:t>
                  </w:r>
                </w:p>
              </w:tc>
              <w:tc>
                <w:tcPr>
                  <w:tcW w:w="0" w:type="auto"/>
                  <w:tcBorders>
                    <w:top w:val="nil"/>
                    <w:left w:val="single" w:sz="16" w:space="0" w:color="000000"/>
                    <w:bottom w:val="nil"/>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8</w:t>
                  </w:r>
                </w:p>
              </w:tc>
              <w:tc>
                <w:tcPr>
                  <w:tcW w:w="0" w:type="auto"/>
                  <w:tcBorders>
                    <w:top w:val="nil"/>
                    <w:bottom w:val="nil"/>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8.1</w:t>
                  </w:r>
                </w:p>
              </w:tc>
              <w:tc>
                <w:tcPr>
                  <w:tcW w:w="0" w:type="auto"/>
                  <w:tcBorders>
                    <w:top w:val="nil"/>
                    <w:bottom w:val="nil"/>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8.1</w:t>
                  </w:r>
                </w:p>
              </w:tc>
              <w:tc>
                <w:tcPr>
                  <w:tcW w:w="0" w:type="auto"/>
                  <w:tcBorders>
                    <w:top w:val="nil"/>
                    <w:bottom w:val="nil"/>
                    <w:right w:val="single" w:sz="16" w:space="0" w:color="000000"/>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35.4</w:t>
                  </w:r>
                </w:p>
              </w:tc>
            </w:tr>
            <w:tr w:rsidR="004F3689" w:rsidRPr="001E2EF1" w:rsidTr="001D1DCE">
              <w:trPr>
                <w:cantSplit/>
                <w:tblHeader/>
              </w:trPr>
              <w:tc>
                <w:tcPr>
                  <w:tcW w:w="0" w:type="auto"/>
                  <w:vMerge/>
                  <w:tcBorders>
                    <w:top w:val="single" w:sz="16" w:space="0" w:color="000000"/>
                    <w:left w:val="single" w:sz="16" w:space="0" w:color="000000"/>
                    <w:bottom w:val="single" w:sz="16" w:space="0" w:color="000000"/>
                    <w:right w:val="nil"/>
                  </w:tcBorders>
                  <w:shd w:val="clear" w:color="auto" w:fill="FFFFFF"/>
                </w:tcPr>
                <w:p w:rsidR="004F3689" w:rsidRPr="001E2EF1" w:rsidRDefault="004F3689" w:rsidP="001D1DCE">
                  <w:pPr>
                    <w:autoSpaceDE w:val="0"/>
                    <w:autoSpaceDN w:val="0"/>
                    <w:adjustRightInd w:val="0"/>
                    <w:spacing w:after="0" w:line="240" w:lineRule="auto"/>
                    <w:contextualSpacing/>
                    <w:rPr>
                      <w:rFonts w:ascii="Arial" w:hAnsi="Arial" w:cs="B Lotus"/>
                      <w:color w:val="000000"/>
                    </w:rPr>
                  </w:pPr>
                </w:p>
              </w:tc>
              <w:tc>
                <w:tcPr>
                  <w:tcW w:w="0" w:type="auto"/>
                  <w:tcBorders>
                    <w:top w:val="nil"/>
                    <w:left w:val="nil"/>
                    <w:bottom w:val="nil"/>
                    <w:right w:val="single" w:sz="16" w:space="0" w:color="000000"/>
                  </w:tcBorders>
                  <w:shd w:val="clear" w:color="auto" w:fill="FFFFFF"/>
                </w:tcPr>
                <w:p w:rsidR="004F3689" w:rsidRPr="001E2EF1" w:rsidRDefault="004F3689" w:rsidP="001D1DCE">
                  <w:pPr>
                    <w:autoSpaceDE w:val="0"/>
                    <w:autoSpaceDN w:val="0"/>
                    <w:adjustRightInd w:val="0"/>
                    <w:spacing w:after="0" w:line="240" w:lineRule="auto"/>
                    <w:ind w:left="60" w:right="60"/>
                    <w:contextualSpacing/>
                    <w:rPr>
                      <w:rFonts w:ascii="Times New Roman" w:hAnsi="Times New Roman" w:cs="B Lotus"/>
                      <w:color w:val="000000"/>
                      <w:rtl/>
                    </w:rPr>
                  </w:pPr>
                  <w:r w:rsidRPr="001E2EF1">
                    <w:rPr>
                      <w:rFonts w:ascii="Times New Roman" w:hAnsi="Times New Roman" w:cs="B Lotus"/>
                      <w:color w:val="000000"/>
                      <w:rtl/>
                    </w:rPr>
                    <w:t>گزینه 1و2</w:t>
                  </w:r>
                </w:p>
              </w:tc>
              <w:tc>
                <w:tcPr>
                  <w:tcW w:w="0" w:type="auto"/>
                  <w:tcBorders>
                    <w:top w:val="nil"/>
                    <w:left w:val="single" w:sz="16" w:space="0" w:color="000000"/>
                    <w:bottom w:val="nil"/>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3</w:t>
                  </w:r>
                </w:p>
              </w:tc>
              <w:tc>
                <w:tcPr>
                  <w:tcW w:w="0" w:type="auto"/>
                  <w:tcBorders>
                    <w:top w:val="nil"/>
                    <w:bottom w:val="nil"/>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3.0</w:t>
                  </w:r>
                </w:p>
              </w:tc>
              <w:tc>
                <w:tcPr>
                  <w:tcW w:w="0" w:type="auto"/>
                  <w:tcBorders>
                    <w:top w:val="nil"/>
                    <w:bottom w:val="nil"/>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3.0</w:t>
                  </w:r>
                </w:p>
              </w:tc>
              <w:tc>
                <w:tcPr>
                  <w:tcW w:w="0" w:type="auto"/>
                  <w:tcBorders>
                    <w:top w:val="nil"/>
                    <w:bottom w:val="nil"/>
                    <w:right w:val="single" w:sz="16" w:space="0" w:color="000000"/>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38.4</w:t>
                  </w:r>
                </w:p>
              </w:tc>
            </w:tr>
            <w:tr w:rsidR="004F3689" w:rsidRPr="001E2EF1" w:rsidTr="001D1DCE">
              <w:trPr>
                <w:cantSplit/>
                <w:tblHeader/>
              </w:trPr>
              <w:tc>
                <w:tcPr>
                  <w:tcW w:w="0" w:type="auto"/>
                  <w:vMerge/>
                  <w:tcBorders>
                    <w:top w:val="single" w:sz="16" w:space="0" w:color="000000"/>
                    <w:left w:val="single" w:sz="16" w:space="0" w:color="000000"/>
                    <w:bottom w:val="single" w:sz="16" w:space="0" w:color="000000"/>
                    <w:right w:val="nil"/>
                  </w:tcBorders>
                  <w:shd w:val="clear" w:color="auto" w:fill="FFFFFF"/>
                </w:tcPr>
                <w:p w:rsidR="004F3689" w:rsidRPr="001E2EF1" w:rsidRDefault="004F3689" w:rsidP="001D1DCE">
                  <w:pPr>
                    <w:autoSpaceDE w:val="0"/>
                    <w:autoSpaceDN w:val="0"/>
                    <w:adjustRightInd w:val="0"/>
                    <w:spacing w:after="0" w:line="240" w:lineRule="auto"/>
                    <w:contextualSpacing/>
                    <w:rPr>
                      <w:rFonts w:ascii="Arial" w:hAnsi="Arial" w:cs="B Lotus"/>
                      <w:color w:val="000000"/>
                    </w:rPr>
                  </w:pPr>
                </w:p>
              </w:tc>
              <w:tc>
                <w:tcPr>
                  <w:tcW w:w="0" w:type="auto"/>
                  <w:tcBorders>
                    <w:top w:val="nil"/>
                    <w:left w:val="nil"/>
                    <w:bottom w:val="nil"/>
                    <w:right w:val="single" w:sz="16" w:space="0" w:color="000000"/>
                  </w:tcBorders>
                  <w:shd w:val="clear" w:color="auto" w:fill="FFFFFF"/>
                </w:tcPr>
                <w:p w:rsidR="004F3689" w:rsidRPr="001E2EF1" w:rsidRDefault="004F3689" w:rsidP="001D1DCE">
                  <w:pPr>
                    <w:autoSpaceDE w:val="0"/>
                    <w:autoSpaceDN w:val="0"/>
                    <w:adjustRightInd w:val="0"/>
                    <w:spacing w:after="0" w:line="240" w:lineRule="auto"/>
                    <w:ind w:left="60" w:right="60"/>
                    <w:contextualSpacing/>
                    <w:rPr>
                      <w:rFonts w:ascii="Times New Roman" w:hAnsi="Times New Roman" w:cs="B Lotus"/>
                      <w:color w:val="000000"/>
                      <w:rtl/>
                    </w:rPr>
                  </w:pPr>
                  <w:r w:rsidRPr="001E2EF1">
                    <w:rPr>
                      <w:rFonts w:ascii="Times New Roman" w:hAnsi="Times New Roman" w:cs="B Lotus"/>
                      <w:color w:val="000000"/>
                      <w:rtl/>
                    </w:rPr>
                    <w:t>گزینه 1و3</w:t>
                  </w:r>
                </w:p>
              </w:tc>
              <w:tc>
                <w:tcPr>
                  <w:tcW w:w="0" w:type="auto"/>
                  <w:tcBorders>
                    <w:top w:val="nil"/>
                    <w:left w:val="single" w:sz="16" w:space="0" w:color="000000"/>
                    <w:bottom w:val="nil"/>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7</w:t>
                  </w:r>
                </w:p>
              </w:tc>
              <w:tc>
                <w:tcPr>
                  <w:tcW w:w="0" w:type="auto"/>
                  <w:tcBorders>
                    <w:top w:val="nil"/>
                    <w:bottom w:val="nil"/>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7.1</w:t>
                  </w:r>
                </w:p>
              </w:tc>
              <w:tc>
                <w:tcPr>
                  <w:tcW w:w="0" w:type="auto"/>
                  <w:tcBorders>
                    <w:top w:val="nil"/>
                    <w:bottom w:val="nil"/>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7.1</w:t>
                  </w:r>
                </w:p>
              </w:tc>
              <w:tc>
                <w:tcPr>
                  <w:tcW w:w="0" w:type="auto"/>
                  <w:tcBorders>
                    <w:top w:val="nil"/>
                    <w:bottom w:val="nil"/>
                    <w:right w:val="single" w:sz="16" w:space="0" w:color="000000"/>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45.5</w:t>
                  </w:r>
                </w:p>
              </w:tc>
            </w:tr>
            <w:tr w:rsidR="004F3689" w:rsidRPr="001E2EF1" w:rsidTr="001D1DCE">
              <w:trPr>
                <w:cantSplit/>
                <w:tblHeader/>
              </w:trPr>
              <w:tc>
                <w:tcPr>
                  <w:tcW w:w="0" w:type="auto"/>
                  <w:vMerge/>
                  <w:tcBorders>
                    <w:top w:val="single" w:sz="16" w:space="0" w:color="000000"/>
                    <w:left w:val="single" w:sz="16" w:space="0" w:color="000000"/>
                    <w:bottom w:val="single" w:sz="16" w:space="0" w:color="000000"/>
                    <w:right w:val="nil"/>
                  </w:tcBorders>
                  <w:shd w:val="clear" w:color="auto" w:fill="FFFFFF"/>
                </w:tcPr>
                <w:p w:rsidR="004F3689" w:rsidRPr="001E2EF1" w:rsidRDefault="004F3689" w:rsidP="001D1DCE">
                  <w:pPr>
                    <w:autoSpaceDE w:val="0"/>
                    <w:autoSpaceDN w:val="0"/>
                    <w:adjustRightInd w:val="0"/>
                    <w:spacing w:after="0" w:line="240" w:lineRule="auto"/>
                    <w:contextualSpacing/>
                    <w:rPr>
                      <w:rFonts w:ascii="Arial" w:hAnsi="Arial" w:cs="B Lotus"/>
                      <w:color w:val="000000"/>
                    </w:rPr>
                  </w:pPr>
                </w:p>
              </w:tc>
              <w:tc>
                <w:tcPr>
                  <w:tcW w:w="0" w:type="auto"/>
                  <w:tcBorders>
                    <w:top w:val="nil"/>
                    <w:left w:val="nil"/>
                    <w:bottom w:val="nil"/>
                    <w:right w:val="single" w:sz="16" w:space="0" w:color="000000"/>
                  </w:tcBorders>
                  <w:shd w:val="clear" w:color="auto" w:fill="FFFFFF"/>
                </w:tcPr>
                <w:p w:rsidR="004F3689" w:rsidRPr="001E2EF1" w:rsidRDefault="004F3689" w:rsidP="001D1DCE">
                  <w:pPr>
                    <w:autoSpaceDE w:val="0"/>
                    <w:autoSpaceDN w:val="0"/>
                    <w:adjustRightInd w:val="0"/>
                    <w:spacing w:after="0" w:line="240" w:lineRule="auto"/>
                    <w:ind w:left="60" w:right="60"/>
                    <w:contextualSpacing/>
                    <w:rPr>
                      <w:rFonts w:ascii="Times New Roman" w:hAnsi="Times New Roman" w:cs="B Lotus"/>
                      <w:color w:val="000000"/>
                      <w:rtl/>
                    </w:rPr>
                  </w:pPr>
                  <w:r w:rsidRPr="001E2EF1">
                    <w:rPr>
                      <w:rFonts w:ascii="Times New Roman" w:hAnsi="Times New Roman" w:cs="B Lotus"/>
                      <w:color w:val="000000"/>
                      <w:rtl/>
                    </w:rPr>
                    <w:t>گزینه 2و3</w:t>
                  </w:r>
                </w:p>
              </w:tc>
              <w:tc>
                <w:tcPr>
                  <w:tcW w:w="0" w:type="auto"/>
                  <w:tcBorders>
                    <w:top w:val="nil"/>
                    <w:left w:val="single" w:sz="16" w:space="0" w:color="000000"/>
                    <w:bottom w:val="nil"/>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19</w:t>
                  </w:r>
                </w:p>
              </w:tc>
              <w:tc>
                <w:tcPr>
                  <w:tcW w:w="0" w:type="auto"/>
                  <w:tcBorders>
                    <w:top w:val="nil"/>
                    <w:bottom w:val="nil"/>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19.2</w:t>
                  </w:r>
                </w:p>
              </w:tc>
              <w:tc>
                <w:tcPr>
                  <w:tcW w:w="0" w:type="auto"/>
                  <w:tcBorders>
                    <w:top w:val="nil"/>
                    <w:bottom w:val="nil"/>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19.2</w:t>
                  </w:r>
                </w:p>
              </w:tc>
              <w:tc>
                <w:tcPr>
                  <w:tcW w:w="0" w:type="auto"/>
                  <w:tcBorders>
                    <w:top w:val="nil"/>
                    <w:bottom w:val="nil"/>
                    <w:right w:val="single" w:sz="16" w:space="0" w:color="000000"/>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64.6</w:t>
                  </w:r>
                </w:p>
              </w:tc>
            </w:tr>
            <w:tr w:rsidR="004F3689" w:rsidRPr="001E2EF1" w:rsidTr="001D1DCE">
              <w:trPr>
                <w:cantSplit/>
                <w:tblHeader/>
              </w:trPr>
              <w:tc>
                <w:tcPr>
                  <w:tcW w:w="0" w:type="auto"/>
                  <w:vMerge/>
                  <w:tcBorders>
                    <w:top w:val="single" w:sz="16" w:space="0" w:color="000000"/>
                    <w:left w:val="single" w:sz="16" w:space="0" w:color="000000"/>
                    <w:bottom w:val="single" w:sz="16" w:space="0" w:color="000000"/>
                    <w:right w:val="nil"/>
                  </w:tcBorders>
                  <w:shd w:val="clear" w:color="auto" w:fill="FFFFFF"/>
                </w:tcPr>
                <w:p w:rsidR="004F3689" w:rsidRPr="001E2EF1" w:rsidRDefault="004F3689" w:rsidP="001D1DCE">
                  <w:pPr>
                    <w:autoSpaceDE w:val="0"/>
                    <w:autoSpaceDN w:val="0"/>
                    <w:adjustRightInd w:val="0"/>
                    <w:spacing w:after="0" w:line="240" w:lineRule="auto"/>
                    <w:contextualSpacing/>
                    <w:rPr>
                      <w:rFonts w:ascii="Arial" w:hAnsi="Arial" w:cs="B Lotus"/>
                      <w:color w:val="000000"/>
                    </w:rPr>
                  </w:pPr>
                </w:p>
              </w:tc>
              <w:tc>
                <w:tcPr>
                  <w:tcW w:w="0" w:type="auto"/>
                  <w:tcBorders>
                    <w:top w:val="nil"/>
                    <w:left w:val="nil"/>
                    <w:bottom w:val="nil"/>
                    <w:right w:val="single" w:sz="16" w:space="0" w:color="000000"/>
                  </w:tcBorders>
                  <w:shd w:val="clear" w:color="auto" w:fill="FFFFFF"/>
                </w:tcPr>
                <w:p w:rsidR="004F3689" w:rsidRPr="001E2EF1" w:rsidRDefault="004F3689" w:rsidP="001D1DCE">
                  <w:pPr>
                    <w:autoSpaceDE w:val="0"/>
                    <w:autoSpaceDN w:val="0"/>
                    <w:adjustRightInd w:val="0"/>
                    <w:spacing w:after="0" w:line="240" w:lineRule="auto"/>
                    <w:ind w:left="60" w:right="60"/>
                    <w:contextualSpacing/>
                    <w:rPr>
                      <w:rFonts w:ascii="Times New Roman" w:hAnsi="Times New Roman" w:cs="B Lotus"/>
                      <w:color w:val="000000"/>
                      <w:rtl/>
                    </w:rPr>
                  </w:pPr>
                  <w:r w:rsidRPr="001E2EF1">
                    <w:rPr>
                      <w:rFonts w:ascii="Times New Roman" w:hAnsi="Times New Roman" w:cs="B Lotus"/>
                      <w:color w:val="000000"/>
                      <w:rtl/>
                    </w:rPr>
                    <w:t>گزینه 1و2و3</w:t>
                  </w:r>
                </w:p>
              </w:tc>
              <w:tc>
                <w:tcPr>
                  <w:tcW w:w="0" w:type="auto"/>
                  <w:tcBorders>
                    <w:top w:val="nil"/>
                    <w:left w:val="single" w:sz="16" w:space="0" w:color="000000"/>
                    <w:bottom w:val="nil"/>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35</w:t>
                  </w:r>
                </w:p>
              </w:tc>
              <w:tc>
                <w:tcPr>
                  <w:tcW w:w="0" w:type="auto"/>
                  <w:tcBorders>
                    <w:top w:val="nil"/>
                    <w:bottom w:val="nil"/>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35.4</w:t>
                  </w:r>
                </w:p>
              </w:tc>
              <w:tc>
                <w:tcPr>
                  <w:tcW w:w="0" w:type="auto"/>
                  <w:tcBorders>
                    <w:top w:val="nil"/>
                    <w:bottom w:val="nil"/>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35.4</w:t>
                  </w:r>
                </w:p>
              </w:tc>
              <w:tc>
                <w:tcPr>
                  <w:tcW w:w="0" w:type="auto"/>
                  <w:tcBorders>
                    <w:top w:val="nil"/>
                    <w:bottom w:val="nil"/>
                    <w:right w:val="single" w:sz="16" w:space="0" w:color="000000"/>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100.0</w:t>
                  </w:r>
                </w:p>
              </w:tc>
            </w:tr>
            <w:tr w:rsidR="004F3689" w:rsidRPr="001E2EF1" w:rsidTr="001D1DCE">
              <w:trPr>
                <w:cantSplit/>
              </w:trPr>
              <w:tc>
                <w:tcPr>
                  <w:tcW w:w="0" w:type="auto"/>
                  <w:vMerge/>
                  <w:tcBorders>
                    <w:top w:val="single" w:sz="16" w:space="0" w:color="000000"/>
                    <w:left w:val="single" w:sz="16" w:space="0" w:color="000000"/>
                    <w:bottom w:val="single" w:sz="16" w:space="0" w:color="000000"/>
                    <w:right w:val="nil"/>
                  </w:tcBorders>
                  <w:shd w:val="clear" w:color="auto" w:fill="FFFFFF"/>
                </w:tcPr>
                <w:p w:rsidR="004F3689" w:rsidRPr="001E2EF1" w:rsidRDefault="004F3689" w:rsidP="001D1DCE">
                  <w:pPr>
                    <w:autoSpaceDE w:val="0"/>
                    <w:autoSpaceDN w:val="0"/>
                    <w:adjustRightInd w:val="0"/>
                    <w:spacing w:after="0" w:line="240" w:lineRule="auto"/>
                    <w:contextualSpacing/>
                    <w:rPr>
                      <w:rFonts w:ascii="Arial" w:hAnsi="Arial" w:cs="B Lotus"/>
                      <w:color w:val="000000"/>
                    </w:rPr>
                  </w:pPr>
                </w:p>
              </w:tc>
              <w:tc>
                <w:tcPr>
                  <w:tcW w:w="0" w:type="auto"/>
                  <w:tcBorders>
                    <w:top w:val="nil"/>
                    <w:left w:val="nil"/>
                    <w:bottom w:val="single" w:sz="16" w:space="0" w:color="000000"/>
                    <w:right w:val="single" w:sz="16" w:space="0" w:color="000000"/>
                  </w:tcBorders>
                  <w:shd w:val="clear" w:color="auto" w:fill="FFFFFF"/>
                </w:tcPr>
                <w:p w:rsidR="004F3689" w:rsidRPr="001E2EF1" w:rsidRDefault="004F3689" w:rsidP="001D1DCE">
                  <w:pPr>
                    <w:autoSpaceDE w:val="0"/>
                    <w:autoSpaceDN w:val="0"/>
                    <w:adjustRightInd w:val="0"/>
                    <w:spacing w:after="0" w:line="240" w:lineRule="auto"/>
                    <w:ind w:left="60" w:right="60"/>
                    <w:contextualSpacing/>
                    <w:rPr>
                      <w:rFonts w:ascii="Arial" w:hAnsi="Arial" w:cs="B Lotus"/>
                      <w:color w:val="000000"/>
                    </w:rPr>
                  </w:pPr>
                  <w:r w:rsidRPr="001E2EF1">
                    <w:rPr>
                      <w:rFonts w:ascii="Arial" w:hAnsi="Arial" w:cs="B Lotus"/>
                      <w:color w:val="000000"/>
                    </w:rPr>
                    <w:t>Total</w:t>
                  </w:r>
                </w:p>
              </w:tc>
              <w:tc>
                <w:tcPr>
                  <w:tcW w:w="0" w:type="auto"/>
                  <w:tcBorders>
                    <w:top w:val="nil"/>
                    <w:left w:val="single" w:sz="16" w:space="0" w:color="000000"/>
                    <w:bottom w:val="single" w:sz="16" w:space="0" w:color="000000"/>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99</w:t>
                  </w:r>
                </w:p>
              </w:tc>
              <w:tc>
                <w:tcPr>
                  <w:tcW w:w="0" w:type="auto"/>
                  <w:tcBorders>
                    <w:top w:val="nil"/>
                    <w:bottom w:val="single" w:sz="16" w:space="0" w:color="000000"/>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100.0</w:t>
                  </w:r>
                </w:p>
              </w:tc>
              <w:tc>
                <w:tcPr>
                  <w:tcW w:w="0" w:type="auto"/>
                  <w:tcBorders>
                    <w:top w:val="nil"/>
                    <w:bottom w:val="single" w:sz="16" w:space="0" w:color="000000"/>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100.0</w:t>
                  </w:r>
                </w:p>
              </w:tc>
              <w:tc>
                <w:tcPr>
                  <w:tcW w:w="0" w:type="auto"/>
                  <w:tcBorders>
                    <w:top w:val="nil"/>
                    <w:bottom w:val="single" w:sz="16" w:space="0" w:color="000000"/>
                    <w:right w:val="single" w:sz="16" w:space="0" w:color="000000"/>
                  </w:tcBorders>
                  <w:shd w:val="clear" w:color="auto" w:fill="FFFFFF"/>
                  <w:vAlign w:val="center"/>
                </w:tcPr>
                <w:p w:rsidR="004F3689" w:rsidRPr="001E2EF1" w:rsidRDefault="004F3689" w:rsidP="001D1DCE">
                  <w:pPr>
                    <w:autoSpaceDE w:val="0"/>
                    <w:autoSpaceDN w:val="0"/>
                    <w:adjustRightInd w:val="0"/>
                    <w:spacing w:after="0" w:line="240" w:lineRule="auto"/>
                    <w:contextualSpacing/>
                    <w:jc w:val="center"/>
                    <w:rPr>
                      <w:rFonts w:ascii="Times New Roman" w:hAnsi="Times New Roman" w:cs="B Lotus"/>
                    </w:rPr>
                  </w:pPr>
                </w:p>
              </w:tc>
            </w:tr>
          </w:tbl>
          <w:p w:rsidR="004F3689" w:rsidRPr="001E2EF1" w:rsidRDefault="004F3689" w:rsidP="001D1DCE">
            <w:pPr>
              <w:autoSpaceDE w:val="0"/>
              <w:autoSpaceDN w:val="0"/>
              <w:adjustRightInd w:val="0"/>
              <w:ind w:left="60" w:right="60"/>
              <w:contextualSpacing/>
              <w:jc w:val="center"/>
              <w:rPr>
                <w:rFonts w:ascii="Times New Roman" w:hAnsi="Times New Roman" w:cs="B Lotus"/>
                <w:bCs/>
                <w:color w:val="000000"/>
                <w:rtl/>
              </w:rPr>
            </w:pPr>
          </w:p>
        </w:tc>
        <w:tc>
          <w:tcPr>
            <w:tcW w:w="4655" w:type="dxa"/>
          </w:tcPr>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487"/>
              <w:gridCol w:w="553"/>
              <w:gridCol w:w="910"/>
              <w:gridCol w:w="687"/>
              <w:gridCol w:w="687"/>
              <w:gridCol w:w="956"/>
            </w:tblGrid>
            <w:tr w:rsidR="004F3689" w:rsidRPr="001E2EF1" w:rsidTr="001D1DCE">
              <w:trPr>
                <w:cantSplit/>
                <w:tblHeader/>
              </w:trPr>
              <w:tc>
                <w:tcPr>
                  <w:tcW w:w="8098" w:type="dxa"/>
                  <w:gridSpan w:val="6"/>
                  <w:tcBorders>
                    <w:top w:val="nil"/>
                    <w:left w:val="nil"/>
                    <w:bottom w:val="nil"/>
                    <w:right w:val="nil"/>
                  </w:tcBorders>
                  <w:shd w:val="clear" w:color="auto" w:fill="FFFFFF"/>
                  <w:vAlign w:val="center"/>
                </w:tcPr>
                <w:p w:rsidR="004F3689" w:rsidRPr="001E2EF1" w:rsidRDefault="004F3689" w:rsidP="001D1DCE">
                  <w:pPr>
                    <w:autoSpaceDE w:val="0"/>
                    <w:autoSpaceDN w:val="0"/>
                    <w:adjustRightInd w:val="0"/>
                    <w:spacing w:after="0" w:line="240" w:lineRule="auto"/>
                    <w:ind w:left="60" w:right="60"/>
                    <w:contextualSpacing/>
                    <w:jc w:val="center"/>
                    <w:rPr>
                      <w:rFonts w:ascii="Times New Roman" w:hAnsi="Times New Roman" w:cs="B Lotus"/>
                      <w:color w:val="000000"/>
                      <w:rtl/>
                    </w:rPr>
                  </w:pPr>
                  <w:r w:rsidRPr="001E2EF1">
                    <w:rPr>
                      <w:rFonts w:ascii="Times New Roman" w:hAnsi="Times New Roman" w:cs="B Lotus"/>
                      <w:bCs/>
                      <w:color w:val="000000"/>
                      <w:rtl/>
                    </w:rPr>
                    <w:t>دانشگاهیان</w:t>
                  </w:r>
                </w:p>
              </w:tc>
            </w:tr>
            <w:tr w:rsidR="004F3689" w:rsidRPr="001E2EF1" w:rsidTr="001D1DCE">
              <w:trPr>
                <w:cantSplit/>
                <w:tblHeader/>
              </w:trPr>
              <w:tc>
                <w:tcPr>
                  <w:tcW w:w="4801"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4F3689" w:rsidRPr="001E2EF1" w:rsidRDefault="004F3689" w:rsidP="001D1DCE">
                  <w:pPr>
                    <w:autoSpaceDE w:val="0"/>
                    <w:autoSpaceDN w:val="0"/>
                    <w:adjustRightInd w:val="0"/>
                    <w:spacing w:after="0" w:line="240" w:lineRule="auto"/>
                    <w:contextualSpacing/>
                    <w:jc w:val="center"/>
                    <w:rPr>
                      <w:rFonts w:ascii="Times New Roman" w:hAnsi="Times New Roman" w:cs="B Lotus"/>
                    </w:rPr>
                  </w:pPr>
                </w:p>
              </w:tc>
              <w:tc>
                <w:tcPr>
                  <w:tcW w:w="0" w:type="auto"/>
                  <w:tcBorders>
                    <w:top w:val="single" w:sz="16" w:space="0" w:color="000000"/>
                    <w:left w:val="single" w:sz="16" w:space="0" w:color="000000"/>
                    <w:bottom w:val="single" w:sz="16" w:space="0" w:color="000000"/>
                  </w:tcBorders>
                  <w:shd w:val="clear" w:color="auto" w:fill="FFFFFF"/>
                  <w:vAlign w:val="bottom"/>
                </w:tcPr>
                <w:p w:rsidR="004F3689" w:rsidRPr="001E2EF1" w:rsidRDefault="004F3689" w:rsidP="001D1DCE">
                  <w:pPr>
                    <w:autoSpaceDE w:val="0"/>
                    <w:autoSpaceDN w:val="0"/>
                    <w:adjustRightInd w:val="0"/>
                    <w:spacing w:after="0" w:line="240" w:lineRule="auto"/>
                    <w:ind w:left="60" w:right="60"/>
                    <w:contextualSpacing/>
                    <w:jc w:val="center"/>
                    <w:rPr>
                      <w:rFonts w:ascii="Arial" w:hAnsi="Arial" w:cs="B Lotus"/>
                      <w:color w:val="000000"/>
                    </w:rPr>
                  </w:pPr>
                  <w:r w:rsidRPr="001E2EF1">
                    <w:rPr>
                      <w:rFonts w:ascii="Arial" w:hAnsi="Arial" w:cs="B Lotus"/>
                      <w:color w:val="000000"/>
                    </w:rPr>
                    <w:t>Frequency</w:t>
                  </w:r>
                </w:p>
              </w:tc>
              <w:tc>
                <w:tcPr>
                  <w:tcW w:w="0" w:type="auto"/>
                  <w:tcBorders>
                    <w:top w:val="single" w:sz="16" w:space="0" w:color="000000"/>
                    <w:bottom w:val="single" w:sz="16" w:space="0" w:color="000000"/>
                  </w:tcBorders>
                  <w:shd w:val="clear" w:color="auto" w:fill="FFFFFF"/>
                  <w:vAlign w:val="bottom"/>
                </w:tcPr>
                <w:p w:rsidR="004F3689" w:rsidRPr="001E2EF1" w:rsidRDefault="004F3689" w:rsidP="001D1DCE">
                  <w:pPr>
                    <w:autoSpaceDE w:val="0"/>
                    <w:autoSpaceDN w:val="0"/>
                    <w:adjustRightInd w:val="0"/>
                    <w:spacing w:after="0" w:line="240" w:lineRule="auto"/>
                    <w:ind w:left="60" w:right="60"/>
                    <w:contextualSpacing/>
                    <w:jc w:val="center"/>
                    <w:rPr>
                      <w:rFonts w:ascii="Arial" w:hAnsi="Arial" w:cs="B Lotus"/>
                      <w:color w:val="000000"/>
                    </w:rPr>
                  </w:pPr>
                  <w:r w:rsidRPr="001E2EF1">
                    <w:rPr>
                      <w:rFonts w:ascii="Arial" w:hAnsi="Arial" w:cs="B Lotus"/>
                      <w:color w:val="000000"/>
                    </w:rPr>
                    <w:t>Percent</w:t>
                  </w:r>
                </w:p>
              </w:tc>
              <w:tc>
                <w:tcPr>
                  <w:tcW w:w="0" w:type="auto"/>
                  <w:tcBorders>
                    <w:top w:val="single" w:sz="16" w:space="0" w:color="000000"/>
                    <w:bottom w:val="single" w:sz="16" w:space="0" w:color="000000"/>
                  </w:tcBorders>
                  <w:shd w:val="clear" w:color="auto" w:fill="FFFFFF"/>
                  <w:vAlign w:val="bottom"/>
                </w:tcPr>
                <w:p w:rsidR="004F3689" w:rsidRPr="001E2EF1" w:rsidRDefault="004F3689" w:rsidP="001D1DCE">
                  <w:pPr>
                    <w:autoSpaceDE w:val="0"/>
                    <w:autoSpaceDN w:val="0"/>
                    <w:adjustRightInd w:val="0"/>
                    <w:spacing w:after="0" w:line="240" w:lineRule="auto"/>
                    <w:ind w:left="60" w:right="60"/>
                    <w:contextualSpacing/>
                    <w:jc w:val="center"/>
                    <w:rPr>
                      <w:rFonts w:ascii="Arial" w:hAnsi="Arial" w:cs="B Lotus"/>
                      <w:color w:val="000000"/>
                    </w:rPr>
                  </w:pPr>
                  <w:r w:rsidRPr="001E2EF1">
                    <w:rPr>
                      <w:rFonts w:ascii="Arial" w:hAnsi="Arial" w:cs="B Lotus"/>
                      <w:color w:val="000000"/>
                    </w:rPr>
                    <w:t>Valid Percent</w:t>
                  </w:r>
                </w:p>
              </w:tc>
              <w:tc>
                <w:tcPr>
                  <w:tcW w:w="0" w:type="auto"/>
                  <w:tcBorders>
                    <w:top w:val="single" w:sz="16" w:space="0" w:color="000000"/>
                    <w:bottom w:val="single" w:sz="16" w:space="0" w:color="000000"/>
                    <w:right w:val="single" w:sz="16" w:space="0" w:color="000000"/>
                  </w:tcBorders>
                  <w:shd w:val="clear" w:color="auto" w:fill="FFFFFF"/>
                  <w:vAlign w:val="bottom"/>
                </w:tcPr>
                <w:p w:rsidR="004F3689" w:rsidRPr="001E2EF1" w:rsidRDefault="004F3689" w:rsidP="001D1DCE">
                  <w:pPr>
                    <w:autoSpaceDE w:val="0"/>
                    <w:autoSpaceDN w:val="0"/>
                    <w:adjustRightInd w:val="0"/>
                    <w:spacing w:after="0" w:line="240" w:lineRule="auto"/>
                    <w:ind w:left="60" w:right="60"/>
                    <w:contextualSpacing/>
                    <w:jc w:val="center"/>
                    <w:rPr>
                      <w:rFonts w:ascii="Arial" w:hAnsi="Arial" w:cs="B Lotus"/>
                      <w:color w:val="000000"/>
                    </w:rPr>
                  </w:pPr>
                  <w:r w:rsidRPr="001E2EF1">
                    <w:rPr>
                      <w:rFonts w:ascii="Arial" w:hAnsi="Arial" w:cs="B Lotus"/>
                      <w:color w:val="000000"/>
                    </w:rPr>
                    <w:t>Cumulative Percent</w:t>
                  </w:r>
                </w:p>
              </w:tc>
            </w:tr>
            <w:tr w:rsidR="004F3689" w:rsidRPr="001E2EF1" w:rsidTr="001D1DCE">
              <w:trPr>
                <w:cantSplit/>
                <w:tblHeader/>
              </w:trPr>
              <w:tc>
                <w:tcPr>
                  <w:tcW w:w="4310" w:type="dxa"/>
                  <w:vMerge w:val="restart"/>
                  <w:tcBorders>
                    <w:top w:val="single" w:sz="16" w:space="0" w:color="000000"/>
                    <w:left w:val="single" w:sz="16" w:space="0" w:color="000000"/>
                    <w:bottom w:val="single" w:sz="16" w:space="0" w:color="000000"/>
                    <w:right w:val="nil"/>
                  </w:tcBorders>
                  <w:shd w:val="clear" w:color="auto" w:fill="FFFFFF"/>
                </w:tcPr>
                <w:p w:rsidR="004F3689" w:rsidRPr="001E2EF1" w:rsidRDefault="004F3689" w:rsidP="001D1DCE">
                  <w:pPr>
                    <w:autoSpaceDE w:val="0"/>
                    <w:autoSpaceDN w:val="0"/>
                    <w:adjustRightInd w:val="0"/>
                    <w:spacing w:after="0" w:line="240" w:lineRule="auto"/>
                    <w:ind w:left="60" w:right="60"/>
                    <w:contextualSpacing/>
                    <w:rPr>
                      <w:rFonts w:ascii="Arial" w:hAnsi="Arial" w:cs="B Lotus"/>
                      <w:color w:val="000000"/>
                    </w:rPr>
                  </w:pPr>
                  <w:r w:rsidRPr="001E2EF1">
                    <w:rPr>
                      <w:rFonts w:ascii="Arial" w:hAnsi="Arial" w:cs="B Lotus"/>
                      <w:color w:val="000000"/>
                    </w:rPr>
                    <w:t>Valid</w:t>
                  </w:r>
                </w:p>
              </w:tc>
              <w:tc>
                <w:tcPr>
                  <w:tcW w:w="0" w:type="auto"/>
                  <w:tcBorders>
                    <w:top w:val="single" w:sz="16" w:space="0" w:color="000000"/>
                    <w:left w:val="nil"/>
                    <w:bottom w:val="nil"/>
                    <w:right w:val="single" w:sz="16" w:space="0" w:color="000000"/>
                  </w:tcBorders>
                  <w:shd w:val="clear" w:color="auto" w:fill="FFFFFF"/>
                </w:tcPr>
                <w:p w:rsidR="004F3689" w:rsidRPr="001E2EF1" w:rsidRDefault="004F3689" w:rsidP="001D1DCE">
                  <w:pPr>
                    <w:autoSpaceDE w:val="0"/>
                    <w:autoSpaceDN w:val="0"/>
                    <w:adjustRightInd w:val="0"/>
                    <w:spacing w:after="0" w:line="240" w:lineRule="auto"/>
                    <w:ind w:left="60" w:right="60"/>
                    <w:contextualSpacing/>
                    <w:rPr>
                      <w:rFonts w:ascii="Times New Roman" w:hAnsi="Times New Roman" w:cs="B Lotus"/>
                      <w:color w:val="000000"/>
                      <w:rtl/>
                    </w:rPr>
                  </w:pPr>
                  <w:r w:rsidRPr="001E2EF1">
                    <w:rPr>
                      <w:rFonts w:ascii="Times New Roman" w:hAnsi="Times New Roman" w:cs="B Lotus"/>
                      <w:color w:val="000000"/>
                      <w:rtl/>
                    </w:rPr>
                    <w:t>اطلاعات گذشته</w:t>
                  </w:r>
                </w:p>
              </w:tc>
              <w:tc>
                <w:tcPr>
                  <w:tcW w:w="0" w:type="auto"/>
                  <w:tcBorders>
                    <w:top w:val="single" w:sz="16" w:space="0" w:color="000000"/>
                    <w:left w:val="single" w:sz="16" w:space="0" w:color="000000"/>
                    <w:bottom w:val="nil"/>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10</w:t>
                  </w:r>
                </w:p>
              </w:tc>
              <w:tc>
                <w:tcPr>
                  <w:tcW w:w="0" w:type="auto"/>
                  <w:tcBorders>
                    <w:top w:val="single" w:sz="16" w:space="0" w:color="000000"/>
                    <w:bottom w:val="nil"/>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10.1</w:t>
                  </w:r>
                </w:p>
              </w:tc>
              <w:tc>
                <w:tcPr>
                  <w:tcW w:w="0" w:type="auto"/>
                  <w:tcBorders>
                    <w:top w:val="single" w:sz="16" w:space="0" w:color="000000"/>
                    <w:bottom w:val="nil"/>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10.1</w:t>
                  </w:r>
                </w:p>
              </w:tc>
              <w:tc>
                <w:tcPr>
                  <w:tcW w:w="0" w:type="auto"/>
                  <w:tcBorders>
                    <w:top w:val="single" w:sz="16" w:space="0" w:color="000000"/>
                    <w:bottom w:val="nil"/>
                    <w:right w:val="single" w:sz="16" w:space="0" w:color="000000"/>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10.1</w:t>
                  </w:r>
                </w:p>
              </w:tc>
            </w:tr>
            <w:tr w:rsidR="004F3689" w:rsidRPr="001E2EF1" w:rsidTr="001D1DCE">
              <w:trPr>
                <w:cantSplit/>
                <w:tblHeader/>
              </w:trPr>
              <w:tc>
                <w:tcPr>
                  <w:tcW w:w="4310" w:type="dxa"/>
                  <w:vMerge/>
                  <w:tcBorders>
                    <w:top w:val="single" w:sz="16" w:space="0" w:color="000000"/>
                    <w:left w:val="single" w:sz="16" w:space="0" w:color="000000"/>
                    <w:bottom w:val="single" w:sz="16" w:space="0" w:color="000000"/>
                    <w:right w:val="nil"/>
                  </w:tcBorders>
                  <w:shd w:val="clear" w:color="auto" w:fill="FFFFFF"/>
                </w:tcPr>
                <w:p w:rsidR="004F3689" w:rsidRPr="001E2EF1" w:rsidRDefault="004F3689" w:rsidP="001D1DCE">
                  <w:pPr>
                    <w:autoSpaceDE w:val="0"/>
                    <w:autoSpaceDN w:val="0"/>
                    <w:adjustRightInd w:val="0"/>
                    <w:spacing w:after="0" w:line="240" w:lineRule="auto"/>
                    <w:contextualSpacing/>
                    <w:rPr>
                      <w:rFonts w:ascii="Arial" w:hAnsi="Arial" w:cs="B Lotus"/>
                      <w:color w:val="000000"/>
                    </w:rPr>
                  </w:pPr>
                </w:p>
              </w:tc>
              <w:tc>
                <w:tcPr>
                  <w:tcW w:w="0" w:type="auto"/>
                  <w:tcBorders>
                    <w:top w:val="nil"/>
                    <w:left w:val="nil"/>
                    <w:bottom w:val="nil"/>
                    <w:right w:val="single" w:sz="16" w:space="0" w:color="000000"/>
                  </w:tcBorders>
                  <w:shd w:val="clear" w:color="auto" w:fill="FFFFFF"/>
                </w:tcPr>
                <w:p w:rsidR="004F3689" w:rsidRPr="001E2EF1" w:rsidRDefault="004F3689" w:rsidP="001D1DCE">
                  <w:pPr>
                    <w:autoSpaceDE w:val="0"/>
                    <w:autoSpaceDN w:val="0"/>
                    <w:adjustRightInd w:val="0"/>
                    <w:spacing w:after="0" w:line="240" w:lineRule="auto"/>
                    <w:ind w:left="60" w:right="60"/>
                    <w:contextualSpacing/>
                    <w:rPr>
                      <w:rFonts w:ascii="Times New Roman" w:hAnsi="Times New Roman" w:cs="B Lotus"/>
                      <w:color w:val="000000"/>
                      <w:rtl/>
                    </w:rPr>
                  </w:pPr>
                  <w:r w:rsidRPr="001E2EF1">
                    <w:rPr>
                      <w:rFonts w:ascii="Times New Roman" w:hAnsi="Times New Roman" w:cs="B Lotus"/>
                      <w:color w:val="000000"/>
                      <w:rtl/>
                    </w:rPr>
                    <w:t>اطلاعات آینده</w:t>
                  </w:r>
                </w:p>
              </w:tc>
              <w:tc>
                <w:tcPr>
                  <w:tcW w:w="0" w:type="auto"/>
                  <w:tcBorders>
                    <w:top w:val="nil"/>
                    <w:left w:val="single" w:sz="16" w:space="0" w:color="000000"/>
                    <w:bottom w:val="nil"/>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12</w:t>
                  </w:r>
                </w:p>
              </w:tc>
              <w:tc>
                <w:tcPr>
                  <w:tcW w:w="0" w:type="auto"/>
                  <w:tcBorders>
                    <w:top w:val="nil"/>
                    <w:bottom w:val="nil"/>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12.1</w:t>
                  </w:r>
                </w:p>
              </w:tc>
              <w:tc>
                <w:tcPr>
                  <w:tcW w:w="0" w:type="auto"/>
                  <w:tcBorders>
                    <w:top w:val="nil"/>
                    <w:bottom w:val="nil"/>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12.1</w:t>
                  </w:r>
                </w:p>
              </w:tc>
              <w:tc>
                <w:tcPr>
                  <w:tcW w:w="0" w:type="auto"/>
                  <w:tcBorders>
                    <w:top w:val="nil"/>
                    <w:bottom w:val="nil"/>
                    <w:right w:val="single" w:sz="16" w:space="0" w:color="000000"/>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22.2</w:t>
                  </w:r>
                </w:p>
              </w:tc>
            </w:tr>
            <w:tr w:rsidR="004F3689" w:rsidRPr="001E2EF1" w:rsidTr="001D1DCE">
              <w:trPr>
                <w:cantSplit/>
                <w:tblHeader/>
              </w:trPr>
              <w:tc>
                <w:tcPr>
                  <w:tcW w:w="4310" w:type="dxa"/>
                  <w:vMerge/>
                  <w:tcBorders>
                    <w:top w:val="single" w:sz="16" w:space="0" w:color="000000"/>
                    <w:left w:val="single" w:sz="16" w:space="0" w:color="000000"/>
                    <w:bottom w:val="single" w:sz="16" w:space="0" w:color="000000"/>
                    <w:right w:val="nil"/>
                  </w:tcBorders>
                  <w:shd w:val="clear" w:color="auto" w:fill="FFFFFF"/>
                </w:tcPr>
                <w:p w:rsidR="004F3689" w:rsidRPr="001E2EF1" w:rsidRDefault="004F3689" w:rsidP="001D1DCE">
                  <w:pPr>
                    <w:autoSpaceDE w:val="0"/>
                    <w:autoSpaceDN w:val="0"/>
                    <w:adjustRightInd w:val="0"/>
                    <w:spacing w:after="0" w:line="240" w:lineRule="auto"/>
                    <w:contextualSpacing/>
                    <w:rPr>
                      <w:rFonts w:ascii="Arial" w:hAnsi="Arial" w:cs="B Lotus"/>
                      <w:color w:val="000000"/>
                    </w:rPr>
                  </w:pPr>
                </w:p>
              </w:tc>
              <w:tc>
                <w:tcPr>
                  <w:tcW w:w="0" w:type="auto"/>
                  <w:tcBorders>
                    <w:top w:val="nil"/>
                    <w:left w:val="nil"/>
                    <w:bottom w:val="nil"/>
                    <w:right w:val="single" w:sz="16" w:space="0" w:color="000000"/>
                  </w:tcBorders>
                  <w:shd w:val="clear" w:color="auto" w:fill="FFFFFF"/>
                </w:tcPr>
                <w:p w:rsidR="004F3689" w:rsidRPr="001E2EF1" w:rsidRDefault="004F3689" w:rsidP="001D1DCE">
                  <w:pPr>
                    <w:autoSpaceDE w:val="0"/>
                    <w:autoSpaceDN w:val="0"/>
                    <w:adjustRightInd w:val="0"/>
                    <w:spacing w:after="0" w:line="240" w:lineRule="auto"/>
                    <w:ind w:left="60" w:right="60"/>
                    <w:contextualSpacing/>
                    <w:rPr>
                      <w:rFonts w:ascii="Times New Roman" w:hAnsi="Times New Roman" w:cs="B Lotus"/>
                      <w:color w:val="000000"/>
                      <w:rtl/>
                    </w:rPr>
                  </w:pPr>
                  <w:r w:rsidRPr="001E2EF1">
                    <w:rPr>
                      <w:rFonts w:ascii="Times New Roman" w:hAnsi="Times New Roman" w:cs="B Lotus"/>
                      <w:color w:val="000000"/>
                      <w:rtl/>
                    </w:rPr>
                    <w:t>اوضاع سیاسی</w:t>
                  </w:r>
                </w:p>
              </w:tc>
              <w:tc>
                <w:tcPr>
                  <w:tcW w:w="0" w:type="auto"/>
                  <w:tcBorders>
                    <w:top w:val="nil"/>
                    <w:left w:val="single" w:sz="16" w:space="0" w:color="000000"/>
                    <w:bottom w:val="nil"/>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8</w:t>
                  </w:r>
                </w:p>
              </w:tc>
              <w:tc>
                <w:tcPr>
                  <w:tcW w:w="0" w:type="auto"/>
                  <w:tcBorders>
                    <w:top w:val="nil"/>
                    <w:bottom w:val="nil"/>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8.1</w:t>
                  </w:r>
                </w:p>
              </w:tc>
              <w:tc>
                <w:tcPr>
                  <w:tcW w:w="0" w:type="auto"/>
                  <w:tcBorders>
                    <w:top w:val="nil"/>
                    <w:bottom w:val="nil"/>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8.1</w:t>
                  </w:r>
                </w:p>
              </w:tc>
              <w:tc>
                <w:tcPr>
                  <w:tcW w:w="0" w:type="auto"/>
                  <w:tcBorders>
                    <w:top w:val="nil"/>
                    <w:bottom w:val="nil"/>
                    <w:right w:val="single" w:sz="16" w:space="0" w:color="000000"/>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30.3</w:t>
                  </w:r>
                </w:p>
              </w:tc>
            </w:tr>
            <w:tr w:rsidR="004F3689" w:rsidRPr="001E2EF1" w:rsidTr="001D1DCE">
              <w:trPr>
                <w:cantSplit/>
                <w:tblHeader/>
              </w:trPr>
              <w:tc>
                <w:tcPr>
                  <w:tcW w:w="4310" w:type="dxa"/>
                  <w:vMerge/>
                  <w:tcBorders>
                    <w:top w:val="single" w:sz="16" w:space="0" w:color="000000"/>
                    <w:left w:val="single" w:sz="16" w:space="0" w:color="000000"/>
                    <w:bottom w:val="single" w:sz="16" w:space="0" w:color="000000"/>
                    <w:right w:val="nil"/>
                  </w:tcBorders>
                  <w:shd w:val="clear" w:color="auto" w:fill="FFFFFF"/>
                </w:tcPr>
                <w:p w:rsidR="004F3689" w:rsidRPr="001E2EF1" w:rsidRDefault="004F3689" w:rsidP="001D1DCE">
                  <w:pPr>
                    <w:autoSpaceDE w:val="0"/>
                    <w:autoSpaceDN w:val="0"/>
                    <w:adjustRightInd w:val="0"/>
                    <w:spacing w:after="0" w:line="240" w:lineRule="auto"/>
                    <w:contextualSpacing/>
                    <w:rPr>
                      <w:rFonts w:ascii="Arial" w:hAnsi="Arial" w:cs="B Lotus"/>
                      <w:color w:val="000000"/>
                    </w:rPr>
                  </w:pPr>
                </w:p>
              </w:tc>
              <w:tc>
                <w:tcPr>
                  <w:tcW w:w="0" w:type="auto"/>
                  <w:tcBorders>
                    <w:top w:val="nil"/>
                    <w:left w:val="nil"/>
                    <w:bottom w:val="nil"/>
                    <w:right w:val="single" w:sz="16" w:space="0" w:color="000000"/>
                  </w:tcBorders>
                  <w:shd w:val="clear" w:color="auto" w:fill="FFFFFF"/>
                </w:tcPr>
                <w:p w:rsidR="004F3689" w:rsidRPr="001E2EF1" w:rsidRDefault="004F3689" w:rsidP="001D1DCE">
                  <w:pPr>
                    <w:autoSpaceDE w:val="0"/>
                    <w:autoSpaceDN w:val="0"/>
                    <w:adjustRightInd w:val="0"/>
                    <w:spacing w:after="0" w:line="240" w:lineRule="auto"/>
                    <w:ind w:left="60" w:right="60"/>
                    <w:contextualSpacing/>
                    <w:rPr>
                      <w:rFonts w:ascii="Times New Roman" w:hAnsi="Times New Roman" w:cs="B Lotus"/>
                      <w:color w:val="000000"/>
                      <w:rtl/>
                    </w:rPr>
                  </w:pPr>
                  <w:r w:rsidRPr="001E2EF1">
                    <w:rPr>
                      <w:rFonts w:ascii="Times New Roman" w:hAnsi="Times New Roman" w:cs="B Lotus"/>
                      <w:color w:val="000000"/>
                      <w:rtl/>
                    </w:rPr>
                    <w:t>گزینه 1و2</w:t>
                  </w:r>
                </w:p>
              </w:tc>
              <w:tc>
                <w:tcPr>
                  <w:tcW w:w="0" w:type="auto"/>
                  <w:tcBorders>
                    <w:top w:val="nil"/>
                    <w:left w:val="single" w:sz="16" w:space="0" w:color="000000"/>
                    <w:bottom w:val="nil"/>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3</w:t>
                  </w:r>
                </w:p>
              </w:tc>
              <w:tc>
                <w:tcPr>
                  <w:tcW w:w="0" w:type="auto"/>
                  <w:tcBorders>
                    <w:top w:val="nil"/>
                    <w:bottom w:val="nil"/>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3.0</w:t>
                  </w:r>
                </w:p>
              </w:tc>
              <w:tc>
                <w:tcPr>
                  <w:tcW w:w="0" w:type="auto"/>
                  <w:tcBorders>
                    <w:top w:val="nil"/>
                    <w:bottom w:val="nil"/>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3.0</w:t>
                  </w:r>
                </w:p>
              </w:tc>
              <w:tc>
                <w:tcPr>
                  <w:tcW w:w="0" w:type="auto"/>
                  <w:tcBorders>
                    <w:top w:val="nil"/>
                    <w:bottom w:val="nil"/>
                    <w:right w:val="single" w:sz="16" w:space="0" w:color="000000"/>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33.3</w:t>
                  </w:r>
                </w:p>
              </w:tc>
            </w:tr>
            <w:tr w:rsidR="004F3689" w:rsidRPr="001E2EF1" w:rsidTr="001D1DCE">
              <w:trPr>
                <w:cantSplit/>
                <w:tblHeader/>
              </w:trPr>
              <w:tc>
                <w:tcPr>
                  <w:tcW w:w="4310" w:type="dxa"/>
                  <w:vMerge/>
                  <w:tcBorders>
                    <w:top w:val="single" w:sz="16" w:space="0" w:color="000000"/>
                    <w:left w:val="single" w:sz="16" w:space="0" w:color="000000"/>
                    <w:bottom w:val="single" w:sz="16" w:space="0" w:color="000000"/>
                    <w:right w:val="nil"/>
                  </w:tcBorders>
                  <w:shd w:val="clear" w:color="auto" w:fill="FFFFFF"/>
                </w:tcPr>
                <w:p w:rsidR="004F3689" w:rsidRPr="001E2EF1" w:rsidRDefault="004F3689" w:rsidP="001D1DCE">
                  <w:pPr>
                    <w:autoSpaceDE w:val="0"/>
                    <w:autoSpaceDN w:val="0"/>
                    <w:adjustRightInd w:val="0"/>
                    <w:spacing w:after="0" w:line="240" w:lineRule="auto"/>
                    <w:contextualSpacing/>
                    <w:rPr>
                      <w:rFonts w:ascii="Arial" w:hAnsi="Arial" w:cs="B Lotus"/>
                      <w:color w:val="000000"/>
                    </w:rPr>
                  </w:pPr>
                </w:p>
              </w:tc>
              <w:tc>
                <w:tcPr>
                  <w:tcW w:w="0" w:type="auto"/>
                  <w:tcBorders>
                    <w:top w:val="nil"/>
                    <w:left w:val="nil"/>
                    <w:bottom w:val="nil"/>
                    <w:right w:val="single" w:sz="16" w:space="0" w:color="000000"/>
                  </w:tcBorders>
                  <w:shd w:val="clear" w:color="auto" w:fill="FFFFFF"/>
                </w:tcPr>
                <w:p w:rsidR="004F3689" w:rsidRPr="001E2EF1" w:rsidRDefault="004F3689" w:rsidP="001D1DCE">
                  <w:pPr>
                    <w:autoSpaceDE w:val="0"/>
                    <w:autoSpaceDN w:val="0"/>
                    <w:adjustRightInd w:val="0"/>
                    <w:spacing w:after="0" w:line="240" w:lineRule="auto"/>
                    <w:ind w:left="60" w:right="60"/>
                    <w:contextualSpacing/>
                    <w:rPr>
                      <w:rFonts w:ascii="Times New Roman" w:hAnsi="Times New Roman" w:cs="B Lotus"/>
                      <w:color w:val="000000"/>
                      <w:rtl/>
                    </w:rPr>
                  </w:pPr>
                  <w:r w:rsidRPr="001E2EF1">
                    <w:rPr>
                      <w:rFonts w:ascii="Times New Roman" w:hAnsi="Times New Roman" w:cs="B Lotus"/>
                      <w:color w:val="000000"/>
                      <w:rtl/>
                    </w:rPr>
                    <w:t>گزینه 1و3</w:t>
                  </w:r>
                </w:p>
              </w:tc>
              <w:tc>
                <w:tcPr>
                  <w:tcW w:w="0" w:type="auto"/>
                  <w:tcBorders>
                    <w:top w:val="nil"/>
                    <w:left w:val="single" w:sz="16" w:space="0" w:color="000000"/>
                    <w:bottom w:val="nil"/>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7</w:t>
                  </w:r>
                </w:p>
              </w:tc>
              <w:tc>
                <w:tcPr>
                  <w:tcW w:w="0" w:type="auto"/>
                  <w:tcBorders>
                    <w:top w:val="nil"/>
                    <w:bottom w:val="nil"/>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7.1</w:t>
                  </w:r>
                </w:p>
              </w:tc>
              <w:tc>
                <w:tcPr>
                  <w:tcW w:w="0" w:type="auto"/>
                  <w:tcBorders>
                    <w:top w:val="nil"/>
                    <w:bottom w:val="nil"/>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7.1</w:t>
                  </w:r>
                </w:p>
              </w:tc>
              <w:tc>
                <w:tcPr>
                  <w:tcW w:w="0" w:type="auto"/>
                  <w:tcBorders>
                    <w:top w:val="nil"/>
                    <w:bottom w:val="nil"/>
                    <w:right w:val="single" w:sz="16" w:space="0" w:color="000000"/>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40.4</w:t>
                  </w:r>
                </w:p>
              </w:tc>
            </w:tr>
            <w:tr w:rsidR="004F3689" w:rsidRPr="001E2EF1" w:rsidTr="001D1DCE">
              <w:trPr>
                <w:cantSplit/>
                <w:tblHeader/>
              </w:trPr>
              <w:tc>
                <w:tcPr>
                  <w:tcW w:w="4310" w:type="dxa"/>
                  <w:vMerge/>
                  <w:tcBorders>
                    <w:top w:val="single" w:sz="16" w:space="0" w:color="000000"/>
                    <w:left w:val="single" w:sz="16" w:space="0" w:color="000000"/>
                    <w:bottom w:val="single" w:sz="16" w:space="0" w:color="000000"/>
                    <w:right w:val="nil"/>
                  </w:tcBorders>
                  <w:shd w:val="clear" w:color="auto" w:fill="FFFFFF"/>
                </w:tcPr>
                <w:p w:rsidR="004F3689" w:rsidRPr="001E2EF1" w:rsidRDefault="004F3689" w:rsidP="001D1DCE">
                  <w:pPr>
                    <w:autoSpaceDE w:val="0"/>
                    <w:autoSpaceDN w:val="0"/>
                    <w:adjustRightInd w:val="0"/>
                    <w:spacing w:after="0" w:line="240" w:lineRule="auto"/>
                    <w:contextualSpacing/>
                    <w:rPr>
                      <w:rFonts w:ascii="Arial" w:hAnsi="Arial" w:cs="B Lotus"/>
                      <w:color w:val="000000"/>
                    </w:rPr>
                  </w:pPr>
                </w:p>
              </w:tc>
              <w:tc>
                <w:tcPr>
                  <w:tcW w:w="0" w:type="auto"/>
                  <w:tcBorders>
                    <w:top w:val="nil"/>
                    <w:left w:val="nil"/>
                    <w:bottom w:val="nil"/>
                    <w:right w:val="single" w:sz="16" w:space="0" w:color="000000"/>
                  </w:tcBorders>
                  <w:shd w:val="clear" w:color="auto" w:fill="FFFFFF"/>
                </w:tcPr>
                <w:p w:rsidR="004F3689" w:rsidRPr="001E2EF1" w:rsidRDefault="004F3689" w:rsidP="001D1DCE">
                  <w:pPr>
                    <w:autoSpaceDE w:val="0"/>
                    <w:autoSpaceDN w:val="0"/>
                    <w:adjustRightInd w:val="0"/>
                    <w:spacing w:after="0" w:line="240" w:lineRule="auto"/>
                    <w:ind w:left="60" w:right="60"/>
                    <w:contextualSpacing/>
                    <w:rPr>
                      <w:rFonts w:ascii="Times New Roman" w:hAnsi="Times New Roman" w:cs="B Lotus"/>
                      <w:color w:val="000000"/>
                      <w:rtl/>
                    </w:rPr>
                  </w:pPr>
                  <w:r w:rsidRPr="001E2EF1">
                    <w:rPr>
                      <w:rFonts w:ascii="Times New Roman" w:hAnsi="Times New Roman" w:cs="B Lotus"/>
                      <w:color w:val="000000"/>
                      <w:rtl/>
                    </w:rPr>
                    <w:t>گزینه 2و3</w:t>
                  </w:r>
                </w:p>
              </w:tc>
              <w:tc>
                <w:tcPr>
                  <w:tcW w:w="0" w:type="auto"/>
                  <w:tcBorders>
                    <w:top w:val="nil"/>
                    <w:left w:val="single" w:sz="16" w:space="0" w:color="000000"/>
                    <w:bottom w:val="nil"/>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19</w:t>
                  </w:r>
                </w:p>
              </w:tc>
              <w:tc>
                <w:tcPr>
                  <w:tcW w:w="0" w:type="auto"/>
                  <w:tcBorders>
                    <w:top w:val="nil"/>
                    <w:bottom w:val="nil"/>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19.2</w:t>
                  </w:r>
                </w:p>
              </w:tc>
              <w:tc>
                <w:tcPr>
                  <w:tcW w:w="0" w:type="auto"/>
                  <w:tcBorders>
                    <w:top w:val="nil"/>
                    <w:bottom w:val="nil"/>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19.2</w:t>
                  </w:r>
                </w:p>
              </w:tc>
              <w:tc>
                <w:tcPr>
                  <w:tcW w:w="0" w:type="auto"/>
                  <w:tcBorders>
                    <w:top w:val="nil"/>
                    <w:bottom w:val="nil"/>
                    <w:right w:val="single" w:sz="16" w:space="0" w:color="000000"/>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59.6</w:t>
                  </w:r>
                </w:p>
              </w:tc>
            </w:tr>
            <w:tr w:rsidR="004F3689" w:rsidRPr="001E2EF1" w:rsidTr="001D1DCE">
              <w:trPr>
                <w:cantSplit/>
                <w:tblHeader/>
              </w:trPr>
              <w:tc>
                <w:tcPr>
                  <w:tcW w:w="4310" w:type="dxa"/>
                  <w:vMerge/>
                  <w:tcBorders>
                    <w:top w:val="single" w:sz="16" w:space="0" w:color="000000"/>
                    <w:left w:val="single" w:sz="16" w:space="0" w:color="000000"/>
                    <w:bottom w:val="single" w:sz="16" w:space="0" w:color="000000"/>
                    <w:right w:val="nil"/>
                  </w:tcBorders>
                  <w:shd w:val="clear" w:color="auto" w:fill="FFFFFF"/>
                </w:tcPr>
                <w:p w:rsidR="004F3689" w:rsidRPr="001E2EF1" w:rsidRDefault="004F3689" w:rsidP="001D1DCE">
                  <w:pPr>
                    <w:autoSpaceDE w:val="0"/>
                    <w:autoSpaceDN w:val="0"/>
                    <w:adjustRightInd w:val="0"/>
                    <w:spacing w:after="0" w:line="240" w:lineRule="auto"/>
                    <w:contextualSpacing/>
                    <w:rPr>
                      <w:rFonts w:ascii="Arial" w:hAnsi="Arial" w:cs="B Lotus"/>
                      <w:color w:val="000000"/>
                    </w:rPr>
                  </w:pPr>
                </w:p>
              </w:tc>
              <w:tc>
                <w:tcPr>
                  <w:tcW w:w="0" w:type="auto"/>
                  <w:tcBorders>
                    <w:top w:val="nil"/>
                    <w:left w:val="nil"/>
                    <w:bottom w:val="nil"/>
                    <w:right w:val="single" w:sz="16" w:space="0" w:color="000000"/>
                  </w:tcBorders>
                  <w:shd w:val="clear" w:color="auto" w:fill="FFFFFF"/>
                </w:tcPr>
                <w:p w:rsidR="004F3689" w:rsidRPr="001E2EF1" w:rsidRDefault="004F3689" w:rsidP="001D1DCE">
                  <w:pPr>
                    <w:autoSpaceDE w:val="0"/>
                    <w:autoSpaceDN w:val="0"/>
                    <w:adjustRightInd w:val="0"/>
                    <w:spacing w:after="0" w:line="240" w:lineRule="auto"/>
                    <w:ind w:left="60" w:right="60"/>
                    <w:contextualSpacing/>
                    <w:rPr>
                      <w:rFonts w:ascii="Times New Roman" w:hAnsi="Times New Roman" w:cs="B Lotus"/>
                      <w:color w:val="000000"/>
                      <w:rtl/>
                    </w:rPr>
                  </w:pPr>
                  <w:r w:rsidRPr="001E2EF1">
                    <w:rPr>
                      <w:rFonts w:ascii="Times New Roman" w:hAnsi="Times New Roman" w:cs="B Lotus"/>
                      <w:color w:val="000000"/>
                      <w:rtl/>
                    </w:rPr>
                    <w:t>گزینه 1و2و3</w:t>
                  </w:r>
                </w:p>
              </w:tc>
              <w:tc>
                <w:tcPr>
                  <w:tcW w:w="0" w:type="auto"/>
                  <w:tcBorders>
                    <w:top w:val="nil"/>
                    <w:left w:val="single" w:sz="16" w:space="0" w:color="000000"/>
                    <w:bottom w:val="nil"/>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40</w:t>
                  </w:r>
                </w:p>
              </w:tc>
              <w:tc>
                <w:tcPr>
                  <w:tcW w:w="0" w:type="auto"/>
                  <w:tcBorders>
                    <w:top w:val="nil"/>
                    <w:bottom w:val="nil"/>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40.4</w:t>
                  </w:r>
                </w:p>
              </w:tc>
              <w:tc>
                <w:tcPr>
                  <w:tcW w:w="0" w:type="auto"/>
                  <w:tcBorders>
                    <w:top w:val="nil"/>
                    <w:bottom w:val="nil"/>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40.4</w:t>
                  </w:r>
                </w:p>
              </w:tc>
              <w:tc>
                <w:tcPr>
                  <w:tcW w:w="0" w:type="auto"/>
                  <w:tcBorders>
                    <w:top w:val="nil"/>
                    <w:bottom w:val="nil"/>
                    <w:right w:val="single" w:sz="16" w:space="0" w:color="000000"/>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100.0</w:t>
                  </w:r>
                </w:p>
              </w:tc>
            </w:tr>
            <w:tr w:rsidR="004F3689" w:rsidRPr="001E2EF1" w:rsidTr="001D1DCE">
              <w:trPr>
                <w:cantSplit/>
              </w:trPr>
              <w:tc>
                <w:tcPr>
                  <w:tcW w:w="4310" w:type="dxa"/>
                  <w:vMerge/>
                  <w:tcBorders>
                    <w:top w:val="single" w:sz="16" w:space="0" w:color="000000"/>
                    <w:left w:val="single" w:sz="16" w:space="0" w:color="000000"/>
                    <w:bottom w:val="single" w:sz="16" w:space="0" w:color="000000"/>
                    <w:right w:val="nil"/>
                  </w:tcBorders>
                  <w:shd w:val="clear" w:color="auto" w:fill="FFFFFF"/>
                </w:tcPr>
                <w:p w:rsidR="004F3689" w:rsidRPr="001E2EF1" w:rsidRDefault="004F3689" w:rsidP="001D1DCE">
                  <w:pPr>
                    <w:autoSpaceDE w:val="0"/>
                    <w:autoSpaceDN w:val="0"/>
                    <w:adjustRightInd w:val="0"/>
                    <w:spacing w:after="0" w:line="240" w:lineRule="auto"/>
                    <w:contextualSpacing/>
                    <w:rPr>
                      <w:rFonts w:ascii="Arial" w:hAnsi="Arial" w:cs="B Lotus"/>
                      <w:color w:val="000000"/>
                    </w:rPr>
                  </w:pPr>
                </w:p>
              </w:tc>
              <w:tc>
                <w:tcPr>
                  <w:tcW w:w="0" w:type="auto"/>
                  <w:tcBorders>
                    <w:top w:val="nil"/>
                    <w:left w:val="nil"/>
                    <w:bottom w:val="single" w:sz="16" w:space="0" w:color="000000"/>
                    <w:right w:val="single" w:sz="16" w:space="0" w:color="000000"/>
                  </w:tcBorders>
                  <w:shd w:val="clear" w:color="auto" w:fill="FFFFFF"/>
                </w:tcPr>
                <w:p w:rsidR="004F3689" w:rsidRPr="001E2EF1" w:rsidRDefault="004F3689" w:rsidP="001D1DCE">
                  <w:pPr>
                    <w:autoSpaceDE w:val="0"/>
                    <w:autoSpaceDN w:val="0"/>
                    <w:adjustRightInd w:val="0"/>
                    <w:spacing w:after="0" w:line="240" w:lineRule="auto"/>
                    <w:ind w:left="60" w:right="60"/>
                    <w:contextualSpacing/>
                    <w:rPr>
                      <w:rFonts w:ascii="Arial" w:hAnsi="Arial" w:cs="B Lotus"/>
                      <w:color w:val="000000"/>
                    </w:rPr>
                  </w:pPr>
                  <w:r w:rsidRPr="001E2EF1">
                    <w:rPr>
                      <w:rFonts w:ascii="Arial" w:hAnsi="Arial" w:cs="B Lotus"/>
                      <w:color w:val="000000"/>
                    </w:rPr>
                    <w:t>Total</w:t>
                  </w:r>
                </w:p>
              </w:tc>
              <w:tc>
                <w:tcPr>
                  <w:tcW w:w="0" w:type="auto"/>
                  <w:tcBorders>
                    <w:top w:val="nil"/>
                    <w:left w:val="single" w:sz="16" w:space="0" w:color="000000"/>
                    <w:bottom w:val="single" w:sz="16" w:space="0" w:color="000000"/>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99</w:t>
                  </w:r>
                </w:p>
              </w:tc>
              <w:tc>
                <w:tcPr>
                  <w:tcW w:w="0" w:type="auto"/>
                  <w:tcBorders>
                    <w:top w:val="nil"/>
                    <w:bottom w:val="single" w:sz="16" w:space="0" w:color="000000"/>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100.0</w:t>
                  </w:r>
                </w:p>
              </w:tc>
              <w:tc>
                <w:tcPr>
                  <w:tcW w:w="0" w:type="auto"/>
                  <w:tcBorders>
                    <w:top w:val="nil"/>
                    <w:bottom w:val="single" w:sz="16" w:space="0" w:color="000000"/>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100.0</w:t>
                  </w:r>
                </w:p>
              </w:tc>
              <w:tc>
                <w:tcPr>
                  <w:tcW w:w="0" w:type="auto"/>
                  <w:tcBorders>
                    <w:top w:val="nil"/>
                    <w:bottom w:val="single" w:sz="16" w:space="0" w:color="000000"/>
                    <w:right w:val="single" w:sz="16" w:space="0" w:color="000000"/>
                  </w:tcBorders>
                  <w:shd w:val="clear" w:color="auto" w:fill="FFFFFF"/>
                  <w:vAlign w:val="center"/>
                </w:tcPr>
                <w:p w:rsidR="004F3689" w:rsidRPr="001E2EF1" w:rsidRDefault="004F3689" w:rsidP="001D1DCE">
                  <w:pPr>
                    <w:autoSpaceDE w:val="0"/>
                    <w:autoSpaceDN w:val="0"/>
                    <w:adjustRightInd w:val="0"/>
                    <w:spacing w:after="0" w:line="240" w:lineRule="auto"/>
                    <w:contextualSpacing/>
                    <w:jc w:val="center"/>
                    <w:rPr>
                      <w:rFonts w:ascii="Times New Roman" w:hAnsi="Times New Roman" w:cs="B Lotus"/>
                    </w:rPr>
                  </w:pPr>
                </w:p>
              </w:tc>
            </w:tr>
          </w:tbl>
          <w:p w:rsidR="004F3689" w:rsidRPr="001E2EF1" w:rsidRDefault="004F3689" w:rsidP="001D1DCE">
            <w:pPr>
              <w:autoSpaceDE w:val="0"/>
              <w:autoSpaceDN w:val="0"/>
              <w:adjustRightInd w:val="0"/>
              <w:ind w:left="60" w:right="60"/>
              <w:contextualSpacing/>
              <w:jc w:val="center"/>
              <w:rPr>
                <w:rFonts w:ascii="Times New Roman" w:hAnsi="Times New Roman" w:cs="B Lotus"/>
                <w:bCs/>
                <w:color w:val="000000"/>
                <w:rtl/>
              </w:rPr>
            </w:pPr>
          </w:p>
        </w:tc>
      </w:tr>
      <w:tr w:rsidR="004F3689" w:rsidRPr="001E2EF1" w:rsidTr="001D1DCE">
        <w:tc>
          <w:tcPr>
            <w:tcW w:w="4695" w:type="dxa"/>
          </w:tcPr>
          <w:tbl>
            <w:tblPr>
              <w:tblW w:w="0" w:type="auto"/>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489"/>
              <w:gridCol w:w="555"/>
              <w:gridCol w:w="914"/>
              <w:gridCol w:w="690"/>
              <w:gridCol w:w="690"/>
              <w:gridCol w:w="961"/>
            </w:tblGrid>
            <w:tr w:rsidR="004F3689" w:rsidRPr="001E2EF1" w:rsidTr="001D1DCE">
              <w:trPr>
                <w:cantSplit/>
                <w:tblHeader/>
              </w:trPr>
              <w:tc>
                <w:tcPr>
                  <w:tcW w:w="0" w:type="auto"/>
                  <w:gridSpan w:val="6"/>
                  <w:tcBorders>
                    <w:top w:val="nil"/>
                    <w:left w:val="nil"/>
                    <w:bottom w:val="nil"/>
                    <w:right w:val="nil"/>
                  </w:tcBorders>
                  <w:shd w:val="clear" w:color="auto" w:fill="FFFFFF"/>
                  <w:vAlign w:val="center"/>
                </w:tcPr>
                <w:p w:rsidR="004F3689" w:rsidRPr="001E2EF1" w:rsidRDefault="004F3689" w:rsidP="001D1DCE">
                  <w:pPr>
                    <w:autoSpaceDE w:val="0"/>
                    <w:autoSpaceDN w:val="0"/>
                    <w:adjustRightInd w:val="0"/>
                    <w:spacing w:after="0" w:line="240" w:lineRule="auto"/>
                    <w:ind w:left="60" w:right="60"/>
                    <w:contextualSpacing/>
                    <w:jc w:val="center"/>
                    <w:rPr>
                      <w:rFonts w:ascii="Times New Roman" w:hAnsi="Times New Roman" w:cs="B Lotus"/>
                      <w:color w:val="000000"/>
                      <w:rtl/>
                    </w:rPr>
                  </w:pPr>
                  <w:r w:rsidRPr="001E2EF1">
                    <w:rPr>
                      <w:rFonts w:ascii="Times New Roman" w:hAnsi="Times New Roman" w:cs="B Lotus"/>
                      <w:bCs/>
                      <w:color w:val="000000"/>
                      <w:rtl/>
                    </w:rPr>
                    <w:lastRenderedPageBreak/>
                    <w:t>تحلیل گران</w:t>
                  </w:r>
                </w:p>
              </w:tc>
            </w:tr>
            <w:tr w:rsidR="004F3689" w:rsidRPr="001E2EF1" w:rsidTr="001D1DCE">
              <w:trPr>
                <w:cantSplit/>
                <w:tblHeader/>
              </w:trPr>
              <w:tc>
                <w:tcPr>
                  <w:tcW w:w="0" w:type="auto"/>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4F3689" w:rsidRPr="001E2EF1" w:rsidRDefault="004F3689" w:rsidP="001D1DCE">
                  <w:pPr>
                    <w:autoSpaceDE w:val="0"/>
                    <w:autoSpaceDN w:val="0"/>
                    <w:adjustRightInd w:val="0"/>
                    <w:spacing w:after="0" w:line="240" w:lineRule="auto"/>
                    <w:contextualSpacing/>
                    <w:jc w:val="center"/>
                    <w:rPr>
                      <w:rFonts w:ascii="Times New Roman" w:hAnsi="Times New Roman" w:cs="B Lotus"/>
                    </w:rPr>
                  </w:pPr>
                </w:p>
              </w:tc>
              <w:tc>
                <w:tcPr>
                  <w:tcW w:w="0" w:type="auto"/>
                  <w:tcBorders>
                    <w:top w:val="single" w:sz="16" w:space="0" w:color="000000"/>
                    <w:left w:val="single" w:sz="16" w:space="0" w:color="000000"/>
                    <w:bottom w:val="single" w:sz="16" w:space="0" w:color="000000"/>
                  </w:tcBorders>
                  <w:shd w:val="clear" w:color="auto" w:fill="FFFFFF"/>
                  <w:vAlign w:val="bottom"/>
                </w:tcPr>
                <w:p w:rsidR="004F3689" w:rsidRPr="001E2EF1" w:rsidRDefault="004F3689" w:rsidP="001D1DCE">
                  <w:pPr>
                    <w:autoSpaceDE w:val="0"/>
                    <w:autoSpaceDN w:val="0"/>
                    <w:adjustRightInd w:val="0"/>
                    <w:spacing w:after="0" w:line="240" w:lineRule="auto"/>
                    <w:ind w:left="60" w:right="60"/>
                    <w:contextualSpacing/>
                    <w:jc w:val="center"/>
                    <w:rPr>
                      <w:rFonts w:ascii="Arial" w:hAnsi="Arial" w:cs="B Lotus"/>
                      <w:color w:val="000000"/>
                    </w:rPr>
                  </w:pPr>
                  <w:r w:rsidRPr="001E2EF1">
                    <w:rPr>
                      <w:rFonts w:ascii="Arial" w:hAnsi="Arial" w:cs="B Lotus"/>
                      <w:color w:val="000000"/>
                    </w:rPr>
                    <w:t>Frequency</w:t>
                  </w:r>
                </w:p>
              </w:tc>
              <w:tc>
                <w:tcPr>
                  <w:tcW w:w="0" w:type="auto"/>
                  <w:tcBorders>
                    <w:top w:val="single" w:sz="16" w:space="0" w:color="000000"/>
                    <w:bottom w:val="single" w:sz="16" w:space="0" w:color="000000"/>
                  </w:tcBorders>
                  <w:shd w:val="clear" w:color="auto" w:fill="FFFFFF"/>
                  <w:vAlign w:val="bottom"/>
                </w:tcPr>
                <w:p w:rsidR="004F3689" w:rsidRPr="001E2EF1" w:rsidRDefault="004F3689" w:rsidP="001D1DCE">
                  <w:pPr>
                    <w:autoSpaceDE w:val="0"/>
                    <w:autoSpaceDN w:val="0"/>
                    <w:adjustRightInd w:val="0"/>
                    <w:spacing w:after="0" w:line="240" w:lineRule="auto"/>
                    <w:ind w:left="60" w:right="60"/>
                    <w:contextualSpacing/>
                    <w:jc w:val="center"/>
                    <w:rPr>
                      <w:rFonts w:ascii="Arial" w:hAnsi="Arial" w:cs="B Lotus"/>
                      <w:color w:val="000000"/>
                    </w:rPr>
                  </w:pPr>
                  <w:r w:rsidRPr="001E2EF1">
                    <w:rPr>
                      <w:rFonts w:ascii="Arial" w:hAnsi="Arial" w:cs="B Lotus"/>
                      <w:color w:val="000000"/>
                    </w:rPr>
                    <w:t>Percent</w:t>
                  </w:r>
                </w:p>
              </w:tc>
              <w:tc>
                <w:tcPr>
                  <w:tcW w:w="0" w:type="auto"/>
                  <w:tcBorders>
                    <w:top w:val="single" w:sz="16" w:space="0" w:color="000000"/>
                    <w:bottom w:val="single" w:sz="16" w:space="0" w:color="000000"/>
                  </w:tcBorders>
                  <w:shd w:val="clear" w:color="auto" w:fill="FFFFFF"/>
                  <w:vAlign w:val="bottom"/>
                </w:tcPr>
                <w:p w:rsidR="004F3689" w:rsidRPr="001E2EF1" w:rsidRDefault="004F3689" w:rsidP="001D1DCE">
                  <w:pPr>
                    <w:autoSpaceDE w:val="0"/>
                    <w:autoSpaceDN w:val="0"/>
                    <w:adjustRightInd w:val="0"/>
                    <w:spacing w:after="0" w:line="240" w:lineRule="auto"/>
                    <w:ind w:left="60" w:right="60"/>
                    <w:contextualSpacing/>
                    <w:jc w:val="center"/>
                    <w:rPr>
                      <w:rFonts w:ascii="Arial" w:hAnsi="Arial" w:cs="B Lotus"/>
                      <w:color w:val="000000"/>
                    </w:rPr>
                  </w:pPr>
                  <w:r w:rsidRPr="001E2EF1">
                    <w:rPr>
                      <w:rFonts w:ascii="Arial" w:hAnsi="Arial" w:cs="B Lotus"/>
                      <w:color w:val="000000"/>
                    </w:rPr>
                    <w:t>Valid Percent</w:t>
                  </w:r>
                </w:p>
              </w:tc>
              <w:tc>
                <w:tcPr>
                  <w:tcW w:w="0" w:type="auto"/>
                  <w:tcBorders>
                    <w:top w:val="single" w:sz="16" w:space="0" w:color="000000"/>
                    <w:bottom w:val="single" w:sz="16" w:space="0" w:color="000000"/>
                    <w:right w:val="single" w:sz="16" w:space="0" w:color="000000"/>
                  </w:tcBorders>
                  <w:shd w:val="clear" w:color="auto" w:fill="FFFFFF"/>
                  <w:vAlign w:val="bottom"/>
                </w:tcPr>
                <w:p w:rsidR="004F3689" w:rsidRPr="001E2EF1" w:rsidRDefault="004F3689" w:rsidP="001D1DCE">
                  <w:pPr>
                    <w:autoSpaceDE w:val="0"/>
                    <w:autoSpaceDN w:val="0"/>
                    <w:adjustRightInd w:val="0"/>
                    <w:spacing w:after="0" w:line="240" w:lineRule="auto"/>
                    <w:ind w:left="60" w:right="60"/>
                    <w:contextualSpacing/>
                    <w:jc w:val="center"/>
                    <w:rPr>
                      <w:rFonts w:ascii="Arial" w:hAnsi="Arial" w:cs="B Lotus"/>
                      <w:color w:val="000000"/>
                    </w:rPr>
                  </w:pPr>
                  <w:r w:rsidRPr="001E2EF1">
                    <w:rPr>
                      <w:rFonts w:ascii="Arial" w:hAnsi="Arial" w:cs="B Lotus"/>
                      <w:color w:val="000000"/>
                    </w:rPr>
                    <w:t>Cumulative Percent</w:t>
                  </w:r>
                </w:p>
              </w:tc>
            </w:tr>
            <w:tr w:rsidR="004F3689" w:rsidRPr="001E2EF1" w:rsidTr="001D1DCE">
              <w:trPr>
                <w:cantSplit/>
                <w:tblHeader/>
              </w:trPr>
              <w:tc>
                <w:tcPr>
                  <w:tcW w:w="0" w:type="auto"/>
                  <w:vMerge w:val="restart"/>
                  <w:tcBorders>
                    <w:top w:val="single" w:sz="16" w:space="0" w:color="000000"/>
                    <w:left w:val="single" w:sz="16" w:space="0" w:color="000000"/>
                    <w:bottom w:val="single" w:sz="16" w:space="0" w:color="000000"/>
                    <w:right w:val="nil"/>
                  </w:tcBorders>
                  <w:shd w:val="clear" w:color="auto" w:fill="FFFFFF"/>
                </w:tcPr>
                <w:p w:rsidR="004F3689" w:rsidRPr="001E2EF1" w:rsidRDefault="004F3689" w:rsidP="001D1DCE">
                  <w:pPr>
                    <w:autoSpaceDE w:val="0"/>
                    <w:autoSpaceDN w:val="0"/>
                    <w:adjustRightInd w:val="0"/>
                    <w:spacing w:after="0" w:line="240" w:lineRule="auto"/>
                    <w:ind w:left="60" w:right="60"/>
                    <w:contextualSpacing/>
                    <w:rPr>
                      <w:rFonts w:ascii="Arial" w:hAnsi="Arial" w:cs="B Lotus"/>
                      <w:color w:val="000000"/>
                    </w:rPr>
                  </w:pPr>
                  <w:r w:rsidRPr="001E2EF1">
                    <w:rPr>
                      <w:rFonts w:ascii="Arial" w:hAnsi="Arial" w:cs="B Lotus"/>
                      <w:color w:val="000000"/>
                    </w:rPr>
                    <w:t>Valid</w:t>
                  </w:r>
                </w:p>
              </w:tc>
              <w:tc>
                <w:tcPr>
                  <w:tcW w:w="0" w:type="auto"/>
                  <w:tcBorders>
                    <w:top w:val="single" w:sz="16" w:space="0" w:color="000000"/>
                    <w:left w:val="nil"/>
                    <w:bottom w:val="nil"/>
                    <w:right w:val="single" w:sz="16" w:space="0" w:color="000000"/>
                  </w:tcBorders>
                  <w:shd w:val="clear" w:color="auto" w:fill="FFFFFF"/>
                </w:tcPr>
                <w:p w:rsidR="004F3689" w:rsidRPr="001E2EF1" w:rsidRDefault="004F3689" w:rsidP="001D1DCE">
                  <w:pPr>
                    <w:autoSpaceDE w:val="0"/>
                    <w:autoSpaceDN w:val="0"/>
                    <w:adjustRightInd w:val="0"/>
                    <w:spacing w:after="0" w:line="240" w:lineRule="auto"/>
                    <w:ind w:left="60" w:right="60"/>
                    <w:contextualSpacing/>
                    <w:rPr>
                      <w:rFonts w:ascii="Times New Roman" w:hAnsi="Times New Roman" w:cs="B Lotus"/>
                      <w:color w:val="000000"/>
                      <w:rtl/>
                    </w:rPr>
                  </w:pPr>
                  <w:r w:rsidRPr="001E2EF1">
                    <w:rPr>
                      <w:rFonts w:ascii="Times New Roman" w:hAnsi="Times New Roman" w:cs="B Lotus"/>
                      <w:color w:val="000000"/>
                      <w:rtl/>
                    </w:rPr>
                    <w:t>اطلاعات گذشته</w:t>
                  </w:r>
                </w:p>
              </w:tc>
              <w:tc>
                <w:tcPr>
                  <w:tcW w:w="0" w:type="auto"/>
                  <w:tcBorders>
                    <w:top w:val="single" w:sz="16" w:space="0" w:color="000000"/>
                    <w:left w:val="single" w:sz="16" w:space="0" w:color="000000"/>
                    <w:bottom w:val="nil"/>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17</w:t>
                  </w:r>
                </w:p>
              </w:tc>
              <w:tc>
                <w:tcPr>
                  <w:tcW w:w="0" w:type="auto"/>
                  <w:tcBorders>
                    <w:top w:val="single" w:sz="16" w:space="0" w:color="000000"/>
                    <w:bottom w:val="nil"/>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17.5</w:t>
                  </w:r>
                </w:p>
              </w:tc>
              <w:tc>
                <w:tcPr>
                  <w:tcW w:w="0" w:type="auto"/>
                  <w:tcBorders>
                    <w:top w:val="single" w:sz="16" w:space="0" w:color="000000"/>
                    <w:bottom w:val="nil"/>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17.5</w:t>
                  </w:r>
                </w:p>
              </w:tc>
              <w:tc>
                <w:tcPr>
                  <w:tcW w:w="0" w:type="auto"/>
                  <w:tcBorders>
                    <w:top w:val="single" w:sz="16" w:space="0" w:color="000000"/>
                    <w:bottom w:val="nil"/>
                    <w:right w:val="single" w:sz="16" w:space="0" w:color="000000"/>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17.5</w:t>
                  </w:r>
                </w:p>
              </w:tc>
            </w:tr>
            <w:tr w:rsidR="004F3689" w:rsidRPr="001E2EF1" w:rsidTr="001D1DCE">
              <w:trPr>
                <w:cantSplit/>
                <w:tblHeader/>
              </w:trPr>
              <w:tc>
                <w:tcPr>
                  <w:tcW w:w="0" w:type="auto"/>
                  <w:vMerge/>
                  <w:tcBorders>
                    <w:top w:val="single" w:sz="16" w:space="0" w:color="000000"/>
                    <w:left w:val="single" w:sz="16" w:space="0" w:color="000000"/>
                    <w:bottom w:val="single" w:sz="16" w:space="0" w:color="000000"/>
                    <w:right w:val="nil"/>
                  </w:tcBorders>
                  <w:shd w:val="clear" w:color="auto" w:fill="FFFFFF"/>
                </w:tcPr>
                <w:p w:rsidR="004F3689" w:rsidRPr="001E2EF1" w:rsidRDefault="004F3689" w:rsidP="001D1DCE">
                  <w:pPr>
                    <w:autoSpaceDE w:val="0"/>
                    <w:autoSpaceDN w:val="0"/>
                    <w:adjustRightInd w:val="0"/>
                    <w:spacing w:after="0" w:line="240" w:lineRule="auto"/>
                    <w:contextualSpacing/>
                    <w:rPr>
                      <w:rFonts w:ascii="Arial" w:hAnsi="Arial" w:cs="B Lotus"/>
                      <w:color w:val="000000"/>
                    </w:rPr>
                  </w:pPr>
                </w:p>
              </w:tc>
              <w:tc>
                <w:tcPr>
                  <w:tcW w:w="0" w:type="auto"/>
                  <w:tcBorders>
                    <w:top w:val="nil"/>
                    <w:left w:val="nil"/>
                    <w:bottom w:val="nil"/>
                    <w:right w:val="single" w:sz="16" w:space="0" w:color="000000"/>
                  </w:tcBorders>
                  <w:shd w:val="clear" w:color="auto" w:fill="FFFFFF"/>
                </w:tcPr>
                <w:p w:rsidR="004F3689" w:rsidRPr="001E2EF1" w:rsidRDefault="004F3689" w:rsidP="001D1DCE">
                  <w:pPr>
                    <w:autoSpaceDE w:val="0"/>
                    <w:autoSpaceDN w:val="0"/>
                    <w:adjustRightInd w:val="0"/>
                    <w:spacing w:after="0" w:line="240" w:lineRule="auto"/>
                    <w:ind w:left="60" w:right="60"/>
                    <w:contextualSpacing/>
                    <w:rPr>
                      <w:rFonts w:ascii="Times New Roman" w:hAnsi="Times New Roman" w:cs="B Lotus"/>
                      <w:color w:val="000000"/>
                      <w:rtl/>
                    </w:rPr>
                  </w:pPr>
                  <w:r w:rsidRPr="001E2EF1">
                    <w:rPr>
                      <w:rFonts w:ascii="Times New Roman" w:hAnsi="Times New Roman" w:cs="B Lotus"/>
                      <w:color w:val="000000"/>
                      <w:rtl/>
                    </w:rPr>
                    <w:t>اطلاعات آینده</w:t>
                  </w:r>
                </w:p>
              </w:tc>
              <w:tc>
                <w:tcPr>
                  <w:tcW w:w="0" w:type="auto"/>
                  <w:tcBorders>
                    <w:top w:val="nil"/>
                    <w:left w:val="single" w:sz="16" w:space="0" w:color="000000"/>
                    <w:bottom w:val="nil"/>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11</w:t>
                  </w:r>
                </w:p>
              </w:tc>
              <w:tc>
                <w:tcPr>
                  <w:tcW w:w="0" w:type="auto"/>
                  <w:tcBorders>
                    <w:top w:val="nil"/>
                    <w:bottom w:val="nil"/>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11.3</w:t>
                  </w:r>
                </w:p>
              </w:tc>
              <w:tc>
                <w:tcPr>
                  <w:tcW w:w="0" w:type="auto"/>
                  <w:tcBorders>
                    <w:top w:val="nil"/>
                    <w:bottom w:val="nil"/>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11.3</w:t>
                  </w:r>
                </w:p>
              </w:tc>
              <w:tc>
                <w:tcPr>
                  <w:tcW w:w="0" w:type="auto"/>
                  <w:tcBorders>
                    <w:top w:val="nil"/>
                    <w:bottom w:val="nil"/>
                    <w:right w:val="single" w:sz="16" w:space="0" w:color="000000"/>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28.9</w:t>
                  </w:r>
                </w:p>
              </w:tc>
            </w:tr>
            <w:tr w:rsidR="004F3689" w:rsidRPr="001E2EF1" w:rsidTr="001D1DCE">
              <w:trPr>
                <w:cantSplit/>
                <w:tblHeader/>
              </w:trPr>
              <w:tc>
                <w:tcPr>
                  <w:tcW w:w="0" w:type="auto"/>
                  <w:vMerge/>
                  <w:tcBorders>
                    <w:top w:val="single" w:sz="16" w:space="0" w:color="000000"/>
                    <w:left w:val="single" w:sz="16" w:space="0" w:color="000000"/>
                    <w:bottom w:val="single" w:sz="16" w:space="0" w:color="000000"/>
                    <w:right w:val="nil"/>
                  </w:tcBorders>
                  <w:shd w:val="clear" w:color="auto" w:fill="FFFFFF"/>
                </w:tcPr>
                <w:p w:rsidR="004F3689" w:rsidRPr="001E2EF1" w:rsidRDefault="004F3689" w:rsidP="001D1DCE">
                  <w:pPr>
                    <w:autoSpaceDE w:val="0"/>
                    <w:autoSpaceDN w:val="0"/>
                    <w:adjustRightInd w:val="0"/>
                    <w:spacing w:after="0" w:line="240" w:lineRule="auto"/>
                    <w:contextualSpacing/>
                    <w:rPr>
                      <w:rFonts w:ascii="Arial" w:hAnsi="Arial" w:cs="B Lotus"/>
                      <w:color w:val="000000"/>
                    </w:rPr>
                  </w:pPr>
                </w:p>
              </w:tc>
              <w:tc>
                <w:tcPr>
                  <w:tcW w:w="0" w:type="auto"/>
                  <w:tcBorders>
                    <w:top w:val="nil"/>
                    <w:left w:val="nil"/>
                    <w:bottom w:val="nil"/>
                    <w:right w:val="single" w:sz="16" w:space="0" w:color="000000"/>
                  </w:tcBorders>
                  <w:shd w:val="clear" w:color="auto" w:fill="FFFFFF"/>
                </w:tcPr>
                <w:p w:rsidR="004F3689" w:rsidRPr="001E2EF1" w:rsidRDefault="004F3689" w:rsidP="001D1DCE">
                  <w:pPr>
                    <w:autoSpaceDE w:val="0"/>
                    <w:autoSpaceDN w:val="0"/>
                    <w:adjustRightInd w:val="0"/>
                    <w:spacing w:after="0" w:line="240" w:lineRule="auto"/>
                    <w:ind w:left="60" w:right="60"/>
                    <w:contextualSpacing/>
                    <w:rPr>
                      <w:rFonts w:ascii="Times New Roman" w:hAnsi="Times New Roman" w:cs="B Lotus"/>
                      <w:color w:val="000000"/>
                      <w:rtl/>
                    </w:rPr>
                  </w:pPr>
                  <w:r w:rsidRPr="001E2EF1">
                    <w:rPr>
                      <w:rFonts w:ascii="Times New Roman" w:hAnsi="Times New Roman" w:cs="B Lotus"/>
                      <w:color w:val="000000"/>
                      <w:rtl/>
                    </w:rPr>
                    <w:t>اوضاع سیاسی</w:t>
                  </w:r>
                </w:p>
              </w:tc>
              <w:tc>
                <w:tcPr>
                  <w:tcW w:w="0" w:type="auto"/>
                  <w:tcBorders>
                    <w:top w:val="nil"/>
                    <w:left w:val="single" w:sz="16" w:space="0" w:color="000000"/>
                    <w:bottom w:val="nil"/>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6</w:t>
                  </w:r>
                </w:p>
              </w:tc>
              <w:tc>
                <w:tcPr>
                  <w:tcW w:w="0" w:type="auto"/>
                  <w:tcBorders>
                    <w:top w:val="nil"/>
                    <w:bottom w:val="nil"/>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6.2</w:t>
                  </w:r>
                </w:p>
              </w:tc>
              <w:tc>
                <w:tcPr>
                  <w:tcW w:w="0" w:type="auto"/>
                  <w:tcBorders>
                    <w:top w:val="nil"/>
                    <w:bottom w:val="nil"/>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6.2</w:t>
                  </w:r>
                </w:p>
              </w:tc>
              <w:tc>
                <w:tcPr>
                  <w:tcW w:w="0" w:type="auto"/>
                  <w:tcBorders>
                    <w:top w:val="nil"/>
                    <w:bottom w:val="nil"/>
                    <w:right w:val="single" w:sz="16" w:space="0" w:color="000000"/>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35.1</w:t>
                  </w:r>
                </w:p>
              </w:tc>
            </w:tr>
            <w:tr w:rsidR="004F3689" w:rsidRPr="001E2EF1" w:rsidTr="001D1DCE">
              <w:trPr>
                <w:cantSplit/>
                <w:tblHeader/>
              </w:trPr>
              <w:tc>
                <w:tcPr>
                  <w:tcW w:w="0" w:type="auto"/>
                  <w:vMerge/>
                  <w:tcBorders>
                    <w:top w:val="single" w:sz="16" w:space="0" w:color="000000"/>
                    <w:left w:val="single" w:sz="16" w:space="0" w:color="000000"/>
                    <w:bottom w:val="single" w:sz="16" w:space="0" w:color="000000"/>
                    <w:right w:val="nil"/>
                  </w:tcBorders>
                  <w:shd w:val="clear" w:color="auto" w:fill="FFFFFF"/>
                </w:tcPr>
                <w:p w:rsidR="004F3689" w:rsidRPr="001E2EF1" w:rsidRDefault="004F3689" w:rsidP="001D1DCE">
                  <w:pPr>
                    <w:autoSpaceDE w:val="0"/>
                    <w:autoSpaceDN w:val="0"/>
                    <w:adjustRightInd w:val="0"/>
                    <w:spacing w:after="0" w:line="240" w:lineRule="auto"/>
                    <w:contextualSpacing/>
                    <w:rPr>
                      <w:rFonts w:ascii="Arial" w:hAnsi="Arial" w:cs="B Lotus"/>
                      <w:color w:val="000000"/>
                    </w:rPr>
                  </w:pPr>
                </w:p>
              </w:tc>
              <w:tc>
                <w:tcPr>
                  <w:tcW w:w="0" w:type="auto"/>
                  <w:tcBorders>
                    <w:top w:val="nil"/>
                    <w:left w:val="nil"/>
                    <w:bottom w:val="nil"/>
                    <w:right w:val="single" w:sz="16" w:space="0" w:color="000000"/>
                  </w:tcBorders>
                  <w:shd w:val="clear" w:color="auto" w:fill="FFFFFF"/>
                </w:tcPr>
                <w:p w:rsidR="004F3689" w:rsidRPr="001E2EF1" w:rsidRDefault="004F3689" w:rsidP="001D1DCE">
                  <w:pPr>
                    <w:autoSpaceDE w:val="0"/>
                    <w:autoSpaceDN w:val="0"/>
                    <w:adjustRightInd w:val="0"/>
                    <w:spacing w:after="0" w:line="240" w:lineRule="auto"/>
                    <w:ind w:left="60" w:right="60"/>
                    <w:contextualSpacing/>
                    <w:rPr>
                      <w:rFonts w:ascii="Times New Roman" w:hAnsi="Times New Roman" w:cs="B Lotus"/>
                      <w:color w:val="000000"/>
                      <w:rtl/>
                    </w:rPr>
                  </w:pPr>
                  <w:r w:rsidRPr="001E2EF1">
                    <w:rPr>
                      <w:rFonts w:ascii="Times New Roman" w:hAnsi="Times New Roman" w:cs="B Lotus"/>
                      <w:color w:val="000000"/>
                      <w:rtl/>
                    </w:rPr>
                    <w:t>گزینه 1و2</w:t>
                  </w:r>
                </w:p>
              </w:tc>
              <w:tc>
                <w:tcPr>
                  <w:tcW w:w="0" w:type="auto"/>
                  <w:tcBorders>
                    <w:top w:val="nil"/>
                    <w:left w:val="single" w:sz="16" w:space="0" w:color="000000"/>
                    <w:bottom w:val="nil"/>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7</w:t>
                  </w:r>
                </w:p>
              </w:tc>
              <w:tc>
                <w:tcPr>
                  <w:tcW w:w="0" w:type="auto"/>
                  <w:tcBorders>
                    <w:top w:val="nil"/>
                    <w:bottom w:val="nil"/>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7.2</w:t>
                  </w:r>
                </w:p>
              </w:tc>
              <w:tc>
                <w:tcPr>
                  <w:tcW w:w="0" w:type="auto"/>
                  <w:tcBorders>
                    <w:top w:val="nil"/>
                    <w:bottom w:val="nil"/>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7.2</w:t>
                  </w:r>
                </w:p>
              </w:tc>
              <w:tc>
                <w:tcPr>
                  <w:tcW w:w="0" w:type="auto"/>
                  <w:tcBorders>
                    <w:top w:val="nil"/>
                    <w:bottom w:val="nil"/>
                    <w:right w:val="single" w:sz="16" w:space="0" w:color="000000"/>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42.3</w:t>
                  </w:r>
                </w:p>
              </w:tc>
            </w:tr>
            <w:tr w:rsidR="004F3689" w:rsidRPr="001E2EF1" w:rsidTr="001D1DCE">
              <w:trPr>
                <w:cantSplit/>
                <w:tblHeader/>
              </w:trPr>
              <w:tc>
                <w:tcPr>
                  <w:tcW w:w="0" w:type="auto"/>
                  <w:vMerge/>
                  <w:tcBorders>
                    <w:top w:val="single" w:sz="16" w:space="0" w:color="000000"/>
                    <w:left w:val="single" w:sz="16" w:space="0" w:color="000000"/>
                    <w:bottom w:val="single" w:sz="16" w:space="0" w:color="000000"/>
                    <w:right w:val="nil"/>
                  </w:tcBorders>
                  <w:shd w:val="clear" w:color="auto" w:fill="FFFFFF"/>
                </w:tcPr>
                <w:p w:rsidR="004F3689" w:rsidRPr="001E2EF1" w:rsidRDefault="004F3689" w:rsidP="001D1DCE">
                  <w:pPr>
                    <w:autoSpaceDE w:val="0"/>
                    <w:autoSpaceDN w:val="0"/>
                    <w:adjustRightInd w:val="0"/>
                    <w:spacing w:after="0" w:line="240" w:lineRule="auto"/>
                    <w:contextualSpacing/>
                    <w:rPr>
                      <w:rFonts w:ascii="Arial" w:hAnsi="Arial" w:cs="B Lotus"/>
                      <w:color w:val="000000"/>
                    </w:rPr>
                  </w:pPr>
                </w:p>
              </w:tc>
              <w:tc>
                <w:tcPr>
                  <w:tcW w:w="0" w:type="auto"/>
                  <w:tcBorders>
                    <w:top w:val="nil"/>
                    <w:left w:val="nil"/>
                    <w:bottom w:val="nil"/>
                    <w:right w:val="single" w:sz="16" w:space="0" w:color="000000"/>
                  </w:tcBorders>
                  <w:shd w:val="clear" w:color="auto" w:fill="FFFFFF"/>
                </w:tcPr>
                <w:p w:rsidR="004F3689" w:rsidRPr="001E2EF1" w:rsidRDefault="004F3689" w:rsidP="001D1DCE">
                  <w:pPr>
                    <w:autoSpaceDE w:val="0"/>
                    <w:autoSpaceDN w:val="0"/>
                    <w:adjustRightInd w:val="0"/>
                    <w:spacing w:after="0" w:line="240" w:lineRule="auto"/>
                    <w:ind w:left="60" w:right="60"/>
                    <w:contextualSpacing/>
                    <w:rPr>
                      <w:rFonts w:ascii="Times New Roman" w:hAnsi="Times New Roman" w:cs="B Lotus"/>
                      <w:color w:val="000000"/>
                      <w:rtl/>
                    </w:rPr>
                  </w:pPr>
                  <w:r w:rsidRPr="001E2EF1">
                    <w:rPr>
                      <w:rFonts w:ascii="Times New Roman" w:hAnsi="Times New Roman" w:cs="B Lotus"/>
                      <w:color w:val="000000"/>
                      <w:rtl/>
                    </w:rPr>
                    <w:t>گزینه 1و3</w:t>
                  </w:r>
                </w:p>
              </w:tc>
              <w:tc>
                <w:tcPr>
                  <w:tcW w:w="0" w:type="auto"/>
                  <w:tcBorders>
                    <w:top w:val="nil"/>
                    <w:left w:val="single" w:sz="16" w:space="0" w:color="000000"/>
                    <w:bottom w:val="nil"/>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3</w:t>
                  </w:r>
                </w:p>
              </w:tc>
              <w:tc>
                <w:tcPr>
                  <w:tcW w:w="0" w:type="auto"/>
                  <w:tcBorders>
                    <w:top w:val="nil"/>
                    <w:bottom w:val="nil"/>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3.1</w:t>
                  </w:r>
                </w:p>
              </w:tc>
              <w:tc>
                <w:tcPr>
                  <w:tcW w:w="0" w:type="auto"/>
                  <w:tcBorders>
                    <w:top w:val="nil"/>
                    <w:bottom w:val="nil"/>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3.1</w:t>
                  </w:r>
                </w:p>
              </w:tc>
              <w:tc>
                <w:tcPr>
                  <w:tcW w:w="0" w:type="auto"/>
                  <w:tcBorders>
                    <w:top w:val="nil"/>
                    <w:bottom w:val="nil"/>
                    <w:right w:val="single" w:sz="16" w:space="0" w:color="000000"/>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45.4</w:t>
                  </w:r>
                </w:p>
              </w:tc>
            </w:tr>
            <w:tr w:rsidR="004F3689" w:rsidRPr="001E2EF1" w:rsidTr="001D1DCE">
              <w:trPr>
                <w:cantSplit/>
                <w:tblHeader/>
              </w:trPr>
              <w:tc>
                <w:tcPr>
                  <w:tcW w:w="0" w:type="auto"/>
                  <w:vMerge/>
                  <w:tcBorders>
                    <w:top w:val="single" w:sz="16" w:space="0" w:color="000000"/>
                    <w:left w:val="single" w:sz="16" w:space="0" w:color="000000"/>
                    <w:bottom w:val="single" w:sz="16" w:space="0" w:color="000000"/>
                    <w:right w:val="nil"/>
                  </w:tcBorders>
                  <w:shd w:val="clear" w:color="auto" w:fill="FFFFFF"/>
                </w:tcPr>
                <w:p w:rsidR="004F3689" w:rsidRPr="001E2EF1" w:rsidRDefault="004F3689" w:rsidP="001D1DCE">
                  <w:pPr>
                    <w:autoSpaceDE w:val="0"/>
                    <w:autoSpaceDN w:val="0"/>
                    <w:adjustRightInd w:val="0"/>
                    <w:spacing w:after="0" w:line="240" w:lineRule="auto"/>
                    <w:contextualSpacing/>
                    <w:rPr>
                      <w:rFonts w:ascii="Arial" w:hAnsi="Arial" w:cs="B Lotus"/>
                      <w:color w:val="000000"/>
                    </w:rPr>
                  </w:pPr>
                </w:p>
              </w:tc>
              <w:tc>
                <w:tcPr>
                  <w:tcW w:w="0" w:type="auto"/>
                  <w:tcBorders>
                    <w:top w:val="nil"/>
                    <w:left w:val="nil"/>
                    <w:bottom w:val="nil"/>
                    <w:right w:val="single" w:sz="16" w:space="0" w:color="000000"/>
                  </w:tcBorders>
                  <w:shd w:val="clear" w:color="auto" w:fill="FFFFFF"/>
                </w:tcPr>
                <w:p w:rsidR="004F3689" w:rsidRPr="001E2EF1" w:rsidRDefault="004F3689" w:rsidP="001D1DCE">
                  <w:pPr>
                    <w:autoSpaceDE w:val="0"/>
                    <w:autoSpaceDN w:val="0"/>
                    <w:adjustRightInd w:val="0"/>
                    <w:spacing w:after="0" w:line="240" w:lineRule="auto"/>
                    <w:ind w:left="60" w:right="60"/>
                    <w:contextualSpacing/>
                    <w:rPr>
                      <w:rFonts w:ascii="Times New Roman" w:hAnsi="Times New Roman" w:cs="B Lotus"/>
                      <w:color w:val="000000"/>
                      <w:rtl/>
                    </w:rPr>
                  </w:pPr>
                  <w:r w:rsidRPr="001E2EF1">
                    <w:rPr>
                      <w:rFonts w:ascii="Times New Roman" w:hAnsi="Times New Roman" w:cs="B Lotus"/>
                      <w:color w:val="000000"/>
                      <w:rtl/>
                    </w:rPr>
                    <w:t>گزینه 2و3</w:t>
                  </w:r>
                </w:p>
              </w:tc>
              <w:tc>
                <w:tcPr>
                  <w:tcW w:w="0" w:type="auto"/>
                  <w:tcBorders>
                    <w:top w:val="nil"/>
                    <w:left w:val="single" w:sz="16" w:space="0" w:color="000000"/>
                    <w:bottom w:val="nil"/>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15</w:t>
                  </w:r>
                </w:p>
              </w:tc>
              <w:tc>
                <w:tcPr>
                  <w:tcW w:w="0" w:type="auto"/>
                  <w:tcBorders>
                    <w:top w:val="nil"/>
                    <w:bottom w:val="nil"/>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15.5</w:t>
                  </w:r>
                </w:p>
              </w:tc>
              <w:tc>
                <w:tcPr>
                  <w:tcW w:w="0" w:type="auto"/>
                  <w:tcBorders>
                    <w:top w:val="nil"/>
                    <w:bottom w:val="nil"/>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15.5</w:t>
                  </w:r>
                </w:p>
              </w:tc>
              <w:tc>
                <w:tcPr>
                  <w:tcW w:w="0" w:type="auto"/>
                  <w:tcBorders>
                    <w:top w:val="nil"/>
                    <w:bottom w:val="nil"/>
                    <w:right w:val="single" w:sz="16" w:space="0" w:color="000000"/>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60.8</w:t>
                  </w:r>
                </w:p>
              </w:tc>
            </w:tr>
            <w:tr w:rsidR="004F3689" w:rsidRPr="001E2EF1" w:rsidTr="001D1DCE">
              <w:trPr>
                <w:cantSplit/>
                <w:tblHeader/>
              </w:trPr>
              <w:tc>
                <w:tcPr>
                  <w:tcW w:w="0" w:type="auto"/>
                  <w:vMerge/>
                  <w:tcBorders>
                    <w:top w:val="single" w:sz="16" w:space="0" w:color="000000"/>
                    <w:left w:val="single" w:sz="16" w:space="0" w:color="000000"/>
                    <w:bottom w:val="single" w:sz="16" w:space="0" w:color="000000"/>
                    <w:right w:val="nil"/>
                  </w:tcBorders>
                  <w:shd w:val="clear" w:color="auto" w:fill="FFFFFF"/>
                </w:tcPr>
                <w:p w:rsidR="004F3689" w:rsidRPr="001E2EF1" w:rsidRDefault="004F3689" w:rsidP="001D1DCE">
                  <w:pPr>
                    <w:autoSpaceDE w:val="0"/>
                    <w:autoSpaceDN w:val="0"/>
                    <w:adjustRightInd w:val="0"/>
                    <w:spacing w:after="0" w:line="240" w:lineRule="auto"/>
                    <w:contextualSpacing/>
                    <w:rPr>
                      <w:rFonts w:ascii="Arial" w:hAnsi="Arial" w:cs="B Lotus"/>
                      <w:color w:val="000000"/>
                    </w:rPr>
                  </w:pPr>
                </w:p>
              </w:tc>
              <w:tc>
                <w:tcPr>
                  <w:tcW w:w="0" w:type="auto"/>
                  <w:tcBorders>
                    <w:top w:val="nil"/>
                    <w:left w:val="nil"/>
                    <w:bottom w:val="nil"/>
                    <w:right w:val="single" w:sz="16" w:space="0" w:color="000000"/>
                  </w:tcBorders>
                  <w:shd w:val="clear" w:color="auto" w:fill="FFFFFF"/>
                </w:tcPr>
                <w:p w:rsidR="004F3689" w:rsidRPr="001E2EF1" w:rsidRDefault="004F3689" w:rsidP="001D1DCE">
                  <w:pPr>
                    <w:autoSpaceDE w:val="0"/>
                    <w:autoSpaceDN w:val="0"/>
                    <w:adjustRightInd w:val="0"/>
                    <w:spacing w:after="0" w:line="240" w:lineRule="auto"/>
                    <w:ind w:left="60" w:right="60"/>
                    <w:contextualSpacing/>
                    <w:rPr>
                      <w:rFonts w:ascii="Times New Roman" w:hAnsi="Times New Roman" w:cs="B Lotus"/>
                      <w:color w:val="000000"/>
                      <w:rtl/>
                    </w:rPr>
                  </w:pPr>
                  <w:r w:rsidRPr="001E2EF1">
                    <w:rPr>
                      <w:rFonts w:ascii="Times New Roman" w:hAnsi="Times New Roman" w:cs="B Lotus"/>
                      <w:color w:val="000000"/>
                      <w:rtl/>
                    </w:rPr>
                    <w:t>گزینه 1و2و3</w:t>
                  </w:r>
                </w:p>
              </w:tc>
              <w:tc>
                <w:tcPr>
                  <w:tcW w:w="0" w:type="auto"/>
                  <w:tcBorders>
                    <w:top w:val="nil"/>
                    <w:left w:val="single" w:sz="16" w:space="0" w:color="000000"/>
                    <w:bottom w:val="nil"/>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38</w:t>
                  </w:r>
                </w:p>
              </w:tc>
              <w:tc>
                <w:tcPr>
                  <w:tcW w:w="0" w:type="auto"/>
                  <w:tcBorders>
                    <w:top w:val="nil"/>
                    <w:bottom w:val="nil"/>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39.2</w:t>
                  </w:r>
                </w:p>
              </w:tc>
              <w:tc>
                <w:tcPr>
                  <w:tcW w:w="0" w:type="auto"/>
                  <w:tcBorders>
                    <w:top w:val="nil"/>
                    <w:bottom w:val="nil"/>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39.2</w:t>
                  </w:r>
                </w:p>
              </w:tc>
              <w:tc>
                <w:tcPr>
                  <w:tcW w:w="0" w:type="auto"/>
                  <w:tcBorders>
                    <w:top w:val="nil"/>
                    <w:bottom w:val="nil"/>
                    <w:right w:val="single" w:sz="16" w:space="0" w:color="000000"/>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100.0</w:t>
                  </w:r>
                </w:p>
              </w:tc>
            </w:tr>
            <w:tr w:rsidR="004F3689" w:rsidRPr="001E2EF1" w:rsidTr="001D1DCE">
              <w:trPr>
                <w:cantSplit/>
              </w:trPr>
              <w:tc>
                <w:tcPr>
                  <w:tcW w:w="0" w:type="auto"/>
                  <w:vMerge/>
                  <w:tcBorders>
                    <w:top w:val="single" w:sz="16" w:space="0" w:color="000000"/>
                    <w:left w:val="single" w:sz="16" w:space="0" w:color="000000"/>
                    <w:bottom w:val="single" w:sz="16" w:space="0" w:color="000000"/>
                    <w:right w:val="nil"/>
                  </w:tcBorders>
                  <w:shd w:val="clear" w:color="auto" w:fill="FFFFFF"/>
                </w:tcPr>
                <w:p w:rsidR="004F3689" w:rsidRPr="001E2EF1" w:rsidRDefault="004F3689" w:rsidP="001D1DCE">
                  <w:pPr>
                    <w:autoSpaceDE w:val="0"/>
                    <w:autoSpaceDN w:val="0"/>
                    <w:adjustRightInd w:val="0"/>
                    <w:spacing w:after="0" w:line="240" w:lineRule="auto"/>
                    <w:contextualSpacing/>
                    <w:rPr>
                      <w:rFonts w:ascii="Arial" w:hAnsi="Arial" w:cs="B Lotus"/>
                      <w:color w:val="000000"/>
                    </w:rPr>
                  </w:pPr>
                </w:p>
              </w:tc>
              <w:tc>
                <w:tcPr>
                  <w:tcW w:w="0" w:type="auto"/>
                  <w:tcBorders>
                    <w:top w:val="nil"/>
                    <w:left w:val="nil"/>
                    <w:bottom w:val="single" w:sz="16" w:space="0" w:color="000000"/>
                    <w:right w:val="single" w:sz="16" w:space="0" w:color="000000"/>
                  </w:tcBorders>
                  <w:shd w:val="clear" w:color="auto" w:fill="FFFFFF"/>
                </w:tcPr>
                <w:p w:rsidR="004F3689" w:rsidRPr="001E2EF1" w:rsidRDefault="004F3689" w:rsidP="001D1DCE">
                  <w:pPr>
                    <w:autoSpaceDE w:val="0"/>
                    <w:autoSpaceDN w:val="0"/>
                    <w:adjustRightInd w:val="0"/>
                    <w:spacing w:after="0" w:line="240" w:lineRule="auto"/>
                    <w:ind w:left="60" w:right="60"/>
                    <w:contextualSpacing/>
                    <w:rPr>
                      <w:rFonts w:ascii="Arial" w:hAnsi="Arial" w:cs="B Lotus"/>
                      <w:color w:val="000000"/>
                    </w:rPr>
                  </w:pPr>
                  <w:r w:rsidRPr="001E2EF1">
                    <w:rPr>
                      <w:rFonts w:ascii="Arial" w:hAnsi="Arial" w:cs="B Lotus"/>
                      <w:color w:val="000000"/>
                    </w:rPr>
                    <w:t>Total</w:t>
                  </w:r>
                </w:p>
              </w:tc>
              <w:tc>
                <w:tcPr>
                  <w:tcW w:w="0" w:type="auto"/>
                  <w:tcBorders>
                    <w:top w:val="nil"/>
                    <w:left w:val="single" w:sz="16" w:space="0" w:color="000000"/>
                    <w:bottom w:val="single" w:sz="16" w:space="0" w:color="000000"/>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97</w:t>
                  </w:r>
                </w:p>
              </w:tc>
              <w:tc>
                <w:tcPr>
                  <w:tcW w:w="0" w:type="auto"/>
                  <w:tcBorders>
                    <w:top w:val="nil"/>
                    <w:bottom w:val="single" w:sz="16" w:space="0" w:color="000000"/>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100.0</w:t>
                  </w:r>
                </w:p>
              </w:tc>
              <w:tc>
                <w:tcPr>
                  <w:tcW w:w="0" w:type="auto"/>
                  <w:tcBorders>
                    <w:top w:val="nil"/>
                    <w:bottom w:val="single" w:sz="16" w:space="0" w:color="000000"/>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100.0</w:t>
                  </w:r>
                </w:p>
              </w:tc>
              <w:tc>
                <w:tcPr>
                  <w:tcW w:w="0" w:type="auto"/>
                  <w:tcBorders>
                    <w:top w:val="nil"/>
                    <w:bottom w:val="single" w:sz="16" w:space="0" w:color="000000"/>
                    <w:right w:val="single" w:sz="16" w:space="0" w:color="000000"/>
                  </w:tcBorders>
                  <w:shd w:val="clear" w:color="auto" w:fill="FFFFFF"/>
                  <w:vAlign w:val="center"/>
                </w:tcPr>
                <w:p w:rsidR="004F3689" w:rsidRPr="001E2EF1" w:rsidRDefault="004F3689" w:rsidP="001D1DCE">
                  <w:pPr>
                    <w:autoSpaceDE w:val="0"/>
                    <w:autoSpaceDN w:val="0"/>
                    <w:adjustRightInd w:val="0"/>
                    <w:spacing w:after="0" w:line="240" w:lineRule="auto"/>
                    <w:contextualSpacing/>
                    <w:jc w:val="center"/>
                    <w:rPr>
                      <w:rFonts w:ascii="Times New Roman" w:hAnsi="Times New Roman" w:cs="B Lotus"/>
                    </w:rPr>
                  </w:pPr>
                </w:p>
              </w:tc>
            </w:tr>
          </w:tbl>
          <w:p w:rsidR="004F3689" w:rsidRPr="001E2EF1" w:rsidRDefault="004F3689" w:rsidP="001D1DCE">
            <w:pPr>
              <w:bidi/>
              <w:contextualSpacing/>
              <w:jc w:val="both"/>
              <w:rPr>
                <w:rFonts w:cs="B Lotus"/>
                <w:rtl/>
                <w:lang w:bidi="fa-IR"/>
              </w:rPr>
            </w:pPr>
          </w:p>
        </w:tc>
        <w:tc>
          <w:tcPr>
            <w:tcW w:w="4655" w:type="dxa"/>
          </w:tcPr>
          <w:tbl>
            <w:tblPr>
              <w:tblW w:w="0" w:type="auto"/>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484"/>
              <w:gridCol w:w="550"/>
              <w:gridCol w:w="906"/>
              <w:gridCol w:w="684"/>
              <w:gridCol w:w="684"/>
              <w:gridCol w:w="952"/>
            </w:tblGrid>
            <w:tr w:rsidR="004F3689" w:rsidRPr="001E2EF1" w:rsidTr="001D1DCE">
              <w:trPr>
                <w:cantSplit/>
                <w:tblHeader/>
              </w:trPr>
              <w:tc>
                <w:tcPr>
                  <w:tcW w:w="0" w:type="auto"/>
                  <w:gridSpan w:val="6"/>
                  <w:tcBorders>
                    <w:top w:val="nil"/>
                    <w:left w:val="nil"/>
                    <w:bottom w:val="nil"/>
                    <w:right w:val="nil"/>
                  </w:tcBorders>
                  <w:shd w:val="clear" w:color="auto" w:fill="FFFFFF"/>
                  <w:vAlign w:val="center"/>
                </w:tcPr>
                <w:p w:rsidR="004F3689" w:rsidRPr="001E2EF1" w:rsidRDefault="004F3689" w:rsidP="001D1DCE">
                  <w:pPr>
                    <w:autoSpaceDE w:val="0"/>
                    <w:autoSpaceDN w:val="0"/>
                    <w:adjustRightInd w:val="0"/>
                    <w:spacing w:after="0" w:line="240" w:lineRule="auto"/>
                    <w:ind w:left="60" w:right="60"/>
                    <w:contextualSpacing/>
                    <w:jc w:val="center"/>
                    <w:rPr>
                      <w:rFonts w:ascii="Times New Roman" w:hAnsi="Times New Roman" w:cs="B Lotus"/>
                      <w:color w:val="000000"/>
                      <w:rtl/>
                    </w:rPr>
                  </w:pPr>
                  <w:r w:rsidRPr="001E2EF1">
                    <w:rPr>
                      <w:rFonts w:ascii="Times New Roman" w:hAnsi="Times New Roman" w:cs="B Lotus"/>
                      <w:bCs/>
                      <w:color w:val="000000"/>
                      <w:rtl/>
                    </w:rPr>
                    <w:t>تحلیل گران</w:t>
                  </w:r>
                </w:p>
              </w:tc>
            </w:tr>
            <w:tr w:rsidR="004F3689" w:rsidRPr="001E2EF1" w:rsidTr="001D1DCE">
              <w:trPr>
                <w:cantSplit/>
                <w:tblHeader/>
              </w:trPr>
              <w:tc>
                <w:tcPr>
                  <w:tcW w:w="0" w:type="auto"/>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4F3689" w:rsidRPr="001E2EF1" w:rsidRDefault="004F3689" w:rsidP="001D1DCE">
                  <w:pPr>
                    <w:autoSpaceDE w:val="0"/>
                    <w:autoSpaceDN w:val="0"/>
                    <w:adjustRightInd w:val="0"/>
                    <w:spacing w:after="0" w:line="240" w:lineRule="auto"/>
                    <w:contextualSpacing/>
                    <w:jc w:val="center"/>
                    <w:rPr>
                      <w:rFonts w:ascii="Times New Roman" w:hAnsi="Times New Roman" w:cs="B Lotus"/>
                    </w:rPr>
                  </w:pPr>
                </w:p>
              </w:tc>
              <w:tc>
                <w:tcPr>
                  <w:tcW w:w="0" w:type="auto"/>
                  <w:tcBorders>
                    <w:top w:val="single" w:sz="16" w:space="0" w:color="000000"/>
                    <w:left w:val="single" w:sz="16" w:space="0" w:color="000000"/>
                    <w:bottom w:val="single" w:sz="16" w:space="0" w:color="000000"/>
                  </w:tcBorders>
                  <w:shd w:val="clear" w:color="auto" w:fill="FFFFFF"/>
                  <w:vAlign w:val="bottom"/>
                </w:tcPr>
                <w:p w:rsidR="004F3689" w:rsidRPr="001E2EF1" w:rsidRDefault="004F3689" w:rsidP="001D1DCE">
                  <w:pPr>
                    <w:autoSpaceDE w:val="0"/>
                    <w:autoSpaceDN w:val="0"/>
                    <w:adjustRightInd w:val="0"/>
                    <w:spacing w:after="0" w:line="240" w:lineRule="auto"/>
                    <w:ind w:left="60" w:right="60"/>
                    <w:contextualSpacing/>
                    <w:jc w:val="center"/>
                    <w:rPr>
                      <w:rFonts w:ascii="Arial" w:hAnsi="Arial" w:cs="B Lotus"/>
                      <w:color w:val="000000"/>
                    </w:rPr>
                  </w:pPr>
                  <w:r w:rsidRPr="001E2EF1">
                    <w:rPr>
                      <w:rFonts w:ascii="Arial" w:hAnsi="Arial" w:cs="B Lotus"/>
                      <w:color w:val="000000"/>
                    </w:rPr>
                    <w:t>Frequency</w:t>
                  </w:r>
                </w:p>
              </w:tc>
              <w:tc>
                <w:tcPr>
                  <w:tcW w:w="0" w:type="auto"/>
                  <w:tcBorders>
                    <w:top w:val="single" w:sz="16" w:space="0" w:color="000000"/>
                    <w:bottom w:val="single" w:sz="16" w:space="0" w:color="000000"/>
                  </w:tcBorders>
                  <w:shd w:val="clear" w:color="auto" w:fill="FFFFFF"/>
                  <w:vAlign w:val="bottom"/>
                </w:tcPr>
                <w:p w:rsidR="004F3689" w:rsidRPr="001E2EF1" w:rsidRDefault="004F3689" w:rsidP="001D1DCE">
                  <w:pPr>
                    <w:autoSpaceDE w:val="0"/>
                    <w:autoSpaceDN w:val="0"/>
                    <w:adjustRightInd w:val="0"/>
                    <w:spacing w:after="0" w:line="240" w:lineRule="auto"/>
                    <w:ind w:left="60" w:right="60"/>
                    <w:contextualSpacing/>
                    <w:jc w:val="center"/>
                    <w:rPr>
                      <w:rFonts w:ascii="Arial" w:hAnsi="Arial" w:cs="B Lotus"/>
                      <w:color w:val="000000"/>
                    </w:rPr>
                  </w:pPr>
                  <w:r w:rsidRPr="001E2EF1">
                    <w:rPr>
                      <w:rFonts w:ascii="Arial" w:hAnsi="Arial" w:cs="B Lotus"/>
                      <w:color w:val="000000"/>
                    </w:rPr>
                    <w:t>Percent</w:t>
                  </w:r>
                </w:p>
              </w:tc>
              <w:tc>
                <w:tcPr>
                  <w:tcW w:w="0" w:type="auto"/>
                  <w:tcBorders>
                    <w:top w:val="single" w:sz="16" w:space="0" w:color="000000"/>
                    <w:bottom w:val="single" w:sz="16" w:space="0" w:color="000000"/>
                  </w:tcBorders>
                  <w:shd w:val="clear" w:color="auto" w:fill="FFFFFF"/>
                  <w:vAlign w:val="bottom"/>
                </w:tcPr>
                <w:p w:rsidR="004F3689" w:rsidRPr="001E2EF1" w:rsidRDefault="004F3689" w:rsidP="001D1DCE">
                  <w:pPr>
                    <w:autoSpaceDE w:val="0"/>
                    <w:autoSpaceDN w:val="0"/>
                    <w:adjustRightInd w:val="0"/>
                    <w:spacing w:after="0" w:line="240" w:lineRule="auto"/>
                    <w:ind w:left="60" w:right="60"/>
                    <w:contextualSpacing/>
                    <w:jc w:val="center"/>
                    <w:rPr>
                      <w:rFonts w:ascii="Arial" w:hAnsi="Arial" w:cs="B Lotus"/>
                      <w:color w:val="000000"/>
                    </w:rPr>
                  </w:pPr>
                  <w:r w:rsidRPr="001E2EF1">
                    <w:rPr>
                      <w:rFonts w:ascii="Arial" w:hAnsi="Arial" w:cs="B Lotus"/>
                      <w:color w:val="000000"/>
                    </w:rPr>
                    <w:t>Valid Percent</w:t>
                  </w:r>
                </w:p>
              </w:tc>
              <w:tc>
                <w:tcPr>
                  <w:tcW w:w="0" w:type="auto"/>
                  <w:tcBorders>
                    <w:top w:val="single" w:sz="16" w:space="0" w:color="000000"/>
                    <w:bottom w:val="single" w:sz="16" w:space="0" w:color="000000"/>
                    <w:right w:val="single" w:sz="16" w:space="0" w:color="000000"/>
                  </w:tcBorders>
                  <w:shd w:val="clear" w:color="auto" w:fill="FFFFFF"/>
                  <w:vAlign w:val="bottom"/>
                </w:tcPr>
                <w:p w:rsidR="004F3689" w:rsidRPr="001E2EF1" w:rsidRDefault="004F3689" w:rsidP="001D1DCE">
                  <w:pPr>
                    <w:autoSpaceDE w:val="0"/>
                    <w:autoSpaceDN w:val="0"/>
                    <w:adjustRightInd w:val="0"/>
                    <w:spacing w:after="0" w:line="240" w:lineRule="auto"/>
                    <w:ind w:left="60" w:right="60"/>
                    <w:contextualSpacing/>
                    <w:jc w:val="center"/>
                    <w:rPr>
                      <w:rFonts w:ascii="Arial" w:hAnsi="Arial" w:cs="B Lotus"/>
                      <w:color w:val="000000"/>
                    </w:rPr>
                  </w:pPr>
                  <w:r w:rsidRPr="001E2EF1">
                    <w:rPr>
                      <w:rFonts w:ascii="Arial" w:hAnsi="Arial" w:cs="B Lotus"/>
                      <w:color w:val="000000"/>
                    </w:rPr>
                    <w:t>Cumulative Percent</w:t>
                  </w:r>
                </w:p>
              </w:tc>
            </w:tr>
            <w:tr w:rsidR="004F3689" w:rsidRPr="001E2EF1" w:rsidTr="001D1DCE">
              <w:trPr>
                <w:cantSplit/>
                <w:tblHeader/>
              </w:trPr>
              <w:tc>
                <w:tcPr>
                  <w:tcW w:w="0" w:type="auto"/>
                  <w:vMerge w:val="restart"/>
                  <w:tcBorders>
                    <w:top w:val="single" w:sz="16" w:space="0" w:color="000000"/>
                    <w:left w:val="single" w:sz="16" w:space="0" w:color="000000"/>
                    <w:bottom w:val="single" w:sz="16" w:space="0" w:color="000000"/>
                    <w:right w:val="nil"/>
                  </w:tcBorders>
                  <w:shd w:val="clear" w:color="auto" w:fill="FFFFFF"/>
                </w:tcPr>
                <w:p w:rsidR="004F3689" w:rsidRPr="001E2EF1" w:rsidRDefault="004F3689" w:rsidP="001D1DCE">
                  <w:pPr>
                    <w:autoSpaceDE w:val="0"/>
                    <w:autoSpaceDN w:val="0"/>
                    <w:adjustRightInd w:val="0"/>
                    <w:spacing w:after="0" w:line="240" w:lineRule="auto"/>
                    <w:ind w:left="60" w:right="60"/>
                    <w:contextualSpacing/>
                    <w:rPr>
                      <w:rFonts w:ascii="Arial" w:hAnsi="Arial" w:cs="B Lotus"/>
                      <w:color w:val="000000"/>
                    </w:rPr>
                  </w:pPr>
                  <w:r w:rsidRPr="001E2EF1">
                    <w:rPr>
                      <w:rFonts w:ascii="Arial" w:hAnsi="Arial" w:cs="B Lotus"/>
                      <w:color w:val="000000"/>
                    </w:rPr>
                    <w:t>Valid</w:t>
                  </w:r>
                </w:p>
              </w:tc>
              <w:tc>
                <w:tcPr>
                  <w:tcW w:w="0" w:type="auto"/>
                  <w:tcBorders>
                    <w:top w:val="single" w:sz="16" w:space="0" w:color="000000"/>
                    <w:left w:val="nil"/>
                    <w:bottom w:val="nil"/>
                    <w:right w:val="single" w:sz="16" w:space="0" w:color="000000"/>
                  </w:tcBorders>
                  <w:shd w:val="clear" w:color="auto" w:fill="FFFFFF"/>
                </w:tcPr>
                <w:p w:rsidR="004F3689" w:rsidRPr="001E2EF1" w:rsidRDefault="004F3689" w:rsidP="001D1DCE">
                  <w:pPr>
                    <w:autoSpaceDE w:val="0"/>
                    <w:autoSpaceDN w:val="0"/>
                    <w:adjustRightInd w:val="0"/>
                    <w:spacing w:after="0" w:line="240" w:lineRule="auto"/>
                    <w:ind w:left="60" w:right="60"/>
                    <w:contextualSpacing/>
                    <w:rPr>
                      <w:rFonts w:ascii="Times New Roman" w:hAnsi="Times New Roman" w:cs="B Lotus"/>
                      <w:color w:val="000000"/>
                      <w:rtl/>
                    </w:rPr>
                  </w:pPr>
                  <w:r w:rsidRPr="001E2EF1">
                    <w:rPr>
                      <w:rFonts w:ascii="Times New Roman" w:hAnsi="Times New Roman" w:cs="B Lotus"/>
                      <w:color w:val="000000"/>
                      <w:rtl/>
                    </w:rPr>
                    <w:t>اطلاعات گذشته</w:t>
                  </w:r>
                </w:p>
              </w:tc>
              <w:tc>
                <w:tcPr>
                  <w:tcW w:w="0" w:type="auto"/>
                  <w:tcBorders>
                    <w:top w:val="single" w:sz="16" w:space="0" w:color="000000"/>
                    <w:left w:val="single" w:sz="16" w:space="0" w:color="000000"/>
                    <w:bottom w:val="nil"/>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12</w:t>
                  </w:r>
                </w:p>
              </w:tc>
              <w:tc>
                <w:tcPr>
                  <w:tcW w:w="0" w:type="auto"/>
                  <w:tcBorders>
                    <w:top w:val="single" w:sz="16" w:space="0" w:color="000000"/>
                    <w:bottom w:val="nil"/>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12.4</w:t>
                  </w:r>
                </w:p>
              </w:tc>
              <w:tc>
                <w:tcPr>
                  <w:tcW w:w="0" w:type="auto"/>
                  <w:tcBorders>
                    <w:top w:val="single" w:sz="16" w:space="0" w:color="000000"/>
                    <w:bottom w:val="nil"/>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12.4</w:t>
                  </w:r>
                </w:p>
              </w:tc>
              <w:tc>
                <w:tcPr>
                  <w:tcW w:w="0" w:type="auto"/>
                  <w:tcBorders>
                    <w:top w:val="single" w:sz="16" w:space="0" w:color="000000"/>
                    <w:bottom w:val="nil"/>
                    <w:right w:val="single" w:sz="16" w:space="0" w:color="000000"/>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12.4</w:t>
                  </w:r>
                </w:p>
              </w:tc>
            </w:tr>
            <w:tr w:rsidR="004F3689" w:rsidRPr="001E2EF1" w:rsidTr="001D1DCE">
              <w:trPr>
                <w:cantSplit/>
                <w:tblHeader/>
              </w:trPr>
              <w:tc>
                <w:tcPr>
                  <w:tcW w:w="0" w:type="auto"/>
                  <w:vMerge/>
                  <w:tcBorders>
                    <w:top w:val="single" w:sz="16" w:space="0" w:color="000000"/>
                    <w:left w:val="single" w:sz="16" w:space="0" w:color="000000"/>
                    <w:bottom w:val="single" w:sz="16" w:space="0" w:color="000000"/>
                    <w:right w:val="nil"/>
                  </w:tcBorders>
                  <w:shd w:val="clear" w:color="auto" w:fill="FFFFFF"/>
                </w:tcPr>
                <w:p w:rsidR="004F3689" w:rsidRPr="001E2EF1" w:rsidRDefault="004F3689" w:rsidP="001D1DCE">
                  <w:pPr>
                    <w:autoSpaceDE w:val="0"/>
                    <w:autoSpaceDN w:val="0"/>
                    <w:adjustRightInd w:val="0"/>
                    <w:spacing w:after="0" w:line="240" w:lineRule="auto"/>
                    <w:contextualSpacing/>
                    <w:rPr>
                      <w:rFonts w:ascii="Arial" w:hAnsi="Arial" w:cs="B Lotus"/>
                      <w:color w:val="000000"/>
                    </w:rPr>
                  </w:pPr>
                </w:p>
              </w:tc>
              <w:tc>
                <w:tcPr>
                  <w:tcW w:w="0" w:type="auto"/>
                  <w:tcBorders>
                    <w:top w:val="nil"/>
                    <w:left w:val="nil"/>
                    <w:bottom w:val="nil"/>
                    <w:right w:val="single" w:sz="16" w:space="0" w:color="000000"/>
                  </w:tcBorders>
                  <w:shd w:val="clear" w:color="auto" w:fill="FFFFFF"/>
                </w:tcPr>
                <w:p w:rsidR="004F3689" w:rsidRPr="001E2EF1" w:rsidRDefault="004F3689" w:rsidP="001D1DCE">
                  <w:pPr>
                    <w:autoSpaceDE w:val="0"/>
                    <w:autoSpaceDN w:val="0"/>
                    <w:adjustRightInd w:val="0"/>
                    <w:spacing w:after="0" w:line="240" w:lineRule="auto"/>
                    <w:ind w:left="60" w:right="60"/>
                    <w:contextualSpacing/>
                    <w:rPr>
                      <w:rFonts w:ascii="Times New Roman" w:hAnsi="Times New Roman" w:cs="B Lotus"/>
                      <w:color w:val="000000"/>
                      <w:rtl/>
                    </w:rPr>
                  </w:pPr>
                  <w:r w:rsidRPr="001E2EF1">
                    <w:rPr>
                      <w:rFonts w:ascii="Times New Roman" w:hAnsi="Times New Roman" w:cs="B Lotus"/>
                      <w:color w:val="000000"/>
                      <w:rtl/>
                    </w:rPr>
                    <w:t>اطلاعات آینده</w:t>
                  </w:r>
                </w:p>
              </w:tc>
              <w:tc>
                <w:tcPr>
                  <w:tcW w:w="0" w:type="auto"/>
                  <w:tcBorders>
                    <w:top w:val="nil"/>
                    <w:left w:val="single" w:sz="16" w:space="0" w:color="000000"/>
                    <w:bottom w:val="nil"/>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11</w:t>
                  </w:r>
                </w:p>
              </w:tc>
              <w:tc>
                <w:tcPr>
                  <w:tcW w:w="0" w:type="auto"/>
                  <w:tcBorders>
                    <w:top w:val="nil"/>
                    <w:bottom w:val="nil"/>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11.3</w:t>
                  </w:r>
                </w:p>
              </w:tc>
              <w:tc>
                <w:tcPr>
                  <w:tcW w:w="0" w:type="auto"/>
                  <w:tcBorders>
                    <w:top w:val="nil"/>
                    <w:bottom w:val="nil"/>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11.3</w:t>
                  </w:r>
                </w:p>
              </w:tc>
              <w:tc>
                <w:tcPr>
                  <w:tcW w:w="0" w:type="auto"/>
                  <w:tcBorders>
                    <w:top w:val="nil"/>
                    <w:bottom w:val="nil"/>
                    <w:right w:val="single" w:sz="16" w:space="0" w:color="000000"/>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23.7</w:t>
                  </w:r>
                </w:p>
              </w:tc>
            </w:tr>
            <w:tr w:rsidR="004F3689" w:rsidRPr="001E2EF1" w:rsidTr="001D1DCE">
              <w:trPr>
                <w:cantSplit/>
                <w:tblHeader/>
              </w:trPr>
              <w:tc>
                <w:tcPr>
                  <w:tcW w:w="0" w:type="auto"/>
                  <w:vMerge/>
                  <w:tcBorders>
                    <w:top w:val="single" w:sz="16" w:space="0" w:color="000000"/>
                    <w:left w:val="single" w:sz="16" w:space="0" w:color="000000"/>
                    <w:bottom w:val="single" w:sz="16" w:space="0" w:color="000000"/>
                    <w:right w:val="nil"/>
                  </w:tcBorders>
                  <w:shd w:val="clear" w:color="auto" w:fill="FFFFFF"/>
                </w:tcPr>
                <w:p w:rsidR="004F3689" w:rsidRPr="001E2EF1" w:rsidRDefault="004F3689" w:rsidP="001D1DCE">
                  <w:pPr>
                    <w:autoSpaceDE w:val="0"/>
                    <w:autoSpaceDN w:val="0"/>
                    <w:adjustRightInd w:val="0"/>
                    <w:spacing w:after="0" w:line="240" w:lineRule="auto"/>
                    <w:contextualSpacing/>
                    <w:rPr>
                      <w:rFonts w:ascii="Arial" w:hAnsi="Arial" w:cs="B Lotus"/>
                      <w:color w:val="000000"/>
                    </w:rPr>
                  </w:pPr>
                </w:p>
              </w:tc>
              <w:tc>
                <w:tcPr>
                  <w:tcW w:w="0" w:type="auto"/>
                  <w:tcBorders>
                    <w:top w:val="nil"/>
                    <w:left w:val="nil"/>
                    <w:bottom w:val="nil"/>
                    <w:right w:val="single" w:sz="16" w:space="0" w:color="000000"/>
                  </w:tcBorders>
                  <w:shd w:val="clear" w:color="auto" w:fill="FFFFFF"/>
                </w:tcPr>
                <w:p w:rsidR="004F3689" w:rsidRPr="001E2EF1" w:rsidRDefault="004F3689" w:rsidP="001D1DCE">
                  <w:pPr>
                    <w:autoSpaceDE w:val="0"/>
                    <w:autoSpaceDN w:val="0"/>
                    <w:adjustRightInd w:val="0"/>
                    <w:spacing w:after="0" w:line="240" w:lineRule="auto"/>
                    <w:ind w:left="60" w:right="60"/>
                    <w:contextualSpacing/>
                    <w:rPr>
                      <w:rFonts w:ascii="Times New Roman" w:hAnsi="Times New Roman" w:cs="B Lotus"/>
                      <w:color w:val="000000"/>
                      <w:rtl/>
                    </w:rPr>
                  </w:pPr>
                  <w:r w:rsidRPr="001E2EF1">
                    <w:rPr>
                      <w:rFonts w:ascii="Times New Roman" w:hAnsi="Times New Roman" w:cs="B Lotus"/>
                      <w:color w:val="000000"/>
                      <w:rtl/>
                    </w:rPr>
                    <w:t>اوضاع سیاسی</w:t>
                  </w:r>
                </w:p>
              </w:tc>
              <w:tc>
                <w:tcPr>
                  <w:tcW w:w="0" w:type="auto"/>
                  <w:tcBorders>
                    <w:top w:val="nil"/>
                    <w:left w:val="single" w:sz="16" w:space="0" w:color="000000"/>
                    <w:bottom w:val="nil"/>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6</w:t>
                  </w:r>
                </w:p>
              </w:tc>
              <w:tc>
                <w:tcPr>
                  <w:tcW w:w="0" w:type="auto"/>
                  <w:tcBorders>
                    <w:top w:val="nil"/>
                    <w:bottom w:val="nil"/>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6.2</w:t>
                  </w:r>
                </w:p>
              </w:tc>
              <w:tc>
                <w:tcPr>
                  <w:tcW w:w="0" w:type="auto"/>
                  <w:tcBorders>
                    <w:top w:val="nil"/>
                    <w:bottom w:val="nil"/>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6.2</w:t>
                  </w:r>
                </w:p>
              </w:tc>
              <w:tc>
                <w:tcPr>
                  <w:tcW w:w="0" w:type="auto"/>
                  <w:tcBorders>
                    <w:top w:val="nil"/>
                    <w:bottom w:val="nil"/>
                    <w:right w:val="single" w:sz="16" w:space="0" w:color="000000"/>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29.9</w:t>
                  </w:r>
                </w:p>
              </w:tc>
            </w:tr>
            <w:tr w:rsidR="004F3689" w:rsidRPr="001E2EF1" w:rsidTr="001D1DCE">
              <w:trPr>
                <w:cantSplit/>
                <w:tblHeader/>
              </w:trPr>
              <w:tc>
                <w:tcPr>
                  <w:tcW w:w="0" w:type="auto"/>
                  <w:vMerge/>
                  <w:tcBorders>
                    <w:top w:val="single" w:sz="16" w:space="0" w:color="000000"/>
                    <w:left w:val="single" w:sz="16" w:space="0" w:color="000000"/>
                    <w:bottom w:val="single" w:sz="16" w:space="0" w:color="000000"/>
                    <w:right w:val="nil"/>
                  </w:tcBorders>
                  <w:shd w:val="clear" w:color="auto" w:fill="FFFFFF"/>
                </w:tcPr>
                <w:p w:rsidR="004F3689" w:rsidRPr="001E2EF1" w:rsidRDefault="004F3689" w:rsidP="001D1DCE">
                  <w:pPr>
                    <w:autoSpaceDE w:val="0"/>
                    <w:autoSpaceDN w:val="0"/>
                    <w:adjustRightInd w:val="0"/>
                    <w:spacing w:after="0" w:line="240" w:lineRule="auto"/>
                    <w:contextualSpacing/>
                    <w:rPr>
                      <w:rFonts w:ascii="Arial" w:hAnsi="Arial" w:cs="B Lotus"/>
                      <w:color w:val="000000"/>
                    </w:rPr>
                  </w:pPr>
                </w:p>
              </w:tc>
              <w:tc>
                <w:tcPr>
                  <w:tcW w:w="0" w:type="auto"/>
                  <w:tcBorders>
                    <w:top w:val="nil"/>
                    <w:left w:val="nil"/>
                    <w:bottom w:val="nil"/>
                    <w:right w:val="single" w:sz="16" w:space="0" w:color="000000"/>
                  </w:tcBorders>
                  <w:shd w:val="clear" w:color="auto" w:fill="FFFFFF"/>
                </w:tcPr>
                <w:p w:rsidR="004F3689" w:rsidRPr="001E2EF1" w:rsidRDefault="004F3689" w:rsidP="001D1DCE">
                  <w:pPr>
                    <w:autoSpaceDE w:val="0"/>
                    <w:autoSpaceDN w:val="0"/>
                    <w:adjustRightInd w:val="0"/>
                    <w:spacing w:after="0" w:line="240" w:lineRule="auto"/>
                    <w:ind w:left="60" w:right="60"/>
                    <w:contextualSpacing/>
                    <w:rPr>
                      <w:rFonts w:ascii="Times New Roman" w:hAnsi="Times New Roman" w:cs="B Lotus"/>
                      <w:color w:val="000000"/>
                      <w:rtl/>
                    </w:rPr>
                  </w:pPr>
                  <w:r w:rsidRPr="001E2EF1">
                    <w:rPr>
                      <w:rFonts w:ascii="Times New Roman" w:hAnsi="Times New Roman" w:cs="B Lotus"/>
                      <w:color w:val="000000"/>
                      <w:rtl/>
                    </w:rPr>
                    <w:t>گزینه 1و2</w:t>
                  </w:r>
                </w:p>
              </w:tc>
              <w:tc>
                <w:tcPr>
                  <w:tcW w:w="0" w:type="auto"/>
                  <w:tcBorders>
                    <w:top w:val="nil"/>
                    <w:left w:val="single" w:sz="16" w:space="0" w:color="000000"/>
                    <w:bottom w:val="nil"/>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7</w:t>
                  </w:r>
                </w:p>
              </w:tc>
              <w:tc>
                <w:tcPr>
                  <w:tcW w:w="0" w:type="auto"/>
                  <w:tcBorders>
                    <w:top w:val="nil"/>
                    <w:bottom w:val="nil"/>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7.2</w:t>
                  </w:r>
                </w:p>
              </w:tc>
              <w:tc>
                <w:tcPr>
                  <w:tcW w:w="0" w:type="auto"/>
                  <w:tcBorders>
                    <w:top w:val="nil"/>
                    <w:bottom w:val="nil"/>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7.2</w:t>
                  </w:r>
                </w:p>
              </w:tc>
              <w:tc>
                <w:tcPr>
                  <w:tcW w:w="0" w:type="auto"/>
                  <w:tcBorders>
                    <w:top w:val="nil"/>
                    <w:bottom w:val="nil"/>
                    <w:right w:val="single" w:sz="16" w:space="0" w:color="000000"/>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37.1</w:t>
                  </w:r>
                </w:p>
              </w:tc>
            </w:tr>
            <w:tr w:rsidR="004F3689" w:rsidRPr="001E2EF1" w:rsidTr="001D1DCE">
              <w:trPr>
                <w:cantSplit/>
                <w:tblHeader/>
              </w:trPr>
              <w:tc>
                <w:tcPr>
                  <w:tcW w:w="0" w:type="auto"/>
                  <w:vMerge/>
                  <w:tcBorders>
                    <w:top w:val="single" w:sz="16" w:space="0" w:color="000000"/>
                    <w:left w:val="single" w:sz="16" w:space="0" w:color="000000"/>
                    <w:bottom w:val="single" w:sz="16" w:space="0" w:color="000000"/>
                    <w:right w:val="nil"/>
                  </w:tcBorders>
                  <w:shd w:val="clear" w:color="auto" w:fill="FFFFFF"/>
                </w:tcPr>
                <w:p w:rsidR="004F3689" w:rsidRPr="001E2EF1" w:rsidRDefault="004F3689" w:rsidP="001D1DCE">
                  <w:pPr>
                    <w:autoSpaceDE w:val="0"/>
                    <w:autoSpaceDN w:val="0"/>
                    <w:adjustRightInd w:val="0"/>
                    <w:spacing w:after="0" w:line="240" w:lineRule="auto"/>
                    <w:contextualSpacing/>
                    <w:rPr>
                      <w:rFonts w:ascii="Arial" w:hAnsi="Arial" w:cs="B Lotus"/>
                      <w:color w:val="000000"/>
                    </w:rPr>
                  </w:pPr>
                </w:p>
              </w:tc>
              <w:tc>
                <w:tcPr>
                  <w:tcW w:w="0" w:type="auto"/>
                  <w:tcBorders>
                    <w:top w:val="nil"/>
                    <w:left w:val="nil"/>
                    <w:bottom w:val="nil"/>
                    <w:right w:val="single" w:sz="16" w:space="0" w:color="000000"/>
                  </w:tcBorders>
                  <w:shd w:val="clear" w:color="auto" w:fill="FFFFFF"/>
                </w:tcPr>
                <w:p w:rsidR="004F3689" w:rsidRPr="001E2EF1" w:rsidRDefault="004F3689" w:rsidP="001D1DCE">
                  <w:pPr>
                    <w:autoSpaceDE w:val="0"/>
                    <w:autoSpaceDN w:val="0"/>
                    <w:adjustRightInd w:val="0"/>
                    <w:spacing w:after="0" w:line="240" w:lineRule="auto"/>
                    <w:ind w:left="60" w:right="60"/>
                    <w:contextualSpacing/>
                    <w:rPr>
                      <w:rFonts w:ascii="Times New Roman" w:hAnsi="Times New Roman" w:cs="B Lotus"/>
                      <w:color w:val="000000"/>
                      <w:rtl/>
                    </w:rPr>
                  </w:pPr>
                  <w:r w:rsidRPr="001E2EF1">
                    <w:rPr>
                      <w:rFonts w:ascii="Times New Roman" w:hAnsi="Times New Roman" w:cs="B Lotus"/>
                      <w:color w:val="000000"/>
                      <w:rtl/>
                    </w:rPr>
                    <w:t>گزینه 1و3</w:t>
                  </w:r>
                </w:p>
              </w:tc>
              <w:tc>
                <w:tcPr>
                  <w:tcW w:w="0" w:type="auto"/>
                  <w:tcBorders>
                    <w:top w:val="nil"/>
                    <w:left w:val="single" w:sz="16" w:space="0" w:color="000000"/>
                    <w:bottom w:val="nil"/>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3</w:t>
                  </w:r>
                </w:p>
              </w:tc>
              <w:tc>
                <w:tcPr>
                  <w:tcW w:w="0" w:type="auto"/>
                  <w:tcBorders>
                    <w:top w:val="nil"/>
                    <w:bottom w:val="nil"/>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3.1</w:t>
                  </w:r>
                </w:p>
              </w:tc>
              <w:tc>
                <w:tcPr>
                  <w:tcW w:w="0" w:type="auto"/>
                  <w:tcBorders>
                    <w:top w:val="nil"/>
                    <w:bottom w:val="nil"/>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3.1</w:t>
                  </w:r>
                </w:p>
              </w:tc>
              <w:tc>
                <w:tcPr>
                  <w:tcW w:w="0" w:type="auto"/>
                  <w:tcBorders>
                    <w:top w:val="nil"/>
                    <w:bottom w:val="nil"/>
                    <w:right w:val="single" w:sz="16" w:space="0" w:color="000000"/>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40.2</w:t>
                  </w:r>
                </w:p>
              </w:tc>
            </w:tr>
            <w:tr w:rsidR="004F3689" w:rsidRPr="001E2EF1" w:rsidTr="001D1DCE">
              <w:trPr>
                <w:cantSplit/>
                <w:tblHeader/>
              </w:trPr>
              <w:tc>
                <w:tcPr>
                  <w:tcW w:w="0" w:type="auto"/>
                  <w:vMerge/>
                  <w:tcBorders>
                    <w:top w:val="single" w:sz="16" w:space="0" w:color="000000"/>
                    <w:left w:val="single" w:sz="16" w:space="0" w:color="000000"/>
                    <w:bottom w:val="single" w:sz="16" w:space="0" w:color="000000"/>
                    <w:right w:val="nil"/>
                  </w:tcBorders>
                  <w:shd w:val="clear" w:color="auto" w:fill="FFFFFF"/>
                </w:tcPr>
                <w:p w:rsidR="004F3689" w:rsidRPr="001E2EF1" w:rsidRDefault="004F3689" w:rsidP="001D1DCE">
                  <w:pPr>
                    <w:autoSpaceDE w:val="0"/>
                    <w:autoSpaceDN w:val="0"/>
                    <w:adjustRightInd w:val="0"/>
                    <w:spacing w:after="0" w:line="240" w:lineRule="auto"/>
                    <w:contextualSpacing/>
                    <w:rPr>
                      <w:rFonts w:ascii="Arial" w:hAnsi="Arial" w:cs="B Lotus"/>
                      <w:color w:val="000000"/>
                    </w:rPr>
                  </w:pPr>
                </w:p>
              </w:tc>
              <w:tc>
                <w:tcPr>
                  <w:tcW w:w="0" w:type="auto"/>
                  <w:tcBorders>
                    <w:top w:val="nil"/>
                    <w:left w:val="nil"/>
                    <w:bottom w:val="nil"/>
                    <w:right w:val="single" w:sz="16" w:space="0" w:color="000000"/>
                  </w:tcBorders>
                  <w:shd w:val="clear" w:color="auto" w:fill="FFFFFF"/>
                </w:tcPr>
                <w:p w:rsidR="004F3689" w:rsidRPr="001E2EF1" w:rsidRDefault="004F3689" w:rsidP="001D1DCE">
                  <w:pPr>
                    <w:autoSpaceDE w:val="0"/>
                    <w:autoSpaceDN w:val="0"/>
                    <w:adjustRightInd w:val="0"/>
                    <w:spacing w:after="0" w:line="240" w:lineRule="auto"/>
                    <w:ind w:left="60" w:right="60"/>
                    <w:contextualSpacing/>
                    <w:rPr>
                      <w:rFonts w:ascii="Times New Roman" w:hAnsi="Times New Roman" w:cs="B Lotus"/>
                      <w:color w:val="000000"/>
                      <w:rtl/>
                    </w:rPr>
                  </w:pPr>
                  <w:r w:rsidRPr="001E2EF1">
                    <w:rPr>
                      <w:rFonts w:ascii="Times New Roman" w:hAnsi="Times New Roman" w:cs="B Lotus"/>
                      <w:color w:val="000000"/>
                      <w:rtl/>
                    </w:rPr>
                    <w:t>گزینه 2و3</w:t>
                  </w:r>
                </w:p>
              </w:tc>
              <w:tc>
                <w:tcPr>
                  <w:tcW w:w="0" w:type="auto"/>
                  <w:tcBorders>
                    <w:top w:val="nil"/>
                    <w:left w:val="single" w:sz="16" w:space="0" w:color="000000"/>
                    <w:bottom w:val="nil"/>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15</w:t>
                  </w:r>
                </w:p>
              </w:tc>
              <w:tc>
                <w:tcPr>
                  <w:tcW w:w="0" w:type="auto"/>
                  <w:tcBorders>
                    <w:top w:val="nil"/>
                    <w:bottom w:val="nil"/>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15.5</w:t>
                  </w:r>
                </w:p>
              </w:tc>
              <w:tc>
                <w:tcPr>
                  <w:tcW w:w="0" w:type="auto"/>
                  <w:tcBorders>
                    <w:top w:val="nil"/>
                    <w:bottom w:val="nil"/>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15.5</w:t>
                  </w:r>
                </w:p>
              </w:tc>
              <w:tc>
                <w:tcPr>
                  <w:tcW w:w="0" w:type="auto"/>
                  <w:tcBorders>
                    <w:top w:val="nil"/>
                    <w:bottom w:val="nil"/>
                    <w:right w:val="single" w:sz="16" w:space="0" w:color="000000"/>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55.7</w:t>
                  </w:r>
                </w:p>
              </w:tc>
            </w:tr>
            <w:tr w:rsidR="004F3689" w:rsidRPr="001E2EF1" w:rsidTr="001D1DCE">
              <w:trPr>
                <w:cantSplit/>
                <w:tblHeader/>
              </w:trPr>
              <w:tc>
                <w:tcPr>
                  <w:tcW w:w="0" w:type="auto"/>
                  <w:vMerge/>
                  <w:tcBorders>
                    <w:top w:val="single" w:sz="16" w:space="0" w:color="000000"/>
                    <w:left w:val="single" w:sz="16" w:space="0" w:color="000000"/>
                    <w:bottom w:val="single" w:sz="16" w:space="0" w:color="000000"/>
                    <w:right w:val="nil"/>
                  </w:tcBorders>
                  <w:shd w:val="clear" w:color="auto" w:fill="FFFFFF"/>
                </w:tcPr>
                <w:p w:rsidR="004F3689" w:rsidRPr="001E2EF1" w:rsidRDefault="004F3689" w:rsidP="001D1DCE">
                  <w:pPr>
                    <w:autoSpaceDE w:val="0"/>
                    <w:autoSpaceDN w:val="0"/>
                    <w:adjustRightInd w:val="0"/>
                    <w:spacing w:after="0" w:line="240" w:lineRule="auto"/>
                    <w:contextualSpacing/>
                    <w:rPr>
                      <w:rFonts w:ascii="Arial" w:hAnsi="Arial" w:cs="B Lotus"/>
                      <w:color w:val="000000"/>
                    </w:rPr>
                  </w:pPr>
                </w:p>
              </w:tc>
              <w:tc>
                <w:tcPr>
                  <w:tcW w:w="0" w:type="auto"/>
                  <w:tcBorders>
                    <w:top w:val="nil"/>
                    <w:left w:val="nil"/>
                    <w:bottom w:val="nil"/>
                    <w:right w:val="single" w:sz="16" w:space="0" w:color="000000"/>
                  </w:tcBorders>
                  <w:shd w:val="clear" w:color="auto" w:fill="FFFFFF"/>
                </w:tcPr>
                <w:p w:rsidR="004F3689" w:rsidRPr="001E2EF1" w:rsidRDefault="004F3689" w:rsidP="001D1DCE">
                  <w:pPr>
                    <w:autoSpaceDE w:val="0"/>
                    <w:autoSpaceDN w:val="0"/>
                    <w:adjustRightInd w:val="0"/>
                    <w:spacing w:after="0" w:line="240" w:lineRule="auto"/>
                    <w:ind w:left="60" w:right="60"/>
                    <w:contextualSpacing/>
                    <w:rPr>
                      <w:rFonts w:ascii="Times New Roman" w:hAnsi="Times New Roman" w:cs="B Lotus"/>
                      <w:color w:val="000000"/>
                      <w:rtl/>
                    </w:rPr>
                  </w:pPr>
                  <w:r w:rsidRPr="001E2EF1">
                    <w:rPr>
                      <w:rFonts w:ascii="Times New Roman" w:hAnsi="Times New Roman" w:cs="B Lotus"/>
                      <w:color w:val="000000"/>
                      <w:rtl/>
                    </w:rPr>
                    <w:t>گزینه 1و2و3</w:t>
                  </w:r>
                </w:p>
              </w:tc>
              <w:tc>
                <w:tcPr>
                  <w:tcW w:w="0" w:type="auto"/>
                  <w:tcBorders>
                    <w:top w:val="nil"/>
                    <w:left w:val="single" w:sz="16" w:space="0" w:color="000000"/>
                    <w:bottom w:val="nil"/>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43</w:t>
                  </w:r>
                </w:p>
              </w:tc>
              <w:tc>
                <w:tcPr>
                  <w:tcW w:w="0" w:type="auto"/>
                  <w:tcBorders>
                    <w:top w:val="nil"/>
                    <w:bottom w:val="nil"/>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44.3</w:t>
                  </w:r>
                </w:p>
              </w:tc>
              <w:tc>
                <w:tcPr>
                  <w:tcW w:w="0" w:type="auto"/>
                  <w:tcBorders>
                    <w:top w:val="nil"/>
                    <w:bottom w:val="nil"/>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44.3</w:t>
                  </w:r>
                </w:p>
              </w:tc>
              <w:tc>
                <w:tcPr>
                  <w:tcW w:w="0" w:type="auto"/>
                  <w:tcBorders>
                    <w:top w:val="nil"/>
                    <w:bottom w:val="nil"/>
                    <w:right w:val="single" w:sz="16" w:space="0" w:color="000000"/>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100.0</w:t>
                  </w:r>
                </w:p>
              </w:tc>
            </w:tr>
            <w:tr w:rsidR="004F3689" w:rsidRPr="001E2EF1" w:rsidTr="001D1DCE">
              <w:trPr>
                <w:cantSplit/>
              </w:trPr>
              <w:tc>
                <w:tcPr>
                  <w:tcW w:w="0" w:type="auto"/>
                  <w:vMerge/>
                  <w:tcBorders>
                    <w:top w:val="single" w:sz="16" w:space="0" w:color="000000"/>
                    <w:left w:val="single" w:sz="16" w:space="0" w:color="000000"/>
                    <w:bottom w:val="single" w:sz="16" w:space="0" w:color="000000"/>
                    <w:right w:val="nil"/>
                  </w:tcBorders>
                  <w:shd w:val="clear" w:color="auto" w:fill="FFFFFF"/>
                </w:tcPr>
                <w:p w:rsidR="004F3689" w:rsidRPr="001E2EF1" w:rsidRDefault="004F3689" w:rsidP="001D1DCE">
                  <w:pPr>
                    <w:autoSpaceDE w:val="0"/>
                    <w:autoSpaceDN w:val="0"/>
                    <w:adjustRightInd w:val="0"/>
                    <w:spacing w:after="0" w:line="240" w:lineRule="auto"/>
                    <w:contextualSpacing/>
                    <w:rPr>
                      <w:rFonts w:ascii="Arial" w:hAnsi="Arial" w:cs="B Lotus"/>
                      <w:color w:val="000000"/>
                    </w:rPr>
                  </w:pPr>
                </w:p>
              </w:tc>
              <w:tc>
                <w:tcPr>
                  <w:tcW w:w="0" w:type="auto"/>
                  <w:tcBorders>
                    <w:top w:val="nil"/>
                    <w:left w:val="nil"/>
                    <w:bottom w:val="single" w:sz="16" w:space="0" w:color="000000"/>
                    <w:right w:val="single" w:sz="16" w:space="0" w:color="000000"/>
                  </w:tcBorders>
                  <w:shd w:val="clear" w:color="auto" w:fill="FFFFFF"/>
                </w:tcPr>
                <w:p w:rsidR="004F3689" w:rsidRPr="001E2EF1" w:rsidRDefault="004F3689" w:rsidP="001D1DCE">
                  <w:pPr>
                    <w:autoSpaceDE w:val="0"/>
                    <w:autoSpaceDN w:val="0"/>
                    <w:adjustRightInd w:val="0"/>
                    <w:spacing w:after="0" w:line="240" w:lineRule="auto"/>
                    <w:ind w:left="60" w:right="60"/>
                    <w:contextualSpacing/>
                    <w:rPr>
                      <w:rFonts w:ascii="Arial" w:hAnsi="Arial" w:cs="B Lotus"/>
                      <w:color w:val="000000"/>
                    </w:rPr>
                  </w:pPr>
                  <w:r w:rsidRPr="001E2EF1">
                    <w:rPr>
                      <w:rFonts w:ascii="Arial" w:hAnsi="Arial" w:cs="B Lotus"/>
                      <w:color w:val="000000"/>
                    </w:rPr>
                    <w:t>Total</w:t>
                  </w:r>
                </w:p>
              </w:tc>
              <w:tc>
                <w:tcPr>
                  <w:tcW w:w="0" w:type="auto"/>
                  <w:tcBorders>
                    <w:top w:val="nil"/>
                    <w:left w:val="single" w:sz="16" w:space="0" w:color="000000"/>
                    <w:bottom w:val="single" w:sz="16" w:space="0" w:color="000000"/>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97</w:t>
                  </w:r>
                </w:p>
              </w:tc>
              <w:tc>
                <w:tcPr>
                  <w:tcW w:w="0" w:type="auto"/>
                  <w:tcBorders>
                    <w:top w:val="nil"/>
                    <w:bottom w:val="single" w:sz="16" w:space="0" w:color="000000"/>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100.0</w:t>
                  </w:r>
                </w:p>
              </w:tc>
              <w:tc>
                <w:tcPr>
                  <w:tcW w:w="0" w:type="auto"/>
                  <w:tcBorders>
                    <w:top w:val="nil"/>
                    <w:bottom w:val="single" w:sz="16" w:space="0" w:color="000000"/>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100.0</w:t>
                  </w:r>
                </w:p>
              </w:tc>
              <w:tc>
                <w:tcPr>
                  <w:tcW w:w="0" w:type="auto"/>
                  <w:tcBorders>
                    <w:top w:val="nil"/>
                    <w:bottom w:val="single" w:sz="16" w:space="0" w:color="000000"/>
                    <w:right w:val="single" w:sz="16" w:space="0" w:color="000000"/>
                  </w:tcBorders>
                  <w:shd w:val="clear" w:color="auto" w:fill="FFFFFF"/>
                  <w:vAlign w:val="center"/>
                </w:tcPr>
                <w:p w:rsidR="004F3689" w:rsidRPr="001E2EF1" w:rsidRDefault="004F3689" w:rsidP="001D1DCE">
                  <w:pPr>
                    <w:autoSpaceDE w:val="0"/>
                    <w:autoSpaceDN w:val="0"/>
                    <w:adjustRightInd w:val="0"/>
                    <w:spacing w:after="0" w:line="240" w:lineRule="auto"/>
                    <w:contextualSpacing/>
                    <w:jc w:val="center"/>
                    <w:rPr>
                      <w:rFonts w:ascii="Times New Roman" w:hAnsi="Times New Roman" w:cs="B Lotus"/>
                    </w:rPr>
                  </w:pPr>
                </w:p>
              </w:tc>
            </w:tr>
          </w:tbl>
          <w:p w:rsidR="004F3689" w:rsidRPr="001E2EF1" w:rsidRDefault="004F3689" w:rsidP="001D1DCE">
            <w:pPr>
              <w:bidi/>
              <w:contextualSpacing/>
              <w:jc w:val="both"/>
              <w:rPr>
                <w:rFonts w:cs="B Lotus"/>
                <w:rtl/>
                <w:lang w:bidi="fa-IR"/>
              </w:rPr>
            </w:pPr>
          </w:p>
        </w:tc>
      </w:tr>
      <w:tr w:rsidR="004F3689" w:rsidRPr="001E2EF1" w:rsidTr="001D1DCE">
        <w:tc>
          <w:tcPr>
            <w:tcW w:w="4695" w:type="dxa"/>
          </w:tcPr>
          <w:tbl>
            <w:tblPr>
              <w:tblW w:w="0" w:type="auto"/>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489"/>
              <w:gridCol w:w="555"/>
              <w:gridCol w:w="914"/>
              <w:gridCol w:w="690"/>
              <w:gridCol w:w="690"/>
              <w:gridCol w:w="961"/>
            </w:tblGrid>
            <w:tr w:rsidR="004F3689" w:rsidRPr="001E2EF1" w:rsidTr="001D1DCE">
              <w:trPr>
                <w:cantSplit/>
                <w:tblHeader/>
              </w:trPr>
              <w:tc>
                <w:tcPr>
                  <w:tcW w:w="0" w:type="auto"/>
                  <w:gridSpan w:val="6"/>
                  <w:tcBorders>
                    <w:top w:val="nil"/>
                    <w:left w:val="nil"/>
                    <w:bottom w:val="nil"/>
                    <w:right w:val="nil"/>
                  </w:tcBorders>
                  <w:shd w:val="clear" w:color="auto" w:fill="FFFFFF"/>
                  <w:vAlign w:val="center"/>
                </w:tcPr>
                <w:p w:rsidR="004F3689" w:rsidRPr="001E2EF1" w:rsidRDefault="004F3689" w:rsidP="001D1DCE">
                  <w:pPr>
                    <w:autoSpaceDE w:val="0"/>
                    <w:autoSpaceDN w:val="0"/>
                    <w:adjustRightInd w:val="0"/>
                    <w:spacing w:after="0" w:line="240" w:lineRule="auto"/>
                    <w:ind w:left="60" w:right="60"/>
                    <w:contextualSpacing/>
                    <w:jc w:val="center"/>
                    <w:rPr>
                      <w:rFonts w:ascii="Times New Roman" w:hAnsi="Times New Roman" w:cs="B Lotus"/>
                      <w:color w:val="000000"/>
                      <w:rtl/>
                    </w:rPr>
                  </w:pPr>
                  <w:r w:rsidRPr="001E2EF1">
                    <w:rPr>
                      <w:rFonts w:ascii="Times New Roman" w:hAnsi="Times New Roman" w:cs="B Lotus"/>
                      <w:bCs/>
                      <w:color w:val="000000"/>
                      <w:rtl/>
                    </w:rPr>
                    <w:lastRenderedPageBreak/>
                    <w:t>اعتبار دهندگان</w:t>
                  </w:r>
                </w:p>
              </w:tc>
            </w:tr>
            <w:tr w:rsidR="004F3689" w:rsidRPr="001E2EF1" w:rsidTr="001D1DCE">
              <w:trPr>
                <w:cantSplit/>
                <w:tblHeader/>
              </w:trPr>
              <w:tc>
                <w:tcPr>
                  <w:tcW w:w="0" w:type="auto"/>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4F3689" w:rsidRPr="001E2EF1" w:rsidRDefault="004F3689" w:rsidP="001D1DCE">
                  <w:pPr>
                    <w:autoSpaceDE w:val="0"/>
                    <w:autoSpaceDN w:val="0"/>
                    <w:adjustRightInd w:val="0"/>
                    <w:spacing w:after="0" w:line="240" w:lineRule="auto"/>
                    <w:contextualSpacing/>
                    <w:jc w:val="center"/>
                    <w:rPr>
                      <w:rFonts w:ascii="Times New Roman" w:hAnsi="Times New Roman" w:cs="B Lotus"/>
                    </w:rPr>
                  </w:pPr>
                </w:p>
              </w:tc>
              <w:tc>
                <w:tcPr>
                  <w:tcW w:w="0" w:type="auto"/>
                  <w:tcBorders>
                    <w:top w:val="single" w:sz="16" w:space="0" w:color="000000"/>
                    <w:left w:val="single" w:sz="16" w:space="0" w:color="000000"/>
                    <w:bottom w:val="single" w:sz="16" w:space="0" w:color="000000"/>
                  </w:tcBorders>
                  <w:shd w:val="clear" w:color="auto" w:fill="FFFFFF"/>
                  <w:vAlign w:val="bottom"/>
                </w:tcPr>
                <w:p w:rsidR="004F3689" w:rsidRPr="001E2EF1" w:rsidRDefault="004F3689" w:rsidP="001D1DCE">
                  <w:pPr>
                    <w:autoSpaceDE w:val="0"/>
                    <w:autoSpaceDN w:val="0"/>
                    <w:adjustRightInd w:val="0"/>
                    <w:spacing w:after="0" w:line="240" w:lineRule="auto"/>
                    <w:ind w:left="60" w:right="60"/>
                    <w:contextualSpacing/>
                    <w:jc w:val="center"/>
                    <w:rPr>
                      <w:rFonts w:ascii="Arial" w:hAnsi="Arial" w:cs="B Lotus"/>
                      <w:color w:val="000000"/>
                    </w:rPr>
                  </w:pPr>
                  <w:r w:rsidRPr="001E2EF1">
                    <w:rPr>
                      <w:rFonts w:ascii="Arial" w:hAnsi="Arial" w:cs="B Lotus"/>
                      <w:color w:val="000000"/>
                    </w:rPr>
                    <w:t>Frequency</w:t>
                  </w:r>
                </w:p>
              </w:tc>
              <w:tc>
                <w:tcPr>
                  <w:tcW w:w="0" w:type="auto"/>
                  <w:tcBorders>
                    <w:top w:val="single" w:sz="16" w:space="0" w:color="000000"/>
                    <w:bottom w:val="single" w:sz="16" w:space="0" w:color="000000"/>
                  </w:tcBorders>
                  <w:shd w:val="clear" w:color="auto" w:fill="FFFFFF"/>
                  <w:vAlign w:val="bottom"/>
                </w:tcPr>
                <w:p w:rsidR="004F3689" w:rsidRPr="001E2EF1" w:rsidRDefault="004F3689" w:rsidP="001D1DCE">
                  <w:pPr>
                    <w:autoSpaceDE w:val="0"/>
                    <w:autoSpaceDN w:val="0"/>
                    <w:adjustRightInd w:val="0"/>
                    <w:spacing w:after="0" w:line="240" w:lineRule="auto"/>
                    <w:ind w:left="60" w:right="60"/>
                    <w:contextualSpacing/>
                    <w:jc w:val="center"/>
                    <w:rPr>
                      <w:rFonts w:ascii="Arial" w:hAnsi="Arial" w:cs="B Lotus"/>
                      <w:color w:val="000000"/>
                    </w:rPr>
                  </w:pPr>
                  <w:r w:rsidRPr="001E2EF1">
                    <w:rPr>
                      <w:rFonts w:ascii="Arial" w:hAnsi="Arial" w:cs="B Lotus"/>
                      <w:color w:val="000000"/>
                    </w:rPr>
                    <w:t>Percent</w:t>
                  </w:r>
                </w:p>
              </w:tc>
              <w:tc>
                <w:tcPr>
                  <w:tcW w:w="0" w:type="auto"/>
                  <w:tcBorders>
                    <w:top w:val="single" w:sz="16" w:space="0" w:color="000000"/>
                    <w:bottom w:val="single" w:sz="16" w:space="0" w:color="000000"/>
                  </w:tcBorders>
                  <w:shd w:val="clear" w:color="auto" w:fill="FFFFFF"/>
                  <w:vAlign w:val="bottom"/>
                </w:tcPr>
                <w:p w:rsidR="004F3689" w:rsidRPr="001E2EF1" w:rsidRDefault="004F3689" w:rsidP="001D1DCE">
                  <w:pPr>
                    <w:autoSpaceDE w:val="0"/>
                    <w:autoSpaceDN w:val="0"/>
                    <w:adjustRightInd w:val="0"/>
                    <w:spacing w:after="0" w:line="240" w:lineRule="auto"/>
                    <w:ind w:left="60" w:right="60"/>
                    <w:contextualSpacing/>
                    <w:jc w:val="center"/>
                    <w:rPr>
                      <w:rFonts w:ascii="Arial" w:hAnsi="Arial" w:cs="B Lotus"/>
                      <w:color w:val="000000"/>
                    </w:rPr>
                  </w:pPr>
                  <w:r w:rsidRPr="001E2EF1">
                    <w:rPr>
                      <w:rFonts w:ascii="Arial" w:hAnsi="Arial" w:cs="B Lotus"/>
                      <w:color w:val="000000"/>
                    </w:rPr>
                    <w:t>Valid Percent</w:t>
                  </w:r>
                </w:p>
              </w:tc>
              <w:tc>
                <w:tcPr>
                  <w:tcW w:w="0" w:type="auto"/>
                  <w:tcBorders>
                    <w:top w:val="single" w:sz="16" w:space="0" w:color="000000"/>
                    <w:bottom w:val="single" w:sz="16" w:space="0" w:color="000000"/>
                    <w:right w:val="single" w:sz="16" w:space="0" w:color="000000"/>
                  </w:tcBorders>
                  <w:shd w:val="clear" w:color="auto" w:fill="FFFFFF"/>
                  <w:vAlign w:val="bottom"/>
                </w:tcPr>
                <w:p w:rsidR="004F3689" w:rsidRPr="001E2EF1" w:rsidRDefault="004F3689" w:rsidP="001D1DCE">
                  <w:pPr>
                    <w:autoSpaceDE w:val="0"/>
                    <w:autoSpaceDN w:val="0"/>
                    <w:adjustRightInd w:val="0"/>
                    <w:spacing w:after="0" w:line="240" w:lineRule="auto"/>
                    <w:ind w:left="60" w:right="60"/>
                    <w:contextualSpacing/>
                    <w:jc w:val="center"/>
                    <w:rPr>
                      <w:rFonts w:ascii="Arial" w:hAnsi="Arial" w:cs="B Lotus"/>
                      <w:color w:val="000000"/>
                    </w:rPr>
                  </w:pPr>
                  <w:r w:rsidRPr="001E2EF1">
                    <w:rPr>
                      <w:rFonts w:ascii="Arial" w:hAnsi="Arial" w:cs="B Lotus"/>
                      <w:color w:val="000000"/>
                    </w:rPr>
                    <w:t>Cumulative Percent</w:t>
                  </w:r>
                </w:p>
              </w:tc>
            </w:tr>
            <w:tr w:rsidR="004F3689" w:rsidRPr="001E2EF1" w:rsidTr="001D1DCE">
              <w:trPr>
                <w:cantSplit/>
                <w:tblHeader/>
              </w:trPr>
              <w:tc>
                <w:tcPr>
                  <w:tcW w:w="0" w:type="auto"/>
                  <w:vMerge w:val="restart"/>
                  <w:tcBorders>
                    <w:top w:val="single" w:sz="16" w:space="0" w:color="000000"/>
                    <w:left w:val="single" w:sz="16" w:space="0" w:color="000000"/>
                    <w:bottom w:val="single" w:sz="16" w:space="0" w:color="000000"/>
                    <w:right w:val="nil"/>
                  </w:tcBorders>
                  <w:shd w:val="clear" w:color="auto" w:fill="FFFFFF"/>
                </w:tcPr>
                <w:p w:rsidR="004F3689" w:rsidRPr="001E2EF1" w:rsidRDefault="004F3689" w:rsidP="001D1DCE">
                  <w:pPr>
                    <w:autoSpaceDE w:val="0"/>
                    <w:autoSpaceDN w:val="0"/>
                    <w:adjustRightInd w:val="0"/>
                    <w:spacing w:after="0" w:line="240" w:lineRule="auto"/>
                    <w:ind w:left="60" w:right="60"/>
                    <w:contextualSpacing/>
                    <w:rPr>
                      <w:rFonts w:ascii="Arial" w:hAnsi="Arial" w:cs="B Lotus"/>
                      <w:color w:val="000000"/>
                    </w:rPr>
                  </w:pPr>
                  <w:r w:rsidRPr="001E2EF1">
                    <w:rPr>
                      <w:rFonts w:ascii="Arial" w:hAnsi="Arial" w:cs="B Lotus"/>
                      <w:color w:val="000000"/>
                    </w:rPr>
                    <w:t>Valid</w:t>
                  </w:r>
                </w:p>
              </w:tc>
              <w:tc>
                <w:tcPr>
                  <w:tcW w:w="0" w:type="auto"/>
                  <w:tcBorders>
                    <w:top w:val="single" w:sz="16" w:space="0" w:color="000000"/>
                    <w:left w:val="nil"/>
                    <w:bottom w:val="nil"/>
                    <w:right w:val="single" w:sz="16" w:space="0" w:color="000000"/>
                  </w:tcBorders>
                  <w:shd w:val="clear" w:color="auto" w:fill="FFFFFF"/>
                </w:tcPr>
                <w:p w:rsidR="004F3689" w:rsidRPr="001E2EF1" w:rsidRDefault="004F3689" w:rsidP="001D1DCE">
                  <w:pPr>
                    <w:autoSpaceDE w:val="0"/>
                    <w:autoSpaceDN w:val="0"/>
                    <w:adjustRightInd w:val="0"/>
                    <w:spacing w:after="0" w:line="240" w:lineRule="auto"/>
                    <w:ind w:left="60" w:right="60"/>
                    <w:contextualSpacing/>
                    <w:rPr>
                      <w:rFonts w:ascii="Times New Roman" w:hAnsi="Times New Roman" w:cs="B Lotus"/>
                      <w:color w:val="000000"/>
                      <w:rtl/>
                    </w:rPr>
                  </w:pPr>
                  <w:r w:rsidRPr="001E2EF1">
                    <w:rPr>
                      <w:rFonts w:ascii="Times New Roman" w:hAnsi="Times New Roman" w:cs="B Lotus"/>
                      <w:color w:val="000000"/>
                      <w:rtl/>
                    </w:rPr>
                    <w:t>اطلاعات گذشته</w:t>
                  </w:r>
                </w:p>
              </w:tc>
              <w:tc>
                <w:tcPr>
                  <w:tcW w:w="0" w:type="auto"/>
                  <w:tcBorders>
                    <w:top w:val="single" w:sz="16" w:space="0" w:color="000000"/>
                    <w:left w:val="single" w:sz="16" w:space="0" w:color="000000"/>
                    <w:bottom w:val="nil"/>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16</w:t>
                  </w:r>
                </w:p>
              </w:tc>
              <w:tc>
                <w:tcPr>
                  <w:tcW w:w="0" w:type="auto"/>
                  <w:tcBorders>
                    <w:top w:val="single" w:sz="16" w:space="0" w:color="000000"/>
                    <w:bottom w:val="nil"/>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16.0</w:t>
                  </w:r>
                </w:p>
              </w:tc>
              <w:tc>
                <w:tcPr>
                  <w:tcW w:w="0" w:type="auto"/>
                  <w:tcBorders>
                    <w:top w:val="single" w:sz="16" w:space="0" w:color="000000"/>
                    <w:bottom w:val="nil"/>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16.0</w:t>
                  </w:r>
                </w:p>
              </w:tc>
              <w:tc>
                <w:tcPr>
                  <w:tcW w:w="0" w:type="auto"/>
                  <w:tcBorders>
                    <w:top w:val="single" w:sz="16" w:space="0" w:color="000000"/>
                    <w:bottom w:val="nil"/>
                    <w:right w:val="single" w:sz="16" w:space="0" w:color="000000"/>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16.0</w:t>
                  </w:r>
                </w:p>
              </w:tc>
            </w:tr>
            <w:tr w:rsidR="004F3689" w:rsidRPr="001E2EF1" w:rsidTr="001D1DCE">
              <w:trPr>
                <w:cantSplit/>
                <w:tblHeader/>
              </w:trPr>
              <w:tc>
                <w:tcPr>
                  <w:tcW w:w="0" w:type="auto"/>
                  <w:vMerge/>
                  <w:tcBorders>
                    <w:top w:val="single" w:sz="16" w:space="0" w:color="000000"/>
                    <w:left w:val="single" w:sz="16" w:space="0" w:color="000000"/>
                    <w:bottom w:val="single" w:sz="16" w:space="0" w:color="000000"/>
                    <w:right w:val="nil"/>
                  </w:tcBorders>
                  <w:shd w:val="clear" w:color="auto" w:fill="FFFFFF"/>
                </w:tcPr>
                <w:p w:rsidR="004F3689" w:rsidRPr="001E2EF1" w:rsidRDefault="004F3689" w:rsidP="001D1DCE">
                  <w:pPr>
                    <w:autoSpaceDE w:val="0"/>
                    <w:autoSpaceDN w:val="0"/>
                    <w:adjustRightInd w:val="0"/>
                    <w:spacing w:after="0" w:line="240" w:lineRule="auto"/>
                    <w:contextualSpacing/>
                    <w:rPr>
                      <w:rFonts w:ascii="Arial" w:hAnsi="Arial" w:cs="B Lotus"/>
                      <w:color w:val="000000"/>
                    </w:rPr>
                  </w:pPr>
                </w:p>
              </w:tc>
              <w:tc>
                <w:tcPr>
                  <w:tcW w:w="0" w:type="auto"/>
                  <w:tcBorders>
                    <w:top w:val="nil"/>
                    <w:left w:val="nil"/>
                    <w:bottom w:val="nil"/>
                    <w:right w:val="single" w:sz="16" w:space="0" w:color="000000"/>
                  </w:tcBorders>
                  <w:shd w:val="clear" w:color="auto" w:fill="FFFFFF"/>
                </w:tcPr>
                <w:p w:rsidR="004F3689" w:rsidRPr="001E2EF1" w:rsidRDefault="004F3689" w:rsidP="001D1DCE">
                  <w:pPr>
                    <w:autoSpaceDE w:val="0"/>
                    <w:autoSpaceDN w:val="0"/>
                    <w:adjustRightInd w:val="0"/>
                    <w:spacing w:after="0" w:line="240" w:lineRule="auto"/>
                    <w:ind w:left="60" w:right="60"/>
                    <w:contextualSpacing/>
                    <w:rPr>
                      <w:rFonts w:ascii="Times New Roman" w:hAnsi="Times New Roman" w:cs="B Lotus"/>
                      <w:color w:val="000000"/>
                      <w:rtl/>
                    </w:rPr>
                  </w:pPr>
                  <w:r w:rsidRPr="001E2EF1">
                    <w:rPr>
                      <w:rFonts w:ascii="Times New Roman" w:hAnsi="Times New Roman" w:cs="B Lotus"/>
                      <w:color w:val="000000"/>
                      <w:rtl/>
                    </w:rPr>
                    <w:t>اطلاعات آینده</w:t>
                  </w:r>
                </w:p>
              </w:tc>
              <w:tc>
                <w:tcPr>
                  <w:tcW w:w="0" w:type="auto"/>
                  <w:tcBorders>
                    <w:top w:val="nil"/>
                    <w:left w:val="single" w:sz="16" w:space="0" w:color="000000"/>
                    <w:bottom w:val="nil"/>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16</w:t>
                  </w:r>
                </w:p>
              </w:tc>
              <w:tc>
                <w:tcPr>
                  <w:tcW w:w="0" w:type="auto"/>
                  <w:tcBorders>
                    <w:top w:val="nil"/>
                    <w:bottom w:val="nil"/>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16.0</w:t>
                  </w:r>
                </w:p>
              </w:tc>
              <w:tc>
                <w:tcPr>
                  <w:tcW w:w="0" w:type="auto"/>
                  <w:tcBorders>
                    <w:top w:val="nil"/>
                    <w:bottom w:val="nil"/>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16.0</w:t>
                  </w:r>
                </w:p>
              </w:tc>
              <w:tc>
                <w:tcPr>
                  <w:tcW w:w="0" w:type="auto"/>
                  <w:tcBorders>
                    <w:top w:val="nil"/>
                    <w:bottom w:val="nil"/>
                    <w:right w:val="single" w:sz="16" w:space="0" w:color="000000"/>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32.0</w:t>
                  </w:r>
                </w:p>
              </w:tc>
            </w:tr>
            <w:tr w:rsidR="004F3689" w:rsidRPr="001E2EF1" w:rsidTr="001D1DCE">
              <w:trPr>
                <w:cantSplit/>
                <w:tblHeader/>
              </w:trPr>
              <w:tc>
                <w:tcPr>
                  <w:tcW w:w="0" w:type="auto"/>
                  <w:vMerge/>
                  <w:tcBorders>
                    <w:top w:val="single" w:sz="16" w:space="0" w:color="000000"/>
                    <w:left w:val="single" w:sz="16" w:space="0" w:color="000000"/>
                    <w:bottom w:val="single" w:sz="16" w:space="0" w:color="000000"/>
                    <w:right w:val="nil"/>
                  </w:tcBorders>
                  <w:shd w:val="clear" w:color="auto" w:fill="FFFFFF"/>
                </w:tcPr>
                <w:p w:rsidR="004F3689" w:rsidRPr="001E2EF1" w:rsidRDefault="004F3689" w:rsidP="001D1DCE">
                  <w:pPr>
                    <w:autoSpaceDE w:val="0"/>
                    <w:autoSpaceDN w:val="0"/>
                    <w:adjustRightInd w:val="0"/>
                    <w:spacing w:after="0" w:line="240" w:lineRule="auto"/>
                    <w:contextualSpacing/>
                    <w:rPr>
                      <w:rFonts w:ascii="Arial" w:hAnsi="Arial" w:cs="B Lotus"/>
                      <w:color w:val="000000"/>
                    </w:rPr>
                  </w:pPr>
                </w:p>
              </w:tc>
              <w:tc>
                <w:tcPr>
                  <w:tcW w:w="0" w:type="auto"/>
                  <w:tcBorders>
                    <w:top w:val="nil"/>
                    <w:left w:val="nil"/>
                    <w:bottom w:val="nil"/>
                    <w:right w:val="single" w:sz="16" w:space="0" w:color="000000"/>
                  </w:tcBorders>
                  <w:shd w:val="clear" w:color="auto" w:fill="FFFFFF"/>
                </w:tcPr>
                <w:p w:rsidR="004F3689" w:rsidRPr="001E2EF1" w:rsidRDefault="004F3689" w:rsidP="001D1DCE">
                  <w:pPr>
                    <w:autoSpaceDE w:val="0"/>
                    <w:autoSpaceDN w:val="0"/>
                    <w:adjustRightInd w:val="0"/>
                    <w:spacing w:after="0" w:line="240" w:lineRule="auto"/>
                    <w:ind w:left="60" w:right="60"/>
                    <w:contextualSpacing/>
                    <w:rPr>
                      <w:rFonts w:ascii="Times New Roman" w:hAnsi="Times New Roman" w:cs="B Lotus"/>
                      <w:color w:val="000000"/>
                      <w:rtl/>
                    </w:rPr>
                  </w:pPr>
                  <w:r w:rsidRPr="001E2EF1">
                    <w:rPr>
                      <w:rFonts w:ascii="Times New Roman" w:hAnsi="Times New Roman" w:cs="B Lotus"/>
                      <w:color w:val="000000"/>
                      <w:rtl/>
                    </w:rPr>
                    <w:t>اوضاع سیاسی</w:t>
                  </w:r>
                </w:p>
              </w:tc>
              <w:tc>
                <w:tcPr>
                  <w:tcW w:w="0" w:type="auto"/>
                  <w:tcBorders>
                    <w:top w:val="nil"/>
                    <w:left w:val="single" w:sz="16" w:space="0" w:color="000000"/>
                    <w:bottom w:val="nil"/>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10</w:t>
                  </w:r>
                </w:p>
              </w:tc>
              <w:tc>
                <w:tcPr>
                  <w:tcW w:w="0" w:type="auto"/>
                  <w:tcBorders>
                    <w:top w:val="nil"/>
                    <w:bottom w:val="nil"/>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10.0</w:t>
                  </w:r>
                </w:p>
              </w:tc>
              <w:tc>
                <w:tcPr>
                  <w:tcW w:w="0" w:type="auto"/>
                  <w:tcBorders>
                    <w:top w:val="nil"/>
                    <w:bottom w:val="nil"/>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10.0</w:t>
                  </w:r>
                </w:p>
              </w:tc>
              <w:tc>
                <w:tcPr>
                  <w:tcW w:w="0" w:type="auto"/>
                  <w:tcBorders>
                    <w:top w:val="nil"/>
                    <w:bottom w:val="nil"/>
                    <w:right w:val="single" w:sz="16" w:space="0" w:color="000000"/>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42.0</w:t>
                  </w:r>
                </w:p>
              </w:tc>
            </w:tr>
            <w:tr w:rsidR="004F3689" w:rsidRPr="001E2EF1" w:rsidTr="001D1DCE">
              <w:trPr>
                <w:cantSplit/>
                <w:tblHeader/>
              </w:trPr>
              <w:tc>
                <w:tcPr>
                  <w:tcW w:w="0" w:type="auto"/>
                  <w:vMerge/>
                  <w:tcBorders>
                    <w:top w:val="single" w:sz="16" w:space="0" w:color="000000"/>
                    <w:left w:val="single" w:sz="16" w:space="0" w:color="000000"/>
                    <w:bottom w:val="single" w:sz="16" w:space="0" w:color="000000"/>
                    <w:right w:val="nil"/>
                  </w:tcBorders>
                  <w:shd w:val="clear" w:color="auto" w:fill="FFFFFF"/>
                </w:tcPr>
                <w:p w:rsidR="004F3689" w:rsidRPr="001E2EF1" w:rsidRDefault="004F3689" w:rsidP="001D1DCE">
                  <w:pPr>
                    <w:autoSpaceDE w:val="0"/>
                    <w:autoSpaceDN w:val="0"/>
                    <w:adjustRightInd w:val="0"/>
                    <w:spacing w:after="0" w:line="240" w:lineRule="auto"/>
                    <w:contextualSpacing/>
                    <w:rPr>
                      <w:rFonts w:ascii="Arial" w:hAnsi="Arial" w:cs="B Lotus"/>
                      <w:color w:val="000000"/>
                    </w:rPr>
                  </w:pPr>
                </w:p>
              </w:tc>
              <w:tc>
                <w:tcPr>
                  <w:tcW w:w="0" w:type="auto"/>
                  <w:tcBorders>
                    <w:top w:val="nil"/>
                    <w:left w:val="nil"/>
                    <w:bottom w:val="nil"/>
                    <w:right w:val="single" w:sz="16" w:space="0" w:color="000000"/>
                  </w:tcBorders>
                  <w:shd w:val="clear" w:color="auto" w:fill="FFFFFF"/>
                </w:tcPr>
                <w:p w:rsidR="004F3689" w:rsidRPr="001E2EF1" w:rsidRDefault="004F3689" w:rsidP="001D1DCE">
                  <w:pPr>
                    <w:autoSpaceDE w:val="0"/>
                    <w:autoSpaceDN w:val="0"/>
                    <w:adjustRightInd w:val="0"/>
                    <w:spacing w:after="0" w:line="240" w:lineRule="auto"/>
                    <w:ind w:left="60" w:right="60"/>
                    <w:contextualSpacing/>
                    <w:rPr>
                      <w:rFonts w:ascii="Times New Roman" w:hAnsi="Times New Roman" w:cs="B Lotus"/>
                      <w:color w:val="000000"/>
                      <w:rtl/>
                    </w:rPr>
                  </w:pPr>
                  <w:r w:rsidRPr="001E2EF1">
                    <w:rPr>
                      <w:rFonts w:ascii="Times New Roman" w:hAnsi="Times New Roman" w:cs="B Lotus"/>
                      <w:color w:val="000000"/>
                      <w:rtl/>
                    </w:rPr>
                    <w:t>گزینه 1و2</w:t>
                  </w:r>
                </w:p>
              </w:tc>
              <w:tc>
                <w:tcPr>
                  <w:tcW w:w="0" w:type="auto"/>
                  <w:tcBorders>
                    <w:top w:val="nil"/>
                    <w:left w:val="single" w:sz="16" w:space="0" w:color="000000"/>
                    <w:bottom w:val="nil"/>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9</w:t>
                  </w:r>
                </w:p>
              </w:tc>
              <w:tc>
                <w:tcPr>
                  <w:tcW w:w="0" w:type="auto"/>
                  <w:tcBorders>
                    <w:top w:val="nil"/>
                    <w:bottom w:val="nil"/>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9.0</w:t>
                  </w:r>
                </w:p>
              </w:tc>
              <w:tc>
                <w:tcPr>
                  <w:tcW w:w="0" w:type="auto"/>
                  <w:tcBorders>
                    <w:top w:val="nil"/>
                    <w:bottom w:val="nil"/>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9.0</w:t>
                  </w:r>
                </w:p>
              </w:tc>
              <w:tc>
                <w:tcPr>
                  <w:tcW w:w="0" w:type="auto"/>
                  <w:tcBorders>
                    <w:top w:val="nil"/>
                    <w:bottom w:val="nil"/>
                    <w:right w:val="single" w:sz="16" w:space="0" w:color="000000"/>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51.0</w:t>
                  </w:r>
                </w:p>
              </w:tc>
            </w:tr>
            <w:tr w:rsidR="004F3689" w:rsidRPr="001E2EF1" w:rsidTr="001D1DCE">
              <w:trPr>
                <w:cantSplit/>
                <w:tblHeader/>
              </w:trPr>
              <w:tc>
                <w:tcPr>
                  <w:tcW w:w="0" w:type="auto"/>
                  <w:vMerge/>
                  <w:tcBorders>
                    <w:top w:val="single" w:sz="16" w:space="0" w:color="000000"/>
                    <w:left w:val="single" w:sz="16" w:space="0" w:color="000000"/>
                    <w:bottom w:val="single" w:sz="16" w:space="0" w:color="000000"/>
                    <w:right w:val="nil"/>
                  </w:tcBorders>
                  <w:shd w:val="clear" w:color="auto" w:fill="FFFFFF"/>
                </w:tcPr>
                <w:p w:rsidR="004F3689" w:rsidRPr="001E2EF1" w:rsidRDefault="004F3689" w:rsidP="001D1DCE">
                  <w:pPr>
                    <w:autoSpaceDE w:val="0"/>
                    <w:autoSpaceDN w:val="0"/>
                    <w:adjustRightInd w:val="0"/>
                    <w:spacing w:after="0" w:line="240" w:lineRule="auto"/>
                    <w:contextualSpacing/>
                    <w:rPr>
                      <w:rFonts w:ascii="Arial" w:hAnsi="Arial" w:cs="B Lotus"/>
                      <w:color w:val="000000"/>
                    </w:rPr>
                  </w:pPr>
                </w:p>
              </w:tc>
              <w:tc>
                <w:tcPr>
                  <w:tcW w:w="0" w:type="auto"/>
                  <w:tcBorders>
                    <w:top w:val="nil"/>
                    <w:left w:val="nil"/>
                    <w:bottom w:val="nil"/>
                    <w:right w:val="single" w:sz="16" w:space="0" w:color="000000"/>
                  </w:tcBorders>
                  <w:shd w:val="clear" w:color="auto" w:fill="FFFFFF"/>
                </w:tcPr>
                <w:p w:rsidR="004F3689" w:rsidRPr="001E2EF1" w:rsidRDefault="004F3689" w:rsidP="001D1DCE">
                  <w:pPr>
                    <w:autoSpaceDE w:val="0"/>
                    <w:autoSpaceDN w:val="0"/>
                    <w:adjustRightInd w:val="0"/>
                    <w:spacing w:after="0" w:line="240" w:lineRule="auto"/>
                    <w:ind w:left="60" w:right="60"/>
                    <w:contextualSpacing/>
                    <w:rPr>
                      <w:rFonts w:ascii="Times New Roman" w:hAnsi="Times New Roman" w:cs="B Lotus"/>
                      <w:color w:val="000000"/>
                      <w:rtl/>
                    </w:rPr>
                  </w:pPr>
                  <w:r w:rsidRPr="001E2EF1">
                    <w:rPr>
                      <w:rFonts w:ascii="Times New Roman" w:hAnsi="Times New Roman" w:cs="B Lotus"/>
                      <w:color w:val="000000"/>
                      <w:rtl/>
                    </w:rPr>
                    <w:t>گزینه 1و3</w:t>
                  </w:r>
                </w:p>
              </w:tc>
              <w:tc>
                <w:tcPr>
                  <w:tcW w:w="0" w:type="auto"/>
                  <w:tcBorders>
                    <w:top w:val="nil"/>
                    <w:left w:val="single" w:sz="16" w:space="0" w:color="000000"/>
                    <w:bottom w:val="nil"/>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10</w:t>
                  </w:r>
                </w:p>
              </w:tc>
              <w:tc>
                <w:tcPr>
                  <w:tcW w:w="0" w:type="auto"/>
                  <w:tcBorders>
                    <w:top w:val="nil"/>
                    <w:bottom w:val="nil"/>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10.0</w:t>
                  </w:r>
                </w:p>
              </w:tc>
              <w:tc>
                <w:tcPr>
                  <w:tcW w:w="0" w:type="auto"/>
                  <w:tcBorders>
                    <w:top w:val="nil"/>
                    <w:bottom w:val="nil"/>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10.0</w:t>
                  </w:r>
                </w:p>
              </w:tc>
              <w:tc>
                <w:tcPr>
                  <w:tcW w:w="0" w:type="auto"/>
                  <w:tcBorders>
                    <w:top w:val="nil"/>
                    <w:bottom w:val="nil"/>
                    <w:right w:val="single" w:sz="16" w:space="0" w:color="000000"/>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61.0</w:t>
                  </w:r>
                </w:p>
              </w:tc>
            </w:tr>
            <w:tr w:rsidR="004F3689" w:rsidRPr="001E2EF1" w:rsidTr="001D1DCE">
              <w:trPr>
                <w:cantSplit/>
                <w:tblHeader/>
              </w:trPr>
              <w:tc>
                <w:tcPr>
                  <w:tcW w:w="0" w:type="auto"/>
                  <w:vMerge/>
                  <w:tcBorders>
                    <w:top w:val="single" w:sz="16" w:space="0" w:color="000000"/>
                    <w:left w:val="single" w:sz="16" w:space="0" w:color="000000"/>
                    <w:bottom w:val="single" w:sz="16" w:space="0" w:color="000000"/>
                    <w:right w:val="nil"/>
                  </w:tcBorders>
                  <w:shd w:val="clear" w:color="auto" w:fill="FFFFFF"/>
                </w:tcPr>
                <w:p w:rsidR="004F3689" w:rsidRPr="001E2EF1" w:rsidRDefault="004F3689" w:rsidP="001D1DCE">
                  <w:pPr>
                    <w:autoSpaceDE w:val="0"/>
                    <w:autoSpaceDN w:val="0"/>
                    <w:adjustRightInd w:val="0"/>
                    <w:spacing w:after="0" w:line="240" w:lineRule="auto"/>
                    <w:contextualSpacing/>
                    <w:rPr>
                      <w:rFonts w:ascii="Arial" w:hAnsi="Arial" w:cs="B Lotus"/>
                      <w:color w:val="000000"/>
                    </w:rPr>
                  </w:pPr>
                </w:p>
              </w:tc>
              <w:tc>
                <w:tcPr>
                  <w:tcW w:w="0" w:type="auto"/>
                  <w:tcBorders>
                    <w:top w:val="nil"/>
                    <w:left w:val="nil"/>
                    <w:bottom w:val="nil"/>
                    <w:right w:val="single" w:sz="16" w:space="0" w:color="000000"/>
                  </w:tcBorders>
                  <w:shd w:val="clear" w:color="auto" w:fill="FFFFFF"/>
                </w:tcPr>
                <w:p w:rsidR="004F3689" w:rsidRPr="001E2EF1" w:rsidRDefault="004F3689" w:rsidP="001D1DCE">
                  <w:pPr>
                    <w:autoSpaceDE w:val="0"/>
                    <w:autoSpaceDN w:val="0"/>
                    <w:adjustRightInd w:val="0"/>
                    <w:spacing w:after="0" w:line="240" w:lineRule="auto"/>
                    <w:ind w:left="60" w:right="60"/>
                    <w:contextualSpacing/>
                    <w:rPr>
                      <w:rFonts w:ascii="Times New Roman" w:hAnsi="Times New Roman" w:cs="B Lotus"/>
                      <w:color w:val="000000"/>
                      <w:rtl/>
                    </w:rPr>
                  </w:pPr>
                  <w:r w:rsidRPr="001E2EF1">
                    <w:rPr>
                      <w:rFonts w:ascii="Times New Roman" w:hAnsi="Times New Roman" w:cs="B Lotus"/>
                      <w:color w:val="000000"/>
                      <w:rtl/>
                    </w:rPr>
                    <w:t>گزینه 2و3</w:t>
                  </w:r>
                </w:p>
              </w:tc>
              <w:tc>
                <w:tcPr>
                  <w:tcW w:w="0" w:type="auto"/>
                  <w:tcBorders>
                    <w:top w:val="nil"/>
                    <w:left w:val="single" w:sz="16" w:space="0" w:color="000000"/>
                    <w:bottom w:val="nil"/>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18</w:t>
                  </w:r>
                </w:p>
              </w:tc>
              <w:tc>
                <w:tcPr>
                  <w:tcW w:w="0" w:type="auto"/>
                  <w:tcBorders>
                    <w:top w:val="nil"/>
                    <w:bottom w:val="nil"/>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18.0</w:t>
                  </w:r>
                </w:p>
              </w:tc>
              <w:tc>
                <w:tcPr>
                  <w:tcW w:w="0" w:type="auto"/>
                  <w:tcBorders>
                    <w:top w:val="nil"/>
                    <w:bottom w:val="nil"/>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18.0</w:t>
                  </w:r>
                </w:p>
              </w:tc>
              <w:tc>
                <w:tcPr>
                  <w:tcW w:w="0" w:type="auto"/>
                  <w:tcBorders>
                    <w:top w:val="nil"/>
                    <w:bottom w:val="nil"/>
                    <w:right w:val="single" w:sz="16" w:space="0" w:color="000000"/>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79.0</w:t>
                  </w:r>
                </w:p>
              </w:tc>
            </w:tr>
            <w:tr w:rsidR="004F3689" w:rsidRPr="001E2EF1" w:rsidTr="001D1DCE">
              <w:trPr>
                <w:cantSplit/>
                <w:tblHeader/>
              </w:trPr>
              <w:tc>
                <w:tcPr>
                  <w:tcW w:w="0" w:type="auto"/>
                  <w:vMerge/>
                  <w:tcBorders>
                    <w:top w:val="single" w:sz="16" w:space="0" w:color="000000"/>
                    <w:left w:val="single" w:sz="16" w:space="0" w:color="000000"/>
                    <w:bottom w:val="single" w:sz="16" w:space="0" w:color="000000"/>
                    <w:right w:val="nil"/>
                  </w:tcBorders>
                  <w:shd w:val="clear" w:color="auto" w:fill="FFFFFF"/>
                </w:tcPr>
                <w:p w:rsidR="004F3689" w:rsidRPr="001E2EF1" w:rsidRDefault="004F3689" w:rsidP="001D1DCE">
                  <w:pPr>
                    <w:autoSpaceDE w:val="0"/>
                    <w:autoSpaceDN w:val="0"/>
                    <w:adjustRightInd w:val="0"/>
                    <w:spacing w:after="0" w:line="240" w:lineRule="auto"/>
                    <w:contextualSpacing/>
                    <w:rPr>
                      <w:rFonts w:ascii="Arial" w:hAnsi="Arial" w:cs="B Lotus"/>
                      <w:color w:val="000000"/>
                    </w:rPr>
                  </w:pPr>
                </w:p>
              </w:tc>
              <w:tc>
                <w:tcPr>
                  <w:tcW w:w="0" w:type="auto"/>
                  <w:tcBorders>
                    <w:top w:val="nil"/>
                    <w:left w:val="nil"/>
                    <w:bottom w:val="nil"/>
                    <w:right w:val="single" w:sz="16" w:space="0" w:color="000000"/>
                  </w:tcBorders>
                  <w:shd w:val="clear" w:color="auto" w:fill="FFFFFF"/>
                </w:tcPr>
                <w:p w:rsidR="004F3689" w:rsidRPr="001E2EF1" w:rsidRDefault="004F3689" w:rsidP="001D1DCE">
                  <w:pPr>
                    <w:autoSpaceDE w:val="0"/>
                    <w:autoSpaceDN w:val="0"/>
                    <w:adjustRightInd w:val="0"/>
                    <w:spacing w:after="0" w:line="240" w:lineRule="auto"/>
                    <w:ind w:left="60" w:right="60"/>
                    <w:contextualSpacing/>
                    <w:rPr>
                      <w:rFonts w:ascii="Times New Roman" w:hAnsi="Times New Roman" w:cs="B Lotus"/>
                      <w:color w:val="000000"/>
                      <w:rtl/>
                    </w:rPr>
                  </w:pPr>
                  <w:r w:rsidRPr="001E2EF1">
                    <w:rPr>
                      <w:rFonts w:ascii="Times New Roman" w:hAnsi="Times New Roman" w:cs="B Lotus"/>
                      <w:color w:val="000000"/>
                      <w:rtl/>
                    </w:rPr>
                    <w:t>گزینه 1و2و3</w:t>
                  </w:r>
                </w:p>
              </w:tc>
              <w:tc>
                <w:tcPr>
                  <w:tcW w:w="0" w:type="auto"/>
                  <w:tcBorders>
                    <w:top w:val="nil"/>
                    <w:left w:val="single" w:sz="16" w:space="0" w:color="000000"/>
                    <w:bottom w:val="nil"/>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21</w:t>
                  </w:r>
                </w:p>
              </w:tc>
              <w:tc>
                <w:tcPr>
                  <w:tcW w:w="0" w:type="auto"/>
                  <w:tcBorders>
                    <w:top w:val="nil"/>
                    <w:bottom w:val="nil"/>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21.0</w:t>
                  </w:r>
                </w:p>
              </w:tc>
              <w:tc>
                <w:tcPr>
                  <w:tcW w:w="0" w:type="auto"/>
                  <w:tcBorders>
                    <w:top w:val="nil"/>
                    <w:bottom w:val="nil"/>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21.0</w:t>
                  </w:r>
                </w:p>
              </w:tc>
              <w:tc>
                <w:tcPr>
                  <w:tcW w:w="0" w:type="auto"/>
                  <w:tcBorders>
                    <w:top w:val="nil"/>
                    <w:bottom w:val="nil"/>
                    <w:right w:val="single" w:sz="16" w:space="0" w:color="000000"/>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100.0</w:t>
                  </w:r>
                </w:p>
              </w:tc>
            </w:tr>
            <w:tr w:rsidR="004F3689" w:rsidRPr="001E2EF1" w:rsidTr="001D1DCE">
              <w:trPr>
                <w:cantSplit/>
              </w:trPr>
              <w:tc>
                <w:tcPr>
                  <w:tcW w:w="0" w:type="auto"/>
                  <w:vMerge/>
                  <w:tcBorders>
                    <w:top w:val="single" w:sz="16" w:space="0" w:color="000000"/>
                    <w:left w:val="single" w:sz="16" w:space="0" w:color="000000"/>
                    <w:bottom w:val="single" w:sz="16" w:space="0" w:color="000000"/>
                    <w:right w:val="nil"/>
                  </w:tcBorders>
                  <w:shd w:val="clear" w:color="auto" w:fill="FFFFFF"/>
                </w:tcPr>
                <w:p w:rsidR="004F3689" w:rsidRPr="001E2EF1" w:rsidRDefault="004F3689" w:rsidP="001D1DCE">
                  <w:pPr>
                    <w:autoSpaceDE w:val="0"/>
                    <w:autoSpaceDN w:val="0"/>
                    <w:adjustRightInd w:val="0"/>
                    <w:spacing w:after="0" w:line="240" w:lineRule="auto"/>
                    <w:contextualSpacing/>
                    <w:rPr>
                      <w:rFonts w:ascii="Arial" w:hAnsi="Arial" w:cs="B Lotus"/>
                      <w:color w:val="000000"/>
                    </w:rPr>
                  </w:pPr>
                </w:p>
              </w:tc>
              <w:tc>
                <w:tcPr>
                  <w:tcW w:w="0" w:type="auto"/>
                  <w:tcBorders>
                    <w:top w:val="nil"/>
                    <w:left w:val="nil"/>
                    <w:bottom w:val="single" w:sz="16" w:space="0" w:color="000000"/>
                    <w:right w:val="single" w:sz="16" w:space="0" w:color="000000"/>
                  </w:tcBorders>
                  <w:shd w:val="clear" w:color="auto" w:fill="FFFFFF"/>
                </w:tcPr>
                <w:p w:rsidR="004F3689" w:rsidRPr="001E2EF1" w:rsidRDefault="004F3689" w:rsidP="001D1DCE">
                  <w:pPr>
                    <w:autoSpaceDE w:val="0"/>
                    <w:autoSpaceDN w:val="0"/>
                    <w:adjustRightInd w:val="0"/>
                    <w:spacing w:after="0" w:line="240" w:lineRule="auto"/>
                    <w:ind w:left="60" w:right="60"/>
                    <w:contextualSpacing/>
                    <w:rPr>
                      <w:rFonts w:ascii="Arial" w:hAnsi="Arial" w:cs="B Lotus"/>
                      <w:color w:val="000000"/>
                    </w:rPr>
                  </w:pPr>
                  <w:r w:rsidRPr="001E2EF1">
                    <w:rPr>
                      <w:rFonts w:ascii="Arial" w:hAnsi="Arial" w:cs="B Lotus"/>
                      <w:color w:val="000000"/>
                    </w:rPr>
                    <w:t>Total</w:t>
                  </w:r>
                </w:p>
              </w:tc>
              <w:tc>
                <w:tcPr>
                  <w:tcW w:w="0" w:type="auto"/>
                  <w:tcBorders>
                    <w:top w:val="nil"/>
                    <w:left w:val="single" w:sz="16" w:space="0" w:color="000000"/>
                    <w:bottom w:val="single" w:sz="16" w:space="0" w:color="000000"/>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100</w:t>
                  </w:r>
                </w:p>
              </w:tc>
              <w:tc>
                <w:tcPr>
                  <w:tcW w:w="0" w:type="auto"/>
                  <w:tcBorders>
                    <w:top w:val="nil"/>
                    <w:bottom w:val="single" w:sz="16" w:space="0" w:color="000000"/>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100.0</w:t>
                  </w:r>
                </w:p>
              </w:tc>
              <w:tc>
                <w:tcPr>
                  <w:tcW w:w="0" w:type="auto"/>
                  <w:tcBorders>
                    <w:top w:val="nil"/>
                    <w:bottom w:val="single" w:sz="16" w:space="0" w:color="000000"/>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100.0</w:t>
                  </w:r>
                </w:p>
              </w:tc>
              <w:tc>
                <w:tcPr>
                  <w:tcW w:w="0" w:type="auto"/>
                  <w:tcBorders>
                    <w:top w:val="nil"/>
                    <w:bottom w:val="single" w:sz="16" w:space="0" w:color="000000"/>
                    <w:right w:val="single" w:sz="16" w:space="0" w:color="000000"/>
                  </w:tcBorders>
                  <w:shd w:val="clear" w:color="auto" w:fill="FFFFFF"/>
                  <w:vAlign w:val="center"/>
                </w:tcPr>
                <w:p w:rsidR="004F3689" w:rsidRPr="001E2EF1" w:rsidRDefault="004F3689" w:rsidP="001D1DCE">
                  <w:pPr>
                    <w:autoSpaceDE w:val="0"/>
                    <w:autoSpaceDN w:val="0"/>
                    <w:adjustRightInd w:val="0"/>
                    <w:spacing w:after="0" w:line="240" w:lineRule="auto"/>
                    <w:contextualSpacing/>
                    <w:jc w:val="center"/>
                    <w:rPr>
                      <w:rFonts w:ascii="Times New Roman" w:hAnsi="Times New Roman" w:cs="B Lotus"/>
                    </w:rPr>
                  </w:pPr>
                </w:p>
              </w:tc>
            </w:tr>
          </w:tbl>
          <w:p w:rsidR="004F3689" w:rsidRPr="001E2EF1" w:rsidRDefault="004F3689" w:rsidP="001D1DCE">
            <w:pPr>
              <w:bidi/>
              <w:contextualSpacing/>
              <w:jc w:val="both"/>
              <w:rPr>
                <w:rFonts w:cs="B Lotus"/>
                <w:rtl/>
                <w:lang w:bidi="fa-IR"/>
              </w:rPr>
            </w:pPr>
          </w:p>
        </w:tc>
        <w:tc>
          <w:tcPr>
            <w:tcW w:w="4655" w:type="dxa"/>
          </w:tcPr>
          <w:tbl>
            <w:tblPr>
              <w:tblW w:w="0" w:type="auto"/>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484"/>
              <w:gridCol w:w="550"/>
              <w:gridCol w:w="906"/>
              <w:gridCol w:w="684"/>
              <w:gridCol w:w="684"/>
              <w:gridCol w:w="952"/>
            </w:tblGrid>
            <w:tr w:rsidR="004F3689" w:rsidRPr="001E2EF1" w:rsidTr="001D1DCE">
              <w:trPr>
                <w:cantSplit/>
                <w:tblHeader/>
              </w:trPr>
              <w:tc>
                <w:tcPr>
                  <w:tcW w:w="0" w:type="auto"/>
                  <w:gridSpan w:val="6"/>
                  <w:tcBorders>
                    <w:top w:val="nil"/>
                    <w:left w:val="nil"/>
                    <w:bottom w:val="nil"/>
                    <w:right w:val="nil"/>
                  </w:tcBorders>
                  <w:shd w:val="clear" w:color="auto" w:fill="FFFFFF"/>
                  <w:vAlign w:val="center"/>
                </w:tcPr>
                <w:p w:rsidR="004F3689" w:rsidRPr="001E2EF1" w:rsidRDefault="004F3689" w:rsidP="001D1DCE">
                  <w:pPr>
                    <w:autoSpaceDE w:val="0"/>
                    <w:autoSpaceDN w:val="0"/>
                    <w:adjustRightInd w:val="0"/>
                    <w:spacing w:after="0" w:line="240" w:lineRule="auto"/>
                    <w:ind w:left="60" w:right="60"/>
                    <w:contextualSpacing/>
                    <w:jc w:val="center"/>
                    <w:rPr>
                      <w:rFonts w:ascii="Times New Roman" w:hAnsi="Times New Roman" w:cs="B Lotus"/>
                      <w:color w:val="000000"/>
                      <w:rtl/>
                    </w:rPr>
                  </w:pPr>
                  <w:r w:rsidRPr="001E2EF1">
                    <w:rPr>
                      <w:rFonts w:ascii="Times New Roman" w:hAnsi="Times New Roman" w:cs="B Lotus"/>
                      <w:bCs/>
                      <w:color w:val="000000"/>
                      <w:rtl/>
                    </w:rPr>
                    <w:t>اعتبار دهندگان</w:t>
                  </w:r>
                </w:p>
              </w:tc>
            </w:tr>
            <w:tr w:rsidR="004F3689" w:rsidRPr="001E2EF1" w:rsidTr="001D1DCE">
              <w:trPr>
                <w:cantSplit/>
                <w:tblHeader/>
              </w:trPr>
              <w:tc>
                <w:tcPr>
                  <w:tcW w:w="0" w:type="auto"/>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4F3689" w:rsidRPr="001E2EF1" w:rsidRDefault="004F3689" w:rsidP="001D1DCE">
                  <w:pPr>
                    <w:autoSpaceDE w:val="0"/>
                    <w:autoSpaceDN w:val="0"/>
                    <w:adjustRightInd w:val="0"/>
                    <w:spacing w:after="0" w:line="240" w:lineRule="auto"/>
                    <w:contextualSpacing/>
                    <w:jc w:val="center"/>
                    <w:rPr>
                      <w:rFonts w:ascii="Times New Roman" w:hAnsi="Times New Roman" w:cs="B Lotus"/>
                    </w:rPr>
                  </w:pPr>
                </w:p>
              </w:tc>
              <w:tc>
                <w:tcPr>
                  <w:tcW w:w="0" w:type="auto"/>
                  <w:tcBorders>
                    <w:top w:val="single" w:sz="16" w:space="0" w:color="000000"/>
                    <w:left w:val="single" w:sz="16" w:space="0" w:color="000000"/>
                    <w:bottom w:val="single" w:sz="16" w:space="0" w:color="000000"/>
                  </w:tcBorders>
                  <w:shd w:val="clear" w:color="auto" w:fill="FFFFFF"/>
                  <w:vAlign w:val="bottom"/>
                </w:tcPr>
                <w:p w:rsidR="004F3689" w:rsidRPr="001E2EF1" w:rsidRDefault="004F3689" w:rsidP="001D1DCE">
                  <w:pPr>
                    <w:autoSpaceDE w:val="0"/>
                    <w:autoSpaceDN w:val="0"/>
                    <w:adjustRightInd w:val="0"/>
                    <w:spacing w:after="0" w:line="240" w:lineRule="auto"/>
                    <w:ind w:left="60" w:right="60"/>
                    <w:contextualSpacing/>
                    <w:jc w:val="center"/>
                    <w:rPr>
                      <w:rFonts w:ascii="Arial" w:hAnsi="Arial" w:cs="B Lotus"/>
                      <w:color w:val="000000"/>
                    </w:rPr>
                  </w:pPr>
                  <w:r w:rsidRPr="001E2EF1">
                    <w:rPr>
                      <w:rFonts w:ascii="Arial" w:hAnsi="Arial" w:cs="B Lotus"/>
                      <w:color w:val="000000"/>
                    </w:rPr>
                    <w:t>Frequency</w:t>
                  </w:r>
                </w:p>
              </w:tc>
              <w:tc>
                <w:tcPr>
                  <w:tcW w:w="0" w:type="auto"/>
                  <w:tcBorders>
                    <w:top w:val="single" w:sz="16" w:space="0" w:color="000000"/>
                    <w:bottom w:val="single" w:sz="16" w:space="0" w:color="000000"/>
                  </w:tcBorders>
                  <w:shd w:val="clear" w:color="auto" w:fill="FFFFFF"/>
                  <w:vAlign w:val="bottom"/>
                </w:tcPr>
                <w:p w:rsidR="004F3689" w:rsidRPr="001E2EF1" w:rsidRDefault="004F3689" w:rsidP="001D1DCE">
                  <w:pPr>
                    <w:autoSpaceDE w:val="0"/>
                    <w:autoSpaceDN w:val="0"/>
                    <w:adjustRightInd w:val="0"/>
                    <w:spacing w:after="0" w:line="240" w:lineRule="auto"/>
                    <w:ind w:left="60" w:right="60"/>
                    <w:contextualSpacing/>
                    <w:jc w:val="center"/>
                    <w:rPr>
                      <w:rFonts w:ascii="Arial" w:hAnsi="Arial" w:cs="B Lotus"/>
                      <w:color w:val="000000"/>
                    </w:rPr>
                  </w:pPr>
                  <w:r w:rsidRPr="001E2EF1">
                    <w:rPr>
                      <w:rFonts w:ascii="Arial" w:hAnsi="Arial" w:cs="B Lotus"/>
                      <w:color w:val="000000"/>
                    </w:rPr>
                    <w:t>Percent</w:t>
                  </w:r>
                </w:p>
              </w:tc>
              <w:tc>
                <w:tcPr>
                  <w:tcW w:w="0" w:type="auto"/>
                  <w:tcBorders>
                    <w:top w:val="single" w:sz="16" w:space="0" w:color="000000"/>
                    <w:bottom w:val="single" w:sz="16" w:space="0" w:color="000000"/>
                  </w:tcBorders>
                  <w:shd w:val="clear" w:color="auto" w:fill="FFFFFF"/>
                  <w:vAlign w:val="bottom"/>
                </w:tcPr>
                <w:p w:rsidR="004F3689" w:rsidRPr="001E2EF1" w:rsidRDefault="004F3689" w:rsidP="001D1DCE">
                  <w:pPr>
                    <w:autoSpaceDE w:val="0"/>
                    <w:autoSpaceDN w:val="0"/>
                    <w:adjustRightInd w:val="0"/>
                    <w:spacing w:after="0" w:line="240" w:lineRule="auto"/>
                    <w:ind w:left="60" w:right="60"/>
                    <w:contextualSpacing/>
                    <w:jc w:val="center"/>
                    <w:rPr>
                      <w:rFonts w:ascii="Arial" w:hAnsi="Arial" w:cs="B Lotus"/>
                      <w:color w:val="000000"/>
                    </w:rPr>
                  </w:pPr>
                  <w:r w:rsidRPr="001E2EF1">
                    <w:rPr>
                      <w:rFonts w:ascii="Arial" w:hAnsi="Arial" w:cs="B Lotus"/>
                      <w:color w:val="000000"/>
                    </w:rPr>
                    <w:t>Valid Percent</w:t>
                  </w:r>
                </w:p>
              </w:tc>
              <w:tc>
                <w:tcPr>
                  <w:tcW w:w="0" w:type="auto"/>
                  <w:tcBorders>
                    <w:top w:val="single" w:sz="16" w:space="0" w:color="000000"/>
                    <w:bottom w:val="single" w:sz="16" w:space="0" w:color="000000"/>
                    <w:right w:val="single" w:sz="16" w:space="0" w:color="000000"/>
                  </w:tcBorders>
                  <w:shd w:val="clear" w:color="auto" w:fill="FFFFFF"/>
                  <w:vAlign w:val="bottom"/>
                </w:tcPr>
                <w:p w:rsidR="004F3689" w:rsidRPr="001E2EF1" w:rsidRDefault="004F3689" w:rsidP="001D1DCE">
                  <w:pPr>
                    <w:autoSpaceDE w:val="0"/>
                    <w:autoSpaceDN w:val="0"/>
                    <w:adjustRightInd w:val="0"/>
                    <w:spacing w:after="0" w:line="240" w:lineRule="auto"/>
                    <w:ind w:left="60" w:right="60"/>
                    <w:contextualSpacing/>
                    <w:jc w:val="center"/>
                    <w:rPr>
                      <w:rFonts w:ascii="Arial" w:hAnsi="Arial" w:cs="B Lotus"/>
                      <w:color w:val="000000"/>
                    </w:rPr>
                  </w:pPr>
                  <w:r w:rsidRPr="001E2EF1">
                    <w:rPr>
                      <w:rFonts w:ascii="Arial" w:hAnsi="Arial" w:cs="B Lotus"/>
                      <w:color w:val="000000"/>
                    </w:rPr>
                    <w:t>Cumulative Percent</w:t>
                  </w:r>
                </w:p>
              </w:tc>
            </w:tr>
            <w:tr w:rsidR="004F3689" w:rsidRPr="001E2EF1" w:rsidTr="001D1DCE">
              <w:trPr>
                <w:cantSplit/>
                <w:tblHeader/>
              </w:trPr>
              <w:tc>
                <w:tcPr>
                  <w:tcW w:w="0" w:type="auto"/>
                  <w:vMerge w:val="restart"/>
                  <w:tcBorders>
                    <w:top w:val="single" w:sz="16" w:space="0" w:color="000000"/>
                    <w:left w:val="single" w:sz="16" w:space="0" w:color="000000"/>
                    <w:bottom w:val="single" w:sz="16" w:space="0" w:color="000000"/>
                    <w:right w:val="nil"/>
                  </w:tcBorders>
                  <w:shd w:val="clear" w:color="auto" w:fill="FFFFFF"/>
                </w:tcPr>
                <w:p w:rsidR="004F3689" w:rsidRPr="001E2EF1" w:rsidRDefault="004F3689" w:rsidP="001D1DCE">
                  <w:pPr>
                    <w:autoSpaceDE w:val="0"/>
                    <w:autoSpaceDN w:val="0"/>
                    <w:adjustRightInd w:val="0"/>
                    <w:spacing w:after="0" w:line="240" w:lineRule="auto"/>
                    <w:ind w:left="60" w:right="60"/>
                    <w:contextualSpacing/>
                    <w:rPr>
                      <w:rFonts w:ascii="Arial" w:hAnsi="Arial" w:cs="B Lotus"/>
                      <w:color w:val="000000"/>
                    </w:rPr>
                  </w:pPr>
                  <w:r w:rsidRPr="001E2EF1">
                    <w:rPr>
                      <w:rFonts w:ascii="Arial" w:hAnsi="Arial" w:cs="B Lotus"/>
                      <w:color w:val="000000"/>
                    </w:rPr>
                    <w:t>Valid</w:t>
                  </w:r>
                </w:p>
              </w:tc>
              <w:tc>
                <w:tcPr>
                  <w:tcW w:w="0" w:type="auto"/>
                  <w:tcBorders>
                    <w:top w:val="single" w:sz="16" w:space="0" w:color="000000"/>
                    <w:left w:val="nil"/>
                    <w:bottom w:val="nil"/>
                    <w:right w:val="single" w:sz="16" w:space="0" w:color="000000"/>
                  </w:tcBorders>
                  <w:shd w:val="clear" w:color="auto" w:fill="FFFFFF"/>
                </w:tcPr>
                <w:p w:rsidR="004F3689" w:rsidRPr="001E2EF1" w:rsidRDefault="004F3689" w:rsidP="001D1DCE">
                  <w:pPr>
                    <w:autoSpaceDE w:val="0"/>
                    <w:autoSpaceDN w:val="0"/>
                    <w:adjustRightInd w:val="0"/>
                    <w:spacing w:after="0" w:line="240" w:lineRule="auto"/>
                    <w:ind w:left="60" w:right="60"/>
                    <w:contextualSpacing/>
                    <w:rPr>
                      <w:rFonts w:ascii="Times New Roman" w:hAnsi="Times New Roman" w:cs="B Lotus"/>
                      <w:color w:val="000000"/>
                      <w:rtl/>
                    </w:rPr>
                  </w:pPr>
                  <w:r w:rsidRPr="001E2EF1">
                    <w:rPr>
                      <w:rFonts w:ascii="Times New Roman" w:hAnsi="Times New Roman" w:cs="B Lotus"/>
                      <w:color w:val="000000"/>
                      <w:rtl/>
                    </w:rPr>
                    <w:t>اطلاعات گذشته</w:t>
                  </w:r>
                </w:p>
              </w:tc>
              <w:tc>
                <w:tcPr>
                  <w:tcW w:w="0" w:type="auto"/>
                  <w:tcBorders>
                    <w:top w:val="single" w:sz="16" w:space="0" w:color="000000"/>
                    <w:left w:val="single" w:sz="16" w:space="0" w:color="000000"/>
                    <w:bottom w:val="nil"/>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14</w:t>
                  </w:r>
                </w:p>
              </w:tc>
              <w:tc>
                <w:tcPr>
                  <w:tcW w:w="0" w:type="auto"/>
                  <w:tcBorders>
                    <w:top w:val="single" w:sz="16" w:space="0" w:color="000000"/>
                    <w:bottom w:val="nil"/>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14.0</w:t>
                  </w:r>
                </w:p>
              </w:tc>
              <w:tc>
                <w:tcPr>
                  <w:tcW w:w="0" w:type="auto"/>
                  <w:tcBorders>
                    <w:top w:val="single" w:sz="16" w:space="0" w:color="000000"/>
                    <w:bottom w:val="nil"/>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14.0</w:t>
                  </w:r>
                </w:p>
              </w:tc>
              <w:tc>
                <w:tcPr>
                  <w:tcW w:w="0" w:type="auto"/>
                  <w:tcBorders>
                    <w:top w:val="single" w:sz="16" w:space="0" w:color="000000"/>
                    <w:bottom w:val="nil"/>
                    <w:right w:val="single" w:sz="16" w:space="0" w:color="000000"/>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14.0</w:t>
                  </w:r>
                </w:p>
              </w:tc>
            </w:tr>
            <w:tr w:rsidR="004F3689" w:rsidRPr="001E2EF1" w:rsidTr="001D1DCE">
              <w:trPr>
                <w:cantSplit/>
                <w:tblHeader/>
              </w:trPr>
              <w:tc>
                <w:tcPr>
                  <w:tcW w:w="0" w:type="auto"/>
                  <w:vMerge/>
                  <w:tcBorders>
                    <w:top w:val="single" w:sz="16" w:space="0" w:color="000000"/>
                    <w:left w:val="single" w:sz="16" w:space="0" w:color="000000"/>
                    <w:bottom w:val="single" w:sz="16" w:space="0" w:color="000000"/>
                    <w:right w:val="nil"/>
                  </w:tcBorders>
                  <w:shd w:val="clear" w:color="auto" w:fill="FFFFFF"/>
                </w:tcPr>
                <w:p w:rsidR="004F3689" w:rsidRPr="001E2EF1" w:rsidRDefault="004F3689" w:rsidP="001D1DCE">
                  <w:pPr>
                    <w:autoSpaceDE w:val="0"/>
                    <w:autoSpaceDN w:val="0"/>
                    <w:adjustRightInd w:val="0"/>
                    <w:spacing w:after="0" w:line="240" w:lineRule="auto"/>
                    <w:contextualSpacing/>
                    <w:rPr>
                      <w:rFonts w:ascii="Arial" w:hAnsi="Arial" w:cs="B Lotus"/>
                      <w:color w:val="000000"/>
                    </w:rPr>
                  </w:pPr>
                </w:p>
              </w:tc>
              <w:tc>
                <w:tcPr>
                  <w:tcW w:w="0" w:type="auto"/>
                  <w:tcBorders>
                    <w:top w:val="nil"/>
                    <w:left w:val="nil"/>
                    <w:bottom w:val="nil"/>
                    <w:right w:val="single" w:sz="16" w:space="0" w:color="000000"/>
                  </w:tcBorders>
                  <w:shd w:val="clear" w:color="auto" w:fill="FFFFFF"/>
                </w:tcPr>
                <w:p w:rsidR="004F3689" w:rsidRPr="001E2EF1" w:rsidRDefault="004F3689" w:rsidP="001D1DCE">
                  <w:pPr>
                    <w:autoSpaceDE w:val="0"/>
                    <w:autoSpaceDN w:val="0"/>
                    <w:adjustRightInd w:val="0"/>
                    <w:spacing w:after="0" w:line="240" w:lineRule="auto"/>
                    <w:ind w:left="60" w:right="60"/>
                    <w:contextualSpacing/>
                    <w:rPr>
                      <w:rFonts w:ascii="Times New Roman" w:hAnsi="Times New Roman" w:cs="B Lotus"/>
                      <w:color w:val="000000"/>
                      <w:rtl/>
                    </w:rPr>
                  </w:pPr>
                  <w:r w:rsidRPr="001E2EF1">
                    <w:rPr>
                      <w:rFonts w:ascii="Times New Roman" w:hAnsi="Times New Roman" w:cs="B Lotus"/>
                      <w:color w:val="000000"/>
                      <w:rtl/>
                    </w:rPr>
                    <w:t>اطلاعات آینده</w:t>
                  </w:r>
                </w:p>
              </w:tc>
              <w:tc>
                <w:tcPr>
                  <w:tcW w:w="0" w:type="auto"/>
                  <w:tcBorders>
                    <w:top w:val="nil"/>
                    <w:left w:val="single" w:sz="16" w:space="0" w:color="000000"/>
                    <w:bottom w:val="nil"/>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16</w:t>
                  </w:r>
                </w:p>
              </w:tc>
              <w:tc>
                <w:tcPr>
                  <w:tcW w:w="0" w:type="auto"/>
                  <w:tcBorders>
                    <w:top w:val="nil"/>
                    <w:bottom w:val="nil"/>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16.0</w:t>
                  </w:r>
                </w:p>
              </w:tc>
              <w:tc>
                <w:tcPr>
                  <w:tcW w:w="0" w:type="auto"/>
                  <w:tcBorders>
                    <w:top w:val="nil"/>
                    <w:bottom w:val="nil"/>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16.0</w:t>
                  </w:r>
                </w:p>
              </w:tc>
              <w:tc>
                <w:tcPr>
                  <w:tcW w:w="0" w:type="auto"/>
                  <w:tcBorders>
                    <w:top w:val="nil"/>
                    <w:bottom w:val="nil"/>
                    <w:right w:val="single" w:sz="16" w:space="0" w:color="000000"/>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30.0</w:t>
                  </w:r>
                </w:p>
              </w:tc>
            </w:tr>
            <w:tr w:rsidR="004F3689" w:rsidRPr="001E2EF1" w:rsidTr="001D1DCE">
              <w:trPr>
                <w:cantSplit/>
                <w:tblHeader/>
              </w:trPr>
              <w:tc>
                <w:tcPr>
                  <w:tcW w:w="0" w:type="auto"/>
                  <w:vMerge/>
                  <w:tcBorders>
                    <w:top w:val="single" w:sz="16" w:space="0" w:color="000000"/>
                    <w:left w:val="single" w:sz="16" w:space="0" w:color="000000"/>
                    <w:bottom w:val="single" w:sz="16" w:space="0" w:color="000000"/>
                    <w:right w:val="nil"/>
                  </w:tcBorders>
                  <w:shd w:val="clear" w:color="auto" w:fill="FFFFFF"/>
                </w:tcPr>
                <w:p w:rsidR="004F3689" w:rsidRPr="001E2EF1" w:rsidRDefault="004F3689" w:rsidP="001D1DCE">
                  <w:pPr>
                    <w:autoSpaceDE w:val="0"/>
                    <w:autoSpaceDN w:val="0"/>
                    <w:adjustRightInd w:val="0"/>
                    <w:spacing w:after="0" w:line="240" w:lineRule="auto"/>
                    <w:contextualSpacing/>
                    <w:rPr>
                      <w:rFonts w:ascii="Arial" w:hAnsi="Arial" w:cs="B Lotus"/>
                      <w:color w:val="000000"/>
                    </w:rPr>
                  </w:pPr>
                </w:p>
              </w:tc>
              <w:tc>
                <w:tcPr>
                  <w:tcW w:w="0" w:type="auto"/>
                  <w:tcBorders>
                    <w:top w:val="nil"/>
                    <w:left w:val="nil"/>
                    <w:bottom w:val="nil"/>
                    <w:right w:val="single" w:sz="16" w:space="0" w:color="000000"/>
                  </w:tcBorders>
                  <w:shd w:val="clear" w:color="auto" w:fill="FFFFFF"/>
                </w:tcPr>
                <w:p w:rsidR="004F3689" w:rsidRPr="001E2EF1" w:rsidRDefault="004F3689" w:rsidP="001D1DCE">
                  <w:pPr>
                    <w:autoSpaceDE w:val="0"/>
                    <w:autoSpaceDN w:val="0"/>
                    <w:adjustRightInd w:val="0"/>
                    <w:spacing w:after="0" w:line="240" w:lineRule="auto"/>
                    <w:ind w:left="60" w:right="60"/>
                    <w:contextualSpacing/>
                    <w:rPr>
                      <w:rFonts w:ascii="Times New Roman" w:hAnsi="Times New Roman" w:cs="B Lotus"/>
                      <w:color w:val="000000"/>
                      <w:rtl/>
                    </w:rPr>
                  </w:pPr>
                  <w:r w:rsidRPr="001E2EF1">
                    <w:rPr>
                      <w:rFonts w:ascii="Times New Roman" w:hAnsi="Times New Roman" w:cs="B Lotus"/>
                      <w:color w:val="000000"/>
                      <w:rtl/>
                    </w:rPr>
                    <w:t>اوضاع سیاسی</w:t>
                  </w:r>
                </w:p>
              </w:tc>
              <w:tc>
                <w:tcPr>
                  <w:tcW w:w="0" w:type="auto"/>
                  <w:tcBorders>
                    <w:top w:val="nil"/>
                    <w:left w:val="single" w:sz="16" w:space="0" w:color="000000"/>
                    <w:bottom w:val="nil"/>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10</w:t>
                  </w:r>
                </w:p>
              </w:tc>
              <w:tc>
                <w:tcPr>
                  <w:tcW w:w="0" w:type="auto"/>
                  <w:tcBorders>
                    <w:top w:val="nil"/>
                    <w:bottom w:val="nil"/>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10.0</w:t>
                  </w:r>
                </w:p>
              </w:tc>
              <w:tc>
                <w:tcPr>
                  <w:tcW w:w="0" w:type="auto"/>
                  <w:tcBorders>
                    <w:top w:val="nil"/>
                    <w:bottom w:val="nil"/>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10.0</w:t>
                  </w:r>
                </w:p>
              </w:tc>
              <w:tc>
                <w:tcPr>
                  <w:tcW w:w="0" w:type="auto"/>
                  <w:tcBorders>
                    <w:top w:val="nil"/>
                    <w:bottom w:val="nil"/>
                    <w:right w:val="single" w:sz="16" w:space="0" w:color="000000"/>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40.0</w:t>
                  </w:r>
                </w:p>
              </w:tc>
            </w:tr>
            <w:tr w:rsidR="004F3689" w:rsidRPr="001E2EF1" w:rsidTr="001D1DCE">
              <w:trPr>
                <w:cantSplit/>
                <w:tblHeader/>
              </w:trPr>
              <w:tc>
                <w:tcPr>
                  <w:tcW w:w="0" w:type="auto"/>
                  <w:vMerge/>
                  <w:tcBorders>
                    <w:top w:val="single" w:sz="16" w:space="0" w:color="000000"/>
                    <w:left w:val="single" w:sz="16" w:space="0" w:color="000000"/>
                    <w:bottom w:val="single" w:sz="16" w:space="0" w:color="000000"/>
                    <w:right w:val="nil"/>
                  </w:tcBorders>
                  <w:shd w:val="clear" w:color="auto" w:fill="FFFFFF"/>
                </w:tcPr>
                <w:p w:rsidR="004F3689" w:rsidRPr="001E2EF1" w:rsidRDefault="004F3689" w:rsidP="001D1DCE">
                  <w:pPr>
                    <w:autoSpaceDE w:val="0"/>
                    <w:autoSpaceDN w:val="0"/>
                    <w:adjustRightInd w:val="0"/>
                    <w:spacing w:after="0" w:line="240" w:lineRule="auto"/>
                    <w:contextualSpacing/>
                    <w:rPr>
                      <w:rFonts w:ascii="Arial" w:hAnsi="Arial" w:cs="B Lotus"/>
                      <w:color w:val="000000"/>
                    </w:rPr>
                  </w:pPr>
                </w:p>
              </w:tc>
              <w:tc>
                <w:tcPr>
                  <w:tcW w:w="0" w:type="auto"/>
                  <w:tcBorders>
                    <w:top w:val="nil"/>
                    <w:left w:val="nil"/>
                    <w:bottom w:val="nil"/>
                    <w:right w:val="single" w:sz="16" w:space="0" w:color="000000"/>
                  </w:tcBorders>
                  <w:shd w:val="clear" w:color="auto" w:fill="FFFFFF"/>
                </w:tcPr>
                <w:p w:rsidR="004F3689" w:rsidRPr="001E2EF1" w:rsidRDefault="004F3689" w:rsidP="001D1DCE">
                  <w:pPr>
                    <w:autoSpaceDE w:val="0"/>
                    <w:autoSpaceDN w:val="0"/>
                    <w:adjustRightInd w:val="0"/>
                    <w:spacing w:after="0" w:line="240" w:lineRule="auto"/>
                    <w:ind w:left="60" w:right="60"/>
                    <w:contextualSpacing/>
                    <w:rPr>
                      <w:rFonts w:ascii="Times New Roman" w:hAnsi="Times New Roman" w:cs="B Lotus"/>
                      <w:color w:val="000000"/>
                      <w:rtl/>
                    </w:rPr>
                  </w:pPr>
                  <w:r w:rsidRPr="001E2EF1">
                    <w:rPr>
                      <w:rFonts w:ascii="Times New Roman" w:hAnsi="Times New Roman" w:cs="B Lotus"/>
                      <w:color w:val="000000"/>
                      <w:rtl/>
                    </w:rPr>
                    <w:t>گزینه 1و2</w:t>
                  </w:r>
                </w:p>
              </w:tc>
              <w:tc>
                <w:tcPr>
                  <w:tcW w:w="0" w:type="auto"/>
                  <w:tcBorders>
                    <w:top w:val="nil"/>
                    <w:left w:val="single" w:sz="16" w:space="0" w:color="000000"/>
                    <w:bottom w:val="nil"/>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9</w:t>
                  </w:r>
                </w:p>
              </w:tc>
              <w:tc>
                <w:tcPr>
                  <w:tcW w:w="0" w:type="auto"/>
                  <w:tcBorders>
                    <w:top w:val="nil"/>
                    <w:bottom w:val="nil"/>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9.0</w:t>
                  </w:r>
                </w:p>
              </w:tc>
              <w:tc>
                <w:tcPr>
                  <w:tcW w:w="0" w:type="auto"/>
                  <w:tcBorders>
                    <w:top w:val="nil"/>
                    <w:bottom w:val="nil"/>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9.0</w:t>
                  </w:r>
                </w:p>
              </w:tc>
              <w:tc>
                <w:tcPr>
                  <w:tcW w:w="0" w:type="auto"/>
                  <w:tcBorders>
                    <w:top w:val="nil"/>
                    <w:bottom w:val="nil"/>
                    <w:right w:val="single" w:sz="16" w:space="0" w:color="000000"/>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49.0</w:t>
                  </w:r>
                </w:p>
              </w:tc>
            </w:tr>
            <w:tr w:rsidR="004F3689" w:rsidRPr="001E2EF1" w:rsidTr="001D1DCE">
              <w:trPr>
                <w:cantSplit/>
                <w:tblHeader/>
              </w:trPr>
              <w:tc>
                <w:tcPr>
                  <w:tcW w:w="0" w:type="auto"/>
                  <w:vMerge/>
                  <w:tcBorders>
                    <w:top w:val="single" w:sz="16" w:space="0" w:color="000000"/>
                    <w:left w:val="single" w:sz="16" w:space="0" w:color="000000"/>
                    <w:bottom w:val="single" w:sz="16" w:space="0" w:color="000000"/>
                    <w:right w:val="nil"/>
                  </w:tcBorders>
                  <w:shd w:val="clear" w:color="auto" w:fill="FFFFFF"/>
                </w:tcPr>
                <w:p w:rsidR="004F3689" w:rsidRPr="001E2EF1" w:rsidRDefault="004F3689" w:rsidP="001D1DCE">
                  <w:pPr>
                    <w:autoSpaceDE w:val="0"/>
                    <w:autoSpaceDN w:val="0"/>
                    <w:adjustRightInd w:val="0"/>
                    <w:spacing w:after="0" w:line="240" w:lineRule="auto"/>
                    <w:contextualSpacing/>
                    <w:rPr>
                      <w:rFonts w:ascii="Arial" w:hAnsi="Arial" w:cs="B Lotus"/>
                      <w:color w:val="000000"/>
                    </w:rPr>
                  </w:pPr>
                </w:p>
              </w:tc>
              <w:tc>
                <w:tcPr>
                  <w:tcW w:w="0" w:type="auto"/>
                  <w:tcBorders>
                    <w:top w:val="nil"/>
                    <w:left w:val="nil"/>
                    <w:bottom w:val="nil"/>
                    <w:right w:val="single" w:sz="16" w:space="0" w:color="000000"/>
                  </w:tcBorders>
                  <w:shd w:val="clear" w:color="auto" w:fill="FFFFFF"/>
                </w:tcPr>
                <w:p w:rsidR="004F3689" w:rsidRPr="001E2EF1" w:rsidRDefault="004F3689" w:rsidP="001D1DCE">
                  <w:pPr>
                    <w:autoSpaceDE w:val="0"/>
                    <w:autoSpaceDN w:val="0"/>
                    <w:adjustRightInd w:val="0"/>
                    <w:spacing w:after="0" w:line="240" w:lineRule="auto"/>
                    <w:ind w:left="60" w:right="60"/>
                    <w:contextualSpacing/>
                    <w:rPr>
                      <w:rFonts w:ascii="Times New Roman" w:hAnsi="Times New Roman" w:cs="B Lotus"/>
                      <w:color w:val="000000"/>
                      <w:rtl/>
                    </w:rPr>
                  </w:pPr>
                  <w:r w:rsidRPr="001E2EF1">
                    <w:rPr>
                      <w:rFonts w:ascii="Times New Roman" w:hAnsi="Times New Roman" w:cs="B Lotus"/>
                      <w:color w:val="000000"/>
                      <w:rtl/>
                    </w:rPr>
                    <w:t>گزینه 1و3</w:t>
                  </w:r>
                </w:p>
              </w:tc>
              <w:tc>
                <w:tcPr>
                  <w:tcW w:w="0" w:type="auto"/>
                  <w:tcBorders>
                    <w:top w:val="nil"/>
                    <w:left w:val="single" w:sz="16" w:space="0" w:color="000000"/>
                    <w:bottom w:val="nil"/>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10</w:t>
                  </w:r>
                </w:p>
              </w:tc>
              <w:tc>
                <w:tcPr>
                  <w:tcW w:w="0" w:type="auto"/>
                  <w:tcBorders>
                    <w:top w:val="nil"/>
                    <w:bottom w:val="nil"/>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10.0</w:t>
                  </w:r>
                </w:p>
              </w:tc>
              <w:tc>
                <w:tcPr>
                  <w:tcW w:w="0" w:type="auto"/>
                  <w:tcBorders>
                    <w:top w:val="nil"/>
                    <w:bottom w:val="nil"/>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10.0</w:t>
                  </w:r>
                </w:p>
              </w:tc>
              <w:tc>
                <w:tcPr>
                  <w:tcW w:w="0" w:type="auto"/>
                  <w:tcBorders>
                    <w:top w:val="nil"/>
                    <w:bottom w:val="nil"/>
                    <w:right w:val="single" w:sz="16" w:space="0" w:color="000000"/>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59.0</w:t>
                  </w:r>
                </w:p>
              </w:tc>
            </w:tr>
            <w:tr w:rsidR="004F3689" w:rsidRPr="001E2EF1" w:rsidTr="001D1DCE">
              <w:trPr>
                <w:cantSplit/>
                <w:tblHeader/>
              </w:trPr>
              <w:tc>
                <w:tcPr>
                  <w:tcW w:w="0" w:type="auto"/>
                  <w:vMerge/>
                  <w:tcBorders>
                    <w:top w:val="single" w:sz="16" w:space="0" w:color="000000"/>
                    <w:left w:val="single" w:sz="16" w:space="0" w:color="000000"/>
                    <w:bottom w:val="single" w:sz="16" w:space="0" w:color="000000"/>
                    <w:right w:val="nil"/>
                  </w:tcBorders>
                  <w:shd w:val="clear" w:color="auto" w:fill="FFFFFF"/>
                </w:tcPr>
                <w:p w:rsidR="004F3689" w:rsidRPr="001E2EF1" w:rsidRDefault="004F3689" w:rsidP="001D1DCE">
                  <w:pPr>
                    <w:autoSpaceDE w:val="0"/>
                    <w:autoSpaceDN w:val="0"/>
                    <w:adjustRightInd w:val="0"/>
                    <w:spacing w:after="0" w:line="240" w:lineRule="auto"/>
                    <w:contextualSpacing/>
                    <w:rPr>
                      <w:rFonts w:ascii="Arial" w:hAnsi="Arial" w:cs="B Lotus"/>
                      <w:color w:val="000000"/>
                    </w:rPr>
                  </w:pPr>
                </w:p>
              </w:tc>
              <w:tc>
                <w:tcPr>
                  <w:tcW w:w="0" w:type="auto"/>
                  <w:tcBorders>
                    <w:top w:val="nil"/>
                    <w:left w:val="nil"/>
                    <w:bottom w:val="nil"/>
                    <w:right w:val="single" w:sz="16" w:space="0" w:color="000000"/>
                  </w:tcBorders>
                  <w:shd w:val="clear" w:color="auto" w:fill="FFFFFF"/>
                </w:tcPr>
                <w:p w:rsidR="004F3689" w:rsidRPr="001E2EF1" w:rsidRDefault="004F3689" w:rsidP="001D1DCE">
                  <w:pPr>
                    <w:autoSpaceDE w:val="0"/>
                    <w:autoSpaceDN w:val="0"/>
                    <w:adjustRightInd w:val="0"/>
                    <w:spacing w:after="0" w:line="240" w:lineRule="auto"/>
                    <w:ind w:left="60" w:right="60"/>
                    <w:contextualSpacing/>
                    <w:rPr>
                      <w:rFonts w:ascii="Times New Roman" w:hAnsi="Times New Roman" w:cs="B Lotus"/>
                      <w:color w:val="000000"/>
                      <w:rtl/>
                    </w:rPr>
                  </w:pPr>
                  <w:r w:rsidRPr="001E2EF1">
                    <w:rPr>
                      <w:rFonts w:ascii="Times New Roman" w:hAnsi="Times New Roman" w:cs="B Lotus"/>
                      <w:color w:val="000000"/>
                      <w:rtl/>
                    </w:rPr>
                    <w:t>گزینه 2و3</w:t>
                  </w:r>
                </w:p>
              </w:tc>
              <w:tc>
                <w:tcPr>
                  <w:tcW w:w="0" w:type="auto"/>
                  <w:tcBorders>
                    <w:top w:val="nil"/>
                    <w:left w:val="single" w:sz="16" w:space="0" w:color="000000"/>
                    <w:bottom w:val="nil"/>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20</w:t>
                  </w:r>
                </w:p>
              </w:tc>
              <w:tc>
                <w:tcPr>
                  <w:tcW w:w="0" w:type="auto"/>
                  <w:tcBorders>
                    <w:top w:val="nil"/>
                    <w:bottom w:val="nil"/>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20.0</w:t>
                  </w:r>
                </w:p>
              </w:tc>
              <w:tc>
                <w:tcPr>
                  <w:tcW w:w="0" w:type="auto"/>
                  <w:tcBorders>
                    <w:top w:val="nil"/>
                    <w:bottom w:val="nil"/>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20.0</w:t>
                  </w:r>
                </w:p>
              </w:tc>
              <w:tc>
                <w:tcPr>
                  <w:tcW w:w="0" w:type="auto"/>
                  <w:tcBorders>
                    <w:top w:val="nil"/>
                    <w:bottom w:val="nil"/>
                    <w:right w:val="single" w:sz="16" w:space="0" w:color="000000"/>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79.0</w:t>
                  </w:r>
                </w:p>
              </w:tc>
            </w:tr>
            <w:tr w:rsidR="004F3689" w:rsidRPr="001E2EF1" w:rsidTr="001D1DCE">
              <w:trPr>
                <w:cantSplit/>
                <w:tblHeader/>
              </w:trPr>
              <w:tc>
                <w:tcPr>
                  <w:tcW w:w="0" w:type="auto"/>
                  <w:vMerge/>
                  <w:tcBorders>
                    <w:top w:val="single" w:sz="16" w:space="0" w:color="000000"/>
                    <w:left w:val="single" w:sz="16" w:space="0" w:color="000000"/>
                    <w:bottom w:val="single" w:sz="16" w:space="0" w:color="000000"/>
                    <w:right w:val="nil"/>
                  </w:tcBorders>
                  <w:shd w:val="clear" w:color="auto" w:fill="FFFFFF"/>
                </w:tcPr>
                <w:p w:rsidR="004F3689" w:rsidRPr="001E2EF1" w:rsidRDefault="004F3689" w:rsidP="001D1DCE">
                  <w:pPr>
                    <w:autoSpaceDE w:val="0"/>
                    <w:autoSpaceDN w:val="0"/>
                    <w:adjustRightInd w:val="0"/>
                    <w:spacing w:after="0" w:line="240" w:lineRule="auto"/>
                    <w:contextualSpacing/>
                    <w:rPr>
                      <w:rFonts w:ascii="Arial" w:hAnsi="Arial" w:cs="B Lotus"/>
                      <w:color w:val="000000"/>
                    </w:rPr>
                  </w:pPr>
                </w:p>
              </w:tc>
              <w:tc>
                <w:tcPr>
                  <w:tcW w:w="0" w:type="auto"/>
                  <w:tcBorders>
                    <w:top w:val="nil"/>
                    <w:left w:val="nil"/>
                    <w:bottom w:val="nil"/>
                    <w:right w:val="single" w:sz="16" w:space="0" w:color="000000"/>
                  </w:tcBorders>
                  <w:shd w:val="clear" w:color="auto" w:fill="FFFFFF"/>
                </w:tcPr>
                <w:p w:rsidR="004F3689" w:rsidRPr="001E2EF1" w:rsidRDefault="004F3689" w:rsidP="001D1DCE">
                  <w:pPr>
                    <w:autoSpaceDE w:val="0"/>
                    <w:autoSpaceDN w:val="0"/>
                    <w:adjustRightInd w:val="0"/>
                    <w:spacing w:after="0" w:line="240" w:lineRule="auto"/>
                    <w:ind w:left="60" w:right="60"/>
                    <w:contextualSpacing/>
                    <w:rPr>
                      <w:rFonts w:ascii="Times New Roman" w:hAnsi="Times New Roman" w:cs="B Lotus"/>
                      <w:color w:val="000000"/>
                      <w:rtl/>
                    </w:rPr>
                  </w:pPr>
                  <w:r w:rsidRPr="001E2EF1">
                    <w:rPr>
                      <w:rFonts w:ascii="Times New Roman" w:hAnsi="Times New Roman" w:cs="B Lotus"/>
                      <w:color w:val="000000"/>
                      <w:rtl/>
                    </w:rPr>
                    <w:t>گزینه 1و2و3</w:t>
                  </w:r>
                </w:p>
              </w:tc>
              <w:tc>
                <w:tcPr>
                  <w:tcW w:w="0" w:type="auto"/>
                  <w:tcBorders>
                    <w:top w:val="nil"/>
                    <w:left w:val="single" w:sz="16" w:space="0" w:color="000000"/>
                    <w:bottom w:val="nil"/>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21</w:t>
                  </w:r>
                </w:p>
              </w:tc>
              <w:tc>
                <w:tcPr>
                  <w:tcW w:w="0" w:type="auto"/>
                  <w:tcBorders>
                    <w:top w:val="nil"/>
                    <w:bottom w:val="nil"/>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21.0</w:t>
                  </w:r>
                </w:p>
              </w:tc>
              <w:tc>
                <w:tcPr>
                  <w:tcW w:w="0" w:type="auto"/>
                  <w:tcBorders>
                    <w:top w:val="nil"/>
                    <w:bottom w:val="nil"/>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21.0</w:t>
                  </w:r>
                </w:p>
              </w:tc>
              <w:tc>
                <w:tcPr>
                  <w:tcW w:w="0" w:type="auto"/>
                  <w:tcBorders>
                    <w:top w:val="nil"/>
                    <w:bottom w:val="nil"/>
                    <w:right w:val="single" w:sz="16" w:space="0" w:color="000000"/>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100.0</w:t>
                  </w:r>
                </w:p>
              </w:tc>
            </w:tr>
            <w:tr w:rsidR="004F3689" w:rsidRPr="001E2EF1" w:rsidTr="001D1DCE">
              <w:trPr>
                <w:cantSplit/>
              </w:trPr>
              <w:tc>
                <w:tcPr>
                  <w:tcW w:w="0" w:type="auto"/>
                  <w:vMerge/>
                  <w:tcBorders>
                    <w:top w:val="single" w:sz="16" w:space="0" w:color="000000"/>
                    <w:left w:val="single" w:sz="16" w:space="0" w:color="000000"/>
                    <w:bottom w:val="single" w:sz="16" w:space="0" w:color="000000"/>
                    <w:right w:val="nil"/>
                  </w:tcBorders>
                  <w:shd w:val="clear" w:color="auto" w:fill="FFFFFF"/>
                </w:tcPr>
                <w:p w:rsidR="004F3689" w:rsidRPr="001E2EF1" w:rsidRDefault="004F3689" w:rsidP="001D1DCE">
                  <w:pPr>
                    <w:autoSpaceDE w:val="0"/>
                    <w:autoSpaceDN w:val="0"/>
                    <w:adjustRightInd w:val="0"/>
                    <w:spacing w:after="0" w:line="240" w:lineRule="auto"/>
                    <w:contextualSpacing/>
                    <w:rPr>
                      <w:rFonts w:ascii="Arial" w:hAnsi="Arial" w:cs="B Lotus"/>
                      <w:color w:val="000000"/>
                    </w:rPr>
                  </w:pPr>
                </w:p>
              </w:tc>
              <w:tc>
                <w:tcPr>
                  <w:tcW w:w="0" w:type="auto"/>
                  <w:tcBorders>
                    <w:top w:val="nil"/>
                    <w:left w:val="nil"/>
                    <w:bottom w:val="single" w:sz="16" w:space="0" w:color="000000"/>
                    <w:right w:val="single" w:sz="16" w:space="0" w:color="000000"/>
                  </w:tcBorders>
                  <w:shd w:val="clear" w:color="auto" w:fill="FFFFFF"/>
                </w:tcPr>
                <w:p w:rsidR="004F3689" w:rsidRPr="001E2EF1" w:rsidRDefault="004F3689" w:rsidP="001D1DCE">
                  <w:pPr>
                    <w:autoSpaceDE w:val="0"/>
                    <w:autoSpaceDN w:val="0"/>
                    <w:adjustRightInd w:val="0"/>
                    <w:spacing w:after="0" w:line="240" w:lineRule="auto"/>
                    <w:ind w:left="60" w:right="60"/>
                    <w:contextualSpacing/>
                    <w:rPr>
                      <w:rFonts w:ascii="Arial" w:hAnsi="Arial" w:cs="B Lotus"/>
                      <w:color w:val="000000"/>
                    </w:rPr>
                  </w:pPr>
                  <w:r w:rsidRPr="001E2EF1">
                    <w:rPr>
                      <w:rFonts w:ascii="Arial" w:hAnsi="Arial" w:cs="B Lotus"/>
                      <w:color w:val="000000"/>
                    </w:rPr>
                    <w:t>Total</w:t>
                  </w:r>
                </w:p>
              </w:tc>
              <w:tc>
                <w:tcPr>
                  <w:tcW w:w="0" w:type="auto"/>
                  <w:tcBorders>
                    <w:top w:val="nil"/>
                    <w:left w:val="single" w:sz="16" w:space="0" w:color="000000"/>
                    <w:bottom w:val="single" w:sz="16" w:space="0" w:color="000000"/>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100</w:t>
                  </w:r>
                </w:p>
              </w:tc>
              <w:tc>
                <w:tcPr>
                  <w:tcW w:w="0" w:type="auto"/>
                  <w:tcBorders>
                    <w:top w:val="nil"/>
                    <w:bottom w:val="single" w:sz="16" w:space="0" w:color="000000"/>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100.0</w:t>
                  </w:r>
                </w:p>
              </w:tc>
              <w:tc>
                <w:tcPr>
                  <w:tcW w:w="0" w:type="auto"/>
                  <w:tcBorders>
                    <w:top w:val="nil"/>
                    <w:bottom w:val="single" w:sz="16" w:space="0" w:color="000000"/>
                  </w:tcBorders>
                  <w:shd w:val="clear" w:color="auto" w:fill="FFFFFF"/>
                </w:tcPr>
                <w:p w:rsidR="004F3689" w:rsidRPr="001E2EF1" w:rsidRDefault="004F3689" w:rsidP="001D1DCE">
                  <w:pPr>
                    <w:autoSpaceDE w:val="0"/>
                    <w:autoSpaceDN w:val="0"/>
                    <w:adjustRightInd w:val="0"/>
                    <w:spacing w:after="0" w:line="240" w:lineRule="auto"/>
                    <w:ind w:left="60" w:right="60"/>
                    <w:contextualSpacing/>
                    <w:jc w:val="right"/>
                    <w:rPr>
                      <w:rFonts w:ascii="Arial" w:hAnsi="Arial" w:cs="B Lotus"/>
                      <w:color w:val="000000"/>
                    </w:rPr>
                  </w:pPr>
                  <w:r w:rsidRPr="001E2EF1">
                    <w:rPr>
                      <w:rFonts w:ascii="Arial" w:hAnsi="Arial" w:cs="B Lotus"/>
                      <w:color w:val="000000"/>
                    </w:rPr>
                    <w:t>100.0</w:t>
                  </w:r>
                </w:p>
              </w:tc>
              <w:tc>
                <w:tcPr>
                  <w:tcW w:w="0" w:type="auto"/>
                  <w:tcBorders>
                    <w:top w:val="nil"/>
                    <w:bottom w:val="single" w:sz="16" w:space="0" w:color="000000"/>
                    <w:right w:val="single" w:sz="16" w:space="0" w:color="000000"/>
                  </w:tcBorders>
                  <w:shd w:val="clear" w:color="auto" w:fill="FFFFFF"/>
                  <w:vAlign w:val="center"/>
                </w:tcPr>
                <w:p w:rsidR="004F3689" w:rsidRPr="001E2EF1" w:rsidRDefault="004F3689" w:rsidP="001D1DCE">
                  <w:pPr>
                    <w:autoSpaceDE w:val="0"/>
                    <w:autoSpaceDN w:val="0"/>
                    <w:adjustRightInd w:val="0"/>
                    <w:spacing w:after="0" w:line="240" w:lineRule="auto"/>
                    <w:contextualSpacing/>
                    <w:jc w:val="center"/>
                    <w:rPr>
                      <w:rFonts w:ascii="Times New Roman" w:hAnsi="Times New Roman" w:cs="B Lotus"/>
                    </w:rPr>
                  </w:pPr>
                </w:p>
              </w:tc>
            </w:tr>
          </w:tbl>
          <w:p w:rsidR="004F3689" w:rsidRPr="001E2EF1" w:rsidRDefault="004F3689" w:rsidP="001D1DCE">
            <w:pPr>
              <w:bidi/>
              <w:contextualSpacing/>
              <w:jc w:val="both"/>
              <w:rPr>
                <w:rFonts w:cs="B Lotus"/>
                <w:rtl/>
                <w:lang w:bidi="fa-IR"/>
              </w:rPr>
            </w:pPr>
          </w:p>
        </w:tc>
      </w:tr>
    </w:tbl>
    <w:p w:rsidR="004F3689" w:rsidRPr="001E2EF1" w:rsidRDefault="004F3689" w:rsidP="004F3689">
      <w:pPr>
        <w:rPr>
          <w:sz w:val="18"/>
          <w:szCs w:val="18"/>
        </w:rPr>
      </w:pPr>
    </w:p>
    <w:p w:rsidR="00234E63" w:rsidRPr="001D0915" w:rsidRDefault="00270BEF" w:rsidP="001D0915">
      <w:pPr>
        <w:bidi/>
        <w:spacing w:after="0" w:line="240" w:lineRule="auto"/>
        <w:contextualSpacing/>
        <w:jc w:val="both"/>
        <w:rPr>
          <w:rFonts w:cs="B Lotus"/>
          <w:sz w:val="26"/>
          <w:szCs w:val="26"/>
          <w:rtl/>
          <w:lang w:bidi="fa-IR"/>
        </w:rPr>
      </w:pPr>
      <w:r w:rsidRPr="001D0915">
        <w:rPr>
          <w:rFonts w:cs="B Lotus" w:hint="cs"/>
          <w:sz w:val="26"/>
          <w:szCs w:val="26"/>
          <w:rtl/>
          <w:lang w:bidi="fa-IR"/>
        </w:rPr>
        <w:t>در گروه دانشگاهیان، تحلیل گران و اعتباردهندگان مالی بیشترین درصد به منظور سرمایه گذاری در شرکت سرمایه پذیر خارجی ترکیب اطلاعات (اطلاعات گذشته (صورتهای مالی 5 سال گذشته)، اطلاعات آینده (پیش بینی سود، علامت دهی اوضاع آینده شرکت) و اوضاع سیاسی (ریسک و تحریم و جنگ و ...)) است. لذا ف</w:t>
      </w:r>
      <w:r w:rsidR="00234E63" w:rsidRPr="001D0915">
        <w:rPr>
          <w:rFonts w:cs="B Lotus" w:hint="cs"/>
          <w:sz w:val="26"/>
          <w:szCs w:val="26"/>
          <w:rtl/>
          <w:lang w:bidi="fa-IR"/>
        </w:rPr>
        <w:t>رض</w:t>
      </w:r>
      <w:r w:rsidRPr="001D0915">
        <w:rPr>
          <w:rFonts w:cs="B Lotus" w:hint="cs"/>
          <w:sz w:val="26"/>
          <w:szCs w:val="26"/>
          <w:rtl/>
          <w:lang w:bidi="fa-IR"/>
        </w:rPr>
        <w:t>یه</w:t>
      </w:r>
      <w:r w:rsidR="00234E63" w:rsidRPr="001D0915">
        <w:rPr>
          <w:rFonts w:cs="B Lotus" w:hint="cs"/>
          <w:sz w:val="26"/>
          <w:szCs w:val="26"/>
          <w:rtl/>
          <w:lang w:bidi="fa-IR"/>
        </w:rPr>
        <w:t xml:space="preserve"> سوم </w:t>
      </w:r>
      <w:r w:rsidRPr="001D0915">
        <w:rPr>
          <w:rFonts w:cs="B Lotus" w:hint="cs"/>
          <w:sz w:val="26"/>
          <w:szCs w:val="26"/>
          <w:rtl/>
          <w:lang w:bidi="fa-IR"/>
        </w:rPr>
        <w:t xml:space="preserve">تحقیق رد می گردد </w:t>
      </w:r>
      <w:r w:rsidR="00234E63" w:rsidRPr="001D0915">
        <w:rPr>
          <w:rFonts w:cs="B Lotus" w:hint="cs"/>
          <w:sz w:val="26"/>
          <w:szCs w:val="26"/>
          <w:rtl/>
          <w:lang w:bidi="fa-IR"/>
        </w:rPr>
        <w:t xml:space="preserve">یعنی سرمایه گذار خارجی </w:t>
      </w:r>
      <w:r w:rsidR="00BF22A5" w:rsidRPr="001D0915">
        <w:rPr>
          <w:rFonts w:cs="B Lotus" w:hint="cs"/>
          <w:sz w:val="26"/>
          <w:szCs w:val="26"/>
          <w:rtl/>
          <w:lang w:bidi="fa-IR"/>
        </w:rPr>
        <w:t xml:space="preserve">خواه صورتهای مالی براساس استانداردهای گزارشگری مالی بین المللی تهیه شده باشد، خواه صورتهای مالی براساس استانهداردهای گزارشگری ملی تهیه شده باشد، </w:t>
      </w:r>
      <w:r w:rsidR="00234E63" w:rsidRPr="001D0915">
        <w:rPr>
          <w:rFonts w:cs="B Lotus" w:hint="cs"/>
          <w:sz w:val="26"/>
          <w:szCs w:val="26"/>
          <w:rtl/>
          <w:lang w:bidi="fa-IR"/>
        </w:rPr>
        <w:t>علاوه بر صورتهای مالی گذشته شرکت سرمایه پذیر به عوامل دیگری همچون اطلاعات آینده و اوضاع سیاسی نیز توجه می کند.</w:t>
      </w:r>
    </w:p>
    <w:p w:rsidR="00270BEF" w:rsidRDefault="00270BEF" w:rsidP="001D0915">
      <w:pPr>
        <w:bidi/>
        <w:spacing w:after="0" w:line="240" w:lineRule="auto"/>
        <w:contextualSpacing/>
        <w:jc w:val="both"/>
        <w:rPr>
          <w:rFonts w:cs="B Lotus"/>
          <w:sz w:val="26"/>
          <w:szCs w:val="26"/>
          <w:rtl/>
          <w:lang w:bidi="fa-IR"/>
        </w:rPr>
      </w:pPr>
      <w:r w:rsidRPr="001D0915">
        <w:rPr>
          <w:rFonts w:cs="B Lotus" w:hint="cs"/>
          <w:sz w:val="26"/>
          <w:szCs w:val="26"/>
          <w:rtl/>
          <w:lang w:bidi="fa-IR"/>
        </w:rPr>
        <w:lastRenderedPageBreak/>
        <w:t>درخصوص فرضیه شماره 4 نتایج آمارهای توصیفی در سه گروه مورد مطالعه به شرح جدول زیر است.</w:t>
      </w:r>
    </w:p>
    <w:p w:rsidR="00B9580B" w:rsidRPr="001D0915" w:rsidRDefault="00B9580B" w:rsidP="00B9580B">
      <w:pPr>
        <w:bidi/>
        <w:spacing w:after="0" w:line="240" w:lineRule="auto"/>
        <w:contextualSpacing/>
        <w:jc w:val="center"/>
        <w:rPr>
          <w:rFonts w:cs="B Lotus"/>
          <w:sz w:val="26"/>
          <w:szCs w:val="26"/>
          <w:rtl/>
          <w:lang w:bidi="fa-IR"/>
        </w:rPr>
      </w:pPr>
      <w:r>
        <w:rPr>
          <w:rFonts w:cs="B Lotus" w:hint="cs"/>
          <w:sz w:val="26"/>
          <w:szCs w:val="26"/>
          <w:rtl/>
          <w:lang w:bidi="fa-IR"/>
        </w:rPr>
        <w:t>نگاره 4. نتایج آزمون فرضیه چهارم پژوهش</w:t>
      </w:r>
    </w:p>
    <w:tbl>
      <w:tblPr>
        <w:tblStyle w:val="TableGrid"/>
        <w:bidiVisual/>
        <w:tblW w:w="0" w:type="auto"/>
        <w:tblLook w:val="04A0" w:firstRow="1" w:lastRow="0" w:firstColumn="1" w:lastColumn="0" w:noHBand="0" w:noVBand="1"/>
      </w:tblPr>
      <w:tblGrid>
        <w:gridCol w:w="9111"/>
      </w:tblGrid>
      <w:tr w:rsidR="00BF22A5" w:rsidRPr="001D0915" w:rsidTr="00BF22A5">
        <w:tc>
          <w:tcPr>
            <w:tcW w:w="9350" w:type="dxa"/>
          </w:tcPr>
          <w:tbl>
            <w:tblPr>
              <w:tblW w:w="75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725"/>
              <w:gridCol w:w="1844"/>
              <w:gridCol w:w="1190"/>
              <w:gridCol w:w="1007"/>
              <w:gridCol w:w="1374"/>
              <w:gridCol w:w="1452"/>
            </w:tblGrid>
            <w:tr w:rsidR="00BF22A5" w:rsidRPr="004F3689" w:rsidTr="00BF22A5">
              <w:trPr>
                <w:cantSplit/>
                <w:tblHeader/>
              </w:trPr>
              <w:tc>
                <w:tcPr>
                  <w:tcW w:w="7590" w:type="dxa"/>
                  <w:gridSpan w:val="6"/>
                  <w:tcBorders>
                    <w:top w:val="nil"/>
                    <w:left w:val="nil"/>
                    <w:bottom w:val="nil"/>
                    <w:right w:val="nil"/>
                  </w:tcBorders>
                  <w:shd w:val="clear" w:color="auto" w:fill="FFFFFF"/>
                  <w:vAlign w:val="center"/>
                </w:tcPr>
                <w:p w:rsidR="00BF22A5" w:rsidRPr="004F3689" w:rsidRDefault="00BF22A5" w:rsidP="004F3689">
                  <w:pPr>
                    <w:autoSpaceDE w:val="0"/>
                    <w:autoSpaceDN w:val="0"/>
                    <w:adjustRightInd w:val="0"/>
                    <w:spacing w:after="0" w:line="240" w:lineRule="auto"/>
                    <w:ind w:left="60" w:right="60"/>
                    <w:contextualSpacing/>
                    <w:jc w:val="center"/>
                    <w:rPr>
                      <w:rFonts w:ascii="Times New Roman" w:hAnsi="Times New Roman" w:cs="B Lotus"/>
                      <w:color w:val="000000"/>
                      <w:rtl/>
                    </w:rPr>
                  </w:pPr>
                  <w:r w:rsidRPr="004F3689">
                    <w:rPr>
                      <w:rFonts w:ascii="Times New Roman" w:hAnsi="Times New Roman" w:cs="B Lotus"/>
                      <w:bCs/>
                      <w:color w:val="000000"/>
                      <w:rtl/>
                    </w:rPr>
                    <w:t>دانشگاهیان</w:t>
                  </w:r>
                </w:p>
              </w:tc>
            </w:tr>
            <w:tr w:rsidR="00BF22A5" w:rsidRPr="004F3689" w:rsidTr="00BF22A5">
              <w:trPr>
                <w:cantSplit/>
                <w:tblHeader/>
              </w:trPr>
              <w:tc>
                <w:tcPr>
                  <w:tcW w:w="2590"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BF22A5" w:rsidRPr="004F3689" w:rsidRDefault="00BF22A5" w:rsidP="004F3689">
                  <w:pPr>
                    <w:autoSpaceDE w:val="0"/>
                    <w:autoSpaceDN w:val="0"/>
                    <w:adjustRightInd w:val="0"/>
                    <w:spacing w:after="0" w:line="240" w:lineRule="auto"/>
                    <w:contextualSpacing/>
                    <w:jc w:val="center"/>
                    <w:rPr>
                      <w:rFonts w:ascii="Times New Roman" w:hAnsi="Times New Roman" w:cs="B Lotus"/>
                    </w:rPr>
                  </w:pPr>
                </w:p>
              </w:tc>
              <w:tc>
                <w:tcPr>
                  <w:tcW w:w="1154" w:type="dxa"/>
                  <w:tcBorders>
                    <w:top w:val="single" w:sz="16" w:space="0" w:color="000000"/>
                    <w:left w:val="single" w:sz="16" w:space="0" w:color="000000"/>
                    <w:bottom w:val="single" w:sz="16" w:space="0" w:color="000000"/>
                  </w:tcBorders>
                  <w:shd w:val="clear" w:color="auto" w:fill="FFFFFF"/>
                  <w:vAlign w:val="bottom"/>
                </w:tcPr>
                <w:p w:rsidR="00BF22A5" w:rsidRPr="004F3689" w:rsidRDefault="00BF22A5" w:rsidP="004F3689">
                  <w:pPr>
                    <w:autoSpaceDE w:val="0"/>
                    <w:autoSpaceDN w:val="0"/>
                    <w:adjustRightInd w:val="0"/>
                    <w:spacing w:after="0" w:line="240" w:lineRule="auto"/>
                    <w:ind w:left="60" w:right="60"/>
                    <w:contextualSpacing/>
                    <w:jc w:val="center"/>
                    <w:rPr>
                      <w:rFonts w:ascii="Arial" w:hAnsi="Arial" w:cs="B Lotus"/>
                      <w:color w:val="000000"/>
                    </w:rPr>
                  </w:pPr>
                  <w:r w:rsidRPr="004F3689">
                    <w:rPr>
                      <w:rFonts w:ascii="Arial" w:hAnsi="Arial" w:cs="B Lotus"/>
                      <w:color w:val="000000"/>
                    </w:rPr>
                    <w:t>Frequency</w:t>
                  </w:r>
                </w:p>
              </w:tc>
              <w:tc>
                <w:tcPr>
                  <w:tcW w:w="1009" w:type="dxa"/>
                  <w:tcBorders>
                    <w:top w:val="single" w:sz="16" w:space="0" w:color="000000"/>
                    <w:bottom w:val="single" w:sz="16" w:space="0" w:color="000000"/>
                  </w:tcBorders>
                  <w:shd w:val="clear" w:color="auto" w:fill="FFFFFF"/>
                  <w:vAlign w:val="bottom"/>
                </w:tcPr>
                <w:p w:rsidR="00BF22A5" w:rsidRPr="004F3689" w:rsidRDefault="00BF22A5" w:rsidP="004F3689">
                  <w:pPr>
                    <w:autoSpaceDE w:val="0"/>
                    <w:autoSpaceDN w:val="0"/>
                    <w:adjustRightInd w:val="0"/>
                    <w:spacing w:after="0" w:line="240" w:lineRule="auto"/>
                    <w:ind w:left="60" w:right="60"/>
                    <w:contextualSpacing/>
                    <w:jc w:val="center"/>
                    <w:rPr>
                      <w:rFonts w:ascii="Arial" w:hAnsi="Arial" w:cs="B Lotus"/>
                      <w:color w:val="000000"/>
                    </w:rPr>
                  </w:pPr>
                  <w:r w:rsidRPr="004F3689">
                    <w:rPr>
                      <w:rFonts w:ascii="Arial" w:hAnsi="Arial" w:cs="B Lotus"/>
                      <w:color w:val="000000"/>
                    </w:rPr>
                    <w:t>Percent</w:t>
                  </w:r>
                </w:p>
              </w:tc>
              <w:tc>
                <w:tcPr>
                  <w:tcW w:w="1382" w:type="dxa"/>
                  <w:tcBorders>
                    <w:top w:val="single" w:sz="16" w:space="0" w:color="000000"/>
                    <w:bottom w:val="single" w:sz="16" w:space="0" w:color="000000"/>
                  </w:tcBorders>
                  <w:shd w:val="clear" w:color="auto" w:fill="FFFFFF"/>
                  <w:vAlign w:val="bottom"/>
                </w:tcPr>
                <w:p w:rsidR="00BF22A5" w:rsidRPr="004F3689" w:rsidRDefault="00BF22A5" w:rsidP="004F3689">
                  <w:pPr>
                    <w:autoSpaceDE w:val="0"/>
                    <w:autoSpaceDN w:val="0"/>
                    <w:adjustRightInd w:val="0"/>
                    <w:spacing w:after="0" w:line="240" w:lineRule="auto"/>
                    <w:ind w:left="60" w:right="60"/>
                    <w:contextualSpacing/>
                    <w:jc w:val="center"/>
                    <w:rPr>
                      <w:rFonts w:ascii="Arial" w:hAnsi="Arial" w:cs="B Lotus"/>
                      <w:color w:val="000000"/>
                    </w:rPr>
                  </w:pPr>
                  <w:r w:rsidRPr="004F3689">
                    <w:rPr>
                      <w:rFonts w:ascii="Arial" w:hAnsi="Arial" w:cs="B Lotus"/>
                      <w:color w:val="000000"/>
                    </w:rPr>
                    <w:t>Valid Percent</w:t>
                  </w:r>
                </w:p>
              </w:tc>
              <w:tc>
                <w:tcPr>
                  <w:tcW w:w="1455" w:type="dxa"/>
                  <w:tcBorders>
                    <w:top w:val="single" w:sz="16" w:space="0" w:color="000000"/>
                    <w:bottom w:val="single" w:sz="16" w:space="0" w:color="000000"/>
                    <w:right w:val="single" w:sz="16" w:space="0" w:color="000000"/>
                  </w:tcBorders>
                  <w:shd w:val="clear" w:color="auto" w:fill="FFFFFF"/>
                  <w:vAlign w:val="bottom"/>
                </w:tcPr>
                <w:p w:rsidR="00BF22A5" w:rsidRPr="004F3689" w:rsidRDefault="00BF22A5" w:rsidP="004F3689">
                  <w:pPr>
                    <w:autoSpaceDE w:val="0"/>
                    <w:autoSpaceDN w:val="0"/>
                    <w:adjustRightInd w:val="0"/>
                    <w:spacing w:after="0" w:line="240" w:lineRule="auto"/>
                    <w:ind w:left="60" w:right="60"/>
                    <w:contextualSpacing/>
                    <w:jc w:val="center"/>
                    <w:rPr>
                      <w:rFonts w:ascii="Arial" w:hAnsi="Arial" w:cs="B Lotus"/>
                      <w:color w:val="000000"/>
                    </w:rPr>
                  </w:pPr>
                  <w:r w:rsidRPr="004F3689">
                    <w:rPr>
                      <w:rFonts w:ascii="Arial" w:hAnsi="Arial" w:cs="B Lotus"/>
                      <w:color w:val="000000"/>
                    </w:rPr>
                    <w:t>Cumulative Percent</w:t>
                  </w:r>
                </w:p>
              </w:tc>
            </w:tr>
            <w:tr w:rsidR="00BF22A5" w:rsidRPr="004F3689" w:rsidTr="00BF22A5">
              <w:trPr>
                <w:cantSplit/>
                <w:tblHeader/>
              </w:trPr>
              <w:tc>
                <w:tcPr>
                  <w:tcW w:w="727" w:type="dxa"/>
                  <w:vMerge w:val="restart"/>
                  <w:tcBorders>
                    <w:top w:val="single" w:sz="16" w:space="0" w:color="000000"/>
                    <w:left w:val="single" w:sz="16" w:space="0" w:color="000000"/>
                    <w:bottom w:val="single" w:sz="16" w:space="0" w:color="000000"/>
                    <w:right w:val="nil"/>
                  </w:tcBorders>
                  <w:shd w:val="clear" w:color="auto" w:fill="FFFFFF"/>
                </w:tcPr>
                <w:p w:rsidR="00BF22A5" w:rsidRPr="004F3689" w:rsidRDefault="00BF22A5" w:rsidP="004F3689">
                  <w:pPr>
                    <w:autoSpaceDE w:val="0"/>
                    <w:autoSpaceDN w:val="0"/>
                    <w:adjustRightInd w:val="0"/>
                    <w:spacing w:after="0" w:line="240" w:lineRule="auto"/>
                    <w:ind w:left="60" w:right="60"/>
                    <w:contextualSpacing/>
                    <w:rPr>
                      <w:rFonts w:ascii="Arial" w:hAnsi="Arial" w:cs="B Lotus"/>
                      <w:color w:val="000000"/>
                    </w:rPr>
                  </w:pPr>
                  <w:r w:rsidRPr="004F3689">
                    <w:rPr>
                      <w:rFonts w:ascii="Arial" w:hAnsi="Arial" w:cs="B Lotus"/>
                      <w:color w:val="000000"/>
                    </w:rPr>
                    <w:t>Valid</w:t>
                  </w:r>
                </w:p>
              </w:tc>
              <w:tc>
                <w:tcPr>
                  <w:tcW w:w="1863" w:type="dxa"/>
                  <w:tcBorders>
                    <w:top w:val="single" w:sz="16" w:space="0" w:color="000000"/>
                    <w:left w:val="nil"/>
                    <w:bottom w:val="nil"/>
                    <w:right w:val="single" w:sz="16" w:space="0" w:color="000000"/>
                  </w:tcBorders>
                  <w:shd w:val="clear" w:color="auto" w:fill="FFFFFF"/>
                </w:tcPr>
                <w:p w:rsidR="00BF22A5" w:rsidRPr="004F3689" w:rsidRDefault="00BF22A5" w:rsidP="004F3689">
                  <w:pPr>
                    <w:autoSpaceDE w:val="0"/>
                    <w:autoSpaceDN w:val="0"/>
                    <w:adjustRightInd w:val="0"/>
                    <w:spacing w:after="0" w:line="240" w:lineRule="auto"/>
                    <w:ind w:left="60" w:right="60"/>
                    <w:contextualSpacing/>
                    <w:rPr>
                      <w:rFonts w:ascii="Times New Roman" w:hAnsi="Times New Roman" w:cs="B Lotus"/>
                      <w:color w:val="000000"/>
                      <w:rtl/>
                    </w:rPr>
                  </w:pPr>
                  <w:r w:rsidRPr="004F3689">
                    <w:rPr>
                      <w:rFonts w:ascii="Times New Roman" w:hAnsi="Times New Roman" w:cs="B Lotus"/>
                      <w:color w:val="000000"/>
                      <w:rtl/>
                    </w:rPr>
                    <w:t>شفافیت اطلاعات مالی</w:t>
                  </w:r>
                </w:p>
              </w:tc>
              <w:tc>
                <w:tcPr>
                  <w:tcW w:w="1154" w:type="dxa"/>
                  <w:tcBorders>
                    <w:top w:val="single" w:sz="16" w:space="0" w:color="000000"/>
                    <w:left w:val="single" w:sz="16" w:space="0" w:color="000000"/>
                    <w:bottom w:val="nil"/>
                  </w:tcBorders>
                  <w:shd w:val="clear" w:color="auto" w:fill="FFFFFF"/>
                </w:tcPr>
                <w:p w:rsidR="00BF22A5" w:rsidRPr="004F3689" w:rsidRDefault="00BF22A5" w:rsidP="004F3689">
                  <w:pPr>
                    <w:autoSpaceDE w:val="0"/>
                    <w:autoSpaceDN w:val="0"/>
                    <w:adjustRightInd w:val="0"/>
                    <w:spacing w:after="0" w:line="240" w:lineRule="auto"/>
                    <w:ind w:left="60" w:right="60"/>
                    <w:contextualSpacing/>
                    <w:jc w:val="right"/>
                    <w:rPr>
                      <w:rFonts w:ascii="Arial" w:hAnsi="Arial" w:cs="B Lotus"/>
                      <w:color w:val="000000"/>
                    </w:rPr>
                  </w:pPr>
                  <w:r w:rsidRPr="004F3689">
                    <w:rPr>
                      <w:rFonts w:ascii="Arial" w:hAnsi="Arial" w:cs="B Lotus"/>
                      <w:color w:val="000000"/>
                    </w:rPr>
                    <w:t>13</w:t>
                  </w:r>
                </w:p>
              </w:tc>
              <w:tc>
                <w:tcPr>
                  <w:tcW w:w="1009" w:type="dxa"/>
                  <w:tcBorders>
                    <w:top w:val="single" w:sz="16" w:space="0" w:color="000000"/>
                    <w:bottom w:val="nil"/>
                  </w:tcBorders>
                  <w:shd w:val="clear" w:color="auto" w:fill="FFFFFF"/>
                </w:tcPr>
                <w:p w:rsidR="00BF22A5" w:rsidRPr="004F3689" w:rsidRDefault="00BF22A5" w:rsidP="004F3689">
                  <w:pPr>
                    <w:autoSpaceDE w:val="0"/>
                    <w:autoSpaceDN w:val="0"/>
                    <w:adjustRightInd w:val="0"/>
                    <w:spacing w:after="0" w:line="240" w:lineRule="auto"/>
                    <w:ind w:left="60" w:right="60"/>
                    <w:contextualSpacing/>
                    <w:jc w:val="right"/>
                    <w:rPr>
                      <w:rFonts w:ascii="Arial" w:hAnsi="Arial" w:cs="B Lotus"/>
                      <w:color w:val="000000"/>
                    </w:rPr>
                  </w:pPr>
                  <w:r w:rsidRPr="004F3689">
                    <w:rPr>
                      <w:rFonts w:ascii="Arial" w:hAnsi="Arial" w:cs="B Lotus"/>
                      <w:color w:val="000000"/>
                    </w:rPr>
                    <w:t>13.1</w:t>
                  </w:r>
                </w:p>
              </w:tc>
              <w:tc>
                <w:tcPr>
                  <w:tcW w:w="1382" w:type="dxa"/>
                  <w:tcBorders>
                    <w:top w:val="single" w:sz="16" w:space="0" w:color="000000"/>
                    <w:bottom w:val="nil"/>
                  </w:tcBorders>
                  <w:shd w:val="clear" w:color="auto" w:fill="FFFFFF"/>
                </w:tcPr>
                <w:p w:rsidR="00BF22A5" w:rsidRPr="004F3689" w:rsidRDefault="00BF22A5" w:rsidP="004F3689">
                  <w:pPr>
                    <w:autoSpaceDE w:val="0"/>
                    <w:autoSpaceDN w:val="0"/>
                    <w:adjustRightInd w:val="0"/>
                    <w:spacing w:after="0" w:line="240" w:lineRule="auto"/>
                    <w:ind w:left="60" w:right="60"/>
                    <w:contextualSpacing/>
                    <w:jc w:val="right"/>
                    <w:rPr>
                      <w:rFonts w:ascii="Arial" w:hAnsi="Arial" w:cs="B Lotus"/>
                      <w:color w:val="000000"/>
                    </w:rPr>
                  </w:pPr>
                  <w:r w:rsidRPr="004F3689">
                    <w:rPr>
                      <w:rFonts w:ascii="Arial" w:hAnsi="Arial" w:cs="B Lotus"/>
                      <w:color w:val="000000"/>
                    </w:rPr>
                    <w:t>13.1</w:t>
                  </w:r>
                </w:p>
              </w:tc>
              <w:tc>
                <w:tcPr>
                  <w:tcW w:w="1455" w:type="dxa"/>
                  <w:tcBorders>
                    <w:top w:val="single" w:sz="16" w:space="0" w:color="000000"/>
                    <w:bottom w:val="nil"/>
                    <w:right w:val="single" w:sz="16" w:space="0" w:color="000000"/>
                  </w:tcBorders>
                  <w:shd w:val="clear" w:color="auto" w:fill="FFFFFF"/>
                </w:tcPr>
                <w:p w:rsidR="00BF22A5" w:rsidRPr="004F3689" w:rsidRDefault="00BF22A5" w:rsidP="004F3689">
                  <w:pPr>
                    <w:autoSpaceDE w:val="0"/>
                    <w:autoSpaceDN w:val="0"/>
                    <w:adjustRightInd w:val="0"/>
                    <w:spacing w:after="0" w:line="240" w:lineRule="auto"/>
                    <w:ind w:left="60" w:right="60"/>
                    <w:contextualSpacing/>
                    <w:jc w:val="right"/>
                    <w:rPr>
                      <w:rFonts w:ascii="Arial" w:hAnsi="Arial" w:cs="B Lotus"/>
                      <w:color w:val="000000"/>
                    </w:rPr>
                  </w:pPr>
                  <w:r w:rsidRPr="004F3689">
                    <w:rPr>
                      <w:rFonts w:ascii="Arial" w:hAnsi="Arial" w:cs="B Lotus"/>
                      <w:color w:val="000000"/>
                    </w:rPr>
                    <w:t>13.1</w:t>
                  </w:r>
                </w:p>
              </w:tc>
            </w:tr>
            <w:tr w:rsidR="00BF22A5" w:rsidRPr="004F3689" w:rsidTr="00BF22A5">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Pr>
                <w:p w:rsidR="00BF22A5" w:rsidRPr="004F3689" w:rsidRDefault="00BF22A5" w:rsidP="004F3689">
                  <w:pPr>
                    <w:autoSpaceDE w:val="0"/>
                    <w:autoSpaceDN w:val="0"/>
                    <w:adjustRightInd w:val="0"/>
                    <w:spacing w:after="0" w:line="240" w:lineRule="auto"/>
                    <w:contextualSpacing/>
                    <w:rPr>
                      <w:rFonts w:ascii="Arial" w:hAnsi="Arial" w:cs="B Lotus"/>
                      <w:color w:val="000000"/>
                    </w:rPr>
                  </w:pPr>
                </w:p>
              </w:tc>
              <w:tc>
                <w:tcPr>
                  <w:tcW w:w="1863" w:type="dxa"/>
                  <w:tcBorders>
                    <w:top w:val="nil"/>
                    <w:left w:val="nil"/>
                    <w:bottom w:val="nil"/>
                    <w:right w:val="single" w:sz="16" w:space="0" w:color="000000"/>
                  </w:tcBorders>
                  <w:shd w:val="clear" w:color="auto" w:fill="FFFFFF"/>
                </w:tcPr>
                <w:p w:rsidR="00BF22A5" w:rsidRPr="004F3689" w:rsidRDefault="00BF22A5" w:rsidP="004F3689">
                  <w:pPr>
                    <w:autoSpaceDE w:val="0"/>
                    <w:autoSpaceDN w:val="0"/>
                    <w:adjustRightInd w:val="0"/>
                    <w:spacing w:after="0" w:line="240" w:lineRule="auto"/>
                    <w:ind w:left="60" w:right="60"/>
                    <w:contextualSpacing/>
                    <w:rPr>
                      <w:rFonts w:ascii="Times New Roman" w:hAnsi="Times New Roman" w:cs="B Lotus"/>
                      <w:color w:val="000000"/>
                      <w:rtl/>
                    </w:rPr>
                  </w:pPr>
                  <w:r w:rsidRPr="004F3689">
                    <w:rPr>
                      <w:rFonts w:ascii="Times New Roman" w:hAnsi="Times New Roman" w:cs="B Lotus"/>
                      <w:color w:val="000000"/>
                      <w:rtl/>
                    </w:rPr>
                    <w:t>شفافیت ساختار مالکیت</w:t>
                  </w:r>
                </w:p>
              </w:tc>
              <w:tc>
                <w:tcPr>
                  <w:tcW w:w="1154" w:type="dxa"/>
                  <w:tcBorders>
                    <w:top w:val="nil"/>
                    <w:left w:val="single" w:sz="16" w:space="0" w:color="000000"/>
                    <w:bottom w:val="nil"/>
                  </w:tcBorders>
                  <w:shd w:val="clear" w:color="auto" w:fill="FFFFFF"/>
                </w:tcPr>
                <w:p w:rsidR="00BF22A5" w:rsidRPr="004F3689" w:rsidRDefault="00BF22A5" w:rsidP="004F3689">
                  <w:pPr>
                    <w:autoSpaceDE w:val="0"/>
                    <w:autoSpaceDN w:val="0"/>
                    <w:adjustRightInd w:val="0"/>
                    <w:spacing w:after="0" w:line="240" w:lineRule="auto"/>
                    <w:ind w:left="60" w:right="60"/>
                    <w:contextualSpacing/>
                    <w:jc w:val="right"/>
                    <w:rPr>
                      <w:rFonts w:ascii="Arial" w:hAnsi="Arial" w:cs="B Lotus"/>
                      <w:color w:val="000000"/>
                    </w:rPr>
                  </w:pPr>
                  <w:r w:rsidRPr="004F3689">
                    <w:rPr>
                      <w:rFonts w:ascii="Arial" w:hAnsi="Arial" w:cs="B Lotus"/>
                      <w:color w:val="000000"/>
                    </w:rPr>
                    <w:t>12</w:t>
                  </w:r>
                </w:p>
              </w:tc>
              <w:tc>
                <w:tcPr>
                  <w:tcW w:w="1009" w:type="dxa"/>
                  <w:tcBorders>
                    <w:top w:val="nil"/>
                    <w:bottom w:val="nil"/>
                  </w:tcBorders>
                  <w:shd w:val="clear" w:color="auto" w:fill="FFFFFF"/>
                </w:tcPr>
                <w:p w:rsidR="00BF22A5" w:rsidRPr="004F3689" w:rsidRDefault="00BF22A5" w:rsidP="004F3689">
                  <w:pPr>
                    <w:autoSpaceDE w:val="0"/>
                    <w:autoSpaceDN w:val="0"/>
                    <w:adjustRightInd w:val="0"/>
                    <w:spacing w:after="0" w:line="240" w:lineRule="auto"/>
                    <w:ind w:left="60" w:right="60"/>
                    <w:contextualSpacing/>
                    <w:jc w:val="right"/>
                    <w:rPr>
                      <w:rFonts w:ascii="Arial" w:hAnsi="Arial" w:cs="B Lotus"/>
                      <w:color w:val="000000"/>
                    </w:rPr>
                  </w:pPr>
                  <w:r w:rsidRPr="004F3689">
                    <w:rPr>
                      <w:rFonts w:ascii="Arial" w:hAnsi="Arial" w:cs="B Lotus"/>
                      <w:color w:val="000000"/>
                    </w:rPr>
                    <w:t>12.1</w:t>
                  </w:r>
                </w:p>
              </w:tc>
              <w:tc>
                <w:tcPr>
                  <w:tcW w:w="1382" w:type="dxa"/>
                  <w:tcBorders>
                    <w:top w:val="nil"/>
                    <w:bottom w:val="nil"/>
                  </w:tcBorders>
                  <w:shd w:val="clear" w:color="auto" w:fill="FFFFFF"/>
                </w:tcPr>
                <w:p w:rsidR="00BF22A5" w:rsidRPr="004F3689" w:rsidRDefault="00BF22A5" w:rsidP="004F3689">
                  <w:pPr>
                    <w:autoSpaceDE w:val="0"/>
                    <w:autoSpaceDN w:val="0"/>
                    <w:adjustRightInd w:val="0"/>
                    <w:spacing w:after="0" w:line="240" w:lineRule="auto"/>
                    <w:ind w:left="60" w:right="60"/>
                    <w:contextualSpacing/>
                    <w:jc w:val="right"/>
                    <w:rPr>
                      <w:rFonts w:ascii="Arial" w:hAnsi="Arial" w:cs="B Lotus"/>
                      <w:color w:val="000000"/>
                    </w:rPr>
                  </w:pPr>
                  <w:r w:rsidRPr="004F3689">
                    <w:rPr>
                      <w:rFonts w:ascii="Arial" w:hAnsi="Arial" w:cs="B Lotus"/>
                      <w:color w:val="000000"/>
                    </w:rPr>
                    <w:t>12.1</w:t>
                  </w:r>
                </w:p>
              </w:tc>
              <w:tc>
                <w:tcPr>
                  <w:tcW w:w="1455" w:type="dxa"/>
                  <w:tcBorders>
                    <w:top w:val="nil"/>
                    <w:bottom w:val="nil"/>
                    <w:right w:val="single" w:sz="16" w:space="0" w:color="000000"/>
                  </w:tcBorders>
                  <w:shd w:val="clear" w:color="auto" w:fill="FFFFFF"/>
                </w:tcPr>
                <w:p w:rsidR="00BF22A5" w:rsidRPr="004F3689" w:rsidRDefault="00BF22A5" w:rsidP="004F3689">
                  <w:pPr>
                    <w:autoSpaceDE w:val="0"/>
                    <w:autoSpaceDN w:val="0"/>
                    <w:adjustRightInd w:val="0"/>
                    <w:spacing w:after="0" w:line="240" w:lineRule="auto"/>
                    <w:ind w:left="60" w:right="60"/>
                    <w:contextualSpacing/>
                    <w:jc w:val="right"/>
                    <w:rPr>
                      <w:rFonts w:ascii="Arial" w:hAnsi="Arial" w:cs="B Lotus"/>
                      <w:color w:val="000000"/>
                    </w:rPr>
                  </w:pPr>
                  <w:r w:rsidRPr="004F3689">
                    <w:rPr>
                      <w:rFonts w:ascii="Arial" w:hAnsi="Arial" w:cs="B Lotus"/>
                      <w:color w:val="000000"/>
                    </w:rPr>
                    <w:t>25.3</w:t>
                  </w:r>
                </w:p>
              </w:tc>
            </w:tr>
            <w:tr w:rsidR="00BF22A5" w:rsidRPr="004F3689" w:rsidTr="00BF22A5">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Pr>
                <w:p w:rsidR="00BF22A5" w:rsidRPr="004F3689" w:rsidRDefault="00BF22A5" w:rsidP="004F3689">
                  <w:pPr>
                    <w:autoSpaceDE w:val="0"/>
                    <w:autoSpaceDN w:val="0"/>
                    <w:adjustRightInd w:val="0"/>
                    <w:spacing w:after="0" w:line="240" w:lineRule="auto"/>
                    <w:contextualSpacing/>
                    <w:rPr>
                      <w:rFonts w:ascii="Arial" w:hAnsi="Arial" w:cs="B Lotus"/>
                      <w:color w:val="000000"/>
                    </w:rPr>
                  </w:pPr>
                </w:p>
              </w:tc>
              <w:tc>
                <w:tcPr>
                  <w:tcW w:w="1863" w:type="dxa"/>
                  <w:tcBorders>
                    <w:top w:val="nil"/>
                    <w:left w:val="nil"/>
                    <w:bottom w:val="nil"/>
                    <w:right w:val="single" w:sz="16" w:space="0" w:color="000000"/>
                  </w:tcBorders>
                  <w:shd w:val="clear" w:color="auto" w:fill="FFFFFF"/>
                </w:tcPr>
                <w:p w:rsidR="00BF22A5" w:rsidRPr="004F3689" w:rsidRDefault="00BF22A5" w:rsidP="004F3689">
                  <w:pPr>
                    <w:autoSpaceDE w:val="0"/>
                    <w:autoSpaceDN w:val="0"/>
                    <w:adjustRightInd w:val="0"/>
                    <w:spacing w:after="0" w:line="240" w:lineRule="auto"/>
                    <w:ind w:left="60" w:right="60"/>
                    <w:contextualSpacing/>
                    <w:rPr>
                      <w:rFonts w:ascii="Times New Roman" w:hAnsi="Times New Roman" w:cs="B Lotus"/>
                      <w:color w:val="000000"/>
                      <w:rtl/>
                    </w:rPr>
                  </w:pPr>
                  <w:r w:rsidRPr="004F3689">
                    <w:rPr>
                      <w:rFonts w:ascii="Times New Roman" w:hAnsi="Times New Roman" w:cs="B Lotus"/>
                      <w:color w:val="000000"/>
                      <w:rtl/>
                    </w:rPr>
                    <w:t>شفافیت ساختار هیات مدیره</w:t>
                  </w:r>
                </w:p>
              </w:tc>
              <w:tc>
                <w:tcPr>
                  <w:tcW w:w="1154" w:type="dxa"/>
                  <w:tcBorders>
                    <w:top w:val="nil"/>
                    <w:left w:val="single" w:sz="16" w:space="0" w:color="000000"/>
                    <w:bottom w:val="nil"/>
                  </w:tcBorders>
                  <w:shd w:val="clear" w:color="auto" w:fill="FFFFFF"/>
                </w:tcPr>
                <w:p w:rsidR="00BF22A5" w:rsidRPr="004F3689" w:rsidRDefault="00BF22A5" w:rsidP="004F3689">
                  <w:pPr>
                    <w:autoSpaceDE w:val="0"/>
                    <w:autoSpaceDN w:val="0"/>
                    <w:adjustRightInd w:val="0"/>
                    <w:spacing w:after="0" w:line="240" w:lineRule="auto"/>
                    <w:ind w:left="60" w:right="60"/>
                    <w:contextualSpacing/>
                    <w:jc w:val="right"/>
                    <w:rPr>
                      <w:rFonts w:ascii="Arial" w:hAnsi="Arial" w:cs="B Lotus"/>
                      <w:color w:val="000000"/>
                    </w:rPr>
                  </w:pPr>
                  <w:r w:rsidRPr="004F3689">
                    <w:rPr>
                      <w:rFonts w:ascii="Arial" w:hAnsi="Arial" w:cs="B Lotus"/>
                      <w:color w:val="000000"/>
                    </w:rPr>
                    <w:t>9</w:t>
                  </w:r>
                </w:p>
              </w:tc>
              <w:tc>
                <w:tcPr>
                  <w:tcW w:w="1009" w:type="dxa"/>
                  <w:tcBorders>
                    <w:top w:val="nil"/>
                    <w:bottom w:val="nil"/>
                  </w:tcBorders>
                  <w:shd w:val="clear" w:color="auto" w:fill="FFFFFF"/>
                </w:tcPr>
                <w:p w:rsidR="00BF22A5" w:rsidRPr="004F3689" w:rsidRDefault="00BF22A5" w:rsidP="004F3689">
                  <w:pPr>
                    <w:autoSpaceDE w:val="0"/>
                    <w:autoSpaceDN w:val="0"/>
                    <w:adjustRightInd w:val="0"/>
                    <w:spacing w:after="0" w:line="240" w:lineRule="auto"/>
                    <w:ind w:left="60" w:right="60"/>
                    <w:contextualSpacing/>
                    <w:jc w:val="right"/>
                    <w:rPr>
                      <w:rFonts w:ascii="Arial" w:hAnsi="Arial" w:cs="B Lotus"/>
                      <w:color w:val="000000"/>
                    </w:rPr>
                  </w:pPr>
                  <w:r w:rsidRPr="004F3689">
                    <w:rPr>
                      <w:rFonts w:ascii="Arial" w:hAnsi="Arial" w:cs="B Lotus"/>
                      <w:color w:val="000000"/>
                    </w:rPr>
                    <w:t>9.1</w:t>
                  </w:r>
                </w:p>
              </w:tc>
              <w:tc>
                <w:tcPr>
                  <w:tcW w:w="1382" w:type="dxa"/>
                  <w:tcBorders>
                    <w:top w:val="nil"/>
                    <w:bottom w:val="nil"/>
                  </w:tcBorders>
                  <w:shd w:val="clear" w:color="auto" w:fill="FFFFFF"/>
                </w:tcPr>
                <w:p w:rsidR="00BF22A5" w:rsidRPr="004F3689" w:rsidRDefault="00BF22A5" w:rsidP="004F3689">
                  <w:pPr>
                    <w:autoSpaceDE w:val="0"/>
                    <w:autoSpaceDN w:val="0"/>
                    <w:adjustRightInd w:val="0"/>
                    <w:spacing w:after="0" w:line="240" w:lineRule="auto"/>
                    <w:ind w:left="60" w:right="60"/>
                    <w:contextualSpacing/>
                    <w:jc w:val="right"/>
                    <w:rPr>
                      <w:rFonts w:ascii="Arial" w:hAnsi="Arial" w:cs="B Lotus"/>
                      <w:color w:val="000000"/>
                    </w:rPr>
                  </w:pPr>
                  <w:r w:rsidRPr="004F3689">
                    <w:rPr>
                      <w:rFonts w:ascii="Arial" w:hAnsi="Arial" w:cs="B Lotus"/>
                      <w:color w:val="000000"/>
                    </w:rPr>
                    <w:t>9.1</w:t>
                  </w:r>
                </w:p>
              </w:tc>
              <w:tc>
                <w:tcPr>
                  <w:tcW w:w="1455" w:type="dxa"/>
                  <w:tcBorders>
                    <w:top w:val="nil"/>
                    <w:bottom w:val="nil"/>
                    <w:right w:val="single" w:sz="16" w:space="0" w:color="000000"/>
                  </w:tcBorders>
                  <w:shd w:val="clear" w:color="auto" w:fill="FFFFFF"/>
                </w:tcPr>
                <w:p w:rsidR="00BF22A5" w:rsidRPr="004F3689" w:rsidRDefault="00BF22A5" w:rsidP="004F3689">
                  <w:pPr>
                    <w:autoSpaceDE w:val="0"/>
                    <w:autoSpaceDN w:val="0"/>
                    <w:adjustRightInd w:val="0"/>
                    <w:spacing w:after="0" w:line="240" w:lineRule="auto"/>
                    <w:ind w:left="60" w:right="60"/>
                    <w:contextualSpacing/>
                    <w:jc w:val="right"/>
                    <w:rPr>
                      <w:rFonts w:ascii="Arial" w:hAnsi="Arial" w:cs="B Lotus"/>
                      <w:color w:val="000000"/>
                    </w:rPr>
                  </w:pPr>
                  <w:r w:rsidRPr="004F3689">
                    <w:rPr>
                      <w:rFonts w:ascii="Arial" w:hAnsi="Arial" w:cs="B Lotus"/>
                      <w:color w:val="000000"/>
                    </w:rPr>
                    <w:t>34.3</w:t>
                  </w:r>
                </w:p>
              </w:tc>
            </w:tr>
            <w:tr w:rsidR="00BF22A5" w:rsidRPr="004F3689" w:rsidTr="00BF22A5">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Pr>
                <w:p w:rsidR="00BF22A5" w:rsidRPr="004F3689" w:rsidRDefault="00BF22A5" w:rsidP="004F3689">
                  <w:pPr>
                    <w:autoSpaceDE w:val="0"/>
                    <w:autoSpaceDN w:val="0"/>
                    <w:adjustRightInd w:val="0"/>
                    <w:spacing w:after="0" w:line="240" w:lineRule="auto"/>
                    <w:contextualSpacing/>
                    <w:rPr>
                      <w:rFonts w:ascii="Arial" w:hAnsi="Arial" w:cs="B Lotus"/>
                      <w:color w:val="000000"/>
                    </w:rPr>
                  </w:pPr>
                </w:p>
              </w:tc>
              <w:tc>
                <w:tcPr>
                  <w:tcW w:w="1863" w:type="dxa"/>
                  <w:tcBorders>
                    <w:top w:val="nil"/>
                    <w:left w:val="nil"/>
                    <w:bottom w:val="nil"/>
                    <w:right w:val="single" w:sz="16" w:space="0" w:color="000000"/>
                  </w:tcBorders>
                  <w:shd w:val="clear" w:color="auto" w:fill="FFFFFF"/>
                </w:tcPr>
                <w:p w:rsidR="00BF22A5" w:rsidRPr="004F3689" w:rsidRDefault="00BF22A5" w:rsidP="004F3689">
                  <w:pPr>
                    <w:autoSpaceDE w:val="0"/>
                    <w:autoSpaceDN w:val="0"/>
                    <w:adjustRightInd w:val="0"/>
                    <w:spacing w:after="0" w:line="240" w:lineRule="auto"/>
                    <w:ind w:left="60" w:right="60"/>
                    <w:contextualSpacing/>
                    <w:rPr>
                      <w:rFonts w:ascii="Times New Roman" w:hAnsi="Times New Roman" w:cs="B Lotus"/>
                      <w:color w:val="000000"/>
                      <w:rtl/>
                    </w:rPr>
                  </w:pPr>
                  <w:r w:rsidRPr="004F3689">
                    <w:rPr>
                      <w:rFonts w:ascii="Times New Roman" w:hAnsi="Times New Roman" w:cs="B Lotus"/>
                      <w:color w:val="000000"/>
                      <w:rtl/>
                    </w:rPr>
                    <w:t>گزینه 1و2</w:t>
                  </w:r>
                </w:p>
              </w:tc>
              <w:tc>
                <w:tcPr>
                  <w:tcW w:w="1154" w:type="dxa"/>
                  <w:tcBorders>
                    <w:top w:val="nil"/>
                    <w:left w:val="single" w:sz="16" w:space="0" w:color="000000"/>
                    <w:bottom w:val="nil"/>
                  </w:tcBorders>
                  <w:shd w:val="clear" w:color="auto" w:fill="FFFFFF"/>
                </w:tcPr>
                <w:p w:rsidR="00BF22A5" w:rsidRPr="004F3689" w:rsidRDefault="00BF22A5" w:rsidP="004F3689">
                  <w:pPr>
                    <w:autoSpaceDE w:val="0"/>
                    <w:autoSpaceDN w:val="0"/>
                    <w:adjustRightInd w:val="0"/>
                    <w:spacing w:after="0" w:line="240" w:lineRule="auto"/>
                    <w:ind w:left="60" w:right="60"/>
                    <w:contextualSpacing/>
                    <w:jc w:val="right"/>
                    <w:rPr>
                      <w:rFonts w:ascii="Arial" w:hAnsi="Arial" w:cs="B Lotus"/>
                      <w:color w:val="000000"/>
                    </w:rPr>
                  </w:pPr>
                  <w:r w:rsidRPr="004F3689">
                    <w:rPr>
                      <w:rFonts w:ascii="Arial" w:hAnsi="Arial" w:cs="B Lotus"/>
                      <w:color w:val="000000"/>
                    </w:rPr>
                    <w:t>3</w:t>
                  </w:r>
                </w:p>
              </w:tc>
              <w:tc>
                <w:tcPr>
                  <w:tcW w:w="1009" w:type="dxa"/>
                  <w:tcBorders>
                    <w:top w:val="nil"/>
                    <w:bottom w:val="nil"/>
                  </w:tcBorders>
                  <w:shd w:val="clear" w:color="auto" w:fill="FFFFFF"/>
                </w:tcPr>
                <w:p w:rsidR="00BF22A5" w:rsidRPr="004F3689" w:rsidRDefault="00BF22A5" w:rsidP="004F3689">
                  <w:pPr>
                    <w:autoSpaceDE w:val="0"/>
                    <w:autoSpaceDN w:val="0"/>
                    <w:adjustRightInd w:val="0"/>
                    <w:spacing w:after="0" w:line="240" w:lineRule="auto"/>
                    <w:ind w:left="60" w:right="60"/>
                    <w:contextualSpacing/>
                    <w:jc w:val="right"/>
                    <w:rPr>
                      <w:rFonts w:ascii="Arial" w:hAnsi="Arial" w:cs="B Lotus"/>
                      <w:color w:val="000000"/>
                    </w:rPr>
                  </w:pPr>
                  <w:r w:rsidRPr="004F3689">
                    <w:rPr>
                      <w:rFonts w:ascii="Arial" w:hAnsi="Arial" w:cs="B Lotus"/>
                      <w:color w:val="000000"/>
                    </w:rPr>
                    <w:t>3.0</w:t>
                  </w:r>
                </w:p>
              </w:tc>
              <w:tc>
                <w:tcPr>
                  <w:tcW w:w="1382" w:type="dxa"/>
                  <w:tcBorders>
                    <w:top w:val="nil"/>
                    <w:bottom w:val="nil"/>
                  </w:tcBorders>
                  <w:shd w:val="clear" w:color="auto" w:fill="FFFFFF"/>
                </w:tcPr>
                <w:p w:rsidR="00BF22A5" w:rsidRPr="004F3689" w:rsidRDefault="00BF22A5" w:rsidP="004F3689">
                  <w:pPr>
                    <w:autoSpaceDE w:val="0"/>
                    <w:autoSpaceDN w:val="0"/>
                    <w:adjustRightInd w:val="0"/>
                    <w:spacing w:after="0" w:line="240" w:lineRule="auto"/>
                    <w:ind w:left="60" w:right="60"/>
                    <w:contextualSpacing/>
                    <w:jc w:val="right"/>
                    <w:rPr>
                      <w:rFonts w:ascii="Arial" w:hAnsi="Arial" w:cs="B Lotus"/>
                      <w:color w:val="000000"/>
                    </w:rPr>
                  </w:pPr>
                  <w:r w:rsidRPr="004F3689">
                    <w:rPr>
                      <w:rFonts w:ascii="Arial" w:hAnsi="Arial" w:cs="B Lotus"/>
                      <w:color w:val="000000"/>
                    </w:rPr>
                    <w:t>3.0</w:t>
                  </w:r>
                </w:p>
              </w:tc>
              <w:tc>
                <w:tcPr>
                  <w:tcW w:w="1455" w:type="dxa"/>
                  <w:tcBorders>
                    <w:top w:val="nil"/>
                    <w:bottom w:val="nil"/>
                    <w:right w:val="single" w:sz="16" w:space="0" w:color="000000"/>
                  </w:tcBorders>
                  <w:shd w:val="clear" w:color="auto" w:fill="FFFFFF"/>
                </w:tcPr>
                <w:p w:rsidR="00BF22A5" w:rsidRPr="004F3689" w:rsidRDefault="00BF22A5" w:rsidP="004F3689">
                  <w:pPr>
                    <w:autoSpaceDE w:val="0"/>
                    <w:autoSpaceDN w:val="0"/>
                    <w:adjustRightInd w:val="0"/>
                    <w:spacing w:after="0" w:line="240" w:lineRule="auto"/>
                    <w:ind w:left="60" w:right="60"/>
                    <w:contextualSpacing/>
                    <w:jc w:val="right"/>
                    <w:rPr>
                      <w:rFonts w:ascii="Arial" w:hAnsi="Arial" w:cs="B Lotus"/>
                      <w:color w:val="000000"/>
                    </w:rPr>
                  </w:pPr>
                  <w:r w:rsidRPr="004F3689">
                    <w:rPr>
                      <w:rFonts w:ascii="Arial" w:hAnsi="Arial" w:cs="B Lotus"/>
                      <w:color w:val="000000"/>
                    </w:rPr>
                    <w:t>37.4</w:t>
                  </w:r>
                </w:p>
              </w:tc>
            </w:tr>
            <w:tr w:rsidR="00BF22A5" w:rsidRPr="004F3689" w:rsidTr="00BF22A5">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Pr>
                <w:p w:rsidR="00BF22A5" w:rsidRPr="004F3689" w:rsidRDefault="00BF22A5" w:rsidP="004F3689">
                  <w:pPr>
                    <w:autoSpaceDE w:val="0"/>
                    <w:autoSpaceDN w:val="0"/>
                    <w:adjustRightInd w:val="0"/>
                    <w:spacing w:after="0" w:line="240" w:lineRule="auto"/>
                    <w:contextualSpacing/>
                    <w:rPr>
                      <w:rFonts w:ascii="Arial" w:hAnsi="Arial" w:cs="B Lotus"/>
                      <w:color w:val="000000"/>
                    </w:rPr>
                  </w:pPr>
                </w:p>
              </w:tc>
              <w:tc>
                <w:tcPr>
                  <w:tcW w:w="1863" w:type="dxa"/>
                  <w:tcBorders>
                    <w:top w:val="nil"/>
                    <w:left w:val="nil"/>
                    <w:bottom w:val="nil"/>
                    <w:right w:val="single" w:sz="16" w:space="0" w:color="000000"/>
                  </w:tcBorders>
                  <w:shd w:val="clear" w:color="auto" w:fill="FFFFFF"/>
                </w:tcPr>
                <w:p w:rsidR="00BF22A5" w:rsidRPr="004F3689" w:rsidRDefault="00BF22A5" w:rsidP="004F3689">
                  <w:pPr>
                    <w:autoSpaceDE w:val="0"/>
                    <w:autoSpaceDN w:val="0"/>
                    <w:adjustRightInd w:val="0"/>
                    <w:spacing w:after="0" w:line="240" w:lineRule="auto"/>
                    <w:ind w:left="60" w:right="60"/>
                    <w:contextualSpacing/>
                    <w:rPr>
                      <w:rFonts w:ascii="Times New Roman" w:hAnsi="Times New Roman" w:cs="B Lotus"/>
                      <w:color w:val="000000"/>
                      <w:rtl/>
                    </w:rPr>
                  </w:pPr>
                  <w:r w:rsidRPr="004F3689">
                    <w:rPr>
                      <w:rFonts w:ascii="Times New Roman" w:hAnsi="Times New Roman" w:cs="B Lotus"/>
                      <w:color w:val="000000"/>
                      <w:rtl/>
                    </w:rPr>
                    <w:t>گزینه 1و3</w:t>
                  </w:r>
                </w:p>
              </w:tc>
              <w:tc>
                <w:tcPr>
                  <w:tcW w:w="1154" w:type="dxa"/>
                  <w:tcBorders>
                    <w:top w:val="nil"/>
                    <w:left w:val="single" w:sz="16" w:space="0" w:color="000000"/>
                    <w:bottom w:val="nil"/>
                  </w:tcBorders>
                  <w:shd w:val="clear" w:color="auto" w:fill="FFFFFF"/>
                </w:tcPr>
                <w:p w:rsidR="00BF22A5" w:rsidRPr="004F3689" w:rsidRDefault="00BF22A5" w:rsidP="004F3689">
                  <w:pPr>
                    <w:autoSpaceDE w:val="0"/>
                    <w:autoSpaceDN w:val="0"/>
                    <w:adjustRightInd w:val="0"/>
                    <w:spacing w:after="0" w:line="240" w:lineRule="auto"/>
                    <w:ind w:left="60" w:right="60"/>
                    <w:contextualSpacing/>
                    <w:jc w:val="right"/>
                    <w:rPr>
                      <w:rFonts w:ascii="Arial" w:hAnsi="Arial" w:cs="B Lotus"/>
                      <w:color w:val="000000"/>
                    </w:rPr>
                  </w:pPr>
                  <w:r w:rsidRPr="004F3689">
                    <w:rPr>
                      <w:rFonts w:ascii="Arial" w:hAnsi="Arial" w:cs="B Lotus"/>
                      <w:color w:val="000000"/>
                    </w:rPr>
                    <w:t>4</w:t>
                  </w:r>
                </w:p>
              </w:tc>
              <w:tc>
                <w:tcPr>
                  <w:tcW w:w="1009" w:type="dxa"/>
                  <w:tcBorders>
                    <w:top w:val="nil"/>
                    <w:bottom w:val="nil"/>
                  </w:tcBorders>
                  <w:shd w:val="clear" w:color="auto" w:fill="FFFFFF"/>
                </w:tcPr>
                <w:p w:rsidR="00BF22A5" w:rsidRPr="004F3689" w:rsidRDefault="00BF22A5" w:rsidP="004F3689">
                  <w:pPr>
                    <w:autoSpaceDE w:val="0"/>
                    <w:autoSpaceDN w:val="0"/>
                    <w:adjustRightInd w:val="0"/>
                    <w:spacing w:after="0" w:line="240" w:lineRule="auto"/>
                    <w:ind w:left="60" w:right="60"/>
                    <w:contextualSpacing/>
                    <w:jc w:val="right"/>
                    <w:rPr>
                      <w:rFonts w:ascii="Arial" w:hAnsi="Arial" w:cs="B Lotus"/>
                      <w:color w:val="000000"/>
                    </w:rPr>
                  </w:pPr>
                  <w:r w:rsidRPr="004F3689">
                    <w:rPr>
                      <w:rFonts w:ascii="Arial" w:hAnsi="Arial" w:cs="B Lotus"/>
                      <w:color w:val="000000"/>
                    </w:rPr>
                    <w:t>4.0</w:t>
                  </w:r>
                </w:p>
              </w:tc>
              <w:tc>
                <w:tcPr>
                  <w:tcW w:w="1382" w:type="dxa"/>
                  <w:tcBorders>
                    <w:top w:val="nil"/>
                    <w:bottom w:val="nil"/>
                  </w:tcBorders>
                  <w:shd w:val="clear" w:color="auto" w:fill="FFFFFF"/>
                </w:tcPr>
                <w:p w:rsidR="00BF22A5" w:rsidRPr="004F3689" w:rsidRDefault="00BF22A5" w:rsidP="004F3689">
                  <w:pPr>
                    <w:autoSpaceDE w:val="0"/>
                    <w:autoSpaceDN w:val="0"/>
                    <w:adjustRightInd w:val="0"/>
                    <w:spacing w:after="0" w:line="240" w:lineRule="auto"/>
                    <w:ind w:left="60" w:right="60"/>
                    <w:contextualSpacing/>
                    <w:jc w:val="right"/>
                    <w:rPr>
                      <w:rFonts w:ascii="Arial" w:hAnsi="Arial" w:cs="B Lotus"/>
                      <w:color w:val="000000"/>
                    </w:rPr>
                  </w:pPr>
                  <w:r w:rsidRPr="004F3689">
                    <w:rPr>
                      <w:rFonts w:ascii="Arial" w:hAnsi="Arial" w:cs="B Lotus"/>
                      <w:color w:val="000000"/>
                    </w:rPr>
                    <w:t>4.0</w:t>
                  </w:r>
                </w:p>
              </w:tc>
              <w:tc>
                <w:tcPr>
                  <w:tcW w:w="1455" w:type="dxa"/>
                  <w:tcBorders>
                    <w:top w:val="nil"/>
                    <w:bottom w:val="nil"/>
                    <w:right w:val="single" w:sz="16" w:space="0" w:color="000000"/>
                  </w:tcBorders>
                  <w:shd w:val="clear" w:color="auto" w:fill="FFFFFF"/>
                </w:tcPr>
                <w:p w:rsidR="00BF22A5" w:rsidRPr="004F3689" w:rsidRDefault="00BF22A5" w:rsidP="004F3689">
                  <w:pPr>
                    <w:autoSpaceDE w:val="0"/>
                    <w:autoSpaceDN w:val="0"/>
                    <w:adjustRightInd w:val="0"/>
                    <w:spacing w:after="0" w:line="240" w:lineRule="auto"/>
                    <w:ind w:left="60" w:right="60"/>
                    <w:contextualSpacing/>
                    <w:jc w:val="right"/>
                    <w:rPr>
                      <w:rFonts w:ascii="Arial" w:hAnsi="Arial" w:cs="B Lotus"/>
                      <w:color w:val="000000"/>
                    </w:rPr>
                  </w:pPr>
                  <w:r w:rsidRPr="004F3689">
                    <w:rPr>
                      <w:rFonts w:ascii="Arial" w:hAnsi="Arial" w:cs="B Lotus"/>
                      <w:color w:val="000000"/>
                    </w:rPr>
                    <w:t>41.4</w:t>
                  </w:r>
                </w:p>
              </w:tc>
            </w:tr>
            <w:tr w:rsidR="00BF22A5" w:rsidRPr="004F3689" w:rsidTr="00BF22A5">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Pr>
                <w:p w:rsidR="00BF22A5" w:rsidRPr="004F3689" w:rsidRDefault="00BF22A5" w:rsidP="004F3689">
                  <w:pPr>
                    <w:autoSpaceDE w:val="0"/>
                    <w:autoSpaceDN w:val="0"/>
                    <w:adjustRightInd w:val="0"/>
                    <w:spacing w:after="0" w:line="240" w:lineRule="auto"/>
                    <w:contextualSpacing/>
                    <w:rPr>
                      <w:rFonts w:ascii="Arial" w:hAnsi="Arial" w:cs="B Lotus"/>
                      <w:color w:val="000000"/>
                    </w:rPr>
                  </w:pPr>
                </w:p>
              </w:tc>
              <w:tc>
                <w:tcPr>
                  <w:tcW w:w="1863" w:type="dxa"/>
                  <w:tcBorders>
                    <w:top w:val="nil"/>
                    <w:left w:val="nil"/>
                    <w:bottom w:val="nil"/>
                    <w:right w:val="single" w:sz="16" w:space="0" w:color="000000"/>
                  </w:tcBorders>
                  <w:shd w:val="clear" w:color="auto" w:fill="FFFFFF"/>
                </w:tcPr>
                <w:p w:rsidR="00BF22A5" w:rsidRPr="004F3689" w:rsidRDefault="00BF22A5" w:rsidP="004F3689">
                  <w:pPr>
                    <w:autoSpaceDE w:val="0"/>
                    <w:autoSpaceDN w:val="0"/>
                    <w:adjustRightInd w:val="0"/>
                    <w:spacing w:after="0" w:line="240" w:lineRule="auto"/>
                    <w:ind w:left="60" w:right="60"/>
                    <w:contextualSpacing/>
                    <w:rPr>
                      <w:rFonts w:ascii="Times New Roman" w:hAnsi="Times New Roman" w:cs="B Lotus"/>
                      <w:color w:val="000000"/>
                      <w:rtl/>
                    </w:rPr>
                  </w:pPr>
                  <w:r w:rsidRPr="004F3689">
                    <w:rPr>
                      <w:rFonts w:ascii="Times New Roman" w:hAnsi="Times New Roman" w:cs="B Lotus"/>
                      <w:color w:val="000000"/>
                      <w:rtl/>
                    </w:rPr>
                    <w:t>گزینه 2و3</w:t>
                  </w:r>
                </w:p>
              </w:tc>
              <w:tc>
                <w:tcPr>
                  <w:tcW w:w="1154" w:type="dxa"/>
                  <w:tcBorders>
                    <w:top w:val="nil"/>
                    <w:left w:val="single" w:sz="16" w:space="0" w:color="000000"/>
                    <w:bottom w:val="nil"/>
                  </w:tcBorders>
                  <w:shd w:val="clear" w:color="auto" w:fill="FFFFFF"/>
                </w:tcPr>
                <w:p w:rsidR="00BF22A5" w:rsidRPr="004F3689" w:rsidRDefault="00BF22A5" w:rsidP="004F3689">
                  <w:pPr>
                    <w:autoSpaceDE w:val="0"/>
                    <w:autoSpaceDN w:val="0"/>
                    <w:adjustRightInd w:val="0"/>
                    <w:spacing w:after="0" w:line="240" w:lineRule="auto"/>
                    <w:ind w:left="60" w:right="60"/>
                    <w:contextualSpacing/>
                    <w:jc w:val="right"/>
                    <w:rPr>
                      <w:rFonts w:ascii="Arial" w:hAnsi="Arial" w:cs="B Lotus"/>
                      <w:color w:val="000000"/>
                    </w:rPr>
                  </w:pPr>
                  <w:r w:rsidRPr="004F3689">
                    <w:rPr>
                      <w:rFonts w:ascii="Arial" w:hAnsi="Arial" w:cs="B Lotus"/>
                      <w:color w:val="000000"/>
                    </w:rPr>
                    <w:t>5</w:t>
                  </w:r>
                </w:p>
              </w:tc>
              <w:tc>
                <w:tcPr>
                  <w:tcW w:w="1009" w:type="dxa"/>
                  <w:tcBorders>
                    <w:top w:val="nil"/>
                    <w:bottom w:val="nil"/>
                  </w:tcBorders>
                  <w:shd w:val="clear" w:color="auto" w:fill="FFFFFF"/>
                </w:tcPr>
                <w:p w:rsidR="00BF22A5" w:rsidRPr="004F3689" w:rsidRDefault="00BF22A5" w:rsidP="004F3689">
                  <w:pPr>
                    <w:autoSpaceDE w:val="0"/>
                    <w:autoSpaceDN w:val="0"/>
                    <w:adjustRightInd w:val="0"/>
                    <w:spacing w:after="0" w:line="240" w:lineRule="auto"/>
                    <w:ind w:left="60" w:right="60"/>
                    <w:contextualSpacing/>
                    <w:jc w:val="right"/>
                    <w:rPr>
                      <w:rFonts w:ascii="Arial" w:hAnsi="Arial" w:cs="B Lotus"/>
                      <w:color w:val="000000"/>
                    </w:rPr>
                  </w:pPr>
                  <w:r w:rsidRPr="004F3689">
                    <w:rPr>
                      <w:rFonts w:ascii="Arial" w:hAnsi="Arial" w:cs="B Lotus"/>
                      <w:color w:val="000000"/>
                    </w:rPr>
                    <w:t>5.1</w:t>
                  </w:r>
                </w:p>
              </w:tc>
              <w:tc>
                <w:tcPr>
                  <w:tcW w:w="1382" w:type="dxa"/>
                  <w:tcBorders>
                    <w:top w:val="nil"/>
                    <w:bottom w:val="nil"/>
                  </w:tcBorders>
                  <w:shd w:val="clear" w:color="auto" w:fill="FFFFFF"/>
                </w:tcPr>
                <w:p w:rsidR="00BF22A5" w:rsidRPr="004F3689" w:rsidRDefault="00BF22A5" w:rsidP="004F3689">
                  <w:pPr>
                    <w:autoSpaceDE w:val="0"/>
                    <w:autoSpaceDN w:val="0"/>
                    <w:adjustRightInd w:val="0"/>
                    <w:spacing w:after="0" w:line="240" w:lineRule="auto"/>
                    <w:ind w:left="60" w:right="60"/>
                    <w:contextualSpacing/>
                    <w:jc w:val="right"/>
                    <w:rPr>
                      <w:rFonts w:ascii="Arial" w:hAnsi="Arial" w:cs="B Lotus"/>
                      <w:color w:val="000000"/>
                    </w:rPr>
                  </w:pPr>
                  <w:r w:rsidRPr="004F3689">
                    <w:rPr>
                      <w:rFonts w:ascii="Arial" w:hAnsi="Arial" w:cs="B Lotus"/>
                      <w:color w:val="000000"/>
                    </w:rPr>
                    <w:t>5.1</w:t>
                  </w:r>
                </w:p>
              </w:tc>
              <w:tc>
                <w:tcPr>
                  <w:tcW w:w="1455" w:type="dxa"/>
                  <w:tcBorders>
                    <w:top w:val="nil"/>
                    <w:bottom w:val="nil"/>
                    <w:right w:val="single" w:sz="16" w:space="0" w:color="000000"/>
                  </w:tcBorders>
                  <w:shd w:val="clear" w:color="auto" w:fill="FFFFFF"/>
                </w:tcPr>
                <w:p w:rsidR="00BF22A5" w:rsidRPr="004F3689" w:rsidRDefault="00BF22A5" w:rsidP="004F3689">
                  <w:pPr>
                    <w:autoSpaceDE w:val="0"/>
                    <w:autoSpaceDN w:val="0"/>
                    <w:adjustRightInd w:val="0"/>
                    <w:spacing w:after="0" w:line="240" w:lineRule="auto"/>
                    <w:ind w:left="60" w:right="60"/>
                    <w:contextualSpacing/>
                    <w:jc w:val="right"/>
                    <w:rPr>
                      <w:rFonts w:ascii="Arial" w:hAnsi="Arial" w:cs="B Lotus"/>
                      <w:color w:val="000000"/>
                    </w:rPr>
                  </w:pPr>
                  <w:r w:rsidRPr="004F3689">
                    <w:rPr>
                      <w:rFonts w:ascii="Arial" w:hAnsi="Arial" w:cs="B Lotus"/>
                      <w:color w:val="000000"/>
                    </w:rPr>
                    <w:t>46.5</w:t>
                  </w:r>
                </w:p>
              </w:tc>
            </w:tr>
            <w:tr w:rsidR="00BF22A5" w:rsidRPr="004F3689" w:rsidTr="00BF22A5">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Pr>
                <w:p w:rsidR="00BF22A5" w:rsidRPr="004F3689" w:rsidRDefault="00BF22A5" w:rsidP="004F3689">
                  <w:pPr>
                    <w:autoSpaceDE w:val="0"/>
                    <w:autoSpaceDN w:val="0"/>
                    <w:adjustRightInd w:val="0"/>
                    <w:spacing w:after="0" w:line="240" w:lineRule="auto"/>
                    <w:contextualSpacing/>
                    <w:rPr>
                      <w:rFonts w:ascii="Arial" w:hAnsi="Arial" w:cs="B Lotus"/>
                      <w:color w:val="000000"/>
                    </w:rPr>
                  </w:pPr>
                </w:p>
              </w:tc>
              <w:tc>
                <w:tcPr>
                  <w:tcW w:w="1863" w:type="dxa"/>
                  <w:tcBorders>
                    <w:top w:val="nil"/>
                    <w:left w:val="nil"/>
                    <w:bottom w:val="nil"/>
                    <w:right w:val="single" w:sz="16" w:space="0" w:color="000000"/>
                  </w:tcBorders>
                  <w:shd w:val="clear" w:color="auto" w:fill="FFFFFF"/>
                </w:tcPr>
                <w:p w:rsidR="00BF22A5" w:rsidRPr="004F3689" w:rsidRDefault="00BF22A5" w:rsidP="004F3689">
                  <w:pPr>
                    <w:autoSpaceDE w:val="0"/>
                    <w:autoSpaceDN w:val="0"/>
                    <w:adjustRightInd w:val="0"/>
                    <w:spacing w:after="0" w:line="240" w:lineRule="auto"/>
                    <w:ind w:left="60" w:right="60"/>
                    <w:contextualSpacing/>
                    <w:rPr>
                      <w:rFonts w:ascii="Times New Roman" w:hAnsi="Times New Roman" w:cs="B Lotus"/>
                      <w:color w:val="000000"/>
                      <w:rtl/>
                    </w:rPr>
                  </w:pPr>
                  <w:r w:rsidRPr="004F3689">
                    <w:rPr>
                      <w:rFonts w:ascii="Times New Roman" w:hAnsi="Times New Roman" w:cs="B Lotus"/>
                      <w:color w:val="000000"/>
                      <w:rtl/>
                    </w:rPr>
                    <w:t>گزینه 1و2و3</w:t>
                  </w:r>
                </w:p>
              </w:tc>
              <w:tc>
                <w:tcPr>
                  <w:tcW w:w="1154" w:type="dxa"/>
                  <w:tcBorders>
                    <w:top w:val="nil"/>
                    <w:left w:val="single" w:sz="16" w:space="0" w:color="000000"/>
                    <w:bottom w:val="nil"/>
                  </w:tcBorders>
                  <w:shd w:val="clear" w:color="auto" w:fill="FFFFFF"/>
                </w:tcPr>
                <w:p w:rsidR="00BF22A5" w:rsidRPr="004F3689" w:rsidRDefault="00BF22A5" w:rsidP="004F3689">
                  <w:pPr>
                    <w:autoSpaceDE w:val="0"/>
                    <w:autoSpaceDN w:val="0"/>
                    <w:adjustRightInd w:val="0"/>
                    <w:spacing w:after="0" w:line="240" w:lineRule="auto"/>
                    <w:ind w:left="60" w:right="60"/>
                    <w:contextualSpacing/>
                    <w:jc w:val="right"/>
                    <w:rPr>
                      <w:rFonts w:ascii="Arial" w:hAnsi="Arial" w:cs="B Lotus"/>
                      <w:color w:val="000000"/>
                    </w:rPr>
                  </w:pPr>
                  <w:r w:rsidRPr="004F3689">
                    <w:rPr>
                      <w:rFonts w:ascii="Arial" w:hAnsi="Arial" w:cs="B Lotus"/>
                      <w:color w:val="000000"/>
                    </w:rPr>
                    <w:t>53</w:t>
                  </w:r>
                </w:p>
              </w:tc>
              <w:tc>
                <w:tcPr>
                  <w:tcW w:w="1009" w:type="dxa"/>
                  <w:tcBorders>
                    <w:top w:val="nil"/>
                    <w:bottom w:val="nil"/>
                  </w:tcBorders>
                  <w:shd w:val="clear" w:color="auto" w:fill="FFFFFF"/>
                </w:tcPr>
                <w:p w:rsidR="00BF22A5" w:rsidRPr="004F3689" w:rsidRDefault="00BF22A5" w:rsidP="004F3689">
                  <w:pPr>
                    <w:autoSpaceDE w:val="0"/>
                    <w:autoSpaceDN w:val="0"/>
                    <w:adjustRightInd w:val="0"/>
                    <w:spacing w:after="0" w:line="240" w:lineRule="auto"/>
                    <w:ind w:left="60" w:right="60"/>
                    <w:contextualSpacing/>
                    <w:jc w:val="right"/>
                    <w:rPr>
                      <w:rFonts w:ascii="Arial" w:hAnsi="Arial" w:cs="B Lotus"/>
                      <w:color w:val="000000"/>
                    </w:rPr>
                  </w:pPr>
                  <w:r w:rsidRPr="004F3689">
                    <w:rPr>
                      <w:rFonts w:ascii="Arial" w:hAnsi="Arial" w:cs="B Lotus"/>
                      <w:color w:val="000000"/>
                    </w:rPr>
                    <w:t>53.5</w:t>
                  </w:r>
                </w:p>
              </w:tc>
              <w:tc>
                <w:tcPr>
                  <w:tcW w:w="1382" w:type="dxa"/>
                  <w:tcBorders>
                    <w:top w:val="nil"/>
                    <w:bottom w:val="nil"/>
                  </w:tcBorders>
                  <w:shd w:val="clear" w:color="auto" w:fill="FFFFFF"/>
                </w:tcPr>
                <w:p w:rsidR="00BF22A5" w:rsidRPr="004F3689" w:rsidRDefault="00BF22A5" w:rsidP="004F3689">
                  <w:pPr>
                    <w:autoSpaceDE w:val="0"/>
                    <w:autoSpaceDN w:val="0"/>
                    <w:adjustRightInd w:val="0"/>
                    <w:spacing w:after="0" w:line="240" w:lineRule="auto"/>
                    <w:ind w:left="60" w:right="60"/>
                    <w:contextualSpacing/>
                    <w:jc w:val="right"/>
                    <w:rPr>
                      <w:rFonts w:ascii="Arial" w:hAnsi="Arial" w:cs="B Lotus"/>
                      <w:color w:val="000000"/>
                    </w:rPr>
                  </w:pPr>
                  <w:r w:rsidRPr="004F3689">
                    <w:rPr>
                      <w:rFonts w:ascii="Arial" w:hAnsi="Arial" w:cs="B Lotus"/>
                      <w:color w:val="000000"/>
                    </w:rPr>
                    <w:t>53.5</w:t>
                  </w:r>
                </w:p>
              </w:tc>
              <w:tc>
                <w:tcPr>
                  <w:tcW w:w="1455" w:type="dxa"/>
                  <w:tcBorders>
                    <w:top w:val="nil"/>
                    <w:bottom w:val="nil"/>
                    <w:right w:val="single" w:sz="16" w:space="0" w:color="000000"/>
                  </w:tcBorders>
                  <w:shd w:val="clear" w:color="auto" w:fill="FFFFFF"/>
                </w:tcPr>
                <w:p w:rsidR="00BF22A5" w:rsidRPr="004F3689" w:rsidRDefault="00BF22A5" w:rsidP="004F3689">
                  <w:pPr>
                    <w:autoSpaceDE w:val="0"/>
                    <w:autoSpaceDN w:val="0"/>
                    <w:adjustRightInd w:val="0"/>
                    <w:spacing w:after="0" w:line="240" w:lineRule="auto"/>
                    <w:ind w:left="60" w:right="60"/>
                    <w:contextualSpacing/>
                    <w:jc w:val="right"/>
                    <w:rPr>
                      <w:rFonts w:ascii="Arial" w:hAnsi="Arial" w:cs="B Lotus"/>
                      <w:color w:val="000000"/>
                    </w:rPr>
                  </w:pPr>
                  <w:r w:rsidRPr="004F3689">
                    <w:rPr>
                      <w:rFonts w:ascii="Arial" w:hAnsi="Arial" w:cs="B Lotus"/>
                      <w:color w:val="000000"/>
                    </w:rPr>
                    <w:t>100.0</w:t>
                  </w:r>
                </w:p>
              </w:tc>
            </w:tr>
            <w:tr w:rsidR="00BF22A5" w:rsidRPr="004F3689" w:rsidTr="00BF22A5">
              <w:trPr>
                <w:cantSplit/>
              </w:trPr>
              <w:tc>
                <w:tcPr>
                  <w:tcW w:w="727" w:type="dxa"/>
                  <w:vMerge/>
                  <w:tcBorders>
                    <w:top w:val="single" w:sz="16" w:space="0" w:color="000000"/>
                    <w:left w:val="single" w:sz="16" w:space="0" w:color="000000"/>
                    <w:bottom w:val="single" w:sz="16" w:space="0" w:color="000000"/>
                    <w:right w:val="nil"/>
                  </w:tcBorders>
                  <w:shd w:val="clear" w:color="auto" w:fill="FFFFFF"/>
                </w:tcPr>
                <w:p w:rsidR="00BF22A5" w:rsidRPr="004F3689" w:rsidRDefault="00BF22A5" w:rsidP="004F3689">
                  <w:pPr>
                    <w:autoSpaceDE w:val="0"/>
                    <w:autoSpaceDN w:val="0"/>
                    <w:adjustRightInd w:val="0"/>
                    <w:spacing w:after="0" w:line="240" w:lineRule="auto"/>
                    <w:contextualSpacing/>
                    <w:rPr>
                      <w:rFonts w:ascii="Arial" w:hAnsi="Arial" w:cs="B Lotus"/>
                      <w:color w:val="000000"/>
                    </w:rPr>
                  </w:pPr>
                </w:p>
              </w:tc>
              <w:tc>
                <w:tcPr>
                  <w:tcW w:w="1863" w:type="dxa"/>
                  <w:tcBorders>
                    <w:top w:val="nil"/>
                    <w:left w:val="nil"/>
                    <w:bottom w:val="single" w:sz="16" w:space="0" w:color="000000"/>
                    <w:right w:val="single" w:sz="16" w:space="0" w:color="000000"/>
                  </w:tcBorders>
                  <w:shd w:val="clear" w:color="auto" w:fill="FFFFFF"/>
                </w:tcPr>
                <w:p w:rsidR="00BF22A5" w:rsidRPr="004F3689" w:rsidRDefault="00BF22A5" w:rsidP="004F3689">
                  <w:pPr>
                    <w:autoSpaceDE w:val="0"/>
                    <w:autoSpaceDN w:val="0"/>
                    <w:adjustRightInd w:val="0"/>
                    <w:spacing w:after="0" w:line="240" w:lineRule="auto"/>
                    <w:ind w:left="60" w:right="60"/>
                    <w:contextualSpacing/>
                    <w:rPr>
                      <w:rFonts w:ascii="Arial" w:hAnsi="Arial" w:cs="B Lotus"/>
                      <w:color w:val="000000"/>
                    </w:rPr>
                  </w:pPr>
                  <w:r w:rsidRPr="004F3689">
                    <w:rPr>
                      <w:rFonts w:ascii="Arial" w:hAnsi="Arial" w:cs="B Lotus"/>
                      <w:color w:val="000000"/>
                    </w:rPr>
                    <w:t>Total</w:t>
                  </w:r>
                </w:p>
              </w:tc>
              <w:tc>
                <w:tcPr>
                  <w:tcW w:w="1154" w:type="dxa"/>
                  <w:tcBorders>
                    <w:top w:val="nil"/>
                    <w:left w:val="single" w:sz="16" w:space="0" w:color="000000"/>
                    <w:bottom w:val="single" w:sz="16" w:space="0" w:color="000000"/>
                  </w:tcBorders>
                  <w:shd w:val="clear" w:color="auto" w:fill="FFFFFF"/>
                </w:tcPr>
                <w:p w:rsidR="00BF22A5" w:rsidRPr="004F3689" w:rsidRDefault="00BF22A5" w:rsidP="004F3689">
                  <w:pPr>
                    <w:autoSpaceDE w:val="0"/>
                    <w:autoSpaceDN w:val="0"/>
                    <w:adjustRightInd w:val="0"/>
                    <w:spacing w:after="0" w:line="240" w:lineRule="auto"/>
                    <w:ind w:left="60" w:right="60"/>
                    <w:contextualSpacing/>
                    <w:jc w:val="right"/>
                    <w:rPr>
                      <w:rFonts w:ascii="Arial" w:hAnsi="Arial" w:cs="B Lotus"/>
                      <w:color w:val="000000"/>
                    </w:rPr>
                  </w:pPr>
                  <w:r w:rsidRPr="004F3689">
                    <w:rPr>
                      <w:rFonts w:ascii="Arial" w:hAnsi="Arial" w:cs="B Lotus"/>
                      <w:color w:val="000000"/>
                    </w:rPr>
                    <w:t>99</w:t>
                  </w:r>
                </w:p>
              </w:tc>
              <w:tc>
                <w:tcPr>
                  <w:tcW w:w="1009" w:type="dxa"/>
                  <w:tcBorders>
                    <w:top w:val="nil"/>
                    <w:bottom w:val="single" w:sz="16" w:space="0" w:color="000000"/>
                  </w:tcBorders>
                  <w:shd w:val="clear" w:color="auto" w:fill="FFFFFF"/>
                </w:tcPr>
                <w:p w:rsidR="00BF22A5" w:rsidRPr="004F3689" w:rsidRDefault="00BF22A5" w:rsidP="004F3689">
                  <w:pPr>
                    <w:autoSpaceDE w:val="0"/>
                    <w:autoSpaceDN w:val="0"/>
                    <w:adjustRightInd w:val="0"/>
                    <w:spacing w:after="0" w:line="240" w:lineRule="auto"/>
                    <w:ind w:left="60" w:right="60"/>
                    <w:contextualSpacing/>
                    <w:jc w:val="right"/>
                    <w:rPr>
                      <w:rFonts w:ascii="Arial" w:hAnsi="Arial" w:cs="B Lotus"/>
                      <w:color w:val="000000"/>
                    </w:rPr>
                  </w:pPr>
                  <w:r w:rsidRPr="004F3689">
                    <w:rPr>
                      <w:rFonts w:ascii="Arial" w:hAnsi="Arial" w:cs="B Lotus"/>
                      <w:color w:val="000000"/>
                    </w:rPr>
                    <w:t>100.0</w:t>
                  </w:r>
                </w:p>
              </w:tc>
              <w:tc>
                <w:tcPr>
                  <w:tcW w:w="1382" w:type="dxa"/>
                  <w:tcBorders>
                    <w:top w:val="nil"/>
                    <w:bottom w:val="single" w:sz="16" w:space="0" w:color="000000"/>
                  </w:tcBorders>
                  <w:shd w:val="clear" w:color="auto" w:fill="FFFFFF"/>
                </w:tcPr>
                <w:p w:rsidR="00BF22A5" w:rsidRPr="004F3689" w:rsidRDefault="00BF22A5" w:rsidP="004F3689">
                  <w:pPr>
                    <w:autoSpaceDE w:val="0"/>
                    <w:autoSpaceDN w:val="0"/>
                    <w:adjustRightInd w:val="0"/>
                    <w:spacing w:after="0" w:line="240" w:lineRule="auto"/>
                    <w:ind w:left="60" w:right="60"/>
                    <w:contextualSpacing/>
                    <w:jc w:val="right"/>
                    <w:rPr>
                      <w:rFonts w:ascii="Arial" w:hAnsi="Arial" w:cs="B Lotus"/>
                      <w:color w:val="000000"/>
                    </w:rPr>
                  </w:pPr>
                  <w:r w:rsidRPr="004F3689">
                    <w:rPr>
                      <w:rFonts w:ascii="Arial" w:hAnsi="Arial" w:cs="B Lotus"/>
                      <w:color w:val="000000"/>
                    </w:rPr>
                    <w:t>100.0</w:t>
                  </w:r>
                </w:p>
              </w:tc>
              <w:tc>
                <w:tcPr>
                  <w:tcW w:w="1455" w:type="dxa"/>
                  <w:tcBorders>
                    <w:top w:val="nil"/>
                    <w:bottom w:val="single" w:sz="16" w:space="0" w:color="000000"/>
                    <w:right w:val="single" w:sz="16" w:space="0" w:color="000000"/>
                  </w:tcBorders>
                  <w:shd w:val="clear" w:color="auto" w:fill="FFFFFF"/>
                  <w:vAlign w:val="center"/>
                </w:tcPr>
                <w:p w:rsidR="00BF22A5" w:rsidRPr="004F3689" w:rsidRDefault="00BF22A5" w:rsidP="004F3689">
                  <w:pPr>
                    <w:autoSpaceDE w:val="0"/>
                    <w:autoSpaceDN w:val="0"/>
                    <w:adjustRightInd w:val="0"/>
                    <w:spacing w:after="0" w:line="240" w:lineRule="auto"/>
                    <w:contextualSpacing/>
                    <w:jc w:val="center"/>
                    <w:rPr>
                      <w:rFonts w:ascii="Times New Roman" w:hAnsi="Times New Roman" w:cs="B Lotus"/>
                    </w:rPr>
                  </w:pPr>
                </w:p>
              </w:tc>
            </w:tr>
          </w:tbl>
          <w:p w:rsidR="00BF22A5" w:rsidRPr="001D0915" w:rsidRDefault="00BF22A5" w:rsidP="001D0915">
            <w:pPr>
              <w:bidi/>
              <w:contextualSpacing/>
              <w:jc w:val="both"/>
              <w:rPr>
                <w:rFonts w:cs="B Lotus"/>
                <w:sz w:val="26"/>
                <w:szCs w:val="26"/>
                <w:rtl/>
                <w:lang w:bidi="fa-IR"/>
              </w:rPr>
            </w:pPr>
          </w:p>
        </w:tc>
      </w:tr>
      <w:tr w:rsidR="00BF22A5" w:rsidRPr="001D0915" w:rsidTr="00BF22A5">
        <w:tc>
          <w:tcPr>
            <w:tcW w:w="9350" w:type="dxa"/>
          </w:tcPr>
          <w:tbl>
            <w:tblPr>
              <w:tblW w:w="75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725"/>
              <w:gridCol w:w="1844"/>
              <w:gridCol w:w="1190"/>
              <w:gridCol w:w="1007"/>
              <w:gridCol w:w="1374"/>
              <w:gridCol w:w="1452"/>
            </w:tblGrid>
            <w:tr w:rsidR="00BF22A5" w:rsidRPr="004F3689" w:rsidTr="00BF22A5">
              <w:trPr>
                <w:cantSplit/>
                <w:tblHeader/>
              </w:trPr>
              <w:tc>
                <w:tcPr>
                  <w:tcW w:w="7590" w:type="dxa"/>
                  <w:gridSpan w:val="6"/>
                  <w:tcBorders>
                    <w:top w:val="nil"/>
                    <w:left w:val="nil"/>
                    <w:bottom w:val="nil"/>
                    <w:right w:val="nil"/>
                  </w:tcBorders>
                  <w:shd w:val="clear" w:color="auto" w:fill="FFFFFF"/>
                  <w:vAlign w:val="center"/>
                </w:tcPr>
                <w:p w:rsidR="00BF22A5" w:rsidRPr="004F3689" w:rsidRDefault="00BF22A5" w:rsidP="001D0915">
                  <w:pPr>
                    <w:autoSpaceDE w:val="0"/>
                    <w:autoSpaceDN w:val="0"/>
                    <w:adjustRightInd w:val="0"/>
                    <w:spacing w:after="0" w:line="240" w:lineRule="auto"/>
                    <w:ind w:left="60" w:right="60"/>
                    <w:contextualSpacing/>
                    <w:jc w:val="center"/>
                    <w:rPr>
                      <w:rFonts w:ascii="Times New Roman" w:hAnsi="Times New Roman" w:cs="B Lotus"/>
                      <w:color w:val="000000"/>
                      <w:rtl/>
                    </w:rPr>
                  </w:pPr>
                  <w:r w:rsidRPr="004F3689">
                    <w:rPr>
                      <w:rFonts w:ascii="Times New Roman" w:hAnsi="Times New Roman" w:cs="B Lotus"/>
                      <w:bCs/>
                      <w:color w:val="000000"/>
                      <w:rtl/>
                    </w:rPr>
                    <w:t>تحلیل گران</w:t>
                  </w:r>
                </w:p>
              </w:tc>
            </w:tr>
            <w:tr w:rsidR="00BF22A5" w:rsidRPr="004F3689" w:rsidTr="00BF22A5">
              <w:trPr>
                <w:cantSplit/>
                <w:tblHeader/>
              </w:trPr>
              <w:tc>
                <w:tcPr>
                  <w:tcW w:w="2590"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BF22A5" w:rsidRPr="004F3689" w:rsidRDefault="00BF22A5" w:rsidP="001D0915">
                  <w:pPr>
                    <w:autoSpaceDE w:val="0"/>
                    <w:autoSpaceDN w:val="0"/>
                    <w:adjustRightInd w:val="0"/>
                    <w:spacing w:after="0" w:line="240" w:lineRule="auto"/>
                    <w:contextualSpacing/>
                    <w:jc w:val="center"/>
                    <w:rPr>
                      <w:rFonts w:ascii="Times New Roman" w:hAnsi="Times New Roman" w:cs="B Lotus"/>
                    </w:rPr>
                  </w:pPr>
                </w:p>
              </w:tc>
              <w:tc>
                <w:tcPr>
                  <w:tcW w:w="1154" w:type="dxa"/>
                  <w:tcBorders>
                    <w:top w:val="single" w:sz="16" w:space="0" w:color="000000"/>
                    <w:left w:val="single" w:sz="16" w:space="0" w:color="000000"/>
                    <w:bottom w:val="single" w:sz="16" w:space="0" w:color="000000"/>
                  </w:tcBorders>
                  <w:shd w:val="clear" w:color="auto" w:fill="FFFFFF"/>
                  <w:vAlign w:val="bottom"/>
                </w:tcPr>
                <w:p w:rsidR="00BF22A5" w:rsidRPr="004F3689" w:rsidRDefault="00BF22A5" w:rsidP="001D0915">
                  <w:pPr>
                    <w:autoSpaceDE w:val="0"/>
                    <w:autoSpaceDN w:val="0"/>
                    <w:adjustRightInd w:val="0"/>
                    <w:spacing w:after="0" w:line="240" w:lineRule="auto"/>
                    <w:ind w:left="60" w:right="60"/>
                    <w:contextualSpacing/>
                    <w:jc w:val="center"/>
                    <w:rPr>
                      <w:rFonts w:ascii="Arial" w:hAnsi="Arial" w:cs="B Lotus"/>
                      <w:color w:val="000000"/>
                    </w:rPr>
                  </w:pPr>
                  <w:r w:rsidRPr="004F3689">
                    <w:rPr>
                      <w:rFonts w:ascii="Arial" w:hAnsi="Arial" w:cs="B Lotus"/>
                      <w:color w:val="000000"/>
                    </w:rPr>
                    <w:t>Frequency</w:t>
                  </w:r>
                </w:p>
              </w:tc>
              <w:tc>
                <w:tcPr>
                  <w:tcW w:w="1009" w:type="dxa"/>
                  <w:tcBorders>
                    <w:top w:val="single" w:sz="16" w:space="0" w:color="000000"/>
                    <w:bottom w:val="single" w:sz="16" w:space="0" w:color="000000"/>
                  </w:tcBorders>
                  <w:shd w:val="clear" w:color="auto" w:fill="FFFFFF"/>
                  <w:vAlign w:val="bottom"/>
                </w:tcPr>
                <w:p w:rsidR="00BF22A5" w:rsidRPr="004F3689" w:rsidRDefault="00BF22A5" w:rsidP="001D0915">
                  <w:pPr>
                    <w:autoSpaceDE w:val="0"/>
                    <w:autoSpaceDN w:val="0"/>
                    <w:adjustRightInd w:val="0"/>
                    <w:spacing w:after="0" w:line="240" w:lineRule="auto"/>
                    <w:ind w:left="60" w:right="60"/>
                    <w:contextualSpacing/>
                    <w:jc w:val="center"/>
                    <w:rPr>
                      <w:rFonts w:ascii="Arial" w:hAnsi="Arial" w:cs="B Lotus"/>
                      <w:color w:val="000000"/>
                    </w:rPr>
                  </w:pPr>
                  <w:r w:rsidRPr="004F3689">
                    <w:rPr>
                      <w:rFonts w:ascii="Arial" w:hAnsi="Arial" w:cs="B Lotus"/>
                      <w:color w:val="000000"/>
                    </w:rPr>
                    <w:t>Percent</w:t>
                  </w:r>
                </w:p>
              </w:tc>
              <w:tc>
                <w:tcPr>
                  <w:tcW w:w="1382" w:type="dxa"/>
                  <w:tcBorders>
                    <w:top w:val="single" w:sz="16" w:space="0" w:color="000000"/>
                    <w:bottom w:val="single" w:sz="16" w:space="0" w:color="000000"/>
                  </w:tcBorders>
                  <w:shd w:val="clear" w:color="auto" w:fill="FFFFFF"/>
                  <w:vAlign w:val="bottom"/>
                </w:tcPr>
                <w:p w:rsidR="00BF22A5" w:rsidRPr="004F3689" w:rsidRDefault="00BF22A5" w:rsidP="001D0915">
                  <w:pPr>
                    <w:autoSpaceDE w:val="0"/>
                    <w:autoSpaceDN w:val="0"/>
                    <w:adjustRightInd w:val="0"/>
                    <w:spacing w:after="0" w:line="240" w:lineRule="auto"/>
                    <w:ind w:left="60" w:right="60"/>
                    <w:contextualSpacing/>
                    <w:jc w:val="center"/>
                    <w:rPr>
                      <w:rFonts w:ascii="Arial" w:hAnsi="Arial" w:cs="B Lotus"/>
                      <w:color w:val="000000"/>
                    </w:rPr>
                  </w:pPr>
                  <w:r w:rsidRPr="004F3689">
                    <w:rPr>
                      <w:rFonts w:ascii="Arial" w:hAnsi="Arial" w:cs="B Lotus"/>
                      <w:color w:val="000000"/>
                    </w:rPr>
                    <w:t>Valid Percent</w:t>
                  </w:r>
                </w:p>
              </w:tc>
              <w:tc>
                <w:tcPr>
                  <w:tcW w:w="1455" w:type="dxa"/>
                  <w:tcBorders>
                    <w:top w:val="single" w:sz="16" w:space="0" w:color="000000"/>
                    <w:bottom w:val="single" w:sz="16" w:space="0" w:color="000000"/>
                    <w:right w:val="single" w:sz="16" w:space="0" w:color="000000"/>
                  </w:tcBorders>
                  <w:shd w:val="clear" w:color="auto" w:fill="FFFFFF"/>
                  <w:vAlign w:val="bottom"/>
                </w:tcPr>
                <w:p w:rsidR="00BF22A5" w:rsidRPr="004F3689" w:rsidRDefault="00BF22A5" w:rsidP="001D0915">
                  <w:pPr>
                    <w:autoSpaceDE w:val="0"/>
                    <w:autoSpaceDN w:val="0"/>
                    <w:adjustRightInd w:val="0"/>
                    <w:spacing w:after="0" w:line="240" w:lineRule="auto"/>
                    <w:ind w:left="60" w:right="60"/>
                    <w:contextualSpacing/>
                    <w:jc w:val="center"/>
                    <w:rPr>
                      <w:rFonts w:ascii="Arial" w:hAnsi="Arial" w:cs="B Lotus"/>
                      <w:color w:val="000000"/>
                    </w:rPr>
                  </w:pPr>
                  <w:r w:rsidRPr="004F3689">
                    <w:rPr>
                      <w:rFonts w:ascii="Arial" w:hAnsi="Arial" w:cs="B Lotus"/>
                      <w:color w:val="000000"/>
                    </w:rPr>
                    <w:t>Cumulative Percent</w:t>
                  </w:r>
                </w:p>
              </w:tc>
            </w:tr>
            <w:tr w:rsidR="00BF22A5" w:rsidRPr="004F3689" w:rsidTr="00BF22A5">
              <w:trPr>
                <w:cantSplit/>
                <w:tblHeader/>
              </w:trPr>
              <w:tc>
                <w:tcPr>
                  <w:tcW w:w="727" w:type="dxa"/>
                  <w:vMerge w:val="restart"/>
                  <w:tcBorders>
                    <w:top w:val="single" w:sz="16" w:space="0" w:color="000000"/>
                    <w:left w:val="single" w:sz="16" w:space="0" w:color="000000"/>
                    <w:bottom w:val="single" w:sz="16" w:space="0" w:color="000000"/>
                    <w:right w:val="nil"/>
                  </w:tcBorders>
                  <w:shd w:val="clear" w:color="auto" w:fill="FFFFFF"/>
                </w:tcPr>
                <w:p w:rsidR="00BF22A5" w:rsidRPr="004F3689" w:rsidRDefault="00BF22A5" w:rsidP="001D0915">
                  <w:pPr>
                    <w:autoSpaceDE w:val="0"/>
                    <w:autoSpaceDN w:val="0"/>
                    <w:adjustRightInd w:val="0"/>
                    <w:spacing w:after="0" w:line="240" w:lineRule="auto"/>
                    <w:ind w:left="60" w:right="60"/>
                    <w:contextualSpacing/>
                    <w:rPr>
                      <w:rFonts w:ascii="Arial" w:hAnsi="Arial" w:cs="B Lotus"/>
                      <w:color w:val="000000"/>
                    </w:rPr>
                  </w:pPr>
                  <w:r w:rsidRPr="004F3689">
                    <w:rPr>
                      <w:rFonts w:ascii="Arial" w:hAnsi="Arial" w:cs="B Lotus"/>
                      <w:color w:val="000000"/>
                    </w:rPr>
                    <w:t>Valid</w:t>
                  </w:r>
                </w:p>
              </w:tc>
              <w:tc>
                <w:tcPr>
                  <w:tcW w:w="1863" w:type="dxa"/>
                  <w:tcBorders>
                    <w:top w:val="single" w:sz="16" w:space="0" w:color="000000"/>
                    <w:left w:val="nil"/>
                    <w:bottom w:val="nil"/>
                    <w:right w:val="single" w:sz="16" w:space="0" w:color="000000"/>
                  </w:tcBorders>
                  <w:shd w:val="clear" w:color="auto" w:fill="FFFFFF"/>
                </w:tcPr>
                <w:p w:rsidR="00BF22A5" w:rsidRPr="004F3689" w:rsidRDefault="00BF22A5" w:rsidP="001D0915">
                  <w:pPr>
                    <w:autoSpaceDE w:val="0"/>
                    <w:autoSpaceDN w:val="0"/>
                    <w:adjustRightInd w:val="0"/>
                    <w:spacing w:after="0" w:line="240" w:lineRule="auto"/>
                    <w:ind w:left="60" w:right="60"/>
                    <w:contextualSpacing/>
                    <w:rPr>
                      <w:rFonts w:ascii="Times New Roman" w:hAnsi="Times New Roman" w:cs="B Lotus"/>
                      <w:color w:val="000000"/>
                      <w:rtl/>
                    </w:rPr>
                  </w:pPr>
                  <w:r w:rsidRPr="004F3689">
                    <w:rPr>
                      <w:rFonts w:ascii="Times New Roman" w:hAnsi="Times New Roman" w:cs="B Lotus"/>
                      <w:color w:val="000000"/>
                      <w:rtl/>
                    </w:rPr>
                    <w:t>شفافیت اطلاعات مالی</w:t>
                  </w:r>
                </w:p>
              </w:tc>
              <w:tc>
                <w:tcPr>
                  <w:tcW w:w="1154" w:type="dxa"/>
                  <w:tcBorders>
                    <w:top w:val="single" w:sz="16" w:space="0" w:color="000000"/>
                    <w:left w:val="single" w:sz="16" w:space="0" w:color="000000"/>
                    <w:bottom w:val="nil"/>
                  </w:tcBorders>
                  <w:shd w:val="clear" w:color="auto" w:fill="FFFFFF"/>
                </w:tcPr>
                <w:p w:rsidR="00BF22A5" w:rsidRPr="004F3689" w:rsidRDefault="00BF22A5" w:rsidP="001D0915">
                  <w:pPr>
                    <w:autoSpaceDE w:val="0"/>
                    <w:autoSpaceDN w:val="0"/>
                    <w:adjustRightInd w:val="0"/>
                    <w:spacing w:after="0" w:line="240" w:lineRule="auto"/>
                    <w:ind w:left="60" w:right="60"/>
                    <w:contextualSpacing/>
                    <w:jc w:val="right"/>
                    <w:rPr>
                      <w:rFonts w:ascii="Arial" w:hAnsi="Arial" w:cs="B Lotus"/>
                      <w:color w:val="000000"/>
                    </w:rPr>
                  </w:pPr>
                  <w:r w:rsidRPr="004F3689">
                    <w:rPr>
                      <w:rFonts w:ascii="Arial" w:hAnsi="Arial" w:cs="B Lotus"/>
                      <w:color w:val="000000"/>
                    </w:rPr>
                    <w:t>20</w:t>
                  </w:r>
                </w:p>
              </w:tc>
              <w:tc>
                <w:tcPr>
                  <w:tcW w:w="1009" w:type="dxa"/>
                  <w:tcBorders>
                    <w:top w:val="single" w:sz="16" w:space="0" w:color="000000"/>
                    <w:bottom w:val="nil"/>
                  </w:tcBorders>
                  <w:shd w:val="clear" w:color="auto" w:fill="FFFFFF"/>
                </w:tcPr>
                <w:p w:rsidR="00BF22A5" w:rsidRPr="004F3689" w:rsidRDefault="00BF22A5" w:rsidP="001D0915">
                  <w:pPr>
                    <w:autoSpaceDE w:val="0"/>
                    <w:autoSpaceDN w:val="0"/>
                    <w:adjustRightInd w:val="0"/>
                    <w:spacing w:after="0" w:line="240" w:lineRule="auto"/>
                    <w:ind w:left="60" w:right="60"/>
                    <w:contextualSpacing/>
                    <w:jc w:val="right"/>
                    <w:rPr>
                      <w:rFonts w:ascii="Arial" w:hAnsi="Arial" w:cs="B Lotus"/>
                      <w:color w:val="000000"/>
                    </w:rPr>
                  </w:pPr>
                  <w:r w:rsidRPr="004F3689">
                    <w:rPr>
                      <w:rFonts w:ascii="Arial" w:hAnsi="Arial" w:cs="B Lotus"/>
                      <w:color w:val="000000"/>
                    </w:rPr>
                    <w:t>20.6</w:t>
                  </w:r>
                </w:p>
              </w:tc>
              <w:tc>
                <w:tcPr>
                  <w:tcW w:w="1382" w:type="dxa"/>
                  <w:tcBorders>
                    <w:top w:val="single" w:sz="16" w:space="0" w:color="000000"/>
                    <w:bottom w:val="nil"/>
                  </w:tcBorders>
                  <w:shd w:val="clear" w:color="auto" w:fill="FFFFFF"/>
                </w:tcPr>
                <w:p w:rsidR="00BF22A5" w:rsidRPr="004F3689" w:rsidRDefault="00BF22A5" w:rsidP="001D0915">
                  <w:pPr>
                    <w:autoSpaceDE w:val="0"/>
                    <w:autoSpaceDN w:val="0"/>
                    <w:adjustRightInd w:val="0"/>
                    <w:spacing w:after="0" w:line="240" w:lineRule="auto"/>
                    <w:ind w:left="60" w:right="60"/>
                    <w:contextualSpacing/>
                    <w:jc w:val="right"/>
                    <w:rPr>
                      <w:rFonts w:ascii="Arial" w:hAnsi="Arial" w:cs="B Lotus"/>
                      <w:color w:val="000000"/>
                    </w:rPr>
                  </w:pPr>
                  <w:r w:rsidRPr="004F3689">
                    <w:rPr>
                      <w:rFonts w:ascii="Arial" w:hAnsi="Arial" w:cs="B Lotus"/>
                      <w:color w:val="000000"/>
                    </w:rPr>
                    <w:t>20.6</w:t>
                  </w:r>
                </w:p>
              </w:tc>
              <w:tc>
                <w:tcPr>
                  <w:tcW w:w="1455" w:type="dxa"/>
                  <w:tcBorders>
                    <w:top w:val="single" w:sz="16" w:space="0" w:color="000000"/>
                    <w:bottom w:val="nil"/>
                    <w:right w:val="single" w:sz="16" w:space="0" w:color="000000"/>
                  </w:tcBorders>
                  <w:shd w:val="clear" w:color="auto" w:fill="FFFFFF"/>
                </w:tcPr>
                <w:p w:rsidR="00BF22A5" w:rsidRPr="004F3689" w:rsidRDefault="00BF22A5" w:rsidP="001D0915">
                  <w:pPr>
                    <w:autoSpaceDE w:val="0"/>
                    <w:autoSpaceDN w:val="0"/>
                    <w:adjustRightInd w:val="0"/>
                    <w:spacing w:after="0" w:line="240" w:lineRule="auto"/>
                    <w:ind w:left="60" w:right="60"/>
                    <w:contextualSpacing/>
                    <w:jc w:val="right"/>
                    <w:rPr>
                      <w:rFonts w:ascii="Arial" w:hAnsi="Arial" w:cs="B Lotus"/>
                      <w:color w:val="000000"/>
                    </w:rPr>
                  </w:pPr>
                  <w:r w:rsidRPr="004F3689">
                    <w:rPr>
                      <w:rFonts w:ascii="Arial" w:hAnsi="Arial" w:cs="B Lotus"/>
                      <w:color w:val="000000"/>
                    </w:rPr>
                    <w:t>20.6</w:t>
                  </w:r>
                </w:p>
              </w:tc>
            </w:tr>
            <w:tr w:rsidR="00BF22A5" w:rsidRPr="004F3689" w:rsidTr="00BF22A5">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Pr>
                <w:p w:rsidR="00BF22A5" w:rsidRPr="004F3689" w:rsidRDefault="00BF22A5" w:rsidP="001D0915">
                  <w:pPr>
                    <w:autoSpaceDE w:val="0"/>
                    <w:autoSpaceDN w:val="0"/>
                    <w:adjustRightInd w:val="0"/>
                    <w:spacing w:after="0" w:line="240" w:lineRule="auto"/>
                    <w:contextualSpacing/>
                    <w:rPr>
                      <w:rFonts w:ascii="Arial" w:hAnsi="Arial" w:cs="B Lotus"/>
                      <w:color w:val="000000"/>
                    </w:rPr>
                  </w:pPr>
                </w:p>
              </w:tc>
              <w:tc>
                <w:tcPr>
                  <w:tcW w:w="1863" w:type="dxa"/>
                  <w:tcBorders>
                    <w:top w:val="nil"/>
                    <w:left w:val="nil"/>
                    <w:bottom w:val="nil"/>
                    <w:right w:val="single" w:sz="16" w:space="0" w:color="000000"/>
                  </w:tcBorders>
                  <w:shd w:val="clear" w:color="auto" w:fill="FFFFFF"/>
                </w:tcPr>
                <w:p w:rsidR="00BF22A5" w:rsidRPr="004F3689" w:rsidRDefault="00BF22A5" w:rsidP="001D0915">
                  <w:pPr>
                    <w:autoSpaceDE w:val="0"/>
                    <w:autoSpaceDN w:val="0"/>
                    <w:adjustRightInd w:val="0"/>
                    <w:spacing w:after="0" w:line="240" w:lineRule="auto"/>
                    <w:ind w:left="60" w:right="60"/>
                    <w:contextualSpacing/>
                    <w:rPr>
                      <w:rFonts w:ascii="Times New Roman" w:hAnsi="Times New Roman" w:cs="B Lotus"/>
                      <w:color w:val="000000"/>
                      <w:rtl/>
                    </w:rPr>
                  </w:pPr>
                  <w:r w:rsidRPr="004F3689">
                    <w:rPr>
                      <w:rFonts w:ascii="Times New Roman" w:hAnsi="Times New Roman" w:cs="B Lotus"/>
                      <w:color w:val="000000"/>
                      <w:rtl/>
                    </w:rPr>
                    <w:t>شفافیت ساختار مالکیت</w:t>
                  </w:r>
                </w:p>
              </w:tc>
              <w:tc>
                <w:tcPr>
                  <w:tcW w:w="1154" w:type="dxa"/>
                  <w:tcBorders>
                    <w:top w:val="nil"/>
                    <w:left w:val="single" w:sz="16" w:space="0" w:color="000000"/>
                    <w:bottom w:val="nil"/>
                  </w:tcBorders>
                  <w:shd w:val="clear" w:color="auto" w:fill="FFFFFF"/>
                </w:tcPr>
                <w:p w:rsidR="00BF22A5" w:rsidRPr="004F3689" w:rsidRDefault="00BF22A5" w:rsidP="001D0915">
                  <w:pPr>
                    <w:autoSpaceDE w:val="0"/>
                    <w:autoSpaceDN w:val="0"/>
                    <w:adjustRightInd w:val="0"/>
                    <w:spacing w:after="0" w:line="240" w:lineRule="auto"/>
                    <w:ind w:left="60" w:right="60"/>
                    <w:contextualSpacing/>
                    <w:jc w:val="right"/>
                    <w:rPr>
                      <w:rFonts w:ascii="Arial" w:hAnsi="Arial" w:cs="B Lotus"/>
                      <w:color w:val="000000"/>
                    </w:rPr>
                  </w:pPr>
                  <w:r w:rsidRPr="004F3689">
                    <w:rPr>
                      <w:rFonts w:ascii="Arial" w:hAnsi="Arial" w:cs="B Lotus"/>
                      <w:color w:val="000000"/>
                    </w:rPr>
                    <w:t>8</w:t>
                  </w:r>
                </w:p>
              </w:tc>
              <w:tc>
                <w:tcPr>
                  <w:tcW w:w="1009" w:type="dxa"/>
                  <w:tcBorders>
                    <w:top w:val="nil"/>
                    <w:bottom w:val="nil"/>
                  </w:tcBorders>
                  <w:shd w:val="clear" w:color="auto" w:fill="FFFFFF"/>
                </w:tcPr>
                <w:p w:rsidR="00BF22A5" w:rsidRPr="004F3689" w:rsidRDefault="00BF22A5" w:rsidP="001D0915">
                  <w:pPr>
                    <w:autoSpaceDE w:val="0"/>
                    <w:autoSpaceDN w:val="0"/>
                    <w:adjustRightInd w:val="0"/>
                    <w:spacing w:after="0" w:line="240" w:lineRule="auto"/>
                    <w:ind w:left="60" w:right="60"/>
                    <w:contextualSpacing/>
                    <w:jc w:val="right"/>
                    <w:rPr>
                      <w:rFonts w:ascii="Arial" w:hAnsi="Arial" w:cs="B Lotus"/>
                      <w:color w:val="000000"/>
                    </w:rPr>
                  </w:pPr>
                  <w:r w:rsidRPr="004F3689">
                    <w:rPr>
                      <w:rFonts w:ascii="Arial" w:hAnsi="Arial" w:cs="B Lotus"/>
                      <w:color w:val="000000"/>
                    </w:rPr>
                    <w:t>8.2</w:t>
                  </w:r>
                </w:p>
              </w:tc>
              <w:tc>
                <w:tcPr>
                  <w:tcW w:w="1382" w:type="dxa"/>
                  <w:tcBorders>
                    <w:top w:val="nil"/>
                    <w:bottom w:val="nil"/>
                  </w:tcBorders>
                  <w:shd w:val="clear" w:color="auto" w:fill="FFFFFF"/>
                </w:tcPr>
                <w:p w:rsidR="00BF22A5" w:rsidRPr="004F3689" w:rsidRDefault="00BF22A5" w:rsidP="001D0915">
                  <w:pPr>
                    <w:autoSpaceDE w:val="0"/>
                    <w:autoSpaceDN w:val="0"/>
                    <w:adjustRightInd w:val="0"/>
                    <w:spacing w:after="0" w:line="240" w:lineRule="auto"/>
                    <w:ind w:left="60" w:right="60"/>
                    <w:contextualSpacing/>
                    <w:jc w:val="right"/>
                    <w:rPr>
                      <w:rFonts w:ascii="Arial" w:hAnsi="Arial" w:cs="B Lotus"/>
                      <w:color w:val="000000"/>
                    </w:rPr>
                  </w:pPr>
                  <w:r w:rsidRPr="004F3689">
                    <w:rPr>
                      <w:rFonts w:ascii="Arial" w:hAnsi="Arial" w:cs="B Lotus"/>
                      <w:color w:val="000000"/>
                    </w:rPr>
                    <w:t>8.2</w:t>
                  </w:r>
                </w:p>
              </w:tc>
              <w:tc>
                <w:tcPr>
                  <w:tcW w:w="1455" w:type="dxa"/>
                  <w:tcBorders>
                    <w:top w:val="nil"/>
                    <w:bottom w:val="nil"/>
                    <w:right w:val="single" w:sz="16" w:space="0" w:color="000000"/>
                  </w:tcBorders>
                  <w:shd w:val="clear" w:color="auto" w:fill="FFFFFF"/>
                </w:tcPr>
                <w:p w:rsidR="00BF22A5" w:rsidRPr="004F3689" w:rsidRDefault="00BF22A5" w:rsidP="001D0915">
                  <w:pPr>
                    <w:autoSpaceDE w:val="0"/>
                    <w:autoSpaceDN w:val="0"/>
                    <w:adjustRightInd w:val="0"/>
                    <w:spacing w:after="0" w:line="240" w:lineRule="auto"/>
                    <w:ind w:left="60" w:right="60"/>
                    <w:contextualSpacing/>
                    <w:jc w:val="right"/>
                    <w:rPr>
                      <w:rFonts w:ascii="Arial" w:hAnsi="Arial" w:cs="B Lotus"/>
                      <w:color w:val="000000"/>
                    </w:rPr>
                  </w:pPr>
                  <w:r w:rsidRPr="004F3689">
                    <w:rPr>
                      <w:rFonts w:ascii="Arial" w:hAnsi="Arial" w:cs="B Lotus"/>
                      <w:color w:val="000000"/>
                    </w:rPr>
                    <w:t>28.9</w:t>
                  </w:r>
                </w:p>
              </w:tc>
            </w:tr>
            <w:tr w:rsidR="00BF22A5" w:rsidRPr="004F3689" w:rsidTr="00BF22A5">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Pr>
                <w:p w:rsidR="00BF22A5" w:rsidRPr="004F3689" w:rsidRDefault="00BF22A5" w:rsidP="001D0915">
                  <w:pPr>
                    <w:autoSpaceDE w:val="0"/>
                    <w:autoSpaceDN w:val="0"/>
                    <w:adjustRightInd w:val="0"/>
                    <w:spacing w:after="0" w:line="240" w:lineRule="auto"/>
                    <w:contextualSpacing/>
                    <w:rPr>
                      <w:rFonts w:ascii="Arial" w:hAnsi="Arial" w:cs="B Lotus"/>
                      <w:color w:val="000000"/>
                    </w:rPr>
                  </w:pPr>
                </w:p>
              </w:tc>
              <w:tc>
                <w:tcPr>
                  <w:tcW w:w="1863" w:type="dxa"/>
                  <w:tcBorders>
                    <w:top w:val="nil"/>
                    <w:left w:val="nil"/>
                    <w:bottom w:val="nil"/>
                    <w:right w:val="single" w:sz="16" w:space="0" w:color="000000"/>
                  </w:tcBorders>
                  <w:shd w:val="clear" w:color="auto" w:fill="FFFFFF"/>
                </w:tcPr>
                <w:p w:rsidR="00BF22A5" w:rsidRPr="004F3689" w:rsidRDefault="00BF22A5" w:rsidP="001D0915">
                  <w:pPr>
                    <w:autoSpaceDE w:val="0"/>
                    <w:autoSpaceDN w:val="0"/>
                    <w:adjustRightInd w:val="0"/>
                    <w:spacing w:after="0" w:line="240" w:lineRule="auto"/>
                    <w:ind w:left="60" w:right="60"/>
                    <w:contextualSpacing/>
                    <w:rPr>
                      <w:rFonts w:ascii="Times New Roman" w:hAnsi="Times New Roman" w:cs="B Lotus"/>
                      <w:color w:val="000000"/>
                      <w:rtl/>
                    </w:rPr>
                  </w:pPr>
                  <w:r w:rsidRPr="004F3689">
                    <w:rPr>
                      <w:rFonts w:ascii="Times New Roman" w:hAnsi="Times New Roman" w:cs="B Lotus"/>
                      <w:color w:val="000000"/>
                      <w:rtl/>
                    </w:rPr>
                    <w:t>شفافیت ساختار هیات مدیره</w:t>
                  </w:r>
                </w:p>
              </w:tc>
              <w:tc>
                <w:tcPr>
                  <w:tcW w:w="1154" w:type="dxa"/>
                  <w:tcBorders>
                    <w:top w:val="nil"/>
                    <w:left w:val="single" w:sz="16" w:space="0" w:color="000000"/>
                    <w:bottom w:val="nil"/>
                  </w:tcBorders>
                  <w:shd w:val="clear" w:color="auto" w:fill="FFFFFF"/>
                </w:tcPr>
                <w:p w:rsidR="00BF22A5" w:rsidRPr="004F3689" w:rsidRDefault="00BF22A5" w:rsidP="001D0915">
                  <w:pPr>
                    <w:autoSpaceDE w:val="0"/>
                    <w:autoSpaceDN w:val="0"/>
                    <w:adjustRightInd w:val="0"/>
                    <w:spacing w:after="0" w:line="240" w:lineRule="auto"/>
                    <w:ind w:left="60" w:right="60"/>
                    <w:contextualSpacing/>
                    <w:jc w:val="right"/>
                    <w:rPr>
                      <w:rFonts w:ascii="Arial" w:hAnsi="Arial" w:cs="B Lotus"/>
                      <w:color w:val="000000"/>
                    </w:rPr>
                  </w:pPr>
                  <w:r w:rsidRPr="004F3689">
                    <w:rPr>
                      <w:rFonts w:ascii="Arial" w:hAnsi="Arial" w:cs="B Lotus"/>
                      <w:color w:val="000000"/>
                    </w:rPr>
                    <w:t>5</w:t>
                  </w:r>
                </w:p>
              </w:tc>
              <w:tc>
                <w:tcPr>
                  <w:tcW w:w="1009" w:type="dxa"/>
                  <w:tcBorders>
                    <w:top w:val="nil"/>
                    <w:bottom w:val="nil"/>
                  </w:tcBorders>
                  <w:shd w:val="clear" w:color="auto" w:fill="FFFFFF"/>
                </w:tcPr>
                <w:p w:rsidR="00BF22A5" w:rsidRPr="004F3689" w:rsidRDefault="00BF22A5" w:rsidP="001D0915">
                  <w:pPr>
                    <w:autoSpaceDE w:val="0"/>
                    <w:autoSpaceDN w:val="0"/>
                    <w:adjustRightInd w:val="0"/>
                    <w:spacing w:after="0" w:line="240" w:lineRule="auto"/>
                    <w:ind w:left="60" w:right="60"/>
                    <w:contextualSpacing/>
                    <w:jc w:val="right"/>
                    <w:rPr>
                      <w:rFonts w:ascii="Arial" w:hAnsi="Arial" w:cs="B Lotus"/>
                      <w:color w:val="000000"/>
                    </w:rPr>
                  </w:pPr>
                  <w:r w:rsidRPr="004F3689">
                    <w:rPr>
                      <w:rFonts w:ascii="Arial" w:hAnsi="Arial" w:cs="B Lotus"/>
                      <w:color w:val="000000"/>
                    </w:rPr>
                    <w:t>5.2</w:t>
                  </w:r>
                </w:p>
              </w:tc>
              <w:tc>
                <w:tcPr>
                  <w:tcW w:w="1382" w:type="dxa"/>
                  <w:tcBorders>
                    <w:top w:val="nil"/>
                    <w:bottom w:val="nil"/>
                  </w:tcBorders>
                  <w:shd w:val="clear" w:color="auto" w:fill="FFFFFF"/>
                </w:tcPr>
                <w:p w:rsidR="00BF22A5" w:rsidRPr="004F3689" w:rsidRDefault="00BF22A5" w:rsidP="001D0915">
                  <w:pPr>
                    <w:autoSpaceDE w:val="0"/>
                    <w:autoSpaceDN w:val="0"/>
                    <w:adjustRightInd w:val="0"/>
                    <w:spacing w:after="0" w:line="240" w:lineRule="auto"/>
                    <w:ind w:left="60" w:right="60"/>
                    <w:contextualSpacing/>
                    <w:jc w:val="right"/>
                    <w:rPr>
                      <w:rFonts w:ascii="Arial" w:hAnsi="Arial" w:cs="B Lotus"/>
                      <w:color w:val="000000"/>
                    </w:rPr>
                  </w:pPr>
                  <w:r w:rsidRPr="004F3689">
                    <w:rPr>
                      <w:rFonts w:ascii="Arial" w:hAnsi="Arial" w:cs="B Lotus"/>
                      <w:color w:val="000000"/>
                    </w:rPr>
                    <w:t>5.2</w:t>
                  </w:r>
                </w:p>
              </w:tc>
              <w:tc>
                <w:tcPr>
                  <w:tcW w:w="1455" w:type="dxa"/>
                  <w:tcBorders>
                    <w:top w:val="nil"/>
                    <w:bottom w:val="nil"/>
                    <w:right w:val="single" w:sz="16" w:space="0" w:color="000000"/>
                  </w:tcBorders>
                  <w:shd w:val="clear" w:color="auto" w:fill="FFFFFF"/>
                </w:tcPr>
                <w:p w:rsidR="00BF22A5" w:rsidRPr="004F3689" w:rsidRDefault="00BF22A5" w:rsidP="001D0915">
                  <w:pPr>
                    <w:autoSpaceDE w:val="0"/>
                    <w:autoSpaceDN w:val="0"/>
                    <w:adjustRightInd w:val="0"/>
                    <w:spacing w:after="0" w:line="240" w:lineRule="auto"/>
                    <w:ind w:left="60" w:right="60"/>
                    <w:contextualSpacing/>
                    <w:jc w:val="right"/>
                    <w:rPr>
                      <w:rFonts w:ascii="Arial" w:hAnsi="Arial" w:cs="B Lotus"/>
                      <w:color w:val="000000"/>
                    </w:rPr>
                  </w:pPr>
                  <w:r w:rsidRPr="004F3689">
                    <w:rPr>
                      <w:rFonts w:ascii="Arial" w:hAnsi="Arial" w:cs="B Lotus"/>
                      <w:color w:val="000000"/>
                    </w:rPr>
                    <w:t>34.0</w:t>
                  </w:r>
                </w:p>
              </w:tc>
            </w:tr>
            <w:tr w:rsidR="00BF22A5" w:rsidRPr="004F3689" w:rsidTr="00BF22A5">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Pr>
                <w:p w:rsidR="00BF22A5" w:rsidRPr="004F3689" w:rsidRDefault="00BF22A5" w:rsidP="001D0915">
                  <w:pPr>
                    <w:autoSpaceDE w:val="0"/>
                    <w:autoSpaceDN w:val="0"/>
                    <w:adjustRightInd w:val="0"/>
                    <w:spacing w:after="0" w:line="240" w:lineRule="auto"/>
                    <w:contextualSpacing/>
                    <w:rPr>
                      <w:rFonts w:ascii="Arial" w:hAnsi="Arial" w:cs="B Lotus"/>
                      <w:color w:val="000000"/>
                    </w:rPr>
                  </w:pPr>
                </w:p>
              </w:tc>
              <w:tc>
                <w:tcPr>
                  <w:tcW w:w="1863" w:type="dxa"/>
                  <w:tcBorders>
                    <w:top w:val="nil"/>
                    <w:left w:val="nil"/>
                    <w:bottom w:val="nil"/>
                    <w:right w:val="single" w:sz="16" w:space="0" w:color="000000"/>
                  </w:tcBorders>
                  <w:shd w:val="clear" w:color="auto" w:fill="FFFFFF"/>
                </w:tcPr>
                <w:p w:rsidR="00BF22A5" w:rsidRPr="004F3689" w:rsidRDefault="00BF22A5" w:rsidP="001D0915">
                  <w:pPr>
                    <w:autoSpaceDE w:val="0"/>
                    <w:autoSpaceDN w:val="0"/>
                    <w:adjustRightInd w:val="0"/>
                    <w:spacing w:after="0" w:line="240" w:lineRule="auto"/>
                    <w:ind w:left="60" w:right="60"/>
                    <w:contextualSpacing/>
                    <w:rPr>
                      <w:rFonts w:ascii="Times New Roman" w:hAnsi="Times New Roman" w:cs="B Lotus"/>
                      <w:color w:val="000000"/>
                      <w:rtl/>
                    </w:rPr>
                  </w:pPr>
                  <w:r w:rsidRPr="004F3689">
                    <w:rPr>
                      <w:rFonts w:ascii="Times New Roman" w:hAnsi="Times New Roman" w:cs="B Lotus"/>
                      <w:color w:val="000000"/>
                      <w:rtl/>
                    </w:rPr>
                    <w:t>گزینه 1و2</w:t>
                  </w:r>
                </w:p>
              </w:tc>
              <w:tc>
                <w:tcPr>
                  <w:tcW w:w="1154" w:type="dxa"/>
                  <w:tcBorders>
                    <w:top w:val="nil"/>
                    <w:left w:val="single" w:sz="16" w:space="0" w:color="000000"/>
                    <w:bottom w:val="nil"/>
                  </w:tcBorders>
                  <w:shd w:val="clear" w:color="auto" w:fill="FFFFFF"/>
                </w:tcPr>
                <w:p w:rsidR="00BF22A5" w:rsidRPr="004F3689" w:rsidRDefault="00BF22A5" w:rsidP="001D0915">
                  <w:pPr>
                    <w:autoSpaceDE w:val="0"/>
                    <w:autoSpaceDN w:val="0"/>
                    <w:adjustRightInd w:val="0"/>
                    <w:spacing w:after="0" w:line="240" w:lineRule="auto"/>
                    <w:ind w:left="60" w:right="60"/>
                    <w:contextualSpacing/>
                    <w:jc w:val="right"/>
                    <w:rPr>
                      <w:rFonts w:ascii="Arial" w:hAnsi="Arial" w:cs="B Lotus"/>
                      <w:color w:val="000000"/>
                    </w:rPr>
                  </w:pPr>
                  <w:r w:rsidRPr="004F3689">
                    <w:rPr>
                      <w:rFonts w:ascii="Arial" w:hAnsi="Arial" w:cs="B Lotus"/>
                      <w:color w:val="000000"/>
                    </w:rPr>
                    <w:t>14</w:t>
                  </w:r>
                </w:p>
              </w:tc>
              <w:tc>
                <w:tcPr>
                  <w:tcW w:w="1009" w:type="dxa"/>
                  <w:tcBorders>
                    <w:top w:val="nil"/>
                    <w:bottom w:val="nil"/>
                  </w:tcBorders>
                  <w:shd w:val="clear" w:color="auto" w:fill="FFFFFF"/>
                </w:tcPr>
                <w:p w:rsidR="00BF22A5" w:rsidRPr="004F3689" w:rsidRDefault="00BF22A5" w:rsidP="001D0915">
                  <w:pPr>
                    <w:autoSpaceDE w:val="0"/>
                    <w:autoSpaceDN w:val="0"/>
                    <w:adjustRightInd w:val="0"/>
                    <w:spacing w:after="0" w:line="240" w:lineRule="auto"/>
                    <w:ind w:left="60" w:right="60"/>
                    <w:contextualSpacing/>
                    <w:jc w:val="right"/>
                    <w:rPr>
                      <w:rFonts w:ascii="Arial" w:hAnsi="Arial" w:cs="B Lotus"/>
                      <w:color w:val="000000"/>
                    </w:rPr>
                  </w:pPr>
                  <w:r w:rsidRPr="004F3689">
                    <w:rPr>
                      <w:rFonts w:ascii="Arial" w:hAnsi="Arial" w:cs="B Lotus"/>
                      <w:color w:val="000000"/>
                    </w:rPr>
                    <w:t>14.4</w:t>
                  </w:r>
                </w:p>
              </w:tc>
              <w:tc>
                <w:tcPr>
                  <w:tcW w:w="1382" w:type="dxa"/>
                  <w:tcBorders>
                    <w:top w:val="nil"/>
                    <w:bottom w:val="nil"/>
                  </w:tcBorders>
                  <w:shd w:val="clear" w:color="auto" w:fill="FFFFFF"/>
                </w:tcPr>
                <w:p w:rsidR="00BF22A5" w:rsidRPr="004F3689" w:rsidRDefault="00BF22A5" w:rsidP="001D0915">
                  <w:pPr>
                    <w:autoSpaceDE w:val="0"/>
                    <w:autoSpaceDN w:val="0"/>
                    <w:adjustRightInd w:val="0"/>
                    <w:spacing w:after="0" w:line="240" w:lineRule="auto"/>
                    <w:ind w:left="60" w:right="60"/>
                    <w:contextualSpacing/>
                    <w:jc w:val="right"/>
                    <w:rPr>
                      <w:rFonts w:ascii="Arial" w:hAnsi="Arial" w:cs="B Lotus"/>
                      <w:color w:val="000000"/>
                    </w:rPr>
                  </w:pPr>
                  <w:r w:rsidRPr="004F3689">
                    <w:rPr>
                      <w:rFonts w:ascii="Arial" w:hAnsi="Arial" w:cs="B Lotus"/>
                      <w:color w:val="000000"/>
                    </w:rPr>
                    <w:t>14.4</w:t>
                  </w:r>
                </w:p>
              </w:tc>
              <w:tc>
                <w:tcPr>
                  <w:tcW w:w="1455" w:type="dxa"/>
                  <w:tcBorders>
                    <w:top w:val="nil"/>
                    <w:bottom w:val="nil"/>
                    <w:right w:val="single" w:sz="16" w:space="0" w:color="000000"/>
                  </w:tcBorders>
                  <w:shd w:val="clear" w:color="auto" w:fill="FFFFFF"/>
                </w:tcPr>
                <w:p w:rsidR="00BF22A5" w:rsidRPr="004F3689" w:rsidRDefault="00BF22A5" w:rsidP="001D0915">
                  <w:pPr>
                    <w:autoSpaceDE w:val="0"/>
                    <w:autoSpaceDN w:val="0"/>
                    <w:adjustRightInd w:val="0"/>
                    <w:spacing w:after="0" w:line="240" w:lineRule="auto"/>
                    <w:ind w:left="60" w:right="60"/>
                    <w:contextualSpacing/>
                    <w:jc w:val="right"/>
                    <w:rPr>
                      <w:rFonts w:ascii="Arial" w:hAnsi="Arial" w:cs="B Lotus"/>
                      <w:color w:val="000000"/>
                    </w:rPr>
                  </w:pPr>
                  <w:r w:rsidRPr="004F3689">
                    <w:rPr>
                      <w:rFonts w:ascii="Arial" w:hAnsi="Arial" w:cs="B Lotus"/>
                      <w:color w:val="000000"/>
                    </w:rPr>
                    <w:t>48.5</w:t>
                  </w:r>
                </w:p>
              </w:tc>
            </w:tr>
            <w:tr w:rsidR="00BF22A5" w:rsidRPr="004F3689" w:rsidTr="00BF22A5">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Pr>
                <w:p w:rsidR="00BF22A5" w:rsidRPr="004F3689" w:rsidRDefault="00BF22A5" w:rsidP="001D0915">
                  <w:pPr>
                    <w:autoSpaceDE w:val="0"/>
                    <w:autoSpaceDN w:val="0"/>
                    <w:adjustRightInd w:val="0"/>
                    <w:spacing w:after="0" w:line="240" w:lineRule="auto"/>
                    <w:contextualSpacing/>
                    <w:rPr>
                      <w:rFonts w:ascii="Arial" w:hAnsi="Arial" w:cs="B Lotus"/>
                      <w:color w:val="000000"/>
                    </w:rPr>
                  </w:pPr>
                </w:p>
              </w:tc>
              <w:tc>
                <w:tcPr>
                  <w:tcW w:w="1863" w:type="dxa"/>
                  <w:tcBorders>
                    <w:top w:val="nil"/>
                    <w:left w:val="nil"/>
                    <w:bottom w:val="nil"/>
                    <w:right w:val="single" w:sz="16" w:space="0" w:color="000000"/>
                  </w:tcBorders>
                  <w:shd w:val="clear" w:color="auto" w:fill="FFFFFF"/>
                </w:tcPr>
                <w:p w:rsidR="00BF22A5" w:rsidRPr="004F3689" w:rsidRDefault="00BF22A5" w:rsidP="001D0915">
                  <w:pPr>
                    <w:autoSpaceDE w:val="0"/>
                    <w:autoSpaceDN w:val="0"/>
                    <w:adjustRightInd w:val="0"/>
                    <w:spacing w:after="0" w:line="240" w:lineRule="auto"/>
                    <w:ind w:left="60" w:right="60"/>
                    <w:contextualSpacing/>
                    <w:rPr>
                      <w:rFonts w:ascii="Times New Roman" w:hAnsi="Times New Roman" w:cs="B Lotus"/>
                      <w:color w:val="000000"/>
                      <w:rtl/>
                    </w:rPr>
                  </w:pPr>
                  <w:r w:rsidRPr="004F3689">
                    <w:rPr>
                      <w:rFonts w:ascii="Times New Roman" w:hAnsi="Times New Roman" w:cs="B Lotus"/>
                      <w:color w:val="000000"/>
                      <w:rtl/>
                    </w:rPr>
                    <w:t>گزینه 1و3</w:t>
                  </w:r>
                </w:p>
              </w:tc>
              <w:tc>
                <w:tcPr>
                  <w:tcW w:w="1154" w:type="dxa"/>
                  <w:tcBorders>
                    <w:top w:val="nil"/>
                    <w:left w:val="single" w:sz="16" w:space="0" w:color="000000"/>
                    <w:bottom w:val="nil"/>
                  </w:tcBorders>
                  <w:shd w:val="clear" w:color="auto" w:fill="FFFFFF"/>
                </w:tcPr>
                <w:p w:rsidR="00BF22A5" w:rsidRPr="004F3689" w:rsidRDefault="00BF22A5" w:rsidP="001D0915">
                  <w:pPr>
                    <w:autoSpaceDE w:val="0"/>
                    <w:autoSpaceDN w:val="0"/>
                    <w:adjustRightInd w:val="0"/>
                    <w:spacing w:after="0" w:line="240" w:lineRule="auto"/>
                    <w:ind w:left="60" w:right="60"/>
                    <w:contextualSpacing/>
                    <w:jc w:val="right"/>
                    <w:rPr>
                      <w:rFonts w:ascii="Arial" w:hAnsi="Arial" w:cs="B Lotus"/>
                      <w:color w:val="000000"/>
                    </w:rPr>
                  </w:pPr>
                  <w:r w:rsidRPr="004F3689">
                    <w:rPr>
                      <w:rFonts w:ascii="Arial" w:hAnsi="Arial" w:cs="B Lotus"/>
                      <w:color w:val="000000"/>
                    </w:rPr>
                    <w:t>12</w:t>
                  </w:r>
                </w:p>
              </w:tc>
              <w:tc>
                <w:tcPr>
                  <w:tcW w:w="1009" w:type="dxa"/>
                  <w:tcBorders>
                    <w:top w:val="nil"/>
                    <w:bottom w:val="nil"/>
                  </w:tcBorders>
                  <w:shd w:val="clear" w:color="auto" w:fill="FFFFFF"/>
                </w:tcPr>
                <w:p w:rsidR="00BF22A5" w:rsidRPr="004F3689" w:rsidRDefault="00BF22A5" w:rsidP="001D0915">
                  <w:pPr>
                    <w:autoSpaceDE w:val="0"/>
                    <w:autoSpaceDN w:val="0"/>
                    <w:adjustRightInd w:val="0"/>
                    <w:spacing w:after="0" w:line="240" w:lineRule="auto"/>
                    <w:ind w:left="60" w:right="60"/>
                    <w:contextualSpacing/>
                    <w:jc w:val="right"/>
                    <w:rPr>
                      <w:rFonts w:ascii="Arial" w:hAnsi="Arial" w:cs="B Lotus"/>
                      <w:color w:val="000000"/>
                    </w:rPr>
                  </w:pPr>
                  <w:r w:rsidRPr="004F3689">
                    <w:rPr>
                      <w:rFonts w:ascii="Arial" w:hAnsi="Arial" w:cs="B Lotus"/>
                      <w:color w:val="000000"/>
                    </w:rPr>
                    <w:t>12.4</w:t>
                  </w:r>
                </w:p>
              </w:tc>
              <w:tc>
                <w:tcPr>
                  <w:tcW w:w="1382" w:type="dxa"/>
                  <w:tcBorders>
                    <w:top w:val="nil"/>
                    <w:bottom w:val="nil"/>
                  </w:tcBorders>
                  <w:shd w:val="clear" w:color="auto" w:fill="FFFFFF"/>
                </w:tcPr>
                <w:p w:rsidR="00BF22A5" w:rsidRPr="004F3689" w:rsidRDefault="00BF22A5" w:rsidP="001D0915">
                  <w:pPr>
                    <w:autoSpaceDE w:val="0"/>
                    <w:autoSpaceDN w:val="0"/>
                    <w:adjustRightInd w:val="0"/>
                    <w:spacing w:after="0" w:line="240" w:lineRule="auto"/>
                    <w:ind w:left="60" w:right="60"/>
                    <w:contextualSpacing/>
                    <w:jc w:val="right"/>
                    <w:rPr>
                      <w:rFonts w:ascii="Arial" w:hAnsi="Arial" w:cs="B Lotus"/>
                      <w:color w:val="000000"/>
                    </w:rPr>
                  </w:pPr>
                  <w:r w:rsidRPr="004F3689">
                    <w:rPr>
                      <w:rFonts w:ascii="Arial" w:hAnsi="Arial" w:cs="B Lotus"/>
                      <w:color w:val="000000"/>
                    </w:rPr>
                    <w:t>12.4</w:t>
                  </w:r>
                </w:p>
              </w:tc>
              <w:tc>
                <w:tcPr>
                  <w:tcW w:w="1455" w:type="dxa"/>
                  <w:tcBorders>
                    <w:top w:val="nil"/>
                    <w:bottom w:val="nil"/>
                    <w:right w:val="single" w:sz="16" w:space="0" w:color="000000"/>
                  </w:tcBorders>
                  <w:shd w:val="clear" w:color="auto" w:fill="FFFFFF"/>
                </w:tcPr>
                <w:p w:rsidR="00BF22A5" w:rsidRPr="004F3689" w:rsidRDefault="00BF22A5" w:rsidP="001D0915">
                  <w:pPr>
                    <w:autoSpaceDE w:val="0"/>
                    <w:autoSpaceDN w:val="0"/>
                    <w:adjustRightInd w:val="0"/>
                    <w:spacing w:after="0" w:line="240" w:lineRule="auto"/>
                    <w:ind w:left="60" w:right="60"/>
                    <w:contextualSpacing/>
                    <w:jc w:val="right"/>
                    <w:rPr>
                      <w:rFonts w:ascii="Arial" w:hAnsi="Arial" w:cs="B Lotus"/>
                      <w:color w:val="000000"/>
                    </w:rPr>
                  </w:pPr>
                  <w:r w:rsidRPr="004F3689">
                    <w:rPr>
                      <w:rFonts w:ascii="Arial" w:hAnsi="Arial" w:cs="B Lotus"/>
                      <w:color w:val="000000"/>
                    </w:rPr>
                    <w:t>60.8</w:t>
                  </w:r>
                </w:p>
              </w:tc>
            </w:tr>
            <w:tr w:rsidR="00BF22A5" w:rsidRPr="004F3689" w:rsidTr="00BF22A5">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Pr>
                <w:p w:rsidR="00BF22A5" w:rsidRPr="004F3689" w:rsidRDefault="00BF22A5" w:rsidP="001D0915">
                  <w:pPr>
                    <w:autoSpaceDE w:val="0"/>
                    <w:autoSpaceDN w:val="0"/>
                    <w:adjustRightInd w:val="0"/>
                    <w:spacing w:after="0" w:line="240" w:lineRule="auto"/>
                    <w:contextualSpacing/>
                    <w:rPr>
                      <w:rFonts w:ascii="Arial" w:hAnsi="Arial" w:cs="B Lotus"/>
                      <w:color w:val="000000"/>
                    </w:rPr>
                  </w:pPr>
                </w:p>
              </w:tc>
              <w:tc>
                <w:tcPr>
                  <w:tcW w:w="1863" w:type="dxa"/>
                  <w:tcBorders>
                    <w:top w:val="nil"/>
                    <w:left w:val="nil"/>
                    <w:bottom w:val="nil"/>
                    <w:right w:val="single" w:sz="16" w:space="0" w:color="000000"/>
                  </w:tcBorders>
                  <w:shd w:val="clear" w:color="auto" w:fill="FFFFFF"/>
                </w:tcPr>
                <w:p w:rsidR="00BF22A5" w:rsidRPr="004F3689" w:rsidRDefault="00BF22A5" w:rsidP="001D0915">
                  <w:pPr>
                    <w:autoSpaceDE w:val="0"/>
                    <w:autoSpaceDN w:val="0"/>
                    <w:adjustRightInd w:val="0"/>
                    <w:spacing w:after="0" w:line="240" w:lineRule="auto"/>
                    <w:ind w:left="60" w:right="60"/>
                    <w:contextualSpacing/>
                    <w:rPr>
                      <w:rFonts w:ascii="Times New Roman" w:hAnsi="Times New Roman" w:cs="B Lotus"/>
                      <w:color w:val="000000"/>
                      <w:rtl/>
                    </w:rPr>
                  </w:pPr>
                  <w:r w:rsidRPr="004F3689">
                    <w:rPr>
                      <w:rFonts w:ascii="Times New Roman" w:hAnsi="Times New Roman" w:cs="B Lotus"/>
                      <w:color w:val="000000"/>
                      <w:rtl/>
                    </w:rPr>
                    <w:t>گزینه 2و3</w:t>
                  </w:r>
                </w:p>
              </w:tc>
              <w:tc>
                <w:tcPr>
                  <w:tcW w:w="1154" w:type="dxa"/>
                  <w:tcBorders>
                    <w:top w:val="nil"/>
                    <w:left w:val="single" w:sz="16" w:space="0" w:color="000000"/>
                    <w:bottom w:val="nil"/>
                  </w:tcBorders>
                  <w:shd w:val="clear" w:color="auto" w:fill="FFFFFF"/>
                </w:tcPr>
                <w:p w:rsidR="00BF22A5" w:rsidRPr="004F3689" w:rsidRDefault="00BF22A5" w:rsidP="001D0915">
                  <w:pPr>
                    <w:autoSpaceDE w:val="0"/>
                    <w:autoSpaceDN w:val="0"/>
                    <w:adjustRightInd w:val="0"/>
                    <w:spacing w:after="0" w:line="240" w:lineRule="auto"/>
                    <w:ind w:left="60" w:right="60"/>
                    <w:contextualSpacing/>
                    <w:jc w:val="right"/>
                    <w:rPr>
                      <w:rFonts w:ascii="Arial" w:hAnsi="Arial" w:cs="B Lotus"/>
                      <w:color w:val="000000"/>
                    </w:rPr>
                  </w:pPr>
                  <w:r w:rsidRPr="004F3689">
                    <w:rPr>
                      <w:rFonts w:ascii="Arial" w:hAnsi="Arial" w:cs="B Lotus"/>
                      <w:color w:val="000000"/>
                    </w:rPr>
                    <w:t>5</w:t>
                  </w:r>
                </w:p>
              </w:tc>
              <w:tc>
                <w:tcPr>
                  <w:tcW w:w="1009" w:type="dxa"/>
                  <w:tcBorders>
                    <w:top w:val="nil"/>
                    <w:bottom w:val="nil"/>
                  </w:tcBorders>
                  <w:shd w:val="clear" w:color="auto" w:fill="FFFFFF"/>
                </w:tcPr>
                <w:p w:rsidR="00BF22A5" w:rsidRPr="004F3689" w:rsidRDefault="00BF22A5" w:rsidP="001D0915">
                  <w:pPr>
                    <w:autoSpaceDE w:val="0"/>
                    <w:autoSpaceDN w:val="0"/>
                    <w:adjustRightInd w:val="0"/>
                    <w:spacing w:after="0" w:line="240" w:lineRule="auto"/>
                    <w:ind w:left="60" w:right="60"/>
                    <w:contextualSpacing/>
                    <w:jc w:val="right"/>
                    <w:rPr>
                      <w:rFonts w:ascii="Arial" w:hAnsi="Arial" w:cs="B Lotus"/>
                      <w:color w:val="000000"/>
                    </w:rPr>
                  </w:pPr>
                  <w:r w:rsidRPr="004F3689">
                    <w:rPr>
                      <w:rFonts w:ascii="Arial" w:hAnsi="Arial" w:cs="B Lotus"/>
                      <w:color w:val="000000"/>
                    </w:rPr>
                    <w:t>5.2</w:t>
                  </w:r>
                </w:p>
              </w:tc>
              <w:tc>
                <w:tcPr>
                  <w:tcW w:w="1382" w:type="dxa"/>
                  <w:tcBorders>
                    <w:top w:val="nil"/>
                    <w:bottom w:val="nil"/>
                  </w:tcBorders>
                  <w:shd w:val="clear" w:color="auto" w:fill="FFFFFF"/>
                </w:tcPr>
                <w:p w:rsidR="00BF22A5" w:rsidRPr="004F3689" w:rsidRDefault="00BF22A5" w:rsidP="001D0915">
                  <w:pPr>
                    <w:autoSpaceDE w:val="0"/>
                    <w:autoSpaceDN w:val="0"/>
                    <w:adjustRightInd w:val="0"/>
                    <w:spacing w:after="0" w:line="240" w:lineRule="auto"/>
                    <w:ind w:left="60" w:right="60"/>
                    <w:contextualSpacing/>
                    <w:jc w:val="right"/>
                    <w:rPr>
                      <w:rFonts w:ascii="Arial" w:hAnsi="Arial" w:cs="B Lotus"/>
                      <w:color w:val="000000"/>
                    </w:rPr>
                  </w:pPr>
                  <w:r w:rsidRPr="004F3689">
                    <w:rPr>
                      <w:rFonts w:ascii="Arial" w:hAnsi="Arial" w:cs="B Lotus"/>
                      <w:color w:val="000000"/>
                    </w:rPr>
                    <w:t>5.2</w:t>
                  </w:r>
                </w:p>
              </w:tc>
              <w:tc>
                <w:tcPr>
                  <w:tcW w:w="1455" w:type="dxa"/>
                  <w:tcBorders>
                    <w:top w:val="nil"/>
                    <w:bottom w:val="nil"/>
                    <w:right w:val="single" w:sz="16" w:space="0" w:color="000000"/>
                  </w:tcBorders>
                  <w:shd w:val="clear" w:color="auto" w:fill="FFFFFF"/>
                </w:tcPr>
                <w:p w:rsidR="00BF22A5" w:rsidRPr="004F3689" w:rsidRDefault="00BF22A5" w:rsidP="001D0915">
                  <w:pPr>
                    <w:autoSpaceDE w:val="0"/>
                    <w:autoSpaceDN w:val="0"/>
                    <w:adjustRightInd w:val="0"/>
                    <w:spacing w:after="0" w:line="240" w:lineRule="auto"/>
                    <w:ind w:left="60" w:right="60"/>
                    <w:contextualSpacing/>
                    <w:jc w:val="right"/>
                    <w:rPr>
                      <w:rFonts w:ascii="Arial" w:hAnsi="Arial" w:cs="B Lotus"/>
                      <w:color w:val="000000"/>
                    </w:rPr>
                  </w:pPr>
                  <w:r w:rsidRPr="004F3689">
                    <w:rPr>
                      <w:rFonts w:ascii="Arial" w:hAnsi="Arial" w:cs="B Lotus"/>
                      <w:color w:val="000000"/>
                    </w:rPr>
                    <w:t>66.0</w:t>
                  </w:r>
                </w:p>
              </w:tc>
            </w:tr>
            <w:tr w:rsidR="00BF22A5" w:rsidRPr="004F3689" w:rsidTr="00BF22A5">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Pr>
                <w:p w:rsidR="00BF22A5" w:rsidRPr="004F3689" w:rsidRDefault="00BF22A5" w:rsidP="001D0915">
                  <w:pPr>
                    <w:autoSpaceDE w:val="0"/>
                    <w:autoSpaceDN w:val="0"/>
                    <w:adjustRightInd w:val="0"/>
                    <w:spacing w:after="0" w:line="240" w:lineRule="auto"/>
                    <w:contextualSpacing/>
                    <w:rPr>
                      <w:rFonts w:ascii="Arial" w:hAnsi="Arial" w:cs="B Lotus"/>
                      <w:color w:val="000000"/>
                    </w:rPr>
                  </w:pPr>
                </w:p>
              </w:tc>
              <w:tc>
                <w:tcPr>
                  <w:tcW w:w="1863" w:type="dxa"/>
                  <w:tcBorders>
                    <w:top w:val="nil"/>
                    <w:left w:val="nil"/>
                    <w:bottom w:val="nil"/>
                    <w:right w:val="single" w:sz="16" w:space="0" w:color="000000"/>
                  </w:tcBorders>
                  <w:shd w:val="clear" w:color="auto" w:fill="FFFFFF"/>
                </w:tcPr>
                <w:p w:rsidR="00BF22A5" w:rsidRPr="004F3689" w:rsidRDefault="00BF22A5" w:rsidP="001D0915">
                  <w:pPr>
                    <w:autoSpaceDE w:val="0"/>
                    <w:autoSpaceDN w:val="0"/>
                    <w:adjustRightInd w:val="0"/>
                    <w:spacing w:after="0" w:line="240" w:lineRule="auto"/>
                    <w:ind w:left="60" w:right="60"/>
                    <w:contextualSpacing/>
                    <w:rPr>
                      <w:rFonts w:ascii="Times New Roman" w:hAnsi="Times New Roman" w:cs="B Lotus"/>
                      <w:color w:val="000000"/>
                      <w:rtl/>
                    </w:rPr>
                  </w:pPr>
                  <w:r w:rsidRPr="004F3689">
                    <w:rPr>
                      <w:rFonts w:ascii="Times New Roman" w:hAnsi="Times New Roman" w:cs="B Lotus"/>
                      <w:color w:val="000000"/>
                      <w:rtl/>
                    </w:rPr>
                    <w:t>گزینه 1و2و3</w:t>
                  </w:r>
                </w:p>
              </w:tc>
              <w:tc>
                <w:tcPr>
                  <w:tcW w:w="1154" w:type="dxa"/>
                  <w:tcBorders>
                    <w:top w:val="nil"/>
                    <w:left w:val="single" w:sz="16" w:space="0" w:color="000000"/>
                    <w:bottom w:val="nil"/>
                  </w:tcBorders>
                  <w:shd w:val="clear" w:color="auto" w:fill="FFFFFF"/>
                </w:tcPr>
                <w:p w:rsidR="00BF22A5" w:rsidRPr="004F3689" w:rsidRDefault="00BF22A5" w:rsidP="001D0915">
                  <w:pPr>
                    <w:autoSpaceDE w:val="0"/>
                    <w:autoSpaceDN w:val="0"/>
                    <w:adjustRightInd w:val="0"/>
                    <w:spacing w:after="0" w:line="240" w:lineRule="auto"/>
                    <w:ind w:left="60" w:right="60"/>
                    <w:contextualSpacing/>
                    <w:jc w:val="right"/>
                    <w:rPr>
                      <w:rFonts w:ascii="Arial" w:hAnsi="Arial" w:cs="B Lotus"/>
                      <w:color w:val="000000"/>
                    </w:rPr>
                  </w:pPr>
                  <w:r w:rsidRPr="004F3689">
                    <w:rPr>
                      <w:rFonts w:ascii="Arial" w:hAnsi="Arial" w:cs="B Lotus"/>
                      <w:color w:val="000000"/>
                    </w:rPr>
                    <w:t>33</w:t>
                  </w:r>
                </w:p>
              </w:tc>
              <w:tc>
                <w:tcPr>
                  <w:tcW w:w="1009" w:type="dxa"/>
                  <w:tcBorders>
                    <w:top w:val="nil"/>
                    <w:bottom w:val="nil"/>
                  </w:tcBorders>
                  <w:shd w:val="clear" w:color="auto" w:fill="FFFFFF"/>
                </w:tcPr>
                <w:p w:rsidR="00BF22A5" w:rsidRPr="004F3689" w:rsidRDefault="00BF22A5" w:rsidP="001D0915">
                  <w:pPr>
                    <w:autoSpaceDE w:val="0"/>
                    <w:autoSpaceDN w:val="0"/>
                    <w:adjustRightInd w:val="0"/>
                    <w:spacing w:after="0" w:line="240" w:lineRule="auto"/>
                    <w:ind w:left="60" w:right="60"/>
                    <w:contextualSpacing/>
                    <w:jc w:val="right"/>
                    <w:rPr>
                      <w:rFonts w:ascii="Arial" w:hAnsi="Arial" w:cs="B Lotus"/>
                      <w:color w:val="000000"/>
                    </w:rPr>
                  </w:pPr>
                  <w:r w:rsidRPr="004F3689">
                    <w:rPr>
                      <w:rFonts w:ascii="Arial" w:hAnsi="Arial" w:cs="B Lotus"/>
                      <w:color w:val="000000"/>
                    </w:rPr>
                    <w:t>34.0</w:t>
                  </w:r>
                </w:p>
              </w:tc>
              <w:tc>
                <w:tcPr>
                  <w:tcW w:w="1382" w:type="dxa"/>
                  <w:tcBorders>
                    <w:top w:val="nil"/>
                    <w:bottom w:val="nil"/>
                  </w:tcBorders>
                  <w:shd w:val="clear" w:color="auto" w:fill="FFFFFF"/>
                </w:tcPr>
                <w:p w:rsidR="00BF22A5" w:rsidRPr="004F3689" w:rsidRDefault="00BF22A5" w:rsidP="001D0915">
                  <w:pPr>
                    <w:autoSpaceDE w:val="0"/>
                    <w:autoSpaceDN w:val="0"/>
                    <w:adjustRightInd w:val="0"/>
                    <w:spacing w:after="0" w:line="240" w:lineRule="auto"/>
                    <w:ind w:left="60" w:right="60"/>
                    <w:contextualSpacing/>
                    <w:jc w:val="right"/>
                    <w:rPr>
                      <w:rFonts w:ascii="Arial" w:hAnsi="Arial" w:cs="B Lotus"/>
                      <w:color w:val="000000"/>
                    </w:rPr>
                  </w:pPr>
                  <w:r w:rsidRPr="004F3689">
                    <w:rPr>
                      <w:rFonts w:ascii="Arial" w:hAnsi="Arial" w:cs="B Lotus"/>
                      <w:color w:val="000000"/>
                    </w:rPr>
                    <w:t>34.0</w:t>
                  </w:r>
                </w:p>
              </w:tc>
              <w:tc>
                <w:tcPr>
                  <w:tcW w:w="1455" w:type="dxa"/>
                  <w:tcBorders>
                    <w:top w:val="nil"/>
                    <w:bottom w:val="nil"/>
                    <w:right w:val="single" w:sz="16" w:space="0" w:color="000000"/>
                  </w:tcBorders>
                  <w:shd w:val="clear" w:color="auto" w:fill="FFFFFF"/>
                </w:tcPr>
                <w:p w:rsidR="00BF22A5" w:rsidRPr="004F3689" w:rsidRDefault="00BF22A5" w:rsidP="001D0915">
                  <w:pPr>
                    <w:autoSpaceDE w:val="0"/>
                    <w:autoSpaceDN w:val="0"/>
                    <w:adjustRightInd w:val="0"/>
                    <w:spacing w:after="0" w:line="240" w:lineRule="auto"/>
                    <w:ind w:left="60" w:right="60"/>
                    <w:contextualSpacing/>
                    <w:jc w:val="right"/>
                    <w:rPr>
                      <w:rFonts w:ascii="Arial" w:hAnsi="Arial" w:cs="B Lotus"/>
                      <w:color w:val="000000"/>
                    </w:rPr>
                  </w:pPr>
                  <w:r w:rsidRPr="004F3689">
                    <w:rPr>
                      <w:rFonts w:ascii="Arial" w:hAnsi="Arial" w:cs="B Lotus"/>
                      <w:color w:val="000000"/>
                    </w:rPr>
                    <w:t>100.0</w:t>
                  </w:r>
                </w:p>
              </w:tc>
            </w:tr>
            <w:tr w:rsidR="00BF22A5" w:rsidRPr="004F3689" w:rsidTr="00BF22A5">
              <w:trPr>
                <w:cantSplit/>
              </w:trPr>
              <w:tc>
                <w:tcPr>
                  <w:tcW w:w="727" w:type="dxa"/>
                  <w:vMerge/>
                  <w:tcBorders>
                    <w:top w:val="single" w:sz="16" w:space="0" w:color="000000"/>
                    <w:left w:val="single" w:sz="16" w:space="0" w:color="000000"/>
                    <w:bottom w:val="single" w:sz="16" w:space="0" w:color="000000"/>
                    <w:right w:val="nil"/>
                  </w:tcBorders>
                  <w:shd w:val="clear" w:color="auto" w:fill="FFFFFF"/>
                </w:tcPr>
                <w:p w:rsidR="00BF22A5" w:rsidRPr="004F3689" w:rsidRDefault="00BF22A5" w:rsidP="001D0915">
                  <w:pPr>
                    <w:autoSpaceDE w:val="0"/>
                    <w:autoSpaceDN w:val="0"/>
                    <w:adjustRightInd w:val="0"/>
                    <w:spacing w:after="0" w:line="240" w:lineRule="auto"/>
                    <w:contextualSpacing/>
                    <w:rPr>
                      <w:rFonts w:ascii="Arial" w:hAnsi="Arial" w:cs="B Lotus"/>
                      <w:color w:val="000000"/>
                    </w:rPr>
                  </w:pPr>
                </w:p>
              </w:tc>
              <w:tc>
                <w:tcPr>
                  <w:tcW w:w="1863" w:type="dxa"/>
                  <w:tcBorders>
                    <w:top w:val="nil"/>
                    <w:left w:val="nil"/>
                    <w:bottom w:val="single" w:sz="16" w:space="0" w:color="000000"/>
                    <w:right w:val="single" w:sz="16" w:space="0" w:color="000000"/>
                  </w:tcBorders>
                  <w:shd w:val="clear" w:color="auto" w:fill="FFFFFF"/>
                </w:tcPr>
                <w:p w:rsidR="00BF22A5" w:rsidRPr="004F3689" w:rsidRDefault="00BF22A5" w:rsidP="001D0915">
                  <w:pPr>
                    <w:autoSpaceDE w:val="0"/>
                    <w:autoSpaceDN w:val="0"/>
                    <w:adjustRightInd w:val="0"/>
                    <w:spacing w:after="0" w:line="240" w:lineRule="auto"/>
                    <w:ind w:left="60" w:right="60"/>
                    <w:contextualSpacing/>
                    <w:rPr>
                      <w:rFonts w:ascii="Arial" w:hAnsi="Arial" w:cs="B Lotus"/>
                      <w:color w:val="000000"/>
                    </w:rPr>
                  </w:pPr>
                  <w:r w:rsidRPr="004F3689">
                    <w:rPr>
                      <w:rFonts w:ascii="Arial" w:hAnsi="Arial" w:cs="B Lotus"/>
                      <w:color w:val="000000"/>
                    </w:rPr>
                    <w:t>Total</w:t>
                  </w:r>
                </w:p>
              </w:tc>
              <w:tc>
                <w:tcPr>
                  <w:tcW w:w="1154" w:type="dxa"/>
                  <w:tcBorders>
                    <w:top w:val="nil"/>
                    <w:left w:val="single" w:sz="16" w:space="0" w:color="000000"/>
                    <w:bottom w:val="single" w:sz="16" w:space="0" w:color="000000"/>
                  </w:tcBorders>
                  <w:shd w:val="clear" w:color="auto" w:fill="FFFFFF"/>
                </w:tcPr>
                <w:p w:rsidR="00BF22A5" w:rsidRPr="004F3689" w:rsidRDefault="00BF22A5" w:rsidP="001D0915">
                  <w:pPr>
                    <w:autoSpaceDE w:val="0"/>
                    <w:autoSpaceDN w:val="0"/>
                    <w:adjustRightInd w:val="0"/>
                    <w:spacing w:after="0" w:line="240" w:lineRule="auto"/>
                    <w:ind w:left="60" w:right="60"/>
                    <w:contextualSpacing/>
                    <w:jc w:val="right"/>
                    <w:rPr>
                      <w:rFonts w:ascii="Arial" w:hAnsi="Arial" w:cs="B Lotus"/>
                      <w:color w:val="000000"/>
                    </w:rPr>
                  </w:pPr>
                  <w:r w:rsidRPr="004F3689">
                    <w:rPr>
                      <w:rFonts w:ascii="Arial" w:hAnsi="Arial" w:cs="B Lotus"/>
                      <w:color w:val="000000"/>
                    </w:rPr>
                    <w:t>97</w:t>
                  </w:r>
                </w:p>
              </w:tc>
              <w:tc>
                <w:tcPr>
                  <w:tcW w:w="1009" w:type="dxa"/>
                  <w:tcBorders>
                    <w:top w:val="nil"/>
                    <w:bottom w:val="single" w:sz="16" w:space="0" w:color="000000"/>
                  </w:tcBorders>
                  <w:shd w:val="clear" w:color="auto" w:fill="FFFFFF"/>
                </w:tcPr>
                <w:p w:rsidR="00BF22A5" w:rsidRPr="004F3689" w:rsidRDefault="00BF22A5" w:rsidP="001D0915">
                  <w:pPr>
                    <w:autoSpaceDE w:val="0"/>
                    <w:autoSpaceDN w:val="0"/>
                    <w:adjustRightInd w:val="0"/>
                    <w:spacing w:after="0" w:line="240" w:lineRule="auto"/>
                    <w:ind w:left="60" w:right="60"/>
                    <w:contextualSpacing/>
                    <w:jc w:val="right"/>
                    <w:rPr>
                      <w:rFonts w:ascii="Arial" w:hAnsi="Arial" w:cs="B Lotus"/>
                      <w:color w:val="000000"/>
                    </w:rPr>
                  </w:pPr>
                  <w:r w:rsidRPr="004F3689">
                    <w:rPr>
                      <w:rFonts w:ascii="Arial" w:hAnsi="Arial" w:cs="B Lotus"/>
                      <w:color w:val="000000"/>
                    </w:rPr>
                    <w:t>100.0</w:t>
                  </w:r>
                </w:p>
              </w:tc>
              <w:tc>
                <w:tcPr>
                  <w:tcW w:w="1382" w:type="dxa"/>
                  <w:tcBorders>
                    <w:top w:val="nil"/>
                    <w:bottom w:val="single" w:sz="16" w:space="0" w:color="000000"/>
                  </w:tcBorders>
                  <w:shd w:val="clear" w:color="auto" w:fill="FFFFFF"/>
                </w:tcPr>
                <w:p w:rsidR="00BF22A5" w:rsidRPr="004F3689" w:rsidRDefault="00BF22A5" w:rsidP="001D0915">
                  <w:pPr>
                    <w:autoSpaceDE w:val="0"/>
                    <w:autoSpaceDN w:val="0"/>
                    <w:adjustRightInd w:val="0"/>
                    <w:spacing w:after="0" w:line="240" w:lineRule="auto"/>
                    <w:ind w:left="60" w:right="60"/>
                    <w:contextualSpacing/>
                    <w:jc w:val="right"/>
                    <w:rPr>
                      <w:rFonts w:ascii="Arial" w:hAnsi="Arial" w:cs="B Lotus"/>
                      <w:color w:val="000000"/>
                    </w:rPr>
                  </w:pPr>
                  <w:r w:rsidRPr="004F3689">
                    <w:rPr>
                      <w:rFonts w:ascii="Arial" w:hAnsi="Arial" w:cs="B Lotus"/>
                      <w:color w:val="000000"/>
                    </w:rPr>
                    <w:t>100.0</w:t>
                  </w:r>
                </w:p>
              </w:tc>
              <w:tc>
                <w:tcPr>
                  <w:tcW w:w="1455" w:type="dxa"/>
                  <w:tcBorders>
                    <w:top w:val="nil"/>
                    <w:bottom w:val="single" w:sz="16" w:space="0" w:color="000000"/>
                    <w:right w:val="single" w:sz="16" w:space="0" w:color="000000"/>
                  </w:tcBorders>
                  <w:shd w:val="clear" w:color="auto" w:fill="FFFFFF"/>
                  <w:vAlign w:val="center"/>
                </w:tcPr>
                <w:p w:rsidR="00BF22A5" w:rsidRPr="004F3689" w:rsidRDefault="00BF22A5" w:rsidP="001D0915">
                  <w:pPr>
                    <w:autoSpaceDE w:val="0"/>
                    <w:autoSpaceDN w:val="0"/>
                    <w:adjustRightInd w:val="0"/>
                    <w:spacing w:after="0" w:line="240" w:lineRule="auto"/>
                    <w:contextualSpacing/>
                    <w:jc w:val="center"/>
                    <w:rPr>
                      <w:rFonts w:ascii="Times New Roman" w:hAnsi="Times New Roman" w:cs="B Lotus"/>
                    </w:rPr>
                  </w:pPr>
                </w:p>
              </w:tc>
            </w:tr>
          </w:tbl>
          <w:p w:rsidR="00BF22A5" w:rsidRPr="001D0915" w:rsidRDefault="00BF22A5" w:rsidP="001D0915">
            <w:pPr>
              <w:bidi/>
              <w:contextualSpacing/>
              <w:jc w:val="both"/>
              <w:rPr>
                <w:rFonts w:cs="B Lotus"/>
                <w:sz w:val="26"/>
                <w:szCs w:val="26"/>
                <w:rtl/>
                <w:lang w:bidi="fa-IR"/>
              </w:rPr>
            </w:pPr>
          </w:p>
        </w:tc>
      </w:tr>
      <w:tr w:rsidR="00BF22A5" w:rsidRPr="001D0915" w:rsidTr="00BF22A5">
        <w:tc>
          <w:tcPr>
            <w:tcW w:w="9350" w:type="dxa"/>
          </w:tcPr>
          <w:tbl>
            <w:tblPr>
              <w:tblW w:w="75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725"/>
              <w:gridCol w:w="1844"/>
              <w:gridCol w:w="1190"/>
              <w:gridCol w:w="1007"/>
              <w:gridCol w:w="1374"/>
              <w:gridCol w:w="1452"/>
            </w:tblGrid>
            <w:tr w:rsidR="00BF22A5" w:rsidRPr="004F3689" w:rsidTr="00BF22A5">
              <w:trPr>
                <w:cantSplit/>
                <w:tblHeader/>
              </w:trPr>
              <w:tc>
                <w:tcPr>
                  <w:tcW w:w="7590" w:type="dxa"/>
                  <w:gridSpan w:val="6"/>
                  <w:tcBorders>
                    <w:top w:val="nil"/>
                    <w:left w:val="nil"/>
                    <w:bottom w:val="nil"/>
                    <w:right w:val="nil"/>
                  </w:tcBorders>
                  <w:shd w:val="clear" w:color="auto" w:fill="FFFFFF"/>
                  <w:vAlign w:val="center"/>
                </w:tcPr>
                <w:p w:rsidR="00BF22A5" w:rsidRPr="004F3689" w:rsidRDefault="00BF22A5" w:rsidP="001D0915">
                  <w:pPr>
                    <w:autoSpaceDE w:val="0"/>
                    <w:autoSpaceDN w:val="0"/>
                    <w:adjustRightInd w:val="0"/>
                    <w:spacing w:after="0" w:line="240" w:lineRule="auto"/>
                    <w:ind w:left="60" w:right="60"/>
                    <w:contextualSpacing/>
                    <w:jc w:val="center"/>
                    <w:rPr>
                      <w:rFonts w:ascii="Times New Roman" w:hAnsi="Times New Roman" w:cs="B Lotus"/>
                      <w:color w:val="000000"/>
                      <w:rtl/>
                    </w:rPr>
                  </w:pPr>
                  <w:r w:rsidRPr="004F3689">
                    <w:rPr>
                      <w:rFonts w:ascii="Times New Roman" w:hAnsi="Times New Roman" w:cs="B Lotus"/>
                      <w:bCs/>
                      <w:color w:val="000000"/>
                      <w:rtl/>
                    </w:rPr>
                    <w:lastRenderedPageBreak/>
                    <w:t>اعتبار دهندگان</w:t>
                  </w:r>
                </w:p>
              </w:tc>
            </w:tr>
            <w:tr w:rsidR="00BF22A5" w:rsidRPr="004F3689" w:rsidTr="00BF22A5">
              <w:trPr>
                <w:cantSplit/>
                <w:tblHeader/>
              </w:trPr>
              <w:tc>
                <w:tcPr>
                  <w:tcW w:w="2590"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BF22A5" w:rsidRPr="004F3689" w:rsidRDefault="00BF22A5" w:rsidP="001D0915">
                  <w:pPr>
                    <w:autoSpaceDE w:val="0"/>
                    <w:autoSpaceDN w:val="0"/>
                    <w:adjustRightInd w:val="0"/>
                    <w:spacing w:after="0" w:line="240" w:lineRule="auto"/>
                    <w:contextualSpacing/>
                    <w:jc w:val="center"/>
                    <w:rPr>
                      <w:rFonts w:ascii="Times New Roman" w:hAnsi="Times New Roman" w:cs="B Lotus"/>
                    </w:rPr>
                  </w:pPr>
                </w:p>
              </w:tc>
              <w:tc>
                <w:tcPr>
                  <w:tcW w:w="1154" w:type="dxa"/>
                  <w:tcBorders>
                    <w:top w:val="single" w:sz="16" w:space="0" w:color="000000"/>
                    <w:left w:val="single" w:sz="16" w:space="0" w:color="000000"/>
                    <w:bottom w:val="single" w:sz="16" w:space="0" w:color="000000"/>
                  </w:tcBorders>
                  <w:shd w:val="clear" w:color="auto" w:fill="FFFFFF"/>
                  <w:vAlign w:val="bottom"/>
                </w:tcPr>
                <w:p w:rsidR="00BF22A5" w:rsidRPr="004F3689" w:rsidRDefault="00BF22A5" w:rsidP="001D0915">
                  <w:pPr>
                    <w:autoSpaceDE w:val="0"/>
                    <w:autoSpaceDN w:val="0"/>
                    <w:adjustRightInd w:val="0"/>
                    <w:spacing w:after="0" w:line="240" w:lineRule="auto"/>
                    <w:ind w:left="60" w:right="60"/>
                    <w:contextualSpacing/>
                    <w:jc w:val="center"/>
                    <w:rPr>
                      <w:rFonts w:ascii="Arial" w:hAnsi="Arial" w:cs="B Lotus"/>
                      <w:color w:val="000000"/>
                    </w:rPr>
                  </w:pPr>
                  <w:r w:rsidRPr="004F3689">
                    <w:rPr>
                      <w:rFonts w:ascii="Arial" w:hAnsi="Arial" w:cs="B Lotus"/>
                      <w:color w:val="000000"/>
                    </w:rPr>
                    <w:t>Frequency</w:t>
                  </w:r>
                </w:p>
              </w:tc>
              <w:tc>
                <w:tcPr>
                  <w:tcW w:w="1009" w:type="dxa"/>
                  <w:tcBorders>
                    <w:top w:val="single" w:sz="16" w:space="0" w:color="000000"/>
                    <w:bottom w:val="single" w:sz="16" w:space="0" w:color="000000"/>
                  </w:tcBorders>
                  <w:shd w:val="clear" w:color="auto" w:fill="FFFFFF"/>
                  <w:vAlign w:val="bottom"/>
                </w:tcPr>
                <w:p w:rsidR="00BF22A5" w:rsidRPr="004F3689" w:rsidRDefault="00BF22A5" w:rsidP="001D0915">
                  <w:pPr>
                    <w:autoSpaceDE w:val="0"/>
                    <w:autoSpaceDN w:val="0"/>
                    <w:adjustRightInd w:val="0"/>
                    <w:spacing w:after="0" w:line="240" w:lineRule="auto"/>
                    <w:ind w:left="60" w:right="60"/>
                    <w:contextualSpacing/>
                    <w:jc w:val="center"/>
                    <w:rPr>
                      <w:rFonts w:ascii="Arial" w:hAnsi="Arial" w:cs="B Lotus"/>
                      <w:color w:val="000000"/>
                    </w:rPr>
                  </w:pPr>
                  <w:r w:rsidRPr="004F3689">
                    <w:rPr>
                      <w:rFonts w:ascii="Arial" w:hAnsi="Arial" w:cs="B Lotus"/>
                      <w:color w:val="000000"/>
                    </w:rPr>
                    <w:t>Percent</w:t>
                  </w:r>
                </w:p>
              </w:tc>
              <w:tc>
                <w:tcPr>
                  <w:tcW w:w="1382" w:type="dxa"/>
                  <w:tcBorders>
                    <w:top w:val="single" w:sz="16" w:space="0" w:color="000000"/>
                    <w:bottom w:val="single" w:sz="16" w:space="0" w:color="000000"/>
                  </w:tcBorders>
                  <w:shd w:val="clear" w:color="auto" w:fill="FFFFFF"/>
                  <w:vAlign w:val="bottom"/>
                </w:tcPr>
                <w:p w:rsidR="00BF22A5" w:rsidRPr="004F3689" w:rsidRDefault="00BF22A5" w:rsidP="001D0915">
                  <w:pPr>
                    <w:autoSpaceDE w:val="0"/>
                    <w:autoSpaceDN w:val="0"/>
                    <w:adjustRightInd w:val="0"/>
                    <w:spacing w:after="0" w:line="240" w:lineRule="auto"/>
                    <w:ind w:left="60" w:right="60"/>
                    <w:contextualSpacing/>
                    <w:jc w:val="center"/>
                    <w:rPr>
                      <w:rFonts w:ascii="Arial" w:hAnsi="Arial" w:cs="B Lotus"/>
                      <w:color w:val="000000"/>
                    </w:rPr>
                  </w:pPr>
                  <w:r w:rsidRPr="004F3689">
                    <w:rPr>
                      <w:rFonts w:ascii="Arial" w:hAnsi="Arial" w:cs="B Lotus"/>
                      <w:color w:val="000000"/>
                    </w:rPr>
                    <w:t>Valid Percent</w:t>
                  </w:r>
                </w:p>
              </w:tc>
              <w:tc>
                <w:tcPr>
                  <w:tcW w:w="1455" w:type="dxa"/>
                  <w:tcBorders>
                    <w:top w:val="single" w:sz="16" w:space="0" w:color="000000"/>
                    <w:bottom w:val="single" w:sz="16" w:space="0" w:color="000000"/>
                    <w:right w:val="single" w:sz="16" w:space="0" w:color="000000"/>
                  </w:tcBorders>
                  <w:shd w:val="clear" w:color="auto" w:fill="FFFFFF"/>
                  <w:vAlign w:val="bottom"/>
                </w:tcPr>
                <w:p w:rsidR="00BF22A5" w:rsidRPr="004F3689" w:rsidRDefault="00BF22A5" w:rsidP="001D0915">
                  <w:pPr>
                    <w:autoSpaceDE w:val="0"/>
                    <w:autoSpaceDN w:val="0"/>
                    <w:adjustRightInd w:val="0"/>
                    <w:spacing w:after="0" w:line="240" w:lineRule="auto"/>
                    <w:ind w:left="60" w:right="60"/>
                    <w:contextualSpacing/>
                    <w:jc w:val="center"/>
                    <w:rPr>
                      <w:rFonts w:ascii="Arial" w:hAnsi="Arial" w:cs="B Lotus"/>
                      <w:color w:val="000000"/>
                    </w:rPr>
                  </w:pPr>
                  <w:r w:rsidRPr="004F3689">
                    <w:rPr>
                      <w:rFonts w:ascii="Arial" w:hAnsi="Arial" w:cs="B Lotus"/>
                      <w:color w:val="000000"/>
                    </w:rPr>
                    <w:t>Cumulative Percent</w:t>
                  </w:r>
                </w:p>
              </w:tc>
            </w:tr>
            <w:tr w:rsidR="00BF22A5" w:rsidRPr="004F3689" w:rsidTr="00BF22A5">
              <w:trPr>
                <w:cantSplit/>
                <w:tblHeader/>
              </w:trPr>
              <w:tc>
                <w:tcPr>
                  <w:tcW w:w="727" w:type="dxa"/>
                  <w:vMerge w:val="restart"/>
                  <w:tcBorders>
                    <w:top w:val="single" w:sz="16" w:space="0" w:color="000000"/>
                    <w:left w:val="single" w:sz="16" w:space="0" w:color="000000"/>
                    <w:bottom w:val="single" w:sz="16" w:space="0" w:color="000000"/>
                    <w:right w:val="nil"/>
                  </w:tcBorders>
                  <w:shd w:val="clear" w:color="auto" w:fill="FFFFFF"/>
                </w:tcPr>
                <w:p w:rsidR="00BF22A5" w:rsidRPr="004F3689" w:rsidRDefault="00BF22A5" w:rsidP="001D0915">
                  <w:pPr>
                    <w:autoSpaceDE w:val="0"/>
                    <w:autoSpaceDN w:val="0"/>
                    <w:adjustRightInd w:val="0"/>
                    <w:spacing w:after="0" w:line="240" w:lineRule="auto"/>
                    <w:ind w:left="60" w:right="60"/>
                    <w:contextualSpacing/>
                    <w:rPr>
                      <w:rFonts w:ascii="Arial" w:hAnsi="Arial" w:cs="B Lotus"/>
                      <w:color w:val="000000"/>
                    </w:rPr>
                  </w:pPr>
                  <w:r w:rsidRPr="004F3689">
                    <w:rPr>
                      <w:rFonts w:ascii="Arial" w:hAnsi="Arial" w:cs="B Lotus"/>
                      <w:color w:val="000000"/>
                    </w:rPr>
                    <w:t>Valid</w:t>
                  </w:r>
                </w:p>
              </w:tc>
              <w:tc>
                <w:tcPr>
                  <w:tcW w:w="1863" w:type="dxa"/>
                  <w:tcBorders>
                    <w:top w:val="single" w:sz="16" w:space="0" w:color="000000"/>
                    <w:left w:val="nil"/>
                    <w:bottom w:val="nil"/>
                    <w:right w:val="single" w:sz="16" w:space="0" w:color="000000"/>
                  </w:tcBorders>
                  <w:shd w:val="clear" w:color="auto" w:fill="FFFFFF"/>
                </w:tcPr>
                <w:p w:rsidR="00BF22A5" w:rsidRPr="004F3689" w:rsidRDefault="00BF22A5" w:rsidP="001D0915">
                  <w:pPr>
                    <w:autoSpaceDE w:val="0"/>
                    <w:autoSpaceDN w:val="0"/>
                    <w:adjustRightInd w:val="0"/>
                    <w:spacing w:after="0" w:line="240" w:lineRule="auto"/>
                    <w:ind w:left="60" w:right="60"/>
                    <w:contextualSpacing/>
                    <w:rPr>
                      <w:rFonts w:ascii="Times New Roman" w:hAnsi="Times New Roman" w:cs="B Lotus"/>
                      <w:color w:val="000000"/>
                      <w:rtl/>
                    </w:rPr>
                  </w:pPr>
                  <w:r w:rsidRPr="004F3689">
                    <w:rPr>
                      <w:rFonts w:ascii="Times New Roman" w:hAnsi="Times New Roman" w:cs="B Lotus"/>
                      <w:color w:val="000000"/>
                      <w:rtl/>
                    </w:rPr>
                    <w:t>شفافیت اطلاعات مالی</w:t>
                  </w:r>
                </w:p>
              </w:tc>
              <w:tc>
                <w:tcPr>
                  <w:tcW w:w="1154" w:type="dxa"/>
                  <w:tcBorders>
                    <w:top w:val="single" w:sz="16" w:space="0" w:color="000000"/>
                    <w:left w:val="single" w:sz="16" w:space="0" w:color="000000"/>
                    <w:bottom w:val="nil"/>
                  </w:tcBorders>
                  <w:shd w:val="clear" w:color="auto" w:fill="FFFFFF"/>
                </w:tcPr>
                <w:p w:rsidR="00BF22A5" w:rsidRPr="004F3689" w:rsidRDefault="00BF22A5" w:rsidP="001D0915">
                  <w:pPr>
                    <w:autoSpaceDE w:val="0"/>
                    <w:autoSpaceDN w:val="0"/>
                    <w:adjustRightInd w:val="0"/>
                    <w:spacing w:after="0" w:line="240" w:lineRule="auto"/>
                    <w:ind w:left="60" w:right="60"/>
                    <w:contextualSpacing/>
                    <w:jc w:val="right"/>
                    <w:rPr>
                      <w:rFonts w:ascii="Arial" w:hAnsi="Arial" w:cs="B Lotus"/>
                      <w:color w:val="000000"/>
                    </w:rPr>
                  </w:pPr>
                  <w:r w:rsidRPr="004F3689">
                    <w:rPr>
                      <w:rFonts w:ascii="Arial" w:hAnsi="Arial" w:cs="B Lotus"/>
                      <w:color w:val="000000"/>
                    </w:rPr>
                    <w:t>25</w:t>
                  </w:r>
                </w:p>
              </w:tc>
              <w:tc>
                <w:tcPr>
                  <w:tcW w:w="1009" w:type="dxa"/>
                  <w:tcBorders>
                    <w:top w:val="single" w:sz="16" w:space="0" w:color="000000"/>
                    <w:bottom w:val="nil"/>
                  </w:tcBorders>
                  <w:shd w:val="clear" w:color="auto" w:fill="FFFFFF"/>
                </w:tcPr>
                <w:p w:rsidR="00BF22A5" w:rsidRPr="004F3689" w:rsidRDefault="00BF22A5" w:rsidP="001D0915">
                  <w:pPr>
                    <w:autoSpaceDE w:val="0"/>
                    <w:autoSpaceDN w:val="0"/>
                    <w:adjustRightInd w:val="0"/>
                    <w:spacing w:after="0" w:line="240" w:lineRule="auto"/>
                    <w:ind w:left="60" w:right="60"/>
                    <w:contextualSpacing/>
                    <w:jc w:val="right"/>
                    <w:rPr>
                      <w:rFonts w:ascii="Arial" w:hAnsi="Arial" w:cs="B Lotus"/>
                      <w:color w:val="000000"/>
                    </w:rPr>
                  </w:pPr>
                  <w:r w:rsidRPr="004F3689">
                    <w:rPr>
                      <w:rFonts w:ascii="Arial" w:hAnsi="Arial" w:cs="B Lotus"/>
                      <w:color w:val="000000"/>
                    </w:rPr>
                    <w:t>25.0</w:t>
                  </w:r>
                </w:p>
              </w:tc>
              <w:tc>
                <w:tcPr>
                  <w:tcW w:w="1382" w:type="dxa"/>
                  <w:tcBorders>
                    <w:top w:val="single" w:sz="16" w:space="0" w:color="000000"/>
                    <w:bottom w:val="nil"/>
                  </w:tcBorders>
                  <w:shd w:val="clear" w:color="auto" w:fill="FFFFFF"/>
                </w:tcPr>
                <w:p w:rsidR="00BF22A5" w:rsidRPr="004F3689" w:rsidRDefault="00BF22A5" w:rsidP="001D0915">
                  <w:pPr>
                    <w:autoSpaceDE w:val="0"/>
                    <w:autoSpaceDN w:val="0"/>
                    <w:adjustRightInd w:val="0"/>
                    <w:spacing w:after="0" w:line="240" w:lineRule="auto"/>
                    <w:ind w:left="60" w:right="60"/>
                    <w:contextualSpacing/>
                    <w:jc w:val="right"/>
                    <w:rPr>
                      <w:rFonts w:ascii="Arial" w:hAnsi="Arial" w:cs="B Lotus"/>
                      <w:color w:val="000000"/>
                    </w:rPr>
                  </w:pPr>
                  <w:r w:rsidRPr="004F3689">
                    <w:rPr>
                      <w:rFonts w:ascii="Arial" w:hAnsi="Arial" w:cs="B Lotus"/>
                      <w:color w:val="000000"/>
                    </w:rPr>
                    <w:t>25.0</w:t>
                  </w:r>
                </w:p>
              </w:tc>
              <w:tc>
                <w:tcPr>
                  <w:tcW w:w="1455" w:type="dxa"/>
                  <w:tcBorders>
                    <w:top w:val="single" w:sz="16" w:space="0" w:color="000000"/>
                    <w:bottom w:val="nil"/>
                    <w:right w:val="single" w:sz="16" w:space="0" w:color="000000"/>
                  </w:tcBorders>
                  <w:shd w:val="clear" w:color="auto" w:fill="FFFFFF"/>
                </w:tcPr>
                <w:p w:rsidR="00BF22A5" w:rsidRPr="004F3689" w:rsidRDefault="00BF22A5" w:rsidP="001D0915">
                  <w:pPr>
                    <w:autoSpaceDE w:val="0"/>
                    <w:autoSpaceDN w:val="0"/>
                    <w:adjustRightInd w:val="0"/>
                    <w:spacing w:after="0" w:line="240" w:lineRule="auto"/>
                    <w:ind w:left="60" w:right="60"/>
                    <w:contextualSpacing/>
                    <w:jc w:val="right"/>
                    <w:rPr>
                      <w:rFonts w:ascii="Arial" w:hAnsi="Arial" w:cs="B Lotus"/>
                      <w:color w:val="000000"/>
                    </w:rPr>
                  </w:pPr>
                  <w:r w:rsidRPr="004F3689">
                    <w:rPr>
                      <w:rFonts w:ascii="Arial" w:hAnsi="Arial" w:cs="B Lotus"/>
                      <w:color w:val="000000"/>
                    </w:rPr>
                    <w:t>25.0</w:t>
                  </w:r>
                </w:p>
              </w:tc>
            </w:tr>
            <w:tr w:rsidR="00BF22A5" w:rsidRPr="004F3689" w:rsidTr="00BF22A5">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Pr>
                <w:p w:rsidR="00BF22A5" w:rsidRPr="004F3689" w:rsidRDefault="00BF22A5" w:rsidP="001D0915">
                  <w:pPr>
                    <w:autoSpaceDE w:val="0"/>
                    <w:autoSpaceDN w:val="0"/>
                    <w:adjustRightInd w:val="0"/>
                    <w:spacing w:after="0" w:line="240" w:lineRule="auto"/>
                    <w:contextualSpacing/>
                    <w:rPr>
                      <w:rFonts w:ascii="Arial" w:hAnsi="Arial" w:cs="B Lotus"/>
                      <w:color w:val="000000"/>
                    </w:rPr>
                  </w:pPr>
                </w:p>
              </w:tc>
              <w:tc>
                <w:tcPr>
                  <w:tcW w:w="1863" w:type="dxa"/>
                  <w:tcBorders>
                    <w:top w:val="nil"/>
                    <w:left w:val="nil"/>
                    <w:bottom w:val="nil"/>
                    <w:right w:val="single" w:sz="16" w:space="0" w:color="000000"/>
                  </w:tcBorders>
                  <w:shd w:val="clear" w:color="auto" w:fill="FFFFFF"/>
                </w:tcPr>
                <w:p w:rsidR="00BF22A5" w:rsidRPr="004F3689" w:rsidRDefault="00BF22A5" w:rsidP="001D0915">
                  <w:pPr>
                    <w:autoSpaceDE w:val="0"/>
                    <w:autoSpaceDN w:val="0"/>
                    <w:adjustRightInd w:val="0"/>
                    <w:spacing w:after="0" w:line="240" w:lineRule="auto"/>
                    <w:ind w:left="60" w:right="60"/>
                    <w:contextualSpacing/>
                    <w:rPr>
                      <w:rFonts w:ascii="Times New Roman" w:hAnsi="Times New Roman" w:cs="B Lotus"/>
                      <w:color w:val="000000"/>
                      <w:rtl/>
                    </w:rPr>
                  </w:pPr>
                  <w:r w:rsidRPr="004F3689">
                    <w:rPr>
                      <w:rFonts w:ascii="Times New Roman" w:hAnsi="Times New Roman" w:cs="B Lotus"/>
                      <w:color w:val="000000"/>
                      <w:rtl/>
                    </w:rPr>
                    <w:t>شفافیت ساختار مالکیت</w:t>
                  </w:r>
                </w:p>
              </w:tc>
              <w:tc>
                <w:tcPr>
                  <w:tcW w:w="1154" w:type="dxa"/>
                  <w:tcBorders>
                    <w:top w:val="nil"/>
                    <w:left w:val="single" w:sz="16" w:space="0" w:color="000000"/>
                    <w:bottom w:val="nil"/>
                  </w:tcBorders>
                  <w:shd w:val="clear" w:color="auto" w:fill="FFFFFF"/>
                </w:tcPr>
                <w:p w:rsidR="00BF22A5" w:rsidRPr="004F3689" w:rsidRDefault="00BF22A5" w:rsidP="001D0915">
                  <w:pPr>
                    <w:autoSpaceDE w:val="0"/>
                    <w:autoSpaceDN w:val="0"/>
                    <w:adjustRightInd w:val="0"/>
                    <w:spacing w:after="0" w:line="240" w:lineRule="auto"/>
                    <w:ind w:left="60" w:right="60"/>
                    <w:contextualSpacing/>
                    <w:jc w:val="right"/>
                    <w:rPr>
                      <w:rFonts w:ascii="Arial" w:hAnsi="Arial" w:cs="B Lotus"/>
                      <w:color w:val="000000"/>
                    </w:rPr>
                  </w:pPr>
                  <w:r w:rsidRPr="004F3689">
                    <w:rPr>
                      <w:rFonts w:ascii="Arial" w:hAnsi="Arial" w:cs="B Lotus"/>
                      <w:color w:val="000000"/>
                    </w:rPr>
                    <w:t>20</w:t>
                  </w:r>
                </w:p>
              </w:tc>
              <w:tc>
                <w:tcPr>
                  <w:tcW w:w="1009" w:type="dxa"/>
                  <w:tcBorders>
                    <w:top w:val="nil"/>
                    <w:bottom w:val="nil"/>
                  </w:tcBorders>
                  <w:shd w:val="clear" w:color="auto" w:fill="FFFFFF"/>
                </w:tcPr>
                <w:p w:rsidR="00BF22A5" w:rsidRPr="004F3689" w:rsidRDefault="00BF22A5" w:rsidP="001D0915">
                  <w:pPr>
                    <w:autoSpaceDE w:val="0"/>
                    <w:autoSpaceDN w:val="0"/>
                    <w:adjustRightInd w:val="0"/>
                    <w:spacing w:after="0" w:line="240" w:lineRule="auto"/>
                    <w:ind w:left="60" w:right="60"/>
                    <w:contextualSpacing/>
                    <w:jc w:val="right"/>
                    <w:rPr>
                      <w:rFonts w:ascii="Arial" w:hAnsi="Arial" w:cs="B Lotus"/>
                      <w:color w:val="000000"/>
                    </w:rPr>
                  </w:pPr>
                  <w:r w:rsidRPr="004F3689">
                    <w:rPr>
                      <w:rFonts w:ascii="Arial" w:hAnsi="Arial" w:cs="B Lotus"/>
                      <w:color w:val="000000"/>
                    </w:rPr>
                    <w:t>20.0</w:t>
                  </w:r>
                </w:p>
              </w:tc>
              <w:tc>
                <w:tcPr>
                  <w:tcW w:w="1382" w:type="dxa"/>
                  <w:tcBorders>
                    <w:top w:val="nil"/>
                    <w:bottom w:val="nil"/>
                  </w:tcBorders>
                  <w:shd w:val="clear" w:color="auto" w:fill="FFFFFF"/>
                </w:tcPr>
                <w:p w:rsidR="00BF22A5" w:rsidRPr="004F3689" w:rsidRDefault="00BF22A5" w:rsidP="001D0915">
                  <w:pPr>
                    <w:autoSpaceDE w:val="0"/>
                    <w:autoSpaceDN w:val="0"/>
                    <w:adjustRightInd w:val="0"/>
                    <w:spacing w:after="0" w:line="240" w:lineRule="auto"/>
                    <w:ind w:left="60" w:right="60"/>
                    <w:contextualSpacing/>
                    <w:jc w:val="right"/>
                    <w:rPr>
                      <w:rFonts w:ascii="Arial" w:hAnsi="Arial" w:cs="B Lotus"/>
                      <w:color w:val="000000"/>
                    </w:rPr>
                  </w:pPr>
                  <w:r w:rsidRPr="004F3689">
                    <w:rPr>
                      <w:rFonts w:ascii="Arial" w:hAnsi="Arial" w:cs="B Lotus"/>
                      <w:color w:val="000000"/>
                    </w:rPr>
                    <w:t>20.0</w:t>
                  </w:r>
                </w:p>
              </w:tc>
              <w:tc>
                <w:tcPr>
                  <w:tcW w:w="1455" w:type="dxa"/>
                  <w:tcBorders>
                    <w:top w:val="nil"/>
                    <w:bottom w:val="nil"/>
                    <w:right w:val="single" w:sz="16" w:space="0" w:color="000000"/>
                  </w:tcBorders>
                  <w:shd w:val="clear" w:color="auto" w:fill="FFFFFF"/>
                </w:tcPr>
                <w:p w:rsidR="00BF22A5" w:rsidRPr="004F3689" w:rsidRDefault="00BF22A5" w:rsidP="001D0915">
                  <w:pPr>
                    <w:autoSpaceDE w:val="0"/>
                    <w:autoSpaceDN w:val="0"/>
                    <w:adjustRightInd w:val="0"/>
                    <w:spacing w:after="0" w:line="240" w:lineRule="auto"/>
                    <w:ind w:left="60" w:right="60"/>
                    <w:contextualSpacing/>
                    <w:jc w:val="right"/>
                    <w:rPr>
                      <w:rFonts w:ascii="Arial" w:hAnsi="Arial" w:cs="B Lotus"/>
                      <w:color w:val="000000"/>
                    </w:rPr>
                  </w:pPr>
                  <w:r w:rsidRPr="004F3689">
                    <w:rPr>
                      <w:rFonts w:ascii="Arial" w:hAnsi="Arial" w:cs="B Lotus"/>
                      <w:color w:val="000000"/>
                    </w:rPr>
                    <w:t>45.0</w:t>
                  </w:r>
                </w:p>
              </w:tc>
            </w:tr>
            <w:tr w:rsidR="00BF22A5" w:rsidRPr="004F3689" w:rsidTr="00BF22A5">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Pr>
                <w:p w:rsidR="00BF22A5" w:rsidRPr="004F3689" w:rsidRDefault="00BF22A5" w:rsidP="001D0915">
                  <w:pPr>
                    <w:autoSpaceDE w:val="0"/>
                    <w:autoSpaceDN w:val="0"/>
                    <w:adjustRightInd w:val="0"/>
                    <w:spacing w:after="0" w:line="240" w:lineRule="auto"/>
                    <w:contextualSpacing/>
                    <w:rPr>
                      <w:rFonts w:ascii="Arial" w:hAnsi="Arial" w:cs="B Lotus"/>
                      <w:color w:val="000000"/>
                    </w:rPr>
                  </w:pPr>
                </w:p>
              </w:tc>
              <w:tc>
                <w:tcPr>
                  <w:tcW w:w="1863" w:type="dxa"/>
                  <w:tcBorders>
                    <w:top w:val="nil"/>
                    <w:left w:val="nil"/>
                    <w:bottom w:val="nil"/>
                    <w:right w:val="single" w:sz="16" w:space="0" w:color="000000"/>
                  </w:tcBorders>
                  <w:shd w:val="clear" w:color="auto" w:fill="FFFFFF"/>
                </w:tcPr>
                <w:p w:rsidR="00BF22A5" w:rsidRPr="004F3689" w:rsidRDefault="00BF22A5" w:rsidP="001D0915">
                  <w:pPr>
                    <w:autoSpaceDE w:val="0"/>
                    <w:autoSpaceDN w:val="0"/>
                    <w:adjustRightInd w:val="0"/>
                    <w:spacing w:after="0" w:line="240" w:lineRule="auto"/>
                    <w:ind w:left="60" w:right="60"/>
                    <w:contextualSpacing/>
                    <w:rPr>
                      <w:rFonts w:ascii="Times New Roman" w:hAnsi="Times New Roman" w:cs="B Lotus"/>
                      <w:color w:val="000000"/>
                      <w:rtl/>
                    </w:rPr>
                  </w:pPr>
                  <w:r w:rsidRPr="004F3689">
                    <w:rPr>
                      <w:rFonts w:ascii="Times New Roman" w:hAnsi="Times New Roman" w:cs="B Lotus"/>
                      <w:color w:val="000000"/>
                      <w:rtl/>
                    </w:rPr>
                    <w:t>شفافیت ساختار هیات مدیره</w:t>
                  </w:r>
                </w:p>
              </w:tc>
              <w:tc>
                <w:tcPr>
                  <w:tcW w:w="1154" w:type="dxa"/>
                  <w:tcBorders>
                    <w:top w:val="nil"/>
                    <w:left w:val="single" w:sz="16" w:space="0" w:color="000000"/>
                    <w:bottom w:val="nil"/>
                  </w:tcBorders>
                  <w:shd w:val="clear" w:color="auto" w:fill="FFFFFF"/>
                </w:tcPr>
                <w:p w:rsidR="00BF22A5" w:rsidRPr="004F3689" w:rsidRDefault="00BF22A5" w:rsidP="001D0915">
                  <w:pPr>
                    <w:autoSpaceDE w:val="0"/>
                    <w:autoSpaceDN w:val="0"/>
                    <w:adjustRightInd w:val="0"/>
                    <w:spacing w:after="0" w:line="240" w:lineRule="auto"/>
                    <w:ind w:left="60" w:right="60"/>
                    <w:contextualSpacing/>
                    <w:jc w:val="right"/>
                    <w:rPr>
                      <w:rFonts w:ascii="Arial" w:hAnsi="Arial" w:cs="B Lotus"/>
                      <w:color w:val="000000"/>
                    </w:rPr>
                  </w:pPr>
                  <w:r w:rsidRPr="004F3689">
                    <w:rPr>
                      <w:rFonts w:ascii="Arial" w:hAnsi="Arial" w:cs="B Lotus"/>
                      <w:color w:val="000000"/>
                    </w:rPr>
                    <w:t>15</w:t>
                  </w:r>
                </w:p>
              </w:tc>
              <w:tc>
                <w:tcPr>
                  <w:tcW w:w="1009" w:type="dxa"/>
                  <w:tcBorders>
                    <w:top w:val="nil"/>
                    <w:bottom w:val="nil"/>
                  </w:tcBorders>
                  <w:shd w:val="clear" w:color="auto" w:fill="FFFFFF"/>
                </w:tcPr>
                <w:p w:rsidR="00BF22A5" w:rsidRPr="004F3689" w:rsidRDefault="00BF22A5" w:rsidP="001D0915">
                  <w:pPr>
                    <w:autoSpaceDE w:val="0"/>
                    <w:autoSpaceDN w:val="0"/>
                    <w:adjustRightInd w:val="0"/>
                    <w:spacing w:after="0" w:line="240" w:lineRule="auto"/>
                    <w:ind w:left="60" w:right="60"/>
                    <w:contextualSpacing/>
                    <w:jc w:val="right"/>
                    <w:rPr>
                      <w:rFonts w:ascii="Arial" w:hAnsi="Arial" w:cs="B Lotus"/>
                      <w:color w:val="000000"/>
                    </w:rPr>
                  </w:pPr>
                  <w:r w:rsidRPr="004F3689">
                    <w:rPr>
                      <w:rFonts w:ascii="Arial" w:hAnsi="Arial" w:cs="B Lotus"/>
                      <w:color w:val="000000"/>
                    </w:rPr>
                    <w:t>15.0</w:t>
                  </w:r>
                </w:p>
              </w:tc>
              <w:tc>
                <w:tcPr>
                  <w:tcW w:w="1382" w:type="dxa"/>
                  <w:tcBorders>
                    <w:top w:val="nil"/>
                    <w:bottom w:val="nil"/>
                  </w:tcBorders>
                  <w:shd w:val="clear" w:color="auto" w:fill="FFFFFF"/>
                </w:tcPr>
                <w:p w:rsidR="00BF22A5" w:rsidRPr="004F3689" w:rsidRDefault="00BF22A5" w:rsidP="001D0915">
                  <w:pPr>
                    <w:autoSpaceDE w:val="0"/>
                    <w:autoSpaceDN w:val="0"/>
                    <w:adjustRightInd w:val="0"/>
                    <w:spacing w:after="0" w:line="240" w:lineRule="auto"/>
                    <w:ind w:left="60" w:right="60"/>
                    <w:contextualSpacing/>
                    <w:jc w:val="right"/>
                    <w:rPr>
                      <w:rFonts w:ascii="Arial" w:hAnsi="Arial" w:cs="B Lotus"/>
                      <w:color w:val="000000"/>
                    </w:rPr>
                  </w:pPr>
                  <w:r w:rsidRPr="004F3689">
                    <w:rPr>
                      <w:rFonts w:ascii="Arial" w:hAnsi="Arial" w:cs="B Lotus"/>
                      <w:color w:val="000000"/>
                    </w:rPr>
                    <w:t>15.0</w:t>
                  </w:r>
                </w:p>
              </w:tc>
              <w:tc>
                <w:tcPr>
                  <w:tcW w:w="1455" w:type="dxa"/>
                  <w:tcBorders>
                    <w:top w:val="nil"/>
                    <w:bottom w:val="nil"/>
                    <w:right w:val="single" w:sz="16" w:space="0" w:color="000000"/>
                  </w:tcBorders>
                  <w:shd w:val="clear" w:color="auto" w:fill="FFFFFF"/>
                </w:tcPr>
                <w:p w:rsidR="00BF22A5" w:rsidRPr="004F3689" w:rsidRDefault="00BF22A5" w:rsidP="001D0915">
                  <w:pPr>
                    <w:autoSpaceDE w:val="0"/>
                    <w:autoSpaceDN w:val="0"/>
                    <w:adjustRightInd w:val="0"/>
                    <w:spacing w:after="0" w:line="240" w:lineRule="auto"/>
                    <w:ind w:left="60" w:right="60"/>
                    <w:contextualSpacing/>
                    <w:jc w:val="right"/>
                    <w:rPr>
                      <w:rFonts w:ascii="Arial" w:hAnsi="Arial" w:cs="B Lotus"/>
                      <w:color w:val="000000"/>
                    </w:rPr>
                  </w:pPr>
                  <w:r w:rsidRPr="004F3689">
                    <w:rPr>
                      <w:rFonts w:ascii="Arial" w:hAnsi="Arial" w:cs="B Lotus"/>
                      <w:color w:val="000000"/>
                    </w:rPr>
                    <w:t>60.0</w:t>
                  </w:r>
                </w:p>
              </w:tc>
            </w:tr>
            <w:tr w:rsidR="00BF22A5" w:rsidRPr="004F3689" w:rsidTr="00BF22A5">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Pr>
                <w:p w:rsidR="00BF22A5" w:rsidRPr="004F3689" w:rsidRDefault="00BF22A5" w:rsidP="001D0915">
                  <w:pPr>
                    <w:autoSpaceDE w:val="0"/>
                    <w:autoSpaceDN w:val="0"/>
                    <w:adjustRightInd w:val="0"/>
                    <w:spacing w:after="0" w:line="240" w:lineRule="auto"/>
                    <w:contextualSpacing/>
                    <w:rPr>
                      <w:rFonts w:ascii="Arial" w:hAnsi="Arial" w:cs="B Lotus"/>
                      <w:color w:val="000000"/>
                    </w:rPr>
                  </w:pPr>
                </w:p>
              </w:tc>
              <w:tc>
                <w:tcPr>
                  <w:tcW w:w="1863" w:type="dxa"/>
                  <w:tcBorders>
                    <w:top w:val="nil"/>
                    <w:left w:val="nil"/>
                    <w:bottom w:val="nil"/>
                    <w:right w:val="single" w:sz="16" w:space="0" w:color="000000"/>
                  </w:tcBorders>
                  <w:shd w:val="clear" w:color="auto" w:fill="FFFFFF"/>
                </w:tcPr>
                <w:p w:rsidR="00BF22A5" w:rsidRPr="004F3689" w:rsidRDefault="00BF22A5" w:rsidP="001D0915">
                  <w:pPr>
                    <w:autoSpaceDE w:val="0"/>
                    <w:autoSpaceDN w:val="0"/>
                    <w:adjustRightInd w:val="0"/>
                    <w:spacing w:after="0" w:line="240" w:lineRule="auto"/>
                    <w:ind w:left="60" w:right="60"/>
                    <w:contextualSpacing/>
                    <w:rPr>
                      <w:rFonts w:ascii="Times New Roman" w:hAnsi="Times New Roman" w:cs="B Lotus"/>
                      <w:color w:val="000000"/>
                      <w:rtl/>
                    </w:rPr>
                  </w:pPr>
                  <w:r w:rsidRPr="004F3689">
                    <w:rPr>
                      <w:rFonts w:ascii="Times New Roman" w:hAnsi="Times New Roman" w:cs="B Lotus"/>
                      <w:color w:val="000000"/>
                      <w:rtl/>
                    </w:rPr>
                    <w:t>گزینه 1و2</w:t>
                  </w:r>
                </w:p>
              </w:tc>
              <w:tc>
                <w:tcPr>
                  <w:tcW w:w="1154" w:type="dxa"/>
                  <w:tcBorders>
                    <w:top w:val="nil"/>
                    <w:left w:val="single" w:sz="16" w:space="0" w:color="000000"/>
                    <w:bottom w:val="nil"/>
                  </w:tcBorders>
                  <w:shd w:val="clear" w:color="auto" w:fill="FFFFFF"/>
                </w:tcPr>
                <w:p w:rsidR="00BF22A5" w:rsidRPr="004F3689" w:rsidRDefault="00BF22A5" w:rsidP="001D0915">
                  <w:pPr>
                    <w:autoSpaceDE w:val="0"/>
                    <w:autoSpaceDN w:val="0"/>
                    <w:adjustRightInd w:val="0"/>
                    <w:spacing w:after="0" w:line="240" w:lineRule="auto"/>
                    <w:ind w:left="60" w:right="60"/>
                    <w:contextualSpacing/>
                    <w:jc w:val="right"/>
                    <w:rPr>
                      <w:rFonts w:ascii="Arial" w:hAnsi="Arial" w:cs="B Lotus"/>
                      <w:color w:val="000000"/>
                    </w:rPr>
                  </w:pPr>
                  <w:r w:rsidRPr="004F3689">
                    <w:rPr>
                      <w:rFonts w:ascii="Arial" w:hAnsi="Arial" w:cs="B Lotus"/>
                      <w:color w:val="000000"/>
                    </w:rPr>
                    <w:t>5</w:t>
                  </w:r>
                </w:p>
              </w:tc>
              <w:tc>
                <w:tcPr>
                  <w:tcW w:w="1009" w:type="dxa"/>
                  <w:tcBorders>
                    <w:top w:val="nil"/>
                    <w:bottom w:val="nil"/>
                  </w:tcBorders>
                  <w:shd w:val="clear" w:color="auto" w:fill="FFFFFF"/>
                </w:tcPr>
                <w:p w:rsidR="00BF22A5" w:rsidRPr="004F3689" w:rsidRDefault="00BF22A5" w:rsidP="001D0915">
                  <w:pPr>
                    <w:autoSpaceDE w:val="0"/>
                    <w:autoSpaceDN w:val="0"/>
                    <w:adjustRightInd w:val="0"/>
                    <w:spacing w:after="0" w:line="240" w:lineRule="auto"/>
                    <w:ind w:left="60" w:right="60"/>
                    <w:contextualSpacing/>
                    <w:jc w:val="right"/>
                    <w:rPr>
                      <w:rFonts w:ascii="Arial" w:hAnsi="Arial" w:cs="B Lotus"/>
                      <w:color w:val="000000"/>
                    </w:rPr>
                  </w:pPr>
                  <w:r w:rsidRPr="004F3689">
                    <w:rPr>
                      <w:rFonts w:ascii="Arial" w:hAnsi="Arial" w:cs="B Lotus"/>
                      <w:color w:val="000000"/>
                    </w:rPr>
                    <w:t>5.0</w:t>
                  </w:r>
                </w:p>
              </w:tc>
              <w:tc>
                <w:tcPr>
                  <w:tcW w:w="1382" w:type="dxa"/>
                  <w:tcBorders>
                    <w:top w:val="nil"/>
                    <w:bottom w:val="nil"/>
                  </w:tcBorders>
                  <w:shd w:val="clear" w:color="auto" w:fill="FFFFFF"/>
                </w:tcPr>
                <w:p w:rsidR="00BF22A5" w:rsidRPr="004F3689" w:rsidRDefault="00BF22A5" w:rsidP="001D0915">
                  <w:pPr>
                    <w:autoSpaceDE w:val="0"/>
                    <w:autoSpaceDN w:val="0"/>
                    <w:adjustRightInd w:val="0"/>
                    <w:spacing w:after="0" w:line="240" w:lineRule="auto"/>
                    <w:ind w:left="60" w:right="60"/>
                    <w:contextualSpacing/>
                    <w:jc w:val="right"/>
                    <w:rPr>
                      <w:rFonts w:ascii="Arial" w:hAnsi="Arial" w:cs="B Lotus"/>
                      <w:color w:val="000000"/>
                    </w:rPr>
                  </w:pPr>
                  <w:r w:rsidRPr="004F3689">
                    <w:rPr>
                      <w:rFonts w:ascii="Arial" w:hAnsi="Arial" w:cs="B Lotus"/>
                      <w:color w:val="000000"/>
                    </w:rPr>
                    <w:t>5.0</w:t>
                  </w:r>
                </w:p>
              </w:tc>
              <w:tc>
                <w:tcPr>
                  <w:tcW w:w="1455" w:type="dxa"/>
                  <w:tcBorders>
                    <w:top w:val="nil"/>
                    <w:bottom w:val="nil"/>
                    <w:right w:val="single" w:sz="16" w:space="0" w:color="000000"/>
                  </w:tcBorders>
                  <w:shd w:val="clear" w:color="auto" w:fill="FFFFFF"/>
                </w:tcPr>
                <w:p w:rsidR="00BF22A5" w:rsidRPr="004F3689" w:rsidRDefault="00BF22A5" w:rsidP="001D0915">
                  <w:pPr>
                    <w:autoSpaceDE w:val="0"/>
                    <w:autoSpaceDN w:val="0"/>
                    <w:adjustRightInd w:val="0"/>
                    <w:spacing w:after="0" w:line="240" w:lineRule="auto"/>
                    <w:ind w:left="60" w:right="60"/>
                    <w:contextualSpacing/>
                    <w:jc w:val="right"/>
                    <w:rPr>
                      <w:rFonts w:ascii="Arial" w:hAnsi="Arial" w:cs="B Lotus"/>
                      <w:color w:val="000000"/>
                    </w:rPr>
                  </w:pPr>
                  <w:r w:rsidRPr="004F3689">
                    <w:rPr>
                      <w:rFonts w:ascii="Arial" w:hAnsi="Arial" w:cs="B Lotus"/>
                      <w:color w:val="000000"/>
                    </w:rPr>
                    <w:t>65.0</w:t>
                  </w:r>
                </w:p>
              </w:tc>
            </w:tr>
            <w:tr w:rsidR="00BF22A5" w:rsidRPr="004F3689" w:rsidTr="00BF22A5">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Pr>
                <w:p w:rsidR="00BF22A5" w:rsidRPr="004F3689" w:rsidRDefault="00BF22A5" w:rsidP="001D0915">
                  <w:pPr>
                    <w:autoSpaceDE w:val="0"/>
                    <w:autoSpaceDN w:val="0"/>
                    <w:adjustRightInd w:val="0"/>
                    <w:spacing w:after="0" w:line="240" w:lineRule="auto"/>
                    <w:contextualSpacing/>
                    <w:rPr>
                      <w:rFonts w:ascii="Arial" w:hAnsi="Arial" w:cs="B Lotus"/>
                      <w:color w:val="000000"/>
                    </w:rPr>
                  </w:pPr>
                </w:p>
              </w:tc>
              <w:tc>
                <w:tcPr>
                  <w:tcW w:w="1863" w:type="dxa"/>
                  <w:tcBorders>
                    <w:top w:val="nil"/>
                    <w:left w:val="nil"/>
                    <w:bottom w:val="nil"/>
                    <w:right w:val="single" w:sz="16" w:space="0" w:color="000000"/>
                  </w:tcBorders>
                  <w:shd w:val="clear" w:color="auto" w:fill="FFFFFF"/>
                </w:tcPr>
                <w:p w:rsidR="00BF22A5" w:rsidRPr="004F3689" w:rsidRDefault="00BF22A5" w:rsidP="001D0915">
                  <w:pPr>
                    <w:autoSpaceDE w:val="0"/>
                    <w:autoSpaceDN w:val="0"/>
                    <w:adjustRightInd w:val="0"/>
                    <w:spacing w:after="0" w:line="240" w:lineRule="auto"/>
                    <w:ind w:left="60" w:right="60"/>
                    <w:contextualSpacing/>
                    <w:rPr>
                      <w:rFonts w:ascii="Times New Roman" w:hAnsi="Times New Roman" w:cs="B Lotus"/>
                      <w:color w:val="000000"/>
                      <w:rtl/>
                    </w:rPr>
                  </w:pPr>
                  <w:r w:rsidRPr="004F3689">
                    <w:rPr>
                      <w:rFonts w:ascii="Times New Roman" w:hAnsi="Times New Roman" w:cs="B Lotus"/>
                      <w:color w:val="000000"/>
                      <w:rtl/>
                    </w:rPr>
                    <w:t>گزینه 1و3</w:t>
                  </w:r>
                </w:p>
              </w:tc>
              <w:tc>
                <w:tcPr>
                  <w:tcW w:w="1154" w:type="dxa"/>
                  <w:tcBorders>
                    <w:top w:val="nil"/>
                    <w:left w:val="single" w:sz="16" w:space="0" w:color="000000"/>
                    <w:bottom w:val="nil"/>
                  </w:tcBorders>
                  <w:shd w:val="clear" w:color="auto" w:fill="FFFFFF"/>
                </w:tcPr>
                <w:p w:rsidR="00BF22A5" w:rsidRPr="004F3689" w:rsidRDefault="00BF22A5" w:rsidP="001D0915">
                  <w:pPr>
                    <w:autoSpaceDE w:val="0"/>
                    <w:autoSpaceDN w:val="0"/>
                    <w:adjustRightInd w:val="0"/>
                    <w:spacing w:after="0" w:line="240" w:lineRule="auto"/>
                    <w:ind w:left="60" w:right="60"/>
                    <w:contextualSpacing/>
                    <w:jc w:val="right"/>
                    <w:rPr>
                      <w:rFonts w:ascii="Arial" w:hAnsi="Arial" w:cs="B Lotus"/>
                      <w:color w:val="000000"/>
                    </w:rPr>
                  </w:pPr>
                  <w:r w:rsidRPr="004F3689">
                    <w:rPr>
                      <w:rFonts w:ascii="Arial" w:hAnsi="Arial" w:cs="B Lotus"/>
                      <w:color w:val="000000"/>
                    </w:rPr>
                    <w:t>6</w:t>
                  </w:r>
                </w:p>
              </w:tc>
              <w:tc>
                <w:tcPr>
                  <w:tcW w:w="1009" w:type="dxa"/>
                  <w:tcBorders>
                    <w:top w:val="nil"/>
                    <w:bottom w:val="nil"/>
                  </w:tcBorders>
                  <w:shd w:val="clear" w:color="auto" w:fill="FFFFFF"/>
                </w:tcPr>
                <w:p w:rsidR="00BF22A5" w:rsidRPr="004F3689" w:rsidRDefault="00BF22A5" w:rsidP="001D0915">
                  <w:pPr>
                    <w:autoSpaceDE w:val="0"/>
                    <w:autoSpaceDN w:val="0"/>
                    <w:adjustRightInd w:val="0"/>
                    <w:spacing w:after="0" w:line="240" w:lineRule="auto"/>
                    <w:ind w:left="60" w:right="60"/>
                    <w:contextualSpacing/>
                    <w:jc w:val="right"/>
                    <w:rPr>
                      <w:rFonts w:ascii="Arial" w:hAnsi="Arial" w:cs="B Lotus"/>
                      <w:color w:val="000000"/>
                    </w:rPr>
                  </w:pPr>
                  <w:r w:rsidRPr="004F3689">
                    <w:rPr>
                      <w:rFonts w:ascii="Arial" w:hAnsi="Arial" w:cs="B Lotus"/>
                      <w:color w:val="000000"/>
                    </w:rPr>
                    <w:t>6.0</w:t>
                  </w:r>
                </w:p>
              </w:tc>
              <w:tc>
                <w:tcPr>
                  <w:tcW w:w="1382" w:type="dxa"/>
                  <w:tcBorders>
                    <w:top w:val="nil"/>
                    <w:bottom w:val="nil"/>
                  </w:tcBorders>
                  <w:shd w:val="clear" w:color="auto" w:fill="FFFFFF"/>
                </w:tcPr>
                <w:p w:rsidR="00BF22A5" w:rsidRPr="004F3689" w:rsidRDefault="00BF22A5" w:rsidP="001D0915">
                  <w:pPr>
                    <w:autoSpaceDE w:val="0"/>
                    <w:autoSpaceDN w:val="0"/>
                    <w:adjustRightInd w:val="0"/>
                    <w:spacing w:after="0" w:line="240" w:lineRule="auto"/>
                    <w:ind w:left="60" w:right="60"/>
                    <w:contextualSpacing/>
                    <w:jc w:val="right"/>
                    <w:rPr>
                      <w:rFonts w:ascii="Arial" w:hAnsi="Arial" w:cs="B Lotus"/>
                      <w:color w:val="000000"/>
                    </w:rPr>
                  </w:pPr>
                  <w:r w:rsidRPr="004F3689">
                    <w:rPr>
                      <w:rFonts w:ascii="Arial" w:hAnsi="Arial" w:cs="B Lotus"/>
                      <w:color w:val="000000"/>
                    </w:rPr>
                    <w:t>6.0</w:t>
                  </w:r>
                </w:p>
              </w:tc>
              <w:tc>
                <w:tcPr>
                  <w:tcW w:w="1455" w:type="dxa"/>
                  <w:tcBorders>
                    <w:top w:val="nil"/>
                    <w:bottom w:val="nil"/>
                    <w:right w:val="single" w:sz="16" w:space="0" w:color="000000"/>
                  </w:tcBorders>
                  <w:shd w:val="clear" w:color="auto" w:fill="FFFFFF"/>
                </w:tcPr>
                <w:p w:rsidR="00BF22A5" w:rsidRPr="004F3689" w:rsidRDefault="00BF22A5" w:rsidP="001D0915">
                  <w:pPr>
                    <w:autoSpaceDE w:val="0"/>
                    <w:autoSpaceDN w:val="0"/>
                    <w:adjustRightInd w:val="0"/>
                    <w:spacing w:after="0" w:line="240" w:lineRule="auto"/>
                    <w:ind w:left="60" w:right="60"/>
                    <w:contextualSpacing/>
                    <w:jc w:val="right"/>
                    <w:rPr>
                      <w:rFonts w:ascii="Arial" w:hAnsi="Arial" w:cs="B Lotus"/>
                      <w:color w:val="000000"/>
                    </w:rPr>
                  </w:pPr>
                  <w:r w:rsidRPr="004F3689">
                    <w:rPr>
                      <w:rFonts w:ascii="Arial" w:hAnsi="Arial" w:cs="B Lotus"/>
                      <w:color w:val="000000"/>
                    </w:rPr>
                    <w:t>71.0</w:t>
                  </w:r>
                </w:p>
              </w:tc>
            </w:tr>
            <w:tr w:rsidR="00BF22A5" w:rsidRPr="004F3689" w:rsidTr="00BF22A5">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Pr>
                <w:p w:rsidR="00BF22A5" w:rsidRPr="004F3689" w:rsidRDefault="00BF22A5" w:rsidP="001D0915">
                  <w:pPr>
                    <w:autoSpaceDE w:val="0"/>
                    <w:autoSpaceDN w:val="0"/>
                    <w:adjustRightInd w:val="0"/>
                    <w:spacing w:after="0" w:line="240" w:lineRule="auto"/>
                    <w:contextualSpacing/>
                    <w:rPr>
                      <w:rFonts w:ascii="Arial" w:hAnsi="Arial" w:cs="B Lotus"/>
                      <w:color w:val="000000"/>
                    </w:rPr>
                  </w:pPr>
                </w:p>
              </w:tc>
              <w:tc>
                <w:tcPr>
                  <w:tcW w:w="1863" w:type="dxa"/>
                  <w:tcBorders>
                    <w:top w:val="nil"/>
                    <w:left w:val="nil"/>
                    <w:bottom w:val="nil"/>
                    <w:right w:val="single" w:sz="16" w:space="0" w:color="000000"/>
                  </w:tcBorders>
                  <w:shd w:val="clear" w:color="auto" w:fill="FFFFFF"/>
                </w:tcPr>
                <w:p w:rsidR="00BF22A5" w:rsidRPr="004F3689" w:rsidRDefault="00BF22A5" w:rsidP="001D0915">
                  <w:pPr>
                    <w:autoSpaceDE w:val="0"/>
                    <w:autoSpaceDN w:val="0"/>
                    <w:adjustRightInd w:val="0"/>
                    <w:spacing w:after="0" w:line="240" w:lineRule="auto"/>
                    <w:ind w:left="60" w:right="60"/>
                    <w:contextualSpacing/>
                    <w:rPr>
                      <w:rFonts w:ascii="Times New Roman" w:hAnsi="Times New Roman" w:cs="B Lotus"/>
                      <w:color w:val="000000"/>
                      <w:rtl/>
                    </w:rPr>
                  </w:pPr>
                  <w:r w:rsidRPr="004F3689">
                    <w:rPr>
                      <w:rFonts w:ascii="Times New Roman" w:hAnsi="Times New Roman" w:cs="B Lotus"/>
                      <w:color w:val="000000"/>
                      <w:rtl/>
                    </w:rPr>
                    <w:t>گزینه 2و3</w:t>
                  </w:r>
                </w:p>
              </w:tc>
              <w:tc>
                <w:tcPr>
                  <w:tcW w:w="1154" w:type="dxa"/>
                  <w:tcBorders>
                    <w:top w:val="nil"/>
                    <w:left w:val="single" w:sz="16" w:space="0" w:color="000000"/>
                    <w:bottom w:val="nil"/>
                  </w:tcBorders>
                  <w:shd w:val="clear" w:color="auto" w:fill="FFFFFF"/>
                </w:tcPr>
                <w:p w:rsidR="00BF22A5" w:rsidRPr="004F3689" w:rsidRDefault="00BF22A5" w:rsidP="001D0915">
                  <w:pPr>
                    <w:autoSpaceDE w:val="0"/>
                    <w:autoSpaceDN w:val="0"/>
                    <w:adjustRightInd w:val="0"/>
                    <w:spacing w:after="0" w:line="240" w:lineRule="auto"/>
                    <w:ind w:left="60" w:right="60"/>
                    <w:contextualSpacing/>
                    <w:jc w:val="right"/>
                    <w:rPr>
                      <w:rFonts w:ascii="Arial" w:hAnsi="Arial" w:cs="B Lotus"/>
                      <w:color w:val="000000"/>
                    </w:rPr>
                  </w:pPr>
                  <w:r w:rsidRPr="004F3689">
                    <w:rPr>
                      <w:rFonts w:ascii="Arial" w:hAnsi="Arial" w:cs="B Lotus"/>
                      <w:color w:val="000000"/>
                    </w:rPr>
                    <w:t>7</w:t>
                  </w:r>
                </w:p>
              </w:tc>
              <w:tc>
                <w:tcPr>
                  <w:tcW w:w="1009" w:type="dxa"/>
                  <w:tcBorders>
                    <w:top w:val="nil"/>
                    <w:bottom w:val="nil"/>
                  </w:tcBorders>
                  <w:shd w:val="clear" w:color="auto" w:fill="FFFFFF"/>
                </w:tcPr>
                <w:p w:rsidR="00BF22A5" w:rsidRPr="004F3689" w:rsidRDefault="00BF22A5" w:rsidP="001D0915">
                  <w:pPr>
                    <w:autoSpaceDE w:val="0"/>
                    <w:autoSpaceDN w:val="0"/>
                    <w:adjustRightInd w:val="0"/>
                    <w:spacing w:after="0" w:line="240" w:lineRule="auto"/>
                    <w:ind w:left="60" w:right="60"/>
                    <w:contextualSpacing/>
                    <w:jc w:val="right"/>
                    <w:rPr>
                      <w:rFonts w:ascii="Arial" w:hAnsi="Arial" w:cs="B Lotus"/>
                      <w:color w:val="000000"/>
                    </w:rPr>
                  </w:pPr>
                  <w:r w:rsidRPr="004F3689">
                    <w:rPr>
                      <w:rFonts w:ascii="Arial" w:hAnsi="Arial" w:cs="B Lotus"/>
                      <w:color w:val="000000"/>
                    </w:rPr>
                    <w:t>7.0</w:t>
                  </w:r>
                </w:p>
              </w:tc>
              <w:tc>
                <w:tcPr>
                  <w:tcW w:w="1382" w:type="dxa"/>
                  <w:tcBorders>
                    <w:top w:val="nil"/>
                    <w:bottom w:val="nil"/>
                  </w:tcBorders>
                  <w:shd w:val="clear" w:color="auto" w:fill="FFFFFF"/>
                </w:tcPr>
                <w:p w:rsidR="00BF22A5" w:rsidRPr="004F3689" w:rsidRDefault="00BF22A5" w:rsidP="001D0915">
                  <w:pPr>
                    <w:autoSpaceDE w:val="0"/>
                    <w:autoSpaceDN w:val="0"/>
                    <w:adjustRightInd w:val="0"/>
                    <w:spacing w:after="0" w:line="240" w:lineRule="auto"/>
                    <w:ind w:left="60" w:right="60"/>
                    <w:contextualSpacing/>
                    <w:jc w:val="right"/>
                    <w:rPr>
                      <w:rFonts w:ascii="Arial" w:hAnsi="Arial" w:cs="B Lotus"/>
                      <w:color w:val="000000"/>
                    </w:rPr>
                  </w:pPr>
                  <w:r w:rsidRPr="004F3689">
                    <w:rPr>
                      <w:rFonts w:ascii="Arial" w:hAnsi="Arial" w:cs="B Lotus"/>
                      <w:color w:val="000000"/>
                    </w:rPr>
                    <w:t>7.0</w:t>
                  </w:r>
                </w:p>
              </w:tc>
              <w:tc>
                <w:tcPr>
                  <w:tcW w:w="1455" w:type="dxa"/>
                  <w:tcBorders>
                    <w:top w:val="nil"/>
                    <w:bottom w:val="nil"/>
                    <w:right w:val="single" w:sz="16" w:space="0" w:color="000000"/>
                  </w:tcBorders>
                  <w:shd w:val="clear" w:color="auto" w:fill="FFFFFF"/>
                </w:tcPr>
                <w:p w:rsidR="00BF22A5" w:rsidRPr="004F3689" w:rsidRDefault="00BF22A5" w:rsidP="001D0915">
                  <w:pPr>
                    <w:autoSpaceDE w:val="0"/>
                    <w:autoSpaceDN w:val="0"/>
                    <w:adjustRightInd w:val="0"/>
                    <w:spacing w:after="0" w:line="240" w:lineRule="auto"/>
                    <w:ind w:left="60" w:right="60"/>
                    <w:contextualSpacing/>
                    <w:jc w:val="right"/>
                    <w:rPr>
                      <w:rFonts w:ascii="Arial" w:hAnsi="Arial" w:cs="B Lotus"/>
                      <w:color w:val="000000"/>
                    </w:rPr>
                  </w:pPr>
                  <w:r w:rsidRPr="004F3689">
                    <w:rPr>
                      <w:rFonts w:ascii="Arial" w:hAnsi="Arial" w:cs="B Lotus"/>
                      <w:color w:val="000000"/>
                    </w:rPr>
                    <w:t>78.0</w:t>
                  </w:r>
                </w:p>
              </w:tc>
            </w:tr>
            <w:tr w:rsidR="00BF22A5" w:rsidRPr="004F3689" w:rsidTr="00BF22A5">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Pr>
                <w:p w:rsidR="00BF22A5" w:rsidRPr="004F3689" w:rsidRDefault="00BF22A5" w:rsidP="001D0915">
                  <w:pPr>
                    <w:autoSpaceDE w:val="0"/>
                    <w:autoSpaceDN w:val="0"/>
                    <w:adjustRightInd w:val="0"/>
                    <w:spacing w:after="0" w:line="240" w:lineRule="auto"/>
                    <w:contextualSpacing/>
                    <w:rPr>
                      <w:rFonts w:ascii="Arial" w:hAnsi="Arial" w:cs="B Lotus"/>
                      <w:color w:val="000000"/>
                    </w:rPr>
                  </w:pPr>
                </w:p>
              </w:tc>
              <w:tc>
                <w:tcPr>
                  <w:tcW w:w="1863" w:type="dxa"/>
                  <w:tcBorders>
                    <w:top w:val="nil"/>
                    <w:left w:val="nil"/>
                    <w:bottom w:val="nil"/>
                    <w:right w:val="single" w:sz="16" w:space="0" w:color="000000"/>
                  </w:tcBorders>
                  <w:shd w:val="clear" w:color="auto" w:fill="FFFFFF"/>
                </w:tcPr>
                <w:p w:rsidR="00BF22A5" w:rsidRPr="004F3689" w:rsidRDefault="00BF22A5" w:rsidP="001D0915">
                  <w:pPr>
                    <w:autoSpaceDE w:val="0"/>
                    <w:autoSpaceDN w:val="0"/>
                    <w:adjustRightInd w:val="0"/>
                    <w:spacing w:after="0" w:line="240" w:lineRule="auto"/>
                    <w:ind w:left="60" w:right="60"/>
                    <w:contextualSpacing/>
                    <w:rPr>
                      <w:rFonts w:ascii="Times New Roman" w:hAnsi="Times New Roman" w:cs="B Lotus"/>
                      <w:color w:val="000000"/>
                      <w:rtl/>
                    </w:rPr>
                  </w:pPr>
                  <w:r w:rsidRPr="004F3689">
                    <w:rPr>
                      <w:rFonts w:ascii="Times New Roman" w:hAnsi="Times New Roman" w:cs="B Lotus"/>
                      <w:color w:val="000000"/>
                      <w:rtl/>
                    </w:rPr>
                    <w:t>گزینه 1و2و3</w:t>
                  </w:r>
                </w:p>
              </w:tc>
              <w:tc>
                <w:tcPr>
                  <w:tcW w:w="1154" w:type="dxa"/>
                  <w:tcBorders>
                    <w:top w:val="nil"/>
                    <w:left w:val="single" w:sz="16" w:space="0" w:color="000000"/>
                    <w:bottom w:val="nil"/>
                  </w:tcBorders>
                  <w:shd w:val="clear" w:color="auto" w:fill="FFFFFF"/>
                </w:tcPr>
                <w:p w:rsidR="00BF22A5" w:rsidRPr="004F3689" w:rsidRDefault="00BF22A5" w:rsidP="001D0915">
                  <w:pPr>
                    <w:autoSpaceDE w:val="0"/>
                    <w:autoSpaceDN w:val="0"/>
                    <w:adjustRightInd w:val="0"/>
                    <w:spacing w:after="0" w:line="240" w:lineRule="auto"/>
                    <w:ind w:left="60" w:right="60"/>
                    <w:contextualSpacing/>
                    <w:jc w:val="right"/>
                    <w:rPr>
                      <w:rFonts w:ascii="Arial" w:hAnsi="Arial" w:cs="B Lotus"/>
                      <w:color w:val="000000"/>
                    </w:rPr>
                  </w:pPr>
                  <w:r w:rsidRPr="004F3689">
                    <w:rPr>
                      <w:rFonts w:ascii="Arial" w:hAnsi="Arial" w:cs="B Lotus"/>
                      <w:color w:val="000000"/>
                    </w:rPr>
                    <w:t>22</w:t>
                  </w:r>
                </w:p>
              </w:tc>
              <w:tc>
                <w:tcPr>
                  <w:tcW w:w="1009" w:type="dxa"/>
                  <w:tcBorders>
                    <w:top w:val="nil"/>
                    <w:bottom w:val="nil"/>
                  </w:tcBorders>
                  <w:shd w:val="clear" w:color="auto" w:fill="FFFFFF"/>
                </w:tcPr>
                <w:p w:rsidR="00BF22A5" w:rsidRPr="004F3689" w:rsidRDefault="00BF22A5" w:rsidP="001D0915">
                  <w:pPr>
                    <w:autoSpaceDE w:val="0"/>
                    <w:autoSpaceDN w:val="0"/>
                    <w:adjustRightInd w:val="0"/>
                    <w:spacing w:after="0" w:line="240" w:lineRule="auto"/>
                    <w:ind w:left="60" w:right="60"/>
                    <w:contextualSpacing/>
                    <w:jc w:val="right"/>
                    <w:rPr>
                      <w:rFonts w:ascii="Arial" w:hAnsi="Arial" w:cs="B Lotus"/>
                      <w:color w:val="000000"/>
                    </w:rPr>
                  </w:pPr>
                  <w:r w:rsidRPr="004F3689">
                    <w:rPr>
                      <w:rFonts w:ascii="Arial" w:hAnsi="Arial" w:cs="B Lotus"/>
                      <w:color w:val="000000"/>
                    </w:rPr>
                    <w:t>22.0</w:t>
                  </w:r>
                </w:p>
              </w:tc>
              <w:tc>
                <w:tcPr>
                  <w:tcW w:w="1382" w:type="dxa"/>
                  <w:tcBorders>
                    <w:top w:val="nil"/>
                    <w:bottom w:val="nil"/>
                  </w:tcBorders>
                  <w:shd w:val="clear" w:color="auto" w:fill="FFFFFF"/>
                </w:tcPr>
                <w:p w:rsidR="00BF22A5" w:rsidRPr="004F3689" w:rsidRDefault="00BF22A5" w:rsidP="001D0915">
                  <w:pPr>
                    <w:autoSpaceDE w:val="0"/>
                    <w:autoSpaceDN w:val="0"/>
                    <w:adjustRightInd w:val="0"/>
                    <w:spacing w:after="0" w:line="240" w:lineRule="auto"/>
                    <w:ind w:left="60" w:right="60"/>
                    <w:contextualSpacing/>
                    <w:jc w:val="right"/>
                    <w:rPr>
                      <w:rFonts w:ascii="Arial" w:hAnsi="Arial" w:cs="B Lotus"/>
                      <w:color w:val="000000"/>
                    </w:rPr>
                  </w:pPr>
                  <w:r w:rsidRPr="004F3689">
                    <w:rPr>
                      <w:rFonts w:ascii="Arial" w:hAnsi="Arial" w:cs="B Lotus"/>
                      <w:color w:val="000000"/>
                    </w:rPr>
                    <w:t>22.0</w:t>
                  </w:r>
                </w:p>
              </w:tc>
              <w:tc>
                <w:tcPr>
                  <w:tcW w:w="1455" w:type="dxa"/>
                  <w:tcBorders>
                    <w:top w:val="nil"/>
                    <w:bottom w:val="nil"/>
                    <w:right w:val="single" w:sz="16" w:space="0" w:color="000000"/>
                  </w:tcBorders>
                  <w:shd w:val="clear" w:color="auto" w:fill="FFFFFF"/>
                </w:tcPr>
                <w:p w:rsidR="00BF22A5" w:rsidRPr="004F3689" w:rsidRDefault="00BF22A5" w:rsidP="001D0915">
                  <w:pPr>
                    <w:autoSpaceDE w:val="0"/>
                    <w:autoSpaceDN w:val="0"/>
                    <w:adjustRightInd w:val="0"/>
                    <w:spacing w:after="0" w:line="240" w:lineRule="auto"/>
                    <w:ind w:left="60" w:right="60"/>
                    <w:contextualSpacing/>
                    <w:jc w:val="right"/>
                    <w:rPr>
                      <w:rFonts w:ascii="Arial" w:hAnsi="Arial" w:cs="B Lotus"/>
                      <w:color w:val="000000"/>
                    </w:rPr>
                  </w:pPr>
                  <w:r w:rsidRPr="004F3689">
                    <w:rPr>
                      <w:rFonts w:ascii="Arial" w:hAnsi="Arial" w:cs="B Lotus"/>
                      <w:color w:val="000000"/>
                    </w:rPr>
                    <w:t>100.0</w:t>
                  </w:r>
                </w:p>
              </w:tc>
            </w:tr>
            <w:tr w:rsidR="00BF22A5" w:rsidRPr="004F3689" w:rsidTr="00BF22A5">
              <w:trPr>
                <w:cantSplit/>
              </w:trPr>
              <w:tc>
                <w:tcPr>
                  <w:tcW w:w="727" w:type="dxa"/>
                  <w:vMerge/>
                  <w:tcBorders>
                    <w:top w:val="single" w:sz="16" w:space="0" w:color="000000"/>
                    <w:left w:val="single" w:sz="16" w:space="0" w:color="000000"/>
                    <w:bottom w:val="single" w:sz="16" w:space="0" w:color="000000"/>
                    <w:right w:val="nil"/>
                  </w:tcBorders>
                  <w:shd w:val="clear" w:color="auto" w:fill="FFFFFF"/>
                </w:tcPr>
                <w:p w:rsidR="00BF22A5" w:rsidRPr="004F3689" w:rsidRDefault="00BF22A5" w:rsidP="001D0915">
                  <w:pPr>
                    <w:autoSpaceDE w:val="0"/>
                    <w:autoSpaceDN w:val="0"/>
                    <w:adjustRightInd w:val="0"/>
                    <w:spacing w:after="0" w:line="240" w:lineRule="auto"/>
                    <w:contextualSpacing/>
                    <w:rPr>
                      <w:rFonts w:ascii="Arial" w:hAnsi="Arial" w:cs="B Lotus"/>
                      <w:color w:val="000000"/>
                    </w:rPr>
                  </w:pPr>
                </w:p>
              </w:tc>
              <w:tc>
                <w:tcPr>
                  <w:tcW w:w="1863" w:type="dxa"/>
                  <w:tcBorders>
                    <w:top w:val="nil"/>
                    <w:left w:val="nil"/>
                    <w:bottom w:val="single" w:sz="16" w:space="0" w:color="000000"/>
                    <w:right w:val="single" w:sz="16" w:space="0" w:color="000000"/>
                  </w:tcBorders>
                  <w:shd w:val="clear" w:color="auto" w:fill="FFFFFF"/>
                </w:tcPr>
                <w:p w:rsidR="00BF22A5" w:rsidRPr="004F3689" w:rsidRDefault="00BF22A5" w:rsidP="001D0915">
                  <w:pPr>
                    <w:autoSpaceDE w:val="0"/>
                    <w:autoSpaceDN w:val="0"/>
                    <w:adjustRightInd w:val="0"/>
                    <w:spacing w:after="0" w:line="240" w:lineRule="auto"/>
                    <w:ind w:left="60" w:right="60"/>
                    <w:contextualSpacing/>
                    <w:rPr>
                      <w:rFonts w:ascii="Arial" w:hAnsi="Arial" w:cs="B Lotus"/>
                      <w:color w:val="000000"/>
                    </w:rPr>
                  </w:pPr>
                  <w:r w:rsidRPr="004F3689">
                    <w:rPr>
                      <w:rFonts w:ascii="Arial" w:hAnsi="Arial" w:cs="B Lotus"/>
                      <w:color w:val="000000"/>
                    </w:rPr>
                    <w:t>Total</w:t>
                  </w:r>
                </w:p>
              </w:tc>
              <w:tc>
                <w:tcPr>
                  <w:tcW w:w="1154" w:type="dxa"/>
                  <w:tcBorders>
                    <w:top w:val="nil"/>
                    <w:left w:val="single" w:sz="16" w:space="0" w:color="000000"/>
                    <w:bottom w:val="single" w:sz="16" w:space="0" w:color="000000"/>
                  </w:tcBorders>
                  <w:shd w:val="clear" w:color="auto" w:fill="FFFFFF"/>
                </w:tcPr>
                <w:p w:rsidR="00BF22A5" w:rsidRPr="004F3689" w:rsidRDefault="00BF22A5" w:rsidP="001D0915">
                  <w:pPr>
                    <w:autoSpaceDE w:val="0"/>
                    <w:autoSpaceDN w:val="0"/>
                    <w:adjustRightInd w:val="0"/>
                    <w:spacing w:after="0" w:line="240" w:lineRule="auto"/>
                    <w:ind w:left="60" w:right="60"/>
                    <w:contextualSpacing/>
                    <w:jc w:val="right"/>
                    <w:rPr>
                      <w:rFonts w:ascii="Arial" w:hAnsi="Arial" w:cs="B Lotus"/>
                      <w:color w:val="000000"/>
                    </w:rPr>
                  </w:pPr>
                  <w:r w:rsidRPr="004F3689">
                    <w:rPr>
                      <w:rFonts w:ascii="Arial" w:hAnsi="Arial" w:cs="B Lotus"/>
                      <w:color w:val="000000"/>
                    </w:rPr>
                    <w:t>100</w:t>
                  </w:r>
                </w:p>
              </w:tc>
              <w:tc>
                <w:tcPr>
                  <w:tcW w:w="1009" w:type="dxa"/>
                  <w:tcBorders>
                    <w:top w:val="nil"/>
                    <w:bottom w:val="single" w:sz="16" w:space="0" w:color="000000"/>
                  </w:tcBorders>
                  <w:shd w:val="clear" w:color="auto" w:fill="FFFFFF"/>
                </w:tcPr>
                <w:p w:rsidR="00BF22A5" w:rsidRPr="004F3689" w:rsidRDefault="00BF22A5" w:rsidP="001D0915">
                  <w:pPr>
                    <w:autoSpaceDE w:val="0"/>
                    <w:autoSpaceDN w:val="0"/>
                    <w:adjustRightInd w:val="0"/>
                    <w:spacing w:after="0" w:line="240" w:lineRule="auto"/>
                    <w:ind w:left="60" w:right="60"/>
                    <w:contextualSpacing/>
                    <w:jc w:val="right"/>
                    <w:rPr>
                      <w:rFonts w:ascii="Arial" w:hAnsi="Arial" w:cs="B Lotus"/>
                      <w:color w:val="000000"/>
                    </w:rPr>
                  </w:pPr>
                  <w:r w:rsidRPr="004F3689">
                    <w:rPr>
                      <w:rFonts w:ascii="Arial" w:hAnsi="Arial" w:cs="B Lotus"/>
                      <w:color w:val="000000"/>
                    </w:rPr>
                    <w:t>100.0</w:t>
                  </w:r>
                </w:p>
              </w:tc>
              <w:tc>
                <w:tcPr>
                  <w:tcW w:w="1382" w:type="dxa"/>
                  <w:tcBorders>
                    <w:top w:val="nil"/>
                    <w:bottom w:val="single" w:sz="16" w:space="0" w:color="000000"/>
                  </w:tcBorders>
                  <w:shd w:val="clear" w:color="auto" w:fill="FFFFFF"/>
                </w:tcPr>
                <w:p w:rsidR="00BF22A5" w:rsidRPr="004F3689" w:rsidRDefault="00BF22A5" w:rsidP="001D0915">
                  <w:pPr>
                    <w:autoSpaceDE w:val="0"/>
                    <w:autoSpaceDN w:val="0"/>
                    <w:adjustRightInd w:val="0"/>
                    <w:spacing w:after="0" w:line="240" w:lineRule="auto"/>
                    <w:ind w:left="60" w:right="60"/>
                    <w:contextualSpacing/>
                    <w:jc w:val="right"/>
                    <w:rPr>
                      <w:rFonts w:ascii="Arial" w:hAnsi="Arial" w:cs="B Lotus"/>
                      <w:color w:val="000000"/>
                    </w:rPr>
                  </w:pPr>
                  <w:r w:rsidRPr="004F3689">
                    <w:rPr>
                      <w:rFonts w:ascii="Arial" w:hAnsi="Arial" w:cs="B Lotus"/>
                      <w:color w:val="000000"/>
                    </w:rPr>
                    <w:t>100.0</w:t>
                  </w:r>
                </w:p>
              </w:tc>
              <w:tc>
                <w:tcPr>
                  <w:tcW w:w="1455" w:type="dxa"/>
                  <w:tcBorders>
                    <w:top w:val="nil"/>
                    <w:bottom w:val="single" w:sz="16" w:space="0" w:color="000000"/>
                    <w:right w:val="single" w:sz="16" w:space="0" w:color="000000"/>
                  </w:tcBorders>
                  <w:shd w:val="clear" w:color="auto" w:fill="FFFFFF"/>
                  <w:vAlign w:val="center"/>
                </w:tcPr>
                <w:p w:rsidR="00BF22A5" w:rsidRPr="004F3689" w:rsidRDefault="00BF22A5" w:rsidP="001D0915">
                  <w:pPr>
                    <w:autoSpaceDE w:val="0"/>
                    <w:autoSpaceDN w:val="0"/>
                    <w:adjustRightInd w:val="0"/>
                    <w:spacing w:after="0" w:line="240" w:lineRule="auto"/>
                    <w:contextualSpacing/>
                    <w:jc w:val="center"/>
                    <w:rPr>
                      <w:rFonts w:ascii="Times New Roman" w:hAnsi="Times New Roman" w:cs="B Lotus"/>
                    </w:rPr>
                  </w:pPr>
                </w:p>
              </w:tc>
            </w:tr>
          </w:tbl>
          <w:p w:rsidR="00BF22A5" w:rsidRPr="001D0915" w:rsidRDefault="00BF22A5" w:rsidP="001D0915">
            <w:pPr>
              <w:bidi/>
              <w:contextualSpacing/>
              <w:jc w:val="both"/>
              <w:rPr>
                <w:rFonts w:cs="B Lotus"/>
                <w:sz w:val="26"/>
                <w:szCs w:val="26"/>
                <w:rtl/>
                <w:lang w:bidi="fa-IR"/>
              </w:rPr>
            </w:pPr>
          </w:p>
        </w:tc>
      </w:tr>
    </w:tbl>
    <w:p w:rsidR="00270BEF" w:rsidRPr="001D0915" w:rsidRDefault="00270BEF" w:rsidP="001D0915">
      <w:pPr>
        <w:bidi/>
        <w:spacing w:after="0" w:line="240" w:lineRule="auto"/>
        <w:contextualSpacing/>
        <w:jc w:val="both"/>
        <w:rPr>
          <w:rFonts w:cs="B Lotus"/>
          <w:sz w:val="26"/>
          <w:szCs w:val="26"/>
          <w:rtl/>
          <w:lang w:bidi="fa-IR"/>
        </w:rPr>
      </w:pPr>
    </w:p>
    <w:p w:rsidR="00234E63" w:rsidRPr="001D0915" w:rsidRDefault="00BF22A5" w:rsidP="001D0915">
      <w:pPr>
        <w:bidi/>
        <w:spacing w:after="0" w:line="240" w:lineRule="auto"/>
        <w:contextualSpacing/>
        <w:jc w:val="both"/>
        <w:rPr>
          <w:rFonts w:cs="B Lotus"/>
          <w:sz w:val="26"/>
          <w:szCs w:val="26"/>
          <w:rtl/>
          <w:lang w:bidi="fa-IR"/>
        </w:rPr>
      </w:pPr>
      <w:r w:rsidRPr="001D0915">
        <w:rPr>
          <w:rFonts w:cs="B Lotus" w:hint="cs"/>
          <w:sz w:val="26"/>
          <w:szCs w:val="26"/>
          <w:rtl/>
          <w:lang w:bidi="fa-IR"/>
        </w:rPr>
        <w:t xml:space="preserve">در گروه های دانشگاهیان، تحلیل گران و اعتباردهندگان </w:t>
      </w:r>
      <w:r w:rsidR="00234E63" w:rsidRPr="001D0915">
        <w:rPr>
          <w:rFonts w:cs="B Lotus" w:hint="cs"/>
          <w:sz w:val="26"/>
          <w:szCs w:val="26"/>
          <w:rtl/>
          <w:lang w:bidi="fa-IR"/>
        </w:rPr>
        <w:t>فرض</w:t>
      </w:r>
      <w:r w:rsidRPr="001D0915">
        <w:rPr>
          <w:rFonts w:cs="B Lotus" w:hint="cs"/>
          <w:sz w:val="26"/>
          <w:szCs w:val="26"/>
          <w:rtl/>
          <w:lang w:bidi="fa-IR"/>
        </w:rPr>
        <w:t>یه</w:t>
      </w:r>
      <w:r w:rsidR="00234E63" w:rsidRPr="001D0915">
        <w:rPr>
          <w:rFonts w:cs="B Lotus" w:hint="cs"/>
          <w:sz w:val="26"/>
          <w:szCs w:val="26"/>
          <w:rtl/>
          <w:lang w:bidi="fa-IR"/>
        </w:rPr>
        <w:t xml:space="preserve"> چهارم </w:t>
      </w:r>
      <w:r w:rsidRPr="001D0915">
        <w:rPr>
          <w:rFonts w:cs="B Lotus" w:hint="cs"/>
          <w:sz w:val="26"/>
          <w:szCs w:val="26"/>
          <w:rtl/>
          <w:lang w:bidi="fa-IR"/>
        </w:rPr>
        <w:t xml:space="preserve">تایید می شود </w:t>
      </w:r>
      <w:r w:rsidR="00234E63" w:rsidRPr="001D0915">
        <w:rPr>
          <w:rFonts w:cs="B Lotus" w:hint="cs"/>
          <w:sz w:val="26"/>
          <w:szCs w:val="26"/>
          <w:rtl/>
          <w:lang w:bidi="fa-IR"/>
        </w:rPr>
        <w:t>یعنی سرمایه گذار خارجی از ابعاد مختلف شفافیت به شفافیت اطلاعات مالی بهای بیشتری می دهد.</w:t>
      </w:r>
    </w:p>
    <w:p w:rsidR="00BF22A5" w:rsidRPr="001D0915" w:rsidRDefault="00BF22A5" w:rsidP="001D0915">
      <w:pPr>
        <w:bidi/>
        <w:spacing w:after="0" w:line="240" w:lineRule="auto"/>
        <w:contextualSpacing/>
        <w:jc w:val="both"/>
        <w:rPr>
          <w:rFonts w:cs="B Lotus"/>
          <w:sz w:val="26"/>
          <w:szCs w:val="26"/>
          <w:rtl/>
          <w:lang w:bidi="fa-IR"/>
        </w:rPr>
      </w:pPr>
    </w:p>
    <w:p w:rsidR="00BF22A5" w:rsidRDefault="00BF22A5" w:rsidP="001D0915">
      <w:pPr>
        <w:bidi/>
        <w:spacing w:after="0" w:line="240" w:lineRule="auto"/>
        <w:contextualSpacing/>
        <w:jc w:val="both"/>
        <w:rPr>
          <w:rFonts w:cs="B Lotus"/>
          <w:sz w:val="26"/>
          <w:szCs w:val="26"/>
          <w:rtl/>
          <w:lang w:bidi="fa-IR"/>
        </w:rPr>
      </w:pPr>
      <w:r w:rsidRPr="001D0915">
        <w:rPr>
          <w:rFonts w:cs="B Lotus" w:hint="cs"/>
          <w:sz w:val="26"/>
          <w:szCs w:val="26"/>
          <w:rtl/>
          <w:lang w:bidi="fa-IR"/>
        </w:rPr>
        <w:t>درخصوص فرضیه شماره 5 از آزمون دوجمله ای استفاده گردیده است. نتایج در سه گروه مورد مطالعه به شرح جدول زیر است.</w:t>
      </w:r>
    </w:p>
    <w:p w:rsidR="00B9580B" w:rsidRPr="001D0915" w:rsidRDefault="00B9580B" w:rsidP="00B9580B">
      <w:pPr>
        <w:bidi/>
        <w:spacing w:after="0" w:line="240" w:lineRule="auto"/>
        <w:contextualSpacing/>
        <w:jc w:val="center"/>
        <w:rPr>
          <w:rFonts w:cs="B Lotus"/>
          <w:sz w:val="26"/>
          <w:szCs w:val="26"/>
          <w:rtl/>
          <w:lang w:bidi="fa-IR"/>
        </w:rPr>
      </w:pPr>
      <w:r>
        <w:rPr>
          <w:rFonts w:cs="B Lotus" w:hint="cs"/>
          <w:sz w:val="26"/>
          <w:szCs w:val="26"/>
          <w:rtl/>
          <w:lang w:bidi="fa-IR"/>
        </w:rPr>
        <w:t>نگاره 5. نتایج آزمون فرضیه پنجم پژوهش</w:t>
      </w:r>
    </w:p>
    <w:tbl>
      <w:tblPr>
        <w:tblStyle w:val="TableGrid"/>
        <w:tblW w:w="0" w:type="auto"/>
        <w:tblLook w:val="04A0" w:firstRow="1" w:lastRow="0" w:firstColumn="1" w:lastColumn="0" w:noHBand="0" w:noVBand="1"/>
      </w:tblPr>
      <w:tblGrid>
        <w:gridCol w:w="8070"/>
        <w:gridCol w:w="1041"/>
      </w:tblGrid>
      <w:tr w:rsidR="00BF22A5" w:rsidRPr="001D0915" w:rsidTr="00BF22A5">
        <w:tc>
          <w:tcPr>
            <w:tcW w:w="9776" w:type="dxa"/>
          </w:tcPr>
          <w:p w:rsidR="00BF22A5" w:rsidRPr="001D0915" w:rsidRDefault="00BF22A5" w:rsidP="001D0915">
            <w:pPr>
              <w:autoSpaceDE w:val="0"/>
              <w:autoSpaceDN w:val="0"/>
              <w:adjustRightInd w:val="0"/>
              <w:contextualSpacing/>
              <w:rPr>
                <w:rFonts w:ascii="Times New Roman" w:hAnsi="Times New Roman" w:cs="B Lotus"/>
                <w:sz w:val="26"/>
                <w:szCs w:val="26"/>
              </w:rPr>
            </w:pPr>
          </w:p>
          <w:tbl>
            <w:tblPr>
              <w:tblW w:w="7774"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660"/>
              <w:gridCol w:w="1331"/>
              <w:gridCol w:w="1043"/>
              <w:gridCol w:w="911"/>
              <w:gridCol w:w="1404"/>
              <w:gridCol w:w="1071"/>
              <w:gridCol w:w="1354"/>
            </w:tblGrid>
            <w:tr w:rsidR="00BF22A5" w:rsidRPr="004F3689" w:rsidTr="00BF22A5">
              <w:trPr>
                <w:cantSplit/>
                <w:tblHeader/>
              </w:trPr>
              <w:tc>
                <w:tcPr>
                  <w:tcW w:w="7774" w:type="dxa"/>
                  <w:gridSpan w:val="7"/>
                  <w:tcBorders>
                    <w:top w:val="nil"/>
                    <w:left w:val="nil"/>
                    <w:bottom w:val="nil"/>
                    <w:right w:val="nil"/>
                  </w:tcBorders>
                  <w:shd w:val="clear" w:color="auto" w:fill="FFFFFF"/>
                  <w:vAlign w:val="center"/>
                </w:tcPr>
                <w:p w:rsidR="00BF22A5" w:rsidRPr="004F3689" w:rsidRDefault="00BF22A5" w:rsidP="001D0915">
                  <w:pPr>
                    <w:autoSpaceDE w:val="0"/>
                    <w:autoSpaceDN w:val="0"/>
                    <w:adjustRightInd w:val="0"/>
                    <w:spacing w:after="0" w:line="240" w:lineRule="auto"/>
                    <w:ind w:left="60" w:right="60"/>
                    <w:contextualSpacing/>
                    <w:jc w:val="center"/>
                    <w:rPr>
                      <w:rFonts w:ascii="Arial" w:hAnsi="Arial" w:cs="B Lotus"/>
                      <w:color w:val="000000"/>
                    </w:rPr>
                  </w:pPr>
                  <w:r w:rsidRPr="004F3689">
                    <w:rPr>
                      <w:rFonts w:ascii="Arial" w:hAnsi="Arial" w:cs="B Lotus"/>
                      <w:b/>
                      <w:bCs/>
                      <w:color w:val="000000"/>
                    </w:rPr>
                    <w:t>Binomial Test</w:t>
                  </w:r>
                </w:p>
              </w:tc>
            </w:tr>
            <w:tr w:rsidR="00BF22A5" w:rsidRPr="004F3689" w:rsidTr="00BF22A5">
              <w:trPr>
                <w:cantSplit/>
                <w:tblHeader/>
              </w:trPr>
              <w:tc>
                <w:tcPr>
                  <w:tcW w:w="2135"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BF22A5" w:rsidRPr="004F3689" w:rsidRDefault="00BF22A5" w:rsidP="001D0915">
                  <w:pPr>
                    <w:autoSpaceDE w:val="0"/>
                    <w:autoSpaceDN w:val="0"/>
                    <w:adjustRightInd w:val="0"/>
                    <w:spacing w:after="0" w:line="240" w:lineRule="auto"/>
                    <w:contextualSpacing/>
                    <w:jc w:val="center"/>
                    <w:rPr>
                      <w:rFonts w:ascii="Times New Roman" w:hAnsi="Times New Roman" w:cs="B Lotus"/>
                    </w:rPr>
                  </w:pPr>
                </w:p>
              </w:tc>
              <w:tc>
                <w:tcPr>
                  <w:tcW w:w="579" w:type="dxa"/>
                  <w:tcBorders>
                    <w:top w:val="single" w:sz="16" w:space="0" w:color="000000"/>
                    <w:left w:val="single" w:sz="16" w:space="0" w:color="000000"/>
                    <w:bottom w:val="single" w:sz="16" w:space="0" w:color="000000"/>
                  </w:tcBorders>
                  <w:shd w:val="clear" w:color="auto" w:fill="FFFFFF"/>
                  <w:vAlign w:val="bottom"/>
                </w:tcPr>
                <w:p w:rsidR="00BF22A5" w:rsidRPr="004F3689" w:rsidRDefault="00BF22A5" w:rsidP="001D0915">
                  <w:pPr>
                    <w:autoSpaceDE w:val="0"/>
                    <w:autoSpaceDN w:val="0"/>
                    <w:adjustRightInd w:val="0"/>
                    <w:spacing w:after="0" w:line="240" w:lineRule="auto"/>
                    <w:ind w:left="60" w:right="60"/>
                    <w:contextualSpacing/>
                    <w:jc w:val="center"/>
                    <w:rPr>
                      <w:rFonts w:ascii="Arial" w:hAnsi="Arial" w:cs="B Lotus"/>
                      <w:color w:val="000000"/>
                    </w:rPr>
                  </w:pPr>
                  <w:r w:rsidRPr="004F3689">
                    <w:rPr>
                      <w:rFonts w:ascii="Arial" w:hAnsi="Arial" w:cs="B Lotus"/>
                      <w:color w:val="000000"/>
                    </w:rPr>
                    <w:t>Category</w:t>
                  </w:r>
                </w:p>
              </w:tc>
              <w:tc>
                <w:tcPr>
                  <w:tcW w:w="1009" w:type="dxa"/>
                  <w:tcBorders>
                    <w:top w:val="single" w:sz="16" w:space="0" w:color="000000"/>
                    <w:bottom w:val="single" w:sz="16" w:space="0" w:color="000000"/>
                  </w:tcBorders>
                  <w:shd w:val="clear" w:color="auto" w:fill="FFFFFF"/>
                  <w:vAlign w:val="bottom"/>
                </w:tcPr>
                <w:p w:rsidR="00BF22A5" w:rsidRPr="004F3689" w:rsidRDefault="00BF22A5" w:rsidP="001D0915">
                  <w:pPr>
                    <w:autoSpaceDE w:val="0"/>
                    <w:autoSpaceDN w:val="0"/>
                    <w:adjustRightInd w:val="0"/>
                    <w:spacing w:after="0" w:line="240" w:lineRule="auto"/>
                    <w:ind w:left="60" w:right="60"/>
                    <w:contextualSpacing/>
                    <w:jc w:val="center"/>
                    <w:rPr>
                      <w:rFonts w:ascii="Arial" w:hAnsi="Arial" w:cs="B Lotus"/>
                      <w:color w:val="000000"/>
                    </w:rPr>
                  </w:pPr>
                  <w:r w:rsidRPr="004F3689">
                    <w:rPr>
                      <w:rFonts w:ascii="Arial" w:hAnsi="Arial" w:cs="B Lotus"/>
                      <w:color w:val="000000"/>
                    </w:rPr>
                    <w:t>N</w:t>
                  </w:r>
                </w:p>
              </w:tc>
              <w:tc>
                <w:tcPr>
                  <w:tcW w:w="1456" w:type="dxa"/>
                  <w:tcBorders>
                    <w:top w:val="single" w:sz="16" w:space="0" w:color="000000"/>
                    <w:bottom w:val="single" w:sz="16" w:space="0" w:color="000000"/>
                  </w:tcBorders>
                  <w:shd w:val="clear" w:color="auto" w:fill="FFFFFF"/>
                  <w:vAlign w:val="bottom"/>
                </w:tcPr>
                <w:p w:rsidR="00BF22A5" w:rsidRPr="004F3689" w:rsidRDefault="00BF22A5" w:rsidP="001D0915">
                  <w:pPr>
                    <w:autoSpaceDE w:val="0"/>
                    <w:autoSpaceDN w:val="0"/>
                    <w:adjustRightInd w:val="0"/>
                    <w:spacing w:after="0" w:line="240" w:lineRule="auto"/>
                    <w:ind w:left="60" w:right="60"/>
                    <w:contextualSpacing/>
                    <w:jc w:val="center"/>
                    <w:rPr>
                      <w:rFonts w:ascii="Arial" w:hAnsi="Arial" w:cs="B Lotus"/>
                      <w:color w:val="000000"/>
                    </w:rPr>
                  </w:pPr>
                  <w:r w:rsidRPr="004F3689">
                    <w:rPr>
                      <w:rFonts w:ascii="Arial" w:hAnsi="Arial" w:cs="B Lotus"/>
                      <w:color w:val="000000"/>
                    </w:rPr>
                    <w:t>Observed Prop.</w:t>
                  </w:r>
                </w:p>
              </w:tc>
              <w:tc>
                <w:tcPr>
                  <w:tcW w:w="1139" w:type="dxa"/>
                  <w:tcBorders>
                    <w:top w:val="single" w:sz="16" w:space="0" w:color="000000"/>
                    <w:bottom w:val="single" w:sz="16" w:space="0" w:color="000000"/>
                  </w:tcBorders>
                  <w:shd w:val="clear" w:color="auto" w:fill="FFFFFF"/>
                  <w:vAlign w:val="bottom"/>
                </w:tcPr>
                <w:p w:rsidR="00BF22A5" w:rsidRPr="004F3689" w:rsidRDefault="00BF22A5" w:rsidP="001D0915">
                  <w:pPr>
                    <w:autoSpaceDE w:val="0"/>
                    <w:autoSpaceDN w:val="0"/>
                    <w:adjustRightInd w:val="0"/>
                    <w:spacing w:after="0" w:line="240" w:lineRule="auto"/>
                    <w:ind w:left="60" w:right="60"/>
                    <w:contextualSpacing/>
                    <w:jc w:val="center"/>
                    <w:rPr>
                      <w:rFonts w:ascii="Arial" w:hAnsi="Arial" w:cs="B Lotus"/>
                      <w:color w:val="000000"/>
                    </w:rPr>
                  </w:pPr>
                  <w:r w:rsidRPr="004F3689">
                    <w:rPr>
                      <w:rFonts w:ascii="Arial" w:hAnsi="Arial" w:cs="B Lotus"/>
                      <w:color w:val="000000"/>
                    </w:rPr>
                    <w:t>Test Prop.</w:t>
                  </w:r>
                </w:p>
              </w:tc>
              <w:tc>
                <w:tcPr>
                  <w:tcW w:w="1456" w:type="dxa"/>
                  <w:tcBorders>
                    <w:top w:val="single" w:sz="16" w:space="0" w:color="000000"/>
                    <w:bottom w:val="single" w:sz="16" w:space="0" w:color="000000"/>
                    <w:right w:val="single" w:sz="16" w:space="0" w:color="000000"/>
                  </w:tcBorders>
                  <w:shd w:val="clear" w:color="auto" w:fill="FFFFFF"/>
                  <w:vAlign w:val="bottom"/>
                </w:tcPr>
                <w:p w:rsidR="00BF22A5" w:rsidRPr="004F3689" w:rsidRDefault="00BF22A5" w:rsidP="001D0915">
                  <w:pPr>
                    <w:autoSpaceDE w:val="0"/>
                    <w:autoSpaceDN w:val="0"/>
                    <w:adjustRightInd w:val="0"/>
                    <w:spacing w:after="0" w:line="240" w:lineRule="auto"/>
                    <w:ind w:left="60" w:right="60"/>
                    <w:contextualSpacing/>
                    <w:jc w:val="center"/>
                    <w:rPr>
                      <w:rFonts w:ascii="Arial" w:hAnsi="Arial" w:cs="B Lotus"/>
                      <w:color w:val="000000"/>
                    </w:rPr>
                  </w:pPr>
                  <w:r w:rsidRPr="004F3689">
                    <w:rPr>
                      <w:rFonts w:ascii="Arial" w:hAnsi="Arial" w:cs="B Lotus"/>
                      <w:color w:val="000000"/>
                    </w:rPr>
                    <w:t>Exact Sig. (2-tailed)</w:t>
                  </w:r>
                </w:p>
              </w:tc>
            </w:tr>
            <w:tr w:rsidR="00BF22A5" w:rsidRPr="004F3689" w:rsidTr="00BF22A5">
              <w:trPr>
                <w:cantSplit/>
                <w:tblHeader/>
              </w:trPr>
              <w:tc>
                <w:tcPr>
                  <w:tcW w:w="728" w:type="dxa"/>
                  <w:vMerge w:val="restart"/>
                  <w:tcBorders>
                    <w:top w:val="single" w:sz="16" w:space="0" w:color="000000"/>
                    <w:left w:val="single" w:sz="16" w:space="0" w:color="000000"/>
                    <w:bottom w:val="single" w:sz="16" w:space="0" w:color="000000"/>
                    <w:right w:val="nil"/>
                  </w:tcBorders>
                  <w:shd w:val="clear" w:color="auto" w:fill="FFFFFF"/>
                </w:tcPr>
                <w:p w:rsidR="00BF22A5" w:rsidRPr="004F3689" w:rsidRDefault="00BF22A5" w:rsidP="001D0915">
                  <w:pPr>
                    <w:autoSpaceDE w:val="0"/>
                    <w:autoSpaceDN w:val="0"/>
                    <w:adjustRightInd w:val="0"/>
                    <w:spacing w:after="0" w:line="240" w:lineRule="auto"/>
                    <w:ind w:left="60" w:right="60"/>
                    <w:contextualSpacing/>
                    <w:rPr>
                      <w:rFonts w:ascii="Arial" w:hAnsi="Arial" w:cs="B Lotus"/>
                      <w:color w:val="000000"/>
                    </w:rPr>
                  </w:pPr>
                  <w:r w:rsidRPr="004F3689">
                    <w:rPr>
                      <w:rFonts w:ascii="Arial" w:hAnsi="Arial" w:cs="B Lotus"/>
                      <w:color w:val="000000"/>
                    </w:rPr>
                    <w:t>a</w:t>
                  </w:r>
                </w:p>
              </w:tc>
              <w:tc>
                <w:tcPr>
                  <w:tcW w:w="1407" w:type="dxa"/>
                  <w:tcBorders>
                    <w:top w:val="single" w:sz="16" w:space="0" w:color="000000"/>
                    <w:left w:val="nil"/>
                    <w:bottom w:val="nil"/>
                    <w:right w:val="single" w:sz="16" w:space="0" w:color="000000"/>
                  </w:tcBorders>
                  <w:shd w:val="clear" w:color="auto" w:fill="FFFFFF"/>
                </w:tcPr>
                <w:p w:rsidR="00BF22A5" w:rsidRPr="004F3689" w:rsidRDefault="00BF22A5" w:rsidP="001D0915">
                  <w:pPr>
                    <w:autoSpaceDE w:val="0"/>
                    <w:autoSpaceDN w:val="0"/>
                    <w:adjustRightInd w:val="0"/>
                    <w:spacing w:after="0" w:line="240" w:lineRule="auto"/>
                    <w:ind w:left="60" w:right="60"/>
                    <w:contextualSpacing/>
                    <w:rPr>
                      <w:rFonts w:ascii="Arial" w:hAnsi="Arial" w:cs="B Lotus"/>
                      <w:color w:val="000000"/>
                    </w:rPr>
                  </w:pPr>
                  <w:r w:rsidRPr="004F3689">
                    <w:rPr>
                      <w:rFonts w:ascii="Arial" w:hAnsi="Arial" w:cs="B Lotus"/>
                      <w:color w:val="000000"/>
                    </w:rPr>
                    <w:t xml:space="preserve">IFRS </w:t>
                  </w:r>
                  <w:r w:rsidRPr="004F3689">
                    <w:rPr>
                      <w:rFonts w:ascii="Arial" w:hAnsi="Arial" w:cs="B Lotus" w:hint="cs"/>
                      <w:color w:val="000000"/>
                      <w:rtl/>
                    </w:rPr>
                    <w:t>گزارشگری</w:t>
                  </w:r>
                </w:p>
              </w:tc>
              <w:tc>
                <w:tcPr>
                  <w:tcW w:w="579" w:type="dxa"/>
                  <w:tcBorders>
                    <w:top w:val="single" w:sz="16" w:space="0" w:color="000000"/>
                    <w:left w:val="single" w:sz="16" w:space="0" w:color="000000"/>
                    <w:bottom w:val="nil"/>
                  </w:tcBorders>
                  <w:shd w:val="clear" w:color="auto" w:fill="FFFFFF"/>
                </w:tcPr>
                <w:p w:rsidR="00BF22A5" w:rsidRPr="004F3689" w:rsidRDefault="00BF22A5" w:rsidP="001D0915">
                  <w:pPr>
                    <w:autoSpaceDE w:val="0"/>
                    <w:autoSpaceDN w:val="0"/>
                    <w:adjustRightInd w:val="0"/>
                    <w:spacing w:after="0" w:line="240" w:lineRule="auto"/>
                    <w:ind w:left="60" w:right="60"/>
                    <w:contextualSpacing/>
                    <w:jc w:val="right"/>
                    <w:rPr>
                      <w:rFonts w:ascii="Arial" w:hAnsi="Arial" w:cs="B Lotus"/>
                      <w:color w:val="000000"/>
                    </w:rPr>
                  </w:pPr>
                  <w:r w:rsidRPr="004F3689">
                    <w:rPr>
                      <w:rFonts w:ascii="Arial" w:hAnsi="Arial" w:cs="B Lotus"/>
                      <w:color w:val="000000"/>
                    </w:rPr>
                    <w:t>1.00</w:t>
                  </w:r>
                </w:p>
              </w:tc>
              <w:tc>
                <w:tcPr>
                  <w:tcW w:w="1009" w:type="dxa"/>
                  <w:tcBorders>
                    <w:top w:val="single" w:sz="16" w:space="0" w:color="000000"/>
                    <w:bottom w:val="nil"/>
                  </w:tcBorders>
                  <w:shd w:val="clear" w:color="auto" w:fill="FFFFFF"/>
                </w:tcPr>
                <w:p w:rsidR="00BF22A5" w:rsidRPr="004F3689" w:rsidRDefault="00BF22A5" w:rsidP="001D0915">
                  <w:pPr>
                    <w:autoSpaceDE w:val="0"/>
                    <w:autoSpaceDN w:val="0"/>
                    <w:adjustRightInd w:val="0"/>
                    <w:spacing w:after="0" w:line="240" w:lineRule="auto"/>
                    <w:ind w:left="60" w:right="60"/>
                    <w:contextualSpacing/>
                    <w:jc w:val="right"/>
                    <w:rPr>
                      <w:rFonts w:ascii="Arial" w:hAnsi="Arial" w:cs="B Lotus"/>
                      <w:color w:val="000000"/>
                    </w:rPr>
                  </w:pPr>
                  <w:r w:rsidRPr="004F3689">
                    <w:rPr>
                      <w:rFonts w:ascii="Arial" w:hAnsi="Arial" w:cs="B Lotus"/>
                      <w:color w:val="000000"/>
                    </w:rPr>
                    <w:t>79</w:t>
                  </w:r>
                </w:p>
              </w:tc>
              <w:tc>
                <w:tcPr>
                  <w:tcW w:w="1456" w:type="dxa"/>
                  <w:tcBorders>
                    <w:top w:val="single" w:sz="16" w:space="0" w:color="000000"/>
                    <w:bottom w:val="nil"/>
                  </w:tcBorders>
                  <w:shd w:val="clear" w:color="auto" w:fill="FFFFFF"/>
                </w:tcPr>
                <w:p w:rsidR="00BF22A5" w:rsidRPr="004F3689" w:rsidRDefault="00BF22A5" w:rsidP="001D0915">
                  <w:pPr>
                    <w:autoSpaceDE w:val="0"/>
                    <w:autoSpaceDN w:val="0"/>
                    <w:adjustRightInd w:val="0"/>
                    <w:spacing w:after="0" w:line="240" w:lineRule="auto"/>
                    <w:ind w:left="60" w:right="60"/>
                    <w:contextualSpacing/>
                    <w:jc w:val="right"/>
                    <w:rPr>
                      <w:rFonts w:ascii="Arial" w:hAnsi="Arial" w:cs="B Lotus"/>
                      <w:color w:val="000000"/>
                    </w:rPr>
                  </w:pPr>
                  <w:r w:rsidRPr="004F3689">
                    <w:rPr>
                      <w:rFonts w:ascii="Arial" w:hAnsi="Arial" w:cs="B Lotus"/>
                      <w:color w:val="000000"/>
                    </w:rPr>
                    <w:t>.80</w:t>
                  </w:r>
                </w:p>
              </w:tc>
              <w:tc>
                <w:tcPr>
                  <w:tcW w:w="1139" w:type="dxa"/>
                  <w:tcBorders>
                    <w:top w:val="single" w:sz="16" w:space="0" w:color="000000"/>
                    <w:bottom w:val="nil"/>
                  </w:tcBorders>
                  <w:shd w:val="clear" w:color="auto" w:fill="FFFFFF"/>
                </w:tcPr>
                <w:p w:rsidR="00BF22A5" w:rsidRPr="004F3689" w:rsidRDefault="00BF22A5" w:rsidP="001D0915">
                  <w:pPr>
                    <w:autoSpaceDE w:val="0"/>
                    <w:autoSpaceDN w:val="0"/>
                    <w:adjustRightInd w:val="0"/>
                    <w:spacing w:after="0" w:line="240" w:lineRule="auto"/>
                    <w:ind w:left="60" w:right="60"/>
                    <w:contextualSpacing/>
                    <w:jc w:val="right"/>
                    <w:rPr>
                      <w:rFonts w:ascii="Arial" w:hAnsi="Arial" w:cs="B Lotus"/>
                      <w:color w:val="000000"/>
                    </w:rPr>
                  </w:pPr>
                  <w:r w:rsidRPr="004F3689">
                    <w:rPr>
                      <w:rFonts w:ascii="Arial" w:hAnsi="Arial" w:cs="B Lotus"/>
                      <w:color w:val="000000"/>
                    </w:rPr>
                    <w:t>.50</w:t>
                  </w:r>
                </w:p>
              </w:tc>
              <w:tc>
                <w:tcPr>
                  <w:tcW w:w="1456" w:type="dxa"/>
                  <w:tcBorders>
                    <w:top w:val="single" w:sz="16" w:space="0" w:color="000000"/>
                    <w:bottom w:val="nil"/>
                    <w:right w:val="single" w:sz="16" w:space="0" w:color="000000"/>
                  </w:tcBorders>
                  <w:shd w:val="clear" w:color="auto" w:fill="FFFFFF"/>
                </w:tcPr>
                <w:p w:rsidR="00BF22A5" w:rsidRPr="004F3689" w:rsidRDefault="00BF22A5" w:rsidP="001D0915">
                  <w:pPr>
                    <w:autoSpaceDE w:val="0"/>
                    <w:autoSpaceDN w:val="0"/>
                    <w:adjustRightInd w:val="0"/>
                    <w:spacing w:after="0" w:line="240" w:lineRule="auto"/>
                    <w:ind w:left="60" w:right="60"/>
                    <w:contextualSpacing/>
                    <w:jc w:val="right"/>
                    <w:rPr>
                      <w:rFonts w:ascii="Arial" w:hAnsi="Arial" w:cs="B Lotus"/>
                      <w:color w:val="000000"/>
                    </w:rPr>
                  </w:pPr>
                  <w:r w:rsidRPr="004F3689">
                    <w:rPr>
                      <w:rFonts w:ascii="Arial" w:hAnsi="Arial" w:cs="B Lotus"/>
                      <w:color w:val="000000"/>
                    </w:rPr>
                    <w:t>.000</w:t>
                  </w:r>
                </w:p>
              </w:tc>
            </w:tr>
            <w:tr w:rsidR="00BF22A5" w:rsidRPr="004F3689" w:rsidTr="00BF22A5">
              <w:trPr>
                <w:cantSplit/>
                <w:tblHeader/>
              </w:trPr>
              <w:tc>
                <w:tcPr>
                  <w:tcW w:w="728" w:type="dxa"/>
                  <w:vMerge/>
                  <w:tcBorders>
                    <w:top w:val="single" w:sz="16" w:space="0" w:color="000000"/>
                    <w:left w:val="single" w:sz="16" w:space="0" w:color="000000"/>
                    <w:bottom w:val="single" w:sz="16" w:space="0" w:color="000000"/>
                    <w:right w:val="nil"/>
                  </w:tcBorders>
                  <w:shd w:val="clear" w:color="auto" w:fill="FFFFFF"/>
                </w:tcPr>
                <w:p w:rsidR="00BF22A5" w:rsidRPr="004F3689" w:rsidRDefault="00BF22A5" w:rsidP="001D0915">
                  <w:pPr>
                    <w:autoSpaceDE w:val="0"/>
                    <w:autoSpaceDN w:val="0"/>
                    <w:adjustRightInd w:val="0"/>
                    <w:spacing w:after="0" w:line="240" w:lineRule="auto"/>
                    <w:contextualSpacing/>
                    <w:rPr>
                      <w:rFonts w:ascii="Arial" w:hAnsi="Arial" w:cs="B Lotus"/>
                      <w:color w:val="000000"/>
                    </w:rPr>
                  </w:pPr>
                </w:p>
              </w:tc>
              <w:tc>
                <w:tcPr>
                  <w:tcW w:w="1407" w:type="dxa"/>
                  <w:tcBorders>
                    <w:top w:val="nil"/>
                    <w:left w:val="nil"/>
                    <w:bottom w:val="nil"/>
                    <w:right w:val="single" w:sz="16" w:space="0" w:color="000000"/>
                  </w:tcBorders>
                  <w:shd w:val="clear" w:color="auto" w:fill="FFFFFF"/>
                </w:tcPr>
                <w:p w:rsidR="00BF22A5" w:rsidRPr="004F3689" w:rsidRDefault="00BF22A5" w:rsidP="001D0915">
                  <w:pPr>
                    <w:autoSpaceDE w:val="0"/>
                    <w:autoSpaceDN w:val="0"/>
                    <w:adjustRightInd w:val="0"/>
                    <w:spacing w:after="0" w:line="240" w:lineRule="auto"/>
                    <w:ind w:left="60" w:right="60"/>
                    <w:contextualSpacing/>
                    <w:rPr>
                      <w:rFonts w:ascii="Arial" w:hAnsi="Arial" w:cs="B Lotus"/>
                      <w:color w:val="000000"/>
                    </w:rPr>
                  </w:pPr>
                  <w:r w:rsidRPr="004F3689">
                    <w:rPr>
                      <w:rFonts w:ascii="Arial" w:hAnsi="Arial" w:cs="B Lotus" w:hint="cs"/>
                      <w:color w:val="000000"/>
                      <w:rtl/>
                    </w:rPr>
                    <w:t>گزارشگری مالی</w:t>
                  </w:r>
                </w:p>
              </w:tc>
              <w:tc>
                <w:tcPr>
                  <w:tcW w:w="579" w:type="dxa"/>
                  <w:tcBorders>
                    <w:top w:val="nil"/>
                    <w:left w:val="single" w:sz="16" w:space="0" w:color="000000"/>
                    <w:bottom w:val="nil"/>
                  </w:tcBorders>
                  <w:shd w:val="clear" w:color="auto" w:fill="FFFFFF"/>
                </w:tcPr>
                <w:p w:rsidR="00BF22A5" w:rsidRPr="004F3689" w:rsidRDefault="00BF22A5" w:rsidP="001D0915">
                  <w:pPr>
                    <w:autoSpaceDE w:val="0"/>
                    <w:autoSpaceDN w:val="0"/>
                    <w:adjustRightInd w:val="0"/>
                    <w:spacing w:after="0" w:line="240" w:lineRule="auto"/>
                    <w:ind w:left="60" w:right="60"/>
                    <w:contextualSpacing/>
                    <w:jc w:val="right"/>
                    <w:rPr>
                      <w:rFonts w:ascii="Arial" w:hAnsi="Arial" w:cs="B Lotus"/>
                      <w:color w:val="000000"/>
                    </w:rPr>
                  </w:pPr>
                  <w:r w:rsidRPr="004F3689">
                    <w:rPr>
                      <w:rFonts w:ascii="Arial" w:hAnsi="Arial" w:cs="B Lotus"/>
                      <w:color w:val="000000"/>
                    </w:rPr>
                    <w:t>2.00</w:t>
                  </w:r>
                </w:p>
              </w:tc>
              <w:tc>
                <w:tcPr>
                  <w:tcW w:w="1009" w:type="dxa"/>
                  <w:tcBorders>
                    <w:top w:val="nil"/>
                    <w:bottom w:val="nil"/>
                  </w:tcBorders>
                  <w:shd w:val="clear" w:color="auto" w:fill="FFFFFF"/>
                </w:tcPr>
                <w:p w:rsidR="00BF22A5" w:rsidRPr="004F3689" w:rsidRDefault="00BF22A5" w:rsidP="001D0915">
                  <w:pPr>
                    <w:autoSpaceDE w:val="0"/>
                    <w:autoSpaceDN w:val="0"/>
                    <w:adjustRightInd w:val="0"/>
                    <w:spacing w:after="0" w:line="240" w:lineRule="auto"/>
                    <w:ind w:left="60" w:right="60"/>
                    <w:contextualSpacing/>
                    <w:jc w:val="right"/>
                    <w:rPr>
                      <w:rFonts w:ascii="Arial" w:hAnsi="Arial" w:cs="B Lotus"/>
                      <w:color w:val="000000"/>
                    </w:rPr>
                  </w:pPr>
                  <w:r w:rsidRPr="004F3689">
                    <w:rPr>
                      <w:rFonts w:ascii="Arial" w:hAnsi="Arial" w:cs="B Lotus"/>
                      <w:color w:val="000000"/>
                    </w:rPr>
                    <w:t>20</w:t>
                  </w:r>
                </w:p>
              </w:tc>
              <w:tc>
                <w:tcPr>
                  <w:tcW w:w="1456" w:type="dxa"/>
                  <w:tcBorders>
                    <w:top w:val="nil"/>
                    <w:bottom w:val="nil"/>
                  </w:tcBorders>
                  <w:shd w:val="clear" w:color="auto" w:fill="FFFFFF"/>
                </w:tcPr>
                <w:p w:rsidR="00BF22A5" w:rsidRPr="004F3689" w:rsidRDefault="00BF22A5" w:rsidP="001D0915">
                  <w:pPr>
                    <w:autoSpaceDE w:val="0"/>
                    <w:autoSpaceDN w:val="0"/>
                    <w:adjustRightInd w:val="0"/>
                    <w:spacing w:after="0" w:line="240" w:lineRule="auto"/>
                    <w:ind w:left="60" w:right="60"/>
                    <w:contextualSpacing/>
                    <w:jc w:val="right"/>
                    <w:rPr>
                      <w:rFonts w:ascii="Arial" w:hAnsi="Arial" w:cs="B Lotus"/>
                      <w:color w:val="000000"/>
                    </w:rPr>
                  </w:pPr>
                  <w:r w:rsidRPr="004F3689">
                    <w:rPr>
                      <w:rFonts w:ascii="Arial" w:hAnsi="Arial" w:cs="B Lotus"/>
                      <w:color w:val="000000"/>
                    </w:rPr>
                    <w:t>.20</w:t>
                  </w:r>
                </w:p>
              </w:tc>
              <w:tc>
                <w:tcPr>
                  <w:tcW w:w="1139" w:type="dxa"/>
                  <w:tcBorders>
                    <w:top w:val="nil"/>
                    <w:bottom w:val="nil"/>
                  </w:tcBorders>
                  <w:shd w:val="clear" w:color="auto" w:fill="FFFFFF"/>
                  <w:vAlign w:val="center"/>
                </w:tcPr>
                <w:p w:rsidR="00BF22A5" w:rsidRPr="004F3689" w:rsidRDefault="00BF22A5" w:rsidP="001D0915">
                  <w:pPr>
                    <w:autoSpaceDE w:val="0"/>
                    <w:autoSpaceDN w:val="0"/>
                    <w:adjustRightInd w:val="0"/>
                    <w:spacing w:after="0" w:line="240" w:lineRule="auto"/>
                    <w:contextualSpacing/>
                    <w:jc w:val="center"/>
                    <w:rPr>
                      <w:rFonts w:ascii="Times New Roman" w:hAnsi="Times New Roman" w:cs="B Lotus"/>
                    </w:rPr>
                  </w:pPr>
                </w:p>
              </w:tc>
              <w:tc>
                <w:tcPr>
                  <w:tcW w:w="1456" w:type="dxa"/>
                  <w:tcBorders>
                    <w:top w:val="nil"/>
                    <w:bottom w:val="nil"/>
                    <w:right w:val="single" w:sz="16" w:space="0" w:color="000000"/>
                  </w:tcBorders>
                  <w:shd w:val="clear" w:color="auto" w:fill="FFFFFF"/>
                  <w:vAlign w:val="center"/>
                </w:tcPr>
                <w:p w:rsidR="00BF22A5" w:rsidRPr="004F3689" w:rsidRDefault="00BF22A5" w:rsidP="001D0915">
                  <w:pPr>
                    <w:autoSpaceDE w:val="0"/>
                    <w:autoSpaceDN w:val="0"/>
                    <w:adjustRightInd w:val="0"/>
                    <w:spacing w:after="0" w:line="240" w:lineRule="auto"/>
                    <w:contextualSpacing/>
                    <w:jc w:val="center"/>
                    <w:rPr>
                      <w:rFonts w:ascii="Times New Roman" w:hAnsi="Times New Roman" w:cs="B Lotus"/>
                    </w:rPr>
                  </w:pPr>
                </w:p>
              </w:tc>
            </w:tr>
            <w:tr w:rsidR="00BF22A5" w:rsidRPr="004F3689" w:rsidTr="00BF22A5">
              <w:trPr>
                <w:cantSplit/>
              </w:trPr>
              <w:tc>
                <w:tcPr>
                  <w:tcW w:w="728" w:type="dxa"/>
                  <w:vMerge/>
                  <w:tcBorders>
                    <w:top w:val="single" w:sz="16" w:space="0" w:color="000000"/>
                    <w:left w:val="single" w:sz="16" w:space="0" w:color="000000"/>
                    <w:bottom w:val="single" w:sz="16" w:space="0" w:color="000000"/>
                    <w:right w:val="nil"/>
                  </w:tcBorders>
                  <w:shd w:val="clear" w:color="auto" w:fill="FFFFFF"/>
                </w:tcPr>
                <w:p w:rsidR="00BF22A5" w:rsidRPr="004F3689" w:rsidRDefault="00BF22A5" w:rsidP="001D0915">
                  <w:pPr>
                    <w:autoSpaceDE w:val="0"/>
                    <w:autoSpaceDN w:val="0"/>
                    <w:adjustRightInd w:val="0"/>
                    <w:spacing w:after="0" w:line="240" w:lineRule="auto"/>
                    <w:contextualSpacing/>
                    <w:rPr>
                      <w:rFonts w:ascii="Times New Roman" w:hAnsi="Times New Roman" w:cs="B Lotus"/>
                    </w:rPr>
                  </w:pPr>
                </w:p>
              </w:tc>
              <w:tc>
                <w:tcPr>
                  <w:tcW w:w="1407" w:type="dxa"/>
                  <w:tcBorders>
                    <w:top w:val="nil"/>
                    <w:left w:val="nil"/>
                    <w:bottom w:val="single" w:sz="16" w:space="0" w:color="000000"/>
                    <w:right w:val="single" w:sz="16" w:space="0" w:color="000000"/>
                  </w:tcBorders>
                  <w:shd w:val="clear" w:color="auto" w:fill="FFFFFF"/>
                </w:tcPr>
                <w:p w:rsidR="00BF22A5" w:rsidRPr="004F3689" w:rsidRDefault="00BF22A5" w:rsidP="001D0915">
                  <w:pPr>
                    <w:autoSpaceDE w:val="0"/>
                    <w:autoSpaceDN w:val="0"/>
                    <w:adjustRightInd w:val="0"/>
                    <w:spacing w:after="0" w:line="240" w:lineRule="auto"/>
                    <w:ind w:left="60" w:right="60"/>
                    <w:contextualSpacing/>
                    <w:rPr>
                      <w:rFonts w:ascii="Arial" w:hAnsi="Arial" w:cs="B Lotus"/>
                      <w:color w:val="000000"/>
                    </w:rPr>
                  </w:pPr>
                  <w:r w:rsidRPr="004F3689">
                    <w:rPr>
                      <w:rFonts w:ascii="Arial" w:hAnsi="Arial" w:cs="B Lotus"/>
                      <w:color w:val="000000"/>
                    </w:rPr>
                    <w:t>Total</w:t>
                  </w:r>
                </w:p>
              </w:tc>
              <w:tc>
                <w:tcPr>
                  <w:tcW w:w="579" w:type="dxa"/>
                  <w:tcBorders>
                    <w:top w:val="nil"/>
                    <w:left w:val="single" w:sz="16" w:space="0" w:color="000000"/>
                    <w:bottom w:val="single" w:sz="16" w:space="0" w:color="000000"/>
                  </w:tcBorders>
                  <w:shd w:val="clear" w:color="auto" w:fill="FFFFFF"/>
                  <w:vAlign w:val="center"/>
                </w:tcPr>
                <w:p w:rsidR="00BF22A5" w:rsidRPr="004F3689" w:rsidRDefault="00BF22A5" w:rsidP="001D0915">
                  <w:pPr>
                    <w:autoSpaceDE w:val="0"/>
                    <w:autoSpaceDN w:val="0"/>
                    <w:adjustRightInd w:val="0"/>
                    <w:spacing w:after="0" w:line="240" w:lineRule="auto"/>
                    <w:contextualSpacing/>
                    <w:jc w:val="center"/>
                    <w:rPr>
                      <w:rFonts w:ascii="Times New Roman" w:hAnsi="Times New Roman" w:cs="B Lotus"/>
                    </w:rPr>
                  </w:pPr>
                </w:p>
              </w:tc>
              <w:tc>
                <w:tcPr>
                  <w:tcW w:w="1009" w:type="dxa"/>
                  <w:tcBorders>
                    <w:top w:val="nil"/>
                    <w:bottom w:val="single" w:sz="16" w:space="0" w:color="000000"/>
                  </w:tcBorders>
                  <w:shd w:val="clear" w:color="auto" w:fill="FFFFFF"/>
                </w:tcPr>
                <w:p w:rsidR="00BF22A5" w:rsidRPr="004F3689" w:rsidRDefault="00BF22A5" w:rsidP="001D0915">
                  <w:pPr>
                    <w:autoSpaceDE w:val="0"/>
                    <w:autoSpaceDN w:val="0"/>
                    <w:adjustRightInd w:val="0"/>
                    <w:spacing w:after="0" w:line="240" w:lineRule="auto"/>
                    <w:ind w:left="60" w:right="60"/>
                    <w:contextualSpacing/>
                    <w:jc w:val="right"/>
                    <w:rPr>
                      <w:rFonts w:ascii="Arial" w:hAnsi="Arial" w:cs="B Lotus"/>
                      <w:color w:val="000000"/>
                    </w:rPr>
                  </w:pPr>
                  <w:r w:rsidRPr="004F3689">
                    <w:rPr>
                      <w:rFonts w:ascii="Arial" w:hAnsi="Arial" w:cs="B Lotus"/>
                      <w:color w:val="000000"/>
                    </w:rPr>
                    <w:t>99</w:t>
                  </w:r>
                </w:p>
              </w:tc>
              <w:tc>
                <w:tcPr>
                  <w:tcW w:w="1456" w:type="dxa"/>
                  <w:tcBorders>
                    <w:top w:val="nil"/>
                    <w:bottom w:val="single" w:sz="16" w:space="0" w:color="000000"/>
                  </w:tcBorders>
                  <w:shd w:val="clear" w:color="auto" w:fill="FFFFFF"/>
                </w:tcPr>
                <w:p w:rsidR="00BF22A5" w:rsidRPr="004F3689" w:rsidRDefault="00BF22A5" w:rsidP="001D0915">
                  <w:pPr>
                    <w:autoSpaceDE w:val="0"/>
                    <w:autoSpaceDN w:val="0"/>
                    <w:adjustRightInd w:val="0"/>
                    <w:spacing w:after="0" w:line="240" w:lineRule="auto"/>
                    <w:ind w:left="60" w:right="60"/>
                    <w:contextualSpacing/>
                    <w:jc w:val="right"/>
                    <w:rPr>
                      <w:rFonts w:ascii="Arial" w:hAnsi="Arial" w:cs="B Lotus"/>
                      <w:color w:val="000000"/>
                    </w:rPr>
                  </w:pPr>
                  <w:r w:rsidRPr="004F3689">
                    <w:rPr>
                      <w:rFonts w:ascii="Arial" w:hAnsi="Arial" w:cs="B Lotus"/>
                      <w:color w:val="000000"/>
                    </w:rPr>
                    <w:t>1.00</w:t>
                  </w:r>
                </w:p>
              </w:tc>
              <w:tc>
                <w:tcPr>
                  <w:tcW w:w="1139" w:type="dxa"/>
                  <w:tcBorders>
                    <w:top w:val="nil"/>
                    <w:bottom w:val="single" w:sz="16" w:space="0" w:color="000000"/>
                  </w:tcBorders>
                  <w:shd w:val="clear" w:color="auto" w:fill="FFFFFF"/>
                  <w:vAlign w:val="center"/>
                </w:tcPr>
                <w:p w:rsidR="00BF22A5" w:rsidRPr="004F3689" w:rsidRDefault="00BF22A5" w:rsidP="001D0915">
                  <w:pPr>
                    <w:autoSpaceDE w:val="0"/>
                    <w:autoSpaceDN w:val="0"/>
                    <w:adjustRightInd w:val="0"/>
                    <w:spacing w:after="0" w:line="240" w:lineRule="auto"/>
                    <w:contextualSpacing/>
                    <w:jc w:val="center"/>
                    <w:rPr>
                      <w:rFonts w:ascii="Times New Roman" w:hAnsi="Times New Roman" w:cs="B Lotus"/>
                    </w:rPr>
                  </w:pPr>
                </w:p>
              </w:tc>
              <w:tc>
                <w:tcPr>
                  <w:tcW w:w="1456" w:type="dxa"/>
                  <w:tcBorders>
                    <w:top w:val="nil"/>
                    <w:bottom w:val="single" w:sz="16" w:space="0" w:color="000000"/>
                    <w:right w:val="single" w:sz="16" w:space="0" w:color="000000"/>
                  </w:tcBorders>
                  <w:shd w:val="clear" w:color="auto" w:fill="FFFFFF"/>
                  <w:vAlign w:val="center"/>
                </w:tcPr>
                <w:p w:rsidR="00BF22A5" w:rsidRPr="004F3689" w:rsidRDefault="00BF22A5" w:rsidP="001D0915">
                  <w:pPr>
                    <w:autoSpaceDE w:val="0"/>
                    <w:autoSpaceDN w:val="0"/>
                    <w:adjustRightInd w:val="0"/>
                    <w:spacing w:after="0" w:line="240" w:lineRule="auto"/>
                    <w:contextualSpacing/>
                    <w:jc w:val="center"/>
                    <w:rPr>
                      <w:rFonts w:ascii="Times New Roman" w:hAnsi="Times New Roman" w:cs="B Lotus"/>
                    </w:rPr>
                  </w:pPr>
                </w:p>
              </w:tc>
            </w:tr>
          </w:tbl>
          <w:p w:rsidR="00BF22A5" w:rsidRPr="001D0915" w:rsidRDefault="00BF22A5" w:rsidP="001D0915">
            <w:pPr>
              <w:contextualSpacing/>
              <w:rPr>
                <w:rFonts w:cs="B Lotus"/>
                <w:sz w:val="26"/>
                <w:szCs w:val="26"/>
              </w:rPr>
            </w:pPr>
          </w:p>
        </w:tc>
        <w:tc>
          <w:tcPr>
            <w:tcW w:w="3174" w:type="dxa"/>
            <w:vAlign w:val="center"/>
          </w:tcPr>
          <w:p w:rsidR="00BF22A5" w:rsidRPr="00F3520D" w:rsidRDefault="00BF22A5" w:rsidP="001D0915">
            <w:pPr>
              <w:contextualSpacing/>
              <w:jc w:val="center"/>
              <w:rPr>
                <w:rFonts w:cs="B Lotus"/>
                <w:sz w:val="24"/>
                <w:szCs w:val="24"/>
                <w:lang w:bidi="fa-IR"/>
              </w:rPr>
            </w:pPr>
            <w:r w:rsidRPr="00F3520D">
              <w:rPr>
                <w:rFonts w:cs="B Lotus" w:hint="cs"/>
                <w:sz w:val="24"/>
                <w:szCs w:val="24"/>
                <w:rtl/>
                <w:lang w:bidi="fa-IR"/>
              </w:rPr>
              <w:t>دانشگاهیان</w:t>
            </w:r>
          </w:p>
        </w:tc>
      </w:tr>
      <w:tr w:rsidR="00BF22A5" w:rsidRPr="001D0915" w:rsidTr="00BF22A5">
        <w:tc>
          <w:tcPr>
            <w:tcW w:w="9776" w:type="dxa"/>
          </w:tcPr>
          <w:tbl>
            <w:tblPr>
              <w:tblW w:w="7774"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660"/>
              <w:gridCol w:w="1331"/>
              <w:gridCol w:w="1043"/>
              <w:gridCol w:w="911"/>
              <w:gridCol w:w="1404"/>
              <w:gridCol w:w="1071"/>
              <w:gridCol w:w="1354"/>
            </w:tblGrid>
            <w:tr w:rsidR="00BF22A5" w:rsidRPr="004F3689" w:rsidTr="00BF22A5">
              <w:trPr>
                <w:cantSplit/>
                <w:tblHeader/>
              </w:trPr>
              <w:tc>
                <w:tcPr>
                  <w:tcW w:w="7774" w:type="dxa"/>
                  <w:gridSpan w:val="7"/>
                  <w:tcBorders>
                    <w:top w:val="nil"/>
                    <w:left w:val="nil"/>
                    <w:bottom w:val="nil"/>
                    <w:right w:val="nil"/>
                  </w:tcBorders>
                  <w:shd w:val="clear" w:color="auto" w:fill="FFFFFF"/>
                  <w:vAlign w:val="center"/>
                </w:tcPr>
                <w:p w:rsidR="00BF22A5" w:rsidRPr="004F3689" w:rsidRDefault="00BF22A5" w:rsidP="001D0915">
                  <w:pPr>
                    <w:autoSpaceDE w:val="0"/>
                    <w:autoSpaceDN w:val="0"/>
                    <w:adjustRightInd w:val="0"/>
                    <w:spacing w:after="0" w:line="240" w:lineRule="auto"/>
                    <w:ind w:left="60" w:right="60"/>
                    <w:contextualSpacing/>
                    <w:jc w:val="center"/>
                    <w:rPr>
                      <w:rFonts w:ascii="Arial" w:hAnsi="Arial" w:cs="B Lotus"/>
                      <w:color w:val="000000"/>
                    </w:rPr>
                  </w:pPr>
                  <w:r w:rsidRPr="004F3689">
                    <w:rPr>
                      <w:rFonts w:ascii="Arial" w:hAnsi="Arial" w:cs="B Lotus"/>
                      <w:b/>
                      <w:bCs/>
                      <w:color w:val="000000"/>
                    </w:rPr>
                    <w:lastRenderedPageBreak/>
                    <w:t>Binomial Test</w:t>
                  </w:r>
                </w:p>
              </w:tc>
            </w:tr>
            <w:tr w:rsidR="00BF22A5" w:rsidRPr="004F3689" w:rsidTr="00BF22A5">
              <w:trPr>
                <w:cantSplit/>
                <w:tblHeader/>
              </w:trPr>
              <w:tc>
                <w:tcPr>
                  <w:tcW w:w="2135"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BF22A5" w:rsidRPr="004F3689" w:rsidRDefault="00BF22A5" w:rsidP="001D0915">
                  <w:pPr>
                    <w:autoSpaceDE w:val="0"/>
                    <w:autoSpaceDN w:val="0"/>
                    <w:adjustRightInd w:val="0"/>
                    <w:spacing w:after="0" w:line="240" w:lineRule="auto"/>
                    <w:contextualSpacing/>
                    <w:jc w:val="center"/>
                    <w:rPr>
                      <w:rFonts w:ascii="Times New Roman" w:hAnsi="Times New Roman" w:cs="B Lotus"/>
                    </w:rPr>
                  </w:pPr>
                </w:p>
              </w:tc>
              <w:tc>
                <w:tcPr>
                  <w:tcW w:w="579" w:type="dxa"/>
                  <w:tcBorders>
                    <w:top w:val="single" w:sz="16" w:space="0" w:color="000000"/>
                    <w:left w:val="single" w:sz="16" w:space="0" w:color="000000"/>
                    <w:bottom w:val="single" w:sz="16" w:space="0" w:color="000000"/>
                  </w:tcBorders>
                  <w:shd w:val="clear" w:color="auto" w:fill="FFFFFF"/>
                  <w:vAlign w:val="bottom"/>
                </w:tcPr>
                <w:p w:rsidR="00BF22A5" w:rsidRPr="004F3689" w:rsidRDefault="00BF22A5" w:rsidP="001D0915">
                  <w:pPr>
                    <w:autoSpaceDE w:val="0"/>
                    <w:autoSpaceDN w:val="0"/>
                    <w:adjustRightInd w:val="0"/>
                    <w:spacing w:after="0" w:line="240" w:lineRule="auto"/>
                    <w:ind w:left="60" w:right="60"/>
                    <w:contextualSpacing/>
                    <w:jc w:val="center"/>
                    <w:rPr>
                      <w:rFonts w:ascii="Arial" w:hAnsi="Arial" w:cs="B Lotus"/>
                      <w:color w:val="000000"/>
                    </w:rPr>
                  </w:pPr>
                  <w:r w:rsidRPr="004F3689">
                    <w:rPr>
                      <w:rFonts w:ascii="Arial" w:hAnsi="Arial" w:cs="B Lotus"/>
                      <w:color w:val="000000"/>
                    </w:rPr>
                    <w:t>Category</w:t>
                  </w:r>
                </w:p>
              </w:tc>
              <w:tc>
                <w:tcPr>
                  <w:tcW w:w="1009" w:type="dxa"/>
                  <w:tcBorders>
                    <w:top w:val="single" w:sz="16" w:space="0" w:color="000000"/>
                    <w:bottom w:val="single" w:sz="16" w:space="0" w:color="000000"/>
                  </w:tcBorders>
                  <w:shd w:val="clear" w:color="auto" w:fill="FFFFFF"/>
                  <w:vAlign w:val="bottom"/>
                </w:tcPr>
                <w:p w:rsidR="00BF22A5" w:rsidRPr="004F3689" w:rsidRDefault="00BF22A5" w:rsidP="001D0915">
                  <w:pPr>
                    <w:autoSpaceDE w:val="0"/>
                    <w:autoSpaceDN w:val="0"/>
                    <w:adjustRightInd w:val="0"/>
                    <w:spacing w:after="0" w:line="240" w:lineRule="auto"/>
                    <w:ind w:left="60" w:right="60"/>
                    <w:contextualSpacing/>
                    <w:jc w:val="center"/>
                    <w:rPr>
                      <w:rFonts w:ascii="Arial" w:hAnsi="Arial" w:cs="B Lotus"/>
                      <w:color w:val="000000"/>
                    </w:rPr>
                  </w:pPr>
                  <w:r w:rsidRPr="004F3689">
                    <w:rPr>
                      <w:rFonts w:ascii="Arial" w:hAnsi="Arial" w:cs="B Lotus"/>
                      <w:color w:val="000000"/>
                    </w:rPr>
                    <w:t>N</w:t>
                  </w:r>
                </w:p>
              </w:tc>
              <w:tc>
                <w:tcPr>
                  <w:tcW w:w="1456" w:type="dxa"/>
                  <w:tcBorders>
                    <w:top w:val="single" w:sz="16" w:space="0" w:color="000000"/>
                    <w:bottom w:val="single" w:sz="16" w:space="0" w:color="000000"/>
                  </w:tcBorders>
                  <w:shd w:val="clear" w:color="auto" w:fill="FFFFFF"/>
                  <w:vAlign w:val="bottom"/>
                </w:tcPr>
                <w:p w:rsidR="00BF22A5" w:rsidRPr="004F3689" w:rsidRDefault="00BF22A5" w:rsidP="001D0915">
                  <w:pPr>
                    <w:autoSpaceDE w:val="0"/>
                    <w:autoSpaceDN w:val="0"/>
                    <w:adjustRightInd w:val="0"/>
                    <w:spacing w:after="0" w:line="240" w:lineRule="auto"/>
                    <w:ind w:left="60" w:right="60"/>
                    <w:contextualSpacing/>
                    <w:jc w:val="center"/>
                    <w:rPr>
                      <w:rFonts w:ascii="Arial" w:hAnsi="Arial" w:cs="B Lotus"/>
                      <w:color w:val="000000"/>
                    </w:rPr>
                  </w:pPr>
                  <w:r w:rsidRPr="004F3689">
                    <w:rPr>
                      <w:rFonts w:ascii="Arial" w:hAnsi="Arial" w:cs="B Lotus"/>
                      <w:color w:val="000000"/>
                    </w:rPr>
                    <w:t>Observed Prop.</w:t>
                  </w:r>
                </w:p>
              </w:tc>
              <w:tc>
                <w:tcPr>
                  <w:tcW w:w="1139" w:type="dxa"/>
                  <w:tcBorders>
                    <w:top w:val="single" w:sz="16" w:space="0" w:color="000000"/>
                    <w:bottom w:val="single" w:sz="16" w:space="0" w:color="000000"/>
                  </w:tcBorders>
                  <w:shd w:val="clear" w:color="auto" w:fill="FFFFFF"/>
                  <w:vAlign w:val="bottom"/>
                </w:tcPr>
                <w:p w:rsidR="00BF22A5" w:rsidRPr="004F3689" w:rsidRDefault="00BF22A5" w:rsidP="001D0915">
                  <w:pPr>
                    <w:autoSpaceDE w:val="0"/>
                    <w:autoSpaceDN w:val="0"/>
                    <w:adjustRightInd w:val="0"/>
                    <w:spacing w:after="0" w:line="240" w:lineRule="auto"/>
                    <w:ind w:left="60" w:right="60"/>
                    <w:contextualSpacing/>
                    <w:jc w:val="center"/>
                    <w:rPr>
                      <w:rFonts w:ascii="Arial" w:hAnsi="Arial" w:cs="B Lotus"/>
                      <w:color w:val="000000"/>
                    </w:rPr>
                  </w:pPr>
                  <w:r w:rsidRPr="004F3689">
                    <w:rPr>
                      <w:rFonts w:ascii="Arial" w:hAnsi="Arial" w:cs="B Lotus"/>
                      <w:color w:val="000000"/>
                    </w:rPr>
                    <w:t>Test Prop.</w:t>
                  </w:r>
                </w:p>
              </w:tc>
              <w:tc>
                <w:tcPr>
                  <w:tcW w:w="1456" w:type="dxa"/>
                  <w:tcBorders>
                    <w:top w:val="single" w:sz="16" w:space="0" w:color="000000"/>
                    <w:bottom w:val="single" w:sz="16" w:space="0" w:color="000000"/>
                    <w:right w:val="single" w:sz="16" w:space="0" w:color="000000"/>
                  </w:tcBorders>
                  <w:shd w:val="clear" w:color="auto" w:fill="FFFFFF"/>
                  <w:vAlign w:val="bottom"/>
                </w:tcPr>
                <w:p w:rsidR="00BF22A5" w:rsidRPr="004F3689" w:rsidRDefault="00BF22A5" w:rsidP="001D0915">
                  <w:pPr>
                    <w:autoSpaceDE w:val="0"/>
                    <w:autoSpaceDN w:val="0"/>
                    <w:adjustRightInd w:val="0"/>
                    <w:spacing w:after="0" w:line="240" w:lineRule="auto"/>
                    <w:ind w:left="60" w:right="60"/>
                    <w:contextualSpacing/>
                    <w:jc w:val="center"/>
                    <w:rPr>
                      <w:rFonts w:ascii="Arial" w:hAnsi="Arial" w:cs="B Lotus"/>
                      <w:color w:val="000000"/>
                    </w:rPr>
                  </w:pPr>
                  <w:r w:rsidRPr="004F3689">
                    <w:rPr>
                      <w:rFonts w:ascii="Arial" w:hAnsi="Arial" w:cs="B Lotus"/>
                      <w:color w:val="000000"/>
                    </w:rPr>
                    <w:t>Exact Sig. (2-tailed)</w:t>
                  </w:r>
                </w:p>
              </w:tc>
            </w:tr>
            <w:tr w:rsidR="00BF22A5" w:rsidRPr="004F3689" w:rsidTr="00BF22A5">
              <w:trPr>
                <w:cantSplit/>
                <w:tblHeader/>
              </w:trPr>
              <w:tc>
                <w:tcPr>
                  <w:tcW w:w="728" w:type="dxa"/>
                  <w:vMerge w:val="restart"/>
                  <w:tcBorders>
                    <w:top w:val="single" w:sz="16" w:space="0" w:color="000000"/>
                    <w:left w:val="single" w:sz="16" w:space="0" w:color="000000"/>
                    <w:bottom w:val="single" w:sz="16" w:space="0" w:color="000000"/>
                    <w:right w:val="nil"/>
                  </w:tcBorders>
                  <w:shd w:val="clear" w:color="auto" w:fill="FFFFFF"/>
                </w:tcPr>
                <w:p w:rsidR="00BF22A5" w:rsidRPr="004F3689" w:rsidRDefault="00BF22A5" w:rsidP="001D0915">
                  <w:pPr>
                    <w:autoSpaceDE w:val="0"/>
                    <w:autoSpaceDN w:val="0"/>
                    <w:adjustRightInd w:val="0"/>
                    <w:spacing w:after="0" w:line="240" w:lineRule="auto"/>
                    <w:ind w:left="60" w:right="60"/>
                    <w:contextualSpacing/>
                    <w:rPr>
                      <w:rFonts w:ascii="Arial" w:hAnsi="Arial" w:cs="B Lotus"/>
                      <w:color w:val="000000"/>
                    </w:rPr>
                  </w:pPr>
                  <w:r w:rsidRPr="004F3689">
                    <w:rPr>
                      <w:rFonts w:ascii="Arial" w:hAnsi="Arial" w:cs="B Lotus"/>
                      <w:color w:val="000000"/>
                    </w:rPr>
                    <w:t>a</w:t>
                  </w:r>
                </w:p>
              </w:tc>
              <w:tc>
                <w:tcPr>
                  <w:tcW w:w="1407" w:type="dxa"/>
                  <w:tcBorders>
                    <w:top w:val="single" w:sz="16" w:space="0" w:color="000000"/>
                    <w:left w:val="nil"/>
                    <w:bottom w:val="nil"/>
                    <w:right w:val="single" w:sz="16" w:space="0" w:color="000000"/>
                  </w:tcBorders>
                  <w:shd w:val="clear" w:color="auto" w:fill="FFFFFF"/>
                </w:tcPr>
                <w:p w:rsidR="00BF22A5" w:rsidRPr="004F3689" w:rsidRDefault="00BF22A5" w:rsidP="001D0915">
                  <w:pPr>
                    <w:autoSpaceDE w:val="0"/>
                    <w:autoSpaceDN w:val="0"/>
                    <w:adjustRightInd w:val="0"/>
                    <w:spacing w:after="0" w:line="240" w:lineRule="auto"/>
                    <w:ind w:left="60" w:right="60"/>
                    <w:contextualSpacing/>
                    <w:rPr>
                      <w:rFonts w:ascii="Arial" w:hAnsi="Arial" w:cs="B Lotus"/>
                      <w:color w:val="000000"/>
                    </w:rPr>
                  </w:pPr>
                  <w:r w:rsidRPr="004F3689">
                    <w:rPr>
                      <w:rFonts w:ascii="Arial" w:hAnsi="Arial" w:cs="B Lotus"/>
                      <w:color w:val="000000"/>
                    </w:rPr>
                    <w:t xml:space="preserve">IFRS </w:t>
                  </w:r>
                  <w:r w:rsidRPr="004F3689">
                    <w:rPr>
                      <w:rFonts w:ascii="Arial" w:hAnsi="Arial" w:cs="B Lotus" w:hint="cs"/>
                      <w:color w:val="000000"/>
                      <w:rtl/>
                    </w:rPr>
                    <w:t>گزارشگری</w:t>
                  </w:r>
                </w:p>
              </w:tc>
              <w:tc>
                <w:tcPr>
                  <w:tcW w:w="579" w:type="dxa"/>
                  <w:tcBorders>
                    <w:top w:val="single" w:sz="16" w:space="0" w:color="000000"/>
                    <w:left w:val="single" w:sz="16" w:space="0" w:color="000000"/>
                    <w:bottom w:val="nil"/>
                  </w:tcBorders>
                  <w:shd w:val="clear" w:color="auto" w:fill="FFFFFF"/>
                </w:tcPr>
                <w:p w:rsidR="00BF22A5" w:rsidRPr="004F3689" w:rsidRDefault="00BF22A5" w:rsidP="001D0915">
                  <w:pPr>
                    <w:autoSpaceDE w:val="0"/>
                    <w:autoSpaceDN w:val="0"/>
                    <w:adjustRightInd w:val="0"/>
                    <w:spacing w:after="0" w:line="240" w:lineRule="auto"/>
                    <w:ind w:left="60" w:right="60"/>
                    <w:contextualSpacing/>
                    <w:jc w:val="right"/>
                    <w:rPr>
                      <w:rFonts w:ascii="Arial" w:hAnsi="Arial" w:cs="B Lotus"/>
                      <w:color w:val="000000"/>
                    </w:rPr>
                  </w:pPr>
                  <w:r w:rsidRPr="004F3689">
                    <w:rPr>
                      <w:rFonts w:ascii="Arial" w:hAnsi="Arial" w:cs="B Lotus"/>
                      <w:color w:val="000000"/>
                    </w:rPr>
                    <w:t>1.00</w:t>
                  </w:r>
                </w:p>
              </w:tc>
              <w:tc>
                <w:tcPr>
                  <w:tcW w:w="1009" w:type="dxa"/>
                  <w:tcBorders>
                    <w:top w:val="single" w:sz="16" w:space="0" w:color="000000"/>
                    <w:bottom w:val="nil"/>
                  </w:tcBorders>
                  <w:shd w:val="clear" w:color="auto" w:fill="FFFFFF"/>
                </w:tcPr>
                <w:p w:rsidR="00BF22A5" w:rsidRPr="004F3689" w:rsidRDefault="00BF22A5" w:rsidP="001D0915">
                  <w:pPr>
                    <w:autoSpaceDE w:val="0"/>
                    <w:autoSpaceDN w:val="0"/>
                    <w:adjustRightInd w:val="0"/>
                    <w:spacing w:after="0" w:line="240" w:lineRule="auto"/>
                    <w:ind w:left="60" w:right="60"/>
                    <w:contextualSpacing/>
                    <w:jc w:val="right"/>
                    <w:rPr>
                      <w:rFonts w:ascii="Arial" w:hAnsi="Arial" w:cs="B Lotus"/>
                      <w:color w:val="000000"/>
                    </w:rPr>
                  </w:pPr>
                  <w:r w:rsidRPr="004F3689">
                    <w:rPr>
                      <w:rFonts w:ascii="Arial" w:hAnsi="Arial" w:cs="B Lotus" w:hint="cs"/>
                      <w:color w:val="000000"/>
                      <w:rtl/>
                    </w:rPr>
                    <w:t>75</w:t>
                  </w:r>
                </w:p>
              </w:tc>
              <w:tc>
                <w:tcPr>
                  <w:tcW w:w="1456" w:type="dxa"/>
                  <w:tcBorders>
                    <w:top w:val="single" w:sz="16" w:space="0" w:color="000000"/>
                    <w:bottom w:val="nil"/>
                  </w:tcBorders>
                  <w:shd w:val="clear" w:color="auto" w:fill="FFFFFF"/>
                </w:tcPr>
                <w:p w:rsidR="00BF22A5" w:rsidRPr="004F3689" w:rsidRDefault="00BF22A5" w:rsidP="001D0915">
                  <w:pPr>
                    <w:autoSpaceDE w:val="0"/>
                    <w:autoSpaceDN w:val="0"/>
                    <w:adjustRightInd w:val="0"/>
                    <w:spacing w:after="0" w:line="240" w:lineRule="auto"/>
                    <w:ind w:left="60" w:right="60"/>
                    <w:contextualSpacing/>
                    <w:jc w:val="right"/>
                    <w:rPr>
                      <w:rFonts w:ascii="Arial" w:hAnsi="Arial" w:cs="B Lotus"/>
                      <w:color w:val="000000"/>
                    </w:rPr>
                  </w:pPr>
                  <w:r w:rsidRPr="004F3689">
                    <w:rPr>
                      <w:rFonts w:ascii="Arial" w:hAnsi="Arial" w:cs="B Lotus"/>
                      <w:color w:val="000000"/>
                    </w:rPr>
                    <w:t>.</w:t>
                  </w:r>
                  <w:r w:rsidRPr="004F3689">
                    <w:rPr>
                      <w:rFonts w:ascii="Arial" w:hAnsi="Arial" w:cs="B Lotus" w:hint="cs"/>
                      <w:color w:val="000000"/>
                      <w:rtl/>
                    </w:rPr>
                    <w:t>77</w:t>
                  </w:r>
                </w:p>
              </w:tc>
              <w:tc>
                <w:tcPr>
                  <w:tcW w:w="1139" w:type="dxa"/>
                  <w:tcBorders>
                    <w:top w:val="single" w:sz="16" w:space="0" w:color="000000"/>
                    <w:bottom w:val="nil"/>
                  </w:tcBorders>
                  <w:shd w:val="clear" w:color="auto" w:fill="FFFFFF"/>
                </w:tcPr>
                <w:p w:rsidR="00BF22A5" w:rsidRPr="004F3689" w:rsidRDefault="00BF22A5" w:rsidP="001D0915">
                  <w:pPr>
                    <w:autoSpaceDE w:val="0"/>
                    <w:autoSpaceDN w:val="0"/>
                    <w:adjustRightInd w:val="0"/>
                    <w:spacing w:after="0" w:line="240" w:lineRule="auto"/>
                    <w:ind w:left="60" w:right="60"/>
                    <w:contextualSpacing/>
                    <w:jc w:val="right"/>
                    <w:rPr>
                      <w:rFonts w:ascii="Arial" w:hAnsi="Arial" w:cs="B Lotus"/>
                      <w:color w:val="000000"/>
                    </w:rPr>
                  </w:pPr>
                  <w:r w:rsidRPr="004F3689">
                    <w:rPr>
                      <w:rFonts w:ascii="Arial" w:hAnsi="Arial" w:cs="B Lotus"/>
                      <w:color w:val="000000"/>
                    </w:rPr>
                    <w:t>.50</w:t>
                  </w:r>
                </w:p>
              </w:tc>
              <w:tc>
                <w:tcPr>
                  <w:tcW w:w="1456" w:type="dxa"/>
                  <w:tcBorders>
                    <w:top w:val="single" w:sz="16" w:space="0" w:color="000000"/>
                    <w:bottom w:val="nil"/>
                    <w:right w:val="single" w:sz="16" w:space="0" w:color="000000"/>
                  </w:tcBorders>
                  <w:shd w:val="clear" w:color="auto" w:fill="FFFFFF"/>
                </w:tcPr>
                <w:p w:rsidR="00BF22A5" w:rsidRPr="004F3689" w:rsidRDefault="00BF22A5" w:rsidP="001D0915">
                  <w:pPr>
                    <w:autoSpaceDE w:val="0"/>
                    <w:autoSpaceDN w:val="0"/>
                    <w:adjustRightInd w:val="0"/>
                    <w:spacing w:after="0" w:line="240" w:lineRule="auto"/>
                    <w:ind w:left="60" w:right="60"/>
                    <w:contextualSpacing/>
                    <w:jc w:val="right"/>
                    <w:rPr>
                      <w:rFonts w:ascii="Arial" w:hAnsi="Arial" w:cs="B Lotus"/>
                      <w:color w:val="000000"/>
                    </w:rPr>
                  </w:pPr>
                  <w:r w:rsidRPr="004F3689">
                    <w:rPr>
                      <w:rFonts w:ascii="Arial" w:hAnsi="Arial" w:cs="B Lotus"/>
                      <w:color w:val="000000"/>
                    </w:rPr>
                    <w:t>.000</w:t>
                  </w:r>
                </w:p>
              </w:tc>
            </w:tr>
            <w:tr w:rsidR="00BF22A5" w:rsidRPr="004F3689" w:rsidTr="00BF22A5">
              <w:trPr>
                <w:cantSplit/>
                <w:tblHeader/>
              </w:trPr>
              <w:tc>
                <w:tcPr>
                  <w:tcW w:w="728" w:type="dxa"/>
                  <w:vMerge/>
                  <w:tcBorders>
                    <w:top w:val="single" w:sz="16" w:space="0" w:color="000000"/>
                    <w:left w:val="single" w:sz="16" w:space="0" w:color="000000"/>
                    <w:bottom w:val="single" w:sz="16" w:space="0" w:color="000000"/>
                    <w:right w:val="nil"/>
                  </w:tcBorders>
                  <w:shd w:val="clear" w:color="auto" w:fill="FFFFFF"/>
                </w:tcPr>
                <w:p w:rsidR="00BF22A5" w:rsidRPr="004F3689" w:rsidRDefault="00BF22A5" w:rsidP="001D0915">
                  <w:pPr>
                    <w:autoSpaceDE w:val="0"/>
                    <w:autoSpaceDN w:val="0"/>
                    <w:adjustRightInd w:val="0"/>
                    <w:spacing w:after="0" w:line="240" w:lineRule="auto"/>
                    <w:contextualSpacing/>
                    <w:rPr>
                      <w:rFonts w:ascii="Arial" w:hAnsi="Arial" w:cs="B Lotus"/>
                      <w:color w:val="000000"/>
                    </w:rPr>
                  </w:pPr>
                </w:p>
              </w:tc>
              <w:tc>
                <w:tcPr>
                  <w:tcW w:w="1407" w:type="dxa"/>
                  <w:tcBorders>
                    <w:top w:val="nil"/>
                    <w:left w:val="nil"/>
                    <w:bottom w:val="nil"/>
                    <w:right w:val="single" w:sz="16" w:space="0" w:color="000000"/>
                  </w:tcBorders>
                  <w:shd w:val="clear" w:color="auto" w:fill="FFFFFF"/>
                </w:tcPr>
                <w:p w:rsidR="00BF22A5" w:rsidRPr="004F3689" w:rsidRDefault="00BF22A5" w:rsidP="001D0915">
                  <w:pPr>
                    <w:autoSpaceDE w:val="0"/>
                    <w:autoSpaceDN w:val="0"/>
                    <w:adjustRightInd w:val="0"/>
                    <w:spacing w:after="0" w:line="240" w:lineRule="auto"/>
                    <w:ind w:left="60" w:right="60"/>
                    <w:contextualSpacing/>
                    <w:rPr>
                      <w:rFonts w:ascii="Arial" w:hAnsi="Arial" w:cs="B Lotus"/>
                      <w:color w:val="000000"/>
                    </w:rPr>
                  </w:pPr>
                  <w:r w:rsidRPr="004F3689">
                    <w:rPr>
                      <w:rFonts w:ascii="Arial" w:hAnsi="Arial" w:cs="B Lotus" w:hint="cs"/>
                      <w:color w:val="000000"/>
                      <w:rtl/>
                    </w:rPr>
                    <w:t>گزارشگری مالی</w:t>
                  </w:r>
                </w:p>
              </w:tc>
              <w:tc>
                <w:tcPr>
                  <w:tcW w:w="579" w:type="dxa"/>
                  <w:tcBorders>
                    <w:top w:val="nil"/>
                    <w:left w:val="single" w:sz="16" w:space="0" w:color="000000"/>
                    <w:bottom w:val="nil"/>
                  </w:tcBorders>
                  <w:shd w:val="clear" w:color="auto" w:fill="FFFFFF"/>
                </w:tcPr>
                <w:p w:rsidR="00BF22A5" w:rsidRPr="004F3689" w:rsidRDefault="00BF22A5" w:rsidP="001D0915">
                  <w:pPr>
                    <w:autoSpaceDE w:val="0"/>
                    <w:autoSpaceDN w:val="0"/>
                    <w:adjustRightInd w:val="0"/>
                    <w:spacing w:after="0" w:line="240" w:lineRule="auto"/>
                    <w:ind w:left="60" w:right="60"/>
                    <w:contextualSpacing/>
                    <w:jc w:val="right"/>
                    <w:rPr>
                      <w:rFonts w:ascii="Arial" w:hAnsi="Arial" w:cs="B Lotus"/>
                      <w:color w:val="000000"/>
                    </w:rPr>
                  </w:pPr>
                  <w:r w:rsidRPr="004F3689">
                    <w:rPr>
                      <w:rFonts w:ascii="Arial" w:hAnsi="Arial" w:cs="B Lotus"/>
                      <w:color w:val="000000"/>
                    </w:rPr>
                    <w:t>2.00</w:t>
                  </w:r>
                </w:p>
              </w:tc>
              <w:tc>
                <w:tcPr>
                  <w:tcW w:w="1009" w:type="dxa"/>
                  <w:tcBorders>
                    <w:top w:val="nil"/>
                    <w:bottom w:val="nil"/>
                  </w:tcBorders>
                  <w:shd w:val="clear" w:color="auto" w:fill="FFFFFF"/>
                </w:tcPr>
                <w:p w:rsidR="00BF22A5" w:rsidRPr="004F3689" w:rsidRDefault="00BF22A5" w:rsidP="001D0915">
                  <w:pPr>
                    <w:autoSpaceDE w:val="0"/>
                    <w:autoSpaceDN w:val="0"/>
                    <w:adjustRightInd w:val="0"/>
                    <w:spacing w:after="0" w:line="240" w:lineRule="auto"/>
                    <w:ind w:left="60" w:right="60"/>
                    <w:contextualSpacing/>
                    <w:jc w:val="right"/>
                    <w:rPr>
                      <w:rFonts w:ascii="Arial" w:hAnsi="Arial" w:cs="B Lotus"/>
                      <w:color w:val="000000"/>
                    </w:rPr>
                  </w:pPr>
                  <w:r w:rsidRPr="004F3689">
                    <w:rPr>
                      <w:rFonts w:ascii="Arial" w:hAnsi="Arial" w:cs="B Lotus" w:hint="cs"/>
                      <w:color w:val="000000"/>
                      <w:rtl/>
                    </w:rPr>
                    <w:t>22</w:t>
                  </w:r>
                </w:p>
              </w:tc>
              <w:tc>
                <w:tcPr>
                  <w:tcW w:w="1456" w:type="dxa"/>
                  <w:tcBorders>
                    <w:top w:val="nil"/>
                    <w:bottom w:val="nil"/>
                  </w:tcBorders>
                  <w:shd w:val="clear" w:color="auto" w:fill="FFFFFF"/>
                </w:tcPr>
                <w:p w:rsidR="00BF22A5" w:rsidRPr="004F3689" w:rsidRDefault="00BF22A5" w:rsidP="001D0915">
                  <w:pPr>
                    <w:autoSpaceDE w:val="0"/>
                    <w:autoSpaceDN w:val="0"/>
                    <w:adjustRightInd w:val="0"/>
                    <w:spacing w:after="0" w:line="240" w:lineRule="auto"/>
                    <w:ind w:left="60" w:right="60"/>
                    <w:contextualSpacing/>
                    <w:jc w:val="right"/>
                    <w:rPr>
                      <w:rFonts w:ascii="Arial" w:hAnsi="Arial" w:cs="B Lotus"/>
                      <w:color w:val="000000"/>
                    </w:rPr>
                  </w:pPr>
                  <w:r w:rsidRPr="004F3689">
                    <w:rPr>
                      <w:rFonts w:ascii="Arial" w:hAnsi="Arial" w:cs="B Lotus"/>
                      <w:color w:val="000000"/>
                    </w:rPr>
                    <w:t>.</w:t>
                  </w:r>
                  <w:r w:rsidRPr="004F3689">
                    <w:rPr>
                      <w:rFonts w:ascii="Arial" w:hAnsi="Arial" w:cs="B Lotus" w:hint="cs"/>
                      <w:color w:val="000000"/>
                      <w:rtl/>
                    </w:rPr>
                    <w:t>23</w:t>
                  </w:r>
                </w:p>
              </w:tc>
              <w:tc>
                <w:tcPr>
                  <w:tcW w:w="1139" w:type="dxa"/>
                  <w:tcBorders>
                    <w:top w:val="nil"/>
                    <w:bottom w:val="nil"/>
                  </w:tcBorders>
                  <w:shd w:val="clear" w:color="auto" w:fill="FFFFFF"/>
                  <w:vAlign w:val="center"/>
                </w:tcPr>
                <w:p w:rsidR="00BF22A5" w:rsidRPr="004F3689" w:rsidRDefault="00BF22A5" w:rsidP="001D0915">
                  <w:pPr>
                    <w:autoSpaceDE w:val="0"/>
                    <w:autoSpaceDN w:val="0"/>
                    <w:adjustRightInd w:val="0"/>
                    <w:spacing w:after="0" w:line="240" w:lineRule="auto"/>
                    <w:contextualSpacing/>
                    <w:jc w:val="center"/>
                    <w:rPr>
                      <w:rFonts w:ascii="Times New Roman" w:hAnsi="Times New Roman" w:cs="B Lotus"/>
                    </w:rPr>
                  </w:pPr>
                </w:p>
              </w:tc>
              <w:tc>
                <w:tcPr>
                  <w:tcW w:w="1456" w:type="dxa"/>
                  <w:tcBorders>
                    <w:top w:val="nil"/>
                    <w:bottom w:val="nil"/>
                    <w:right w:val="single" w:sz="16" w:space="0" w:color="000000"/>
                  </w:tcBorders>
                  <w:shd w:val="clear" w:color="auto" w:fill="FFFFFF"/>
                  <w:vAlign w:val="center"/>
                </w:tcPr>
                <w:p w:rsidR="00BF22A5" w:rsidRPr="004F3689" w:rsidRDefault="00BF22A5" w:rsidP="001D0915">
                  <w:pPr>
                    <w:autoSpaceDE w:val="0"/>
                    <w:autoSpaceDN w:val="0"/>
                    <w:adjustRightInd w:val="0"/>
                    <w:spacing w:after="0" w:line="240" w:lineRule="auto"/>
                    <w:contextualSpacing/>
                    <w:jc w:val="center"/>
                    <w:rPr>
                      <w:rFonts w:ascii="Times New Roman" w:hAnsi="Times New Roman" w:cs="B Lotus"/>
                    </w:rPr>
                  </w:pPr>
                </w:p>
              </w:tc>
            </w:tr>
            <w:tr w:rsidR="00BF22A5" w:rsidRPr="004F3689" w:rsidTr="00BF22A5">
              <w:trPr>
                <w:cantSplit/>
              </w:trPr>
              <w:tc>
                <w:tcPr>
                  <w:tcW w:w="728" w:type="dxa"/>
                  <w:vMerge/>
                  <w:tcBorders>
                    <w:top w:val="single" w:sz="16" w:space="0" w:color="000000"/>
                    <w:left w:val="single" w:sz="16" w:space="0" w:color="000000"/>
                    <w:bottom w:val="single" w:sz="16" w:space="0" w:color="000000"/>
                    <w:right w:val="nil"/>
                  </w:tcBorders>
                  <w:shd w:val="clear" w:color="auto" w:fill="FFFFFF"/>
                </w:tcPr>
                <w:p w:rsidR="00BF22A5" w:rsidRPr="004F3689" w:rsidRDefault="00BF22A5" w:rsidP="001D0915">
                  <w:pPr>
                    <w:autoSpaceDE w:val="0"/>
                    <w:autoSpaceDN w:val="0"/>
                    <w:adjustRightInd w:val="0"/>
                    <w:spacing w:after="0" w:line="240" w:lineRule="auto"/>
                    <w:contextualSpacing/>
                    <w:rPr>
                      <w:rFonts w:ascii="Times New Roman" w:hAnsi="Times New Roman" w:cs="B Lotus"/>
                    </w:rPr>
                  </w:pPr>
                </w:p>
              </w:tc>
              <w:tc>
                <w:tcPr>
                  <w:tcW w:w="1407" w:type="dxa"/>
                  <w:tcBorders>
                    <w:top w:val="nil"/>
                    <w:left w:val="nil"/>
                    <w:bottom w:val="single" w:sz="16" w:space="0" w:color="000000"/>
                    <w:right w:val="single" w:sz="16" w:space="0" w:color="000000"/>
                  </w:tcBorders>
                  <w:shd w:val="clear" w:color="auto" w:fill="FFFFFF"/>
                </w:tcPr>
                <w:p w:rsidR="00BF22A5" w:rsidRPr="004F3689" w:rsidRDefault="00BF22A5" w:rsidP="001D0915">
                  <w:pPr>
                    <w:autoSpaceDE w:val="0"/>
                    <w:autoSpaceDN w:val="0"/>
                    <w:adjustRightInd w:val="0"/>
                    <w:spacing w:after="0" w:line="240" w:lineRule="auto"/>
                    <w:ind w:left="60" w:right="60"/>
                    <w:contextualSpacing/>
                    <w:rPr>
                      <w:rFonts w:ascii="Arial" w:hAnsi="Arial" w:cs="B Lotus"/>
                      <w:color w:val="000000"/>
                    </w:rPr>
                  </w:pPr>
                  <w:r w:rsidRPr="004F3689">
                    <w:rPr>
                      <w:rFonts w:ascii="Arial" w:hAnsi="Arial" w:cs="B Lotus"/>
                      <w:color w:val="000000"/>
                    </w:rPr>
                    <w:t>Total</w:t>
                  </w:r>
                </w:p>
              </w:tc>
              <w:tc>
                <w:tcPr>
                  <w:tcW w:w="579" w:type="dxa"/>
                  <w:tcBorders>
                    <w:top w:val="nil"/>
                    <w:left w:val="single" w:sz="16" w:space="0" w:color="000000"/>
                    <w:bottom w:val="single" w:sz="16" w:space="0" w:color="000000"/>
                  </w:tcBorders>
                  <w:shd w:val="clear" w:color="auto" w:fill="FFFFFF"/>
                  <w:vAlign w:val="center"/>
                </w:tcPr>
                <w:p w:rsidR="00BF22A5" w:rsidRPr="004F3689" w:rsidRDefault="00BF22A5" w:rsidP="001D0915">
                  <w:pPr>
                    <w:autoSpaceDE w:val="0"/>
                    <w:autoSpaceDN w:val="0"/>
                    <w:adjustRightInd w:val="0"/>
                    <w:spacing w:after="0" w:line="240" w:lineRule="auto"/>
                    <w:contextualSpacing/>
                    <w:jc w:val="center"/>
                    <w:rPr>
                      <w:rFonts w:ascii="Times New Roman" w:hAnsi="Times New Roman" w:cs="B Lotus"/>
                    </w:rPr>
                  </w:pPr>
                </w:p>
              </w:tc>
              <w:tc>
                <w:tcPr>
                  <w:tcW w:w="1009" w:type="dxa"/>
                  <w:tcBorders>
                    <w:top w:val="nil"/>
                    <w:bottom w:val="single" w:sz="16" w:space="0" w:color="000000"/>
                  </w:tcBorders>
                  <w:shd w:val="clear" w:color="auto" w:fill="FFFFFF"/>
                </w:tcPr>
                <w:p w:rsidR="00BF22A5" w:rsidRPr="004F3689" w:rsidRDefault="00BF22A5" w:rsidP="001D0915">
                  <w:pPr>
                    <w:autoSpaceDE w:val="0"/>
                    <w:autoSpaceDN w:val="0"/>
                    <w:adjustRightInd w:val="0"/>
                    <w:spacing w:after="0" w:line="240" w:lineRule="auto"/>
                    <w:ind w:left="60" w:right="60"/>
                    <w:contextualSpacing/>
                    <w:jc w:val="right"/>
                    <w:rPr>
                      <w:rFonts w:ascii="Arial" w:hAnsi="Arial" w:cs="B Lotus"/>
                      <w:color w:val="000000"/>
                    </w:rPr>
                  </w:pPr>
                  <w:r w:rsidRPr="004F3689">
                    <w:rPr>
                      <w:rFonts w:ascii="Arial" w:hAnsi="Arial" w:cs="B Lotus" w:hint="cs"/>
                      <w:color w:val="000000"/>
                      <w:rtl/>
                    </w:rPr>
                    <w:t>97</w:t>
                  </w:r>
                </w:p>
              </w:tc>
              <w:tc>
                <w:tcPr>
                  <w:tcW w:w="1456" w:type="dxa"/>
                  <w:tcBorders>
                    <w:top w:val="nil"/>
                    <w:bottom w:val="single" w:sz="16" w:space="0" w:color="000000"/>
                  </w:tcBorders>
                  <w:shd w:val="clear" w:color="auto" w:fill="FFFFFF"/>
                </w:tcPr>
                <w:p w:rsidR="00BF22A5" w:rsidRPr="004F3689" w:rsidRDefault="00BF22A5" w:rsidP="001D0915">
                  <w:pPr>
                    <w:autoSpaceDE w:val="0"/>
                    <w:autoSpaceDN w:val="0"/>
                    <w:adjustRightInd w:val="0"/>
                    <w:spacing w:after="0" w:line="240" w:lineRule="auto"/>
                    <w:ind w:left="60" w:right="60"/>
                    <w:contextualSpacing/>
                    <w:jc w:val="right"/>
                    <w:rPr>
                      <w:rFonts w:ascii="Arial" w:hAnsi="Arial" w:cs="B Lotus"/>
                      <w:color w:val="000000"/>
                    </w:rPr>
                  </w:pPr>
                  <w:r w:rsidRPr="004F3689">
                    <w:rPr>
                      <w:rFonts w:ascii="Arial" w:hAnsi="Arial" w:cs="B Lotus"/>
                      <w:color w:val="000000"/>
                    </w:rPr>
                    <w:t>1.00</w:t>
                  </w:r>
                </w:p>
              </w:tc>
              <w:tc>
                <w:tcPr>
                  <w:tcW w:w="1139" w:type="dxa"/>
                  <w:tcBorders>
                    <w:top w:val="nil"/>
                    <w:bottom w:val="single" w:sz="16" w:space="0" w:color="000000"/>
                  </w:tcBorders>
                  <w:shd w:val="clear" w:color="auto" w:fill="FFFFFF"/>
                  <w:vAlign w:val="center"/>
                </w:tcPr>
                <w:p w:rsidR="00BF22A5" w:rsidRPr="004F3689" w:rsidRDefault="00BF22A5" w:rsidP="001D0915">
                  <w:pPr>
                    <w:autoSpaceDE w:val="0"/>
                    <w:autoSpaceDN w:val="0"/>
                    <w:adjustRightInd w:val="0"/>
                    <w:spacing w:after="0" w:line="240" w:lineRule="auto"/>
                    <w:contextualSpacing/>
                    <w:jc w:val="center"/>
                    <w:rPr>
                      <w:rFonts w:ascii="Times New Roman" w:hAnsi="Times New Roman" w:cs="B Lotus"/>
                    </w:rPr>
                  </w:pPr>
                </w:p>
              </w:tc>
              <w:tc>
                <w:tcPr>
                  <w:tcW w:w="1456" w:type="dxa"/>
                  <w:tcBorders>
                    <w:top w:val="nil"/>
                    <w:bottom w:val="single" w:sz="16" w:space="0" w:color="000000"/>
                    <w:right w:val="single" w:sz="16" w:space="0" w:color="000000"/>
                  </w:tcBorders>
                  <w:shd w:val="clear" w:color="auto" w:fill="FFFFFF"/>
                  <w:vAlign w:val="center"/>
                </w:tcPr>
                <w:p w:rsidR="00BF22A5" w:rsidRPr="004F3689" w:rsidRDefault="00BF22A5" w:rsidP="001D0915">
                  <w:pPr>
                    <w:autoSpaceDE w:val="0"/>
                    <w:autoSpaceDN w:val="0"/>
                    <w:adjustRightInd w:val="0"/>
                    <w:spacing w:after="0" w:line="240" w:lineRule="auto"/>
                    <w:contextualSpacing/>
                    <w:jc w:val="center"/>
                    <w:rPr>
                      <w:rFonts w:ascii="Times New Roman" w:hAnsi="Times New Roman" w:cs="B Lotus"/>
                    </w:rPr>
                  </w:pPr>
                </w:p>
              </w:tc>
            </w:tr>
          </w:tbl>
          <w:p w:rsidR="00BF22A5" w:rsidRPr="001D0915" w:rsidRDefault="00BF22A5" w:rsidP="001D0915">
            <w:pPr>
              <w:autoSpaceDE w:val="0"/>
              <w:autoSpaceDN w:val="0"/>
              <w:adjustRightInd w:val="0"/>
              <w:contextualSpacing/>
              <w:rPr>
                <w:rFonts w:ascii="Times New Roman" w:hAnsi="Times New Roman" w:cs="B Lotus"/>
                <w:sz w:val="26"/>
                <w:szCs w:val="26"/>
                <w:rtl/>
                <w:lang w:bidi="fa-IR"/>
              </w:rPr>
            </w:pPr>
          </w:p>
        </w:tc>
        <w:tc>
          <w:tcPr>
            <w:tcW w:w="3174" w:type="dxa"/>
            <w:vAlign w:val="center"/>
          </w:tcPr>
          <w:p w:rsidR="00BF22A5" w:rsidRPr="00F3520D" w:rsidRDefault="00BF22A5" w:rsidP="001D0915">
            <w:pPr>
              <w:contextualSpacing/>
              <w:jc w:val="center"/>
              <w:rPr>
                <w:rFonts w:cs="B Lotus"/>
                <w:sz w:val="24"/>
                <w:szCs w:val="24"/>
                <w:lang w:bidi="fa-IR"/>
              </w:rPr>
            </w:pPr>
            <w:r w:rsidRPr="00F3520D">
              <w:rPr>
                <w:rFonts w:cs="B Lotus" w:hint="cs"/>
                <w:sz w:val="24"/>
                <w:szCs w:val="24"/>
                <w:rtl/>
                <w:lang w:bidi="fa-IR"/>
              </w:rPr>
              <w:t>تحلیل گران</w:t>
            </w:r>
          </w:p>
        </w:tc>
      </w:tr>
      <w:tr w:rsidR="00BF22A5" w:rsidRPr="001D0915" w:rsidTr="00BF22A5">
        <w:tc>
          <w:tcPr>
            <w:tcW w:w="9776" w:type="dxa"/>
          </w:tcPr>
          <w:tbl>
            <w:tblPr>
              <w:tblW w:w="7774"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658"/>
              <w:gridCol w:w="1329"/>
              <w:gridCol w:w="1043"/>
              <w:gridCol w:w="922"/>
              <w:gridCol w:w="1402"/>
              <w:gridCol w:w="1069"/>
              <w:gridCol w:w="1351"/>
            </w:tblGrid>
            <w:tr w:rsidR="00BF22A5" w:rsidRPr="004F3689" w:rsidTr="00BF22A5">
              <w:trPr>
                <w:cantSplit/>
                <w:tblHeader/>
              </w:trPr>
              <w:tc>
                <w:tcPr>
                  <w:tcW w:w="7774" w:type="dxa"/>
                  <w:gridSpan w:val="7"/>
                  <w:tcBorders>
                    <w:top w:val="nil"/>
                    <w:left w:val="nil"/>
                    <w:bottom w:val="nil"/>
                    <w:right w:val="nil"/>
                  </w:tcBorders>
                  <w:shd w:val="clear" w:color="auto" w:fill="FFFFFF"/>
                  <w:vAlign w:val="center"/>
                </w:tcPr>
                <w:p w:rsidR="00BF22A5" w:rsidRPr="004F3689" w:rsidRDefault="00BF22A5" w:rsidP="001D0915">
                  <w:pPr>
                    <w:autoSpaceDE w:val="0"/>
                    <w:autoSpaceDN w:val="0"/>
                    <w:adjustRightInd w:val="0"/>
                    <w:spacing w:after="0" w:line="240" w:lineRule="auto"/>
                    <w:ind w:left="60" w:right="60"/>
                    <w:contextualSpacing/>
                    <w:jc w:val="center"/>
                    <w:rPr>
                      <w:rFonts w:ascii="Arial" w:hAnsi="Arial" w:cs="B Lotus"/>
                      <w:color w:val="000000"/>
                    </w:rPr>
                  </w:pPr>
                  <w:r w:rsidRPr="004F3689">
                    <w:rPr>
                      <w:rFonts w:ascii="Arial" w:hAnsi="Arial" w:cs="B Lotus"/>
                      <w:b/>
                      <w:bCs/>
                      <w:color w:val="000000"/>
                    </w:rPr>
                    <w:t>Binomial Test</w:t>
                  </w:r>
                </w:p>
              </w:tc>
            </w:tr>
            <w:tr w:rsidR="00BF22A5" w:rsidRPr="004F3689" w:rsidTr="00BF22A5">
              <w:trPr>
                <w:cantSplit/>
                <w:tblHeader/>
              </w:trPr>
              <w:tc>
                <w:tcPr>
                  <w:tcW w:w="2135"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BF22A5" w:rsidRPr="004F3689" w:rsidRDefault="00BF22A5" w:rsidP="001D0915">
                  <w:pPr>
                    <w:autoSpaceDE w:val="0"/>
                    <w:autoSpaceDN w:val="0"/>
                    <w:adjustRightInd w:val="0"/>
                    <w:spacing w:after="0" w:line="240" w:lineRule="auto"/>
                    <w:contextualSpacing/>
                    <w:jc w:val="center"/>
                    <w:rPr>
                      <w:rFonts w:ascii="Times New Roman" w:hAnsi="Times New Roman" w:cs="B Lotus"/>
                    </w:rPr>
                  </w:pPr>
                </w:p>
              </w:tc>
              <w:tc>
                <w:tcPr>
                  <w:tcW w:w="579" w:type="dxa"/>
                  <w:tcBorders>
                    <w:top w:val="single" w:sz="16" w:space="0" w:color="000000"/>
                    <w:left w:val="single" w:sz="16" w:space="0" w:color="000000"/>
                    <w:bottom w:val="single" w:sz="16" w:space="0" w:color="000000"/>
                  </w:tcBorders>
                  <w:shd w:val="clear" w:color="auto" w:fill="FFFFFF"/>
                  <w:vAlign w:val="bottom"/>
                </w:tcPr>
                <w:p w:rsidR="00BF22A5" w:rsidRPr="004F3689" w:rsidRDefault="00BF22A5" w:rsidP="001D0915">
                  <w:pPr>
                    <w:autoSpaceDE w:val="0"/>
                    <w:autoSpaceDN w:val="0"/>
                    <w:adjustRightInd w:val="0"/>
                    <w:spacing w:after="0" w:line="240" w:lineRule="auto"/>
                    <w:ind w:left="60" w:right="60"/>
                    <w:contextualSpacing/>
                    <w:jc w:val="center"/>
                    <w:rPr>
                      <w:rFonts w:ascii="Arial" w:hAnsi="Arial" w:cs="B Lotus"/>
                      <w:color w:val="000000"/>
                    </w:rPr>
                  </w:pPr>
                  <w:r w:rsidRPr="004F3689">
                    <w:rPr>
                      <w:rFonts w:ascii="Arial" w:hAnsi="Arial" w:cs="B Lotus"/>
                      <w:color w:val="000000"/>
                    </w:rPr>
                    <w:t>Category</w:t>
                  </w:r>
                </w:p>
              </w:tc>
              <w:tc>
                <w:tcPr>
                  <w:tcW w:w="1009" w:type="dxa"/>
                  <w:tcBorders>
                    <w:top w:val="single" w:sz="16" w:space="0" w:color="000000"/>
                    <w:bottom w:val="single" w:sz="16" w:space="0" w:color="000000"/>
                  </w:tcBorders>
                  <w:shd w:val="clear" w:color="auto" w:fill="FFFFFF"/>
                  <w:vAlign w:val="bottom"/>
                </w:tcPr>
                <w:p w:rsidR="00BF22A5" w:rsidRPr="004F3689" w:rsidRDefault="00BF22A5" w:rsidP="001D0915">
                  <w:pPr>
                    <w:autoSpaceDE w:val="0"/>
                    <w:autoSpaceDN w:val="0"/>
                    <w:adjustRightInd w:val="0"/>
                    <w:spacing w:after="0" w:line="240" w:lineRule="auto"/>
                    <w:ind w:left="60" w:right="60"/>
                    <w:contextualSpacing/>
                    <w:jc w:val="center"/>
                    <w:rPr>
                      <w:rFonts w:ascii="Arial" w:hAnsi="Arial" w:cs="B Lotus"/>
                      <w:color w:val="000000"/>
                    </w:rPr>
                  </w:pPr>
                  <w:r w:rsidRPr="004F3689">
                    <w:rPr>
                      <w:rFonts w:ascii="Arial" w:hAnsi="Arial" w:cs="B Lotus"/>
                      <w:color w:val="000000"/>
                    </w:rPr>
                    <w:t>N</w:t>
                  </w:r>
                </w:p>
              </w:tc>
              <w:tc>
                <w:tcPr>
                  <w:tcW w:w="1456" w:type="dxa"/>
                  <w:tcBorders>
                    <w:top w:val="single" w:sz="16" w:space="0" w:color="000000"/>
                    <w:bottom w:val="single" w:sz="16" w:space="0" w:color="000000"/>
                  </w:tcBorders>
                  <w:shd w:val="clear" w:color="auto" w:fill="FFFFFF"/>
                  <w:vAlign w:val="bottom"/>
                </w:tcPr>
                <w:p w:rsidR="00BF22A5" w:rsidRPr="004F3689" w:rsidRDefault="00BF22A5" w:rsidP="001D0915">
                  <w:pPr>
                    <w:autoSpaceDE w:val="0"/>
                    <w:autoSpaceDN w:val="0"/>
                    <w:adjustRightInd w:val="0"/>
                    <w:spacing w:after="0" w:line="240" w:lineRule="auto"/>
                    <w:ind w:left="60" w:right="60"/>
                    <w:contextualSpacing/>
                    <w:jc w:val="center"/>
                    <w:rPr>
                      <w:rFonts w:ascii="Arial" w:hAnsi="Arial" w:cs="B Lotus"/>
                      <w:color w:val="000000"/>
                    </w:rPr>
                  </w:pPr>
                  <w:r w:rsidRPr="004F3689">
                    <w:rPr>
                      <w:rFonts w:ascii="Arial" w:hAnsi="Arial" w:cs="B Lotus"/>
                      <w:color w:val="000000"/>
                    </w:rPr>
                    <w:t>Observed Prop.</w:t>
                  </w:r>
                </w:p>
              </w:tc>
              <w:tc>
                <w:tcPr>
                  <w:tcW w:w="1139" w:type="dxa"/>
                  <w:tcBorders>
                    <w:top w:val="single" w:sz="16" w:space="0" w:color="000000"/>
                    <w:bottom w:val="single" w:sz="16" w:space="0" w:color="000000"/>
                  </w:tcBorders>
                  <w:shd w:val="clear" w:color="auto" w:fill="FFFFFF"/>
                  <w:vAlign w:val="bottom"/>
                </w:tcPr>
                <w:p w:rsidR="00BF22A5" w:rsidRPr="004F3689" w:rsidRDefault="00BF22A5" w:rsidP="001D0915">
                  <w:pPr>
                    <w:autoSpaceDE w:val="0"/>
                    <w:autoSpaceDN w:val="0"/>
                    <w:adjustRightInd w:val="0"/>
                    <w:spacing w:after="0" w:line="240" w:lineRule="auto"/>
                    <w:ind w:left="60" w:right="60"/>
                    <w:contextualSpacing/>
                    <w:jc w:val="center"/>
                    <w:rPr>
                      <w:rFonts w:ascii="Arial" w:hAnsi="Arial" w:cs="B Lotus"/>
                      <w:color w:val="000000"/>
                    </w:rPr>
                  </w:pPr>
                  <w:r w:rsidRPr="004F3689">
                    <w:rPr>
                      <w:rFonts w:ascii="Arial" w:hAnsi="Arial" w:cs="B Lotus"/>
                      <w:color w:val="000000"/>
                    </w:rPr>
                    <w:t>Test Prop.</w:t>
                  </w:r>
                </w:p>
              </w:tc>
              <w:tc>
                <w:tcPr>
                  <w:tcW w:w="1456" w:type="dxa"/>
                  <w:tcBorders>
                    <w:top w:val="single" w:sz="16" w:space="0" w:color="000000"/>
                    <w:bottom w:val="single" w:sz="16" w:space="0" w:color="000000"/>
                    <w:right w:val="single" w:sz="16" w:space="0" w:color="000000"/>
                  </w:tcBorders>
                  <w:shd w:val="clear" w:color="auto" w:fill="FFFFFF"/>
                  <w:vAlign w:val="bottom"/>
                </w:tcPr>
                <w:p w:rsidR="00BF22A5" w:rsidRPr="004F3689" w:rsidRDefault="00BF22A5" w:rsidP="001D0915">
                  <w:pPr>
                    <w:autoSpaceDE w:val="0"/>
                    <w:autoSpaceDN w:val="0"/>
                    <w:adjustRightInd w:val="0"/>
                    <w:spacing w:after="0" w:line="240" w:lineRule="auto"/>
                    <w:ind w:left="60" w:right="60"/>
                    <w:contextualSpacing/>
                    <w:jc w:val="center"/>
                    <w:rPr>
                      <w:rFonts w:ascii="Arial" w:hAnsi="Arial" w:cs="B Lotus"/>
                      <w:color w:val="000000"/>
                    </w:rPr>
                  </w:pPr>
                  <w:r w:rsidRPr="004F3689">
                    <w:rPr>
                      <w:rFonts w:ascii="Arial" w:hAnsi="Arial" w:cs="B Lotus"/>
                      <w:color w:val="000000"/>
                    </w:rPr>
                    <w:t>Exact Sig. (2-tailed)</w:t>
                  </w:r>
                </w:p>
              </w:tc>
            </w:tr>
            <w:tr w:rsidR="00BF22A5" w:rsidRPr="004F3689" w:rsidTr="00BF22A5">
              <w:trPr>
                <w:cantSplit/>
                <w:tblHeader/>
              </w:trPr>
              <w:tc>
                <w:tcPr>
                  <w:tcW w:w="728" w:type="dxa"/>
                  <w:vMerge w:val="restart"/>
                  <w:tcBorders>
                    <w:top w:val="single" w:sz="16" w:space="0" w:color="000000"/>
                    <w:left w:val="single" w:sz="16" w:space="0" w:color="000000"/>
                    <w:bottom w:val="single" w:sz="16" w:space="0" w:color="000000"/>
                    <w:right w:val="nil"/>
                  </w:tcBorders>
                  <w:shd w:val="clear" w:color="auto" w:fill="FFFFFF"/>
                </w:tcPr>
                <w:p w:rsidR="00BF22A5" w:rsidRPr="004F3689" w:rsidRDefault="00BF22A5" w:rsidP="001D0915">
                  <w:pPr>
                    <w:autoSpaceDE w:val="0"/>
                    <w:autoSpaceDN w:val="0"/>
                    <w:adjustRightInd w:val="0"/>
                    <w:spacing w:after="0" w:line="240" w:lineRule="auto"/>
                    <w:ind w:left="60" w:right="60"/>
                    <w:contextualSpacing/>
                    <w:rPr>
                      <w:rFonts w:ascii="Arial" w:hAnsi="Arial" w:cs="B Lotus"/>
                      <w:color w:val="000000"/>
                    </w:rPr>
                  </w:pPr>
                  <w:r w:rsidRPr="004F3689">
                    <w:rPr>
                      <w:rFonts w:ascii="Arial" w:hAnsi="Arial" w:cs="B Lotus"/>
                      <w:color w:val="000000"/>
                    </w:rPr>
                    <w:t>a</w:t>
                  </w:r>
                </w:p>
              </w:tc>
              <w:tc>
                <w:tcPr>
                  <w:tcW w:w="1407" w:type="dxa"/>
                  <w:tcBorders>
                    <w:top w:val="single" w:sz="16" w:space="0" w:color="000000"/>
                    <w:left w:val="nil"/>
                    <w:bottom w:val="nil"/>
                    <w:right w:val="single" w:sz="16" w:space="0" w:color="000000"/>
                  </w:tcBorders>
                  <w:shd w:val="clear" w:color="auto" w:fill="FFFFFF"/>
                </w:tcPr>
                <w:p w:rsidR="00BF22A5" w:rsidRPr="004F3689" w:rsidRDefault="00BF22A5" w:rsidP="001D0915">
                  <w:pPr>
                    <w:autoSpaceDE w:val="0"/>
                    <w:autoSpaceDN w:val="0"/>
                    <w:adjustRightInd w:val="0"/>
                    <w:spacing w:after="0" w:line="240" w:lineRule="auto"/>
                    <w:ind w:left="60" w:right="60"/>
                    <w:contextualSpacing/>
                    <w:rPr>
                      <w:rFonts w:ascii="Arial" w:hAnsi="Arial" w:cs="B Lotus"/>
                      <w:color w:val="000000"/>
                    </w:rPr>
                  </w:pPr>
                  <w:r w:rsidRPr="004F3689">
                    <w:rPr>
                      <w:rFonts w:ascii="Arial" w:hAnsi="Arial" w:cs="B Lotus"/>
                      <w:color w:val="000000"/>
                    </w:rPr>
                    <w:t xml:space="preserve">IFRS </w:t>
                  </w:r>
                  <w:r w:rsidRPr="004F3689">
                    <w:rPr>
                      <w:rFonts w:ascii="Arial" w:hAnsi="Arial" w:cs="B Lotus" w:hint="cs"/>
                      <w:color w:val="000000"/>
                      <w:rtl/>
                    </w:rPr>
                    <w:t>گزارشگری</w:t>
                  </w:r>
                </w:p>
              </w:tc>
              <w:tc>
                <w:tcPr>
                  <w:tcW w:w="579" w:type="dxa"/>
                  <w:tcBorders>
                    <w:top w:val="single" w:sz="16" w:space="0" w:color="000000"/>
                    <w:left w:val="single" w:sz="16" w:space="0" w:color="000000"/>
                    <w:bottom w:val="nil"/>
                  </w:tcBorders>
                  <w:shd w:val="clear" w:color="auto" w:fill="FFFFFF"/>
                </w:tcPr>
                <w:p w:rsidR="00BF22A5" w:rsidRPr="004F3689" w:rsidRDefault="00BF22A5" w:rsidP="001D0915">
                  <w:pPr>
                    <w:autoSpaceDE w:val="0"/>
                    <w:autoSpaceDN w:val="0"/>
                    <w:adjustRightInd w:val="0"/>
                    <w:spacing w:after="0" w:line="240" w:lineRule="auto"/>
                    <w:ind w:left="60" w:right="60"/>
                    <w:contextualSpacing/>
                    <w:jc w:val="right"/>
                    <w:rPr>
                      <w:rFonts w:ascii="Arial" w:hAnsi="Arial" w:cs="B Lotus"/>
                      <w:color w:val="000000"/>
                    </w:rPr>
                  </w:pPr>
                  <w:r w:rsidRPr="004F3689">
                    <w:rPr>
                      <w:rFonts w:ascii="Arial" w:hAnsi="Arial" w:cs="B Lotus"/>
                      <w:color w:val="000000"/>
                    </w:rPr>
                    <w:t>1.00</w:t>
                  </w:r>
                </w:p>
              </w:tc>
              <w:tc>
                <w:tcPr>
                  <w:tcW w:w="1009" w:type="dxa"/>
                  <w:tcBorders>
                    <w:top w:val="single" w:sz="16" w:space="0" w:color="000000"/>
                    <w:bottom w:val="nil"/>
                  </w:tcBorders>
                  <w:shd w:val="clear" w:color="auto" w:fill="FFFFFF"/>
                </w:tcPr>
                <w:p w:rsidR="00BF22A5" w:rsidRPr="004F3689" w:rsidRDefault="00BF22A5" w:rsidP="001D0915">
                  <w:pPr>
                    <w:autoSpaceDE w:val="0"/>
                    <w:autoSpaceDN w:val="0"/>
                    <w:adjustRightInd w:val="0"/>
                    <w:spacing w:after="0" w:line="240" w:lineRule="auto"/>
                    <w:ind w:left="60" w:right="60"/>
                    <w:contextualSpacing/>
                    <w:jc w:val="right"/>
                    <w:rPr>
                      <w:rFonts w:ascii="Arial" w:hAnsi="Arial" w:cs="B Lotus"/>
                      <w:color w:val="000000"/>
                    </w:rPr>
                  </w:pPr>
                  <w:r w:rsidRPr="004F3689">
                    <w:rPr>
                      <w:rFonts w:ascii="Arial" w:hAnsi="Arial" w:cs="B Lotus" w:hint="cs"/>
                      <w:color w:val="000000"/>
                      <w:rtl/>
                    </w:rPr>
                    <w:t>65</w:t>
                  </w:r>
                </w:p>
              </w:tc>
              <w:tc>
                <w:tcPr>
                  <w:tcW w:w="1456" w:type="dxa"/>
                  <w:tcBorders>
                    <w:top w:val="single" w:sz="16" w:space="0" w:color="000000"/>
                    <w:bottom w:val="nil"/>
                  </w:tcBorders>
                  <w:shd w:val="clear" w:color="auto" w:fill="FFFFFF"/>
                </w:tcPr>
                <w:p w:rsidR="00BF22A5" w:rsidRPr="004F3689" w:rsidRDefault="00BF22A5" w:rsidP="001D0915">
                  <w:pPr>
                    <w:autoSpaceDE w:val="0"/>
                    <w:autoSpaceDN w:val="0"/>
                    <w:adjustRightInd w:val="0"/>
                    <w:spacing w:after="0" w:line="240" w:lineRule="auto"/>
                    <w:ind w:left="60" w:right="60"/>
                    <w:contextualSpacing/>
                    <w:jc w:val="right"/>
                    <w:rPr>
                      <w:rFonts w:ascii="Arial" w:hAnsi="Arial" w:cs="B Lotus"/>
                      <w:color w:val="000000"/>
                    </w:rPr>
                  </w:pPr>
                  <w:r w:rsidRPr="004F3689">
                    <w:rPr>
                      <w:rFonts w:ascii="Arial" w:hAnsi="Arial" w:cs="B Lotus"/>
                      <w:color w:val="000000"/>
                    </w:rPr>
                    <w:t>.</w:t>
                  </w:r>
                  <w:r w:rsidRPr="004F3689">
                    <w:rPr>
                      <w:rFonts w:ascii="Arial" w:hAnsi="Arial" w:cs="B Lotus" w:hint="cs"/>
                      <w:color w:val="000000"/>
                      <w:rtl/>
                    </w:rPr>
                    <w:t>65</w:t>
                  </w:r>
                </w:p>
              </w:tc>
              <w:tc>
                <w:tcPr>
                  <w:tcW w:w="1139" w:type="dxa"/>
                  <w:tcBorders>
                    <w:top w:val="single" w:sz="16" w:space="0" w:color="000000"/>
                    <w:bottom w:val="nil"/>
                  </w:tcBorders>
                  <w:shd w:val="clear" w:color="auto" w:fill="FFFFFF"/>
                </w:tcPr>
                <w:p w:rsidR="00BF22A5" w:rsidRPr="004F3689" w:rsidRDefault="00BF22A5" w:rsidP="001D0915">
                  <w:pPr>
                    <w:autoSpaceDE w:val="0"/>
                    <w:autoSpaceDN w:val="0"/>
                    <w:adjustRightInd w:val="0"/>
                    <w:spacing w:after="0" w:line="240" w:lineRule="auto"/>
                    <w:ind w:left="60" w:right="60"/>
                    <w:contextualSpacing/>
                    <w:jc w:val="right"/>
                    <w:rPr>
                      <w:rFonts w:ascii="Arial" w:hAnsi="Arial" w:cs="B Lotus"/>
                      <w:color w:val="000000"/>
                    </w:rPr>
                  </w:pPr>
                  <w:r w:rsidRPr="004F3689">
                    <w:rPr>
                      <w:rFonts w:ascii="Arial" w:hAnsi="Arial" w:cs="B Lotus"/>
                      <w:color w:val="000000"/>
                    </w:rPr>
                    <w:t>.50</w:t>
                  </w:r>
                </w:p>
              </w:tc>
              <w:tc>
                <w:tcPr>
                  <w:tcW w:w="1456" w:type="dxa"/>
                  <w:tcBorders>
                    <w:top w:val="single" w:sz="16" w:space="0" w:color="000000"/>
                    <w:bottom w:val="nil"/>
                    <w:right w:val="single" w:sz="16" w:space="0" w:color="000000"/>
                  </w:tcBorders>
                  <w:shd w:val="clear" w:color="auto" w:fill="FFFFFF"/>
                </w:tcPr>
                <w:p w:rsidR="00BF22A5" w:rsidRPr="004F3689" w:rsidRDefault="00BF22A5" w:rsidP="001D0915">
                  <w:pPr>
                    <w:autoSpaceDE w:val="0"/>
                    <w:autoSpaceDN w:val="0"/>
                    <w:adjustRightInd w:val="0"/>
                    <w:spacing w:after="0" w:line="240" w:lineRule="auto"/>
                    <w:ind w:left="60" w:right="60"/>
                    <w:contextualSpacing/>
                    <w:jc w:val="right"/>
                    <w:rPr>
                      <w:rFonts w:ascii="Arial" w:hAnsi="Arial" w:cs="B Lotus"/>
                      <w:color w:val="000000"/>
                    </w:rPr>
                  </w:pPr>
                  <w:r w:rsidRPr="004F3689">
                    <w:rPr>
                      <w:rFonts w:ascii="Arial" w:hAnsi="Arial" w:cs="B Lotus"/>
                      <w:color w:val="000000"/>
                    </w:rPr>
                    <w:t>.000</w:t>
                  </w:r>
                </w:p>
              </w:tc>
            </w:tr>
            <w:tr w:rsidR="00BF22A5" w:rsidRPr="004F3689" w:rsidTr="00BF22A5">
              <w:trPr>
                <w:cantSplit/>
                <w:tblHeader/>
              </w:trPr>
              <w:tc>
                <w:tcPr>
                  <w:tcW w:w="728" w:type="dxa"/>
                  <w:vMerge/>
                  <w:tcBorders>
                    <w:top w:val="single" w:sz="16" w:space="0" w:color="000000"/>
                    <w:left w:val="single" w:sz="16" w:space="0" w:color="000000"/>
                    <w:bottom w:val="single" w:sz="16" w:space="0" w:color="000000"/>
                    <w:right w:val="nil"/>
                  </w:tcBorders>
                  <w:shd w:val="clear" w:color="auto" w:fill="FFFFFF"/>
                </w:tcPr>
                <w:p w:rsidR="00BF22A5" w:rsidRPr="004F3689" w:rsidRDefault="00BF22A5" w:rsidP="001D0915">
                  <w:pPr>
                    <w:autoSpaceDE w:val="0"/>
                    <w:autoSpaceDN w:val="0"/>
                    <w:adjustRightInd w:val="0"/>
                    <w:spacing w:after="0" w:line="240" w:lineRule="auto"/>
                    <w:contextualSpacing/>
                    <w:rPr>
                      <w:rFonts w:ascii="Arial" w:hAnsi="Arial" w:cs="B Lotus"/>
                      <w:color w:val="000000"/>
                    </w:rPr>
                  </w:pPr>
                </w:p>
              </w:tc>
              <w:tc>
                <w:tcPr>
                  <w:tcW w:w="1407" w:type="dxa"/>
                  <w:tcBorders>
                    <w:top w:val="nil"/>
                    <w:left w:val="nil"/>
                    <w:bottom w:val="nil"/>
                    <w:right w:val="single" w:sz="16" w:space="0" w:color="000000"/>
                  </w:tcBorders>
                  <w:shd w:val="clear" w:color="auto" w:fill="FFFFFF"/>
                </w:tcPr>
                <w:p w:rsidR="00BF22A5" w:rsidRPr="004F3689" w:rsidRDefault="00BF22A5" w:rsidP="001D0915">
                  <w:pPr>
                    <w:autoSpaceDE w:val="0"/>
                    <w:autoSpaceDN w:val="0"/>
                    <w:adjustRightInd w:val="0"/>
                    <w:spacing w:after="0" w:line="240" w:lineRule="auto"/>
                    <w:ind w:left="60" w:right="60"/>
                    <w:contextualSpacing/>
                    <w:rPr>
                      <w:rFonts w:ascii="Arial" w:hAnsi="Arial" w:cs="B Lotus"/>
                      <w:color w:val="000000"/>
                    </w:rPr>
                  </w:pPr>
                  <w:r w:rsidRPr="004F3689">
                    <w:rPr>
                      <w:rFonts w:ascii="Arial" w:hAnsi="Arial" w:cs="B Lotus" w:hint="cs"/>
                      <w:color w:val="000000"/>
                      <w:rtl/>
                    </w:rPr>
                    <w:t>گزارشگری مالی</w:t>
                  </w:r>
                </w:p>
              </w:tc>
              <w:tc>
                <w:tcPr>
                  <w:tcW w:w="579" w:type="dxa"/>
                  <w:tcBorders>
                    <w:top w:val="nil"/>
                    <w:left w:val="single" w:sz="16" w:space="0" w:color="000000"/>
                    <w:bottom w:val="nil"/>
                  </w:tcBorders>
                  <w:shd w:val="clear" w:color="auto" w:fill="FFFFFF"/>
                </w:tcPr>
                <w:p w:rsidR="00BF22A5" w:rsidRPr="004F3689" w:rsidRDefault="00BF22A5" w:rsidP="001D0915">
                  <w:pPr>
                    <w:autoSpaceDE w:val="0"/>
                    <w:autoSpaceDN w:val="0"/>
                    <w:adjustRightInd w:val="0"/>
                    <w:spacing w:after="0" w:line="240" w:lineRule="auto"/>
                    <w:ind w:left="60" w:right="60"/>
                    <w:contextualSpacing/>
                    <w:jc w:val="right"/>
                    <w:rPr>
                      <w:rFonts w:ascii="Arial" w:hAnsi="Arial" w:cs="B Lotus"/>
                      <w:color w:val="000000"/>
                    </w:rPr>
                  </w:pPr>
                  <w:r w:rsidRPr="004F3689">
                    <w:rPr>
                      <w:rFonts w:ascii="Arial" w:hAnsi="Arial" w:cs="B Lotus"/>
                      <w:color w:val="000000"/>
                    </w:rPr>
                    <w:t>2.00</w:t>
                  </w:r>
                </w:p>
              </w:tc>
              <w:tc>
                <w:tcPr>
                  <w:tcW w:w="1009" w:type="dxa"/>
                  <w:tcBorders>
                    <w:top w:val="nil"/>
                    <w:bottom w:val="nil"/>
                  </w:tcBorders>
                  <w:shd w:val="clear" w:color="auto" w:fill="FFFFFF"/>
                </w:tcPr>
                <w:p w:rsidR="00BF22A5" w:rsidRPr="004F3689" w:rsidRDefault="00BF22A5" w:rsidP="001D0915">
                  <w:pPr>
                    <w:autoSpaceDE w:val="0"/>
                    <w:autoSpaceDN w:val="0"/>
                    <w:adjustRightInd w:val="0"/>
                    <w:spacing w:after="0" w:line="240" w:lineRule="auto"/>
                    <w:ind w:left="60" w:right="60"/>
                    <w:contextualSpacing/>
                    <w:jc w:val="right"/>
                    <w:rPr>
                      <w:rFonts w:ascii="Arial" w:hAnsi="Arial" w:cs="B Lotus"/>
                      <w:color w:val="000000"/>
                    </w:rPr>
                  </w:pPr>
                  <w:r w:rsidRPr="004F3689">
                    <w:rPr>
                      <w:rFonts w:ascii="Arial" w:hAnsi="Arial" w:cs="B Lotus" w:hint="cs"/>
                      <w:color w:val="000000"/>
                      <w:rtl/>
                    </w:rPr>
                    <w:t>35</w:t>
                  </w:r>
                </w:p>
              </w:tc>
              <w:tc>
                <w:tcPr>
                  <w:tcW w:w="1456" w:type="dxa"/>
                  <w:tcBorders>
                    <w:top w:val="nil"/>
                    <w:bottom w:val="nil"/>
                  </w:tcBorders>
                  <w:shd w:val="clear" w:color="auto" w:fill="FFFFFF"/>
                </w:tcPr>
                <w:p w:rsidR="00BF22A5" w:rsidRPr="004F3689" w:rsidRDefault="00BF22A5" w:rsidP="001D0915">
                  <w:pPr>
                    <w:autoSpaceDE w:val="0"/>
                    <w:autoSpaceDN w:val="0"/>
                    <w:adjustRightInd w:val="0"/>
                    <w:spacing w:after="0" w:line="240" w:lineRule="auto"/>
                    <w:ind w:left="60" w:right="60"/>
                    <w:contextualSpacing/>
                    <w:jc w:val="right"/>
                    <w:rPr>
                      <w:rFonts w:ascii="Arial" w:hAnsi="Arial" w:cs="B Lotus"/>
                      <w:color w:val="000000"/>
                    </w:rPr>
                  </w:pPr>
                  <w:r w:rsidRPr="004F3689">
                    <w:rPr>
                      <w:rFonts w:ascii="Arial" w:hAnsi="Arial" w:cs="B Lotus"/>
                      <w:color w:val="000000"/>
                    </w:rPr>
                    <w:t>.</w:t>
                  </w:r>
                  <w:r w:rsidRPr="004F3689">
                    <w:rPr>
                      <w:rFonts w:ascii="Arial" w:hAnsi="Arial" w:cs="B Lotus" w:hint="cs"/>
                      <w:color w:val="000000"/>
                      <w:rtl/>
                    </w:rPr>
                    <w:t>35</w:t>
                  </w:r>
                </w:p>
              </w:tc>
              <w:tc>
                <w:tcPr>
                  <w:tcW w:w="1139" w:type="dxa"/>
                  <w:tcBorders>
                    <w:top w:val="nil"/>
                    <w:bottom w:val="nil"/>
                  </w:tcBorders>
                  <w:shd w:val="clear" w:color="auto" w:fill="FFFFFF"/>
                  <w:vAlign w:val="center"/>
                </w:tcPr>
                <w:p w:rsidR="00BF22A5" w:rsidRPr="004F3689" w:rsidRDefault="00BF22A5" w:rsidP="001D0915">
                  <w:pPr>
                    <w:autoSpaceDE w:val="0"/>
                    <w:autoSpaceDN w:val="0"/>
                    <w:adjustRightInd w:val="0"/>
                    <w:spacing w:after="0" w:line="240" w:lineRule="auto"/>
                    <w:contextualSpacing/>
                    <w:jc w:val="center"/>
                    <w:rPr>
                      <w:rFonts w:ascii="Times New Roman" w:hAnsi="Times New Roman" w:cs="B Lotus"/>
                    </w:rPr>
                  </w:pPr>
                </w:p>
              </w:tc>
              <w:tc>
                <w:tcPr>
                  <w:tcW w:w="1456" w:type="dxa"/>
                  <w:tcBorders>
                    <w:top w:val="nil"/>
                    <w:bottom w:val="nil"/>
                    <w:right w:val="single" w:sz="16" w:space="0" w:color="000000"/>
                  </w:tcBorders>
                  <w:shd w:val="clear" w:color="auto" w:fill="FFFFFF"/>
                  <w:vAlign w:val="center"/>
                </w:tcPr>
                <w:p w:rsidR="00BF22A5" w:rsidRPr="004F3689" w:rsidRDefault="00BF22A5" w:rsidP="001D0915">
                  <w:pPr>
                    <w:autoSpaceDE w:val="0"/>
                    <w:autoSpaceDN w:val="0"/>
                    <w:adjustRightInd w:val="0"/>
                    <w:spacing w:after="0" w:line="240" w:lineRule="auto"/>
                    <w:contextualSpacing/>
                    <w:jc w:val="center"/>
                    <w:rPr>
                      <w:rFonts w:ascii="Times New Roman" w:hAnsi="Times New Roman" w:cs="B Lotus"/>
                    </w:rPr>
                  </w:pPr>
                </w:p>
              </w:tc>
            </w:tr>
            <w:tr w:rsidR="00BF22A5" w:rsidRPr="004F3689" w:rsidTr="00BF22A5">
              <w:trPr>
                <w:cantSplit/>
              </w:trPr>
              <w:tc>
                <w:tcPr>
                  <w:tcW w:w="728" w:type="dxa"/>
                  <w:vMerge/>
                  <w:tcBorders>
                    <w:top w:val="single" w:sz="16" w:space="0" w:color="000000"/>
                    <w:left w:val="single" w:sz="16" w:space="0" w:color="000000"/>
                    <w:bottom w:val="single" w:sz="16" w:space="0" w:color="000000"/>
                    <w:right w:val="nil"/>
                  </w:tcBorders>
                  <w:shd w:val="clear" w:color="auto" w:fill="FFFFFF"/>
                </w:tcPr>
                <w:p w:rsidR="00BF22A5" w:rsidRPr="004F3689" w:rsidRDefault="00BF22A5" w:rsidP="001D0915">
                  <w:pPr>
                    <w:autoSpaceDE w:val="0"/>
                    <w:autoSpaceDN w:val="0"/>
                    <w:adjustRightInd w:val="0"/>
                    <w:spacing w:after="0" w:line="240" w:lineRule="auto"/>
                    <w:contextualSpacing/>
                    <w:rPr>
                      <w:rFonts w:ascii="Times New Roman" w:hAnsi="Times New Roman" w:cs="B Lotus"/>
                    </w:rPr>
                  </w:pPr>
                </w:p>
              </w:tc>
              <w:tc>
                <w:tcPr>
                  <w:tcW w:w="1407" w:type="dxa"/>
                  <w:tcBorders>
                    <w:top w:val="nil"/>
                    <w:left w:val="nil"/>
                    <w:bottom w:val="single" w:sz="16" w:space="0" w:color="000000"/>
                    <w:right w:val="single" w:sz="16" w:space="0" w:color="000000"/>
                  </w:tcBorders>
                  <w:shd w:val="clear" w:color="auto" w:fill="FFFFFF"/>
                </w:tcPr>
                <w:p w:rsidR="00BF22A5" w:rsidRPr="004F3689" w:rsidRDefault="00BF22A5" w:rsidP="001D0915">
                  <w:pPr>
                    <w:autoSpaceDE w:val="0"/>
                    <w:autoSpaceDN w:val="0"/>
                    <w:adjustRightInd w:val="0"/>
                    <w:spacing w:after="0" w:line="240" w:lineRule="auto"/>
                    <w:ind w:left="60" w:right="60"/>
                    <w:contextualSpacing/>
                    <w:rPr>
                      <w:rFonts w:ascii="Arial" w:hAnsi="Arial" w:cs="B Lotus"/>
                      <w:color w:val="000000"/>
                    </w:rPr>
                  </w:pPr>
                  <w:r w:rsidRPr="004F3689">
                    <w:rPr>
                      <w:rFonts w:ascii="Arial" w:hAnsi="Arial" w:cs="B Lotus"/>
                      <w:color w:val="000000"/>
                    </w:rPr>
                    <w:t>Total</w:t>
                  </w:r>
                </w:p>
              </w:tc>
              <w:tc>
                <w:tcPr>
                  <w:tcW w:w="579" w:type="dxa"/>
                  <w:tcBorders>
                    <w:top w:val="nil"/>
                    <w:left w:val="single" w:sz="16" w:space="0" w:color="000000"/>
                    <w:bottom w:val="single" w:sz="16" w:space="0" w:color="000000"/>
                  </w:tcBorders>
                  <w:shd w:val="clear" w:color="auto" w:fill="FFFFFF"/>
                  <w:vAlign w:val="center"/>
                </w:tcPr>
                <w:p w:rsidR="00BF22A5" w:rsidRPr="004F3689" w:rsidRDefault="00BF22A5" w:rsidP="001D0915">
                  <w:pPr>
                    <w:autoSpaceDE w:val="0"/>
                    <w:autoSpaceDN w:val="0"/>
                    <w:adjustRightInd w:val="0"/>
                    <w:spacing w:after="0" w:line="240" w:lineRule="auto"/>
                    <w:contextualSpacing/>
                    <w:jc w:val="center"/>
                    <w:rPr>
                      <w:rFonts w:ascii="Times New Roman" w:hAnsi="Times New Roman" w:cs="B Lotus"/>
                    </w:rPr>
                  </w:pPr>
                </w:p>
              </w:tc>
              <w:tc>
                <w:tcPr>
                  <w:tcW w:w="1009" w:type="dxa"/>
                  <w:tcBorders>
                    <w:top w:val="nil"/>
                    <w:bottom w:val="single" w:sz="16" w:space="0" w:color="000000"/>
                  </w:tcBorders>
                  <w:shd w:val="clear" w:color="auto" w:fill="FFFFFF"/>
                </w:tcPr>
                <w:p w:rsidR="00BF22A5" w:rsidRPr="004F3689" w:rsidRDefault="00BF22A5" w:rsidP="001D0915">
                  <w:pPr>
                    <w:autoSpaceDE w:val="0"/>
                    <w:autoSpaceDN w:val="0"/>
                    <w:adjustRightInd w:val="0"/>
                    <w:spacing w:after="0" w:line="240" w:lineRule="auto"/>
                    <w:ind w:left="60" w:right="60"/>
                    <w:contextualSpacing/>
                    <w:jc w:val="right"/>
                    <w:rPr>
                      <w:rFonts w:ascii="Arial" w:hAnsi="Arial" w:cs="B Lotus"/>
                      <w:color w:val="000000"/>
                    </w:rPr>
                  </w:pPr>
                  <w:r w:rsidRPr="004F3689">
                    <w:rPr>
                      <w:rFonts w:ascii="Arial" w:hAnsi="Arial" w:cs="B Lotus" w:hint="cs"/>
                      <w:color w:val="000000"/>
                      <w:rtl/>
                    </w:rPr>
                    <w:t>100</w:t>
                  </w:r>
                </w:p>
              </w:tc>
              <w:tc>
                <w:tcPr>
                  <w:tcW w:w="1456" w:type="dxa"/>
                  <w:tcBorders>
                    <w:top w:val="nil"/>
                    <w:bottom w:val="single" w:sz="16" w:space="0" w:color="000000"/>
                  </w:tcBorders>
                  <w:shd w:val="clear" w:color="auto" w:fill="FFFFFF"/>
                </w:tcPr>
                <w:p w:rsidR="00BF22A5" w:rsidRPr="004F3689" w:rsidRDefault="00BF22A5" w:rsidP="001D0915">
                  <w:pPr>
                    <w:autoSpaceDE w:val="0"/>
                    <w:autoSpaceDN w:val="0"/>
                    <w:adjustRightInd w:val="0"/>
                    <w:spacing w:after="0" w:line="240" w:lineRule="auto"/>
                    <w:ind w:left="60" w:right="60"/>
                    <w:contextualSpacing/>
                    <w:jc w:val="right"/>
                    <w:rPr>
                      <w:rFonts w:ascii="Arial" w:hAnsi="Arial" w:cs="B Lotus"/>
                      <w:color w:val="000000"/>
                    </w:rPr>
                  </w:pPr>
                  <w:r w:rsidRPr="004F3689">
                    <w:rPr>
                      <w:rFonts w:ascii="Arial" w:hAnsi="Arial" w:cs="B Lotus"/>
                      <w:color w:val="000000"/>
                    </w:rPr>
                    <w:t>1.00</w:t>
                  </w:r>
                </w:p>
              </w:tc>
              <w:tc>
                <w:tcPr>
                  <w:tcW w:w="1139" w:type="dxa"/>
                  <w:tcBorders>
                    <w:top w:val="nil"/>
                    <w:bottom w:val="single" w:sz="16" w:space="0" w:color="000000"/>
                  </w:tcBorders>
                  <w:shd w:val="clear" w:color="auto" w:fill="FFFFFF"/>
                  <w:vAlign w:val="center"/>
                </w:tcPr>
                <w:p w:rsidR="00BF22A5" w:rsidRPr="004F3689" w:rsidRDefault="00BF22A5" w:rsidP="001D0915">
                  <w:pPr>
                    <w:autoSpaceDE w:val="0"/>
                    <w:autoSpaceDN w:val="0"/>
                    <w:adjustRightInd w:val="0"/>
                    <w:spacing w:after="0" w:line="240" w:lineRule="auto"/>
                    <w:contextualSpacing/>
                    <w:jc w:val="center"/>
                    <w:rPr>
                      <w:rFonts w:ascii="Times New Roman" w:hAnsi="Times New Roman" w:cs="B Lotus"/>
                    </w:rPr>
                  </w:pPr>
                </w:p>
              </w:tc>
              <w:tc>
                <w:tcPr>
                  <w:tcW w:w="1456" w:type="dxa"/>
                  <w:tcBorders>
                    <w:top w:val="nil"/>
                    <w:bottom w:val="single" w:sz="16" w:space="0" w:color="000000"/>
                    <w:right w:val="single" w:sz="16" w:space="0" w:color="000000"/>
                  </w:tcBorders>
                  <w:shd w:val="clear" w:color="auto" w:fill="FFFFFF"/>
                  <w:vAlign w:val="center"/>
                </w:tcPr>
                <w:p w:rsidR="00BF22A5" w:rsidRPr="004F3689" w:rsidRDefault="00BF22A5" w:rsidP="001D0915">
                  <w:pPr>
                    <w:autoSpaceDE w:val="0"/>
                    <w:autoSpaceDN w:val="0"/>
                    <w:adjustRightInd w:val="0"/>
                    <w:spacing w:after="0" w:line="240" w:lineRule="auto"/>
                    <w:contextualSpacing/>
                    <w:jc w:val="center"/>
                    <w:rPr>
                      <w:rFonts w:ascii="Times New Roman" w:hAnsi="Times New Roman" w:cs="B Lotus"/>
                    </w:rPr>
                  </w:pPr>
                </w:p>
              </w:tc>
            </w:tr>
          </w:tbl>
          <w:p w:rsidR="00BF22A5" w:rsidRPr="001D0915" w:rsidRDefault="00BF22A5" w:rsidP="001D0915">
            <w:pPr>
              <w:autoSpaceDE w:val="0"/>
              <w:autoSpaceDN w:val="0"/>
              <w:adjustRightInd w:val="0"/>
              <w:contextualSpacing/>
              <w:rPr>
                <w:rFonts w:ascii="Times New Roman" w:hAnsi="Times New Roman" w:cs="B Lotus"/>
                <w:sz w:val="26"/>
                <w:szCs w:val="26"/>
              </w:rPr>
            </w:pPr>
          </w:p>
        </w:tc>
        <w:tc>
          <w:tcPr>
            <w:tcW w:w="3174" w:type="dxa"/>
            <w:vAlign w:val="center"/>
          </w:tcPr>
          <w:p w:rsidR="00BF22A5" w:rsidRPr="00F3520D" w:rsidRDefault="00BF22A5" w:rsidP="001D0915">
            <w:pPr>
              <w:contextualSpacing/>
              <w:jc w:val="center"/>
              <w:rPr>
                <w:rFonts w:cs="B Lotus"/>
                <w:sz w:val="24"/>
                <w:szCs w:val="24"/>
                <w:lang w:bidi="fa-IR"/>
              </w:rPr>
            </w:pPr>
            <w:r w:rsidRPr="00F3520D">
              <w:rPr>
                <w:rFonts w:cs="B Lotus" w:hint="cs"/>
                <w:sz w:val="24"/>
                <w:szCs w:val="24"/>
                <w:rtl/>
                <w:lang w:bidi="fa-IR"/>
              </w:rPr>
              <w:t>اعتبار دهندگان</w:t>
            </w:r>
          </w:p>
        </w:tc>
      </w:tr>
    </w:tbl>
    <w:p w:rsidR="00BF22A5" w:rsidRPr="001D0915" w:rsidRDefault="00BF22A5" w:rsidP="001D0915">
      <w:pPr>
        <w:bidi/>
        <w:spacing w:after="0" w:line="240" w:lineRule="auto"/>
        <w:contextualSpacing/>
        <w:jc w:val="both"/>
        <w:rPr>
          <w:rFonts w:cs="B Lotus"/>
          <w:sz w:val="26"/>
          <w:szCs w:val="26"/>
          <w:rtl/>
          <w:lang w:bidi="fa-IR"/>
        </w:rPr>
      </w:pPr>
    </w:p>
    <w:p w:rsidR="00BF22A5" w:rsidRPr="001D0915" w:rsidRDefault="00BF22A5" w:rsidP="001D0915">
      <w:pPr>
        <w:bidi/>
        <w:spacing w:after="0" w:line="240" w:lineRule="auto"/>
        <w:contextualSpacing/>
        <w:jc w:val="both"/>
        <w:rPr>
          <w:rFonts w:cs="B Lotus"/>
          <w:sz w:val="26"/>
          <w:szCs w:val="26"/>
          <w:rtl/>
          <w:lang w:bidi="fa-IR"/>
        </w:rPr>
      </w:pPr>
      <w:r w:rsidRPr="001D0915">
        <w:rPr>
          <w:rFonts w:cs="B Lotus" w:hint="cs"/>
          <w:sz w:val="26"/>
          <w:szCs w:val="26"/>
          <w:rtl/>
          <w:lang w:bidi="fa-IR"/>
        </w:rPr>
        <w:t>اعتباردهندگان مالی خارجی ترجیح می دهد صورتهای مالی شرکت سرمایه پذیر براساس استانداردهای گزارشگری مالی بین المللی تهیه شده باشد. این موضوع در گروه دانشگاهیان 79% در گروه تحلیل گران 75% و در گروه اعتباردهندگان مالی 65% مورد تاکید و لذا فرضیه پنجم تحقیق تائید می شود.</w:t>
      </w:r>
    </w:p>
    <w:p w:rsidR="00BF22A5" w:rsidRDefault="00BF22A5" w:rsidP="001D0915">
      <w:pPr>
        <w:bidi/>
        <w:spacing w:after="0" w:line="240" w:lineRule="auto"/>
        <w:contextualSpacing/>
        <w:jc w:val="both"/>
        <w:rPr>
          <w:rFonts w:cs="B Lotus"/>
          <w:sz w:val="26"/>
          <w:szCs w:val="26"/>
          <w:rtl/>
          <w:lang w:bidi="fa-IR"/>
        </w:rPr>
      </w:pPr>
      <w:r w:rsidRPr="001D0915">
        <w:rPr>
          <w:rFonts w:cs="B Lotus" w:hint="cs"/>
          <w:sz w:val="26"/>
          <w:szCs w:val="26"/>
          <w:rtl/>
          <w:lang w:bidi="fa-IR"/>
        </w:rPr>
        <w:t>درخصوص فرضیه شماره 6 از آزمون دوجمله ای استفاده گردیده است. نتایج در سه گروه مورد مطالعه به شرح جدول زیر است.</w:t>
      </w:r>
    </w:p>
    <w:p w:rsidR="00B9580B" w:rsidRPr="001D0915" w:rsidRDefault="00B9580B" w:rsidP="00B9580B">
      <w:pPr>
        <w:bidi/>
        <w:spacing w:after="0" w:line="240" w:lineRule="auto"/>
        <w:contextualSpacing/>
        <w:jc w:val="center"/>
        <w:rPr>
          <w:rFonts w:cs="B Lotus"/>
          <w:sz w:val="26"/>
          <w:szCs w:val="26"/>
          <w:rtl/>
          <w:lang w:bidi="fa-IR"/>
        </w:rPr>
      </w:pPr>
      <w:r>
        <w:rPr>
          <w:rFonts w:cs="B Lotus" w:hint="cs"/>
          <w:sz w:val="26"/>
          <w:szCs w:val="26"/>
          <w:rtl/>
          <w:lang w:bidi="fa-IR"/>
        </w:rPr>
        <w:t>نگاره 6. نتایج آزمون فرضیه ششم پژوهش</w:t>
      </w:r>
    </w:p>
    <w:tbl>
      <w:tblPr>
        <w:tblStyle w:val="TableGrid"/>
        <w:tblW w:w="0" w:type="auto"/>
        <w:tblLook w:val="04A0" w:firstRow="1" w:lastRow="0" w:firstColumn="1" w:lastColumn="0" w:noHBand="0" w:noVBand="1"/>
      </w:tblPr>
      <w:tblGrid>
        <w:gridCol w:w="8070"/>
        <w:gridCol w:w="1041"/>
      </w:tblGrid>
      <w:tr w:rsidR="00BF22A5" w:rsidRPr="001D0915" w:rsidTr="00BF22A5">
        <w:tc>
          <w:tcPr>
            <w:tcW w:w="9776" w:type="dxa"/>
          </w:tcPr>
          <w:p w:rsidR="00BF22A5" w:rsidRPr="001D0915" w:rsidRDefault="00BF22A5" w:rsidP="001D0915">
            <w:pPr>
              <w:autoSpaceDE w:val="0"/>
              <w:autoSpaceDN w:val="0"/>
              <w:adjustRightInd w:val="0"/>
              <w:contextualSpacing/>
              <w:rPr>
                <w:rFonts w:ascii="Times New Roman" w:hAnsi="Times New Roman" w:cs="B Lotus"/>
                <w:sz w:val="26"/>
                <w:szCs w:val="26"/>
              </w:rPr>
            </w:pPr>
          </w:p>
          <w:tbl>
            <w:tblPr>
              <w:tblW w:w="7774"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660"/>
              <w:gridCol w:w="1331"/>
              <w:gridCol w:w="1043"/>
              <w:gridCol w:w="911"/>
              <w:gridCol w:w="1404"/>
              <w:gridCol w:w="1071"/>
              <w:gridCol w:w="1354"/>
            </w:tblGrid>
            <w:tr w:rsidR="00BF22A5" w:rsidRPr="004F3689" w:rsidTr="00BF22A5">
              <w:trPr>
                <w:cantSplit/>
                <w:tblHeader/>
              </w:trPr>
              <w:tc>
                <w:tcPr>
                  <w:tcW w:w="7774" w:type="dxa"/>
                  <w:gridSpan w:val="7"/>
                  <w:tcBorders>
                    <w:top w:val="nil"/>
                    <w:left w:val="nil"/>
                    <w:bottom w:val="nil"/>
                    <w:right w:val="nil"/>
                  </w:tcBorders>
                  <w:shd w:val="clear" w:color="auto" w:fill="FFFFFF"/>
                  <w:vAlign w:val="center"/>
                </w:tcPr>
                <w:p w:rsidR="00BF22A5" w:rsidRPr="004F3689" w:rsidRDefault="00BF22A5" w:rsidP="001D0915">
                  <w:pPr>
                    <w:autoSpaceDE w:val="0"/>
                    <w:autoSpaceDN w:val="0"/>
                    <w:adjustRightInd w:val="0"/>
                    <w:spacing w:after="0" w:line="240" w:lineRule="auto"/>
                    <w:ind w:left="60" w:right="60"/>
                    <w:contextualSpacing/>
                    <w:jc w:val="center"/>
                    <w:rPr>
                      <w:rFonts w:ascii="Arial" w:hAnsi="Arial" w:cs="B Lotus"/>
                      <w:color w:val="000000"/>
                    </w:rPr>
                  </w:pPr>
                  <w:r w:rsidRPr="004F3689">
                    <w:rPr>
                      <w:rFonts w:ascii="Arial" w:hAnsi="Arial" w:cs="B Lotus"/>
                      <w:b/>
                      <w:bCs/>
                      <w:color w:val="000000"/>
                    </w:rPr>
                    <w:t>Binomial Test</w:t>
                  </w:r>
                </w:p>
              </w:tc>
            </w:tr>
            <w:tr w:rsidR="00BF22A5" w:rsidRPr="004F3689" w:rsidTr="00BF22A5">
              <w:trPr>
                <w:cantSplit/>
                <w:tblHeader/>
              </w:trPr>
              <w:tc>
                <w:tcPr>
                  <w:tcW w:w="2135"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BF22A5" w:rsidRPr="004F3689" w:rsidRDefault="00BF22A5" w:rsidP="001D0915">
                  <w:pPr>
                    <w:autoSpaceDE w:val="0"/>
                    <w:autoSpaceDN w:val="0"/>
                    <w:adjustRightInd w:val="0"/>
                    <w:spacing w:after="0" w:line="240" w:lineRule="auto"/>
                    <w:contextualSpacing/>
                    <w:jc w:val="center"/>
                    <w:rPr>
                      <w:rFonts w:ascii="Times New Roman" w:hAnsi="Times New Roman" w:cs="B Lotus"/>
                    </w:rPr>
                  </w:pPr>
                </w:p>
              </w:tc>
              <w:tc>
                <w:tcPr>
                  <w:tcW w:w="579" w:type="dxa"/>
                  <w:tcBorders>
                    <w:top w:val="single" w:sz="16" w:space="0" w:color="000000"/>
                    <w:left w:val="single" w:sz="16" w:space="0" w:color="000000"/>
                    <w:bottom w:val="single" w:sz="16" w:space="0" w:color="000000"/>
                  </w:tcBorders>
                  <w:shd w:val="clear" w:color="auto" w:fill="FFFFFF"/>
                  <w:vAlign w:val="bottom"/>
                </w:tcPr>
                <w:p w:rsidR="00BF22A5" w:rsidRPr="004F3689" w:rsidRDefault="00BF22A5" w:rsidP="001D0915">
                  <w:pPr>
                    <w:autoSpaceDE w:val="0"/>
                    <w:autoSpaceDN w:val="0"/>
                    <w:adjustRightInd w:val="0"/>
                    <w:spacing w:after="0" w:line="240" w:lineRule="auto"/>
                    <w:ind w:left="60" w:right="60"/>
                    <w:contextualSpacing/>
                    <w:jc w:val="center"/>
                    <w:rPr>
                      <w:rFonts w:ascii="Arial" w:hAnsi="Arial" w:cs="B Lotus"/>
                      <w:color w:val="000000"/>
                    </w:rPr>
                  </w:pPr>
                  <w:r w:rsidRPr="004F3689">
                    <w:rPr>
                      <w:rFonts w:ascii="Arial" w:hAnsi="Arial" w:cs="B Lotus"/>
                      <w:color w:val="000000"/>
                    </w:rPr>
                    <w:t>Category</w:t>
                  </w:r>
                </w:p>
              </w:tc>
              <w:tc>
                <w:tcPr>
                  <w:tcW w:w="1009" w:type="dxa"/>
                  <w:tcBorders>
                    <w:top w:val="single" w:sz="16" w:space="0" w:color="000000"/>
                    <w:bottom w:val="single" w:sz="16" w:space="0" w:color="000000"/>
                  </w:tcBorders>
                  <w:shd w:val="clear" w:color="auto" w:fill="FFFFFF"/>
                  <w:vAlign w:val="bottom"/>
                </w:tcPr>
                <w:p w:rsidR="00BF22A5" w:rsidRPr="004F3689" w:rsidRDefault="00BF22A5" w:rsidP="001D0915">
                  <w:pPr>
                    <w:autoSpaceDE w:val="0"/>
                    <w:autoSpaceDN w:val="0"/>
                    <w:adjustRightInd w:val="0"/>
                    <w:spacing w:after="0" w:line="240" w:lineRule="auto"/>
                    <w:ind w:left="60" w:right="60"/>
                    <w:contextualSpacing/>
                    <w:jc w:val="center"/>
                    <w:rPr>
                      <w:rFonts w:ascii="Arial" w:hAnsi="Arial" w:cs="B Lotus"/>
                      <w:color w:val="000000"/>
                    </w:rPr>
                  </w:pPr>
                  <w:r w:rsidRPr="004F3689">
                    <w:rPr>
                      <w:rFonts w:ascii="Arial" w:hAnsi="Arial" w:cs="B Lotus"/>
                      <w:color w:val="000000"/>
                    </w:rPr>
                    <w:t>N</w:t>
                  </w:r>
                </w:p>
              </w:tc>
              <w:tc>
                <w:tcPr>
                  <w:tcW w:w="1456" w:type="dxa"/>
                  <w:tcBorders>
                    <w:top w:val="single" w:sz="16" w:space="0" w:color="000000"/>
                    <w:bottom w:val="single" w:sz="16" w:space="0" w:color="000000"/>
                  </w:tcBorders>
                  <w:shd w:val="clear" w:color="auto" w:fill="FFFFFF"/>
                  <w:vAlign w:val="bottom"/>
                </w:tcPr>
                <w:p w:rsidR="00BF22A5" w:rsidRPr="004F3689" w:rsidRDefault="00BF22A5" w:rsidP="001D0915">
                  <w:pPr>
                    <w:autoSpaceDE w:val="0"/>
                    <w:autoSpaceDN w:val="0"/>
                    <w:adjustRightInd w:val="0"/>
                    <w:spacing w:after="0" w:line="240" w:lineRule="auto"/>
                    <w:ind w:left="60" w:right="60"/>
                    <w:contextualSpacing/>
                    <w:jc w:val="center"/>
                    <w:rPr>
                      <w:rFonts w:ascii="Arial" w:hAnsi="Arial" w:cs="B Lotus"/>
                      <w:color w:val="000000"/>
                    </w:rPr>
                  </w:pPr>
                  <w:r w:rsidRPr="004F3689">
                    <w:rPr>
                      <w:rFonts w:ascii="Arial" w:hAnsi="Arial" w:cs="B Lotus"/>
                      <w:color w:val="000000"/>
                    </w:rPr>
                    <w:t>Observed Prop.</w:t>
                  </w:r>
                </w:p>
              </w:tc>
              <w:tc>
                <w:tcPr>
                  <w:tcW w:w="1139" w:type="dxa"/>
                  <w:tcBorders>
                    <w:top w:val="single" w:sz="16" w:space="0" w:color="000000"/>
                    <w:bottom w:val="single" w:sz="16" w:space="0" w:color="000000"/>
                  </w:tcBorders>
                  <w:shd w:val="clear" w:color="auto" w:fill="FFFFFF"/>
                  <w:vAlign w:val="bottom"/>
                </w:tcPr>
                <w:p w:rsidR="00BF22A5" w:rsidRPr="004F3689" w:rsidRDefault="00BF22A5" w:rsidP="001D0915">
                  <w:pPr>
                    <w:autoSpaceDE w:val="0"/>
                    <w:autoSpaceDN w:val="0"/>
                    <w:adjustRightInd w:val="0"/>
                    <w:spacing w:after="0" w:line="240" w:lineRule="auto"/>
                    <w:ind w:left="60" w:right="60"/>
                    <w:contextualSpacing/>
                    <w:jc w:val="center"/>
                    <w:rPr>
                      <w:rFonts w:ascii="Arial" w:hAnsi="Arial" w:cs="B Lotus"/>
                      <w:color w:val="000000"/>
                    </w:rPr>
                  </w:pPr>
                  <w:r w:rsidRPr="004F3689">
                    <w:rPr>
                      <w:rFonts w:ascii="Arial" w:hAnsi="Arial" w:cs="B Lotus"/>
                      <w:color w:val="000000"/>
                    </w:rPr>
                    <w:t>Test Prop.</w:t>
                  </w:r>
                </w:p>
              </w:tc>
              <w:tc>
                <w:tcPr>
                  <w:tcW w:w="1456" w:type="dxa"/>
                  <w:tcBorders>
                    <w:top w:val="single" w:sz="16" w:space="0" w:color="000000"/>
                    <w:bottom w:val="single" w:sz="16" w:space="0" w:color="000000"/>
                    <w:right w:val="single" w:sz="16" w:space="0" w:color="000000"/>
                  </w:tcBorders>
                  <w:shd w:val="clear" w:color="auto" w:fill="FFFFFF"/>
                  <w:vAlign w:val="bottom"/>
                </w:tcPr>
                <w:p w:rsidR="00BF22A5" w:rsidRPr="004F3689" w:rsidRDefault="00BF22A5" w:rsidP="001D0915">
                  <w:pPr>
                    <w:autoSpaceDE w:val="0"/>
                    <w:autoSpaceDN w:val="0"/>
                    <w:adjustRightInd w:val="0"/>
                    <w:spacing w:after="0" w:line="240" w:lineRule="auto"/>
                    <w:ind w:left="60" w:right="60"/>
                    <w:contextualSpacing/>
                    <w:jc w:val="center"/>
                    <w:rPr>
                      <w:rFonts w:ascii="Arial" w:hAnsi="Arial" w:cs="B Lotus"/>
                      <w:color w:val="000000"/>
                    </w:rPr>
                  </w:pPr>
                  <w:r w:rsidRPr="004F3689">
                    <w:rPr>
                      <w:rFonts w:ascii="Arial" w:hAnsi="Arial" w:cs="B Lotus"/>
                      <w:color w:val="000000"/>
                    </w:rPr>
                    <w:t>Exact Sig. (2-tailed)</w:t>
                  </w:r>
                </w:p>
              </w:tc>
            </w:tr>
            <w:tr w:rsidR="00BF22A5" w:rsidRPr="004F3689" w:rsidTr="00BF22A5">
              <w:trPr>
                <w:cantSplit/>
                <w:tblHeader/>
              </w:trPr>
              <w:tc>
                <w:tcPr>
                  <w:tcW w:w="728" w:type="dxa"/>
                  <w:vMerge w:val="restart"/>
                  <w:tcBorders>
                    <w:top w:val="single" w:sz="16" w:space="0" w:color="000000"/>
                    <w:left w:val="single" w:sz="16" w:space="0" w:color="000000"/>
                    <w:bottom w:val="single" w:sz="16" w:space="0" w:color="000000"/>
                    <w:right w:val="nil"/>
                  </w:tcBorders>
                  <w:shd w:val="clear" w:color="auto" w:fill="FFFFFF"/>
                </w:tcPr>
                <w:p w:rsidR="00BF22A5" w:rsidRPr="004F3689" w:rsidRDefault="00BF22A5" w:rsidP="001D0915">
                  <w:pPr>
                    <w:autoSpaceDE w:val="0"/>
                    <w:autoSpaceDN w:val="0"/>
                    <w:adjustRightInd w:val="0"/>
                    <w:spacing w:after="0" w:line="240" w:lineRule="auto"/>
                    <w:ind w:left="60" w:right="60"/>
                    <w:contextualSpacing/>
                    <w:rPr>
                      <w:rFonts w:ascii="Arial" w:hAnsi="Arial" w:cs="B Lotus"/>
                      <w:color w:val="000000"/>
                    </w:rPr>
                  </w:pPr>
                  <w:r w:rsidRPr="004F3689">
                    <w:rPr>
                      <w:rFonts w:ascii="Arial" w:hAnsi="Arial" w:cs="B Lotus"/>
                      <w:color w:val="000000"/>
                    </w:rPr>
                    <w:t>a</w:t>
                  </w:r>
                </w:p>
              </w:tc>
              <w:tc>
                <w:tcPr>
                  <w:tcW w:w="1407" w:type="dxa"/>
                  <w:tcBorders>
                    <w:top w:val="single" w:sz="16" w:space="0" w:color="000000"/>
                    <w:left w:val="nil"/>
                    <w:bottom w:val="nil"/>
                    <w:right w:val="single" w:sz="16" w:space="0" w:color="000000"/>
                  </w:tcBorders>
                  <w:shd w:val="clear" w:color="auto" w:fill="FFFFFF"/>
                </w:tcPr>
                <w:p w:rsidR="00BF22A5" w:rsidRPr="004F3689" w:rsidRDefault="00BF22A5" w:rsidP="001D0915">
                  <w:pPr>
                    <w:autoSpaceDE w:val="0"/>
                    <w:autoSpaceDN w:val="0"/>
                    <w:adjustRightInd w:val="0"/>
                    <w:spacing w:after="0" w:line="240" w:lineRule="auto"/>
                    <w:ind w:left="60" w:right="60"/>
                    <w:contextualSpacing/>
                    <w:rPr>
                      <w:rFonts w:ascii="Arial" w:hAnsi="Arial" w:cs="B Lotus"/>
                      <w:color w:val="000000"/>
                    </w:rPr>
                  </w:pPr>
                  <w:r w:rsidRPr="004F3689">
                    <w:rPr>
                      <w:rFonts w:ascii="Arial" w:hAnsi="Arial" w:cs="B Lotus"/>
                      <w:color w:val="000000"/>
                    </w:rPr>
                    <w:t xml:space="preserve">IFRS </w:t>
                  </w:r>
                  <w:r w:rsidRPr="004F3689">
                    <w:rPr>
                      <w:rFonts w:ascii="Arial" w:hAnsi="Arial" w:cs="B Lotus" w:hint="cs"/>
                      <w:color w:val="000000"/>
                      <w:rtl/>
                    </w:rPr>
                    <w:t>گزارشگری</w:t>
                  </w:r>
                </w:p>
              </w:tc>
              <w:tc>
                <w:tcPr>
                  <w:tcW w:w="579" w:type="dxa"/>
                  <w:tcBorders>
                    <w:top w:val="single" w:sz="16" w:space="0" w:color="000000"/>
                    <w:left w:val="single" w:sz="16" w:space="0" w:color="000000"/>
                    <w:bottom w:val="nil"/>
                  </w:tcBorders>
                  <w:shd w:val="clear" w:color="auto" w:fill="FFFFFF"/>
                </w:tcPr>
                <w:p w:rsidR="00BF22A5" w:rsidRPr="004F3689" w:rsidRDefault="00BF22A5" w:rsidP="001D0915">
                  <w:pPr>
                    <w:autoSpaceDE w:val="0"/>
                    <w:autoSpaceDN w:val="0"/>
                    <w:adjustRightInd w:val="0"/>
                    <w:spacing w:after="0" w:line="240" w:lineRule="auto"/>
                    <w:ind w:left="60" w:right="60"/>
                    <w:contextualSpacing/>
                    <w:jc w:val="right"/>
                    <w:rPr>
                      <w:rFonts w:ascii="Arial" w:hAnsi="Arial" w:cs="B Lotus"/>
                      <w:color w:val="000000"/>
                    </w:rPr>
                  </w:pPr>
                  <w:r w:rsidRPr="004F3689">
                    <w:rPr>
                      <w:rFonts w:ascii="Arial" w:hAnsi="Arial" w:cs="B Lotus" w:hint="cs"/>
                      <w:color w:val="000000"/>
                      <w:rtl/>
                    </w:rPr>
                    <w:t>بلی</w:t>
                  </w:r>
                </w:p>
              </w:tc>
              <w:tc>
                <w:tcPr>
                  <w:tcW w:w="1009" w:type="dxa"/>
                  <w:tcBorders>
                    <w:top w:val="single" w:sz="16" w:space="0" w:color="000000"/>
                    <w:bottom w:val="nil"/>
                  </w:tcBorders>
                  <w:shd w:val="clear" w:color="auto" w:fill="FFFFFF"/>
                </w:tcPr>
                <w:p w:rsidR="00BF22A5" w:rsidRPr="004F3689" w:rsidRDefault="00BF22A5" w:rsidP="001D0915">
                  <w:pPr>
                    <w:autoSpaceDE w:val="0"/>
                    <w:autoSpaceDN w:val="0"/>
                    <w:adjustRightInd w:val="0"/>
                    <w:spacing w:after="0" w:line="240" w:lineRule="auto"/>
                    <w:ind w:left="60" w:right="60"/>
                    <w:contextualSpacing/>
                    <w:jc w:val="right"/>
                    <w:rPr>
                      <w:rFonts w:ascii="Arial" w:hAnsi="Arial" w:cs="B Lotus"/>
                      <w:color w:val="000000"/>
                    </w:rPr>
                  </w:pPr>
                  <w:r w:rsidRPr="004F3689">
                    <w:rPr>
                      <w:rFonts w:ascii="Arial" w:hAnsi="Arial" w:cs="B Lotus" w:hint="cs"/>
                      <w:color w:val="000000"/>
                      <w:rtl/>
                    </w:rPr>
                    <w:t>87</w:t>
                  </w:r>
                </w:p>
              </w:tc>
              <w:tc>
                <w:tcPr>
                  <w:tcW w:w="1456" w:type="dxa"/>
                  <w:tcBorders>
                    <w:top w:val="single" w:sz="16" w:space="0" w:color="000000"/>
                    <w:bottom w:val="nil"/>
                  </w:tcBorders>
                  <w:shd w:val="clear" w:color="auto" w:fill="FFFFFF"/>
                </w:tcPr>
                <w:p w:rsidR="00BF22A5" w:rsidRPr="004F3689" w:rsidRDefault="00BF22A5" w:rsidP="001D0915">
                  <w:pPr>
                    <w:autoSpaceDE w:val="0"/>
                    <w:autoSpaceDN w:val="0"/>
                    <w:adjustRightInd w:val="0"/>
                    <w:spacing w:after="0" w:line="240" w:lineRule="auto"/>
                    <w:ind w:left="60" w:right="60"/>
                    <w:contextualSpacing/>
                    <w:jc w:val="right"/>
                    <w:rPr>
                      <w:rFonts w:ascii="Arial" w:hAnsi="Arial" w:cs="B Lotus"/>
                      <w:color w:val="000000"/>
                    </w:rPr>
                  </w:pPr>
                  <w:r w:rsidRPr="004F3689">
                    <w:rPr>
                      <w:rFonts w:ascii="Arial" w:hAnsi="Arial" w:cs="B Lotus"/>
                      <w:color w:val="000000"/>
                    </w:rPr>
                    <w:t>.</w:t>
                  </w:r>
                  <w:r w:rsidRPr="004F3689">
                    <w:rPr>
                      <w:rFonts w:ascii="Arial" w:hAnsi="Arial" w:cs="B Lotus" w:hint="cs"/>
                      <w:color w:val="000000"/>
                      <w:rtl/>
                    </w:rPr>
                    <w:t>88</w:t>
                  </w:r>
                </w:p>
              </w:tc>
              <w:tc>
                <w:tcPr>
                  <w:tcW w:w="1139" w:type="dxa"/>
                  <w:tcBorders>
                    <w:top w:val="single" w:sz="16" w:space="0" w:color="000000"/>
                    <w:bottom w:val="nil"/>
                  </w:tcBorders>
                  <w:shd w:val="clear" w:color="auto" w:fill="FFFFFF"/>
                </w:tcPr>
                <w:p w:rsidR="00BF22A5" w:rsidRPr="004F3689" w:rsidRDefault="00BF22A5" w:rsidP="001D0915">
                  <w:pPr>
                    <w:autoSpaceDE w:val="0"/>
                    <w:autoSpaceDN w:val="0"/>
                    <w:adjustRightInd w:val="0"/>
                    <w:spacing w:after="0" w:line="240" w:lineRule="auto"/>
                    <w:ind w:left="60" w:right="60"/>
                    <w:contextualSpacing/>
                    <w:jc w:val="right"/>
                    <w:rPr>
                      <w:rFonts w:ascii="Arial" w:hAnsi="Arial" w:cs="B Lotus"/>
                      <w:color w:val="000000"/>
                    </w:rPr>
                  </w:pPr>
                  <w:r w:rsidRPr="004F3689">
                    <w:rPr>
                      <w:rFonts w:ascii="Arial" w:hAnsi="Arial" w:cs="B Lotus"/>
                      <w:color w:val="000000"/>
                    </w:rPr>
                    <w:t>.50</w:t>
                  </w:r>
                </w:p>
              </w:tc>
              <w:tc>
                <w:tcPr>
                  <w:tcW w:w="1456" w:type="dxa"/>
                  <w:tcBorders>
                    <w:top w:val="single" w:sz="16" w:space="0" w:color="000000"/>
                    <w:bottom w:val="nil"/>
                    <w:right w:val="single" w:sz="16" w:space="0" w:color="000000"/>
                  </w:tcBorders>
                  <w:shd w:val="clear" w:color="auto" w:fill="FFFFFF"/>
                </w:tcPr>
                <w:p w:rsidR="00BF22A5" w:rsidRPr="004F3689" w:rsidRDefault="00BF22A5" w:rsidP="001D0915">
                  <w:pPr>
                    <w:autoSpaceDE w:val="0"/>
                    <w:autoSpaceDN w:val="0"/>
                    <w:adjustRightInd w:val="0"/>
                    <w:spacing w:after="0" w:line="240" w:lineRule="auto"/>
                    <w:ind w:left="60" w:right="60"/>
                    <w:contextualSpacing/>
                    <w:jc w:val="right"/>
                    <w:rPr>
                      <w:rFonts w:ascii="Arial" w:hAnsi="Arial" w:cs="B Lotus"/>
                      <w:color w:val="000000"/>
                    </w:rPr>
                  </w:pPr>
                  <w:r w:rsidRPr="004F3689">
                    <w:rPr>
                      <w:rFonts w:ascii="Arial" w:hAnsi="Arial" w:cs="B Lotus"/>
                      <w:color w:val="000000"/>
                    </w:rPr>
                    <w:t>.000</w:t>
                  </w:r>
                </w:p>
              </w:tc>
            </w:tr>
            <w:tr w:rsidR="00BF22A5" w:rsidRPr="004F3689" w:rsidTr="00BF22A5">
              <w:trPr>
                <w:cantSplit/>
                <w:tblHeader/>
              </w:trPr>
              <w:tc>
                <w:tcPr>
                  <w:tcW w:w="728" w:type="dxa"/>
                  <w:vMerge/>
                  <w:tcBorders>
                    <w:top w:val="single" w:sz="16" w:space="0" w:color="000000"/>
                    <w:left w:val="single" w:sz="16" w:space="0" w:color="000000"/>
                    <w:bottom w:val="single" w:sz="16" w:space="0" w:color="000000"/>
                    <w:right w:val="nil"/>
                  </w:tcBorders>
                  <w:shd w:val="clear" w:color="auto" w:fill="FFFFFF"/>
                </w:tcPr>
                <w:p w:rsidR="00BF22A5" w:rsidRPr="004F3689" w:rsidRDefault="00BF22A5" w:rsidP="001D0915">
                  <w:pPr>
                    <w:autoSpaceDE w:val="0"/>
                    <w:autoSpaceDN w:val="0"/>
                    <w:adjustRightInd w:val="0"/>
                    <w:spacing w:after="0" w:line="240" w:lineRule="auto"/>
                    <w:contextualSpacing/>
                    <w:rPr>
                      <w:rFonts w:ascii="Arial" w:hAnsi="Arial" w:cs="B Lotus"/>
                      <w:color w:val="000000"/>
                    </w:rPr>
                  </w:pPr>
                </w:p>
              </w:tc>
              <w:tc>
                <w:tcPr>
                  <w:tcW w:w="1407" w:type="dxa"/>
                  <w:tcBorders>
                    <w:top w:val="nil"/>
                    <w:left w:val="nil"/>
                    <w:bottom w:val="nil"/>
                    <w:right w:val="single" w:sz="16" w:space="0" w:color="000000"/>
                  </w:tcBorders>
                  <w:shd w:val="clear" w:color="auto" w:fill="FFFFFF"/>
                </w:tcPr>
                <w:p w:rsidR="00BF22A5" w:rsidRPr="004F3689" w:rsidRDefault="00BF22A5" w:rsidP="001D0915">
                  <w:pPr>
                    <w:autoSpaceDE w:val="0"/>
                    <w:autoSpaceDN w:val="0"/>
                    <w:adjustRightInd w:val="0"/>
                    <w:spacing w:after="0" w:line="240" w:lineRule="auto"/>
                    <w:ind w:left="60" w:right="60"/>
                    <w:contextualSpacing/>
                    <w:rPr>
                      <w:rFonts w:ascii="Arial" w:hAnsi="Arial" w:cs="B Lotus"/>
                      <w:color w:val="000000"/>
                    </w:rPr>
                  </w:pPr>
                  <w:r w:rsidRPr="004F3689">
                    <w:rPr>
                      <w:rFonts w:ascii="Arial" w:hAnsi="Arial" w:cs="B Lotus" w:hint="cs"/>
                      <w:color w:val="000000"/>
                      <w:rtl/>
                    </w:rPr>
                    <w:t>گزارشگری مالی</w:t>
                  </w:r>
                </w:p>
              </w:tc>
              <w:tc>
                <w:tcPr>
                  <w:tcW w:w="579" w:type="dxa"/>
                  <w:tcBorders>
                    <w:top w:val="nil"/>
                    <w:left w:val="single" w:sz="16" w:space="0" w:color="000000"/>
                    <w:bottom w:val="nil"/>
                  </w:tcBorders>
                  <w:shd w:val="clear" w:color="auto" w:fill="FFFFFF"/>
                </w:tcPr>
                <w:p w:rsidR="00BF22A5" w:rsidRPr="004F3689" w:rsidRDefault="00BF22A5" w:rsidP="001D0915">
                  <w:pPr>
                    <w:autoSpaceDE w:val="0"/>
                    <w:autoSpaceDN w:val="0"/>
                    <w:adjustRightInd w:val="0"/>
                    <w:spacing w:after="0" w:line="240" w:lineRule="auto"/>
                    <w:ind w:left="60" w:right="60"/>
                    <w:contextualSpacing/>
                    <w:jc w:val="right"/>
                    <w:rPr>
                      <w:rFonts w:ascii="Arial" w:hAnsi="Arial" w:cs="B Lotus"/>
                      <w:color w:val="000000"/>
                    </w:rPr>
                  </w:pPr>
                  <w:r w:rsidRPr="004F3689">
                    <w:rPr>
                      <w:rFonts w:ascii="Arial" w:hAnsi="Arial" w:cs="B Lotus" w:hint="cs"/>
                      <w:color w:val="000000"/>
                      <w:rtl/>
                    </w:rPr>
                    <w:t>خیر</w:t>
                  </w:r>
                </w:p>
              </w:tc>
              <w:tc>
                <w:tcPr>
                  <w:tcW w:w="1009" w:type="dxa"/>
                  <w:tcBorders>
                    <w:top w:val="nil"/>
                    <w:bottom w:val="nil"/>
                  </w:tcBorders>
                  <w:shd w:val="clear" w:color="auto" w:fill="FFFFFF"/>
                </w:tcPr>
                <w:p w:rsidR="00BF22A5" w:rsidRPr="004F3689" w:rsidRDefault="00BF22A5" w:rsidP="001D0915">
                  <w:pPr>
                    <w:autoSpaceDE w:val="0"/>
                    <w:autoSpaceDN w:val="0"/>
                    <w:adjustRightInd w:val="0"/>
                    <w:spacing w:after="0" w:line="240" w:lineRule="auto"/>
                    <w:ind w:left="60" w:right="60"/>
                    <w:contextualSpacing/>
                    <w:jc w:val="right"/>
                    <w:rPr>
                      <w:rFonts w:ascii="Arial" w:hAnsi="Arial" w:cs="B Lotus"/>
                      <w:color w:val="000000"/>
                    </w:rPr>
                  </w:pPr>
                  <w:r w:rsidRPr="004F3689">
                    <w:rPr>
                      <w:rFonts w:ascii="Arial" w:hAnsi="Arial" w:cs="B Lotus" w:hint="cs"/>
                      <w:color w:val="000000"/>
                      <w:rtl/>
                    </w:rPr>
                    <w:t>12</w:t>
                  </w:r>
                </w:p>
              </w:tc>
              <w:tc>
                <w:tcPr>
                  <w:tcW w:w="1456" w:type="dxa"/>
                  <w:tcBorders>
                    <w:top w:val="nil"/>
                    <w:bottom w:val="nil"/>
                  </w:tcBorders>
                  <w:shd w:val="clear" w:color="auto" w:fill="FFFFFF"/>
                </w:tcPr>
                <w:p w:rsidR="00BF22A5" w:rsidRPr="004F3689" w:rsidRDefault="00BF22A5" w:rsidP="001D0915">
                  <w:pPr>
                    <w:autoSpaceDE w:val="0"/>
                    <w:autoSpaceDN w:val="0"/>
                    <w:adjustRightInd w:val="0"/>
                    <w:spacing w:after="0" w:line="240" w:lineRule="auto"/>
                    <w:ind w:left="60" w:right="60"/>
                    <w:contextualSpacing/>
                    <w:jc w:val="right"/>
                    <w:rPr>
                      <w:rFonts w:ascii="Arial" w:hAnsi="Arial" w:cs="B Lotus"/>
                      <w:color w:val="000000"/>
                    </w:rPr>
                  </w:pPr>
                  <w:r w:rsidRPr="004F3689">
                    <w:rPr>
                      <w:rFonts w:ascii="Arial" w:hAnsi="Arial" w:cs="B Lotus"/>
                      <w:color w:val="000000"/>
                    </w:rPr>
                    <w:t>.</w:t>
                  </w:r>
                  <w:r w:rsidRPr="004F3689">
                    <w:rPr>
                      <w:rFonts w:ascii="Arial" w:hAnsi="Arial" w:cs="B Lotus" w:hint="cs"/>
                      <w:color w:val="000000"/>
                      <w:rtl/>
                    </w:rPr>
                    <w:t>12</w:t>
                  </w:r>
                </w:p>
              </w:tc>
              <w:tc>
                <w:tcPr>
                  <w:tcW w:w="1139" w:type="dxa"/>
                  <w:tcBorders>
                    <w:top w:val="nil"/>
                    <w:bottom w:val="nil"/>
                  </w:tcBorders>
                  <w:shd w:val="clear" w:color="auto" w:fill="FFFFFF"/>
                  <w:vAlign w:val="center"/>
                </w:tcPr>
                <w:p w:rsidR="00BF22A5" w:rsidRPr="004F3689" w:rsidRDefault="00BF22A5" w:rsidP="001D0915">
                  <w:pPr>
                    <w:autoSpaceDE w:val="0"/>
                    <w:autoSpaceDN w:val="0"/>
                    <w:adjustRightInd w:val="0"/>
                    <w:spacing w:after="0" w:line="240" w:lineRule="auto"/>
                    <w:contextualSpacing/>
                    <w:jc w:val="center"/>
                    <w:rPr>
                      <w:rFonts w:ascii="Times New Roman" w:hAnsi="Times New Roman" w:cs="B Lotus"/>
                    </w:rPr>
                  </w:pPr>
                </w:p>
              </w:tc>
              <w:tc>
                <w:tcPr>
                  <w:tcW w:w="1456" w:type="dxa"/>
                  <w:tcBorders>
                    <w:top w:val="nil"/>
                    <w:bottom w:val="nil"/>
                    <w:right w:val="single" w:sz="16" w:space="0" w:color="000000"/>
                  </w:tcBorders>
                  <w:shd w:val="clear" w:color="auto" w:fill="FFFFFF"/>
                  <w:vAlign w:val="center"/>
                </w:tcPr>
                <w:p w:rsidR="00BF22A5" w:rsidRPr="004F3689" w:rsidRDefault="00BF22A5" w:rsidP="001D0915">
                  <w:pPr>
                    <w:autoSpaceDE w:val="0"/>
                    <w:autoSpaceDN w:val="0"/>
                    <w:adjustRightInd w:val="0"/>
                    <w:spacing w:after="0" w:line="240" w:lineRule="auto"/>
                    <w:contextualSpacing/>
                    <w:jc w:val="center"/>
                    <w:rPr>
                      <w:rFonts w:ascii="Times New Roman" w:hAnsi="Times New Roman" w:cs="B Lotus"/>
                    </w:rPr>
                  </w:pPr>
                </w:p>
              </w:tc>
            </w:tr>
            <w:tr w:rsidR="00BF22A5" w:rsidRPr="004F3689" w:rsidTr="00BF22A5">
              <w:trPr>
                <w:cantSplit/>
              </w:trPr>
              <w:tc>
                <w:tcPr>
                  <w:tcW w:w="728" w:type="dxa"/>
                  <w:vMerge/>
                  <w:tcBorders>
                    <w:top w:val="single" w:sz="16" w:space="0" w:color="000000"/>
                    <w:left w:val="single" w:sz="16" w:space="0" w:color="000000"/>
                    <w:bottom w:val="single" w:sz="16" w:space="0" w:color="000000"/>
                    <w:right w:val="nil"/>
                  </w:tcBorders>
                  <w:shd w:val="clear" w:color="auto" w:fill="FFFFFF"/>
                </w:tcPr>
                <w:p w:rsidR="00BF22A5" w:rsidRPr="004F3689" w:rsidRDefault="00BF22A5" w:rsidP="001D0915">
                  <w:pPr>
                    <w:autoSpaceDE w:val="0"/>
                    <w:autoSpaceDN w:val="0"/>
                    <w:adjustRightInd w:val="0"/>
                    <w:spacing w:after="0" w:line="240" w:lineRule="auto"/>
                    <w:contextualSpacing/>
                    <w:rPr>
                      <w:rFonts w:ascii="Times New Roman" w:hAnsi="Times New Roman" w:cs="B Lotus"/>
                    </w:rPr>
                  </w:pPr>
                </w:p>
              </w:tc>
              <w:tc>
                <w:tcPr>
                  <w:tcW w:w="1407" w:type="dxa"/>
                  <w:tcBorders>
                    <w:top w:val="nil"/>
                    <w:left w:val="nil"/>
                    <w:bottom w:val="single" w:sz="16" w:space="0" w:color="000000"/>
                    <w:right w:val="single" w:sz="16" w:space="0" w:color="000000"/>
                  </w:tcBorders>
                  <w:shd w:val="clear" w:color="auto" w:fill="FFFFFF"/>
                </w:tcPr>
                <w:p w:rsidR="00BF22A5" w:rsidRPr="004F3689" w:rsidRDefault="00BF22A5" w:rsidP="001D0915">
                  <w:pPr>
                    <w:autoSpaceDE w:val="0"/>
                    <w:autoSpaceDN w:val="0"/>
                    <w:adjustRightInd w:val="0"/>
                    <w:spacing w:after="0" w:line="240" w:lineRule="auto"/>
                    <w:ind w:left="60" w:right="60"/>
                    <w:contextualSpacing/>
                    <w:rPr>
                      <w:rFonts w:ascii="Arial" w:hAnsi="Arial" w:cs="B Lotus"/>
                      <w:color w:val="000000"/>
                    </w:rPr>
                  </w:pPr>
                  <w:r w:rsidRPr="004F3689">
                    <w:rPr>
                      <w:rFonts w:ascii="Arial" w:hAnsi="Arial" w:cs="B Lotus"/>
                      <w:color w:val="000000"/>
                    </w:rPr>
                    <w:t>Total</w:t>
                  </w:r>
                </w:p>
              </w:tc>
              <w:tc>
                <w:tcPr>
                  <w:tcW w:w="579" w:type="dxa"/>
                  <w:tcBorders>
                    <w:top w:val="nil"/>
                    <w:left w:val="single" w:sz="16" w:space="0" w:color="000000"/>
                    <w:bottom w:val="single" w:sz="16" w:space="0" w:color="000000"/>
                  </w:tcBorders>
                  <w:shd w:val="clear" w:color="auto" w:fill="FFFFFF"/>
                  <w:vAlign w:val="center"/>
                </w:tcPr>
                <w:p w:rsidR="00BF22A5" w:rsidRPr="004F3689" w:rsidRDefault="00BF22A5" w:rsidP="001D0915">
                  <w:pPr>
                    <w:autoSpaceDE w:val="0"/>
                    <w:autoSpaceDN w:val="0"/>
                    <w:adjustRightInd w:val="0"/>
                    <w:spacing w:after="0" w:line="240" w:lineRule="auto"/>
                    <w:contextualSpacing/>
                    <w:jc w:val="center"/>
                    <w:rPr>
                      <w:rFonts w:ascii="Times New Roman" w:hAnsi="Times New Roman" w:cs="B Lotus"/>
                    </w:rPr>
                  </w:pPr>
                </w:p>
              </w:tc>
              <w:tc>
                <w:tcPr>
                  <w:tcW w:w="1009" w:type="dxa"/>
                  <w:tcBorders>
                    <w:top w:val="nil"/>
                    <w:bottom w:val="single" w:sz="16" w:space="0" w:color="000000"/>
                  </w:tcBorders>
                  <w:shd w:val="clear" w:color="auto" w:fill="FFFFFF"/>
                </w:tcPr>
                <w:p w:rsidR="00BF22A5" w:rsidRPr="004F3689" w:rsidRDefault="00BF22A5" w:rsidP="001D0915">
                  <w:pPr>
                    <w:autoSpaceDE w:val="0"/>
                    <w:autoSpaceDN w:val="0"/>
                    <w:adjustRightInd w:val="0"/>
                    <w:spacing w:after="0" w:line="240" w:lineRule="auto"/>
                    <w:ind w:left="60" w:right="60"/>
                    <w:contextualSpacing/>
                    <w:jc w:val="right"/>
                    <w:rPr>
                      <w:rFonts w:ascii="Arial" w:hAnsi="Arial" w:cs="B Lotus"/>
                      <w:color w:val="000000"/>
                    </w:rPr>
                  </w:pPr>
                  <w:r w:rsidRPr="004F3689">
                    <w:rPr>
                      <w:rFonts w:ascii="Arial" w:hAnsi="Arial" w:cs="B Lotus"/>
                      <w:color w:val="000000"/>
                    </w:rPr>
                    <w:t>99</w:t>
                  </w:r>
                </w:p>
              </w:tc>
              <w:tc>
                <w:tcPr>
                  <w:tcW w:w="1456" w:type="dxa"/>
                  <w:tcBorders>
                    <w:top w:val="nil"/>
                    <w:bottom w:val="single" w:sz="16" w:space="0" w:color="000000"/>
                  </w:tcBorders>
                  <w:shd w:val="clear" w:color="auto" w:fill="FFFFFF"/>
                </w:tcPr>
                <w:p w:rsidR="00BF22A5" w:rsidRPr="004F3689" w:rsidRDefault="00BF22A5" w:rsidP="001D0915">
                  <w:pPr>
                    <w:autoSpaceDE w:val="0"/>
                    <w:autoSpaceDN w:val="0"/>
                    <w:adjustRightInd w:val="0"/>
                    <w:spacing w:after="0" w:line="240" w:lineRule="auto"/>
                    <w:ind w:left="60" w:right="60"/>
                    <w:contextualSpacing/>
                    <w:jc w:val="right"/>
                    <w:rPr>
                      <w:rFonts w:ascii="Arial" w:hAnsi="Arial" w:cs="B Lotus"/>
                      <w:color w:val="000000"/>
                    </w:rPr>
                  </w:pPr>
                  <w:r w:rsidRPr="004F3689">
                    <w:rPr>
                      <w:rFonts w:ascii="Arial" w:hAnsi="Arial" w:cs="B Lotus"/>
                      <w:color w:val="000000"/>
                    </w:rPr>
                    <w:t>1.00</w:t>
                  </w:r>
                </w:p>
              </w:tc>
              <w:tc>
                <w:tcPr>
                  <w:tcW w:w="1139" w:type="dxa"/>
                  <w:tcBorders>
                    <w:top w:val="nil"/>
                    <w:bottom w:val="single" w:sz="16" w:space="0" w:color="000000"/>
                  </w:tcBorders>
                  <w:shd w:val="clear" w:color="auto" w:fill="FFFFFF"/>
                  <w:vAlign w:val="center"/>
                </w:tcPr>
                <w:p w:rsidR="00BF22A5" w:rsidRPr="004F3689" w:rsidRDefault="00BF22A5" w:rsidP="001D0915">
                  <w:pPr>
                    <w:autoSpaceDE w:val="0"/>
                    <w:autoSpaceDN w:val="0"/>
                    <w:adjustRightInd w:val="0"/>
                    <w:spacing w:after="0" w:line="240" w:lineRule="auto"/>
                    <w:contextualSpacing/>
                    <w:jc w:val="center"/>
                    <w:rPr>
                      <w:rFonts w:ascii="Times New Roman" w:hAnsi="Times New Roman" w:cs="B Lotus"/>
                    </w:rPr>
                  </w:pPr>
                </w:p>
              </w:tc>
              <w:tc>
                <w:tcPr>
                  <w:tcW w:w="1456" w:type="dxa"/>
                  <w:tcBorders>
                    <w:top w:val="nil"/>
                    <w:bottom w:val="single" w:sz="16" w:space="0" w:color="000000"/>
                    <w:right w:val="single" w:sz="16" w:space="0" w:color="000000"/>
                  </w:tcBorders>
                  <w:shd w:val="clear" w:color="auto" w:fill="FFFFFF"/>
                  <w:vAlign w:val="center"/>
                </w:tcPr>
                <w:p w:rsidR="00BF22A5" w:rsidRPr="004F3689" w:rsidRDefault="00BF22A5" w:rsidP="001D0915">
                  <w:pPr>
                    <w:autoSpaceDE w:val="0"/>
                    <w:autoSpaceDN w:val="0"/>
                    <w:adjustRightInd w:val="0"/>
                    <w:spacing w:after="0" w:line="240" w:lineRule="auto"/>
                    <w:contextualSpacing/>
                    <w:jc w:val="center"/>
                    <w:rPr>
                      <w:rFonts w:ascii="Times New Roman" w:hAnsi="Times New Roman" w:cs="B Lotus"/>
                    </w:rPr>
                  </w:pPr>
                </w:p>
              </w:tc>
            </w:tr>
          </w:tbl>
          <w:p w:rsidR="00BF22A5" w:rsidRPr="001D0915" w:rsidRDefault="00BF22A5" w:rsidP="001D0915">
            <w:pPr>
              <w:contextualSpacing/>
              <w:rPr>
                <w:rFonts w:cs="B Lotus"/>
                <w:sz w:val="26"/>
                <w:szCs w:val="26"/>
              </w:rPr>
            </w:pPr>
          </w:p>
        </w:tc>
        <w:tc>
          <w:tcPr>
            <w:tcW w:w="3174" w:type="dxa"/>
            <w:vAlign w:val="center"/>
          </w:tcPr>
          <w:p w:rsidR="00BF22A5" w:rsidRPr="00F3520D" w:rsidRDefault="00BF22A5" w:rsidP="001D0915">
            <w:pPr>
              <w:contextualSpacing/>
              <w:jc w:val="center"/>
              <w:rPr>
                <w:rFonts w:cs="B Lotus"/>
                <w:sz w:val="24"/>
                <w:szCs w:val="24"/>
                <w:lang w:bidi="fa-IR"/>
              </w:rPr>
            </w:pPr>
            <w:r w:rsidRPr="00F3520D">
              <w:rPr>
                <w:rFonts w:cs="B Lotus" w:hint="cs"/>
                <w:sz w:val="24"/>
                <w:szCs w:val="24"/>
                <w:rtl/>
                <w:lang w:bidi="fa-IR"/>
              </w:rPr>
              <w:t>دانشگاهیان</w:t>
            </w:r>
          </w:p>
        </w:tc>
      </w:tr>
      <w:tr w:rsidR="00BF22A5" w:rsidRPr="001D0915" w:rsidTr="00BF22A5">
        <w:tc>
          <w:tcPr>
            <w:tcW w:w="9776" w:type="dxa"/>
          </w:tcPr>
          <w:tbl>
            <w:tblPr>
              <w:tblW w:w="7774"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660"/>
              <w:gridCol w:w="1331"/>
              <w:gridCol w:w="1043"/>
              <w:gridCol w:w="911"/>
              <w:gridCol w:w="1404"/>
              <w:gridCol w:w="1071"/>
              <w:gridCol w:w="1354"/>
            </w:tblGrid>
            <w:tr w:rsidR="00BF22A5" w:rsidRPr="004F3689" w:rsidTr="00BF22A5">
              <w:trPr>
                <w:cantSplit/>
                <w:tblHeader/>
              </w:trPr>
              <w:tc>
                <w:tcPr>
                  <w:tcW w:w="7774" w:type="dxa"/>
                  <w:gridSpan w:val="7"/>
                  <w:tcBorders>
                    <w:top w:val="nil"/>
                    <w:left w:val="nil"/>
                    <w:bottom w:val="nil"/>
                    <w:right w:val="nil"/>
                  </w:tcBorders>
                  <w:shd w:val="clear" w:color="auto" w:fill="FFFFFF"/>
                  <w:vAlign w:val="center"/>
                </w:tcPr>
                <w:p w:rsidR="00BF22A5" w:rsidRPr="004F3689" w:rsidRDefault="00BF22A5" w:rsidP="001D0915">
                  <w:pPr>
                    <w:autoSpaceDE w:val="0"/>
                    <w:autoSpaceDN w:val="0"/>
                    <w:adjustRightInd w:val="0"/>
                    <w:spacing w:after="0" w:line="240" w:lineRule="auto"/>
                    <w:ind w:left="60" w:right="60"/>
                    <w:contextualSpacing/>
                    <w:jc w:val="center"/>
                    <w:rPr>
                      <w:rFonts w:ascii="Arial" w:hAnsi="Arial" w:cs="B Lotus"/>
                      <w:color w:val="000000"/>
                    </w:rPr>
                  </w:pPr>
                  <w:r w:rsidRPr="004F3689">
                    <w:rPr>
                      <w:rFonts w:ascii="Arial" w:hAnsi="Arial" w:cs="B Lotus"/>
                      <w:b/>
                      <w:bCs/>
                      <w:color w:val="000000"/>
                    </w:rPr>
                    <w:lastRenderedPageBreak/>
                    <w:t>Binomial Test</w:t>
                  </w:r>
                </w:p>
              </w:tc>
            </w:tr>
            <w:tr w:rsidR="00BF22A5" w:rsidRPr="004F3689" w:rsidTr="00BF22A5">
              <w:trPr>
                <w:cantSplit/>
                <w:tblHeader/>
              </w:trPr>
              <w:tc>
                <w:tcPr>
                  <w:tcW w:w="2135"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BF22A5" w:rsidRPr="004F3689" w:rsidRDefault="00BF22A5" w:rsidP="001D0915">
                  <w:pPr>
                    <w:autoSpaceDE w:val="0"/>
                    <w:autoSpaceDN w:val="0"/>
                    <w:adjustRightInd w:val="0"/>
                    <w:spacing w:after="0" w:line="240" w:lineRule="auto"/>
                    <w:contextualSpacing/>
                    <w:jc w:val="center"/>
                    <w:rPr>
                      <w:rFonts w:ascii="Times New Roman" w:hAnsi="Times New Roman" w:cs="B Lotus"/>
                    </w:rPr>
                  </w:pPr>
                </w:p>
              </w:tc>
              <w:tc>
                <w:tcPr>
                  <w:tcW w:w="579" w:type="dxa"/>
                  <w:tcBorders>
                    <w:top w:val="single" w:sz="16" w:space="0" w:color="000000"/>
                    <w:left w:val="single" w:sz="16" w:space="0" w:color="000000"/>
                    <w:bottom w:val="single" w:sz="16" w:space="0" w:color="000000"/>
                  </w:tcBorders>
                  <w:shd w:val="clear" w:color="auto" w:fill="FFFFFF"/>
                  <w:vAlign w:val="bottom"/>
                </w:tcPr>
                <w:p w:rsidR="00BF22A5" w:rsidRPr="004F3689" w:rsidRDefault="00BF22A5" w:rsidP="001D0915">
                  <w:pPr>
                    <w:autoSpaceDE w:val="0"/>
                    <w:autoSpaceDN w:val="0"/>
                    <w:adjustRightInd w:val="0"/>
                    <w:spacing w:after="0" w:line="240" w:lineRule="auto"/>
                    <w:ind w:left="60" w:right="60"/>
                    <w:contextualSpacing/>
                    <w:jc w:val="center"/>
                    <w:rPr>
                      <w:rFonts w:ascii="Arial" w:hAnsi="Arial" w:cs="B Lotus"/>
                      <w:color w:val="000000"/>
                    </w:rPr>
                  </w:pPr>
                  <w:r w:rsidRPr="004F3689">
                    <w:rPr>
                      <w:rFonts w:ascii="Arial" w:hAnsi="Arial" w:cs="B Lotus"/>
                      <w:color w:val="000000"/>
                    </w:rPr>
                    <w:t>Category</w:t>
                  </w:r>
                </w:p>
              </w:tc>
              <w:tc>
                <w:tcPr>
                  <w:tcW w:w="1009" w:type="dxa"/>
                  <w:tcBorders>
                    <w:top w:val="single" w:sz="16" w:space="0" w:color="000000"/>
                    <w:bottom w:val="single" w:sz="16" w:space="0" w:color="000000"/>
                  </w:tcBorders>
                  <w:shd w:val="clear" w:color="auto" w:fill="FFFFFF"/>
                  <w:vAlign w:val="bottom"/>
                </w:tcPr>
                <w:p w:rsidR="00BF22A5" w:rsidRPr="004F3689" w:rsidRDefault="00BF22A5" w:rsidP="001D0915">
                  <w:pPr>
                    <w:autoSpaceDE w:val="0"/>
                    <w:autoSpaceDN w:val="0"/>
                    <w:adjustRightInd w:val="0"/>
                    <w:spacing w:after="0" w:line="240" w:lineRule="auto"/>
                    <w:ind w:left="60" w:right="60"/>
                    <w:contextualSpacing/>
                    <w:jc w:val="center"/>
                    <w:rPr>
                      <w:rFonts w:ascii="Arial" w:hAnsi="Arial" w:cs="B Lotus"/>
                      <w:color w:val="000000"/>
                    </w:rPr>
                  </w:pPr>
                  <w:r w:rsidRPr="004F3689">
                    <w:rPr>
                      <w:rFonts w:ascii="Arial" w:hAnsi="Arial" w:cs="B Lotus"/>
                      <w:color w:val="000000"/>
                    </w:rPr>
                    <w:t>N</w:t>
                  </w:r>
                </w:p>
              </w:tc>
              <w:tc>
                <w:tcPr>
                  <w:tcW w:w="1456" w:type="dxa"/>
                  <w:tcBorders>
                    <w:top w:val="single" w:sz="16" w:space="0" w:color="000000"/>
                    <w:bottom w:val="single" w:sz="16" w:space="0" w:color="000000"/>
                  </w:tcBorders>
                  <w:shd w:val="clear" w:color="auto" w:fill="FFFFFF"/>
                  <w:vAlign w:val="bottom"/>
                </w:tcPr>
                <w:p w:rsidR="00BF22A5" w:rsidRPr="004F3689" w:rsidRDefault="00BF22A5" w:rsidP="001D0915">
                  <w:pPr>
                    <w:autoSpaceDE w:val="0"/>
                    <w:autoSpaceDN w:val="0"/>
                    <w:adjustRightInd w:val="0"/>
                    <w:spacing w:after="0" w:line="240" w:lineRule="auto"/>
                    <w:ind w:left="60" w:right="60"/>
                    <w:contextualSpacing/>
                    <w:jc w:val="center"/>
                    <w:rPr>
                      <w:rFonts w:ascii="Arial" w:hAnsi="Arial" w:cs="B Lotus"/>
                      <w:color w:val="000000"/>
                    </w:rPr>
                  </w:pPr>
                  <w:r w:rsidRPr="004F3689">
                    <w:rPr>
                      <w:rFonts w:ascii="Arial" w:hAnsi="Arial" w:cs="B Lotus"/>
                      <w:color w:val="000000"/>
                    </w:rPr>
                    <w:t>Observed Prop.</w:t>
                  </w:r>
                </w:p>
              </w:tc>
              <w:tc>
                <w:tcPr>
                  <w:tcW w:w="1139" w:type="dxa"/>
                  <w:tcBorders>
                    <w:top w:val="single" w:sz="16" w:space="0" w:color="000000"/>
                    <w:bottom w:val="single" w:sz="16" w:space="0" w:color="000000"/>
                  </w:tcBorders>
                  <w:shd w:val="clear" w:color="auto" w:fill="FFFFFF"/>
                  <w:vAlign w:val="bottom"/>
                </w:tcPr>
                <w:p w:rsidR="00BF22A5" w:rsidRPr="004F3689" w:rsidRDefault="00BF22A5" w:rsidP="001D0915">
                  <w:pPr>
                    <w:autoSpaceDE w:val="0"/>
                    <w:autoSpaceDN w:val="0"/>
                    <w:adjustRightInd w:val="0"/>
                    <w:spacing w:after="0" w:line="240" w:lineRule="auto"/>
                    <w:ind w:left="60" w:right="60"/>
                    <w:contextualSpacing/>
                    <w:jc w:val="center"/>
                    <w:rPr>
                      <w:rFonts w:ascii="Arial" w:hAnsi="Arial" w:cs="B Lotus"/>
                      <w:color w:val="000000"/>
                    </w:rPr>
                  </w:pPr>
                  <w:r w:rsidRPr="004F3689">
                    <w:rPr>
                      <w:rFonts w:ascii="Arial" w:hAnsi="Arial" w:cs="B Lotus"/>
                      <w:color w:val="000000"/>
                    </w:rPr>
                    <w:t>Test Prop.</w:t>
                  </w:r>
                </w:p>
              </w:tc>
              <w:tc>
                <w:tcPr>
                  <w:tcW w:w="1456" w:type="dxa"/>
                  <w:tcBorders>
                    <w:top w:val="single" w:sz="16" w:space="0" w:color="000000"/>
                    <w:bottom w:val="single" w:sz="16" w:space="0" w:color="000000"/>
                    <w:right w:val="single" w:sz="16" w:space="0" w:color="000000"/>
                  </w:tcBorders>
                  <w:shd w:val="clear" w:color="auto" w:fill="FFFFFF"/>
                  <w:vAlign w:val="bottom"/>
                </w:tcPr>
                <w:p w:rsidR="00BF22A5" w:rsidRPr="004F3689" w:rsidRDefault="00BF22A5" w:rsidP="001D0915">
                  <w:pPr>
                    <w:autoSpaceDE w:val="0"/>
                    <w:autoSpaceDN w:val="0"/>
                    <w:adjustRightInd w:val="0"/>
                    <w:spacing w:after="0" w:line="240" w:lineRule="auto"/>
                    <w:ind w:left="60" w:right="60"/>
                    <w:contextualSpacing/>
                    <w:jc w:val="center"/>
                    <w:rPr>
                      <w:rFonts w:ascii="Arial" w:hAnsi="Arial" w:cs="B Lotus"/>
                      <w:color w:val="000000"/>
                    </w:rPr>
                  </w:pPr>
                  <w:r w:rsidRPr="004F3689">
                    <w:rPr>
                      <w:rFonts w:ascii="Arial" w:hAnsi="Arial" w:cs="B Lotus"/>
                      <w:color w:val="000000"/>
                    </w:rPr>
                    <w:t>Exact Sig. (2-tailed)</w:t>
                  </w:r>
                </w:p>
              </w:tc>
            </w:tr>
            <w:tr w:rsidR="00BF22A5" w:rsidRPr="004F3689" w:rsidTr="00BF22A5">
              <w:trPr>
                <w:cantSplit/>
                <w:tblHeader/>
              </w:trPr>
              <w:tc>
                <w:tcPr>
                  <w:tcW w:w="728" w:type="dxa"/>
                  <w:vMerge w:val="restart"/>
                  <w:tcBorders>
                    <w:top w:val="single" w:sz="16" w:space="0" w:color="000000"/>
                    <w:left w:val="single" w:sz="16" w:space="0" w:color="000000"/>
                    <w:bottom w:val="single" w:sz="16" w:space="0" w:color="000000"/>
                    <w:right w:val="nil"/>
                  </w:tcBorders>
                  <w:shd w:val="clear" w:color="auto" w:fill="FFFFFF"/>
                </w:tcPr>
                <w:p w:rsidR="00BF22A5" w:rsidRPr="004F3689" w:rsidRDefault="00BF22A5" w:rsidP="001D0915">
                  <w:pPr>
                    <w:autoSpaceDE w:val="0"/>
                    <w:autoSpaceDN w:val="0"/>
                    <w:adjustRightInd w:val="0"/>
                    <w:spacing w:after="0" w:line="240" w:lineRule="auto"/>
                    <w:ind w:left="60" w:right="60"/>
                    <w:contextualSpacing/>
                    <w:rPr>
                      <w:rFonts w:ascii="Arial" w:hAnsi="Arial" w:cs="B Lotus"/>
                      <w:color w:val="000000"/>
                    </w:rPr>
                  </w:pPr>
                  <w:r w:rsidRPr="004F3689">
                    <w:rPr>
                      <w:rFonts w:ascii="Arial" w:hAnsi="Arial" w:cs="B Lotus"/>
                      <w:color w:val="000000"/>
                    </w:rPr>
                    <w:t>a</w:t>
                  </w:r>
                </w:p>
              </w:tc>
              <w:tc>
                <w:tcPr>
                  <w:tcW w:w="1407" w:type="dxa"/>
                  <w:tcBorders>
                    <w:top w:val="single" w:sz="16" w:space="0" w:color="000000"/>
                    <w:left w:val="nil"/>
                    <w:bottom w:val="nil"/>
                    <w:right w:val="single" w:sz="16" w:space="0" w:color="000000"/>
                  </w:tcBorders>
                  <w:shd w:val="clear" w:color="auto" w:fill="FFFFFF"/>
                </w:tcPr>
                <w:p w:rsidR="00BF22A5" w:rsidRPr="004F3689" w:rsidRDefault="00BF22A5" w:rsidP="001D0915">
                  <w:pPr>
                    <w:autoSpaceDE w:val="0"/>
                    <w:autoSpaceDN w:val="0"/>
                    <w:adjustRightInd w:val="0"/>
                    <w:spacing w:after="0" w:line="240" w:lineRule="auto"/>
                    <w:ind w:left="60" w:right="60"/>
                    <w:contextualSpacing/>
                    <w:rPr>
                      <w:rFonts w:ascii="Arial" w:hAnsi="Arial" w:cs="B Lotus"/>
                      <w:color w:val="000000"/>
                    </w:rPr>
                  </w:pPr>
                  <w:r w:rsidRPr="004F3689">
                    <w:rPr>
                      <w:rFonts w:ascii="Arial" w:hAnsi="Arial" w:cs="B Lotus"/>
                      <w:color w:val="000000"/>
                    </w:rPr>
                    <w:t xml:space="preserve">IFRS </w:t>
                  </w:r>
                  <w:r w:rsidRPr="004F3689">
                    <w:rPr>
                      <w:rFonts w:ascii="Arial" w:hAnsi="Arial" w:cs="B Lotus" w:hint="cs"/>
                      <w:color w:val="000000"/>
                      <w:rtl/>
                    </w:rPr>
                    <w:t>گزارشگری</w:t>
                  </w:r>
                </w:p>
              </w:tc>
              <w:tc>
                <w:tcPr>
                  <w:tcW w:w="579" w:type="dxa"/>
                  <w:tcBorders>
                    <w:top w:val="single" w:sz="16" w:space="0" w:color="000000"/>
                    <w:left w:val="single" w:sz="16" w:space="0" w:color="000000"/>
                    <w:bottom w:val="nil"/>
                  </w:tcBorders>
                  <w:shd w:val="clear" w:color="auto" w:fill="FFFFFF"/>
                </w:tcPr>
                <w:p w:rsidR="00BF22A5" w:rsidRPr="004F3689" w:rsidRDefault="00BF22A5" w:rsidP="001D0915">
                  <w:pPr>
                    <w:autoSpaceDE w:val="0"/>
                    <w:autoSpaceDN w:val="0"/>
                    <w:adjustRightInd w:val="0"/>
                    <w:spacing w:after="0" w:line="240" w:lineRule="auto"/>
                    <w:ind w:left="60" w:right="60"/>
                    <w:contextualSpacing/>
                    <w:jc w:val="right"/>
                    <w:rPr>
                      <w:rFonts w:ascii="Arial" w:hAnsi="Arial" w:cs="B Lotus"/>
                      <w:color w:val="000000"/>
                    </w:rPr>
                  </w:pPr>
                  <w:r w:rsidRPr="004F3689">
                    <w:rPr>
                      <w:rFonts w:ascii="Arial" w:hAnsi="Arial" w:cs="B Lotus" w:hint="cs"/>
                      <w:color w:val="000000"/>
                      <w:rtl/>
                    </w:rPr>
                    <w:t>بلی</w:t>
                  </w:r>
                </w:p>
              </w:tc>
              <w:tc>
                <w:tcPr>
                  <w:tcW w:w="1009" w:type="dxa"/>
                  <w:tcBorders>
                    <w:top w:val="single" w:sz="16" w:space="0" w:color="000000"/>
                    <w:bottom w:val="nil"/>
                  </w:tcBorders>
                  <w:shd w:val="clear" w:color="auto" w:fill="FFFFFF"/>
                </w:tcPr>
                <w:p w:rsidR="00BF22A5" w:rsidRPr="004F3689" w:rsidRDefault="00BF22A5" w:rsidP="001D0915">
                  <w:pPr>
                    <w:autoSpaceDE w:val="0"/>
                    <w:autoSpaceDN w:val="0"/>
                    <w:adjustRightInd w:val="0"/>
                    <w:spacing w:after="0" w:line="240" w:lineRule="auto"/>
                    <w:ind w:left="60" w:right="60"/>
                    <w:contextualSpacing/>
                    <w:jc w:val="right"/>
                    <w:rPr>
                      <w:rFonts w:ascii="Arial" w:hAnsi="Arial" w:cs="B Lotus"/>
                      <w:color w:val="000000"/>
                    </w:rPr>
                  </w:pPr>
                  <w:r w:rsidRPr="004F3689">
                    <w:rPr>
                      <w:rFonts w:ascii="Arial" w:hAnsi="Arial" w:cs="B Lotus" w:hint="cs"/>
                      <w:color w:val="000000"/>
                      <w:rtl/>
                    </w:rPr>
                    <w:t>81</w:t>
                  </w:r>
                </w:p>
              </w:tc>
              <w:tc>
                <w:tcPr>
                  <w:tcW w:w="1456" w:type="dxa"/>
                  <w:tcBorders>
                    <w:top w:val="single" w:sz="16" w:space="0" w:color="000000"/>
                    <w:bottom w:val="nil"/>
                  </w:tcBorders>
                  <w:shd w:val="clear" w:color="auto" w:fill="FFFFFF"/>
                </w:tcPr>
                <w:p w:rsidR="00BF22A5" w:rsidRPr="004F3689" w:rsidRDefault="00BF22A5" w:rsidP="001D0915">
                  <w:pPr>
                    <w:autoSpaceDE w:val="0"/>
                    <w:autoSpaceDN w:val="0"/>
                    <w:adjustRightInd w:val="0"/>
                    <w:spacing w:after="0" w:line="240" w:lineRule="auto"/>
                    <w:ind w:left="60" w:right="60"/>
                    <w:contextualSpacing/>
                    <w:jc w:val="right"/>
                    <w:rPr>
                      <w:rFonts w:ascii="Arial" w:hAnsi="Arial" w:cs="B Lotus"/>
                      <w:color w:val="000000"/>
                    </w:rPr>
                  </w:pPr>
                  <w:r w:rsidRPr="004F3689">
                    <w:rPr>
                      <w:rFonts w:ascii="Arial" w:hAnsi="Arial" w:cs="B Lotus"/>
                      <w:color w:val="000000"/>
                    </w:rPr>
                    <w:t>.</w:t>
                  </w:r>
                  <w:r w:rsidRPr="004F3689">
                    <w:rPr>
                      <w:rFonts w:ascii="Arial" w:hAnsi="Arial" w:cs="B Lotus" w:hint="cs"/>
                      <w:color w:val="000000"/>
                      <w:rtl/>
                    </w:rPr>
                    <w:t>835</w:t>
                  </w:r>
                </w:p>
              </w:tc>
              <w:tc>
                <w:tcPr>
                  <w:tcW w:w="1139" w:type="dxa"/>
                  <w:tcBorders>
                    <w:top w:val="single" w:sz="16" w:space="0" w:color="000000"/>
                    <w:bottom w:val="nil"/>
                  </w:tcBorders>
                  <w:shd w:val="clear" w:color="auto" w:fill="FFFFFF"/>
                </w:tcPr>
                <w:p w:rsidR="00BF22A5" w:rsidRPr="004F3689" w:rsidRDefault="00BF22A5" w:rsidP="001D0915">
                  <w:pPr>
                    <w:autoSpaceDE w:val="0"/>
                    <w:autoSpaceDN w:val="0"/>
                    <w:adjustRightInd w:val="0"/>
                    <w:spacing w:after="0" w:line="240" w:lineRule="auto"/>
                    <w:ind w:left="60" w:right="60"/>
                    <w:contextualSpacing/>
                    <w:jc w:val="right"/>
                    <w:rPr>
                      <w:rFonts w:ascii="Arial" w:hAnsi="Arial" w:cs="B Lotus"/>
                      <w:color w:val="000000"/>
                    </w:rPr>
                  </w:pPr>
                  <w:r w:rsidRPr="004F3689">
                    <w:rPr>
                      <w:rFonts w:ascii="Arial" w:hAnsi="Arial" w:cs="B Lotus"/>
                      <w:color w:val="000000"/>
                    </w:rPr>
                    <w:t>.50</w:t>
                  </w:r>
                </w:p>
              </w:tc>
              <w:tc>
                <w:tcPr>
                  <w:tcW w:w="1456" w:type="dxa"/>
                  <w:tcBorders>
                    <w:top w:val="single" w:sz="16" w:space="0" w:color="000000"/>
                    <w:bottom w:val="nil"/>
                    <w:right w:val="single" w:sz="16" w:space="0" w:color="000000"/>
                  </w:tcBorders>
                  <w:shd w:val="clear" w:color="auto" w:fill="FFFFFF"/>
                </w:tcPr>
                <w:p w:rsidR="00BF22A5" w:rsidRPr="004F3689" w:rsidRDefault="00BF22A5" w:rsidP="001D0915">
                  <w:pPr>
                    <w:autoSpaceDE w:val="0"/>
                    <w:autoSpaceDN w:val="0"/>
                    <w:adjustRightInd w:val="0"/>
                    <w:spacing w:after="0" w:line="240" w:lineRule="auto"/>
                    <w:ind w:left="60" w:right="60"/>
                    <w:contextualSpacing/>
                    <w:jc w:val="right"/>
                    <w:rPr>
                      <w:rFonts w:ascii="Arial" w:hAnsi="Arial" w:cs="B Lotus"/>
                      <w:color w:val="000000"/>
                    </w:rPr>
                  </w:pPr>
                  <w:r w:rsidRPr="004F3689">
                    <w:rPr>
                      <w:rFonts w:ascii="Arial" w:hAnsi="Arial" w:cs="B Lotus"/>
                      <w:color w:val="000000"/>
                    </w:rPr>
                    <w:t>.000</w:t>
                  </w:r>
                </w:p>
              </w:tc>
            </w:tr>
            <w:tr w:rsidR="00BF22A5" w:rsidRPr="004F3689" w:rsidTr="00BF22A5">
              <w:trPr>
                <w:cantSplit/>
                <w:tblHeader/>
              </w:trPr>
              <w:tc>
                <w:tcPr>
                  <w:tcW w:w="728" w:type="dxa"/>
                  <w:vMerge/>
                  <w:tcBorders>
                    <w:top w:val="single" w:sz="16" w:space="0" w:color="000000"/>
                    <w:left w:val="single" w:sz="16" w:space="0" w:color="000000"/>
                    <w:bottom w:val="single" w:sz="16" w:space="0" w:color="000000"/>
                    <w:right w:val="nil"/>
                  </w:tcBorders>
                  <w:shd w:val="clear" w:color="auto" w:fill="FFFFFF"/>
                </w:tcPr>
                <w:p w:rsidR="00BF22A5" w:rsidRPr="004F3689" w:rsidRDefault="00BF22A5" w:rsidP="001D0915">
                  <w:pPr>
                    <w:autoSpaceDE w:val="0"/>
                    <w:autoSpaceDN w:val="0"/>
                    <w:adjustRightInd w:val="0"/>
                    <w:spacing w:after="0" w:line="240" w:lineRule="auto"/>
                    <w:contextualSpacing/>
                    <w:rPr>
                      <w:rFonts w:ascii="Arial" w:hAnsi="Arial" w:cs="B Lotus"/>
                      <w:color w:val="000000"/>
                    </w:rPr>
                  </w:pPr>
                </w:p>
              </w:tc>
              <w:tc>
                <w:tcPr>
                  <w:tcW w:w="1407" w:type="dxa"/>
                  <w:tcBorders>
                    <w:top w:val="nil"/>
                    <w:left w:val="nil"/>
                    <w:bottom w:val="nil"/>
                    <w:right w:val="single" w:sz="16" w:space="0" w:color="000000"/>
                  </w:tcBorders>
                  <w:shd w:val="clear" w:color="auto" w:fill="FFFFFF"/>
                </w:tcPr>
                <w:p w:rsidR="00BF22A5" w:rsidRPr="004F3689" w:rsidRDefault="00BF22A5" w:rsidP="001D0915">
                  <w:pPr>
                    <w:autoSpaceDE w:val="0"/>
                    <w:autoSpaceDN w:val="0"/>
                    <w:adjustRightInd w:val="0"/>
                    <w:spacing w:after="0" w:line="240" w:lineRule="auto"/>
                    <w:ind w:left="60" w:right="60"/>
                    <w:contextualSpacing/>
                    <w:rPr>
                      <w:rFonts w:ascii="Arial" w:hAnsi="Arial" w:cs="B Lotus"/>
                      <w:color w:val="000000"/>
                    </w:rPr>
                  </w:pPr>
                  <w:r w:rsidRPr="004F3689">
                    <w:rPr>
                      <w:rFonts w:ascii="Arial" w:hAnsi="Arial" w:cs="B Lotus" w:hint="cs"/>
                      <w:color w:val="000000"/>
                      <w:rtl/>
                    </w:rPr>
                    <w:t>گزارشگری مالی</w:t>
                  </w:r>
                </w:p>
              </w:tc>
              <w:tc>
                <w:tcPr>
                  <w:tcW w:w="579" w:type="dxa"/>
                  <w:tcBorders>
                    <w:top w:val="nil"/>
                    <w:left w:val="single" w:sz="16" w:space="0" w:color="000000"/>
                    <w:bottom w:val="nil"/>
                  </w:tcBorders>
                  <w:shd w:val="clear" w:color="auto" w:fill="FFFFFF"/>
                </w:tcPr>
                <w:p w:rsidR="00BF22A5" w:rsidRPr="004F3689" w:rsidRDefault="00BF22A5" w:rsidP="001D0915">
                  <w:pPr>
                    <w:autoSpaceDE w:val="0"/>
                    <w:autoSpaceDN w:val="0"/>
                    <w:adjustRightInd w:val="0"/>
                    <w:spacing w:after="0" w:line="240" w:lineRule="auto"/>
                    <w:ind w:left="60" w:right="60"/>
                    <w:contextualSpacing/>
                    <w:jc w:val="right"/>
                    <w:rPr>
                      <w:rFonts w:ascii="Arial" w:hAnsi="Arial" w:cs="B Lotus"/>
                      <w:color w:val="000000"/>
                    </w:rPr>
                  </w:pPr>
                  <w:r w:rsidRPr="004F3689">
                    <w:rPr>
                      <w:rFonts w:ascii="Arial" w:hAnsi="Arial" w:cs="B Lotus" w:hint="cs"/>
                      <w:color w:val="000000"/>
                      <w:rtl/>
                    </w:rPr>
                    <w:t>خیر</w:t>
                  </w:r>
                </w:p>
              </w:tc>
              <w:tc>
                <w:tcPr>
                  <w:tcW w:w="1009" w:type="dxa"/>
                  <w:tcBorders>
                    <w:top w:val="nil"/>
                    <w:bottom w:val="nil"/>
                  </w:tcBorders>
                  <w:shd w:val="clear" w:color="auto" w:fill="FFFFFF"/>
                </w:tcPr>
                <w:p w:rsidR="00BF22A5" w:rsidRPr="004F3689" w:rsidRDefault="00BF22A5" w:rsidP="001D0915">
                  <w:pPr>
                    <w:autoSpaceDE w:val="0"/>
                    <w:autoSpaceDN w:val="0"/>
                    <w:adjustRightInd w:val="0"/>
                    <w:spacing w:after="0" w:line="240" w:lineRule="auto"/>
                    <w:ind w:left="60" w:right="60"/>
                    <w:contextualSpacing/>
                    <w:jc w:val="right"/>
                    <w:rPr>
                      <w:rFonts w:ascii="Arial" w:hAnsi="Arial" w:cs="B Lotus"/>
                      <w:color w:val="000000"/>
                    </w:rPr>
                  </w:pPr>
                  <w:r w:rsidRPr="004F3689">
                    <w:rPr>
                      <w:rFonts w:ascii="Arial" w:hAnsi="Arial" w:cs="B Lotus" w:hint="cs"/>
                      <w:color w:val="000000"/>
                      <w:rtl/>
                    </w:rPr>
                    <w:t>16</w:t>
                  </w:r>
                </w:p>
              </w:tc>
              <w:tc>
                <w:tcPr>
                  <w:tcW w:w="1456" w:type="dxa"/>
                  <w:tcBorders>
                    <w:top w:val="nil"/>
                    <w:bottom w:val="nil"/>
                  </w:tcBorders>
                  <w:shd w:val="clear" w:color="auto" w:fill="FFFFFF"/>
                </w:tcPr>
                <w:p w:rsidR="00BF22A5" w:rsidRPr="004F3689" w:rsidRDefault="00BF22A5" w:rsidP="001D0915">
                  <w:pPr>
                    <w:autoSpaceDE w:val="0"/>
                    <w:autoSpaceDN w:val="0"/>
                    <w:adjustRightInd w:val="0"/>
                    <w:spacing w:after="0" w:line="240" w:lineRule="auto"/>
                    <w:ind w:left="60" w:right="60"/>
                    <w:contextualSpacing/>
                    <w:jc w:val="right"/>
                    <w:rPr>
                      <w:rFonts w:ascii="Arial" w:hAnsi="Arial" w:cs="B Lotus"/>
                      <w:color w:val="000000"/>
                    </w:rPr>
                  </w:pPr>
                  <w:r w:rsidRPr="004F3689">
                    <w:rPr>
                      <w:rFonts w:ascii="Arial" w:hAnsi="Arial" w:cs="B Lotus"/>
                      <w:color w:val="000000"/>
                    </w:rPr>
                    <w:t>.</w:t>
                  </w:r>
                  <w:r w:rsidRPr="004F3689">
                    <w:rPr>
                      <w:rFonts w:ascii="Arial" w:hAnsi="Arial" w:cs="B Lotus" w:hint="cs"/>
                      <w:color w:val="000000"/>
                      <w:rtl/>
                    </w:rPr>
                    <w:t>165</w:t>
                  </w:r>
                </w:p>
              </w:tc>
              <w:tc>
                <w:tcPr>
                  <w:tcW w:w="1139" w:type="dxa"/>
                  <w:tcBorders>
                    <w:top w:val="nil"/>
                    <w:bottom w:val="nil"/>
                  </w:tcBorders>
                  <w:shd w:val="clear" w:color="auto" w:fill="FFFFFF"/>
                  <w:vAlign w:val="center"/>
                </w:tcPr>
                <w:p w:rsidR="00BF22A5" w:rsidRPr="004F3689" w:rsidRDefault="00BF22A5" w:rsidP="001D0915">
                  <w:pPr>
                    <w:autoSpaceDE w:val="0"/>
                    <w:autoSpaceDN w:val="0"/>
                    <w:adjustRightInd w:val="0"/>
                    <w:spacing w:after="0" w:line="240" w:lineRule="auto"/>
                    <w:contextualSpacing/>
                    <w:jc w:val="center"/>
                    <w:rPr>
                      <w:rFonts w:ascii="Times New Roman" w:hAnsi="Times New Roman" w:cs="B Lotus"/>
                    </w:rPr>
                  </w:pPr>
                </w:p>
              </w:tc>
              <w:tc>
                <w:tcPr>
                  <w:tcW w:w="1456" w:type="dxa"/>
                  <w:tcBorders>
                    <w:top w:val="nil"/>
                    <w:bottom w:val="nil"/>
                    <w:right w:val="single" w:sz="16" w:space="0" w:color="000000"/>
                  </w:tcBorders>
                  <w:shd w:val="clear" w:color="auto" w:fill="FFFFFF"/>
                  <w:vAlign w:val="center"/>
                </w:tcPr>
                <w:p w:rsidR="00BF22A5" w:rsidRPr="004F3689" w:rsidRDefault="00BF22A5" w:rsidP="001D0915">
                  <w:pPr>
                    <w:autoSpaceDE w:val="0"/>
                    <w:autoSpaceDN w:val="0"/>
                    <w:adjustRightInd w:val="0"/>
                    <w:spacing w:after="0" w:line="240" w:lineRule="auto"/>
                    <w:contextualSpacing/>
                    <w:jc w:val="center"/>
                    <w:rPr>
                      <w:rFonts w:ascii="Times New Roman" w:hAnsi="Times New Roman" w:cs="B Lotus"/>
                    </w:rPr>
                  </w:pPr>
                </w:p>
              </w:tc>
            </w:tr>
            <w:tr w:rsidR="00BF22A5" w:rsidRPr="004F3689" w:rsidTr="00BF22A5">
              <w:trPr>
                <w:cantSplit/>
              </w:trPr>
              <w:tc>
                <w:tcPr>
                  <w:tcW w:w="728" w:type="dxa"/>
                  <w:vMerge/>
                  <w:tcBorders>
                    <w:top w:val="single" w:sz="16" w:space="0" w:color="000000"/>
                    <w:left w:val="single" w:sz="16" w:space="0" w:color="000000"/>
                    <w:bottom w:val="single" w:sz="16" w:space="0" w:color="000000"/>
                    <w:right w:val="nil"/>
                  </w:tcBorders>
                  <w:shd w:val="clear" w:color="auto" w:fill="FFFFFF"/>
                </w:tcPr>
                <w:p w:rsidR="00BF22A5" w:rsidRPr="004F3689" w:rsidRDefault="00BF22A5" w:rsidP="001D0915">
                  <w:pPr>
                    <w:autoSpaceDE w:val="0"/>
                    <w:autoSpaceDN w:val="0"/>
                    <w:adjustRightInd w:val="0"/>
                    <w:spacing w:after="0" w:line="240" w:lineRule="auto"/>
                    <w:contextualSpacing/>
                    <w:rPr>
                      <w:rFonts w:ascii="Times New Roman" w:hAnsi="Times New Roman" w:cs="B Lotus"/>
                    </w:rPr>
                  </w:pPr>
                </w:p>
              </w:tc>
              <w:tc>
                <w:tcPr>
                  <w:tcW w:w="1407" w:type="dxa"/>
                  <w:tcBorders>
                    <w:top w:val="nil"/>
                    <w:left w:val="nil"/>
                    <w:bottom w:val="single" w:sz="16" w:space="0" w:color="000000"/>
                    <w:right w:val="single" w:sz="16" w:space="0" w:color="000000"/>
                  </w:tcBorders>
                  <w:shd w:val="clear" w:color="auto" w:fill="FFFFFF"/>
                </w:tcPr>
                <w:p w:rsidR="00BF22A5" w:rsidRPr="004F3689" w:rsidRDefault="00BF22A5" w:rsidP="001D0915">
                  <w:pPr>
                    <w:autoSpaceDE w:val="0"/>
                    <w:autoSpaceDN w:val="0"/>
                    <w:adjustRightInd w:val="0"/>
                    <w:spacing w:after="0" w:line="240" w:lineRule="auto"/>
                    <w:ind w:left="60" w:right="60"/>
                    <w:contextualSpacing/>
                    <w:rPr>
                      <w:rFonts w:ascii="Arial" w:hAnsi="Arial" w:cs="B Lotus"/>
                      <w:color w:val="000000"/>
                    </w:rPr>
                  </w:pPr>
                  <w:r w:rsidRPr="004F3689">
                    <w:rPr>
                      <w:rFonts w:ascii="Arial" w:hAnsi="Arial" w:cs="B Lotus"/>
                      <w:color w:val="000000"/>
                    </w:rPr>
                    <w:t>Total</w:t>
                  </w:r>
                </w:p>
              </w:tc>
              <w:tc>
                <w:tcPr>
                  <w:tcW w:w="579" w:type="dxa"/>
                  <w:tcBorders>
                    <w:top w:val="nil"/>
                    <w:left w:val="single" w:sz="16" w:space="0" w:color="000000"/>
                    <w:bottom w:val="single" w:sz="16" w:space="0" w:color="000000"/>
                  </w:tcBorders>
                  <w:shd w:val="clear" w:color="auto" w:fill="FFFFFF"/>
                  <w:vAlign w:val="center"/>
                </w:tcPr>
                <w:p w:rsidR="00BF22A5" w:rsidRPr="004F3689" w:rsidRDefault="00BF22A5" w:rsidP="001D0915">
                  <w:pPr>
                    <w:autoSpaceDE w:val="0"/>
                    <w:autoSpaceDN w:val="0"/>
                    <w:adjustRightInd w:val="0"/>
                    <w:spacing w:after="0" w:line="240" w:lineRule="auto"/>
                    <w:contextualSpacing/>
                    <w:jc w:val="center"/>
                    <w:rPr>
                      <w:rFonts w:ascii="Times New Roman" w:hAnsi="Times New Roman" w:cs="B Lotus"/>
                    </w:rPr>
                  </w:pPr>
                </w:p>
              </w:tc>
              <w:tc>
                <w:tcPr>
                  <w:tcW w:w="1009" w:type="dxa"/>
                  <w:tcBorders>
                    <w:top w:val="nil"/>
                    <w:bottom w:val="single" w:sz="16" w:space="0" w:color="000000"/>
                  </w:tcBorders>
                  <w:shd w:val="clear" w:color="auto" w:fill="FFFFFF"/>
                </w:tcPr>
                <w:p w:rsidR="00BF22A5" w:rsidRPr="004F3689" w:rsidRDefault="00BF22A5" w:rsidP="001D0915">
                  <w:pPr>
                    <w:autoSpaceDE w:val="0"/>
                    <w:autoSpaceDN w:val="0"/>
                    <w:adjustRightInd w:val="0"/>
                    <w:spacing w:after="0" w:line="240" w:lineRule="auto"/>
                    <w:ind w:left="60" w:right="60"/>
                    <w:contextualSpacing/>
                    <w:jc w:val="right"/>
                    <w:rPr>
                      <w:rFonts w:ascii="Arial" w:hAnsi="Arial" w:cs="B Lotus"/>
                      <w:color w:val="000000"/>
                    </w:rPr>
                  </w:pPr>
                  <w:r w:rsidRPr="004F3689">
                    <w:rPr>
                      <w:rFonts w:ascii="Arial" w:hAnsi="Arial" w:cs="B Lotus" w:hint="cs"/>
                      <w:color w:val="000000"/>
                      <w:rtl/>
                    </w:rPr>
                    <w:t>97</w:t>
                  </w:r>
                </w:p>
              </w:tc>
              <w:tc>
                <w:tcPr>
                  <w:tcW w:w="1456" w:type="dxa"/>
                  <w:tcBorders>
                    <w:top w:val="nil"/>
                    <w:bottom w:val="single" w:sz="16" w:space="0" w:color="000000"/>
                  </w:tcBorders>
                  <w:shd w:val="clear" w:color="auto" w:fill="FFFFFF"/>
                </w:tcPr>
                <w:p w:rsidR="00BF22A5" w:rsidRPr="004F3689" w:rsidRDefault="00BF22A5" w:rsidP="001D0915">
                  <w:pPr>
                    <w:autoSpaceDE w:val="0"/>
                    <w:autoSpaceDN w:val="0"/>
                    <w:adjustRightInd w:val="0"/>
                    <w:spacing w:after="0" w:line="240" w:lineRule="auto"/>
                    <w:ind w:left="60" w:right="60"/>
                    <w:contextualSpacing/>
                    <w:jc w:val="right"/>
                    <w:rPr>
                      <w:rFonts w:ascii="Arial" w:hAnsi="Arial" w:cs="B Lotus"/>
                      <w:color w:val="000000"/>
                    </w:rPr>
                  </w:pPr>
                  <w:r w:rsidRPr="004F3689">
                    <w:rPr>
                      <w:rFonts w:ascii="Arial" w:hAnsi="Arial" w:cs="B Lotus"/>
                      <w:color w:val="000000"/>
                    </w:rPr>
                    <w:t>1.00</w:t>
                  </w:r>
                </w:p>
              </w:tc>
              <w:tc>
                <w:tcPr>
                  <w:tcW w:w="1139" w:type="dxa"/>
                  <w:tcBorders>
                    <w:top w:val="nil"/>
                    <w:bottom w:val="single" w:sz="16" w:space="0" w:color="000000"/>
                  </w:tcBorders>
                  <w:shd w:val="clear" w:color="auto" w:fill="FFFFFF"/>
                  <w:vAlign w:val="center"/>
                </w:tcPr>
                <w:p w:rsidR="00BF22A5" w:rsidRPr="004F3689" w:rsidRDefault="00BF22A5" w:rsidP="001D0915">
                  <w:pPr>
                    <w:autoSpaceDE w:val="0"/>
                    <w:autoSpaceDN w:val="0"/>
                    <w:adjustRightInd w:val="0"/>
                    <w:spacing w:after="0" w:line="240" w:lineRule="auto"/>
                    <w:contextualSpacing/>
                    <w:jc w:val="center"/>
                    <w:rPr>
                      <w:rFonts w:ascii="Times New Roman" w:hAnsi="Times New Roman" w:cs="B Lotus"/>
                    </w:rPr>
                  </w:pPr>
                </w:p>
              </w:tc>
              <w:tc>
                <w:tcPr>
                  <w:tcW w:w="1456" w:type="dxa"/>
                  <w:tcBorders>
                    <w:top w:val="nil"/>
                    <w:bottom w:val="single" w:sz="16" w:space="0" w:color="000000"/>
                    <w:right w:val="single" w:sz="16" w:space="0" w:color="000000"/>
                  </w:tcBorders>
                  <w:shd w:val="clear" w:color="auto" w:fill="FFFFFF"/>
                  <w:vAlign w:val="center"/>
                </w:tcPr>
                <w:p w:rsidR="00BF22A5" w:rsidRPr="004F3689" w:rsidRDefault="00BF22A5" w:rsidP="001D0915">
                  <w:pPr>
                    <w:autoSpaceDE w:val="0"/>
                    <w:autoSpaceDN w:val="0"/>
                    <w:adjustRightInd w:val="0"/>
                    <w:spacing w:after="0" w:line="240" w:lineRule="auto"/>
                    <w:contextualSpacing/>
                    <w:jc w:val="center"/>
                    <w:rPr>
                      <w:rFonts w:ascii="Times New Roman" w:hAnsi="Times New Roman" w:cs="B Lotus"/>
                    </w:rPr>
                  </w:pPr>
                </w:p>
              </w:tc>
            </w:tr>
          </w:tbl>
          <w:p w:rsidR="00BF22A5" w:rsidRPr="001D0915" w:rsidRDefault="00BF22A5" w:rsidP="001D0915">
            <w:pPr>
              <w:autoSpaceDE w:val="0"/>
              <w:autoSpaceDN w:val="0"/>
              <w:adjustRightInd w:val="0"/>
              <w:contextualSpacing/>
              <w:rPr>
                <w:rFonts w:ascii="Times New Roman" w:hAnsi="Times New Roman" w:cs="B Lotus"/>
                <w:sz w:val="26"/>
                <w:szCs w:val="26"/>
                <w:rtl/>
                <w:lang w:bidi="fa-IR"/>
              </w:rPr>
            </w:pPr>
          </w:p>
        </w:tc>
        <w:tc>
          <w:tcPr>
            <w:tcW w:w="3174" w:type="dxa"/>
            <w:vAlign w:val="center"/>
          </w:tcPr>
          <w:p w:rsidR="00BF22A5" w:rsidRPr="00F3520D" w:rsidRDefault="00BF22A5" w:rsidP="001D0915">
            <w:pPr>
              <w:contextualSpacing/>
              <w:jc w:val="center"/>
              <w:rPr>
                <w:rFonts w:cs="B Lotus"/>
                <w:sz w:val="24"/>
                <w:szCs w:val="24"/>
                <w:lang w:bidi="fa-IR"/>
              </w:rPr>
            </w:pPr>
            <w:r w:rsidRPr="00F3520D">
              <w:rPr>
                <w:rFonts w:cs="B Lotus" w:hint="cs"/>
                <w:sz w:val="24"/>
                <w:szCs w:val="24"/>
                <w:rtl/>
                <w:lang w:bidi="fa-IR"/>
              </w:rPr>
              <w:t>تحلیل گران</w:t>
            </w:r>
          </w:p>
        </w:tc>
      </w:tr>
      <w:tr w:rsidR="00BF22A5" w:rsidRPr="001D0915" w:rsidTr="00BF22A5">
        <w:tc>
          <w:tcPr>
            <w:tcW w:w="9776" w:type="dxa"/>
          </w:tcPr>
          <w:tbl>
            <w:tblPr>
              <w:tblW w:w="7774"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658"/>
              <w:gridCol w:w="1329"/>
              <w:gridCol w:w="1043"/>
              <w:gridCol w:w="922"/>
              <w:gridCol w:w="1402"/>
              <w:gridCol w:w="1069"/>
              <w:gridCol w:w="1351"/>
            </w:tblGrid>
            <w:tr w:rsidR="00BF22A5" w:rsidRPr="004F3689" w:rsidTr="00BF22A5">
              <w:trPr>
                <w:cantSplit/>
                <w:tblHeader/>
              </w:trPr>
              <w:tc>
                <w:tcPr>
                  <w:tcW w:w="7774" w:type="dxa"/>
                  <w:gridSpan w:val="7"/>
                  <w:tcBorders>
                    <w:top w:val="nil"/>
                    <w:left w:val="nil"/>
                    <w:bottom w:val="nil"/>
                    <w:right w:val="nil"/>
                  </w:tcBorders>
                  <w:shd w:val="clear" w:color="auto" w:fill="FFFFFF"/>
                  <w:vAlign w:val="center"/>
                </w:tcPr>
                <w:p w:rsidR="00BF22A5" w:rsidRPr="004F3689" w:rsidRDefault="00BF22A5" w:rsidP="001D0915">
                  <w:pPr>
                    <w:autoSpaceDE w:val="0"/>
                    <w:autoSpaceDN w:val="0"/>
                    <w:adjustRightInd w:val="0"/>
                    <w:spacing w:after="0" w:line="240" w:lineRule="auto"/>
                    <w:ind w:left="60" w:right="60"/>
                    <w:contextualSpacing/>
                    <w:jc w:val="center"/>
                    <w:rPr>
                      <w:rFonts w:ascii="Arial" w:hAnsi="Arial" w:cs="B Lotus"/>
                      <w:color w:val="000000"/>
                    </w:rPr>
                  </w:pPr>
                  <w:r w:rsidRPr="004F3689">
                    <w:rPr>
                      <w:rFonts w:ascii="Arial" w:hAnsi="Arial" w:cs="B Lotus"/>
                      <w:b/>
                      <w:bCs/>
                      <w:color w:val="000000"/>
                    </w:rPr>
                    <w:t>Binomial Test</w:t>
                  </w:r>
                </w:p>
              </w:tc>
            </w:tr>
            <w:tr w:rsidR="00BF22A5" w:rsidRPr="004F3689" w:rsidTr="00BF22A5">
              <w:trPr>
                <w:cantSplit/>
                <w:tblHeader/>
              </w:trPr>
              <w:tc>
                <w:tcPr>
                  <w:tcW w:w="2135"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BF22A5" w:rsidRPr="004F3689" w:rsidRDefault="00BF22A5" w:rsidP="001D0915">
                  <w:pPr>
                    <w:autoSpaceDE w:val="0"/>
                    <w:autoSpaceDN w:val="0"/>
                    <w:adjustRightInd w:val="0"/>
                    <w:spacing w:after="0" w:line="240" w:lineRule="auto"/>
                    <w:contextualSpacing/>
                    <w:jc w:val="center"/>
                    <w:rPr>
                      <w:rFonts w:ascii="Times New Roman" w:hAnsi="Times New Roman" w:cs="B Lotus"/>
                    </w:rPr>
                  </w:pPr>
                </w:p>
              </w:tc>
              <w:tc>
                <w:tcPr>
                  <w:tcW w:w="579" w:type="dxa"/>
                  <w:tcBorders>
                    <w:top w:val="single" w:sz="16" w:space="0" w:color="000000"/>
                    <w:left w:val="single" w:sz="16" w:space="0" w:color="000000"/>
                    <w:bottom w:val="single" w:sz="16" w:space="0" w:color="000000"/>
                  </w:tcBorders>
                  <w:shd w:val="clear" w:color="auto" w:fill="FFFFFF"/>
                  <w:vAlign w:val="bottom"/>
                </w:tcPr>
                <w:p w:rsidR="00BF22A5" w:rsidRPr="004F3689" w:rsidRDefault="00BF22A5" w:rsidP="001D0915">
                  <w:pPr>
                    <w:autoSpaceDE w:val="0"/>
                    <w:autoSpaceDN w:val="0"/>
                    <w:adjustRightInd w:val="0"/>
                    <w:spacing w:after="0" w:line="240" w:lineRule="auto"/>
                    <w:ind w:left="60" w:right="60"/>
                    <w:contextualSpacing/>
                    <w:jc w:val="center"/>
                    <w:rPr>
                      <w:rFonts w:ascii="Arial" w:hAnsi="Arial" w:cs="B Lotus"/>
                      <w:color w:val="000000"/>
                    </w:rPr>
                  </w:pPr>
                  <w:r w:rsidRPr="004F3689">
                    <w:rPr>
                      <w:rFonts w:ascii="Arial" w:hAnsi="Arial" w:cs="B Lotus"/>
                      <w:color w:val="000000"/>
                    </w:rPr>
                    <w:t>Category</w:t>
                  </w:r>
                </w:p>
              </w:tc>
              <w:tc>
                <w:tcPr>
                  <w:tcW w:w="1009" w:type="dxa"/>
                  <w:tcBorders>
                    <w:top w:val="single" w:sz="16" w:space="0" w:color="000000"/>
                    <w:bottom w:val="single" w:sz="16" w:space="0" w:color="000000"/>
                  </w:tcBorders>
                  <w:shd w:val="clear" w:color="auto" w:fill="FFFFFF"/>
                  <w:vAlign w:val="bottom"/>
                </w:tcPr>
                <w:p w:rsidR="00BF22A5" w:rsidRPr="004F3689" w:rsidRDefault="00BF22A5" w:rsidP="001D0915">
                  <w:pPr>
                    <w:autoSpaceDE w:val="0"/>
                    <w:autoSpaceDN w:val="0"/>
                    <w:adjustRightInd w:val="0"/>
                    <w:spacing w:after="0" w:line="240" w:lineRule="auto"/>
                    <w:ind w:left="60" w:right="60"/>
                    <w:contextualSpacing/>
                    <w:jc w:val="center"/>
                    <w:rPr>
                      <w:rFonts w:ascii="Arial" w:hAnsi="Arial" w:cs="B Lotus"/>
                      <w:color w:val="000000"/>
                    </w:rPr>
                  </w:pPr>
                  <w:r w:rsidRPr="004F3689">
                    <w:rPr>
                      <w:rFonts w:ascii="Arial" w:hAnsi="Arial" w:cs="B Lotus"/>
                      <w:color w:val="000000"/>
                    </w:rPr>
                    <w:t>N</w:t>
                  </w:r>
                </w:p>
              </w:tc>
              <w:tc>
                <w:tcPr>
                  <w:tcW w:w="1456" w:type="dxa"/>
                  <w:tcBorders>
                    <w:top w:val="single" w:sz="16" w:space="0" w:color="000000"/>
                    <w:bottom w:val="single" w:sz="16" w:space="0" w:color="000000"/>
                  </w:tcBorders>
                  <w:shd w:val="clear" w:color="auto" w:fill="FFFFFF"/>
                  <w:vAlign w:val="bottom"/>
                </w:tcPr>
                <w:p w:rsidR="00BF22A5" w:rsidRPr="004F3689" w:rsidRDefault="00BF22A5" w:rsidP="001D0915">
                  <w:pPr>
                    <w:autoSpaceDE w:val="0"/>
                    <w:autoSpaceDN w:val="0"/>
                    <w:adjustRightInd w:val="0"/>
                    <w:spacing w:after="0" w:line="240" w:lineRule="auto"/>
                    <w:ind w:left="60" w:right="60"/>
                    <w:contextualSpacing/>
                    <w:jc w:val="center"/>
                    <w:rPr>
                      <w:rFonts w:ascii="Arial" w:hAnsi="Arial" w:cs="B Lotus"/>
                      <w:color w:val="000000"/>
                    </w:rPr>
                  </w:pPr>
                  <w:r w:rsidRPr="004F3689">
                    <w:rPr>
                      <w:rFonts w:ascii="Arial" w:hAnsi="Arial" w:cs="B Lotus"/>
                      <w:color w:val="000000"/>
                    </w:rPr>
                    <w:t>Observed Prop.</w:t>
                  </w:r>
                </w:p>
              </w:tc>
              <w:tc>
                <w:tcPr>
                  <w:tcW w:w="1139" w:type="dxa"/>
                  <w:tcBorders>
                    <w:top w:val="single" w:sz="16" w:space="0" w:color="000000"/>
                    <w:bottom w:val="single" w:sz="16" w:space="0" w:color="000000"/>
                  </w:tcBorders>
                  <w:shd w:val="clear" w:color="auto" w:fill="FFFFFF"/>
                  <w:vAlign w:val="bottom"/>
                </w:tcPr>
                <w:p w:rsidR="00BF22A5" w:rsidRPr="004F3689" w:rsidRDefault="00BF22A5" w:rsidP="001D0915">
                  <w:pPr>
                    <w:autoSpaceDE w:val="0"/>
                    <w:autoSpaceDN w:val="0"/>
                    <w:adjustRightInd w:val="0"/>
                    <w:spacing w:after="0" w:line="240" w:lineRule="auto"/>
                    <w:ind w:left="60" w:right="60"/>
                    <w:contextualSpacing/>
                    <w:jc w:val="center"/>
                    <w:rPr>
                      <w:rFonts w:ascii="Arial" w:hAnsi="Arial" w:cs="B Lotus"/>
                      <w:color w:val="000000"/>
                    </w:rPr>
                  </w:pPr>
                  <w:r w:rsidRPr="004F3689">
                    <w:rPr>
                      <w:rFonts w:ascii="Arial" w:hAnsi="Arial" w:cs="B Lotus"/>
                      <w:color w:val="000000"/>
                    </w:rPr>
                    <w:t>Test Prop.</w:t>
                  </w:r>
                </w:p>
              </w:tc>
              <w:tc>
                <w:tcPr>
                  <w:tcW w:w="1456" w:type="dxa"/>
                  <w:tcBorders>
                    <w:top w:val="single" w:sz="16" w:space="0" w:color="000000"/>
                    <w:bottom w:val="single" w:sz="16" w:space="0" w:color="000000"/>
                    <w:right w:val="single" w:sz="16" w:space="0" w:color="000000"/>
                  </w:tcBorders>
                  <w:shd w:val="clear" w:color="auto" w:fill="FFFFFF"/>
                  <w:vAlign w:val="bottom"/>
                </w:tcPr>
                <w:p w:rsidR="00BF22A5" w:rsidRPr="004F3689" w:rsidRDefault="00BF22A5" w:rsidP="001D0915">
                  <w:pPr>
                    <w:autoSpaceDE w:val="0"/>
                    <w:autoSpaceDN w:val="0"/>
                    <w:adjustRightInd w:val="0"/>
                    <w:spacing w:after="0" w:line="240" w:lineRule="auto"/>
                    <w:ind w:left="60" w:right="60"/>
                    <w:contextualSpacing/>
                    <w:jc w:val="center"/>
                    <w:rPr>
                      <w:rFonts w:ascii="Arial" w:hAnsi="Arial" w:cs="B Lotus"/>
                      <w:color w:val="000000"/>
                    </w:rPr>
                  </w:pPr>
                  <w:r w:rsidRPr="004F3689">
                    <w:rPr>
                      <w:rFonts w:ascii="Arial" w:hAnsi="Arial" w:cs="B Lotus"/>
                      <w:color w:val="000000"/>
                    </w:rPr>
                    <w:t>Exact Sig. (2-tailed)</w:t>
                  </w:r>
                </w:p>
              </w:tc>
            </w:tr>
            <w:tr w:rsidR="00BF22A5" w:rsidRPr="004F3689" w:rsidTr="00BF22A5">
              <w:trPr>
                <w:cantSplit/>
                <w:tblHeader/>
              </w:trPr>
              <w:tc>
                <w:tcPr>
                  <w:tcW w:w="728" w:type="dxa"/>
                  <w:vMerge w:val="restart"/>
                  <w:tcBorders>
                    <w:top w:val="single" w:sz="16" w:space="0" w:color="000000"/>
                    <w:left w:val="single" w:sz="16" w:space="0" w:color="000000"/>
                    <w:bottom w:val="single" w:sz="16" w:space="0" w:color="000000"/>
                    <w:right w:val="nil"/>
                  </w:tcBorders>
                  <w:shd w:val="clear" w:color="auto" w:fill="FFFFFF"/>
                </w:tcPr>
                <w:p w:rsidR="00BF22A5" w:rsidRPr="004F3689" w:rsidRDefault="00BF22A5" w:rsidP="001D0915">
                  <w:pPr>
                    <w:autoSpaceDE w:val="0"/>
                    <w:autoSpaceDN w:val="0"/>
                    <w:adjustRightInd w:val="0"/>
                    <w:spacing w:after="0" w:line="240" w:lineRule="auto"/>
                    <w:ind w:left="60" w:right="60"/>
                    <w:contextualSpacing/>
                    <w:rPr>
                      <w:rFonts w:ascii="Arial" w:hAnsi="Arial" w:cs="B Lotus"/>
                      <w:color w:val="000000"/>
                    </w:rPr>
                  </w:pPr>
                  <w:r w:rsidRPr="004F3689">
                    <w:rPr>
                      <w:rFonts w:ascii="Arial" w:hAnsi="Arial" w:cs="B Lotus"/>
                      <w:color w:val="000000"/>
                    </w:rPr>
                    <w:t>a</w:t>
                  </w:r>
                </w:p>
              </w:tc>
              <w:tc>
                <w:tcPr>
                  <w:tcW w:w="1407" w:type="dxa"/>
                  <w:tcBorders>
                    <w:top w:val="single" w:sz="16" w:space="0" w:color="000000"/>
                    <w:left w:val="nil"/>
                    <w:bottom w:val="nil"/>
                    <w:right w:val="single" w:sz="16" w:space="0" w:color="000000"/>
                  </w:tcBorders>
                  <w:shd w:val="clear" w:color="auto" w:fill="FFFFFF"/>
                </w:tcPr>
                <w:p w:rsidR="00BF22A5" w:rsidRPr="004F3689" w:rsidRDefault="00BF22A5" w:rsidP="001D0915">
                  <w:pPr>
                    <w:autoSpaceDE w:val="0"/>
                    <w:autoSpaceDN w:val="0"/>
                    <w:adjustRightInd w:val="0"/>
                    <w:spacing w:after="0" w:line="240" w:lineRule="auto"/>
                    <w:ind w:left="60" w:right="60"/>
                    <w:contextualSpacing/>
                    <w:rPr>
                      <w:rFonts w:ascii="Arial" w:hAnsi="Arial" w:cs="B Lotus"/>
                      <w:color w:val="000000"/>
                    </w:rPr>
                  </w:pPr>
                  <w:r w:rsidRPr="004F3689">
                    <w:rPr>
                      <w:rFonts w:ascii="Arial" w:hAnsi="Arial" w:cs="B Lotus"/>
                      <w:color w:val="000000"/>
                    </w:rPr>
                    <w:t xml:space="preserve">IFRS </w:t>
                  </w:r>
                  <w:r w:rsidRPr="004F3689">
                    <w:rPr>
                      <w:rFonts w:ascii="Arial" w:hAnsi="Arial" w:cs="B Lotus" w:hint="cs"/>
                      <w:color w:val="000000"/>
                      <w:rtl/>
                    </w:rPr>
                    <w:t>گزارشگری</w:t>
                  </w:r>
                </w:p>
              </w:tc>
              <w:tc>
                <w:tcPr>
                  <w:tcW w:w="579" w:type="dxa"/>
                  <w:tcBorders>
                    <w:top w:val="single" w:sz="16" w:space="0" w:color="000000"/>
                    <w:left w:val="single" w:sz="16" w:space="0" w:color="000000"/>
                    <w:bottom w:val="nil"/>
                  </w:tcBorders>
                  <w:shd w:val="clear" w:color="auto" w:fill="FFFFFF"/>
                </w:tcPr>
                <w:p w:rsidR="00BF22A5" w:rsidRPr="004F3689" w:rsidRDefault="00BF22A5" w:rsidP="001D0915">
                  <w:pPr>
                    <w:autoSpaceDE w:val="0"/>
                    <w:autoSpaceDN w:val="0"/>
                    <w:adjustRightInd w:val="0"/>
                    <w:spacing w:after="0" w:line="240" w:lineRule="auto"/>
                    <w:ind w:left="60" w:right="60"/>
                    <w:contextualSpacing/>
                    <w:jc w:val="right"/>
                    <w:rPr>
                      <w:rFonts w:ascii="Arial" w:hAnsi="Arial" w:cs="B Lotus"/>
                      <w:color w:val="000000"/>
                    </w:rPr>
                  </w:pPr>
                  <w:r w:rsidRPr="004F3689">
                    <w:rPr>
                      <w:rFonts w:ascii="Arial" w:hAnsi="Arial" w:cs="B Lotus" w:hint="cs"/>
                      <w:color w:val="000000"/>
                      <w:rtl/>
                    </w:rPr>
                    <w:t>بلی</w:t>
                  </w:r>
                </w:p>
              </w:tc>
              <w:tc>
                <w:tcPr>
                  <w:tcW w:w="1009" w:type="dxa"/>
                  <w:tcBorders>
                    <w:top w:val="single" w:sz="16" w:space="0" w:color="000000"/>
                    <w:bottom w:val="nil"/>
                  </w:tcBorders>
                  <w:shd w:val="clear" w:color="auto" w:fill="FFFFFF"/>
                </w:tcPr>
                <w:p w:rsidR="00BF22A5" w:rsidRPr="004F3689" w:rsidRDefault="00BF22A5" w:rsidP="001D0915">
                  <w:pPr>
                    <w:autoSpaceDE w:val="0"/>
                    <w:autoSpaceDN w:val="0"/>
                    <w:adjustRightInd w:val="0"/>
                    <w:spacing w:after="0" w:line="240" w:lineRule="auto"/>
                    <w:ind w:left="60" w:right="60"/>
                    <w:contextualSpacing/>
                    <w:jc w:val="right"/>
                    <w:rPr>
                      <w:rFonts w:ascii="Arial" w:hAnsi="Arial" w:cs="B Lotus"/>
                      <w:color w:val="000000"/>
                    </w:rPr>
                  </w:pPr>
                  <w:r w:rsidRPr="004F3689">
                    <w:rPr>
                      <w:rFonts w:ascii="Arial" w:hAnsi="Arial" w:cs="B Lotus" w:hint="cs"/>
                      <w:color w:val="000000"/>
                      <w:rtl/>
                    </w:rPr>
                    <w:t>89</w:t>
                  </w:r>
                </w:p>
              </w:tc>
              <w:tc>
                <w:tcPr>
                  <w:tcW w:w="1456" w:type="dxa"/>
                  <w:tcBorders>
                    <w:top w:val="single" w:sz="16" w:space="0" w:color="000000"/>
                    <w:bottom w:val="nil"/>
                  </w:tcBorders>
                  <w:shd w:val="clear" w:color="auto" w:fill="FFFFFF"/>
                </w:tcPr>
                <w:p w:rsidR="00BF22A5" w:rsidRPr="004F3689" w:rsidRDefault="00BF22A5" w:rsidP="001D0915">
                  <w:pPr>
                    <w:autoSpaceDE w:val="0"/>
                    <w:autoSpaceDN w:val="0"/>
                    <w:adjustRightInd w:val="0"/>
                    <w:spacing w:after="0" w:line="240" w:lineRule="auto"/>
                    <w:ind w:left="60" w:right="60"/>
                    <w:contextualSpacing/>
                    <w:jc w:val="right"/>
                    <w:rPr>
                      <w:rFonts w:ascii="Arial" w:hAnsi="Arial" w:cs="B Lotus"/>
                      <w:color w:val="000000"/>
                    </w:rPr>
                  </w:pPr>
                  <w:r w:rsidRPr="004F3689">
                    <w:rPr>
                      <w:rFonts w:ascii="Arial" w:hAnsi="Arial" w:cs="B Lotus"/>
                      <w:color w:val="000000"/>
                    </w:rPr>
                    <w:t>.</w:t>
                  </w:r>
                  <w:r w:rsidRPr="004F3689">
                    <w:rPr>
                      <w:rFonts w:ascii="Arial" w:hAnsi="Arial" w:cs="B Lotus" w:hint="cs"/>
                      <w:color w:val="000000"/>
                      <w:rtl/>
                    </w:rPr>
                    <w:t>89</w:t>
                  </w:r>
                </w:p>
              </w:tc>
              <w:tc>
                <w:tcPr>
                  <w:tcW w:w="1139" w:type="dxa"/>
                  <w:tcBorders>
                    <w:top w:val="single" w:sz="16" w:space="0" w:color="000000"/>
                    <w:bottom w:val="nil"/>
                  </w:tcBorders>
                  <w:shd w:val="clear" w:color="auto" w:fill="FFFFFF"/>
                </w:tcPr>
                <w:p w:rsidR="00BF22A5" w:rsidRPr="004F3689" w:rsidRDefault="00BF22A5" w:rsidP="001D0915">
                  <w:pPr>
                    <w:autoSpaceDE w:val="0"/>
                    <w:autoSpaceDN w:val="0"/>
                    <w:adjustRightInd w:val="0"/>
                    <w:spacing w:after="0" w:line="240" w:lineRule="auto"/>
                    <w:ind w:left="60" w:right="60"/>
                    <w:contextualSpacing/>
                    <w:jc w:val="right"/>
                    <w:rPr>
                      <w:rFonts w:ascii="Arial" w:hAnsi="Arial" w:cs="B Lotus"/>
                      <w:color w:val="000000"/>
                    </w:rPr>
                  </w:pPr>
                  <w:r w:rsidRPr="004F3689">
                    <w:rPr>
                      <w:rFonts w:ascii="Arial" w:hAnsi="Arial" w:cs="B Lotus"/>
                      <w:color w:val="000000"/>
                    </w:rPr>
                    <w:t>.50</w:t>
                  </w:r>
                </w:p>
              </w:tc>
              <w:tc>
                <w:tcPr>
                  <w:tcW w:w="1456" w:type="dxa"/>
                  <w:tcBorders>
                    <w:top w:val="single" w:sz="16" w:space="0" w:color="000000"/>
                    <w:bottom w:val="nil"/>
                    <w:right w:val="single" w:sz="16" w:space="0" w:color="000000"/>
                  </w:tcBorders>
                  <w:shd w:val="clear" w:color="auto" w:fill="FFFFFF"/>
                </w:tcPr>
                <w:p w:rsidR="00BF22A5" w:rsidRPr="004F3689" w:rsidRDefault="00BF22A5" w:rsidP="001D0915">
                  <w:pPr>
                    <w:autoSpaceDE w:val="0"/>
                    <w:autoSpaceDN w:val="0"/>
                    <w:adjustRightInd w:val="0"/>
                    <w:spacing w:after="0" w:line="240" w:lineRule="auto"/>
                    <w:ind w:left="60" w:right="60"/>
                    <w:contextualSpacing/>
                    <w:jc w:val="right"/>
                    <w:rPr>
                      <w:rFonts w:ascii="Arial" w:hAnsi="Arial" w:cs="B Lotus"/>
                      <w:color w:val="000000"/>
                    </w:rPr>
                  </w:pPr>
                  <w:r w:rsidRPr="004F3689">
                    <w:rPr>
                      <w:rFonts w:ascii="Arial" w:hAnsi="Arial" w:cs="B Lotus"/>
                      <w:color w:val="000000"/>
                    </w:rPr>
                    <w:t>.000</w:t>
                  </w:r>
                </w:p>
              </w:tc>
            </w:tr>
            <w:tr w:rsidR="00BF22A5" w:rsidRPr="004F3689" w:rsidTr="00BF22A5">
              <w:trPr>
                <w:cantSplit/>
                <w:tblHeader/>
              </w:trPr>
              <w:tc>
                <w:tcPr>
                  <w:tcW w:w="728" w:type="dxa"/>
                  <w:vMerge/>
                  <w:tcBorders>
                    <w:top w:val="single" w:sz="16" w:space="0" w:color="000000"/>
                    <w:left w:val="single" w:sz="16" w:space="0" w:color="000000"/>
                    <w:bottom w:val="single" w:sz="16" w:space="0" w:color="000000"/>
                    <w:right w:val="nil"/>
                  </w:tcBorders>
                  <w:shd w:val="clear" w:color="auto" w:fill="FFFFFF"/>
                </w:tcPr>
                <w:p w:rsidR="00BF22A5" w:rsidRPr="004F3689" w:rsidRDefault="00BF22A5" w:rsidP="001D0915">
                  <w:pPr>
                    <w:autoSpaceDE w:val="0"/>
                    <w:autoSpaceDN w:val="0"/>
                    <w:adjustRightInd w:val="0"/>
                    <w:spacing w:after="0" w:line="240" w:lineRule="auto"/>
                    <w:contextualSpacing/>
                    <w:rPr>
                      <w:rFonts w:ascii="Arial" w:hAnsi="Arial" w:cs="B Lotus"/>
                      <w:color w:val="000000"/>
                    </w:rPr>
                  </w:pPr>
                </w:p>
              </w:tc>
              <w:tc>
                <w:tcPr>
                  <w:tcW w:w="1407" w:type="dxa"/>
                  <w:tcBorders>
                    <w:top w:val="nil"/>
                    <w:left w:val="nil"/>
                    <w:bottom w:val="nil"/>
                    <w:right w:val="single" w:sz="16" w:space="0" w:color="000000"/>
                  </w:tcBorders>
                  <w:shd w:val="clear" w:color="auto" w:fill="FFFFFF"/>
                </w:tcPr>
                <w:p w:rsidR="00BF22A5" w:rsidRPr="004F3689" w:rsidRDefault="00BF22A5" w:rsidP="001D0915">
                  <w:pPr>
                    <w:autoSpaceDE w:val="0"/>
                    <w:autoSpaceDN w:val="0"/>
                    <w:adjustRightInd w:val="0"/>
                    <w:spacing w:after="0" w:line="240" w:lineRule="auto"/>
                    <w:ind w:left="60" w:right="60"/>
                    <w:contextualSpacing/>
                    <w:rPr>
                      <w:rFonts w:ascii="Arial" w:hAnsi="Arial" w:cs="B Lotus"/>
                      <w:color w:val="000000"/>
                    </w:rPr>
                  </w:pPr>
                  <w:r w:rsidRPr="004F3689">
                    <w:rPr>
                      <w:rFonts w:ascii="Arial" w:hAnsi="Arial" w:cs="B Lotus" w:hint="cs"/>
                      <w:color w:val="000000"/>
                      <w:rtl/>
                    </w:rPr>
                    <w:t>گزارشگری مالی</w:t>
                  </w:r>
                </w:p>
              </w:tc>
              <w:tc>
                <w:tcPr>
                  <w:tcW w:w="579" w:type="dxa"/>
                  <w:tcBorders>
                    <w:top w:val="nil"/>
                    <w:left w:val="single" w:sz="16" w:space="0" w:color="000000"/>
                    <w:bottom w:val="nil"/>
                  </w:tcBorders>
                  <w:shd w:val="clear" w:color="auto" w:fill="FFFFFF"/>
                </w:tcPr>
                <w:p w:rsidR="00BF22A5" w:rsidRPr="004F3689" w:rsidRDefault="00BF22A5" w:rsidP="001D0915">
                  <w:pPr>
                    <w:autoSpaceDE w:val="0"/>
                    <w:autoSpaceDN w:val="0"/>
                    <w:adjustRightInd w:val="0"/>
                    <w:spacing w:after="0" w:line="240" w:lineRule="auto"/>
                    <w:ind w:left="60" w:right="60"/>
                    <w:contextualSpacing/>
                    <w:jc w:val="right"/>
                    <w:rPr>
                      <w:rFonts w:ascii="Arial" w:hAnsi="Arial" w:cs="B Lotus"/>
                      <w:color w:val="000000"/>
                    </w:rPr>
                  </w:pPr>
                  <w:r w:rsidRPr="004F3689">
                    <w:rPr>
                      <w:rFonts w:ascii="Arial" w:hAnsi="Arial" w:cs="B Lotus" w:hint="cs"/>
                      <w:color w:val="000000"/>
                      <w:rtl/>
                    </w:rPr>
                    <w:t>خیر</w:t>
                  </w:r>
                </w:p>
              </w:tc>
              <w:tc>
                <w:tcPr>
                  <w:tcW w:w="1009" w:type="dxa"/>
                  <w:tcBorders>
                    <w:top w:val="nil"/>
                    <w:bottom w:val="nil"/>
                  </w:tcBorders>
                  <w:shd w:val="clear" w:color="auto" w:fill="FFFFFF"/>
                </w:tcPr>
                <w:p w:rsidR="00BF22A5" w:rsidRPr="004F3689" w:rsidRDefault="00BF22A5" w:rsidP="001D0915">
                  <w:pPr>
                    <w:autoSpaceDE w:val="0"/>
                    <w:autoSpaceDN w:val="0"/>
                    <w:adjustRightInd w:val="0"/>
                    <w:spacing w:after="0" w:line="240" w:lineRule="auto"/>
                    <w:ind w:left="60" w:right="60"/>
                    <w:contextualSpacing/>
                    <w:jc w:val="right"/>
                    <w:rPr>
                      <w:rFonts w:ascii="Arial" w:hAnsi="Arial" w:cs="B Lotus"/>
                      <w:color w:val="000000"/>
                    </w:rPr>
                  </w:pPr>
                  <w:r w:rsidRPr="004F3689">
                    <w:rPr>
                      <w:rFonts w:ascii="Arial" w:hAnsi="Arial" w:cs="B Lotus" w:hint="cs"/>
                      <w:color w:val="000000"/>
                      <w:rtl/>
                    </w:rPr>
                    <w:t>11</w:t>
                  </w:r>
                </w:p>
              </w:tc>
              <w:tc>
                <w:tcPr>
                  <w:tcW w:w="1456" w:type="dxa"/>
                  <w:tcBorders>
                    <w:top w:val="nil"/>
                    <w:bottom w:val="nil"/>
                  </w:tcBorders>
                  <w:shd w:val="clear" w:color="auto" w:fill="FFFFFF"/>
                </w:tcPr>
                <w:p w:rsidR="00BF22A5" w:rsidRPr="004F3689" w:rsidRDefault="00BF22A5" w:rsidP="001D0915">
                  <w:pPr>
                    <w:autoSpaceDE w:val="0"/>
                    <w:autoSpaceDN w:val="0"/>
                    <w:adjustRightInd w:val="0"/>
                    <w:spacing w:after="0" w:line="240" w:lineRule="auto"/>
                    <w:ind w:left="60" w:right="60"/>
                    <w:contextualSpacing/>
                    <w:jc w:val="right"/>
                    <w:rPr>
                      <w:rFonts w:ascii="Arial" w:hAnsi="Arial" w:cs="B Lotus"/>
                      <w:color w:val="000000"/>
                    </w:rPr>
                  </w:pPr>
                  <w:r w:rsidRPr="004F3689">
                    <w:rPr>
                      <w:rFonts w:ascii="Arial" w:hAnsi="Arial" w:cs="B Lotus"/>
                      <w:color w:val="000000"/>
                    </w:rPr>
                    <w:t>.</w:t>
                  </w:r>
                  <w:r w:rsidRPr="004F3689">
                    <w:rPr>
                      <w:rFonts w:ascii="Arial" w:hAnsi="Arial" w:cs="B Lotus" w:hint="cs"/>
                      <w:color w:val="000000"/>
                      <w:rtl/>
                    </w:rPr>
                    <w:t>11</w:t>
                  </w:r>
                </w:p>
              </w:tc>
              <w:tc>
                <w:tcPr>
                  <w:tcW w:w="1139" w:type="dxa"/>
                  <w:tcBorders>
                    <w:top w:val="nil"/>
                    <w:bottom w:val="nil"/>
                  </w:tcBorders>
                  <w:shd w:val="clear" w:color="auto" w:fill="FFFFFF"/>
                  <w:vAlign w:val="center"/>
                </w:tcPr>
                <w:p w:rsidR="00BF22A5" w:rsidRPr="004F3689" w:rsidRDefault="00BF22A5" w:rsidP="001D0915">
                  <w:pPr>
                    <w:autoSpaceDE w:val="0"/>
                    <w:autoSpaceDN w:val="0"/>
                    <w:adjustRightInd w:val="0"/>
                    <w:spacing w:after="0" w:line="240" w:lineRule="auto"/>
                    <w:contextualSpacing/>
                    <w:jc w:val="center"/>
                    <w:rPr>
                      <w:rFonts w:ascii="Times New Roman" w:hAnsi="Times New Roman" w:cs="B Lotus"/>
                    </w:rPr>
                  </w:pPr>
                </w:p>
              </w:tc>
              <w:tc>
                <w:tcPr>
                  <w:tcW w:w="1456" w:type="dxa"/>
                  <w:tcBorders>
                    <w:top w:val="nil"/>
                    <w:bottom w:val="nil"/>
                    <w:right w:val="single" w:sz="16" w:space="0" w:color="000000"/>
                  </w:tcBorders>
                  <w:shd w:val="clear" w:color="auto" w:fill="FFFFFF"/>
                  <w:vAlign w:val="center"/>
                </w:tcPr>
                <w:p w:rsidR="00BF22A5" w:rsidRPr="004F3689" w:rsidRDefault="00BF22A5" w:rsidP="001D0915">
                  <w:pPr>
                    <w:autoSpaceDE w:val="0"/>
                    <w:autoSpaceDN w:val="0"/>
                    <w:adjustRightInd w:val="0"/>
                    <w:spacing w:after="0" w:line="240" w:lineRule="auto"/>
                    <w:contextualSpacing/>
                    <w:jc w:val="center"/>
                    <w:rPr>
                      <w:rFonts w:ascii="Times New Roman" w:hAnsi="Times New Roman" w:cs="B Lotus"/>
                    </w:rPr>
                  </w:pPr>
                </w:p>
              </w:tc>
            </w:tr>
            <w:tr w:rsidR="00BF22A5" w:rsidRPr="004F3689" w:rsidTr="00BF22A5">
              <w:trPr>
                <w:cantSplit/>
              </w:trPr>
              <w:tc>
                <w:tcPr>
                  <w:tcW w:w="728" w:type="dxa"/>
                  <w:vMerge/>
                  <w:tcBorders>
                    <w:top w:val="single" w:sz="16" w:space="0" w:color="000000"/>
                    <w:left w:val="single" w:sz="16" w:space="0" w:color="000000"/>
                    <w:bottom w:val="single" w:sz="16" w:space="0" w:color="000000"/>
                    <w:right w:val="nil"/>
                  </w:tcBorders>
                  <w:shd w:val="clear" w:color="auto" w:fill="FFFFFF"/>
                </w:tcPr>
                <w:p w:rsidR="00BF22A5" w:rsidRPr="004F3689" w:rsidRDefault="00BF22A5" w:rsidP="001D0915">
                  <w:pPr>
                    <w:autoSpaceDE w:val="0"/>
                    <w:autoSpaceDN w:val="0"/>
                    <w:adjustRightInd w:val="0"/>
                    <w:spacing w:after="0" w:line="240" w:lineRule="auto"/>
                    <w:contextualSpacing/>
                    <w:rPr>
                      <w:rFonts w:ascii="Times New Roman" w:hAnsi="Times New Roman" w:cs="B Lotus"/>
                    </w:rPr>
                  </w:pPr>
                </w:p>
              </w:tc>
              <w:tc>
                <w:tcPr>
                  <w:tcW w:w="1407" w:type="dxa"/>
                  <w:tcBorders>
                    <w:top w:val="nil"/>
                    <w:left w:val="nil"/>
                    <w:bottom w:val="single" w:sz="16" w:space="0" w:color="000000"/>
                    <w:right w:val="single" w:sz="16" w:space="0" w:color="000000"/>
                  </w:tcBorders>
                  <w:shd w:val="clear" w:color="auto" w:fill="FFFFFF"/>
                </w:tcPr>
                <w:p w:rsidR="00BF22A5" w:rsidRPr="004F3689" w:rsidRDefault="00BF22A5" w:rsidP="001D0915">
                  <w:pPr>
                    <w:autoSpaceDE w:val="0"/>
                    <w:autoSpaceDN w:val="0"/>
                    <w:adjustRightInd w:val="0"/>
                    <w:spacing w:after="0" w:line="240" w:lineRule="auto"/>
                    <w:ind w:left="60" w:right="60"/>
                    <w:contextualSpacing/>
                    <w:rPr>
                      <w:rFonts w:ascii="Arial" w:hAnsi="Arial" w:cs="B Lotus"/>
                      <w:color w:val="000000"/>
                    </w:rPr>
                  </w:pPr>
                  <w:r w:rsidRPr="004F3689">
                    <w:rPr>
                      <w:rFonts w:ascii="Arial" w:hAnsi="Arial" w:cs="B Lotus"/>
                      <w:color w:val="000000"/>
                    </w:rPr>
                    <w:t>Total</w:t>
                  </w:r>
                </w:p>
              </w:tc>
              <w:tc>
                <w:tcPr>
                  <w:tcW w:w="579" w:type="dxa"/>
                  <w:tcBorders>
                    <w:top w:val="nil"/>
                    <w:left w:val="single" w:sz="16" w:space="0" w:color="000000"/>
                    <w:bottom w:val="single" w:sz="16" w:space="0" w:color="000000"/>
                  </w:tcBorders>
                  <w:shd w:val="clear" w:color="auto" w:fill="FFFFFF"/>
                  <w:vAlign w:val="center"/>
                </w:tcPr>
                <w:p w:rsidR="00BF22A5" w:rsidRPr="004F3689" w:rsidRDefault="00BF22A5" w:rsidP="001D0915">
                  <w:pPr>
                    <w:autoSpaceDE w:val="0"/>
                    <w:autoSpaceDN w:val="0"/>
                    <w:adjustRightInd w:val="0"/>
                    <w:spacing w:after="0" w:line="240" w:lineRule="auto"/>
                    <w:contextualSpacing/>
                    <w:jc w:val="center"/>
                    <w:rPr>
                      <w:rFonts w:ascii="Times New Roman" w:hAnsi="Times New Roman" w:cs="B Lotus"/>
                    </w:rPr>
                  </w:pPr>
                </w:p>
              </w:tc>
              <w:tc>
                <w:tcPr>
                  <w:tcW w:w="1009" w:type="dxa"/>
                  <w:tcBorders>
                    <w:top w:val="nil"/>
                    <w:bottom w:val="single" w:sz="16" w:space="0" w:color="000000"/>
                  </w:tcBorders>
                  <w:shd w:val="clear" w:color="auto" w:fill="FFFFFF"/>
                </w:tcPr>
                <w:p w:rsidR="00BF22A5" w:rsidRPr="004F3689" w:rsidRDefault="00BF22A5" w:rsidP="001D0915">
                  <w:pPr>
                    <w:autoSpaceDE w:val="0"/>
                    <w:autoSpaceDN w:val="0"/>
                    <w:adjustRightInd w:val="0"/>
                    <w:spacing w:after="0" w:line="240" w:lineRule="auto"/>
                    <w:ind w:left="60" w:right="60"/>
                    <w:contextualSpacing/>
                    <w:jc w:val="right"/>
                    <w:rPr>
                      <w:rFonts w:ascii="Arial" w:hAnsi="Arial" w:cs="B Lotus"/>
                      <w:color w:val="000000"/>
                    </w:rPr>
                  </w:pPr>
                  <w:r w:rsidRPr="004F3689">
                    <w:rPr>
                      <w:rFonts w:ascii="Arial" w:hAnsi="Arial" w:cs="B Lotus" w:hint="cs"/>
                      <w:color w:val="000000"/>
                      <w:rtl/>
                    </w:rPr>
                    <w:t>100</w:t>
                  </w:r>
                </w:p>
              </w:tc>
              <w:tc>
                <w:tcPr>
                  <w:tcW w:w="1456" w:type="dxa"/>
                  <w:tcBorders>
                    <w:top w:val="nil"/>
                    <w:bottom w:val="single" w:sz="16" w:space="0" w:color="000000"/>
                  </w:tcBorders>
                  <w:shd w:val="clear" w:color="auto" w:fill="FFFFFF"/>
                </w:tcPr>
                <w:p w:rsidR="00BF22A5" w:rsidRPr="004F3689" w:rsidRDefault="00BF22A5" w:rsidP="001D0915">
                  <w:pPr>
                    <w:autoSpaceDE w:val="0"/>
                    <w:autoSpaceDN w:val="0"/>
                    <w:adjustRightInd w:val="0"/>
                    <w:spacing w:after="0" w:line="240" w:lineRule="auto"/>
                    <w:ind w:left="60" w:right="60"/>
                    <w:contextualSpacing/>
                    <w:jc w:val="right"/>
                    <w:rPr>
                      <w:rFonts w:ascii="Arial" w:hAnsi="Arial" w:cs="B Lotus"/>
                      <w:color w:val="000000"/>
                    </w:rPr>
                  </w:pPr>
                  <w:r w:rsidRPr="004F3689">
                    <w:rPr>
                      <w:rFonts w:ascii="Arial" w:hAnsi="Arial" w:cs="B Lotus"/>
                      <w:color w:val="000000"/>
                    </w:rPr>
                    <w:t>1.00</w:t>
                  </w:r>
                </w:p>
              </w:tc>
              <w:tc>
                <w:tcPr>
                  <w:tcW w:w="1139" w:type="dxa"/>
                  <w:tcBorders>
                    <w:top w:val="nil"/>
                    <w:bottom w:val="single" w:sz="16" w:space="0" w:color="000000"/>
                  </w:tcBorders>
                  <w:shd w:val="clear" w:color="auto" w:fill="FFFFFF"/>
                  <w:vAlign w:val="center"/>
                </w:tcPr>
                <w:p w:rsidR="00BF22A5" w:rsidRPr="004F3689" w:rsidRDefault="00BF22A5" w:rsidP="001D0915">
                  <w:pPr>
                    <w:autoSpaceDE w:val="0"/>
                    <w:autoSpaceDN w:val="0"/>
                    <w:adjustRightInd w:val="0"/>
                    <w:spacing w:after="0" w:line="240" w:lineRule="auto"/>
                    <w:contextualSpacing/>
                    <w:jc w:val="center"/>
                    <w:rPr>
                      <w:rFonts w:ascii="Times New Roman" w:hAnsi="Times New Roman" w:cs="B Lotus"/>
                    </w:rPr>
                  </w:pPr>
                </w:p>
              </w:tc>
              <w:tc>
                <w:tcPr>
                  <w:tcW w:w="1456" w:type="dxa"/>
                  <w:tcBorders>
                    <w:top w:val="nil"/>
                    <w:bottom w:val="single" w:sz="16" w:space="0" w:color="000000"/>
                    <w:right w:val="single" w:sz="16" w:space="0" w:color="000000"/>
                  </w:tcBorders>
                  <w:shd w:val="clear" w:color="auto" w:fill="FFFFFF"/>
                  <w:vAlign w:val="center"/>
                </w:tcPr>
                <w:p w:rsidR="00BF22A5" w:rsidRPr="004F3689" w:rsidRDefault="00BF22A5" w:rsidP="001D0915">
                  <w:pPr>
                    <w:autoSpaceDE w:val="0"/>
                    <w:autoSpaceDN w:val="0"/>
                    <w:adjustRightInd w:val="0"/>
                    <w:spacing w:after="0" w:line="240" w:lineRule="auto"/>
                    <w:contextualSpacing/>
                    <w:jc w:val="center"/>
                    <w:rPr>
                      <w:rFonts w:ascii="Times New Roman" w:hAnsi="Times New Roman" w:cs="B Lotus"/>
                    </w:rPr>
                  </w:pPr>
                </w:p>
              </w:tc>
            </w:tr>
          </w:tbl>
          <w:p w:rsidR="00BF22A5" w:rsidRPr="001D0915" w:rsidRDefault="00BF22A5" w:rsidP="001D0915">
            <w:pPr>
              <w:autoSpaceDE w:val="0"/>
              <w:autoSpaceDN w:val="0"/>
              <w:adjustRightInd w:val="0"/>
              <w:contextualSpacing/>
              <w:rPr>
                <w:rFonts w:ascii="Times New Roman" w:hAnsi="Times New Roman" w:cs="B Lotus"/>
                <w:sz w:val="26"/>
                <w:szCs w:val="26"/>
              </w:rPr>
            </w:pPr>
          </w:p>
        </w:tc>
        <w:tc>
          <w:tcPr>
            <w:tcW w:w="3174" w:type="dxa"/>
            <w:vAlign w:val="center"/>
          </w:tcPr>
          <w:p w:rsidR="00BF22A5" w:rsidRPr="00F3520D" w:rsidRDefault="00BF22A5" w:rsidP="001D0915">
            <w:pPr>
              <w:contextualSpacing/>
              <w:jc w:val="center"/>
              <w:rPr>
                <w:rFonts w:cs="B Lotus"/>
                <w:sz w:val="24"/>
                <w:szCs w:val="24"/>
                <w:lang w:bidi="fa-IR"/>
              </w:rPr>
            </w:pPr>
            <w:r w:rsidRPr="00F3520D">
              <w:rPr>
                <w:rFonts w:cs="B Lotus" w:hint="cs"/>
                <w:sz w:val="24"/>
                <w:szCs w:val="24"/>
                <w:rtl/>
                <w:lang w:bidi="fa-IR"/>
              </w:rPr>
              <w:t>اعتبار دهندگان</w:t>
            </w:r>
          </w:p>
        </w:tc>
      </w:tr>
    </w:tbl>
    <w:p w:rsidR="00BF22A5" w:rsidRPr="001D0915" w:rsidRDefault="00BF22A5" w:rsidP="001D0915">
      <w:pPr>
        <w:bidi/>
        <w:spacing w:after="0" w:line="240" w:lineRule="auto"/>
        <w:contextualSpacing/>
        <w:jc w:val="both"/>
        <w:rPr>
          <w:rFonts w:cs="B Lotus"/>
          <w:sz w:val="26"/>
          <w:szCs w:val="26"/>
          <w:rtl/>
          <w:lang w:bidi="fa-IR"/>
        </w:rPr>
      </w:pPr>
    </w:p>
    <w:p w:rsidR="00B97BB0" w:rsidRPr="001D0915" w:rsidRDefault="00B97BB0" w:rsidP="001D0915">
      <w:pPr>
        <w:bidi/>
        <w:spacing w:after="0" w:line="240" w:lineRule="auto"/>
        <w:contextualSpacing/>
        <w:jc w:val="both"/>
        <w:rPr>
          <w:rFonts w:cs="B Lotus"/>
          <w:sz w:val="26"/>
          <w:szCs w:val="26"/>
          <w:rtl/>
          <w:lang w:bidi="fa-IR"/>
        </w:rPr>
      </w:pPr>
      <w:r w:rsidRPr="001D0915">
        <w:rPr>
          <w:rFonts w:cs="B Lotus" w:hint="cs"/>
          <w:sz w:val="26"/>
          <w:szCs w:val="26"/>
          <w:rtl/>
          <w:lang w:bidi="fa-IR"/>
        </w:rPr>
        <w:t>فرضیه ششم در گروه دانشگاهیان 87% در گروه تحلیل گران 81% و در گروه اعتباردهندگان مالی 89% مورد تاکید و لذا فرضیه ششم تحقیق تائید می</w:t>
      </w:r>
    </w:p>
    <w:p w:rsidR="00B97BB0" w:rsidRPr="001D0915" w:rsidRDefault="00B97BB0" w:rsidP="001D0915">
      <w:pPr>
        <w:bidi/>
        <w:spacing w:after="0" w:line="240" w:lineRule="auto"/>
        <w:contextualSpacing/>
        <w:jc w:val="both"/>
        <w:rPr>
          <w:rFonts w:cs="B Lotus"/>
          <w:sz w:val="26"/>
          <w:szCs w:val="26"/>
          <w:rtl/>
          <w:lang w:bidi="fa-IR"/>
        </w:rPr>
      </w:pPr>
      <w:r w:rsidRPr="001D0915">
        <w:rPr>
          <w:rFonts w:cs="B Lotus" w:hint="cs"/>
          <w:sz w:val="26"/>
          <w:szCs w:val="26"/>
          <w:rtl/>
          <w:lang w:bidi="fa-IR"/>
        </w:rPr>
        <w:t>یعنی شفافیت صورتهای مالی تهیه شده براساس گزارشگری مالی بین المللی بیشتر است.</w:t>
      </w:r>
    </w:p>
    <w:p w:rsidR="002214D0" w:rsidRPr="001D0915" w:rsidRDefault="00B97BB0" w:rsidP="001D0915">
      <w:pPr>
        <w:bidi/>
        <w:spacing w:after="0" w:line="240" w:lineRule="auto"/>
        <w:contextualSpacing/>
        <w:jc w:val="both"/>
        <w:rPr>
          <w:rFonts w:cs="B Lotus"/>
          <w:sz w:val="26"/>
          <w:szCs w:val="26"/>
          <w:rtl/>
          <w:lang w:bidi="fa-IR"/>
        </w:rPr>
      </w:pPr>
      <w:r w:rsidRPr="001D0915">
        <w:rPr>
          <w:rFonts w:cs="B Lotus" w:hint="cs"/>
          <w:sz w:val="26"/>
          <w:szCs w:val="26"/>
          <w:rtl/>
          <w:lang w:bidi="fa-IR"/>
        </w:rPr>
        <w:t xml:space="preserve">در پرسشنامه ارائه شده به هر سه گروه، در پرسشی </w:t>
      </w:r>
      <w:r w:rsidR="008A30A5" w:rsidRPr="001D0915">
        <w:rPr>
          <w:rFonts w:cs="B Lotus" w:hint="cs"/>
          <w:sz w:val="26"/>
          <w:szCs w:val="26"/>
          <w:rtl/>
          <w:lang w:bidi="fa-IR"/>
        </w:rPr>
        <w:t xml:space="preserve">(بصورت موافقم و مخالفم) </w:t>
      </w:r>
      <w:r w:rsidRPr="001D0915">
        <w:rPr>
          <w:rFonts w:cs="B Lotus" w:hint="cs"/>
          <w:sz w:val="26"/>
          <w:szCs w:val="26"/>
          <w:rtl/>
          <w:lang w:bidi="fa-IR"/>
        </w:rPr>
        <w:t xml:space="preserve">چنین نظرسنجی شد که اگر یک حسابرس هم عضو جامعه حسابداران رسمی هر کشور باشد و هم معتمد بورس همان کشور باشد کیفیت حسابرسی وی </w:t>
      </w:r>
      <w:r w:rsidR="008A30A5" w:rsidRPr="001D0915">
        <w:rPr>
          <w:rFonts w:cs="B Lotus" w:hint="cs"/>
          <w:sz w:val="26"/>
          <w:szCs w:val="26"/>
          <w:rtl/>
          <w:lang w:bidi="fa-IR"/>
        </w:rPr>
        <w:t xml:space="preserve">در حالتیکه وی </w:t>
      </w:r>
      <w:r w:rsidRPr="001D0915">
        <w:rPr>
          <w:rFonts w:cs="B Lotus" w:hint="cs"/>
          <w:sz w:val="26"/>
          <w:szCs w:val="26"/>
          <w:rtl/>
          <w:lang w:bidi="fa-IR"/>
        </w:rPr>
        <w:t>فق</w:t>
      </w:r>
      <w:r w:rsidR="008A30A5" w:rsidRPr="001D0915">
        <w:rPr>
          <w:rFonts w:cs="B Lotus" w:hint="cs"/>
          <w:sz w:val="26"/>
          <w:szCs w:val="26"/>
          <w:rtl/>
          <w:lang w:bidi="fa-IR"/>
        </w:rPr>
        <w:t>ط عضو جامعه حسابداران رسمی است بیشتر</w:t>
      </w:r>
      <w:r w:rsidRPr="001D0915">
        <w:rPr>
          <w:rFonts w:cs="B Lotus" w:hint="cs"/>
          <w:sz w:val="26"/>
          <w:szCs w:val="26"/>
          <w:rtl/>
          <w:lang w:bidi="fa-IR"/>
        </w:rPr>
        <w:t xml:space="preserve"> است.</w:t>
      </w:r>
      <w:r w:rsidR="008A30A5" w:rsidRPr="001D0915">
        <w:rPr>
          <w:rFonts w:cs="B Lotus" w:hint="cs"/>
          <w:sz w:val="26"/>
          <w:szCs w:val="26"/>
          <w:rtl/>
          <w:lang w:bidi="fa-IR"/>
        </w:rPr>
        <w:t xml:space="preserve"> نتایج در گروه دانشگاهیان نشان داد که 30% مخالف این موضوع و 70% موافق این موضوع هستند. در گروه تحلیل گران 45% مخالف و 70% موافق این موضوع هستند. در گروه اعتباردهندگان 50% مخالف و 50% موافق این موضوع هستند. دلایل اصلی افرادی که موافق این موضوع بودند شامل افشاء بیشتر، استقلال، سابقه کاری بیشتر و اعتماد بیشتر عنوان گردید.</w:t>
      </w:r>
    </w:p>
    <w:p w:rsidR="008A30A5" w:rsidRPr="001D0915" w:rsidRDefault="008A30A5" w:rsidP="001D0915">
      <w:pPr>
        <w:bidi/>
        <w:spacing w:after="0" w:line="240" w:lineRule="auto"/>
        <w:contextualSpacing/>
        <w:jc w:val="both"/>
        <w:rPr>
          <w:rFonts w:cs="B Lotus"/>
          <w:sz w:val="26"/>
          <w:szCs w:val="26"/>
          <w:rtl/>
          <w:lang w:bidi="fa-IR"/>
        </w:rPr>
      </w:pPr>
      <w:r w:rsidRPr="001D0915">
        <w:rPr>
          <w:rFonts w:cs="B Lotus" w:hint="cs"/>
          <w:sz w:val="26"/>
          <w:szCs w:val="26"/>
          <w:rtl/>
          <w:lang w:bidi="fa-IR"/>
        </w:rPr>
        <w:t>باتوجه به پرسش قبلی، از</w:t>
      </w:r>
      <w:r w:rsidR="005833C0" w:rsidRPr="001D0915">
        <w:rPr>
          <w:rFonts w:cs="B Lotus" w:hint="cs"/>
          <w:sz w:val="26"/>
          <w:szCs w:val="26"/>
          <w:rtl/>
          <w:lang w:bidi="fa-IR"/>
        </w:rPr>
        <w:t xml:space="preserve"> افرادی که در پرسش قبل</w:t>
      </w:r>
      <w:r w:rsidRPr="001D0915">
        <w:rPr>
          <w:rFonts w:cs="B Lotus" w:hint="cs"/>
          <w:sz w:val="26"/>
          <w:szCs w:val="26"/>
          <w:rtl/>
          <w:lang w:bidi="fa-IR"/>
        </w:rPr>
        <w:t xml:space="preserve"> پاسخ مثبت داده بودند خواسته شد نسبت به شفافیت اظهارنظر کنند. نتایج در گروه دانشگاهیان حدود 80% در گروه تحلیل گران</w:t>
      </w:r>
      <w:r w:rsidR="005833C0" w:rsidRPr="001D0915">
        <w:rPr>
          <w:rFonts w:cs="B Lotus" w:hint="cs"/>
          <w:sz w:val="26"/>
          <w:szCs w:val="26"/>
          <w:rtl/>
          <w:lang w:bidi="fa-IR"/>
        </w:rPr>
        <w:t xml:space="preserve"> حدود</w:t>
      </w:r>
      <w:r w:rsidRPr="001D0915">
        <w:rPr>
          <w:rFonts w:cs="B Lotus" w:hint="cs"/>
          <w:sz w:val="26"/>
          <w:szCs w:val="26"/>
          <w:rtl/>
          <w:lang w:bidi="fa-IR"/>
        </w:rPr>
        <w:t xml:space="preserve"> 75% و در گروه اعتباردهندگان</w:t>
      </w:r>
      <w:r w:rsidR="005833C0" w:rsidRPr="001D0915">
        <w:rPr>
          <w:rFonts w:cs="B Lotus" w:hint="cs"/>
          <w:sz w:val="26"/>
          <w:szCs w:val="26"/>
          <w:rtl/>
          <w:lang w:bidi="fa-IR"/>
        </w:rPr>
        <w:t xml:space="preserve"> حدود</w:t>
      </w:r>
      <w:r w:rsidRPr="001D0915">
        <w:rPr>
          <w:rFonts w:cs="B Lotus" w:hint="cs"/>
          <w:sz w:val="26"/>
          <w:szCs w:val="26"/>
          <w:rtl/>
          <w:lang w:bidi="fa-IR"/>
        </w:rPr>
        <w:t xml:space="preserve"> 65% حاکی از شفافیت </w:t>
      </w:r>
      <w:r w:rsidR="005833C0" w:rsidRPr="001D0915">
        <w:rPr>
          <w:rFonts w:cs="B Lotus" w:hint="cs"/>
          <w:sz w:val="26"/>
          <w:szCs w:val="26"/>
          <w:rtl/>
          <w:lang w:bidi="fa-IR"/>
        </w:rPr>
        <w:t>بیشتر صورتهای مالی عنوان گردید.</w:t>
      </w:r>
    </w:p>
    <w:p w:rsidR="005833C0" w:rsidRPr="001D0915" w:rsidRDefault="005833C0" w:rsidP="001D0915">
      <w:pPr>
        <w:bidi/>
        <w:spacing w:after="0" w:line="240" w:lineRule="auto"/>
        <w:contextualSpacing/>
        <w:jc w:val="both"/>
        <w:rPr>
          <w:rFonts w:cs="B Lotus"/>
          <w:sz w:val="26"/>
          <w:szCs w:val="26"/>
          <w:rtl/>
          <w:lang w:bidi="fa-IR"/>
        </w:rPr>
      </w:pPr>
      <w:r w:rsidRPr="001D0915">
        <w:rPr>
          <w:rFonts w:cs="B Lotus" w:hint="cs"/>
          <w:sz w:val="26"/>
          <w:szCs w:val="26"/>
          <w:rtl/>
          <w:lang w:bidi="fa-IR"/>
        </w:rPr>
        <w:t xml:space="preserve">در پرسشنامه ارائه شده به هر سه گروه، خواسته شد عوامل موثری که در پذیرش استانداردهای گزارشگری مالی بین المللی (الف) ایجاد مکانیزم یا تشکیلات سازمانی مناسب، ب) تعیین هدف های گزارش های مالی و استفاده کنندگان آنها، ج) مشارکت مدیران در مراحل مختلف تدوین استانداردها، د) مشارکت حسابرسان در امر تهیه و تدوین استانداردها، </w:t>
      </w:r>
      <w:r w:rsidRPr="001D0915">
        <w:rPr>
          <w:rFonts w:ascii="Times New Roman" w:hAnsi="Times New Roman" w:cs="Times New Roman" w:hint="cs"/>
          <w:sz w:val="26"/>
          <w:szCs w:val="26"/>
          <w:rtl/>
          <w:lang w:bidi="fa-IR"/>
        </w:rPr>
        <w:t>ﮪ</w:t>
      </w:r>
      <w:r w:rsidRPr="001D0915">
        <w:rPr>
          <w:rFonts w:cs="B Lotus" w:hint="cs"/>
          <w:sz w:val="26"/>
          <w:szCs w:val="26"/>
          <w:rtl/>
          <w:lang w:bidi="fa-IR"/>
        </w:rPr>
        <w:t xml:space="preserve">) تعیین گروه های مسلط از قبیل دولت، اساتید دانشگاه، سرمایه گذاران و بستانکاران و مشارکت آنان </w:t>
      </w:r>
      <w:r w:rsidRPr="001D0915">
        <w:rPr>
          <w:rFonts w:cs="B Lotus" w:hint="cs"/>
          <w:sz w:val="26"/>
          <w:szCs w:val="26"/>
          <w:rtl/>
          <w:lang w:bidi="fa-IR"/>
        </w:rPr>
        <w:lastRenderedPageBreak/>
        <w:t>در تدوین استانداردها، و) وضعیت ساختار اقتصادی، اجتماعی، سیاسی جامعه) باید مدنظر قرار گیرد را الویت بندی نمایند.</w:t>
      </w:r>
    </w:p>
    <w:p w:rsidR="00EF6889" w:rsidRDefault="005833C0" w:rsidP="001D0915">
      <w:pPr>
        <w:bidi/>
        <w:spacing w:after="0" w:line="240" w:lineRule="auto"/>
        <w:contextualSpacing/>
        <w:jc w:val="both"/>
        <w:rPr>
          <w:rFonts w:cs="B Lotus"/>
          <w:sz w:val="26"/>
          <w:szCs w:val="26"/>
          <w:rtl/>
          <w:lang w:bidi="fa-IR"/>
        </w:rPr>
      </w:pPr>
      <w:r w:rsidRPr="001D0915">
        <w:rPr>
          <w:rFonts w:cs="B Lotus" w:hint="cs"/>
          <w:sz w:val="26"/>
          <w:szCs w:val="26"/>
          <w:rtl/>
          <w:lang w:bidi="fa-IR"/>
        </w:rPr>
        <w:t xml:space="preserve">نتایج این الویت بندی </w:t>
      </w:r>
      <w:r w:rsidR="00EF6889">
        <w:rPr>
          <w:rFonts w:cs="B Lotus" w:hint="cs"/>
          <w:sz w:val="26"/>
          <w:szCs w:val="26"/>
          <w:rtl/>
          <w:lang w:bidi="fa-IR"/>
        </w:rPr>
        <w:t>بصورت زیر ارائه گردیده است :</w:t>
      </w:r>
    </w:p>
    <w:p w:rsidR="00EF6889" w:rsidRDefault="005833C0" w:rsidP="00EF6889">
      <w:pPr>
        <w:bidi/>
        <w:spacing w:after="0" w:line="240" w:lineRule="auto"/>
        <w:contextualSpacing/>
        <w:jc w:val="both"/>
        <w:rPr>
          <w:rFonts w:cs="B Lotus"/>
          <w:sz w:val="26"/>
          <w:szCs w:val="26"/>
          <w:rtl/>
          <w:lang w:bidi="fa-IR"/>
        </w:rPr>
      </w:pPr>
      <w:r w:rsidRPr="001D0915">
        <w:rPr>
          <w:rFonts w:cs="B Lotus" w:hint="cs"/>
          <w:sz w:val="26"/>
          <w:szCs w:val="26"/>
          <w:rtl/>
          <w:lang w:bidi="fa-IR"/>
        </w:rPr>
        <w:t xml:space="preserve">در گروه دانشگاهیان بصورت : الف </w:t>
      </w:r>
      <w:r w:rsidRPr="001D0915">
        <w:rPr>
          <w:rFonts w:ascii="Times New Roman" w:hAnsi="Times New Roman" w:cs="Times New Roman" w:hint="cs"/>
          <w:sz w:val="26"/>
          <w:szCs w:val="26"/>
          <w:rtl/>
          <w:lang w:bidi="fa-IR"/>
        </w:rPr>
        <w:t>–</w:t>
      </w:r>
      <w:r w:rsidRPr="001D0915">
        <w:rPr>
          <w:rFonts w:cs="B Lotus" w:hint="cs"/>
          <w:sz w:val="26"/>
          <w:szCs w:val="26"/>
          <w:rtl/>
          <w:lang w:bidi="fa-IR"/>
        </w:rPr>
        <w:t xml:space="preserve"> ب </w:t>
      </w:r>
      <w:r w:rsidRPr="001D0915">
        <w:rPr>
          <w:rFonts w:ascii="Times New Roman" w:hAnsi="Times New Roman" w:cs="Times New Roman" w:hint="cs"/>
          <w:sz w:val="26"/>
          <w:szCs w:val="26"/>
          <w:rtl/>
          <w:lang w:bidi="fa-IR"/>
        </w:rPr>
        <w:t>–</w:t>
      </w:r>
      <w:r w:rsidRPr="001D0915">
        <w:rPr>
          <w:rFonts w:cs="B Lotus" w:hint="cs"/>
          <w:sz w:val="26"/>
          <w:szCs w:val="26"/>
          <w:rtl/>
          <w:lang w:bidi="fa-IR"/>
        </w:rPr>
        <w:t xml:space="preserve"> </w:t>
      </w:r>
      <w:r w:rsidRPr="001D0915">
        <w:rPr>
          <w:rFonts w:ascii="Times New Roman" w:hAnsi="Times New Roman" w:cs="Times New Roman" w:hint="cs"/>
          <w:sz w:val="26"/>
          <w:szCs w:val="26"/>
          <w:rtl/>
          <w:lang w:bidi="fa-IR"/>
        </w:rPr>
        <w:t>ﮪ</w:t>
      </w:r>
      <w:r w:rsidRPr="001D0915">
        <w:rPr>
          <w:rFonts w:cs="B Lotus" w:hint="cs"/>
          <w:sz w:val="26"/>
          <w:szCs w:val="26"/>
          <w:rtl/>
          <w:lang w:bidi="fa-IR"/>
        </w:rPr>
        <w:t xml:space="preserve"> </w:t>
      </w:r>
      <w:r w:rsidRPr="001D0915">
        <w:rPr>
          <w:rFonts w:ascii="Times New Roman" w:hAnsi="Times New Roman" w:cs="Times New Roman" w:hint="cs"/>
          <w:sz w:val="26"/>
          <w:szCs w:val="26"/>
          <w:rtl/>
          <w:lang w:bidi="fa-IR"/>
        </w:rPr>
        <w:t>–</w:t>
      </w:r>
      <w:r w:rsidRPr="001D0915">
        <w:rPr>
          <w:rFonts w:cs="B Lotus" w:hint="cs"/>
          <w:sz w:val="26"/>
          <w:szCs w:val="26"/>
          <w:rtl/>
          <w:lang w:bidi="fa-IR"/>
        </w:rPr>
        <w:t xml:space="preserve"> د </w:t>
      </w:r>
      <w:r w:rsidRPr="001D0915">
        <w:rPr>
          <w:rFonts w:ascii="Times New Roman" w:hAnsi="Times New Roman" w:cs="Times New Roman" w:hint="cs"/>
          <w:sz w:val="26"/>
          <w:szCs w:val="26"/>
          <w:rtl/>
          <w:lang w:bidi="fa-IR"/>
        </w:rPr>
        <w:t>–</w:t>
      </w:r>
      <w:r w:rsidRPr="001D0915">
        <w:rPr>
          <w:rFonts w:cs="B Lotus" w:hint="cs"/>
          <w:sz w:val="26"/>
          <w:szCs w:val="26"/>
          <w:rtl/>
          <w:lang w:bidi="fa-IR"/>
        </w:rPr>
        <w:t xml:space="preserve"> و </w:t>
      </w:r>
      <w:r w:rsidRPr="001D0915">
        <w:rPr>
          <w:rFonts w:ascii="Times New Roman" w:hAnsi="Times New Roman" w:cs="Times New Roman" w:hint="cs"/>
          <w:sz w:val="26"/>
          <w:szCs w:val="26"/>
          <w:rtl/>
          <w:lang w:bidi="fa-IR"/>
        </w:rPr>
        <w:t>–</w:t>
      </w:r>
      <w:r w:rsidR="00EF6889">
        <w:rPr>
          <w:rFonts w:cs="B Lotus" w:hint="cs"/>
          <w:sz w:val="26"/>
          <w:szCs w:val="26"/>
          <w:rtl/>
          <w:lang w:bidi="fa-IR"/>
        </w:rPr>
        <w:t xml:space="preserve"> ج</w:t>
      </w:r>
    </w:p>
    <w:p w:rsidR="00EF6889" w:rsidRDefault="005833C0" w:rsidP="00EF6889">
      <w:pPr>
        <w:bidi/>
        <w:spacing w:after="0" w:line="240" w:lineRule="auto"/>
        <w:contextualSpacing/>
        <w:jc w:val="both"/>
        <w:rPr>
          <w:rFonts w:cs="B Lotus"/>
          <w:sz w:val="26"/>
          <w:szCs w:val="26"/>
          <w:rtl/>
          <w:lang w:bidi="fa-IR"/>
        </w:rPr>
      </w:pPr>
      <w:r w:rsidRPr="001D0915">
        <w:rPr>
          <w:rFonts w:cs="B Lotus" w:hint="cs"/>
          <w:sz w:val="26"/>
          <w:szCs w:val="26"/>
          <w:rtl/>
          <w:lang w:bidi="fa-IR"/>
        </w:rPr>
        <w:t xml:space="preserve">در گروه تحلیل گران بصورت : الف </w:t>
      </w:r>
      <w:r w:rsidRPr="001D0915">
        <w:rPr>
          <w:rFonts w:ascii="Times New Roman" w:hAnsi="Times New Roman" w:cs="Times New Roman" w:hint="cs"/>
          <w:sz w:val="26"/>
          <w:szCs w:val="26"/>
          <w:rtl/>
          <w:lang w:bidi="fa-IR"/>
        </w:rPr>
        <w:t>–</w:t>
      </w:r>
      <w:r w:rsidRPr="001D0915">
        <w:rPr>
          <w:rFonts w:cs="B Lotus" w:hint="cs"/>
          <w:sz w:val="26"/>
          <w:szCs w:val="26"/>
          <w:rtl/>
          <w:lang w:bidi="fa-IR"/>
        </w:rPr>
        <w:t xml:space="preserve"> ب </w:t>
      </w:r>
      <w:r w:rsidRPr="001D0915">
        <w:rPr>
          <w:rFonts w:ascii="Times New Roman" w:hAnsi="Times New Roman" w:cs="Times New Roman" w:hint="cs"/>
          <w:sz w:val="26"/>
          <w:szCs w:val="26"/>
          <w:rtl/>
          <w:lang w:bidi="fa-IR"/>
        </w:rPr>
        <w:t>–</w:t>
      </w:r>
      <w:r w:rsidRPr="001D0915">
        <w:rPr>
          <w:rFonts w:cs="B Lotus" w:hint="cs"/>
          <w:sz w:val="26"/>
          <w:szCs w:val="26"/>
          <w:rtl/>
          <w:lang w:bidi="fa-IR"/>
        </w:rPr>
        <w:t xml:space="preserve"> </w:t>
      </w:r>
      <w:r w:rsidRPr="001D0915">
        <w:rPr>
          <w:rFonts w:ascii="Times New Roman" w:hAnsi="Times New Roman" w:cs="Times New Roman" w:hint="cs"/>
          <w:sz w:val="26"/>
          <w:szCs w:val="26"/>
          <w:rtl/>
          <w:lang w:bidi="fa-IR"/>
        </w:rPr>
        <w:t>ﮪ</w:t>
      </w:r>
      <w:r w:rsidRPr="001D0915">
        <w:rPr>
          <w:rFonts w:cs="B Lotus" w:hint="cs"/>
          <w:sz w:val="26"/>
          <w:szCs w:val="26"/>
          <w:rtl/>
          <w:lang w:bidi="fa-IR"/>
        </w:rPr>
        <w:t xml:space="preserve"> </w:t>
      </w:r>
      <w:r w:rsidRPr="001D0915">
        <w:rPr>
          <w:rFonts w:ascii="Times New Roman" w:hAnsi="Times New Roman" w:cs="Times New Roman" w:hint="cs"/>
          <w:sz w:val="26"/>
          <w:szCs w:val="26"/>
          <w:rtl/>
          <w:lang w:bidi="fa-IR"/>
        </w:rPr>
        <w:t>–</w:t>
      </w:r>
      <w:r w:rsidRPr="001D0915">
        <w:rPr>
          <w:rFonts w:cs="B Lotus" w:hint="cs"/>
          <w:sz w:val="26"/>
          <w:szCs w:val="26"/>
          <w:rtl/>
          <w:lang w:bidi="fa-IR"/>
        </w:rPr>
        <w:t xml:space="preserve"> و </w:t>
      </w:r>
      <w:r w:rsidRPr="001D0915">
        <w:rPr>
          <w:rFonts w:ascii="Times New Roman" w:hAnsi="Times New Roman" w:cs="Times New Roman" w:hint="cs"/>
          <w:sz w:val="26"/>
          <w:szCs w:val="26"/>
          <w:rtl/>
          <w:lang w:bidi="fa-IR"/>
        </w:rPr>
        <w:t>–</w:t>
      </w:r>
      <w:r w:rsidRPr="001D0915">
        <w:rPr>
          <w:rFonts w:cs="B Lotus" w:hint="cs"/>
          <w:sz w:val="26"/>
          <w:szCs w:val="26"/>
          <w:rtl/>
          <w:lang w:bidi="fa-IR"/>
        </w:rPr>
        <w:t xml:space="preserve"> د </w:t>
      </w:r>
      <w:r w:rsidRPr="001D0915">
        <w:rPr>
          <w:rFonts w:ascii="Times New Roman" w:hAnsi="Times New Roman" w:cs="Times New Roman" w:hint="cs"/>
          <w:sz w:val="26"/>
          <w:szCs w:val="26"/>
          <w:rtl/>
          <w:lang w:bidi="fa-IR"/>
        </w:rPr>
        <w:t>–</w:t>
      </w:r>
      <w:r w:rsidR="00EF6889">
        <w:rPr>
          <w:rFonts w:cs="B Lotus" w:hint="cs"/>
          <w:sz w:val="26"/>
          <w:szCs w:val="26"/>
          <w:rtl/>
          <w:lang w:bidi="fa-IR"/>
        </w:rPr>
        <w:t xml:space="preserve"> ج</w:t>
      </w:r>
    </w:p>
    <w:p w:rsidR="004F3689" w:rsidRDefault="005833C0" w:rsidP="00EF6889">
      <w:pPr>
        <w:bidi/>
        <w:spacing w:after="0" w:line="240" w:lineRule="auto"/>
        <w:contextualSpacing/>
        <w:jc w:val="both"/>
        <w:rPr>
          <w:rFonts w:cs="B Lotus"/>
          <w:sz w:val="26"/>
          <w:szCs w:val="26"/>
          <w:rtl/>
          <w:lang w:bidi="fa-IR"/>
        </w:rPr>
      </w:pPr>
      <w:r w:rsidRPr="001D0915">
        <w:rPr>
          <w:rFonts w:cs="B Lotus" w:hint="cs"/>
          <w:sz w:val="26"/>
          <w:szCs w:val="26"/>
          <w:rtl/>
          <w:lang w:bidi="fa-IR"/>
        </w:rPr>
        <w:t xml:space="preserve">در گروه اعتباردهندگان بصورت : الف </w:t>
      </w:r>
      <w:r w:rsidRPr="001D0915">
        <w:rPr>
          <w:rFonts w:ascii="Times New Roman" w:hAnsi="Times New Roman" w:cs="Times New Roman" w:hint="cs"/>
          <w:sz w:val="26"/>
          <w:szCs w:val="26"/>
          <w:rtl/>
          <w:lang w:bidi="fa-IR"/>
        </w:rPr>
        <w:t>–</w:t>
      </w:r>
      <w:r w:rsidRPr="001D0915">
        <w:rPr>
          <w:rFonts w:cs="B Lotus" w:hint="cs"/>
          <w:sz w:val="26"/>
          <w:szCs w:val="26"/>
          <w:rtl/>
          <w:lang w:bidi="fa-IR"/>
        </w:rPr>
        <w:t xml:space="preserve"> ب </w:t>
      </w:r>
      <w:r w:rsidRPr="001D0915">
        <w:rPr>
          <w:rFonts w:ascii="Times New Roman" w:hAnsi="Times New Roman" w:cs="Times New Roman" w:hint="cs"/>
          <w:sz w:val="26"/>
          <w:szCs w:val="26"/>
          <w:rtl/>
          <w:lang w:bidi="fa-IR"/>
        </w:rPr>
        <w:t>–</w:t>
      </w:r>
      <w:r w:rsidRPr="001D0915">
        <w:rPr>
          <w:rFonts w:cs="B Lotus" w:hint="cs"/>
          <w:sz w:val="26"/>
          <w:szCs w:val="26"/>
          <w:rtl/>
          <w:lang w:bidi="fa-IR"/>
        </w:rPr>
        <w:t xml:space="preserve"> د </w:t>
      </w:r>
      <w:r w:rsidR="006A2C8E" w:rsidRPr="001D0915">
        <w:rPr>
          <w:rFonts w:ascii="Times New Roman" w:hAnsi="Times New Roman" w:cs="Times New Roman" w:hint="cs"/>
          <w:sz w:val="26"/>
          <w:szCs w:val="26"/>
          <w:rtl/>
          <w:lang w:bidi="fa-IR"/>
        </w:rPr>
        <w:t>–</w:t>
      </w:r>
      <w:r w:rsidR="006A2C8E" w:rsidRPr="001D0915">
        <w:rPr>
          <w:rFonts w:cs="B Lotus" w:hint="cs"/>
          <w:sz w:val="26"/>
          <w:szCs w:val="26"/>
          <w:rtl/>
          <w:lang w:bidi="fa-IR"/>
        </w:rPr>
        <w:t xml:space="preserve"> </w:t>
      </w:r>
      <w:r w:rsidRPr="001D0915">
        <w:rPr>
          <w:rFonts w:ascii="Times New Roman" w:hAnsi="Times New Roman" w:cs="Times New Roman" w:hint="cs"/>
          <w:sz w:val="26"/>
          <w:szCs w:val="26"/>
          <w:rtl/>
          <w:lang w:bidi="fa-IR"/>
        </w:rPr>
        <w:t>ﮪ</w:t>
      </w:r>
      <w:r w:rsidRPr="001D0915">
        <w:rPr>
          <w:rFonts w:cs="B Lotus" w:hint="cs"/>
          <w:sz w:val="26"/>
          <w:szCs w:val="26"/>
          <w:rtl/>
          <w:lang w:bidi="fa-IR"/>
        </w:rPr>
        <w:t xml:space="preserve"> </w:t>
      </w:r>
      <w:r w:rsidR="006A2C8E" w:rsidRPr="001D0915">
        <w:rPr>
          <w:rFonts w:ascii="Times New Roman" w:hAnsi="Times New Roman" w:cs="Times New Roman" w:hint="cs"/>
          <w:sz w:val="26"/>
          <w:szCs w:val="26"/>
          <w:rtl/>
          <w:lang w:bidi="fa-IR"/>
        </w:rPr>
        <w:t>–</w:t>
      </w:r>
      <w:r w:rsidR="006A2C8E" w:rsidRPr="001D0915">
        <w:rPr>
          <w:rFonts w:cs="B Lotus" w:hint="cs"/>
          <w:sz w:val="26"/>
          <w:szCs w:val="26"/>
          <w:rtl/>
          <w:lang w:bidi="fa-IR"/>
        </w:rPr>
        <w:t xml:space="preserve"> </w:t>
      </w:r>
      <w:r w:rsidR="00EF6889">
        <w:rPr>
          <w:rFonts w:cs="B Lotus" w:hint="cs"/>
          <w:sz w:val="26"/>
          <w:szCs w:val="26"/>
          <w:rtl/>
          <w:lang w:bidi="fa-IR"/>
        </w:rPr>
        <w:t>ج</w:t>
      </w:r>
    </w:p>
    <w:p w:rsidR="004F3689" w:rsidRDefault="004F3689" w:rsidP="004F3689">
      <w:pPr>
        <w:bidi/>
        <w:spacing w:after="0" w:line="240" w:lineRule="auto"/>
        <w:contextualSpacing/>
        <w:jc w:val="both"/>
        <w:rPr>
          <w:rFonts w:cs="B Lotus"/>
          <w:sz w:val="26"/>
          <w:szCs w:val="26"/>
          <w:rtl/>
          <w:lang w:bidi="fa-IR"/>
        </w:rPr>
      </w:pPr>
    </w:p>
    <w:p w:rsidR="002214D0" w:rsidRPr="001D0915" w:rsidRDefault="002214D0" w:rsidP="001D0915">
      <w:pPr>
        <w:bidi/>
        <w:spacing w:after="0" w:line="240" w:lineRule="auto"/>
        <w:contextualSpacing/>
        <w:jc w:val="both"/>
        <w:rPr>
          <w:rFonts w:cs="B Lotus"/>
          <w:b/>
          <w:bCs/>
          <w:sz w:val="26"/>
          <w:szCs w:val="26"/>
          <w:rtl/>
          <w:lang w:bidi="fa-IR"/>
        </w:rPr>
      </w:pPr>
      <w:r w:rsidRPr="001D0915">
        <w:rPr>
          <w:rFonts w:cs="B Lotus" w:hint="cs"/>
          <w:b/>
          <w:bCs/>
          <w:sz w:val="26"/>
          <w:szCs w:val="26"/>
          <w:rtl/>
          <w:lang w:bidi="fa-IR"/>
        </w:rPr>
        <w:t>بحث و نتیجه گیری :</w:t>
      </w:r>
    </w:p>
    <w:p w:rsidR="008536D0" w:rsidRPr="001D0915" w:rsidRDefault="004F3689" w:rsidP="001D0915">
      <w:pPr>
        <w:bidi/>
        <w:spacing w:after="0" w:line="240" w:lineRule="auto"/>
        <w:contextualSpacing/>
        <w:jc w:val="both"/>
        <w:rPr>
          <w:rFonts w:cs="B Lotus"/>
          <w:sz w:val="26"/>
          <w:szCs w:val="26"/>
          <w:rtl/>
          <w:lang w:bidi="fa-IR"/>
        </w:rPr>
      </w:pPr>
      <w:r>
        <w:rPr>
          <w:rFonts w:cs="B Lotus" w:hint="cs"/>
          <w:sz w:val="26"/>
          <w:szCs w:val="26"/>
          <w:rtl/>
          <w:lang w:bidi="fa-IR"/>
        </w:rPr>
        <w:t xml:space="preserve">     </w:t>
      </w:r>
      <w:r w:rsidR="008536D0" w:rsidRPr="001D0915">
        <w:rPr>
          <w:rFonts w:cs="B Lotus" w:hint="cs"/>
          <w:sz w:val="26"/>
          <w:szCs w:val="26"/>
          <w:rtl/>
          <w:lang w:bidi="fa-IR"/>
        </w:rPr>
        <w:t>بطور خاص پذیرش استانداردهای گزارشگری مالی بین المللی دارای مزیت ها و چالش هایی به شرح زیر است :</w:t>
      </w:r>
    </w:p>
    <w:p w:rsidR="008536D0" w:rsidRPr="001D0915" w:rsidRDefault="008536D0" w:rsidP="001D0915">
      <w:pPr>
        <w:bidi/>
        <w:spacing w:after="0" w:line="240" w:lineRule="auto"/>
        <w:contextualSpacing/>
        <w:jc w:val="both"/>
        <w:rPr>
          <w:rFonts w:cs="B Lotus"/>
          <w:sz w:val="26"/>
          <w:szCs w:val="26"/>
          <w:u w:val="single"/>
          <w:rtl/>
          <w:lang w:bidi="fa-IR"/>
        </w:rPr>
      </w:pPr>
      <w:r w:rsidRPr="001D0915">
        <w:rPr>
          <w:rFonts w:cs="B Lotus" w:hint="cs"/>
          <w:sz w:val="26"/>
          <w:szCs w:val="26"/>
          <w:u w:val="single"/>
          <w:rtl/>
          <w:lang w:bidi="fa-IR"/>
        </w:rPr>
        <w:t>مزایای پذیرش استانداردهای گزارشگری مالی بین المللی :</w:t>
      </w:r>
    </w:p>
    <w:p w:rsidR="008536D0" w:rsidRPr="001D0915" w:rsidRDefault="008536D0" w:rsidP="001D0915">
      <w:pPr>
        <w:bidi/>
        <w:spacing w:after="0" w:line="240" w:lineRule="auto"/>
        <w:contextualSpacing/>
        <w:jc w:val="both"/>
        <w:rPr>
          <w:rFonts w:cs="B Lotus"/>
          <w:sz w:val="26"/>
          <w:szCs w:val="26"/>
          <w:rtl/>
          <w:lang w:bidi="fa-IR"/>
        </w:rPr>
      </w:pPr>
      <w:r w:rsidRPr="001D0915">
        <w:rPr>
          <w:rFonts w:cs="B Lotus" w:hint="cs"/>
          <w:sz w:val="26"/>
          <w:szCs w:val="26"/>
          <w:rtl/>
          <w:lang w:bidi="fa-IR"/>
        </w:rPr>
        <w:t>1- افزایش قابلیت مقایسه صورت های مالی :</w:t>
      </w:r>
    </w:p>
    <w:p w:rsidR="008536D0" w:rsidRPr="001D0915" w:rsidRDefault="008536D0" w:rsidP="001D0915">
      <w:pPr>
        <w:bidi/>
        <w:spacing w:after="0" w:line="240" w:lineRule="auto"/>
        <w:contextualSpacing/>
        <w:jc w:val="both"/>
        <w:rPr>
          <w:rFonts w:cs="B Lotus"/>
          <w:sz w:val="26"/>
          <w:szCs w:val="26"/>
          <w:rtl/>
          <w:lang w:bidi="fa-IR"/>
        </w:rPr>
      </w:pPr>
      <w:r w:rsidRPr="001D0915">
        <w:rPr>
          <w:rFonts w:cs="B Lotus" w:hint="cs"/>
          <w:sz w:val="26"/>
          <w:szCs w:val="26"/>
          <w:rtl/>
          <w:lang w:bidi="fa-IR"/>
        </w:rPr>
        <w:t>در حال حاضر یا گسترش چشمگیر ارتباط از طریق دنیای وب، گزارشگری مالی از راه دور در حال رواج بوده و سرمایه گذاران فارغ از محل سکونت خود امکان دسترسی به گزارشات مالی شرکت ها را یافته اند. این در شرایطی است که در صورت عدم وجود استانداردهای بین المللی حسابداری، مقایسه صورتهای مالی سایر کشورها بسیار مشکل شده و در مواردی زیادی امکان پذیر نمی باشد.</w:t>
      </w:r>
    </w:p>
    <w:p w:rsidR="008536D0" w:rsidRPr="001D0915" w:rsidRDefault="008536D0" w:rsidP="001D0915">
      <w:pPr>
        <w:bidi/>
        <w:spacing w:after="0" w:line="240" w:lineRule="auto"/>
        <w:contextualSpacing/>
        <w:jc w:val="both"/>
        <w:rPr>
          <w:rFonts w:cs="B Lotus"/>
          <w:sz w:val="26"/>
          <w:szCs w:val="26"/>
          <w:rtl/>
          <w:lang w:bidi="fa-IR"/>
        </w:rPr>
      </w:pPr>
      <w:r w:rsidRPr="001D0915">
        <w:rPr>
          <w:rFonts w:cs="B Lotus" w:hint="cs"/>
          <w:sz w:val="26"/>
          <w:szCs w:val="26"/>
          <w:rtl/>
          <w:lang w:bidi="fa-IR"/>
        </w:rPr>
        <w:t>2- افزایش شفافیت و دقت گزارشگری مالی :</w:t>
      </w:r>
    </w:p>
    <w:p w:rsidR="008536D0" w:rsidRPr="001D0915" w:rsidRDefault="008536D0" w:rsidP="001D0915">
      <w:pPr>
        <w:bidi/>
        <w:spacing w:after="0" w:line="240" w:lineRule="auto"/>
        <w:contextualSpacing/>
        <w:jc w:val="both"/>
        <w:rPr>
          <w:rFonts w:cs="B Lotus"/>
          <w:sz w:val="26"/>
          <w:szCs w:val="26"/>
          <w:rtl/>
          <w:lang w:bidi="fa-IR"/>
        </w:rPr>
      </w:pPr>
      <w:r w:rsidRPr="001D0915">
        <w:rPr>
          <w:rFonts w:cs="B Lotus" w:hint="cs"/>
          <w:sz w:val="26"/>
          <w:szCs w:val="26"/>
          <w:rtl/>
          <w:lang w:bidi="fa-IR"/>
        </w:rPr>
        <w:t>استفاده از استانداردهای بین المللی حسابداری توسط حسابداران خبره در سراسر جهان سبب می شود تا نقاط ضعف و قوت این استانداردها کاملاً آشکار شده و با برطرف نمودن ایرادات آن بر کیفیت و شفافیت گزارشگری مالی افزوده می شود. این امر برای سرمایه گذاران خرد که اتکای بیشتری به گزارشات مالی دارند از اهمیت بیشتری برخوردار است.</w:t>
      </w:r>
    </w:p>
    <w:p w:rsidR="008536D0" w:rsidRPr="001D0915" w:rsidRDefault="008536D0" w:rsidP="001D0915">
      <w:pPr>
        <w:bidi/>
        <w:spacing w:after="0" w:line="240" w:lineRule="auto"/>
        <w:contextualSpacing/>
        <w:jc w:val="both"/>
        <w:rPr>
          <w:rFonts w:cs="B Lotus"/>
          <w:sz w:val="26"/>
          <w:szCs w:val="26"/>
          <w:rtl/>
          <w:lang w:bidi="fa-IR"/>
        </w:rPr>
      </w:pPr>
      <w:r w:rsidRPr="001D0915">
        <w:rPr>
          <w:rFonts w:cs="B Lotus" w:hint="cs"/>
          <w:sz w:val="26"/>
          <w:szCs w:val="26"/>
          <w:rtl/>
          <w:lang w:bidi="fa-IR"/>
        </w:rPr>
        <w:t>3- کاهش هزینه های تطبیق صورت های مالی :</w:t>
      </w:r>
    </w:p>
    <w:p w:rsidR="008536D0" w:rsidRPr="001D0915" w:rsidRDefault="008536D0" w:rsidP="001D0915">
      <w:pPr>
        <w:bidi/>
        <w:spacing w:after="0" w:line="240" w:lineRule="auto"/>
        <w:contextualSpacing/>
        <w:jc w:val="both"/>
        <w:rPr>
          <w:rFonts w:cs="B Lotus"/>
          <w:sz w:val="26"/>
          <w:szCs w:val="26"/>
          <w:rtl/>
          <w:lang w:bidi="fa-IR"/>
        </w:rPr>
      </w:pPr>
      <w:r w:rsidRPr="001D0915">
        <w:rPr>
          <w:rFonts w:cs="B Lotus" w:hint="cs"/>
          <w:sz w:val="26"/>
          <w:szCs w:val="26"/>
          <w:rtl/>
          <w:lang w:bidi="fa-IR"/>
        </w:rPr>
        <w:t>استفاده از استانداردهای گزارشگری مالی بین المللی و ایجاد ساختار یکسان برای تهیه گزارش های مالی در سراسر جهان و به تبع آن افزایش امکان مقایسه گزارش های مالی در سایر کشورها علاوه بر کاهش هزینه تطبیق، اسباب اتخاذ تصمیمات مناسب تر را برای آنها فراهم خواهند کرد.</w:t>
      </w:r>
    </w:p>
    <w:p w:rsidR="008536D0" w:rsidRPr="001D0915" w:rsidRDefault="008536D0" w:rsidP="001D0915">
      <w:pPr>
        <w:bidi/>
        <w:spacing w:after="0" w:line="240" w:lineRule="auto"/>
        <w:contextualSpacing/>
        <w:jc w:val="both"/>
        <w:rPr>
          <w:rFonts w:cs="B Lotus"/>
          <w:sz w:val="26"/>
          <w:szCs w:val="26"/>
          <w:u w:val="single"/>
          <w:rtl/>
          <w:lang w:bidi="fa-IR"/>
        </w:rPr>
      </w:pPr>
      <w:r w:rsidRPr="001D0915">
        <w:rPr>
          <w:rFonts w:cs="B Lotus" w:hint="cs"/>
          <w:sz w:val="26"/>
          <w:szCs w:val="26"/>
          <w:u w:val="single"/>
          <w:rtl/>
          <w:lang w:bidi="fa-IR"/>
        </w:rPr>
        <w:t>چالش های پذیرش استانداردهای گزارشگری مالی بین المللی :</w:t>
      </w:r>
    </w:p>
    <w:p w:rsidR="008536D0" w:rsidRPr="001D0915" w:rsidRDefault="008536D0" w:rsidP="001D0915">
      <w:pPr>
        <w:bidi/>
        <w:spacing w:after="0" w:line="240" w:lineRule="auto"/>
        <w:contextualSpacing/>
        <w:jc w:val="both"/>
        <w:rPr>
          <w:rFonts w:cs="B Lotus"/>
          <w:sz w:val="26"/>
          <w:szCs w:val="26"/>
          <w:rtl/>
          <w:lang w:bidi="fa-IR"/>
        </w:rPr>
      </w:pPr>
      <w:r w:rsidRPr="001D0915">
        <w:rPr>
          <w:rFonts w:cs="B Lotus" w:hint="cs"/>
          <w:sz w:val="26"/>
          <w:szCs w:val="26"/>
          <w:rtl/>
          <w:lang w:bidi="fa-IR"/>
        </w:rPr>
        <w:t>1- استفاده از ارزش منصفانه :</w:t>
      </w:r>
    </w:p>
    <w:p w:rsidR="008536D0" w:rsidRPr="001D0915" w:rsidRDefault="008536D0" w:rsidP="001D0915">
      <w:pPr>
        <w:bidi/>
        <w:spacing w:after="0" w:line="240" w:lineRule="auto"/>
        <w:contextualSpacing/>
        <w:jc w:val="both"/>
        <w:rPr>
          <w:rFonts w:cs="B Lotus"/>
          <w:sz w:val="26"/>
          <w:szCs w:val="26"/>
          <w:rtl/>
          <w:lang w:bidi="fa-IR"/>
        </w:rPr>
      </w:pPr>
      <w:r w:rsidRPr="001D0915">
        <w:rPr>
          <w:rFonts w:cs="B Lotus" w:hint="cs"/>
          <w:sz w:val="26"/>
          <w:szCs w:val="26"/>
          <w:rtl/>
          <w:lang w:bidi="fa-IR"/>
        </w:rPr>
        <w:t>استانداردهای گزارشگری مالی بین المللی استفاده از روش ارزش منصفانه را جایگزین روش بهای تمام شده می کند چرا که معتقدند گزارشات مالی آینده نگر نسبت به گزارشات مالی گذشته نگر بیشتر می توانند به سرمایه گذاران یاری رسانند. با این حال بکارگیری روش ارزش منصفانه دارای مشکلات فراوانی است.</w:t>
      </w:r>
    </w:p>
    <w:p w:rsidR="008536D0" w:rsidRPr="001D0915" w:rsidRDefault="008536D0" w:rsidP="001D0915">
      <w:pPr>
        <w:bidi/>
        <w:spacing w:after="0" w:line="240" w:lineRule="auto"/>
        <w:contextualSpacing/>
        <w:jc w:val="both"/>
        <w:rPr>
          <w:rFonts w:cs="B Lotus"/>
          <w:sz w:val="26"/>
          <w:szCs w:val="26"/>
          <w:rtl/>
          <w:lang w:bidi="fa-IR"/>
        </w:rPr>
      </w:pPr>
      <w:r w:rsidRPr="001D0915">
        <w:rPr>
          <w:rFonts w:cs="B Lotus" w:hint="cs"/>
          <w:sz w:val="26"/>
          <w:szCs w:val="26"/>
          <w:rtl/>
          <w:lang w:bidi="fa-IR"/>
        </w:rPr>
        <w:lastRenderedPageBreak/>
        <w:t>2- شرایط اقتصادی و سیاسی نامشابه :</w:t>
      </w:r>
    </w:p>
    <w:p w:rsidR="008536D0" w:rsidRPr="001D0915" w:rsidRDefault="008536D0" w:rsidP="001D0915">
      <w:pPr>
        <w:bidi/>
        <w:spacing w:after="0" w:line="240" w:lineRule="auto"/>
        <w:contextualSpacing/>
        <w:jc w:val="both"/>
        <w:rPr>
          <w:rFonts w:cs="B Lotus"/>
          <w:sz w:val="26"/>
          <w:szCs w:val="26"/>
          <w:rtl/>
          <w:lang w:bidi="fa-IR"/>
        </w:rPr>
      </w:pPr>
      <w:r w:rsidRPr="001D0915">
        <w:rPr>
          <w:rFonts w:cs="B Lotus" w:hint="cs"/>
          <w:sz w:val="26"/>
          <w:szCs w:val="26"/>
          <w:rtl/>
          <w:lang w:bidi="fa-IR"/>
        </w:rPr>
        <w:t>با لحاظ شرایط اقتصادی و سیاسی نامشابه اکثر کشورها استفاده از استانداردهای حسابداری همسان نمی تواند برای تمام جوامع مناسب باشد.</w:t>
      </w:r>
    </w:p>
    <w:p w:rsidR="008536D0" w:rsidRPr="001D0915" w:rsidRDefault="008536D0" w:rsidP="001D0915">
      <w:pPr>
        <w:bidi/>
        <w:spacing w:after="0" w:line="240" w:lineRule="auto"/>
        <w:contextualSpacing/>
        <w:jc w:val="both"/>
        <w:rPr>
          <w:rFonts w:cs="B Lotus"/>
          <w:sz w:val="26"/>
          <w:szCs w:val="26"/>
          <w:rtl/>
          <w:lang w:bidi="fa-IR"/>
        </w:rPr>
      </w:pPr>
      <w:r w:rsidRPr="001D0915">
        <w:rPr>
          <w:rFonts w:cs="B Lotus" w:hint="cs"/>
          <w:sz w:val="26"/>
          <w:szCs w:val="26"/>
          <w:rtl/>
          <w:lang w:bidi="fa-IR"/>
        </w:rPr>
        <w:t>3- عدم حفظ منافع تمام گروه های ذینفع :</w:t>
      </w:r>
    </w:p>
    <w:p w:rsidR="008536D0" w:rsidRPr="001D0915" w:rsidRDefault="008536D0" w:rsidP="001D0915">
      <w:pPr>
        <w:bidi/>
        <w:spacing w:after="0" w:line="240" w:lineRule="auto"/>
        <w:contextualSpacing/>
        <w:jc w:val="both"/>
        <w:rPr>
          <w:rFonts w:cs="B Lotus"/>
          <w:sz w:val="26"/>
          <w:szCs w:val="26"/>
          <w:rtl/>
          <w:lang w:bidi="fa-IR"/>
        </w:rPr>
      </w:pPr>
      <w:r w:rsidRPr="001D0915">
        <w:rPr>
          <w:rFonts w:cs="B Lotus" w:hint="cs"/>
          <w:sz w:val="26"/>
          <w:szCs w:val="26"/>
          <w:rtl/>
          <w:lang w:bidi="fa-IR"/>
        </w:rPr>
        <w:t>در ارتباط با استفاده از استاندارد جهانی حسابداری ذینفعان بسیاری وجود دارند که دارای منافعی خاص هستند که بعضاً در یک راستا نیستند. نکته حائز اهمیت اینکه تدوین استانداردهای حسابداری بیشتر در جهت حفظ منافع شرکت های چندملیتی و جامعه سرمایه داری آمریکا بوده و کمتر به حفظ منافع شرکت ها در کشورهای در حال توسعه توجه شده است. همین موضوع باعث شده است که عده ای پذیرش گزارشگری مالی بین المللی را سلطه آمریکا بر ساختار مالی سایر کشورها قلمداد کنند.</w:t>
      </w:r>
    </w:p>
    <w:p w:rsidR="00A161CB" w:rsidRPr="001D0915" w:rsidRDefault="00A161CB" w:rsidP="001D0915">
      <w:pPr>
        <w:bidi/>
        <w:spacing w:after="0" w:line="240" w:lineRule="auto"/>
        <w:contextualSpacing/>
        <w:jc w:val="both"/>
        <w:rPr>
          <w:rFonts w:cs="B Lotus"/>
          <w:sz w:val="26"/>
          <w:szCs w:val="26"/>
          <w:rtl/>
          <w:lang w:bidi="fa-IR"/>
        </w:rPr>
      </w:pPr>
      <w:r w:rsidRPr="001D0915">
        <w:rPr>
          <w:rFonts w:cs="B Lotus" w:hint="cs"/>
          <w:sz w:val="26"/>
          <w:szCs w:val="26"/>
          <w:rtl/>
          <w:lang w:bidi="fa-IR"/>
        </w:rPr>
        <w:t>در پژوهش حاضر پذیرش استانداردهای گزارشگری مالی بین المللی و نقش آن در شفافیت، مزایا و معایب، فرصت‌ها و تهدیدهای مترتب بر آن از دیدگاه دانشگاهیان، تحلیل گران بورس اوراق بهادار تهران و اعتباردهندگان مالی مورد آزمون قرار گرفته است. به منظور بدست آوردن حجم نمونه از روش حداکثر خطا، برای گردآوری داده ها از ابزار پرسشنامه و به منظور آزمون فرضیات از آزمون دوجمله ای</w:t>
      </w:r>
      <w:r w:rsidR="008536D0" w:rsidRPr="001D0915">
        <w:rPr>
          <w:rFonts w:cs="B Lotus" w:hint="cs"/>
          <w:sz w:val="26"/>
          <w:szCs w:val="26"/>
          <w:rtl/>
          <w:lang w:bidi="fa-IR"/>
        </w:rPr>
        <w:t xml:space="preserve"> و فریدمن استفاده گردید.</w:t>
      </w:r>
    </w:p>
    <w:p w:rsidR="00A161CB" w:rsidRPr="001D0915" w:rsidRDefault="00A161CB" w:rsidP="001D0915">
      <w:pPr>
        <w:bidi/>
        <w:spacing w:after="0" w:line="240" w:lineRule="auto"/>
        <w:contextualSpacing/>
        <w:jc w:val="both"/>
        <w:rPr>
          <w:rFonts w:cs="B Lotus"/>
          <w:sz w:val="26"/>
          <w:szCs w:val="26"/>
          <w:rtl/>
          <w:lang w:bidi="fa-IR"/>
        </w:rPr>
      </w:pPr>
      <w:r w:rsidRPr="001D0915">
        <w:rPr>
          <w:rFonts w:cs="B Lotus" w:hint="cs"/>
          <w:sz w:val="26"/>
          <w:szCs w:val="26"/>
          <w:rtl/>
          <w:lang w:bidi="fa-IR"/>
        </w:rPr>
        <w:t>نتایج بدست آمده از این پژوهش، نشان داد که هر سه گروه مورد مطالعه پیش شرط تراکم سرمایه گذاری خارجی (اعم از استقراض خارجی یا سرمایه گذاری مستقیم سرمایه گذار خارجی) را وجود صورتهای مالی شفاف با کیفیت و منطبق با استانداردهای گزارشگری مالی بین المللی می دانند و هر سه گروه اذعان دارند که شرایط اقتصادی، سیاسی، فرهنگی و محیطی متفاوت کشورها در اتخاذ تصمیم‌های آنها تاثیر گذار است. همچنین هر سه گروه مورد مطالعه در رتبه بندی ابعاد مختلف شفافیت، شفافیت اطلاعات مالی را نسبت به شفافیت ساختار مالکیت و شفافیت ساختار هیات مدیره مهمتر قلمداد نموده اند.</w:t>
      </w:r>
    </w:p>
    <w:p w:rsidR="00B87A21" w:rsidRPr="001D0915" w:rsidRDefault="00B87A21" w:rsidP="001D0915">
      <w:pPr>
        <w:bidi/>
        <w:spacing w:after="0" w:line="240" w:lineRule="auto"/>
        <w:contextualSpacing/>
        <w:jc w:val="both"/>
        <w:rPr>
          <w:rFonts w:cs="B Lotus"/>
          <w:sz w:val="26"/>
          <w:szCs w:val="26"/>
          <w:rtl/>
          <w:lang w:bidi="fa-IR"/>
        </w:rPr>
      </w:pPr>
    </w:p>
    <w:p w:rsidR="00B87A21" w:rsidRPr="001D0915" w:rsidRDefault="00B87A21" w:rsidP="001D0915">
      <w:pPr>
        <w:bidi/>
        <w:spacing w:after="0" w:line="240" w:lineRule="auto"/>
        <w:contextualSpacing/>
        <w:jc w:val="both"/>
        <w:rPr>
          <w:rFonts w:cs="B Lotus"/>
          <w:sz w:val="26"/>
          <w:szCs w:val="26"/>
          <w:rtl/>
          <w:lang w:bidi="fa-IR"/>
        </w:rPr>
      </w:pPr>
    </w:p>
    <w:p w:rsidR="00B87A21" w:rsidRPr="001D0915" w:rsidRDefault="00B87A21" w:rsidP="001D0915">
      <w:pPr>
        <w:bidi/>
        <w:spacing w:after="0" w:line="240" w:lineRule="auto"/>
        <w:contextualSpacing/>
        <w:jc w:val="both"/>
        <w:rPr>
          <w:rFonts w:cs="B Lotus"/>
          <w:sz w:val="26"/>
          <w:szCs w:val="26"/>
          <w:rtl/>
          <w:lang w:bidi="fa-IR"/>
        </w:rPr>
      </w:pPr>
    </w:p>
    <w:p w:rsidR="00B87A21" w:rsidRPr="001D0915" w:rsidRDefault="00B87A21" w:rsidP="001D0915">
      <w:pPr>
        <w:bidi/>
        <w:spacing w:after="0" w:line="240" w:lineRule="auto"/>
        <w:contextualSpacing/>
        <w:jc w:val="both"/>
        <w:rPr>
          <w:rFonts w:cs="B Lotus"/>
          <w:sz w:val="26"/>
          <w:szCs w:val="26"/>
          <w:rtl/>
          <w:lang w:bidi="fa-IR"/>
        </w:rPr>
      </w:pPr>
    </w:p>
    <w:p w:rsidR="00B87A21" w:rsidRPr="001D0915" w:rsidRDefault="00B87A21" w:rsidP="001D0915">
      <w:pPr>
        <w:bidi/>
        <w:spacing w:after="0" w:line="240" w:lineRule="auto"/>
        <w:contextualSpacing/>
        <w:jc w:val="both"/>
        <w:rPr>
          <w:rFonts w:cs="B Lotus"/>
          <w:sz w:val="26"/>
          <w:szCs w:val="26"/>
          <w:rtl/>
          <w:lang w:bidi="fa-IR"/>
        </w:rPr>
      </w:pPr>
    </w:p>
    <w:p w:rsidR="00B87A21" w:rsidRPr="001D0915" w:rsidRDefault="00B87A21" w:rsidP="001D0915">
      <w:pPr>
        <w:bidi/>
        <w:spacing w:after="0" w:line="240" w:lineRule="auto"/>
        <w:contextualSpacing/>
        <w:jc w:val="both"/>
        <w:rPr>
          <w:rFonts w:cs="B Lotus"/>
          <w:sz w:val="26"/>
          <w:szCs w:val="26"/>
          <w:rtl/>
          <w:lang w:bidi="fa-IR"/>
        </w:rPr>
      </w:pPr>
    </w:p>
    <w:p w:rsidR="00B87A21" w:rsidRDefault="00B87A21" w:rsidP="001D0915">
      <w:pPr>
        <w:bidi/>
        <w:spacing w:after="0" w:line="240" w:lineRule="auto"/>
        <w:contextualSpacing/>
        <w:jc w:val="both"/>
        <w:rPr>
          <w:rFonts w:cs="B Lotus"/>
          <w:sz w:val="26"/>
          <w:szCs w:val="26"/>
          <w:rtl/>
          <w:lang w:bidi="fa-IR"/>
        </w:rPr>
      </w:pPr>
    </w:p>
    <w:p w:rsidR="004F3689" w:rsidRDefault="004F3689" w:rsidP="004F3689">
      <w:pPr>
        <w:bidi/>
        <w:spacing w:after="0" w:line="240" w:lineRule="auto"/>
        <w:contextualSpacing/>
        <w:jc w:val="both"/>
        <w:rPr>
          <w:rFonts w:cs="B Lotus"/>
          <w:sz w:val="26"/>
          <w:szCs w:val="26"/>
          <w:rtl/>
          <w:lang w:bidi="fa-IR"/>
        </w:rPr>
      </w:pPr>
    </w:p>
    <w:p w:rsidR="004F3689" w:rsidRDefault="004F3689" w:rsidP="004F3689">
      <w:pPr>
        <w:bidi/>
        <w:spacing w:after="0" w:line="240" w:lineRule="auto"/>
        <w:contextualSpacing/>
        <w:jc w:val="both"/>
        <w:rPr>
          <w:rFonts w:cs="B Lotus"/>
          <w:sz w:val="26"/>
          <w:szCs w:val="26"/>
          <w:rtl/>
          <w:lang w:bidi="fa-IR"/>
        </w:rPr>
      </w:pPr>
    </w:p>
    <w:p w:rsidR="00B9580B" w:rsidRDefault="00B9580B" w:rsidP="00B9580B">
      <w:pPr>
        <w:bidi/>
        <w:spacing w:after="0" w:line="240" w:lineRule="auto"/>
        <w:contextualSpacing/>
        <w:jc w:val="both"/>
        <w:rPr>
          <w:rFonts w:cs="B Lotus"/>
          <w:sz w:val="26"/>
          <w:szCs w:val="26"/>
          <w:rtl/>
          <w:lang w:bidi="fa-IR"/>
        </w:rPr>
      </w:pPr>
    </w:p>
    <w:p w:rsidR="00B87A21" w:rsidRPr="000648CD" w:rsidRDefault="00B87A21" w:rsidP="001D0915">
      <w:pPr>
        <w:bidi/>
        <w:spacing w:after="0" w:line="240" w:lineRule="auto"/>
        <w:contextualSpacing/>
        <w:jc w:val="both"/>
        <w:rPr>
          <w:rFonts w:cs="B Lotus"/>
          <w:b/>
          <w:bCs/>
          <w:sz w:val="26"/>
          <w:szCs w:val="26"/>
          <w:rtl/>
          <w:lang w:bidi="fa-IR"/>
        </w:rPr>
      </w:pPr>
      <w:r w:rsidRPr="000648CD">
        <w:rPr>
          <w:rFonts w:cs="B Lotus" w:hint="cs"/>
          <w:b/>
          <w:bCs/>
          <w:sz w:val="26"/>
          <w:szCs w:val="26"/>
          <w:rtl/>
          <w:lang w:bidi="fa-IR"/>
        </w:rPr>
        <w:lastRenderedPageBreak/>
        <w:t>منابع :</w:t>
      </w:r>
    </w:p>
    <w:p w:rsidR="00FD4309" w:rsidRPr="008F3782" w:rsidRDefault="00FD4309" w:rsidP="00FD4309">
      <w:pPr>
        <w:autoSpaceDE w:val="0"/>
        <w:autoSpaceDN w:val="0"/>
        <w:bidi/>
        <w:adjustRightInd w:val="0"/>
        <w:spacing w:after="0" w:line="240" w:lineRule="auto"/>
        <w:contextualSpacing/>
        <w:jc w:val="both"/>
        <w:rPr>
          <w:rFonts w:cs="B Lotus"/>
          <w:sz w:val="26"/>
          <w:szCs w:val="26"/>
          <w:lang w:bidi="fa-IR"/>
        </w:rPr>
      </w:pPr>
      <w:r>
        <w:rPr>
          <w:rFonts w:cs="B Lotus" w:hint="cs"/>
          <w:sz w:val="26"/>
          <w:szCs w:val="26"/>
          <w:rtl/>
          <w:lang w:bidi="fa-IR"/>
        </w:rPr>
        <w:t xml:space="preserve">1- </w:t>
      </w:r>
      <w:r w:rsidRPr="008F3782">
        <w:rPr>
          <w:rFonts w:cs="B Lotus" w:hint="cs"/>
          <w:sz w:val="26"/>
          <w:szCs w:val="26"/>
          <w:rtl/>
          <w:lang w:bidi="fa-IR"/>
        </w:rPr>
        <w:t>بادآور نهندی، یونس. قادری، صلاح الدین. رضا بهشتی نهندی. (1392). تاثیر شفافیت اطلاعات حسابداری بر ناکارایی سرمایه گذاری در شرکتهای پذیرفته شده در بورس اوراق بهادار تهران. فصلنامه پژوهش ها و سیاست های اقتصادی، سال بیست و یکم، شماره 68، صص. 8-65.</w:t>
      </w:r>
    </w:p>
    <w:p w:rsidR="00FD4309" w:rsidRPr="008F3782" w:rsidRDefault="00FD4309" w:rsidP="00FD4309">
      <w:pPr>
        <w:autoSpaceDE w:val="0"/>
        <w:autoSpaceDN w:val="0"/>
        <w:bidi/>
        <w:adjustRightInd w:val="0"/>
        <w:spacing w:after="0" w:line="240" w:lineRule="auto"/>
        <w:contextualSpacing/>
        <w:jc w:val="both"/>
        <w:rPr>
          <w:rFonts w:cs="B Lotus"/>
          <w:sz w:val="26"/>
          <w:szCs w:val="26"/>
          <w:rtl/>
          <w:lang w:bidi="fa-IR"/>
        </w:rPr>
      </w:pPr>
      <w:r>
        <w:rPr>
          <w:rFonts w:cs="B Lotus" w:hint="cs"/>
          <w:sz w:val="26"/>
          <w:szCs w:val="26"/>
          <w:rtl/>
          <w:lang w:bidi="fa-IR"/>
        </w:rPr>
        <w:t xml:space="preserve">2- </w:t>
      </w:r>
      <w:r w:rsidRPr="008F3782">
        <w:rPr>
          <w:rFonts w:cs="B Lotus" w:hint="cs"/>
          <w:sz w:val="26"/>
          <w:szCs w:val="26"/>
          <w:rtl/>
          <w:lang w:bidi="fa-IR"/>
        </w:rPr>
        <w:t>ثقفی، علی. ابراهیم ابراهیمی. (1388). رابطه تدوین استانداردهای حسابداری با کیفیت اطلاعات حسابداری، بررسی های حسابداری و حسابرسی، دوره 16 (ج 57)، صص 33-55.</w:t>
      </w:r>
    </w:p>
    <w:p w:rsidR="00FD4309" w:rsidRPr="008F3782" w:rsidRDefault="00FD4309" w:rsidP="00FD4309">
      <w:pPr>
        <w:autoSpaceDE w:val="0"/>
        <w:autoSpaceDN w:val="0"/>
        <w:bidi/>
        <w:adjustRightInd w:val="0"/>
        <w:spacing w:after="0" w:line="240" w:lineRule="auto"/>
        <w:contextualSpacing/>
        <w:jc w:val="both"/>
        <w:rPr>
          <w:rFonts w:ascii="Times New Roman" w:hAnsi="Times New Roman" w:cs="B Lotus"/>
          <w:sz w:val="26"/>
          <w:szCs w:val="26"/>
          <w:rtl/>
          <w:lang w:bidi="fa-IR"/>
        </w:rPr>
      </w:pPr>
      <w:r>
        <w:rPr>
          <w:rFonts w:ascii="Times New Roman" w:hAnsi="Times New Roman" w:cs="B Lotus" w:hint="cs"/>
          <w:sz w:val="26"/>
          <w:szCs w:val="26"/>
          <w:rtl/>
          <w:lang w:bidi="fa-IR"/>
        </w:rPr>
        <w:t xml:space="preserve">3- </w:t>
      </w:r>
      <w:r w:rsidRPr="008F3782">
        <w:rPr>
          <w:rFonts w:ascii="Times New Roman" w:hAnsi="Times New Roman" w:cs="B Lotus" w:hint="cs"/>
          <w:sz w:val="26"/>
          <w:szCs w:val="26"/>
          <w:rtl/>
          <w:lang w:bidi="fa-IR"/>
        </w:rPr>
        <w:t>دارابی، رویا. حسین مرادلو. (1390). بررسی رابطه بین شفافیت اطلاعات و محتوای اطلاعاتی سود حسابداری در شرکتهای پذیرفته شده در بورس اوراق بهادار تهران. حسابداری مدیریت، سال چهارم، شماره یازدهم، صص. 41-51.</w:t>
      </w:r>
    </w:p>
    <w:p w:rsidR="00FD4309" w:rsidRPr="008F3782" w:rsidRDefault="00FD4309" w:rsidP="00FD4309">
      <w:pPr>
        <w:bidi/>
        <w:spacing w:after="0" w:line="240" w:lineRule="auto"/>
        <w:contextualSpacing/>
        <w:jc w:val="both"/>
        <w:rPr>
          <w:rFonts w:cs="B Lotus"/>
          <w:sz w:val="26"/>
          <w:szCs w:val="26"/>
          <w:rtl/>
          <w:lang w:bidi="fa-IR"/>
        </w:rPr>
      </w:pPr>
      <w:r>
        <w:rPr>
          <w:rFonts w:cs="B Lotus" w:hint="cs"/>
          <w:sz w:val="26"/>
          <w:szCs w:val="26"/>
          <w:rtl/>
          <w:lang w:bidi="fa-IR"/>
        </w:rPr>
        <w:t xml:space="preserve">4- </w:t>
      </w:r>
      <w:r w:rsidRPr="008F3782">
        <w:rPr>
          <w:rFonts w:cs="B Lotus" w:hint="cs"/>
          <w:sz w:val="26"/>
          <w:szCs w:val="26"/>
          <w:rtl/>
          <w:lang w:bidi="fa-IR"/>
        </w:rPr>
        <w:t>رحمانی، علی</w:t>
      </w:r>
      <w:r w:rsidRPr="008F3782">
        <w:rPr>
          <w:rFonts w:cs="B Lotus"/>
          <w:sz w:val="26"/>
          <w:szCs w:val="26"/>
          <w:lang w:bidi="fa-IR"/>
        </w:rPr>
        <w:t>.</w:t>
      </w:r>
      <w:r w:rsidRPr="008F3782">
        <w:rPr>
          <w:rFonts w:cs="B Lotus" w:hint="cs"/>
          <w:sz w:val="26"/>
          <w:szCs w:val="26"/>
          <w:rtl/>
          <w:lang w:bidi="fa-IR"/>
        </w:rPr>
        <w:t xml:space="preserve"> شراره علیپور. (1389). موانع پذیرش استانداردهای حسابداری در ایران. فصلنامه مطالعات حسابداری، 27، صص. 75-99.</w:t>
      </w:r>
    </w:p>
    <w:p w:rsidR="00FD4309" w:rsidRPr="008F3782" w:rsidRDefault="00FD4309" w:rsidP="00FD4309">
      <w:pPr>
        <w:autoSpaceDE w:val="0"/>
        <w:autoSpaceDN w:val="0"/>
        <w:bidi/>
        <w:adjustRightInd w:val="0"/>
        <w:spacing w:after="0" w:line="240" w:lineRule="auto"/>
        <w:contextualSpacing/>
        <w:jc w:val="both"/>
        <w:rPr>
          <w:rFonts w:ascii="Times New Roman" w:hAnsi="Times New Roman" w:cs="B Lotus"/>
          <w:sz w:val="26"/>
          <w:szCs w:val="26"/>
          <w:rtl/>
          <w:lang w:bidi="fa-IR"/>
        </w:rPr>
      </w:pPr>
      <w:r>
        <w:rPr>
          <w:rFonts w:ascii="Times New Roman" w:hAnsi="Times New Roman" w:cs="B Lotus" w:hint="cs"/>
          <w:sz w:val="26"/>
          <w:szCs w:val="26"/>
          <w:rtl/>
          <w:lang w:bidi="fa-IR"/>
        </w:rPr>
        <w:t xml:space="preserve">5- </w:t>
      </w:r>
      <w:r w:rsidRPr="008F3782">
        <w:rPr>
          <w:rFonts w:ascii="Times New Roman" w:hAnsi="Times New Roman" w:cs="B Lotus" w:hint="cs"/>
          <w:sz w:val="26"/>
          <w:szCs w:val="26"/>
          <w:rtl/>
          <w:lang w:bidi="fa-IR"/>
        </w:rPr>
        <w:t>سینایی، حسینعلی. عبدالله داودی. (1388). بررسی رابطه شفاف سازی اطلاعات مالی و رفتار سرمایه گذاران در بورس اوراق بهادار تهران. تحقیقات مالی، شماره 27، صص. 6-43.</w:t>
      </w:r>
    </w:p>
    <w:p w:rsidR="00FD4309" w:rsidRPr="008F3782" w:rsidRDefault="00FD4309" w:rsidP="00FD4309">
      <w:pPr>
        <w:bidi/>
        <w:spacing w:after="0" w:line="240" w:lineRule="auto"/>
        <w:contextualSpacing/>
        <w:jc w:val="both"/>
        <w:rPr>
          <w:rFonts w:cs="B Lotus"/>
          <w:sz w:val="26"/>
          <w:szCs w:val="26"/>
          <w:lang w:bidi="fa-IR"/>
        </w:rPr>
      </w:pPr>
      <w:r>
        <w:rPr>
          <w:rFonts w:cs="B Lotus" w:hint="cs"/>
          <w:sz w:val="26"/>
          <w:szCs w:val="26"/>
          <w:rtl/>
          <w:lang w:bidi="fa-IR"/>
        </w:rPr>
        <w:t xml:space="preserve">6- </w:t>
      </w:r>
      <w:r w:rsidRPr="008F3782">
        <w:rPr>
          <w:rFonts w:cs="B Lotus" w:hint="cs"/>
          <w:sz w:val="26"/>
          <w:szCs w:val="26"/>
          <w:rtl/>
          <w:lang w:bidi="fa-IR"/>
        </w:rPr>
        <w:t>گراوند، محمد. (1394). همگرایی بین المللی و پیاده سازی استانداردهای بین المللی گزارشگری مالی. مطالعات حسابداری و حسابرسی، سال چهارم، شماره 14، صص. 74-83.</w:t>
      </w:r>
    </w:p>
    <w:p w:rsidR="00FD4309" w:rsidRPr="008F3782" w:rsidRDefault="00FD4309" w:rsidP="00FD4309">
      <w:pPr>
        <w:autoSpaceDE w:val="0"/>
        <w:autoSpaceDN w:val="0"/>
        <w:adjustRightInd w:val="0"/>
        <w:spacing w:after="0" w:line="240" w:lineRule="auto"/>
        <w:contextualSpacing/>
        <w:jc w:val="both"/>
        <w:rPr>
          <w:rFonts w:asciiTheme="majorBidi" w:hAnsiTheme="majorBidi" w:cstheme="majorBidi"/>
        </w:rPr>
      </w:pPr>
      <w:r w:rsidRPr="008F3782">
        <w:rPr>
          <w:rFonts w:asciiTheme="majorBidi" w:hAnsiTheme="majorBidi" w:cstheme="majorBidi"/>
        </w:rPr>
        <w:t xml:space="preserve">7- </w:t>
      </w:r>
      <w:proofErr w:type="spellStart"/>
      <w:r w:rsidRPr="008F3782">
        <w:rPr>
          <w:rFonts w:asciiTheme="majorBidi" w:hAnsiTheme="majorBidi" w:cstheme="majorBidi"/>
        </w:rPr>
        <w:t>Ajinkya</w:t>
      </w:r>
      <w:proofErr w:type="spellEnd"/>
      <w:r w:rsidRPr="008F3782">
        <w:rPr>
          <w:rFonts w:asciiTheme="majorBidi" w:hAnsiTheme="majorBidi" w:cstheme="majorBidi"/>
        </w:rPr>
        <w:t xml:space="preserve">, B., and </w:t>
      </w:r>
      <w:proofErr w:type="spellStart"/>
      <w:r w:rsidRPr="008F3782">
        <w:rPr>
          <w:rFonts w:asciiTheme="majorBidi" w:hAnsiTheme="majorBidi" w:cstheme="majorBidi"/>
        </w:rPr>
        <w:t>Bhojraj</w:t>
      </w:r>
      <w:proofErr w:type="spellEnd"/>
      <w:r w:rsidRPr="008F3782">
        <w:rPr>
          <w:rFonts w:asciiTheme="majorBidi" w:hAnsiTheme="majorBidi" w:cstheme="majorBidi"/>
        </w:rPr>
        <w:t xml:space="preserve">, S. And </w:t>
      </w:r>
      <w:proofErr w:type="spellStart"/>
      <w:r w:rsidRPr="008F3782">
        <w:rPr>
          <w:rFonts w:asciiTheme="majorBidi" w:hAnsiTheme="majorBidi" w:cstheme="majorBidi"/>
        </w:rPr>
        <w:t>Sengupta</w:t>
      </w:r>
      <w:proofErr w:type="gramStart"/>
      <w:r w:rsidRPr="008F3782">
        <w:rPr>
          <w:rFonts w:asciiTheme="majorBidi" w:hAnsiTheme="majorBidi" w:cstheme="majorBidi"/>
        </w:rPr>
        <w:t>,P</w:t>
      </w:r>
      <w:proofErr w:type="spellEnd"/>
      <w:proofErr w:type="gramEnd"/>
      <w:r w:rsidRPr="008F3782">
        <w:rPr>
          <w:rFonts w:asciiTheme="majorBidi" w:hAnsiTheme="majorBidi" w:cstheme="majorBidi"/>
        </w:rPr>
        <w:t>. (2005). The Association between outsider Directors and Institutional Investors and the Properties of Management Earning Forecast. Journal of Accounting Research</w:t>
      </w:r>
      <w:proofErr w:type="gramStart"/>
      <w:r w:rsidRPr="008F3782">
        <w:rPr>
          <w:rFonts w:asciiTheme="majorBidi" w:hAnsiTheme="majorBidi" w:cstheme="majorBidi"/>
        </w:rPr>
        <w:t>,43</w:t>
      </w:r>
      <w:proofErr w:type="gramEnd"/>
      <w:r w:rsidRPr="008F3782">
        <w:rPr>
          <w:rFonts w:asciiTheme="majorBidi" w:hAnsiTheme="majorBidi" w:cstheme="majorBidi"/>
        </w:rPr>
        <w:t>, 343-376.</w:t>
      </w:r>
    </w:p>
    <w:p w:rsidR="00FD4309" w:rsidRPr="008F3782" w:rsidRDefault="00FD4309" w:rsidP="00FD4309">
      <w:pPr>
        <w:spacing w:after="0" w:line="240" w:lineRule="auto"/>
        <w:contextualSpacing/>
        <w:jc w:val="both"/>
        <w:rPr>
          <w:rFonts w:asciiTheme="majorBidi" w:hAnsiTheme="majorBidi" w:cstheme="majorBidi"/>
          <w:lang w:bidi="fa-IR"/>
        </w:rPr>
      </w:pPr>
      <w:r w:rsidRPr="008F3782">
        <w:rPr>
          <w:rFonts w:asciiTheme="majorBidi" w:hAnsiTheme="majorBidi" w:cstheme="majorBidi"/>
          <w:lang w:bidi="fa-IR"/>
        </w:rPr>
        <w:t xml:space="preserve">8- Alp, A., and </w:t>
      </w:r>
      <w:proofErr w:type="spellStart"/>
      <w:r w:rsidRPr="008F3782">
        <w:rPr>
          <w:rFonts w:asciiTheme="majorBidi" w:hAnsiTheme="majorBidi" w:cstheme="majorBidi"/>
          <w:lang w:bidi="fa-IR"/>
        </w:rPr>
        <w:t>Ustuntag</w:t>
      </w:r>
      <w:proofErr w:type="spellEnd"/>
      <w:r w:rsidRPr="008F3782">
        <w:rPr>
          <w:rFonts w:asciiTheme="majorBidi" w:hAnsiTheme="majorBidi" w:cstheme="majorBidi"/>
          <w:lang w:bidi="fa-IR"/>
        </w:rPr>
        <w:t>, S. (2009). Financial reporting transformation the experience of Turkey. Critical perspective on Accounting, 20, 680-699.</w:t>
      </w:r>
    </w:p>
    <w:p w:rsidR="00FD4309" w:rsidRPr="008F3782" w:rsidRDefault="00FD4309" w:rsidP="00FD4309">
      <w:pPr>
        <w:autoSpaceDE w:val="0"/>
        <w:autoSpaceDN w:val="0"/>
        <w:adjustRightInd w:val="0"/>
        <w:spacing w:after="0" w:line="240" w:lineRule="auto"/>
        <w:contextualSpacing/>
        <w:jc w:val="both"/>
        <w:rPr>
          <w:rFonts w:asciiTheme="majorBidi" w:hAnsiTheme="majorBidi" w:cstheme="majorBidi"/>
          <w:rtl/>
          <w:lang w:bidi="fa-IR"/>
        </w:rPr>
      </w:pPr>
      <w:r w:rsidRPr="008F3782">
        <w:rPr>
          <w:rFonts w:asciiTheme="majorBidi" w:hAnsiTheme="majorBidi" w:cstheme="majorBidi"/>
        </w:rPr>
        <w:t xml:space="preserve">9- Barth, Mary E., and </w:t>
      </w:r>
      <w:proofErr w:type="spellStart"/>
      <w:r w:rsidRPr="008F3782">
        <w:rPr>
          <w:rFonts w:asciiTheme="majorBidi" w:hAnsiTheme="majorBidi" w:cstheme="majorBidi"/>
        </w:rPr>
        <w:t>Konchitchki</w:t>
      </w:r>
      <w:proofErr w:type="spellEnd"/>
      <w:r w:rsidRPr="008F3782">
        <w:rPr>
          <w:rFonts w:asciiTheme="majorBidi" w:hAnsiTheme="majorBidi" w:cstheme="majorBidi"/>
        </w:rPr>
        <w:t xml:space="preserve">, </w:t>
      </w:r>
      <w:proofErr w:type="spellStart"/>
      <w:proofErr w:type="gramStart"/>
      <w:r w:rsidRPr="008F3782">
        <w:rPr>
          <w:rFonts w:asciiTheme="majorBidi" w:hAnsiTheme="majorBidi" w:cstheme="majorBidi"/>
        </w:rPr>
        <w:t>Yaniv</w:t>
      </w:r>
      <w:proofErr w:type="spellEnd"/>
      <w:r w:rsidRPr="008F3782">
        <w:rPr>
          <w:rFonts w:asciiTheme="majorBidi" w:hAnsiTheme="majorBidi" w:cstheme="majorBidi"/>
        </w:rPr>
        <w:t>.,</w:t>
      </w:r>
      <w:proofErr w:type="gramEnd"/>
      <w:r w:rsidRPr="008F3782">
        <w:rPr>
          <w:rFonts w:asciiTheme="majorBidi" w:hAnsiTheme="majorBidi" w:cstheme="majorBidi"/>
        </w:rPr>
        <w:t xml:space="preserve"> and Landsman, Wayne. (2009). Cost of Capital and Earnings Transparency. </w:t>
      </w:r>
      <w:r w:rsidRPr="008F3782">
        <w:rPr>
          <w:rFonts w:asciiTheme="majorBidi" w:hAnsiTheme="majorBidi" w:cstheme="majorBidi"/>
          <w:i/>
          <w:iCs/>
        </w:rPr>
        <w:t>Research Paper Series</w:t>
      </w:r>
      <w:r w:rsidRPr="008F3782">
        <w:rPr>
          <w:rFonts w:asciiTheme="majorBidi" w:hAnsiTheme="majorBidi" w:cstheme="majorBidi"/>
        </w:rPr>
        <w:t>, Stanford University, Graduate School of Business.</w:t>
      </w:r>
    </w:p>
    <w:p w:rsidR="00FD4309" w:rsidRPr="008F3782" w:rsidRDefault="00FD4309" w:rsidP="00FD4309">
      <w:pPr>
        <w:autoSpaceDE w:val="0"/>
        <w:autoSpaceDN w:val="0"/>
        <w:adjustRightInd w:val="0"/>
        <w:spacing w:after="0" w:line="240" w:lineRule="auto"/>
        <w:contextualSpacing/>
        <w:jc w:val="both"/>
        <w:rPr>
          <w:rFonts w:asciiTheme="majorBidi" w:hAnsiTheme="majorBidi" w:cstheme="majorBidi"/>
        </w:rPr>
      </w:pPr>
      <w:r w:rsidRPr="008F3782">
        <w:rPr>
          <w:rFonts w:asciiTheme="majorBidi" w:hAnsiTheme="majorBidi" w:cstheme="majorBidi"/>
        </w:rPr>
        <w:t xml:space="preserve">10- Barth, Mary E., and </w:t>
      </w:r>
      <w:proofErr w:type="spellStart"/>
      <w:r w:rsidRPr="008F3782">
        <w:rPr>
          <w:rFonts w:asciiTheme="majorBidi" w:hAnsiTheme="majorBidi" w:cstheme="majorBidi"/>
        </w:rPr>
        <w:t>Schipper</w:t>
      </w:r>
      <w:proofErr w:type="spellEnd"/>
      <w:r w:rsidRPr="008F3782">
        <w:rPr>
          <w:rFonts w:asciiTheme="majorBidi" w:hAnsiTheme="majorBidi" w:cstheme="majorBidi"/>
        </w:rPr>
        <w:t xml:space="preserve">, Katherine. (2008). Financial Reporting Transparency. </w:t>
      </w:r>
      <w:r w:rsidRPr="008F3782">
        <w:rPr>
          <w:rFonts w:asciiTheme="majorBidi" w:hAnsiTheme="majorBidi" w:cstheme="majorBidi"/>
          <w:i/>
          <w:iCs/>
        </w:rPr>
        <w:t>Journal of Accounting, Auditing, and Finance</w:t>
      </w:r>
      <w:r w:rsidRPr="008F3782">
        <w:rPr>
          <w:rFonts w:asciiTheme="majorBidi" w:hAnsiTheme="majorBidi" w:cstheme="majorBidi"/>
        </w:rPr>
        <w:t xml:space="preserve">, </w:t>
      </w:r>
      <w:r w:rsidRPr="008F3782">
        <w:rPr>
          <w:rFonts w:asciiTheme="majorBidi" w:hAnsiTheme="majorBidi" w:cstheme="majorBidi"/>
          <w:i/>
          <w:iCs/>
        </w:rPr>
        <w:t>23</w:t>
      </w:r>
      <w:r w:rsidRPr="008F3782">
        <w:rPr>
          <w:rFonts w:asciiTheme="majorBidi" w:hAnsiTheme="majorBidi" w:cstheme="majorBidi"/>
        </w:rPr>
        <w:t>, 173-190.</w:t>
      </w:r>
    </w:p>
    <w:p w:rsidR="00FD4309" w:rsidRPr="008F3782" w:rsidRDefault="00FD4309" w:rsidP="00FD4309">
      <w:pPr>
        <w:autoSpaceDE w:val="0"/>
        <w:autoSpaceDN w:val="0"/>
        <w:adjustRightInd w:val="0"/>
        <w:spacing w:after="0" w:line="240" w:lineRule="auto"/>
        <w:contextualSpacing/>
        <w:jc w:val="both"/>
        <w:rPr>
          <w:rFonts w:asciiTheme="majorBidi" w:hAnsiTheme="majorBidi" w:cstheme="majorBidi"/>
        </w:rPr>
      </w:pPr>
      <w:r w:rsidRPr="008F3782">
        <w:rPr>
          <w:rFonts w:asciiTheme="majorBidi" w:hAnsiTheme="majorBidi" w:cstheme="majorBidi"/>
        </w:rPr>
        <w:t xml:space="preserve">11- </w:t>
      </w:r>
      <w:proofErr w:type="spellStart"/>
      <w:r w:rsidRPr="008F3782">
        <w:rPr>
          <w:rFonts w:asciiTheme="majorBidi" w:hAnsiTheme="majorBidi" w:cstheme="majorBidi"/>
        </w:rPr>
        <w:t>Botosan</w:t>
      </w:r>
      <w:proofErr w:type="spellEnd"/>
      <w:r w:rsidRPr="008F3782">
        <w:rPr>
          <w:rFonts w:asciiTheme="majorBidi" w:hAnsiTheme="majorBidi" w:cstheme="majorBidi"/>
        </w:rPr>
        <w:t xml:space="preserve">, C. A. (1997). </w:t>
      </w:r>
      <w:r w:rsidRPr="008F3782">
        <w:rPr>
          <w:rFonts w:asciiTheme="majorBidi" w:hAnsiTheme="majorBidi" w:cstheme="majorBidi"/>
          <w:i/>
          <w:iCs/>
        </w:rPr>
        <w:t>Disclosure level and the cost of equity capital</w:t>
      </w:r>
      <w:r w:rsidRPr="008F3782">
        <w:rPr>
          <w:rFonts w:asciiTheme="majorBidi" w:hAnsiTheme="majorBidi" w:cstheme="majorBidi"/>
        </w:rPr>
        <w:t>. Accounting review 72, 323-349</w:t>
      </w:r>
    </w:p>
    <w:p w:rsidR="00FD4309" w:rsidRPr="008F3782" w:rsidRDefault="00FD4309" w:rsidP="00FD4309">
      <w:pPr>
        <w:autoSpaceDE w:val="0"/>
        <w:autoSpaceDN w:val="0"/>
        <w:adjustRightInd w:val="0"/>
        <w:spacing w:after="0" w:line="240" w:lineRule="auto"/>
        <w:contextualSpacing/>
        <w:jc w:val="both"/>
        <w:rPr>
          <w:rFonts w:asciiTheme="majorBidi" w:hAnsiTheme="majorBidi" w:cstheme="majorBidi"/>
          <w:rtl/>
        </w:rPr>
      </w:pPr>
      <w:r w:rsidRPr="008F3782">
        <w:rPr>
          <w:rFonts w:asciiTheme="majorBidi" w:hAnsiTheme="majorBidi" w:cstheme="majorBidi"/>
        </w:rPr>
        <w:t xml:space="preserve">12- </w:t>
      </w:r>
      <w:proofErr w:type="spellStart"/>
      <w:r w:rsidRPr="008F3782">
        <w:rPr>
          <w:rFonts w:asciiTheme="majorBidi" w:hAnsiTheme="majorBidi" w:cstheme="majorBidi"/>
        </w:rPr>
        <w:t>Dechow</w:t>
      </w:r>
      <w:proofErr w:type="spellEnd"/>
      <w:r w:rsidRPr="008F3782">
        <w:rPr>
          <w:rFonts w:asciiTheme="majorBidi" w:hAnsiTheme="majorBidi" w:cstheme="majorBidi"/>
        </w:rPr>
        <w:t xml:space="preserve">, P., and </w:t>
      </w:r>
      <w:proofErr w:type="spellStart"/>
      <w:r w:rsidRPr="008F3782">
        <w:rPr>
          <w:rFonts w:asciiTheme="majorBidi" w:hAnsiTheme="majorBidi" w:cstheme="majorBidi"/>
        </w:rPr>
        <w:t>Weili</w:t>
      </w:r>
      <w:proofErr w:type="spellEnd"/>
      <w:r w:rsidRPr="008F3782">
        <w:rPr>
          <w:rFonts w:asciiTheme="majorBidi" w:hAnsiTheme="majorBidi" w:cstheme="majorBidi"/>
        </w:rPr>
        <w:t xml:space="preserve">, G., and </w:t>
      </w:r>
      <w:proofErr w:type="spellStart"/>
      <w:r w:rsidRPr="008F3782">
        <w:rPr>
          <w:rFonts w:asciiTheme="majorBidi" w:hAnsiTheme="majorBidi" w:cstheme="majorBidi"/>
        </w:rPr>
        <w:t>Schrand</w:t>
      </w:r>
      <w:proofErr w:type="spellEnd"/>
      <w:r w:rsidRPr="008F3782">
        <w:rPr>
          <w:rFonts w:asciiTheme="majorBidi" w:hAnsiTheme="majorBidi" w:cstheme="majorBidi"/>
        </w:rPr>
        <w:t xml:space="preserve">, C. (2010). </w:t>
      </w:r>
      <w:r w:rsidRPr="008F3782">
        <w:rPr>
          <w:rFonts w:asciiTheme="majorBidi" w:hAnsiTheme="majorBidi" w:cstheme="majorBidi"/>
          <w:i/>
          <w:iCs/>
        </w:rPr>
        <w:t>Understanding earnings quality: A review of the proxies, their determinants and their consequences</w:t>
      </w:r>
      <w:r w:rsidRPr="008F3782">
        <w:rPr>
          <w:rFonts w:asciiTheme="majorBidi" w:hAnsiTheme="majorBidi" w:cstheme="majorBidi"/>
        </w:rPr>
        <w:t xml:space="preserve">. CARE Conference sponsored by the Center for </w:t>
      </w:r>
      <w:proofErr w:type="spellStart"/>
      <w:r w:rsidRPr="008F3782">
        <w:rPr>
          <w:rFonts w:asciiTheme="majorBidi" w:hAnsiTheme="majorBidi" w:cstheme="majorBidi"/>
        </w:rPr>
        <w:t>AccountingResearch</w:t>
      </w:r>
      <w:proofErr w:type="spellEnd"/>
      <w:r w:rsidRPr="008F3782">
        <w:rPr>
          <w:rFonts w:asciiTheme="majorBidi" w:hAnsiTheme="majorBidi" w:cstheme="majorBidi"/>
        </w:rPr>
        <w:t xml:space="preserve"> at the University </w:t>
      </w:r>
      <w:proofErr w:type="gramStart"/>
      <w:r w:rsidRPr="008F3782">
        <w:rPr>
          <w:rFonts w:asciiTheme="majorBidi" w:hAnsiTheme="majorBidi" w:cstheme="majorBidi"/>
        </w:rPr>
        <w:t>of</w:t>
      </w:r>
      <w:proofErr w:type="gramEnd"/>
      <w:r w:rsidRPr="008F3782">
        <w:rPr>
          <w:rFonts w:asciiTheme="majorBidi" w:hAnsiTheme="majorBidi" w:cstheme="majorBidi"/>
        </w:rPr>
        <w:t xml:space="preserve"> Notre Dame. </w:t>
      </w:r>
      <w:r w:rsidRPr="008F3782">
        <w:rPr>
          <w:rFonts w:asciiTheme="majorBidi" w:hAnsiTheme="majorBidi" w:cstheme="majorBidi"/>
          <w:i/>
          <w:iCs/>
        </w:rPr>
        <w:t>Journal of Accounting and Economics</w:t>
      </w:r>
      <w:r w:rsidRPr="008F3782">
        <w:rPr>
          <w:rFonts w:asciiTheme="majorBidi" w:hAnsiTheme="majorBidi" w:cstheme="majorBidi"/>
        </w:rPr>
        <w:t xml:space="preserve">. </w:t>
      </w:r>
      <w:proofErr w:type="spellStart"/>
      <w:r w:rsidRPr="008F3782">
        <w:rPr>
          <w:rFonts w:asciiTheme="majorBidi" w:hAnsiTheme="majorBidi" w:cstheme="majorBidi"/>
        </w:rPr>
        <w:t>Vol</w:t>
      </w:r>
      <w:proofErr w:type="spellEnd"/>
      <w:r w:rsidRPr="008F3782">
        <w:rPr>
          <w:rFonts w:asciiTheme="majorBidi" w:hAnsiTheme="majorBidi" w:cstheme="majorBidi"/>
        </w:rPr>
        <w:t xml:space="preserve"> 50. Issues 2-3. PP 344-401.</w:t>
      </w:r>
    </w:p>
    <w:p w:rsidR="00FD4309" w:rsidRPr="008F3782" w:rsidRDefault="00FD4309" w:rsidP="00FD4309">
      <w:pPr>
        <w:autoSpaceDE w:val="0"/>
        <w:autoSpaceDN w:val="0"/>
        <w:adjustRightInd w:val="0"/>
        <w:spacing w:after="0" w:line="240" w:lineRule="auto"/>
        <w:contextualSpacing/>
        <w:jc w:val="both"/>
        <w:rPr>
          <w:rFonts w:asciiTheme="majorBidi" w:hAnsiTheme="majorBidi" w:cstheme="majorBidi"/>
          <w:rtl/>
          <w:lang w:bidi="fa-IR"/>
        </w:rPr>
      </w:pPr>
      <w:r w:rsidRPr="008F3782">
        <w:rPr>
          <w:rFonts w:asciiTheme="majorBidi" w:hAnsiTheme="majorBidi" w:cstheme="majorBidi"/>
        </w:rPr>
        <w:t xml:space="preserve">13- </w:t>
      </w:r>
      <w:proofErr w:type="spellStart"/>
      <w:r w:rsidRPr="008F3782">
        <w:rPr>
          <w:rFonts w:asciiTheme="majorBidi" w:hAnsiTheme="majorBidi" w:cstheme="majorBidi"/>
        </w:rPr>
        <w:t>Dechun</w:t>
      </w:r>
      <w:proofErr w:type="spellEnd"/>
      <w:r w:rsidRPr="008F3782">
        <w:rPr>
          <w:rFonts w:asciiTheme="majorBidi" w:hAnsiTheme="majorBidi" w:cstheme="majorBidi"/>
        </w:rPr>
        <w:t xml:space="preserve"> Wang., and </w:t>
      </w:r>
      <w:proofErr w:type="spellStart"/>
      <w:r w:rsidRPr="008F3782">
        <w:rPr>
          <w:rFonts w:asciiTheme="majorBidi" w:hAnsiTheme="majorBidi" w:cstheme="majorBidi"/>
        </w:rPr>
        <w:t>Anwer</w:t>
      </w:r>
      <w:proofErr w:type="spellEnd"/>
      <w:r w:rsidRPr="008F3782">
        <w:rPr>
          <w:rFonts w:asciiTheme="majorBidi" w:hAnsiTheme="majorBidi" w:cstheme="majorBidi"/>
        </w:rPr>
        <w:t xml:space="preserve"> S. A., and Michael Neel. (2013). Does Mandatory Adoption of IFRS improve Accounting Quality? Preliminary Evidence, Contemporary Accounting Research 30, Vol.4, PP.1344-1372.</w:t>
      </w:r>
    </w:p>
    <w:p w:rsidR="00FD4309" w:rsidRPr="008F3782" w:rsidRDefault="00FD4309" w:rsidP="00FD4309">
      <w:pPr>
        <w:autoSpaceDE w:val="0"/>
        <w:autoSpaceDN w:val="0"/>
        <w:adjustRightInd w:val="0"/>
        <w:spacing w:after="0" w:line="240" w:lineRule="auto"/>
        <w:contextualSpacing/>
        <w:jc w:val="both"/>
        <w:rPr>
          <w:rFonts w:asciiTheme="majorBidi" w:hAnsiTheme="majorBidi" w:cstheme="majorBidi"/>
          <w:color w:val="231F20"/>
          <w:lang w:bidi="fa-IR"/>
        </w:rPr>
      </w:pPr>
      <w:r w:rsidRPr="008F3782">
        <w:rPr>
          <w:rFonts w:asciiTheme="majorBidi" w:hAnsiTheme="majorBidi" w:cstheme="majorBidi"/>
          <w:color w:val="231F20"/>
        </w:rPr>
        <w:t>14- Diamond, D</w:t>
      </w:r>
      <w:r w:rsidR="007375F9">
        <w:rPr>
          <w:rFonts w:asciiTheme="majorBidi" w:hAnsiTheme="majorBidi" w:cstheme="majorBidi" w:hint="cs"/>
          <w:color w:val="231F20"/>
          <w:rtl/>
        </w:rPr>
        <w:t>.</w:t>
      </w:r>
      <w:r w:rsidRPr="008F3782">
        <w:rPr>
          <w:rFonts w:asciiTheme="majorBidi" w:hAnsiTheme="majorBidi" w:cstheme="majorBidi"/>
          <w:color w:val="231F20"/>
        </w:rPr>
        <w:t xml:space="preserve"> and </w:t>
      </w:r>
      <w:proofErr w:type="spellStart"/>
      <w:r w:rsidRPr="008F3782">
        <w:rPr>
          <w:rFonts w:asciiTheme="majorBidi" w:hAnsiTheme="majorBidi" w:cstheme="majorBidi"/>
          <w:color w:val="231F20"/>
        </w:rPr>
        <w:t>Vrrecchia</w:t>
      </w:r>
      <w:proofErr w:type="spellEnd"/>
      <w:r w:rsidRPr="008F3782">
        <w:rPr>
          <w:rFonts w:asciiTheme="majorBidi" w:hAnsiTheme="majorBidi" w:cstheme="majorBidi"/>
          <w:color w:val="231F20"/>
        </w:rPr>
        <w:t>, R. (1991). Disclosure, liquidity and the cost of capital. Journal of finance 46, 1325-1360</w:t>
      </w:r>
    </w:p>
    <w:p w:rsidR="00FD4309" w:rsidRPr="008F3782" w:rsidRDefault="00FD4309" w:rsidP="00FD4309">
      <w:pPr>
        <w:autoSpaceDE w:val="0"/>
        <w:autoSpaceDN w:val="0"/>
        <w:adjustRightInd w:val="0"/>
        <w:spacing w:after="0" w:line="240" w:lineRule="auto"/>
        <w:contextualSpacing/>
        <w:jc w:val="both"/>
        <w:rPr>
          <w:rFonts w:asciiTheme="majorBidi" w:hAnsiTheme="majorBidi" w:cstheme="majorBidi"/>
          <w:rtl/>
        </w:rPr>
      </w:pPr>
      <w:r w:rsidRPr="008F3782">
        <w:rPr>
          <w:rFonts w:asciiTheme="majorBidi" w:hAnsiTheme="majorBidi" w:cstheme="majorBidi"/>
        </w:rPr>
        <w:t xml:space="preserve">15- Francis, J., and </w:t>
      </w:r>
      <w:proofErr w:type="spellStart"/>
      <w:r w:rsidRPr="008F3782">
        <w:rPr>
          <w:rFonts w:asciiTheme="majorBidi" w:hAnsiTheme="majorBidi" w:cstheme="majorBidi"/>
        </w:rPr>
        <w:t>LaFond</w:t>
      </w:r>
      <w:proofErr w:type="spellEnd"/>
      <w:r w:rsidRPr="008F3782">
        <w:rPr>
          <w:rFonts w:asciiTheme="majorBidi" w:hAnsiTheme="majorBidi" w:cstheme="majorBidi"/>
        </w:rPr>
        <w:t xml:space="preserve"> R., and Olsson P., and K. </w:t>
      </w:r>
      <w:proofErr w:type="spellStart"/>
      <w:r w:rsidRPr="008F3782">
        <w:rPr>
          <w:rFonts w:asciiTheme="majorBidi" w:hAnsiTheme="majorBidi" w:cstheme="majorBidi"/>
        </w:rPr>
        <w:t>Schipper</w:t>
      </w:r>
      <w:proofErr w:type="spellEnd"/>
      <w:r w:rsidRPr="008F3782">
        <w:rPr>
          <w:rFonts w:asciiTheme="majorBidi" w:hAnsiTheme="majorBidi" w:cstheme="majorBidi"/>
        </w:rPr>
        <w:t xml:space="preserve">. (2004). </w:t>
      </w:r>
      <w:r w:rsidRPr="008F3782">
        <w:rPr>
          <w:rFonts w:asciiTheme="majorBidi" w:hAnsiTheme="majorBidi" w:cstheme="majorBidi"/>
          <w:i/>
          <w:iCs/>
        </w:rPr>
        <w:t xml:space="preserve">Costs of Equity and Earnings Attributes. </w:t>
      </w:r>
      <w:r w:rsidRPr="008F3782">
        <w:rPr>
          <w:rFonts w:asciiTheme="majorBidi" w:hAnsiTheme="majorBidi" w:cstheme="majorBidi"/>
        </w:rPr>
        <w:t>The Accounting Review 79, 967-1010.</w:t>
      </w:r>
    </w:p>
    <w:p w:rsidR="00FD4309" w:rsidRPr="008F3782" w:rsidRDefault="00FD4309" w:rsidP="00FD4309">
      <w:pPr>
        <w:autoSpaceDE w:val="0"/>
        <w:autoSpaceDN w:val="0"/>
        <w:adjustRightInd w:val="0"/>
        <w:spacing w:after="0" w:line="240" w:lineRule="auto"/>
        <w:contextualSpacing/>
        <w:jc w:val="both"/>
        <w:rPr>
          <w:rFonts w:asciiTheme="majorBidi" w:hAnsiTheme="majorBidi" w:cstheme="majorBidi"/>
        </w:rPr>
      </w:pPr>
      <w:r w:rsidRPr="008F3782">
        <w:rPr>
          <w:rFonts w:asciiTheme="majorBidi" w:hAnsiTheme="majorBidi" w:cstheme="majorBidi"/>
        </w:rPr>
        <w:t xml:space="preserve">16- Graham, J., and Harvey, C. R., and </w:t>
      </w:r>
      <w:proofErr w:type="spellStart"/>
      <w:r w:rsidRPr="008F3782">
        <w:rPr>
          <w:rFonts w:asciiTheme="majorBidi" w:hAnsiTheme="majorBidi" w:cstheme="majorBidi"/>
        </w:rPr>
        <w:t>Rajgopal</w:t>
      </w:r>
      <w:proofErr w:type="spellEnd"/>
      <w:r w:rsidRPr="008F3782">
        <w:rPr>
          <w:rFonts w:asciiTheme="majorBidi" w:hAnsiTheme="majorBidi" w:cstheme="majorBidi"/>
        </w:rPr>
        <w:t xml:space="preserve">, S. (2005). </w:t>
      </w:r>
      <w:r w:rsidRPr="008F3782">
        <w:rPr>
          <w:rFonts w:asciiTheme="majorBidi" w:hAnsiTheme="majorBidi" w:cstheme="majorBidi"/>
          <w:i/>
          <w:iCs/>
        </w:rPr>
        <w:t>The Economic Implications of Corporate Financial Reporting</w:t>
      </w:r>
      <w:r w:rsidRPr="008F3782">
        <w:rPr>
          <w:rFonts w:asciiTheme="majorBidi" w:hAnsiTheme="majorBidi" w:cstheme="majorBidi"/>
        </w:rPr>
        <w:t xml:space="preserve">. </w:t>
      </w:r>
      <w:r w:rsidRPr="008F3782">
        <w:rPr>
          <w:rFonts w:asciiTheme="majorBidi" w:hAnsiTheme="majorBidi" w:cstheme="majorBidi"/>
          <w:i/>
          <w:iCs/>
        </w:rPr>
        <w:t xml:space="preserve">Journal of Accounting and Economics, 40, </w:t>
      </w:r>
      <w:r w:rsidRPr="008F3782">
        <w:rPr>
          <w:rFonts w:asciiTheme="majorBidi" w:hAnsiTheme="majorBidi" w:cstheme="majorBidi"/>
        </w:rPr>
        <w:t>3-73.</w:t>
      </w:r>
    </w:p>
    <w:p w:rsidR="00FD4309" w:rsidRPr="008F3782" w:rsidRDefault="00FD4309" w:rsidP="00FD4309">
      <w:pPr>
        <w:spacing w:after="0" w:line="240" w:lineRule="auto"/>
        <w:contextualSpacing/>
        <w:jc w:val="both"/>
        <w:rPr>
          <w:rFonts w:asciiTheme="majorBidi" w:hAnsiTheme="majorBidi" w:cstheme="majorBidi"/>
          <w:lang w:bidi="fa-IR"/>
        </w:rPr>
      </w:pPr>
      <w:r w:rsidRPr="008F3782">
        <w:rPr>
          <w:rFonts w:asciiTheme="majorBidi" w:hAnsiTheme="majorBidi" w:cstheme="majorBidi"/>
          <w:lang w:bidi="fa-IR"/>
        </w:rPr>
        <w:lastRenderedPageBreak/>
        <w:t>17- Hassan, E. A., and Rankin, M., and Lu, w. (2014). The development of accounting regulation in Iraq and the IFRS adoption decision: An institutional perspective. The International Journal of Accounting, 1-20</w:t>
      </w:r>
    </w:p>
    <w:p w:rsidR="000648CD" w:rsidRDefault="000648CD" w:rsidP="000648CD">
      <w:pPr>
        <w:autoSpaceDE w:val="0"/>
        <w:autoSpaceDN w:val="0"/>
        <w:adjustRightInd w:val="0"/>
        <w:spacing w:after="0" w:line="240" w:lineRule="auto"/>
        <w:rPr>
          <w:rFonts w:asciiTheme="majorBidi" w:hAnsiTheme="majorBidi" w:cstheme="majorBidi"/>
          <w:rtl/>
        </w:rPr>
      </w:pPr>
      <w:r>
        <w:rPr>
          <w:rFonts w:ascii="Times New Roman" w:hAnsi="Times New Roman" w:cs="Times New Roman"/>
          <w:sz w:val="24"/>
          <w:szCs w:val="24"/>
        </w:rPr>
        <w:t xml:space="preserve">18- </w:t>
      </w:r>
      <w:proofErr w:type="spellStart"/>
      <w:r>
        <w:rPr>
          <w:rFonts w:ascii="Times New Roman" w:hAnsi="Times New Roman" w:cs="Times New Roman"/>
          <w:sz w:val="24"/>
          <w:szCs w:val="24"/>
        </w:rPr>
        <w:t>Hsiu</w:t>
      </w:r>
      <w:proofErr w:type="spellEnd"/>
      <w:r>
        <w:rPr>
          <w:rFonts w:ascii="Times New Roman" w:hAnsi="Times New Roman" w:cs="Times New Roman"/>
          <w:sz w:val="24"/>
          <w:szCs w:val="24"/>
        </w:rPr>
        <w:t xml:space="preserve"> J. F. (2006). Effect of Financial Information Transparency on Investor Behavior in Taiwan Stock Market, </w:t>
      </w:r>
      <w:proofErr w:type="spellStart"/>
      <w:r>
        <w:rPr>
          <w:rFonts w:ascii="Times New Roman" w:hAnsi="Times New Roman" w:cs="Times New Roman"/>
          <w:b/>
          <w:bCs/>
          <w:sz w:val="24"/>
          <w:szCs w:val="24"/>
        </w:rPr>
        <w:t>Proquest</w:t>
      </w:r>
      <w:proofErr w:type="spellEnd"/>
      <w:r>
        <w:rPr>
          <w:rFonts w:ascii="Times New Roman" w:hAnsi="Times New Roman" w:cs="Times New Roman"/>
          <w:b/>
          <w:bCs/>
          <w:sz w:val="24"/>
          <w:szCs w:val="24"/>
        </w:rPr>
        <w:t xml:space="preserve"> Database</w:t>
      </w:r>
      <w:r>
        <w:rPr>
          <w:rFonts w:ascii="Times New Roman" w:hAnsi="Times New Roman" w:cs="Times New Roman"/>
          <w:sz w:val="24"/>
          <w:szCs w:val="24"/>
        </w:rPr>
        <w:t>, 16(3), 6-22.</w:t>
      </w:r>
    </w:p>
    <w:p w:rsidR="000648CD" w:rsidRPr="008F3782" w:rsidRDefault="000648CD" w:rsidP="000648CD">
      <w:pPr>
        <w:autoSpaceDE w:val="0"/>
        <w:autoSpaceDN w:val="0"/>
        <w:adjustRightInd w:val="0"/>
        <w:spacing w:after="0" w:line="240" w:lineRule="auto"/>
        <w:contextualSpacing/>
        <w:jc w:val="both"/>
        <w:rPr>
          <w:rFonts w:asciiTheme="majorBidi" w:hAnsiTheme="majorBidi" w:cstheme="majorBidi"/>
        </w:rPr>
      </w:pPr>
      <w:r>
        <w:rPr>
          <w:rFonts w:asciiTheme="majorBidi" w:hAnsiTheme="majorBidi" w:cstheme="majorBidi"/>
        </w:rPr>
        <w:t>19</w:t>
      </w:r>
      <w:r w:rsidRPr="008F3782">
        <w:rPr>
          <w:rFonts w:asciiTheme="majorBidi" w:hAnsiTheme="majorBidi" w:cstheme="majorBidi"/>
        </w:rPr>
        <w:t xml:space="preserve">- Hutton, A.P., and Marcus, A.J., and </w:t>
      </w:r>
      <w:proofErr w:type="spellStart"/>
      <w:r w:rsidRPr="008F3782">
        <w:rPr>
          <w:rFonts w:asciiTheme="majorBidi" w:hAnsiTheme="majorBidi" w:cstheme="majorBidi"/>
        </w:rPr>
        <w:t>Tehranian</w:t>
      </w:r>
      <w:proofErr w:type="spellEnd"/>
      <w:r w:rsidRPr="008F3782">
        <w:rPr>
          <w:rFonts w:asciiTheme="majorBidi" w:hAnsiTheme="majorBidi" w:cstheme="majorBidi"/>
        </w:rPr>
        <w:t>, H. (2009). Opaque Financial Reports, R2, and Crash Risk. Journal of Financial Economics, 94, 67-86.</w:t>
      </w:r>
    </w:p>
    <w:p w:rsidR="000648CD" w:rsidRPr="008F3782" w:rsidRDefault="000648CD" w:rsidP="000648CD">
      <w:pPr>
        <w:autoSpaceDE w:val="0"/>
        <w:autoSpaceDN w:val="0"/>
        <w:adjustRightInd w:val="0"/>
        <w:spacing w:after="0" w:line="240" w:lineRule="auto"/>
        <w:contextualSpacing/>
        <w:jc w:val="both"/>
        <w:rPr>
          <w:rFonts w:asciiTheme="majorBidi" w:hAnsiTheme="majorBidi" w:cstheme="majorBidi"/>
        </w:rPr>
      </w:pPr>
      <w:r>
        <w:rPr>
          <w:rFonts w:asciiTheme="majorBidi" w:hAnsiTheme="majorBidi" w:cstheme="majorBidi"/>
        </w:rPr>
        <w:t>20</w:t>
      </w:r>
      <w:r w:rsidRPr="008F3782">
        <w:rPr>
          <w:rFonts w:asciiTheme="majorBidi" w:hAnsiTheme="majorBidi" w:cstheme="majorBidi"/>
        </w:rPr>
        <w:t xml:space="preserve">- Lang, M., and </w:t>
      </w:r>
      <w:proofErr w:type="spellStart"/>
      <w:r w:rsidRPr="008F3782">
        <w:rPr>
          <w:rFonts w:asciiTheme="majorBidi" w:hAnsiTheme="majorBidi" w:cstheme="majorBidi"/>
        </w:rPr>
        <w:t>Lundholm</w:t>
      </w:r>
      <w:proofErr w:type="spellEnd"/>
      <w:r w:rsidRPr="008F3782">
        <w:rPr>
          <w:rFonts w:asciiTheme="majorBidi" w:hAnsiTheme="majorBidi" w:cstheme="majorBidi"/>
        </w:rPr>
        <w:t>, R. (1996). Corporate Disclosure Policy and Analyst Behavior. The Accounting Review, TT 71 (4). 467-492.</w:t>
      </w:r>
    </w:p>
    <w:p w:rsidR="000648CD" w:rsidRPr="008F3782" w:rsidRDefault="000648CD" w:rsidP="000648CD">
      <w:pPr>
        <w:autoSpaceDE w:val="0"/>
        <w:autoSpaceDN w:val="0"/>
        <w:adjustRightInd w:val="0"/>
        <w:spacing w:after="0" w:line="240" w:lineRule="auto"/>
        <w:contextualSpacing/>
        <w:jc w:val="both"/>
        <w:rPr>
          <w:rFonts w:asciiTheme="majorBidi" w:hAnsiTheme="majorBidi" w:cstheme="majorBidi"/>
        </w:rPr>
      </w:pPr>
      <w:r>
        <w:rPr>
          <w:rFonts w:asciiTheme="majorBidi" w:hAnsiTheme="majorBidi" w:cstheme="majorBidi"/>
        </w:rPr>
        <w:t>21</w:t>
      </w:r>
      <w:r w:rsidRPr="008F3782">
        <w:rPr>
          <w:rFonts w:asciiTheme="majorBidi" w:hAnsiTheme="majorBidi" w:cstheme="majorBidi"/>
        </w:rPr>
        <w:t xml:space="preserve">- </w:t>
      </w:r>
      <w:proofErr w:type="spellStart"/>
      <w:r w:rsidRPr="008F3782">
        <w:rPr>
          <w:rFonts w:asciiTheme="majorBidi" w:hAnsiTheme="majorBidi" w:cstheme="majorBidi"/>
        </w:rPr>
        <w:t>Leftwich</w:t>
      </w:r>
      <w:proofErr w:type="spellEnd"/>
      <w:r w:rsidRPr="008F3782">
        <w:rPr>
          <w:rFonts w:asciiTheme="majorBidi" w:hAnsiTheme="majorBidi" w:cstheme="majorBidi"/>
        </w:rPr>
        <w:t xml:space="preserve">, R., and R. Watts and Zimmerman, J. (1981), Voluntary corporate disclosures: the case </w:t>
      </w:r>
      <w:proofErr w:type="gramStart"/>
      <w:r w:rsidRPr="008F3782">
        <w:rPr>
          <w:rFonts w:asciiTheme="majorBidi" w:hAnsiTheme="majorBidi" w:cstheme="majorBidi"/>
        </w:rPr>
        <w:t>of  interim</w:t>
      </w:r>
      <w:proofErr w:type="gramEnd"/>
      <w:r w:rsidRPr="008F3782">
        <w:rPr>
          <w:rFonts w:asciiTheme="majorBidi" w:hAnsiTheme="majorBidi" w:cstheme="majorBidi"/>
        </w:rPr>
        <w:t xml:space="preserve"> reporting. Journal of Accounting Research, Vol. 19(supplement). pp. 50-77.</w:t>
      </w:r>
    </w:p>
    <w:p w:rsidR="000648CD" w:rsidRPr="008F3782" w:rsidRDefault="000648CD" w:rsidP="000648CD">
      <w:pPr>
        <w:spacing w:after="0" w:line="240" w:lineRule="auto"/>
        <w:contextualSpacing/>
        <w:jc w:val="both"/>
        <w:rPr>
          <w:rFonts w:asciiTheme="majorBidi" w:hAnsiTheme="majorBidi" w:cstheme="majorBidi"/>
          <w:lang w:bidi="fa-IR"/>
        </w:rPr>
      </w:pPr>
      <w:r>
        <w:rPr>
          <w:rFonts w:asciiTheme="majorBidi" w:hAnsiTheme="majorBidi" w:cstheme="majorBidi"/>
          <w:lang w:bidi="fa-IR"/>
        </w:rPr>
        <w:t>22</w:t>
      </w:r>
      <w:r w:rsidRPr="008F3782">
        <w:rPr>
          <w:rFonts w:asciiTheme="majorBidi" w:hAnsiTheme="majorBidi" w:cstheme="majorBidi"/>
          <w:lang w:bidi="fa-IR"/>
        </w:rPr>
        <w:t xml:space="preserve">- </w:t>
      </w:r>
      <w:proofErr w:type="spellStart"/>
      <w:r w:rsidRPr="008F3782">
        <w:rPr>
          <w:rFonts w:asciiTheme="majorBidi" w:hAnsiTheme="majorBidi" w:cstheme="majorBidi"/>
          <w:lang w:bidi="fa-IR"/>
        </w:rPr>
        <w:t>Nurunnabi</w:t>
      </w:r>
      <w:proofErr w:type="spellEnd"/>
      <w:r w:rsidRPr="008F3782">
        <w:rPr>
          <w:rFonts w:asciiTheme="majorBidi" w:hAnsiTheme="majorBidi" w:cstheme="majorBidi"/>
          <w:lang w:bidi="fa-IR"/>
        </w:rPr>
        <w:t xml:space="preserve">, M. (2014). The role of the </w:t>
      </w:r>
      <w:proofErr w:type="gramStart"/>
      <w:r w:rsidRPr="008F3782">
        <w:rPr>
          <w:rFonts w:asciiTheme="majorBidi" w:hAnsiTheme="majorBidi" w:cstheme="majorBidi"/>
          <w:lang w:bidi="fa-IR"/>
        </w:rPr>
        <w:t>securities and exchange commission</w:t>
      </w:r>
      <w:proofErr w:type="gramEnd"/>
      <w:r w:rsidRPr="008F3782">
        <w:rPr>
          <w:rFonts w:asciiTheme="majorBidi" w:hAnsiTheme="majorBidi" w:cstheme="majorBidi"/>
          <w:lang w:bidi="fa-IR"/>
        </w:rPr>
        <w:t xml:space="preserve"> in a developing economy: Implication for IFRS. Advances in accounting Incorporating Advances in International Accounting, </w:t>
      </w:r>
      <w:hyperlink r:id="rId7" w:history="1">
        <w:r w:rsidRPr="008F3782">
          <w:rPr>
            <w:rStyle w:val="Hyperlink"/>
            <w:rFonts w:asciiTheme="majorBidi" w:hAnsiTheme="majorBidi" w:cstheme="majorBidi"/>
            <w:lang w:bidi="fa-IR"/>
          </w:rPr>
          <w:t>http://dx.doi.org/10.1016/j.adiac.2014.09.018</w:t>
        </w:r>
      </w:hyperlink>
      <w:r w:rsidRPr="008F3782">
        <w:rPr>
          <w:rFonts w:asciiTheme="majorBidi" w:hAnsiTheme="majorBidi" w:cstheme="majorBidi"/>
          <w:lang w:bidi="fa-IR"/>
        </w:rPr>
        <w:t>.</w:t>
      </w:r>
    </w:p>
    <w:p w:rsidR="000648CD" w:rsidRPr="008F3782" w:rsidRDefault="000648CD" w:rsidP="000648CD">
      <w:pPr>
        <w:autoSpaceDE w:val="0"/>
        <w:autoSpaceDN w:val="0"/>
        <w:adjustRightInd w:val="0"/>
        <w:spacing w:after="0" w:line="240" w:lineRule="auto"/>
        <w:contextualSpacing/>
        <w:jc w:val="both"/>
        <w:rPr>
          <w:rFonts w:asciiTheme="majorBidi" w:hAnsiTheme="majorBidi" w:cstheme="majorBidi"/>
          <w:lang w:bidi="fa-IR"/>
        </w:rPr>
      </w:pPr>
      <w:r>
        <w:rPr>
          <w:rFonts w:asciiTheme="majorBidi" w:hAnsiTheme="majorBidi" w:cstheme="majorBidi"/>
        </w:rPr>
        <w:t>23</w:t>
      </w:r>
      <w:r w:rsidRPr="008F3782">
        <w:rPr>
          <w:rFonts w:asciiTheme="majorBidi" w:hAnsiTheme="majorBidi" w:cstheme="majorBidi"/>
        </w:rPr>
        <w:t xml:space="preserve">- </w:t>
      </w:r>
      <w:proofErr w:type="spellStart"/>
      <w:r w:rsidRPr="008F3782">
        <w:rPr>
          <w:rFonts w:asciiTheme="majorBidi" w:hAnsiTheme="majorBidi" w:cstheme="majorBidi"/>
        </w:rPr>
        <w:t>Paananen</w:t>
      </w:r>
      <w:proofErr w:type="spellEnd"/>
      <w:r w:rsidRPr="008F3782">
        <w:rPr>
          <w:rFonts w:asciiTheme="majorBidi" w:hAnsiTheme="majorBidi" w:cstheme="majorBidi"/>
        </w:rPr>
        <w:t xml:space="preserve">, M., and </w:t>
      </w:r>
      <w:proofErr w:type="spellStart"/>
      <w:r w:rsidRPr="008F3782">
        <w:rPr>
          <w:rFonts w:asciiTheme="majorBidi" w:hAnsiTheme="majorBidi" w:cstheme="majorBidi"/>
        </w:rPr>
        <w:t>Henghsiu</w:t>
      </w:r>
      <w:proofErr w:type="spellEnd"/>
      <w:r w:rsidRPr="008F3782">
        <w:rPr>
          <w:rFonts w:asciiTheme="majorBidi" w:hAnsiTheme="majorBidi" w:cstheme="majorBidi"/>
        </w:rPr>
        <w:t xml:space="preserve"> L. (2009). The Development of Accounting Quality of IAS and IFRS over Time: The Case of Germany, </w:t>
      </w:r>
      <w:r w:rsidRPr="008F3782">
        <w:rPr>
          <w:rFonts w:asciiTheme="majorBidi" w:hAnsiTheme="majorBidi" w:cstheme="majorBidi"/>
          <w:i/>
          <w:iCs/>
        </w:rPr>
        <w:t>Journal of International Accounting</w:t>
      </w:r>
      <w:r w:rsidRPr="008F3782">
        <w:rPr>
          <w:rFonts w:asciiTheme="majorBidi" w:hAnsiTheme="majorBidi" w:cstheme="majorBidi"/>
        </w:rPr>
        <w:t xml:space="preserve">, </w:t>
      </w:r>
      <w:proofErr w:type="spellStart"/>
      <w:r w:rsidRPr="008F3782">
        <w:rPr>
          <w:rFonts w:asciiTheme="majorBidi" w:hAnsiTheme="majorBidi" w:cstheme="majorBidi"/>
        </w:rPr>
        <w:t>Vol</w:t>
      </w:r>
      <w:proofErr w:type="spellEnd"/>
      <w:r w:rsidRPr="008F3782">
        <w:rPr>
          <w:rFonts w:asciiTheme="majorBidi" w:hAnsiTheme="majorBidi" w:cstheme="majorBidi"/>
        </w:rPr>
        <w:t xml:space="preserve"> 8, No 1, PP. 31-55.</w:t>
      </w:r>
    </w:p>
    <w:p w:rsidR="00FD4309" w:rsidRDefault="000648CD" w:rsidP="00AC66CA">
      <w:pPr>
        <w:autoSpaceDE w:val="0"/>
        <w:autoSpaceDN w:val="0"/>
        <w:adjustRightInd w:val="0"/>
        <w:spacing w:after="0" w:line="240" w:lineRule="auto"/>
        <w:contextualSpacing/>
        <w:jc w:val="both"/>
        <w:rPr>
          <w:rFonts w:asciiTheme="majorBidi" w:hAnsiTheme="majorBidi" w:cstheme="majorBidi"/>
          <w:rtl/>
        </w:rPr>
      </w:pPr>
      <w:r>
        <w:rPr>
          <w:rFonts w:asciiTheme="majorBidi" w:hAnsiTheme="majorBidi" w:cstheme="majorBidi"/>
        </w:rPr>
        <w:t>24</w:t>
      </w:r>
      <w:r w:rsidRPr="008F3782">
        <w:rPr>
          <w:rFonts w:asciiTheme="majorBidi" w:hAnsiTheme="majorBidi" w:cstheme="majorBidi"/>
        </w:rPr>
        <w:t xml:space="preserve">- </w:t>
      </w:r>
      <w:proofErr w:type="spellStart"/>
      <w:r w:rsidRPr="008F3782">
        <w:rPr>
          <w:rFonts w:asciiTheme="majorBidi" w:hAnsiTheme="majorBidi" w:cstheme="majorBidi"/>
        </w:rPr>
        <w:t>Tuker</w:t>
      </w:r>
      <w:proofErr w:type="spellEnd"/>
      <w:r w:rsidRPr="008F3782">
        <w:rPr>
          <w:rFonts w:asciiTheme="majorBidi" w:hAnsiTheme="majorBidi" w:cstheme="majorBidi"/>
        </w:rPr>
        <w:t xml:space="preserve">, J., and </w:t>
      </w:r>
      <w:proofErr w:type="spellStart"/>
      <w:r w:rsidRPr="008F3782">
        <w:rPr>
          <w:rFonts w:asciiTheme="majorBidi" w:hAnsiTheme="majorBidi" w:cstheme="majorBidi"/>
        </w:rPr>
        <w:t>Zarowin</w:t>
      </w:r>
      <w:proofErr w:type="spellEnd"/>
      <w:r w:rsidRPr="008F3782">
        <w:rPr>
          <w:rFonts w:asciiTheme="majorBidi" w:hAnsiTheme="majorBidi" w:cstheme="majorBidi"/>
        </w:rPr>
        <w:t xml:space="preserve">, P. (2006). </w:t>
      </w:r>
      <w:r w:rsidRPr="008F3782">
        <w:rPr>
          <w:rFonts w:asciiTheme="majorBidi" w:hAnsiTheme="majorBidi" w:cstheme="majorBidi"/>
          <w:i/>
          <w:iCs/>
        </w:rPr>
        <w:t>Does Income Smoothing Improve Earnings Formativeness</w:t>
      </w:r>
      <w:r w:rsidRPr="008F3782">
        <w:rPr>
          <w:rFonts w:asciiTheme="majorBidi" w:hAnsiTheme="majorBidi" w:cstheme="majorBidi"/>
        </w:rPr>
        <w:t>? The Accounting Review, Forthcoming.</w:t>
      </w:r>
    </w:p>
    <w:p w:rsidR="00AC66CA" w:rsidRDefault="00AC66CA" w:rsidP="00AC66CA">
      <w:pPr>
        <w:autoSpaceDE w:val="0"/>
        <w:autoSpaceDN w:val="0"/>
        <w:adjustRightInd w:val="0"/>
        <w:spacing w:after="0" w:line="240" w:lineRule="auto"/>
        <w:contextualSpacing/>
        <w:jc w:val="both"/>
        <w:rPr>
          <w:rFonts w:asciiTheme="majorBidi" w:hAnsiTheme="majorBidi" w:cstheme="majorBidi"/>
          <w:rtl/>
        </w:rPr>
      </w:pPr>
    </w:p>
    <w:p w:rsidR="00AC66CA" w:rsidRDefault="00AC66CA" w:rsidP="00AC66CA">
      <w:pPr>
        <w:autoSpaceDE w:val="0"/>
        <w:autoSpaceDN w:val="0"/>
        <w:adjustRightInd w:val="0"/>
        <w:spacing w:after="0" w:line="240" w:lineRule="auto"/>
        <w:contextualSpacing/>
        <w:jc w:val="both"/>
        <w:rPr>
          <w:rFonts w:asciiTheme="majorBidi" w:hAnsiTheme="majorBidi" w:cstheme="majorBidi"/>
          <w:rtl/>
        </w:rPr>
      </w:pPr>
    </w:p>
    <w:p w:rsidR="00AC66CA" w:rsidRDefault="00AC66CA" w:rsidP="00AC66CA">
      <w:pPr>
        <w:autoSpaceDE w:val="0"/>
        <w:autoSpaceDN w:val="0"/>
        <w:adjustRightInd w:val="0"/>
        <w:spacing w:after="0" w:line="240" w:lineRule="auto"/>
        <w:contextualSpacing/>
        <w:jc w:val="both"/>
        <w:rPr>
          <w:rFonts w:asciiTheme="majorBidi" w:hAnsiTheme="majorBidi" w:cstheme="majorBidi"/>
          <w:rtl/>
        </w:rPr>
      </w:pPr>
    </w:p>
    <w:p w:rsidR="00AC66CA" w:rsidRDefault="00AC66CA" w:rsidP="00AC66CA">
      <w:pPr>
        <w:autoSpaceDE w:val="0"/>
        <w:autoSpaceDN w:val="0"/>
        <w:adjustRightInd w:val="0"/>
        <w:spacing w:after="0" w:line="240" w:lineRule="auto"/>
        <w:contextualSpacing/>
        <w:jc w:val="both"/>
        <w:rPr>
          <w:rFonts w:asciiTheme="majorBidi" w:hAnsiTheme="majorBidi" w:cstheme="majorBidi"/>
          <w:rtl/>
        </w:rPr>
      </w:pPr>
    </w:p>
    <w:p w:rsidR="00AC66CA" w:rsidRDefault="00AC66CA" w:rsidP="00AC66CA">
      <w:pPr>
        <w:autoSpaceDE w:val="0"/>
        <w:autoSpaceDN w:val="0"/>
        <w:adjustRightInd w:val="0"/>
        <w:spacing w:after="0" w:line="240" w:lineRule="auto"/>
        <w:contextualSpacing/>
        <w:jc w:val="both"/>
        <w:rPr>
          <w:rFonts w:asciiTheme="majorBidi" w:hAnsiTheme="majorBidi" w:cstheme="majorBidi"/>
          <w:rtl/>
        </w:rPr>
      </w:pPr>
    </w:p>
    <w:p w:rsidR="00AC66CA" w:rsidRDefault="00AC66CA" w:rsidP="00AC66CA">
      <w:pPr>
        <w:autoSpaceDE w:val="0"/>
        <w:autoSpaceDN w:val="0"/>
        <w:adjustRightInd w:val="0"/>
        <w:spacing w:after="0" w:line="240" w:lineRule="auto"/>
        <w:contextualSpacing/>
        <w:jc w:val="both"/>
        <w:rPr>
          <w:rFonts w:asciiTheme="majorBidi" w:hAnsiTheme="majorBidi" w:cstheme="majorBidi"/>
          <w:rtl/>
        </w:rPr>
      </w:pPr>
    </w:p>
    <w:p w:rsidR="00AC66CA" w:rsidRDefault="00AC66CA" w:rsidP="00AC66CA">
      <w:pPr>
        <w:autoSpaceDE w:val="0"/>
        <w:autoSpaceDN w:val="0"/>
        <w:adjustRightInd w:val="0"/>
        <w:spacing w:after="0" w:line="240" w:lineRule="auto"/>
        <w:contextualSpacing/>
        <w:jc w:val="both"/>
        <w:rPr>
          <w:rFonts w:asciiTheme="majorBidi" w:hAnsiTheme="majorBidi" w:cstheme="majorBidi"/>
          <w:rtl/>
        </w:rPr>
      </w:pPr>
    </w:p>
    <w:p w:rsidR="00AC66CA" w:rsidRDefault="00AC66CA" w:rsidP="00AC66CA">
      <w:pPr>
        <w:autoSpaceDE w:val="0"/>
        <w:autoSpaceDN w:val="0"/>
        <w:adjustRightInd w:val="0"/>
        <w:spacing w:after="0" w:line="240" w:lineRule="auto"/>
        <w:contextualSpacing/>
        <w:jc w:val="both"/>
        <w:rPr>
          <w:rFonts w:asciiTheme="majorBidi" w:hAnsiTheme="majorBidi" w:cstheme="majorBidi"/>
          <w:rtl/>
        </w:rPr>
      </w:pPr>
    </w:p>
    <w:p w:rsidR="00AC66CA" w:rsidRDefault="00AC66CA" w:rsidP="00AC66CA">
      <w:pPr>
        <w:autoSpaceDE w:val="0"/>
        <w:autoSpaceDN w:val="0"/>
        <w:adjustRightInd w:val="0"/>
        <w:spacing w:after="0" w:line="240" w:lineRule="auto"/>
        <w:contextualSpacing/>
        <w:jc w:val="both"/>
        <w:rPr>
          <w:rFonts w:asciiTheme="majorBidi" w:hAnsiTheme="majorBidi" w:cstheme="majorBidi"/>
          <w:rtl/>
        </w:rPr>
      </w:pPr>
    </w:p>
    <w:p w:rsidR="00AC66CA" w:rsidRDefault="00AC66CA" w:rsidP="00AC66CA">
      <w:pPr>
        <w:autoSpaceDE w:val="0"/>
        <w:autoSpaceDN w:val="0"/>
        <w:adjustRightInd w:val="0"/>
        <w:spacing w:after="0" w:line="240" w:lineRule="auto"/>
        <w:contextualSpacing/>
        <w:jc w:val="both"/>
        <w:rPr>
          <w:rFonts w:asciiTheme="majorBidi" w:hAnsiTheme="majorBidi" w:cstheme="majorBidi"/>
          <w:rtl/>
        </w:rPr>
      </w:pPr>
    </w:p>
    <w:p w:rsidR="00AC66CA" w:rsidRDefault="00AC66CA" w:rsidP="00AC66CA">
      <w:pPr>
        <w:autoSpaceDE w:val="0"/>
        <w:autoSpaceDN w:val="0"/>
        <w:adjustRightInd w:val="0"/>
        <w:spacing w:after="0" w:line="240" w:lineRule="auto"/>
        <w:contextualSpacing/>
        <w:jc w:val="both"/>
        <w:rPr>
          <w:rFonts w:asciiTheme="majorBidi" w:hAnsiTheme="majorBidi" w:cstheme="majorBidi"/>
          <w:rtl/>
        </w:rPr>
      </w:pPr>
    </w:p>
    <w:p w:rsidR="00AC66CA" w:rsidRDefault="00AC66CA" w:rsidP="00AC66CA">
      <w:pPr>
        <w:autoSpaceDE w:val="0"/>
        <w:autoSpaceDN w:val="0"/>
        <w:adjustRightInd w:val="0"/>
        <w:spacing w:after="0" w:line="240" w:lineRule="auto"/>
        <w:contextualSpacing/>
        <w:jc w:val="both"/>
        <w:rPr>
          <w:rFonts w:asciiTheme="majorBidi" w:hAnsiTheme="majorBidi" w:cstheme="majorBidi"/>
          <w:rtl/>
        </w:rPr>
      </w:pPr>
    </w:p>
    <w:p w:rsidR="00AC66CA" w:rsidRDefault="00AC66CA" w:rsidP="00AC66CA">
      <w:pPr>
        <w:autoSpaceDE w:val="0"/>
        <w:autoSpaceDN w:val="0"/>
        <w:adjustRightInd w:val="0"/>
        <w:spacing w:after="0" w:line="240" w:lineRule="auto"/>
        <w:contextualSpacing/>
        <w:jc w:val="both"/>
        <w:rPr>
          <w:rFonts w:asciiTheme="majorBidi" w:hAnsiTheme="majorBidi" w:cstheme="majorBidi"/>
          <w:rtl/>
        </w:rPr>
      </w:pPr>
    </w:p>
    <w:p w:rsidR="00AC66CA" w:rsidRDefault="00AC66CA" w:rsidP="00AC66CA">
      <w:pPr>
        <w:autoSpaceDE w:val="0"/>
        <w:autoSpaceDN w:val="0"/>
        <w:adjustRightInd w:val="0"/>
        <w:spacing w:after="0" w:line="240" w:lineRule="auto"/>
        <w:contextualSpacing/>
        <w:jc w:val="both"/>
        <w:rPr>
          <w:rFonts w:asciiTheme="majorBidi" w:hAnsiTheme="majorBidi" w:cstheme="majorBidi"/>
          <w:rtl/>
        </w:rPr>
      </w:pPr>
    </w:p>
    <w:p w:rsidR="00AC66CA" w:rsidRDefault="00AC66CA" w:rsidP="00AC66CA">
      <w:pPr>
        <w:autoSpaceDE w:val="0"/>
        <w:autoSpaceDN w:val="0"/>
        <w:adjustRightInd w:val="0"/>
        <w:spacing w:after="0" w:line="240" w:lineRule="auto"/>
        <w:contextualSpacing/>
        <w:jc w:val="both"/>
        <w:rPr>
          <w:rFonts w:asciiTheme="majorBidi" w:hAnsiTheme="majorBidi" w:cstheme="majorBidi"/>
          <w:rtl/>
        </w:rPr>
      </w:pPr>
    </w:p>
    <w:p w:rsidR="00AC66CA" w:rsidRDefault="00AC66CA" w:rsidP="00AC66CA">
      <w:pPr>
        <w:autoSpaceDE w:val="0"/>
        <w:autoSpaceDN w:val="0"/>
        <w:adjustRightInd w:val="0"/>
        <w:spacing w:after="0" w:line="240" w:lineRule="auto"/>
        <w:contextualSpacing/>
        <w:jc w:val="both"/>
        <w:rPr>
          <w:rFonts w:asciiTheme="majorBidi" w:hAnsiTheme="majorBidi" w:cstheme="majorBidi"/>
          <w:rtl/>
        </w:rPr>
      </w:pPr>
    </w:p>
    <w:p w:rsidR="00AC66CA" w:rsidRDefault="00AC66CA" w:rsidP="00AC66CA">
      <w:pPr>
        <w:autoSpaceDE w:val="0"/>
        <w:autoSpaceDN w:val="0"/>
        <w:adjustRightInd w:val="0"/>
        <w:spacing w:after="0" w:line="240" w:lineRule="auto"/>
        <w:contextualSpacing/>
        <w:jc w:val="both"/>
        <w:rPr>
          <w:rFonts w:asciiTheme="majorBidi" w:hAnsiTheme="majorBidi" w:cstheme="majorBidi"/>
          <w:rtl/>
        </w:rPr>
      </w:pPr>
    </w:p>
    <w:p w:rsidR="00AC66CA" w:rsidRDefault="00AC66CA" w:rsidP="00AC66CA">
      <w:pPr>
        <w:autoSpaceDE w:val="0"/>
        <w:autoSpaceDN w:val="0"/>
        <w:adjustRightInd w:val="0"/>
        <w:spacing w:after="0" w:line="240" w:lineRule="auto"/>
        <w:contextualSpacing/>
        <w:jc w:val="both"/>
        <w:rPr>
          <w:rFonts w:asciiTheme="majorBidi" w:hAnsiTheme="majorBidi" w:cstheme="majorBidi"/>
          <w:rtl/>
        </w:rPr>
      </w:pPr>
    </w:p>
    <w:p w:rsidR="00AC66CA" w:rsidRDefault="00AC66CA" w:rsidP="00AC66CA">
      <w:pPr>
        <w:autoSpaceDE w:val="0"/>
        <w:autoSpaceDN w:val="0"/>
        <w:adjustRightInd w:val="0"/>
        <w:spacing w:after="0" w:line="240" w:lineRule="auto"/>
        <w:contextualSpacing/>
        <w:jc w:val="both"/>
        <w:rPr>
          <w:rFonts w:asciiTheme="majorBidi" w:hAnsiTheme="majorBidi" w:cstheme="majorBidi"/>
          <w:rtl/>
        </w:rPr>
      </w:pPr>
    </w:p>
    <w:p w:rsidR="00AC66CA" w:rsidRDefault="00AC66CA" w:rsidP="00AC66CA">
      <w:pPr>
        <w:autoSpaceDE w:val="0"/>
        <w:autoSpaceDN w:val="0"/>
        <w:adjustRightInd w:val="0"/>
        <w:spacing w:after="0" w:line="240" w:lineRule="auto"/>
        <w:contextualSpacing/>
        <w:jc w:val="both"/>
        <w:rPr>
          <w:rFonts w:asciiTheme="majorBidi" w:hAnsiTheme="majorBidi" w:cstheme="majorBidi"/>
          <w:rtl/>
        </w:rPr>
      </w:pPr>
    </w:p>
    <w:p w:rsidR="00AC66CA" w:rsidRDefault="00AC66CA" w:rsidP="00AC66CA">
      <w:pPr>
        <w:autoSpaceDE w:val="0"/>
        <w:autoSpaceDN w:val="0"/>
        <w:adjustRightInd w:val="0"/>
        <w:spacing w:after="0" w:line="240" w:lineRule="auto"/>
        <w:contextualSpacing/>
        <w:jc w:val="both"/>
        <w:rPr>
          <w:rFonts w:asciiTheme="majorBidi" w:hAnsiTheme="majorBidi" w:cstheme="majorBidi"/>
          <w:rtl/>
        </w:rPr>
      </w:pPr>
    </w:p>
    <w:p w:rsidR="00AC66CA" w:rsidRDefault="00AC66CA" w:rsidP="00AC66CA">
      <w:pPr>
        <w:autoSpaceDE w:val="0"/>
        <w:autoSpaceDN w:val="0"/>
        <w:adjustRightInd w:val="0"/>
        <w:spacing w:after="0" w:line="240" w:lineRule="auto"/>
        <w:contextualSpacing/>
        <w:jc w:val="both"/>
        <w:rPr>
          <w:rFonts w:asciiTheme="majorBidi" w:hAnsiTheme="majorBidi" w:cstheme="majorBidi"/>
          <w:rtl/>
        </w:rPr>
      </w:pPr>
    </w:p>
    <w:p w:rsidR="00AC66CA" w:rsidRDefault="00AC66CA" w:rsidP="00AC66CA">
      <w:pPr>
        <w:autoSpaceDE w:val="0"/>
        <w:autoSpaceDN w:val="0"/>
        <w:adjustRightInd w:val="0"/>
        <w:spacing w:after="0" w:line="240" w:lineRule="auto"/>
        <w:contextualSpacing/>
        <w:jc w:val="both"/>
        <w:rPr>
          <w:rFonts w:asciiTheme="majorBidi" w:hAnsiTheme="majorBidi" w:cstheme="majorBidi"/>
          <w:rtl/>
        </w:rPr>
      </w:pPr>
    </w:p>
    <w:p w:rsidR="00AC66CA" w:rsidRDefault="00AC66CA" w:rsidP="00AC66CA">
      <w:pPr>
        <w:autoSpaceDE w:val="0"/>
        <w:autoSpaceDN w:val="0"/>
        <w:adjustRightInd w:val="0"/>
        <w:spacing w:after="0" w:line="240" w:lineRule="auto"/>
        <w:contextualSpacing/>
        <w:jc w:val="both"/>
        <w:rPr>
          <w:rFonts w:asciiTheme="majorBidi" w:hAnsiTheme="majorBidi" w:cstheme="majorBidi"/>
          <w:rtl/>
        </w:rPr>
      </w:pPr>
    </w:p>
    <w:p w:rsidR="00AC66CA" w:rsidRDefault="00AC66CA" w:rsidP="00AC66CA">
      <w:pPr>
        <w:autoSpaceDE w:val="0"/>
        <w:autoSpaceDN w:val="0"/>
        <w:adjustRightInd w:val="0"/>
        <w:spacing w:after="0" w:line="240" w:lineRule="auto"/>
        <w:contextualSpacing/>
        <w:jc w:val="both"/>
        <w:rPr>
          <w:rFonts w:asciiTheme="majorBidi" w:hAnsiTheme="majorBidi" w:cstheme="majorBidi"/>
          <w:rtl/>
        </w:rPr>
      </w:pPr>
    </w:p>
    <w:p w:rsidR="00AC66CA" w:rsidRDefault="00AC66CA" w:rsidP="00AC66CA">
      <w:pPr>
        <w:autoSpaceDE w:val="0"/>
        <w:autoSpaceDN w:val="0"/>
        <w:adjustRightInd w:val="0"/>
        <w:spacing w:after="0" w:line="240" w:lineRule="auto"/>
        <w:contextualSpacing/>
        <w:jc w:val="both"/>
        <w:rPr>
          <w:rFonts w:asciiTheme="majorBidi" w:hAnsiTheme="majorBidi" w:cstheme="majorBidi"/>
          <w:rtl/>
        </w:rPr>
      </w:pPr>
    </w:p>
    <w:p w:rsidR="00AC66CA" w:rsidRDefault="00AC66CA" w:rsidP="00AC66CA">
      <w:pPr>
        <w:autoSpaceDE w:val="0"/>
        <w:autoSpaceDN w:val="0"/>
        <w:adjustRightInd w:val="0"/>
        <w:spacing w:after="0" w:line="240" w:lineRule="auto"/>
        <w:contextualSpacing/>
        <w:jc w:val="both"/>
        <w:rPr>
          <w:rFonts w:asciiTheme="majorBidi" w:hAnsiTheme="majorBidi" w:cstheme="majorBidi"/>
          <w:rtl/>
        </w:rPr>
      </w:pPr>
    </w:p>
    <w:p w:rsidR="00AC66CA" w:rsidRDefault="00AC66CA" w:rsidP="00AC66CA">
      <w:pPr>
        <w:autoSpaceDE w:val="0"/>
        <w:autoSpaceDN w:val="0"/>
        <w:adjustRightInd w:val="0"/>
        <w:spacing w:after="0" w:line="240" w:lineRule="auto"/>
        <w:contextualSpacing/>
        <w:jc w:val="both"/>
        <w:rPr>
          <w:rFonts w:asciiTheme="majorBidi" w:hAnsiTheme="majorBidi" w:cstheme="majorBidi"/>
          <w:rtl/>
        </w:rPr>
      </w:pPr>
    </w:p>
    <w:p w:rsidR="00AC66CA" w:rsidRDefault="00AC66CA" w:rsidP="00AC66CA">
      <w:pPr>
        <w:autoSpaceDE w:val="0"/>
        <w:autoSpaceDN w:val="0"/>
        <w:adjustRightInd w:val="0"/>
        <w:spacing w:after="0" w:line="240" w:lineRule="auto"/>
        <w:contextualSpacing/>
        <w:jc w:val="both"/>
        <w:rPr>
          <w:rFonts w:asciiTheme="majorBidi" w:hAnsiTheme="majorBidi" w:cstheme="majorBidi"/>
          <w:rtl/>
        </w:rPr>
      </w:pPr>
    </w:p>
    <w:p w:rsidR="00AC66CA" w:rsidRDefault="00AC66CA" w:rsidP="00AC66CA">
      <w:pPr>
        <w:autoSpaceDE w:val="0"/>
        <w:autoSpaceDN w:val="0"/>
        <w:adjustRightInd w:val="0"/>
        <w:spacing w:after="0" w:line="240" w:lineRule="auto"/>
        <w:contextualSpacing/>
        <w:jc w:val="both"/>
        <w:rPr>
          <w:rFonts w:asciiTheme="majorBidi" w:hAnsiTheme="majorBidi" w:cstheme="majorBidi"/>
          <w:rtl/>
        </w:rPr>
      </w:pPr>
    </w:p>
    <w:p w:rsidR="00AC66CA" w:rsidRDefault="00AC66CA" w:rsidP="00AC66CA">
      <w:pPr>
        <w:autoSpaceDE w:val="0"/>
        <w:autoSpaceDN w:val="0"/>
        <w:adjustRightInd w:val="0"/>
        <w:spacing w:after="0" w:line="240" w:lineRule="auto"/>
        <w:contextualSpacing/>
        <w:jc w:val="both"/>
        <w:rPr>
          <w:rFonts w:asciiTheme="majorBidi" w:hAnsiTheme="majorBidi" w:cstheme="majorBidi"/>
          <w:rtl/>
        </w:rPr>
      </w:pPr>
    </w:p>
    <w:p w:rsidR="00AC66CA" w:rsidRPr="00D97552" w:rsidRDefault="00AC66CA" w:rsidP="00AC66CA">
      <w:pPr>
        <w:jc w:val="center"/>
        <w:rPr>
          <w:rFonts w:asciiTheme="majorBidi" w:hAnsiTheme="majorBidi" w:cstheme="majorBidi"/>
          <w:b/>
          <w:bCs/>
          <w:color w:val="545454"/>
          <w:sz w:val="24"/>
          <w:szCs w:val="24"/>
          <w:shd w:val="clear" w:color="auto" w:fill="FFFFFF"/>
        </w:rPr>
      </w:pPr>
      <w:r w:rsidRPr="00D97552">
        <w:rPr>
          <w:rFonts w:asciiTheme="majorBidi" w:hAnsiTheme="majorBidi" w:cstheme="majorBidi"/>
          <w:b/>
          <w:bCs/>
          <w:color w:val="545454"/>
          <w:sz w:val="24"/>
          <w:szCs w:val="24"/>
          <w:shd w:val="clear" w:color="auto" w:fill="FFFFFF"/>
        </w:rPr>
        <w:lastRenderedPageBreak/>
        <w:t>Acceptation of International Financial Reporting Standards and its role in transparency from the perspective of Academics, Tehran stock market analysts and financial credits</w:t>
      </w:r>
    </w:p>
    <w:p w:rsidR="00AC66CA" w:rsidRDefault="00AC66CA" w:rsidP="00AC66CA">
      <w:pPr>
        <w:rPr>
          <w:rFonts w:asciiTheme="majorBidi" w:hAnsiTheme="majorBidi" w:cstheme="majorBidi"/>
          <w:color w:val="545454"/>
          <w:sz w:val="24"/>
          <w:szCs w:val="24"/>
          <w:shd w:val="clear" w:color="auto" w:fill="FFFFFF"/>
          <w:lang w:bidi="fa-IR"/>
        </w:rPr>
      </w:pPr>
    </w:p>
    <w:p w:rsidR="00AC66CA" w:rsidRPr="00D97552" w:rsidRDefault="00AC66CA" w:rsidP="00AC66CA">
      <w:pPr>
        <w:rPr>
          <w:rFonts w:asciiTheme="majorBidi" w:hAnsiTheme="majorBidi" w:cstheme="majorBidi"/>
          <w:b/>
          <w:bCs/>
          <w:color w:val="545454"/>
          <w:sz w:val="24"/>
          <w:szCs w:val="24"/>
          <w:shd w:val="clear" w:color="auto" w:fill="FFFFFF"/>
          <w:lang w:bidi="fa-IR"/>
        </w:rPr>
      </w:pPr>
      <w:r w:rsidRPr="00D97552">
        <w:rPr>
          <w:rFonts w:asciiTheme="majorBidi" w:hAnsiTheme="majorBidi" w:cstheme="majorBidi"/>
          <w:b/>
          <w:bCs/>
          <w:color w:val="545454"/>
          <w:sz w:val="24"/>
          <w:szCs w:val="24"/>
          <w:shd w:val="clear" w:color="auto" w:fill="FFFFFF"/>
          <w:lang w:bidi="fa-IR"/>
        </w:rPr>
        <w:t>Abstract</w:t>
      </w:r>
    </w:p>
    <w:p w:rsidR="00AC66CA" w:rsidRDefault="00AC66CA" w:rsidP="00AC66CA">
      <w:pPr>
        <w:jc w:val="both"/>
        <w:rPr>
          <w:rFonts w:asciiTheme="majorBidi" w:hAnsiTheme="majorBidi" w:cstheme="majorBidi"/>
          <w:color w:val="545454"/>
          <w:sz w:val="24"/>
          <w:szCs w:val="24"/>
          <w:shd w:val="clear" w:color="auto" w:fill="FFFFFF"/>
          <w:lang w:bidi="fa-IR"/>
        </w:rPr>
      </w:pPr>
      <w:r w:rsidRPr="00DD301C">
        <w:rPr>
          <w:rFonts w:asciiTheme="majorBidi" w:hAnsiTheme="majorBidi" w:cstheme="majorBidi"/>
          <w:color w:val="545454"/>
          <w:sz w:val="24"/>
          <w:szCs w:val="24"/>
          <w:shd w:val="clear" w:color="auto" w:fill="FFFFFF"/>
          <w:lang w:bidi="fa-IR"/>
        </w:rPr>
        <w:t>Undoubtedly, thinkers and economic development experts consider three factors of capital concentration, training of labor force and technological advancement as one of the most important solutions to the current situation of developing countries and the third world.</w:t>
      </w:r>
      <w:r w:rsidRPr="00DD301C">
        <w:t xml:space="preserve"> </w:t>
      </w:r>
      <w:r w:rsidRPr="00DD301C">
        <w:rPr>
          <w:rFonts w:asciiTheme="majorBidi" w:hAnsiTheme="majorBidi" w:cstheme="majorBidi"/>
          <w:color w:val="545454"/>
          <w:sz w:val="24"/>
          <w:szCs w:val="24"/>
          <w:shd w:val="clear" w:color="auto" w:fill="FFFFFF"/>
          <w:lang w:bidi="fa-IR"/>
        </w:rPr>
        <w:t>Investors always tend to investing theirs capital in way that they get the highest returns. So they need to financial information transparency and timely information and comparable information.</w:t>
      </w:r>
    </w:p>
    <w:p w:rsidR="00AC66CA" w:rsidRDefault="00AC66CA" w:rsidP="00AC66CA">
      <w:pPr>
        <w:jc w:val="both"/>
        <w:rPr>
          <w:rFonts w:asciiTheme="majorBidi" w:hAnsiTheme="majorBidi" w:cstheme="majorBidi"/>
          <w:color w:val="545454"/>
          <w:sz w:val="24"/>
          <w:szCs w:val="24"/>
          <w:shd w:val="clear" w:color="auto" w:fill="FFFFFF"/>
          <w:lang w:bidi="fa-IR"/>
        </w:rPr>
      </w:pPr>
      <w:r w:rsidRPr="00EE1FB0">
        <w:rPr>
          <w:rFonts w:asciiTheme="majorBidi" w:hAnsiTheme="majorBidi" w:cstheme="majorBidi"/>
          <w:color w:val="545454"/>
          <w:sz w:val="24"/>
          <w:szCs w:val="24"/>
          <w:shd w:val="clear" w:color="auto" w:fill="FFFFFF"/>
          <w:lang w:bidi="fa-IR"/>
        </w:rPr>
        <w:t>In accepting international financial reporting, some people may consider that accepting international financial reporting is domination of American over the financial structure of other countries.</w:t>
      </w:r>
      <w:r w:rsidRPr="00EE1FB0">
        <w:t xml:space="preserve"> </w:t>
      </w:r>
      <w:r w:rsidRPr="00EE1FB0">
        <w:rPr>
          <w:rFonts w:asciiTheme="majorBidi" w:hAnsiTheme="majorBidi" w:cstheme="majorBidi"/>
          <w:color w:val="545454"/>
          <w:sz w:val="24"/>
          <w:szCs w:val="24"/>
          <w:shd w:val="clear" w:color="auto" w:fill="FFFFFF"/>
          <w:lang w:bidi="fa-IR"/>
        </w:rPr>
        <w:t>Nonetheless, the benefits of acceptance international financial reporting are more than the disadvantages.</w:t>
      </w:r>
      <w:r w:rsidRPr="00EE1FB0">
        <w:t xml:space="preserve"> </w:t>
      </w:r>
      <w:r w:rsidRPr="00EE1FB0">
        <w:rPr>
          <w:rFonts w:asciiTheme="majorBidi" w:hAnsiTheme="majorBidi" w:cstheme="majorBidi"/>
          <w:color w:val="545454"/>
          <w:sz w:val="24"/>
          <w:szCs w:val="24"/>
          <w:shd w:val="clear" w:color="auto" w:fill="FFFFFF"/>
          <w:lang w:bidi="fa-IR"/>
        </w:rPr>
        <w:t>Transparency in financial markets, reducing information asymmetry, increasing the comparability of financial statements, and reducing the cost of implementation are the benefits of accepting international financial reporting.</w:t>
      </w:r>
      <w:r w:rsidRPr="00EE1FB0">
        <w:t xml:space="preserve"> </w:t>
      </w:r>
      <w:r w:rsidRPr="00EE1FB0">
        <w:rPr>
          <w:rFonts w:asciiTheme="majorBidi" w:hAnsiTheme="majorBidi" w:cstheme="majorBidi"/>
          <w:color w:val="545454"/>
          <w:sz w:val="24"/>
          <w:szCs w:val="24"/>
          <w:shd w:val="clear" w:color="auto" w:fill="FFFFFF"/>
          <w:lang w:bidi="fa-IR"/>
        </w:rPr>
        <w:t>In contrast, different economic, political, cultural and environmental conditions should be considered when accepting international financial reporting.</w:t>
      </w:r>
    </w:p>
    <w:p w:rsidR="00AC66CA" w:rsidRDefault="00AC66CA" w:rsidP="00AC66CA">
      <w:pPr>
        <w:jc w:val="both"/>
        <w:rPr>
          <w:rFonts w:asciiTheme="majorBidi" w:hAnsiTheme="majorBidi" w:cstheme="majorBidi"/>
          <w:color w:val="545454"/>
          <w:sz w:val="24"/>
          <w:szCs w:val="24"/>
          <w:shd w:val="clear" w:color="auto" w:fill="FFFFFF"/>
          <w:lang w:bidi="fa-IR"/>
        </w:rPr>
      </w:pPr>
      <w:r w:rsidRPr="00EE1FB0">
        <w:rPr>
          <w:rFonts w:asciiTheme="majorBidi" w:hAnsiTheme="majorBidi" w:cstheme="majorBidi"/>
          <w:color w:val="545454"/>
          <w:sz w:val="24"/>
          <w:szCs w:val="24"/>
          <w:shd w:val="clear" w:color="auto" w:fill="FFFFFF"/>
          <w:lang w:bidi="fa-IR"/>
        </w:rPr>
        <w:t>In this study, the acceptance of international financial reporting standards and their role in transparency, advantages and disadvantages, opportunities and threats have been tested from the perspective of academics, Tehran Stock Exchange analysts and financial accreditors.</w:t>
      </w:r>
      <w:r w:rsidRPr="00EE1FB0">
        <w:t xml:space="preserve"> </w:t>
      </w:r>
      <w:r w:rsidRPr="00EE1FB0">
        <w:rPr>
          <w:rFonts w:asciiTheme="majorBidi" w:hAnsiTheme="majorBidi" w:cstheme="majorBidi"/>
          <w:color w:val="545454"/>
          <w:sz w:val="24"/>
          <w:szCs w:val="24"/>
          <w:shd w:val="clear" w:color="auto" w:fill="FFFFFF"/>
          <w:lang w:bidi="fa-IR"/>
        </w:rPr>
        <w:t>In order to obtain the sample size using the maximum error method, a questionnaire was used to collect the data and in order to test the hypotheses, the binomial and Friedman tests were used.</w:t>
      </w:r>
    </w:p>
    <w:p w:rsidR="00AC66CA" w:rsidRDefault="00AC66CA" w:rsidP="00AC66CA">
      <w:pPr>
        <w:jc w:val="both"/>
        <w:rPr>
          <w:rFonts w:asciiTheme="majorBidi" w:hAnsiTheme="majorBidi" w:cstheme="majorBidi"/>
          <w:color w:val="545454"/>
          <w:sz w:val="24"/>
          <w:szCs w:val="24"/>
          <w:shd w:val="clear" w:color="auto" w:fill="FFFFFF"/>
          <w:lang w:bidi="fa-IR"/>
        </w:rPr>
      </w:pPr>
      <w:r w:rsidRPr="00933CD4">
        <w:rPr>
          <w:rFonts w:asciiTheme="majorBidi" w:hAnsiTheme="majorBidi" w:cstheme="majorBidi"/>
          <w:color w:val="545454"/>
          <w:sz w:val="24"/>
          <w:szCs w:val="24"/>
          <w:shd w:val="clear" w:color="auto" w:fill="FFFFFF"/>
          <w:lang w:bidi="fa-IR"/>
        </w:rPr>
        <w:t>The results of this study showed that all three groups considered the prerequisite for foreign investment concentration (including external borrowing or direct investment by foreign investors) is transparency and quality financial reporting that accordance with International Financial Reporting Standards. And the three groups acknowledge that the different economic, political, cultural and environmental conditions affect their decision making.</w:t>
      </w:r>
      <w:r w:rsidRPr="00933CD4">
        <w:t xml:space="preserve"> </w:t>
      </w:r>
      <w:r w:rsidRPr="00933CD4">
        <w:rPr>
          <w:rFonts w:asciiTheme="majorBidi" w:hAnsiTheme="majorBidi" w:cstheme="majorBidi"/>
          <w:color w:val="545454"/>
          <w:sz w:val="24"/>
          <w:szCs w:val="24"/>
          <w:shd w:val="clear" w:color="auto" w:fill="FFFFFF"/>
          <w:lang w:bidi="fa-IR"/>
        </w:rPr>
        <w:t>Also, all three groups believed that transparency in financial information is more important than from the transparency in the structure of the capital and the transparency in the structure of the board of directors.</w:t>
      </w:r>
    </w:p>
    <w:p w:rsidR="00AC66CA" w:rsidRPr="00D97552" w:rsidRDefault="00AC66CA" w:rsidP="00AC66CA">
      <w:pPr>
        <w:jc w:val="both"/>
        <w:rPr>
          <w:rFonts w:asciiTheme="majorBidi" w:hAnsiTheme="majorBidi" w:cstheme="majorBidi"/>
          <w:b/>
          <w:bCs/>
          <w:color w:val="545454"/>
          <w:sz w:val="24"/>
          <w:szCs w:val="24"/>
          <w:shd w:val="clear" w:color="auto" w:fill="FFFFFF"/>
          <w:lang w:bidi="fa-IR"/>
        </w:rPr>
      </w:pPr>
      <w:r w:rsidRPr="00D97552">
        <w:rPr>
          <w:rFonts w:asciiTheme="majorBidi" w:hAnsiTheme="majorBidi" w:cstheme="majorBidi"/>
          <w:b/>
          <w:bCs/>
          <w:color w:val="545454"/>
          <w:sz w:val="24"/>
          <w:szCs w:val="24"/>
          <w:shd w:val="clear" w:color="auto" w:fill="FFFFFF"/>
          <w:lang w:bidi="fa-IR"/>
        </w:rPr>
        <w:t>Keywords:</w:t>
      </w:r>
    </w:p>
    <w:p w:rsidR="00AC66CA" w:rsidRPr="00DD301C" w:rsidRDefault="00AC66CA" w:rsidP="00AC66CA">
      <w:pPr>
        <w:jc w:val="both"/>
        <w:rPr>
          <w:rFonts w:asciiTheme="majorBidi" w:hAnsiTheme="majorBidi" w:cstheme="majorBidi"/>
          <w:color w:val="545454"/>
          <w:sz w:val="24"/>
          <w:szCs w:val="24"/>
          <w:shd w:val="clear" w:color="auto" w:fill="FFFFFF"/>
          <w:lang w:bidi="fa-IR"/>
        </w:rPr>
      </w:pPr>
      <w:r w:rsidRPr="00D97552">
        <w:rPr>
          <w:rFonts w:asciiTheme="majorBidi" w:hAnsiTheme="majorBidi" w:cstheme="majorBidi"/>
          <w:color w:val="545454"/>
          <w:sz w:val="24"/>
          <w:szCs w:val="24"/>
          <w:shd w:val="clear" w:color="auto" w:fill="FFFFFF"/>
          <w:lang w:bidi="fa-IR"/>
        </w:rPr>
        <w:t>International Financial Reporting, Transparency, Information Asymmetry, Economic Conditions, Political Situations</w:t>
      </w:r>
    </w:p>
    <w:p w:rsidR="00AC66CA" w:rsidRPr="001D0915" w:rsidRDefault="00AC66CA" w:rsidP="00AC66CA">
      <w:pPr>
        <w:autoSpaceDE w:val="0"/>
        <w:autoSpaceDN w:val="0"/>
        <w:adjustRightInd w:val="0"/>
        <w:spacing w:after="0" w:line="240" w:lineRule="auto"/>
        <w:contextualSpacing/>
        <w:jc w:val="both"/>
        <w:rPr>
          <w:rFonts w:cs="B Lotus" w:hint="cs"/>
          <w:sz w:val="26"/>
          <w:szCs w:val="26"/>
          <w:lang w:bidi="fa-IR"/>
        </w:rPr>
      </w:pPr>
    </w:p>
    <w:sectPr w:rsidR="00AC66CA" w:rsidRPr="001D0915" w:rsidSect="001D0915">
      <w:pgSz w:w="12240" w:h="15840" w:code="1"/>
      <w:pgMar w:top="1701" w:right="1701"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040D" w:rsidRDefault="0092040D" w:rsidP="001D1DCE">
      <w:pPr>
        <w:spacing w:after="0" w:line="240" w:lineRule="auto"/>
      </w:pPr>
      <w:r>
        <w:separator/>
      </w:r>
    </w:p>
  </w:endnote>
  <w:endnote w:type="continuationSeparator" w:id="0">
    <w:p w:rsidR="0092040D" w:rsidRDefault="0092040D" w:rsidP="001D1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040D" w:rsidRDefault="0092040D" w:rsidP="001D1DCE">
      <w:pPr>
        <w:spacing w:after="0" w:line="240" w:lineRule="auto"/>
      </w:pPr>
      <w:r>
        <w:separator/>
      </w:r>
    </w:p>
  </w:footnote>
  <w:footnote w:type="continuationSeparator" w:id="0">
    <w:p w:rsidR="0092040D" w:rsidRDefault="0092040D" w:rsidP="001D1DCE">
      <w:pPr>
        <w:spacing w:after="0" w:line="240" w:lineRule="auto"/>
      </w:pPr>
      <w:r>
        <w:continuationSeparator/>
      </w:r>
    </w:p>
  </w:footnote>
  <w:footnote w:id="1">
    <w:p w:rsidR="002C21D0" w:rsidRPr="001D1DCE" w:rsidRDefault="002C21D0">
      <w:pPr>
        <w:pStyle w:val="FootnoteText"/>
        <w:rPr>
          <w:rFonts w:asciiTheme="majorBidi" w:hAnsiTheme="majorBidi" w:cstheme="majorBidi"/>
          <w:sz w:val="16"/>
          <w:szCs w:val="16"/>
        </w:rPr>
      </w:pPr>
      <w:r w:rsidRPr="001D1DCE">
        <w:rPr>
          <w:rStyle w:val="FootnoteReference"/>
          <w:rFonts w:asciiTheme="majorBidi" w:hAnsiTheme="majorBidi" w:cstheme="majorBidi"/>
          <w:sz w:val="16"/>
          <w:szCs w:val="16"/>
        </w:rPr>
        <w:footnoteRef/>
      </w:r>
      <w:r w:rsidRPr="001D1DCE">
        <w:rPr>
          <w:rFonts w:asciiTheme="majorBidi" w:hAnsiTheme="majorBidi" w:cstheme="majorBidi"/>
          <w:sz w:val="16"/>
          <w:szCs w:val="16"/>
        </w:rPr>
        <w:t xml:space="preserve"> </w:t>
      </w:r>
      <w:r w:rsidRPr="001D1DCE">
        <w:rPr>
          <w:rFonts w:asciiTheme="majorBidi" w:hAnsiTheme="majorBidi" w:cstheme="majorBidi"/>
          <w:sz w:val="16"/>
          <w:szCs w:val="16"/>
          <w:shd w:val="clear" w:color="auto" w:fill="FFFFFF"/>
        </w:rPr>
        <w:t>International Financial Reporting Standards</w:t>
      </w:r>
    </w:p>
  </w:footnote>
  <w:footnote w:id="2">
    <w:p w:rsidR="002C21D0" w:rsidRPr="00FA3407" w:rsidRDefault="002C21D0">
      <w:pPr>
        <w:pStyle w:val="FootnoteText"/>
        <w:rPr>
          <w:rFonts w:asciiTheme="majorBidi" w:hAnsiTheme="majorBidi" w:cstheme="majorBidi"/>
          <w:sz w:val="16"/>
          <w:szCs w:val="16"/>
          <w:rtl/>
          <w:lang w:bidi="fa-IR"/>
        </w:rPr>
      </w:pPr>
      <w:r w:rsidRPr="00FA3407">
        <w:rPr>
          <w:rStyle w:val="FootnoteReference"/>
          <w:rFonts w:asciiTheme="majorBidi" w:hAnsiTheme="majorBidi" w:cstheme="majorBidi"/>
          <w:sz w:val="16"/>
          <w:szCs w:val="16"/>
        </w:rPr>
        <w:footnoteRef/>
      </w:r>
      <w:r w:rsidRPr="00FA3407">
        <w:rPr>
          <w:rFonts w:asciiTheme="majorBidi" w:hAnsiTheme="majorBidi" w:cstheme="majorBidi"/>
          <w:sz w:val="16"/>
          <w:szCs w:val="16"/>
        </w:rPr>
        <w:t xml:space="preserve"> </w:t>
      </w:r>
      <w:r w:rsidRPr="00FA3407">
        <w:rPr>
          <w:rFonts w:asciiTheme="majorBidi" w:hAnsiTheme="majorBidi" w:cstheme="majorBidi"/>
          <w:sz w:val="16"/>
          <w:szCs w:val="16"/>
          <w:shd w:val="clear" w:color="auto" w:fill="FFFFFF"/>
        </w:rPr>
        <w:t>Financial Accounting Standards Board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7F7"/>
    <w:rsid w:val="0005186E"/>
    <w:rsid w:val="000648CD"/>
    <w:rsid w:val="00150107"/>
    <w:rsid w:val="001B0F5D"/>
    <w:rsid w:val="001D0915"/>
    <w:rsid w:val="001D1DCE"/>
    <w:rsid w:val="002214D0"/>
    <w:rsid w:val="00234E63"/>
    <w:rsid w:val="00253536"/>
    <w:rsid w:val="002613B0"/>
    <w:rsid w:val="00270BEF"/>
    <w:rsid w:val="002B4A89"/>
    <w:rsid w:val="002C21D0"/>
    <w:rsid w:val="002C592D"/>
    <w:rsid w:val="00357FDE"/>
    <w:rsid w:val="0036050F"/>
    <w:rsid w:val="003753F2"/>
    <w:rsid w:val="003926CC"/>
    <w:rsid w:val="003B2667"/>
    <w:rsid w:val="003E29A5"/>
    <w:rsid w:val="003F6EC7"/>
    <w:rsid w:val="00425368"/>
    <w:rsid w:val="004F3689"/>
    <w:rsid w:val="00512657"/>
    <w:rsid w:val="00527C8B"/>
    <w:rsid w:val="005471D0"/>
    <w:rsid w:val="005833C0"/>
    <w:rsid w:val="0058545A"/>
    <w:rsid w:val="005A3959"/>
    <w:rsid w:val="005C12B4"/>
    <w:rsid w:val="005F18BA"/>
    <w:rsid w:val="00603E8B"/>
    <w:rsid w:val="00617276"/>
    <w:rsid w:val="0062288E"/>
    <w:rsid w:val="00641DCE"/>
    <w:rsid w:val="006A2C8E"/>
    <w:rsid w:val="006B0B6C"/>
    <w:rsid w:val="006B2204"/>
    <w:rsid w:val="006E7977"/>
    <w:rsid w:val="007254FF"/>
    <w:rsid w:val="007375F9"/>
    <w:rsid w:val="00787DE1"/>
    <w:rsid w:val="007925ED"/>
    <w:rsid w:val="007E1995"/>
    <w:rsid w:val="008536D0"/>
    <w:rsid w:val="008A30A5"/>
    <w:rsid w:val="008C30D0"/>
    <w:rsid w:val="008C440C"/>
    <w:rsid w:val="008C5D87"/>
    <w:rsid w:val="009031ED"/>
    <w:rsid w:val="00912A1C"/>
    <w:rsid w:val="0091547F"/>
    <w:rsid w:val="0092040D"/>
    <w:rsid w:val="009405F1"/>
    <w:rsid w:val="00944213"/>
    <w:rsid w:val="00987F3A"/>
    <w:rsid w:val="00A161CB"/>
    <w:rsid w:val="00A47F47"/>
    <w:rsid w:val="00A837F7"/>
    <w:rsid w:val="00AC65CA"/>
    <w:rsid w:val="00AC66CA"/>
    <w:rsid w:val="00AE3EF2"/>
    <w:rsid w:val="00AE44D8"/>
    <w:rsid w:val="00B15883"/>
    <w:rsid w:val="00B35C16"/>
    <w:rsid w:val="00B87A21"/>
    <w:rsid w:val="00B9580B"/>
    <w:rsid w:val="00B97BB0"/>
    <w:rsid w:val="00BF22A5"/>
    <w:rsid w:val="00D6104F"/>
    <w:rsid w:val="00D761A8"/>
    <w:rsid w:val="00DA0826"/>
    <w:rsid w:val="00DB4733"/>
    <w:rsid w:val="00DD7857"/>
    <w:rsid w:val="00E143CA"/>
    <w:rsid w:val="00E15F44"/>
    <w:rsid w:val="00E73BEF"/>
    <w:rsid w:val="00E910F2"/>
    <w:rsid w:val="00EB1A59"/>
    <w:rsid w:val="00EC47C9"/>
    <w:rsid w:val="00EF6889"/>
    <w:rsid w:val="00F137B0"/>
    <w:rsid w:val="00F152F3"/>
    <w:rsid w:val="00F3520D"/>
    <w:rsid w:val="00F4088D"/>
    <w:rsid w:val="00FA3407"/>
    <w:rsid w:val="00FD43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A18256-D400-41ED-A0FE-A82F099DA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F47"/>
    <w:pPr>
      <w:ind w:left="720"/>
      <w:contextualSpacing/>
    </w:pPr>
  </w:style>
  <w:style w:type="character" w:styleId="Hyperlink">
    <w:name w:val="Hyperlink"/>
    <w:basedOn w:val="DefaultParagraphFont"/>
    <w:uiPriority w:val="99"/>
    <w:unhideWhenUsed/>
    <w:rsid w:val="003F6EC7"/>
    <w:rPr>
      <w:color w:val="0563C1" w:themeColor="hyperlink"/>
      <w:u w:val="single"/>
    </w:rPr>
  </w:style>
  <w:style w:type="character" w:styleId="PlaceholderText">
    <w:name w:val="Placeholder Text"/>
    <w:basedOn w:val="DefaultParagraphFont"/>
    <w:uiPriority w:val="99"/>
    <w:semiHidden/>
    <w:rsid w:val="00F137B0"/>
    <w:rPr>
      <w:color w:val="808080"/>
    </w:rPr>
  </w:style>
  <w:style w:type="table" w:styleId="TableGrid">
    <w:name w:val="Table Grid"/>
    <w:basedOn w:val="TableNormal"/>
    <w:uiPriority w:val="39"/>
    <w:rsid w:val="0039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1D1DC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1DCE"/>
    <w:rPr>
      <w:sz w:val="20"/>
      <w:szCs w:val="20"/>
    </w:rPr>
  </w:style>
  <w:style w:type="character" w:styleId="FootnoteReference">
    <w:name w:val="footnote reference"/>
    <w:basedOn w:val="DefaultParagraphFont"/>
    <w:uiPriority w:val="99"/>
    <w:semiHidden/>
    <w:unhideWhenUsed/>
    <w:rsid w:val="001D1D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x.doi.org/10.1016/j.adiac.2014.09.01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60519-009F-446B-AD8A-A8E558D69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922</TotalTime>
  <Pages>21</Pages>
  <Words>5408</Words>
  <Characters>30829</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saeed</dc:creator>
  <cp:keywords/>
  <dc:description/>
  <cp:lastModifiedBy>saeed</cp:lastModifiedBy>
  <cp:revision>21</cp:revision>
  <dcterms:created xsi:type="dcterms:W3CDTF">2018-04-14T07:14:00Z</dcterms:created>
  <dcterms:modified xsi:type="dcterms:W3CDTF">2018-05-13T17:57:00Z</dcterms:modified>
</cp:coreProperties>
</file>