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8B" w:rsidRPr="00123609" w:rsidRDefault="00316F8B" w:rsidP="00316F8B">
      <w:pPr>
        <w:bidi/>
        <w:jc w:val="center"/>
        <w:rPr>
          <w:rFonts w:cs="B Lotus"/>
          <w:b/>
          <w:bCs/>
          <w:sz w:val="32"/>
          <w:szCs w:val="32"/>
          <w:lang w:bidi="fa-IR"/>
        </w:rPr>
      </w:pPr>
      <w:r w:rsidRPr="00123609">
        <w:rPr>
          <w:rFonts w:cs="B Lotus" w:hint="cs"/>
          <w:b/>
          <w:bCs/>
          <w:sz w:val="32"/>
          <w:szCs w:val="32"/>
          <w:rtl/>
          <w:lang w:bidi="fa-IR"/>
        </w:rPr>
        <w:t>فرصت های سرمایه گذاری واقلام تعهدی:نقش تعدیل کننده ی محدودیت های مالی</w:t>
      </w:r>
    </w:p>
    <w:p w:rsidR="00316F8B" w:rsidRPr="002C1DC9" w:rsidRDefault="00316F8B" w:rsidP="00316F8B">
      <w:pPr>
        <w:bidi/>
        <w:spacing w:line="240" w:lineRule="auto"/>
        <w:jc w:val="both"/>
        <w:rPr>
          <w:rFonts w:cs="B Lotus"/>
          <w:sz w:val="24"/>
          <w:szCs w:val="24"/>
          <w:rtl/>
        </w:rPr>
      </w:pPr>
      <w:r w:rsidRPr="002C1DC9">
        <w:rPr>
          <w:rFonts w:cs="B Lotus" w:hint="cs"/>
          <w:b/>
          <w:bCs/>
          <w:sz w:val="26"/>
          <w:szCs w:val="26"/>
          <w:rtl/>
          <w:lang w:bidi="fa-IR"/>
        </w:rPr>
        <w:t>چکیده</w:t>
      </w:r>
      <w:r w:rsidRPr="002C1DC9">
        <w:rPr>
          <w:rFonts w:cs="B Lotus"/>
          <w:b/>
          <w:bCs/>
          <w:sz w:val="26"/>
          <w:szCs w:val="26"/>
          <w:lang w:bidi="fa-IR"/>
        </w:rPr>
        <w:t xml:space="preserve"> </w:t>
      </w:r>
      <w:r w:rsidRPr="002C1DC9">
        <w:rPr>
          <w:rFonts w:cs="B Lotus"/>
          <w:b/>
          <w:bCs/>
          <w:sz w:val="24"/>
          <w:szCs w:val="24"/>
          <w:lang w:bidi="fa-IR"/>
        </w:rPr>
        <w:t>:</w:t>
      </w:r>
      <w:r w:rsidRPr="002C1DC9">
        <w:rPr>
          <w:rFonts w:cs="B Lotus" w:hint="cs"/>
          <w:sz w:val="24"/>
          <w:szCs w:val="24"/>
          <w:rtl/>
          <w:lang w:bidi="fa-IR"/>
        </w:rPr>
        <w:t>نقش اقلام تعهدی اختیاری درارزشیابی بازاروانعقادقراردادهاهمچنان درادبیات حسابداری مورد توجه است.شرکت های رو به رشد</w:t>
      </w:r>
      <w:r w:rsidRPr="002C1DC9">
        <w:rPr>
          <w:rFonts w:cs="B Lotus" w:hint="cs"/>
          <w:sz w:val="24"/>
          <w:szCs w:val="24"/>
          <w:rtl/>
        </w:rPr>
        <w:t>،به واسطه فرصت های سرمایه گذاری بالایی که دارند،سودشان رابابهره گیری ازفرصت های بالقوه سرمایه گذاری وویژگی های منحصربه فرداقلام تعهدی افزایش میدهند.این مطالعه به بررسی رابطه بین فرصت های سرمایه گذاری واقلام تعهدی اختیاری درشرکت های پذیرفته شده دربورس اوراق بهادارتهران می پردازد.هم چنین اثرمحدودیت های مالی براین رابطه بررسی شده است.تجزیه و تحلیل فرضیه های تحقیق باکاربرد رگرسیون چندمتغیره ونرم افزار</w:t>
      </w:r>
      <w:proofErr w:type="spellStart"/>
      <w:r w:rsidRPr="002C1DC9">
        <w:rPr>
          <w:rFonts w:cs="B Lotus"/>
          <w:sz w:val="24"/>
          <w:szCs w:val="24"/>
        </w:rPr>
        <w:t>Eviwes</w:t>
      </w:r>
      <w:proofErr w:type="spellEnd"/>
      <w:r w:rsidRPr="002C1DC9">
        <w:rPr>
          <w:rFonts w:cs="B Lotus" w:hint="cs"/>
          <w:sz w:val="24"/>
          <w:szCs w:val="24"/>
          <w:rtl/>
          <w:lang w:bidi="fa-IR"/>
        </w:rPr>
        <w:t>انجام شده است.نم.نه آماری این تحقیق</w:t>
      </w:r>
      <w:r w:rsidRPr="002C1DC9">
        <w:rPr>
          <w:rFonts w:cs="B Lotus" w:hint="cs"/>
          <w:sz w:val="24"/>
          <w:szCs w:val="24"/>
          <w:rtl/>
        </w:rPr>
        <w:t>،ازمیان شرکت های پذیرفته شده دربورس اوراق بهادارتهران ازسال 1380تاپایان سال 1392انتخاب شده است که شامل 145شرکت میباشد.یافته های تحقیق نشان میدهدکه بین فرصت های رشد شرکت و اقلام تعهدی اختیاری رابطه مثبت ومعنی داری وجوددارد واین رابطه درشرایط محدودیت درتامین مالی،تشدید شده است.این به این معنی است که دستکاری اقلام تعهدی باهدف افزایش سودگزارش شده درشرکت های دارای فرصت های رشد بالا(شرکت های رشدی )ودرشرایط محدودیت های تامین مالی  بیشتربوده است.</w:t>
      </w:r>
    </w:p>
    <w:p w:rsidR="00316F8B" w:rsidRPr="00D63AD2" w:rsidRDefault="00316F8B" w:rsidP="00316F8B">
      <w:pPr>
        <w:bidi/>
        <w:jc w:val="both"/>
        <w:rPr>
          <w:rFonts w:cs="B Zar"/>
          <w:sz w:val="26"/>
          <w:szCs w:val="26"/>
          <w:rtl/>
        </w:rPr>
      </w:pPr>
    </w:p>
    <w:p w:rsidR="00316F8B" w:rsidRPr="00493934" w:rsidRDefault="00316F8B" w:rsidP="00316F8B">
      <w:pPr>
        <w:bidi/>
        <w:jc w:val="both"/>
        <w:rPr>
          <w:rFonts w:cs="B Lotus"/>
          <w:rtl/>
        </w:rPr>
      </w:pPr>
      <w:r w:rsidRPr="00493934">
        <w:rPr>
          <w:rFonts w:cs="B Lotus" w:hint="cs"/>
          <w:b/>
          <w:bCs/>
          <w:sz w:val="26"/>
          <w:szCs w:val="26"/>
          <w:rtl/>
          <w:lang w:bidi="fa-IR"/>
        </w:rPr>
        <w:t>کلمات کلیدی</w:t>
      </w:r>
      <w:r w:rsidRPr="00493934">
        <w:rPr>
          <w:rFonts w:cs="B Lotus" w:hint="cs"/>
          <w:rtl/>
          <w:lang w:bidi="fa-IR"/>
        </w:rPr>
        <w:t>:اقلام تعهدی اختیاری</w:t>
      </w:r>
      <w:r w:rsidRPr="00493934">
        <w:rPr>
          <w:rFonts w:cs="B Lotus" w:hint="cs"/>
          <w:rtl/>
        </w:rPr>
        <w:t>،فرصت های سرمایه گذاری،کیوتوبین،محدودیت های مالی</w:t>
      </w:r>
    </w:p>
    <w:p w:rsidR="00316F8B" w:rsidRDefault="00316F8B" w:rsidP="00316F8B">
      <w:pPr>
        <w:bidi/>
        <w:jc w:val="center"/>
        <w:rPr>
          <w:rFonts w:cs="B Mitra"/>
          <w:b/>
          <w:bCs/>
          <w:sz w:val="28"/>
          <w:szCs w:val="28"/>
          <w:rtl/>
        </w:rPr>
      </w:pPr>
    </w:p>
    <w:p w:rsidR="00316F8B" w:rsidRPr="00D63AD2" w:rsidRDefault="00316F8B" w:rsidP="00316F8B">
      <w:pPr>
        <w:bidi/>
        <w:jc w:val="center"/>
        <w:rPr>
          <w:rFonts w:cs="B Mitra"/>
          <w:sz w:val="28"/>
          <w:szCs w:val="28"/>
          <w:rtl/>
          <w:lang w:bidi="fa-IR"/>
        </w:rPr>
      </w:pPr>
    </w:p>
    <w:p w:rsidR="00316F8B" w:rsidRDefault="00316F8B" w:rsidP="00316F8B">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D1167A" w:rsidRDefault="00D1167A" w:rsidP="00D1167A">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C13358" w:rsidRDefault="00C13358" w:rsidP="00C13358">
      <w:pPr>
        <w:bidi/>
        <w:jc w:val="center"/>
        <w:rPr>
          <w:rFonts w:cs="B Mitra"/>
          <w:b/>
          <w:bCs/>
          <w:sz w:val="28"/>
          <w:szCs w:val="28"/>
          <w:lang w:bidi="fa-IR"/>
        </w:rPr>
      </w:pPr>
    </w:p>
    <w:p w:rsidR="00316F8B" w:rsidRDefault="00316F8B" w:rsidP="00316F8B">
      <w:pPr>
        <w:bidi/>
        <w:jc w:val="center"/>
        <w:rPr>
          <w:rFonts w:cs="B Mitra"/>
          <w:b/>
          <w:bCs/>
          <w:sz w:val="28"/>
          <w:szCs w:val="28"/>
          <w:rtl/>
          <w:lang w:bidi="fa-IR"/>
        </w:rPr>
      </w:pPr>
    </w:p>
    <w:p w:rsidR="00316F8B" w:rsidRPr="0048305A" w:rsidRDefault="00316F8B" w:rsidP="00316F8B">
      <w:pPr>
        <w:spacing w:line="360" w:lineRule="auto"/>
        <w:jc w:val="right"/>
        <w:rPr>
          <w:rFonts w:cs="B Lotus"/>
          <w:sz w:val="28"/>
          <w:szCs w:val="28"/>
          <w:lang w:bidi="fa-IR"/>
        </w:rPr>
      </w:pPr>
      <w:r w:rsidRPr="0048305A">
        <w:rPr>
          <w:rFonts w:cs="B Lotus" w:hint="cs"/>
          <w:sz w:val="28"/>
          <w:szCs w:val="28"/>
          <w:rtl/>
          <w:lang w:bidi="fa-IR"/>
        </w:rPr>
        <w:lastRenderedPageBreak/>
        <w:t>مقدمه</w:t>
      </w:r>
    </w:p>
    <w:p w:rsidR="00316F8B" w:rsidRPr="00C13358" w:rsidRDefault="00316F8B" w:rsidP="00316F8B">
      <w:pPr>
        <w:bidi/>
        <w:spacing w:line="240" w:lineRule="auto"/>
        <w:jc w:val="both"/>
        <w:rPr>
          <w:rFonts w:cs="B Lotus"/>
          <w:sz w:val="26"/>
          <w:szCs w:val="26"/>
          <w:rtl/>
        </w:rPr>
      </w:pPr>
      <w:r w:rsidRPr="00C13358">
        <w:rPr>
          <w:rFonts w:cs="B Lotus" w:hint="cs"/>
          <w:sz w:val="26"/>
          <w:szCs w:val="26"/>
          <w:rtl/>
          <w:lang w:bidi="fa-IR"/>
        </w:rPr>
        <w:t xml:space="preserve">      هدف صورت های مالی، ارائه اطلاعات تلخیص و طبقه بندی شده درباره وضعیت مالی، عملکرد مالی و انعطاف پذیری مالی واحد جاری است که برای طیفی گسترده از استفاده کنندگان صورت های مالی در اتخاذ تصمیمات اقتصادی مفید واقع گردد. کميتة تدوين استانداردهاي حسابداري مالي، هدف اصلي گزارشگري مالي را ارائه اطلاعات مفيد براي تصميمات اقتصادي و تجاري معرفی می کند. براي اعتبار دهندگان موضوع مهم در خصوص اعطاي وام و اعتبار، توانِ گيرنده براي بازپرداخت اصل و بهره وام و اعتبارات دريافتي مي باشد.  اعتبار دهندگان و سرمایه گذاران جهت ارزيابي توان بازپرداخت اصل و بهره وام به صورتهاي مالي شركت ها و اطلاعات افشا شده توسط آنان اتكا مي كنند. آنان با استفاده از اين صورت ها به ارزيابي ريسك اعطاي اعتبار به يك شركت مي پردازند (پورحيدري و همتي، 1383). {1}بنابراين هدف هاي گزارشگري مالي و مباني حسابداري ايجاب مي كند؛ اطلاعاتي كه گزارشگري مالي فراهم مي آورد از ويژگي هاي  عيني برخوردار باشند تا در تصميم گيري هاي سرمايه گذاران و اعتبار دهندگان فعلي و بالقوه و ساير استفاده كنندگان مؤثر واقع گردد (آقایی و همکاران، 1393)؛ نویسندگان مختلف به بررسی جنبه های مختلف اطلاعات حسابداری بر تصمیمات سرمایه گذاران پرداخته اند؛ اما با وجود نوشته های زیاد درباره اقلام تعهدی اختیاری و مدیریت سود، تجزیه وتحلیل های کمی ازچگونگی اثرفرصت های سرمایه گذاریبراقلام تعهدی اختیاری (لینکا ،2013)  سـود حسـابداري در سیسـتم تعهدي از دو جزء جریان هاي نقدي و اقلام تعهدي تشکیل یافته است. از آنجا که براساس اصول پذیرفته شده حسابداري  مـدیران در مـورد زمـان شناسـایی درآمـدها و هزینـه هـا از آزادي عمل نسبی برخوردارند، برخی معتقدند کـه اقـلام تعهـدي حاصـل اعمـال متهورانـه مدیریت در شناسایی، ثبت و گزارش رویدادها و دست مایه مدیران در تحریف صورتهاي مالی است (اسلوان و ریچارد، 1996). چنین استدلال می شود که بخشی از اقلام تعهدي در روند عادي فعالیـت واحد تجاري ایجاد می گردد (اقلام تعهدي غیر اختیـاري) و تنهـا بخشـی از ایـن اقـلام در معرض دستکاري مدیریت قرار دارد (اقلام تعهدي اختیاري). و میزان سرمایه گذاری را با توجه به محدودیت منابع، مورد توجه قرار دهند (مدرس و حصارزاده 1387). شرکت هایی فرصت سرمایه گذاری مناسبی پیش رو دارند با دادن اطلاعات بیشتر از طریق صورت های مالی منجر به تشویق سرمایه گذاران به سرمایه گذاری و نهایتاً جذب بیشتر سرمایه های خارجی خواهند شد. اینجا صورتهای مالی بیشترین تاثیر را بر تصمیم گیری های سرمایه گذاران خواهد داشت. این رابطه به خصوص زمانی که شرکت در شرایط محدودیت در تامین مالی قرار می گیرد بیشتر می شود. زمانی که شرکت فرصت های رشد را در بازار پیدا می کند؛ در حالی که جهت تامین منابع برای آن با محدودیت مواجه است؛ افشای اختیاری شرکت ها افزایش پیدا می کند (فرانکل  و همکاران، 1995). با توجه به عدم تقارن اطلاعاتی زیاد بین مدیران و اعتبار دهندگان، و محدود بودن مسئوليت شان در برابر آن ها، ممكن است آنان تمايل داشته باشند كه با استفاده از منابع دريافتي از اعتبار دهندگان، شركت را وارد پروژه هاي پرريسك نمايند (دونگمی ، 2006). اين </w:t>
      </w:r>
      <w:r w:rsidRPr="00C13358">
        <w:rPr>
          <w:rFonts w:cs="B Lotus" w:hint="cs"/>
          <w:sz w:val="26"/>
          <w:szCs w:val="26"/>
          <w:rtl/>
          <w:lang w:bidi="fa-IR"/>
        </w:rPr>
        <w:lastRenderedPageBreak/>
        <w:t>اقدامات مي</w:t>
      </w:r>
      <w:r w:rsidRPr="00C13358">
        <w:rPr>
          <w:rFonts w:cs="B Lotus" w:hint="cs"/>
          <w:sz w:val="26"/>
          <w:szCs w:val="26"/>
          <w:rtl/>
          <w:lang w:bidi="fa-IR"/>
        </w:rPr>
        <w:softHyphen/>
        <w:t>تواند به منافع اعتبار دهندگان و سرمایه گذاران آسيب جدي وارد كند. آگاهي اعتبار دهندگان از احتمال از بين رفتن ثروتشان سبب مي گردد آنان با حساسیت بیشتری اقلام صورت های را مورد بررسی و تجزیه و تحلیل قرار دهند (آقایی و احمدیان، 1394). از این رو انتظار می رود شرکت هایی که با فرصت های بیشتری برای سرمایه گذاری مواجه باشند؛ اما با محدودیت در تامین مالی موجه هستند، اطلاعات بیشتری را افشا نمایند.  به عقیده لی (2007) نیازهای مالی خارجی بیشتر، انگیزه ی شرکت هایی که هزینه های نمایندگی بالاتری را دارند را تقویت می کند تا افشاء حسابداری بالاتری را در سطح شرکت انجام دهند ودستکاری کمتری دراقلام صورت های مالی انجام دهند.(لی ،2007)</w:t>
      </w:r>
    </w:p>
    <w:p w:rsidR="00316F8B" w:rsidRPr="00C13358" w:rsidRDefault="00316F8B" w:rsidP="00316F8B">
      <w:pPr>
        <w:bidi/>
        <w:spacing w:line="240" w:lineRule="auto"/>
        <w:jc w:val="both"/>
        <w:rPr>
          <w:rFonts w:cs="B Lotus"/>
          <w:sz w:val="26"/>
          <w:szCs w:val="26"/>
          <w:rtl/>
        </w:rPr>
      </w:pPr>
      <w:r w:rsidRPr="00C13358">
        <w:rPr>
          <w:rFonts w:cs="B Lotus" w:hint="cs"/>
          <w:sz w:val="26"/>
          <w:szCs w:val="26"/>
          <w:rtl/>
          <w:lang w:bidi="fa-IR"/>
        </w:rPr>
        <w:t xml:space="preserve">       در این پژوهش، فرض می شود که مدیران از اقلام تعهدی اختیاری به عنوان ابزاری برای علامت دهی به بازار استفاده می کنند. گزارش استراتژیک اقلام تعهدی، می تواند فرصت های بهینه تخصیص منابع را برای سازمان بوجود آورد و مدیران از این ویژگی استفاده می کنند (لینکا، 2013). در اینجا، استفاده از اقلام تعهدی اختیاری لزوماً از روی فرصت طلبی نبوده بلکه آن استفاده می شود تا تصمیماتی را برای بهبود اطلاعات منعکس کند؛ در مقابل تلاش برای گمراه کردن افراد از فعالیت های شرکت دربسیاری ازنوشته های مدیریت سود .                                                                                                              </w:t>
      </w:r>
    </w:p>
    <w:p w:rsidR="00316F8B" w:rsidRPr="00C13358" w:rsidRDefault="00316F8B" w:rsidP="00316F8B">
      <w:pPr>
        <w:bidi/>
        <w:spacing w:line="240" w:lineRule="auto"/>
        <w:jc w:val="both"/>
        <w:rPr>
          <w:rFonts w:cs="B Lotus"/>
          <w:sz w:val="26"/>
          <w:szCs w:val="26"/>
        </w:rPr>
      </w:pPr>
      <w:r w:rsidRPr="00C13358">
        <w:rPr>
          <w:rFonts w:cs="B Lotus" w:hint="cs"/>
          <w:sz w:val="26"/>
          <w:szCs w:val="26"/>
          <w:rtl/>
          <w:lang w:bidi="fa-IR"/>
        </w:rPr>
        <w:t xml:space="preserve">        ما فرض می کنیم که اگر شرکتی از لحاظ مالی محدود شده اما پروژه های با ارزش دارد، آن شرکت می تواند از اقلام تعهدی اختیاری استفاده کند تا راهنمایی برای چشم انداز مثبت آن باشد و قیمت سهام آن را در حرکت سریع افزایش دهد. بدین ترتیب، در این پژوهش، ابتدا رابطه بین فرصت های سرمایه گذاری و میزان استفاده از اقلام تعهدی اختیاری در گزارشگری مالی شرکت ها بررسی می شود. بعد از آن، اثر محدودیت های مالی بر رابطه فوق مورد بررسی قرار می گیرد. بدین منظورفرضیه های به شرح زیر تدوین گردیده است.                                                                                                                              </w:t>
      </w:r>
    </w:p>
    <w:p w:rsidR="00316F8B" w:rsidRPr="0007722A" w:rsidRDefault="00316F8B" w:rsidP="00316F8B">
      <w:pPr>
        <w:spacing w:line="240" w:lineRule="auto"/>
        <w:jc w:val="right"/>
        <w:rPr>
          <w:rFonts w:cs="B Lotus"/>
          <w:b/>
          <w:bCs/>
          <w:sz w:val="28"/>
          <w:szCs w:val="28"/>
          <w:rtl/>
        </w:rPr>
      </w:pPr>
      <w:r w:rsidRPr="0007722A">
        <w:rPr>
          <w:rFonts w:cs="B Lotus" w:hint="cs"/>
          <w:b/>
          <w:bCs/>
          <w:sz w:val="28"/>
          <w:szCs w:val="28"/>
          <w:rtl/>
          <w:lang w:bidi="fa-IR"/>
        </w:rPr>
        <w:t>فرضیه های اصلی عبارتنداز:</w:t>
      </w:r>
    </w:p>
    <w:p w:rsidR="00316F8B" w:rsidRPr="00C13358" w:rsidRDefault="00316F8B" w:rsidP="00316F8B">
      <w:pPr>
        <w:spacing w:line="240" w:lineRule="auto"/>
        <w:jc w:val="right"/>
        <w:rPr>
          <w:rFonts w:cs="B Lotus"/>
          <w:sz w:val="26"/>
          <w:szCs w:val="26"/>
          <w:rtl/>
          <w:lang w:bidi="fa-IR"/>
        </w:rPr>
      </w:pPr>
      <w:r w:rsidRPr="00C13358">
        <w:rPr>
          <w:rFonts w:cs="B Lotus" w:hint="cs"/>
          <w:sz w:val="26"/>
          <w:szCs w:val="26"/>
          <w:rtl/>
          <w:lang w:bidi="fa-IR"/>
        </w:rPr>
        <w:t xml:space="preserve">بین فرصت های سرمایه گذاری واقلام تعهدی اختیاری رابطه وجوددارد.   </w:t>
      </w:r>
    </w:p>
    <w:p w:rsidR="00316F8B" w:rsidRPr="00C13358" w:rsidRDefault="00316F8B" w:rsidP="00316F8B">
      <w:pPr>
        <w:spacing w:line="240" w:lineRule="auto"/>
        <w:jc w:val="right"/>
        <w:rPr>
          <w:rFonts w:cs="B Lotus"/>
          <w:sz w:val="26"/>
          <w:szCs w:val="26"/>
          <w:lang w:bidi="fa-IR"/>
        </w:rPr>
      </w:pPr>
      <w:r w:rsidRPr="00C13358">
        <w:rPr>
          <w:rFonts w:cs="B Lotus" w:hint="cs"/>
          <w:sz w:val="26"/>
          <w:szCs w:val="26"/>
          <w:rtl/>
          <w:lang w:bidi="fa-IR"/>
        </w:rPr>
        <w:t>محدودیت های مالی بر رابطه بین فرصت های سرمایه گذاری و اقلام تعهدی اختیاری تاثیردارد.</w:t>
      </w:r>
    </w:p>
    <w:p w:rsidR="00316F8B" w:rsidRPr="00C13358" w:rsidRDefault="00316F8B" w:rsidP="00316F8B">
      <w:pPr>
        <w:spacing w:line="240" w:lineRule="auto"/>
        <w:jc w:val="right"/>
        <w:rPr>
          <w:rFonts w:cs="B Lotus"/>
          <w:sz w:val="26"/>
          <w:szCs w:val="26"/>
          <w:lang w:bidi="fa-IR"/>
        </w:rPr>
      </w:pPr>
      <w:r w:rsidRPr="00C13358">
        <w:rPr>
          <w:rFonts w:cs="B Lotus" w:hint="cs"/>
          <w:sz w:val="26"/>
          <w:szCs w:val="26"/>
          <w:rtl/>
          <w:lang w:bidi="fa-IR"/>
        </w:rPr>
        <w:t>فرضیه های فرعی</w:t>
      </w:r>
    </w:p>
    <w:p w:rsidR="00316F8B" w:rsidRPr="00C13358" w:rsidRDefault="00316F8B" w:rsidP="00316F8B">
      <w:pPr>
        <w:spacing w:line="240" w:lineRule="auto"/>
        <w:jc w:val="right"/>
        <w:rPr>
          <w:rFonts w:cs="B Lotus"/>
          <w:sz w:val="26"/>
          <w:szCs w:val="26"/>
          <w:rtl/>
          <w:lang w:bidi="fa-IR"/>
        </w:rPr>
      </w:pPr>
      <w:r w:rsidRPr="00C13358">
        <w:rPr>
          <w:rFonts w:cs="B Lotus" w:hint="cs"/>
          <w:sz w:val="26"/>
          <w:szCs w:val="26"/>
          <w:rtl/>
          <w:lang w:bidi="fa-IR"/>
        </w:rPr>
        <w:t>بین نسبت ارزش بازاربه ارزش دفتری حقوق صاحبان سهام واقلام تعهدی اختیاری رابطه وجوددارد.</w:t>
      </w:r>
    </w:p>
    <w:p w:rsidR="00316F8B" w:rsidRPr="00C13358" w:rsidRDefault="00316F8B" w:rsidP="00316F8B">
      <w:pPr>
        <w:bidi/>
        <w:spacing w:line="240" w:lineRule="auto"/>
        <w:rPr>
          <w:rFonts w:cs="B Lotus"/>
          <w:sz w:val="26"/>
          <w:szCs w:val="26"/>
          <w:rtl/>
          <w:lang w:bidi="fa-IR"/>
        </w:rPr>
      </w:pPr>
      <w:r w:rsidRPr="00C13358">
        <w:rPr>
          <w:rFonts w:cs="B Lotus" w:hint="cs"/>
          <w:sz w:val="26"/>
          <w:szCs w:val="26"/>
          <w:rtl/>
          <w:lang w:bidi="fa-IR"/>
        </w:rPr>
        <w:t xml:space="preserve">  بین نسبت کیوتوبین واقلام تعهدی اختیاری رابطه وجوددارد.                                                                                       محدودیت های مالی بررابطه بین نسبت ارزش بازاربه ارزش دفتری حقوق صاحبان سهام واقلام تعهدی اختیاری تاثیردارد.   </w:t>
      </w:r>
    </w:p>
    <w:p w:rsidR="00316F8B" w:rsidRPr="00C13358" w:rsidRDefault="00316F8B" w:rsidP="00316F8B">
      <w:pPr>
        <w:spacing w:line="240" w:lineRule="auto"/>
        <w:jc w:val="right"/>
        <w:rPr>
          <w:rFonts w:cs="B Lotus"/>
          <w:sz w:val="26"/>
          <w:szCs w:val="26"/>
          <w:lang w:bidi="fa-IR"/>
        </w:rPr>
      </w:pPr>
      <w:r w:rsidRPr="00C13358">
        <w:rPr>
          <w:rFonts w:cs="B Lotus" w:hint="cs"/>
          <w:sz w:val="26"/>
          <w:szCs w:val="26"/>
          <w:rtl/>
          <w:lang w:bidi="fa-IR"/>
        </w:rPr>
        <w:lastRenderedPageBreak/>
        <w:t xml:space="preserve">      محدودیت های مالی بررابطه بین نسبت کیوتوبین و اقلام تعهدی اختیاری  تاثیردارد.     </w:t>
      </w:r>
    </w:p>
    <w:p w:rsidR="00316F8B" w:rsidRPr="0007722A" w:rsidRDefault="00316F8B" w:rsidP="00316F8B">
      <w:pPr>
        <w:jc w:val="right"/>
        <w:rPr>
          <w:rFonts w:cs="B Lotus"/>
          <w:b/>
          <w:bCs/>
          <w:sz w:val="28"/>
          <w:szCs w:val="28"/>
          <w:rtl/>
        </w:rPr>
      </w:pPr>
      <w:r w:rsidRPr="0007722A">
        <w:rPr>
          <w:rFonts w:cs="B Lotus" w:hint="cs"/>
          <w:b/>
          <w:bCs/>
          <w:sz w:val="28"/>
          <w:szCs w:val="28"/>
          <w:rtl/>
          <w:lang w:bidi="fa-IR"/>
        </w:rPr>
        <w:t>بیشینه پژوهش:</w:t>
      </w:r>
    </w:p>
    <w:p w:rsidR="00316F8B" w:rsidRPr="00C13358" w:rsidRDefault="00316F8B" w:rsidP="00316F8B">
      <w:pPr>
        <w:bidi/>
        <w:spacing w:line="240" w:lineRule="auto"/>
        <w:jc w:val="both"/>
        <w:rPr>
          <w:rFonts w:cs="B Lotus"/>
          <w:sz w:val="26"/>
          <w:szCs w:val="26"/>
          <w:rtl/>
        </w:rPr>
      </w:pPr>
      <w:r w:rsidRPr="00C13358">
        <w:rPr>
          <w:rFonts w:cs="B Lotus" w:hint="cs"/>
          <w:sz w:val="26"/>
          <w:szCs w:val="26"/>
          <w:rtl/>
        </w:rPr>
        <w:t xml:space="preserve">      در مروری بر متونی در زمینه مدیریت سود، هیلی و والن (1999) معتقدند: "استانداردها باید به مدیران اجازه دهند که مطابق نظرشان عمل کنند". این نظریه به مدیران اجازه می دهد اطلاعات را به بازار ببرند تا منجر به ارائه بیشتر موقعیت اقتصادی شرکت شود و این امکان را دارد که ارزش اطلاعات حسابداری را افزایش دهد.  اپلو و گراهام (2012) طی بررسی هایشان دریافتند که قیمت بالای سهام می تواند بر سیاست های مالی شرکت با کم کردن محدودیت های مالی تاثیر گذار باشد.بویژه آنها اشاره می کنند که قیمت های بالای سهام در " طول حباب تکنولوژی " به شرکت هایی بامحدودیت مالی اجازه می دهد تا به انتشار سهام دست بزنند و با استفاده از مبلغ حاصل از فروش سهام سرمایه گذاری کنند.قیمت بالای سهام محدودیت مالی را تسهیل می کند و به سرمایه گذاری، تولید و افزایش رفاه کمک می کند.این بحث همراستا با مقاله حاضر است زیرا در این مقاله، اشاره می شود به این که مدیریت سود می تواند قیمت سهام شرکت را افزایش دهد، محدودیت مالی راتسهیل و سرمایه گذاری انجام شود که درغیراینصورت امکان پذیرنیست.                                         </w:t>
      </w:r>
    </w:p>
    <w:p w:rsidR="00316F8B" w:rsidRPr="00C13358" w:rsidRDefault="00316F8B" w:rsidP="00C13358">
      <w:pPr>
        <w:bidi/>
        <w:spacing w:line="240" w:lineRule="auto"/>
        <w:jc w:val="both"/>
        <w:rPr>
          <w:rFonts w:cs="B Lotus"/>
          <w:sz w:val="26"/>
          <w:szCs w:val="26"/>
        </w:rPr>
      </w:pPr>
      <w:r w:rsidRPr="00C13358">
        <w:rPr>
          <w:rFonts w:cs="B Lotus" w:hint="cs"/>
          <w:sz w:val="26"/>
          <w:szCs w:val="26"/>
          <w:rtl/>
        </w:rPr>
        <w:t xml:space="preserve">      ودیعی و عظیمی فر (1391) به بررسی ارتباط بين ارزش گذاري بالاي حقوق صاحبان سهام و اقلام تعهدي اختياري در شركت هاي پذيرفته شده در بورس اوراق بهادار تهران بر اساس داده هاي 86 شركت طي دوره 1382 تا 1388پرداخته اند. نتايج حاصل از آزمون فرضيه هاي تحقيق، بيانگر آن است كه شركت هاي بالا ارزش گذاري شده در مقايسه با شركت هاي با ارزش گذاري پايين، اقلام تعهدي اختياري جاري بيش تري را در سال جار ي گزارش خواهند نمود و هم چنين رابطه ي معكوس بين جريان وجوه نقد عملياتي و اقلام تعهدي اختياري جاري علي رغم اين كه در شركت هاي بالا ارزش گذاري شده نسبت به شركت هاي با ارزشگذاري پايين، از شدت بالاتري برخوردار است</w:t>
      </w:r>
      <w:r w:rsidR="00C13358">
        <w:rPr>
          <w:rFonts w:cs="B Lotus"/>
          <w:sz w:val="26"/>
          <w:szCs w:val="26"/>
        </w:rPr>
        <w:t xml:space="preserve">. </w:t>
      </w:r>
      <w:r w:rsidRPr="00C13358">
        <w:rPr>
          <w:rFonts w:cs="B Lotus" w:hint="cs"/>
          <w:sz w:val="26"/>
          <w:szCs w:val="26"/>
          <w:rtl/>
        </w:rPr>
        <w:t xml:space="preserve"> </w:t>
      </w:r>
      <w:r w:rsidR="00C13358">
        <w:rPr>
          <w:rFonts w:cs="B Lotus"/>
          <w:sz w:val="26"/>
          <w:szCs w:val="26"/>
        </w:rPr>
        <w:t xml:space="preserve">      </w:t>
      </w:r>
      <w:r w:rsidRPr="00C13358">
        <w:rPr>
          <w:rFonts w:cs="B Lotus" w:hint="cs"/>
          <w:sz w:val="26"/>
          <w:szCs w:val="26"/>
          <w:rtl/>
        </w:rPr>
        <w:t xml:space="preserve">                                          </w:t>
      </w:r>
    </w:p>
    <w:p w:rsidR="00316F8B" w:rsidRPr="005B7FD4" w:rsidRDefault="00316F8B" w:rsidP="00316F8B">
      <w:pPr>
        <w:spacing w:line="240" w:lineRule="auto"/>
        <w:jc w:val="right"/>
        <w:rPr>
          <w:rFonts w:cs="B Lotus"/>
          <w:b/>
          <w:bCs/>
          <w:sz w:val="28"/>
          <w:szCs w:val="28"/>
        </w:rPr>
      </w:pPr>
      <w:r w:rsidRPr="005B7FD4">
        <w:rPr>
          <w:rFonts w:cs="B Lotus" w:hint="cs"/>
          <w:b/>
          <w:bCs/>
          <w:sz w:val="28"/>
          <w:szCs w:val="28"/>
          <w:rtl/>
        </w:rPr>
        <w:t>روش ش شناسی پژوهش:</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      تحقیق حاضر از لحاظ هدف، کاربردي و از لحاظ ماهیت و روش، توصیفی- علّی است. در این تحقیق روش مقطعی از نظر ویژگی زمانی داده های جمع آوری شده و روش همبستگی یا رابطه کاوی برای تحلیل داده های جمع آوری شده به کار می رود. مشاهدات با جمع آوری اطلاعات برای نمونه ی مورد بررسی انجام می شود و با نتیجه گیری بر اساس روش های آماری و اطلاعات جمع آوری شده، فرضیه های تحقیق اثبات یا رد می شود. نتیجه ای که حاصل می شود به نمونه ی مورد بررسی دلالت دارد اما می توان آن را به کل جامعه ی بورس اوراق بهادار تهران و سایر بازارهای در حال توسعه تعمیم داد. بنابراین روش تحقیق، همچون اکثر تحقیقات حسابداری و علوم اجتماعی، از نوع استقرایی خواهد بود. همچنین، چون امکان کنترل همه ی متغیرهای مربوط وجود نداشت، تحقیق نمی تواند از </w:t>
      </w:r>
      <w:r w:rsidRPr="00C13358">
        <w:rPr>
          <w:rFonts w:ascii="Times New Roman" w:eastAsia="Times New Roman" w:hAnsi="Times New Roman" w:cs="B Lotus" w:hint="cs"/>
          <w:sz w:val="26"/>
          <w:szCs w:val="26"/>
          <w:rtl/>
        </w:rPr>
        <w:lastRenderedPageBreak/>
        <w:t>نوع تجربی محض باشد و با توجه به تجزیه و تحلیل اطلاعات گذشته، در طبقه ی تحقیقات نیمه تجربی قرار خواهد گرفت. از نظر نوع آزمون فرضیه ها، روش تحقیق از نوع همبستگی ترکیبی خواهد بود.</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      جامعه ی آماری این تحقیق شرکت های پذیرفته شده در بورس اوراق بهادار تهران می باشد. . در این تحقیق، جهت انتخاب نمونه مورد بررسي از تكنيك غربال گري استفاده شده است. در اين روش، با قرار دادن مجموعه اي از معيارها جامعه آماري غربال مي شود. معيارهاي در نظر گرفته شده به قرار زيرند:</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 1. پایان سال مالی آن ها 29 اسفند ماه باشد. </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2. جزو شرکت های مالی (مثل بانک ها، موسسات بیمه) و شرکت های سرمایه گذاری نباشند (به دلیل ساختار سرمایه و شیوه های تامین مالی متفاوت از سایر صنایع). </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3. قبل از سال 1380 در بورس اوراق بهادار تهران پذیرش شده باشند. </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4. در طی دوره مورد بررسی (1380-1392) تغییر سال مالی نداشته باشند. </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5. اطلاعات مالی آن ها قابل دسترس باشد. </w:t>
      </w:r>
    </w:p>
    <w:p w:rsidR="00316F8B" w:rsidRPr="00C13358" w:rsidRDefault="00316F8B" w:rsidP="00316F8B">
      <w:pPr>
        <w:bidi/>
        <w:spacing w:after="0"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با اعمال تمام محدودیت های فوق، حجم نمونه بالغ بر 145شرکت گردید. </w:t>
      </w:r>
    </w:p>
    <w:p w:rsidR="00316F8B" w:rsidRPr="00C13358" w:rsidRDefault="00316F8B" w:rsidP="00316F8B">
      <w:pPr>
        <w:bidi/>
        <w:spacing w:after="0" w:line="240" w:lineRule="auto"/>
        <w:jc w:val="both"/>
        <w:rPr>
          <w:rFonts w:ascii="Times New Roman" w:eastAsia="Times New Roman" w:hAnsi="Times New Roman" w:cs="B Lotus"/>
          <w:b/>
          <w:bCs/>
          <w:sz w:val="26"/>
          <w:szCs w:val="26"/>
          <w:rtl/>
          <w:lang w:bidi="fa-IR"/>
        </w:rPr>
      </w:pPr>
      <w:r w:rsidRPr="00C13358">
        <w:rPr>
          <w:rFonts w:ascii="Times New Roman" w:eastAsia="Times New Roman" w:hAnsi="Times New Roman" w:cs="B Lotus" w:hint="cs"/>
          <w:sz w:val="26"/>
          <w:szCs w:val="26"/>
          <w:rtl/>
        </w:rPr>
        <w:t>اطلاعات و داده های مورد نیاز این تحقیق با استفاده از دو روش جمع آوری شده اند:</w:t>
      </w:r>
    </w:p>
    <w:p w:rsidR="00316F8B" w:rsidRPr="00C13358" w:rsidRDefault="00316F8B" w:rsidP="00316F8B">
      <w:pPr>
        <w:bidi/>
        <w:spacing w:after="0" w:line="240" w:lineRule="auto"/>
        <w:jc w:val="both"/>
        <w:rPr>
          <w:rFonts w:ascii="Times New Roman" w:eastAsia="Times New Roman" w:hAnsi="Times New Roman" w:cs="B Lotus"/>
          <w:sz w:val="26"/>
          <w:szCs w:val="26"/>
          <w:rtl/>
          <w:lang w:bidi="fa-IR"/>
        </w:rPr>
      </w:pPr>
      <w:r w:rsidRPr="00C13358">
        <w:rPr>
          <w:rFonts w:ascii="Times New Roman" w:eastAsia="Times New Roman" w:hAnsi="Times New Roman" w:cs="B Lotus" w:hint="cs"/>
          <w:sz w:val="26"/>
          <w:szCs w:val="26"/>
          <w:rtl/>
        </w:rPr>
        <w:t>1. اطلاعاتی که مربوط به مباحث تئوریک پژوهش بوده اند از منابع مختلف مانند کتب و نشریات معتبر بین المللی که بصورت آنلاین در پایگاه های اینترنتی موجود می باشند جمع آوری گردیده است.</w:t>
      </w:r>
    </w:p>
    <w:p w:rsidR="00316F8B" w:rsidRPr="00C13358" w:rsidRDefault="00316F8B" w:rsidP="00316F8B">
      <w:pPr>
        <w:bidi/>
        <w:spacing w:after="0" w:line="240" w:lineRule="auto"/>
        <w:jc w:val="both"/>
        <w:rPr>
          <w:rFonts w:ascii="Times New Roman" w:eastAsia="Times New Roman" w:hAnsi="Times New Roman" w:cs="B Lotus"/>
          <w:sz w:val="26"/>
          <w:szCs w:val="26"/>
        </w:rPr>
      </w:pPr>
      <w:r w:rsidRPr="00C13358">
        <w:rPr>
          <w:rFonts w:ascii="Times New Roman" w:eastAsia="Times New Roman" w:hAnsi="Times New Roman" w:cs="B Lotus" w:hint="cs"/>
          <w:sz w:val="26"/>
          <w:szCs w:val="26"/>
          <w:rtl/>
        </w:rPr>
        <w:t>2. اطلاعات و داده های خام مورد نیاز شرکت ها به منظور بررسی فرضیات پژوهش از طریق نرم افزارهای ره آورد نوین، تدبیر پرداز و در مواقع لزوم از طریق مراجعه مستقیم به صورت های مالی شرکت ها که در لوح های فشرده (</w:t>
      </w:r>
      <w:r w:rsidRPr="00C13358">
        <w:rPr>
          <w:rFonts w:ascii="Times New Roman" w:eastAsia="Times New Roman" w:hAnsi="Times New Roman" w:cs="B Lotus"/>
          <w:sz w:val="26"/>
          <w:szCs w:val="26"/>
        </w:rPr>
        <w:t>CD</w:t>
      </w:r>
      <w:r w:rsidRPr="00C13358">
        <w:rPr>
          <w:rFonts w:ascii="Times New Roman" w:eastAsia="Times New Roman" w:hAnsi="Times New Roman" w:cs="B Lotus" w:hint="cs"/>
          <w:sz w:val="26"/>
          <w:szCs w:val="26"/>
          <w:rtl/>
          <w:lang w:bidi="fa-IR"/>
        </w:rPr>
        <w:t>)</w:t>
      </w:r>
      <w:r w:rsidRPr="00C13358">
        <w:rPr>
          <w:rFonts w:ascii="Times New Roman" w:eastAsia="Times New Roman" w:hAnsi="Times New Roman" w:cs="B Lotus" w:hint="cs"/>
          <w:sz w:val="26"/>
          <w:szCs w:val="26"/>
          <w:rtl/>
        </w:rPr>
        <w:t xml:space="preserve"> منتشره توسط سازمان بورس اوراق بهادار تهران و وب سایت </w:t>
      </w:r>
      <w:r w:rsidR="0083062D" w:rsidRPr="00C13358">
        <w:rPr>
          <w:rFonts w:cs="B Lotus"/>
          <w:sz w:val="26"/>
          <w:szCs w:val="26"/>
        </w:rPr>
        <w:fldChar w:fldCharType="begin"/>
      </w:r>
      <w:r w:rsidRPr="00C13358">
        <w:rPr>
          <w:rFonts w:cs="B Lotus"/>
          <w:sz w:val="26"/>
          <w:szCs w:val="26"/>
        </w:rPr>
        <w:instrText>HYPERLINK "http://www.rdis.ir"</w:instrText>
      </w:r>
      <w:r w:rsidR="0083062D" w:rsidRPr="00C13358">
        <w:rPr>
          <w:rFonts w:cs="B Lotus"/>
          <w:sz w:val="26"/>
          <w:szCs w:val="26"/>
        </w:rPr>
        <w:fldChar w:fldCharType="separate"/>
      </w:r>
      <w:r w:rsidRPr="00C13358">
        <w:rPr>
          <w:rFonts w:ascii="Times New Roman" w:eastAsia="Times New Roman" w:hAnsi="Times New Roman" w:cs="B Lotus"/>
          <w:color w:val="0000FF"/>
          <w:sz w:val="26"/>
          <w:szCs w:val="26"/>
          <w:u w:val="single"/>
        </w:rPr>
        <w:t>www.rdis.ir</w:t>
      </w:r>
      <w:r w:rsidR="0083062D" w:rsidRPr="00C13358">
        <w:rPr>
          <w:rFonts w:cs="B Lotus"/>
          <w:sz w:val="26"/>
          <w:szCs w:val="26"/>
        </w:rPr>
        <w:fldChar w:fldCharType="end"/>
      </w:r>
      <w:r w:rsidRPr="00C13358">
        <w:rPr>
          <w:rFonts w:ascii="Times New Roman" w:eastAsia="Times New Roman" w:hAnsi="Times New Roman" w:cs="B Lotus" w:hint="cs"/>
          <w:sz w:val="26"/>
          <w:szCs w:val="26"/>
          <w:rtl/>
          <w:lang w:bidi="fa-IR"/>
        </w:rPr>
        <w:t xml:space="preserve"> در دسترس است </w:t>
      </w:r>
      <w:r w:rsidRPr="00C13358">
        <w:rPr>
          <w:rFonts w:ascii="Times New Roman" w:eastAsia="Times New Roman" w:hAnsi="Times New Roman" w:cs="B Lotus" w:hint="cs"/>
          <w:sz w:val="26"/>
          <w:szCs w:val="26"/>
          <w:rtl/>
        </w:rPr>
        <w:t>جمع آوری گردید.</w:t>
      </w:r>
    </w:p>
    <w:p w:rsidR="00316F8B" w:rsidRPr="00F85D52" w:rsidRDefault="00316F8B" w:rsidP="00316F8B">
      <w:pPr>
        <w:bidi/>
        <w:spacing w:after="0" w:line="240" w:lineRule="auto"/>
        <w:jc w:val="both"/>
        <w:rPr>
          <w:rFonts w:ascii="Times New Roman" w:eastAsia="Times New Roman" w:hAnsi="Times New Roman" w:cs="B Lotus"/>
          <w:b/>
          <w:bCs/>
          <w:sz w:val="28"/>
          <w:szCs w:val="28"/>
          <w:rtl/>
          <w:lang w:bidi="fa-IR"/>
        </w:rPr>
      </w:pPr>
      <w:r w:rsidRPr="00F85D52">
        <w:rPr>
          <w:rFonts w:ascii="Times New Roman" w:eastAsia="Times New Roman" w:hAnsi="Times New Roman" w:cs="B Lotus" w:hint="cs"/>
          <w:b/>
          <w:bCs/>
          <w:sz w:val="28"/>
          <w:szCs w:val="28"/>
          <w:rtl/>
        </w:rPr>
        <w:t xml:space="preserve">مدل های مربوط به </w:t>
      </w:r>
      <w:r w:rsidRPr="00F85D52">
        <w:rPr>
          <w:rFonts w:ascii="Times New Roman" w:eastAsia="Times New Roman" w:hAnsi="Times New Roman" w:cs="B Lotus" w:hint="cs"/>
          <w:b/>
          <w:bCs/>
          <w:sz w:val="28"/>
          <w:szCs w:val="28"/>
          <w:rtl/>
          <w:lang w:bidi="fa-IR"/>
        </w:rPr>
        <w:t>آزمون فرضیه های پژوهش</w:t>
      </w:r>
    </w:p>
    <w:p w:rsidR="00316F8B" w:rsidRPr="00693DFF" w:rsidRDefault="00316F8B" w:rsidP="00316F8B">
      <w:pPr>
        <w:bidi/>
        <w:spacing w:after="0" w:line="240" w:lineRule="auto"/>
        <w:jc w:val="both"/>
        <w:rPr>
          <w:rFonts w:asciiTheme="majorBidi" w:eastAsia="Times New Roman" w:hAnsiTheme="majorBidi" w:cstheme="majorBidi"/>
          <w:b/>
          <w:bCs/>
          <w:lang w:bidi="fa-IR"/>
        </w:rPr>
      </w:pPr>
    </w:p>
    <w:p w:rsidR="00316F8B" w:rsidRPr="00C13358" w:rsidRDefault="00316F8B" w:rsidP="00316F8B">
      <w:pPr>
        <w:rPr>
          <w:rFonts w:cs="B Lotus"/>
          <w:sz w:val="26"/>
          <w:szCs w:val="26"/>
        </w:rPr>
      </w:pPr>
      <w:r w:rsidRPr="00693DFF">
        <w:rPr>
          <w:rFonts w:asciiTheme="majorBidi" w:hAnsiTheme="majorBidi" w:cstheme="majorBidi"/>
          <w:position w:val="-30"/>
        </w:rPr>
        <w:object w:dxaOrig="699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pt;height:34.35pt" o:ole="">
            <v:imagedata r:id="rId8" o:title=""/>
          </v:shape>
          <o:OLEObject Type="Embed" ProgID="Equation.3" ShapeID="_x0000_i1025" DrawAspect="Content" ObjectID="_1587971107" r:id="rId9"/>
        </w:object>
      </w:r>
    </w:p>
    <w:p w:rsidR="00316F8B" w:rsidRPr="00C13358" w:rsidRDefault="00316F8B" w:rsidP="00316F8B">
      <w:pPr>
        <w:spacing w:line="240" w:lineRule="auto"/>
        <w:jc w:val="right"/>
        <w:rPr>
          <w:rFonts w:cs="B Lotus"/>
          <w:sz w:val="26"/>
          <w:szCs w:val="26"/>
        </w:rPr>
      </w:pPr>
      <w:r w:rsidRPr="00C13358">
        <w:rPr>
          <w:rFonts w:cs="B Lotus" w:hint="cs"/>
          <w:sz w:val="26"/>
          <w:szCs w:val="26"/>
          <w:rtl/>
        </w:rPr>
        <w:t xml:space="preserve">در مدل بالا، اقلام تعهدی اختیاری بر اساس مدل جونز تعدیل شده به عنوان متغیر وابسته، فرصت های سرمایه گذاری اندازه گیری شده بر اساس نسبت ارزش بازار به ارزش دفتری سهام به عنوان متغیر مستقل و متغیرهای لگاریتم ارزش بازاری حقوق صاحبان سهام، لگاریتم جریان های نقدی عملیاتی و نسبت سود تقسیمی به عنوان متغیر کنترلی بکار می روند. </w:t>
      </w:r>
    </w:p>
    <w:p w:rsidR="00316F8B" w:rsidRPr="00693DFF" w:rsidRDefault="00316F8B" w:rsidP="00316F8B">
      <w:pPr>
        <w:spacing w:line="240" w:lineRule="auto"/>
        <w:rPr>
          <w:rFonts w:asciiTheme="majorBidi" w:hAnsiTheme="majorBidi" w:cstheme="majorBidi"/>
          <w:rtl/>
        </w:rPr>
      </w:pPr>
      <w:r w:rsidRPr="00693DFF">
        <w:rPr>
          <w:rFonts w:asciiTheme="majorBidi" w:hAnsiTheme="majorBidi" w:cstheme="majorBidi"/>
          <w:position w:val="-30"/>
        </w:rPr>
        <w:object w:dxaOrig="7035" w:dyaOrig="705">
          <v:shape id="_x0000_i1026" type="#_x0000_t75" style="width:339.9pt;height:33.5pt" o:ole="">
            <v:imagedata r:id="rId10" o:title=""/>
          </v:shape>
          <o:OLEObject Type="Embed" ProgID="Equation.3" ShapeID="_x0000_i1026" DrawAspect="Content" ObjectID="_1587971108" r:id="rId11"/>
        </w:object>
      </w:r>
      <w:r w:rsidRPr="00693DFF">
        <w:rPr>
          <w:rFonts w:asciiTheme="majorBidi" w:hAnsiTheme="majorBidi" w:cstheme="majorBidi"/>
          <w:rtl/>
        </w:rPr>
        <w:t>(2)</w:t>
      </w:r>
    </w:p>
    <w:p w:rsidR="00316F8B" w:rsidRPr="00C13358" w:rsidRDefault="00316F8B" w:rsidP="00316F8B">
      <w:pPr>
        <w:spacing w:line="240" w:lineRule="auto"/>
        <w:jc w:val="right"/>
        <w:rPr>
          <w:rFonts w:cs="B Lotus"/>
          <w:sz w:val="26"/>
          <w:szCs w:val="26"/>
          <w:rtl/>
        </w:rPr>
      </w:pPr>
      <w:r w:rsidRPr="00C13358">
        <w:rPr>
          <w:rFonts w:cs="B Lotus" w:hint="cs"/>
          <w:sz w:val="26"/>
          <w:szCs w:val="26"/>
          <w:rtl/>
        </w:rPr>
        <w:lastRenderedPageBreak/>
        <w:t xml:space="preserve">      در مدل بالا، اقلام تعهدی اختیاری بر اساس  مدل جونز تعدیل شده به عنوان متغیر وابسته، فرصت های سرمایه گذاری اندازه گیری شده بر اساس نسبت کیوتوبین به عنوان متغیر مستقل و متغیرهای لگاریتم ارزش بازاری حقوق صاحبان سهام، لگاریتم جریان های نقدی عملیاتی و نسبت سود تقسیمی به عنوان  متغیر کنترلی بکار می روند.    </w:t>
      </w:r>
    </w:p>
    <w:p w:rsidR="00316F8B" w:rsidRPr="00C13358" w:rsidRDefault="00316F8B" w:rsidP="00316F8B">
      <w:pPr>
        <w:spacing w:line="240" w:lineRule="auto"/>
        <w:rPr>
          <w:rFonts w:ascii="Times New Roman" w:hAnsi="Times New Roman" w:cs="B Lotus"/>
          <w:sz w:val="26"/>
          <w:szCs w:val="26"/>
          <w:rtl/>
        </w:rPr>
      </w:pPr>
      <w:r w:rsidRPr="00693DFF">
        <w:rPr>
          <w:rFonts w:ascii="Times New Roman" w:hAnsi="Times New Roman" w:cs="B Lotus"/>
          <w:position w:val="-48"/>
        </w:rPr>
        <w:object w:dxaOrig="7050" w:dyaOrig="1050">
          <v:shape id="_x0000_i1027" type="#_x0000_t75" style="width:339.9pt;height:50.25pt" o:ole="">
            <v:imagedata r:id="rId12" o:title=""/>
          </v:shape>
          <o:OLEObject Type="Embed" ProgID="Equation.3" ShapeID="_x0000_i1027" DrawAspect="Content" ObjectID="_1587971109" r:id="rId13"/>
        </w:object>
      </w:r>
    </w:p>
    <w:p w:rsidR="00AC7087" w:rsidRDefault="00316F8B" w:rsidP="00AC7087">
      <w:pPr>
        <w:bidi/>
        <w:spacing w:line="240" w:lineRule="auto"/>
        <w:jc w:val="both"/>
        <w:rPr>
          <w:rFonts w:ascii="Times New Roman" w:eastAsia="Times New Roman" w:hAnsi="Times New Roman" w:cs="B Lotus"/>
          <w:sz w:val="26"/>
          <w:szCs w:val="26"/>
          <w:rtl/>
        </w:rPr>
      </w:pPr>
      <w:r w:rsidRPr="00C13358">
        <w:rPr>
          <w:rFonts w:ascii="Times New Roman" w:eastAsia="Times New Roman" w:hAnsi="Times New Roman" w:cs="B Lotus" w:hint="cs"/>
          <w:sz w:val="26"/>
          <w:szCs w:val="26"/>
          <w:rtl/>
        </w:rPr>
        <w:t xml:space="preserve">      در مدل بالا، اقلام تعهدی اختیاری بر اساس مدل جونز تعدیل شده به عنوان متغیر وابسته، فرصت های سرمایه گذاری اندازه گیری شده بر اساس نسبت ارزش بازار به ارزش دفتری سهام به عنوان متغیر مستقل و متغیرهای لگاریتم ارزش بازاری حقوق صاحبان سهام، لگاریتم جریان های نقدی عملیاتی و نسبت سود تقسیمی به عنوان متغیر کنترلی بکار می روند. همچنین به منظور بررسی اثر تعاملی محدودیت های تامین مالی بر رابطه فرصت های سرمایه گذاری و اقلام تعهدی اختیاری، این متغیر، اندازه گیری شده بر اساس شاخص </w:t>
      </w:r>
      <w:r w:rsidRPr="00C13358">
        <w:rPr>
          <w:rFonts w:ascii="Times New Roman" w:eastAsia="Times New Roman" w:hAnsi="Times New Roman" w:cs="B Lotus"/>
          <w:sz w:val="26"/>
          <w:szCs w:val="26"/>
        </w:rPr>
        <w:t>KZ</w:t>
      </w:r>
      <w:r w:rsidRPr="00C13358">
        <w:rPr>
          <w:rFonts w:ascii="Times New Roman" w:eastAsia="Times New Roman" w:hAnsi="Times New Roman" w:cs="B Lotus" w:hint="cs"/>
          <w:sz w:val="26"/>
          <w:szCs w:val="26"/>
          <w:rtl/>
        </w:rPr>
        <w:t xml:space="preserve">، به صورت یک متغیر مجازی وارد مدل می شود تا اثر آن بر اندازه روابط متغیرهای مستقل و وابسته پژوهش اندازه گیری شود.  بدین صورت که در مواردی که </w:t>
      </w:r>
      <w:r w:rsidRPr="00C13358">
        <w:rPr>
          <w:rFonts w:ascii="Times New Roman" w:eastAsia="Times New Roman" w:hAnsi="Times New Roman" w:cs="B Lotus"/>
          <w:sz w:val="26"/>
          <w:szCs w:val="26"/>
        </w:rPr>
        <w:t>KZ</w:t>
      </w:r>
      <w:r w:rsidRPr="00C13358">
        <w:rPr>
          <w:rFonts w:ascii="Times New Roman" w:eastAsia="Times New Roman" w:hAnsi="Times New Roman" w:cs="B Lotus" w:hint="cs"/>
          <w:sz w:val="26"/>
          <w:szCs w:val="26"/>
          <w:rtl/>
        </w:rPr>
        <w:t xml:space="preserve"> برای سال- شرکت مورد بررسی اگر در پنجک چهارم و پنجم میانه آن قرار گیرد عدد یک و در </w:t>
      </w:r>
      <w:r w:rsidRPr="00AC7087">
        <w:rPr>
          <w:rFonts w:ascii="Times New Roman" w:eastAsia="Times New Roman" w:hAnsi="Times New Roman" w:cs="B Lotus" w:hint="cs"/>
          <w:sz w:val="26"/>
          <w:szCs w:val="26"/>
          <w:rtl/>
        </w:rPr>
        <w:t xml:space="preserve">غیر این صورت عدد صفر می گیرد. بدین ترتیب شرکت هایی که در پنجک چهارم و پنجم میانه </w:t>
      </w:r>
      <w:r w:rsidRPr="00AC7087">
        <w:rPr>
          <w:rFonts w:ascii="Times New Roman" w:eastAsia="Times New Roman" w:hAnsi="Times New Roman" w:cs="B Lotus"/>
          <w:sz w:val="26"/>
          <w:szCs w:val="26"/>
        </w:rPr>
        <w:t>KZ</w:t>
      </w:r>
      <w:r w:rsidRPr="00AC7087">
        <w:rPr>
          <w:rFonts w:ascii="Times New Roman" w:eastAsia="Times New Roman" w:hAnsi="Times New Roman" w:cs="B Lotus" w:hint="cs"/>
          <w:sz w:val="26"/>
          <w:szCs w:val="26"/>
          <w:rtl/>
        </w:rPr>
        <w:t xml:space="preserve">  قرار گرفته اند جدا شده و به عنوان شرکت های دارای محدودیت در تامین مالی در مقابل شرکت های بدون محدودیت در تامین</w:t>
      </w:r>
      <w:r w:rsidR="00AC7087" w:rsidRPr="00AC7087">
        <w:rPr>
          <w:rFonts w:ascii="Times New Roman" w:eastAsia="Times New Roman" w:hAnsi="Times New Roman" w:cs="B Lotus" w:hint="cs"/>
          <w:sz w:val="26"/>
          <w:szCs w:val="26"/>
          <w:rtl/>
        </w:rPr>
        <w:t xml:space="preserve"> مالی موردبررسی قرارگیرند.</w:t>
      </w:r>
    </w:p>
    <w:p w:rsidR="00316F8B" w:rsidRPr="00C13358" w:rsidRDefault="00316F8B" w:rsidP="00AC7087">
      <w:pPr>
        <w:spacing w:line="240" w:lineRule="auto"/>
        <w:rPr>
          <w:rFonts w:cs="B Lotus"/>
          <w:sz w:val="26"/>
          <w:szCs w:val="26"/>
          <w:lang w:bidi="fa-IR"/>
        </w:rPr>
      </w:pPr>
      <w:r w:rsidRPr="00C13358">
        <w:rPr>
          <w:rFonts w:ascii="Times New Roman" w:eastAsia="Times New Roman" w:hAnsi="Times New Roman" w:cs="B Lotus" w:hint="cs"/>
          <w:sz w:val="26"/>
          <w:szCs w:val="26"/>
          <w:rtl/>
        </w:rPr>
        <w:t xml:space="preserve">                                                                  </w:t>
      </w:r>
      <w:r w:rsidR="00693DFF" w:rsidRPr="00693DFF">
        <w:rPr>
          <w:rFonts w:ascii="Times New Roman" w:hAnsi="Times New Roman" w:cs="B Lotus"/>
          <w:position w:val="-48"/>
        </w:rPr>
        <w:object w:dxaOrig="7200" w:dyaOrig="1080">
          <v:shape id="_x0000_i1030" type="#_x0000_t75" style="width:5in;height:54.4pt" o:ole="">
            <v:imagedata r:id="rId14" o:title=""/>
          </v:shape>
          <o:OLEObject Type="Embed" ProgID="Equation.3" ShapeID="_x0000_i1030" DrawAspect="Content" ObjectID="_1587971110" r:id="rId15"/>
        </w:object>
      </w:r>
    </w:p>
    <w:p w:rsidR="00316F8B" w:rsidRPr="00C13358" w:rsidRDefault="00316F8B" w:rsidP="00316F8B">
      <w:pPr>
        <w:bidi/>
        <w:spacing w:line="240" w:lineRule="auto"/>
        <w:jc w:val="both"/>
        <w:rPr>
          <w:rFonts w:cs="B Lotus"/>
          <w:sz w:val="26"/>
          <w:szCs w:val="26"/>
          <w:lang w:bidi="fa-IR"/>
        </w:rPr>
      </w:pPr>
      <w:r w:rsidRPr="00C13358">
        <w:rPr>
          <w:rFonts w:cs="B Lotus" w:hint="cs"/>
          <w:sz w:val="26"/>
          <w:szCs w:val="26"/>
          <w:rtl/>
        </w:rPr>
        <w:t xml:space="preserve">      در مدل بالا، اقلام تعهدی اختیاری بر اساس مدل جونز تعدیل شده به عنوان متغیر وابسته، فرصت های سرمایه گذاری اندازه گیری شده بر اساس نسبت کیوتوبین به عنوان متغیر مستقل و متغیرهای لگاریتم ارزش بازاری حقوق صاحبان سهام، لگاریتم جریان های نقدی عملیاتی و نسبت سود تقسیمی به عنوان متغیر کنترلی بکار می روند. همچنین به منظور بررسی اثر تعاملی محدودیت های تامین مالی بر رابطه فرصت های سرمایه گذاری و اقلام تعهدی اختیاری، این متغیر، اندازه گیری شده بر اساس شاخص </w:t>
      </w:r>
      <w:r w:rsidRPr="00C13358">
        <w:rPr>
          <w:rFonts w:cs="B Lotus"/>
          <w:sz w:val="26"/>
          <w:szCs w:val="26"/>
        </w:rPr>
        <w:t>KZ</w:t>
      </w:r>
      <w:r w:rsidRPr="00C13358">
        <w:rPr>
          <w:rFonts w:cs="B Lotus" w:hint="cs"/>
          <w:sz w:val="26"/>
          <w:szCs w:val="26"/>
          <w:rtl/>
        </w:rPr>
        <w:t xml:space="preserve">، به صورت یک متغیر مجازی وارد مدل می شود تا اثر آن بر اندازه روابط متغیرهای مستقل و وابسته پژوهش اندازه گیری شود.  بدین صورت که در مواردی که </w:t>
      </w:r>
      <w:r w:rsidRPr="00C13358">
        <w:rPr>
          <w:rFonts w:cs="B Lotus"/>
          <w:sz w:val="26"/>
          <w:szCs w:val="26"/>
        </w:rPr>
        <w:t>KZ</w:t>
      </w:r>
      <w:r w:rsidRPr="00C13358">
        <w:rPr>
          <w:rFonts w:cs="B Lotus" w:hint="cs"/>
          <w:sz w:val="26"/>
          <w:szCs w:val="26"/>
          <w:rtl/>
        </w:rPr>
        <w:t xml:space="preserve"> برای سال- شرکت مورد بررسی، اگر در پنجک چهارم و پنجم میانه آن قرار گیرد عدد یک و در غیر این صورت عدد </w:t>
      </w:r>
      <w:r w:rsidRPr="00C13358">
        <w:rPr>
          <w:rFonts w:cs="B Lotus" w:hint="cs"/>
          <w:sz w:val="26"/>
          <w:szCs w:val="26"/>
          <w:rtl/>
        </w:rPr>
        <w:lastRenderedPageBreak/>
        <w:t xml:space="preserve">صفر می گیرد. بدین ترتیب شرکت هایی که در پنجک چهارم و پنجم میانه </w:t>
      </w:r>
      <w:r w:rsidRPr="00C13358">
        <w:rPr>
          <w:rFonts w:cs="B Lotus"/>
          <w:sz w:val="26"/>
          <w:szCs w:val="26"/>
        </w:rPr>
        <w:t>KZ</w:t>
      </w:r>
      <w:r w:rsidRPr="00C13358">
        <w:rPr>
          <w:rFonts w:cs="B Lotus" w:hint="cs"/>
          <w:sz w:val="26"/>
          <w:szCs w:val="26"/>
          <w:rtl/>
        </w:rPr>
        <w:t xml:space="preserve">  قرار گرفته اند جدا شده و به عنوان شرکت های دارای محدودیت در تامین مالی در مقابل شرکت های بدون محدودیت در تامین مالی مورد                                                                                                        </w:t>
      </w:r>
    </w:p>
    <w:p w:rsidR="00316F8B" w:rsidRPr="00F85D52" w:rsidRDefault="00316F8B" w:rsidP="00316F8B">
      <w:pPr>
        <w:spacing w:line="240" w:lineRule="auto"/>
        <w:ind w:left="1440"/>
        <w:contextualSpacing/>
        <w:jc w:val="right"/>
        <w:rPr>
          <w:rFonts w:cs="B Lotus"/>
          <w:b/>
          <w:bCs/>
          <w:sz w:val="28"/>
          <w:szCs w:val="28"/>
          <w:lang w:bidi="fa-IR"/>
        </w:rPr>
      </w:pPr>
      <w:r w:rsidRPr="00F85D52">
        <w:rPr>
          <w:rFonts w:cs="B Lotus" w:hint="cs"/>
          <w:b/>
          <w:bCs/>
          <w:sz w:val="28"/>
          <w:szCs w:val="28"/>
          <w:rtl/>
          <w:lang w:bidi="fa-IR"/>
        </w:rPr>
        <w:t>متغیرهای تحقیق وتعریف عملیاتی آنها:</w:t>
      </w:r>
    </w:p>
    <w:p w:rsidR="00316F8B" w:rsidRPr="00C13358" w:rsidRDefault="00316F8B" w:rsidP="00316F8B">
      <w:pPr>
        <w:bidi/>
        <w:spacing w:line="240" w:lineRule="auto"/>
        <w:ind w:left="-55"/>
        <w:contextualSpacing/>
        <w:jc w:val="both"/>
        <w:rPr>
          <w:rFonts w:cs="B Lotus"/>
          <w:sz w:val="26"/>
          <w:szCs w:val="26"/>
          <w:rtl/>
        </w:rPr>
      </w:pPr>
      <w:r w:rsidRPr="00C13358">
        <w:rPr>
          <w:rFonts w:ascii="Times New Roman" w:hAnsi="Times New Roman" w:cs="B Lotus" w:hint="cs"/>
          <w:sz w:val="26"/>
          <w:szCs w:val="26"/>
          <w:rtl/>
        </w:rPr>
        <w:t xml:space="preserve">      متغیر وابسته در این پژوهش، اقلام تعهدی اختیاری است. </w:t>
      </w:r>
      <w:r w:rsidRPr="00C13358">
        <w:rPr>
          <w:rFonts w:cs="B Lotus" w:hint="cs"/>
          <w:sz w:val="26"/>
          <w:szCs w:val="26"/>
          <w:rtl/>
        </w:rPr>
        <w:t>در</w:t>
      </w:r>
      <w:r w:rsidRPr="00C13358">
        <w:rPr>
          <w:rFonts w:cs="B Lotus" w:hint="cs"/>
          <w:sz w:val="26"/>
          <w:szCs w:val="26"/>
        </w:rPr>
        <w:t xml:space="preserve"> </w:t>
      </w:r>
      <w:r w:rsidRPr="00C13358">
        <w:rPr>
          <w:rFonts w:cs="B Lotus" w:hint="cs"/>
          <w:sz w:val="26"/>
          <w:szCs w:val="26"/>
          <w:rtl/>
        </w:rPr>
        <w:t>اين</w:t>
      </w:r>
      <w:r w:rsidRPr="00C13358">
        <w:rPr>
          <w:rFonts w:cs="B Lotus" w:hint="cs"/>
          <w:sz w:val="26"/>
          <w:szCs w:val="26"/>
        </w:rPr>
        <w:t xml:space="preserve"> </w:t>
      </w:r>
      <w:r w:rsidRPr="00C13358">
        <w:rPr>
          <w:rFonts w:cs="B Lotus" w:hint="cs"/>
          <w:sz w:val="26"/>
          <w:szCs w:val="26"/>
          <w:rtl/>
        </w:rPr>
        <w:t>پژوهش</w:t>
      </w:r>
      <w:r w:rsidRPr="00C13358">
        <w:rPr>
          <w:rFonts w:cs="B Lotus" w:hint="cs"/>
          <w:sz w:val="26"/>
          <w:szCs w:val="26"/>
        </w:rPr>
        <w:t xml:space="preserve"> </w:t>
      </w:r>
      <w:r w:rsidRPr="00C13358">
        <w:rPr>
          <w:rFonts w:cs="B Lotus" w:hint="cs"/>
          <w:sz w:val="26"/>
          <w:szCs w:val="26"/>
          <w:rtl/>
        </w:rPr>
        <w:t>براي</w:t>
      </w:r>
      <w:r w:rsidRPr="00C13358">
        <w:rPr>
          <w:rFonts w:cs="B Lotus" w:hint="cs"/>
          <w:sz w:val="26"/>
          <w:szCs w:val="26"/>
        </w:rPr>
        <w:t xml:space="preserve"> </w:t>
      </w:r>
      <w:r w:rsidRPr="00C13358">
        <w:rPr>
          <w:rFonts w:cs="B Lotus" w:hint="cs"/>
          <w:sz w:val="26"/>
          <w:szCs w:val="26"/>
          <w:rtl/>
        </w:rPr>
        <w:t>محاسبه  اقلام</w:t>
      </w:r>
      <w:r w:rsidRPr="00C13358">
        <w:rPr>
          <w:rFonts w:cs="B Lotus" w:hint="cs"/>
          <w:sz w:val="26"/>
          <w:szCs w:val="26"/>
        </w:rPr>
        <w:t xml:space="preserve"> </w:t>
      </w:r>
      <w:r w:rsidRPr="00C13358">
        <w:rPr>
          <w:rFonts w:cs="B Lotus" w:hint="cs"/>
          <w:sz w:val="26"/>
          <w:szCs w:val="26"/>
          <w:rtl/>
        </w:rPr>
        <w:t>تعهدي اختياري،  ابتدا  اقلام</w:t>
      </w:r>
      <w:r w:rsidRPr="00C13358">
        <w:rPr>
          <w:rFonts w:cs="B Lotus" w:hint="cs"/>
          <w:sz w:val="26"/>
          <w:szCs w:val="26"/>
        </w:rPr>
        <w:t xml:space="preserve"> </w:t>
      </w:r>
      <w:r w:rsidRPr="00C13358">
        <w:rPr>
          <w:rFonts w:cs="B Lotus" w:hint="cs"/>
          <w:sz w:val="26"/>
          <w:szCs w:val="26"/>
          <w:rtl/>
        </w:rPr>
        <w:t>تعهدي غیر اختياري با  استفاده از"مدل</w:t>
      </w:r>
      <w:r w:rsidRPr="00C13358">
        <w:rPr>
          <w:rFonts w:cs="B Lotus" w:hint="cs"/>
          <w:sz w:val="26"/>
          <w:szCs w:val="26"/>
        </w:rPr>
        <w:t xml:space="preserve"> </w:t>
      </w:r>
      <w:r w:rsidRPr="00C13358">
        <w:rPr>
          <w:rFonts w:cs="B Lotus" w:hint="cs"/>
          <w:sz w:val="26"/>
          <w:szCs w:val="26"/>
          <w:rtl/>
        </w:rPr>
        <w:t>تعديل شدة</w:t>
      </w:r>
      <w:r w:rsidRPr="00C13358">
        <w:rPr>
          <w:rFonts w:cs="B Lotus" w:hint="cs"/>
          <w:sz w:val="26"/>
          <w:szCs w:val="26"/>
        </w:rPr>
        <w:t xml:space="preserve"> </w:t>
      </w:r>
      <w:r w:rsidRPr="00C13358">
        <w:rPr>
          <w:rFonts w:cs="B Lotus" w:hint="cs"/>
          <w:sz w:val="26"/>
          <w:szCs w:val="26"/>
          <w:rtl/>
        </w:rPr>
        <w:t>جونز(1995)"</w:t>
      </w:r>
      <w:r w:rsidRPr="00C13358">
        <w:rPr>
          <w:rFonts w:cs="B Lotus" w:hint="cs"/>
          <w:sz w:val="26"/>
          <w:szCs w:val="26"/>
        </w:rPr>
        <w:t xml:space="preserve"> </w:t>
      </w:r>
      <w:r w:rsidRPr="00C13358">
        <w:rPr>
          <w:rFonts w:cs="B Lotus" w:hint="cs"/>
          <w:sz w:val="26"/>
          <w:szCs w:val="26"/>
          <w:rtl/>
        </w:rPr>
        <w:t>بشرح زیر محاسبه</w:t>
      </w:r>
      <w:r w:rsidRPr="00C13358">
        <w:rPr>
          <w:rFonts w:cs="B Lotus" w:hint="cs"/>
          <w:sz w:val="26"/>
          <w:szCs w:val="26"/>
        </w:rPr>
        <w:t xml:space="preserve"> </w:t>
      </w:r>
      <w:r w:rsidRPr="00C13358">
        <w:rPr>
          <w:rFonts w:cs="B Lotus" w:hint="cs"/>
          <w:sz w:val="26"/>
          <w:szCs w:val="26"/>
          <w:rtl/>
        </w:rPr>
        <w:t>می شود.</w:t>
      </w:r>
    </w:p>
    <w:p w:rsidR="00316F8B" w:rsidRPr="00C13358" w:rsidRDefault="00316F8B" w:rsidP="00316F8B">
      <w:pPr>
        <w:bidi/>
        <w:spacing w:after="0" w:line="240" w:lineRule="auto"/>
        <w:jc w:val="lowKashida"/>
        <w:rPr>
          <w:rFonts w:ascii="Times New Roman" w:eastAsia="Times New Roman" w:hAnsi="Times New Roman" w:cs="B Lotus"/>
          <w:sz w:val="26"/>
          <w:szCs w:val="26"/>
        </w:rPr>
      </w:pPr>
      <w:r w:rsidRPr="00C13358">
        <w:rPr>
          <w:rFonts w:ascii="Times New Roman" w:eastAsia="Times New Roman" w:hAnsi="Times New Roman" w:cs="B Lotus" w:hint="cs"/>
          <w:sz w:val="26"/>
          <w:szCs w:val="26"/>
          <w:rtl/>
        </w:rPr>
        <w:t>در این شیوه ابتدا کل اقلام تعهدی به شکل زیر محاسبه می شود:</w:t>
      </w:r>
    </w:p>
    <w:p w:rsidR="00316F8B" w:rsidRPr="008A4D84" w:rsidRDefault="00316F8B" w:rsidP="00316F8B">
      <w:pPr>
        <w:spacing w:line="240" w:lineRule="auto"/>
        <w:ind w:firstLine="191"/>
        <w:rPr>
          <w:rFonts w:ascii="Times New Roman" w:hAnsi="Times New Roman" w:cs="B Lotus"/>
        </w:rPr>
      </w:pPr>
      <w:r w:rsidRPr="008A4D84">
        <w:rPr>
          <w:rFonts w:ascii="Times New Roman" w:hAnsi="Times New Roman" w:cs="B Lotus"/>
        </w:rPr>
        <w:t>TA = EBIT– CFO</w:t>
      </w:r>
    </w:p>
    <w:p w:rsidR="00316F8B" w:rsidRPr="00C13358" w:rsidRDefault="00316F8B" w:rsidP="00316F8B">
      <w:pPr>
        <w:bidi/>
        <w:spacing w:after="0" w:line="240" w:lineRule="auto"/>
        <w:jc w:val="lowKashida"/>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که در آن؛</w:t>
      </w:r>
    </w:p>
    <w:p w:rsidR="00316F8B" w:rsidRPr="00C13358" w:rsidRDefault="00316F8B" w:rsidP="00316F8B">
      <w:pPr>
        <w:bidi/>
        <w:spacing w:after="0" w:line="240" w:lineRule="auto"/>
        <w:jc w:val="lowKashida"/>
        <w:rPr>
          <w:rFonts w:ascii="Times New Roman" w:eastAsia="Calibri" w:hAnsi="Times New Roman" w:cs="B Lotus"/>
          <w:sz w:val="26"/>
          <w:szCs w:val="26"/>
          <w:lang w:bidi="fa-IR"/>
        </w:rPr>
      </w:pPr>
      <w:r w:rsidRPr="00C13358">
        <w:rPr>
          <w:rFonts w:ascii="Times New Roman" w:eastAsia="Times New Roman" w:hAnsi="Times New Roman" w:cs="B Lotus"/>
          <w:sz w:val="26"/>
          <w:szCs w:val="26"/>
        </w:rPr>
        <w:t>TA</w:t>
      </w:r>
      <w:r w:rsidRPr="00C13358">
        <w:rPr>
          <w:rFonts w:ascii="Times New Roman" w:eastAsia="Times New Roman" w:hAnsi="Times New Roman" w:cs="B Lotus" w:hint="cs"/>
          <w:sz w:val="26"/>
          <w:szCs w:val="26"/>
          <w:rtl/>
          <w:lang w:bidi="fa-IR"/>
        </w:rPr>
        <w:t xml:space="preserve">: کل </w:t>
      </w:r>
      <w:r w:rsidRPr="00C13358">
        <w:rPr>
          <w:rFonts w:ascii="Times New Roman" w:eastAsia="Calibri" w:hAnsi="Times New Roman" w:cs="B Lotus" w:hint="cs"/>
          <w:sz w:val="26"/>
          <w:szCs w:val="26"/>
          <w:rtl/>
          <w:lang w:bidi="fa-IR"/>
        </w:rPr>
        <w:t>اقلام</w:t>
      </w:r>
      <w:r w:rsidRPr="00C13358">
        <w:rPr>
          <w:rFonts w:ascii="Times New Roman" w:eastAsia="Calibri" w:hAnsi="Times New Roman" w:cs="B Lotus" w:hint="cs"/>
          <w:sz w:val="26"/>
          <w:szCs w:val="26"/>
          <w:lang w:bidi="fa-IR"/>
        </w:rPr>
        <w:t xml:space="preserve"> </w:t>
      </w:r>
      <w:r w:rsidRPr="00C13358">
        <w:rPr>
          <w:rFonts w:ascii="Times New Roman" w:eastAsia="Calibri" w:hAnsi="Times New Roman" w:cs="B Lotus" w:hint="cs"/>
          <w:sz w:val="26"/>
          <w:szCs w:val="26"/>
          <w:rtl/>
          <w:lang w:bidi="fa-IR"/>
        </w:rPr>
        <w:t>تعهدي عملیاتی</w:t>
      </w:r>
    </w:p>
    <w:p w:rsidR="00316F8B" w:rsidRPr="00C13358" w:rsidRDefault="00316F8B" w:rsidP="00316F8B">
      <w:pPr>
        <w:bidi/>
        <w:spacing w:after="0" w:line="240" w:lineRule="auto"/>
        <w:jc w:val="lowKashida"/>
        <w:rPr>
          <w:rFonts w:ascii="Times New Roman" w:eastAsia="Times New Roman" w:hAnsi="Times New Roman" w:cs="B Lotus"/>
          <w:sz w:val="26"/>
          <w:szCs w:val="26"/>
          <w:rtl/>
          <w:lang w:bidi="fa-IR"/>
        </w:rPr>
      </w:pPr>
      <w:r w:rsidRPr="00C13358">
        <w:rPr>
          <w:rFonts w:ascii="Times New Roman" w:eastAsia="Times New Roman" w:hAnsi="Times New Roman" w:cs="B Lotus"/>
          <w:sz w:val="26"/>
          <w:szCs w:val="26"/>
        </w:rPr>
        <w:t>EBIT</w:t>
      </w:r>
      <w:r w:rsidRPr="00C13358">
        <w:rPr>
          <w:rFonts w:ascii="Times New Roman" w:eastAsia="Times New Roman" w:hAnsi="Times New Roman" w:cs="B Lotus" w:hint="cs"/>
          <w:sz w:val="26"/>
          <w:szCs w:val="26"/>
          <w:rtl/>
          <w:lang w:bidi="fa-IR"/>
        </w:rPr>
        <w:t>: سود عملیاتی</w:t>
      </w:r>
    </w:p>
    <w:p w:rsidR="00316F8B" w:rsidRPr="00C13358" w:rsidRDefault="00316F8B" w:rsidP="00316F8B">
      <w:pPr>
        <w:bidi/>
        <w:spacing w:after="0" w:line="240" w:lineRule="auto"/>
        <w:jc w:val="lowKashida"/>
        <w:rPr>
          <w:rFonts w:ascii="Times New Roman" w:eastAsia="Times New Roman" w:hAnsi="Times New Roman" w:cs="B Lotus"/>
          <w:sz w:val="26"/>
          <w:szCs w:val="26"/>
          <w:rtl/>
          <w:lang w:bidi="fa-IR"/>
        </w:rPr>
      </w:pPr>
      <w:r w:rsidRPr="00C13358">
        <w:rPr>
          <w:rFonts w:ascii="Times New Roman" w:eastAsia="Times New Roman" w:hAnsi="Times New Roman" w:cs="B Lotus"/>
          <w:sz w:val="26"/>
          <w:szCs w:val="26"/>
        </w:rPr>
        <w:t>CFO</w:t>
      </w:r>
      <w:r w:rsidRPr="00C13358">
        <w:rPr>
          <w:rFonts w:ascii="Times New Roman" w:eastAsia="Times New Roman" w:hAnsi="Times New Roman" w:cs="B Lotus" w:hint="cs"/>
          <w:sz w:val="26"/>
          <w:szCs w:val="26"/>
          <w:rtl/>
          <w:lang w:bidi="fa-IR"/>
        </w:rPr>
        <w:t>: جریان نقد حاصل از عملیات</w:t>
      </w:r>
    </w:p>
    <w:p w:rsidR="00316F8B" w:rsidRPr="00C13358" w:rsidRDefault="00316F8B" w:rsidP="00316F8B">
      <w:pPr>
        <w:bidi/>
        <w:spacing w:after="0" w:line="240" w:lineRule="auto"/>
        <w:jc w:val="lowKashida"/>
        <w:rPr>
          <w:rFonts w:ascii="Calibri" w:eastAsia="Times New Roman" w:hAnsi="Calibri" w:cs="B Lotus"/>
          <w:sz w:val="26"/>
          <w:szCs w:val="26"/>
          <w:lang w:bidi="fa-IR"/>
        </w:rPr>
      </w:pPr>
      <w:r w:rsidRPr="00C13358">
        <w:rPr>
          <w:rFonts w:ascii="Calibri" w:eastAsia="Times New Roman" w:hAnsi="Calibri" w:cs="B Lotus" w:hint="cs"/>
          <w:sz w:val="26"/>
          <w:szCs w:val="26"/>
          <w:rtl/>
        </w:rPr>
        <w:t xml:space="preserve">بعد از محاسبه کل اقلام تعهدی عملیاتی ابتدا  با استفاده از مدل  زیر </w:t>
      </w:r>
      <w:r w:rsidRPr="00C13358">
        <w:rPr>
          <w:rFonts w:ascii="Calibri" w:eastAsia="Times New Roman" w:hAnsi="Calibri" w:cs="B Lotus" w:hint="cs"/>
          <w:sz w:val="26"/>
          <w:szCs w:val="26"/>
          <w:rtl/>
          <w:lang w:bidi="fa-IR"/>
        </w:rPr>
        <w:t>برای هر صنعت ضرایب محاسبه  می شود:</w:t>
      </w:r>
    </w:p>
    <w:p w:rsidR="00316F8B" w:rsidRPr="00C13358" w:rsidRDefault="00316F8B" w:rsidP="00316F8B">
      <w:pPr>
        <w:pStyle w:val="NoSpacing"/>
        <w:bidi/>
        <w:jc w:val="lowKashida"/>
        <w:rPr>
          <w:rFonts w:cs="B Lotus"/>
          <w:sz w:val="26"/>
          <w:szCs w:val="26"/>
          <w:lang w:bidi="fa-IR"/>
        </w:rPr>
      </w:pPr>
      <w:r w:rsidRPr="00C13358">
        <w:rPr>
          <w:rFonts w:cs="B Lotus" w:hint="cs"/>
          <w:sz w:val="26"/>
          <w:szCs w:val="26"/>
          <w:rtl/>
          <w:lang w:bidi="fa-IR"/>
        </w:rPr>
        <w:t>که در آن؛</w:t>
      </w:r>
    </w:p>
    <w:p w:rsidR="00316F8B" w:rsidRPr="00C13358" w:rsidRDefault="00316F8B" w:rsidP="00316F8B">
      <w:pPr>
        <w:pStyle w:val="NoSpacing"/>
        <w:bidi/>
        <w:jc w:val="lowKashida"/>
        <w:rPr>
          <w:rFonts w:cs="B Lotus"/>
          <w:sz w:val="26"/>
          <w:szCs w:val="26"/>
          <w:rtl/>
          <w:lang w:bidi="fa-IR"/>
        </w:rPr>
      </w:pPr>
      <w:proofErr w:type="spellStart"/>
      <w:r w:rsidRPr="00C13358">
        <w:rPr>
          <w:rFonts w:ascii="Times New Roman" w:hAnsi="Times New Roman" w:cs="B Lotus"/>
          <w:sz w:val="26"/>
          <w:szCs w:val="26"/>
        </w:rPr>
        <w:t>T</w:t>
      </w:r>
      <w:r w:rsidRPr="00C13358">
        <w:rPr>
          <w:rFonts w:ascii="Times New Roman" w:hAnsi="Times New Roman" w:cs="B Lotus"/>
          <w:sz w:val="26"/>
          <w:szCs w:val="26"/>
          <w:lang w:bidi="fa-IR"/>
        </w:rPr>
        <w:t>A</w:t>
      </w:r>
      <w:r w:rsidRPr="00C13358">
        <w:rPr>
          <w:rFonts w:ascii="Times New Roman" w:hAnsi="Times New Roman" w:cs="B Lotus"/>
          <w:sz w:val="26"/>
          <w:szCs w:val="26"/>
          <w:vertAlign w:val="subscript"/>
          <w:lang w:bidi="fa-IR"/>
        </w:rPr>
        <w:t>it</w:t>
      </w:r>
      <w:proofErr w:type="spellEnd"/>
      <w:r w:rsidRPr="00C13358">
        <w:rPr>
          <w:rFonts w:cs="B Lotus" w:hint="cs"/>
          <w:sz w:val="26"/>
          <w:szCs w:val="26"/>
          <w:rtl/>
          <w:lang w:bidi="fa-IR"/>
        </w:rPr>
        <w:t>: کل اقلام تعهدی عملیاتی</w:t>
      </w:r>
    </w:p>
    <w:p w:rsidR="00316F8B" w:rsidRPr="00C13358" w:rsidRDefault="00316F8B" w:rsidP="00316F8B">
      <w:pPr>
        <w:pStyle w:val="NoSpacing"/>
        <w:bidi/>
        <w:jc w:val="lowKashida"/>
        <w:rPr>
          <w:rFonts w:cs="B Lotus"/>
          <w:sz w:val="26"/>
          <w:szCs w:val="26"/>
          <w:rtl/>
          <w:lang w:bidi="fa-IR"/>
        </w:rPr>
      </w:pPr>
      <w:r w:rsidRPr="00C13358">
        <w:rPr>
          <w:rFonts w:ascii="Times New Roman" w:hAnsi="Times New Roman" w:cs="B Lotus"/>
          <w:sz w:val="26"/>
          <w:szCs w:val="26"/>
          <w:lang w:bidi="fa-IR"/>
        </w:rPr>
        <w:t>A</w:t>
      </w:r>
      <w:r w:rsidRPr="00C13358">
        <w:rPr>
          <w:rFonts w:ascii="Times New Roman" w:hAnsi="Times New Roman" w:cs="B Lotus"/>
          <w:sz w:val="26"/>
          <w:szCs w:val="26"/>
          <w:vertAlign w:val="subscript"/>
          <w:lang w:bidi="fa-IR"/>
        </w:rPr>
        <w:t>t-1</w:t>
      </w:r>
      <w:r w:rsidRPr="00C13358">
        <w:rPr>
          <w:rFonts w:cs="B Lotus" w:hint="cs"/>
          <w:sz w:val="26"/>
          <w:szCs w:val="26"/>
          <w:rtl/>
          <w:lang w:bidi="fa-IR"/>
        </w:rPr>
        <w:t>:</w:t>
      </w:r>
      <w:r w:rsidRPr="00C13358">
        <w:rPr>
          <w:rFonts w:cs="B Lotus" w:hint="cs"/>
          <w:sz w:val="26"/>
          <w:szCs w:val="26"/>
          <w:lang w:bidi="fa-IR"/>
        </w:rPr>
        <w:t xml:space="preserve"> </w:t>
      </w:r>
      <w:r w:rsidRPr="00C13358">
        <w:rPr>
          <w:rFonts w:cs="B Lotus" w:hint="cs"/>
          <w:sz w:val="26"/>
          <w:szCs w:val="26"/>
          <w:rtl/>
          <w:lang w:bidi="fa-IR"/>
        </w:rPr>
        <w:t xml:space="preserve">کل داراییهای سال قبل </w:t>
      </w:r>
    </w:p>
    <w:p w:rsidR="00316F8B" w:rsidRPr="00C13358" w:rsidRDefault="00316F8B" w:rsidP="00316F8B">
      <w:pPr>
        <w:pStyle w:val="NoSpacing"/>
        <w:bidi/>
        <w:jc w:val="lowKashida"/>
        <w:rPr>
          <w:rFonts w:cs="B Lotus"/>
          <w:sz w:val="26"/>
          <w:szCs w:val="26"/>
          <w:rtl/>
          <w:lang w:bidi="fa-IR"/>
        </w:rPr>
      </w:pPr>
      <w:r w:rsidRPr="00C13358">
        <w:rPr>
          <w:rFonts w:ascii="Times New Roman" w:hAnsi="Times New Roman" w:cs="B Lotus" w:hint="cs"/>
          <w:sz w:val="26"/>
          <w:szCs w:val="26"/>
          <w:rtl/>
          <w:lang w:bidi="fa-IR"/>
        </w:rPr>
        <w:t xml:space="preserve"> </w:t>
      </w:r>
      <w:r w:rsidRPr="00C13358">
        <w:rPr>
          <w:rFonts w:ascii="Times New Roman" w:hAnsi="Times New Roman" w:cs="B Lotus"/>
          <w:sz w:val="26"/>
          <w:szCs w:val="26"/>
          <w:lang w:bidi="fa-IR"/>
        </w:rPr>
        <w:t>ΔREV</w:t>
      </w:r>
      <w:r w:rsidRPr="00C13358">
        <w:rPr>
          <w:rFonts w:cs="B Lotus" w:hint="cs"/>
          <w:sz w:val="26"/>
          <w:szCs w:val="26"/>
          <w:rtl/>
          <w:lang w:bidi="fa-IR"/>
        </w:rPr>
        <w:t>: تغییر در خالص درآمد شرکت</w:t>
      </w:r>
    </w:p>
    <w:p w:rsidR="00316F8B" w:rsidRPr="00C13358" w:rsidRDefault="00316F8B" w:rsidP="00316F8B">
      <w:pPr>
        <w:pStyle w:val="NoSpacing"/>
        <w:bidi/>
        <w:jc w:val="lowKashida"/>
        <w:rPr>
          <w:rFonts w:cs="B Lotus"/>
          <w:sz w:val="26"/>
          <w:szCs w:val="26"/>
          <w:rtl/>
          <w:lang w:bidi="fa-IR"/>
        </w:rPr>
      </w:pPr>
      <w:r w:rsidRPr="00C13358">
        <w:rPr>
          <w:rFonts w:ascii="Times New Roman" w:hAnsi="Times New Roman" w:cs="B Lotus" w:hint="cs"/>
          <w:sz w:val="26"/>
          <w:szCs w:val="26"/>
          <w:rtl/>
          <w:lang w:bidi="fa-IR"/>
        </w:rPr>
        <w:t xml:space="preserve"> </w:t>
      </w:r>
      <w:r w:rsidRPr="00C13358">
        <w:rPr>
          <w:rFonts w:ascii="Times New Roman" w:hAnsi="Times New Roman" w:cs="B Lotus"/>
          <w:sz w:val="26"/>
          <w:szCs w:val="26"/>
          <w:lang w:bidi="fa-IR"/>
        </w:rPr>
        <w:t>ΔREC</w:t>
      </w:r>
      <w:r w:rsidRPr="00C13358">
        <w:rPr>
          <w:rFonts w:cs="B Lotus" w:hint="cs"/>
          <w:sz w:val="26"/>
          <w:szCs w:val="26"/>
          <w:rtl/>
          <w:lang w:bidi="fa-IR"/>
        </w:rPr>
        <w:t>: تغییر در حسابهای دریافتنی تجاری شرکت</w:t>
      </w:r>
    </w:p>
    <w:p w:rsidR="00316F8B" w:rsidRPr="00C13358" w:rsidRDefault="00316F8B" w:rsidP="00316F8B">
      <w:pPr>
        <w:pStyle w:val="NoSpacing"/>
        <w:bidi/>
        <w:jc w:val="lowKashida"/>
        <w:rPr>
          <w:rFonts w:cs="B Lotus"/>
          <w:sz w:val="26"/>
          <w:szCs w:val="26"/>
          <w:rtl/>
          <w:lang w:bidi="fa-IR"/>
        </w:rPr>
      </w:pPr>
      <w:r w:rsidRPr="00C13358">
        <w:rPr>
          <w:rFonts w:cs="B Lotus" w:hint="cs"/>
          <w:sz w:val="26"/>
          <w:szCs w:val="26"/>
          <w:rtl/>
          <w:lang w:bidi="fa-IR"/>
        </w:rPr>
        <w:t xml:space="preserve"> </w:t>
      </w:r>
      <w:r w:rsidRPr="00C13358">
        <w:rPr>
          <w:rFonts w:ascii="Times New Roman" w:hAnsi="Times New Roman" w:cs="B Lotus"/>
          <w:sz w:val="26"/>
          <w:szCs w:val="26"/>
          <w:lang w:bidi="fa-IR"/>
        </w:rPr>
        <w:t>PPE</w:t>
      </w:r>
      <w:r w:rsidRPr="00C13358">
        <w:rPr>
          <w:rFonts w:cs="B Lotus" w:hint="cs"/>
          <w:sz w:val="26"/>
          <w:szCs w:val="26"/>
          <w:rtl/>
          <w:lang w:bidi="fa-IR"/>
        </w:rPr>
        <w:t xml:space="preserve">: ناخالص اموال، ماشین آلات و تجهیزات </w:t>
      </w:r>
    </w:p>
    <w:p w:rsidR="00316F8B" w:rsidRPr="00C13358" w:rsidRDefault="00316F8B" w:rsidP="00316F8B">
      <w:pPr>
        <w:pStyle w:val="NoSpacing"/>
        <w:bidi/>
        <w:jc w:val="lowKashida"/>
        <w:rPr>
          <w:rFonts w:cs="B Lotus"/>
          <w:sz w:val="26"/>
          <w:szCs w:val="26"/>
          <w:rtl/>
        </w:rPr>
      </w:pPr>
      <w:proofErr w:type="spellStart"/>
      <w:proofErr w:type="gramStart"/>
      <w:r w:rsidRPr="00C13358">
        <w:rPr>
          <w:rFonts w:ascii="Times New Roman" w:hAnsi="Times New Roman" w:cs="B Lotus"/>
          <w:sz w:val="26"/>
          <w:szCs w:val="26"/>
          <w:vertAlign w:val="subscript"/>
        </w:rPr>
        <w:t>it</w:t>
      </w:r>
      <w:r w:rsidRPr="00C13358">
        <w:rPr>
          <w:rFonts w:ascii="Cambria" w:hAnsi="Cambria" w:cs="B Lotus"/>
          <w:sz w:val="26"/>
          <w:szCs w:val="26"/>
        </w:rPr>
        <w:t>ε</w:t>
      </w:r>
      <w:proofErr w:type="spellEnd"/>
      <w:proofErr w:type="gramEnd"/>
      <w:r w:rsidRPr="00C13358">
        <w:rPr>
          <w:rFonts w:ascii="Times New Roman" w:hAnsi="Times New Roman" w:cs="B Lotus" w:hint="cs"/>
          <w:sz w:val="26"/>
          <w:szCs w:val="26"/>
          <w:rtl/>
        </w:rPr>
        <w:t xml:space="preserve">: </w:t>
      </w:r>
      <w:r w:rsidRPr="00C13358">
        <w:rPr>
          <w:rFonts w:cs="B Lotus" w:hint="cs"/>
          <w:sz w:val="26"/>
          <w:szCs w:val="26"/>
          <w:rtl/>
        </w:rPr>
        <w:t xml:space="preserve">خطای برآورد </w:t>
      </w:r>
      <w:r w:rsidRPr="00C13358">
        <w:rPr>
          <w:rFonts w:cs="B Lotus"/>
          <w:sz w:val="26"/>
          <w:szCs w:val="26"/>
        </w:rPr>
        <w:t xml:space="preserve">  </w:t>
      </w:r>
    </w:p>
    <w:p w:rsidR="00316F8B" w:rsidRPr="00C13358" w:rsidRDefault="00316F8B" w:rsidP="00316F8B">
      <w:pPr>
        <w:pStyle w:val="NoSpacing"/>
        <w:bidi/>
        <w:jc w:val="lowKashida"/>
        <w:rPr>
          <w:rFonts w:cs="B Lotus"/>
          <w:sz w:val="26"/>
          <w:szCs w:val="26"/>
          <w:rtl/>
          <w:lang w:bidi="fa-IR"/>
        </w:rPr>
      </w:pPr>
      <w:r w:rsidRPr="00C13358">
        <w:rPr>
          <w:rFonts w:cs="B Lotus" w:hint="cs"/>
          <w:sz w:val="26"/>
          <w:szCs w:val="26"/>
          <w:rtl/>
        </w:rPr>
        <w:t>سپس  با استفاده از ضرایب بدست  آمده و با اطلاعات هر شرکت  ا</w:t>
      </w:r>
      <w:r w:rsidRPr="00C13358">
        <w:rPr>
          <w:rFonts w:cs="B Lotus" w:hint="cs"/>
          <w:sz w:val="26"/>
          <w:szCs w:val="26"/>
          <w:rtl/>
          <w:lang w:bidi="fa-IR"/>
        </w:rPr>
        <w:t>قلام</w:t>
      </w:r>
      <w:r w:rsidRPr="00C13358">
        <w:rPr>
          <w:rFonts w:cs="B Lotus" w:hint="cs"/>
          <w:sz w:val="26"/>
          <w:szCs w:val="26"/>
          <w:lang w:bidi="fa-IR"/>
        </w:rPr>
        <w:t xml:space="preserve"> </w:t>
      </w:r>
      <w:r w:rsidRPr="00C13358">
        <w:rPr>
          <w:rFonts w:cs="B Lotus" w:hint="cs"/>
          <w:sz w:val="26"/>
          <w:szCs w:val="26"/>
          <w:rtl/>
          <w:lang w:bidi="fa-IR"/>
        </w:rPr>
        <w:t xml:space="preserve">تعهدي غیر </w:t>
      </w:r>
      <w:r w:rsidRPr="00C13358">
        <w:rPr>
          <w:rFonts w:cs="B Lotus" w:hint="cs"/>
          <w:sz w:val="26"/>
          <w:szCs w:val="26"/>
          <w:lang w:bidi="fa-IR"/>
        </w:rPr>
        <w:t xml:space="preserve"> </w:t>
      </w:r>
      <w:r w:rsidRPr="00C13358">
        <w:rPr>
          <w:rFonts w:cs="B Lotus" w:hint="cs"/>
          <w:sz w:val="26"/>
          <w:szCs w:val="26"/>
          <w:rtl/>
          <w:lang w:bidi="fa-IR"/>
        </w:rPr>
        <w:t xml:space="preserve">اختیاري </w:t>
      </w:r>
      <w:r w:rsidRPr="00C13358">
        <w:rPr>
          <w:rFonts w:ascii="Times New Roman" w:hAnsi="Times New Roman" w:cs="B Lotus"/>
          <w:sz w:val="26"/>
          <w:szCs w:val="26"/>
          <w:lang w:bidi="fa-IR"/>
        </w:rPr>
        <w:t>(NDA)</w:t>
      </w:r>
      <w:r w:rsidRPr="00C13358">
        <w:rPr>
          <w:rFonts w:cs="B Lotus" w:hint="cs"/>
          <w:sz w:val="26"/>
          <w:szCs w:val="26"/>
          <w:rtl/>
          <w:lang w:bidi="fa-IR"/>
        </w:rPr>
        <w:t xml:space="preserve"> </w:t>
      </w:r>
      <w:r w:rsidRPr="00C13358">
        <w:rPr>
          <w:rFonts w:cs="B Lotus" w:hint="cs"/>
          <w:sz w:val="26"/>
          <w:szCs w:val="26"/>
          <w:rtl/>
        </w:rPr>
        <w:t xml:space="preserve">برای هر سال / شرکت با استفاده از مدل  زیر </w:t>
      </w:r>
      <w:r w:rsidRPr="00C13358">
        <w:rPr>
          <w:rFonts w:cs="B Lotus" w:hint="cs"/>
          <w:sz w:val="26"/>
          <w:szCs w:val="26"/>
          <w:rtl/>
          <w:lang w:bidi="fa-IR"/>
        </w:rPr>
        <w:t>محاسبه می شود:</w:t>
      </w:r>
    </w:p>
    <w:p w:rsidR="00316F8B" w:rsidRPr="00C13358" w:rsidRDefault="00316F8B" w:rsidP="00316F8B">
      <w:pPr>
        <w:jc w:val="right"/>
        <w:rPr>
          <w:rFonts w:cs="B Lotus"/>
          <w:sz w:val="26"/>
          <w:szCs w:val="26"/>
          <w:lang w:bidi="fa-IR"/>
        </w:rPr>
      </w:pPr>
    </w:p>
    <w:p w:rsidR="00316F8B" w:rsidRPr="00693DFF" w:rsidRDefault="00316F8B" w:rsidP="00316F8B">
      <w:pPr>
        <w:tabs>
          <w:tab w:val="right" w:pos="3113"/>
          <w:tab w:val="left" w:pos="4112"/>
        </w:tabs>
        <w:spacing w:after="0" w:line="360" w:lineRule="auto"/>
        <w:ind w:firstLine="284"/>
        <w:rPr>
          <w:rFonts w:ascii="Times New Roman" w:hAnsi="Times New Roman" w:cs="B Lotus"/>
        </w:rPr>
      </w:pPr>
      <w:proofErr w:type="spellStart"/>
      <w:r w:rsidRPr="00693DFF">
        <w:rPr>
          <w:rFonts w:ascii="Times New Roman" w:hAnsi="Times New Roman" w:cs="B Lotus"/>
        </w:rPr>
        <w:t>NDA</w:t>
      </w:r>
      <w:r w:rsidRPr="00693DFF">
        <w:rPr>
          <w:rFonts w:ascii="Times New Roman" w:hAnsi="Times New Roman" w:cs="B Lotus"/>
          <w:vertAlign w:val="subscript"/>
        </w:rPr>
        <w:t>it</w:t>
      </w:r>
      <w:proofErr w:type="spellEnd"/>
      <w:r w:rsidRPr="00693DFF">
        <w:rPr>
          <w:rFonts w:ascii="Times New Roman" w:hAnsi="Times New Roman" w:cs="B Lotus"/>
          <w:vertAlign w:val="subscript"/>
        </w:rPr>
        <w:t xml:space="preserve"> </w:t>
      </w:r>
      <w:r w:rsidRPr="00693DFF">
        <w:rPr>
          <w:rFonts w:ascii="Times New Roman" w:hAnsi="Times New Roman" w:cs="B Lotus"/>
        </w:rPr>
        <w:t>= α</w:t>
      </w:r>
      <w:r w:rsidRPr="00693DFF">
        <w:rPr>
          <w:rFonts w:ascii="Times New Roman" w:hAnsi="Times New Roman" w:cs="B Lotus"/>
          <w:vertAlign w:val="subscript"/>
        </w:rPr>
        <w:t>1</w:t>
      </w:r>
      <w:r w:rsidRPr="00693DFF">
        <w:rPr>
          <w:rFonts w:ascii="Times New Roman" w:hAnsi="Times New Roman" w:cs="B Lotus"/>
        </w:rPr>
        <w:t xml:space="preserve"> (</w:t>
      </w:r>
      <w:r w:rsidRPr="00693DFF">
        <w:rPr>
          <w:rFonts w:ascii="Times New Roman" w:hAnsi="Times New Roman" w:cs="B Lotus"/>
          <w:noProof/>
          <w:position w:val="-32"/>
        </w:rPr>
        <w:drawing>
          <wp:inline distT="0" distB="0" distL="0" distR="0">
            <wp:extent cx="4095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47675"/>
                    </a:xfrm>
                    <a:prstGeom prst="rect">
                      <a:avLst/>
                    </a:prstGeom>
                    <a:noFill/>
                    <a:ln>
                      <a:noFill/>
                    </a:ln>
                  </pic:spPr>
                </pic:pic>
              </a:graphicData>
            </a:graphic>
          </wp:inline>
        </w:drawing>
      </w:r>
      <w:r w:rsidRPr="00693DFF">
        <w:rPr>
          <w:rFonts w:ascii="Times New Roman" w:hAnsi="Times New Roman" w:cs="B Lotus"/>
        </w:rPr>
        <w:t>) + α</w:t>
      </w:r>
      <w:r w:rsidRPr="00693DFF">
        <w:rPr>
          <w:rFonts w:ascii="Times New Roman" w:hAnsi="Times New Roman" w:cs="B Lotus"/>
          <w:vertAlign w:val="subscript"/>
        </w:rPr>
        <w:t>2</w:t>
      </w:r>
      <w:r w:rsidRPr="00693DFF">
        <w:rPr>
          <w:rFonts w:ascii="Times New Roman" w:hAnsi="Times New Roman" w:cs="B Lotus"/>
        </w:rPr>
        <w:t xml:space="preserve"> (</w:t>
      </w:r>
      <w:r w:rsidRPr="00693DFF">
        <w:rPr>
          <w:rFonts w:ascii="Times New Roman" w:hAnsi="Times New Roman" w:cs="B Lotus"/>
          <w:noProof/>
          <w:position w:val="-28"/>
        </w:rPr>
        <w:drawing>
          <wp:inline distT="0" distB="0" distL="0" distR="0">
            <wp:extent cx="11239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428625"/>
                    </a:xfrm>
                    <a:prstGeom prst="rect">
                      <a:avLst/>
                    </a:prstGeom>
                    <a:noFill/>
                    <a:ln>
                      <a:noFill/>
                    </a:ln>
                  </pic:spPr>
                </pic:pic>
              </a:graphicData>
            </a:graphic>
          </wp:inline>
        </w:drawing>
      </w:r>
      <w:r w:rsidRPr="00693DFF">
        <w:rPr>
          <w:rFonts w:ascii="Times New Roman" w:hAnsi="Times New Roman" w:cs="B Lotus"/>
        </w:rPr>
        <w:t>) + α</w:t>
      </w:r>
      <w:r w:rsidRPr="00693DFF">
        <w:rPr>
          <w:rFonts w:ascii="Times New Roman" w:hAnsi="Times New Roman" w:cs="B Lotus"/>
          <w:vertAlign w:val="subscript"/>
        </w:rPr>
        <w:t>3</w:t>
      </w:r>
      <w:r w:rsidRPr="00693DFF">
        <w:rPr>
          <w:rFonts w:ascii="Times New Roman" w:hAnsi="Times New Roman" w:cs="B Lotus"/>
        </w:rPr>
        <w:t xml:space="preserve"> (</w:t>
      </w:r>
      <w:r w:rsidRPr="00693DFF">
        <w:rPr>
          <w:rFonts w:ascii="Times New Roman" w:hAnsi="Times New Roman" w:cs="B Lotus"/>
          <w:noProof/>
          <w:position w:val="-32"/>
        </w:rPr>
        <w:drawing>
          <wp:inline distT="0" distB="0" distL="0" distR="0">
            <wp:extent cx="4286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57200"/>
                    </a:xfrm>
                    <a:prstGeom prst="rect">
                      <a:avLst/>
                    </a:prstGeom>
                    <a:noFill/>
                    <a:ln>
                      <a:noFill/>
                    </a:ln>
                  </pic:spPr>
                </pic:pic>
              </a:graphicData>
            </a:graphic>
          </wp:inline>
        </w:drawing>
      </w:r>
      <w:r w:rsidRPr="00693DFF">
        <w:rPr>
          <w:rFonts w:ascii="Times New Roman" w:hAnsi="Times New Roman" w:cs="B Lotus"/>
        </w:rPr>
        <w:t>)</w:t>
      </w:r>
      <w:r w:rsidRPr="00693DFF">
        <w:rPr>
          <w:rFonts w:ascii="Times New Roman" w:hAnsi="Times New Roman" w:cs="B Lotus" w:hint="cs"/>
          <w:rtl/>
        </w:rPr>
        <w:t xml:space="preserve">             </w:t>
      </w:r>
    </w:p>
    <w:p w:rsidR="00316F8B" w:rsidRPr="00C13358" w:rsidRDefault="00316F8B" w:rsidP="00316F8B">
      <w:pPr>
        <w:bidi/>
        <w:spacing w:after="0" w:line="360" w:lineRule="auto"/>
        <w:jc w:val="lowKashida"/>
        <w:rPr>
          <w:rFonts w:asciiTheme="majorBidi" w:eastAsia="Times New Roman" w:hAnsiTheme="majorBidi" w:cs="B Lotus"/>
          <w:sz w:val="26"/>
          <w:szCs w:val="26"/>
        </w:rPr>
      </w:pPr>
      <w:r w:rsidRPr="00C13358">
        <w:rPr>
          <w:rFonts w:ascii="Calibri" w:eastAsia="Times New Roman" w:hAnsi="Calibri" w:cs="B Lotus" w:hint="cs"/>
          <w:sz w:val="26"/>
          <w:szCs w:val="26"/>
          <w:rtl/>
          <w:lang w:bidi="fa-IR"/>
        </w:rPr>
        <w:t>در مرحله آخر اقلام</w:t>
      </w:r>
      <w:r w:rsidRPr="00C13358">
        <w:rPr>
          <w:rFonts w:ascii="Calibri" w:eastAsia="Times New Roman" w:hAnsi="Calibri" w:cs="B Lotus" w:hint="cs"/>
          <w:sz w:val="26"/>
          <w:szCs w:val="26"/>
          <w:lang w:bidi="fa-IR"/>
        </w:rPr>
        <w:t xml:space="preserve"> </w:t>
      </w:r>
      <w:r w:rsidRPr="00C13358">
        <w:rPr>
          <w:rFonts w:ascii="Calibri" w:eastAsia="Times New Roman" w:hAnsi="Calibri" w:cs="B Lotus" w:hint="cs"/>
          <w:sz w:val="26"/>
          <w:szCs w:val="26"/>
          <w:rtl/>
          <w:lang w:bidi="fa-IR"/>
        </w:rPr>
        <w:t>تعهدي</w:t>
      </w:r>
      <w:r w:rsidRPr="00C13358">
        <w:rPr>
          <w:rFonts w:ascii="Calibri" w:eastAsia="Times New Roman" w:hAnsi="Calibri" w:cs="B Lotus" w:hint="cs"/>
          <w:sz w:val="26"/>
          <w:szCs w:val="26"/>
          <w:lang w:bidi="fa-IR"/>
        </w:rPr>
        <w:t xml:space="preserve"> </w:t>
      </w:r>
      <w:r w:rsidRPr="00C13358">
        <w:rPr>
          <w:rFonts w:ascii="Calibri" w:eastAsia="Times New Roman" w:hAnsi="Calibri" w:cs="B Lotus" w:hint="cs"/>
          <w:sz w:val="26"/>
          <w:szCs w:val="26"/>
          <w:rtl/>
          <w:lang w:bidi="fa-IR"/>
        </w:rPr>
        <w:t>اختیاري</w:t>
      </w:r>
      <w:r w:rsidRPr="00C13358">
        <w:rPr>
          <w:rFonts w:ascii="Times New Roman" w:eastAsia="Times New Roman" w:hAnsi="Times New Roman" w:cs="B Lotus"/>
          <w:sz w:val="26"/>
          <w:szCs w:val="26"/>
          <w:lang w:bidi="fa-IR"/>
        </w:rPr>
        <w:t>(DA)</w:t>
      </w:r>
      <w:r w:rsidRPr="00C13358">
        <w:rPr>
          <w:rFonts w:ascii="Calibri" w:eastAsia="Times New Roman" w:hAnsi="Calibri" w:cs="B Lotus" w:hint="cs"/>
          <w:sz w:val="26"/>
          <w:szCs w:val="26"/>
          <w:rtl/>
          <w:lang w:bidi="fa-IR"/>
        </w:rPr>
        <w:t xml:space="preserve"> به شرح زیر</w:t>
      </w:r>
      <w:r w:rsidRPr="00C13358">
        <w:rPr>
          <w:rFonts w:ascii="Calibri" w:eastAsia="Times New Roman" w:hAnsi="Calibri" w:cs="B Lotus" w:hint="cs"/>
          <w:sz w:val="26"/>
          <w:szCs w:val="26"/>
          <w:lang w:bidi="fa-IR"/>
        </w:rPr>
        <w:t xml:space="preserve"> </w:t>
      </w:r>
      <w:r w:rsidRPr="00C13358">
        <w:rPr>
          <w:rFonts w:ascii="Calibri" w:eastAsia="Times New Roman" w:hAnsi="Calibri" w:cs="B Lotus" w:hint="cs"/>
          <w:sz w:val="26"/>
          <w:szCs w:val="26"/>
          <w:rtl/>
          <w:lang w:bidi="fa-IR"/>
        </w:rPr>
        <w:t>محاسبه</w:t>
      </w:r>
      <w:r w:rsidRPr="00C13358">
        <w:rPr>
          <w:rFonts w:ascii="Calibri" w:eastAsia="Times New Roman" w:hAnsi="Calibri" w:cs="B Lotus" w:hint="cs"/>
          <w:sz w:val="26"/>
          <w:szCs w:val="26"/>
          <w:lang w:bidi="fa-IR"/>
        </w:rPr>
        <w:t xml:space="preserve"> </w:t>
      </w:r>
      <w:r w:rsidRPr="00C13358">
        <w:rPr>
          <w:rFonts w:ascii="Calibri" w:eastAsia="Times New Roman" w:hAnsi="Calibri" w:cs="B Lotus" w:hint="cs"/>
          <w:sz w:val="26"/>
          <w:szCs w:val="26"/>
          <w:rtl/>
          <w:lang w:bidi="fa-IR"/>
        </w:rPr>
        <w:t>می</w:t>
      </w:r>
      <w:r w:rsidRPr="00C13358">
        <w:rPr>
          <w:rFonts w:ascii="Calibri" w:eastAsia="Times New Roman" w:hAnsi="Calibri" w:cs="B Lotus" w:hint="cs"/>
          <w:sz w:val="26"/>
          <w:szCs w:val="26"/>
          <w:lang w:bidi="fa-IR"/>
        </w:rPr>
        <w:t xml:space="preserve"> </w:t>
      </w:r>
      <w:r w:rsidRPr="00C13358">
        <w:rPr>
          <w:rFonts w:ascii="Calibri" w:eastAsia="Times New Roman" w:hAnsi="Calibri" w:cs="B Lotus" w:hint="cs"/>
          <w:sz w:val="26"/>
          <w:szCs w:val="26"/>
          <w:rtl/>
          <w:lang w:bidi="fa-IR"/>
        </w:rPr>
        <w:t>شود:</w:t>
      </w:r>
      <w:r w:rsidRPr="00C13358">
        <w:rPr>
          <w:rFonts w:ascii="Calibri" w:eastAsia="Times New Roman" w:hAnsi="Calibri" w:cs="B Lotus" w:hint="cs"/>
          <w:sz w:val="26"/>
          <w:szCs w:val="26"/>
          <w:lang w:bidi="fa-IR"/>
        </w:rPr>
        <w:t xml:space="preserve"> </w:t>
      </w:r>
    </w:p>
    <w:p w:rsidR="00316F8B" w:rsidRPr="00693DFF" w:rsidRDefault="00316F8B" w:rsidP="00316F8B">
      <w:pPr>
        <w:rPr>
          <w:rFonts w:asciiTheme="majorBidi" w:hAnsiTheme="majorBidi" w:cs="B Lotus"/>
          <w:lang w:bidi="fa-IR"/>
        </w:rPr>
      </w:pPr>
      <w:r w:rsidRPr="00693DFF">
        <w:rPr>
          <w:rFonts w:asciiTheme="majorBidi" w:hAnsiTheme="majorBidi" w:cs="B Lotus"/>
          <w:lang w:bidi="fa-IR"/>
        </w:rPr>
        <w:t>DA = TA – NDA</w:t>
      </w:r>
    </w:p>
    <w:p w:rsidR="00316F8B" w:rsidRPr="00F85D52" w:rsidRDefault="00316F8B" w:rsidP="00316F8B">
      <w:pPr>
        <w:spacing w:after="0" w:line="240" w:lineRule="auto"/>
        <w:jc w:val="right"/>
        <w:rPr>
          <w:rFonts w:ascii="Times New Roman" w:hAnsi="Times New Roman" w:cs="B Lotus"/>
          <w:b/>
          <w:bCs/>
          <w:sz w:val="28"/>
          <w:szCs w:val="28"/>
        </w:rPr>
      </w:pPr>
      <w:r w:rsidRPr="00F85D52">
        <w:rPr>
          <w:rFonts w:ascii="Times New Roman" w:hAnsi="Times New Roman" w:cs="B Lotus" w:hint="cs"/>
          <w:b/>
          <w:bCs/>
          <w:sz w:val="28"/>
          <w:szCs w:val="28"/>
          <w:rtl/>
        </w:rPr>
        <w:t>متغیر مستقل</w:t>
      </w:r>
    </w:p>
    <w:p w:rsidR="00316F8B" w:rsidRPr="00C13358" w:rsidRDefault="00316F8B" w:rsidP="00316F8B">
      <w:pPr>
        <w:spacing w:after="0" w:line="240" w:lineRule="auto"/>
        <w:jc w:val="right"/>
        <w:rPr>
          <w:rFonts w:ascii="Times New Roman" w:hAnsi="Times New Roman" w:cs="B Lotus"/>
          <w:b/>
          <w:bCs/>
          <w:sz w:val="26"/>
          <w:szCs w:val="26"/>
          <w:rtl/>
        </w:rPr>
      </w:pPr>
      <w:r w:rsidRPr="00C13358">
        <w:rPr>
          <w:rFonts w:ascii="Times New Roman" w:hAnsi="Times New Roman" w:cs="B Lotus" w:hint="cs"/>
          <w:sz w:val="26"/>
          <w:szCs w:val="26"/>
          <w:rtl/>
        </w:rPr>
        <w:lastRenderedPageBreak/>
        <w:t xml:space="preserve">        متغیرهای مستقل این پژوهش، شاخص های مربوط به فرصت های سرمایه گذاری هستند که به شرح زیرمحاسبه خواهندشد.  </w:t>
      </w:r>
    </w:p>
    <w:p w:rsidR="00316F8B" w:rsidRPr="00C13358" w:rsidRDefault="00316F8B" w:rsidP="00316F8B">
      <w:pPr>
        <w:spacing w:line="240" w:lineRule="auto"/>
        <w:ind w:left="-55"/>
        <w:contextualSpacing/>
        <w:jc w:val="right"/>
        <w:rPr>
          <w:rFonts w:cs="B Lotus"/>
          <w:b/>
          <w:bCs/>
          <w:sz w:val="26"/>
          <w:szCs w:val="26"/>
          <w:rtl/>
        </w:rPr>
      </w:pPr>
      <w:r w:rsidRPr="00C13358">
        <w:rPr>
          <w:rFonts w:cs="B Lotus" w:hint="cs"/>
          <w:b/>
          <w:bCs/>
          <w:sz w:val="26"/>
          <w:szCs w:val="26"/>
          <w:rtl/>
        </w:rPr>
        <w:t>فرصت های سرمایه  گذاری</w:t>
      </w:r>
    </w:p>
    <w:p w:rsidR="00410D4C" w:rsidRDefault="00316F8B" w:rsidP="00410D4C">
      <w:pPr>
        <w:autoSpaceDE w:val="0"/>
        <w:autoSpaceDN w:val="0"/>
        <w:bidi/>
        <w:adjustRightInd w:val="0"/>
        <w:spacing w:line="240" w:lineRule="auto"/>
        <w:jc w:val="lowKashida"/>
        <w:rPr>
          <w:rFonts w:ascii="TimesNewRomanPSMT" w:hAnsi="TimesNewRomanPSMT" w:cs="B Lotus"/>
          <w:sz w:val="26"/>
          <w:szCs w:val="26"/>
        </w:rPr>
      </w:pPr>
      <w:r w:rsidRPr="00C13358">
        <w:rPr>
          <w:rFonts w:ascii="TimesNewRomanPSMT" w:hAnsi="TimesNewRomanPSMT" w:cs="B Lotus" w:hint="cs"/>
          <w:sz w:val="26"/>
          <w:szCs w:val="26"/>
          <w:rtl/>
        </w:rPr>
        <w:t xml:space="preserve">       براي محاسبه فرصت هاي سرمایه گذاري با توجه به پژوهش هاي فردیناند و بارچ (2000)، ابر و همکاران (2010) و هواکیمیان و همکاران (2009) از دو معیار نسبت ارزش بازار سهام به ارزش دفتري سهام، نسبت کیو توبین استفاده شده است. فرصت هاي سرمایه گذاري یک متغیر غیر قابل مشاهده است و در مورد شاخص فرصت</w:t>
      </w:r>
      <w:r w:rsidRPr="00C13358">
        <w:rPr>
          <w:rFonts w:ascii="TimesNewRomanPSMT" w:hAnsi="TimesNewRomanPSMT" w:cs="B Lotus" w:hint="cs"/>
          <w:sz w:val="26"/>
          <w:szCs w:val="26"/>
          <w:rtl/>
        </w:rPr>
        <w:softHyphen/>
        <w:t xml:space="preserve">هاي سرمایه گذاري به عنوان یک شاخص قابل اعتماد اتفاق نظر وجود ندارد. نسبت های نامبرده بدین صورت با فرصتهاي سرمایه گذاري در ارتباط است که اختلاف بین ارزش بازار و دفتري دارایی ها، بدهی ها و حقوق صاحبان سهام نقش مهمی را در رشد آتی شرکت ایفا می کند و ارزش فرصت هاي سرمایه گذاري آتی شرکت را منعکس می کند.                                          </w:t>
      </w:r>
    </w:p>
    <w:p w:rsidR="00316F8B" w:rsidRPr="00C13358" w:rsidRDefault="00316F8B" w:rsidP="00410D4C">
      <w:pPr>
        <w:autoSpaceDE w:val="0"/>
        <w:autoSpaceDN w:val="0"/>
        <w:bidi/>
        <w:adjustRightInd w:val="0"/>
        <w:spacing w:line="240" w:lineRule="auto"/>
        <w:jc w:val="lowKashida"/>
        <w:rPr>
          <w:rFonts w:ascii="Calibri" w:eastAsia="Times New Roman" w:hAnsi="Calibri" w:cs="B Lotus"/>
          <w:b/>
          <w:bCs/>
          <w:sz w:val="26"/>
          <w:szCs w:val="26"/>
          <w:lang w:bidi="fa-IR"/>
        </w:rPr>
      </w:pPr>
      <w:r w:rsidRPr="00C13358">
        <w:rPr>
          <w:rFonts w:ascii="TimesNewRomanPSMT" w:hAnsi="TimesNewRomanPSMT" w:cs="B Lotus" w:hint="cs"/>
          <w:sz w:val="26"/>
          <w:szCs w:val="26"/>
          <w:rtl/>
        </w:rPr>
        <w:t xml:space="preserve">    </w:t>
      </w:r>
      <w:r w:rsidRPr="00C13358">
        <w:rPr>
          <w:rFonts w:cs="B Lotus" w:hint="cs"/>
          <w:b/>
          <w:bCs/>
          <w:sz w:val="26"/>
          <w:szCs w:val="26"/>
          <w:rtl/>
        </w:rPr>
        <w:t>نسبت</w:t>
      </w:r>
      <w:r w:rsidRPr="00C13358">
        <w:rPr>
          <w:rFonts w:cs="B Lotus"/>
          <w:b/>
          <w:bCs/>
          <w:sz w:val="26"/>
          <w:szCs w:val="26"/>
          <w:rtl/>
        </w:rPr>
        <w:t xml:space="preserve"> </w:t>
      </w:r>
      <w:r w:rsidRPr="00C13358">
        <w:rPr>
          <w:rFonts w:cs="B Lotus" w:hint="cs"/>
          <w:b/>
          <w:bCs/>
          <w:sz w:val="26"/>
          <w:szCs w:val="26"/>
          <w:rtl/>
        </w:rPr>
        <w:t>ارزش</w:t>
      </w:r>
      <w:r w:rsidRPr="00C13358">
        <w:rPr>
          <w:rFonts w:cs="B Lotus"/>
          <w:b/>
          <w:bCs/>
          <w:sz w:val="26"/>
          <w:szCs w:val="26"/>
          <w:rtl/>
        </w:rPr>
        <w:t xml:space="preserve"> </w:t>
      </w:r>
      <w:r w:rsidRPr="00C13358">
        <w:rPr>
          <w:rFonts w:cs="B Lotus" w:hint="cs"/>
          <w:b/>
          <w:bCs/>
          <w:sz w:val="26"/>
          <w:szCs w:val="26"/>
          <w:rtl/>
        </w:rPr>
        <w:t>بازار</w:t>
      </w:r>
      <w:r w:rsidRPr="00C13358">
        <w:rPr>
          <w:rFonts w:cs="B Lotus"/>
          <w:b/>
          <w:bCs/>
          <w:sz w:val="26"/>
          <w:szCs w:val="26"/>
          <w:rtl/>
        </w:rPr>
        <w:t xml:space="preserve"> </w:t>
      </w:r>
      <w:r w:rsidRPr="00C13358">
        <w:rPr>
          <w:rFonts w:cs="B Lotus" w:hint="cs"/>
          <w:b/>
          <w:bCs/>
          <w:sz w:val="26"/>
          <w:szCs w:val="26"/>
          <w:rtl/>
        </w:rPr>
        <w:t>به</w:t>
      </w:r>
      <w:r w:rsidRPr="00C13358">
        <w:rPr>
          <w:rFonts w:cs="B Lotus"/>
          <w:b/>
          <w:bCs/>
          <w:sz w:val="26"/>
          <w:szCs w:val="26"/>
          <w:rtl/>
        </w:rPr>
        <w:t xml:space="preserve"> </w:t>
      </w:r>
      <w:r w:rsidRPr="00C13358">
        <w:rPr>
          <w:rFonts w:cs="B Lotus" w:hint="cs"/>
          <w:b/>
          <w:bCs/>
          <w:sz w:val="26"/>
          <w:szCs w:val="26"/>
          <w:rtl/>
        </w:rPr>
        <w:t>ارزش</w:t>
      </w:r>
      <w:r w:rsidRPr="00C13358">
        <w:rPr>
          <w:rFonts w:cs="B Lotus"/>
          <w:b/>
          <w:bCs/>
          <w:sz w:val="26"/>
          <w:szCs w:val="26"/>
          <w:rtl/>
        </w:rPr>
        <w:t xml:space="preserve"> </w:t>
      </w:r>
      <w:r w:rsidRPr="00C13358">
        <w:rPr>
          <w:rFonts w:cs="B Lotus" w:hint="cs"/>
          <w:b/>
          <w:bCs/>
          <w:sz w:val="26"/>
          <w:szCs w:val="26"/>
          <w:rtl/>
        </w:rPr>
        <w:t>دفتري</w:t>
      </w:r>
      <w:r w:rsidRPr="00C13358">
        <w:rPr>
          <w:rFonts w:cs="B Lotus"/>
          <w:b/>
          <w:bCs/>
          <w:sz w:val="26"/>
          <w:szCs w:val="26"/>
          <w:rtl/>
        </w:rPr>
        <w:t xml:space="preserve"> </w:t>
      </w:r>
      <w:r w:rsidRPr="00C13358">
        <w:rPr>
          <w:rFonts w:cs="B Lotus" w:hint="cs"/>
          <w:b/>
          <w:bCs/>
          <w:sz w:val="26"/>
          <w:szCs w:val="26"/>
          <w:rtl/>
        </w:rPr>
        <w:t>سهام</w:t>
      </w:r>
    </w:p>
    <w:p w:rsidR="00316F8B" w:rsidRPr="00C13358" w:rsidRDefault="00316F8B" w:rsidP="00316F8B">
      <w:pPr>
        <w:spacing w:line="240" w:lineRule="auto"/>
        <w:jc w:val="both"/>
        <w:rPr>
          <w:rFonts w:cs="B Lotus"/>
          <w:sz w:val="26"/>
          <w:szCs w:val="26"/>
        </w:rPr>
      </w:pPr>
      <w:r w:rsidRPr="00C13358">
        <w:rPr>
          <w:rFonts w:ascii="Calibri" w:eastAsia="Times New Roman" w:hAnsi="Calibri" w:cs="B Lotus" w:hint="cs"/>
          <w:sz w:val="26"/>
          <w:szCs w:val="26"/>
          <w:rtl/>
          <w:lang w:bidi="fa-IR"/>
        </w:rPr>
        <w:t xml:space="preserve">        این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نسبت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از</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معیارهاي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فرصتهاي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پژوهشی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که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توسط</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لوپز</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و</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ویسنته</w:t>
      </w:r>
      <w:r w:rsidRPr="00C13358">
        <w:rPr>
          <w:rFonts w:ascii="Calibri" w:eastAsia="Times New Roman" w:hAnsi="Calibri" w:cs="B Lotus"/>
          <w:sz w:val="26"/>
          <w:szCs w:val="26"/>
          <w:rtl/>
          <w:lang w:bidi="fa-IR"/>
        </w:rPr>
        <w:t xml:space="preserve"> (2010) </w:t>
      </w:r>
      <w:r w:rsidRPr="00C13358">
        <w:rPr>
          <w:rFonts w:ascii="Calibri" w:eastAsia="Times New Roman" w:hAnsi="Calibri" w:cs="B Lotus" w:hint="cs"/>
          <w:sz w:val="26"/>
          <w:szCs w:val="26"/>
          <w:rtl/>
          <w:lang w:bidi="fa-IR"/>
        </w:rPr>
        <w:t>و</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آدام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و</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گویال</w:t>
      </w:r>
      <w:r w:rsidRPr="00C13358">
        <w:rPr>
          <w:rFonts w:ascii="Calibri" w:eastAsia="Times New Roman" w:hAnsi="Calibri" w:cs="B Lotus"/>
          <w:sz w:val="26"/>
          <w:szCs w:val="26"/>
          <w:rtl/>
          <w:lang w:bidi="fa-IR"/>
        </w:rPr>
        <w:t xml:space="preserve"> (2008) </w:t>
      </w:r>
      <w:r w:rsidRPr="00C13358">
        <w:rPr>
          <w:rFonts w:ascii="Calibri" w:eastAsia="Times New Roman" w:hAnsi="Calibri" w:cs="B Lotus" w:hint="cs"/>
          <w:sz w:val="26"/>
          <w:szCs w:val="26"/>
          <w:rtl/>
          <w:lang w:bidi="fa-IR"/>
        </w:rPr>
        <w:t>انجام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گردید،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از</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نسبت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بازار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دفتري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سهام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عنوان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شاخصی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مناسب</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براي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اندازه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گیري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سطح</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فرصتهاي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استفاده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منطق</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استفاده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از</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نسبت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بازار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سهام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دفتري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سهام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که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شرکتی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که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داراي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فرصت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بیشتر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است،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مورد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انتظار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سهام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توسط</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بازار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بازتاب</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داده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شود،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اما</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دفتري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انعکاس</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داده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نمی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شود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تفاوت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بازار</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و</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دفتري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تقریبی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از</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فرصت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هاي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سرمایه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گذاري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پیش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روي</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شرکت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فراهم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سازد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پایین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بودن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نسبت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میتواند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بدین</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معنی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باشد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که</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سهام</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شرکت</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فاقد</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ارزش</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بالایی</w:t>
      </w:r>
      <w:r w:rsidRPr="00C13358">
        <w:rPr>
          <w:rFonts w:ascii="Calibri" w:eastAsia="Times New Roman" w:hAnsi="Calibri" w:cs="B Lotus"/>
          <w:sz w:val="26"/>
          <w:szCs w:val="26"/>
          <w:rtl/>
          <w:lang w:bidi="fa-IR"/>
        </w:rPr>
        <w:t xml:space="preserve"> </w:t>
      </w:r>
      <w:r w:rsidRPr="00C13358">
        <w:rPr>
          <w:rFonts w:ascii="Calibri" w:eastAsia="Times New Roman" w:hAnsi="Calibri" w:cs="B Lotus" w:hint="cs"/>
          <w:sz w:val="26"/>
          <w:szCs w:val="26"/>
          <w:rtl/>
          <w:lang w:bidi="fa-IR"/>
        </w:rPr>
        <w:t xml:space="preserve">هستند.                                                                                                          </w:t>
      </w:r>
      <w:r w:rsidRPr="00C13358">
        <w:rPr>
          <w:rFonts w:cs="B Lotus" w:hint="cs"/>
          <w:sz w:val="26"/>
          <w:szCs w:val="26"/>
          <w:rtl/>
        </w:rPr>
        <w:t xml:space="preserve">                </w:t>
      </w:r>
      <w:r w:rsidRPr="00C13358">
        <w:rPr>
          <w:rFonts w:cs="B Lotus"/>
          <w:sz w:val="26"/>
          <w:szCs w:val="26"/>
        </w:rPr>
        <w:t xml:space="preserve">                                                                                                                                                           </w:t>
      </w:r>
    </w:p>
    <w:p w:rsidR="00316F8B" w:rsidRPr="00F85D52" w:rsidRDefault="00316F8B" w:rsidP="00316F8B">
      <w:pPr>
        <w:bidi/>
        <w:spacing w:after="0" w:line="240" w:lineRule="auto"/>
        <w:jc w:val="lowKashida"/>
        <w:rPr>
          <w:rFonts w:ascii="Times New Roman" w:eastAsia="Times New Roman" w:hAnsi="Times New Roman" w:cs="B Lotus"/>
          <w:noProof/>
          <w:sz w:val="26"/>
          <w:szCs w:val="26"/>
          <w:rtl/>
        </w:rPr>
      </w:pPr>
      <w:r w:rsidRPr="00F85D52">
        <w:rPr>
          <w:rFonts w:ascii="Times New Roman" w:eastAsia="Times New Roman" w:hAnsi="Times New Roman" w:cs="B Lotus"/>
          <w:b/>
          <w:bCs/>
          <w:noProof/>
          <w:sz w:val="26"/>
          <w:szCs w:val="26"/>
        </w:rPr>
        <w:t>Q</w:t>
      </w:r>
      <w:r w:rsidRPr="00F85D52">
        <w:rPr>
          <w:rFonts w:ascii="Times New Roman" w:eastAsia="Times New Roman" w:hAnsi="Times New Roman" w:cs="B Lotus" w:hint="cs"/>
          <w:b/>
          <w:bCs/>
          <w:noProof/>
          <w:sz w:val="26"/>
          <w:szCs w:val="26"/>
          <w:rtl/>
        </w:rPr>
        <w:t xml:space="preserve"> </w:t>
      </w:r>
      <w:r w:rsidRPr="00F85D52">
        <w:rPr>
          <w:rFonts w:ascii="Times New Roman" w:eastAsia="Times New Roman" w:hAnsi="Times New Roman" w:cs="B Lotus"/>
          <w:b/>
          <w:bCs/>
          <w:noProof/>
          <w:sz w:val="26"/>
          <w:szCs w:val="26"/>
          <w:rtl/>
        </w:rPr>
        <w:t>توب</w:t>
      </w:r>
      <w:r w:rsidRPr="00F85D52">
        <w:rPr>
          <w:rFonts w:ascii="Times New Roman" w:eastAsia="Times New Roman" w:hAnsi="Times New Roman" w:cs="B Lotus" w:hint="cs"/>
          <w:b/>
          <w:bCs/>
          <w:noProof/>
          <w:sz w:val="26"/>
          <w:szCs w:val="26"/>
          <w:rtl/>
        </w:rPr>
        <w:t>ی</w:t>
      </w:r>
      <w:r w:rsidRPr="00F85D52">
        <w:rPr>
          <w:rFonts w:ascii="Times New Roman" w:eastAsia="Times New Roman" w:hAnsi="Times New Roman" w:cs="B Lotus" w:hint="eastAsia"/>
          <w:b/>
          <w:bCs/>
          <w:noProof/>
          <w:sz w:val="26"/>
          <w:szCs w:val="26"/>
          <w:rtl/>
        </w:rPr>
        <w:t>ن</w:t>
      </w:r>
      <w:r w:rsidRPr="00F85D52">
        <w:rPr>
          <w:rFonts w:ascii="Times New Roman" w:eastAsia="Times New Roman" w:hAnsi="Times New Roman" w:cs="B Lotus"/>
          <w:noProof/>
          <w:sz w:val="26"/>
          <w:szCs w:val="26"/>
          <w:rtl/>
        </w:rPr>
        <w:t xml:space="preserve"> </w:t>
      </w:r>
    </w:p>
    <w:p w:rsidR="00316F8B" w:rsidRPr="00C13358" w:rsidRDefault="00316F8B" w:rsidP="00316F8B">
      <w:pPr>
        <w:bidi/>
        <w:spacing w:after="0" w:line="240" w:lineRule="auto"/>
        <w:jc w:val="lowKashida"/>
        <w:rPr>
          <w:rFonts w:ascii="Times New Roman" w:eastAsia="Times New Roman" w:hAnsi="Times New Roman" w:cs="B Lotus"/>
          <w:noProof/>
          <w:sz w:val="26"/>
          <w:szCs w:val="26"/>
        </w:rPr>
      </w:pPr>
      <w:r w:rsidRPr="00C13358">
        <w:rPr>
          <w:rFonts w:ascii="Times New Roman" w:eastAsia="Times New Roman" w:hAnsi="Times New Roman" w:cs="B Lotus" w:hint="cs"/>
          <w:noProof/>
          <w:sz w:val="26"/>
          <w:szCs w:val="26"/>
          <w:rtl/>
        </w:rPr>
        <w:t xml:space="preserve">       </w:t>
      </w:r>
      <w:r w:rsidRPr="00C13358">
        <w:rPr>
          <w:rFonts w:ascii="Times New Roman" w:eastAsia="Times New Roman" w:hAnsi="Times New Roman" w:cs="B Lotus" w:hint="eastAsia"/>
          <w:noProof/>
          <w:sz w:val="26"/>
          <w:szCs w:val="26"/>
          <w:rtl/>
        </w:rPr>
        <w:t>نسبت</w:t>
      </w:r>
      <w:r w:rsidRPr="00C13358">
        <w:rPr>
          <w:rFonts w:ascii="Times New Roman" w:eastAsia="Times New Roman" w:hAnsi="Times New Roman" w:cs="B Lotus"/>
          <w:noProof/>
          <w:sz w:val="26"/>
          <w:szCs w:val="26"/>
          <w:rtl/>
        </w:rPr>
        <w:t xml:space="preserve">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hint="eastAsia"/>
          <w:noProof/>
          <w:sz w:val="26"/>
          <w:szCs w:val="26"/>
          <w:rtl/>
        </w:rPr>
        <w:t>ک</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از مع</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hint="eastAsia"/>
          <w:noProof/>
          <w:sz w:val="26"/>
          <w:szCs w:val="26"/>
          <w:rtl/>
        </w:rPr>
        <w:t>ارها</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نو</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hint="eastAsia"/>
          <w:noProof/>
          <w:sz w:val="26"/>
          <w:szCs w:val="26"/>
          <w:rtl/>
        </w:rPr>
        <w:t>ن</w:t>
      </w:r>
      <w:r w:rsidRPr="00C13358">
        <w:rPr>
          <w:rFonts w:ascii="Times New Roman" w:eastAsia="Times New Roman" w:hAnsi="Times New Roman" w:cs="B Lotus"/>
          <w:noProof/>
          <w:sz w:val="26"/>
          <w:szCs w:val="26"/>
          <w:rtl/>
        </w:rPr>
        <w:t xml:space="preserve"> ارز</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hint="eastAsia"/>
          <w:noProof/>
          <w:sz w:val="26"/>
          <w:szCs w:val="26"/>
          <w:rtl/>
        </w:rPr>
        <w:t>اب</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عملکرد شرکت م</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باشد که از طريق تقسيم ارزش بازار</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شرکت به ارزش دفتري يا ارزش جايگزيني دارائي هاي شرکت بدست م</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آ</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hint="eastAsia"/>
          <w:noProof/>
          <w:sz w:val="26"/>
          <w:szCs w:val="26"/>
          <w:rtl/>
        </w:rPr>
        <w:t>د</w:t>
      </w:r>
      <w:r w:rsidRPr="00C13358">
        <w:rPr>
          <w:rFonts w:ascii="Times New Roman" w:eastAsia="Times New Roman" w:hAnsi="Times New Roman" w:cs="B Lotus"/>
          <w:noProof/>
          <w:sz w:val="26"/>
          <w:szCs w:val="26"/>
          <w:rtl/>
        </w:rPr>
        <w:t>. اين نسبت توسط آقاي جيمز توبين در تجزيه و تحليل ها</w:t>
      </w:r>
      <w:r w:rsidRPr="00C13358">
        <w:rPr>
          <w:rFonts w:ascii="Times New Roman" w:eastAsia="Times New Roman" w:hAnsi="Times New Roman" w:cs="B Lotus" w:hint="cs"/>
          <w:noProof/>
          <w:sz w:val="26"/>
          <w:szCs w:val="26"/>
          <w:rtl/>
        </w:rPr>
        <w:t>ی</w:t>
      </w:r>
      <w:r w:rsidRPr="00C13358">
        <w:rPr>
          <w:rFonts w:ascii="Times New Roman" w:eastAsia="Times New Roman" w:hAnsi="Times New Roman" w:cs="B Lotus"/>
          <w:noProof/>
          <w:sz w:val="26"/>
          <w:szCs w:val="26"/>
          <w:rtl/>
        </w:rPr>
        <w:t xml:space="preserve"> اقتصاد کلان بمنظور پيش بيني آينده فعاليت هاي سرما</w:t>
      </w:r>
      <w:r w:rsidRPr="00C13358">
        <w:rPr>
          <w:rFonts w:ascii="Times New Roman" w:eastAsia="Times New Roman" w:hAnsi="Times New Roman" w:cs="B Lotus" w:hint="eastAsia"/>
          <w:noProof/>
          <w:sz w:val="26"/>
          <w:szCs w:val="26"/>
          <w:rtl/>
        </w:rPr>
        <w:t>يه</w:t>
      </w:r>
      <w:r w:rsidRPr="00C13358">
        <w:rPr>
          <w:rFonts w:ascii="Times New Roman" w:eastAsia="Times New Roman" w:hAnsi="Times New Roman" w:cs="B Lotus"/>
          <w:noProof/>
          <w:sz w:val="26"/>
          <w:szCs w:val="26"/>
          <w:rtl/>
        </w:rPr>
        <w:t xml:space="preserve"> گذاري در سال 1978 مطرح شد. هدف وي برقراري يک رابطه علت و معلومي بين شاخص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و ميزان سرمايه گذاري انجام شده توسط شرکت بود. اگر شاخص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محاسبه شده براي شرکت بازار بزرگتر از يک باشد، انگيزه زيادي براي سرمايه گذاري وجود دارد، بعبارتي نسبت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w:t>
      </w:r>
      <w:r w:rsidRPr="00C13358">
        <w:rPr>
          <w:rFonts w:ascii="Times New Roman" w:eastAsia="Times New Roman" w:hAnsi="Times New Roman" w:cs="B Lotus" w:hint="eastAsia"/>
          <w:noProof/>
          <w:sz w:val="26"/>
          <w:szCs w:val="26"/>
          <w:rtl/>
        </w:rPr>
        <w:t>بالا،</w:t>
      </w:r>
      <w:r w:rsidRPr="00C13358">
        <w:rPr>
          <w:rFonts w:ascii="Times New Roman" w:eastAsia="Times New Roman" w:hAnsi="Times New Roman" w:cs="B Lotus"/>
          <w:noProof/>
          <w:sz w:val="26"/>
          <w:szCs w:val="26"/>
          <w:rtl/>
        </w:rPr>
        <w:t xml:space="preserve"> معمولاً نشانة ارزشمندي فرصت هاي رشد شرکت مي باشد. اگر نسبت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کوچکتر از يک باشد سرمايه گذاري متوقف مي شود. در صورتي که شرکت از تمامي فرصت هاي سرمايه گذاري بهره برداري کند ارزش نهايي </w:t>
      </w:r>
      <w:r w:rsidRPr="00C13358">
        <w:rPr>
          <w:rFonts w:ascii="Times New Roman" w:eastAsia="Times New Roman" w:hAnsi="Times New Roman" w:cs="B Lotus"/>
          <w:noProof/>
          <w:sz w:val="26"/>
          <w:szCs w:val="26"/>
        </w:rPr>
        <w:t>Q</w:t>
      </w:r>
      <w:r w:rsidRPr="00C13358">
        <w:rPr>
          <w:rFonts w:ascii="Times New Roman" w:eastAsia="Times New Roman" w:hAnsi="Times New Roman" w:cs="B Lotus"/>
          <w:noProof/>
          <w:sz w:val="26"/>
          <w:szCs w:val="26"/>
          <w:rtl/>
        </w:rPr>
        <w:t xml:space="preserve"> توبين بسوي عدد واحد يک ميل پيدا مي کند.</w:t>
      </w:r>
    </w:p>
    <w:p w:rsidR="00316F8B" w:rsidRPr="00C13358" w:rsidRDefault="00316F8B" w:rsidP="00316F8B">
      <w:pPr>
        <w:bidi/>
        <w:spacing w:after="0" w:line="240" w:lineRule="auto"/>
        <w:jc w:val="both"/>
        <w:rPr>
          <w:rFonts w:cs="B Lotus"/>
          <w:sz w:val="26"/>
          <w:szCs w:val="26"/>
          <w:rtl/>
        </w:rPr>
      </w:pPr>
      <w:r w:rsidRPr="00C13358">
        <w:rPr>
          <w:rFonts w:ascii="Times New Roman" w:hAnsi="Times New Roman" w:cs="B Lotus" w:hint="cs"/>
          <w:b/>
          <w:bCs/>
          <w:sz w:val="26"/>
          <w:szCs w:val="26"/>
          <w:rtl/>
        </w:rPr>
        <w:lastRenderedPageBreak/>
        <w:t xml:space="preserve">                                                                                                                                                                                                                            </w:t>
      </w:r>
      <w:r w:rsidRPr="00C13358">
        <w:rPr>
          <w:rFonts w:ascii="Times New Roman" w:hAnsi="Times New Roman" w:cs="B Lotus" w:hint="cs"/>
          <w:sz w:val="26"/>
          <w:szCs w:val="26"/>
          <w:rtl/>
        </w:rPr>
        <w:t xml:space="preserve">برای طبقه بندی شرکت ها به شرکت های دارای محدودیت در تامین مالی و بدون محدودیت در تامین مالی، از مقادير میانه شاخص </w:t>
      </w:r>
      <w:proofErr w:type="spellStart"/>
      <w:r w:rsidRPr="00C13358">
        <w:rPr>
          <w:rFonts w:ascii="Times New Roman" w:hAnsi="Times New Roman" w:cs="B Lotus"/>
          <w:sz w:val="26"/>
          <w:szCs w:val="26"/>
        </w:rPr>
        <w:t>kz</w:t>
      </w:r>
      <w:proofErr w:type="spellEnd"/>
      <w:r w:rsidRPr="00C13358">
        <w:rPr>
          <w:rFonts w:ascii="Times New Roman" w:hAnsi="Times New Roman" w:cs="B Lotus" w:hint="cs"/>
          <w:sz w:val="26"/>
          <w:szCs w:val="26"/>
          <w:rtl/>
        </w:rPr>
        <w:t xml:space="preserve"> کپلان و زینگالس (1997) که توسط تهرانی و حصارزاده (1388) به حالت بومی تعریف شده است استفاده خواهد شد. بدین صورت که ابتدا مقادیر واقعی هر متغیر در شاخص </w:t>
      </w:r>
      <w:proofErr w:type="spellStart"/>
      <w:r w:rsidRPr="00C13358">
        <w:rPr>
          <w:rFonts w:ascii="Times New Roman" w:hAnsi="Times New Roman" w:cs="B Lotus"/>
          <w:sz w:val="26"/>
          <w:szCs w:val="26"/>
        </w:rPr>
        <w:t>kz</w:t>
      </w:r>
      <w:proofErr w:type="spellEnd"/>
      <w:r w:rsidRPr="00C13358">
        <w:rPr>
          <w:rFonts w:ascii="Times New Roman" w:hAnsi="Times New Roman" w:cs="B Lotus" w:hint="cs"/>
          <w:sz w:val="26"/>
          <w:szCs w:val="26"/>
          <w:rtl/>
        </w:rPr>
        <w:t xml:space="preserve"> برای هر شرکت سال مشخص می شود و با استفاده از آنها،مقدار </w:t>
      </w:r>
      <w:r w:rsidRPr="00C13358">
        <w:rPr>
          <w:rFonts w:ascii="Times New Roman" w:hAnsi="Times New Roman" w:cs="B Lotus"/>
          <w:sz w:val="26"/>
          <w:szCs w:val="26"/>
        </w:rPr>
        <w:t>KZ</w:t>
      </w:r>
      <w:r w:rsidRPr="00C13358">
        <w:rPr>
          <w:rFonts w:ascii="Times New Roman" w:hAnsi="Times New Roman" w:cs="B Lotus" w:hint="cs"/>
          <w:sz w:val="26"/>
          <w:szCs w:val="26"/>
          <w:rtl/>
        </w:rPr>
        <w:t xml:space="preserve"> برای هر سال شرکت محاسبه میشود حال مقادیر به دست آمده برای </w:t>
      </w:r>
      <w:proofErr w:type="spellStart"/>
      <w:r w:rsidRPr="00C13358">
        <w:rPr>
          <w:rFonts w:ascii="Times New Roman" w:hAnsi="Times New Roman" w:cs="B Lotus"/>
          <w:sz w:val="26"/>
          <w:szCs w:val="26"/>
        </w:rPr>
        <w:t>kz</w:t>
      </w:r>
      <w:proofErr w:type="spellEnd"/>
      <w:r w:rsidRPr="00C13358">
        <w:rPr>
          <w:rFonts w:ascii="Times New Roman" w:hAnsi="Times New Roman" w:cs="B Lotus" w:hint="cs"/>
          <w:sz w:val="26"/>
          <w:szCs w:val="26"/>
          <w:rtl/>
        </w:rPr>
        <w:t xml:space="preserve"> از کوچکترین به بزرگترین مرتب شده و سپس به پنج قسمت تقسیم می شود که از این 5 قسمت، سال شرکت های موجود در پنجک چهارم و پنجم به عنوان شرکت های دارای محدودیت در تامین مالی شناسایی و شرکت های موجود در پنجک 1 تا 3 به عنوان شرکت های بدون محدودیت در تامین مالی شناسایی می شوند. حال برای اندازه گیری اثر این متغیر، این متغیر به صورت یک متغیر مجازی وارد مدل می شود تا اثر آن بر اندازه روابط متغیرهای مستقل و وابسته پژوهش اندازه گیری شود. بدین صورت که در مواردی که </w:t>
      </w:r>
      <w:r w:rsidRPr="00C13358">
        <w:rPr>
          <w:rFonts w:ascii="Times New Roman" w:hAnsi="Times New Roman" w:cs="B Lotus"/>
          <w:sz w:val="26"/>
          <w:szCs w:val="26"/>
        </w:rPr>
        <w:t>KZ</w:t>
      </w:r>
      <w:r w:rsidRPr="00C13358">
        <w:rPr>
          <w:rFonts w:ascii="Times New Roman" w:hAnsi="Times New Roman" w:cs="B Lotus" w:hint="cs"/>
          <w:sz w:val="26"/>
          <w:szCs w:val="26"/>
          <w:rtl/>
        </w:rPr>
        <w:t xml:space="preserve"> برای سال- شرکت مورد بررسی اگر در پنجک چهارم و پنجم میانه آن قرار گیرد عدد یک و در غیر این صورت عدد صفر می گیرد. بدین ترتیب شرکت هایی که در پنجک چهارم و پنجم میانه </w:t>
      </w:r>
      <w:r w:rsidRPr="00C13358">
        <w:rPr>
          <w:rFonts w:ascii="Times New Roman" w:hAnsi="Times New Roman" w:cs="B Lotus"/>
          <w:sz w:val="26"/>
          <w:szCs w:val="26"/>
        </w:rPr>
        <w:t>KZ</w:t>
      </w:r>
      <w:r w:rsidRPr="00C13358">
        <w:rPr>
          <w:rFonts w:ascii="Times New Roman" w:hAnsi="Times New Roman" w:cs="B Lotus" w:hint="cs"/>
          <w:sz w:val="26"/>
          <w:szCs w:val="26"/>
          <w:rtl/>
        </w:rPr>
        <w:t xml:space="preserve"> قرار گرفته اند جدا شده و به عنوان شرکت های دارای محدودیت در تامین مالی در مقابل شرکت های بدون محدودیت در تامین مالی مورد بررسی قرار می گیرند.                                                                                                            </w:t>
      </w:r>
    </w:p>
    <w:p w:rsidR="00316F8B" w:rsidRPr="00C13358" w:rsidRDefault="00316F8B" w:rsidP="00316F8B">
      <w:pPr>
        <w:spacing w:line="240" w:lineRule="auto"/>
        <w:jc w:val="right"/>
        <w:rPr>
          <w:rFonts w:cs="B Lotus"/>
          <w:sz w:val="26"/>
          <w:szCs w:val="26"/>
          <w:rtl/>
        </w:rPr>
      </w:pPr>
      <w:r w:rsidRPr="00C13358">
        <w:rPr>
          <w:rFonts w:cs="B Lotus" w:hint="cs"/>
          <w:sz w:val="26"/>
          <w:szCs w:val="26"/>
          <w:rtl/>
        </w:rPr>
        <w:t xml:space="preserve">مدل مورد اشاره به شرح زیر است:                                                                                                                                                                                  </w:t>
      </w:r>
      <w:r w:rsidRPr="00C13358">
        <w:rPr>
          <w:rFonts w:cs="B Lotus"/>
          <w:sz w:val="26"/>
          <w:szCs w:val="26"/>
        </w:rPr>
        <w:object w:dxaOrig="6180" w:dyaOrig="345">
          <v:shape id="_x0000_i1028" type="#_x0000_t75" style="width:308.95pt;height:17.6pt" o:ole="">
            <v:imagedata r:id="rId19" o:title=""/>
          </v:shape>
          <o:OLEObject Type="Embed" ProgID="Equation.3" ShapeID="_x0000_i1028" DrawAspect="Content" ObjectID="_1587971111" r:id="rId20"/>
        </w:object>
      </w:r>
    </w:p>
    <w:p w:rsidR="00316F8B" w:rsidRPr="00C13358" w:rsidRDefault="00316F8B" w:rsidP="00316F8B">
      <w:pPr>
        <w:jc w:val="right"/>
        <w:rPr>
          <w:rFonts w:cs="B Lotus"/>
          <w:sz w:val="26"/>
          <w:szCs w:val="26"/>
        </w:rPr>
      </w:pPr>
      <w:r w:rsidRPr="00C13358">
        <w:rPr>
          <w:rFonts w:cs="B Lotus" w:hint="cs"/>
          <w:sz w:val="26"/>
          <w:szCs w:val="26"/>
          <w:rtl/>
        </w:rPr>
        <w:t xml:space="preserve">که در آن: </w:t>
      </w:r>
    </w:p>
    <w:p w:rsidR="00316F8B" w:rsidRPr="00C13358" w:rsidRDefault="00316F8B" w:rsidP="00316F8B">
      <w:pPr>
        <w:jc w:val="right"/>
        <w:rPr>
          <w:rFonts w:cs="B Lotus"/>
          <w:sz w:val="26"/>
          <w:szCs w:val="26"/>
          <w:rtl/>
        </w:rPr>
      </w:pPr>
      <w:proofErr w:type="gramStart"/>
      <w:r w:rsidRPr="00C13358">
        <w:rPr>
          <w:rFonts w:cs="B Lotus"/>
          <w:sz w:val="26"/>
          <w:szCs w:val="26"/>
        </w:rPr>
        <w:t>c</w:t>
      </w:r>
      <w:proofErr w:type="gramEnd"/>
      <w:r w:rsidRPr="00C13358">
        <w:rPr>
          <w:rFonts w:cs="B Lotus" w:hint="cs"/>
          <w:sz w:val="26"/>
          <w:szCs w:val="26"/>
          <w:rtl/>
        </w:rPr>
        <w:t xml:space="preserve"> نسبت وجه نقد بر داراییها</w:t>
      </w:r>
    </w:p>
    <w:p w:rsidR="00316F8B" w:rsidRPr="00C13358" w:rsidRDefault="00316F8B" w:rsidP="00316F8B">
      <w:pPr>
        <w:jc w:val="right"/>
        <w:rPr>
          <w:rFonts w:cs="B Lotus"/>
          <w:sz w:val="26"/>
          <w:szCs w:val="26"/>
        </w:rPr>
      </w:pPr>
      <w:r w:rsidRPr="00C13358">
        <w:rPr>
          <w:rFonts w:cs="B Lotus"/>
          <w:sz w:val="26"/>
          <w:szCs w:val="26"/>
        </w:rPr>
        <w:t>Div</w:t>
      </w:r>
      <w:r w:rsidRPr="00C13358">
        <w:rPr>
          <w:rFonts w:cs="B Lotus" w:hint="cs"/>
          <w:sz w:val="26"/>
          <w:szCs w:val="26"/>
          <w:rtl/>
        </w:rPr>
        <w:t xml:space="preserve"> سود تقسیمی بر داراییها</w:t>
      </w:r>
    </w:p>
    <w:p w:rsidR="00316F8B" w:rsidRPr="00C13358" w:rsidRDefault="00316F8B" w:rsidP="00316F8B">
      <w:pPr>
        <w:jc w:val="right"/>
        <w:rPr>
          <w:rFonts w:cs="B Lotus"/>
          <w:sz w:val="26"/>
          <w:szCs w:val="26"/>
        </w:rPr>
      </w:pPr>
      <w:r w:rsidRPr="00C13358">
        <w:rPr>
          <w:rFonts w:cs="B Lotus"/>
          <w:sz w:val="26"/>
          <w:szCs w:val="26"/>
        </w:rPr>
        <w:t>Lev</w:t>
      </w:r>
      <w:r w:rsidRPr="00C13358">
        <w:rPr>
          <w:rFonts w:cs="B Lotus" w:hint="cs"/>
          <w:sz w:val="26"/>
          <w:szCs w:val="26"/>
          <w:rtl/>
        </w:rPr>
        <w:t xml:space="preserve"> نسبت بدهی به داراییها</w:t>
      </w:r>
    </w:p>
    <w:p w:rsidR="00316F8B" w:rsidRPr="00C13358" w:rsidRDefault="00316F8B" w:rsidP="00316F8B">
      <w:pPr>
        <w:spacing w:line="240" w:lineRule="auto"/>
        <w:jc w:val="right"/>
        <w:rPr>
          <w:rFonts w:cs="B Lotus"/>
          <w:sz w:val="26"/>
          <w:szCs w:val="26"/>
          <w:rtl/>
        </w:rPr>
      </w:pPr>
      <w:r w:rsidRPr="00C13358">
        <w:rPr>
          <w:rFonts w:ascii="Times New Roman" w:hAnsi="Times New Roman" w:cs="B Lotus"/>
          <w:sz w:val="26"/>
          <w:szCs w:val="26"/>
        </w:rPr>
        <w:t>MTB</w:t>
      </w:r>
      <w:r w:rsidRPr="00C13358">
        <w:rPr>
          <w:rFonts w:ascii="Times New Roman" w:hAnsi="Times New Roman" w:cs="B Lotus" w:hint="cs"/>
          <w:sz w:val="26"/>
          <w:szCs w:val="26"/>
          <w:rtl/>
        </w:rPr>
        <w:t xml:space="preserve"> نسبت مجموع ارزش بازار حقوق صاحبان سهام و ارزش دفتری بدهی ها به ارزش دفتری داراییها</w:t>
      </w:r>
    </w:p>
    <w:p w:rsidR="00316F8B" w:rsidRPr="00C13358" w:rsidRDefault="00316F8B" w:rsidP="00316F8B">
      <w:pPr>
        <w:spacing w:line="240" w:lineRule="auto"/>
        <w:jc w:val="right"/>
        <w:rPr>
          <w:rFonts w:cs="B Lotus"/>
          <w:sz w:val="26"/>
          <w:szCs w:val="26"/>
        </w:rPr>
      </w:pPr>
      <w:r w:rsidRPr="00C13358">
        <w:rPr>
          <w:rFonts w:cs="B Lotus" w:hint="cs"/>
          <w:b/>
          <w:bCs/>
          <w:sz w:val="26"/>
          <w:szCs w:val="26"/>
          <w:rtl/>
        </w:rPr>
        <w:t xml:space="preserve">متغیرهای کنترلی          </w:t>
      </w:r>
    </w:p>
    <w:p w:rsidR="00316F8B" w:rsidRPr="00C13358" w:rsidRDefault="00316F8B" w:rsidP="00316F8B">
      <w:pPr>
        <w:spacing w:line="240" w:lineRule="auto"/>
        <w:jc w:val="right"/>
        <w:rPr>
          <w:rFonts w:cs="B Lotus"/>
          <w:sz w:val="26"/>
          <w:szCs w:val="26"/>
          <w:rtl/>
        </w:rPr>
      </w:pPr>
      <w:r w:rsidRPr="00C13358">
        <w:rPr>
          <w:rFonts w:cs="B Lotus" w:hint="cs"/>
          <w:sz w:val="26"/>
          <w:szCs w:val="26"/>
          <w:rtl/>
        </w:rPr>
        <w:t xml:space="preserve">       به تبعیت از کاپلو و گراهام (2012) برای کنترل بیشتر، لگاریتم ارزش بازاری حقوق صاحبان سهام (برای کنترل اندازه)، لگاریتم طبیعی جریان های نقدی عملیاتی و نسبت سودتقسیمی به عنوان متغیرکنترلی درمدلهای مربوطه  واردخواهندشد.                  </w:t>
      </w:r>
    </w:p>
    <w:p w:rsidR="00316F8B" w:rsidRPr="00C13358" w:rsidRDefault="00316F8B" w:rsidP="00316F8B">
      <w:pPr>
        <w:bidi/>
        <w:spacing w:line="240" w:lineRule="auto"/>
        <w:jc w:val="both"/>
        <w:rPr>
          <w:rFonts w:ascii="Times New Roman" w:hAnsi="Times New Roman" w:cs="B Lotus"/>
          <w:b/>
          <w:bCs/>
          <w:sz w:val="26"/>
          <w:szCs w:val="26"/>
          <w:lang w:bidi="fa-IR"/>
        </w:rPr>
      </w:pPr>
      <w:r w:rsidRPr="00C13358">
        <w:rPr>
          <w:rFonts w:ascii="Times New Roman" w:hAnsi="Times New Roman" w:cs="B Lotus" w:hint="cs"/>
          <w:b/>
          <w:bCs/>
          <w:sz w:val="26"/>
          <w:szCs w:val="26"/>
          <w:rtl/>
          <w:lang w:bidi="fa-IR"/>
        </w:rPr>
        <w:lastRenderedPageBreak/>
        <w:t>انتخاب مدل مناسب برای مدل رگرسیون</w:t>
      </w:r>
    </w:p>
    <w:p w:rsidR="00316F8B" w:rsidRPr="00C13358" w:rsidRDefault="00316F8B" w:rsidP="00316F8B">
      <w:pPr>
        <w:bidi/>
        <w:spacing w:line="240" w:lineRule="auto"/>
        <w:jc w:val="both"/>
        <w:rPr>
          <w:rFonts w:ascii="Times New Roman" w:eastAsia="Calibri" w:hAnsi="Times New Roman" w:cs="B Lotus"/>
          <w:sz w:val="26"/>
          <w:szCs w:val="26"/>
          <w:lang w:bidi="fa-IR"/>
        </w:rPr>
      </w:pPr>
      <w:r w:rsidRPr="00C13358">
        <w:rPr>
          <w:rFonts w:ascii="Times New Roman" w:eastAsia="Calibri" w:hAnsi="Times New Roman" w:cs="B Lotus" w:hint="cs"/>
          <w:sz w:val="26"/>
          <w:szCs w:val="26"/>
          <w:rtl/>
          <w:lang w:bidi="fa-IR"/>
        </w:rPr>
        <w:t xml:space="preserve">       اولین آزمون برای داداه های ترکیبی آزمون </w:t>
      </w:r>
      <w:r w:rsidRPr="00C13358">
        <w:rPr>
          <w:rFonts w:ascii="Times New Roman" w:eastAsia="Calibri" w:hAnsi="Times New Roman" w:cs="B Lotus"/>
          <w:sz w:val="26"/>
          <w:szCs w:val="26"/>
          <w:lang w:bidi="fa-IR"/>
        </w:rPr>
        <w:t>F</w:t>
      </w:r>
      <w:r w:rsidRPr="00C13358">
        <w:rPr>
          <w:rFonts w:ascii="Times New Roman" w:eastAsia="Calibri" w:hAnsi="Times New Roman" w:cs="B Lotus" w:hint="cs"/>
          <w:sz w:val="26"/>
          <w:szCs w:val="26"/>
          <w:rtl/>
          <w:lang w:bidi="fa-IR"/>
        </w:rPr>
        <w:t>یاچاوتست است ابتدا باید فرض الگوی مقدار ثابت مشترک رابیازماییم.برای آزمون این فرض ازتست فوق استفتده میشود.فرضیه صفر این آزمون یکسان بودن تمامی مقادیر ثابت تمامی مقطع موردمطالعه میباشد.درصورت عدم رداین فرضیه می توان ازالگوی مقدارثابت مشترک استفاده کرد.</w:t>
      </w:r>
    </w:p>
    <w:p w:rsidR="00316F8B" w:rsidRPr="00F85D52" w:rsidRDefault="00316F8B" w:rsidP="00316F8B">
      <w:pPr>
        <w:bidi/>
        <w:spacing w:line="240" w:lineRule="auto"/>
        <w:jc w:val="both"/>
        <w:rPr>
          <w:rFonts w:ascii="Times New Roman" w:eastAsia="Calibri" w:hAnsi="Times New Roman" w:cs="B Lotus"/>
          <w:b/>
          <w:bCs/>
          <w:sz w:val="28"/>
          <w:szCs w:val="28"/>
          <w:rtl/>
          <w:lang w:bidi="fa-IR"/>
        </w:rPr>
      </w:pPr>
      <w:r w:rsidRPr="00F85D52">
        <w:rPr>
          <w:rFonts w:ascii="Times New Roman" w:eastAsia="Calibri" w:hAnsi="Times New Roman" w:cs="B Lotus" w:hint="cs"/>
          <w:b/>
          <w:bCs/>
          <w:sz w:val="28"/>
          <w:szCs w:val="28"/>
          <w:rtl/>
          <w:lang w:bidi="fa-IR"/>
        </w:rPr>
        <w:t>روش آزمون فرضیه ها</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 xml:space="preserve">       به منظور آزمون فرضیه های پژوهش ازمدل رگرسیون استفاده میشود.</w:t>
      </w:r>
    </w:p>
    <w:p w:rsidR="00316F8B" w:rsidRPr="00F85D52" w:rsidRDefault="00316F8B" w:rsidP="00316F8B">
      <w:pPr>
        <w:bidi/>
        <w:spacing w:line="240" w:lineRule="auto"/>
        <w:jc w:val="both"/>
        <w:rPr>
          <w:rFonts w:ascii="Times New Roman" w:eastAsia="Calibri" w:hAnsi="Times New Roman" w:cs="B Lotus"/>
          <w:b/>
          <w:bCs/>
          <w:sz w:val="26"/>
          <w:szCs w:val="26"/>
          <w:rtl/>
          <w:lang w:bidi="fa-IR"/>
        </w:rPr>
      </w:pPr>
      <w:r w:rsidRPr="00F85D52">
        <w:rPr>
          <w:rFonts w:ascii="Times New Roman" w:eastAsia="Calibri" w:hAnsi="Times New Roman" w:cs="B Lotus" w:hint="cs"/>
          <w:b/>
          <w:bCs/>
          <w:sz w:val="26"/>
          <w:szCs w:val="26"/>
          <w:rtl/>
          <w:lang w:bidi="fa-IR"/>
        </w:rPr>
        <w:t>ضریب تعیین وضریب تعیین تعدیل شده</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ضریب تعیین معیاری است که قوت رابطه میان متغیرمستقل و متغیرئابسته راتشریح میکند.مقداراین ضریب درواقع مشخص کننده آن است که چنددرصدازتغییرات متغیروابسته توسط متغیرمستقل توضیح داده میشود.</w:t>
      </w:r>
    </w:p>
    <w:p w:rsidR="00316F8B" w:rsidRPr="00C13358" w:rsidRDefault="00316F8B" w:rsidP="00316F8B">
      <w:pPr>
        <w:bidi/>
        <w:spacing w:line="240" w:lineRule="auto"/>
        <w:jc w:val="both"/>
        <w:rPr>
          <w:rFonts w:ascii="Times New Roman" w:eastAsia="Calibri" w:hAnsi="Times New Roman" w:cs="B Lotus"/>
          <w:b/>
          <w:bCs/>
          <w:sz w:val="26"/>
          <w:szCs w:val="26"/>
          <w:rtl/>
          <w:lang w:bidi="fa-IR"/>
        </w:rPr>
      </w:pPr>
      <w:r w:rsidRPr="00C13358">
        <w:rPr>
          <w:rFonts w:ascii="Times New Roman" w:eastAsia="Calibri" w:hAnsi="Times New Roman" w:cs="B Lotus" w:hint="cs"/>
          <w:b/>
          <w:bCs/>
          <w:sz w:val="26"/>
          <w:szCs w:val="26"/>
          <w:rtl/>
          <w:lang w:bidi="fa-IR"/>
        </w:rPr>
        <w:t>آزمون معنی داربودن درالگوی رگرسیون</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 xml:space="preserve">       دررگرسیون چندگانه دویاچند متغیر مستقل وجوددارد ولازم است که برای مشخص شدن معنی داربودن آنها دوآزمون انجام میگیرد.ابتدا آزمون معنیداربودن معادله رگرسیون ودرمرحله بعدآزمون معنی داربودن هرکدام ازضرایب متغیرهای مستقل درمعادله.</w:t>
      </w:r>
    </w:p>
    <w:p w:rsidR="00316F8B" w:rsidRPr="00C13358" w:rsidRDefault="00316F8B" w:rsidP="00316F8B">
      <w:pPr>
        <w:bidi/>
        <w:spacing w:line="240" w:lineRule="auto"/>
        <w:jc w:val="both"/>
        <w:rPr>
          <w:rFonts w:ascii="Times New Roman" w:eastAsia="Calibri" w:hAnsi="Times New Roman" w:cs="B Lotus"/>
          <w:b/>
          <w:bCs/>
          <w:sz w:val="26"/>
          <w:szCs w:val="26"/>
          <w:rtl/>
          <w:lang w:bidi="fa-IR"/>
        </w:rPr>
      </w:pPr>
      <w:r w:rsidRPr="00C13358">
        <w:rPr>
          <w:rFonts w:ascii="Times New Roman" w:eastAsia="Calibri" w:hAnsi="Times New Roman" w:cs="B Lotus" w:hint="cs"/>
          <w:b/>
          <w:bCs/>
          <w:sz w:val="26"/>
          <w:szCs w:val="26"/>
          <w:rtl/>
          <w:lang w:bidi="fa-IR"/>
        </w:rPr>
        <w:t>آزمون معنی داربودن معادله رگرسیون</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 xml:space="preserve">       دریک معادله رگرسیون چندگانه چنانچه هیچ گونه رابطه ای میان متغیروابسته ومتغیرهای مستقل وجودنداشته باشدمی بایست تمامی ضرایب متغیرهای مستقل درمعدله مساوی صفرباشد.بدین ترتیب مامیتوانیم معنی داربودن معادله رگرسیون راآزمون کنیم.این کاربااستفاد ازآماره </w:t>
      </w:r>
      <w:r w:rsidRPr="00C13358">
        <w:rPr>
          <w:rFonts w:ascii="Times New Roman" w:eastAsia="Calibri" w:hAnsi="Times New Roman" w:cs="B Lotus"/>
          <w:sz w:val="26"/>
          <w:szCs w:val="26"/>
          <w:lang w:bidi="fa-IR"/>
        </w:rPr>
        <w:t>F</w:t>
      </w:r>
      <w:r w:rsidRPr="00C13358">
        <w:rPr>
          <w:rFonts w:ascii="Times New Roman" w:eastAsia="Calibri" w:hAnsi="Times New Roman" w:cs="B Lotus" w:hint="cs"/>
          <w:sz w:val="26"/>
          <w:szCs w:val="26"/>
          <w:rtl/>
          <w:lang w:bidi="fa-IR"/>
        </w:rPr>
        <w:t>صورت میگیرد(عباسی نژاد1380)</w:t>
      </w:r>
    </w:p>
    <w:p w:rsidR="00316F8B" w:rsidRPr="00C13358" w:rsidRDefault="00316F8B" w:rsidP="00316F8B">
      <w:pPr>
        <w:bidi/>
        <w:spacing w:line="240" w:lineRule="auto"/>
        <w:jc w:val="both"/>
        <w:rPr>
          <w:rFonts w:ascii="Times New Roman" w:eastAsia="Calibri" w:hAnsi="Times New Roman" w:cs="B Lotus"/>
          <w:b/>
          <w:bCs/>
          <w:sz w:val="26"/>
          <w:szCs w:val="26"/>
          <w:rtl/>
          <w:lang w:bidi="fa-IR"/>
        </w:rPr>
      </w:pPr>
      <w:r w:rsidRPr="00C13358">
        <w:rPr>
          <w:rFonts w:ascii="Times New Roman" w:eastAsia="Calibri" w:hAnsi="Times New Roman" w:cs="B Lotus" w:hint="cs"/>
          <w:b/>
          <w:bCs/>
          <w:sz w:val="26"/>
          <w:szCs w:val="26"/>
          <w:rtl/>
          <w:lang w:bidi="fa-IR"/>
        </w:rPr>
        <w:t xml:space="preserve">آزمون معنی داربودن ضرایب رگرسیونی </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 xml:space="preserve">       بعدازآزمون معنی داربودن رگرسیون بایستی معنی داربودن هرکدام ازضرایب آزمون گردد.هدف ازانجام این آزمون آن است که مشخص شود آیادرسطح اطمینان موردنظرضرایب محاسبه شده مخالف صفراست یاخیر؟(ذوالنور1374)</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آزمون دوربین واتسون(</w:t>
      </w:r>
      <w:r w:rsidRPr="00C13358">
        <w:rPr>
          <w:rFonts w:ascii="Times New Roman" w:eastAsia="Calibri" w:hAnsi="Times New Roman" w:cs="B Lotus"/>
          <w:sz w:val="26"/>
          <w:szCs w:val="26"/>
          <w:lang w:bidi="fa-IR"/>
        </w:rPr>
        <w:t>D-W</w:t>
      </w:r>
      <w:r w:rsidRPr="00C13358">
        <w:rPr>
          <w:rFonts w:ascii="Times New Roman" w:eastAsia="Calibri" w:hAnsi="Times New Roman" w:cs="B Lotus" w:hint="cs"/>
          <w:sz w:val="26"/>
          <w:szCs w:val="26"/>
          <w:rtl/>
          <w:lang w:bidi="fa-IR"/>
        </w:rPr>
        <w:t>)</w:t>
      </w:r>
    </w:p>
    <w:p w:rsidR="00316F8B" w:rsidRPr="00C13358" w:rsidRDefault="00316F8B" w:rsidP="00316F8B">
      <w:pPr>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lastRenderedPageBreak/>
        <w:t xml:space="preserve">       یکی ازمفروضاتی که دررگرسیون مدنظرقرارمیگیرد استقلال خطاها ونبودهمبستگی میان آن هاست.درصورتی که فرضیه استقلال خطاها بایکدیگرهمبستگی داشته باشندامکان استفاده ازرگرسیون وجودندارد.به منظوربررسی استقلال خطاها ازیکدیگرازآزمون دوربین- واتسون استفاده میشود.(مومنی1387)</w:t>
      </w:r>
    </w:p>
    <w:p w:rsidR="00316F8B" w:rsidRPr="00C13358" w:rsidRDefault="00316F8B" w:rsidP="00316F8B">
      <w:pPr>
        <w:tabs>
          <w:tab w:val="right" w:pos="1647"/>
          <w:tab w:val="right" w:pos="2007"/>
          <w:tab w:val="right" w:pos="2637"/>
          <w:tab w:val="right" w:pos="2817"/>
          <w:tab w:val="right" w:pos="3627"/>
          <w:tab w:val="right" w:pos="3717"/>
          <w:tab w:val="right" w:pos="5337"/>
        </w:tabs>
        <w:bidi/>
        <w:spacing w:line="240" w:lineRule="auto"/>
        <w:jc w:val="both"/>
        <w:rPr>
          <w:rFonts w:ascii="Times New Roman" w:eastAsia="Calibri" w:hAnsi="Times New Roman" w:cs="B Lotus"/>
          <w:sz w:val="26"/>
          <w:szCs w:val="26"/>
          <w:rtl/>
          <w:lang w:bidi="fa-IR"/>
        </w:rPr>
      </w:pPr>
      <w:r w:rsidRPr="00C13358">
        <w:rPr>
          <w:rFonts w:ascii="Times New Roman" w:eastAsia="Calibri" w:hAnsi="Times New Roman" w:cs="B Lotus" w:hint="cs"/>
          <w:sz w:val="26"/>
          <w:szCs w:val="26"/>
          <w:rtl/>
          <w:lang w:bidi="fa-IR"/>
        </w:rPr>
        <w:t xml:space="preserve">چنانچه مقداراین آماره دربازه 5/1تا5/2قرارگیرد </w:t>
      </w:r>
      <w:r w:rsidRPr="00C13358">
        <w:rPr>
          <w:rFonts w:ascii="Times New Roman" w:eastAsia="Calibri" w:hAnsi="Times New Roman" w:cs="B Lotus"/>
          <w:sz w:val="26"/>
          <w:szCs w:val="26"/>
          <w:lang w:bidi="fa-IR"/>
        </w:rPr>
        <w:t>)H0</w:t>
      </w:r>
      <w:r w:rsidRPr="00C13358">
        <w:rPr>
          <w:rFonts w:ascii="Times New Roman" w:eastAsia="Calibri" w:hAnsi="Times New Roman" w:cs="B Lotus" w:hint="cs"/>
          <w:sz w:val="26"/>
          <w:szCs w:val="26"/>
          <w:rtl/>
          <w:lang w:bidi="fa-IR"/>
        </w:rPr>
        <w:t xml:space="preserve">عدم همبستگی بین خطاها)پذیرفته شودودرغیراینصورت </w:t>
      </w:r>
      <w:r w:rsidRPr="00C13358">
        <w:rPr>
          <w:rFonts w:ascii="Times New Roman" w:eastAsia="Calibri" w:hAnsi="Times New Roman" w:cs="B Lotus"/>
          <w:sz w:val="26"/>
          <w:szCs w:val="26"/>
          <w:lang w:bidi="fa-IR"/>
        </w:rPr>
        <w:t>H0</w:t>
      </w:r>
      <w:r w:rsidRPr="00C13358">
        <w:rPr>
          <w:rFonts w:ascii="Times New Roman" w:eastAsia="Calibri" w:hAnsi="Times New Roman" w:cs="B Lotus" w:hint="cs"/>
          <w:sz w:val="26"/>
          <w:szCs w:val="26"/>
          <w:rtl/>
          <w:lang w:bidi="fa-IR"/>
        </w:rPr>
        <w:t>ردمیشود(هم بستگی بین خطاها وجوددارد)</w:t>
      </w:r>
    </w:p>
    <w:p w:rsidR="00316F8B" w:rsidRPr="00F85D52" w:rsidRDefault="00316F8B" w:rsidP="00316F8B">
      <w:pPr>
        <w:bidi/>
        <w:spacing w:line="240" w:lineRule="auto"/>
        <w:jc w:val="both"/>
        <w:rPr>
          <w:rFonts w:ascii="Times New Roman" w:eastAsia="Calibri" w:hAnsi="Times New Roman" w:cs="B Lotus"/>
          <w:b/>
          <w:bCs/>
          <w:sz w:val="28"/>
          <w:szCs w:val="28"/>
          <w:rtl/>
          <w:lang w:bidi="fa-IR"/>
        </w:rPr>
      </w:pPr>
      <w:r w:rsidRPr="00F85D52">
        <w:rPr>
          <w:rFonts w:ascii="Times New Roman" w:eastAsia="Calibri" w:hAnsi="Times New Roman" w:cs="B Lotus" w:hint="cs"/>
          <w:b/>
          <w:bCs/>
          <w:sz w:val="28"/>
          <w:szCs w:val="28"/>
          <w:rtl/>
          <w:lang w:bidi="fa-IR"/>
        </w:rPr>
        <w:t>نتایج تجزیه وتحلیل داده ها وآزمون فرضیه ها</w:t>
      </w:r>
    </w:p>
    <w:p w:rsidR="00316F8B" w:rsidRPr="00C13358" w:rsidRDefault="00316F8B" w:rsidP="00316F8B">
      <w:pPr>
        <w:bidi/>
        <w:spacing w:line="240" w:lineRule="auto"/>
        <w:jc w:val="both"/>
        <w:rPr>
          <w:rFonts w:ascii="Times New Roman" w:eastAsia="Calibri" w:hAnsi="Times New Roman" w:cs="B Lotus"/>
          <w:b/>
          <w:bCs/>
          <w:sz w:val="26"/>
          <w:szCs w:val="26"/>
          <w:rtl/>
          <w:lang w:bidi="fa-IR"/>
        </w:rPr>
      </w:pPr>
      <w:r w:rsidRPr="00C13358">
        <w:rPr>
          <w:rFonts w:ascii="Times New Roman" w:eastAsia="Calibri" w:hAnsi="Times New Roman" w:cs="B Lotus" w:hint="cs"/>
          <w:b/>
          <w:bCs/>
          <w:sz w:val="26"/>
          <w:szCs w:val="26"/>
          <w:rtl/>
          <w:lang w:bidi="fa-IR"/>
        </w:rPr>
        <w:t>تحلیل توصیفی دادها</w:t>
      </w:r>
    </w:p>
    <w:p w:rsidR="00316F8B" w:rsidRDefault="00316F8B" w:rsidP="00316F8B">
      <w:pPr>
        <w:bidi/>
        <w:spacing w:line="240" w:lineRule="auto"/>
        <w:jc w:val="both"/>
        <w:rPr>
          <w:rFonts w:ascii="TimesNewRomanPSMT" w:eastAsia="Calibri" w:hAnsi="TimesNewRomanPSMT" w:cs="B Lotus"/>
          <w:sz w:val="26"/>
          <w:szCs w:val="26"/>
          <w:rtl/>
        </w:rPr>
      </w:pPr>
      <w:r w:rsidRPr="00410D4C">
        <w:rPr>
          <w:rFonts w:ascii="Times New Roman" w:eastAsia="Calibri" w:hAnsi="Times New Roman" w:cs="B Lotus" w:hint="cs"/>
          <w:sz w:val="26"/>
          <w:szCs w:val="26"/>
          <w:rtl/>
          <w:lang w:bidi="fa-IR"/>
        </w:rPr>
        <w:t xml:space="preserve">       برای بررسی مشخصات عمومی وپایه ای متغیرها جهت برآورد وتخمین مدل ها وبررسی آن ها</w:t>
      </w:r>
      <w:r w:rsidRPr="00410D4C">
        <w:rPr>
          <w:rFonts w:ascii="TimesNewRomanPSMT" w:eastAsia="Calibri" w:hAnsi="TimesNewRomanPSMT" w:cs="B Lotus" w:hint="cs"/>
          <w:sz w:val="26"/>
          <w:szCs w:val="26"/>
          <w:rtl/>
        </w:rPr>
        <w:t>،ابتدا ازشاخص های توصیفی مربوط به متغیرهااستفاده میشود.</w:t>
      </w:r>
    </w:p>
    <w:p w:rsidR="008A6B80" w:rsidRPr="004927F2" w:rsidRDefault="00A352BC" w:rsidP="004927F2">
      <w:pPr>
        <w:bidi/>
        <w:spacing w:line="240" w:lineRule="auto"/>
        <w:jc w:val="center"/>
        <w:rPr>
          <w:rFonts w:eastAsia="Calibri" w:cs="B Lotus"/>
          <w:b/>
          <w:bCs/>
        </w:rPr>
      </w:pPr>
      <w:r>
        <w:rPr>
          <w:rFonts w:ascii="TimesNewRomanPSMT" w:eastAsia="Calibri" w:hAnsi="TimesNewRomanPSMT" w:cs="B Lotus" w:hint="cs"/>
          <w:b/>
          <w:bCs/>
          <w:rtl/>
          <w:lang w:bidi="fa-IR"/>
        </w:rPr>
        <w:t xml:space="preserve">نگاره </w:t>
      </w:r>
      <w:r w:rsidR="004927F2">
        <w:rPr>
          <w:rFonts w:ascii="TimesNewRomanPSMT" w:eastAsia="Calibri" w:hAnsi="TimesNewRomanPSMT" w:cs="B Lotus"/>
          <w:b/>
          <w:bCs/>
          <w:lang w:bidi="fa-IR"/>
        </w:rPr>
        <w:t>.</w:t>
      </w:r>
      <w:r w:rsidR="008A6B80" w:rsidRPr="00F85D52">
        <w:rPr>
          <w:rFonts w:ascii="TimesNewRomanPSMT" w:eastAsia="Calibri" w:hAnsi="TimesNewRomanPSMT" w:cs="B Lotus" w:hint="cs"/>
          <w:b/>
          <w:bCs/>
          <w:rtl/>
        </w:rPr>
        <w:t>1آمارتوصیفی</w:t>
      </w:r>
    </w:p>
    <w:tbl>
      <w:tblPr>
        <w:tblStyle w:val="TableGrid"/>
        <w:tblW w:w="7974" w:type="dxa"/>
        <w:tblInd w:w="959" w:type="dxa"/>
        <w:tblLayout w:type="fixed"/>
        <w:tblLook w:val="04A0"/>
      </w:tblPr>
      <w:tblGrid>
        <w:gridCol w:w="1225"/>
        <w:gridCol w:w="10"/>
        <w:gridCol w:w="792"/>
        <w:gridCol w:w="7"/>
        <w:gridCol w:w="785"/>
        <w:gridCol w:w="7"/>
        <w:gridCol w:w="1171"/>
        <w:gridCol w:w="10"/>
        <w:gridCol w:w="896"/>
        <w:gridCol w:w="973"/>
        <w:gridCol w:w="16"/>
        <w:gridCol w:w="1145"/>
        <w:gridCol w:w="937"/>
      </w:tblGrid>
      <w:tr w:rsidR="00DD229D" w:rsidRPr="00A52B07" w:rsidTr="00DD229D">
        <w:trPr>
          <w:trHeight w:val="581"/>
        </w:trPr>
        <w:tc>
          <w:tcPr>
            <w:tcW w:w="1235" w:type="dxa"/>
            <w:gridSpan w:val="2"/>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مشاهدات</w:t>
            </w:r>
          </w:p>
          <w:p w:rsidR="006B06C3" w:rsidRPr="00A52B07" w:rsidRDefault="006B06C3" w:rsidP="00E01EE3">
            <w:pPr>
              <w:spacing w:line="240" w:lineRule="auto"/>
              <w:rPr>
                <w:rFonts w:cs="B Zar"/>
                <w:sz w:val="20"/>
                <w:szCs w:val="20"/>
              </w:rPr>
            </w:pPr>
          </w:p>
        </w:tc>
        <w:tc>
          <w:tcPr>
            <w:tcW w:w="792" w:type="dxa"/>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انحراف معیار</w:t>
            </w:r>
          </w:p>
          <w:p w:rsidR="006B06C3" w:rsidRPr="00A52B07" w:rsidRDefault="006B06C3" w:rsidP="00E01EE3">
            <w:pPr>
              <w:spacing w:line="240" w:lineRule="auto"/>
              <w:rPr>
                <w:rFonts w:cs="B Zar"/>
                <w:sz w:val="20"/>
                <w:szCs w:val="20"/>
              </w:rPr>
            </w:pPr>
          </w:p>
        </w:tc>
        <w:tc>
          <w:tcPr>
            <w:tcW w:w="792" w:type="dxa"/>
            <w:gridSpan w:val="2"/>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حداقل</w:t>
            </w:r>
          </w:p>
          <w:p w:rsidR="006B06C3" w:rsidRPr="00A52B07" w:rsidRDefault="006B06C3" w:rsidP="00E01EE3">
            <w:pPr>
              <w:spacing w:line="240" w:lineRule="auto"/>
              <w:rPr>
                <w:rFonts w:cs="B Zar"/>
                <w:sz w:val="20"/>
                <w:szCs w:val="20"/>
              </w:rPr>
            </w:pPr>
          </w:p>
        </w:tc>
        <w:tc>
          <w:tcPr>
            <w:tcW w:w="1188" w:type="dxa"/>
            <w:gridSpan w:val="3"/>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حداکثر</w:t>
            </w:r>
          </w:p>
          <w:p w:rsidR="006B06C3" w:rsidRPr="00A52B07" w:rsidRDefault="006B06C3" w:rsidP="00E01EE3">
            <w:pPr>
              <w:spacing w:line="240" w:lineRule="auto"/>
              <w:rPr>
                <w:rFonts w:cs="B Zar"/>
                <w:sz w:val="20"/>
                <w:szCs w:val="20"/>
              </w:rPr>
            </w:pPr>
          </w:p>
        </w:tc>
        <w:tc>
          <w:tcPr>
            <w:tcW w:w="896" w:type="dxa"/>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میانه</w:t>
            </w:r>
          </w:p>
          <w:p w:rsidR="006B06C3" w:rsidRPr="00A52B07" w:rsidRDefault="006B06C3" w:rsidP="00E01EE3">
            <w:pPr>
              <w:spacing w:line="240" w:lineRule="auto"/>
              <w:rPr>
                <w:rFonts w:cs="B Zar"/>
                <w:sz w:val="20"/>
                <w:szCs w:val="20"/>
              </w:rPr>
            </w:pPr>
          </w:p>
        </w:tc>
        <w:tc>
          <w:tcPr>
            <w:tcW w:w="989" w:type="dxa"/>
            <w:gridSpan w:val="2"/>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میانگین</w:t>
            </w:r>
          </w:p>
          <w:p w:rsidR="006B06C3" w:rsidRPr="00A52B07" w:rsidRDefault="006B06C3" w:rsidP="00E01EE3">
            <w:pPr>
              <w:spacing w:line="240" w:lineRule="auto"/>
              <w:rPr>
                <w:rFonts w:cs="B Zar"/>
                <w:sz w:val="20"/>
                <w:szCs w:val="20"/>
              </w:rPr>
            </w:pPr>
          </w:p>
        </w:tc>
        <w:tc>
          <w:tcPr>
            <w:tcW w:w="1145" w:type="dxa"/>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نماد</w:t>
            </w:r>
          </w:p>
          <w:p w:rsidR="006B06C3" w:rsidRPr="00A52B07" w:rsidRDefault="006B06C3" w:rsidP="00E01EE3">
            <w:pPr>
              <w:spacing w:line="240" w:lineRule="auto"/>
              <w:rPr>
                <w:rFonts w:cs="B Zar"/>
                <w:sz w:val="20"/>
                <w:szCs w:val="20"/>
              </w:rPr>
            </w:pPr>
          </w:p>
        </w:tc>
        <w:tc>
          <w:tcPr>
            <w:tcW w:w="937" w:type="dxa"/>
          </w:tcPr>
          <w:p w:rsidR="006B06C3" w:rsidRPr="00A52B07" w:rsidRDefault="006B06C3" w:rsidP="00E01EE3">
            <w:pPr>
              <w:bidi/>
              <w:spacing w:line="240" w:lineRule="auto"/>
              <w:rPr>
                <w:rFonts w:ascii="Arial" w:hAnsi="Arial" w:cs="B Zar"/>
                <w:color w:val="000000"/>
                <w:sz w:val="20"/>
                <w:szCs w:val="20"/>
              </w:rPr>
            </w:pPr>
            <w:r w:rsidRPr="00A52B07">
              <w:rPr>
                <w:rFonts w:ascii="Arial" w:hAnsi="Arial" w:cs="B Zar"/>
                <w:color w:val="000000"/>
                <w:sz w:val="20"/>
                <w:szCs w:val="20"/>
                <w:rtl/>
              </w:rPr>
              <w:t>نام متغیر</w:t>
            </w:r>
          </w:p>
          <w:p w:rsidR="006B06C3" w:rsidRPr="00A52B07" w:rsidRDefault="006B06C3" w:rsidP="00E01EE3">
            <w:pPr>
              <w:spacing w:line="240" w:lineRule="auto"/>
              <w:rPr>
                <w:rFonts w:cs="B Zar"/>
                <w:sz w:val="20"/>
                <w:szCs w:val="20"/>
              </w:rPr>
            </w:pPr>
          </w:p>
        </w:tc>
      </w:tr>
      <w:tr w:rsidR="00DD229D" w:rsidRPr="00A52B07" w:rsidTr="00DD229D">
        <w:trPr>
          <w:trHeight w:val="738"/>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0.175725</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-11.38924</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1.122424</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0.004851</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0.003506</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DA</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اقلام</w:t>
            </w:r>
            <w:r w:rsidRPr="00A52B07">
              <w:rPr>
                <w:rFonts w:cs="B Zar"/>
                <w:sz w:val="20"/>
                <w:szCs w:val="20"/>
                <w:rtl/>
              </w:rPr>
              <w:t xml:space="preserve"> </w:t>
            </w:r>
            <w:r w:rsidRPr="00A52B07">
              <w:rPr>
                <w:rFonts w:cs="B Zar" w:hint="cs"/>
                <w:sz w:val="20"/>
                <w:szCs w:val="20"/>
                <w:rtl/>
              </w:rPr>
              <w:t>تعهدي</w:t>
            </w:r>
            <w:r w:rsidRPr="00A52B07">
              <w:rPr>
                <w:rFonts w:cs="B Zar"/>
                <w:sz w:val="20"/>
                <w:szCs w:val="20"/>
                <w:rtl/>
              </w:rPr>
              <w:t xml:space="preserve"> </w:t>
            </w:r>
            <w:r w:rsidRPr="00A52B07">
              <w:rPr>
                <w:rFonts w:cs="B Zar" w:hint="cs"/>
                <w:sz w:val="20"/>
                <w:szCs w:val="20"/>
                <w:rtl/>
              </w:rPr>
              <w:t>اختیاري</w:t>
            </w:r>
          </w:p>
        </w:tc>
      </w:tr>
      <w:tr w:rsidR="00DD229D" w:rsidRPr="00A52B07" w:rsidTr="00DD229D">
        <w:trPr>
          <w:trHeight w:val="780"/>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1.783884</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-0.875849</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19.93528</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2.091794</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2.571507</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QTOBIN</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کیوتوبین</w:t>
            </w:r>
          </w:p>
        </w:tc>
      </w:tr>
      <w:tr w:rsidR="00DD229D" w:rsidRPr="00A52B07" w:rsidTr="00DD229D">
        <w:trPr>
          <w:trHeight w:val="738"/>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2.809046</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-4.09209</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13.15475</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1.604525</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2.138951</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MV/BV</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ارزش</w:t>
            </w:r>
            <w:r w:rsidRPr="00A52B07">
              <w:rPr>
                <w:rFonts w:cs="B Zar"/>
                <w:sz w:val="20"/>
                <w:szCs w:val="20"/>
                <w:rtl/>
              </w:rPr>
              <w:t xml:space="preserve"> </w:t>
            </w:r>
            <w:r w:rsidRPr="00A52B07">
              <w:rPr>
                <w:rFonts w:cs="B Zar" w:hint="cs"/>
                <w:sz w:val="20"/>
                <w:szCs w:val="20"/>
                <w:rtl/>
              </w:rPr>
              <w:t>بازار</w:t>
            </w:r>
            <w:r w:rsidRPr="00A52B07">
              <w:rPr>
                <w:rFonts w:cs="B Zar"/>
                <w:sz w:val="20"/>
                <w:szCs w:val="20"/>
                <w:rtl/>
              </w:rPr>
              <w:t xml:space="preserve"> </w:t>
            </w:r>
            <w:r w:rsidRPr="00A52B07">
              <w:rPr>
                <w:rFonts w:cs="B Zar" w:hint="cs"/>
                <w:sz w:val="20"/>
                <w:szCs w:val="20"/>
                <w:rtl/>
              </w:rPr>
              <w:t>سهام</w:t>
            </w:r>
            <w:r w:rsidRPr="00A52B07">
              <w:rPr>
                <w:rFonts w:cs="B Zar"/>
                <w:sz w:val="20"/>
                <w:szCs w:val="20"/>
                <w:rtl/>
              </w:rPr>
              <w:t xml:space="preserve"> </w:t>
            </w:r>
            <w:r w:rsidRPr="00A52B07">
              <w:rPr>
                <w:rFonts w:cs="B Zar" w:hint="cs"/>
                <w:sz w:val="20"/>
                <w:szCs w:val="20"/>
                <w:rtl/>
              </w:rPr>
              <w:t>به</w:t>
            </w:r>
            <w:r w:rsidRPr="00A52B07">
              <w:rPr>
                <w:rFonts w:cs="B Zar"/>
                <w:sz w:val="20"/>
                <w:szCs w:val="20"/>
                <w:rtl/>
              </w:rPr>
              <w:t xml:space="preserve"> </w:t>
            </w:r>
            <w:r w:rsidRPr="00A52B07">
              <w:rPr>
                <w:rFonts w:cs="B Zar" w:hint="cs"/>
                <w:sz w:val="20"/>
                <w:szCs w:val="20"/>
                <w:rtl/>
              </w:rPr>
              <w:t>ارزش</w:t>
            </w:r>
            <w:r w:rsidRPr="00A52B07">
              <w:rPr>
                <w:rFonts w:cs="B Zar"/>
                <w:sz w:val="20"/>
                <w:szCs w:val="20"/>
                <w:rtl/>
              </w:rPr>
              <w:t xml:space="preserve"> </w:t>
            </w:r>
            <w:r w:rsidRPr="00A52B07">
              <w:rPr>
                <w:rFonts w:cs="B Zar" w:hint="cs"/>
                <w:sz w:val="20"/>
                <w:szCs w:val="20"/>
                <w:rtl/>
              </w:rPr>
              <w:t>دفتری</w:t>
            </w:r>
          </w:p>
        </w:tc>
      </w:tr>
      <w:tr w:rsidR="00DD229D" w:rsidRPr="00A52B07" w:rsidTr="00DD229D">
        <w:trPr>
          <w:trHeight w:val="1603"/>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0.727627</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 2.161368</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7.287500</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4.825286</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4.842136</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LOGCFO</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لگاریتم</w:t>
            </w:r>
            <w:r w:rsidRPr="00A52B07">
              <w:rPr>
                <w:rFonts w:cs="B Zar"/>
                <w:sz w:val="20"/>
                <w:szCs w:val="20"/>
                <w:rtl/>
              </w:rPr>
              <w:t xml:space="preserve"> </w:t>
            </w:r>
            <w:r w:rsidRPr="00A52B07">
              <w:rPr>
                <w:rFonts w:cs="B Zar" w:hint="cs"/>
                <w:sz w:val="20"/>
                <w:szCs w:val="20"/>
                <w:rtl/>
              </w:rPr>
              <w:t>طبیعی</w:t>
            </w:r>
            <w:r w:rsidRPr="00A52B07">
              <w:rPr>
                <w:rFonts w:cs="B Zar"/>
                <w:sz w:val="20"/>
                <w:szCs w:val="20"/>
                <w:rtl/>
              </w:rPr>
              <w:t xml:space="preserve"> </w:t>
            </w:r>
            <w:r w:rsidRPr="00A52B07">
              <w:rPr>
                <w:rFonts w:cs="B Zar" w:hint="cs"/>
                <w:sz w:val="20"/>
                <w:szCs w:val="20"/>
                <w:rtl/>
              </w:rPr>
              <w:t>جریان</w:t>
            </w:r>
            <w:r w:rsidRPr="00A52B07">
              <w:rPr>
                <w:rFonts w:cs="B Zar"/>
                <w:sz w:val="20"/>
                <w:szCs w:val="20"/>
                <w:rtl/>
              </w:rPr>
              <w:t xml:space="preserve"> </w:t>
            </w:r>
            <w:r w:rsidRPr="00A52B07">
              <w:rPr>
                <w:rFonts w:cs="B Zar" w:hint="cs"/>
                <w:sz w:val="20"/>
                <w:szCs w:val="20"/>
                <w:rtl/>
              </w:rPr>
              <w:t>های</w:t>
            </w:r>
            <w:r w:rsidRPr="00A52B07">
              <w:rPr>
                <w:rFonts w:cs="B Zar"/>
                <w:sz w:val="20"/>
                <w:szCs w:val="20"/>
                <w:rtl/>
              </w:rPr>
              <w:t xml:space="preserve"> </w:t>
            </w:r>
            <w:r w:rsidRPr="00A52B07">
              <w:rPr>
                <w:rFonts w:cs="B Zar" w:hint="cs"/>
                <w:sz w:val="20"/>
                <w:szCs w:val="20"/>
                <w:rtl/>
              </w:rPr>
              <w:t>نقدی</w:t>
            </w:r>
            <w:r w:rsidRPr="00A52B07">
              <w:rPr>
                <w:rFonts w:cs="B Zar"/>
                <w:sz w:val="20"/>
                <w:szCs w:val="20"/>
                <w:rtl/>
              </w:rPr>
              <w:t xml:space="preserve"> </w:t>
            </w:r>
            <w:r w:rsidRPr="00A52B07">
              <w:rPr>
                <w:rFonts w:cs="B Zar" w:hint="cs"/>
                <w:sz w:val="20"/>
                <w:szCs w:val="20"/>
                <w:rtl/>
              </w:rPr>
              <w:t>عملیاتی</w:t>
            </w:r>
          </w:p>
        </w:tc>
      </w:tr>
      <w:tr w:rsidR="00DD229D" w:rsidRPr="00A52B07" w:rsidTr="00DD229D">
        <w:trPr>
          <w:trHeight w:val="738"/>
        </w:trPr>
        <w:tc>
          <w:tcPr>
            <w:tcW w:w="1235" w:type="dxa"/>
            <w:gridSpan w:val="2"/>
          </w:tcPr>
          <w:p w:rsidR="006B06C3" w:rsidRPr="00A52B07" w:rsidRDefault="006B06C3" w:rsidP="00E01EE3">
            <w:pPr>
              <w:spacing w:line="240" w:lineRule="auto"/>
              <w:jc w:val="center"/>
              <w:rPr>
                <w:rFonts w:cs="B Zar"/>
                <w:sz w:val="20"/>
                <w:szCs w:val="20"/>
              </w:rPr>
            </w:pPr>
            <w:r w:rsidRPr="00A52B07">
              <w:rPr>
                <w:rFonts w:cs="B Zar"/>
                <w:sz w:val="20"/>
                <w:szCs w:val="20"/>
              </w:rPr>
              <w:lastRenderedPageBreak/>
              <w:t>1163</w:t>
            </w:r>
          </w:p>
        </w:tc>
        <w:tc>
          <w:tcPr>
            <w:tcW w:w="792" w:type="dxa"/>
          </w:tcPr>
          <w:p w:rsidR="006B06C3" w:rsidRPr="00A52B07" w:rsidRDefault="006B06C3" w:rsidP="00E01EE3">
            <w:pPr>
              <w:spacing w:line="240" w:lineRule="auto"/>
              <w:jc w:val="center"/>
              <w:rPr>
                <w:rFonts w:cs="B Zar"/>
                <w:sz w:val="20"/>
                <w:szCs w:val="20"/>
              </w:rPr>
            </w:pPr>
            <w:r w:rsidRPr="00A52B07">
              <w:rPr>
                <w:rFonts w:cs="B Zar"/>
                <w:sz w:val="20"/>
                <w:szCs w:val="20"/>
              </w:rPr>
              <w:t>0.635641</w:t>
            </w:r>
          </w:p>
        </w:tc>
        <w:tc>
          <w:tcPr>
            <w:tcW w:w="792" w:type="dxa"/>
            <w:gridSpan w:val="2"/>
          </w:tcPr>
          <w:p w:rsidR="006B06C3" w:rsidRPr="00A52B07" w:rsidRDefault="006B06C3" w:rsidP="00E01EE3">
            <w:pPr>
              <w:spacing w:line="240" w:lineRule="auto"/>
              <w:jc w:val="center"/>
              <w:rPr>
                <w:rFonts w:cs="B Zar"/>
                <w:sz w:val="20"/>
                <w:szCs w:val="20"/>
              </w:rPr>
            </w:pPr>
            <w:r w:rsidRPr="00A52B07">
              <w:rPr>
                <w:rFonts w:cs="B Zar"/>
                <w:sz w:val="20"/>
                <w:szCs w:val="20"/>
              </w:rPr>
              <w:t>3.661884</w:t>
            </w:r>
          </w:p>
        </w:tc>
        <w:tc>
          <w:tcPr>
            <w:tcW w:w="1188" w:type="dxa"/>
            <w:gridSpan w:val="3"/>
          </w:tcPr>
          <w:p w:rsidR="006B06C3" w:rsidRPr="00A52B07" w:rsidRDefault="006B06C3" w:rsidP="00E01EE3">
            <w:pPr>
              <w:spacing w:line="240" w:lineRule="auto"/>
              <w:jc w:val="center"/>
              <w:rPr>
                <w:rFonts w:cs="B Zar"/>
                <w:sz w:val="20"/>
                <w:szCs w:val="20"/>
              </w:rPr>
            </w:pPr>
            <w:r w:rsidRPr="00A52B07">
              <w:rPr>
                <w:rFonts w:cs="B Zar"/>
                <w:sz w:val="20"/>
                <w:szCs w:val="20"/>
              </w:rPr>
              <w:t>8.044987</w:t>
            </w:r>
          </w:p>
        </w:tc>
        <w:tc>
          <w:tcPr>
            <w:tcW w:w="896" w:type="dxa"/>
          </w:tcPr>
          <w:p w:rsidR="006B06C3" w:rsidRPr="00A52B07" w:rsidRDefault="006B06C3" w:rsidP="00E01EE3">
            <w:pPr>
              <w:spacing w:line="240" w:lineRule="auto"/>
              <w:jc w:val="center"/>
              <w:rPr>
                <w:rFonts w:cs="B Zar"/>
                <w:sz w:val="20"/>
                <w:szCs w:val="20"/>
              </w:rPr>
            </w:pPr>
            <w:r w:rsidRPr="00A52B07">
              <w:rPr>
                <w:rFonts w:cs="B Zar"/>
                <w:sz w:val="20"/>
                <w:szCs w:val="20"/>
              </w:rPr>
              <w:t>5.524084</w:t>
            </w:r>
          </w:p>
        </w:tc>
        <w:tc>
          <w:tcPr>
            <w:tcW w:w="989" w:type="dxa"/>
            <w:gridSpan w:val="2"/>
          </w:tcPr>
          <w:p w:rsidR="006B06C3" w:rsidRPr="00A52B07" w:rsidRDefault="006B06C3" w:rsidP="00E01EE3">
            <w:pPr>
              <w:spacing w:line="240" w:lineRule="auto"/>
              <w:jc w:val="center"/>
              <w:rPr>
                <w:rFonts w:cs="B Zar"/>
                <w:sz w:val="20"/>
                <w:szCs w:val="20"/>
              </w:rPr>
            </w:pPr>
            <w:r w:rsidRPr="00A52B07">
              <w:rPr>
                <w:rFonts w:cs="B Zar"/>
                <w:sz w:val="20"/>
                <w:szCs w:val="20"/>
              </w:rPr>
              <w:t>5.573044</w:t>
            </w:r>
          </w:p>
        </w:tc>
        <w:tc>
          <w:tcPr>
            <w:tcW w:w="1145" w:type="dxa"/>
          </w:tcPr>
          <w:p w:rsidR="006B06C3" w:rsidRPr="00A52B07" w:rsidRDefault="006B06C3" w:rsidP="00E01EE3">
            <w:pPr>
              <w:spacing w:line="240" w:lineRule="auto"/>
              <w:jc w:val="center"/>
              <w:rPr>
                <w:rFonts w:cs="B Zar"/>
                <w:sz w:val="20"/>
                <w:szCs w:val="20"/>
                <w:rtl/>
              </w:rPr>
            </w:pPr>
            <w:r w:rsidRPr="00A52B07">
              <w:rPr>
                <w:rFonts w:cs="B Zar"/>
                <w:sz w:val="20"/>
                <w:szCs w:val="20"/>
              </w:rPr>
              <w:t>LOG MV</w:t>
            </w:r>
          </w:p>
          <w:p w:rsidR="006B06C3" w:rsidRPr="00A52B07" w:rsidRDefault="006B06C3" w:rsidP="00E01EE3">
            <w:pPr>
              <w:spacing w:line="240" w:lineRule="auto"/>
              <w:jc w:val="center"/>
              <w:rPr>
                <w:rFonts w:cs="B Zar"/>
                <w:sz w:val="20"/>
                <w:szCs w:val="20"/>
                <w:rtl/>
              </w:rPr>
            </w:pPr>
          </w:p>
          <w:p w:rsidR="006B06C3" w:rsidRPr="00A52B07" w:rsidRDefault="006B06C3" w:rsidP="00E01EE3">
            <w:pPr>
              <w:spacing w:line="240" w:lineRule="auto"/>
              <w:jc w:val="center"/>
              <w:rPr>
                <w:rFonts w:cs="B Zar"/>
                <w:sz w:val="20"/>
                <w:szCs w:val="20"/>
                <w:rtl/>
              </w:rPr>
            </w:pPr>
          </w:p>
          <w:p w:rsidR="006B06C3" w:rsidRPr="00A52B07" w:rsidRDefault="006B06C3" w:rsidP="00E01EE3">
            <w:pPr>
              <w:spacing w:line="240" w:lineRule="auto"/>
              <w:jc w:val="center"/>
              <w:rPr>
                <w:rFonts w:cs="B Zar"/>
                <w:sz w:val="20"/>
                <w:szCs w:val="20"/>
              </w:rPr>
            </w:pP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لگاریتم</w:t>
            </w:r>
            <w:r w:rsidRPr="00A52B07">
              <w:rPr>
                <w:rFonts w:cs="B Zar"/>
                <w:sz w:val="20"/>
                <w:szCs w:val="20"/>
                <w:rtl/>
              </w:rPr>
              <w:t xml:space="preserve"> </w:t>
            </w:r>
            <w:r w:rsidRPr="00A52B07">
              <w:rPr>
                <w:rFonts w:cs="B Zar" w:hint="cs"/>
                <w:sz w:val="20"/>
                <w:szCs w:val="20"/>
                <w:rtl/>
              </w:rPr>
              <w:t>ارزش</w:t>
            </w:r>
            <w:r w:rsidRPr="00A52B07">
              <w:rPr>
                <w:rFonts w:cs="B Zar"/>
                <w:sz w:val="20"/>
                <w:szCs w:val="20"/>
                <w:rtl/>
              </w:rPr>
              <w:t xml:space="preserve"> </w:t>
            </w:r>
            <w:r w:rsidRPr="00A52B07">
              <w:rPr>
                <w:rFonts w:cs="B Zar" w:hint="cs"/>
                <w:sz w:val="20"/>
                <w:szCs w:val="20"/>
                <w:rtl/>
              </w:rPr>
              <w:t>بازاری</w:t>
            </w:r>
            <w:r w:rsidRPr="00A52B07">
              <w:rPr>
                <w:rFonts w:cs="B Zar"/>
                <w:sz w:val="20"/>
                <w:szCs w:val="20"/>
                <w:rtl/>
              </w:rPr>
              <w:t xml:space="preserve"> </w:t>
            </w:r>
            <w:r w:rsidRPr="00A52B07">
              <w:rPr>
                <w:rFonts w:cs="B Zar" w:hint="cs"/>
                <w:sz w:val="20"/>
                <w:szCs w:val="20"/>
                <w:rtl/>
              </w:rPr>
              <w:t>حقوق</w:t>
            </w:r>
            <w:r w:rsidRPr="00A52B07">
              <w:rPr>
                <w:rFonts w:cs="B Zar"/>
                <w:sz w:val="20"/>
                <w:szCs w:val="20"/>
                <w:rtl/>
              </w:rPr>
              <w:t xml:space="preserve"> </w:t>
            </w:r>
            <w:r w:rsidRPr="00A52B07">
              <w:rPr>
                <w:rFonts w:cs="B Zar" w:hint="cs"/>
                <w:sz w:val="20"/>
                <w:szCs w:val="20"/>
                <w:rtl/>
              </w:rPr>
              <w:t>صاحبان</w:t>
            </w:r>
            <w:r w:rsidRPr="00A52B07">
              <w:rPr>
                <w:rFonts w:cs="B Zar"/>
                <w:sz w:val="20"/>
                <w:szCs w:val="20"/>
                <w:rtl/>
              </w:rPr>
              <w:t xml:space="preserve"> </w:t>
            </w:r>
            <w:r w:rsidRPr="00A52B07">
              <w:rPr>
                <w:rFonts w:cs="B Zar" w:hint="cs"/>
                <w:sz w:val="20"/>
                <w:szCs w:val="20"/>
                <w:rtl/>
              </w:rPr>
              <w:t>سهام</w:t>
            </w:r>
          </w:p>
        </w:tc>
      </w:tr>
      <w:tr w:rsidR="00DD229D" w:rsidRPr="00A52B07" w:rsidTr="00DD229D">
        <w:trPr>
          <w:trHeight w:val="780"/>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0.483483</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 0.000000</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1.998551</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0.578123</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0.586956</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DIVIDEND</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نسبت</w:t>
            </w:r>
            <w:r w:rsidRPr="00A52B07">
              <w:rPr>
                <w:rFonts w:cs="B Zar"/>
                <w:sz w:val="20"/>
                <w:szCs w:val="20"/>
                <w:rtl/>
              </w:rPr>
              <w:t xml:space="preserve"> </w:t>
            </w:r>
            <w:r w:rsidRPr="00A52B07">
              <w:rPr>
                <w:rFonts w:cs="B Zar" w:hint="cs"/>
                <w:sz w:val="20"/>
                <w:szCs w:val="20"/>
                <w:rtl/>
              </w:rPr>
              <w:t>سود</w:t>
            </w:r>
            <w:r w:rsidRPr="00A52B07">
              <w:rPr>
                <w:rFonts w:cs="B Zar"/>
                <w:sz w:val="20"/>
                <w:szCs w:val="20"/>
                <w:rtl/>
              </w:rPr>
              <w:t xml:space="preserve"> </w:t>
            </w:r>
            <w:r w:rsidRPr="00A52B07">
              <w:rPr>
                <w:rFonts w:cs="B Zar" w:hint="cs"/>
                <w:sz w:val="20"/>
                <w:szCs w:val="20"/>
                <w:rtl/>
              </w:rPr>
              <w:t>تقسیمی</w:t>
            </w:r>
          </w:p>
        </w:tc>
      </w:tr>
      <w:tr w:rsidR="00DD229D" w:rsidRPr="00A52B07" w:rsidTr="00DD229D">
        <w:trPr>
          <w:trHeight w:val="780"/>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0.500017</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 0.000000</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1.000000</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0.000000</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 0.487448</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CONSTRAINT</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اقلام</w:t>
            </w:r>
            <w:r w:rsidRPr="00A52B07">
              <w:rPr>
                <w:rFonts w:cs="B Zar"/>
                <w:sz w:val="20"/>
                <w:szCs w:val="20"/>
                <w:rtl/>
              </w:rPr>
              <w:t xml:space="preserve"> </w:t>
            </w:r>
            <w:r w:rsidRPr="00A52B07">
              <w:rPr>
                <w:rFonts w:cs="B Zar" w:hint="cs"/>
                <w:sz w:val="20"/>
                <w:szCs w:val="20"/>
                <w:rtl/>
              </w:rPr>
              <w:t>تعهدي</w:t>
            </w:r>
            <w:r w:rsidRPr="00A52B07">
              <w:rPr>
                <w:rFonts w:cs="B Zar"/>
                <w:sz w:val="20"/>
                <w:szCs w:val="20"/>
                <w:rtl/>
              </w:rPr>
              <w:t xml:space="preserve"> </w:t>
            </w:r>
            <w:r w:rsidRPr="00A52B07">
              <w:rPr>
                <w:rFonts w:cs="B Zar" w:hint="cs"/>
                <w:sz w:val="20"/>
                <w:szCs w:val="20"/>
                <w:rtl/>
              </w:rPr>
              <w:t>اختیاري</w:t>
            </w:r>
          </w:p>
        </w:tc>
      </w:tr>
      <w:tr w:rsidR="00DD229D" w:rsidRPr="00A52B07" w:rsidTr="00DD229D">
        <w:trPr>
          <w:trHeight w:val="738"/>
        </w:trPr>
        <w:tc>
          <w:tcPr>
            <w:tcW w:w="1235" w:type="dxa"/>
            <w:gridSpan w:val="2"/>
          </w:tcPr>
          <w:p w:rsidR="006B06C3" w:rsidRPr="00A52B07" w:rsidRDefault="006B06C3" w:rsidP="00E01EE3">
            <w:pPr>
              <w:spacing w:line="240" w:lineRule="auto"/>
              <w:rPr>
                <w:rFonts w:cs="B Zar"/>
                <w:sz w:val="20"/>
                <w:szCs w:val="20"/>
              </w:rPr>
            </w:pPr>
            <w:r w:rsidRPr="00A52B07">
              <w:rPr>
                <w:rFonts w:cs="B Zar"/>
                <w:sz w:val="20"/>
                <w:szCs w:val="20"/>
              </w:rPr>
              <w:t>1163</w:t>
            </w:r>
          </w:p>
        </w:tc>
        <w:tc>
          <w:tcPr>
            <w:tcW w:w="792" w:type="dxa"/>
          </w:tcPr>
          <w:p w:rsidR="006B06C3" w:rsidRPr="00A52B07" w:rsidRDefault="006B06C3" w:rsidP="00E01EE3">
            <w:pPr>
              <w:spacing w:line="240" w:lineRule="auto"/>
              <w:rPr>
                <w:rFonts w:cs="B Zar"/>
                <w:sz w:val="20"/>
                <w:szCs w:val="20"/>
              </w:rPr>
            </w:pPr>
            <w:r w:rsidRPr="00A52B07">
              <w:rPr>
                <w:rFonts w:cs="B Zar"/>
                <w:sz w:val="20"/>
                <w:szCs w:val="20"/>
              </w:rPr>
              <w:t> 80.63499</w:t>
            </w:r>
          </w:p>
        </w:tc>
        <w:tc>
          <w:tcPr>
            <w:tcW w:w="792" w:type="dxa"/>
            <w:gridSpan w:val="2"/>
          </w:tcPr>
          <w:p w:rsidR="006B06C3" w:rsidRPr="00A52B07" w:rsidRDefault="006B06C3" w:rsidP="00E01EE3">
            <w:pPr>
              <w:spacing w:line="240" w:lineRule="auto"/>
              <w:rPr>
                <w:rFonts w:cs="B Zar"/>
                <w:sz w:val="20"/>
                <w:szCs w:val="20"/>
              </w:rPr>
            </w:pPr>
            <w:r w:rsidRPr="00A52B07">
              <w:rPr>
                <w:rFonts w:cs="B Zar"/>
                <w:sz w:val="20"/>
                <w:szCs w:val="20"/>
              </w:rPr>
              <w:t>-3049.194</w:t>
            </w:r>
          </w:p>
        </w:tc>
        <w:tc>
          <w:tcPr>
            <w:tcW w:w="1188" w:type="dxa"/>
            <w:gridSpan w:val="3"/>
          </w:tcPr>
          <w:p w:rsidR="006B06C3" w:rsidRPr="00A52B07" w:rsidRDefault="006B06C3" w:rsidP="00E01EE3">
            <w:pPr>
              <w:spacing w:line="240" w:lineRule="auto"/>
              <w:rPr>
                <w:rFonts w:cs="B Zar"/>
                <w:sz w:val="20"/>
                <w:szCs w:val="20"/>
              </w:rPr>
            </w:pPr>
            <w:r w:rsidRPr="00A52B07">
              <w:rPr>
                <w:rFonts w:cs="B Zar"/>
                <w:sz w:val="20"/>
                <w:szCs w:val="20"/>
              </w:rPr>
              <w:t> 87.06999</w:t>
            </w:r>
          </w:p>
        </w:tc>
        <w:tc>
          <w:tcPr>
            <w:tcW w:w="896" w:type="dxa"/>
          </w:tcPr>
          <w:p w:rsidR="006B06C3" w:rsidRPr="00A52B07" w:rsidRDefault="006B06C3" w:rsidP="00E01EE3">
            <w:pPr>
              <w:spacing w:line="240" w:lineRule="auto"/>
              <w:rPr>
                <w:rFonts w:cs="B Zar"/>
                <w:sz w:val="20"/>
                <w:szCs w:val="20"/>
              </w:rPr>
            </w:pPr>
            <w:r w:rsidRPr="00A52B07">
              <w:rPr>
                <w:rFonts w:cs="B Zar"/>
                <w:sz w:val="20"/>
                <w:szCs w:val="20"/>
              </w:rPr>
              <w:t> 0.000000</w:t>
            </w:r>
          </w:p>
        </w:tc>
        <w:tc>
          <w:tcPr>
            <w:tcW w:w="989" w:type="dxa"/>
            <w:gridSpan w:val="2"/>
          </w:tcPr>
          <w:p w:rsidR="006B06C3" w:rsidRPr="00A52B07" w:rsidRDefault="006B06C3" w:rsidP="00E01EE3">
            <w:pPr>
              <w:spacing w:line="240" w:lineRule="auto"/>
              <w:rPr>
                <w:rFonts w:cs="B Zar"/>
                <w:sz w:val="20"/>
                <w:szCs w:val="20"/>
              </w:rPr>
            </w:pPr>
            <w:r w:rsidRPr="00A52B07">
              <w:rPr>
                <w:rFonts w:cs="B Zar"/>
                <w:sz w:val="20"/>
                <w:szCs w:val="20"/>
              </w:rPr>
              <w:t>-1.376569</w:t>
            </w:r>
          </w:p>
        </w:tc>
        <w:tc>
          <w:tcPr>
            <w:tcW w:w="1145" w:type="dxa"/>
          </w:tcPr>
          <w:p w:rsidR="006B06C3" w:rsidRPr="00A52B07" w:rsidRDefault="006B06C3" w:rsidP="00E01EE3">
            <w:pPr>
              <w:spacing w:line="240" w:lineRule="auto"/>
              <w:rPr>
                <w:rFonts w:cs="B Zar"/>
                <w:sz w:val="20"/>
                <w:szCs w:val="20"/>
              </w:rPr>
            </w:pPr>
            <w:r w:rsidRPr="00A52B07">
              <w:rPr>
                <w:rFonts w:cs="B Zar"/>
                <w:sz w:val="20"/>
                <w:szCs w:val="20"/>
              </w:rPr>
              <w:t>MV/BV*CONSTRIANT</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کیوتوبین</w:t>
            </w:r>
          </w:p>
        </w:tc>
      </w:tr>
      <w:tr w:rsidR="00DD229D" w:rsidRPr="00A52B07" w:rsidTr="00DD229D">
        <w:tblPrEx>
          <w:tblLook w:val="0000"/>
        </w:tblPrEx>
        <w:trPr>
          <w:trHeight w:val="972"/>
        </w:trPr>
        <w:tc>
          <w:tcPr>
            <w:tcW w:w="1225" w:type="dxa"/>
          </w:tcPr>
          <w:p w:rsidR="006B06C3" w:rsidRPr="00A52B07" w:rsidRDefault="006B06C3" w:rsidP="00E01EE3">
            <w:pPr>
              <w:spacing w:line="240" w:lineRule="auto"/>
              <w:rPr>
                <w:rFonts w:cs="B Zar"/>
                <w:sz w:val="20"/>
                <w:szCs w:val="20"/>
              </w:rPr>
            </w:pPr>
            <w:r w:rsidRPr="00A52B07">
              <w:rPr>
                <w:rFonts w:cs="B Zar"/>
                <w:sz w:val="20"/>
                <w:szCs w:val="20"/>
              </w:rPr>
              <w:t>1163</w:t>
            </w:r>
          </w:p>
        </w:tc>
        <w:tc>
          <w:tcPr>
            <w:tcW w:w="809" w:type="dxa"/>
            <w:gridSpan w:val="3"/>
          </w:tcPr>
          <w:p w:rsidR="006B06C3" w:rsidRPr="00A52B07" w:rsidRDefault="006B06C3" w:rsidP="00E01EE3">
            <w:pPr>
              <w:spacing w:line="240" w:lineRule="auto"/>
              <w:rPr>
                <w:rFonts w:ascii="Arial" w:hAnsi="Arial" w:cs="B Zar"/>
                <w:color w:val="000000"/>
                <w:sz w:val="20"/>
                <w:szCs w:val="20"/>
              </w:rPr>
            </w:pPr>
            <w:r w:rsidRPr="00A52B07">
              <w:rPr>
                <w:rFonts w:ascii="Arial" w:hAnsi="Arial" w:cs="B Zar"/>
                <w:color w:val="000000"/>
                <w:sz w:val="20"/>
                <w:szCs w:val="20"/>
              </w:rPr>
              <w:t> 1.020860</w:t>
            </w:r>
          </w:p>
          <w:p w:rsidR="006B06C3" w:rsidRPr="00A52B07" w:rsidRDefault="006B06C3" w:rsidP="00E01EE3">
            <w:pPr>
              <w:spacing w:line="240" w:lineRule="auto"/>
              <w:rPr>
                <w:rFonts w:cs="B Zar"/>
                <w:sz w:val="20"/>
                <w:szCs w:val="20"/>
              </w:rPr>
            </w:pPr>
          </w:p>
        </w:tc>
        <w:tc>
          <w:tcPr>
            <w:tcW w:w="792" w:type="dxa"/>
            <w:gridSpan w:val="2"/>
          </w:tcPr>
          <w:p w:rsidR="006B06C3" w:rsidRPr="00A52B07" w:rsidRDefault="006B06C3" w:rsidP="00E01EE3">
            <w:pPr>
              <w:spacing w:line="240" w:lineRule="auto"/>
              <w:rPr>
                <w:rFonts w:ascii="Arial" w:hAnsi="Arial" w:cs="B Zar"/>
                <w:color w:val="000000"/>
                <w:sz w:val="20"/>
                <w:szCs w:val="20"/>
              </w:rPr>
            </w:pPr>
            <w:r w:rsidRPr="00A52B07">
              <w:rPr>
                <w:rFonts w:ascii="Arial" w:hAnsi="Arial" w:cs="B Zar"/>
                <w:color w:val="000000"/>
                <w:sz w:val="20"/>
                <w:szCs w:val="20"/>
              </w:rPr>
              <w:t>-0.875849</w:t>
            </w:r>
          </w:p>
          <w:p w:rsidR="006B06C3" w:rsidRPr="00A52B07" w:rsidRDefault="006B06C3" w:rsidP="00E01EE3">
            <w:pPr>
              <w:spacing w:line="240" w:lineRule="auto"/>
              <w:rPr>
                <w:rFonts w:cs="B Zar"/>
                <w:sz w:val="20"/>
                <w:szCs w:val="20"/>
              </w:rPr>
            </w:pPr>
          </w:p>
        </w:tc>
        <w:tc>
          <w:tcPr>
            <w:tcW w:w="1171" w:type="dxa"/>
          </w:tcPr>
          <w:p w:rsidR="006B06C3" w:rsidRPr="00A52B07" w:rsidRDefault="006B06C3" w:rsidP="00E01EE3">
            <w:pPr>
              <w:spacing w:line="240" w:lineRule="auto"/>
              <w:rPr>
                <w:rFonts w:ascii="Arial" w:hAnsi="Arial" w:cs="B Zar"/>
                <w:color w:val="000000"/>
                <w:sz w:val="20"/>
                <w:szCs w:val="20"/>
              </w:rPr>
            </w:pPr>
            <w:r w:rsidRPr="00A52B07">
              <w:rPr>
                <w:rFonts w:ascii="Arial" w:hAnsi="Arial" w:cs="B Zar"/>
                <w:color w:val="000000"/>
                <w:sz w:val="20"/>
                <w:szCs w:val="20"/>
              </w:rPr>
              <w:t> 11.52436</w:t>
            </w:r>
          </w:p>
          <w:p w:rsidR="006B06C3" w:rsidRPr="00A52B07" w:rsidRDefault="006B06C3" w:rsidP="00E01EE3">
            <w:pPr>
              <w:spacing w:line="240" w:lineRule="auto"/>
              <w:rPr>
                <w:rFonts w:cs="B Zar"/>
                <w:sz w:val="20"/>
                <w:szCs w:val="20"/>
              </w:rPr>
            </w:pPr>
          </w:p>
        </w:tc>
        <w:tc>
          <w:tcPr>
            <w:tcW w:w="906" w:type="dxa"/>
            <w:gridSpan w:val="2"/>
          </w:tcPr>
          <w:p w:rsidR="006B06C3" w:rsidRPr="00A52B07" w:rsidRDefault="006B06C3" w:rsidP="00E01EE3">
            <w:pPr>
              <w:spacing w:line="240" w:lineRule="auto"/>
              <w:rPr>
                <w:rFonts w:ascii="Arial" w:hAnsi="Arial" w:cs="B Zar"/>
                <w:color w:val="000000"/>
                <w:sz w:val="20"/>
                <w:szCs w:val="20"/>
              </w:rPr>
            </w:pPr>
            <w:r w:rsidRPr="00A52B07">
              <w:rPr>
                <w:rFonts w:ascii="Arial" w:hAnsi="Arial" w:cs="B Zar"/>
                <w:color w:val="000000"/>
                <w:sz w:val="20"/>
                <w:szCs w:val="20"/>
              </w:rPr>
              <w:t> 0.000000</w:t>
            </w:r>
          </w:p>
          <w:p w:rsidR="006B06C3" w:rsidRPr="00A52B07" w:rsidRDefault="006B06C3" w:rsidP="00E01EE3">
            <w:pPr>
              <w:spacing w:line="240" w:lineRule="auto"/>
              <w:rPr>
                <w:rFonts w:cs="B Zar"/>
                <w:sz w:val="20"/>
                <w:szCs w:val="20"/>
              </w:rPr>
            </w:pPr>
          </w:p>
        </w:tc>
        <w:tc>
          <w:tcPr>
            <w:tcW w:w="973" w:type="dxa"/>
          </w:tcPr>
          <w:p w:rsidR="006B06C3" w:rsidRPr="00A52B07" w:rsidRDefault="006B06C3" w:rsidP="00E01EE3">
            <w:pPr>
              <w:spacing w:line="240" w:lineRule="auto"/>
              <w:rPr>
                <w:rFonts w:ascii="Arial" w:hAnsi="Arial" w:cs="B Zar"/>
                <w:color w:val="000000"/>
                <w:sz w:val="20"/>
                <w:szCs w:val="20"/>
              </w:rPr>
            </w:pPr>
            <w:r w:rsidRPr="00A52B07">
              <w:rPr>
                <w:rFonts w:ascii="Arial" w:hAnsi="Arial" w:cs="B Zar"/>
                <w:color w:val="000000"/>
                <w:sz w:val="20"/>
                <w:szCs w:val="20"/>
              </w:rPr>
              <w:t> 0.882996</w:t>
            </w:r>
          </w:p>
          <w:p w:rsidR="006B06C3" w:rsidRPr="00A52B07" w:rsidRDefault="006B06C3" w:rsidP="00E01EE3">
            <w:pPr>
              <w:spacing w:line="240" w:lineRule="auto"/>
              <w:rPr>
                <w:rFonts w:cs="B Zar"/>
                <w:sz w:val="20"/>
                <w:szCs w:val="20"/>
              </w:rPr>
            </w:pPr>
          </w:p>
        </w:tc>
        <w:tc>
          <w:tcPr>
            <w:tcW w:w="1161" w:type="dxa"/>
            <w:gridSpan w:val="2"/>
          </w:tcPr>
          <w:p w:rsidR="006B06C3" w:rsidRPr="00A52B07" w:rsidRDefault="006B06C3" w:rsidP="00E01EE3">
            <w:pPr>
              <w:spacing w:line="240" w:lineRule="auto"/>
              <w:rPr>
                <w:rFonts w:cs="B Zar"/>
                <w:sz w:val="20"/>
                <w:szCs w:val="20"/>
              </w:rPr>
            </w:pPr>
            <w:r w:rsidRPr="00A52B07">
              <w:rPr>
                <w:rFonts w:cs="B Zar"/>
                <w:sz w:val="20"/>
                <w:szCs w:val="20"/>
              </w:rPr>
              <w:t>QTOBIN*CONSTRIANT</w:t>
            </w:r>
          </w:p>
        </w:tc>
        <w:tc>
          <w:tcPr>
            <w:tcW w:w="937" w:type="dxa"/>
          </w:tcPr>
          <w:p w:rsidR="006B06C3" w:rsidRPr="00A52B07" w:rsidRDefault="006B06C3" w:rsidP="00E01EE3">
            <w:pPr>
              <w:spacing w:line="240" w:lineRule="auto"/>
              <w:jc w:val="right"/>
              <w:rPr>
                <w:rFonts w:cs="B Zar"/>
                <w:sz w:val="20"/>
                <w:szCs w:val="20"/>
              </w:rPr>
            </w:pPr>
            <w:r w:rsidRPr="00A52B07">
              <w:rPr>
                <w:rFonts w:cs="B Zar" w:hint="cs"/>
                <w:sz w:val="20"/>
                <w:szCs w:val="20"/>
                <w:rtl/>
              </w:rPr>
              <w:t>ارزش</w:t>
            </w:r>
            <w:r w:rsidRPr="00A52B07">
              <w:rPr>
                <w:rFonts w:cs="B Zar"/>
                <w:sz w:val="20"/>
                <w:szCs w:val="20"/>
                <w:rtl/>
              </w:rPr>
              <w:t xml:space="preserve"> </w:t>
            </w:r>
            <w:r w:rsidRPr="00A52B07">
              <w:rPr>
                <w:rFonts w:cs="B Zar" w:hint="cs"/>
                <w:sz w:val="20"/>
                <w:szCs w:val="20"/>
                <w:rtl/>
              </w:rPr>
              <w:t>بازار</w:t>
            </w:r>
            <w:r w:rsidRPr="00A52B07">
              <w:rPr>
                <w:rFonts w:cs="B Zar"/>
                <w:sz w:val="20"/>
                <w:szCs w:val="20"/>
                <w:rtl/>
              </w:rPr>
              <w:t xml:space="preserve"> </w:t>
            </w:r>
            <w:r w:rsidRPr="00A52B07">
              <w:rPr>
                <w:rFonts w:cs="B Zar" w:hint="cs"/>
                <w:sz w:val="20"/>
                <w:szCs w:val="20"/>
                <w:rtl/>
              </w:rPr>
              <w:t>سهام</w:t>
            </w:r>
            <w:r w:rsidRPr="00A52B07">
              <w:rPr>
                <w:rFonts w:cs="B Zar"/>
                <w:sz w:val="20"/>
                <w:szCs w:val="20"/>
                <w:rtl/>
              </w:rPr>
              <w:t xml:space="preserve"> </w:t>
            </w:r>
            <w:r w:rsidRPr="00A52B07">
              <w:rPr>
                <w:rFonts w:cs="B Zar" w:hint="cs"/>
                <w:sz w:val="20"/>
                <w:szCs w:val="20"/>
                <w:rtl/>
              </w:rPr>
              <w:t>به</w:t>
            </w:r>
            <w:r w:rsidRPr="00A52B07">
              <w:rPr>
                <w:rFonts w:cs="B Zar"/>
                <w:sz w:val="20"/>
                <w:szCs w:val="20"/>
                <w:rtl/>
              </w:rPr>
              <w:t xml:space="preserve"> </w:t>
            </w:r>
            <w:r w:rsidRPr="00A52B07">
              <w:rPr>
                <w:rFonts w:cs="B Zar" w:hint="cs"/>
                <w:sz w:val="20"/>
                <w:szCs w:val="20"/>
                <w:rtl/>
              </w:rPr>
              <w:t>ارزش</w:t>
            </w:r>
            <w:r w:rsidRPr="00A52B07">
              <w:rPr>
                <w:rFonts w:cs="B Zar"/>
                <w:sz w:val="20"/>
                <w:szCs w:val="20"/>
                <w:rtl/>
              </w:rPr>
              <w:t xml:space="preserve"> </w:t>
            </w:r>
            <w:r w:rsidRPr="00A52B07">
              <w:rPr>
                <w:rFonts w:cs="B Zar" w:hint="cs"/>
                <w:sz w:val="20"/>
                <w:szCs w:val="20"/>
                <w:rtl/>
              </w:rPr>
              <w:t>دفتری</w:t>
            </w:r>
          </w:p>
        </w:tc>
      </w:tr>
    </w:tbl>
    <w:p w:rsidR="00316F8B" w:rsidRPr="00C13358" w:rsidRDefault="00316F8B" w:rsidP="004123D3">
      <w:pPr>
        <w:bidi/>
        <w:spacing w:line="240" w:lineRule="auto"/>
        <w:rPr>
          <w:rFonts w:cs="B Lotus"/>
          <w:b/>
          <w:bCs/>
          <w:sz w:val="26"/>
          <w:szCs w:val="26"/>
          <w:lang w:bidi="fa-IR"/>
        </w:rPr>
      </w:pPr>
      <w:r w:rsidRPr="00C13358">
        <w:rPr>
          <w:rFonts w:cs="B Lotus" w:hint="cs"/>
          <w:b/>
          <w:bCs/>
          <w:sz w:val="26"/>
          <w:szCs w:val="26"/>
          <w:rtl/>
          <w:lang w:bidi="fa-IR"/>
        </w:rPr>
        <w:t xml:space="preserve">بررسی هم خطی بین متغیرهای تحقیق   </w:t>
      </w:r>
    </w:p>
    <w:p w:rsidR="00316F8B" w:rsidRPr="00C13358" w:rsidRDefault="00316F8B" w:rsidP="00316F8B">
      <w:pPr>
        <w:bidi/>
        <w:spacing w:line="240" w:lineRule="auto"/>
        <w:jc w:val="both"/>
        <w:rPr>
          <w:rFonts w:cs="B Lotus"/>
          <w:sz w:val="26"/>
          <w:szCs w:val="26"/>
          <w:rtl/>
          <w:lang w:bidi="fa-IR"/>
        </w:rPr>
      </w:pPr>
      <w:r w:rsidRPr="00C13358">
        <w:rPr>
          <w:rFonts w:cs="B Lotus" w:hint="cs"/>
          <w:sz w:val="26"/>
          <w:szCs w:val="26"/>
          <w:rtl/>
          <w:lang w:bidi="fa-IR"/>
        </w:rPr>
        <w:t xml:space="preserve">       پس از توصیف آماری داده ها و بررسی پایایی آن‌ها، رابطه همبستگی بین متغیرهای مستقل پژوهش مورد آزمون قرار گرفت. شدت وابستگی دو متغیر به یکدیگر را همبستگی تعریف می کنیم. به طور کلی ضرایب همبستگی بین 1- و1 تغییر می‌کند و رابطه بین دو متغیر می‌تواند مثبت یا منفی باشد، . ضريب همبستگي يك رابطه متقارن مي باشد، هرچه ضريب همبستگي به يك نزديك باشد ميزان وابستگي دو متغير بيشتر می‌باشد و بالعكس. بيشتر بودن ضريب همبستگي بين متغيرهاي مستقل در يك مدل باعث مخدوش شدن نتايج رگرسيون مي شود. با توجه به جدول  هیچ همبستگی جدی بین متغیرهای مستقل پژوهش وجودندارد.</w:t>
      </w:r>
    </w:p>
    <w:p w:rsidR="00316F8B" w:rsidRPr="00F85D52" w:rsidRDefault="008D337E" w:rsidP="009836CB">
      <w:pPr>
        <w:bidi/>
        <w:jc w:val="center"/>
        <w:rPr>
          <w:rFonts w:cs="B Lotus"/>
          <w:b/>
          <w:bCs/>
          <w:lang w:bidi="fa-IR"/>
        </w:rPr>
      </w:pPr>
      <w:r>
        <w:rPr>
          <w:rFonts w:cs="B Lotus" w:hint="cs"/>
          <w:b/>
          <w:bCs/>
          <w:rtl/>
          <w:lang w:bidi="fa-IR"/>
        </w:rPr>
        <w:t>نگاره</w:t>
      </w:r>
      <w:r w:rsidR="00316F8B" w:rsidRPr="00F85D52">
        <w:rPr>
          <w:rFonts w:cs="B Lotus" w:hint="cs"/>
          <w:b/>
          <w:bCs/>
          <w:rtl/>
          <w:lang w:bidi="fa-IR"/>
        </w:rPr>
        <w:t>.2بررسی همخطی</w:t>
      </w:r>
      <w:r w:rsidR="0083062D" w:rsidRPr="00F85D52">
        <w:rPr>
          <w:rFonts w:cs="B Lotus"/>
          <w:b/>
          <w:bCs/>
          <w:rtl/>
          <w:lang w:bidi="fa-IR"/>
        </w:rPr>
        <w:fldChar w:fldCharType="begin"/>
      </w:r>
      <w:r w:rsidR="00316F8B" w:rsidRPr="00F85D52">
        <w:rPr>
          <w:rFonts w:cs="B Lotus"/>
          <w:b/>
          <w:bCs/>
          <w:rtl/>
          <w:lang w:bidi="fa-IR"/>
        </w:rPr>
        <w:instrText xml:space="preserve"> </w:instrText>
      </w:r>
      <w:r w:rsidR="00316F8B" w:rsidRPr="00F85D52">
        <w:rPr>
          <w:rFonts w:cs="B Lotus"/>
          <w:b/>
          <w:bCs/>
          <w:lang w:bidi="fa-IR"/>
        </w:rPr>
        <w:instrText>LINK</w:instrText>
      </w:r>
      <w:r w:rsidR="00316F8B" w:rsidRPr="00F85D52">
        <w:rPr>
          <w:rFonts w:cs="B Lotus"/>
          <w:b/>
          <w:bCs/>
          <w:rtl/>
          <w:lang w:bidi="fa-IR"/>
        </w:rPr>
        <w:instrText xml:space="preserve"> </w:instrText>
      </w:r>
      <w:r w:rsidR="00316F8B" w:rsidRPr="00F85D52">
        <w:rPr>
          <w:rFonts w:cs="B Lotus"/>
          <w:b/>
          <w:bCs/>
          <w:lang w:bidi="fa-IR"/>
        </w:rPr>
        <w:instrText>Excel.Sheet.12</w:instrText>
      </w:r>
      <w:r w:rsidR="00316F8B" w:rsidRPr="00F85D52">
        <w:rPr>
          <w:rFonts w:cs="B Lotus"/>
          <w:b/>
          <w:bCs/>
          <w:rtl/>
          <w:lang w:bidi="fa-IR"/>
        </w:rPr>
        <w:instrText xml:space="preserve"> "</w:instrText>
      </w:r>
      <w:r w:rsidR="00316F8B" w:rsidRPr="00F85D52">
        <w:rPr>
          <w:rFonts w:cs="B Lotus"/>
          <w:b/>
          <w:bCs/>
          <w:lang w:bidi="fa-IR"/>
        </w:rPr>
        <w:instrText>C:\\Users\\Safari\\Desktop</w:instrText>
      </w:r>
      <w:r w:rsidR="00316F8B" w:rsidRPr="00F85D52">
        <w:rPr>
          <w:rFonts w:cs="B Lotus"/>
          <w:b/>
          <w:bCs/>
          <w:rtl/>
          <w:lang w:bidi="fa-IR"/>
        </w:rPr>
        <w:instrText>\\</w:instrText>
      </w:r>
      <w:r w:rsidR="00316F8B" w:rsidRPr="00F85D52">
        <w:rPr>
          <w:rFonts w:cs="B Lotus" w:hint="cs"/>
          <w:b/>
          <w:bCs/>
          <w:rtl/>
          <w:lang w:bidi="fa-IR"/>
        </w:rPr>
        <w:instrText>جداول</w:instrText>
      </w:r>
      <w:r w:rsidR="00316F8B" w:rsidRPr="00F85D52">
        <w:rPr>
          <w:rFonts w:cs="B Lotus"/>
          <w:b/>
          <w:bCs/>
          <w:rtl/>
          <w:lang w:bidi="fa-IR"/>
        </w:rPr>
        <w:instrText xml:space="preserve"> </w:instrText>
      </w:r>
      <w:r w:rsidR="00316F8B" w:rsidRPr="00F85D52">
        <w:rPr>
          <w:rFonts w:cs="B Lotus" w:hint="cs"/>
          <w:b/>
          <w:bCs/>
          <w:rtl/>
          <w:lang w:bidi="fa-IR"/>
        </w:rPr>
        <w:instrText>کرمان</w:instrText>
      </w:r>
      <w:r w:rsidR="00316F8B" w:rsidRPr="00F85D52">
        <w:rPr>
          <w:rFonts w:cs="B Lotus"/>
          <w:b/>
          <w:bCs/>
          <w:rtl/>
          <w:lang w:bidi="fa-IR"/>
        </w:rPr>
        <w:instrText xml:space="preserve"> </w:instrText>
      </w:r>
      <w:r w:rsidR="00316F8B" w:rsidRPr="00F85D52">
        <w:rPr>
          <w:rFonts w:cs="B Lotus" w:hint="cs"/>
          <w:b/>
          <w:bCs/>
          <w:rtl/>
          <w:lang w:bidi="fa-IR"/>
        </w:rPr>
        <w:instrText>دانایی</w:instrText>
      </w:r>
      <w:r w:rsidR="00316F8B" w:rsidRPr="00F85D52">
        <w:rPr>
          <w:rFonts w:cs="B Lotus"/>
          <w:b/>
          <w:bCs/>
          <w:rtl/>
          <w:lang w:bidi="fa-IR"/>
        </w:rPr>
        <w:instrText xml:space="preserve"> </w:instrText>
      </w:r>
      <w:r w:rsidR="00316F8B" w:rsidRPr="00F85D52">
        <w:rPr>
          <w:rFonts w:cs="B Lotus" w:hint="cs"/>
          <w:b/>
          <w:bCs/>
          <w:rtl/>
          <w:lang w:bidi="fa-IR"/>
        </w:rPr>
        <w:instrText>فر</w:instrText>
      </w:r>
      <w:r w:rsidR="00316F8B" w:rsidRPr="00F85D52">
        <w:rPr>
          <w:rFonts w:cs="B Lotus"/>
          <w:b/>
          <w:bCs/>
          <w:rtl/>
          <w:lang w:bidi="fa-IR"/>
        </w:rPr>
        <w:instrText>.</w:instrText>
      </w:r>
      <w:r w:rsidR="00316F8B" w:rsidRPr="00F85D52">
        <w:rPr>
          <w:rFonts w:cs="B Lotus"/>
          <w:b/>
          <w:bCs/>
          <w:lang w:bidi="fa-IR"/>
        </w:rPr>
        <w:instrText>xlsx</w:instrText>
      </w:r>
      <w:r w:rsidR="00316F8B" w:rsidRPr="00F85D52">
        <w:rPr>
          <w:rFonts w:cs="B Lotus"/>
          <w:b/>
          <w:bCs/>
          <w:rtl/>
          <w:lang w:bidi="fa-IR"/>
        </w:rPr>
        <w:instrText xml:space="preserve">" </w:instrText>
      </w:r>
      <w:r w:rsidR="00316F8B" w:rsidRPr="00F85D52">
        <w:rPr>
          <w:rFonts w:cs="B Lotus"/>
          <w:b/>
          <w:bCs/>
          <w:lang w:bidi="fa-IR"/>
        </w:rPr>
        <w:instrText>Sheet1!R1C1:R5C5</w:instrText>
      </w:r>
      <w:r w:rsidR="00316F8B" w:rsidRPr="00F85D52">
        <w:rPr>
          <w:rFonts w:cs="B Lotus"/>
          <w:b/>
          <w:bCs/>
          <w:rtl/>
          <w:lang w:bidi="fa-IR"/>
        </w:rPr>
        <w:instrText xml:space="preserve"> </w:instrText>
      </w:r>
      <w:r w:rsidR="00316F8B" w:rsidRPr="00F85D52">
        <w:rPr>
          <w:rFonts w:cs="B Lotus"/>
          <w:b/>
          <w:bCs/>
          <w:lang w:bidi="fa-IR"/>
        </w:rPr>
        <w:instrText>\a \f 4 \h</w:instrText>
      </w:r>
      <w:r w:rsidR="00316F8B" w:rsidRPr="00F85D52">
        <w:rPr>
          <w:rFonts w:cs="B Lotus"/>
          <w:b/>
          <w:bCs/>
          <w:rtl/>
          <w:lang w:bidi="fa-IR"/>
        </w:rPr>
        <w:instrText xml:space="preserve">  \* </w:instrText>
      </w:r>
      <w:r w:rsidR="00316F8B" w:rsidRPr="00F85D52">
        <w:rPr>
          <w:rFonts w:cs="B Lotus"/>
          <w:b/>
          <w:bCs/>
          <w:lang w:bidi="fa-IR"/>
        </w:rPr>
        <w:instrText>MERGEFORMAT</w:instrText>
      </w:r>
      <w:r w:rsidR="00316F8B" w:rsidRPr="00F85D52">
        <w:rPr>
          <w:rFonts w:cs="B Lotus"/>
          <w:b/>
          <w:bCs/>
          <w:rtl/>
          <w:lang w:bidi="fa-IR"/>
        </w:rPr>
        <w:instrText xml:space="preserve"> </w:instrText>
      </w:r>
      <w:r w:rsidR="0083062D" w:rsidRPr="00F85D52">
        <w:rPr>
          <w:rFonts w:cs="B Lotus"/>
          <w:b/>
          <w:bCs/>
          <w:rtl/>
          <w:lang w:bidi="fa-IR"/>
        </w:rPr>
        <w:fldChar w:fldCharType="separate"/>
      </w:r>
      <w:bookmarkStart w:id="0" w:name="RANGE!A1"/>
    </w:p>
    <w:tbl>
      <w:tblPr>
        <w:tblpPr w:leftFromText="180" w:rightFromText="180" w:vertAnchor="text" w:horzAnchor="margin" w:tblpXSpec="center" w:tblpY="6"/>
        <w:bidiVisual/>
        <w:tblW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894"/>
        <w:gridCol w:w="2216"/>
        <w:gridCol w:w="1017"/>
        <w:gridCol w:w="1316"/>
      </w:tblGrid>
      <w:tr w:rsidR="009836CB" w:rsidRPr="00845628" w:rsidTr="009836CB">
        <w:trPr>
          <w:trHeight w:val="525"/>
        </w:trPr>
        <w:tc>
          <w:tcPr>
            <w:tcW w:w="1194" w:type="dxa"/>
            <w:shd w:val="clear" w:color="auto" w:fill="auto"/>
            <w:vAlign w:val="center"/>
            <w:hideMark/>
          </w:tcPr>
          <w:bookmarkEnd w:id="0"/>
          <w:p w:rsidR="009836CB" w:rsidRPr="00845628" w:rsidRDefault="009836CB" w:rsidP="009836CB">
            <w:pPr>
              <w:spacing w:after="0" w:line="240" w:lineRule="auto"/>
              <w:jc w:val="center"/>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 </w:t>
            </w:r>
          </w:p>
        </w:tc>
        <w:tc>
          <w:tcPr>
            <w:tcW w:w="894"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MV/BV</w:t>
            </w:r>
          </w:p>
        </w:tc>
        <w:tc>
          <w:tcPr>
            <w:tcW w:w="2216"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LOGMARKETEQUITY</w:t>
            </w:r>
          </w:p>
        </w:tc>
        <w:tc>
          <w:tcPr>
            <w:tcW w:w="1017"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LOGCFO</w:t>
            </w:r>
          </w:p>
        </w:tc>
        <w:tc>
          <w:tcPr>
            <w:tcW w:w="1316"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DIVIDENED</w:t>
            </w:r>
          </w:p>
        </w:tc>
      </w:tr>
      <w:tr w:rsidR="009836CB" w:rsidRPr="00845628" w:rsidTr="009836CB">
        <w:trPr>
          <w:trHeight w:val="360"/>
        </w:trPr>
        <w:tc>
          <w:tcPr>
            <w:tcW w:w="1194"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bookmarkStart w:id="1" w:name="RANGE!A2"/>
            <w:r w:rsidRPr="00845628">
              <w:rPr>
                <w:rFonts w:ascii="Times New Roman" w:eastAsia="Times New Roman" w:hAnsi="Times New Roman" w:cs="Times New Roman"/>
                <w:color w:val="000000"/>
                <w:sz w:val="20"/>
                <w:szCs w:val="20"/>
              </w:rPr>
              <w:t>MV/BV</w:t>
            </w:r>
            <w:bookmarkEnd w:id="1"/>
          </w:p>
        </w:tc>
        <w:tc>
          <w:tcPr>
            <w:tcW w:w="894"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1.000000</w:t>
            </w:r>
          </w:p>
        </w:tc>
        <w:tc>
          <w:tcPr>
            <w:tcW w:w="22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0/028</w:t>
            </w:r>
          </w:p>
        </w:tc>
        <w:tc>
          <w:tcPr>
            <w:tcW w:w="1017"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0.021</w:t>
            </w:r>
          </w:p>
        </w:tc>
        <w:tc>
          <w:tcPr>
            <w:tcW w:w="13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0/000</w:t>
            </w:r>
          </w:p>
        </w:tc>
      </w:tr>
      <w:tr w:rsidR="009836CB" w:rsidRPr="00845628" w:rsidTr="009836CB">
        <w:trPr>
          <w:trHeight w:val="360"/>
        </w:trPr>
        <w:tc>
          <w:tcPr>
            <w:tcW w:w="1194"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LOGMV</w:t>
            </w:r>
          </w:p>
        </w:tc>
        <w:tc>
          <w:tcPr>
            <w:tcW w:w="894"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0.028</w:t>
            </w:r>
          </w:p>
        </w:tc>
        <w:tc>
          <w:tcPr>
            <w:tcW w:w="22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1</w:t>
            </w:r>
          </w:p>
        </w:tc>
        <w:tc>
          <w:tcPr>
            <w:tcW w:w="1017"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0/758</w:t>
            </w:r>
          </w:p>
        </w:tc>
        <w:tc>
          <w:tcPr>
            <w:tcW w:w="13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-0/013</w:t>
            </w:r>
          </w:p>
        </w:tc>
      </w:tr>
      <w:tr w:rsidR="009836CB" w:rsidRPr="00845628" w:rsidTr="009836CB">
        <w:trPr>
          <w:trHeight w:val="360"/>
        </w:trPr>
        <w:tc>
          <w:tcPr>
            <w:tcW w:w="1194"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LOGCFO</w:t>
            </w:r>
          </w:p>
        </w:tc>
        <w:tc>
          <w:tcPr>
            <w:tcW w:w="894"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0.021</w:t>
            </w:r>
          </w:p>
        </w:tc>
        <w:tc>
          <w:tcPr>
            <w:tcW w:w="22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0/758</w:t>
            </w:r>
          </w:p>
        </w:tc>
        <w:tc>
          <w:tcPr>
            <w:tcW w:w="1017"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1</w:t>
            </w:r>
          </w:p>
        </w:tc>
        <w:tc>
          <w:tcPr>
            <w:tcW w:w="13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w:t>
            </w:r>
          </w:p>
        </w:tc>
      </w:tr>
      <w:tr w:rsidR="009836CB" w:rsidRPr="00845628" w:rsidTr="009836CB">
        <w:trPr>
          <w:trHeight w:val="360"/>
        </w:trPr>
        <w:tc>
          <w:tcPr>
            <w:tcW w:w="1194" w:type="dxa"/>
            <w:shd w:val="clear" w:color="auto" w:fill="auto"/>
            <w:vAlign w:val="center"/>
            <w:hideMark/>
          </w:tcPr>
          <w:p w:rsidR="009836CB" w:rsidRPr="00845628" w:rsidRDefault="009836CB" w:rsidP="009836CB">
            <w:pPr>
              <w:spacing w:after="0" w:line="240" w:lineRule="auto"/>
              <w:rPr>
                <w:rFonts w:ascii="Times New Roman" w:eastAsia="Times New Roman" w:hAnsi="Times New Roman" w:cs="Times New Roman"/>
                <w:color w:val="000000"/>
                <w:sz w:val="20"/>
                <w:szCs w:val="20"/>
              </w:rPr>
            </w:pPr>
            <w:r w:rsidRPr="00845628">
              <w:rPr>
                <w:rFonts w:ascii="Times New Roman" w:eastAsia="Times New Roman" w:hAnsi="Times New Roman" w:cs="Times New Roman"/>
                <w:color w:val="000000"/>
                <w:sz w:val="20"/>
                <w:szCs w:val="20"/>
              </w:rPr>
              <w:t>DIVIDEND</w:t>
            </w:r>
          </w:p>
        </w:tc>
        <w:tc>
          <w:tcPr>
            <w:tcW w:w="894"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0/000</w:t>
            </w:r>
          </w:p>
        </w:tc>
        <w:tc>
          <w:tcPr>
            <w:tcW w:w="22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w:t>
            </w:r>
          </w:p>
        </w:tc>
        <w:tc>
          <w:tcPr>
            <w:tcW w:w="1017"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0</w:t>
            </w:r>
          </w:p>
        </w:tc>
        <w:tc>
          <w:tcPr>
            <w:tcW w:w="1316" w:type="dxa"/>
            <w:shd w:val="clear" w:color="auto" w:fill="auto"/>
            <w:vAlign w:val="center"/>
            <w:hideMark/>
          </w:tcPr>
          <w:p w:rsidR="009836CB" w:rsidRPr="00845628" w:rsidRDefault="009836CB" w:rsidP="009836CB">
            <w:pPr>
              <w:spacing w:after="0" w:line="240" w:lineRule="auto"/>
              <w:jc w:val="center"/>
              <w:rPr>
                <w:rFonts w:ascii="Times New Roman" w:eastAsia="Times New Roman" w:hAnsi="Times New Roman" w:cs="B Zar"/>
                <w:color w:val="000000"/>
                <w:sz w:val="20"/>
                <w:szCs w:val="20"/>
              </w:rPr>
            </w:pPr>
            <w:r w:rsidRPr="00845628">
              <w:rPr>
                <w:rFonts w:ascii="Times New Roman" w:eastAsia="Times New Roman" w:hAnsi="Times New Roman" w:cs="B Zar" w:hint="cs"/>
                <w:color w:val="000000"/>
                <w:sz w:val="20"/>
                <w:szCs w:val="20"/>
              </w:rPr>
              <w:t> 1.000000</w:t>
            </w:r>
          </w:p>
        </w:tc>
      </w:tr>
    </w:tbl>
    <w:p w:rsidR="009836CB" w:rsidRDefault="009836CB" w:rsidP="00316F8B">
      <w:pPr>
        <w:bidi/>
        <w:jc w:val="both"/>
        <w:rPr>
          <w:rFonts w:cs="B Lotus" w:hint="cs"/>
          <w:b/>
          <w:bCs/>
          <w:rtl/>
          <w:lang w:bidi="fa-IR"/>
        </w:rPr>
      </w:pPr>
    </w:p>
    <w:p w:rsidR="00DD229D" w:rsidRDefault="00DD229D" w:rsidP="00DD229D">
      <w:pPr>
        <w:bidi/>
        <w:jc w:val="both"/>
        <w:rPr>
          <w:rFonts w:cs="B Lotus" w:hint="cs"/>
          <w:b/>
          <w:bCs/>
          <w:rtl/>
          <w:lang w:bidi="fa-IR"/>
        </w:rPr>
      </w:pPr>
    </w:p>
    <w:p w:rsidR="00DD229D" w:rsidRDefault="00DD229D" w:rsidP="00DD229D">
      <w:pPr>
        <w:bidi/>
        <w:jc w:val="both"/>
        <w:rPr>
          <w:rFonts w:cs="B Lotus" w:hint="cs"/>
          <w:b/>
          <w:bCs/>
          <w:rtl/>
          <w:lang w:bidi="fa-IR"/>
        </w:rPr>
      </w:pPr>
    </w:p>
    <w:p w:rsidR="00DD229D" w:rsidRDefault="00DD229D" w:rsidP="00DD229D">
      <w:pPr>
        <w:bidi/>
        <w:jc w:val="both"/>
        <w:rPr>
          <w:rFonts w:cs="B Lotus" w:hint="cs"/>
          <w:b/>
          <w:bCs/>
          <w:rtl/>
          <w:lang w:bidi="fa-IR"/>
        </w:rPr>
      </w:pPr>
    </w:p>
    <w:p w:rsidR="00316F8B" w:rsidRPr="00F85D52" w:rsidRDefault="0083062D" w:rsidP="005E6A12">
      <w:pPr>
        <w:tabs>
          <w:tab w:val="left" w:pos="1335"/>
        </w:tabs>
        <w:bidi/>
        <w:jc w:val="center"/>
        <w:rPr>
          <w:rFonts w:ascii="TimesNewRomanPSMT" w:hAnsi="TimesNewRomanPSMT" w:cs="B Lotus"/>
          <w:b/>
          <w:bCs/>
          <w:rtl/>
          <w:lang w:bidi="fa-IR"/>
        </w:rPr>
      </w:pPr>
      <w:r w:rsidRPr="00F85D52">
        <w:rPr>
          <w:rFonts w:cs="B Lotus"/>
          <w:b/>
          <w:bCs/>
          <w:rtl/>
          <w:lang w:bidi="fa-IR"/>
        </w:rPr>
        <w:fldChar w:fldCharType="end"/>
      </w:r>
      <w:r w:rsidR="00477BA8">
        <w:rPr>
          <w:rFonts w:ascii="TimesNewRomanPSMT" w:hAnsi="TimesNewRomanPSMT" w:cs="B Lotus" w:hint="cs"/>
          <w:b/>
          <w:bCs/>
          <w:rtl/>
          <w:lang w:bidi="fa-IR"/>
        </w:rPr>
        <w:t>نگاره</w:t>
      </w:r>
      <w:r w:rsidR="00316F8B" w:rsidRPr="00F85D52">
        <w:rPr>
          <w:rFonts w:ascii="TimesNewRomanPSMT" w:hAnsi="TimesNewRomanPSMT" w:cs="B Lotus" w:hint="cs"/>
          <w:b/>
          <w:bCs/>
          <w:rtl/>
          <w:lang w:bidi="fa-IR"/>
        </w:rPr>
        <w:t xml:space="preserve"> 3.آزمون نهایی فرضیه اول</w:t>
      </w:r>
    </w:p>
    <w:tbl>
      <w:tblPr>
        <w:bidiVisual/>
        <w:tblW w:w="690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
        <w:gridCol w:w="1280"/>
        <w:gridCol w:w="1740"/>
        <w:gridCol w:w="2000"/>
        <w:gridCol w:w="1820"/>
      </w:tblGrid>
      <w:tr w:rsidR="009836CB" w:rsidRPr="00E2726D" w:rsidTr="009836CB">
        <w:trPr>
          <w:trHeight w:val="360"/>
        </w:trPr>
        <w:tc>
          <w:tcPr>
            <w:tcW w:w="1340" w:type="dxa"/>
            <w:gridSpan w:val="2"/>
            <w:shd w:val="clear" w:color="auto" w:fill="auto"/>
            <w:vAlign w:val="center"/>
            <w:hideMark/>
          </w:tcPr>
          <w:p w:rsidR="009836CB" w:rsidRPr="00E2726D" w:rsidRDefault="009836CB" w:rsidP="00E01EE3">
            <w:pPr>
              <w:bidi/>
              <w:spacing w:after="0" w:line="240" w:lineRule="auto"/>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tl/>
              </w:rPr>
              <w:t>متغیرها</w:t>
            </w:r>
          </w:p>
        </w:tc>
        <w:tc>
          <w:tcPr>
            <w:tcW w:w="1740" w:type="dxa"/>
            <w:shd w:val="clear" w:color="auto" w:fill="auto"/>
            <w:vAlign w:val="center"/>
            <w:hideMark/>
          </w:tcPr>
          <w:p w:rsidR="009836CB" w:rsidRPr="00E2726D" w:rsidRDefault="009836CB" w:rsidP="00E01EE3">
            <w:pPr>
              <w:bidi/>
              <w:spacing w:after="0" w:line="240" w:lineRule="auto"/>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tl/>
              </w:rPr>
              <w:t>ضرایب</w:t>
            </w:r>
          </w:p>
        </w:tc>
        <w:tc>
          <w:tcPr>
            <w:tcW w:w="2000" w:type="dxa"/>
            <w:shd w:val="clear" w:color="auto" w:fill="auto"/>
            <w:vAlign w:val="center"/>
            <w:hideMark/>
          </w:tcPr>
          <w:p w:rsidR="009836CB" w:rsidRPr="00E2726D" w:rsidRDefault="009836CB" w:rsidP="00E01EE3">
            <w:pPr>
              <w:bidi/>
              <w:spacing w:after="0" w:line="240" w:lineRule="auto"/>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tl/>
              </w:rPr>
              <w:t xml:space="preserve">آماره </w:t>
            </w:r>
            <w:r w:rsidRPr="00E2726D">
              <w:rPr>
                <w:rFonts w:ascii="Times New Roman" w:eastAsia="Times New Roman" w:hAnsi="Times New Roman" w:cs="B Zar" w:hint="cs"/>
                <w:color w:val="000000"/>
                <w:sz w:val="20"/>
                <w:szCs w:val="20"/>
              </w:rPr>
              <w:t>t</w:t>
            </w:r>
          </w:p>
        </w:tc>
        <w:tc>
          <w:tcPr>
            <w:tcW w:w="1820" w:type="dxa"/>
            <w:shd w:val="clear" w:color="auto" w:fill="auto"/>
            <w:vAlign w:val="center"/>
            <w:hideMark/>
          </w:tcPr>
          <w:p w:rsidR="009836CB" w:rsidRPr="00E2726D" w:rsidRDefault="009836CB" w:rsidP="00E01EE3">
            <w:pPr>
              <w:bidi/>
              <w:spacing w:after="0" w:line="240" w:lineRule="auto"/>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tl/>
              </w:rPr>
              <w:t>معناداری</w:t>
            </w:r>
          </w:p>
        </w:tc>
      </w:tr>
      <w:tr w:rsidR="009836CB" w:rsidRPr="00E2726D" w:rsidTr="009836CB">
        <w:trPr>
          <w:trHeight w:val="375"/>
        </w:trPr>
        <w:tc>
          <w:tcPr>
            <w:tcW w:w="1340" w:type="dxa"/>
            <w:gridSpan w:val="2"/>
            <w:shd w:val="clear" w:color="auto" w:fill="auto"/>
            <w:vAlign w:val="center"/>
            <w:hideMark/>
          </w:tcPr>
          <w:p w:rsidR="009836CB" w:rsidRPr="00E2726D" w:rsidRDefault="009836CB" w:rsidP="00E01EE3">
            <w:pPr>
              <w:bidi/>
              <w:spacing w:after="0" w:line="240" w:lineRule="auto"/>
              <w:rPr>
                <w:rFonts w:ascii="Times New Roman" w:eastAsia="Times New Roman" w:hAnsi="Times New Roman" w:cs="B Mitra"/>
                <w:color w:val="000000"/>
                <w:sz w:val="24"/>
                <w:szCs w:val="24"/>
                <w:rtl/>
              </w:rPr>
            </w:pPr>
            <w:r w:rsidRPr="00E2726D">
              <w:rPr>
                <w:rFonts w:ascii="Times New Roman" w:eastAsia="Times New Roman" w:hAnsi="Times New Roman" w:cs="B Mitra" w:hint="cs"/>
                <w:color w:val="000000"/>
                <w:sz w:val="24"/>
                <w:szCs w:val="24"/>
                <w:rtl/>
              </w:rPr>
              <w:t>جزء ثابت</w:t>
            </w:r>
          </w:p>
        </w:tc>
        <w:tc>
          <w:tcPr>
            <w:tcW w:w="174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0.11861</w:t>
            </w:r>
          </w:p>
        </w:tc>
        <w:tc>
          <w:tcPr>
            <w:tcW w:w="200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2.238315</w:t>
            </w:r>
          </w:p>
        </w:tc>
        <w:tc>
          <w:tcPr>
            <w:tcW w:w="182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0.0013</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spacing w:after="0" w:line="240" w:lineRule="auto"/>
              <w:rPr>
                <w:rFonts w:ascii="Times New Roman" w:eastAsia="Times New Roman" w:hAnsi="Times New Roman" w:cs="Times New Roman"/>
                <w:color w:val="000000"/>
                <w:sz w:val="20"/>
                <w:szCs w:val="20"/>
              </w:rPr>
            </w:pPr>
            <w:r w:rsidRPr="00E2726D">
              <w:rPr>
                <w:rFonts w:ascii="Times New Roman" w:eastAsia="Times New Roman" w:hAnsi="Times New Roman" w:cs="Times New Roman"/>
                <w:color w:val="000000"/>
                <w:sz w:val="20"/>
                <w:szCs w:val="20"/>
              </w:rPr>
              <w:t>MV/BV</w:t>
            </w:r>
          </w:p>
        </w:tc>
        <w:tc>
          <w:tcPr>
            <w:tcW w:w="174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3.13E-05</w:t>
            </w:r>
          </w:p>
        </w:tc>
        <w:tc>
          <w:tcPr>
            <w:tcW w:w="200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0.448513</w:t>
            </w:r>
          </w:p>
        </w:tc>
        <w:tc>
          <w:tcPr>
            <w:tcW w:w="182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0.6539</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spacing w:after="0" w:line="240" w:lineRule="auto"/>
              <w:rPr>
                <w:rFonts w:ascii="Times New Roman" w:eastAsia="Times New Roman" w:hAnsi="Times New Roman" w:cs="Times New Roman"/>
                <w:color w:val="000000"/>
                <w:sz w:val="20"/>
                <w:szCs w:val="20"/>
              </w:rPr>
            </w:pPr>
            <w:r w:rsidRPr="00E2726D">
              <w:rPr>
                <w:rFonts w:ascii="Times New Roman" w:eastAsia="Times New Roman" w:hAnsi="Times New Roman" w:cs="Times New Roman"/>
                <w:color w:val="000000"/>
                <w:sz w:val="20"/>
                <w:szCs w:val="20"/>
              </w:rPr>
              <w:t>LOGMV</w:t>
            </w:r>
          </w:p>
        </w:tc>
        <w:tc>
          <w:tcPr>
            <w:tcW w:w="174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0.041151</w:t>
            </w:r>
          </w:p>
        </w:tc>
        <w:tc>
          <w:tcPr>
            <w:tcW w:w="200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3.011541</w:t>
            </w:r>
          </w:p>
        </w:tc>
        <w:tc>
          <w:tcPr>
            <w:tcW w:w="182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0.0026</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spacing w:after="0" w:line="240" w:lineRule="auto"/>
              <w:rPr>
                <w:rFonts w:ascii="Times New Roman" w:eastAsia="Times New Roman" w:hAnsi="Times New Roman" w:cs="Times New Roman"/>
                <w:color w:val="000000"/>
                <w:sz w:val="20"/>
                <w:szCs w:val="20"/>
              </w:rPr>
            </w:pPr>
            <w:r w:rsidRPr="00E2726D">
              <w:rPr>
                <w:rFonts w:ascii="Times New Roman" w:eastAsia="Times New Roman" w:hAnsi="Times New Roman" w:cs="Times New Roman"/>
                <w:color w:val="000000"/>
                <w:sz w:val="20"/>
                <w:szCs w:val="20"/>
              </w:rPr>
              <w:t>LOGCFO</w:t>
            </w:r>
          </w:p>
        </w:tc>
        <w:tc>
          <w:tcPr>
            <w:tcW w:w="174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-0.049627</w:t>
            </w:r>
          </w:p>
        </w:tc>
        <w:tc>
          <w:tcPr>
            <w:tcW w:w="200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-4.14485</w:t>
            </w:r>
          </w:p>
        </w:tc>
        <w:tc>
          <w:tcPr>
            <w:tcW w:w="182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w:t>
            </w:r>
          </w:p>
        </w:tc>
      </w:tr>
      <w:tr w:rsidR="009836CB" w:rsidRPr="00E2726D" w:rsidTr="009836CB">
        <w:trPr>
          <w:gridBefore w:val="1"/>
          <w:wBefore w:w="60" w:type="dxa"/>
          <w:trHeight w:val="360"/>
        </w:trPr>
        <w:tc>
          <w:tcPr>
            <w:tcW w:w="1280" w:type="dxa"/>
            <w:shd w:val="clear" w:color="auto" w:fill="auto"/>
            <w:vAlign w:val="center"/>
            <w:hideMark/>
          </w:tcPr>
          <w:p w:rsidR="009836CB" w:rsidRPr="00E2726D" w:rsidRDefault="009836CB" w:rsidP="00E01EE3">
            <w:pPr>
              <w:spacing w:after="0" w:line="240" w:lineRule="auto"/>
              <w:rPr>
                <w:rFonts w:ascii="Times New Roman" w:eastAsia="Times New Roman" w:hAnsi="Times New Roman" w:cs="Times New Roman"/>
                <w:color w:val="000000"/>
                <w:sz w:val="20"/>
                <w:szCs w:val="20"/>
              </w:rPr>
            </w:pPr>
            <w:r w:rsidRPr="00E2726D">
              <w:rPr>
                <w:rFonts w:ascii="Times New Roman" w:eastAsia="Times New Roman" w:hAnsi="Times New Roman" w:cs="Times New Roman"/>
                <w:color w:val="000000"/>
                <w:sz w:val="20"/>
                <w:szCs w:val="20"/>
              </w:rPr>
              <w:t>DIVIDEND</w:t>
            </w:r>
          </w:p>
        </w:tc>
        <w:tc>
          <w:tcPr>
            <w:tcW w:w="174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-0.000395</w:t>
            </w:r>
          </w:p>
        </w:tc>
        <w:tc>
          <w:tcPr>
            <w:tcW w:w="200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-1.832815</w:t>
            </w:r>
          </w:p>
        </w:tc>
        <w:tc>
          <w:tcPr>
            <w:tcW w:w="1820" w:type="dxa"/>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Pr>
              <w:t>0.067</w:t>
            </w:r>
          </w:p>
        </w:tc>
      </w:tr>
      <w:tr w:rsidR="009836CB" w:rsidRPr="00E2726D" w:rsidTr="009836CB">
        <w:trPr>
          <w:trHeight w:val="360"/>
        </w:trPr>
        <w:tc>
          <w:tcPr>
            <w:tcW w:w="6900" w:type="dxa"/>
            <w:gridSpan w:val="5"/>
            <w:shd w:val="clear" w:color="auto" w:fill="auto"/>
            <w:vAlign w:val="center"/>
            <w:hideMark/>
          </w:tcPr>
          <w:p w:rsidR="009836CB" w:rsidRPr="00E2726D" w:rsidRDefault="009836CB" w:rsidP="00E01EE3">
            <w:pPr>
              <w:bidi/>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tl/>
              </w:rPr>
              <w:t>متغیر وابسته: اقلام تعهدی اختیاری</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bidi/>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tl/>
              </w:rPr>
              <w:t>ضریب تعیین</w:t>
            </w:r>
          </w:p>
        </w:tc>
        <w:tc>
          <w:tcPr>
            <w:tcW w:w="5560" w:type="dxa"/>
            <w:gridSpan w:val="3"/>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0.013274</w:t>
            </w:r>
          </w:p>
        </w:tc>
      </w:tr>
      <w:tr w:rsidR="009836CB" w:rsidRPr="00E2726D" w:rsidTr="009836CB">
        <w:trPr>
          <w:trHeight w:val="705"/>
        </w:trPr>
        <w:tc>
          <w:tcPr>
            <w:tcW w:w="1340" w:type="dxa"/>
            <w:gridSpan w:val="2"/>
            <w:shd w:val="clear" w:color="auto" w:fill="auto"/>
            <w:vAlign w:val="center"/>
            <w:hideMark/>
          </w:tcPr>
          <w:p w:rsidR="009836CB" w:rsidRPr="00E2726D" w:rsidRDefault="009836CB" w:rsidP="00E01EE3">
            <w:pPr>
              <w:bidi/>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tl/>
              </w:rPr>
              <w:t>ضریب تعیین تعدیل شده</w:t>
            </w:r>
          </w:p>
        </w:tc>
        <w:tc>
          <w:tcPr>
            <w:tcW w:w="5560" w:type="dxa"/>
            <w:gridSpan w:val="3"/>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0.010516</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bidi/>
              <w:spacing w:after="0" w:line="240" w:lineRule="auto"/>
              <w:jc w:val="center"/>
              <w:rPr>
                <w:rFonts w:ascii="Calibri Light" w:eastAsia="Times New Roman" w:hAnsi="Calibri Light" w:cs="B Lotus"/>
                <w:color w:val="000000"/>
                <w:sz w:val="20"/>
                <w:szCs w:val="20"/>
              </w:rPr>
            </w:pPr>
            <w:r w:rsidRPr="00E2726D">
              <w:rPr>
                <w:rFonts w:ascii="Calibri Light" w:eastAsia="Times New Roman" w:hAnsi="Calibri Light" w:cs="B Lotus"/>
                <w:color w:val="000000"/>
                <w:sz w:val="20"/>
                <w:szCs w:val="20"/>
              </w:rPr>
              <w:t>F</w:t>
            </w:r>
            <w:r w:rsidRPr="00E2726D">
              <w:rPr>
                <w:rFonts w:ascii="Calibri Light" w:eastAsia="Times New Roman" w:hAnsi="Calibri Light" w:cs="B Zar" w:hint="cs"/>
                <w:color w:val="000000"/>
                <w:sz w:val="20"/>
                <w:szCs w:val="20"/>
                <w:rtl/>
              </w:rPr>
              <w:t xml:space="preserve"> آماره</w:t>
            </w:r>
          </w:p>
        </w:tc>
        <w:tc>
          <w:tcPr>
            <w:tcW w:w="5560" w:type="dxa"/>
            <w:gridSpan w:val="3"/>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4.812761</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bidi/>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tl/>
              </w:rPr>
              <w:t>احتمال آماره</w:t>
            </w:r>
            <w:r w:rsidRPr="00E2726D">
              <w:rPr>
                <w:rFonts w:ascii="Calibri Light" w:eastAsia="Times New Roman" w:hAnsi="Calibri Light" w:cs="B Zar"/>
                <w:color w:val="000000"/>
                <w:sz w:val="20"/>
                <w:szCs w:val="20"/>
                <w:rtl/>
              </w:rPr>
              <w:t xml:space="preserve"> </w:t>
            </w:r>
            <w:r w:rsidRPr="00E2726D">
              <w:rPr>
                <w:rFonts w:ascii="Calibri Light" w:eastAsia="Times New Roman" w:hAnsi="Calibri Light" w:cs="B Zar"/>
                <w:color w:val="000000"/>
                <w:sz w:val="20"/>
                <w:szCs w:val="20"/>
              </w:rPr>
              <w:t>F</w:t>
            </w:r>
          </w:p>
        </w:tc>
        <w:tc>
          <w:tcPr>
            <w:tcW w:w="5560" w:type="dxa"/>
            <w:gridSpan w:val="3"/>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0</w:t>
            </w:r>
          </w:p>
        </w:tc>
      </w:tr>
      <w:tr w:rsidR="009836CB" w:rsidRPr="00E2726D" w:rsidTr="009836CB">
        <w:trPr>
          <w:trHeight w:val="360"/>
        </w:trPr>
        <w:tc>
          <w:tcPr>
            <w:tcW w:w="1340" w:type="dxa"/>
            <w:gridSpan w:val="2"/>
            <w:shd w:val="clear" w:color="auto" w:fill="auto"/>
            <w:vAlign w:val="center"/>
            <w:hideMark/>
          </w:tcPr>
          <w:p w:rsidR="009836CB" w:rsidRPr="00E2726D" w:rsidRDefault="009836CB" w:rsidP="00E01EE3">
            <w:pPr>
              <w:bidi/>
              <w:spacing w:after="0" w:line="240" w:lineRule="auto"/>
              <w:jc w:val="center"/>
              <w:rPr>
                <w:rFonts w:ascii="Times New Roman" w:eastAsia="Times New Roman" w:hAnsi="Times New Roman" w:cs="B Zar"/>
                <w:color w:val="000000"/>
                <w:sz w:val="20"/>
                <w:szCs w:val="20"/>
              </w:rPr>
            </w:pPr>
            <w:r w:rsidRPr="00E2726D">
              <w:rPr>
                <w:rFonts w:ascii="Times New Roman" w:eastAsia="Times New Roman" w:hAnsi="Times New Roman" w:cs="B Zar" w:hint="cs"/>
                <w:color w:val="000000"/>
                <w:sz w:val="20"/>
                <w:szCs w:val="20"/>
                <w:rtl/>
              </w:rPr>
              <w:t>دوربین-واتسن</w:t>
            </w:r>
          </w:p>
        </w:tc>
        <w:tc>
          <w:tcPr>
            <w:tcW w:w="5560" w:type="dxa"/>
            <w:gridSpan w:val="3"/>
            <w:shd w:val="clear" w:color="auto" w:fill="auto"/>
            <w:vAlign w:val="center"/>
            <w:hideMark/>
          </w:tcPr>
          <w:p w:rsidR="009836CB" w:rsidRPr="00E2726D" w:rsidRDefault="009836CB" w:rsidP="00E01EE3">
            <w:pPr>
              <w:spacing w:after="0" w:line="240" w:lineRule="auto"/>
              <w:jc w:val="center"/>
              <w:rPr>
                <w:rFonts w:ascii="Times New Roman" w:eastAsia="Times New Roman" w:hAnsi="Times New Roman" w:cs="B Zar"/>
                <w:color w:val="000000"/>
                <w:sz w:val="20"/>
                <w:szCs w:val="20"/>
                <w:rtl/>
              </w:rPr>
            </w:pPr>
            <w:r w:rsidRPr="00E2726D">
              <w:rPr>
                <w:rFonts w:ascii="Times New Roman" w:eastAsia="Times New Roman" w:hAnsi="Times New Roman" w:cs="B Zar" w:hint="cs"/>
                <w:color w:val="000000"/>
                <w:sz w:val="20"/>
                <w:szCs w:val="20"/>
              </w:rPr>
              <w:t>1.876308</w:t>
            </w:r>
          </w:p>
        </w:tc>
      </w:tr>
    </w:tbl>
    <w:p w:rsidR="00316F8B" w:rsidRDefault="00316F8B" w:rsidP="00316F8B">
      <w:pPr>
        <w:bidi/>
        <w:jc w:val="both"/>
        <w:rPr>
          <w:rFonts w:ascii="TimesNewRomanPSMT" w:hAnsi="TimesNewRomanPSMT" w:cs="B Lotus" w:hint="cs"/>
          <w:sz w:val="26"/>
          <w:szCs w:val="26"/>
          <w:rtl/>
          <w:lang w:bidi="fa-IR"/>
        </w:rPr>
      </w:pPr>
    </w:p>
    <w:p w:rsidR="00316F8B" w:rsidRPr="00C13358" w:rsidRDefault="00316F8B" w:rsidP="00316F8B">
      <w:pPr>
        <w:tabs>
          <w:tab w:val="left" w:pos="6918"/>
        </w:tabs>
        <w:bidi/>
        <w:spacing w:before="240" w:after="0" w:line="240" w:lineRule="auto"/>
        <w:contextualSpacing/>
        <w:jc w:val="lowKashida"/>
        <w:rPr>
          <w:rFonts w:ascii="Times New Roman" w:eastAsia="Times New Roman" w:hAnsi="Times New Roman" w:cs="B Lotus"/>
          <w:sz w:val="26"/>
          <w:szCs w:val="26"/>
          <w:lang w:bidi="fa-IR"/>
        </w:rPr>
      </w:pPr>
      <w:r w:rsidRPr="00C13358">
        <w:rPr>
          <w:rFonts w:ascii="Times New Roman" w:eastAsia="Times New Roman" w:hAnsi="Times New Roman" w:cs="B Lotus" w:hint="cs"/>
          <w:sz w:val="26"/>
          <w:szCs w:val="26"/>
          <w:rtl/>
          <w:lang w:bidi="fa-IR"/>
        </w:rPr>
        <w:t xml:space="preserve">        اطلاعات مربوط بر برآورد مدل رگرسیون برای آزمون فرضیه اول نشان می دهد که رابطه معنادار و مثبتی بین متغیر لگاریتم ارزش بازار شرکت (</w:t>
      </w:r>
      <w:proofErr w:type="spellStart"/>
      <w:r w:rsidRPr="00C13358">
        <w:rPr>
          <w:rFonts w:ascii="Times New Roman" w:eastAsia="Times New Roman" w:hAnsi="Times New Roman" w:cs="B Lotus"/>
          <w:sz w:val="26"/>
          <w:szCs w:val="26"/>
          <w:lang w:bidi="fa-IR"/>
        </w:rPr>
        <w:t>LogMV</w:t>
      </w:r>
      <w:proofErr w:type="spellEnd"/>
      <w:r w:rsidRPr="00C13358">
        <w:rPr>
          <w:rFonts w:ascii="Times New Roman" w:eastAsia="Times New Roman" w:hAnsi="Times New Roman" w:cs="B Lotus" w:hint="cs"/>
          <w:sz w:val="26"/>
          <w:szCs w:val="26"/>
          <w:rtl/>
          <w:lang w:bidi="fa-IR"/>
        </w:rPr>
        <w:t>) و لگاریتم جریان های نقدی عملیاتی (</w:t>
      </w:r>
      <w:r w:rsidRPr="00C13358">
        <w:rPr>
          <w:rFonts w:ascii="Times New Roman" w:eastAsia="Times New Roman" w:hAnsi="Times New Roman" w:cs="B Lotus"/>
          <w:sz w:val="26"/>
          <w:szCs w:val="26"/>
          <w:lang w:bidi="fa-IR"/>
        </w:rPr>
        <w:t>CFO</w:t>
      </w:r>
      <w:r w:rsidRPr="00C13358">
        <w:rPr>
          <w:rFonts w:ascii="Times New Roman" w:eastAsia="Times New Roman" w:hAnsi="Times New Roman" w:cs="B Lotus" w:hint="cs"/>
          <w:sz w:val="26"/>
          <w:szCs w:val="26"/>
          <w:rtl/>
          <w:lang w:bidi="fa-IR"/>
        </w:rPr>
        <w:t>) با اقلام تعهدی اختیاری (</w:t>
      </w:r>
      <w:r w:rsidRPr="00C13358">
        <w:rPr>
          <w:rFonts w:ascii="Times New Roman" w:eastAsia="Times New Roman" w:hAnsi="Times New Roman" w:cs="B Lotus"/>
          <w:sz w:val="26"/>
          <w:szCs w:val="26"/>
          <w:lang w:bidi="fa-IR"/>
        </w:rPr>
        <w:t>DA</w:t>
      </w:r>
      <w:r w:rsidRPr="00C13358">
        <w:rPr>
          <w:rFonts w:ascii="Times New Roman" w:eastAsia="Times New Roman" w:hAnsi="Times New Roman" w:cs="B Lotus" w:hint="cs"/>
          <w:sz w:val="26"/>
          <w:szCs w:val="26"/>
          <w:rtl/>
          <w:lang w:bidi="fa-IR"/>
        </w:rPr>
        <w:t>)  در سطح معناداری 95 درصد وجود دارد. ضریب تعیین مدل مورد نظر 0.013 می باشد و بیانگر این است که تنها 1.3 درصد تغییرات متغیر وابسته، توسط متغیرهای مستقل و کنترلی توضیح داده می شود. همچنین بین متغیر مستقل ارزش بازار به ارزش دفتری شرکت، با اقلام تعهدی اختیاری رابطه معنادار وجود ندارد و بنابراین، فرضیه اول پژوهش پذیرفته نمی شود. آماره دوربین واتسن نیز برای بررسی خودهمبستگی که در قسمت های بالا توضیح داده شد، برابر 876/1 می باشد. این آماره باید بین 1.5 تا 2.5 باشد.</w:t>
      </w:r>
    </w:p>
    <w:p w:rsidR="00316F8B" w:rsidRPr="00F85D52" w:rsidRDefault="001B6118" w:rsidP="009836CB">
      <w:pPr>
        <w:tabs>
          <w:tab w:val="center" w:pos="3397"/>
          <w:tab w:val="right" w:pos="6795"/>
        </w:tabs>
        <w:bidi/>
        <w:jc w:val="center"/>
        <w:rPr>
          <w:rFonts w:cs="B Lotus"/>
          <w:b/>
          <w:bCs/>
          <w:lang w:bidi="fa-IR"/>
        </w:rPr>
      </w:pPr>
      <w:r>
        <w:rPr>
          <w:rFonts w:cs="B Lotus" w:hint="cs"/>
          <w:b/>
          <w:bCs/>
          <w:rtl/>
          <w:lang w:bidi="fa-IR"/>
        </w:rPr>
        <w:t>نگاره</w:t>
      </w:r>
      <w:r w:rsidR="00316F8B" w:rsidRPr="00F85D52">
        <w:rPr>
          <w:rFonts w:cs="B Lotus" w:hint="cs"/>
          <w:b/>
          <w:bCs/>
          <w:rtl/>
          <w:lang w:bidi="fa-IR"/>
        </w:rPr>
        <w:t xml:space="preserve"> 4.آزمون همبستگی بین متغیرها</w:t>
      </w:r>
    </w:p>
    <w:tbl>
      <w:tblPr>
        <w:bidiVisual/>
        <w:tblW w:w="690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1546"/>
        <w:gridCol w:w="2416"/>
        <w:gridCol w:w="1622"/>
      </w:tblGrid>
      <w:tr w:rsidR="00316F8B" w:rsidRPr="00DC7F9B" w:rsidTr="00F05DEA">
        <w:trPr>
          <w:trHeight w:val="300"/>
        </w:trPr>
        <w:tc>
          <w:tcPr>
            <w:tcW w:w="1316" w:type="dxa"/>
            <w:shd w:val="clear" w:color="auto" w:fill="auto"/>
            <w:vAlign w:val="center"/>
            <w:hideMark/>
          </w:tcPr>
          <w:p w:rsidR="00316F8B" w:rsidRPr="00C13358" w:rsidRDefault="00316F8B" w:rsidP="004123D3">
            <w:pPr>
              <w:spacing w:after="0" w:line="240" w:lineRule="auto"/>
              <w:jc w:val="center"/>
              <w:rPr>
                <w:rFonts w:ascii="Times New Roman" w:eastAsia="Times New Roman" w:hAnsi="Times New Roman" w:cs="B Lotus"/>
                <w:color w:val="000000"/>
                <w:sz w:val="26"/>
                <w:szCs w:val="26"/>
              </w:rPr>
            </w:pPr>
            <w:r w:rsidRPr="00C13358">
              <w:rPr>
                <w:rFonts w:ascii="Times New Roman" w:eastAsia="Times New Roman" w:hAnsi="Times New Roman" w:cs="Times New Roman" w:hint="cs"/>
                <w:color w:val="000000"/>
                <w:sz w:val="26"/>
                <w:szCs w:val="26"/>
                <w:rtl/>
              </w:rPr>
              <w:t> </w:t>
            </w:r>
          </w:p>
        </w:tc>
        <w:tc>
          <w:tcPr>
            <w:tcW w:w="1546"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Q TOBIN</w:t>
            </w:r>
          </w:p>
        </w:tc>
        <w:tc>
          <w:tcPr>
            <w:tcW w:w="2416"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LOGMARKETEQUITY</w:t>
            </w:r>
          </w:p>
        </w:tc>
        <w:tc>
          <w:tcPr>
            <w:tcW w:w="1622"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LOGCFO</w:t>
            </w:r>
          </w:p>
        </w:tc>
      </w:tr>
      <w:tr w:rsidR="00316F8B" w:rsidRPr="00DC7F9B" w:rsidTr="00F05DEA">
        <w:trPr>
          <w:trHeight w:val="360"/>
        </w:trPr>
        <w:tc>
          <w:tcPr>
            <w:tcW w:w="1316" w:type="dxa"/>
            <w:shd w:val="clear" w:color="auto" w:fill="auto"/>
            <w:vAlign w:val="bottom"/>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Q TOBIN</w:t>
            </w:r>
          </w:p>
        </w:tc>
        <w:tc>
          <w:tcPr>
            <w:tcW w:w="154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1.000000</w:t>
            </w:r>
          </w:p>
        </w:tc>
        <w:tc>
          <w:tcPr>
            <w:tcW w:w="241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0.389290</w:t>
            </w:r>
          </w:p>
        </w:tc>
        <w:tc>
          <w:tcPr>
            <w:tcW w:w="1622"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0.097887</w:t>
            </w:r>
          </w:p>
        </w:tc>
      </w:tr>
      <w:tr w:rsidR="00316F8B" w:rsidRPr="00DC7F9B" w:rsidTr="00F05DEA">
        <w:trPr>
          <w:trHeight w:val="360"/>
        </w:trPr>
        <w:tc>
          <w:tcPr>
            <w:tcW w:w="1316" w:type="dxa"/>
            <w:shd w:val="clear" w:color="auto" w:fill="auto"/>
            <w:vAlign w:val="bottom"/>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LOGMV</w:t>
            </w:r>
          </w:p>
        </w:tc>
        <w:tc>
          <w:tcPr>
            <w:tcW w:w="154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0.389290</w:t>
            </w:r>
          </w:p>
        </w:tc>
        <w:tc>
          <w:tcPr>
            <w:tcW w:w="241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1.000000</w:t>
            </w:r>
          </w:p>
        </w:tc>
        <w:tc>
          <w:tcPr>
            <w:tcW w:w="1622"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0.758911</w:t>
            </w:r>
          </w:p>
        </w:tc>
      </w:tr>
      <w:tr w:rsidR="00316F8B" w:rsidRPr="00DC7F9B" w:rsidTr="00F05DEA">
        <w:trPr>
          <w:trHeight w:val="360"/>
        </w:trPr>
        <w:tc>
          <w:tcPr>
            <w:tcW w:w="1316" w:type="dxa"/>
            <w:shd w:val="clear" w:color="auto" w:fill="auto"/>
            <w:vAlign w:val="bottom"/>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LOGCFO</w:t>
            </w:r>
          </w:p>
        </w:tc>
        <w:tc>
          <w:tcPr>
            <w:tcW w:w="154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0.097887</w:t>
            </w:r>
          </w:p>
        </w:tc>
        <w:tc>
          <w:tcPr>
            <w:tcW w:w="241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0.758911</w:t>
            </w:r>
          </w:p>
        </w:tc>
        <w:tc>
          <w:tcPr>
            <w:tcW w:w="1622"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 1.000000</w:t>
            </w:r>
          </w:p>
        </w:tc>
      </w:tr>
      <w:tr w:rsidR="00316F8B" w:rsidRPr="00DC7F9B" w:rsidTr="00F05DEA">
        <w:trPr>
          <w:trHeight w:val="360"/>
        </w:trPr>
        <w:tc>
          <w:tcPr>
            <w:tcW w:w="1316" w:type="dxa"/>
            <w:shd w:val="clear" w:color="auto" w:fill="auto"/>
            <w:vAlign w:val="bottom"/>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DIVIDEND</w:t>
            </w:r>
          </w:p>
        </w:tc>
        <w:tc>
          <w:tcPr>
            <w:tcW w:w="154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-0.010714</w:t>
            </w:r>
          </w:p>
        </w:tc>
        <w:tc>
          <w:tcPr>
            <w:tcW w:w="2416"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-0.013872</w:t>
            </w:r>
          </w:p>
        </w:tc>
        <w:tc>
          <w:tcPr>
            <w:tcW w:w="1622"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-0.087052</w:t>
            </w:r>
          </w:p>
        </w:tc>
      </w:tr>
    </w:tbl>
    <w:p w:rsidR="00316F8B" w:rsidRPr="00C13358" w:rsidRDefault="00DC7F9B" w:rsidP="00316F8B">
      <w:pPr>
        <w:bidi/>
        <w:jc w:val="both"/>
        <w:rPr>
          <w:rFonts w:ascii="TimesNewRomanPSMT" w:hAnsi="TimesNewRomanPSMT" w:cs="B Lotus"/>
          <w:sz w:val="26"/>
          <w:szCs w:val="26"/>
          <w:rtl/>
          <w:lang w:bidi="fa-IR"/>
        </w:rPr>
      </w:pPr>
      <w:r>
        <w:rPr>
          <w:rFonts w:ascii="TimesNewRomanPSMT" w:hAnsi="TimesNewRomanPSMT" w:cs="B Lotus" w:hint="cs"/>
          <w:sz w:val="26"/>
          <w:szCs w:val="26"/>
          <w:rtl/>
          <w:lang w:bidi="fa-IR"/>
        </w:rPr>
        <w:t xml:space="preserve">             </w:t>
      </w:r>
      <w:r w:rsidR="00316F8B" w:rsidRPr="00C13358">
        <w:rPr>
          <w:rFonts w:ascii="TimesNewRomanPSMT" w:hAnsi="TimesNewRomanPSMT" w:cs="B Lotus" w:hint="cs"/>
          <w:sz w:val="26"/>
          <w:szCs w:val="26"/>
          <w:rtl/>
          <w:lang w:bidi="fa-IR"/>
        </w:rPr>
        <w:t>باتوجه به نتایج همبستگی جدی بین متغیرها دیده نمیشود.</w:t>
      </w:r>
    </w:p>
    <w:p w:rsidR="00316F8B" w:rsidRPr="00597806" w:rsidRDefault="001B6118" w:rsidP="009836CB">
      <w:pPr>
        <w:bidi/>
        <w:jc w:val="center"/>
        <w:rPr>
          <w:rFonts w:cs="B Lotus"/>
          <w:b/>
          <w:bCs/>
        </w:rPr>
      </w:pPr>
      <w:r>
        <w:rPr>
          <w:rFonts w:cs="B Lotus" w:hint="cs"/>
          <w:b/>
          <w:bCs/>
          <w:rtl/>
          <w:lang w:bidi="fa-IR"/>
        </w:rPr>
        <w:lastRenderedPageBreak/>
        <w:t xml:space="preserve">نگاره </w:t>
      </w:r>
      <w:r w:rsidR="00316F8B" w:rsidRPr="00597806">
        <w:rPr>
          <w:rFonts w:cs="B Lotus" w:hint="cs"/>
          <w:b/>
          <w:bCs/>
          <w:rtl/>
          <w:lang w:bidi="fa-IR"/>
        </w:rPr>
        <w:t>5.آزمون نهایی فرضیه شماره 2</w:t>
      </w:r>
      <w:r w:rsidR="0083062D" w:rsidRPr="0083062D">
        <w:rPr>
          <w:rFonts w:cs="B Lotus"/>
          <w:b/>
          <w:bCs/>
          <w:rtl/>
          <w:lang w:bidi="fa-IR"/>
        </w:rPr>
        <w:fldChar w:fldCharType="begin"/>
      </w:r>
      <w:r w:rsidR="00316F8B" w:rsidRPr="00597806">
        <w:rPr>
          <w:rFonts w:cs="B Lotus"/>
          <w:b/>
          <w:bCs/>
          <w:rtl/>
          <w:lang w:bidi="fa-IR"/>
        </w:rPr>
        <w:instrText xml:space="preserve"> </w:instrText>
      </w:r>
      <w:r w:rsidR="00316F8B" w:rsidRPr="00597806">
        <w:rPr>
          <w:rFonts w:cs="B Lotus"/>
          <w:b/>
          <w:bCs/>
          <w:lang w:bidi="fa-IR"/>
        </w:rPr>
        <w:instrText>LINK</w:instrText>
      </w:r>
      <w:r w:rsidR="00316F8B" w:rsidRPr="00597806">
        <w:rPr>
          <w:rFonts w:cs="B Lotus"/>
          <w:b/>
          <w:bCs/>
          <w:rtl/>
          <w:lang w:bidi="fa-IR"/>
        </w:rPr>
        <w:instrText xml:space="preserve"> </w:instrText>
      </w:r>
      <w:r w:rsidR="00316F8B" w:rsidRPr="00597806">
        <w:rPr>
          <w:rFonts w:cs="B Lotus"/>
          <w:b/>
          <w:bCs/>
          <w:lang w:bidi="fa-IR"/>
        </w:rPr>
        <w:instrText>Excel.Sheet.12 "C:\\Users\\Safari\\Desktop</w:instrText>
      </w:r>
      <w:r w:rsidR="00316F8B" w:rsidRPr="00597806">
        <w:rPr>
          <w:rFonts w:cs="B Lotus"/>
          <w:b/>
          <w:bCs/>
          <w:rtl/>
          <w:lang w:bidi="fa-IR"/>
        </w:rPr>
        <w:instrText>\\جداول کرمان دانایی فر.</w:instrText>
      </w:r>
      <w:r w:rsidR="00316F8B" w:rsidRPr="00597806">
        <w:rPr>
          <w:rFonts w:cs="B Lotus"/>
          <w:b/>
          <w:bCs/>
          <w:lang w:bidi="fa-IR"/>
        </w:rPr>
        <w:instrText>xlsx" "Sheet1!R30C1:R40C4" \a \f 4 \h</w:instrText>
      </w:r>
      <w:r w:rsidR="00316F8B" w:rsidRPr="00597806">
        <w:rPr>
          <w:rFonts w:cs="B Lotus"/>
          <w:b/>
          <w:bCs/>
          <w:rtl/>
          <w:lang w:bidi="fa-IR"/>
        </w:rPr>
        <w:instrText xml:space="preserve"> </w:instrText>
      </w:r>
      <w:r w:rsidR="00C13358" w:rsidRPr="00597806">
        <w:rPr>
          <w:rFonts w:cs="B Lotus"/>
          <w:b/>
          <w:bCs/>
          <w:rtl/>
          <w:lang w:bidi="fa-IR"/>
        </w:rPr>
        <w:instrText xml:space="preserve"> \* </w:instrText>
      </w:r>
      <w:r w:rsidR="00C13358" w:rsidRPr="00597806">
        <w:rPr>
          <w:rFonts w:cs="B Lotus"/>
          <w:b/>
          <w:bCs/>
          <w:lang w:bidi="fa-IR"/>
        </w:rPr>
        <w:instrText>MERGEFORMAT</w:instrText>
      </w:r>
      <w:r w:rsidR="00C13358" w:rsidRPr="00597806">
        <w:rPr>
          <w:rFonts w:cs="B Lotus"/>
          <w:b/>
          <w:bCs/>
          <w:rtl/>
          <w:lang w:bidi="fa-IR"/>
        </w:rPr>
        <w:instrText xml:space="preserve"> </w:instrText>
      </w:r>
      <w:r w:rsidR="0083062D" w:rsidRPr="0083062D">
        <w:rPr>
          <w:rFonts w:cs="B Lotus"/>
          <w:b/>
          <w:bCs/>
          <w:rtl/>
          <w:lang w:bidi="fa-IR"/>
        </w:rPr>
        <w:fldChar w:fldCharType="separate"/>
      </w:r>
    </w:p>
    <w:tbl>
      <w:tblPr>
        <w:bidiVisual/>
        <w:tblW w:w="6900"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740"/>
        <w:gridCol w:w="2000"/>
        <w:gridCol w:w="1820"/>
      </w:tblGrid>
      <w:tr w:rsidR="00316F8B" w:rsidRPr="00C13358" w:rsidTr="00F05DEA">
        <w:trPr>
          <w:trHeight w:val="360"/>
        </w:trPr>
        <w:tc>
          <w:tcPr>
            <w:tcW w:w="1340" w:type="dxa"/>
            <w:shd w:val="clear" w:color="auto" w:fill="auto"/>
            <w:vAlign w:val="center"/>
            <w:hideMark/>
          </w:tcPr>
          <w:p w:rsidR="00316F8B" w:rsidRPr="00C13358" w:rsidRDefault="00316F8B" w:rsidP="004123D3">
            <w:pPr>
              <w:bidi/>
              <w:spacing w:after="0" w:line="240" w:lineRule="auto"/>
              <w:rPr>
                <w:rFonts w:ascii="Times New Roman" w:eastAsia="Times New Roman" w:hAnsi="Times New Roman" w:cs="B Lotus"/>
                <w:color w:val="000000"/>
                <w:sz w:val="26"/>
                <w:szCs w:val="26"/>
              </w:rPr>
            </w:pPr>
            <w:r w:rsidRPr="00C13358">
              <w:rPr>
                <w:rFonts w:ascii="Times New Roman" w:eastAsia="Times New Roman" w:hAnsi="Times New Roman" w:cs="B Lotus" w:hint="cs"/>
                <w:color w:val="000000"/>
                <w:sz w:val="26"/>
                <w:szCs w:val="26"/>
                <w:rtl/>
              </w:rPr>
              <w:t>متغیرها</w:t>
            </w:r>
          </w:p>
        </w:tc>
        <w:tc>
          <w:tcPr>
            <w:tcW w:w="1740" w:type="dxa"/>
            <w:shd w:val="clear" w:color="auto" w:fill="auto"/>
            <w:vAlign w:val="center"/>
            <w:hideMark/>
          </w:tcPr>
          <w:p w:rsidR="00316F8B" w:rsidRPr="00C13358" w:rsidRDefault="00316F8B" w:rsidP="004123D3">
            <w:pPr>
              <w:bidi/>
              <w:spacing w:after="0" w:line="240" w:lineRule="auto"/>
              <w:rPr>
                <w:rFonts w:ascii="Times New Roman" w:eastAsia="Times New Roman" w:hAnsi="Times New Roman" w:cs="B Lotus"/>
                <w:color w:val="000000"/>
                <w:sz w:val="26"/>
                <w:szCs w:val="26"/>
                <w:rtl/>
              </w:rPr>
            </w:pPr>
            <w:r w:rsidRPr="00C13358">
              <w:rPr>
                <w:rFonts w:ascii="Times New Roman" w:eastAsia="Times New Roman" w:hAnsi="Times New Roman" w:cs="B Lotus" w:hint="cs"/>
                <w:color w:val="000000"/>
                <w:sz w:val="26"/>
                <w:szCs w:val="26"/>
                <w:rtl/>
              </w:rPr>
              <w:t>ضرایب</w:t>
            </w:r>
          </w:p>
        </w:tc>
        <w:tc>
          <w:tcPr>
            <w:tcW w:w="2000" w:type="dxa"/>
            <w:shd w:val="clear" w:color="auto" w:fill="auto"/>
            <w:vAlign w:val="center"/>
            <w:hideMark/>
          </w:tcPr>
          <w:p w:rsidR="00316F8B" w:rsidRPr="00C13358" w:rsidRDefault="00316F8B" w:rsidP="004123D3">
            <w:pPr>
              <w:bidi/>
              <w:spacing w:after="0" w:line="240" w:lineRule="auto"/>
              <w:rPr>
                <w:rFonts w:ascii="Times New Roman" w:eastAsia="Times New Roman" w:hAnsi="Times New Roman" w:cs="B Lotus"/>
                <w:color w:val="000000"/>
                <w:sz w:val="26"/>
                <w:szCs w:val="26"/>
                <w:rtl/>
              </w:rPr>
            </w:pPr>
            <w:r w:rsidRPr="00C13358">
              <w:rPr>
                <w:rFonts w:ascii="Times New Roman" w:eastAsia="Times New Roman" w:hAnsi="Times New Roman" w:cs="B Lotus" w:hint="cs"/>
                <w:color w:val="000000"/>
                <w:sz w:val="26"/>
                <w:szCs w:val="26"/>
                <w:rtl/>
              </w:rPr>
              <w:t xml:space="preserve">آماره </w:t>
            </w:r>
            <w:r w:rsidRPr="00C13358">
              <w:rPr>
                <w:rFonts w:ascii="Calibri Light" w:eastAsia="Times New Roman" w:hAnsi="Calibri Light" w:cs="B Lotus"/>
                <w:color w:val="000000"/>
                <w:sz w:val="26"/>
                <w:szCs w:val="26"/>
              </w:rPr>
              <w:t>t</w:t>
            </w:r>
          </w:p>
        </w:tc>
        <w:tc>
          <w:tcPr>
            <w:tcW w:w="1820" w:type="dxa"/>
            <w:shd w:val="clear" w:color="auto" w:fill="auto"/>
            <w:vAlign w:val="center"/>
            <w:hideMark/>
          </w:tcPr>
          <w:p w:rsidR="00316F8B" w:rsidRPr="00C13358" w:rsidRDefault="00316F8B" w:rsidP="004123D3">
            <w:pPr>
              <w:bidi/>
              <w:spacing w:after="0" w:line="240" w:lineRule="auto"/>
              <w:rPr>
                <w:rFonts w:ascii="Times New Roman" w:eastAsia="Times New Roman" w:hAnsi="Times New Roman" w:cs="B Lotus"/>
                <w:color w:val="000000"/>
                <w:sz w:val="26"/>
                <w:szCs w:val="26"/>
                <w:rtl/>
              </w:rPr>
            </w:pPr>
            <w:r w:rsidRPr="00C13358">
              <w:rPr>
                <w:rFonts w:ascii="Times New Roman" w:eastAsia="Times New Roman" w:hAnsi="Times New Roman" w:cs="B Lotus" w:hint="cs"/>
                <w:color w:val="000000"/>
                <w:sz w:val="26"/>
                <w:szCs w:val="26"/>
                <w:rtl/>
              </w:rPr>
              <w:t>معناداری</w:t>
            </w:r>
          </w:p>
        </w:tc>
      </w:tr>
      <w:tr w:rsidR="00316F8B" w:rsidRPr="00C13358" w:rsidTr="00F05DEA">
        <w:trPr>
          <w:trHeight w:val="390"/>
        </w:trPr>
        <w:tc>
          <w:tcPr>
            <w:tcW w:w="1340" w:type="dxa"/>
            <w:shd w:val="clear" w:color="auto" w:fill="auto"/>
            <w:vAlign w:val="bottom"/>
            <w:hideMark/>
          </w:tcPr>
          <w:p w:rsidR="00316F8B" w:rsidRPr="00DC7F9B" w:rsidRDefault="00316F8B" w:rsidP="004123D3">
            <w:pPr>
              <w:bidi/>
              <w:spacing w:after="0" w:line="240" w:lineRule="auto"/>
              <w:rPr>
                <w:rFonts w:ascii="Times New Roman" w:eastAsia="Times New Roman" w:hAnsi="Times New Roman" w:cs="B Lotus"/>
                <w:color w:val="000000"/>
                <w:rtl/>
              </w:rPr>
            </w:pPr>
            <w:r w:rsidRPr="00DC7F9B">
              <w:rPr>
                <w:rFonts w:ascii="Times New Roman" w:eastAsia="Times New Roman" w:hAnsi="Times New Roman" w:cs="B Lotus" w:hint="cs"/>
                <w:color w:val="000000"/>
                <w:rtl/>
                <w:lang w:bidi="fa-IR"/>
              </w:rPr>
              <w:t>جزء ثابت</w:t>
            </w:r>
          </w:p>
        </w:tc>
        <w:tc>
          <w:tcPr>
            <w:tcW w:w="174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tl/>
              </w:rPr>
            </w:pPr>
            <w:r w:rsidRPr="00DC7F9B">
              <w:rPr>
                <w:rFonts w:ascii="Times New Roman" w:eastAsia="Times New Roman" w:hAnsi="Times New Roman" w:cs="B Lotus" w:hint="cs"/>
                <w:color w:val="000000"/>
              </w:rPr>
              <w:t>-0.36112</w:t>
            </w:r>
          </w:p>
        </w:tc>
        <w:tc>
          <w:tcPr>
            <w:tcW w:w="200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-2.706448</w:t>
            </w:r>
          </w:p>
        </w:tc>
        <w:tc>
          <w:tcPr>
            <w:tcW w:w="182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0.001</w:t>
            </w:r>
          </w:p>
        </w:tc>
      </w:tr>
      <w:tr w:rsidR="00316F8B" w:rsidRPr="00C13358" w:rsidTr="00F05DEA">
        <w:trPr>
          <w:trHeight w:val="360"/>
        </w:trPr>
        <w:tc>
          <w:tcPr>
            <w:tcW w:w="1340"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Q TOBIN</w:t>
            </w:r>
          </w:p>
        </w:tc>
        <w:tc>
          <w:tcPr>
            <w:tcW w:w="174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-0.0135</w:t>
            </w:r>
          </w:p>
        </w:tc>
        <w:tc>
          <w:tcPr>
            <w:tcW w:w="200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-3.730055</w:t>
            </w:r>
          </w:p>
        </w:tc>
        <w:tc>
          <w:tcPr>
            <w:tcW w:w="182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0.0002</w:t>
            </w:r>
          </w:p>
        </w:tc>
      </w:tr>
      <w:tr w:rsidR="00316F8B" w:rsidRPr="00C13358" w:rsidTr="00F05DEA">
        <w:trPr>
          <w:trHeight w:val="360"/>
        </w:trPr>
        <w:tc>
          <w:tcPr>
            <w:tcW w:w="1340"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LOGMV</w:t>
            </w:r>
          </w:p>
        </w:tc>
        <w:tc>
          <w:tcPr>
            <w:tcW w:w="174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0.069611</w:t>
            </w:r>
          </w:p>
        </w:tc>
        <w:tc>
          <w:tcPr>
            <w:tcW w:w="200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4.469042</w:t>
            </w:r>
          </w:p>
        </w:tc>
        <w:tc>
          <w:tcPr>
            <w:tcW w:w="182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w:t>
            </w:r>
          </w:p>
        </w:tc>
      </w:tr>
      <w:tr w:rsidR="00316F8B" w:rsidRPr="00C13358" w:rsidTr="00F05DEA">
        <w:trPr>
          <w:trHeight w:val="360"/>
        </w:trPr>
        <w:tc>
          <w:tcPr>
            <w:tcW w:w="1340"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LOGCFO</w:t>
            </w:r>
          </w:p>
        </w:tc>
        <w:tc>
          <w:tcPr>
            <w:tcW w:w="174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-0.06529</w:t>
            </w:r>
          </w:p>
        </w:tc>
        <w:tc>
          <w:tcPr>
            <w:tcW w:w="200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-5.167703</w:t>
            </w:r>
          </w:p>
        </w:tc>
        <w:tc>
          <w:tcPr>
            <w:tcW w:w="182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w:t>
            </w:r>
          </w:p>
        </w:tc>
      </w:tr>
      <w:tr w:rsidR="00316F8B" w:rsidRPr="00C13358" w:rsidTr="00F05DEA">
        <w:trPr>
          <w:trHeight w:val="360"/>
        </w:trPr>
        <w:tc>
          <w:tcPr>
            <w:tcW w:w="1340" w:type="dxa"/>
            <w:shd w:val="clear" w:color="auto" w:fill="auto"/>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color w:val="000000"/>
              </w:rPr>
              <w:t>DIVIDEND</w:t>
            </w:r>
          </w:p>
        </w:tc>
        <w:tc>
          <w:tcPr>
            <w:tcW w:w="174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-0.000433</w:t>
            </w:r>
          </w:p>
        </w:tc>
        <w:tc>
          <w:tcPr>
            <w:tcW w:w="200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-2.015856</w:t>
            </w:r>
          </w:p>
        </w:tc>
        <w:tc>
          <w:tcPr>
            <w:tcW w:w="1820" w:type="dxa"/>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Pr>
              <w:t>0.044</w:t>
            </w:r>
          </w:p>
        </w:tc>
      </w:tr>
      <w:tr w:rsidR="00316F8B" w:rsidRPr="00C13358" w:rsidTr="00F05DEA">
        <w:trPr>
          <w:trHeight w:val="360"/>
        </w:trPr>
        <w:tc>
          <w:tcPr>
            <w:tcW w:w="6900" w:type="dxa"/>
            <w:gridSpan w:val="4"/>
            <w:shd w:val="clear" w:color="auto" w:fill="auto"/>
            <w:vAlign w:val="center"/>
            <w:hideMark/>
          </w:tcPr>
          <w:p w:rsidR="00316F8B" w:rsidRPr="00DC7F9B" w:rsidRDefault="00316F8B" w:rsidP="004123D3">
            <w:pPr>
              <w:bidi/>
              <w:spacing w:after="0" w:line="240" w:lineRule="auto"/>
              <w:jc w:val="center"/>
              <w:rPr>
                <w:rFonts w:ascii="Times New Roman" w:eastAsia="Times New Roman" w:hAnsi="Times New Roman" w:cs="B Lotus"/>
                <w:color w:val="000000"/>
              </w:rPr>
            </w:pPr>
            <w:r w:rsidRPr="00DC7F9B">
              <w:rPr>
                <w:rFonts w:ascii="Times New Roman" w:eastAsia="Times New Roman" w:hAnsi="Times New Roman" w:cs="B Lotus" w:hint="cs"/>
                <w:color w:val="000000"/>
                <w:rtl/>
              </w:rPr>
              <w:t>متغیر وابسته: اقلام تعهدی اختیاری</w:t>
            </w:r>
          </w:p>
        </w:tc>
      </w:tr>
      <w:tr w:rsidR="00316F8B" w:rsidRPr="00C13358" w:rsidTr="00F05DEA">
        <w:trPr>
          <w:trHeight w:val="360"/>
        </w:trPr>
        <w:tc>
          <w:tcPr>
            <w:tcW w:w="1340" w:type="dxa"/>
            <w:shd w:val="clear" w:color="auto" w:fill="auto"/>
            <w:vAlign w:val="center"/>
            <w:hideMark/>
          </w:tcPr>
          <w:p w:rsidR="00316F8B" w:rsidRPr="00DC7F9B" w:rsidRDefault="00316F8B" w:rsidP="004123D3">
            <w:pPr>
              <w:bidi/>
              <w:spacing w:after="0" w:line="240" w:lineRule="auto"/>
              <w:rPr>
                <w:rFonts w:ascii="Times New Roman" w:eastAsia="Times New Roman" w:hAnsi="Times New Roman" w:cs="B Lotus"/>
                <w:color w:val="000000"/>
                <w:rtl/>
              </w:rPr>
            </w:pPr>
            <w:r w:rsidRPr="00DC7F9B">
              <w:rPr>
                <w:rFonts w:ascii="Times New Roman" w:eastAsia="Times New Roman" w:hAnsi="Times New Roman" w:cs="B Lotus" w:hint="cs"/>
                <w:color w:val="000000"/>
                <w:rtl/>
              </w:rPr>
              <w:t>ضریب تعیین</w:t>
            </w:r>
          </w:p>
        </w:tc>
        <w:tc>
          <w:tcPr>
            <w:tcW w:w="5560" w:type="dxa"/>
            <w:gridSpan w:val="3"/>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tl/>
              </w:rPr>
            </w:pPr>
            <w:r w:rsidRPr="00DC7F9B">
              <w:rPr>
                <w:rFonts w:ascii="Times New Roman" w:eastAsia="Times New Roman" w:hAnsi="Times New Roman" w:cs="B Lotus" w:hint="cs"/>
                <w:color w:val="000000"/>
              </w:rPr>
              <w:t>0.022638</w:t>
            </w:r>
          </w:p>
        </w:tc>
      </w:tr>
      <w:tr w:rsidR="00316F8B" w:rsidRPr="00C13358" w:rsidTr="00F05DEA">
        <w:trPr>
          <w:trHeight w:val="705"/>
        </w:trPr>
        <w:tc>
          <w:tcPr>
            <w:tcW w:w="1340" w:type="dxa"/>
            <w:shd w:val="clear" w:color="auto" w:fill="auto"/>
            <w:vAlign w:val="center"/>
            <w:hideMark/>
          </w:tcPr>
          <w:p w:rsidR="00316F8B" w:rsidRPr="00DC7F9B" w:rsidRDefault="00316F8B" w:rsidP="004123D3">
            <w:pPr>
              <w:bidi/>
              <w:spacing w:after="0" w:line="240" w:lineRule="auto"/>
              <w:rPr>
                <w:rFonts w:ascii="Times New Roman" w:eastAsia="Times New Roman" w:hAnsi="Times New Roman" w:cs="B Lotus"/>
                <w:color w:val="000000"/>
              </w:rPr>
            </w:pPr>
            <w:r w:rsidRPr="00DC7F9B">
              <w:rPr>
                <w:rFonts w:ascii="Times New Roman" w:eastAsia="Times New Roman" w:hAnsi="Times New Roman" w:cs="B Lotus" w:hint="cs"/>
                <w:color w:val="000000"/>
                <w:rtl/>
              </w:rPr>
              <w:t>ضریب تعیین تعدیل شده</w:t>
            </w:r>
          </w:p>
        </w:tc>
        <w:tc>
          <w:tcPr>
            <w:tcW w:w="5560" w:type="dxa"/>
            <w:gridSpan w:val="3"/>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tl/>
              </w:rPr>
            </w:pPr>
            <w:r w:rsidRPr="00DC7F9B">
              <w:rPr>
                <w:rFonts w:ascii="Times New Roman" w:eastAsia="Times New Roman" w:hAnsi="Times New Roman" w:cs="B Lotus" w:hint="cs"/>
                <w:color w:val="000000"/>
              </w:rPr>
              <w:t>0.019906</w:t>
            </w:r>
          </w:p>
        </w:tc>
      </w:tr>
      <w:tr w:rsidR="00316F8B" w:rsidRPr="00C13358" w:rsidTr="00F05DEA">
        <w:trPr>
          <w:trHeight w:val="360"/>
        </w:trPr>
        <w:tc>
          <w:tcPr>
            <w:tcW w:w="1340" w:type="dxa"/>
            <w:shd w:val="clear" w:color="auto" w:fill="auto"/>
            <w:vAlign w:val="center"/>
            <w:hideMark/>
          </w:tcPr>
          <w:p w:rsidR="00316F8B" w:rsidRPr="00DC7F9B" w:rsidRDefault="00316F8B" w:rsidP="004123D3">
            <w:pPr>
              <w:bidi/>
              <w:spacing w:after="0" w:line="240" w:lineRule="auto"/>
              <w:rPr>
                <w:rFonts w:ascii="Calibri Light" w:eastAsia="Times New Roman" w:hAnsi="Calibri Light" w:cs="B Lotus"/>
                <w:color w:val="000000"/>
              </w:rPr>
            </w:pPr>
            <w:r w:rsidRPr="00DC7F9B">
              <w:rPr>
                <w:rFonts w:ascii="Calibri Light" w:eastAsia="Times New Roman" w:hAnsi="Calibri Light" w:cs="B Lotus"/>
                <w:color w:val="000000"/>
              </w:rPr>
              <w:t>F</w:t>
            </w:r>
            <w:r w:rsidRPr="00DC7F9B">
              <w:rPr>
                <w:rFonts w:ascii="Calibri Light" w:eastAsia="Times New Roman" w:hAnsi="Calibri Light" w:cs="B Lotus" w:hint="cs"/>
                <w:color w:val="000000"/>
              </w:rPr>
              <w:t xml:space="preserve"> </w:t>
            </w:r>
            <w:r w:rsidRPr="00DC7F9B">
              <w:rPr>
                <w:rFonts w:ascii="Calibri Light" w:eastAsia="Times New Roman" w:hAnsi="Calibri Light" w:cs="B Lotus" w:hint="cs"/>
                <w:color w:val="000000"/>
                <w:rtl/>
              </w:rPr>
              <w:t>آماره</w:t>
            </w:r>
          </w:p>
        </w:tc>
        <w:tc>
          <w:tcPr>
            <w:tcW w:w="5560" w:type="dxa"/>
            <w:gridSpan w:val="3"/>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tl/>
              </w:rPr>
            </w:pPr>
            <w:r w:rsidRPr="00DC7F9B">
              <w:rPr>
                <w:rFonts w:ascii="Times New Roman" w:eastAsia="Times New Roman" w:hAnsi="Times New Roman" w:cs="B Lotus" w:hint="cs"/>
                <w:color w:val="000000"/>
              </w:rPr>
              <w:t>8.286426</w:t>
            </w:r>
          </w:p>
        </w:tc>
      </w:tr>
      <w:tr w:rsidR="00316F8B" w:rsidRPr="00C13358" w:rsidTr="00F05DEA">
        <w:trPr>
          <w:trHeight w:val="360"/>
        </w:trPr>
        <w:tc>
          <w:tcPr>
            <w:tcW w:w="1340" w:type="dxa"/>
            <w:shd w:val="clear" w:color="auto" w:fill="auto"/>
            <w:vAlign w:val="center"/>
            <w:hideMark/>
          </w:tcPr>
          <w:p w:rsidR="00316F8B" w:rsidRPr="00DC7F9B" w:rsidRDefault="00316F8B" w:rsidP="004123D3">
            <w:pPr>
              <w:bidi/>
              <w:spacing w:after="0" w:line="240" w:lineRule="auto"/>
              <w:rPr>
                <w:rFonts w:ascii="Times New Roman" w:eastAsia="Times New Roman" w:hAnsi="Times New Roman" w:cs="B Lotus"/>
                <w:color w:val="000000"/>
              </w:rPr>
            </w:pPr>
            <w:r w:rsidRPr="00DC7F9B">
              <w:rPr>
                <w:rFonts w:ascii="Times New Roman" w:eastAsia="Times New Roman" w:hAnsi="Times New Roman" w:cs="B Lotus" w:hint="cs"/>
                <w:color w:val="000000"/>
                <w:rtl/>
              </w:rPr>
              <w:t>احتمال آماره</w:t>
            </w:r>
            <w:r w:rsidRPr="00DC7F9B">
              <w:rPr>
                <w:rFonts w:ascii="Calibri Light" w:eastAsia="Times New Roman" w:hAnsi="Calibri Light" w:cs="B Lotus"/>
                <w:color w:val="000000"/>
                <w:rtl/>
              </w:rPr>
              <w:t xml:space="preserve"> </w:t>
            </w:r>
            <w:r w:rsidRPr="00DC7F9B">
              <w:rPr>
                <w:rFonts w:ascii="Calibri Light" w:eastAsia="Times New Roman" w:hAnsi="Calibri Light" w:cs="B Lotus"/>
                <w:color w:val="000000"/>
              </w:rPr>
              <w:t>F</w:t>
            </w:r>
          </w:p>
        </w:tc>
        <w:tc>
          <w:tcPr>
            <w:tcW w:w="5560" w:type="dxa"/>
            <w:gridSpan w:val="3"/>
            <w:shd w:val="clear" w:color="auto" w:fill="auto"/>
            <w:vAlign w:val="center"/>
            <w:hideMark/>
          </w:tcPr>
          <w:p w:rsidR="00316F8B" w:rsidRPr="00DC7F9B" w:rsidRDefault="00316F8B" w:rsidP="004123D3">
            <w:pPr>
              <w:spacing w:after="0" w:line="240" w:lineRule="auto"/>
              <w:jc w:val="center"/>
              <w:rPr>
                <w:rFonts w:ascii="Times New Roman" w:eastAsia="Times New Roman" w:hAnsi="Times New Roman" w:cs="B Lotus"/>
                <w:color w:val="000000"/>
                <w:rtl/>
              </w:rPr>
            </w:pPr>
            <w:r w:rsidRPr="00DC7F9B">
              <w:rPr>
                <w:rFonts w:ascii="Times New Roman" w:eastAsia="Times New Roman" w:hAnsi="Times New Roman" w:cs="B Lotus" w:hint="cs"/>
                <w:color w:val="000000"/>
              </w:rPr>
              <w:t>0.000001</w:t>
            </w:r>
          </w:p>
        </w:tc>
      </w:tr>
    </w:tbl>
    <w:p w:rsidR="00316F8B" w:rsidRPr="00C13358" w:rsidRDefault="0083062D" w:rsidP="00316F8B">
      <w:pPr>
        <w:bidi/>
        <w:spacing w:line="240" w:lineRule="auto"/>
        <w:jc w:val="both"/>
        <w:rPr>
          <w:rFonts w:ascii="TimesNewRomanPSMT" w:hAnsi="TimesNewRomanPSMT" w:cs="B Lotus"/>
          <w:sz w:val="26"/>
          <w:szCs w:val="26"/>
          <w:rtl/>
          <w:lang w:bidi="fa-IR"/>
        </w:rPr>
      </w:pPr>
      <w:r w:rsidRPr="00C13358">
        <w:rPr>
          <w:rFonts w:ascii="TimesNewRomanPSMT" w:hAnsi="TimesNewRomanPSMT" w:cs="B Lotus"/>
          <w:sz w:val="26"/>
          <w:szCs w:val="26"/>
          <w:rtl/>
          <w:lang w:bidi="fa-IR"/>
        </w:rPr>
        <w:fldChar w:fldCharType="end"/>
      </w:r>
      <w:r w:rsidR="00316F8B" w:rsidRPr="00C13358">
        <w:rPr>
          <w:rFonts w:cs="B Lotus" w:hint="cs"/>
          <w:sz w:val="26"/>
          <w:szCs w:val="26"/>
          <w:rtl/>
        </w:rPr>
        <w:t xml:space="preserve">           اطلاعات مربوط بر برآورد مدل رگرسیون برای آزمون فرضیه دوم نشان می دهد با توجه به معناداری متغیر </w:t>
      </w:r>
      <w:r w:rsidR="00316F8B" w:rsidRPr="00C13358">
        <w:rPr>
          <w:rFonts w:cs="B Lotus" w:hint="cs"/>
          <w:sz w:val="26"/>
          <w:szCs w:val="26"/>
          <w:rtl/>
          <w:lang w:bidi="fa-IR"/>
        </w:rPr>
        <w:t>کیوتوبین</w:t>
      </w:r>
      <w:r w:rsidR="00316F8B" w:rsidRPr="00C13358">
        <w:rPr>
          <w:rFonts w:cs="B Lotus" w:hint="cs"/>
          <w:sz w:val="26"/>
          <w:szCs w:val="26"/>
          <w:rtl/>
        </w:rPr>
        <w:t xml:space="preserve">، بیانگر تایید فرضیه دوم می باشد. این رابطه   به صورت منفی و معنی دار بوده است. </w:t>
      </w:r>
      <w:r w:rsidR="00316F8B" w:rsidRPr="00C13358">
        <w:rPr>
          <w:rFonts w:cs="B Lotus" w:hint="cs"/>
          <w:sz w:val="26"/>
          <w:szCs w:val="26"/>
          <w:rtl/>
          <w:lang w:bidi="fa-IR"/>
        </w:rPr>
        <w:t>از میان متغیرهای کنترلی نیز، هرچهار متغیر مورد بررسی، رابطه معنی داری با اقلام تعهدی اختیاری داشته اند. ضریب تعیین مدل مورد نظر 0.022 می باشد و بیانگر این است که تقریباً 2 درصد تغییرات متغیر وابسته، توسط متغیرهای مستقل و کنترلی توضیح داده می شود.. آماره دوربین واتسن نیز برای بررسی خودهمبستگی که در قسمت های بالا توضیح داده شد، برابر 884/1 می باشد. این آماره باید بین 1.5 تا 2.5 باشد. معناداری سایر متغیرهای مدل در نگاره 4-13 مشخص می باشد.</w:t>
      </w:r>
    </w:p>
    <w:p w:rsidR="00316F8B" w:rsidRPr="00597806" w:rsidRDefault="00932628" w:rsidP="00C94B51">
      <w:pPr>
        <w:bidi/>
        <w:jc w:val="center"/>
        <w:rPr>
          <w:rFonts w:ascii="Arial" w:hAnsi="Arial" w:cs="B Lotus"/>
          <w:b/>
          <w:bCs/>
          <w:rtl/>
          <w:lang w:bidi="fa-IR"/>
        </w:rPr>
      </w:pPr>
      <w:r>
        <w:rPr>
          <w:rFonts w:ascii="Arial" w:hAnsi="Arial" w:cs="B Lotus" w:hint="cs"/>
          <w:b/>
          <w:bCs/>
          <w:rtl/>
          <w:lang w:bidi="fa-IR"/>
        </w:rPr>
        <w:t xml:space="preserve">نگاره </w:t>
      </w:r>
      <w:r w:rsidR="00316F8B" w:rsidRPr="00597806">
        <w:rPr>
          <w:rFonts w:ascii="Arial" w:hAnsi="Arial" w:cs="B Lotus" w:hint="cs"/>
          <w:b/>
          <w:bCs/>
          <w:rtl/>
          <w:lang w:bidi="fa-IR"/>
        </w:rPr>
        <w:t xml:space="preserve"> 6.آزمون خودهمبستگی بین متغیرها</w:t>
      </w:r>
    </w:p>
    <w:tbl>
      <w:tblPr>
        <w:tblStyle w:val="TableGrid"/>
        <w:bidiVisual/>
        <w:tblW w:w="0" w:type="auto"/>
        <w:tblLook w:val="04A0"/>
      </w:tblPr>
      <w:tblGrid>
        <w:gridCol w:w="2070"/>
        <w:gridCol w:w="870"/>
        <w:gridCol w:w="888"/>
        <w:gridCol w:w="950"/>
        <w:gridCol w:w="1112"/>
        <w:gridCol w:w="1377"/>
        <w:gridCol w:w="2070"/>
      </w:tblGrid>
      <w:tr w:rsidR="00316F8B" w:rsidRPr="00B3040A" w:rsidTr="00DB5FB8">
        <w:trPr>
          <w:trHeight w:val="630"/>
        </w:trPr>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w:t>
            </w:r>
          </w:p>
        </w:tc>
        <w:tc>
          <w:tcPr>
            <w:tcW w:w="8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MV/BV</w:t>
            </w:r>
          </w:p>
        </w:tc>
        <w:tc>
          <w:tcPr>
            <w:tcW w:w="888"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LOGMV</w:t>
            </w:r>
          </w:p>
        </w:tc>
        <w:tc>
          <w:tcPr>
            <w:tcW w:w="95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LOGCFO</w:t>
            </w:r>
          </w:p>
        </w:tc>
        <w:tc>
          <w:tcPr>
            <w:tcW w:w="1112"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DIVIDEND</w:t>
            </w:r>
          </w:p>
        </w:tc>
        <w:tc>
          <w:tcPr>
            <w:tcW w:w="1377"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CONSTRAINT</w:t>
            </w:r>
          </w:p>
        </w:tc>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CONSTRAINT*MV/BV</w:t>
            </w:r>
          </w:p>
        </w:tc>
      </w:tr>
      <w:tr w:rsidR="00316F8B" w:rsidRPr="00B3040A" w:rsidTr="00DB5FB8">
        <w:trPr>
          <w:trHeight w:val="649"/>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MV/BV</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0.028912</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0.021633</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0.000917</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-0.043633</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0.998063</w:t>
            </w:r>
          </w:p>
        </w:tc>
      </w:tr>
      <w:tr w:rsidR="00316F8B" w:rsidRPr="00B3040A" w:rsidTr="00DB5FB8">
        <w:trPr>
          <w:trHeight w:val="630"/>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LOGMARKETEQUITY</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0.028912</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0.758911</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-0.013874</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-0.293143</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0.010307</w:t>
            </w:r>
          </w:p>
        </w:tc>
      </w:tr>
      <w:tr w:rsidR="00316F8B" w:rsidRPr="00B3040A" w:rsidTr="00DB5FB8">
        <w:trPr>
          <w:trHeight w:val="426"/>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LOGCFO</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0.021633</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0.758911</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-0.087052</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-0.109375</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0.016927</w:t>
            </w:r>
          </w:p>
        </w:tc>
      </w:tr>
      <w:tr w:rsidR="00316F8B" w:rsidRPr="00B3040A" w:rsidTr="00DB5FB8">
        <w:trPr>
          <w:trHeight w:val="630"/>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lastRenderedPageBreak/>
              <w:t>DIVIDENED</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0.000917</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-0.013874</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-0.087052</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-0.03218</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0.001231</w:t>
            </w:r>
          </w:p>
        </w:tc>
      </w:tr>
      <w:tr w:rsidR="00316F8B" w:rsidRPr="00B3040A" w:rsidTr="00DB5FB8">
        <w:trPr>
          <w:trHeight w:val="630"/>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CONSTRAINT</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-0.043633</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-0.293143</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-0.109375</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-0.03218</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-0.017429</w:t>
            </w:r>
          </w:p>
        </w:tc>
      </w:tr>
      <w:tr w:rsidR="00316F8B" w:rsidRPr="00B3040A" w:rsidTr="00DB5FB8">
        <w:trPr>
          <w:trHeight w:val="630"/>
        </w:trPr>
        <w:tc>
          <w:tcPr>
            <w:tcW w:w="2070" w:type="dxa"/>
            <w:hideMark/>
          </w:tcPr>
          <w:p w:rsidR="00316F8B" w:rsidRPr="00B3040A" w:rsidRDefault="00316F8B" w:rsidP="004123D3">
            <w:pPr>
              <w:bidi/>
              <w:jc w:val="right"/>
              <w:rPr>
                <w:rFonts w:asciiTheme="majorBidi" w:hAnsiTheme="majorBidi" w:cs="B Lotus"/>
                <w:lang w:bidi="fa-IR"/>
              </w:rPr>
            </w:pPr>
            <w:r w:rsidRPr="00B3040A">
              <w:rPr>
                <w:rFonts w:asciiTheme="majorBidi" w:hAnsiTheme="majorBidi" w:cs="B Lotus"/>
                <w:lang w:bidi="fa-IR"/>
              </w:rPr>
              <w:t>CONSTRAINT*MV/BV</w:t>
            </w:r>
          </w:p>
        </w:tc>
        <w:tc>
          <w:tcPr>
            <w:tcW w:w="8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0.998063</w:t>
            </w:r>
          </w:p>
        </w:tc>
        <w:tc>
          <w:tcPr>
            <w:tcW w:w="888"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0.010307</w:t>
            </w:r>
          </w:p>
        </w:tc>
        <w:tc>
          <w:tcPr>
            <w:tcW w:w="95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0.016927</w:t>
            </w:r>
          </w:p>
        </w:tc>
        <w:tc>
          <w:tcPr>
            <w:tcW w:w="1112"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0.001231</w:t>
            </w:r>
          </w:p>
        </w:tc>
        <w:tc>
          <w:tcPr>
            <w:tcW w:w="1377"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-0.017429</w:t>
            </w:r>
          </w:p>
        </w:tc>
        <w:tc>
          <w:tcPr>
            <w:tcW w:w="2070" w:type="dxa"/>
            <w:hideMark/>
          </w:tcPr>
          <w:p w:rsidR="00316F8B" w:rsidRPr="00B3040A" w:rsidRDefault="00316F8B" w:rsidP="004123D3">
            <w:pPr>
              <w:bidi/>
              <w:jc w:val="both"/>
              <w:rPr>
                <w:rFonts w:ascii="Arial" w:hAnsi="Arial" w:cs="B Lotus"/>
                <w:lang w:bidi="fa-IR"/>
              </w:rPr>
            </w:pPr>
            <w:r w:rsidRPr="00B3040A">
              <w:rPr>
                <w:rFonts w:ascii="Arial" w:hAnsi="Arial" w:cs="B Lotus" w:hint="cs"/>
                <w:lang w:bidi="fa-IR"/>
              </w:rPr>
              <w:t> 1.000000</w:t>
            </w:r>
          </w:p>
        </w:tc>
      </w:tr>
    </w:tbl>
    <w:p w:rsidR="00316F8B" w:rsidRPr="00B3040A" w:rsidRDefault="00316F8B" w:rsidP="00316F8B">
      <w:pPr>
        <w:bidi/>
        <w:jc w:val="both"/>
        <w:rPr>
          <w:rFonts w:ascii="Arial" w:hAnsi="Arial" w:cs="B Lotus"/>
          <w:lang w:bidi="fa-IR"/>
        </w:rPr>
      </w:pPr>
      <w:r w:rsidRPr="00B3040A">
        <w:rPr>
          <w:rFonts w:ascii="Arial" w:hAnsi="Arial" w:cs="B Lotus" w:hint="cs"/>
          <w:rtl/>
          <w:lang w:bidi="fa-IR"/>
        </w:rPr>
        <w:t xml:space="preserve">    همانطوریکه نگاره  نشان می دهد، رابطه قوی بین متغیرهای مستقل دیده نمی شود.</w:t>
      </w:r>
    </w:p>
    <w:p w:rsidR="00316F8B" w:rsidRPr="00B3040A" w:rsidRDefault="0087347E" w:rsidP="00C94B51">
      <w:pPr>
        <w:bidi/>
        <w:jc w:val="center"/>
        <w:rPr>
          <w:rFonts w:ascii="Arial" w:hAnsi="Arial" w:cs="B Lotus"/>
          <w:b/>
          <w:bCs/>
          <w:rtl/>
          <w:lang w:bidi="fa-IR"/>
        </w:rPr>
      </w:pPr>
      <w:r>
        <w:rPr>
          <w:rFonts w:ascii="Arial" w:hAnsi="Arial" w:cs="B Lotus" w:hint="cs"/>
          <w:b/>
          <w:bCs/>
          <w:rtl/>
          <w:lang w:bidi="fa-IR"/>
        </w:rPr>
        <w:t xml:space="preserve">نگاره </w:t>
      </w:r>
      <w:r w:rsidR="00316F8B" w:rsidRPr="00B3040A">
        <w:rPr>
          <w:rFonts w:ascii="Arial" w:hAnsi="Arial" w:cs="B Lotus" w:hint="cs"/>
          <w:b/>
          <w:bCs/>
          <w:rtl/>
          <w:lang w:bidi="fa-IR"/>
        </w:rPr>
        <w:t xml:space="preserve"> 7.آزمون نهایی فرضیه سوم</w:t>
      </w:r>
    </w:p>
    <w:tbl>
      <w:tblPr>
        <w:tblStyle w:val="TableGrid"/>
        <w:bidiVisual/>
        <w:tblW w:w="5923" w:type="dxa"/>
        <w:jc w:val="center"/>
        <w:tblLook w:val="04A0"/>
      </w:tblPr>
      <w:tblGrid>
        <w:gridCol w:w="2453"/>
        <w:gridCol w:w="1132"/>
        <w:gridCol w:w="1500"/>
        <w:gridCol w:w="838"/>
      </w:tblGrid>
      <w:tr w:rsidR="00316F8B" w:rsidRPr="00B3040A" w:rsidTr="00F05DEA">
        <w:trPr>
          <w:jc w:val="center"/>
        </w:trPr>
        <w:tc>
          <w:tcPr>
            <w:tcW w:w="2453" w:type="dxa"/>
            <w:hideMark/>
          </w:tcPr>
          <w:p w:rsidR="00316F8B" w:rsidRPr="00B3040A" w:rsidRDefault="00316F8B" w:rsidP="004123D3">
            <w:pPr>
              <w:bidi/>
              <w:spacing w:line="240" w:lineRule="auto"/>
              <w:rPr>
                <w:rFonts w:asciiTheme="majorHAnsi" w:eastAsia="Times New Roman" w:hAnsiTheme="majorHAnsi" w:cs="B Lotus"/>
                <w:rtl/>
                <w:lang w:bidi="fa-IR"/>
              </w:rPr>
            </w:pPr>
            <w:r w:rsidRPr="00B3040A">
              <w:rPr>
                <w:rFonts w:asciiTheme="majorHAnsi" w:hAnsiTheme="majorHAnsi" w:cs="B Lotus" w:hint="cs"/>
                <w:rtl/>
              </w:rPr>
              <w:t>متغیرها</w:t>
            </w:r>
          </w:p>
        </w:tc>
        <w:tc>
          <w:tcPr>
            <w:tcW w:w="1132"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ضرایب</w:t>
            </w:r>
          </w:p>
        </w:tc>
        <w:tc>
          <w:tcPr>
            <w:tcW w:w="1500"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 xml:space="preserve">آماره </w:t>
            </w:r>
            <w:r w:rsidRPr="00B3040A">
              <w:rPr>
                <w:rFonts w:asciiTheme="majorHAnsi" w:eastAsia="Times New Roman" w:hAnsiTheme="majorHAnsi" w:cs="B Lotus"/>
              </w:rPr>
              <w:t>t</w:t>
            </w:r>
          </w:p>
        </w:tc>
        <w:tc>
          <w:tcPr>
            <w:tcW w:w="838"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معناداری</w:t>
            </w:r>
          </w:p>
        </w:tc>
      </w:tr>
      <w:tr w:rsidR="00316F8B" w:rsidRPr="00B3040A" w:rsidTr="00F05DEA">
        <w:trPr>
          <w:jc w:val="center"/>
        </w:trPr>
        <w:tc>
          <w:tcPr>
            <w:tcW w:w="2453" w:type="dxa"/>
            <w:hideMark/>
          </w:tcPr>
          <w:p w:rsidR="00316F8B" w:rsidRPr="00B3040A" w:rsidRDefault="00316F8B" w:rsidP="004123D3">
            <w:pPr>
              <w:autoSpaceDE w:val="0"/>
              <w:autoSpaceDN w:val="0"/>
              <w:bidi/>
              <w:adjustRightInd w:val="0"/>
              <w:spacing w:line="240" w:lineRule="auto"/>
              <w:rPr>
                <w:rFonts w:asciiTheme="majorHAnsi" w:hAnsiTheme="majorHAnsi" w:cs="B Lotus"/>
                <w:color w:val="000000"/>
                <w:lang w:bidi="fa-IR"/>
              </w:rPr>
            </w:pPr>
            <w:r w:rsidRPr="00B3040A">
              <w:rPr>
                <w:rFonts w:asciiTheme="majorHAnsi" w:hAnsiTheme="majorHAnsi" w:cs="B Lotus" w:hint="cs"/>
                <w:color w:val="000000"/>
                <w:rtl/>
                <w:lang w:bidi="fa-IR"/>
              </w:rPr>
              <w:t>جزء ثابت</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tl/>
              </w:rPr>
            </w:pPr>
            <w:r w:rsidRPr="00B3040A">
              <w:rPr>
                <w:rFonts w:ascii="Arial" w:hAnsi="Arial" w:cs="B Lotus"/>
                <w:color w:val="000000"/>
              </w:rPr>
              <w:t>0. 330508</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2.618706</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0.0053</w:t>
            </w:r>
          </w:p>
        </w:tc>
      </w:tr>
      <w:tr w:rsidR="00316F8B" w:rsidRPr="00B3040A" w:rsidTr="00F05DEA">
        <w:trPr>
          <w:jc w:val="center"/>
        </w:trPr>
        <w:tc>
          <w:tcPr>
            <w:tcW w:w="2453" w:type="dxa"/>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MV/BV</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-0.005024</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-3.926990</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0.0001</w:t>
            </w:r>
          </w:p>
        </w:tc>
      </w:tr>
      <w:tr w:rsidR="00316F8B" w:rsidRPr="00B3040A" w:rsidTr="00F05DEA">
        <w:trPr>
          <w:jc w:val="center"/>
        </w:trPr>
        <w:tc>
          <w:tcPr>
            <w:tcW w:w="2453"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LOGMV</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0.047182</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3.160785</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0.0016</w:t>
            </w:r>
          </w:p>
        </w:tc>
      </w:tr>
      <w:tr w:rsidR="00316F8B" w:rsidRPr="00B3040A" w:rsidTr="00F05DEA">
        <w:trPr>
          <w:jc w:val="center"/>
        </w:trPr>
        <w:tc>
          <w:tcPr>
            <w:tcW w:w="2453"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LOGCFO</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-0.054375</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-4.409496</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2453"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DIVIDEND</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-0.000436</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-2.033583</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0.0422</w:t>
            </w:r>
          </w:p>
        </w:tc>
      </w:tr>
      <w:tr w:rsidR="00316F8B" w:rsidRPr="00B3040A" w:rsidTr="00F05DEA">
        <w:trPr>
          <w:jc w:val="center"/>
        </w:trPr>
        <w:tc>
          <w:tcPr>
            <w:tcW w:w="2453"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CONSTRAINT</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-0.043471</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-3.435115</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0.0006</w:t>
            </w:r>
          </w:p>
        </w:tc>
      </w:tr>
      <w:tr w:rsidR="00316F8B" w:rsidRPr="00B3040A" w:rsidTr="00F05DEA">
        <w:trPr>
          <w:jc w:val="center"/>
        </w:trPr>
        <w:tc>
          <w:tcPr>
            <w:tcW w:w="2453" w:type="dxa"/>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CONSTRAINT*MV/BV</w:t>
            </w:r>
          </w:p>
        </w:tc>
        <w:tc>
          <w:tcPr>
            <w:tcW w:w="1132"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0.005065</w:t>
            </w:r>
          </w:p>
        </w:tc>
        <w:tc>
          <w:tcPr>
            <w:tcW w:w="1500"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3.952740</w:t>
            </w:r>
          </w:p>
        </w:tc>
        <w:tc>
          <w:tcPr>
            <w:tcW w:w="838"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0.0001</w:t>
            </w:r>
          </w:p>
        </w:tc>
      </w:tr>
      <w:tr w:rsidR="00316F8B" w:rsidRPr="00B3040A" w:rsidTr="00F05DEA">
        <w:trPr>
          <w:jc w:val="center"/>
        </w:trPr>
        <w:tc>
          <w:tcPr>
            <w:tcW w:w="5923" w:type="dxa"/>
            <w:gridSpan w:val="4"/>
            <w:hideMark/>
          </w:tcPr>
          <w:p w:rsidR="00316F8B" w:rsidRPr="00B3040A" w:rsidRDefault="00316F8B" w:rsidP="004123D3">
            <w:pPr>
              <w:autoSpaceDE w:val="0"/>
              <w:autoSpaceDN w:val="0"/>
              <w:bidi/>
              <w:adjustRightInd w:val="0"/>
              <w:spacing w:line="240" w:lineRule="auto"/>
              <w:ind w:right="10"/>
              <w:jc w:val="center"/>
              <w:rPr>
                <w:rFonts w:asciiTheme="majorHAnsi" w:hAnsiTheme="majorHAnsi" w:cs="B Lotus"/>
                <w:color w:val="000000"/>
              </w:rPr>
            </w:pPr>
            <w:r w:rsidRPr="00B3040A">
              <w:rPr>
                <w:rFonts w:asciiTheme="majorHAnsi" w:hAnsiTheme="majorHAnsi" w:cs="B Lotus" w:hint="cs"/>
                <w:color w:val="000000"/>
                <w:rtl/>
              </w:rPr>
              <w:t>متغیر وابسته: اقلام تعهدی اختیاری</w:t>
            </w:r>
          </w:p>
        </w:tc>
      </w:tr>
      <w:tr w:rsidR="00316F8B" w:rsidRPr="00B3040A" w:rsidTr="00F05DEA">
        <w:trPr>
          <w:jc w:val="center"/>
        </w:trPr>
        <w:tc>
          <w:tcPr>
            <w:tcW w:w="2453" w:type="dxa"/>
            <w:hideMark/>
          </w:tcPr>
          <w:p w:rsidR="00316F8B" w:rsidRPr="00B3040A" w:rsidRDefault="00316F8B" w:rsidP="004123D3">
            <w:pPr>
              <w:bidi/>
              <w:spacing w:line="240" w:lineRule="auto"/>
              <w:rPr>
                <w:rFonts w:asciiTheme="majorHAnsi" w:hAnsiTheme="majorHAnsi" w:cs="B Lotus"/>
                <w:color w:val="000000"/>
              </w:rPr>
            </w:pPr>
            <w:r w:rsidRPr="00B3040A">
              <w:rPr>
                <w:rFonts w:asciiTheme="majorHAnsi" w:hAnsiTheme="majorHAnsi" w:cs="B Lotus" w:hint="cs"/>
                <w:color w:val="000000"/>
                <w:rtl/>
              </w:rPr>
              <w:t>ضریب تعیین</w:t>
            </w:r>
          </w:p>
        </w:tc>
        <w:tc>
          <w:tcPr>
            <w:tcW w:w="3470"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0.027309</w:t>
            </w:r>
          </w:p>
        </w:tc>
      </w:tr>
      <w:tr w:rsidR="00316F8B" w:rsidRPr="00B3040A" w:rsidTr="00F05DEA">
        <w:trPr>
          <w:jc w:val="center"/>
        </w:trPr>
        <w:tc>
          <w:tcPr>
            <w:tcW w:w="2453" w:type="dxa"/>
            <w:hideMark/>
          </w:tcPr>
          <w:p w:rsidR="00316F8B" w:rsidRPr="00B3040A" w:rsidRDefault="00316F8B" w:rsidP="004123D3">
            <w:pPr>
              <w:bidi/>
              <w:spacing w:line="240" w:lineRule="auto"/>
              <w:rPr>
                <w:rFonts w:asciiTheme="majorHAnsi" w:hAnsiTheme="majorHAnsi" w:cs="B Lotus"/>
                <w:color w:val="000000"/>
              </w:rPr>
            </w:pPr>
            <w:r w:rsidRPr="00B3040A">
              <w:rPr>
                <w:rFonts w:asciiTheme="majorHAnsi" w:hAnsiTheme="majorHAnsi" w:cs="B Lotus" w:hint="cs"/>
                <w:color w:val="000000"/>
                <w:rtl/>
              </w:rPr>
              <w:t>ضریب تعیین تعدیل شده</w:t>
            </w:r>
          </w:p>
        </w:tc>
        <w:tc>
          <w:tcPr>
            <w:tcW w:w="3470"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0.0232250</w:t>
            </w:r>
          </w:p>
        </w:tc>
      </w:tr>
      <w:tr w:rsidR="00316F8B" w:rsidRPr="00B3040A" w:rsidTr="00F05DEA">
        <w:trPr>
          <w:jc w:val="center"/>
        </w:trPr>
        <w:tc>
          <w:tcPr>
            <w:tcW w:w="2453" w:type="dxa"/>
            <w:hideMark/>
          </w:tcPr>
          <w:p w:rsidR="00316F8B" w:rsidRPr="00B3040A" w:rsidRDefault="00316F8B" w:rsidP="004123D3">
            <w:pPr>
              <w:tabs>
                <w:tab w:val="left" w:pos="6918"/>
              </w:tabs>
              <w:bidi/>
              <w:spacing w:before="100" w:beforeAutospacing="1" w:after="100" w:afterAutospacing="1" w:line="240" w:lineRule="auto"/>
              <w:rPr>
                <w:rFonts w:asciiTheme="majorHAnsi" w:eastAsia="Times New Roman" w:hAnsiTheme="majorHAnsi" w:cs="B Lotus"/>
                <w:lang w:bidi="fa-IR"/>
              </w:rPr>
            </w:pPr>
            <w:r w:rsidRPr="00B3040A">
              <w:rPr>
                <w:rFonts w:asciiTheme="majorHAnsi" w:eastAsia="Times New Roman" w:hAnsiTheme="majorHAnsi" w:cs="B Lotus"/>
                <w:color w:val="000000"/>
                <w:lang w:bidi="fa-IR"/>
              </w:rPr>
              <w:t>F</w:t>
            </w:r>
            <w:r w:rsidRPr="00B3040A">
              <w:rPr>
                <w:rFonts w:asciiTheme="majorHAnsi" w:eastAsia="Times New Roman" w:hAnsiTheme="majorHAnsi" w:cs="B Lotus" w:hint="cs"/>
                <w:color w:val="000000"/>
                <w:rtl/>
              </w:rPr>
              <w:t xml:space="preserve"> آماره</w:t>
            </w:r>
          </w:p>
        </w:tc>
        <w:tc>
          <w:tcPr>
            <w:tcW w:w="3470"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6.686617</w:t>
            </w:r>
          </w:p>
        </w:tc>
      </w:tr>
      <w:tr w:rsidR="00316F8B" w:rsidRPr="00B3040A" w:rsidTr="00F05DEA">
        <w:trPr>
          <w:jc w:val="center"/>
        </w:trPr>
        <w:tc>
          <w:tcPr>
            <w:tcW w:w="2453"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color w:val="000000"/>
                <w:rtl/>
              </w:rPr>
              <w:t>احتمال آماره</w:t>
            </w:r>
            <w:r w:rsidRPr="00B3040A">
              <w:rPr>
                <w:rFonts w:asciiTheme="majorHAnsi" w:eastAsia="Times New Roman" w:hAnsiTheme="majorHAnsi" w:cs="B Lotus"/>
                <w:color w:val="000000"/>
              </w:rPr>
              <w:t xml:space="preserve"> </w:t>
            </w:r>
            <w:r w:rsidRPr="00B3040A">
              <w:rPr>
                <w:rFonts w:asciiTheme="majorHAnsi" w:eastAsia="Times New Roman" w:hAnsiTheme="majorHAnsi" w:cs="B Lotus"/>
                <w:color w:val="000000"/>
                <w:lang w:bidi="fa-IR"/>
              </w:rPr>
              <w:t>F</w:t>
            </w:r>
          </w:p>
        </w:tc>
        <w:tc>
          <w:tcPr>
            <w:tcW w:w="3470"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0.000000</w:t>
            </w:r>
          </w:p>
        </w:tc>
      </w:tr>
      <w:tr w:rsidR="00316F8B" w:rsidRPr="00B3040A" w:rsidTr="00F05DEA">
        <w:trPr>
          <w:jc w:val="center"/>
        </w:trPr>
        <w:tc>
          <w:tcPr>
            <w:tcW w:w="2453" w:type="dxa"/>
            <w:hideMark/>
          </w:tcPr>
          <w:p w:rsidR="00316F8B" w:rsidRPr="00B3040A" w:rsidRDefault="00316F8B" w:rsidP="004123D3">
            <w:pPr>
              <w:tabs>
                <w:tab w:val="left" w:pos="6918"/>
              </w:tabs>
              <w:bidi/>
              <w:spacing w:before="100" w:beforeAutospacing="1" w:after="100" w:afterAutospacing="1" w:line="240" w:lineRule="auto"/>
              <w:rPr>
                <w:rFonts w:asciiTheme="majorHAnsi" w:eastAsia="Times New Roman" w:hAnsiTheme="majorHAnsi" w:cs="B Lotus"/>
                <w:lang w:bidi="fa-IR"/>
              </w:rPr>
            </w:pPr>
            <w:r w:rsidRPr="00B3040A">
              <w:rPr>
                <w:rFonts w:asciiTheme="majorHAnsi" w:eastAsia="Times New Roman" w:hAnsiTheme="majorHAnsi" w:cs="B Lotus" w:hint="cs"/>
                <w:color w:val="000000"/>
                <w:rtl/>
              </w:rPr>
              <w:t>دوربین-واتسن</w:t>
            </w:r>
          </w:p>
        </w:tc>
        <w:tc>
          <w:tcPr>
            <w:tcW w:w="3470"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1.898043</w:t>
            </w:r>
          </w:p>
        </w:tc>
      </w:tr>
    </w:tbl>
    <w:p w:rsidR="00316F8B" w:rsidRPr="00C13358" w:rsidRDefault="00316F8B" w:rsidP="00316F8B">
      <w:pPr>
        <w:tabs>
          <w:tab w:val="left" w:pos="6918"/>
        </w:tabs>
        <w:bidi/>
        <w:spacing w:before="240" w:after="0" w:line="240" w:lineRule="auto"/>
        <w:contextualSpacing/>
        <w:jc w:val="lowKashida"/>
        <w:rPr>
          <w:rFonts w:ascii="Times New Roman" w:eastAsia="Times New Roman" w:hAnsi="Times New Roman" w:cs="B Lotus"/>
          <w:sz w:val="26"/>
          <w:szCs w:val="26"/>
          <w:lang w:bidi="fa-IR"/>
        </w:rPr>
      </w:pPr>
      <w:r w:rsidRPr="00C13358">
        <w:rPr>
          <w:rFonts w:ascii="Times New Roman" w:eastAsia="Times New Roman" w:hAnsi="Times New Roman" w:cs="B Lotus" w:hint="cs"/>
          <w:sz w:val="26"/>
          <w:szCs w:val="26"/>
          <w:rtl/>
          <w:lang w:bidi="fa-IR"/>
        </w:rPr>
        <w:lastRenderedPageBreak/>
        <w:t xml:space="preserve">        اطلاعات مربوط بر برآورد مدل رگرسیون برای آزمون فرضیه سوم نشان می دهد که رابطه معناداری بین متغیر </w:t>
      </w:r>
      <w:bookmarkStart w:id="2" w:name="OLE_LINK58"/>
      <w:bookmarkStart w:id="3" w:name="OLE_LINK57"/>
      <w:r w:rsidRPr="00C13358">
        <w:rPr>
          <w:rFonts w:ascii="Times New Roman" w:eastAsia="Times New Roman" w:hAnsi="Times New Roman" w:cs="B Lotus" w:hint="cs"/>
          <w:sz w:val="26"/>
          <w:szCs w:val="26"/>
          <w:rtl/>
          <w:lang w:bidi="fa-IR"/>
        </w:rPr>
        <w:t>متغیرهای مستقل، کنترلی و تعدیل کننده با اقلام تعهدی اختیاری (</w:t>
      </w:r>
      <w:r w:rsidRPr="00C13358">
        <w:rPr>
          <w:rFonts w:ascii="Times New Roman" w:eastAsia="Times New Roman" w:hAnsi="Times New Roman" w:cs="B Lotus"/>
          <w:sz w:val="26"/>
          <w:szCs w:val="26"/>
          <w:lang w:bidi="fa-IR"/>
        </w:rPr>
        <w:t>DA</w:t>
      </w:r>
      <w:r w:rsidRPr="00C13358">
        <w:rPr>
          <w:rFonts w:ascii="Times New Roman" w:eastAsia="Times New Roman" w:hAnsi="Times New Roman" w:cs="B Lotus" w:hint="cs"/>
          <w:sz w:val="26"/>
          <w:szCs w:val="26"/>
          <w:rtl/>
          <w:lang w:bidi="fa-IR"/>
        </w:rPr>
        <w:t xml:space="preserve">)  </w:t>
      </w:r>
      <w:bookmarkEnd w:id="2"/>
      <w:bookmarkEnd w:id="3"/>
      <w:r w:rsidRPr="00C13358">
        <w:rPr>
          <w:rFonts w:ascii="Times New Roman" w:eastAsia="Times New Roman" w:hAnsi="Times New Roman" w:cs="B Lotus" w:hint="cs"/>
          <w:sz w:val="26"/>
          <w:szCs w:val="26"/>
          <w:rtl/>
          <w:lang w:bidi="fa-IR"/>
        </w:rPr>
        <w:t>در سطح معناداری 95 درصد وجود دارد. یعنی فرضیه 3 رد نشده است. ضریب تعیین مدل مورد نظر 0.27 می باشد و بیانگر این است که نزدیک به 3 درصد تغییرات متغیر وابسته، توسط متغیرهای مستقل و کنترلی توضیح داده می شود. آماره دوربین واتسن نیز برای بررسی خودهمبستگی که در قسمت های بالا توضیح داده شد، برابر 898/1می باشد. این آماره باید بین 1.5 تا 2.5 باشد.</w:t>
      </w:r>
    </w:p>
    <w:p w:rsidR="00316F8B" w:rsidRPr="00597806" w:rsidRDefault="0087347E" w:rsidP="00C94B51">
      <w:pPr>
        <w:bidi/>
        <w:jc w:val="center"/>
        <w:rPr>
          <w:rFonts w:cs="B Lotus"/>
          <w:b/>
          <w:bCs/>
          <w:lang w:bidi="fa-IR"/>
        </w:rPr>
      </w:pPr>
      <w:r>
        <w:rPr>
          <w:rFonts w:cs="B Lotus" w:hint="cs"/>
          <w:b/>
          <w:bCs/>
          <w:rtl/>
          <w:lang w:bidi="fa-IR"/>
        </w:rPr>
        <w:t>نگاره</w:t>
      </w:r>
      <w:r w:rsidR="00316F8B" w:rsidRPr="00597806">
        <w:rPr>
          <w:rFonts w:cs="B Lotus" w:hint="cs"/>
          <w:b/>
          <w:bCs/>
          <w:rtl/>
          <w:lang w:bidi="fa-IR"/>
        </w:rPr>
        <w:t xml:space="preserve"> 8.آزمون خودهمبستگی</w:t>
      </w:r>
    </w:p>
    <w:tbl>
      <w:tblPr>
        <w:bidiVisual/>
        <w:tblW w:w="5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982"/>
        <w:gridCol w:w="2416"/>
        <w:gridCol w:w="1097"/>
        <w:gridCol w:w="1426"/>
        <w:gridCol w:w="1610"/>
      </w:tblGrid>
      <w:tr w:rsidR="00316F8B" w:rsidRPr="00B3040A" w:rsidTr="00F05DEA">
        <w:trPr>
          <w:trHeight w:val="78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hint="cs"/>
                <w:color w:val="000000"/>
              </w:rPr>
              <w:t> </w:t>
            </w:r>
          </w:p>
        </w:tc>
        <w:tc>
          <w:tcPr>
            <w:tcW w:w="9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Q TOBIN</w:t>
            </w:r>
          </w:p>
        </w:tc>
        <w:tc>
          <w:tcPr>
            <w:tcW w:w="100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LOGMARKETEQUITY</w:t>
            </w:r>
          </w:p>
        </w:tc>
        <w:tc>
          <w:tcPr>
            <w:tcW w:w="9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LOGCFO</w:t>
            </w:r>
          </w:p>
        </w:tc>
        <w:tc>
          <w:tcPr>
            <w:tcW w:w="96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DIVIDENED</w:t>
            </w:r>
          </w:p>
        </w:tc>
        <w:tc>
          <w:tcPr>
            <w:tcW w:w="92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CONSTRAINT</w:t>
            </w:r>
          </w:p>
        </w:tc>
      </w:tr>
      <w:tr w:rsidR="00316F8B" w:rsidRPr="00B3040A" w:rsidTr="00F05DEA">
        <w:trPr>
          <w:trHeight w:val="36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Q TOBIN</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1.000000</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0.389290</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0.097887</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-0.010714</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-0.41603</w:t>
            </w:r>
          </w:p>
        </w:tc>
      </w:tr>
      <w:tr w:rsidR="00316F8B" w:rsidRPr="00B3040A" w:rsidTr="00F05DEA">
        <w:trPr>
          <w:trHeight w:val="36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LOGMV</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0.389290</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1.000000</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0.758911</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-0.013872</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-0.293298</w:t>
            </w:r>
          </w:p>
        </w:tc>
      </w:tr>
      <w:tr w:rsidR="00316F8B" w:rsidRPr="00B3040A" w:rsidTr="00F05DEA">
        <w:trPr>
          <w:trHeight w:val="36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LOGCFO</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0.097887</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0.758911</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1.000000</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-0.087052</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-0.109422</w:t>
            </w:r>
          </w:p>
        </w:tc>
      </w:tr>
      <w:tr w:rsidR="00316F8B" w:rsidRPr="00B3040A" w:rsidTr="00F05DEA">
        <w:trPr>
          <w:trHeight w:val="36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DIVIDEND</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-0.010714</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-0.013872</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-0.087052</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1.000000</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-0.032163</w:t>
            </w:r>
          </w:p>
        </w:tc>
      </w:tr>
      <w:tr w:rsidR="00316F8B" w:rsidRPr="00B3040A" w:rsidTr="00F05DEA">
        <w:trPr>
          <w:trHeight w:val="525"/>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CONSTRAINT</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-0.41603</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-0.293298</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-0.109422</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-0.032163</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1.000000</w:t>
            </w:r>
          </w:p>
        </w:tc>
      </w:tr>
      <w:tr w:rsidR="00316F8B" w:rsidRPr="00B3040A" w:rsidTr="00F05DEA">
        <w:trPr>
          <w:trHeight w:val="780"/>
        </w:trPr>
        <w:tc>
          <w:tcPr>
            <w:tcW w:w="1080" w:type="dxa"/>
            <w:shd w:val="clear" w:color="auto" w:fill="auto"/>
            <w:vAlign w:val="center"/>
            <w:hideMark/>
          </w:tcPr>
          <w:p w:rsidR="00316F8B" w:rsidRPr="00B3040A" w:rsidRDefault="00316F8B" w:rsidP="004123D3">
            <w:pPr>
              <w:spacing w:after="0" w:line="240" w:lineRule="auto"/>
              <w:rPr>
                <w:rFonts w:ascii="Times New Roman" w:eastAsia="Times New Roman" w:hAnsi="Times New Roman" w:cs="B Lotus"/>
                <w:color w:val="000000"/>
              </w:rPr>
            </w:pPr>
            <w:r w:rsidRPr="00B3040A">
              <w:rPr>
                <w:rFonts w:ascii="Times New Roman" w:eastAsia="Times New Roman" w:hAnsi="Times New Roman" w:cs="B Lotus"/>
                <w:color w:val="000000"/>
              </w:rPr>
              <w:t>CONSTRAINT* Q TOBIN</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-0.247406</w:t>
            </w:r>
          </w:p>
        </w:tc>
        <w:tc>
          <w:tcPr>
            <w:tcW w:w="100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-0.184291</w:t>
            </w:r>
          </w:p>
        </w:tc>
        <w:tc>
          <w:tcPr>
            <w:tcW w:w="98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-0.10201</w:t>
            </w:r>
          </w:p>
        </w:tc>
        <w:tc>
          <w:tcPr>
            <w:tcW w:w="96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-0.02783</w:t>
            </w:r>
          </w:p>
        </w:tc>
        <w:tc>
          <w:tcPr>
            <w:tcW w:w="920" w:type="dxa"/>
            <w:shd w:val="clear" w:color="auto" w:fill="auto"/>
            <w:vAlign w:val="center"/>
            <w:hideMark/>
          </w:tcPr>
          <w:p w:rsidR="00316F8B" w:rsidRPr="00B3040A" w:rsidRDefault="00316F8B" w:rsidP="004123D3">
            <w:pPr>
              <w:spacing w:after="0" w:line="240" w:lineRule="auto"/>
              <w:jc w:val="center"/>
              <w:rPr>
                <w:rFonts w:ascii="Times New Roman" w:eastAsia="Times New Roman" w:hAnsi="Times New Roman" w:cs="B Lotus"/>
                <w:color w:val="000000"/>
              </w:rPr>
            </w:pPr>
            <w:r w:rsidRPr="00B3040A">
              <w:rPr>
                <w:rFonts w:ascii="Times New Roman" w:eastAsia="Times New Roman" w:hAnsi="Times New Roman" w:cs="B Lotus" w:hint="cs"/>
                <w:color w:val="000000"/>
              </w:rPr>
              <w:t> 0.887300</w:t>
            </w:r>
          </w:p>
        </w:tc>
      </w:tr>
    </w:tbl>
    <w:p w:rsidR="00316F8B" w:rsidRPr="00541F65" w:rsidRDefault="00B13D82" w:rsidP="00C94B51">
      <w:pPr>
        <w:autoSpaceDE w:val="0"/>
        <w:autoSpaceDN w:val="0"/>
        <w:bidi/>
        <w:adjustRightInd w:val="0"/>
        <w:spacing w:line="240" w:lineRule="auto"/>
        <w:jc w:val="center"/>
        <w:rPr>
          <w:rFonts w:ascii="Arial" w:hAnsi="Arial" w:cs="B Lotus"/>
          <w:b/>
          <w:bCs/>
          <w:rtl/>
          <w:lang w:bidi="fa-IR"/>
        </w:rPr>
      </w:pPr>
      <w:r>
        <w:rPr>
          <w:rFonts w:ascii="Arial" w:hAnsi="Arial" w:cs="B Lotus" w:hint="cs"/>
          <w:b/>
          <w:bCs/>
          <w:rtl/>
          <w:lang w:bidi="fa-IR"/>
        </w:rPr>
        <w:t>نگاره</w:t>
      </w:r>
      <w:r w:rsidR="00316F8B" w:rsidRPr="00541F65">
        <w:rPr>
          <w:rFonts w:ascii="Arial" w:hAnsi="Arial" w:cs="B Lotus" w:hint="cs"/>
          <w:b/>
          <w:bCs/>
          <w:rtl/>
          <w:lang w:bidi="fa-IR"/>
        </w:rPr>
        <w:t xml:space="preserve"> 9آزمون نهایی فرضیه 4</w:t>
      </w:r>
    </w:p>
    <w:tbl>
      <w:tblPr>
        <w:tblStyle w:val="TableGrid"/>
        <w:bidiVisual/>
        <w:tblW w:w="5613" w:type="dxa"/>
        <w:jc w:val="center"/>
        <w:tblLook w:val="04A0"/>
      </w:tblPr>
      <w:tblGrid>
        <w:gridCol w:w="2364"/>
        <w:gridCol w:w="1159"/>
        <w:gridCol w:w="1155"/>
        <w:gridCol w:w="935"/>
      </w:tblGrid>
      <w:tr w:rsidR="00316F8B" w:rsidRPr="00B3040A" w:rsidTr="00F05DEA">
        <w:trPr>
          <w:jc w:val="center"/>
        </w:trPr>
        <w:tc>
          <w:tcPr>
            <w:tcW w:w="2364" w:type="dxa"/>
            <w:hideMark/>
          </w:tcPr>
          <w:p w:rsidR="00316F8B" w:rsidRPr="00B3040A" w:rsidRDefault="00316F8B" w:rsidP="004123D3">
            <w:pPr>
              <w:bidi/>
              <w:spacing w:line="240" w:lineRule="auto"/>
              <w:rPr>
                <w:rFonts w:asciiTheme="majorHAnsi" w:eastAsia="Times New Roman" w:hAnsiTheme="majorHAnsi" w:cs="B Lotus"/>
                <w:rtl/>
                <w:lang w:bidi="fa-IR"/>
              </w:rPr>
            </w:pPr>
            <w:r w:rsidRPr="00B3040A">
              <w:rPr>
                <w:rFonts w:asciiTheme="majorHAnsi" w:hAnsiTheme="majorHAnsi" w:cs="B Lotus" w:hint="cs"/>
                <w:rtl/>
              </w:rPr>
              <w:t>متغیرها</w:t>
            </w:r>
          </w:p>
        </w:tc>
        <w:tc>
          <w:tcPr>
            <w:tcW w:w="1159"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ضرایب</w:t>
            </w:r>
          </w:p>
        </w:tc>
        <w:tc>
          <w:tcPr>
            <w:tcW w:w="1155"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 xml:space="preserve">آماره </w:t>
            </w:r>
            <w:r w:rsidRPr="00B3040A">
              <w:rPr>
                <w:rFonts w:asciiTheme="majorHAnsi" w:eastAsia="Times New Roman" w:hAnsiTheme="majorHAnsi" w:cs="B Lotus"/>
              </w:rPr>
              <w:t>t</w:t>
            </w:r>
          </w:p>
        </w:tc>
        <w:tc>
          <w:tcPr>
            <w:tcW w:w="935"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rtl/>
              </w:rPr>
              <w:t>معناداری</w:t>
            </w:r>
          </w:p>
        </w:tc>
      </w:tr>
      <w:tr w:rsidR="00316F8B" w:rsidRPr="00B3040A" w:rsidTr="00F05DEA">
        <w:trPr>
          <w:jc w:val="center"/>
        </w:trPr>
        <w:tc>
          <w:tcPr>
            <w:tcW w:w="2364" w:type="dxa"/>
            <w:hideMark/>
          </w:tcPr>
          <w:p w:rsidR="00316F8B" w:rsidRPr="00B3040A" w:rsidRDefault="00316F8B" w:rsidP="004123D3">
            <w:pPr>
              <w:autoSpaceDE w:val="0"/>
              <w:autoSpaceDN w:val="0"/>
              <w:bidi/>
              <w:adjustRightInd w:val="0"/>
              <w:spacing w:line="240" w:lineRule="auto"/>
              <w:rPr>
                <w:rFonts w:asciiTheme="majorHAnsi" w:hAnsiTheme="majorHAnsi" w:cs="B Lotus"/>
                <w:b/>
                <w:bCs/>
                <w:color w:val="000000"/>
                <w:lang w:bidi="fa-IR"/>
              </w:rPr>
            </w:pPr>
            <w:r w:rsidRPr="00B3040A">
              <w:rPr>
                <w:rFonts w:asciiTheme="majorHAnsi" w:hAnsiTheme="majorHAnsi" w:cs="B Lotus" w:hint="cs"/>
                <w:b/>
                <w:bCs/>
                <w:color w:val="000000"/>
                <w:rtl/>
                <w:lang w:bidi="fa-IR"/>
              </w:rPr>
              <w:t>جزء ثابت</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tl/>
              </w:rPr>
            </w:pPr>
            <w:r w:rsidRPr="00B3040A">
              <w:rPr>
                <w:rFonts w:ascii="Arial" w:hAnsi="Arial" w:cs="B Lotus"/>
                <w:color w:val="000000"/>
              </w:rPr>
              <w:t>-0.577331</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-4.257307</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2364" w:type="dxa"/>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Q TOBIN</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-0.015840</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-3.829107</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0.0001</w:t>
            </w:r>
          </w:p>
        </w:tc>
      </w:tr>
      <w:tr w:rsidR="00316F8B" w:rsidRPr="00B3040A" w:rsidTr="00F05DEA">
        <w:trPr>
          <w:jc w:val="center"/>
        </w:trPr>
        <w:tc>
          <w:tcPr>
            <w:tcW w:w="2364"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LOGMV</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0.163019</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6.390891</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2364"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LOGCFO</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-0.061753</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-4.371326</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2364"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DIVIDEND</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-0.000186</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-0.845728</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0.3979</w:t>
            </w:r>
          </w:p>
        </w:tc>
      </w:tr>
      <w:tr w:rsidR="00316F8B" w:rsidRPr="00B3040A" w:rsidTr="00F05DEA">
        <w:trPr>
          <w:jc w:val="center"/>
        </w:trPr>
        <w:tc>
          <w:tcPr>
            <w:tcW w:w="2364" w:type="dxa"/>
            <w:vAlign w:val="bottom"/>
            <w:hideMark/>
          </w:tcPr>
          <w:p w:rsidR="00316F8B" w:rsidRPr="00B3040A" w:rsidRDefault="00316F8B" w:rsidP="004123D3">
            <w:pPr>
              <w:autoSpaceDE w:val="0"/>
              <w:autoSpaceDN w:val="0"/>
              <w:adjustRightInd w:val="0"/>
              <w:spacing w:line="240" w:lineRule="auto"/>
              <w:rPr>
                <w:rFonts w:asciiTheme="majorBidi" w:hAnsiTheme="majorBidi" w:cs="B Lotus"/>
                <w:color w:val="000000"/>
              </w:rPr>
            </w:pPr>
            <w:r w:rsidRPr="00B3040A">
              <w:rPr>
                <w:rFonts w:asciiTheme="majorBidi" w:hAnsiTheme="majorBidi" w:cs="B Lotus"/>
                <w:color w:val="000000"/>
              </w:rPr>
              <w:t>CONSTRAINT</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0.333395</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10.59149</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2364" w:type="dxa"/>
            <w:hideMark/>
          </w:tcPr>
          <w:p w:rsidR="00316F8B" w:rsidRPr="00B3040A" w:rsidRDefault="00316F8B" w:rsidP="004123D3">
            <w:pPr>
              <w:autoSpaceDE w:val="0"/>
              <w:autoSpaceDN w:val="0"/>
              <w:adjustRightInd w:val="0"/>
              <w:spacing w:line="240" w:lineRule="auto"/>
              <w:rPr>
                <w:rFonts w:asciiTheme="majorBidi" w:hAnsiTheme="majorBidi" w:cs="B Lotus"/>
                <w:b/>
                <w:bCs/>
                <w:color w:val="000000"/>
              </w:rPr>
            </w:pPr>
            <w:r w:rsidRPr="00B3040A">
              <w:rPr>
                <w:rFonts w:asciiTheme="majorBidi" w:hAnsiTheme="majorBidi" w:cs="B Lotus"/>
                <w:color w:val="000000"/>
              </w:rPr>
              <w:t>CONSTRAINT*Q TOBIN</w:t>
            </w:r>
          </w:p>
        </w:tc>
        <w:tc>
          <w:tcPr>
            <w:tcW w:w="1159"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0.173770</w:t>
            </w:r>
          </w:p>
        </w:tc>
        <w:tc>
          <w:tcPr>
            <w:tcW w:w="115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12.91772</w:t>
            </w:r>
          </w:p>
        </w:tc>
        <w:tc>
          <w:tcPr>
            <w:tcW w:w="935" w:type="dxa"/>
            <w:vAlign w:val="bottom"/>
            <w:hideMark/>
          </w:tcPr>
          <w:p w:rsidR="00316F8B" w:rsidRPr="00B3040A" w:rsidRDefault="00316F8B" w:rsidP="004123D3">
            <w:pPr>
              <w:autoSpaceDE w:val="0"/>
              <w:autoSpaceDN w:val="0"/>
              <w:adjustRightInd w:val="0"/>
              <w:spacing w:line="240" w:lineRule="auto"/>
              <w:ind w:right="10"/>
              <w:jc w:val="right"/>
              <w:rPr>
                <w:rFonts w:ascii="Arial" w:hAnsi="Arial" w:cs="B Lotus"/>
                <w:color w:val="000000"/>
              </w:rPr>
            </w:pPr>
            <w:r w:rsidRPr="00B3040A">
              <w:rPr>
                <w:rFonts w:ascii="Arial" w:hAnsi="Arial" w:cs="B Lotus"/>
                <w:color w:val="000000"/>
              </w:rPr>
              <w:t>0.0000</w:t>
            </w:r>
          </w:p>
        </w:tc>
      </w:tr>
      <w:tr w:rsidR="00316F8B" w:rsidRPr="00B3040A" w:rsidTr="00F05DEA">
        <w:trPr>
          <w:jc w:val="center"/>
        </w:trPr>
        <w:tc>
          <w:tcPr>
            <w:tcW w:w="5613" w:type="dxa"/>
            <w:gridSpan w:val="4"/>
            <w:hideMark/>
          </w:tcPr>
          <w:p w:rsidR="00316F8B" w:rsidRPr="00B3040A" w:rsidRDefault="00316F8B" w:rsidP="004123D3">
            <w:pPr>
              <w:autoSpaceDE w:val="0"/>
              <w:autoSpaceDN w:val="0"/>
              <w:bidi/>
              <w:adjustRightInd w:val="0"/>
              <w:spacing w:line="240" w:lineRule="auto"/>
              <w:ind w:right="10"/>
              <w:jc w:val="center"/>
              <w:rPr>
                <w:rFonts w:asciiTheme="majorHAnsi" w:hAnsiTheme="majorHAnsi" w:cs="B Lotus"/>
                <w:color w:val="000000"/>
              </w:rPr>
            </w:pPr>
            <w:r w:rsidRPr="00B3040A">
              <w:rPr>
                <w:rFonts w:asciiTheme="majorHAnsi" w:hAnsiTheme="majorHAnsi" w:cs="B Lotus" w:hint="cs"/>
                <w:color w:val="000000"/>
                <w:rtl/>
              </w:rPr>
              <w:t>متغیر وابسته: اقلام تعهدی اختیاری</w:t>
            </w:r>
          </w:p>
        </w:tc>
      </w:tr>
      <w:tr w:rsidR="00316F8B" w:rsidRPr="00B3040A" w:rsidTr="00F05DEA">
        <w:trPr>
          <w:jc w:val="center"/>
        </w:trPr>
        <w:tc>
          <w:tcPr>
            <w:tcW w:w="2364" w:type="dxa"/>
            <w:hideMark/>
          </w:tcPr>
          <w:p w:rsidR="00316F8B" w:rsidRPr="00B3040A" w:rsidRDefault="00316F8B" w:rsidP="004123D3">
            <w:pPr>
              <w:bidi/>
              <w:spacing w:line="240" w:lineRule="auto"/>
              <w:rPr>
                <w:rFonts w:asciiTheme="majorHAnsi" w:hAnsiTheme="majorHAnsi" w:cs="B Lotus"/>
                <w:color w:val="000000"/>
              </w:rPr>
            </w:pPr>
            <w:r w:rsidRPr="00B3040A">
              <w:rPr>
                <w:rFonts w:asciiTheme="majorHAnsi" w:hAnsiTheme="majorHAnsi" w:cs="B Lotus" w:hint="cs"/>
                <w:color w:val="000000"/>
                <w:rtl/>
              </w:rPr>
              <w:lastRenderedPageBreak/>
              <w:t>ضریب تعیین</w:t>
            </w:r>
          </w:p>
        </w:tc>
        <w:tc>
          <w:tcPr>
            <w:tcW w:w="3249"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0.226002</w:t>
            </w:r>
          </w:p>
        </w:tc>
      </w:tr>
      <w:tr w:rsidR="00316F8B" w:rsidRPr="00B3040A" w:rsidTr="00F05DEA">
        <w:trPr>
          <w:jc w:val="center"/>
        </w:trPr>
        <w:tc>
          <w:tcPr>
            <w:tcW w:w="2364" w:type="dxa"/>
            <w:hideMark/>
          </w:tcPr>
          <w:p w:rsidR="00316F8B" w:rsidRPr="00B3040A" w:rsidRDefault="00316F8B" w:rsidP="004123D3">
            <w:pPr>
              <w:bidi/>
              <w:spacing w:line="240" w:lineRule="auto"/>
              <w:rPr>
                <w:rFonts w:asciiTheme="majorHAnsi" w:hAnsiTheme="majorHAnsi" w:cs="B Lotus"/>
                <w:color w:val="000000"/>
              </w:rPr>
            </w:pPr>
            <w:r w:rsidRPr="00B3040A">
              <w:rPr>
                <w:rFonts w:asciiTheme="majorHAnsi" w:hAnsiTheme="majorHAnsi" w:cs="B Lotus" w:hint="cs"/>
                <w:color w:val="000000"/>
                <w:rtl/>
              </w:rPr>
              <w:t>ضریب تعیین تعدیل شده</w:t>
            </w:r>
          </w:p>
        </w:tc>
        <w:tc>
          <w:tcPr>
            <w:tcW w:w="3249"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0.213565</w:t>
            </w:r>
          </w:p>
        </w:tc>
      </w:tr>
      <w:tr w:rsidR="00316F8B" w:rsidRPr="00B3040A" w:rsidTr="00F05DEA">
        <w:trPr>
          <w:jc w:val="center"/>
        </w:trPr>
        <w:tc>
          <w:tcPr>
            <w:tcW w:w="2364" w:type="dxa"/>
            <w:hideMark/>
          </w:tcPr>
          <w:p w:rsidR="00316F8B" w:rsidRPr="00B3040A" w:rsidRDefault="00316F8B" w:rsidP="004123D3">
            <w:pPr>
              <w:tabs>
                <w:tab w:val="left" w:pos="6918"/>
              </w:tabs>
              <w:bidi/>
              <w:spacing w:before="100" w:beforeAutospacing="1" w:after="100" w:afterAutospacing="1" w:line="240" w:lineRule="auto"/>
              <w:rPr>
                <w:rFonts w:asciiTheme="majorHAnsi" w:eastAsia="Times New Roman" w:hAnsiTheme="majorHAnsi" w:cs="B Lotus"/>
                <w:lang w:bidi="fa-IR"/>
              </w:rPr>
            </w:pPr>
            <w:r w:rsidRPr="00B3040A">
              <w:rPr>
                <w:rFonts w:asciiTheme="majorHAnsi" w:eastAsia="Times New Roman" w:hAnsiTheme="majorHAnsi" w:cs="B Lotus"/>
                <w:color w:val="000000"/>
                <w:lang w:bidi="fa-IR"/>
              </w:rPr>
              <w:t>F</w:t>
            </w:r>
            <w:r w:rsidRPr="00B3040A">
              <w:rPr>
                <w:rFonts w:asciiTheme="majorHAnsi" w:eastAsia="Times New Roman" w:hAnsiTheme="majorHAnsi" w:cs="B Lotus" w:hint="cs"/>
                <w:color w:val="000000"/>
                <w:rtl/>
              </w:rPr>
              <w:t xml:space="preserve"> آماره</w:t>
            </w:r>
          </w:p>
        </w:tc>
        <w:tc>
          <w:tcPr>
            <w:tcW w:w="3249"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2.501413</w:t>
            </w:r>
          </w:p>
        </w:tc>
      </w:tr>
      <w:tr w:rsidR="00316F8B" w:rsidRPr="00B3040A" w:rsidTr="00F05DEA">
        <w:trPr>
          <w:jc w:val="center"/>
        </w:trPr>
        <w:tc>
          <w:tcPr>
            <w:tcW w:w="2364" w:type="dxa"/>
            <w:hideMark/>
          </w:tcPr>
          <w:p w:rsidR="00316F8B" w:rsidRPr="00B3040A" w:rsidRDefault="00316F8B" w:rsidP="004123D3">
            <w:pPr>
              <w:tabs>
                <w:tab w:val="left" w:pos="6918"/>
              </w:tabs>
              <w:bidi/>
              <w:spacing w:line="240" w:lineRule="auto"/>
              <w:contextualSpacing/>
              <w:rPr>
                <w:rFonts w:asciiTheme="majorHAnsi" w:eastAsia="Times New Roman" w:hAnsiTheme="majorHAnsi" w:cs="B Lotus"/>
                <w:lang w:bidi="fa-IR"/>
              </w:rPr>
            </w:pPr>
            <w:r w:rsidRPr="00B3040A">
              <w:rPr>
                <w:rFonts w:asciiTheme="majorHAnsi" w:eastAsia="Times New Roman" w:hAnsiTheme="majorHAnsi" w:cs="B Lotus" w:hint="cs"/>
                <w:color w:val="000000"/>
                <w:rtl/>
              </w:rPr>
              <w:t>احتمال آماره</w:t>
            </w:r>
            <w:r w:rsidRPr="00B3040A">
              <w:rPr>
                <w:rFonts w:asciiTheme="majorHAnsi" w:eastAsia="Times New Roman" w:hAnsiTheme="majorHAnsi" w:cs="B Lotus"/>
                <w:color w:val="000000"/>
              </w:rPr>
              <w:t xml:space="preserve"> </w:t>
            </w:r>
            <w:r w:rsidRPr="00B3040A">
              <w:rPr>
                <w:rFonts w:asciiTheme="majorHAnsi" w:eastAsia="Times New Roman" w:hAnsiTheme="majorHAnsi" w:cs="B Lotus"/>
                <w:color w:val="000000"/>
                <w:lang w:bidi="fa-IR"/>
              </w:rPr>
              <w:t>F</w:t>
            </w:r>
          </w:p>
        </w:tc>
        <w:tc>
          <w:tcPr>
            <w:tcW w:w="3249"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0.000000</w:t>
            </w:r>
          </w:p>
        </w:tc>
      </w:tr>
      <w:tr w:rsidR="00316F8B" w:rsidRPr="00B3040A" w:rsidTr="00F05DEA">
        <w:trPr>
          <w:jc w:val="center"/>
        </w:trPr>
        <w:tc>
          <w:tcPr>
            <w:tcW w:w="2364" w:type="dxa"/>
            <w:hideMark/>
          </w:tcPr>
          <w:p w:rsidR="00316F8B" w:rsidRPr="00B3040A" w:rsidRDefault="00316F8B" w:rsidP="004123D3">
            <w:pPr>
              <w:tabs>
                <w:tab w:val="left" w:pos="6918"/>
              </w:tabs>
              <w:bidi/>
              <w:spacing w:before="100" w:beforeAutospacing="1" w:after="100" w:afterAutospacing="1" w:line="240" w:lineRule="auto"/>
              <w:rPr>
                <w:rFonts w:asciiTheme="majorHAnsi" w:eastAsia="Times New Roman" w:hAnsiTheme="majorHAnsi" w:cs="B Lotus"/>
                <w:lang w:bidi="fa-IR"/>
              </w:rPr>
            </w:pPr>
            <w:r w:rsidRPr="00B3040A">
              <w:rPr>
                <w:rFonts w:asciiTheme="majorHAnsi" w:eastAsia="Times New Roman" w:hAnsiTheme="majorHAnsi" w:cs="B Lotus" w:hint="cs"/>
                <w:color w:val="000000"/>
                <w:rtl/>
              </w:rPr>
              <w:t>دوربین-واتسن</w:t>
            </w:r>
          </w:p>
        </w:tc>
        <w:tc>
          <w:tcPr>
            <w:tcW w:w="3249" w:type="dxa"/>
            <w:gridSpan w:val="3"/>
            <w:vAlign w:val="bottom"/>
            <w:hideMark/>
          </w:tcPr>
          <w:p w:rsidR="00316F8B" w:rsidRPr="00B3040A" w:rsidRDefault="00316F8B" w:rsidP="004123D3">
            <w:pPr>
              <w:autoSpaceDE w:val="0"/>
              <w:autoSpaceDN w:val="0"/>
              <w:adjustRightInd w:val="0"/>
              <w:spacing w:line="240" w:lineRule="auto"/>
              <w:ind w:right="10"/>
              <w:jc w:val="center"/>
              <w:rPr>
                <w:rFonts w:ascii="Arial" w:hAnsi="Arial" w:cs="B Lotus"/>
                <w:color w:val="000000"/>
              </w:rPr>
            </w:pPr>
            <w:r w:rsidRPr="00B3040A">
              <w:rPr>
                <w:rFonts w:ascii="Arial" w:hAnsi="Arial" w:cs="B Lotus"/>
                <w:color w:val="000000"/>
              </w:rPr>
              <w:t>2.244772</w:t>
            </w:r>
          </w:p>
        </w:tc>
      </w:tr>
    </w:tbl>
    <w:p w:rsidR="00316F8B" w:rsidRPr="00C13358" w:rsidRDefault="00316F8B" w:rsidP="00316F8B">
      <w:pPr>
        <w:autoSpaceDE w:val="0"/>
        <w:autoSpaceDN w:val="0"/>
        <w:bidi/>
        <w:adjustRightInd w:val="0"/>
        <w:spacing w:line="240" w:lineRule="auto"/>
        <w:jc w:val="center"/>
        <w:rPr>
          <w:rFonts w:ascii="Arial" w:hAnsi="Arial" w:cs="B Lotus"/>
          <w:sz w:val="26"/>
          <w:szCs w:val="26"/>
          <w:lang w:bidi="fa-IR"/>
        </w:rPr>
      </w:pPr>
      <w:bookmarkStart w:id="4" w:name="_GoBack"/>
    </w:p>
    <w:bookmarkEnd w:id="4"/>
    <w:p w:rsidR="00316F8B" w:rsidRPr="00C13358" w:rsidRDefault="00316F8B" w:rsidP="00316F8B">
      <w:pPr>
        <w:autoSpaceDE w:val="0"/>
        <w:autoSpaceDN w:val="0"/>
        <w:bidi/>
        <w:adjustRightInd w:val="0"/>
        <w:spacing w:line="240" w:lineRule="auto"/>
        <w:jc w:val="lowKashida"/>
        <w:rPr>
          <w:rFonts w:cs="B Lotus"/>
          <w:b/>
          <w:bCs/>
          <w:sz w:val="26"/>
          <w:szCs w:val="26"/>
          <w:rtl/>
        </w:rPr>
      </w:pPr>
      <w:r w:rsidRPr="00C13358">
        <w:rPr>
          <w:rFonts w:cs="B Lotus" w:hint="cs"/>
          <w:sz w:val="26"/>
          <w:szCs w:val="26"/>
          <w:lang w:bidi="fa-IR"/>
        </w:rPr>
        <w:t xml:space="preserve"> </w:t>
      </w:r>
      <w:r w:rsidRPr="00C13358">
        <w:rPr>
          <w:rFonts w:cs="B Lotus" w:hint="cs"/>
          <w:sz w:val="26"/>
          <w:szCs w:val="26"/>
          <w:rtl/>
        </w:rPr>
        <w:t xml:space="preserve">       اطلاعات مربوط بر برآورد مدل رگرسیون برای آزمون فرضیه چهارم نشان می دهد با توجه به </w:t>
      </w:r>
      <w:r w:rsidRPr="00C13358">
        <w:rPr>
          <w:rFonts w:cs="B Lotus" w:hint="cs"/>
          <w:sz w:val="26"/>
          <w:szCs w:val="26"/>
          <w:rtl/>
          <w:lang w:bidi="fa-IR"/>
        </w:rPr>
        <w:t xml:space="preserve">عدم </w:t>
      </w:r>
      <w:r w:rsidRPr="00C13358">
        <w:rPr>
          <w:rFonts w:cs="B Lotus" w:hint="cs"/>
          <w:sz w:val="26"/>
          <w:szCs w:val="26"/>
          <w:rtl/>
        </w:rPr>
        <w:t xml:space="preserve">معناداری متغیر </w:t>
      </w:r>
      <w:r w:rsidRPr="00C13358">
        <w:rPr>
          <w:rFonts w:asciiTheme="majorBidi" w:hAnsiTheme="majorBidi" w:cs="B Lotus"/>
          <w:color w:val="000000"/>
          <w:sz w:val="26"/>
          <w:szCs w:val="26"/>
        </w:rPr>
        <w:t>CONSTRAINT*Q TOBIN</w:t>
      </w:r>
      <w:r w:rsidRPr="00C13358">
        <w:rPr>
          <w:rFonts w:cs="B Lotus" w:hint="cs"/>
          <w:sz w:val="26"/>
          <w:szCs w:val="26"/>
          <w:rtl/>
        </w:rPr>
        <w:t xml:space="preserve">، فرضیه چهارم رد نمی شود. به جز متغیر سود تقسیمی، بین سایر متغیرهای مستقل و کنترلی مدل با اقلام تعهدی اختیاری با اطمینان 99 درصد، رابطه معنی داری وجود داشته است. </w:t>
      </w:r>
      <w:r w:rsidRPr="00C13358">
        <w:rPr>
          <w:rFonts w:cs="B Lotus" w:hint="cs"/>
          <w:sz w:val="26"/>
          <w:szCs w:val="26"/>
          <w:rtl/>
          <w:lang w:bidi="fa-IR"/>
        </w:rPr>
        <w:t>ضریب تعیین مدل مورد نظر 0.21 می باشد و بیانگر این است که بیش از 20 درصد تغییرات متغیر وابسته، توسط متغیرهای مستقل و کنترلی توضیح داده می شود. آماره دوربین واتسن نیز برای بررسی خودهمبستگی که در قسمت های بالا توضیح داده شد، برابر 2.24 می باشد. این آماره باید بین 1.5 تا 2.5 باشد. معناداری سایر متغیرهای مدل در نگاره 4-33 مشخص می باشد.</w:t>
      </w:r>
    </w:p>
    <w:p w:rsidR="00316F8B" w:rsidRPr="00C13358" w:rsidRDefault="00195FF1" w:rsidP="00316F8B">
      <w:pPr>
        <w:bidi/>
        <w:spacing w:line="240" w:lineRule="auto"/>
        <w:ind w:left="360"/>
        <w:jc w:val="both"/>
        <w:rPr>
          <w:rFonts w:cs="B Lotus"/>
          <w:b/>
          <w:bCs/>
          <w:sz w:val="26"/>
          <w:szCs w:val="26"/>
          <w:rtl/>
        </w:rPr>
      </w:pPr>
      <w:r>
        <w:rPr>
          <w:rFonts w:cs="B Lotus" w:hint="cs"/>
          <w:b/>
          <w:bCs/>
          <w:position w:val="-10"/>
          <w:sz w:val="26"/>
          <w:szCs w:val="26"/>
          <w:rtl/>
        </w:rPr>
        <w:t xml:space="preserve"> </w:t>
      </w:r>
      <w:r w:rsidR="00316F8B" w:rsidRPr="00C13358">
        <w:rPr>
          <w:rFonts w:cs="B Lotus"/>
          <w:b/>
          <w:bCs/>
          <w:position w:val="-10"/>
          <w:sz w:val="26"/>
          <w:szCs w:val="26"/>
        </w:rPr>
        <w:object w:dxaOrig="180" w:dyaOrig="340">
          <v:shape id="_x0000_i1029" type="#_x0000_t75" style="width:9.2pt;height:17.6pt" o:ole="">
            <v:imagedata r:id="rId21" o:title=""/>
          </v:shape>
          <o:OLEObject Type="Embed" ProgID="Equation.3" ShapeID="_x0000_i1029" DrawAspect="Content" ObjectID="_1587971112" r:id="rId22"/>
        </w:object>
      </w:r>
      <w:r w:rsidR="00316F8B" w:rsidRPr="00541F65">
        <w:rPr>
          <w:rFonts w:cs="B Lotus" w:hint="cs"/>
          <w:b/>
          <w:bCs/>
          <w:sz w:val="28"/>
          <w:szCs w:val="28"/>
          <w:rtl/>
        </w:rPr>
        <w:t>نتیجه گیری</w:t>
      </w:r>
    </w:p>
    <w:p w:rsidR="00B3040A" w:rsidRDefault="00316F8B" w:rsidP="00316F8B">
      <w:pPr>
        <w:bidi/>
        <w:spacing w:after="0" w:line="240" w:lineRule="auto"/>
        <w:jc w:val="lowKashida"/>
        <w:rPr>
          <w:rFonts w:ascii="Times New Roman" w:hAnsi="Times New Roman" w:cs="B Lotus"/>
          <w:sz w:val="26"/>
          <w:szCs w:val="26"/>
          <w:rtl/>
        </w:rPr>
      </w:pPr>
      <w:r w:rsidRPr="00C13358">
        <w:rPr>
          <w:rFonts w:ascii="Times New Roman" w:hAnsi="Times New Roman" w:cs="B Lotus" w:hint="cs"/>
          <w:sz w:val="26"/>
          <w:szCs w:val="26"/>
          <w:rtl/>
        </w:rPr>
        <w:t xml:space="preserve">       بعد از آزمون فرضیه های تحقیق با استفاده با استفاده از رگرسیون چندگانه و با کنترل متغیرهای اندازه شرکت، لگاریتم طبیعی جریان های نقدی عملیاتی سیاست های تقسیم سود، فرضیه های تحقیق پذیرفته شد. به عبارتی شواهد موید آن است که تصمیمات اقلام تعهدی شرکت های بورس اوراق بهادار تهران، به فرصت های رشد شرکت حساسیت نشان می دهد و بین متغیرهای نسبت ارزش بازار به ارزش دفتری حقوق صاحبان سهام و نسبت کیوتوبین با تغییرات اقلام تعهدی آن رابطه معنی دار وجوددارد.    </w:t>
      </w:r>
    </w:p>
    <w:p w:rsidR="00316F8B" w:rsidRPr="00C13358" w:rsidRDefault="00B3040A" w:rsidP="00B3040A">
      <w:pPr>
        <w:bidi/>
        <w:spacing w:after="0" w:line="240" w:lineRule="auto"/>
        <w:jc w:val="lowKashida"/>
        <w:rPr>
          <w:rFonts w:ascii="Times New Roman" w:hAnsi="Times New Roman" w:cs="B Lotus"/>
          <w:b/>
          <w:bCs/>
          <w:sz w:val="26"/>
          <w:szCs w:val="26"/>
        </w:rPr>
      </w:pPr>
      <w:r>
        <w:rPr>
          <w:rFonts w:ascii="Times New Roman" w:hAnsi="Times New Roman" w:cs="B Lotus" w:hint="cs"/>
          <w:sz w:val="26"/>
          <w:szCs w:val="26"/>
          <w:rtl/>
        </w:rPr>
        <w:t xml:space="preserve"> </w:t>
      </w:r>
      <w:r w:rsidR="00316F8B" w:rsidRPr="00C13358">
        <w:rPr>
          <w:rFonts w:ascii="Times New Roman" w:hAnsi="Times New Roman" w:cs="B Lotus" w:hint="cs"/>
          <w:sz w:val="26"/>
          <w:szCs w:val="26"/>
          <w:rtl/>
        </w:rPr>
        <w:t xml:space="preserve"> در دسته دوم فرضیات، حساسیت روابط بین فرصت های رشدو اقلام تعهدی، به محدودیت در تأمین مالی بررسی شد. بدین منظور، شرکتها ابتدا با استفاده از معیار </w:t>
      </w:r>
      <w:r w:rsidR="00316F8B" w:rsidRPr="00C13358">
        <w:rPr>
          <w:rFonts w:ascii="Times New Roman" w:hAnsi="Times New Roman" w:cs="B Lotus"/>
          <w:sz w:val="26"/>
          <w:szCs w:val="26"/>
        </w:rPr>
        <w:t>KZ</w:t>
      </w:r>
      <w:r w:rsidR="00316F8B" w:rsidRPr="00C13358">
        <w:rPr>
          <w:rFonts w:ascii="Times New Roman" w:hAnsi="Times New Roman" w:cs="B Lotus" w:hint="cs"/>
          <w:sz w:val="26"/>
          <w:szCs w:val="26"/>
          <w:rtl/>
        </w:rPr>
        <w:t xml:space="preserve"> به دو گروه شرکت</w:t>
      </w:r>
      <w:r w:rsidR="00316F8B" w:rsidRPr="00C13358">
        <w:rPr>
          <w:rFonts w:ascii="Times New Roman" w:hAnsi="Times New Roman" w:cs="B Lotus" w:hint="cs"/>
          <w:sz w:val="26"/>
          <w:szCs w:val="26"/>
          <w:rtl/>
        </w:rPr>
        <w:softHyphen/>
        <w:t>های با محدودیت مالی و بدون محدودیت مالی تفکیک گردیده و اثر محدودیت در تأمین مالی بر روابط متغیرهای نسبت ارزش بازار به ارزش دفتری حقوق صاحبان سهام و نسبت کیوتوبین با سرمایه</w:t>
      </w:r>
      <w:r w:rsidR="00316F8B" w:rsidRPr="00C13358">
        <w:rPr>
          <w:rFonts w:ascii="Times New Roman" w:hAnsi="Times New Roman" w:cs="B Lotus" w:hint="cs"/>
          <w:sz w:val="26"/>
          <w:szCs w:val="26"/>
          <w:rtl/>
        </w:rPr>
        <w:softHyphen/>
        <w:t>گذاری شرکت</w:t>
      </w:r>
      <w:r w:rsidR="00316F8B" w:rsidRPr="00C13358">
        <w:rPr>
          <w:rFonts w:ascii="Times New Roman" w:hAnsi="Times New Roman" w:cs="B Lotus" w:hint="cs"/>
          <w:sz w:val="26"/>
          <w:szCs w:val="26"/>
          <w:rtl/>
        </w:rPr>
        <w:softHyphen/>
        <w:t xml:space="preserve">های بورس اوراق بهادار تهران مورد آزمون قرار گرفت. نتایج حاکی از آن است که اولاً بین بین محدودیت در تأمین مالی و اقلام تعهدی رابطه مثبت و معنی داری وجود دارد. این یافته بدین معنا است که شرکت هایی که با محدودیت در تأمین مالی مواجه بوده اند؛ اقلام تعهدی بالاتری را گزارش کرده اند. همچنین محدویت در تأمین مالی بر روابط متغیرهای فرصت های رشد با اقلام تعهدی، تاثیر معنی داری گذاشته است. بدین صورت که، اثر تعاملی متغیرهای محدودیت در تأمین مالی و نسبت ارزش بازار به </w:t>
      </w:r>
      <w:r w:rsidR="00316F8B" w:rsidRPr="00C13358">
        <w:rPr>
          <w:rFonts w:ascii="Times New Roman" w:hAnsi="Times New Roman" w:cs="B Lotus" w:hint="cs"/>
          <w:sz w:val="26"/>
          <w:szCs w:val="26"/>
          <w:rtl/>
        </w:rPr>
        <w:lastRenderedPageBreak/>
        <w:t xml:space="preserve">ارزش دفتری و اثر تعاملی متغیرهای محدودیت در تأمین مالی و نسبت کیوتوبین، به صورت مثبت با اقلام تعهدی اختیاری درارتباط بوده اند.                                                                                                                                                                                                                    فرصت هاي سرمايه گذاري، انتخاب پروژه هاي سرمايه گذاري با ارزش فعلي خالص مثبت است كه منجر به افزايش ارزش براي سهامداران ودر مجموع افزايش ارزش بازار شركت مي شود. باوجود استفاده شركت ها از مديريت سود تاثير آن بر تصميم گيري هاي مالي شفاف و مشخص نمي باشد. اگر شركت ها محدوديت مالي داشته باشند؛ ولي داراي پروژه هاي با </w:t>
      </w:r>
      <w:r w:rsidR="00316F8B" w:rsidRPr="00C13358">
        <w:rPr>
          <w:rFonts w:ascii="Times New Roman" w:hAnsi="Times New Roman" w:cs="B Lotus"/>
          <w:sz w:val="26"/>
          <w:szCs w:val="26"/>
        </w:rPr>
        <w:t>NPV</w:t>
      </w:r>
      <w:r w:rsidR="00316F8B" w:rsidRPr="00C13358">
        <w:rPr>
          <w:rFonts w:ascii="Times New Roman" w:hAnsi="Times New Roman" w:cs="B Lotus" w:hint="cs"/>
          <w:sz w:val="26"/>
          <w:szCs w:val="26"/>
          <w:rtl/>
        </w:rPr>
        <w:t xml:space="preserve"> مثبت باشند با استفاده از مديريت سود مي توانند ارزش سهام شركت را در كوتاه مدت افزايش دهند و با اين پروژه ها سرمايه شركت را تامين مالي كنند. در شركت هاي با فرصت سرمايه گذاري بالا كه با محدوديت مالي روبه رو هستند، به كارگيري مديريت سود مي تواند منجر به كارايي سرمايه شود.                                                                                                                                                                                                                                نتايج آزمون اين فرضيه ها، منطبق با نتايج تحقيق هاي انجام شده توسط زاین و جیالی (2010)، چن، الدر و هانگ (2010) و مادهوگارهيا و همكاران (2009) می باشد. همچنین لینکا و همکاران (2010) به این نتیجه رسیدند که گزارش استراتژیک اقلام تعهدی شرکت، می تواند محدودیت های مالی را کاهش دهد و اگر شرکتی از لحاظ مالی محدود شده اما فرصت های رشد بالایی دارد، آن شرکت می تواند از اقلام تعهدی اختیاری استفاده کند تا راهنمایی برای چشم انداز مثبت آن باشد و قیمت سهام آن را درحرکت سریع افزایش دهد.                                                                                                                                                                                                                 </w:t>
      </w:r>
      <w:r w:rsidR="00316F8B" w:rsidRPr="00C13358">
        <w:rPr>
          <w:rFonts w:ascii="Times New Roman" w:hAnsi="Times New Roman" w:cs="B Lotus" w:hint="cs"/>
          <w:b/>
          <w:bCs/>
          <w:sz w:val="26"/>
          <w:szCs w:val="26"/>
          <w:rtl/>
        </w:rPr>
        <w:t xml:space="preserve">پیشنهادات پژوهش های آتی                                                                   </w:t>
      </w:r>
    </w:p>
    <w:p w:rsidR="00316F8B" w:rsidRPr="00C13358" w:rsidRDefault="00316F8B" w:rsidP="00316F8B">
      <w:pPr>
        <w:numPr>
          <w:ilvl w:val="0"/>
          <w:numId w:val="1"/>
        </w:numPr>
        <w:bidi/>
        <w:spacing w:after="0" w:line="240" w:lineRule="auto"/>
        <w:contextualSpacing/>
        <w:jc w:val="lowKashida"/>
        <w:rPr>
          <w:rFonts w:ascii="Times New Roman" w:hAnsi="Times New Roman" w:cs="B Lotus"/>
          <w:sz w:val="26"/>
          <w:szCs w:val="26"/>
          <w:rtl/>
        </w:rPr>
      </w:pPr>
      <w:r w:rsidRPr="00C13358">
        <w:rPr>
          <w:rFonts w:ascii="Times New Roman" w:hAnsi="Times New Roman" w:cs="B Lotus" w:hint="cs"/>
          <w:sz w:val="26"/>
          <w:szCs w:val="26"/>
          <w:rtl/>
        </w:rPr>
        <w:t>می توان رابطه سرمایه گذاری و منابع تأمین مالی را به تفکیک برای شرکت های رشدی و ارزشی بررسی کرد تا اثر فرصت های رشد نیز دیده شود.</w:t>
      </w:r>
    </w:p>
    <w:p w:rsidR="00316F8B" w:rsidRPr="00C13358" w:rsidRDefault="00316F8B" w:rsidP="00316F8B">
      <w:pPr>
        <w:numPr>
          <w:ilvl w:val="0"/>
          <w:numId w:val="1"/>
        </w:numPr>
        <w:bidi/>
        <w:spacing w:after="0" w:line="240"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t>بررسي رابطه مديريت سود و فرصت هاي سرمايه گذاري به تفكيك صنايع مختلف در بورس.</w:t>
      </w:r>
    </w:p>
    <w:p w:rsidR="00316F8B" w:rsidRPr="00C13358" w:rsidRDefault="00316F8B" w:rsidP="00316F8B">
      <w:pPr>
        <w:numPr>
          <w:ilvl w:val="0"/>
          <w:numId w:val="1"/>
        </w:numPr>
        <w:bidi/>
        <w:spacing w:after="0" w:line="240"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t>انجام تحقيقي مشابه با الگوي فرصت سرمايه گذاري متفاوت مانند واريانس نرخ بازده شركت و نسبت سود هر سهم به قيمت.</w:t>
      </w:r>
    </w:p>
    <w:p w:rsidR="00316F8B" w:rsidRPr="00C13358" w:rsidRDefault="00316F8B" w:rsidP="00316F8B">
      <w:pPr>
        <w:numPr>
          <w:ilvl w:val="0"/>
          <w:numId w:val="1"/>
        </w:numPr>
        <w:bidi/>
        <w:spacing w:after="0" w:line="240" w:lineRule="auto"/>
        <w:contextualSpacing/>
        <w:jc w:val="lowKashida"/>
        <w:rPr>
          <w:rFonts w:ascii="Times New Roman" w:hAnsi="Times New Roman" w:cs="B Lotus"/>
          <w:sz w:val="26"/>
          <w:szCs w:val="26"/>
          <w:rtl/>
        </w:rPr>
      </w:pPr>
      <w:r w:rsidRPr="00C13358">
        <w:rPr>
          <w:rFonts w:ascii="Times New Roman" w:hAnsi="Times New Roman" w:cs="B Lotus" w:hint="cs"/>
          <w:sz w:val="26"/>
          <w:szCs w:val="26"/>
          <w:rtl/>
        </w:rPr>
        <w:t>بررسي اثر فرصت هاي سرمايه گذاري بر اقلام تعهدي اختياري و غير اختياري.</w:t>
      </w:r>
    </w:p>
    <w:p w:rsidR="00316F8B" w:rsidRPr="00C13358" w:rsidRDefault="00316F8B" w:rsidP="00316F8B">
      <w:pPr>
        <w:bidi/>
        <w:spacing w:line="240" w:lineRule="auto"/>
        <w:rPr>
          <w:rFonts w:cs="B Lotus"/>
          <w:sz w:val="26"/>
          <w:szCs w:val="26"/>
          <w:rtl/>
        </w:rPr>
      </w:pPr>
      <w:r w:rsidRPr="00C13358">
        <w:rPr>
          <w:rFonts w:cs="B Lotus" w:hint="cs"/>
          <w:b/>
          <w:bCs/>
          <w:sz w:val="26"/>
          <w:szCs w:val="26"/>
          <w:rtl/>
        </w:rPr>
        <w:t xml:space="preserve">محدودیت های پژوهش                                                                                                                                               </w:t>
      </w:r>
      <w:r w:rsidRPr="00C13358">
        <w:rPr>
          <w:rFonts w:ascii="Times New Roman" w:hAnsi="Times New Roman" w:cs="B Lotus" w:hint="cs"/>
          <w:sz w:val="26"/>
          <w:szCs w:val="26"/>
          <w:rtl/>
        </w:rPr>
        <w:t xml:space="preserve">در تعبیر و تفسیر نتایج باید به محدودیت های زیر توجه نمود:                               </w:t>
      </w:r>
    </w:p>
    <w:p w:rsidR="00316F8B" w:rsidRPr="00C13358" w:rsidRDefault="00316F8B" w:rsidP="00316F8B">
      <w:pPr>
        <w:numPr>
          <w:ilvl w:val="0"/>
          <w:numId w:val="2"/>
        </w:numPr>
        <w:bidi/>
        <w:spacing w:after="0" w:line="240"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t>با توجه به محدود بودن جامعه آماری به شرکتهای پذیرفته شده در بورس اوراق بهادار تهران، تسری نتایج به سایر شرکتها بایستی با احتیاط انجام شود.</w:t>
      </w:r>
    </w:p>
    <w:p w:rsidR="00316F8B" w:rsidRPr="00C13358" w:rsidRDefault="00316F8B" w:rsidP="00316F8B">
      <w:pPr>
        <w:numPr>
          <w:ilvl w:val="0"/>
          <w:numId w:val="2"/>
        </w:numPr>
        <w:bidi/>
        <w:spacing w:after="0" w:line="240"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t>اثرات ناشی از تفاوت در روشهای حسابداری در اندازه گیری و گزارش رویدادهای مالی ممکن است بر نتایج تاثیر بگذارد که تعدیلی از این بابت به دلیل عدم دسترسی به اطلاعات صورت نگرفته است. به عبارتی دیگر ممکن است شرکتها از تغییر در رویه های حسابداری به نحوی استفاده کنند تا در اعداد و ارقام گزارش شده تأثیر بگذارد.</w:t>
      </w:r>
    </w:p>
    <w:p w:rsidR="00316F8B" w:rsidRPr="00C13358" w:rsidRDefault="00316F8B" w:rsidP="00316F8B">
      <w:pPr>
        <w:numPr>
          <w:ilvl w:val="0"/>
          <w:numId w:val="2"/>
        </w:numPr>
        <w:bidi/>
        <w:spacing w:after="0" w:line="276"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lastRenderedPageBreak/>
        <w:t>با توجه به وضعیت بورس در سال 1392 که نشان دهنده افزایش بی رویه قیمت سهام اغلب شرکتها و متعاقباً افزایش بازده سهام می باشد، نتایج تحقیق ممکن است متاثر از تغییر در شرایط اقتصادی باشد.</w:t>
      </w:r>
    </w:p>
    <w:p w:rsidR="00316F8B" w:rsidRPr="00C13358" w:rsidRDefault="00316F8B" w:rsidP="00316F8B">
      <w:pPr>
        <w:numPr>
          <w:ilvl w:val="0"/>
          <w:numId w:val="2"/>
        </w:numPr>
        <w:bidi/>
        <w:spacing w:after="0" w:line="240" w:lineRule="auto"/>
        <w:contextualSpacing/>
        <w:jc w:val="lowKashida"/>
        <w:rPr>
          <w:rFonts w:ascii="Times New Roman" w:hAnsi="Times New Roman" w:cs="B Lotus"/>
          <w:sz w:val="26"/>
          <w:szCs w:val="26"/>
        </w:rPr>
      </w:pPr>
      <w:r w:rsidRPr="00C13358">
        <w:rPr>
          <w:rFonts w:ascii="Times New Roman" w:hAnsi="Times New Roman" w:cs="B Lotus" w:hint="cs"/>
          <w:sz w:val="26"/>
          <w:szCs w:val="26"/>
          <w:rtl/>
        </w:rPr>
        <w:t>تورم دو رقمی ایران در سال های اخیر، به عنوان یکی از شاخص های اقتصاد کلان، بر ارقام صورتهای مالی شرکت ها تأثیرگذار بوده است. با توجه به عدم وجود استانداردهای حسابداری الزامی جهت تعدیل صورت های مالی، ممکن است وجود چنین تورمی و عدم انجام تعدیلات لازم در این خصوص، نتایج این تحقیق که با استفاده از صورت های مالی مبتنی بر بهای تمام شده تاریخی بدست آمده اند را خدشه دار نماید.</w:t>
      </w:r>
    </w:p>
    <w:p w:rsidR="00316F8B" w:rsidRPr="00541F65" w:rsidRDefault="00316F8B" w:rsidP="00316F8B">
      <w:pPr>
        <w:bidi/>
        <w:spacing w:line="240" w:lineRule="auto"/>
        <w:ind w:left="360"/>
        <w:jc w:val="lowKashida"/>
        <w:rPr>
          <w:rFonts w:cs="B Lotus"/>
          <w:b/>
          <w:bCs/>
          <w:sz w:val="28"/>
          <w:szCs w:val="28"/>
        </w:rPr>
      </w:pPr>
      <w:r w:rsidRPr="00541F65">
        <w:rPr>
          <w:rFonts w:cs="B Lotus" w:hint="cs"/>
          <w:b/>
          <w:bCs/>
          <w:sz w:val="28"/>
          <w:szCs w:val="28"/>
          <w:rtl/>
        </w:rPr>
        <w:t>منابع وماخذ</w:t>
      </w:r>
    </w:p>
    <w:p w:rsidR="00316F8B" w:rsidRPr="00C13358" w:rsidRDefault="00316F8B" w:rsidP="00316F8B">
      <w:pPr>
        <w:spacing w:line="240" w:lineRule="auto"/>
        <w:jc w:val="right"/>
        <w:rPr>
          <w:rFonts w:cs="B Lotus"/>
          <w:sz w:val="26"/>
          <w:szCs w:val="26"/>
          <w:rtl/>
        </w:rPr>
      </w:pPr>
      <w:r w:rsidRPr="00C13358">
        <w:rPr>
          <w:rFonts w:ascii="Times New Roman" w:eastAsia="Times New Roman" w:hAnsi="Times New Roman" w:cs="B Lotus" w:hint="cs"/>
          <w:color w:val="000000"/>
          <w:sz w:val="26"/>
          <w:szCs w:val="26"/>
          <w:rtl/>
        </w:rPr>
        <w:t>.{1} پورحیدری، حمید، افلاطونی، عباس، (1385). بررسی انگیزه های هموارسازی سود درشرکت های پذیرفته شده در بورس اوراق بهادار تهران ، بررسی های حسابداری و حسابرسی13(44)55-70.</w:t>
      </w:r>
      <w:r w:rsidRPr="00C13358">
        <w:rPr>
          <w:rFonts w:ascii="Times New Roman" w:eastAsia="Times New Roman" w:hAnsi="Times New Roman" w:cs="B Lotus" w:hint="cs"/>
          <w:color w:val="000000"/>
          <w:sz w:val="26"/>
          <w:szCs w:val="26"/>
          <w:rtl/>
        </w:rPr>
        <w:br/>
        <w:t>2. مدرس، احمد، محمدی، جمال(1388). بررسی تاثیر مدیریت سود در تصمیمات سرمایه گذاری شرکت های پذیرفته شده در بورس اوراق بهادار تهران، نشریه اقتصادی ،ش87صص43-34</w:t>
      </w:r>
    </w:p>
    <w:p w:rsidR="00316F8B" w:rsidRPr="00C13358" w:rsidRDefault="00316F8B" w:rsidP="00316F8B">
      <w:pPr>
        <w:shd w:val="clear" w:color="auto" w:fill="FFFFFF"/>
        <w:bidi/>
        <w:spacing w:after="0" w:line="240" w:lineRule="auto"/>
        <w:textAlignment w:val="top"/>
        <w:rPr>
          <w:rFonts w:ascii="Times New Roman" w:eastAsia="Times New Roman" w:hAnsi="Times New Roman" w:cs="B Lotus"/>
          <w:color w:val="000000"/>
          <w:sz w:val="26"/>
          <w:szCs w:val="26"/>
          <w:rtl/>
        </w:rPr>
      </w:pPr>
      <w:r w:rsidRPr="00C13358">
        <w:rPr>
          <w:rFonts w:ascii="Times New Roman" w:eastAsia="Times New Roman" w:hAnsi="Times New Roman" w:cs="B Lotus" w:hint="cs"/>
          <w:color w:val="000000"/>
          <w:sz w:val="26"/>
          <w:szCs w:val="26"/>
          <w:rtl/>
        </w:rPr>
        <w:t>. مشایخی، بیتا ،ساسانی ،مهران ،کاوه، کرمی، غلامرضا (1384). نقش اقلام تعهدی اختیاری در مدیریت سود شرکت های پذیرفته شده در بورس اوراق یهادار تهران، بررسی های حسابداری و حسابرسی ، 12(42) :61-74</w:t>
      </w:r>
      <w:r w:rsidRPr="00C13358">
        <w:rPr>
          <w:rFonts w:ascii="Times New Roman" w:eastAsia="Times New Roman" w:hAnsi="Times New Roman" w:cs="B Lotus" w:hint="cs"/>
          <w:color w:val="000000"/>
          <w:sz w:val="26"/>
          <w:szCs w:val="26"/>
          <w:rtl/>
        </w:rPr>
        <w:br/>
        <w:t>5. ودیعی، محمدحسین، فخریان، مهدی ،(1389). بررسی محتوای فزاینده اقلام تعهدی نسبت به اقلام نقدی در پیش بینی جریان های نقدی آینده مجله توسعه وسرمايه</w:t>
      </w:r>
      <w:r w:rsidRPr="00C13358">
        <w:rPr>
          <w:rFonts w:ascii="Times New Roman" w:eastAsia="Times New Roman" w:hAnsi="Times New Roman" w:cs="B Lotus"/>
          <w:color w:val="000000"/>
          <w:sz w:val="26"/>
          <w:szCs w:val="26"/>
        </w:rPr>
        <w:t>/ </w:t>
      </w:r>
      <w:r w:rsidRPr="00C13358">
        <w:rPr>
          <w:rFonts w:ascii="Times New Roman" w:eastAsia="Times New Roman" w:hAnsi="Times New Roman" w:cs="B Lotus" w:hint="cs"/>
          <w:color w:val="000000"/>
          <w:sz w:val="26"/>
          <w:szCs w:val="26"/>
          <w:rtl/>
        </w:rPr>
        <w:t>سال سوم</w:t>
      </w:r>
      <w:r w:rsidRPr="00C13358">
        <w:rPr>
          <w:rFonts w:ascii="Times New Roman" w:eastAsia="Times New Roman" w:hAnsi="Times New Roman" w:cs="B Lotus"/>
          <w:color w:val="000000"/>
          <w:sz w:val="26"/>
          <w:szCs w:val="26"/>
        </w:rPr>
        <w:t>/</w:t>
      </w:r>
      <w:r w:rsidRPr="00C13358">
        <w:rPr>
          <w:rFonts w:ascii="Times New Roman" w:eastAsia="Times New Roman" w:hAnsi="Times New Roman" w:cs="B Lotus" w:hint="cs"/>
          <w:color w:val="000000"/>
          <w:sz w:val="26"/>
          <w:szCs w:val="26"/>
          <w:rtl/>
        </w:rPr>
        <w:t xml:space="preserve">شماره6صفحات 56-29                                                                                                 </w:t>
      </w:r>
    </w:p>
    <w:p w:rsidR="00316F8B" w:rsidRPr="00C13358" w:rsidRDefault="00316F8B" w:rsidP="00316F8B">
      <w:pPr>
        <w:shd w:val="clear" w:color="auto" w:fill="FFFFFF"/>
        <w:bidi/>
        <w:spacing w:after="0" w:line="240" w:lineRule="auto"/>
        <w:textAlignment w:val="top"/>
        <w:rPr>
          <w:rFonts w:ascii="Times New Roman" w:eastAsia="Times New Roman" w:hAnsi="Times New Roman" w:cs="B Lotus"/>
          <w:color w:val="000000"/>
          <w:sz w:val="26"/>
          <w:szCs w:val="26"/>
        </w:rPr>
      </w:pPr>
      <w:r w:rsidRPr="00C13358">
        <w:rPr>
          <w:rFonts w:ascii="Times New Roman" w:eastAsia="Times New Roman" w:hAnsi="Times New Roman" w:cs="B Lotus" w:hint="cs"/>
          <w:color w:val="000000"/>
          <w:sz w:val="26"/>
          <w:szCs w:val="26"/>
          <w:rtl/>
        </w:rPr>
        <w:t>6. هاشمی، سید عباس، بهزادفر ، فاطمه ،(1390). ارزیابی رابطه محتوای اطلاعاتی اقلام تعهدی و نسبت های مالی منتخب با قیمت سهام شرکت های پذیرفته شده در بورس اوراق بهادارتهران،مجله  پژوهش های حسابداری مالی ، ش اول، صص 76-55</w:t>
      </w:r>
      <w:r w:rsidRPr="00C13358">
        <w:rPr>
          <w:rFonts w:ascii="Times New Roman" w:eastAsia="Times New Roman" w:hAnsi="Times New Roman" w:cs="B Lotus" w:hint="cs"/>
          <w:color w:val="000000"/>
          <w:sz w:val="26"/>
          <w:szCs w:val="26"/>
          <w:rtl/>
        </w:rPr>
        <w:br/>
        <w:t>7. دستگیر، محسن، رستگار، مجید (1389)، بررسی رابطه ی بین کیفیت سود، اندازه اقلام تعهدی و بازده سهام با کیفیت اقلام تعهدی، مجله پژوهش های حسابداری، سال سوم شماره اول، ص 1-20</w:t>
      </w:r>
      <w:r w:rsidRPr="00C13358">
        <w:rPr>
          <w:rFonts w:ascii="Times New Roman" w:eastAsia="Times New Roman" w:hAnsi="Times New Roman" w:cs="B Lotus" w:hint="cs"/>
          <w:color w:val="000000"/>
          <w:sz w:val="26"/>
          <w:szCs w:val="26"/>
          <w:rtl/>
        </w:rPr>
        <w:br/>
        <w:t>8. رحمانی، علی، فلاح نژاد، فرهاد (1389)، تاثیر کیفیت اقلام تعهدی بر هزینه سرمایه سهام عادی، مجله پژوهش های حسابداری مالی، سال دوم، شماره سوم</w:t>
      </w:r>
      <w:r w:rsidRPr="00C13358">
        <w:rPr>
          <w:rFonts w:ascii="Times New Roman" w:eastAsia="Times New Roman" w:hAnsi="Times New Roman" w:cs="B Lotus" w:hint="cs"/>
          <w:color w:val="000000"/>
          <w:sz w:val="26"/>
          <w:szCs w:val="26"/>
          <w:rtl/>
        </w:rPr>
        <w:br/>
        <w:t>9. عرب مازار یزدي ، محمد ، مشایخی ، بیتا ، رفیعی ، افسانه. (1385). محتواي اطلاعاتی جریان هاي نقدي و تعهدي در بازار سرمایه ایران . بررسی هاي حسابداري و حسابرسی، شماره 43 ،ص99- 118</w:t>
      </w:r>
      <w:r w:rsidRPr="00C13358">
        <w:rPr>
          <w:rFonts w:ascii="Times New Roman" w:eastAsia="Times New Roman" w:hAnsi="Times New Roman" w:cs="B Lotus" w:hint="cs"/>
          <w:color w:val="000000"/>
          <w:sz w:val="26"/>
          <w:szCs w:val="26"/>
          <w:rtl/>
        </w:rPr>
        <w:br/>
      </w:r>
    </w:p>
    <w:p w:rsidR="00316F8B" w:rsidRPr="00C13358" w:rsidRDefault="00316F8B" w:rsidP="000E4110">
      <w:pPr>
        <w:shd w:val="clear" w:color="auto" w:fill="FFFFFF"/>
        <w:spacing w:after="0" w:line="240" w:lineRule="auto"/>
        <w:textAlignment w:val="top"/>
        <w:rPr>
          <w:rFonts w:ascii="Times New Roman" w:eastAsia="Times New Roman" w:hAnsi="Times New Roman" w:cs="B Lotus"/>
          <w:color w:val="000000"/>
          <w:sz w:val="26"/>
          <w:szCs w:val="26"/>
        </w:rPr>
      </w:pP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 </w:t>
      </w:r>
      <w:proofErr w:type="spellStart"/>
      <w:r w:rsidRPr="00C13358">
        <w:rPr>
          <w:rFonts w:ascii="Times New Roman" w:eastAsia="Times New Roman" w:hAnsi="Times New Roman" w:cs="B Lotus"/>
          <w:color w:val="000000"/>
          <w:sz w:val="26"/>
          <w:szCs w:val="26"/>
        </w:rPr>
        <w:t>Ge</w:t>
      </w:r>
      <w:proofErr w:type="spellEnd"/>
      <w:r w:rsidRPr="00C13358">
        <w:rPr>
          <w:rFonts w:ascii="Times New Roman" w:eastAsia="Times New Roman" w:hAnsi="Times New Roman" w:cs="B Lotus"/>
          <w:color w:val="000000"/>
          <w:sz w:val="26"/>
          <w:szCs w:val="26"/>
        </w:rPr>
        <w:t xml:space="preserve">, W., </w:t>
      </w:r>
      <w:proofErr w:type="spellStart"/>
      <w:r w:rsidRPr="00C13358">
        <w:rPr>
          <w:rFonts w:ascii="Times New Roman" w:eastAsia="Times New Roman" w:hAnsi="Times New Roman" w:cs="B Lotus"/>
          <w:color w:val="000000"/>
          <w:sz w:val="26"/>
          <w:szCs w:val="26"/>
        </w:rPr>
        <w:t>Schrand</w:t>
      </w:r>
      <w:proofErr w:type="spellEnd"/>
      <w:r w:rsidRPr="00C13358">
        <w:rPr>
          <w:rFonts w:ascii="Times New Roman" w:eastAsia="Times New Roman" w:hAnsi="Times New Roman" w:cs="B Lotus"/>
          <w:color w:val="000000"/>
          <w:sz w:val="26"/>
          <w:szCs w:val="26"/>
        </w:rPr>
        <w:t xml:space="preserve">, C. (2010). Understanding earnings quality: a review of the proxies, their determinants and their consequences. Journal </w:t>
      </w:r>
      <w:proofErr w:type="spellStart"/>
      <w:r w:rsidRPr="00C13358">
        <w:rPr>
          <w:rFonts w:ascii="Times New Roman" w:eastAsia="Times New Roman" w:hAnsi="Times New Roman" w:cs="B Lotus"/>
          <w:color w:val="000000"/>
          <w:sz w:val="26"/>
          <w:szCs w:val="26"/>
        </w:rPr>
        <w:t>ofAccounting</w:t>
      </w:r>
      <w:proofErr w:type="spellEnd"/>
      <w:r w:rsidRPr="00C13358">
        <w:rPr>
          <w:rFonts w:ascii="Times New Roman" w:eastAsia="Times New Roman" w:hAnsi="Times New Roman" w:cs="B Lotus"/>
          <w:color w:val="000000"/>
          <w:sz w:val="26"/>
          <w:szCs w:val="26"/>
        </w:rPr>
        <w:t xml:space="preserve"> and Economics, 50, pp: 344–401.</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lastRenderedPageBreak/>
        <w:br/>
      </w: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 Richardson, S., Sloan, R. (2008). </w:t>
      </w:r>
      <w:proofErr w:type="gramStart"/>
      <w:r w:rsidRPr="00C13358">
        <w:rPr>
          <w:rFonts w:ascii="Times New Roman" w:eastAsia="Times New Roman" w:hAnsi="Times New Roman" w:cs="B Lotus"/>
          <w:color w:val="000000"/>
          <w:sz w:val="26"/>
          <w:szCs w:val="26"/>
        </w:rPr>
        <w:t>The persistence and pricing of the cash component of earnings.</w:t>
      </w:r>
      <w:proofErr w:type="gramEnd"/>
      <w:r w:rsidRPr="00C13358">
        <w:rPr>
          <w:rFonts w:ascii="Times New Roman" w:eastAsia="Times New Roman" w:hAnsi="Times New Roman" w:cs="B Lotus"/>
          <w:color w:val="000000"/>
          <w:sz w:val="26"/>
          <w:szCs w:val="26"/>
        </w:rPr>
        <w:t xml:space="preserve"> Journal of Accounting Research, 46, pp: 537–566.</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Healy, P. (1985). </w:t>
      </w:r>
      <w:proofErr w:type="gramStart"/>
      <w:r w:rsidRPr="00C13358">
        <w:rPr>
          <w:rFonts w:ascii="Times New Roman" w:eastAsia="Times New Roman" w:hAnsi="Times New Roman" w:cs="B Lotus"/>
          <w:color w:val="000000"/>
          <w:sz w:val="26"/>
          <w:szCs w:val="26"/>
        </w:rPr>
        <w:t>The effect of bonus schemes on accounting decisions.</w:t>
      </w:r>
      <w:proofErr w:type="gramEnd"/>
      <w:r w:rsidRPr="00C13358">
        <w:rPr>
          <w:rFonts w:ascii="Times New Roman" w:eastAsia="Times New Roman" w:hAnsi="Times New Roman" w:cs="B Lotus"/>
          <w:color w:val="000000"/>
          <w:sz w:val="26"/>
          <w:szCs w:val="26"/>
        </w:rPr>
        <w:t xml:space="preserve"> Journal of Accounting and Economics, 7, pp: 85–107.</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 M., Sloan, R. G., Sweeney, A. P. (1995). </w:t>
      </w:r>
      <w:proofErr w:type="gramStart"/>
      <w:r w:rsidRPr="00C13358">
        <w:rPr>
          <w:rFonts w:ascii="Times New Roman" w:eastAsia="Times New Roman" w:hAnsi="Times New Roman" w:cs="B Lotus"/>
          <w:color w:val="000000"/>
          <w:sz w:val="26"/>
          <w:szCs w:val="26"/>
        </w:rPr>
        <w:t>Detecting Earnings Management.</w:t>
      </w:r>
      <w:proofErr w:type="gramEnd"/>
      <w:r w:rsidRPr="00C13358">
        <w:rPr>
          <w:rFonts w:ascii="Times New Roman" w:eastAsia="Times New Roman" w:hAnsi="Times New Roman" w:cs="B Lotus"/>
          <w:color w:val="000000"/>
          <w:sz w:val="26"/>
          <w:szCs w:val="26"/>
        </w:rPr>
        <w:t> </w:t>
      </w:r>
      <w:r w:rsidRPr="00C13358">
        <w:rPr>
          <w:rFonts w:ascii="Times New Roman" w:eastAsia="Times New Roman" w:hAnsi="Times New Roman" w:cs="B Lotus"/>
          <w:i/>
          <w:iCs/>
          <w:color w:val="000000"/>
          <w:sz w:val="26"/>
          <w:szCs w:val="26"/>
        </w:rPr>
        <w:t>The Accounting Review</w:t>
      </w:r>
      <w:proofErr w:type="gramStart"/>
      <w:r w:rsidRPr="00C13358">
        <w:rPr>
          <w:rFonts w:ascii="Times New Roman" w:eastAsia="Times New Roman" w:hAnsi="Times New Roman" w:cs="B Lotus"/>
          <w:color w:val="000000"/>
          <w:sz w:val="26"/>
          <w:szCs w:val="26"/>
        </w:rPr>
        <w:t>,</w:t>
      </w:r>
      <w:r w:rsidRPr="00C13358">
        <w:rPr>
          <w:rFonts w:ascii="Times New Roman" w:eastAsia="Times New Roman" w:hAnsi="Times New Roman" w:cs="B Lotus"/>
          <w:i/>
          <w:iCs/>
          <w:color w:val="000000"/>
          <w:sz w:val="26"/>
          <w:szCs w:val="26"/>
        </w:rPr>
        <w:t>70</w:t>
      </w:r>
      <w:proofErr w:type="gramEnd"/>
      <w:r w:rsidRPr="00C13358">
        <w:rPr>
          <w:rFonts w:ascii="Times New Roman" w:eastAsia="Times New Roman" w:hAnsi="Times New Roman" w:cs="B Lotus"/>
          <w:color w:val="000000"/>
          <w:sz w:val="26"/>
          <w:szCs w:val="26"/>
        </w:rPr>
        <w:t>(2), 193-225.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Scott</w:t>
      </w:r>
      <w:proofErr w:type="gramStart"/>
      <w:r w:rsidRPr="00C13358">
        <w:rPr>
          <w:rFonts w:ascii="Times New Roman" w:eastAsia="Times New Roman" w:hAnsi="Times New Roman" w:cs="B Lotus"/>
          <w:color w:val="000000"/>
          <w:sz w:val="26"/>
          <w:szCs w:val="26"/>
        </w:rPr>
        <w:t>,A</w:t>
      </w:r>
      <w:proofErr w:type="spellEnd"/>
      <w:proofErr w:type="gramEnd"/>
      <w:r w:rsidRPr="00C13358">
        <w:rPr>
          <w:rFonts w:ascii="Times New Roman" w:eastAsia="Times New Roman" w:hAnsi="Times New Roman" w:cs="B Lotus"/>
          <w:color w:val="000000"/>
          <w:sz w:val="26"/>
          <w:szCs w:val="26"/>
        </w:rPr>
        <w:t xml:space="preserve">., R. Sloan, </w:t>
      </w:r>
      <w:proofErr w:type="spellStart"/>
      <w:r w:rsidRPr="00C13358">
        <w:rPr>
          <w:rFonts w:ascii="Times New Roman" w:eastAsia="Times New Roman" w:hAnsi="Times New Roman" w:cs="B Lotus"/>
          <w:color w:val="000000"/>
          <w:sz w:val="26"/>
          <w:szCs w:val="26"/>
        </w:rPr>
        <w:t>M.Soliman</w:t>
      </w:r>
      <w:proofErr w:type="spellEnd"/>
      <w:r w:rsidRPr="00C13358">
        <w:rPr>
          <w:rFonts w:ascii="Times New Roman" w:eastAsia="Times New Roman" w:hAnsi="Times New Roman" w:cs="B Lotus"/>
          <w:color w:val="000000"/>
          <w:sz w:val="26"/>
          <w:szCs w:val="26"/>
        </w:rPr>
        <w:t xml:space="preserve"> </w:t>
      </w:r>
      <w:proofErr w:type="spellStart"/>
      <w:r w:rsidRPr="00C13358">
        <w:rPr>
          <w:rFonts w:ascii="Times New Roman" w:eastAsia="Times New Roman" w:hAnsi="Times New Roman" w:cs="B Lotus"/>
          <w:color w:val="000000"/>
          <w:sz w:val="26"/>
          <w:szCs w:val="26"/>
        </w:rPr>
        <w:t>andI.Tuna</w:t>
      </w:r>
      <w:proofErr w:type="spellEnd"/>
      <w:r w:rsidRPr="00C13358">
        <w:rPr>
          <w:rFonts w:ascii="Times New Roman" w:eastAsia="Times New Roman" w:hAnsi="Times New Roman" w:cs="B Lotus"/>
          <w:color w:val="000000"/>
          <w:sz w:val="26"/>
          <w:szCs w:val="26"/>
        </w:rPr>
        <w:t xml:space="preserve"> (2005).“Accrual </w:t>
      </w:r>
      <w:proofErr w:type="spellStart"/>
      <w:r w:rsidRPr="00C13358">
        <w:rPr>
          <w:rFonts w:ascii="Times New Roman" w:eastAsia="Times New Roman" w:hAnsi="Times New Roman" w:cs="B Lotus"/>
          <w:color w:val="000000"/>
          <w:sz w:val="26"/>
          <w:szCs w:val="26"/>
        </w:rPr>
        <w:t>reliability</w:t>
      </w:r>
      <w:proofErr w:type="gramStart"/>
      <w:r w:rsidRPr="00C13358">
        <w:rPr>
          <w:rFonts w:ascii="Times New Roman" w:eastAsia="Times New Roman" w:hAnsi="Times New Roman" w:cs="B Lotus"/>
          <w:color w:val="000000"/>
          <w:sz w:val="26"/>
          <w:szCs w:val="26"/>
        </w:rPr>
        <w:t>,earnings</w:t>
      </w:r>
      <w:proofErr w:type="spellEnd"/>
      <w:proofErr w:type="gramEnd"/>
      <w:r w:rsidRPr="00C13358">
        <w:rPr>
          <w:rFonts w:ascii="Times New Roman" w:eastAsia="Times New Roman" w:hAnsi="Times New Roman" w:cs="B Lotus"/>
          <w:color w:val="000000"/>
          <w:sz w:val="26"/>
          <w:szCs w:val="26"/>
        </w:rPr>
        <w:t xml:space="preserve"> Persistence and stock returns”, Journal </w:t>
      </w:r>
      <w:proofErr w:type="spellStart"/>
      <w:r w:rsidRPr="00C13358">
        <w:rPr>
          <w:rFonts w:ascii="Times New Roman" w:eastAsia="Times New Roman" w:hAnsi="Times New Roman" w:cs="B Lotus"/>
          <w:color w:val="000000"/>
          <w:sz w:val="26"/>
          <w:szCs w:val="26"/>
        </w:rPr>
        <w:t>ofAccounting</w:t>
      </w:r>
      <w:proofErr w:type="spellEnd"/>
      <w:r w:rsidRPr="00C13358">
        <w:rPr>
          <w:rFonts w:ascii="Times New Roman" w:eastAsia="Times New Roman" w:hAnsi="Times New Roman" w:cs="B Lotus"/>
          <w:color w:val="000000"/>
          <w:sz w:val="26"/>
          <w:szCs w:val="26"/>
        </w:rPr>
        <w:t xml:space="preserve"> Research,39, PP: 437- 485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 Richardson, S., Sloan, R. (2008). </w:t>
      </w:r>
      <w:proofErr w:type="gramStart"/>
      <w:r w:rsidRPr="00C13358">
        <w:rPr>
          <w:rFonts w:ascii="Times New Roman" w:eastAsia="Times New Roman" w:hAnsi="Times New Roman" w:cs="B Lotus"/>
          <w:color w:val="000000"/>
          <w:sz w:val="26"/>
          <w:szCs w:val="26"/>
        </w:rPr>
        <w:t>The persistence and pricing of the cash component of earnings.</w:t>
      </w:r>
      <w:proofErr w:type="gramEnd"/>
      <w:r w:rsidRPr="00C13358">
        <w:rPr>
          <w:rFonts w:ascii="Times New Roman" w:eastAsia="Times New Roman" w:hAnsi="Times New Roman" w:cs="B Lotus"/>
          <w:color w:val="000000"/>
          <w:sz w:val="26"/>
          <w:szCs w:val="26"/>
        </w:rPr>
        <w:t xml:space="preserve"> Journal of Accounting Research, 46, pp: 537–566.</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Richardson, S. A. Sloan, R. G. </w:t>
      </w:r>
      <w:proofErr w:type="spellStart"/>
      <w:r w:rsidRPr="00C13358">
        <w:rPr>
          <w:rFonts w:ascii="Times New Roman" w:eastAsia="Times New Roman" w:hAnsi="Times New Roman" w:cs="B Lotus"/>
          <w:color w:val="000000"/>
          <w:sz w:val="26"/>
          <w:szCs w:val="26"/>
        </w:rPr>
        <w:t>Soliman</w:t>
      </w:r>
      <w:proofErr w:type="spellEnd"/>
      <w:r w:rsidRPr="00C13358">
        <w:rPr>
          <w:rFonts w:ascii="Times New Roman" w:eastAsia="Times New Roman" w:hAnsi="Times New Roman" w:cs="B Lotus"/>
          <w:color w:val="000000"/>
          <w:sz w:val="26"/>
          <w:szCs w:val="26"/>
        </w:rPr>
        <w:t xml:space="preserve">, M. T. Tuna, I. (2005). </w:t>
      </w:r>
      <w:proofErr w:type="gramStart"/>
      <w:r w:rsidRPr="00C13358">
        <w:rPr>
          <w:rFonts w:ascii="Times New Roman" w:eastAsia="Times New Roman" w:hAnsi="Times New Roman" w:cs="B Lotus"/>
          <w:color w:val="000000"/>
          <w:sz w:val="26"/>
          <w:szCs w:val="26"/>
        </w:rPr>
        <w:t>Accrual Reliability, Earnings Persistence and Stock Prices</w:t>
      </w:r>
      <w:r w:rsidRPr="00C13358">
        <w:rPr>
          <w:rFonts w:ascii="Times New Roman" w:eastAsia="Times New Roman" w:hAnsi="Times New Roman" w:cs="B Lotus"/>
          <w:b/>
          <w:bCs/>
          <w:color w:val="000000"/>
          <w:sz w:val="26"/>
          <w:szCs w:val="26"/>
        </w:rPr>
        <w:t>.</w:t>
      </w:r>
      <w:proofErr w:type="gramEnd"/>
      <w:r w:rsidRPr="00C13358">
        <w:rPr>
          <w:rFonts w:ascii="Times New Roman" w:eastAsia="Times New Roman" w:hAnsi="Times New Roman" w:cs="B Lotus"/>
          <w:b/>
          <w:bCs/>
          <w:color w:val="000000"/>
          <w:sz w:val="26"/>
          <w:szCs w:val="26"/>
        </w:rPr>
        <w:t> </w:t>
      </w:r>
      <w:r w:rsidRPr="00C13358">
        <w:rPr>
          <w:rFonts w:ascii="Times New Roman" w:eastAsia="Times New Roman" w:hAnsi="Times New Roman" w:cs="B Lotus"/>
          <w:i/>
          <w:iCs/>
          <w:color w:val="000000"/>
          <w:sz w:val="26"/>
          <w:szCs w:val="26"/>
        </w:rPr>
        <w:t>Journal of Accounting and Economics,</w:t>
      </w:r>
      <w:r w:rsidRPr="00C13358">
        <w:rPr>
          <w:rFonts w:ascii="Times New Roman" w:eastAsia="Times New Roman" w:hAnsi="Times New Roman" w:cs="B Lotus"/>
          <w:color w:val="000000"/>
          <w:sz w:val="26"/>
          <w:szCs w:val="26"/>
        </w:rPr>
        <w:t> 39 (3): 437-485.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r>
      <w:proofErr w:type="gramStart"/>
      <w:r w:rsidRPr="00C13358">
        <w:rPr>
          <w:rFonts w:ascii="Times New Roman" w:eastAsia="Times New Roman" w:hAnsi="Times New Roman" w:cs="B Lotus"/>
          <w:color w:val="000000"/>
          <w:sz w:val="26"/>
          <w:szCs w:val="26"/>
        </w:rPr>
        <w:t xml:space="preserve">Healy, P., and </w:t>
      </w:r>
      <w:proofErr w:type="spellStart"/>
      <w:r w:rsidRPr="00C13358">
        <w:rPr>
          <w:rFonts w:ascii="Times New Roman" w:eastAsia="Times New Roman" w:hAnsi="Times New Roman" w:cs="B Lotus"/>
          <w:color w:val="000000"/>
          <w:sz w:val="26"/>
          <w:szCs w:val="26"/>
        </w:rPr>
        <w:t>Wahlen</w:t>
      </w:r>
      <w:proofErr w:type="spellEnd"/>
      <w:r w:rsidRPr="00C13358">
        <w:rPr>
          <w:rFonts w:ascii="Times New Roman" w:eastAsia="Times New Roman" w:hAnsi="Times New Roman" w:cs="B Lotus"/>
          <w:color w:val="000000"/>
          <w:sz w:val="26"/>
          <w:szCs w:val="26"/>
        </w:rPr>
        <w:t>, J. (1999).</w:t>
      </w:r>
      <w:proofErr w:type="gramEnd"/>
      <w:r w:rsidRPr="00C13358">
        <w:rPr>
          <w:rFonts w:ascii="Times New Roman" w:eastAsia="Times New Roman" w:hAnsi="Times New Roman" w:cs="B Lotus"/>
          <w:color w:val="000000"/>
          <w:sz w:val="26"/>
          <w:szCs w:val="26"/>
        </w:rPr>
        <w:t xml:space="preserve"> </w:t>
      </w:r>
      <w:proofErr w:type="gramStart"/>
      <w:r w:rsidRPr="00C13358">
        <w:rPr>
          <w:rFonts w:ascii="Times New Roman" w:eastAsia="Times New Roman" w:hAnsi="Times New Roman" w:cs="B Lotus"/>
          <w:color w:val="000000"/>
          <w:sz w:val="26"/>
          <w:szCs w:val="26"/>
        </w:rPr>
        <w:t>A Review of the earnings management literature and its implications for standard setting.</w:t>
      </w:r>
      <w:proofErr w:type="gramEnd"/>
      <w:r w:rsidRPr="00C13358">
        <w:rPr>
          <w:rFonts w:ascii="Times New Roman" w:eastAsia="Times New Roman" w:hAnsi="Times New Roman" w:cs="B Lotus"/>
          <w:color w:val="000000"/>
          <w:sz w:val="26"/>
          <w:szCs w:val="26"/>
        </w:rPr>
        <w:t> </w:t>
      </w:r>
      <w:r w:rsidRPr="00C13358">
        <w:rPr>
          <w:rFonts w:ascii="Times New Roman" w:eastAsia="Times New Roman" w:hAnsi="Times New Roman" w:cs="B Lotus"/>
          <w:i/>
          <w:iCs/>
          <w:color w:val="000000"/>
          <w:sz w:val="26"/>
          <w:szCs w:val="26"/>
        </w:rPr>
        <w:t>Accounting Horizons</w:t>
      </w:r>
      <w:r w:rsidRPr="00C13358">
        <w:rPr>
          <w:rFonts w:ascii="Times New Roman" w:eastAsia="Times New Roman" w:hAnsi="Times New Roman" w:cs="B Lotus"/>
          <w:color w:val="000000"/>
          <w:sz w:val="26"/>
          <w:szCs w:val="26"/>
        </w:rPr>
        <w:t>, 13 (4): 365-383.</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r>
      <w:proofErr w:type="spellStart"/>
      <w:proofErr w:type="gramStart"/>
      <w:r w:rsidRPr="00C13358">
        <w:rPr>
          <w:rFonts w:ascii="Times New Roman" w:eastAsia="Times New Roman" w:hAnsi="Times New Roman" w:cs="B Lotus"/>
          <w:color w:val="000000"/>
          <w:sz w:val="26"/>
          <w:szCs w:val="26"/>
        </w:rPr>
        <w:t>Linck</w:t>
      </w:r>
      <w:proofErr w:type="spellEnd"/>
      <w:r w:rsidRPr="00C13358">
        <w:rPr>
          <w:rFonts w:ascii="Times New Roman" w:eastAsia="Times New Roman" w:hAnsi="Times New Roman" w:cs="B Lotus"/>
          <w:color w:val="000000"/>
          <w:sz w:val="26"/>
          <w:szCs w:val="26"/>
        </w:rPr>
        <w:t xml:space="preserve">, J.S., Netter, J. and </w:t>
      </w:r>
      <w:proofErr w:type="spellStart"/>
      <w:r w:rsidRPr="00C13358">
        <w:rPr>
          <w:rFonts w:ascii="Times New Roman" w:eastAsia="Times New Roman" w:hAnsi="Times New Roman" w:cs="B Lotus"/>
          <w:color w:val="000000"/>
          <w:sz w:val="26"/>
          <w:szCs w:val="26"/>
        </w:rPr>
        <w:t>Shu</w:t>
      </w:r>
      <w:proofErr w:type="spellEnd"/>
      <w:r w:rsidRPr="00C13358">
        <w:rPr>
          <w:rFonts w:ascii="Times New Roman" w:eastAsia="Times New Roman" w:hAnsi="Times New Roman" w:cs="B Lotus"/>
          <w:color w:val="000000"/>
          <w:sz w:val="26"/>
          <w:szCs w:val="26"/>
        </w:rPr>
        <w:t>, T. (2011).</w:t>
      </w:r>
      <w:proofErr w:type="gramEnd"/>
      <w:r w:rsidRPr="00C13358">
        <w:rPr>
          <w:rFonts w:ascii="Times New Roman" w:eastAsia="Times New Roman" w:hAnsi="Times New Roman" w:cs="B Lotus"/>
          <w:color w:val="000000"/>
          <w:sz w:val="26"/>
          <w:szCs w:val="26"/>
        </w:rPr>
        <w:t xml:space="preserve"> Can earnings management ease financial constraints? </w:t>
      </w:r>
      <w:proofErr w:type="gramStart"/>
      <w:r w:rsidRPr="00C13358">
        <w:rPr>
          <w:rFonts w:ascii="Times New Roman" w:eastAsia="Times New Roman" w:hAnsi="Times New Roman" w:cs="B Lotus"/>
          <w:color w:val="000000"/>
          <w:sz w:val="26"/>
          <w:szCs w:val="26"/>
        </w:rPr>
        <w:t>evidence</w:t>
      </w:r>
      <w:proofErr w:type="gramEnd"/>
      <w:r w:rsidRPr="00C13358">
        <w:rPr>
          <w:rFonts w:ascii="Times New Roman" w:eastAsia="Times New Roman" w:hAnsi="Times New Roman" w:cs="B Lotus"/>
          <w:color w:val="000000"/>
          <w:sz w:val="26"/>
          <w:szCs w:val="26"/>
        </w:rPr>
        <w:t xml:space="preserve"> from earnings management prior to investment. </w:t>
      </w:r>
      <w:r w:rsidRPr="00C13358">
        <w:rPr>
          <w:rFonts w:ascii="Times New Roman" w:eastAsia="Times New Roman" w:hAnsi="Times New Roman" w:cs="B Lotus"/>
          <w:i/>
          <w:iCs/>
          <w:color w:val="000000"/>
          <w:sz w:val="26"/>
          <w:szCs w:val="26"/>
        </w:rPr>
        <w:t xml:space="preserve">Working </w:t>
      </w:r>
      <w:proofErr w:type="spellStart"/>
      <w:r w:rsidRPr="00C13358">
        <w:rPr>
          <w:rFonts w:ascii="Times New Roman" w:eastAsia="Times New Roman" w:hAnsi="Times New Roman" w:cs="B Lotus"/>
          <w:i/>
          <w:iCs/>
          <w:color w:val="000000"/>
          <w:sz w:val="26"/>
          <w:szCs w:val="26"/>
        </w:rPr>
        <w:t>Paper</w:t>
      </w:r>
      <w:proofErr w:type="gramStart"/>
      <w:r w:rsidRPr="00C13358">
        <w:rPr>
          <w:rFonts w:ascii="Times New Roman" w:eastAsia="Times New Roman" w:hAnsi="Times New Roman" w:cs="B Lotus"/>
          <w:i/>
          <w:iCs/>
          <w:color w:val="000000"/>
          <w:sz w:val="26"/>
          <w:szCs w:val="26"/>
        </w:rPr>
        <w:t>,</w:t>
      </w:r>
      <w:r w:rsidRPr="00C13358">
        <w:rPr>
          <w:rFonts w:ascii="Times New Roman" w:eastAsia="Times New Roman" w:hAnsi="Times New Roman" w:cs="B Lotus"/>
          <w:color w:val="000000"/>
          <w:sz w:val="26"/>
          <w:szCs w:val="26"/>
        </w:rPr>
        <w:t>Terry</w:t>
      </w:r>
      <w:proofErr w:type="spellEnd"/>
      <w:proofErr w:type="gramEnd"/>
      <w:r w:rsidRPr="00C13358">
        <w:rPr>
          <w:rFonts w:ascii="Times New Roman" w:eastAsia="Times New Roman" w:hAnsi="Times New Roman" w:cs="B Lotus"/>
          <w:color w:val="000000"/>
          <w:sz w:val="26"/>
          <w:szCs w:val="26"/>
        </w:rPr>
        <w:t xml:space="preserve"> College of Business, University of Georgia Athens.</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proofErr w:type="gramStart"/>
      <w:r w:rsidRPr="00C13358">
        <w:rPr>
          <w:rFonts w:ascii="Times New Roman" w:eastAsia="Times New Roman" w:hAnsi="Times New Roman" w:cs="B Lotus"/>
          <w:color w:val="000000"/>
          <w:sz w:val="26"/>
          <w:szCs w:val="26"/>
        </w:rPr>
        <w:t>McNichols</w:t>
      </w:r>
      <w:proofErr w:type="spellEnd"/>
      <w:r w:rsidRPr="00C13358">
        <w:rPr>
          <w:rFonts w:ascii="Times New Roman" w:eastAsia="Times New Roman" w:hAnsi="Times New Roman" w:cs="B Lotus"/>
          <w:color w:val="000000"/>
          <w:sz w:val="26"/>
          <w:szCs w:val="26"/>
        </w:rPr>
        <w:t xml:space="preserve">, M., and </w:t>
      </w:r>
      <w:proofErr w:type="spellStart"/>
      <w:r w:rsidRPr="00C13358">
        <w:rPr>
          <w:rFonts w:ascii="Times New Roman" w:eastAsia="Times New Roman" w:hAnsi="Times New Roman" w:cs="B Lotus"/>
          <w:color w:val="000000"/>
          <w:sz w:val="26"/>
          <w:szCs w:val="26"/>
        </w:rPr>
        <w:t>Stubben</w:t>
      </w:r>
      <w:proofErr w:type="spellEnd"/>
      <w:r w:rsidRPr="00C13358">
        <w:rPr>
          <w:rFonts w:ascii="Times New Roman" w:eastAsia="Times New Roman" w:hAnsi="Times New Roman" w:cs="B Lotus"/>
          <w:color w:val="000000"/>
          <w:sz w:val="26"/>
          <w:szCs w:val="26"/>
        </w:rPr>
        <w:t>, S. (2008).</w:t>
      </w:r>
      <w:proofErr w:type="gramEnd"/>
      <w:r w:rsidRPr="00C13358">
        <w:rPr>
          <w:rFonts w:ascii="Times New Roman" w:eastAsia="Times New Roman" w:hAnsi="Times New Roman" w:cs="B Lotus"/>
          <w:color w:val="000000"/>
          <w:sz w:val="26"/>
          <w:szCs w:val="26"/>
        </w:rPr>
        <w:t xml:space="preserve"> Does earnings management affect firms’ investment </w:t>
      </w:r>
      <w:proofErr w:type="gramStart"/>
      <w:r w:rsidRPr="00C13358">
        <w:rPr>
          <w:rFonts w:ascii="Times New Roman" w:eastAsia="Times New Roman" w:hAnsi="Times New Roman" w:cs="B Lotus"/>
          <w:color w:val="000000"/>
          <w:sz w:val="26"/>
          <w:szCs w:val="26"/>
        </w:rPr>
        <w:t>decisions.</w:t>
      </w:r>
      <w:proofErr w:type="gramEnd"/>
      <w:r w:rsidRPr="00C13358">
        <w:rPr>
          <w:rFonts w:ascii="Times New Roman" w:eastAsia="Times New Roman" w:hAnsi="Times New Roman" w:cs="B Lotus"/>
          <w:color w:val="000000"/>
          <w:sz w:val="26"/>
          <w:szCs w:val="26"/>
        </w:rPr>
        <w:t> </w:t>
      </w:r>
      <w:r w:rsidRPr="00C13358">
        <w:rPr>
          <w:rFonts w:ascii="Times New Roman" w:eastAsia="Times New Roman" w:hAnsi="Times New Roman" w:cs="B Lotus"/>
          <w:i/>
          <w:iCs/>
          <w:color w:val="000000"/>
          <w:sz w:val="26"/>
          <w:szCs w:val="26"/>
        </w:rPr>
        <w:t>The Accounting Review</w:t>
      </w:r>
      <w:r w:rsidRPr="00C13358">
        <w:rPr>
          <w:rFonts w:ascii="Times New Roman" w:eastAsia="Times New Roman" w:hAnsi="Times New Roman" w:cs="B Lotus"/>
          <w:color w:val="000000"/>
          <w:sz w:val="26"/>
          <w:szCs w:val="26"/>
        </w:rPr>
        <w:t>, 83 (6): 1571-1603.</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proofErr w:type="gramStart"/>
      <w:r w:rsidRPr="00C13358">
        <w:rPr>
          <w:rFonts w:ascii="Times New Roman" w:eastAsia="Times New Roman" w:hAnsi="Times New Roman" w:cs="B Lotus"/>
          <w:color w:val="000000"/>
          <w:sz w:val="26"/>
          <w:szCs w:val="26"/>
        </w:rPr>
        <w:t>Kedia</w:t>
      </w:r>
      <w:proofErr w:type="spellEnd"/>
      <w:r w:rsidRPr="00C13358">
        <w:rPr>
          <w:rFonts w:ascii="Times New Roman" w:eastAsia="Times New Roman" w:hAnsi="Times New Roman" w:cs="B Lotus"/>
          <w:color w:val="000000"/>
          <w:sz w:val="26"/>
          <w:szCs w:val="26"/>
        </w:rPr>
        <w:t xml:space="preserve">, S., and </w:t>
      </w:r>
      <w:proofErr w:type="spellStart"/>
      <w:r w:rsidRPr="00C13358">
        <w:rPr>
          <w:rFonts w:ascii="Times New Roman" w:eastAsia="Times New Roman" w:hAnsi="Times New Roman" w:cs="B Lotus"/>
          <w:color w:val="000000"/>
          <w:sz w:val="26"/>
          <w:szCs w:val="26"/>
        </w:rPr>
        <w:t>Philippon</w:t>
      </w:r>
      <w:proofErr w:type="spellEnd"/>
      <w:r w:rsidRPr="00C13358">
        <w:rPr>
          <w:rFonts w:ascii="Times New Roman" w:eastAsia="Times New Roman" w:hAnsi="Times New Roman" w:cs="B Lotus"/>
          <w:color w:val="000000"/>
          <w:sz w:val="26"/>
          <w:szCs w:val="26"/>
        </w:rPr>
        <w:t>, T. (2009).</w:t>
      </w:r>
      <w:proofErr w:type="gramEnd"/>
      <w:r w:rsidRPr="00C13358">
        <w:rPr>
          <w:rFonts w:ascii="Times New Roman" w:eastAsia="Times New Roman" w:hAnsi="Times New Roman" w:cs="B Lotus"/>
          <w:color w:val="000000"/>
          <w:sz w:val="26"/>
          <w:szCs w:val="26"/>
        </w:rPr>
        <w:t xml:space="preserve"> The economics of fraudulent </w:t>
      </w:r>
      <w:proofErr w:type="spellStart"/>
      <w:r w:rsidRPr="00C13358">
        <w:rPr>
          <w:rFonts w:ascii="Times New Roman" w:eastAsia="Times New Roman" w:hAnsi="Times New Roman" w:cs="B Lotus"/>
          <w:color w:val="000000"/>
          <w:sz w:val="26"/>
          <w:szCs w:val="26"/>
        </w:rPr>
        <w:t>accounting.</w:t>
      </w:r>
      <w:r w:rsidRPr="00C13358">
        <w:rPr>
          <w:rFonts w:ascii="Times New Roman" w:eastAsia="Times New Roman" w:hAnsi="Times New Roman" w:cs="B Lotus"/>
          <w:i/>
          <w:iCs/>
          <w:color w:val="000000"/>
          <w:sz w:val="26"/>
          <w:szCs w:val="26"/>
        </w:rPr>
        <w:t>Review</w:t>
      </w:r>
      <w:proofErr w:type="spellEnd"/>
      <w:r w:rsidRPr="00C13358">
        <w:rPr>
          <w:rFonts w:ascii="Times New Roman" w:eastAsia="Times New Roman" w:hAnsi="Times New Roman" w:cs="B Lotus"/>
          <w:i/>
          <w:iCs/>
          <w:color w:val="000000"/>
          <w:sz w:val="26"/>
          <w:szCs w:val="26"/>
        </w:rPr>
        <w:t xml:space="preserve"> of Financial Studies</w:t>
      </w:r>
      <w:r w:rsidRPr="00C13358">
        <w:rPr>
          <w:rFonts w:ascii="Times New Roman" w:eastAsia="Times New Roman" w:hAnsi="Times New Roman" w:cs="B Lotus"/>
          <w:color w:val="000000"/>
          <w:sz w:val="26"/>
          <w:szCs w:val="26"/>
        </w:rPr>
        <w:t>, 22 (6): 2169-2199.</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lastRenderedPageBreak/>
        <w:br/>
        <w:t xml:space="preserve">  </w:t>
      </w:r>
      <w:proofErr w:type="gramStart"/>
      <w:r w:rsidRPr="00C13358">
        <w:rPr>
          <w:rFonts w:ascii="Times New Roman" w:eastAsia="Times New Roman" w:hAnsi="Times New Roman" w:cs="B Lotus"/>
          <w:color w:val="000000"/>
          <w:sz w:val="26"/>
          <w:szCs w:val="26"/>
        </w:rPr>
        <w:t xml:space="preserve">Cohen, D., and </w:t>
      </w:r>
      <w:proofErr w:type="spellStart"/>
      <w:r w:rsidRPr="00C13358">
        <w:rPr>
          <w:rFonts w:ascii="Times New Roman" w:eastAsia="Times New Roman" w:hAnsi="Times New Roman" w:cs="B Lotus"/>
          <w:color w:val="000000"/>
          <w:sz w:val="26"/>
          <w:szCs w:val="26"/>
        </w:rPr>
        <w:t>Zarowin</w:t>
      </w:r>
      <w:proofErr w:type="spellEnd"/>
      <w:r w:rsidRPr="00C13358">
        <w:rPr>
          <w:rFonts w:ascii="Times New Roman" w:eastAsia="Times New Roman" w:hAnsi="Times New Roman" w:cs="B Lotus"/>
          <w:color w:val="000000"/>
          <w:sz w:val="26"/>
          <w:szCs w:val="26"/>
        </w:rPr>
        <w:t>, P. (2009).</w:t>
      </w:r>
      <w:proofErr w:type="gramEnd"/>
      <w:r w:rsidRPr="00C13358">
        <w:rPr>
          <w:rFonts w:ascii="Times New Roman" w:eastAsia="Times New Roman" w:hAnsi="Times New Roman" w:cs="B Lotus"/>
          <w:color w:val="000000"/>
          <w:sz w:val="26"/>
          <w:szCs w:val="26"/>
        </w:rPr>
        <w:t xml:space="preserve"> Earnings management and excess Investment: Accrual-based versus real activities. </w:t>
      </w:r>
      <w:proofErr w:type="gramStart"/>
      <w:r w:rsidRPr="00C13358">
        <w:rPr>
          <w:rFonts w:ascii="Times New Roman" w:eastAsia="Times New Roman" w:hAnsi="Times New Roman" w:cs="B Lotus"/>
          <w:i/>
          <w:iCs/>
          <w:color w:val="000000"/>
          <w:sz w:val="26"/>
          <w:szCs w:val="26"/>
        </w:rPr>
        <w:t>Working Paper</w:t>
      </w:r>
      <w:r w:rsidRPr="00C13358">
        <w:rPr>
          <w:rFonts w:ascii="Times New Roman" w:eastAsia="Times New Roman" w:hAnsi="Times New Roman" w:cs="B Lotus"/>
          <w:color w:val="000000"/>
          <w:sz w:val="26"/>
          <w:szCs w:val="26"/>
        </w:rPr>
        <w:t>, New York University.</w:t>
      </w:r>
      <w:proofErr w:type="gramEnd"/>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P.M., Sloan, R.G., and Sweeney, A.P. (1995). </w:t>
      </w:r>
      <w:proofErr w:type="gramStart"/>
      <w:r w:rsidRPr="00C13358">
        <w:rPr>
          <w:rFonts w:ascii="Times New Roman" w:eastAsia="Times New Roman" w:hAnsi="Times New Roman" w:cs="B Lotus"/>
          <w:color w:val="000000"/>
          <w:sz w:val="26"/>
          <w:szCs w:val="26"/>
        </w:rPr>
        <w:t xml:space="preserve">Detecting </w:t>
      </w:r>
      <w:proofErr w:type="spellStart"/>
      <w:r w:rsidRPr="00C13358">
        <w:rPr>
          <w:rFonts w:ascii="Times New Roman" w:eastAsia="Times New Roman" w:hAnsi="Times New Roman" w:cs="B Lotus"/>
          <w:color w:val="000000"/>
          <w:sz w:val="26"/>
          <w:szCs w:val="26"/>
        </w:rPr>
        <w:t>earningsmanagement</w:t>
      </w:r>
      <w:proofErr w:type="spellEnd"/>
      <w:r w:rsidRPr="00C13358">
        <w:rPr>
          <w:rFonts w:ascii="Times New Roman" w:eastAsia="Times New Roman" w:hAnsi="Times New Roman" w:cs="B Lotus"/>
          <w:color w:val="000000"/>
          <w:sz w:val="26"/>
          <w:szCs w:val="26"/>
        </w:rPr>
        <w:t>.</w:t>
      </w:r>
      <w:proofErr w:type="gramEnd"/>
      <w:r w:rsidRPr="00C13358">
        <w:rPr>
          <w:rFonts w:ascii="Times New Roman" w:eastAsia="Times New Roman" w:hAnsi="Times New Roman" w:cs="B Lotus"/>
          <w:color w:val="000000"/>
          <w:sz w:val="26"/>
          <w:szCs w:val="26"/>
        </w:rPr>
        <w:t> </w:t>
      </w:r>
      <w:r w:rsidRPr="00C13358">
        <w:rPr>
          <w:rFonts w:ascii="Times New Roman" w:eastAsia="Times New Roman" w:hAnsi="Times New Roman" w:cs="B Lotus"/>
          <w:i/>
          <w:iCs/>
          <w:color w:val="000000"/>
          <w:sz w:val="26"/>
          <w:szCs w:val="26"/>
        </w:rPr>
        <w:t>The Accounting Review</w:t>
      </w:r>
      <w:r w:rsidRPr="00C13358">
        <w:rPr>
          <w:rFonts w:ascii="Times New Roman" w:eastAsia="Times New Roman" w:hAnsi="Times New Roman" w:cs="B Lotus"/>
          <w:color w:val="000000"/>
          <w:sz w:val="26"/>
          <w:szCs w:val="26"/>
        </w:rPr>
        <w:t>, 70 (2): 193-225.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proofErr w:type="gramStart"/>
      <w:r w:rsidRPr="00C13358">
        <w:rPr>
          <w:rFonts w:ascii="Times New Roman" w:eastAsia="Times New Roman" w:hAnsi="Times New Roman" w:cs="B Lotus"/>
          <w:color w:val="000000"/>
          <w:sz w:val="26"/>
          <w:szCs w:val="26"/>
        </w:rPr>
        <w:t>Teoh</w:t>
      </w:r>
      <w:proofErr w:type="spellEnd"/>
      <w:r w:rsidRPr="00C13358">
        <w:rPr>
          <w:rFonts w:ascii="Times New Roman" w:eastAsia="Times New Roman" w:hAnsi="Times New Roman" w:cs="B Lotus"/>
          <w:color w:val="000000"/>
          <w:sz w:val="26"/>
          <w:szCs w:val="26"/>
        </w:rPr>
        <w:t>, S., I. Welch, and T. Wong.</w:t>
      </w:r>
      <w:proofErr w:type="gramEnd"/>
      <w:r w:rsidRPr="00C13358">
        <w:rPr>
          <w:rFonts w:ascii="Times New Roman" w:eastAsia="Times New Roman" w:hAnsi="Times New Roman" w:cs="B Lotus"/>
          <w:color w:val="000000"/>
          <w:sz w:val="26"/>
          <w:szCs w:val="26"/>
        </w:rPr>
        <w:t xml:space="preserve"> </w:t>
      </w:r>
      <w:proofErr w:type="gramStart"/>
      <w:r w:rsidRPr="00C13358">
        <w:rPr>
          <w:rFonts w:ascii="Times New Roman" w:eastAsia="Times New Roman" w:hAnsi="Times New Roman" w:cs="B Lotus"/>
          <w:color w:val="000000"/>
          <w:sz w:val="26"/>
          <w:szCs w:val="26"/>
        </w:rPr>
        <w:t>1998a. Earnings management and the underperformance of seasoned equity offerings.</w:t>
      </w:r>
      <w:proofErr w:type="gramEnd"/>
      <w:r w:rsidRPr="00C13358">
        <w:rPr>
          <w:rFonts w:ascii="Times New Roman" w:eastAsia="Times New Roman" w:hAnsi="Times New Roman" w:cs="B Lotus"/>
          <w:color w:val="000000"/>
          <w:sz w:val="26"/>
          <w:szCs w:val="26"/>
        </w:rPr>
        <w:t xml:space="preserve"> Journal of Financial Economics 50 (1): 63–99.</w:t>
      </w:r>
      <w:r w:rsidRPr="00C13358">
        <w:rPr>
          <w:rFonts w:ascii="Times New Roman" w:eastAsia="Times New Roman" w:hAnsi="Times New Roman" w:cs="B Lotus"/>
          <w:color w:val="000000"/>
          <w:sz w:val="26"/>
          <w:szCs w:val="26"/>
        </w:rPr>
        <w:br/>
        <w:t xml:space="preserve">  </w:t>
      </w:r>
      <w:proofErr w:type="gramStart"/>
      <w:r w:rsidRPr="00C13358">
        <w:rPr>
          <w:rFonts w:ascii="Times New Roman" w:eastAsia="Times New Roman" w:hAnsi="Times New Roman" w:cs="B Lotus"/>
          <w:color w:val="000000"/>
          <w:sz w:val="26"/>
          <w:szCs w:val="26"/>
        </w:rPr>
        <w:t xml:space="preserve">Jackson, S., K. Liu, and M. </w:t>
      </w:r>
      <w:proofErr w:type="spellStart"/>
      <w:r w:rsidRPr="00C13358">
        <w:rPr>
          <w:rFonts w:ascii="Times New Roman" w:eastAsia="Times New Roman" w:hAnsi="Times New Roman" w:cs="B Lotus"/>
          <w:color w:val="000000"/>
          <w:sz w:val="26"/>
          <w:szCs w:val="26"/>
        </w:rPr>
        <w:t>Cecchini</w:t>
      </w:r>
      <w:proofErr w:type="spellEnd"/>
      <w:r w:rsidRPr="00C13358">
        <w:rPr>
          <w:rFonts w:ascii="Times New Roman" w:eastAsia="Times New Roman" w:hAnsi="Times New Roman" w:cs="B Lotus"/>
          <w:color w:val="000000"/>
          <w:sz w:val="26"/>
          <w:szCs w:val="26"/>
        </w:rPr>
        <w:t>.</w:t>
      </w:r>
      <w:proofErr w:type="gramEnd"/>
      <w:r w:rsidRPr="00C13358">
        <w:rPr>
          <w:rFonts w:ascii="Times New Roman" w:eastAsia="Times New Roman" w:hAnsi="Times New Roman" w:cs="B Lotus"/>
          <w:color w:val="000000"/>
          <w:sz w:val="26"/>
          <w:szCs w:val="26"/>
        </w:rPr>
        <w:t xml:space="preserve"> 2009. Economic consequences of firms’ depreciation method choice: Evidence from capital investments. Journal of Accounting and Economics 48 (1): 54–68.</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r>
      <w:proofErr w:type="spellStart"/>
      <w:r w:rsidRPr="00C13358">
        <w:rPr>
          <w:rFonts w:ascii="Times New Roman" w:eastAsia="Times New Roman" w:hAnsi="Times New Roman" w:cs="B Lotus"/>
          <w:color w:val="000000"/>
          <w:sz w:val="26"/>
          <w:szCs w:val="26"/>
        </w:rPr>
        <w:t>Dechow</w:t>
      </w:r>
      <w:proofErr w:type="spellEnd"/>
      <w:r w:rsidRPr="00C13358">
        <w:rPr>
          <w:rFonts w:ascii="Times New Roman" w:eastAsia="Times New Roman" w:hAnsi="Times New Roman" w:cs="B Lotus"/>
          <w:color w:val="000000"/>
          <w:sz w:val="26"/>
          <w:szCs w:val="26"/>
        </w:rPr>
        <w:t xml:space="preserve">, P., W. </w:t>
      </w:r>
      <w:proofErr w:type="spellStart"/>
      <w:r w:rsidRPr="00C13358">
        <w:rPr>
          <w:rFonts w:ascii="Times New Roman" w:eastAsia="Times New Roman" w:hAnsi="Times New Roman" w:cs="B Lotus"/>
          <w:color w:val="000000"/>
          <w:sz w:val="26"/>
          <w:szCs w:val="26"/>
        </w:rPr>
        <w:t>Ge</w:t>
      </w:r>
      <w:proofErr w:type="spellEnd"/>
      <w:r w:rsidRPr="00C13358">
        <w:rPr>
          <w:rFonts w:ascii="Times New Roman" w:eastAsia="Times New Roman" w:hAnsi="Times New Roman" w:cs="B Lotus"/>
          <w:color w:val="000000"/>
          <w:sz w:val="26"/>
          <w:szCs w:val="26"/>
        </w:rPr>
        <w:t xml:space="preserve">, and C. </w:t>
      </w:r>
      <w:proofErr w:type="spellStart"/>
      <w:r w:rsidRPr="00C13358">
        <w:rPr>
          <w:rFonts w:ascii="Times New Roman" w:eastAsia="Times New Roman" w:hAnsi="Times New Roman" w:cs="B Lotus"/>
          <w:color w:val="000000"/>
          <w:sz w:val="26"/>
          <w:szCs w:val="26"/>
        </w:rPr>
        <w:t>Schrand</w:t>
      </w:r>
      <w:proofErr w:type="spellEnd"/>
      <w:r w:rsidRPr="00C13358">
        <w:rPr>
          <w:rFonts w:ascii="Times New Roman" w:eastAsia="Times New Roman" w:hAnsi="Times New Roman" w:cs="B Lotus"/>
          <w:color w:val="000000"/>
          <w:sz w:val="26"/>
          <w:szCs w:val="26"/>
        </w:rPr>
        <w:t>. 2010. Understanding earnings quality: A review of the proxies, their determinants and their consequences. Journal of Accounting and Economics 50 (2–3): 344–401.</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gramStart"/>
      <w:r w:rsidRPr="00C13358">
        <w:rPr>
          <w:rFonts w:ascii="Times New Roman" w:eastAsia="Times New Roman" w:hAnsi="Times New Roman" w:cs="B Lotus"/>
          <w:color w:val="000000"/>
          <w:sz w:val="26"/>
          <w:szCs w:val="26"/>
        </w:rPr>
        <w:t>Biddle, G., G. Hilary, and R. Verdi.</w:t>
      </w:r>
      <w:proofErr w:type="gramEnd"/>
      <w:r w:rsidRPr="00C13358">
        <w:rPr>
          <w:rFonts w:ascii="Times New Roman" w:eastAsia="Times New Roman" w:hAnsi="Times New Roman" w:cs="B Lotus"/>
          <w:color w:val="000000"/>
          <w:sz w:val="26"/>
          <w:szCs w:val="26"/>
        </w:rPr>
        <w:t xml:space="preserve"> 2009. How does financial reporting quality relate to </w:t>
      </w:r>
      <w:proofErr w:type="spellStart"/>
      <w:r w:rsidRPr="00C13358">
        <w:rPr>
          <w:rFonts w:ascii="Times New Roman" w:eastAsia="Times New Roman" w:hAnsi="Times New Roman" w:cs="B Lotus"/>
          <w:color w:val="000000"/>
          <w:sz w:val="26"/>
          <w:szCs w:val="26"/>
        </w:rPr>
        <w:t>investmentefficiency</w:t>
      </w:r>
      <w:proofErr w:type="spellEnd"/>
      <w:r w:rsidRPr="00C13358">
        <w:rPr>
          <w:rFonts w:ascii="Times New Roman" w:eastAsia="Times New Roman" w:hAnsi="Times New Roman" w:cs="B Lotus"/>
          <w:color w:val="000000"/>
          <w:sz w:val="26"/>
          <w:szCs w:val="26"/>
        </w:rPr>
        <w:t>? Journal of Accounting and Economics 48 (2): 112–131.</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Ramadan, I.Z. (2012). Earnings management and investment behavior: the </w:t>
      </w:r>
      <w:proofErr w:type="spellStart"/>
      <w:r w:rsidRPr="00C13358">
        <w:rPr>
          <w:rFonts w:ascii="Times New Roman" w:eastAsia="Times New Roman" w:hAnsi="Times New Roman" w:cs="B Lotus"/>
          <w:color w:val="000000"/>
          <w:sz w:val="26"/>
          <w:szCs w:val="26"/>
        </w:rPr>
        <w:t>caseof</w:t>
      </w:r>
      <w:proofErr w:type="spellEnd"/>
      <w:r w:rsidRPr="00C13358">
        <w:rPr>
          <w:rFonts w:ascii="Times New Roman" w:eastAsia="Times New Roman" w:hAnsi="Times New Roman" w:cs="B Lotus"/>
          <w:color w:val="000000"/>
          <w:sz w:val="26"/>
          <w:szCs w:val="26"/>
        </w:rPr>
        <w:t xml:space="preserve"> Jordan. </w:t>
      </w:r>
      <w:r w:rsidRPr="00C13358">
        <w:rPr>
          <w:rFonts w:ascii="Times New Roman" w:eastAsia="Times New Roman" w:hAnsi="Times New Roman" w:cs="B Lotus"/>
          <w:i/>
          <w:iCs/>
          <w:color w:val="000000"/>
          <w:sz w:val="26"/>
          <w:szCs w:val="26"/>
        </w:rPr>
        <w:t>International Journal of Academic Research</w:t>
      </w:r>
      <w:r w:rsidRPr="00C13358">
        <w:rPr>
          <w:rFonts w:ascii="Times New Roman" w:eastAsia="Times New Roman" w:hAnsi="Times New Roman" w:cs="B Lotus"/>
          <w:color w:val="000000"/>
          <w:sz w:val="26"/>
          <w:szCs w:val="26"/>
        </w:rPr>
        <w:t>, 4 (2): 38-45.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Abor</w:t>
      </w:r>
      <w:proofErr w:type="spellEnd"/>
      <w:r w:rsidRPr="00C13358">
        <w:rPr>
          <w:rFonts w:ascii="Times New Roman" w:eastAsia="Times New Roman" w:hAnsi="Times New Roman" w:cs="B Lotus"/>
          <w:color w:val="000000"/>
          <w:sz w:val="26"/>
          <w:szCs w:val="26"/>
        </w:rPr>
        <w:t>, J</w:t>
      </w:r>
      <w:proofErr w:type="gramStart"/>
      <w:r w:rsidRPr="00C13358">
        <w:rPr>
          <w:rFonts w:ascii="Times New Roman" w:eastAsia="Times New Roman" w:hAnsi="Times New Roman" w:cs="B Lotus"/>
          <w:color w:val="000000"/>
          <w:sz w:val="26"/>
          <w:szCs w:val="26"/>
        </w:rPr>
        <w:t>. ,</w:t>
      </w:r>
      <w:proofErr w:type="gramEnd"/>
      <w:r w:rsidRPr="00C13358">
        <w:rPr>
          <w:rFonts w:ascii="Times New Roman" w:eastAsia="Times New Roman" w:hAnsi="Times New Roman" w:cs="B Lotus"/>
          <w:color w:val="000000"/>
          <w:sz w:val="26"/>
          <w:szCs w:val="26"/>
        </w:rPr>
        <w:t xml:space="preserve"> and </w:t>
      </w:r>
      <w:proofErr w:type="spellStart"/>
      <w:r w:rsidRPr="00C13358">
        <w:rPr>
          <w:rFonts w:ascii="Times New Roman" w:eastAsia="Times New Roman" w:hAnsi="Times New Roman" w:cs="B Lotus"/>
          <w:color w:val="000000"/>
          <w:sz w:val="26"/>
          <w:szCs w:val="26"/>
        </w:rPr>
        <w:t>Godfred</w:t>
      </w:r>
      <w:proofErr w:type="spellEnd"/>
      <w:r w:rsidRPr="00C13358">
        <w:rPr>
          <w:rFonts w:ascii="Times New Roman" w:eastAsia="Times New Roman" w:hAnsi="Times New Roman" w:cs="B Lotus"/>
          <w:color w:val="000000"/>
          <w:sz w:val="26"/>
          <w:szCs w:val="26"/>
        </w:rPr>
        <w:t xml:space="preserve">, A. ,(2010). Investment Opportunities, </w:t>
      </w:r>
      <w:proofErr w:type="spellStart"/>
      <w:r w:rsidRPr="00C13358">
        <w:rPr>
          <w:rFonts w:ascii="Times New Roman" w:eastAsia="Times New Roman" w:hAnsi="Times New Roman" w:cs="B Lotus"/>
          <w:color w:val="000000"/>
          <w:sz w:val="26"/>
          <w:szCs w:val="26"/>
        </w:rPr>
        <w:t>CorporateFinance</w:t>
      </w:r>
      <w:proofErr w:type="spellEnd"/>
      <w:r w:rsidRPr="00C13358">
        <w:rPr>
          <w:rFonts w:ascii="Times New Roman" w:eastAsia="Times New Roman" w:hAnsi="Times New Roman" w:cs="B Lotus"/>
          <w:color w:val="000000"/>
          <w:sz w:val="26"/>
          <w:szCs w:val="26"/>
        </w:rPr>
        <w:t xml:space="preserve">, and Dividend Payout </w:t>
      </w:r>
      <w:proofErr w:type="spellStart"/>
      <w:r w:rsidRPr="00C13358">
        <w:rPr>
          <w:rFonts w:ascii="Times New Roman" w:eastAsia="Times New Roman" w:hAnsi="Times New Roman" w:cs="B Lotus"/>
          <w:color w:val="000000"/>
          <w:sz w:val="26"/>
          <w:szCs w:val="26"/>
        </w:rPr>
        <w:t>Policy</w:t>
      </w:r>
      <w:proofErr w:type="gramStart"/>
      <w:r w:rsidRPr="00C13358">
        <w:rPr>
          <w:rFonts w:ascii="Times New Roman" w:eastAsia="Times New Roman" w:hAnsi="Times New Roman" w:cs="B Lotus"/>
          <w:color w:val="000000"/>
          <w:sz w:val="26"/>
          <w:szCs w:val="26"/>
        </w:rPr>
        <w:t>,Economics</w:t>
      </w:r>
      <w:proofErr w:type="spellEnd"/>
      <w:proofErr w:type="gramEnd"/>
      <w:r w:rsidRPr="00C13358">
        <w:rPr>
          <w:rFonts w:ascii="Times New Roman" w:eastAsia="Times New Roman" w:hAnsi="Times New Roman" w:cs="B Lotus"/>
          <w:color w:val="000000"/>
          <w:sz w:val="26"/>
          <w:szCs w:val="26"/>
        </w:rPr>
        <w:t xml:space="preserve"> and Finance. </w:t>
      </w:r>
      <w:proofErr w:type="spellStart"/>
      <w:proofErr w:type="gramStart"/>
      <w:r w:rsidRPr="00C13358">
        <w:rPr>
          <w:rFonts w:ascii="Times New Roman" w:eastAsia="Times New Roman" w:hAnsi="Times New Roman" w:cs="B Lotus"/>
          <w:color w:val="000000"/>
          <w:sz w:val="26"/>
          <w:szCs w:val="26"/>
        </w:rPr>
        <w:t>Vol</w:t>
      </w:r>
      <w:proofErr w:type="spellEnd"/>
      <w:r w:rsidRPr="00C13358">
        <w:rPr>
          <w:rFonts w:ascii="Times New Roman" w:eastAsia="Times New Roman" w:hAnsi="Times New Roman" w:cs="B Lotus"/>
          <w:color w:val="000000"/>
          <w:sz w:val="26"/>
          <w:szCs w:val="26"/>
        </w:rPr>
        <w:t xml:space="preserve"> 27, No 3.</w:t>
      </w:r>
      <w:proofErr w:type="gramEnd"/>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Hovakimian</w:t>
      </w:r>
      <w:proofErr w:type="spellEnd"/>
      <w:r w:rsidRPr="00C13358">
        <w:rPr>
          <w:rFonts w:ascii="Times New Roman" w:eastAsia="Times New Roman" w:hAnsi="Times New Roman" w:cs="B Lotus"/>
          <w:color w:val="000000"/>
          <w:sz w:val="26"/>
          <w:szCs w:val="26"/>
        </w:rPr>
        <w:t>, A</w:t>
      </w:r>
      <w:proofErr w:type="gramStart"/>
      <w:r w:rsidRPr="00C13358">
        <w:rPr>
          <w:rFonts w:ascii="Times New Roman" w:eastAsia="Times New Roman" w:hAnsi="Times New Roman" w:cs="B Lotus"/>
          <w:color w:val="000000"/>
          <w:sz w:val="26"/>
          <w:szCs w:val="26"/>
        </w:rPr>
        <w:t>. ,</w:t>
      </w:r>
      <w:proofErr w:type="gramEnd"/>
      <w:r w:rsidRPr="00C13358">
        <w:rPr>
          <w:rFonts w:ascii="Times New Roman" w:eastAsia="Times New Roman" w:hAnsi="Times New Roman" w:cs="B Lotus"/>
          <w:color w:val="000000"/>
          <w:sz w:val="26"/>
          <w:szCs w:val="26"/>
        </w:rPr>
        <w:t xml:space="preserve"> </w:t>
      </w:r>
      <w:proofErr w:type="spellStart"/>
      <w:r w:rsidRPr="00C13358">
        <w:rPr>
          <w:rFonts w:ascii="Times New Roman" w:eastAsia="Times New Roman" w:hAnsi="Times New Roman" w:cs="B Lotus"/>
          <w:color w:val="000000"/>
          <w:sz w:val="26"/>
          <w:szCs w:val="26"/>
        </w:rPr>
        <w:t>Hovakimian</w:t>
      </w:r>
      <w:proofErr w:type="spellEnd"/>
      <w:r w:rsidRPr="00C13358">
        <w:rPr>
          <w:rFonts w:ascii="Times New Roman" w:eastAsia="Times New Roman" w:hAnsi="Times New Roman" w:cs="B Lotus"/>
          <w:color w:val="000000"/>
          <w:sz w:val="26"/>
          <w:szCs w:val="26"/>
        </w:rPr>
        <w:t xml:space="preserve">, G. (2009). </w:t>
      </w:r>
      <w:proofErr w:type="gramStart"/>
      <w:r w:rsidRPr="00C13358">
        <w:rPr>
          <w:rFonts w:ascii="Times New Roman" w:eastAsia="Times New Roman" w:hAnsi="Times New Roman" w:cs="B Lotus"/>
          <w:color w:val="000000"/>
          <w:sz w:val="26"/>
          <w:szCs w:val="26"/>
        </w:rPr>
        <w:t>Cash Flow Sensitivity of Investment.</w:t>
      </w:r>
      <w:proofErr w:type="gramEnd"/>
      <w:r w:rsidRPr="00C13358">
        <w:rPr>
          <w:rFonts w:ascii="Times New Roman" w:eastAsia="Times New Roman" w:hAnsi="Times New Roman" w:cs="B Lotus"/>
          <w:color w:val="000000"/>
          <w:sz w:val="26"/>
          <w:szCs w:val="26"/>
        </w:rPr>
        <w:t xml:space="preserve"> European Financial Management 15(1</w:t>
      </w:r>
      <w:proofErr w:type="gramStart"/>
      <w:r w:rsidRPr="00C13358">
        <w:rPr>
          <w:rFonts w:ascii="Times New Roman" w:eastAsia="Times New Roman" w:hAnsi="Times New Roman" w:cs="B Lotus"/>
          <w:color w:val="000000"/>
          <w:sz w:val="26"/>
          <w:szCs w:val="26"/>
        </w:rPr>
        <w:t>) ,</w:t>
      </w:r>
      <w:proofErr w:type="gramEnd"/>
      <w:r w:rsidRPr="00C13358">
        <w:rPr>
          <w:rFonts w:ascii="Times New Roman" w:eastAsia="Times New Roman" w:hAnsi="Times New Roman" w:cs="B Lotus"/>
          <w:color w:val="000000"/>
          <w:sz w:val="26"/>
          <w:szCs w:val="26"/>
        </w:rPr>
        <w:t xml:space="preserve"> 47–65.</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gramStart"/>
      <w:r w:rsidRPr="00C13358">
        <w:rPr>
          <w:rFonts w:ascii="Times New Roman" w:eastAsia="Times New Roman" w:hAnsi="Times New Roman" w:cs="B Lotus"/>
          <w:color w:val="000000"/>
          <w:sz w:val="26"/>
          <w:szCs w:val="26"/>
        </w:rPr>
        <w:t xml:space="preserve">Ferdinand A. </w:t>
      </w:r>
      <w:proofErr w:type="spellStart"/>
      <w:r w:rsidRPr="00C13358">
        <w:rPr>
          <w:rFonts w:ascii="Times New Roman" w:eastAsia="Times New Roman" w:hAnsi="Times New Roman" w:cs="B Lotus"/>
          <w:color w:val="000000"/>
          <w:sz w:val="26"/>
          <w:szCs w:val="26"/>
        </w:rPr>
        <w:t>gul</w:t>
      </w:r>
      <w:proofErr w:type="spellEnd"/>
      <w:r w:rsidRPr="00C13358">
        <w:rPr>
          <w:rFonts w:ascii="Times New Roman" w:eastAsia="Times New Roman" w:hAnsi="Times New Roman" w:cs="B Lotus"/>
          <w:color w:val="000000"/>
          <w:sz w:val="26"/>
          <w:szCs w:val="26"/>
        </w:rPr>
        <w:t xml:space="preserve">-Burch T. </w:t>
      </w:r>
      <w:proofErr w:type="spellStart"/>
      <w:r w:rsidRPr="00C13358">
        <w:rPr>
          <w:rFonts w:ascii="Times New Roman" w:eastAsia="Times New Roman" w:hAnsi="Times New Roman" w:cs="B Lotus"/>
          <w:color w:val="000000"/>
          <w:sz w:val="26"/>
          <w:szCs w:val="26"/>
        </w:rPr>
        <w:t>Kealey</w:t>
      </w:r>
      <w:proofErr w:type="spellEnd"/>
      <w:r w:rsidRPr="00C13358">
        <w:rPr>
          <w:rFonts w:ascii="Times New Roman" w:eastAsia="Times New Roman" w:hAnsi="Times New Roman" w:cs="B Lotus"/>
          <w:color w:val="000000"/>
          <w:sz w:val="26"/>
          <w:szCs w:val="26"/>
        </w:rPr>
        <w:t>.</w:t>
      </w:r>
      <w:proofErr w:type="gramEnd"/>
      <w:r w:rsidRPr="00C13358">
        <w:rPr>
          <w:rFonts w:ascii="Times New Roman" w:eastAsia="Times New Roman" w:hAnsi="Times New Roman" w:cs="B Lotus"/>
          <w:color w:val="000000"/>
          <w:sz w:val="26"/>
          <w:szCs w:val="26"/>
        </w:rPr>
        <w:t xml:space="preserve"> (1999). “</w:t>
      </w:r>
      <w:proofErr w:type="spellStart"/>
      <w:r w:rsidRPr="00C13358">
        <w:rPr>
          <w:rFonts w:ascii="Times New Roman" w:eastAsia="Times New Roman" w:hAnsi="Times New Roman" w:cs="B Lotus"/>
          <w:color w:val="000000"/>
          <w:sz w:val="26"/>
          <w:szCs w:val="26"/>
        </w:rPr>
        <w:t>Inivestment</w:t>
      </w:r>
      <w:proofErr w:type="spellEnd"/>
      <w:r w:rsidRPr="00C13358">
        <w:rPr>
          <w:rFonts w:ascii="Times New Roman" w:eastAsia="Times New Roman" w:hAnsi="Times New Roman" w:cs="B Lotus"/>
          <w:color w:val="000000"/>
          <w:sz w:val="26"/>
          <w:szCs w:val="26"/>
        </w:rPr>
        <w:t xml:space="preserve"> opportunity set and corporate Debt and dividend policies of </w:t>
      </w:r>
      <w:proofErr w:type="spellStart"/>
      <w:r w:rsidRPr="00C13358">
        <w:rPr>
          <w:rFonts w:ascii="Times New Roman" w:eastAsia="Times New Roman" w:hAnsi="Times New Roman" w:cs="B Lotus"/>
          <w:color w:val="000000"/>
          <w:sz w:val="26"/>
          <w:szCs w:val="26"/>
        </w:rPr>
        <w:t>koreancompanies</w:t>
      </w:r>
      <w:proofErr w:type="spellEnd"/>
      <w:r w:rsidRPr="00C13358">
        <w:rPr>
          <w:rFonts w:ascii="Times New Roman" w:eastAsia="Times New Roman" w:hAnsi="Times New Roman" w:cs="B Lotus"/>
          <w:color w:val="000000"/>
          <w:sz w:val="26"/>
          <w:szCs w:val="26"/>
        </w:rPr>
        <w:t xml:space="preserve">” review of Quantitative finance and </w:t>
      </w:r>
      <w:r w:rsidRPr="00C13358">
        <w:rPr>
          <w:rFonts w:ascii="Times New Roman" w:eastAsia="Times New Roman" w:hAnsi="Times New Roman" w:cs="B Lotus"/>
          <w:color w:val="000000"/>
          <w:sz w:val="26"/>
          <w:szCs w:val="26"/>
        </w:rPr>
        <w:lastRenderedPageBreak/>
        <w:t>Accounting, 10-P 401.</w:t>
      </w:r>
      <w:r w:rsidRPr="00C13358">
        <w:rPr>
          <w:rFonts w:ascii="Times New Roman" w:eastAsia="Times New Roman" w:hAnsi="Times New Roman" w:cs="B Lotus"/>
          <w:color w:val="000000"/>
          <w:sz w:val="26"/>
          <w:szCs w:val="26"/>
        </w:rPr>
        <w:br/>
        <w:t xml:space="preserve">  Kumar K R, Krishnan G V. </w:t>
      </w:r>
      <w:proofErr w:type="gramStart"/>
      <w:r w:rsidRPr="00C13358">
        <w:rPr>
          <w:rFonts w:ascii="Times New Roman" w:eastAsia="Times New Roman" w:hAnsi="Times New Roman" w:cs="B Lotus"/>
          <w:color w:val="000000"/>
          <w:sz w:val="26"/>
          <w:szCs w:val="26"/>
        </w:rPr>
        <w:t>( 2008</w:t>
      </w:r>
      <w:proofErr w:type="gramEnd"/>
      <w:r w:rsidRPr="00C13358">
        <w:rPr>
          <w:rFonts w:ascii="Times New Roman" w:eastAsia="Times New Roman" w:hAnsi="Times New Roman" w:cs="B Lotus"/>
          <w:color w:val="000000"/>
          <w:sz w:val="26"/>
          <w:szCs w:val="26"/>
        </w:rPr>
        <w:t xml:space="preserve">). The value-relevance of cash flows and accruals: the role of investment </w:t>
      </w:r>
      <w:proofErr w:type="gramStart"/>
      <w:r w:rsidRPr="00C13358">
        <w:rPr>
          <w:rFonts w:ascii="Times New Roman" w:eastAsia="Times New Roman" w:hAnsi="Times New Roman" w:cs="B Lotus"/>
          <w:color w:val="000000"/>
          <w:sz w:val="26"/>
          <w:szCs w:val="26"/>
        </w:rPr>
        <w:t>opportunities ,</w:t>
      </w:r>
      <w:proofErr w:type="gramEnd"/>
      <w:r w:rsidRPr="00C13358">
        <w:rPr>
          <w:rFonts w:ascii="Times New Roman" w:eastAsia="Times New Roman" w:hAnsi="Times New Roman" w:cs="B Lotus"/>
          <w:color w:val="000000"/>
          <w:sz w:val="26"/>
          <w:szCs w:val="26"/>
        </w:rPr>
        <w:t xml:space="preserve"> The Accounting Review, Volume: 83 Issue: 4 pp. 997-1040 (44 pages)</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Lopez </w:t>
      </w:r>
      <w:proofErr w:type="spellStart"/>
      <w:r w:rsidRPr="00C13358">
        <w:rPr>
          <w:rFonts w:ascii="Times New Roman" w:eastAsia="Times New Roman" w:hAnsi="Times New Roman" w:cs="B Lotus"/>
          <w:color w:val="000000"/>
          <w:sz w:val="26"/>
          <w:szCs w:val="26"/>
        </w:rPr>
        <w:t>Iturriaga</w:t>
      </w:r>
      <w:proofErr w:type="spellEnd"/>
      <w:r w:rsidRPr="00C13358">
        <w:rPr>
          <w:rFonts w:ascii="Times New Roman" w:eastAsia="Times New Roman" w:hAnsi="Times New Roman" w:cs="B Lotus"/>
          <w:color w:val="000000"/>
          <w:sz w:val="26"/>
          <w:szCs w:val="26"/>
        </w:rPr>
        <w:t xml:space="preserve">, Felix and </w:t>
      </w:r>
      <w:proofErr w:type="spellStart"/>
      <w:r w:rsidRPr="00C13358">
        <w:rPr>
          <w:rFonts w:ascii="Times New Roman" w:eastAsia="Times New Roman" w:hAnsi="Times New Roman" w:cs="B Lotus"/>
          <w:color w:val="000000"/>
          <w:sz w:val="26"/>
          <w:szCs w:val="26"/>
        </w:rPr>
        <w:t>Vecente</w:t>
      </w:r>
      <w:proofErr w:type="spellEnd"/>
      <w:r w:rsidRPr="00C13358">
        <w:rPr>
          <w:rFonts w:ascii="Times New Roman" w:eastAsia="Times New Roman" w:hAnsi="Times New Roman" w:cs="B Lotus"/>
          <w:color w:val="000000"/>
          <w:sz w:val="26"/>
          <w:szCs w:val="26"/>
        </w:rPr>
        <w:t xml:space="preserve"> </w:t>
      </w:r>
      <w:proofErr w:type="spellStart"/>
      <w:r w:rsidRPr="00C13358">
        <w:rPr>
          <w:rFonts w:ascii="Times New Roman" w:eastAsia="Times New Roman" w:hAnsi="Times New Roman" w:cs="B Lotus"/>
          <w:color w:val="000000"/>
          <w:sz w:val="26"/>
          <w:szCs w:val="26"/>
        </w:rPr>
        <w:t>Crisostomo</w:t>
      </w:r>
      <w:proofErr w:type="spellEnd"/>
      <w:r w:rsidRPr="00C13358">
        <w:rPr>
          <w:rFonts w:ascii="Times New Roman" w:eastAsia="Times New Roman" w:hAnsi="Times New Roman" w:cs="B Lotus"/>
          <w:color w:val="000000"/>
          <w:sz w:val="26"/>
          <w:szCs w:val="26"/>
        </w:rPr>
        <w:t>. (2010). “Do Leverage, Dividend Payout, and Ownership Concentration Influence Firms’ Value Creation?” Emerging Markets Finance Trade / May–June 2010, Vol. 46, No. 3, pp. 80–94.</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gramStart"/>
      <w:r w:rsidRPr="00C13358">
        <w:rPr>
          <w:rFonts w:ascii="Times New Roman" w:eastAsia="Times New Roman" w:hAnsi="Times New Roman" w:cs="B Lotus"/>
          <w:color w:val="000000"/>
          <w:sz w:val="26"/>
          <w:szCs w:val="26"/>
        </w:rPr>
        <w:t xml:space="preserve">Almeida, H, </w:t>
      </w:r>
      <w:proofErr w:type="spellStart"/>
      <w:r w:rsidRPr="00C13358">
        <w:rPr>
          <w:rFonts w:ascii="Times New Roman" w:eastAsia="Times New Roman" w:hAnsi="Times New Roman" w:cs="B Lotus"/>
          <w:color w:val="000000"/>
          <w:sz w:val="26"/>
          <w:szCs w:val="26"/>
        </w:rPr>
        <w:t>Campello</w:t>
      </w:r>
      <w:proofErr w:type="spellEnd"/>
      <w:r w:rsidRPr="00C13358">
        <w:rPr>
          <w:rFonts w:ascii="Times New Roman" w:eastAsia="Times New Roman" w:hAnsi="Times New Roman" w:cs="B Lotus"/>
          <w:color w:val="000000"/>
          <w:sz w:val="26"/>
          <w:szCs w:val="26"/>
        </w:rPr>
        <w:t xml:space="preserve">, M Michael SW 2004, ‘The cash flow sensitivity of cash’, Journal of Finance, </w:t>
      </w:r>
      <w:proofErr w:type="spellStart"/>
      <w:r w:rsidRPr="00C13358">
        <w:rPr>
          <w:rFonts w:ascii="Times New Roman" w:eastAsia="Times New Roman" w:hAnsi="Times New Roman" w:cs="B Lotus"/>
          <w:color w:val="000000"/>
          <w:sz w:val="26"/>
          <w:szCs w:val="26"/>
        </w:rPr>
        <w:t>vol</w:t>
      </w:r>
      <w:proofErr w:type="spellEnd"/>
      <w:r w:rsidRPr="00C13358">
        <w:rPr>
          <w:rFonts w:ascii="Times New Roman" w:eastAsia="Times New Roman" w:hAnsi="Times New Roman" w:cs="B Lotus"/>
          <w:color w:val="000000"/>
          <w:sz w:val="26"/>
          <w:szCs w:val="26"/>
        </w:rPr>
        <w:t xml:space="preserve"> .59, pp. 1777-1804.</w:t>
      </w:r>
      <w:proofErr w:type="gramEnd"/>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Kaplan, SN </w:t>
      </w:r>
      <w:proofErr w:type="spellStart"/>
      <w:r w:rsidRPr="00C13358">
        <w:rPr>
          <w:rFonts w:ascii="Times New Roman" w:eastAsia="Times New Roman" w:hAnsi="Times New Roman" w:cs="B Lotus"/>
          <w:color w:val="000000"/>
          <w:sz w:val="26"/>
          <w:szCs w:val="26"/>
        </w:rPr>
        <w:t>Zingales</w:t>
      </w:r>
      <w:proofErr w:type="spellEnd"/>
      <w:r w:rsidRPr="00C13358">
        <w:rPr>
          <w:rFonts w:ascii="Times New Roman" w:eastAsia="Times New Roman" w:hAnsi="Times New Roman" w:cs="B Lotus"/>
          <w:color w:val="000000"/>
          <w:sz w:val="26"/>
          <w:szCs w:val="26"/>
        </w:rPr>
        <w:t xml:space="preserve"> 1997, ‘Do investment-cash flow sensitivities provide useful measures of financing constraints?</w:t>
      </w:r>
      <w:proofErr w:type="gramStart"/>
      <w:r w:rsidRPr="00C13358">
        <w:rPr>
          <w:rFonts w:ascii="Times New Roman" w:eastAsia="Times New Roman" w:hAnsi="Times New Roman" w:cs="B Lotus"/>
          <w:color w:val="000000"/>
          <w:sz w:val="26"/>
          <w:szCs w:val="26"/>
        </w:rPr>
        <w:t>’,</w:t>
      </w:r>
      <w:proofErr w:type="gramEnd"/>
      <w:r w:rsidRPr="00C13358">
        <w:rPr>
          <w:rFonts w:ascii="Times New Roman" w:eastAsia="Times New Roman" w:hAnsi="Times New Roman" w:cs="B Lotus"/>
          <w:color w:val="000000"/>
          <w:sz w:val="26"/>
          <w:szCs w:val="26"/>
        </w:rPr>
        <w:t xml:space="preserve"> The Quarterly Journal of Economic, vol. 112, issue. 1, pp. 179-217.</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  </w:t>
      </w:r>
      <w:proofErr w:type="spellStart"/>
      <w:r w:rsidRPr="00C13358">
        <w:rPr>
          <w:rFonts w:ascii="Times New Roman" w:eastAsia="Times New Roman" w:hAnsi="Times New Roman" w:cs="B Lotus"/>
          <w:color w:val="000000"/>
          <w:sz w:val="26"/>
          <w:szCs w:val="26"/>
        </w:rPr>
        <w:t>Ozkan</w:t>
      </w:r>
      <w:proofErr w:type="spellEnd"/>
      <w:r w:rsidRPr="00C13358">
        <w:rPr>
          <w:rFonts w:ascii="Times New Roman" w:eastAsia="Times New Roman" w:hAnsi="Times New Roman" w:cs="B Lotus"/>
          <w:color w:val="000000"/>
          <w:sz w:val="26"/>
          <w:szCs w:val="26"/>
        </w:rPr>
        <w:t xml:space="preserve">, A. (2006). Ownership structure and Dividend Policy: Evidence from Italian Firms. </w:t>
      </w:r>
      <w:proofErr w:type="gramStart"/>
      <w:r w:rsidRPr="00C13358">
        <w:rPr>
          <w:rFonts w:ascii="Times New Roman" w:eastAsia="Times New Roman" w:hAnsi="Times New Roman" w:cs="B Lotus"/>
          <w:color w:val="000000"/>
          <w:sz w:val="26"/>
          <w:szCs w:val="26"/>
        </w:rPr>
        <w:t>The European journal of Finance.</w:t>
      </w:r>
      <w:proofErr w:type="gramEnd"/>
      <w:r w:rsidRPr="00C13358">
        <w:rPr>
          <w:rFonts w:ascii="Times New Roman" w:eastAsia="Times New Roman" w:hAnsi="Times New Roman" w:cs="B Lotus"/>
          <w:color w:val="000000"/>
          <w:sz w:val="26"/>
          <w:szCs w:val="26"/>
        </w:rPr>
        <w:t xml:space="preserve"> Vol. 12, No. 3, pp: 265-282.</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xml:space="preserve">27.  </w:t>
      </w:r>
      <w:proofErr w:type="spellStart"/>
      <w:r w:rsidRPr="00C13358">
        <w:rPr>
          <w:rFonts w:ascii="Times New Roman" w:eastAsia="Times New Roman" w:hAnsi="Times New Roman" w:cs="B Lotus"/>
          <w:color w:val="000000"/>
          <w:sz w:val="26"/>
          <w:szCs w:val="26"/>
        </w:rPr>
        <w:t>Kasznik</w:t>
      </w:r>
      <w:proofErr w:type="spellEnd"/>
      <w:r w:rsidRPr="00C13358">
        <w:rPr>
          <w:rFonts w:ascii="Times New Roman" w:eastAsia="Times New Roman" w:hAnsi="Times New Roman" w:cs="B Lotus"/>
          <w:color w:val="000000"/>
          <w:sz w:val="26"/>
          <w:szCs w:val="26"/>
        </w:rPr>
        <w:t xml:space="preserve">, R. (1999). </w:t>
      </w:r>
      <w:proofErr w:type="gramStart"/>
      <w:r w:rsidRPr="00C13358">
        <w:rPr>
          <w:rFonts w:ascii="Times New Roman" w:eastAsia="Times New Roman" w:hAnsi="Times New Roman" w:cs="B Lotus"/>
          <w:color w:val="000000"/>
          <w:sz w:val="26"/>
          <w:szCs w:val="26"/>
        </w:rPr>
        <w:t>On the association between voluntary disclosure and earnings management.</w:t>
      </w:r>
      <w:proofErr w:type="gramEnd"/>
      <w:r w:rsidRPr="00C13358">
        <w:rPr>
          <w:rFonts w:ascii="Times New Roman" w:eastAsia="Times New Roman" w:hAnsi="Times New Roman" w:cs="B Lotus"/>
          <w:color w:val="000000"/>
          <w:sz w:val="26"/>
          <w:szCs w:val="26"/>
        </w:rPr>
        <w:t xml:space="preserve"> Journal of Accounting Research, 37: 57-81.</w:t>
      </w:r>
      <w:r w:rsidRPr="00C13358">
        <w:rPr>
          <w:rFonts w:ascii="Times New Roman" w:eastAsia="Times New Roman" w:hAnsi="Times New Roman" w:cs="B Lotus"/>
          <w:color w:val="000000"/>
          <w:sz w:val="26"/>
          <w:szCs w:val="26"/>
        </w:rPr>
        <w:br/>
      </w:r>
      <w:r w:rsidRPr="00C13358">
        <w:rPr>
          <w:rFonts w:ascii="Times New Roman" w:eastAsia="Times New Roman" w:hAnsi="Times New Roman" w:cs="B Lotus"/>
          <w:color w:val="000000"/>
          <w:sz w:val="26"/>
          <w:szCs w:val="26"/>
        </w:rPr>
        <w:br/>
        <w:t> </w:t>
      </w:r>
    </w:p>
    <w:p w:rsidR="004D21FA" w:rsidRDefault="004D21FA" w:rsidP="004D21FA">
      <w:pPr>
        <w:spacing w:line="240" w:lineRule="auto"/>
        <w:jc w:val="lowKashida"/>
        <w:rPr>
          <w:rFonts w:ascii="Times New Roman" w:eastAsia="Times New Roman" w:hAnsi="Times New Roman" w:cs="B Zar"/>
          <w:b/>
          <w:bCs/>
          <w:sz w:val="24"/>
          <w:szCs w:val="24"/>
          <w:rtl/>
          <w:lang w:bidi="fa-IR"/>
        </w:rPr>
      </w:pPr>
      <w:r w:rsidRPr="009926BC">
        <w:rPr>
          <w:rFonts w:ascii="Times New Roman" w:eastAsia="Times New Roman" w:hAnsi="Times New Roman" w:cs="B Zar"/>
          <w:b/>
          <w:bCs/>
          <w:sz w:val="24"/>
          <w:szCs w:val="24"/>
          <w:lang w:bidi="fa-IR"/>
        </w:rPr>
        <w:t>Abstract</w:t>
      </w:r>
    </w:p>
    <w:p w:rsidR="004D21FA" w:rsidRPr="00FE4D71" w:rsidRDefault="004D21FA" w:rsidP="004D21FA">
      <w:pPr>
        <w:spacing w:line="240" w:lineRule="auto"/>
        <w:jc w:val="both"/>
        <w:rPr>
          <w:rFonts w:asciiTheme="majorBidi" w:hAnsiTheme="majorBidi" w:cstheme="majorBidi"/>
          <w:sz w:val="24"/>
          <w:szCs w:val="24"/>
        </w:rPr>
      </w:pPr>
      <w:r w:rsidRPr="00FE4D71">
        <w:rPr>
          <w:rFonts w:asciiTheme="majorBidi" w:hAnsiTheme="majorBidi" w:cstheme="majorBidi"/>
          <w:sz w:val="24"/>
          <w:szCs w:val="24"/>
        </w:rPr>
        <w:t>The role of discretionary accruals in evaluating the market and signing contracts still attracts attentions in accounting literature .due to high investment opportunities in developing companies; profit making is conductive by means of exploiting potential investment opportunities and unique features of discretionary accruals.</w:t>
      </w:r>
    </w:p>
    <w:p w:rsidR="004D21FA" w:rsidRPr="00FE4D71" w:rsidRDefault="004D21FA" w:rsidP="004D21FA">
      <w:pPr>
        <w:spacing w:line="240" w:lineRule="auto"/>
        <w:jc w:val="both"/>
        <w:rPr>
          <w:rFonts w:asciiTheme="majorBidi" w:hAnsiTheme="majorBidi" w:cstheme="majorBidi"/>
          <w:sz w:val="24"/>
          <w:szCs w:val="24"/>
        </w:rPr>
      </w:pPr>
      <w:r w:rsidRPr="00FE4D71">
        <w:rPr>
          <w:rFonts w:asciiTheme="majorBidi" w:hAnsiTheme="majorBidi" w:cstheme="majorBidi"/>
          <w:sz w:val="24"/>
          <w:szCs w:val="24"/>
        </w:rPr>
        <w:t>The present study concentrates on the relation between investment opportunities and discretionary accruals in companies admitted in Tehran stock market. The effect of financial constraints is investigated as well.</w:t>
      </w:r>
    </w:p>
    <w:p w:rsidR="004D21FA" w:rsidRPr="00FE4D71" w:rsidRDefault="004D21FA" w:rsidP="004D21FA">
      <w:pPr>
        <w:spacing w:line="240" w:lineRule="auto"/>
        <w:jc w:val="both"/>
        <w:rPr>
          <w:rFonts w:asciiTheme="majorBidi" w:hAnsiTheme="majorBidi" w:cstheme="majorBidi"/>
          <w:sz w:val="24"/>
          <w:szCs w:val="24"/>
        </w:rPr>
      </w:pPr>
      <w:r w:rsidRPr="00FE4D71">
        <w:rPr>
          <w:rFonts w:asciiTheme="majorBidi" w:hAnsiTheme="majorBidi" w:cstheme="majorBidi"/>
          <w:sz w:val="24"/>
          <w:szCs w:val="24"/>
        </w:rPr>
        <w:t>Research hypothesis have been analyzed using multiple variable regression and software.</w:t>
      </w:r>
    </w:p>
    <w:p w:rsidR="004D21FA" w:rsidRPr="00FE4D71" w:rsidRDefault="004D21FA" w:rsidP="004D21FA">
      <w:pPr>
        <w:spacing w:line="240" w:lineRule="auto"/>
        <w:jc w:val="both"/>
        <w:rPr>
          <w:rFonts w:asciiTheme="majorBidi" w:hAnsiTheme="majorBidi" w:cstheme="majorBidi"/>
          <w:sz w:val="24"/>
          <w:szCs w:val="24"/>
        </w:rPr>
      </w:pPr>
      <w:r w:rsidRPr="00FE4D71">
        <w:rPr>
          <w:rFonts w:asciiTheme="majorBidi" w:hAnsiTheme="majorBidi" w:cstheme="majorBidi"/>
          <w:sz w:val="24"/>
          <w:szCs w:val="24"/>
        </w:rPr>
        <w:lastRenderedPageBreak/>
        <w:t xml:space="preserve">Sampling has been carried out from among the </w:t>
      </w:r>
      <w:proofErr w:type="spellStart"/>
      <w:r w:rsidRPr="00FE4D71">
        <w:rPr>
          <w:rFonts w:asciiTheme="majorBidi" w:hAnsiTheme="majorBidi" w:cstheme="majorBidi"/>
          <w:sz w:val="24"/>
          <w:szCs w:val="24"/>
        </w:rPr>
        <w:t>Eviews</w:t>
      </w:r>
      <w:proofErr w:type="spellEnd"/>
      <w:r w:rsidRPr="00FE4D71">
        <w:rPr>
          <w:rFonts w:asciiTheme="majorBidi" w:hAnsiTheme="majorBidi" w:cstheme="majorBidi"/>
          <w:sz w:val="24"/>
          <w:szCs w:val="24"/>
        </w:rPr>
        <w:t xml:space="preserve"> companies listed on Tehran stock market from 1386 to 1392, including     companies.</w:t>
      </w:r>
    </w:p>
    <w:p w:rsidR="004D21FA" w:rsidRPr="00FE4D71" w:rsidRDefault="004D21FA" w:rsidP="004D21FA">
      <w:pPr>
        <w:spacing w:line="240" w:lineRule="auto"/>
        <w:jc w:val="both"/>
        <w:rPr>
          <w:rFonts w:asciiTheme="majorBidi" w:hAnsiTheme="majorBidi" w:cstheme="majorBidi"/>
          <w:sz w:val="24"/>
          <w:szCs w:val="24"/>
        </w:rPr>
      </w:pPr>
      <w:r w:rsidRPr="00FE4D71">
        <w:rPr>
          <w:rFonts w:asciiTheme="majorBidi" w:hAnsiTheme="majorBidi" w:cstheme="majorBidi"/>
          <w:sz w:val="24"/>
          <w:szCs w:val="24"/>
        </w:rPr>
        <w:t xml:space="preserve">Research findings suggest that there is a significantly positive relation between development opportunities and discretionary accruals which has been </w:t>
      </w:r>
      <w:proofErr w:type="spellStart"/>
      <w:r w:rsidRPr="00FE4D71">
        <w:rPr>
          <w:rFonts w:asciiTheme="majorBidi" w:hAnsiTheme="majorBidi" w:cstheme="majorBidi"/>
          <w:sz w:val="24"/>
          <w:szCs w:val="24"/>
        </w:rPr>
        <w:t>intestified</w:t>
      </w:r>
      <w:proofErr w:type="spellEnd"/>
      <w:r w:rsidRPr="00FE4D71">
        <w:rPr>
          <w:rFonts w:asciiTheme="majorBidi" w:hAnsiTheme="majorBidi" w:cstheme="majorBidi"/>
          <w:sz w:val="24"/>
          <w:szCs w:val="24"/>
        </w:rPr>
        <w:t xml:space="preserve"> in conditions liable to constraints in financial supply.</w:t>
      </w:r>
    </w:p>
    <w:p w:rsidR="004D21FA" w:rsidRPr="00BD7C06" w:rsidRDefault="004D21FA" w:rsidP="004D21FA">
      <w:pPr>
        <w:spacing w:line="240" w:lineRule="auto"/>
        <w:jc w:val="both"/>
        <w:rPr>
          <w:rFonts w:asciiTheme="majorBidi" w:hAnsiTheme="majorBidi" w:cstheme="majorBidi"/>
        </w:rPr>
      </w:pPr>
      <w:r w:rsidRPr="00FE4D71">
        <w:rPr>
          <w:rFonts w:asciiTheme="majorBidi" w:hAnsiTheme="majorBidi" w:cstheme="majorBidi"/>
          <w:sz w:val="24"/>
          <w:szCs w:val="24"/>
        </w:rPr>
        <w:t xml:space="preserve">In other words, under </w:t>
      </w:r>
      <w:proofErr w:type="gramStart"/>
      <w:r w:rsidRPr="00FE4D71">
        <w:rPr>
          <w:rFonts w:asciiTheme="majorBidi" w:hAnsiTheme="majorBidi" w:cstheme="majorBidi"/>
          <w:sz w:val="24"/>
          <w:szCs w:val="24"/>
        </w:rPr>
        <w:t>the afore</w:t>
      </w:r>
      <w:proofErr w:type="gramEnd"/>
      <w:r w:rsidRPr="00FE4D71">
        <w:rPr>
          <w:rFonts w:asciiTheme="majorBidi" w:hAnsiTheme="majorBidi" w:cstheme="majorBidi"/>
          <w:sz w:val="24"/>
          <w:szCs w:val="24"/>
        </w:rPr>
        <w:t xml:space="preserve"> mentioned conditions; in companies enjoying high level of </w:t>
      </w:r>
      <w:r w:rsidRPr="00FE21A6">
        <w:rPr>
          <w:rFonts w:asciiTheme="majorBidi" w:hAnsiTheme="majorBidi" w:cstheme="majorBidi"/>
          <w:sz w:val="24"/>
          <w:szCs w:val="24"/>
        </w:rPr>
        <w:t>growth opportunities ‘discretionary accruals have been greatly manipulated to increase reported profit.</w:t>
      </w:r>
    </w:p>
    <w:p w:rsidR="004D21FA" w:rsidRPr="00BD7C06" w:rsidRDefault="004D21FA" w:rsidP="004D21FA">
      <w:pPr>
        <w:bidi/>
        <w:spacing w:line="240" w:lineRule="auto"/>
        <w:jc w:val="both"/>
        <w:rPr>
          <w:rFonts w:cs="B Zar"/>
          <w:i/>
          <w:iCs/>
          <w:sz w:val="26"/>
          <w:szCs w:val="26"/>
        </w:rPr>
      </w:pPr>
    </w:p>
    <w:p w:rsidR="008A291E" w:rsidRPr="00C13358" w:rsidRDefault="008A291E">
      <w:pPr>
        <w:rPr>
          <w:rFonts w:cs="B Lotus"/>
          <w:sz w:val="26"/>
          <w:szCs w:val="26"/>
        </w:rPr>
      </w:pPr>
    </w:p>
    <w:sectPr w:rsidR="008A291E" w:rsidRPr="00C13358" w:rsidSect="00C13358">
      <w:pgSz w:w="12240" w:h="15840"/>
      <w:pgMar w:top="1701"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62" w:rsidRDefault="00876E62" w:rsidP="00316F8B">
      <w:pPr>
        <w:spacing w:after="0" w:line="240" w:lineRule="auto"/>
      </w:pPr>
      <w:r>
        <w:separator/>
      </w:r>
    </w:p>
  </w:endnote>
  <w:endnote w:type="continuationSeparator" w:id="0">
    <w:p w:rsidR="00876E62" w:rsidRDefault="00876E62" w:rsidP="00316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62" w:rsidRDefault="00876E62" w:rsidP="00316F8B">
      <w:pPr>
        <w:spacing w:after="0" w:line="240" w:lineRule="auto"/>
      </w:pPr>
      <w:r>
        <w:separator/>
      </w:r>
    </w:p>
  </w:footnote>
  <w:footnote w:type="continuationSeparator" w:id="0">
    <w:p w:rsidR="00876E62" w:rsidRDefault="00876E62" w:rsidP="00316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34E6D"/>
    <w:multiLevelType w:val="hybridMultilevel"/>
    <w:tmpl w:val="F5E05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7B5591"/>
    <w:multiLevelType w:val="hybridMultilevel"/>
    <w:tmpl w:val="E7EAA5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16F8B"/>
    <w:rsid w:val="0007722A"/>
    <w:rsid w:val="000E4110"/>
    <w:rsid w:val="00123609"/>
    <w:rsid w:val="00161973"/>
    <w:rsid w:val="00195FF1"/>
    <w:rsid w:val="001B6118"/>
    <w:rsid w:val="0027107C"/>
    <w:rsid w:val="002A518C"/>
    <w:rsid w:val="002C1DC9"/>
    <w:rsid w:val="00316F8B"/>
    <w:rsid w:val="00381CBE"/>
    <w:rsid w:val="00410D4C"/>
    <w:rsid w:val="004123D3"/>
    <w:rsid w:val="00477BA8"/>
    <w:rsid w:val="0048305A"/>
    <w:rsid w:val="004927F2"/>
    <w:rsid w:val="00493934"/>
    <w:rsid w:val="004D21FA"/>
    <w:rsid w:val="00541F65"/>
    <w:rsid w:val="00597806"/>
    <w:rsid w:val="005B7FD4"/>
    <w:rsid w:val="005E6A12"/>
    <w:rsid w:val="00693DFF"/>
    <w:rsid w:val="006B06C3"/>
    <w:rsid w:val="007C6495"/>
    <w:rsid w:val="0083062D"/>
    <w:rsid w:val="0087347E"/>
    <w:rsid w:val="00876E62"/>
    <w:rsid w:val="008A291E"/>
    <w:rsid w:val="008A4D84"/>
    <w:rsid w:val="008A6B80"/>
    <w:rsid w:val="008D337E"/>
    <w:rsid w:val="008E0DA5"/>
    <w:rsid w:val="0090773C"/>
    <w:rsid w:val="00932628"/>
    <w:rsid w:val="009836CB"/>
    <w:rsid w:val="009F244F"/>
    <w:rsid w:val="00A352BC"/>
    <w:rsid w:val="00A959BA"/>
    <w:rsid w:val="00AC7087"/>
    <w:rsid w:val="00B13D82"/>
    <w:rsid w:val="00B3040A"/>
    <w:rsid w:val="00B343CA"/>
    <w:rsid w:val="00B371EB"/>
    <w:rsid w:val="00B7681A"/>
    <w:rsid w:val="00BB3198"/>
    <w:rsid w:val="00BC7BA8"/>
    <w:rsid w:val="00C13358"/>
    <w:rsid w:val="00C22803"/>
    <w:rsid w:val="00C94B51"/>
    <w:rsid w:val="00C966D1"/>
    <w:rsid w:val="00CB643D"/>
    <w:rsid w:val="00D04303"/>
    <w:rsid w:val="00D1167A"/>
    <w:rsid w:val="00D72452"/>
    <w:rsid w:val="00DB5FB8"/>
    <w:rsid w:val="00DC7F9B"/>
    <w:rsid w:val="00DD229D"/>
    <w:rsid w:val="00F05DEA"/>
    <w:rsid w:val="00F85D52"/>
    <w:rsid w:val="00FB17B7"/>
    <w:rsid w:val="00FC1E4B"/>
    <w:rsid w:val="00FE21A6"/>
    <w:rsid w:val="00FE4D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8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F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F8B"/>
  </w:style>
  <w:style w:type="paragraph" w:styleId="Footer">
    <w:name w:val="footer"/>
    <w:basedOn w:val="Normal"/>
    <w:link w:val="FooterChar"/>
    <w:uiPriority w:val="99"/>
    <w:unhideWhenUsed/>
    <w:rsid w:val="00316F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F8B"/>
  </w:style>
  <w:style w:type="character" w:customStyle="1" w:styleId="NoSpacingChar">
    <w:name w:val="No Spacing Char"/>
    <w:link w:val="NoSpacing"/>
    <w:uiPriority w:val="1"/>
    <w:locked/>
    <w:rsid w:val="00316F8B"/>
    <w:rPr>
      <w:rFonts w:ascii="Calibri" w:eastAsia="Times New Roman" w:hAnsi="Calibri" w:cs="Arial"/>
    </w:rPr>
  </w:style>
  <w:style w:type="paragraph" w:styleId="NoSpacing">
    <w:name w:val="No Spacing"/>
    <w:link w:val="NoSpacingChar"/>
    <w:uiPriority w:val="1"/>
    <w:qFormat/>
    <w:rsid w:val="00316F8B"/>
    <w:pPr>
      <w:spacing w:after="0" w:line="240" w:lineRule="auto"/>
    </w:pPr>
    <w:rPr>
      <w:rFonts w:ascii="Calibri" w:eastAsia="Times New Roman" w:hAnsi="Calibri" w:cs="Arial"/>
    </w:rPr>
  </w:style>
  <w:style w:type="table" w:styleId="TableGrid">
    <w:name w:val="Table Grid"/>
    <w:basedOn w:val="TableNormal"/>
    <w:uiPriority w:val="39"/>
    <w:rsid w:val="00316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F8B"/>
    <w:rPr>
      <w:rFonts w:ascii="Tahoma" w:hAnsi="Tahoma" w:cs="Tahoma"/>
      <w:sz w:val="16"/>
      <w:szCs w:val="16"/>
    </w:rPr>
  </w:style>
  <w:style w:type="paragraph" w:styleId="FootnoteText">
    <w:name w:val="footnote text"/>
    <w:basedOn w:val="Normal"/>
    <w:link w:val="FootnoteTextChar"/>
    <w:uiPriority w:val="99"/>
    <w:semiHidden/>
    <w:unhideWhenUsed/>
    <w:rsid w:val="00316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F8B"/>
    <w:rPr>
      <w:sz w:val="20"/>
      <w:szCs w:val="20"/>
    </w:rPr>
  </w:style>
  <w:style w:type="character" w:styleId="FootnoteReference">
    <w:name w:val="footnote reference"/>
    <w:basedOn w:val="DefaultParagraphFont"/>
    <w:uiPriority w:val="99"/>
    <w:semiHidden/>
    <w:unhideWhenUsed/>
    <w:rsid w:val="00316F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8D0B-C6B9-40B6-806B-4975ED5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23</Pages>
  <Words>5968</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Hesab_Sedghi</dc:creator>
  <cp:lastModifiedBy>Hesab_Sedghi</cp:lastModifiedBy>
  <cp:revision>15</cp:revision>
  <dcterms:created xsi:type="dcterms:W3CDTF">2018-05-12T08:21:00Z</dcterms:created>
  <dcterms:modified xsi:type="dcterms:W3CDTF">2018-05-16T06:48:00Z</dcterms:modified>
</cp:coreProperties>
</file>