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BD" w:rsidRPr="007615BD" w:rsidRDefault="0092426C" w:rsidP="00FB2BDC">
      <w:pPr>
        <w:bidi/>
        <w:spacing w:line="360" w:lineRule="auto"/>
        <w:jc w:val="center"/>
        <w:rPr>
          <w:rFonts w:cs="B Lotus"/>
          <w:b/>
          <w:bCs/>
          <w:sz w:val="32"/>
          <w:szCs w:val="32"/>
          <w:rtl/>
          <w:lang w:bidi="fa-IR"/>
        </w:rPr>
      </w:pPr>
      <w:r w:rsidRPr="007615BD">
        <w:rPr>
          <w:rFonts w:cs="B Lotus" w:hint="cs"/>
          <w:b/>
          <w:bCs/>
          <w:sz w:val="32"/>
          <w:szCs w:val="32"/>
          <w:rtl/>
          <w:lang w:bidi="fa-IR"/>
        </w:rPr>
        <w:t xml:space="preserve">نقش </w:t>
      </w:r>
      <w:r w:rsidR="00576CB8" w:rsidRPr="007615BD">
        <w:rPr>
          <w:rFonts w:cs="B Lotus" w:hint="cs"/>
          <w:b/>
          <w:bCs/>
          <w:sz w:val="32"/>
          <w:szCs w:val="32"/>
          <w:rtl/>
          <w:lang w:bidi="fa-IR"/>
        </w:rPr>
        <w:t>صندوق های توسعه ملی</w:t>
      </w:r>
      <w:r w:rsidR="00921BA6" w:rsidRPr="007615BD">
        <w:rPr>
          <w:rFonts w:cs="B Lotus" w:hint="cs"/>
          <w:b/>
          <w:bCs/>
          <w:sz w:val="32"/>
          <w:szCs w:val="32"/>
          <w:rtl/>
          <w:lang w:bidi="fa-IR"/>
        </w:rPr>
        <w:t xml:space="preserve"> </w:t>
      </w:r>
      <w:r w:rsidRPr="007615BD">
        <w:rPr>
          <w:rFonts w:cs="B Lotus" w:hint="cs"/>
          <w:b/>
          <w:bCs/>
          <w:sz w:val="32"/>
          <w:szCs w:val="32"/>
          <w:rtl/>
          <w:lang w:bidi="fa-IR"/>
        </w:rPr>
        <w:t>در تحقق اقتصاد مقاومتی</w:t>
      </w:r>
    </w:p>
    <w:p w:rsidR="00921BA6" w:rsidRPr="007615BD" w:rsidRDefault="00921BA6" w:rsidP="007615BD">
      <w:pPr>
        <w:bidi/>
        <w:spacing w:line="360" w:lineRule="auto"/>
        <w:jc w:val="both"/>
        <w:rPr>
          <w:rFonts w:cs="B Lotus"/>
          <w:b/>
          <w:bCs/>
          <w:sz w:val="28"/>
          <w:szCs w:val="28"/>
          <w:rtl/>
          <w:lang w:bidi="fa-IR"/>
        </w:rPr>
      </w:pPr>
      <w:r w:rsidRPr="007615BD">
        <w:rPr>
          <w:rFonts w:cs="B Lotus" w:hint="cs"/>
          <w:b/>
          <w:bCs/>
          <w:sz w:val="28"/>
          <w:szCs w:val="28"/>
          <w:rtl/>
          <w:lang w:bidi="fa-IR"/>
        </w:rPr>
        <w:t>چکیده:</w:t>
      </w:r>
    </w:p>
    <w:p w:rsidR="00420967" w:rsidRPr="007615BD" w:rsidRDefault="003C1A90" w:rsidP="007615BD">
      <w:pPr>
        <w:bidi/>
        <w:jc w:val="both"/>
        <w:rPr>
          <w:rFonts w:cs="B Lotus"/>
          <w:sz w:val="24"/>
          <w:szCs w:val="24"/>
          <w:rtl/>
          <w:lang w:bidi="fa-IR"/>
        </w:rPr>
      </w:pPr>
      <w:r w:rsidRPr="007615BD">
        <w:rPr>
          <w:rFonts w:cs="B Lotus" w:hint="cs"/>
          <w:sz w:val="24"/>
          <w:szCs w:val="24"/>
          <w:rtl/>
          <w:lang w:bidi="fa-IR"/>
        </w:rPr>
        <w:t xml:space="preserve">هدف پژوهش حاضر بررسی اقتصاد مقاومتی از دیدگاه صندوق توسعه ملی است این پژوهش از لحاظ هدف کاربردی و از لحاظ روش مروری است امروزه اقتصاد مقاومتی در کانون توجه تصمیم گیران وتصمیم سازان در عرصه ملی است </w:t>
      </w:r>
      <w:r w:rsidR="00420967" w:rsidRPr="007615BD">
        <w:rPr>
          <w:rFonts w:cs="B Lotus" w:hint="cs"/>
          <w:sz w:val="24"/>
          <w:szCs w:val="24"/>
          <w:rtl/>
          <w:lang w:bidi="fa-IR"/>
        </w:rPr>
        <w:t xml:space="preserve">پس از شوک اول نفتی ومشاهده تجربه های خاص در کشور های نفتی ،مانند بیماری هلندی توجه اقتصاددانان به منابع نفت وگاز افزایش چشمگیری یافت مشاهده آثار منفی بهره برداری از منابع نفت وگاز موجب بروز تحولات  واتخاذ سیاست هایی در کشور های صادر کننده نفت شد یکی از این تحولات در نیم قرن گذشته تاسیس صندوق های </w:t>
      </w:r>
      <w:r w:rsidR="00420967" w:rsidRPr="007615BD">
        <w:rPr>
          <w:rFonts w:cs="B Lotus" w:hint="cs"/>
          <w:b/>
          <w:bCs/>
          <w:i/>
          <w:iCs/>
          <w:sz w:val="28"/>
          <w:szCs w:val="28"/>
          <w:rtl/>
          <w:lang w:bidi="fa-IR"/>
        </w:rPr>
        <w:t>ثروت</w:t>
      </w:r>
      <w:r w:rsidR="00420967" w:rsidRPr="007615BD">
        <w:rPr>
          <w:rFonts w:cs="B Lotus" w:hint="cs"/>
          <w:sz w:val="28"/>
          <w:szCs w:val="28"/>
          <w:rtl/>
          <w:lang w:bidi="fa-IR"/>
        </w:rPr>
        <w:t xml:space="preserve"> </w:t>
      </w:r>
      <w:r w:rsidR="00420967" w:rsidRPr="007615BD">
        <w:rPr>
          <w:rFonts w:cs="B Lotus" w:hint="cs"/>
          <w:sz w:val="24"/>
          <w:szCs w:val="24"/>
          <w:rtl/>
          <w:lang w:bidi="fa-IR"/>
        </w:rPr>
        <w:t>ملی در بیشتر کشور های نفتی بود یکی از دلایل مهم در تشکیل این صندوق ها ،استفاده بهینه از منابع نفت وگاز در راستای توسعه اقتصادی وبرقراری عدالت توزیعی وبین نسلی در کشور ها بوده است در ایران هم نهادی شبیه صندوق های صندوقهای ثروت ملی ،با نام ((صندوق توسعه ملی ))در سال 1389 تاسیس شد</w:t>
      </w:r>
    </w:p>
    <w:p w:rsidR="0092426C" w:rsidRPr="007615BD" w:rsidRDefault="00A369AB" w:rsidP="007615BD">
      <w:pPr>
        <w:bidi/>
        <w:spacing w:line="360" w:lineRule="auto"/>
        <w:jc w:val="both"/>
        <w:rPr>
          <w:rFonts w:cs="B Lotus"/>
          <w:rtl/>
          <w:lang w:bidi="fa-IR"/>
        </w:rPr>
      </w:pPr>
      <w:r w:rsidRPr="007615BD">
        <w:rPr>
          <w:rFonts w:cs="B Lotus" w:hint="cs"/>
          <w:rtl/>
          <w:lang w:bidi="fa-IR"/>
        </w:rPr>
        <w:t>واژهای کلیدی:</w:t>
      </w:r>
      <w:r w:rsidR="00787764" w:rsidRPr="007615BD">
        <w:rPr>
          <w:rFonts w:cs="B Lotus" w:hint="cs"/>
          <w:rtl/>
          <w:lang w:bidi="fa-IR"/>
        </w:rPr>
        <w:t xml:space="preserve">اقتصاد مقاوتی ،صندوق های توسعه ملی </w:t>
      </w:r>
      <w:r w:rsidRPr="007615BD">
        <w:rPr>
          <w:rFonts w:cs="B Lotus" w:hint="cs"/>
          <w:rtl/>
          <w:lang w:bidi="fa-IR"/>
        </w:rPr>
        <w:t xml:space="preserve">،توسعه اقتصادی </w:t>
      </w:r>
      <w:r w:rsidR="003F769C" w:rsidRPr="007615BD">
        <w:rPr>
          <w:rFonts w:cs="B Lotus" w:hint="cs"/>
          <w:rtl/>
          <w:lang w:bidi="fa-IR"/>
        </w:rPr>
        <w:t>،کاهش آسیب پذیری اقتصادی</w:t>
      </w:r>
    </w:p>
    <w:p w:rsidR="0092426C" w:rsidRDefault="0092426C" w:rsidP="0092426C">
      <w:pPr>
        <w:bidi/>
        <w:spacing w:line="360" w:lineRule="auto"/>
        <w:jc w:val="both"/>
        <w:rPr>
          <w:rFonts w:cs="B Nazanin"/>
          <w:sz w:val="28"/>
          <w:szCs w:val="28"/>
          <w:rtl/>
          <w:lang w:bidi="fa-IR"/>
        </w:rPr>
      </w:pPr>
    </w:p>
    <w:p w:rsidR="0092426C" w:rsidRDefault="0092426C" w:rsidP="0092426C">
      <w:pPr>
        <w:bidi/>
        <w:spacing w:line="360" w:lineRule="auto"/>
        <w:jc w:val="both"/>
        <w:rPr>
          <w:rFonts w:cs="B Nazanin"/>
          <w:sz w:val="28"/>
          <w:szCs w:val="28"/>
          <w:rtl/>
          <w:lang w:bidi="fa-IR"/>
        </w:rPr>
      </w:pPr>
    </w:p>
    <w:p w:rsidR="0092426C" w:rsidRDefault="0092426C" w:rsidP="0092426C">
      <w:pPr>
        <w:bidi/>
        <w:spacing w:line="360" w:lineRule="auto"/>
        <w:jc w:val="both"/>
        <w:rPr>
          <w:rFonts w:cs="B Nazanin"/>
          <w:sz w:val="28"/>
          <w:szCs w:val="28"/>
          <w:rtl/>
          <w:lang w:bidi="fa-IR"/>
        </w:rPr>
      </w:pPr>
    </w:p>
    <w:p w:rsidR="0092426C" w:rsidRDefault="0092426C" w:rsidP="0092426C">
      <w:pPr>
        <w:bidi/>
        <w:spacing w:line="360" w:lineRule="auto"/>
        <w:jc w:val="both"/>
        <w:rPr>
          <w:rFonts w:cs="B Nazanin"/>
          <w:sz w:val="28"/>
          <w:szCs w:val="28"/>
          <w:rtl/>
          <w:lang w:bidi="fa-IR"/>
        </w:rPr>
      </w:pPr>
    </w:p>
    <w:p w:rsidR="0092426C" w:rsidRDefault="0092426C" w:rsidP="0092426C">
      <w:pPr>
        <w:bidi/>
        <w:spacing w:line="360" w:lineRule="auto"/>
        <w:jc w:val="both"/>
        <w:rPr>
          <w:rFonts w:cs="B Nazanin"/>
          <w:sz w:val="28"/>
          <w:szCs w:val="28"/>
          <w:rtl/>
          <w:lang w:bidi="fa-IR"/>
        </w:rPr>
      </w:pPr>
    </w:p>
    <w:p w:rsidR="0092426C" w:rsidRDefault="0092426C" w:rsidP="0092426C">
      <w:pPr>
        <w:bidi/>
        <w:spacing w:line="360" w:lineRule="auto"/>
        <w:jc w:val="both"/>
        <w:rPr>
          <w:rFonts w:cs="B Nazanin"/>
          <w:sz w:val="28"/>
          <w:szCs w:val="28"/>
          <w:rtl/>
          <w:lang w:bidi="fa-IR"/>
        </w:rPr>
      </w:pPr>
    </w:p>
    <w:p w:rsidR="0092426C" w:rsidRDefault="0092426C" w:rsidP="0092426C">
      <w:pPr>
        <w:bidi/>
        <w:spacing w:line="360" w:lineRule="auto"/>
        <w:jc w:val="both"/>
        <w:rPr>
          <w:rFonts w:cs="B Nazanin"/>
          <w:sz w:val="28"/>
          <w:szCs w:val="28"/>
          <w:rtl/>
          <w:lang w:bidi="fa-IR"/>
        </w:rPr>
      </w:pPr>
    </w:p>
    <w:p w:rsidR="007615BD" w:rsidRDefault="007615BD" w:rsidP="0092426C">
      <w:pPr>
        <w:bidi/>
        <w:spacing w:line="360" w:lineRule="auto"/>
        <w:jc w:val="both"/>
        <w:rPr>
          <w:rFonts w:cs="B Nazanin"/>
          <w:b/>
          <w:bCs/>
          <w:sz w:val="28"/>
          <w:szCs w:val="28"/>
          <w:lang w:bidi="fa-IR"/>
        </w:rPr>
      </w:pPr>
    </w:p>
    <w:p w:rsidR="00F955D4" w:rsidRPr="007615BD" w:rsidRDefault="00921BA6" w:rsidP="007615BD">
      <w:pPr>
        <w:bidi/>
        <w:spacing w:line="360" w:lineRule="auto"/>
        <w:jc w:val="both"/>
        <w:rPr>
          <w:rFonts w:cs="B Lotus"/>
          <w:b/>
          <w:bCs/>
          <w:sz w:val="28"/>
          <w:szCs w:val="28"/>
          <w:rtl/>
          <w:lang w:bidi="fa-IR"/>
        </w:rPr>
      </w:pPr>
      <w:r w:rsidRPr="007615BD">
        <w:rPr>
          <w:rFonts w:cs="B Lotus" w:hint="cs"/>
          <w:b/>
          <w:bCs/>
          <w:sz w:val="28"/>
          <w:szCs w:val="28"/>
          <w:rtl/>
          <w:lang w:bidi="fa-IR"/>
        </w:rPr>
        <w:lastRenderedPageBreak/>
        <w:t xml:space="preserve">مقدمه: </w:t>
      </w:r>
    </w:p>
    <w:p w:rsidR="0015073B" w:rsidRDefault="004E74E8" w:rsidP="008C66A6">
      <w:pPr>
        <w:bidi/>
        <w:spacing w:line="360" w:lineRule="auto"/>
        <w:jc w:val="both"/>
        <w:rPr>
          <w:rFonts w:cs="B Lotus"/>
          <w:sz w:val="26"/>
          <w:szCs w:val="26"/>
          <w:lang w:bidi="fa-IR"/>
        </w:rPr>
      </w:pPr>
      <w:r w:rsidRPr="00A13F33">
        <w:rPr>
          <w:rFonts w:cs="B Lotus" w:hint="cs"/>
          <w:sz w:val="26"/>
          <w:szCs w:val="26"/>
          <w:rtl/>
          <w:lang w:bidi="fa-IR"/>
        </w:rPr>
        <w:t xml:space="preserve"> </w:t>
      </w:r>
      <w:r w:rsidR="00F955D4" w:rsidRPr="00A13F33">
        <w:rPr>
          <w:rFonts w:cs="B Lotus" w:hint="cs"/>
          <w:sz w:val="26"/>
          <w:szCs w:val="26"/>
          <w:rtl/>
          <w:lang w:bidi="fa-IR"/>
        </w:rPr>
        <w:t>اقتصاد مقاوتی در واقع تشخیص حوزه های فشار ونقا</w:t>
      </w:r>
      <w:r w:rsidR="00946535" w:rsidRPr="00A13F33">
        <w:rPr>
          <w:rFonts w:cs="B Lotus" w:hint="cs"/>
          <w:sz w:val="26"/>
          <w:szCs w:val="26"/>
          <w:rtl/>
          <w:lang w:bidi="fa-IR"/>
        </w:rPr>
        <w:t>ط</w:t>
      </w:r>
      <w:r w:rsidR="00F955D4" w:rsidRPr="00A13F33">
        <w:rPr>
          <w:rFonts w:cs="B Lotus" w:hint="cs"/>
          <w:sz w:val="26"/>
          <w:szCs w:val="26"/>
          <w:rtl/>
          <w:lang w:bidi="fa-IR"/>
        </w:rPr>
        <w:t xml:space="preserve"> ضعف وتلاش برای کنترل و بی اثر کردن آن ها وتبدیل تهدید ها وتحریم ها به فرصت های سازنده و ر</w:t>
      </w:r>
      <w:r w:rsidR="00946535" w:rsidRPr="00A13F33">
        <w:rPr>
          <w:rFonts w:cs="B Lotus" w:hint="cs"/>
          <w:sz w:val="26"/>
          <w:szCs w:val="26"/>
          <w:rtl/>
          <w:lang w:bidi="fa-IR"/>
        </w:rPr>
        <w:t xml:space="preserve">شد دهنده است از انجا که هدف نظام اقتصادی اسلامی هم در سطح کلان ،افزایش ثروت جامعه ورفاه عمومی است می توان گفت اقتصاد مقاومتی محصول اقتصاد اسلامی است که در شرایط بروز ناملایمات ،حوادث ،بحران ها یا در مسیر اهداف ،پویا وپایدار به تخصیص  بهینه منابع می پردازد از دید گاه فرهنگی که به این موضوع بنگریم اقتصاد مقاومتی به معنای </w:t>
      </w:r>
      <w:r w:rsidR="00AA07F0" w:rsidRPr="00A13F33">
        <w:rPr>
          <w:rFonts w:cs="B Lotus" w:hint="cs"/>
          <w:sz w:val="26"/>
          <w:szCs w:val="26"/>
          <w:rtl/>
          <w:lang w:bidi="fa-IR"/>
        </w:rPr>
        <w:t>م</w:t>
      </w:r>
      <w:r w:rsidR="00946535" w:rsidRPr="00A13F33">
        <w:rPr>
          <w:rFonts w:cs="B Lotus" w:hint="cs"/>
          <w:sz w:val="26"/>
          <w:szCs w:val="26"/>
          <w:rtl/>
          <w:lang w:bidi="fa-IR"/>
        </w:rPr>
        <w:t>صرف نکردن نیست</w:t>
      </w:r>
      <w:r w:rsidR="00AA07F0" w:rsidRPr="00A13F33">
        <w:rPr>
          <w:rFonts w:cs="B Lotus" w:hint="cs"/>
          <w:sz w:val="26"/>
          <w:szCs w:val="26"/>
          <w:rtl/>
          <w:lang w:bidi="fa-IR"/>
        </w:rPr>
        <w:t xml:space="preserve"> بلکه به معنای پرهیز از اسراف وتجمل ،اصلاح الگوی مصرف ،فرهنگ ساری برای مصرف داخلی ،تقویت تولید ملی ،تکیه بر منابع ونیروی انسانی متخصص داخلی ،افزایش راندمان کاری و تشویق وفرهنگ سازی جهت واگذاری امور به بخش خصوصی وانجمن های مردم نهاد است </w:t>
      </w:r>
      <w:r w:rsidR="008C66A6">
        <w:rPr>
          <w:rFonts w:cs="B Nazanin"/>
          <w:sz w:val="28"/>
          <w:szCs w:val="28"/>
        </w:rPr>
        <w:t>]</w:t>
      </w:r>
      <w:r w:rsidR="008C66A6">
        <w:rPr>
          <w:rFonts w:cs="B Nazanin" w:hint="cs"/>
          <w:sz w:val="28"/>
          <w:szCs w:val="28"/>
          <w:rtl/>
          <w:lang w:bidi="fa-IR"/>
        </w:rPr>
        <w:t>1</w:t>
      </w:r>
      <w:r w:rsidR="008C66A6">
        <w:rPr>
          <w:rFonts w:cs="B Nazanin"/>
          <w:sz w:val="28"/>
          <w:szCs w:val="28"/>
          <w:lang w:bidi="fa-IR"/>
        </w:rPr>
        <w:t>[</w:t>
      </w:r>
      <w:r w:rsidR="007D2947" w:rsidRPr="00A13F33">
        <w:rPr>
          <w:rFonts w:cs="B Lotus" w:hint="cs"/>
          <w:sz w:val="26"/>
          <w:szCs w:val="26"/>
          <w:rtl/>
          <w:lang w:bidi="fa-IR"/>
        </w:rPr>
        <w:t>در همین راستا و</w:t>
      </w:r>
      <w:r w:rsidR="007D2947" w:rsidRPr="00A13F33">
        <w:rPr>
          <w:rFonts w:cs="B Lotus"/>
          <w:sz w:val="26"/>
          <w:szCs w:val="26"/>
          <w:rtl/>
          <w:lang w:bidi="fa-IR"/>
        </w:rPr>
        <w:t xml:space="preserve"> </w:t>
      </w:r>
      <w:r w:rsidR="007D2947" w:rsidRPr="00A13F33">
        <w:rPr>
          <w:rFonts w:cs="B Lotus" w:hint="cs"/>
          <w:sz w:val="26"/>
          <w:szCs w:val="26"/>
          <w:rtl/>
          <w:lang w:bidi="fa-IR"/>
        </w:rPr>
        <w:t>ب</w:t>
      </w:r>
      <w:r w:rsidR="007D2947" w:rsidRPr="00A13F33">
        <w:rPr>
          <w:rFonts w:cs="B Lotus"/>
          <w:sz w:val="26"/>
          <w:szCs w:val="26"/>
          <w:rtl/>
          <w:lang w:bidi="fa-IR"/>
        </w:rPr>
        <w:t>ر اساس ماده 16 قانون احکام دائمی برنامه‌های توسعه کشور که در حکم اساسنامه دائمی صندوق توسعه ملی است: صندوق توسعه ملي با هدف تبديل بخشي از عوايد ناشي از فروش نفت و گاز و ميعانات گازي و فرآورده‌هاي نفتي به ثروت‌های ماندگار، مولد و سرمايه‌هاي زاينده اقتصادي و نيز حفظ سهم نسل‌های آينده از منابع نفت و گاز و فرآورده‌هاي نفتي تشكيل مي‌شود</w:t>
      </w:r>
      <w:r w:rsidR="007D2947" w:rsidRPr="00A13F33">
        <w:rPr>
          <w:rFonts w:cs="B Lotus"/>
          <w:sz w:val="26"/>
          <w:szCs w:val="26"/>
          <w:lang w:bidi="fa-IR"/>
        </w:rPr>
        <w:t>.</w:t>
      </w:r>
    </w:p>
    <w:p w:rsidR="0016046D" w:rsidRPr="00A13F33" w:rsidRDefault="0016046D" w:rsidP="0016046D">
      <w:pPr>
        <w:bidi/>
        <w:spacing w:line="360" w:lineRule="auto"/>
        <w:jc w:val="both"/>
        <w:rPr>
          <w:rFonts w:cs="B Lotus"/>
          <w:sz w:val="26"/>
          <w:szCs w:val="26"/>
          <w:rtl/>
          <w:lang w:bidi="fa-IR"/>
        </w:rPr>
      </w:pPr>
      <w:r w:rsidRPr="0016046D">
        <w:rPr>
          <w:rFonts w:cs="B Lotus"/>
          <w:sz w:val="26"/>
          <w:szCs w:val="26"/>
          <w:rtl/>
          <w:lang w:bidi="fa-IR"/>
        </w:rPr>
        <w:t>افزون بر این در بند"خ " اساسنامه صندوق مصارف صندوق به شرح ذیل تبیین شده است</w:t>
      </w:r>
      <w:r w:rsidRPr="0016046D">
        <w:rPr>
          <w:rFonts w:cs="B Lotus"/>
          <w:sz w:val="26"/>
          <w:szCs w:val="26"/>
          <w:lang w:bidi="fa-IR"/>
        </w:rPr>
        <w:t>: </w:t>
      </w:r>
    </w:p>
    <w:p w:rsidR="0015073B" w:rsidRPr="00A13F33" w:rsidRDefault="0015073B" w:rsidP="0015073B">
      <w:pPr>
        <w:bidi/>
        <w:spacing w:line="360" w:lineRule="auto"/>
        <w:rPr>
          <w:rFonts w:cs="B Lotus"/>
          <w:sz w:val="26"/>
          <w:szCs w:val="26"/>
          <w:rtl/>
          <w:lang w:bidi="fa-IR"/>
        </w:rPr>
      </w:pPr>
      <w:r w:rsidRPr="00A13F33">
        <w:rPr>
          <w:rFonts w:cs="B Lotus" w:hint="cs"/>
          <w:sz w:val="26"/>
          <w:szCs w:val="26"/>
          <w:rtl/>
          <w:lang w:bidi="fa-IR"/>
        </w:rPr>
        <w:t>1</w:t>
      </w:r>
      <w:r w:rsidR="007D2947" w:rsidRPr="00A13F33">
        <w:rPr>
          <w:rFonts w:cs="B Lotus"/>
          <w:sz w:val="26"/>
          <w:szCs w:val="26"/>
          <w:lang w:bidi="fa-IR"/>
        </w:rPr>
        <w:t xml:space="preserve">    </w:t>
      </w:r>
      <w:r w:rsidRPr="00A13F33">
        <w:rPr>
          <w:rFonts w:cs="B Lotus" w:hint="cs"/>
          <w:sz w:val="26"/>
          <w:szCs w:val="26"/>
          <w:rtl/>
          <w:lang w:bidi="fa-IR"/>
        </w:rPr>
        <w:t>-</w:t>
      </w:r>
      <w:r w:rsidR="007D2947" w:rsidRPr="00A13F33">
        <w:rPr>
          <w:rFonts w:cs="B Lotus"/>
          <w:sz w:val="26"/>
          <w:szCs w:val="26"/>
          <w:lang w:bidi="fa-IR"/>
        </w:rPr>
        <w:t> </w:t>
      </w:r>
      <w:r w:rsidR="007D2947" w:rsidRPr="00A13F33">
        <w:rPr>
          <w:rFonts w:cs="B Lotus"/>
          <w:sz w:val="26"/>
          <w:szCs w:val="26"/>
          <w:rtl/>
          <w:lang w:bidi="fa-IR"/>
        </w:rPr>
        <w:t>اعطاي تسهيلات به بخشهاي خصوصي، تعاوني و بنگاههاي اقتصادي متعلق به مؤسسات عمومي غيردولتي براي</w:t>
      </w:r>
      <w:r w:rsidR="007D2947" w:rsidRPr="00A13F33">
        <w:rPr>
          <w:rFonts w:cs="B Lotus" w:hint="cs"/>
          <w:sz w:val="26"/>
          <w:szCs w:val="26"/>
          <w:rtl/>
          <w:lang w:bidi="fa-IR"/>
        </w:rPr>
        <w:t xml:space="preserve"> </w:t>
      </w:r>
      <w:r w:rsidR="007D2947" w:rsidRPr="00A13F33">
        <w:rPr>
          <w:rFonts w:cs="B Lotus"/>
          <w:sz w:val="26"/>
          <w:szCs w:val="26"/>
          <w:rtl/>
          <w:lang w:bidi="fa-IR"/>
        </w:rPr>
        <w:t>توليد و توسعه</w:t>
      </w:r>
      <w:r w:rsidR="007D2947" w:rsidRPr="00A13F33">
        <w:rPr>
          <w:rFonts w:cs="B Lotus" w:hint="cs"/>
          <w:sz w:val="26"/>
          <w:szCs w:val="26"/>
          <w:rtl/>
          <w:lang w:bidi="fa-IR"/>
        </w:rPr>
        <w:t xml:space="preserve"> </w:t>
      </w:r>
      <w:r w:rsidR="007D2947" w:rsidRPr="00A13F33">
        <w:rPr>
          <w:rFonts w:cs="B Lotus"/>
          <w:sz w:val="26"/>
          <w:szCs w:val="26"/>
          <w:rtl/>
          <w:lang w:bidi="fa-IR"/>
        </w:rPr>
        <w:t>سرمايه‌گذاريهاي داراي توجيه فني، مالي و اقتصادي</w:t>
      </w:r>
      <w:r w:rsidR="007D2947" w:rsidRPr="00A13F33">
        <w:rPr>
          <w:rFonts w:cs="B Lotus"/>
          <w:sz w:val="26"/>
          <w:szCs w:val="26"/>
          <w:lang w:bidi="fa-IR"/>
        </w:rPr>
        <w:br/>
      </w:r>
      <w:r w:rsidR="007D2947" w:rsidRPr="00A13F33">
        <w:rPr>
          <w:rFonts w:cs="B Lotus"/>
          <w:sz w:val="26"/>
          <w:szCs w:val="26"/>
          <w:lang w:bidi="fa-IR"/>
        </w:rPr>
        <w:br/>
      </w:r>
      <w:r w:rsidRPr="00A13F33">
        <w:rPr>
          <w:rFonts w:cs="B Lotus" w:hint="cs"/>
          <w:sz w:val="26"/>
          <w:szCs w:val="26"/>
          <w:rtl/>
          <w:lang w:bidi="fa-IR"/>
        </w:rPr>
        <w:t>2-</w:t>
      </w:r>
      <w:r w:rsidR="007D2947" w:rsidRPr="00A13F33">
        <w:rPr>
          <w:rFonts w:cs="B Lotus"/>
          <w:sz w:val="26"/>
          <w:szCs w:val="26"/>
          <w:rtl/>
          <w:lang w:bidi="fa-IR"/>
        </w:rPr>
        <w:t>اعطاي تسهيلات صادرات خدمات فني و مهندسي به شركتهاي خصوصي و تعاوني ايراني كه در مناقصه‌هاي خارجي برنده مي‌شوند از طريق منابع خود يا تسهيلات سنديكايي</w:t>
      </w:r>
      <w:r w:rsidR="007D2947" w:rsidRPr="00A13F33">
        <w:rPr>
          <w:rFonts w:cs="B Lotus"/>
          <w:sz w:val="26"/>
          <w:szCs w:val="26"/>
          <w:lang w:bidi="fa-IR"/>
        </w:rPr>
        <w:br/>
      </w:r>
      <w:r w:rsidR="007D2947" w:rsidRPr="00A13F33">
        <w:rPr>
          <w:rFonts w:cs="B Lotus"/>
          <w:sz w:val="26"/>
          <w:szCs w:val="26"/>
          <w:lang w:bidi="fa-IR"/>
        </w:rPr>
        <w:br/>
      </w:r>
      <w:r w:rsidRPr="00A13F33">
        <w:rPr>
          <w:rFonts w:cs="B Lotus" w:hint="cs"/>
          <w:sz w:val="26"/>
          <w:szCs w:val="26"/>
          <w:rtl/>
          <w:lang w:bidi="fa-IR"/>
        </w:rPr>
        <w:lastRenderedPageBreak/>
        <w:t>3-</w:t>
      </w:r>
      <w:r w:rsidR="007D2947" w:rsidRPr="00A13F33">
        <w:rPr>
          <w:rFonts w:cs="B Lotus"/>
          <w:sz w:val="26"/>
          <w:szCs w:val="26"/>
          <w:rtl/>
          <w:lang w:bidi="fa-IR"/>
        </w:rPr>
        <w:t>اعطاي تسهيلات خريد به طرفهاي خريدار كالا و خدمات ايراني در بازارهاي هدف صادراتي كشور</w:t>
      </w:r>
      <w:r w:rsidR="007D2947" w:rsidRPr="00A13F33">
        <w:rPr>
          <w:rFonts w:cs="B Lotus"/>
          <w:sz w:val="26"/>
          <w:szCs w:val="26"/>
          <w:lang w:bidi="fa-IR"/>
        </w:rPr>
        <w:br/>
      </w:r>
      <w:r w:rsidR="007D2947" w:rsidRPr="00A13F33">
        <w:rPr>
          <w:rFonts w:cs="B Nazanin"/>
          <w:sz w:val="26"/>
          <w:szCs w:val="26"/>
          <w:lang w:bidi="fa-IR"/>
        </w:rPr>
        <w:br/>
      </w:r>
      <w:r w:rsidRPr="00A13F33">
        <w:rPr>
          <w:rFonts w:cs="B Nazanin" w:hint="cs"/>
          <w:sz w:val="26"/>
          <w:szCs w:val="26"/>
          <w:rtl/>
          <w:lang w:bidi="fa-IR"/>
        </w:rPr>
        <w:t>4</w:t>
      </w:r>
      <w:r w:rsidRPr="00A13F33">
        <w:rPr>
          <w:rFonts w:cs="B Lotus" w:hint="cs"/>
          <w:sz w:val="26"/>
          <w:szCs w:val="26"/>
          <w:rtl/>
          <w:lang w:bidi="fa-IR"/>
        </w:rPr>
        <w:t>-</w:t>
      </w:r>
      <w:r w:rsidR="007D2947" w:rsidRPr="00A13F33">
        <w:rPr>
          <w:rFonts w:cs="B Lotus"/>
          <w:sz w:val="26"/>
          <w:szCs w:val="26"/>
          <w:lang w:bidi="fa-IR"/>
        </w:rPr>
        <w:t> </w:t>
      </w:r>
      <w:r w:rsidR="007D2947" w:rsidRPr="00A13F33">
        <w:rPr>
          <w:rFonts w:cs="B Lotus"/>
          <w:sz w:val="26"/>
          <w:szCs w:val="26"/>
          <w:rtl/>
          <w:lang w:bidi="fa-IR"/>
        </w:rPr>
        <w:t>سرمايه‌گذاري در بازارهاي پولي و مالي خارجي</w:t>
      </w:r>
      <w:r w:rsidR="007D2947" w:rsidRPr="00A13F33">
        <w:rPr>
          <w:rFonts w:cs="B Lotus"/>
          <w:sz w:val="26"/>
          <w:szCs w:val="26"/>
          <w:lang w:bidi="fa-IR"/>
        </w:rPr>
        <w:br/>
      </w:r>
      <w:r w:rsidR="007D2947" w:rsidRPr="00A13F33">
        <w:rPr>
          <w:rFonts w:cs="B Lotus"/>
          <w:sz w:val="26"/>
          <w:szCs w:val="26"/>
          <w:lang w:bidi="fa-IR"/>
        </w:rPr>
        <w:br/>
      </w:r>
      <w:r w:rsidRPr="00A13F33">
        <w:rPr>
          <w:rFonts w:cs="B Lotus" w:hint="cs"/>
          <w:sz w:val="26"/>
          <w:szCs w:val="26"/>
          <w:rtl/>
          <w:lang w:bidi="fa-IR"/>
        </w:rPr>
        <w:t>5-</w:t>
      </w:r>
      <w:r w:rsidR="007D2947" w:rsidRPr="00A13F33">
        <w:rPr>
          <w:rFonts w:cs="B Lotus"/>
          <w:sz w:val="26"/>
          <w:szCs w:val="26"/>
          <w:rtl/>
          <w:lang w:bidi="fa-IR"/>
        </w:rPr>
        <w:t>اعطاي تسهيلات به سرمايه‌گذاران خارجي با در نظر گرفتن شرايط رقابتي و بازدهي مناسب اقتصادي به منظور جلب و حمايت از سرمايه‌گذاري در ايران با رعايت اصل هشتادم (80) قانون اساسي مي‌باشد</w:t>
      </w:r>
      <w:r w:rsidR="007D2947" w:rsidRPr="00A13F33">
        <w:rPr>
          <w:rFonts w:ascii="Tahoma" w:hAnsi="Tahoma" w:cs="B Lotus"/>
          <w:color w:val="444444"/>
          <w:sz w:val="26"/>
          <w:szCs w:val="26"/>
          <w:shd w:val="clear" w:color="auto" w:fill="FFFFFF"/>
        </w:rPr>
        <w:t>.</w:t>
      </w:r>
    </w:p>
    <w:p w:rsidR="0015073B" w:rsidRPr="00A13F33" w:rsidRDefault="007D2947" w:rsidP="0015073B">
      <w:pPr>
        <w:bidi/>
        <w:spacing w:line="360" w:lineRule="auto"/>
        <w:jc w:val="both"/>
        <w:rPr>
          <w:rFonts w:cs="B Lotus"/>
          <w:sz w:val="28"/>
          <w:szCs w:val="28"/>
          <w:rtl/>
          <w:lang w:bidi="fa-IR"/>
        </w:rPr>
      </w:pPr>
      <w:r w:rsidRPr="00A13F33">
        <w:rPr>
          <w:rFonts w:ascii="Tahoma" w:hAnsi="Tahoma" w:cs="B Lotus"/>
          <w:color w:val="444444"/>
          <w:sz w:val="18"/>
          <w:szCs w:val="18"/>
          <w:shd w:val="clear" w:color="auto" w:fill="FFFFFF"/>
        </w:rPr>
        <w:t> </w:t>
      </w:r>
      <w:r w:rsidR="0015073B" w:rsidRPr="00A13F33">
        <w:rPr>
          <w:rFonts w:cs="B Lotus" w:hint="cs"/>
          <w:sz w:val="28"/>
          <w:szCs w:val="28"/>
          <w:rtl/>
          <w:lang w:bidi="fa-IR"/>
        </w:rPr>
        <w:t>6-</w:t>
      </w:r>
      <w:r w:rsidRPr="00A13F33">
        <w:rPr>
          <w:rFonts w:cs="B Lotus"/>
          <w:sz w:val="28"/>
          <w:szCs w:val="28"/>
          <w:lang w:bidi="fa-IR"/>
        </w:rPr>
        <w:t xml:space="preserve">   </w:t>
      </w:r>
      <w:r w:rsidRPr="00A13F33">
        <w:rPr>
          <w:rFonts w:cs="B Lotus"/>
          <w:sz w:val="28"/>
          <w:szCs w:val="28"/>
          <w:rtl/>
          <w:lang w:bidi="fa-IR"/>
        </w:rPr>
        <w:t>تأمين هزينه‌هاي صندو</w:t>
      </w:r>
      <w:r w:rsidR="0015073B" w:rsidRPr="00A13F33">
        <w:rPr>
          <w:rFonts w:cs="B Lotus" w:hint="cs"/>
          <w:sz w:val="28"/>
          <w:szCs w:val="28"/>
          <w:rtl/>
          <w:lang w:bidi="fa-IR"/>
        </w:rPr>
        <w:t>ق</w:t>
      </w:r>
    </w:p>
    <w:p w:rsidR="0044344D" w:rsidRPr="00A13F33" w:rsidRDefault="00FB678C" w:rsidP="0015073B">
      <w:pPr>
        <w:bidi/>
        <w:spacing w:line="360" w:lineRule="auto"/>
        <w:jc w:val="both"/>
        <w:rPr>
          <w:rFonts w:cs="B Lotus"/>
          <w:sz w:val="26"/>
          <w:szCs w:val="26"/>
          <w:rtl/>
          <w:lang w:bidi="fa-IR"/>
        </w:rPr>
      </w:pPr>
      <w:r w:rsidRPr="00A13F33">
        <w:rPr>
          <w:rFonts w:cs="B Lotus" w:hint="cs"/>
          <w:sz w:val="26"/>
          <w:szCs w:val="26"/>
          <w:rtl/>
          <w:lang w:bidi="fa-IR"/>
        </w:rPr>
        <w:t>ادامه مقاله بدین شرح است :</w:t>
      </w:r>
    </w:p>
    <w:p w:rsidR="00FB678C" w:rsidRPr="00A13F33" w:rsidRDefault="00FB678C" w:rsidP="00553E4C">
      <w:pPr>
        <w:pStyle w:val="ListParagraph"/>
        <w:numPr>
          <w:ilvl w:val="0"/>
          <w:numId w:val="2"/>
        </w:numPr>
        <w:bidi/>
        <w:spacing w:line="360" w:lineRule="auto"/>
        <w:ind w:left="855" w:hanging="495"/>
        <w:jc w:val="both"/>
        <w:rPr>
          <w:rFonts w:cs="B Lotus"/>
          <w:sz w:val="26"/>
          <w:szCs w:val="26"/>
          <w:lang w:bidi="fa-IR"/>
        </w:rPr>
      </w:pPr>
      <w:r w:rsidRPr="00A13F33">
        <w:rPr>
          <w:rFonts w:cs="B Lotus" w:hint="cs"/>
          <w:sz w:val="26"/>
          <w:szCs w:val="26"/>
          <w:rtl/>
          <w:lang w:bidi="fa-IR"/>
        </w:rPr>
        <w:t xml:space="preserve">تعریف </w:t>
      </w:r>
      <w:r w:rsidR="00553E4C" w:rsidRPr="00A13F33">
        <w:rPr>
          <w:rFonts w:cs="B Lotus" w:hint="cs"/>
          <w:sz w:val="26"/>
          <w:szCs w:val="26"/>
          <w:rtl/>
          <w:lang w:bidi="fa-IR"/>
        </w:rPr>
        <w:t>صندوق های توسعه ملی</w:t>
      </w:r>
    </w:p>
    <w:p w:rsidR="00FB678C" w:rsidRPr="00A13F33" w:rsidRDefault="00FB678C" w:rsidP="00553E4C">
      <w:pPr>
        <w:pStyle w:val="ListParagraph"/>
        <w:numPr>
          <w:ilvl w:val="0"/>
          <w:numId w:val="2"/>
        </w:numPr>
        <w:bidi/>
        <w:spacing w:line="360" w:lineRule="auto"/>
        <w:ind w:left="855" w:hanging="495"/>
        <w:jc w:val="both"/>
        <w:rPr>
          <w:rFonts w:cs="B Lotus"/>
          <w:sz w:val="26"/>
          <w:szCs w:val="26"/>
          <w:lang w:bidi="fa-IR"/>
        </w:rPr>
      </w:pPr>
      <w:r w:rsidRPr="00A13F33">
        <w:rPr>
          <w:rFonts w:cs="B Lotus" w:hint="cs"/>
          <w:sz w:val="26"/>
          <w:szCs w:val="26"/>
          <w:rtl/>
          <w:lang w:bidi="fa-IR"/>
        </w:rPr>
        <w:t xml:space="preserve">تاریخچه ای مختصر از </w:t>
      </w:r>
      <w:r w:rsidR="00553E4C" w:rsidRPr="00A13F33">
        <w:rPr>
          <w:rFonts w:cs="B Lotus" w:hint="cs"/>
          <w:sz w:val="26"/>
          <w:szCs w:val="26"/>
          <w:rtl/>
          <w:lang w:bidi="fa-IR"/>
        </w:rPr>
        <w:t>صندوق های توسعه ملی</w:t>
      </w:r>
      <w:r w:rsidRPr="00A13F33">
        <w:rPr>
          <w:rFonts w:cs="B Lotus" w:hint="cs"/>
          <w:sz w:val="26"/>
          <w:szCs w:val="26"/>
          <w:rtl/>
          <w:lang w:bidi="fa-IR"/>
        </w:rPr>
        <w:t xml:space="preserve"> و وضعیت های آن </w:t>
      </w:r>
    </w:p>
    <w:p w:rsidR="00FB678C" w:rsidRPr="00A13F33" w:rsidRDefault="00FB678C" w:rsidP="00286156">
      <w:pPr>
        <w:pStyle w:val="ListParagraph"/>
        <w:numPr>
          <w:ilvl w:val="0"/>
          <w:numId w:val="2"/>
        </w:numPr>
        <w:bidi/>
        <w:spacing w:line="360" w:lineRule="auto"/>
        <w:ind w:left="855" w:hanging="495"/>
        <w:jc w:val="both"/>
        <w:rPr>
          <w:rFonts w:cs="B Lotus"/>
          <w:sz w:val="26"/>
          <w:szCs w:val="26"/>
          <w:lang w:bidi="fa-IR"/>
        </w:rPr>
      </w:pPr>
      <w:r w:rsidRPr="00A13F33">
        <w:rPr>
          <w:rFonts w:cs="B Lotus" w:hint="cs"/>
          <w:sz w:val="26"/>
          <w:szCs w:val="26"/>
          <w:rtl/>
          <w:lang w:bidi="fa-IR"/>
        </w:rPr>
        <w:t>در رابطه با ادبیات مقررات بحث می کند</w:t>
      </w:r>
    </w:p>
    <w:p w:rsidR="00FB678C" w:rsidRPr="00A13F33" w:rsidRDefault="00EE6846" w:rsidP="00553E4C">
      <w:pPr>
        <w:pStyle w:val="ListParagraph"/>
        <w:numPr>
          <w:ilvl w:val="0"/>
          <w:numId w:val="2"/>
        </w:numPr>
        <w:bidi/>
        <w:spacing w:line="360" w:lineRule="auto"/>
        <w:ind w:left="855" w:hanging="495"/>
        <w:jc w:val="both"/>
        <w:rPr>
          <w:rFonts w:cs="B Lotus"/>
          <w:sz w:val="26"/>
          <w:szCs w:val="26"/>
          <w:lang w:bidi="fa-IR"/>
        </w:rPr>
      </w:pPr>
      <w:r w:rsidRPr="00A13F33">
        <w:rPr>
          <w:rFonts w:cs="B Lotus" w:hint="cs"/>
          <w:sz w:val="26"/>
          <w:szCs w:val="26"/>
          <w:rtl/>
          <w:lang w:bidi="fa-IR"/>
        </w:rPr>
        <w:t>اهداف</w:t>
      </w:r>
      <w:r w:rsidR="00C40E33" w:rsidRPr="00A13F33">
        <w:rPr>
          <w:rFonts w:cs="B Lotus" w:hint="cs"/>
          <w:sz w:val="26"/>
          <w:szCs w:val="26"/>
          <w:rtl/>
          <w:lang w:bidi="fa-IR"/>
        </w:rPr>
        <w:t>،</w:t>
      </w:r>
      <w:r w:rsidR="00FB678C" w:rsidRPr="00A13F33">
        <w:rPr>
          <w:rFonts w:cs="B Lotus" w:hint="cs"/>
          <w:sz w:val="26"/>
          <w:szCs w:val="26"/>
          <w:rtl/>
          <w:lang w:bidi="fa-IR"/>
        </w:rPr>
        <w:t xml:space="preserve"> مزایا و</w:t>
      </w:r>
      <w:r w:rsidRPr="00A13F33">
        <w:rPr>
          <w:rFonts w:cs="B Lotus" w:hint="cs"/>
          <w:sz w:val="26"/>
          <w:szCs w:val="26"/>
          <w:rtl/>
          <w:lang w:bidi="fa-IR"/>
        </w:rPr>
        <w:t xml:space="preserve"> </w:t>
      </w:r>
      <w:r w:rsidR="00FB678C" w:rsidRPr="00A13F33">
        <w:rPr>
          <w:rFonts w:cs="B Lotus" w:hint="cs"/>
          <w:sz w:val="26"/>
          <w:szCs w:val="26"/>
          <w:rtl/>
          <w:lang w:bidi="fa-IR"/>
        </w:rPr>
        <w:t xml:space="preserve">هزینه های </w:t>
      </w:r>
      <w:r w:rsidR="00553E4C" w:rsidRPr="00A13F33">
        <w:rPr>
          <w:rFonts w:cs="B Lotus" w:hint="cs"/>
          <w:sz w:val="26"/>
          <w:szCs w:val="26"/>
          <w:rtl/>
          <w:lang w:bidi="fa-IR"/>
        </w:rPr>
        <w:t>صندوق های توسعه ملی</w:t>
      </w:r>
      <w:r w:rsidR="00FB678C" w:rsidRPr="00A13F33">
        <w:rPr>
          <w:rFonts w:cs="B Lotus" w:hint="cs"/>
          <w:sz w:val="26"/>
          <w:szCs w:val="26"/>
          <w:rtl/>
          <w:lang w:bidi="fa-IR"/>
        </w:rPr>
        <w:t xml:space="preserve"> به بازار</w:t>
      </w:r>
    </w:p>
    <w:p w:rsidR="00FB678C" w:rsidRPr="00A13F33" w:rsidRDefault="00FB678C" w:rsidP="00553E4C">
      <w:pPr>
        <w:pStyle w:val="ListParagraph"/>
        <w:numPr>
          <w:ilvl w:val="0"/>
          <w:numId w:val="2"/>
        </w:numPr>
        <w:bidi/>
        <w:spacing w:line="360" w:lineRule="auto"/>
        <w:ind w:left="855" w:hanging="495"/>
        <w:jc w:val="both"/>
        <w:rPr>
          <w:rFonts w:cs="B Lotus"/>
          <w:sz w:val="26"/>
          <w:szCs w:val="26"/>
          <w:lang w:bidi="fa-IR"/>
        </w:rPr>
      </w:pPr>
      <w:r w:rsidRPr="00A13F33">
        <w:rPr>
          <w:rFonts w:cs="B Lotus" w:hint="cs"/>
          <w:sz w:val="26"/>
          <w:szCs w:val="26"/>
          <w:rtl/>
          <w:lang w:bidi="fa-IR"/>
        </w:rPr>
        <w:t xml:space="preserve">رفتار سرمایه گذاری و استراتژی های </w:t>
      </w:r>
      <w:r w:rsidR="00553E4C" w:rsidRPr="00A13F33">
        <w:rPr>
          <w:rFonts w:cs="B Lotus" w:hint="cs"/>
          <w:sz w:val="26"/>
          <w:szCs w:val="26"/>
          <w:rtl/>
          <w:lang w:bidi="fa-IR"/>
        </w:rPr>
        <w:t xml:space="preserve">صندوق های توسعه ملی </w:t>
      </w:r>
    </w:p>
    <w:p w:rsidR="00FB678C" w:rsidRPr="00A13F33" w:rsidRDefault="00FB678C" w:rsidP="00553E4C">
      <w:pPr>
        <w:pStyle w:val="ListParagraph"/>
        <w:numPr>
          <w:ilvl w:val="0"/>
          <w:numId w:val="2"/>
        </w:numPr>
        <w:bidi/>
        <w:spacing w:line="360" w:lineRule="auto"/>
        <w:ind w:left="855" w:hanging="495"/>
        <w:jc w:val="both"/>
        <w:rPr>
          <w:rFonts w:cs="B Lotus"/>
          <w:sz w:val="26"/>
          <w:szCs w:val="26"/>
          <w:lang w:bidi="fa-IR"/>
        </w:rPr>
      </w:pPr>
      <w:r w:rsidRPr="00A13F33">
        <w:rPr>
          <w:rFonts w:cs="B Lotus" w:hint="cs"/>
          <w:sz w:val="26"/>
          <w:szCs w:val="26"/>
          <w:rtl/>
          <w:lang w:bidi="fa-IR"/>
        </w:rPr>
        <w:t xml:space="preserve">گرایش های جدید در حال ظهور در رفتار </w:t>
      </w:r>
      <w:r w:rsidR="00553E4C" w:rsidRPr="00A13F33">
        <w:rPr>
          <w:rFonts w:cs="B Lotus" w:hint="cs"/>
          <w:sz w:val="26"/>
          <w:szCs w:val="26"/>
          <w:rtl/>
          <w:lang w:bidi="fa-IR"/>
        </w:rPr>
        <w:t xml:space="preserve">صندوق های توسعه ملی </w:t>
      </w:r>
    </w:p>
    <w:p w:rsidR="00FB678C" w:rsidRPr="00A13F33" w:rsidRDefault="00FB678C" w:rsidP="00286156">
      <w:pPr>
        <w:pStyle w:val="ListParagraph"/>
        <w:numPr>
          <w:ilvl w:val="0"/>
          <w:numId w:val="2"/>
        </w:numPr>
        <w:bidi/>
        <w:spacing w:line="360" w:lineRule="auto"/>
        <w:ind w:left="855" w:hanging="495"/>
        <w:jc w:val="both"/>
        <w:rPr>
          <w:rFonts w:cs="B Lotus"/>
          <w:sz w:val="26"/>
          <w:szCs w:val="26"/>
          <w:lang w:bidi="fa-IR"/>
        </w:rPr>
      </w:pPr>
      <w:r w:rsidRPr="00A13F33">
        <w:rPr>
          <w:rFonts w:cs="B Lotus" w:hint="cs"/>
          <w:sz w:val="26"/>
          <w:szCs w:val="26"/>
          <w:rtl/>
          <w:lang w:bidi="fa-IR"/>
        </w:rPr>
        <w:t>ارائه نتایج</w:t>
      </w:r>
    </w:p>
    <w:p w:rsidR="0015073B" w:rsidRPr="00A13F33" w:rsidRDefault="0015073B" w:rsidP="0015073B">
      <w:pPr>
        <w:bidi/>
        <w:spacing w:line="360" w:lineRule="auto"/>
        <w:jc w:val="both"/>
        <w:rPr>
          <w:rFonts w:cs="B Lotus"/>
          <w:sz w:val="26"/>
          <w:szCs w:val="26"/>
          <w:rtl/>
          <w:lang w:bidi="fa-IR"/>
        </w:rPr>
      </w:pPr>
    </w:p>
    <w:p w:rsidR="0015073B" w:rsidRPr="00A13F33" w:rsidRDefault="0015073B" w:rsidP="0015073B">
      <w:pPr>
        <w:bidi/>
        <w:spacing w:line="360" w:lineRule="auto"/>
        <w:jc w:val="both"/>
        <w:rPr>
          <w:rFonts w:cs="B Lotus"/>
          <w:sz w:val="26"/>
          <w:szCs w:val="26"/>
          <w:rtl/>
          <w:lang w:bidi="fa-IR"/>
        </w:rPr>
      </w:pPr>
    </w:p>
    <w:p w:rsidR="0015073B" w:rsidRPr="00A13F33" w:rsidRDefault="0015073B" w:rsidP="0015073B">
      <w:pPr>
        <w:bidi/>
        <w:spacing w:line="360" w:lineRule="auto"/>
        <w:jc w:val="both"/>
        <w:rPr>
          <w:rFonts w:cs="B Lotus"/>
          <w:sz w:val="26"/>
          <w:szCs w:val="26"/>
          <w:rtl/>
          <w:lang w:bidi="fa-IR"/>
        </w:rPr>
      </w:pPr>
    </w:p>
    <w:p w:rsidR="0015073B" w:rsidRPr="00A13F33" w:rsidRDefault="0015073B" w:rsidP="0015073B">
      <w:pPr>
        <w:bidi/>
        <w:spacing w:line="360" w:lineRule="auto"/>
        <w:jc w:val="both"/>
        <w:rPr>
          <w:rFonts w:cs="B Lotus"/>
          <w:sz w:val="26"/>
          <w:szCs w:val="26"/>
          <w:rtl/>
          <w:lang w:bidi="fa-IR"/>
        </w:rPr>
      </w:pPr>
    </w:p>
    <w:p w:rsidR="0015073B" w:rsidRPr="0015073B" w:rsidRDefault="0015073B" w:rsidP="0015073B">
      <w:pPr>
        <w:bidi/>
        <w:spacing w:line="360" w:lineRule="auto"/>
        <w:jc w:val="both"/>
        <w:rPr>
          <w:rFonts w:cs="B Nazanin"/>
          <w:sz w:val="28"/>
          <w:szCs w:val="28"/>
          <w:lang w:bidi="fa-IR"/>
        </w:rPr>
      </w:pPr>
    </w:p>
    <w:p w:rsidR="00FB678C" w:rsidRPr="007615BD" w:rsidRDefault="00FB678C" w:rsidP="00EE6846">
      <w:pPr>
        <w:pStyle w:val="ListParagraph"/>
        <w:numPr>
          <w:ilvl w:val="0"/>
          <w:numId w:val="5"/>
        </w:numPr>
        <w:bidi/>
        <w:spacing w:line="360" w:lineRule="auto"/>
        <w:jc w:val="both"/>
        <w:rPr>
          <w:rFonts w:cs="B Lotus"/>
          <w:sz w:val="28"/>
          <w:szCs w:val="28"/>
          <w:rtl/>
          <w:lang w:bidi="fa-IR"/>
        </w:rPr>
      </w:pPr>
      <w:r w:rsidRPr="007615BD">
        <w:rPr>
          <w:rFonts w:cs="B Lotus" w:hint="cs"/>
          <w:b/>
          <w:bCs/>
          <w:sz w:val="28"/>
          <w:szCs w:val="28"/>
          <w:rtl/>
          <w:lang w:bidi="fa-IR"/>
        </w:rPr>
        <w:t>تعریف :</w:t>
      </w:r>
    </w:p>
    <w:p w:rsidR="00FB678C" w:rsidRPr="00A13F33" w:rsidRDefault="00C72B77" w:rsidP="0068255E">
      <w:pPr>
        <w:bidi/>
        <w:spacing w:line="360" w:lineRule="auto"/>
        <w:ind w:firstLine="360"/>
        <w:jc w:val="both"/>
        <w:rPr>
          <w:rFonts w:cs="B Lotus"/>
          <w:sz w:val="26"/>
          <w:szCs w:val="26"/>
          <w:rtl/>
          <w:lang w:bidi="fa-IR"/>
        </w:rPr>
      </w:pPr>
      <w:r w:rsidRPr="00A13F33">
        <w:rPr>
          <w:rFonts w:cs="B Lotus" w:hint="cs"/>
          <w:sz w:val="26"/>
          <w:szCs w:val="26"/>
          <w:rtl/>
          <w:lang w:bidi="fa-IR"/>
        </w:rPr>
        <w:t xml:space="preserve">صندوق های توسعه ملی ابزار های سرمایه گذاری </w:t>
      </w:r>
      <w:r w:rsidR="00FB678C" w:rsidRPr="00A13F33">
        <w:rPr>
          <w:rFonts w:cs="B Lotus" w:hint="cs"/>
          <w:sz w:val="26"/>
          <w:szCs w:val="26"/>
          <w:rtl/>
          <w:lang w:bidi="fa-IR"/>
        </w:rPr>
        <w:t xml:space="preserve"> دولتی که در </w:t>
      </w:r>
      <w:r w:rsidR="009B005F" w:rsidRPr="00A13F33">
        <w:rPr>
          <w:rFonts w:cs="B Lotus" w:hint="cs"/>
          <w:sz w:val="26"/>
          <w:szCs w:val="26"/>
          <w:rtl/>
          <w:lang w:bidi="fa-IR"/>
        </w:rPr>
        <w:t xml:space="preserve">سطح جهان در انواع مختلف دارایی </w:t>
      </w:r>
      <w:r w:rsidR="00FB678C" w:rsidRPr="00A13F33">
        <w:rPr>
          <w:rFonts w:cs="B Lotus" w:hint="cs"/>
          <w:sz w:val="26"/>
          <w:szCs w:val="26"/>
          <w:rtl/>
          <w:lang w:bidi="fa-IR"/>
        </w:rPr>
        <w:t xml:space="preserve">ا سرمایه گذاری </w:t>
      </w:r>
      <w:r w:rsidRPr="00A13F33">
        <w:rPr>
          <w:rFonts w:cs="B Lotus" w:hint="cs"/>
          <w:sz w:val="26"/>
          <w:szCs w:val="26"/>
          <w:rtl/>
          <w:lang w:bidi="fa-IR"/>
        </w:rPr>
        <w:t xml:space="preserve">می کنند </w:t>
      </w:r>
      <w:r w:rsidR="00FB678C" w:rsidRPr="00A13F33">
        <w:rPr>
          <w:rFonts w:cs="B Lotus" w:hint="cs"/>
          <w:sz w:val="26"/>
          <w:szCs w:val="26"/>
          <w:rtl/>
          <w:lang w:bidi="fa-IR"/>
        </w:rPr>
        <w:t xml:space="preserve"> این </w:t>
      </w:r>
      <w:r w:rsidRPr="00A13F33">
        <w:rPr>
          <w:rFonts w:cs="B Lotus" w:hint="cs"/>
          <w:sz w:val="26"/>
          <w:szCs w:val="26"/>
          <w:rtl/>
          <w:lang w:bidi="fa-IR"/>
        </w:rPr>
        <w:t>ابزار های</w:t>
      </w:r>
      <w:r w:rsidR="00FB678C" w:rsidRPr="00A13F33">
        <w:rPr>
          <w:rFonts w:cs="B Lotus" w:hint="cs"/>
          <w:sz w:val="26"/>
          <w:szCs w:val="26"/>
          <w:rtl/>
          <w:lang w:bidi="fa-IR"/>
        </w:rPr>
        <w:t xml:space="preserve"> سرمایه گذاری معمولا با </w:t>
      </w:r>
      <w:r w:rsidR="009B005F" w:rsidRPr="00A13F33">
        <w:rPr>
          <w:rFonts w:cs="B Lotus" w:hint="cs"/>
          <w:sz w:val="26"/>
          <w:szCs w:val="26"/>
          <w:rtl/>
          <w:lang w:bidi="fa-IR"/>
        </w:rPr>
        <w:t xml:space="preserve"> </w:t>
      </w:r>
      <w:r w:rsidR="00FB678C" w:rsidRPr="00A13F33">
        <w:rPr>
          <w:rFonts w:cs="B Lotus" w:hint="cs"/>
          <w:sz w:val="26"/>
          <w:szCs w:val="26"/>
          <w:rtl/>
          <w:lang w:bidi="fa-IR"/>
        </w:rPr>
        <w:t>درآ</w:t>
      </w:r>
      <w:r w:rsidR="009B005F" w:rsidRPr="00A13F33">
        <w:rPr>
          <w:rFonts w:cs="B Lotus" w:hint="cs"/>
          <w:sz w:val="26"/>
          <w:szCs w:val="26"/>
          <w:rtl/>
          <w:lang w:bidi="fa-IR"/>
        </w:rPr>
        <w:t>م</w:t>
      </w:r>
      <w:r w:rsidR="00FB678C" w:rsidRPr="00A13F33">
        <w:rPr>
          <w:rFonts w:cs="B Lotus" w:hint="cs"/>
          <w:sz w:val="26"/>
          <w:szCs w:val="26"/>
          <w:rtl/>
          <w:lang w:bidi="fa-IR"/>
        </w:rPr>
        <w:t>د حاصل از صادرات کالا و یا انتقال دارای</w:t>
      </w:r>
      <w:r w:rsidR="009B005F" w:rsidRPr="00A13F33">
        <w:rPr>
          <w:rFonts w:cs="B Lotus" w:hint="cs"/>
          <w:sz w:val="26"/>
          <w:szCs w:val="26"/>
          <w:rtl/>
          <w:lang w:bidi="fa-IR"/>
        </w:rPr>
        <w:t>ی به طور مستقیم از ذخایر رسمی ا</w:t>
      </w:r>
      <w:r w:rsidR="00FB678C" w:rsidRPr="00A13F33">
        <w:rPr>
          <w:rFonts w:cs="B Lotus" w:hint="cs"/>
          <w:sz w:val="26"/>
          <w:szCs w:val="26"/>
          <w:rtl/>
          <w:lang w:bidi="fa-IR"/>
        </w:rPr>
        <w:t xml:space="preserve">رز خارجی تامین می شود در برخی موارد، مازاد بودجه دولت و مازاد حقوق بازنشستگی نیز به </w:t>
      </w:r>
      <w:r w:rsidRPr="00A13F33">
        <w:rPr>
          <w:rFonts w:cs="B Lotus" w:hint="cs"/>
          <w:sz w:val="26"/>
          <w:szCs w:val="26"/>
          <w:rtl/>
          <w:lang w:bidi="fa-IR"/>
        </w:rPr>
        <w:t>صندوق های توسعه ملی</w:t>
      </w:r>
      <w:r w:rsidR="00FB76B0" w:rsidRPr="00A13F33">
        <w:rPr>
          <w:rFonts w:cs="B Lotus" w:hint="cs"/>
          <w:sz w:val="26"/>
          <w:szCs w:val="26"/>
          <w:rtl/>
          <w:lang w:bidi="fa-IR"/>
        </w:rPr>
        <w:t xml:space="preserve">  منتقل شده است </w:t>
      </w:r>
      <w:r w:rsidR="008C66A6">
        <w:rPr>
          <w:rFonts w:cs="B Nazanin"/>
          <w:sz w:val="28"/>
          <w:szCs w:val="28"/>
        </w:rPr>
        <w:t>]</w:t>
      </w:r>
      <w:r w:rsidR="0068255E">
        <w:rPr>
          <w:rFonts w:cs="B Nazanin" w:hint="cs"/>
          <w:sz w:val="28"/>
          <w:szCs w:val="28"/>
          <w:rtl/>
          <w:lang w:bidi="fa-IR"/>
        </w:rPr>
        <w:t>3</w:t>
      </w:r>
      <w:r w:rsidR="008C66A6">
        <w:rPr>
          <w:rFonts w:cs="B Nazanin"/>
          <w:sz w:val="28"/>
          <w:szCs w:val="28"/>
          <w:lang w:bidi="fa-IR"/>
        </w:rPr>
        <w:t>[</w:t>
      </w:r>
      <w:r w:rsidR="00F37C03" w:rsidRPr="00A13F33">
        <w:rPr>
          <w:rFonts w:cs="B Lotus" w:hint="cs"/>
          <w:sz w:val="26"/>
          <w:szCs w:val="26"/>
          <w:rtl/>
          <w:lang w:bidi="fa-IR"/>
        </w:rPr>
        <w:t xml:space="preserve">اهداف اصلی </w:t>
      </w:r>
      <w:r w:rsidR="001A006B" w:rsidRPr="00A13F33">
        <w:rPr>
          <w:rFonts w:cs="B Lotus" w:hint="cs"/>
          <w:sz w:val="26"/>
          <w:szCs w:val="26"/>
          <w:rtl/>
          <w:lang w:bidi="fa-IR"/>
        </w:rPr>
        <w:t>تاسیس این صندوق ها</w:t>
      </w:r>
      <w:r w:rsidR="00F37C03" w:rsidRPr="00A13F33">
        <w:rPr>
          <w:rFonts w:cs="B Lotus" w:hint="cs"/>
          <w:sz w:val="26"/>
          <w:szCs w:val="26"/>
          <w:rtl/>
          <w:lang w:bidi="fa-IR"/>
        </w:rPr>
        <w:t xml:space="preserve"> تثبیت در آمد های دولت و صادرات</w:t>
      </w:r>
      <w:r w:rsidR="001A006B" w:rsidRPr="00A13F33">
        <w:rPr>
          <w:rFonts w:cs="B Lotus" w:hint="cs"/>
          <w:sz w:val="26"/>
          <w:szCs w:val="26"/>
          <w:rtl/>
          <w:lang w:bidi="fa-IR"/>
        </w:rPr>
        <w:t xml:space="preserve"> و</w:t>
      </w:r>
      <w:r w:rsidR="00F37C03" w:rsidRPr="00A13F33">
        <w:rPr>
          <w:rFonts w:cs="B Lotus" w:hint="cs"/>
          <w:sz w:val="26"/>
          <w:szCs w:val="26"/>
          <w:rtl/>
          <w:lang w:bidi="fa-IR"/>
        </w:rPr>
        <w:t xml:space="preserve"> جمع آوری ذخایر برای نسل های آینده در</w:t>
      </w:r>
      <w:r w:rsidR="009B005F" w:rsidRPr="00A13F33">
        <w:rPr>
          <w:rFonts w:cs="B Lotus" w:hint="cs"/>
          <w:sz w:val="26"/>
          <w:szCs w:val="26"/>
          <w:rtl/>
          <w:lang w:bidi="fa-IR"/>
        </w:rPr>
        <w:t xml:space="preserve"> </w:t>
      </w:r>
      <w:r w:rsidR="00F37C03" w:rsidRPr="00A13F33">
        <w:rPr>
          <w:rFonts w:cs="B Lotus" w:hint="cs"/>
          <w:sz w:val="26"/>
          <w:szCs w:val="26"/>
          <w:rtl/>
          <w:lang w:bidi="fa-IR"/>
        </w:rPr>
        <w:t>کشورهای غنی از منابع برای جبران کمبود منابع طبیعی در آینده و مدیر</w:t>
      </w:r>
      <w:r w:rsidR="009B005F" w:rsidRPr="00A13F33">
        <w:rPr>
          <w:rFonts w:cs="B Lotus" w:hint="cs"/>
          <w:sz w:val="26"/>
          <w:szCs w:val="26"/>
          <w:rtl/>
          <w:lang w:bidi="fa-IR"/>
        </w:rPr>
        <w:t>ی</w:t>
      </w:r>
      <w:r w:rsidR="00F37C03" w:rsidRPr="00A13F33">
        <w:rPr>
          <w:rFonts w:cs="B Lotus" w:hint="cs"/>
          <w:sz w:val="26"/>
          <w:szCs w:val="26"/>
          <w:rtl/>
          <w:lang w:bidi="fa-IR"/>
        </w:rPr>
        <w:t>ت ذخایر خارجی است</w:t>
      </w:r>
      <w:r w:rsidR="00475C14">
        <w:rPr>
          <w:rFonts w:cs="B Nazanin"/>
          <w:sz w:val="28"/>
          <w:szCs w:val="28"/>
        </w:rPr>
        <w:t>]</w:t>
      </w:r>
      <w:r w:rsidR="0068255E">
        <w:rPr>
          <w:rFonts w:cs="B Nazanin" w:hint="cs"/>
          <w:sz w:val="28"/>
          <w:szCs w:val="28"/>
          <w:rtl/>
          <w:lang w:bidi="fa-IR"/>
        </w:rPr>
        <w:t>4</w:t>
      </w:r>
      <w:r w:rsidR="00475C14">
        <w:rPr>
          <w:rFonts w:cs="B Nazanin"/>
          <w:sz w:val="28"/>
          <w:szCs w:val="28"/>
          <w:lang w:bidi="fa-IR"/>
        </w:rPr>
        <w:t>[</w:t>
      </w:r>
    </w:p>
    <w:p w:rsidR="00F37C03" w:rsidRPr="0035033F" w:rsidRDefault="0035033F" w:rsidP="0035033F">
      <w:pPr>
        <w:bidi/>
        <w:spacing w:line="360" w:lineRule="auto"/>
        <w:jc w:val="both"/>
        <w:rPr>
          <w:rFonts w:cs="B Nazanin"/>
          <w:b/>
          <w:bCs/>
          <w:sz w:val="28"/>
          <w:szCs w:val="28"/>
          <w:lang w:bidi="fa-IR"/>
        </w:rPr>
      </w:pPr>
      <w:r>
        <w:rPr>
          <w:rFonts w:cs="B Nazanin" w:hint="cs"/>
          <w:b/>
          <w:bCs/>
          <w:sz w:val="28"/>
          <w:szCs w:val="28"/>
          <w:rtl/>
          <w:lang w:bidi="fa-IR"/>
        </w:rPr>
        <w:t>2</w:t>
      </w:r>
      <w:r w:rsidR="00F37C03" w:rsidRPr="0035033F">
        <w:rPr>
          <w:rFonts w:cs="B Nazanin" w:hint="cs"/>
          <w:b/>
          <w:bCs/>
          <w:sz w:val="28"/>
          <w:szCs w:val="28"/>
          <w:rtl/>
          <w:lang w:bidi="fa-IR"/>
        </w:rPr>
        <w:t xml:space="preserve">. </w:t>
      </w:r>
      <w:r w:rsidR="00F37C03" w:rsidRPr="007615BD">
        <w:rPr>
          <w:rFonts w:cs="B Lotus" w:hint="cs"/>
          <w:b/>
          <w:bCs/>
          <w:sz w:val="28"/>
          <w:szCs w:val="28"/>
          <w:rtl/>
          <w:lang w:bidi="fa-IR"/>
        </w:rPr>
        <w:t xml:space="preserve">تاریخچه و وضعیت </w:t>
      </w:r>
      <w:r w:rsidR="00D04F37" w:rsidRPr="007615BD">
        <w:rPr>
          <w:rFonts w:cs="B Lotus" w:hint="cs"/>
          <w:b/>
          <w:bCs/>
          <w:sz w:val="28"/>
          <w:szCs w:val="28"/>
          <w:rtl/>
          <w:lang w:bidi="fa-IR"/>
        </w:rPr>
        <w:t>فعلی</w:t>
      </w:r>
      <w:r w:rsidR="00F37C03" w:rsidRPr="007615BD">
        <w:rPr>
          <w:rFonts w:cs="B Lotus" w:hint="cs"/>
          <w:b/>
          <w:bCs/>
          <w:sz w:val="28"/>
          <w:szCs w:val="28"/>
          <w:rtl/>
          <w:lang w:bidi="fa-IR"/>
        </w:rPr>
        <w:t>:</w:t>
      </w:r>
      <w:r w:rsidR="009B005F" w:rsidRPr="0035033F">
        <w:rPr>
          <w:rFonts w:cs="B Nazanin" w:hint="cs"/>
          <w:b/>
          <w:bCs/>
          <w:sz w:val="28"/>
          <w:szCs w:val="28"/>
          <w:rtl/>
          <w:lang w:bidi="fa-IR"/>
        </w:rPr>
        <w:t xml:space="preserve"> </w:t>
      </w:r>
    </w:p>
    <w:p w:rsidR="00F37C03" w:rsidRPr="00A13F33" w:rsidRDefault="00F37C03" w:rsidP="0068255E">
      <w:pPr>
        <w:bidi/>
        <w:spacing w:line="360" w:lineRule="auto"/>
        <w:ind w:firstLine="360"/>
        <w:jc w:val="both"/>
        <w:rPr>
          <w:rFonts w:cs="B Lotus"/>
          <w:sz w:val="26"/>
          <w:szCs w:val="26"/>
          <w:rtl/>
          <w:lang w:bidi="fa-IR"/>
        </w:rPr>
      </w:pPr>
      <w:r w:rsidRPr="00A13F33">
        <w:rPr>
          <w:rFonts w:cs="B Lotus" w:hint="cs"/>
          <w:sz w:val="26"/>
          <w:szCs w:val="26"/>
          <w:rtl/>
          <w:lang w:bidi="fa-IR"/>
        </w:rPr>
        <w:t xml:space="preserve">اگر چه </w:t>
      </w:r>
      <w:r w:rsidR="00BD53A1" w:rsidRPr="00A13F33">
        <w:rPr>
          <w:rFonts w:cs="B Lotus" w:hint="cs"/>
          <w:sz w:val="26"/>
          <w:szCs w:val="26"/>
          <w:rtl/>
          <w:lang w:bidi="fa-IR"/>
        </w:rPr>
        <w:t>برخی</w:t>
      </w:r>
      <w:r w:rsidR="00A542D9" w:rsidRPr="00A13F33">
        <w:rPr>
          <w:rFonts w:cs="B Lotus" w:hint="cs"/>
          <w:sz w:val="26"/>
          <w:szCs w:val="26"/>
          <w:rtl/>
          <w:lang w:bidi="fa-IR"/>
        </w:rPr>
        <w:t xml:space="preserve"> </w:t>
      </w:r>
      <w:r w:rsidRPr="00A13F33">
        <w:rPr>
          <w:rFonts w:cs="B Lotus" w:hint="cs"/>
          <w:sz w:val="26"/>
          <w:szCs w:val="26"/>
          <w:rtl/>
          <w:lang w:bidi="fa-IR"/>
        </w:rPr>
        <w:t xml:space="preserve">ممکن است </w:t>
      </w:r>
      <w:r w:rsidR="00BD53A1" w:rsidRPr="00A13F33">
        <w:rPr>
          <w:rFonts w:cs="B Lotus" w:hint="cs"/>
          <w:sz w:val="26"/>
          <w:szCs w:val="26"/>
          <w:rtl/>
          <w:lang w:bidi="fa-IR"/>
        </w:rPr>
        <w:t>تصور</w:t>
      </w:r>
      <w:r w:rsidRPr="00A13F33">
        <w:rPr>
          <w:rFonts w:cs="B Lotus" w:hint="cs"/>
          <w:sz w:val="26"/>
          <w:szCs w:val="26"/>
          <w:rtl/>
          <w:lang w:bidi="fa-IR"/>
        </w:rPr>
        <w:t xml:space="preserve"> کنند بر اساس توجه اخیری که به </w:t>
      </w:r>
      <w:r w:rsidR="00BD53A1" w:rsidRPr="00A13F33">
        <w:rPr>
          <w:rFonts w:cs="B Lotus" w:hint="cs"/>
          <w:sz w:val="26"/>
          <w:szCs w:val="26"/>
          <w:rtl/>
          <w:lang w:bidi="fa-IR"/>
        </w:rPr>
        <w:t xml:space="preserve">صندوق های توسعه ملی گردیده است </w:t>
      </w:r>
      <w:r w:rsidRPr="00A13F33">
        <w:rPr>
          <w:rFonts w:cs="B Lotus" w:hint="cs"/>
          <w:sz w:val="26"/>
          <w:szCs w:val="26"/>
          <w:rtl/>
          <w:lang w:bidi="fa-IR"/>
        </w:rPr>
        <w:t xml:space="preserve">آن ها  </w:t>
      </w:r>
      <w:r w:rsidR="00BD53A1" w:rsidRPr="00A13F33">
        <w:rPr>
          <w:rFonts w:cs="B Lotus" w:hint="cs"/>
          <w:sz w:val="26"/>
          <w:szCs w:val="26"/>
          <w:rtl/>
          <w:lang w:bidi="fa-IR"/>
        </w:rPr>
        <w:t>در</w:t>
      </w:r>
      <w:r w:rsidRPr="00A13F33">
        <w:rPr>
          <w:rFonts w:cs="B Lotus" w:hint="cs"/>
          <w:sz w:val="26"/>
          <w:szCs w:val="26"/>
          <w:rtl/>
          <w:lang w:bidi="fa-IR"/>
        </w:rPr>
        <w:t xml:space="preserve"> بازار های مالی جهانی</w:t>
      </w:r>
      <w:r w:rsidR="00BD53A1" w:rsidRPr="00A13F33">
        <w:rPr>
          <w:rFonts w:cs="B Lotus" w:hint="cs"/>
          <w:sz w:val="26"/>
          <w:szCs w:val="26"/>
          <w:rtl/>
          <w:lang w:bidi="fa-IR"/>
        </w:rPr>
        <w:t xml:space="preserve"> جدید</w:t>
      </w:r>
      <w:r w:rsidRPr="00A13F33">
        <w:rPr>
          <w:rFonts w:cs="B Lotus" w:hint="cs"/>
          <w:sz w:val="26"/>
          <w:szCs w:val="26"/>
          <w:rtl/>
          <w:lang w:bidi="fa-IR"/>
        </w:rPr>
        <w:t xml:space="preserve"> </w:t>
      </w:r>
      <w:r w:rsidR="00BD53A1" w:rsidRPr="00A13F33">
        <w:rPr>
          <w:rFonts w:cs="B Lotus" w:hint="cs"/>
          <w:sz w:val="26"/>
          <w:szCs w:val="26"/>
          <w:rtl/>
          <w:lang w:bidi="fa-IR"/>
        </w:rPr>
        <w:t>هستند</w:t>
      </w:r>
      <w:r w:rsidRPr="00A13F33">
        <w:rPr>
          <w:rFonts w:cs="B Lotus" w:hint="cs"/>
          <w:sz w:val="26"/>
          <w:szCs w:val="26"/>
          <w:rtl/>
          <w:lang w:bidi="fa-IR"/>
        </w:rPr>
        <w:t xml:space="preserve"> که در واقعیت </w:t>
      </w:r>
      <w:r w:rsidR="00B41883" w:rsidRPr="00A13F33">
        <w:rPr>
          <w:rFonts w:cs="B Lotus" w:hint="cs"/>
          <w:sz w:val="26"/>
          <w:szCs w:val="26"/>
          <w:rtl/>
          <w:lang w:bidi="fa-IR"/>
        </w:rPr>
        <w:t xml:space="preserve"> این چنین </w:t>
      </w:r>
      <w:r w:rsidRPr="00A13F33">
        <w:rPr>
          <w:rFonts w:cs="B Lotus" w:hint="cs"/>
          <w:sz w:val="26"/>
          <w:szCs w:val="26"/>
          <w:rtl/>
          <w:lang w:bidi="fa-IR"/>
        </w:rPr>
        <w:t xml:space="preserve">نیست </w:t>
      </w:r>
      <w:r w:rsidR="00B41883" w:rsidRPr="00A13F33">
        <w:rPr>
          <w:rFonts w:cs="B Lotus" w:hint="cs"/>
          <w:sz w:val="26"/>
          <w:szCs w:val="26"/>
          <w:rtl/>
          <w:lang w:bidi="fa-IR"/>
        </w:rPr>
        <w:t xml:space="preserve">صندوق های توسعه ملی برای مدتی وجود داشته اند اما نه به شکل امروزی .صندوق توسعه ملی </w:t>
      </w:r>
      <w:r w:rsidRPr="00A13F33">
        <w:rPr>
          <w:rFonts w:cs="B Lotus" w:hint="cs"/>
          <w:sz w:val="26"/>
          <w:szCs w:val="26"/>
          <w:rtl/>
          <w:lang w:bidi="fa-IR"/>
        </w:rPr>
        <w:t>در وحله  اول</w:t>
      </w:r>
      <w:r w:rsidR="00B41883" w:rsidRPr="00A13F33">
        <w:rPr>
          <w:rFonts w:cs="B Lotus" w:hint="cs"/>
          <w:sz w:val="26"/>
          <w:szCs w:val="26"/>
          <w:rtl/>
          <w:lang w:bidi="fa-IR"/>
        </w:rPr>
        <w:t xml:space="preserve"> در</w:t>
      </w:r>
      <w:r w:rsidRPr="00A13F33">
        <w:rPr>
          <w:rFonts w:cs="B Lotus" w:hint="cs"/>
          <w:sz w:val="26"/>
          <w:szCs w:val="26"/>
          <w:rtl/>
          <w:lang w:bidi="fa-IR"/>
        </w:rPr>
        <w:t xml:space="preserve"> 1953 در </w:t>
      </w:r>
      <w:r w:rsidR="00B41883" w:rsidRPr="00A13F33">
        <w:rPr>
          <w:rFonts w:cs="B Lotus" w:hint="cs"/>
          <w:sz w:val="26"/>
          <w:szCs w:val="26"/>
          <w:rtl/>
          <w:lang w:bidi="fa-IR"/>
        </w:rPr>
        <w:t>کویت تاسیس شد این شروع عم</w:t>
      </w:r>
      <w:r w:rsidRPr="00A13F33">
        <w:rPr>
          <w:rFonts w:cs="B Lotus" w:hint="cs"/>
          <w:sz w:val="26"/>
          <w:szCs w:val="26"/>
          <w:rtl/>
          <w:lang w:bidi="fa-IR"/>
        </w:rPr>
        <w:t>لیات مدیریت درآمد مازاد نفت کشور از طریق یک دفتری در لندن نمود و در 1983 به عنوان یک واحد دولتی به نام سازمان سرمایه گذاری کویت</w:t>
      </w:r>
      <w:r w:rsidR="003F0E30" w:rsidRPr="00A13F33">
        <w:rPr>
          <w:rFonts w:cs="B Lotus" w:hint="cs"/>
          <w:sz w:val="26"/>
          <w:szCs w:val="26"/>
          <w:rtl/>
          <w:lang w:bidi="fa-IR"/>
        </w:rPr>
        <w:t>(</w:t>
      </w:r>
      <w:r w:rsidR="003F0E30" w:rsidRPr="00A13F33">
        <w:rPr>
          <w:rFonts w:cs="B Lotus"/>
          <w:sz w:val="26"/>
          <w:szCs w:val="26"/>
          <w:lang w:bidi="fa-IR"/>
        </w:rPr>
        <w:t>(KIA</w:t>
      </w:r>
      <w:r w:rsidRPr="00A13F33">
        <w:rPr>
          <w:rFonts w:cs="B Lotus" w:hint="cs"/>
          <w:sz w:val="26"/>
          <w:szCs w:val="26"/>
          <w:rtl/>
          <w:lang w:bidi="fa-IR"/>
        </w:rPr>
        <w:t xml:space="preserve"> تاسیس شد</w:t>
      </w:r>
      <w:r w:rsidR="0068255E">
        <w:rPr>
          <w:rFonts w:cs="B Nazanin"/>
          <w:sz w:val="28"/>
          <w:szCs w:val="28"/>
        </w:rPr>
        <w:t>]</w:t>
      </w:r>
      <w:r w:rsidR="0068255E">
        <w:rPr>
          <w:rFonts w:cs="B Nazanin" w:hint="cs"/>
          <w:sz w:val="28"/>
          <w:szCs w:val="28"/>
          <w:rtl/>
          <w:lang w:bidi="fa-IR"/>
        </w:rPr>
        <w:t>5</w:t>
      </w:r>
      <w:r w:rsidR="0068255E">
        <w:rPr>
          <w:rFonts w:cs="B Nazanin"/>
          <w:sz w:val="28"/>
          <w:szCs w:val="28"/>
          <w:lang w:bidi="fa-IR"/>
        </w:rPr>
        <w:t>[</w:t>
      </w:r>
    </w:p>
    <w:p w:rsidR="001824A4" w:rsidRPr="00A13F33" w:rsidRDefault="00F37C03" w:rsidP="007941DB">
      <w:pPr>
        <w:bidi/>
        <w:spacing w:line="360" w:lineRule="auto"/>
        <w:jc w:val="both"/>
        <w:rPr>
          <w:rFonts w:cs="B Lotus"/>
          <w:sz w:val="26"/>
          <w:szCs w:val="26"/>
          <w:rtl/>
          <w:lang w:bidi="fa-IR"/>
        </w:rPr>
      </w:pPr>
      <w:r w:rsidRPr="00A13F33">
        <w:rPr>
          <w:rFonts w:cs="B Lotus" w:hint="cs"/>
          <w:sz w:val="26"/>
          <w:szCs w:val="26"/>
          <w:rtl/>
          <w:lang w:bidi="fa-IR"/>
        </w:rPr>
        <w:t>بیش از این صندوق، صندوق مدرسه دائمی ایجاد شده توسط ایالت تگزاس در سال 1854</w:t>
      </w:r>
      <w:r w:rsidR="000B7621" w:rsidRPr="00A13F33">
        <w:rPr>
          <w:rFonts w:cs="B Lotus" w:hint="cs"/>
          <w:sz w:val="26"/>
          <w:szCs w:val="26"/>
          <w:rtl/>
          <w:lang w:bidi="fa-IR"/>
        </w:rPr>
        <w:t xml:space="preserve">وبه دنبال آن </w:t>
      </w:r>
      <w:r w:rsidRPr="00A13F33">
        <w:rPr>
          <w:rFonts w:cs="B Lotus" w:hint="cs"/>
          <w:sz w:val="26"/>
          <w:szCs w:val="26"/>
          <w:rtl/>
          <w:lang w:bidi="fa-IR"/>
        </w:rPr>
        <w:t>صندوق دائمی دانشگاه در 1876 بود هر دو</w:t>
      </w:r>
      <w:r w:rsidR="000B7621" w:rsidRPr="00A13F33">
        <w:rPr>
          <w:rFonts w:cs="B Lotus" w:hint="cs"/>
          <w:sz w:val="26"/>
          <w:szCs w:val="26"/>
          <w:rtl/>
          <w:lang w:bidi="fa-IR"/>
        </w:rPr>
        <w:t xml:space="preserve">  صندوق </w:t>
      </w:r>
      <w:r w:rsidRPr="00A13F33">
        <w:rPr>
          <w:rFonts w:cs="B Lotus" w:hint="cs"/>
          <w:sz w:val="26"/>
          <w:szCs w:val="26"/>
          <w:rtl/>
          <w:lang w:bidi="fa-IR"/>
        </w:rPr>
        <w:t xml:space="preserve"> به نفع موسسات آموزشی در تمام سطوح </w:t>
      </w:r>
      <w:r w:rsidR="000B7621" w:rsidRPr="00A13F33">
        <w:rPr>
          <w:rFonts w:cs="B Lotus" w:hint="cs"/>
          <w:sz w:val="26"/>
          <w:szCs w:val="26"/>
          <w:rtl/>
          <w:lang w:bidi="fa-IR"/>
        </w:rPr>
        <w:t>بود</w:t>
      </w:r>
      <w:r w:rsidR="0068255E">
        <w:rPr>
          <w:rFonts w:cs="B Nazanin"/>
          <w:sz w:val="28"/>
          <w:szCs w:val="28"/>
        </w:rPr>
        <w:t>]</w:t>
      </w:r>
      <w:r w:rsidR="0068255E">
        <w:rPr>
          <w:rFonts w:cs="B Nazanin" w:hint="cs"/>
          <w:sz w:val="28"/>
          <w:szCs w:val="28"/>
          <w:rtl/>
          <w:lang w:bidi="fa-IR"/>
        </w:rPr>
        <w:t>6</w:t>
      </w:r>
      <w:r w:rsidR="0068255E">
        <w:rPr>
          <w:rFonts w:cs="B Nazanin"/>
          <w:sz w:val="28"/>
          <w:szCs w:val="28"/>
          <w:lang w:bidi="fa-IR"/>
        </w:rPr>
        <w:t>[</w:t>
      </w:r>
      <w:r w:rsidRPr="00A13F33">
        <w:rPr>
          <w:rFonts w:cs="B Lotus" w:hint="cs"/>
          <w:sz w:val="26"/>
          <w:szCs w:val="26"/>
          <w:rtl/>
          <w:lang w:bidi="fa-IR"/>
        </w:rPr>
        <w:t xml:space="preserve">. امروزه تخمین زده می شود حدود 71 صندوق </w:t>
      </w:r>
      <w:r w:rsidR="002B7D00" w:rsidRPr="00A13F33">
        <w:rPr>
          <w:rFonts w:cs="B Lotus" w:hint="cs"/>
          <w:sz w:val="26"/>
          <w:szCs w:val="26"/>
          <w:rtl/>
          <w:lang w:bidi="fa-IR"/>
        </w:rPr>
        <w:t>سرمایه گذاری</w:t>
      </w:r>
      <w:r w:rsidRPr="00A13F33">
        <w:rPr>
          <w:rFonts w:cs="B Lotus" w:hint="cs"/>
          <w:sz w:val="26"/>
          <w:szCs w:val="26"/>
          <w:rtl/>
          <w:lang w:bidi="fa-IR"/>
        </w:rPr>
        <w:t xml:space="preserve"> در آمریکا با 6.65 تریلیون دلار وجود دارد و </w:t>
      </w:r>
      <w:r w:rsidR="002B7D00" w:rsidRPr="00A13F33">
        <w:rPr>
          <w:rFonts w:cs="B Lotus" w:hint="cs"/>
          <w:sz w:val="26"/>
          <w:szCs w:val="26"/>
          <w:rtl/>
          <w:lang w:bidi="fa-IR"/>
        </w:rPr>
        <w:t>فعالیت</w:t>
      </w:r>
      <w:r w:rsidRPr="00A13F33">
        <w:rPr>
          <w:rFonts w:cs="B Lotus" w:hint="cs"/>
          <w:sz w:val="26"/>
          <w:szCs w:val="26"/>
          <w:rtl/>
          <w:lang w:bidi="fa-IR"/>
        </w:rPr>
        <w:t xml:space="preserve"> به عنوان بازیگر اصلی در بازار </w:t>
      </w:r>
      <w:r w:rsidRPr="00A13F33">
        <w:rPr>
          <w:rFonts w:cs="B Lotus" w:hint="cs"/>
          <w:sz w:val="26"/>
          <w:szCs w:val="26"/>
          <w:rtl/>
          <w:lang w:bidi="fa-IR"/>
        </w:rPr>
        <w:lastRenderedPageBreak/>
        <w:t>امروز به عنوان</w:t>
      </w:r>
      <w:r w:rsidR="002B7D00" w:rsidRPr="00A13F33">
        <w:rPr>
          <w:rFonts w:cs="B Lotus" w:hint="cs"/>
          <w:sz w:val="26"/>
          <w:szCs w:val="26"/>
          <w:rtl/>
          <w:lang w:bidi="fa-IR"/>
        </w:rPr>
        <w:t xml:space="preserve"> سهامدار یکی  از</w:t>
      </w:r>
      <w:r w:rsidRPr="00A13F33">
        <w:rPr>
          <w:rFonts w:cs="B Lotus" w:hint="cs"/>
          <w:sz w:val="26"/>
          <w:szCs w:val="26"/>
          <w:rtl/>
          <w:lang w:bidi="fa-IR"/>
        </w:rPr>
        <w:t>هر پنج شرکت در س</w:t>
      </w:r>
      <w:r w:rsidR="009B005F" w:rsidRPr="00A13F33">
        <w:rPr>
          <w:rFonts w:cs="B Lotus" w:hint="cs"/>
          <w:sz w:val="26"/>
          <w:szCs w:val="26"/>
          <w:rtl/>
          <w:lang w:bidi="fa-IR"/>
        </w:rPr>
        <w:t>ر</w:t>
      </w:r>
      <w:r w:rsidRPr="00A13F33">
        <w:rPr>
          <w:rFonts w:cs="B Lotus" w:hint="cs"/>
          <w:sz w:val="26"/>
          <w:szCs w:val="26"/>
          <w:rtl/>
          <w:lang w:bidi="fa-IR"/>
        </w:rPr>
        <w:t>ا</w:t>
      </w:r>
      <w:r w:rsidR="009B005F" w:rsidRPr="00A13F33">
        <w:rPr>
          <w:rFonts w:cs="B Lotus" w:hint="cs"/>
          <w:sz w:val="26"/>
          <w:szCs w:val="26"/>
          <w:rtl/>
          <w:lang w:bidi="fa-IR"/>
        </w:rPr>
        <w:t>سر جهان</w:t>
      </w:r>
      <w:r w:rsidR="002B7D00" w:rsidRPr="00A13F33">
        <w:rPr>
          <w:rFonts w:cs="B Lotus" w:hint="cs"/>
          <w:sz w:val="26"/>
          <w:szCs w:val="26"/>
          <w:rtl/>
          <w:lang w:bidi="fa-IR"/>
        </w:rPr>
        <w:t xml:space="preserve"> می باشد  </w:t>
      </w:r>
      <w:r w:rsidR="00DF4C55">
        <w:rPr>
          <w:rFonts w:cs="B Nazanin"/>
          <w:sz w:val="28"/>
          <w:szCs w:val="28"/>
        </w:rPr>
        <w:t>]</w:t>
      </w:r>
      <w:r w:rsidR="00DF4C55">
        <w:rPr>
          <w:rFonts w:cs="B Nazanin" w:hint="cs"/>
          <w:sz w:val="28"/>
          <w:szCs w:val="28"/>
          <w:rtl/>
          <w:lang w:bidi="fa-IR"/>
        </w:rPr>
        <w:t>7</w:t>
      </w:r>
      <w:r w:rsidR="00DF4C55">
        <w:rPr>
          <w:rFonts w:cs="B Nazanin"/>
          <w:sz w:val="28"/>
          <w:szCs w:val="28"/>
          <w:lang w:bidi="fa-IR"/>
        </w:rPr>
        <w:t>[</w:t>
      </w:r>
      <w:r w:rsidR="00DF4C55" w:rsidRPr="00A13F33">
        <w:rPr>
          <w:rFonts w:cs="B Lotus" w:hint="cs"/>
          <w:sz w:val="26"/>
          <w:szCs w:val="26"/>
          <w:rtl/>
          <w:lang w:bidi="fa-IR"/>
        </w:rPr>
        <w:t>.</w:t>
      </w:r>
      <w:r w:rsidRPr="00A13F33">
        <w:rPr>
          <w:rFonts w:cs="B Lotus" w:hint="cs"/>
          <w:sz w:val="26"/>
          <w:szCs w:val="26"/>
          <w:rtl/>
          <w:lang w:bidi="fa-IR"/>
        </w:rPr>
        <w:t xml:space="preserve"> </w:t>
      </w:r>
      <w:r w:rsidR="002B7D00" w:rsidRPr="00A13F33">
        <w:rPr>
          <w:rFonts w:cs="B Lotus" w:hint="cs"/>
          <w:sz w:val="26"/>
          <w:szCs w:val="26"/>
          <w:rtl/>
          <w:lang w:bidi="fa-IR"/>
        </w:rPr>
        <w:t>و</w:t>
      </w:r>
      <w:r w:rsidRPr="00A13F33">
        <w:rPr>
          <w:rFonts w:cs="B Lotus" w:hint="cs"/>
          <w:sz w:val="26"/>
          <w:szCs w:val="26"/>
          <w:rtl/>
          <w:lang w:bidi="fa-IR"/>
        </w:rPr>
        <w:t>برای حدود 2% از اندازه کل بازار</w:t>
      </w:r>
      <w:r w:rsidR="002B7D00" w:rsidRPr="00A13F33">
        <w:rPr>
          <w:rFonts w:cs="B Lotus" w:hint="cs"/>
          <w:sz w:val="26"/>
          <w:szCs w:val="26"/>
          <w:rtl/>
          <w:lang w:bidi="fa-IR"/>
        </w:rPr>
        <w:t xml:space="preserve"> سهام و</w:t>
      </w:r>
      <w:r w:rsidRPr="00A13F33">
        <w:rPr>
          <w:rFonts w:cs="B Lotus" w:hint="cs"/>
          <w:sz w:val="26"/>
          <w:szCs w:val="26"/>
          <w:rtl/>
          <w:lang w:bidi="fa-IR"/>
        </w:rPr>
        <w:t xml:space="preserve"> اوراق قرضه</w:t>
      </w:r>
      <w:r w:rsidR="002B3D62" w:rsidRPr="00A13F33">
        <w:rPr>
          <w:rFonts w:cs="B Lotus" w:hint="cs"/>
          <w:sz w:val="26"/>
          <w:szCs w:val="26"/>
          <w:rtl/>
          <w:lang w:bidi="fa-IR"/>
        </w:rPr>
        <w:t xml:space="preserve"> </w:t>
      </w:r>
      <w:r w:rsidRPr="00A13F33">
        <w:rPr>
          <w:rFonts w:cs="B Lotus" w:hint="cs"/>
          <w:sz w:val="26"/>
          <w:szCs w:val="26"/>
          <w:rtl/>
          <w:lang w:bidi="fa-IR"/>
        </w:rPr>
        <w:t xml:space="preserve">در سطح جهانی می باشد </w:t>
      </w:r>
      <w:r w:rsidR="00DF4C55">
        <w:rPr>
          <w:rFonts w:cs="B Nazanin"/>
          <w:sz w:val="28"/>
          <w:szCs w:val="28"/>
        </w:rPr>
        <w:t>]</w:t>
      </w:r>
      <w:r w:rsidR="00DF4C55">
        <w:rPr>
          <w:rFonts w:cs="B Nazanin" w:hint="cs"/>
          <w:sz w:val="28"/>
          <w:szCs w:val="28"/>
          <w:rtl/>
          <w:lang w:bidi="fa-IR"/>
        </w:rPr>
        <w:t>8</w:t>
      </w:r>
      <w:r w:rsidR="00DF4C55">
        <w:rPr>
          <w:rFonts w:cs="B Nazanin"/>
          <w:sz w:val="28"/>
          <w:szCs w:val="28"/>
          <w:lang w:bidi="fa-IR"/>
        </w:rPr>
        <w:t>[</w:t>
      </w:r>
      <w:r w:rsidRPr="00A13F33">
        <w:rPr>
          <w:rFonts w:cs="B Lotus" w:hint="cs"/>
          <w:sz w:val="26"/>
          <w:szCs w:val="26"/>
          <w:rtl/>
          <w:lang w:bidi="fa-IR"/>
        </w:rPr>
        <w:t xml:space="preserve"> موسسه </w:t>
      </w:r>
      <w:r w:rsidR="008B5F0E" w:rsidRPr="00A13F33">
        <w:rPr>
          <w:rFonts w:cs="B Lotus" w:hint="cs"/>
          <w:sz w:val="26"/>
          <w:szCs w:val="26"/>
          <w:rtl/>
          <w:lang w:bidi="fa-IR"/>
        </w:rPr>
        <w:t>صندوق توسعه</w:t>
      </w:r>
      <w:r w:rsidRPr="00A13F33">
        <w:rPr>
          <w:rFonts w:cs="B Lotus" w:hint="cs"/>
          <w:sz w:val="26"/>
          <w:szCs w:val="26"/>
          <w:rtl/>
          <w:lang w:bidi="fa-IR"/>
        </w:rPr>
        <w:t xml:space="preserve"> ملی تخمین می زند که بزرگترین صندوق های ملی ، صندوق بازنشستگی دولت نروژ ، صندوق سرمایه</w:t>
      </w:r>
      <w:r w:rsidR="002B3D62" w:rsidRPr="00A13F33">
        <w:rPr>
          <w:rFonts w:cs="B Lotus" w:hint="cs"/>
          <w:sz w:val="26"/>
          <w:szCs w:val="26"/>
          <w:rtl/>
          <w:lang w:bidi="fa-IR"/>
        </w:rPr>
        <w:t xml:space="preserve"> </w:t>
      </w:r>
      <w:r w:rsidRPr="00A13F33">
        <w:rPr>
          <w:rFonts w:cs="B Lotus" w:hint="cs"/>
          <w:sz w:val="26"/>
          <w:szCs w:val="26"/>
          <w:rtl/>
          <w:lang w:bidi="fa-IR"/>
        </w:rPr>
        <w:t>گذاری ابوظبی امارات متحده عربی</w:t>
      </w:r>
      <w:r w:rsidR="008B5F0E" w:rsidRPr="00A13F33">
        <w:rPr>
          <w:rFonts w:cs="B Lotus" w:hint="cs"/>
          <w:sz w:val="26"/>
          <w:szCs w:val="26"/>
          <w:rtl/>
          <w:lang w:bidi="fa-IR"/>
        </w:rPr>
        <w:t>،</w:t>
      </w:r>
      <w:r w:rsidR="009B005F" w:rsidRPr="00A13F33">
        <w:rPr>
          <w:rFonts w:cs="B Lotus" w:hint="cs"/>
          <w:sz w:val="26"/>
          <w:szCs w:val="26"/>
          <w:rtl/>
          <w:lang w:bidi="fa-IR"/>
        </w:rPr>
        <w:t xml:space="preserve"> </w:t>
      </w:r>
      <w:r w:rsidRPr="00A13F33">
        <w:rPr>
          <w:rFonts w:cs="B Lotus" w:hint="cs"/>
          <w:sz w:val="26"/>
          <w:szCs w:val="26"/>
          <w:rtl/>
          <w:lang w:bidi="fa-IR"/>
        </w:rPr>
        <w:t xml:space="preserve">منابع خارجه عربستان </w:t>
      </w:r>
      <w:r w:rsidR="00841D6E" w:rsidRPr="00A13F33">
        <w:rPr>
          <w:rFonts w:cs="B Lotus" w:hint="cs"/>
          <w:sz w:val="26"/>
          <w:szCs w:val="26"/>
          <w:rtl/>
          <w:lang w:bidi="fa-IR"/>
        </w:rPr>
        <w:t>ص</w:t>
      </w:r>
      <w:r w:rsidRPr="00A13F33">
        <w:rPr>
          <w:rFonts w:cs="B Lotus" w:hint="cs"/>
          <w:sz w:val="26"/>
          <w:szCs w:val="26"/>
          <w:rtl/>
          <w:lang w:bidi="fa-IR"/>
        </w:rPr>
        <w:t>عودی، شرکت های سرمایه گذاری چین ، و سازمان سرمایه گذاری کویت</w:t>
      </w:r>
      <w:r w:rsidR="008B5F0E" w:rsidRPr="00A13F33">
        <w:rPr>
          <w:rFonts w:cs="B Lotus" w:hint="cs"/>
          <w:sz w:val="26"/>
          <w:szCs w:val="26"/>
          <w:rtl/>
          <w:lang w:bidi="fa-IR"/>
        </w:rPr>
        <w:t xml:space="preserve"> می باشد</w:t>
      </w:r>
      <w:r w:rsidR="007941DB">
        <w:rPr>
          <w:rFonts w:cs="B Nazanin"/>
          <w:sz w:val="28"/>
          <w:szCs w:val="28"/>
        </w:rPr>
        <w:t>]</w:t>
      </w:r>
      <w:r w:rsidR="007941DB">
        <w:rPr>
          <w:rFonts w:cs="B Nazanin" w:hint="cs"/>
          <w:sz w:val="28"/>
          <w:szCs w:val="28"/>
          <w:rtl/>
          <w:lang w:bidi="fa-IR"/>
        </w:rPr>
        <w:t>9</w:t>
      </w:r>
      <w:r w:rsidR="007941DB">
        <w:rPr>
          <w:rFonts w:cs="B Nazanin"/>
          <w:sz w:val="28"/>
          <w:szCs w:val="28"/>
          <w:lang w:bidi="fa-IR"/>
        </w:rPr>
        <w:t>[</w:t>
      </w:r>
    </w:p>
    <w:p w:rsidR="00F37C03" w:rsidRPr="00A13F33" w:rsidRDefault="00F37C03" w:rsidP="00704DEA">
      <w:pPr>
        <w:bidi/>
        <w:spacing w:line="360" w:lineRule="auto"/>
        <w:jc w:val="both"/>
        <w:rPr>
          <w:rFonts w:cs="B Lotus"/>
          <w:sz w:val="26"/>
          <w:szCs w:val="26"/>
          <w:lang w:bidi="fa-IR"/>
        </w:rPr>
      </w:pPr>
      <w:r w:rsidRPr="00A13F33">
        <w:rPr>
          <w:rFonts w:cs="B Lotus" w:hint="cs"/>
          <w:sz w:val="26"/>
          <w:szCs w:val="26"/>
          <w:rtl/>
          <w:lang w:bidi="fa-IR"/>
        </w:rPr>
        <w:t xml:space="preserve"> در جدول 1 یک لیست از ده بزرگترین صندوق های</w:t>
      </w:r>
      <w:r w:rsidR="00704DEA" w:rsidRPr="00A13F33">
        <w:rPr>
          <w:rFonts w:cs="B Lotus" w:hint="cs"/>
          <w:sz w:val="26"/>
          <w:szCs w:val="26"/>
          <w:rtl/>
          <w:lang w:bidi="fa-IR"/>
        </w:rPr>
        <w:t xml:space="preserve"> </w:t>
      </w:r>
      <w:r w:rsidR="00A20EBE" w:rsidRPr="00A13F33">
        <w:rPr>
          <w:rFonts w:cs="B Lotus" w:hint="cs"/>
          <w:sz w:val="26"/>
          <w:szCs w:val="26"/>
          <w:rtl/>
          <w:lang w:bidi="fa-IR"/>
        </w:rPr>
        <w:t>توسعه ملی</w:t>
      </w:r>
      <w:r w:rsidRPr="00A13F33">
        <w:rPr>
          <w:rFonts w:cs="B Lotus" w:hint="cs"/>
          <w:sz w:val="26"/>
          <w:szCs w:val="26"/>
          <w:rtl/>
          <w:lang w:bidi="fa-IR"/>
        </w:rPr>
        <w:t xml:space="preserve"> را ببینید . کل دارایی های مدیریت شده توسط </w:t>
      </w:r>
      <w:r w:rsidR="001824A4" w:rsidRPr="00A13F33">
        <w:rPr>
          <w:rFonts w:cs="B Lotus" w:hint="cs"/>
          <w:sz w:val="26"/>
          <w:szCs w:val="26"/>
          <w:rtl/>
          <w:lang w:bidi="fa-IR"/>
        </w:rPr>
        <w:t>این صندوق ها</w:t>
      </w:r>
      <w:r w:rsidRPr="00A13F33">
        <w:rPr>
          <w:rFonts w:cs="B Lotus" w:hint="cs"/>
          <w:sz w:val="26"/>
          <w:szCs w:val="26"/>
          <w:rtl/>
          <w:lang w:bidi="fa-IR"/>
        </w:rPr>
        <w:t xml:space="preserve"> بالغ بر 5 تریلی</w:t>
      </w:r>
      <w:r w:rsidR="001824A4" w:rsidRPr="00A13F33">
        <w:rPr>
          <w:rFonts w:cs="B Lotus" w:hint="cs"/>
          <w:sz w:val="26"/>
          <w:szCs w:val="26"/>
          <w:rtl/>
          <w:lang w:bidi="fa-IR"/>
        </w:rPr>
        <w:t xml:space="preserve">ون دلار می باشد  که </w:t>
      </w:r>
      <w:r w:rsidRPr="00A13F33">
        <w:rPr>
          <w:rFonts w:cs="B Lotus" w:hint="cs"/>
          <w:sz w:val="26"/>
          <w:szCs w:val="26"/>
          <w:rtl/>
          <w:lang w:bidi="fa-IR"/>
        </w:rPr>
        <w:t>حدود 75% از کل دارایی های صندوق</w:t>
      </w:r>
      <w:r w:rsidR="001824A4" w:rsidRPr="00A13F33">
        <w:rPr>
          <w:rFonts w:cs="B Lotus" w:hint="cs"/>
          <w:sz w:val="26"/>
          <w:szCs w:val="26"/>
          <w:rtl/>
          <w:lang w:bidi="fa-IR"/>
        </w:rPr>
        <w:t xml:space="preserve"> های </w:t>
      </w:r>
      <w:r w:rsidR="00A20EBE" w:rsidRPr="00A13F33">
        <w:rPr>
          <w:rFonts w:cs="B Lotus" w:hint="cs"/>
          <w:sz w:val="26"/>
          <w:szCs w:val="26"/>
          <w:rtl/>
          <w:lang w:bidi="fa-IR"/>
        </w:rPr>
        <w:t>توسعه ملی</w:t>
      </w:r>
      <w:r w:rsidR="001824A4" w:rsidRPr="00A13F33">
        <w:rPr>
          <w:rFonts w:cs="B Lotus" w:hint="cs"/>
          <w:color w:val="FF0000"/>
          <w:sz w:val="26"/>
          <w:szCs w:val="26"/>
          <w:rtl/>
          <w:lang w:bidi="fa-IR"/>
        </w:rPr>
        <w:t xml:space="preserve"> </w:t>
      </w:r>
      <w:r w:rsidRPr="00A13F33">
        <w:rPr>
          <w:rFonts w:cs="B Lotus" w:hint="cs"/>
          <w:sz w:val="26"/>
          <w:szCs w:val="26"/>
          <w:rtl/>
          <w:lang w:bidi="fa-IR"/>
        </w:rPr>
        <w:t xml:space="preserve">می باشد در حالیکه اکثریت کشور ها با صندوق های </w:t>
      </w:r>
      <w:r w:rsidR="00704DEA" w:rsidRPr="00A13F33">
        <w:rPr>
          <w:rFonts w:cs="B Lotus" w:hint="cs"/>
          <w:sz w:val="26"/>
          <w:szCs w:val="26"/>
          <w:rtl/>
          <w:lang w:bidi="fa-IR"/>
        </w:rPr>
        <w:t>توسعه ملی</w:t>
      </w:r>
      <w:r w:rsidRPr="00A13F33">
        <w:rPr>
          <w:rFonts w:cs="B Lotus" w:hint="cs"/>
          <w:sz w:val="26"/>
          <w:szCs w:val="26"/>
          <w:rtl/>
          <w:lang w:bidi="fa-IR"/>
        </w:rPr>
        <w:t xml:space="preserve"> کشور های غنی از منابع یا به طو</w:t>
      </w:r>
      <w:r w:rsidR="009B005F" w:rsidRPr="00A13F33">
        <w:rPr>
          <w:rFonts w:cs="B Lotus" w:hint="cs"/>
          <w:sz w:val="26"/>
          <w:szCs w:val="26"/>
          <w:rtl/>
          <w:lang w:bidi="fa-IR"/>
        </w:rPr>
        <w:t xml:space="preserve">ر عمده </w:t>
      </w:r>
      <w:r w:rsidR="00704DEA" w:rsidRPr="00A13F33">
        <w:rPr>
          <w:rFonts w:cs="B Lotus" w:hint="cs"/>
          <w:sz w:val="26"/>
          <w:szCs w:val="26"/>
          <w:rtl/>
          <w:lang w:bidi="fa-IR"/>
        </w:rPr>
        <w:t xml:space="preserve">نفت </w:t>
      </w:r>
      <w:r w:rsidR="009B005F" w:rsidRPr="00A13F33">
        <w:rPr>
          <w:rFonts w:cs="B Lotus" w:hint="cs"/>
          <w:sz w:val="26"/>
          <w:szCs w:val="26"/>
          <w:rtl/>
          <w:lang w:bidi="fa-IR"/>
        </w:rPr>
        <w:t>به عنوان منبع طبیع</w:t>
      </w:r>
      <w:r w:rsidRPr="00A13F33">
        <w:rPr>
          <w:rFonts w:cs="B Lotus" w:hint="cs"/>
          <w:sz w:val="26"/>
          <w:szCs w:val="26"/>
          <w:rtl/>
          <w:lang w:bidi="fa-IR"/>
        </w:rPr>
        <w:t>ی</w:t>
      </w:r>
      <w:r w:rsidR="009B005F" w:rsidRPr="00A13F33">
        <w:rPr>
          <w:rFonts w:cs="B Lotus" w:hint="cs"/>
          <w:sz w:val="26"/>
          <w:szCs w:val="26"/>
          <w:rtl/>
          <w:lang w:bidi="fa-IR"/>
        </w:rPr>
        <w:t xml:space="preserve"> </w:t>
      </w:r>
      <w:r w:rsidRPr="00A13F33">
        <w:rPr>
          <w:rFonts w:cs="B Lotus" w:hint="cs"/>
          <w:sz w:val="26"/>
          <w:szCs w:val="26"/>
          <w:rtl/>
          <w:lang w:bidi="fa-IR"/>
        </w:rPr>
        <w:t xml:space="preserve">خود هستند جدول زیر نشان می دهد که منبع سرمایه برخی از این صندوق ها لزوما مرتبط </w:t>
      </w:r>
      <w:r w:rsidR="00704DEA" w:rsidRPr="00A13F33">
        <w:rPr>
          <w:rFonts w:cs="B Lotus" w:hint="cs"/>
          <w:sz w:val="26"/>
          <w:szCs w:val="26"/>
          <w:rtl/>
          <w:lang w:bidi="fa-IR"/>
        </w:rPr>
        <w:t>با</w:t>
      </w:r>
      <w:r w:rsidRPr="00A13F33">
        <w:rPr>
          <w:rFonts w:cs="B Lotus" w:hint="cs"/>
          <w:sz w:val="26"/>
          <w:szCs w:val="26"/>
          <w:rtl/>
          <w:lang w:bidi="fa-IR"/>
        </w:rPr>
        <w:t>کالا نیست . چین ، به عنوان مثالی از یک کشور غیروابسته به کالا ، دارای سه صندوق مدیریت وجوه امریکا ( 1.3تریلیون دلار) می باشد  . این کشورها قبلا ذکرشد که این بودجه ها را برای مدیر</w:t>
      </w:r>
      <w:r w:rsidR="009B005F" w:rsidRPr="00A13F33">
        <w:rPr>
          <w:rFonts w:cs="B Lotus" w:hint="cs"/>
          <w:sz w:val="26"/>
          <w:szCs w:val="26"/>
          <w:rtl/>
          <w:lang w:bidi="fa-IR"/>
        </w:rPr>
        <w:t>ی</w:t>
      </w:r>
      <w:r w:rsidRPr="00A13F33">
        <w:rPr>
          <w:rFonts w:cs="B Lotus" w:hint="cs"/>
          <w:sz w:val="26"/>
          <w:szCs w:val="26"/>
          <w:rtl/>
          <w:lang w:bidi="fa-IR"/>
        </w:rPr>
        <w:t>ت ذخایر خارجی خود و بهبود بازگشت آ</w:t>
      </w:r>
      <w:r w:rsidR="002B3D62" w:rsidRPr="00A13F33">
        <w:rPr>
          <w:rFonts w:cs="B Lotus" w:hint="cs"/>
          <w:sz w:val="26"/>
          <w:szCs w:val="26"/>
          <w:rtl/>
          <w:lang w:bidi="fa-IR"/>
        </w:rPr>
        <w:t>ن</w:t>
      </w:r>
      <w:r w:rsidRPr="00A13F33">
        <w:rPr>
          <w:rFonts w:cs="B Lotus" w:hint="cs"/>
          <w:sz w:val="26"/>
          <w:szCs w:val="26"/>
          <w:rtl/>
          <w:lang w:bidi="fa-IR"/>
        </w:rPr>
        <w:t xml:space="preserve"> ها در رسیدن به ذخایر ارزشی  ایجاد کرده اند .</w:t>
      </w:r>
      <w:r w:rsidR="009B005F" w:rsidRPr="00A13F33">
        <w:rPr>
          <w:rFonts w:cs="B Lotus" w:hint="cs"/>
          <w:sz w:val="26"/>
          <w:szCs w:val="26"/>
          <w:rtl/>
          <w:lang w:bidi="fa-IR"/>
        </w:rPr>
        <w:t xml:space="preserve"> </w:t>
      </w:r>
    </w:p>
    <w:p w:rsidR="005347DE" w:rsidRPr="007615BD" w:rsidRDefault="00956A67" w:rsidP="005347DE">
      <w:pPr>
        <w:bidi/>
        <w:spacing w:line="360" w:lineRule="auto"/>
        <w:jc w:val="both"/>
        <w:rPr>
          <w:rFonts w:cs="B Lotus"/>
          <w:b/>
          <w:bCs/>
          <w:sz w:val="28"/>
          <w:szCs w:val="28"/>
          <w:rtl/>
          <w:lang w:bidi="fa-IR"/>
        </w:rPr>
      </w:pPr>
      <w:r>
        <w:rPr>
          <w:rFonts w:cs="B Lotus" w:hint="cs"/>
          <w:b/>
          <w:bCs/>
          <w:sz w:val="28"/>
          <w:szCs w:val="28"/>
          <w:rtl/>
          <w:lang w:bidi="fa-IR"/>
        </w:rPr>
        <w:t>نگاره</w:t>
      </w:r>
      <w:r w:rsidR="005347DE" w:rsidRPr="007615BD">
        <w:rPr>
          <w:rFonts w:cs="B Lotus" w:hint="cs"/>
          <w:b/>
          <w:bCs/>
          <w:sz w:val="28"/>
          <w:szCs w:val="28"/>
          <w:rtl/>
          <w:lang w:bidi="fa-IR"/>
        </w:rPr>
        <w:t>1  -لیستی از  10صندوق سرمایه گذاری اول</w:t>
      </w:r>
    </w:p>
    <w:p w:rsidR="005347DE" w:rsidRDefault="005347DE" w:rsidP="005742A4">
      <w:pPr>
        <w:bidi/>
        <w:rPr>
          <w:u w:val="single"/>
          <w:lang w:bidi="fa-IR"/>
        </w:rPr>
      </w:pPr>
    </w:p>
    <w:p w:rsidR="005742A4" w:rsidRDefault="005742A4" w:rsidP="005347DE">
      <w:pPr>
        <w:bidi/>
        <w:rPr>
          <w:rtl/>
          <w:lang w:bidi="fa-IR"/>
        </w:rPr>
      </w:pPr>
      <w:r w:rsidRPr="00346CEC">
        <w:rPr>
          <w:rFonts w:hint="cs"/>
          <w:u w:val="single"/>
          <w:rtl/>
          <w:lang w:bidi="fa-IR"/>
        </w:rPr>
        <w:t xml:space="preserve">کشور </w:t>
      </w:r>
      <w:r w:rsidRPr="00346CEC">
        <w:rPr>
          <w:rFonts w:hint="cs"/>
          <w:rtl/>
          <w:lang w:bidi="fa-IR"/>
        </w:rPr>
        <w:t xml:space="preserve">        </w:t>
      </w:r>
      <w:r>
        <w:rPr>
          <w:rFonts w:hint="cs"/>
          <w:rtl/>
          <w:lang w:bidi="fa-IR"/>
        </w:rPr>
        <w:t xml:space="preserve">     </w:t>
      </w:r>
      <w:r w:rsidRPr="00346CEC">
        <w:rPr>
          <w:rFonts w:hint="cs"/>
          <w:rtl/>
          <w:lang w:bidi="fa-IR"/>
        </w:rPr>
        <w:t xml:space="preserve">   </w:t>
      </w:r>
      <w:r>
        <w:rPr>
          <w:rFonts w:hint="cs"/>
          <w:rtl/>
          <w:lang w:bidi="fa-IR"/>
        </w:rPr>
        <w:t xml:space="preserve">    </w:t>
      </w:r>
      <w:r w:rsidRPr="00346CEC">
        <w:rPr>
          <w:rFonts w:hint="cs"/>
          <w:rtl/>
          <w:lang w:bidi="fa-IR"/>
        </w:rPr>
        <w:t xml:space="preserve"> </w:t>
      </w:r>
      <w:r w:rsidRPr="00346CEC">
        <w:rPr>
          <w:rFonts w:hint="cs"/>
          <w:u w:val="single"/>
          <w:rtl/>
          <w:lang w:bidi="fa-IR"/>
        </w:rPr>
        <w:t xml:space="preserve">صندوق </w:t>
      </w:r>
      <w:r w:rsidRPr="00346CEC">
        <w:rPr>
          <w:rFonts w:hint="cs"/>
          <w:rtl/>
          <w:lang w:bidi="fa-IR"/>
        </w:rPr>
        <w:t xml:space="preserve">       </w:t>
      </w:r>
      <w:r>
        <w:rPr>
          <w:rFonts w:hint="cs"/>
          <w:rtl/>
          <w:lang w:bidi="fa-IR"/>
        </w:rPr>
        <w:t xml:space="preserve">             </w:t>
      </w:r>
      <w:r w:rsidRPr="00346CEC">
        <w:rPr>
          <w:rFonts w:hint="cs"/>
          <w:rtl/>
          <w:lang w:bidi="fa-IR"/>
        </w:rPr>
        <w:t xml:space="preserve">      </w:t>
      </w:r>
      <w:r w:rsidRPr="00346CEC">
        <w:rPr>
          <w:rFonts w:hint="cs"/>
          <w:u w:val="single"/>
          <w:rtl/>
          <w:lang w:bidi="fa-IR"/>
        </w:rPr>
        <w:t>دارایی های صندوق</w:t>
      </w:r>
      <w:r w:rsidRPr="00346CEC">
        <w:rPr>
          <w:rFonts w:hint="cs"/>
          <w:rtl/>
          <w:lang w:bidi="fa-IR"/>
        </w:rPr>
        <w:t xml:space="preserve"> </w:t>
      </w:r>
      <w:r>
        <w:rPr>
          <w:rFonts w:hint="cs"/>
          <w:rtl/>
          <w:lang w:bidi="fa-IR"/>
        </w:rPr>
        <w:t>(میلیارد ریال)</w:t>
      </w:r>
      <w:r w:rsidRPr="00346CEC">
        <w:rPr>
          <w:rFonts w:hint="cs"/>
          <w:rtl/>
          <w:lang w:bidi="fa-IR"/>
        </w:rPr>
        <w:t xml:space="preserve">                </w:t>
      </w:r>
      <w:r w:rsidRPr="00346CEC">
        <w:rPr>
          <w:rFonts w:hint="cs"/>
          <w:u w:val="single"/>
          <w:rtl/>
          <w:lang w:bidi="fa-IR"/>
        </w:rPr>
        <w:t xml:space="preserve">تاسیس   </w:t>
      </w:r>
      <w:r w:rsidRPr="00346CEC">
        <w:rPr>
          <w:rFonts w:hint="cs"/>
          <w:rtl/>
          <w:lang w:bidi="fa-IR"/>
        </w:rPr>
        <w:t xml:space="preserve">              </w:t>
      </w:r>
      <w:r w:rsidRPr="00346CEC">
        <w:rPr>
          <w:rFonts w:hint="cs"/>
          <w:u w:val="single"/>
          <w:rtl/>
          <w:lang w:bidi="fa-IR"/>
        </w:rPr>
        <w:t xml:space="preserve">منابع   </w:t>
      </w:r>
      <w:r w:rsidRPr="00346CEC">
        <w:rPr>
          <w:rFonts w:hint="cs"/>
          <w:rtl/>
          <w:lang w:bidi="fa-IR"/>
        </w:rPr>
        <w:t xml:space="preserve">  </w:t>
      </w:r>
    </w:p>
    <w:p w:rsidR="005742A4" w:rsidRDefault="005742A4" w:rsidP="005742A4">
      <w:pPr>
        <w:bidi/>
        <w:rPr>
          <w:rtl/>
          <w:lang w:bidi="fa-IR"/>
        </w:rPr>
      </w:pPr>
      <w:r>
        <w:rPr>
          <w:rFonts w:hint="cs"/>
          <w:rtl/>
          <w:lang w:bidi="fa-IR"/>
        </w:rPr>
        <w:t>نروژ                     صندوق بازنشستگی دولت                       878                                    1990                 نفت</w:t>
      </w:r>
    </w:p>
    <w:p w:rsidR="005742A4" w:rsidRDefault="005742A4" w:rsidP="005742A4">
      <w:pPr>
        <w:bidi/>
        <w:rPr>
          <w:rtl/>
          <w:lang w:bidi="fa-IR"/>
        </w:rPr>
      </w:pPr>
      <w:r>
        <w:rPr>
          <w:rFonts w:hint="cs"/>
          <w:rtl/>
          <w:lang w:bidi="fa-IR"/>
        </w:rPr>
        <w:t>امارات متحده عربی   سازمان سرمایه گذاری ابوظبی                 773                                      1976                نفت</w:t>
      </w:r>
    </w:p>
    <w:p w:rsidR="005742A4" w:rsidRDefault="005742A4" w:rsidP="005742A4">
      <w:pPr>
        <w:bidi/>
        <w:rPr>
          <w:rtl/>
          <w:lang w:bidi="fa-IR"/>
        </w:rPr>
      </w:pPr>
      <w:r>
        <w:rPr>
          <w:rFonts w:hint="cs"/>
          <w:rtl/>
          <w:lang w:bidi="fa-IR"/>
        </w:rPr>
        <w:t>عربستان صعودی     ساما هلدینگ خارجی                           737.6                                   -------               نفت</w:t>
      </w:r>
    </w:p>
    <w:p w:rsidR="005742A4" w:rsidRDefault="005742A4" w:rsidP="005742A4">
      <w:pPr>
        <w:bidi/>
        <w:rPr>
          <w:rtl/>
          <w:lang w:bidi="fa-IR"/>
        </w:rPr>
      </w:pPr>
      <w:r>
        <w:rPr>
          <w:rFonts w:hint="cs"/>
          <w:rtl/>
          <w:lang w:bidi="fa-IR"/>
        </w:rPr>
        <w:t xml:space="preserve">چین                     شرکت سرمایه گذاری چین              </w:t>
      </w:r>
      <w:r>
        <w:rPr>
          <w:lang w:bidi="fa-IR"/>
        </w:rPr>
        <w:t xml:space="preserve">  </w:t>
      </w:r>
      <w:r>
        <w:rPr>
          <w:rFonts w:hint="cs"/>
          <w:rtl/>
          <w:lang w:bidi="fa-IR"/>
        </w:rPr>
        <w:t xml:space="preserve">     575.2                         </w:t>
      </w:r>
      <w:r>
        <w:rPr>
          <w:lang w:bidi="fa-IR"/>
        </w:rPr>
        <w:t xml:space="preserve">             </w:t>
      </w:r>
      <w:r>
        <w:rPr>
          <w:rFonts w:hint="cs"/>
          <w:rtl/>
          <w:lang w:bidi="fa-IR"/>
        </w:rPr>
        <w:t xml:space="preserve"> 2007      </w:t>
      </w:r>
      <w:r w:rsidR="003346EA">
        <w:rPr>
          <w:rFonts w:hint="cs"/>
          <w:rtl/>
          <w:lang w:bidi="fa-IR"/>
        </w:rPr>
        <w:t xml:space="preserve">      غیر نفتی</w:t>
      </w:r>
      <w:r>
        <w:rPr>
          <w:rFonts w:hint="cs"/>
          <w:rtl/>
          <w:lang w:bidi="fa-IR"/>
        </w:rPr>
        <w:t xml:space="preserve">          </w:t>
      </w:r>
    </w:p>
    <w:p w:rsidR="005742A4" w:rsidRDefault="005742A4" w:rsidP="005742A4">
      <w:pPr>
        <w:bidi/>
        <w:rPr>
          <w:lang w:bidi="fa-IR"/>
        </w:rPr>
      </w:pPr>
      <w:r>
        <w:rPr>
          <w:rFonts w:hint="cs"/>
          <w:rtl/>
          <w:lang w:bidi="fa-IR"/>
        </w:rPr>
        <w:t xml:space="preserve">چین                    شرکت سرمایه گذاری  </w:t>
      </w:r>
      <w:r>
        <w:rPr>
          <w:lang w:bidi="fa-IR"/>
        </w:rPr>
        <w:t>SAFE</w:t>
      </w:r>
      <w:r>
        <w:rPr>
          <w:rFonts w:hint="cs"/>
          <w:rtl/>
          <w:lang w:bidi="fa-IR"/>
        </w:rPr>
        <w:t xml:space="preserve">    </w:t>
      </w:r>
      <w:r>
        <w:rPr>
          <w:lang w:bidi="fa-IR"/>
        </w:rPr>
        <w:t xml:space="preserve"> 567.9              </w:t>
      </w:r>
      <w:r>
        <w:rPr>
          <w:rFonts w:hint="cs"/>
          <w:rtl/>
          <w:lang w:bidi="fa-IR"/>
        </w:rPr>
        <w:t xml:space="preserve"> </w:t>
      </w:r>
      <w:r>
        <w:rPr>
          <w:lang w:bidi="fa-IR"/>
        </w:rPr>
        <w:t xml:space="preserve">             </w:t>
      </w:r>
      <w:r>
        <w:rPr>
          <w:rFonts w:hint="cs"/>
          <w:rtl/>
          <w:lang w:bidi="fa-IR"/>
        </w:rPr>
        <w:t xml:space="preserve">                          1997</w:t>
      </w:r>
      <w:r w:rsidR="003346EA">
        <w:rPr>
          <w:rFonts w:hint="cs"/>
          <w:rtl/>
          <w:lang w:bidi="fa-IR"/>
        </w:rPr>
        <w:t xml:space="preserve">             غیر نفتی</w:t>
      </w:r>
    </w:p>
    <w:p w:rsidR="005742A4" w:rsidRDefault="005742A4" w:rsidP="005742A4">
      <w:pPr>
        <w:bidi/>
        <w:rPr>
          <w:rtl/>
          <w:lang w:bidi="fa-IR"/>
        </w:rPr>
      </w:pPr>
      <w:r>
        <w:rPr>
          <w:rFonts w:hint="cs"/>
          <w:rtl/>
          <w:lang w:bidi="fa-IR"/>
        </w:rPr>
        <w:t>کویت</w:t>
      </w:r>
      <w:r>
        <w:rPr>
          <w:lang w:bidi="fa-IR"/>
        </w:rPr>
        <w:t xml:space="preserve">                 </w:t>
      </w:r>
      <w:r>
        <w:rPr>
          <w:rFonts w:hint="cs"/>
          <w:rtl/>
          <w:lang w:bidi="fa-IR"/>
        </w:rPr>
        <w:t>سازمان سرمایه گذاری کویت</w:t>
      </w:r>
      <w:r>
        <w:rPr>
          <w:lang w:bidi="fa-IR"/>
        </w:rPr>
        <w:t xml:space="preserve">                           </w:t>
      </w:r>
      <w:r w:rsidR="00DC1D54">
        <w:rPr>
          <w:rFonts w:hint="cs"/>
          <w:rtl/>
          <w:lang w:bidi="fa-IR"/>
        </w:rPr>
        <w:t>410                                        1953           غیر نفتی</w:t>
      </w:r>
    </w:p>
    <w:p w:rsidR="005742A4" w:rsidRDefault="005742A4" w:rsidP="005742A4">
      <w:pPr>
        <w:bidi/>
        <w:rPr>
          <w:rtl/>
          <w:lang w:bidi="fa-IR"/>
        </w:rPr>
      </w:pPr>
      <w:r>
        <w:rPr>
          <w:rFonts w:hint="cs"/>
          <w:rtl/>
          <w:lang w:bidi="fa-IR"/>
        </w:rPr>
        <w:t>هنگ کنگ         نهاد پولی سرمایه گذاری هنگ کنگ            326.7                                        1993</w:t>
      </w:r>
      <w:r w:rsidR="00DC1D54">
        <w:rPr>
          <w:rFonts w:hint="cs"/>
          <w:rtl/>
          <w:lang w:bidi="fa-IR"/>
        </w:rPr>
        <w:t xml:space="preserve">          غیر نفتی</w:t>
      </w:r>
    </w:p>
    <w:p w:rsidR="005742A4" w:rsidRDefault="005742A4" w:rsidP="005742A4">
      <w:pPr>
        <w:bidi/>
        <w:rPr>
          <w:rtl/>
          <w:lang w:bidi="fa-IR"/>
        </w:rPr>
      </w:pPr>
      <w:r>
        <w:rPr>
          <w:rFonts w:hint="cs"/>
          <w:rtl/>
          <w:lang w:bidi="fa-IR"/>
        </w:rPr>
        <w:lastRenderedPageBreak/>
        <w:t>سنگاپور            شرکت سرمایه گذاری  دولت سنگاپور            320                                         1981</w:t>
      </w:r>
      <w:r w:rsidR="00DC1D54">
        <w:rPr>
          <w:rFonts w:hint="cs"/>
          <w:rtl/>
          <w:lang w:bidi="fa-IR"/>
        </w:rPr>
        <w:t xml:space="preserve">         غیر نفتی</w:t>
      </w:r>
    </w:p>
    <w:p w:rsidR="005742A4" w:rsidRDefault="005742A4" w:rsidP="003346EA">
      <w:pPr>
        <w:bidi/>
        <w:rPr>
          <w:rtl/>
          <w:lang w:bidi="fa-IR"/>
        </w:rPr>
      </w:pPr>
      <w:r>
        <w:rPr>
          <w:rFonts w:hint="cs"/>
          <w:rtl/>
          <w:lang w:bidi="fa-IR"/>
        </w:rPr>
        <w:t>چین                 صندوق ملی تامین اجتماعی                       201.6                                       2000</w:t>
      </w:r>
      <w:r w:rsidR="00DC1D54">
        <w:rPr>
          <w:rFonts w:hint="cs"/>
          <w:rtl/>
          <w:lang w:bidi="fa-IR"/>
        </w:rPr>
        <w:t xml:space="preserve">         غیر نفتی</w:t>
      </w:r>
    </w:p>
    <w:p w:rsidR="005742A4" w:rsidRDefault="005742A4" w:rsidP="005742A4">
      <w:pPr>
        <w:bidi/>
        <w:rPr>
          <w:rtl/>
          <w:lang w:bidi="fa-IR"/>
        </w:rPr>
      </w:pPr>
      <w:r>
        <w:rPr>
          <w:rFonts w:hint="cs"/>
          <w:rtl/>
          <w:lang w:bidi="fa-IR"/>
        </w:rPr>
        <w:t xml:space="preserve">سنگاپور            هلدینگ </w:t>
      </w:r>
      <w:r w:rsidR="00AB1092">
        <w:rPr>
          <w:rFonts w:hint="cs"/>
          <w:rtl/>
          <w:lang w:bidi="fa-IR"/>
        </w:rPr>
        <w:t xml:space="preserve">های </w:t>
      </w:r>
      <w:r>
        <w:rPr>
          <w:rFonts w:hint="cs"/>
          <w:rtl/>
          <w:lang w:bidi="fa-IR"/>
        </w:rPr>
        <w:t>تماس</w:t>
      </w:r>
      <w:r w:rsidR="00AB1092">
        <w:rPr>
          <w:rFonts w:hint="cs"/>
          <w:rtl/>
          <w:lang w:bidi="fa-IR"/>
        </w:rPr>
        <w:t xml:space="preserve">ک                         </w:t>
      </w:r>
      <w:r>
        <w:rPr>
          <w:rFonts w:hint="cs"/>
          <w:rtl/>
          <w:lang w:bidi="fa-IR"/>
        </w:rPr>
        <w:t xml:space="preserve">          177                                     1974</w:t>
      </w:r>
      <w:r w:rsidR="00DC1D54">
        <w:rPr>
          <w:rFonts w:hint="cs"/>
          <w:rtl/>
          <w:lang w:bidi="fa-IR"/>
        </w:rPr>
        <w:t xml:space="preserve">          غیر نفتی</w:t>
      </w:r>
    </w:p>
    <w:p w:rsidR="005742A4" w:rsidRDefault="005742A4" w:rsidP="005742A4">
      <w:pPr>
        <w:bidi/>
        <w:rPr>
          <w:rtl/>
          <w:lang w:bidi="fa-IR"/>
        </w:rPr>
      </w:pPr>
    </w:p>
    <w:p w:rsidR="00F37C03" w:rsidRPr="00A13F33" w:rsidRDefault="00F37C03" w:rsidP="00EC6B2F">
      <w:pPr>
        <w:bidi/>
        <w:spacing w:line="360" w:lineRule="auto"/>
        <w:jc w:val="both"/>
        <w:rPr>
          <w:rFonts w:cs="B Lotus"/>
          <w:sz w:val="26"/>
          <w:szCs w:val="26"/>
          <w:lang w:bidi="fa-IR"/>
        </w:rPr>
      </w:pPr>
      <w:r w:rsidRPr="00A13F33">
        <w:rPr>
          <w:rFonts w:cs="B Lotus" w:hint="cs"/>
          <w:sz w:val="26"/>
          <w:szCs w:val="26"/>
          <w:rtl/>
          <w:lang w:bidi="fa-IR"/>
        </w:rPr>
        <w:t>شکل 1</w:t>
      </w:r>
      <w:r w:rsidR="00270322" w:rsidRPr="00A13F33">
        <w:rPr>
          <w:rFonts w:cs="B Lotus" w:hint="cs"/>
          <w:sz w:val="26"/>
          <w:szCs w:val="26"/>
          <w:rtl/>
          <w:lang w:bidi="fa-IR"/>
        </w:rPr>
        <w:t>ن</w:t>
      </w:r>
      <w:r w:rsidRPr="00A13F33">
        <w:rPr>
          <w:rFonts w:cs="B Lotus" w:hint="cs"/>
          <w:sz w:val="26"/>
          <w:szCs w:val="26"/>
          <w:rtl/>
          <w:lang w:bidi="fa-IR"/>
        </w:rPr>
        <w:t>شان می</w:t>
      </w:r>
      <w:r w:rsidR="009274AE" w:rsidRPr="00A13F33">
        <w:rPr>
          <w:rFonts w:cs="B Lotus" w:hint="cs"/>
          <w:sz w:val="26"/>
          <w:szCs w:val="26"/>
          <w:rtl/>
          <w:lang w:bidi="fa-IR"/>
        </w:rPr>
        <w:t xml:space="preserve"> </w:t>
      </w:r>
      <w:r w:rsidRPr="00A13F33">
        <w:rPr>
          <w:rFonts w:cs="B Lotus" w:hint="cs"/>
          <w:sz w:val="26"/>
          <w:szCs w:val="26"/>
          <w:rtl/>
          <w:lang w:bidi="fa-IR"/>
        </w:rPr>
        <w:t xml:space="preserve">دهد سیر تکاملی از کل دارایی های صندوق های </w:t>
      </w:r>
      <w:r w:rsidR="00270322" w:rsidRPr="00A13F33">
        <w:rPr>
          <w:rFonts w:cs="B Lotus" w:hint="cs"/>
          <w:sz w:val="26"/>
          <w:szCs w:val="26"/>
          <w:rtl/>
          <w:lang w:bidi="fa-IR"/>
        </w:rPr>
        <w:t xml:space="preserve">توسعه ملی </w:t>
      </w:r>
      <w:r w:rsidR="002B3D62" w:rsidRPr="00A13F33">
        <w:rPr>
          <w:rFonts w:cs="B Lotus" w:hint="cs"/>
          <w:color w:val="FF0000"/>
          <w:sz w:val="26"/>
          <w:szCs w:val="26"/>
          <w:rtl/>
          <w:lang w:bidi="fa-IR"/>
        </w:rPr>
        <w:t xml:space="preserve"> </w:t>
      </w:r>
      <w:r w:rsidR="002B3D62" w:rsidRPr="00A13F33">
        <w:rPr>
          <w:rFonts w:cs="B Lotus" w:hint="cs"/>
          <w:sz w:val="26"/>
          <w:szCs w:val="26"/>
          <w:rtl/>
          <w:lang w:bidi="fa-IR"/>
        </w:rPr>
        <w:t xml:space="preserve">از سپتامبر 2007. این شکل نشان می دهد که </w:t>
      </w:r>
      <w:r w:rsidR="00270322" w:rsidRPr="00A13F33">
        <w:rPr>
          <w:rFonts w:cs="B Lotus" w:hint="cs"/>
          <w:sz w:val="26"/>
          <w:szCs w:val="26"/>
          <w:rtl/>
          <w:lang w:bidi="fa-IR"/>
        </w:rPr>
        <w:t xml:space="preserve">صندوق های توسعه ملی در طول2014-2007 </w:t>
      </w:r>
      <w:r w:rsidR="002B3D62" w:rsidRPr="00A13F33">
        <w:rPr>
          <w:rFonts w:cs="B Lotus" w:hint="cs"/>
          <w:sz w:val="26"/>
          <w:szCs w:val="26"/>
          <w:rtl/>
          <w:lang w:bidi="fa-IR"/>
        </w:rPr>
        <w:t xml:space="preserve"> دو برابر می شود. </w:t>
      </w:r>
      <w:r w:rsidR="009274AE" w:rsidRPr="00A13F33">
        <w:rPr>
          <w:rFonts w:cs="B Lotus" w:hint="cs"/>
          <w:sz w:val="26"/>
          <w:szCs w:val="26"/>
          <w:rtl/>
          <w:lang w:bidi="fa-IR"/>
        </w:rPr>
        <w:t xml:space="preserve">شکل 2 ادامه روند قوی در </w:t>
      </w:r>
      <w:r w:rsidR="00EC6B2F" w:rsidRPr="00A13F33">
        <w:rPr>
          <w:rFonts w:cs="B Lotus" w:hint="cs"/>
          <w:sz w:val="26"/>
          <w:szCs w:val="26"/>
          <w:rtl/>
          <w:lang w:bidi="fa-IR"/>
        </w:rPr>
        <w:t xml:space="preserve">صندوق های توسعه ملی </w:t>
      </w:r>
      <w:r w:rsidR="009274AE" w:rsidRPr="00A13F33">
        <w:rPr>
          <w:rFonts w:cs="B Lotus" w:hint="cs"/>
          <w:sz w:val="26"/>
          <w:szCs w:val="26"/>
          <w:rtl/>
          <w:lang w:bidi="fa-IR"/>
        </w:rPr>
        <w:t xml:space="preserve"> که پیش از آن در سال 2000 آغاز شده است </w:t>
      </w:r>
      <w:r w:rsidR="00EC6B2F" w:rsidRPr="00A13F33">
        <w:rPr>
          <w:rFonts w:cs="B Lotus" w:hint="cs"/>
          <w:sz w:val="26"/>
          <w:szCs w:val="26"/>
          <w:rtl/>
          <w:lang w:bidi="fa-IR"/>
        </w:rPr>
        <w:t xml:space="preserve"> واین خود ادامه روند </w:t>
      </w:r>
      <w:r w:rsidR="009274AE" w:rsidRPr="00A13F33">
        <w:rPr>
          <w:rFonts w:cs="B Lotus" w:hint="cs"/>
          <w:sz w:val="26"/>
          <w:szCs w:val="26"/>
          <w:rtl/>
          <w:lang w:bidi="fa-IR"/>
        </w:rPr>
        <w:t xml:space="preserve">افزایش نسبی در تعداد </w:t>
      </w:r>
      <w:r w:rsidR="00EC6B2F" w:rsidRPr="00A13F33">
        <w:rPr>
          <w:rFonts w:cs="B Lotus" w:hint="cs"/>
          <w:sz w:val="26"/>
          <w:szCs w:val="26"/>
          <w:rtl/>
          <w:lang w:bidi="fa-IR"/>
        </w:rPr>
        <w:t xml:space="preserve">این صندوق ها که از  </w:t>
      </w:r>
      <w:r w:rsidR="009274AE" w:rsidRPr="00A13F33">
        <w:rPr>
          <w:rFonts w:cs="B Lotus" w:hint="cs"/>
          <w:sz w:val="26"/>
          <w:szCs w:val="26"/>
          <w:rtl/>
          <w:lang w:bidi="fa-IR"/>
        </w:rPr>
        <w:t xml:space="preserve">1970 تأسیس </w:t>
      </w:r>
      <w:r w:rsidR="00EC6B2F" w:rsidRPr="00A13F33">
        <w:rPr>
          <w:rFonts w:cs="B Lotus" w:hint="cs"/>
          <w:sz w:val="26"/>
          <w:szCs w:val="26"/>
          <w:rtl/>
          <w:lang w:bidi="fa-IR"/>
        </w:rPr>
        <w:t xml:space="preserve"> گردیدند زمانی که</w:t>
      </w:r>
      <w:r w:rsidR="009274AE" w:rsidRPr="00A13F33">
        <w:rPr>
          <w:rFonts w:cs="B Lotus" w:hint="cs"/>
          <w:sz w:val="26"/>
          <w:szCs w:val="26"/>
          <w:rtl/>
          <w:lang w:bidi="fa-IR"/>
        </w:rPr>
        <w:t xml:space="preserve"> درآمد های نفتی به طور چشمگیری افزایش یافت .</w:t>
      </w:r>
    </w:p>
    <w:p w:rsidR="008642DE" w:rsidRDefault="008642DE" w:rsidP="008642DE">
      <w:pPr>
        <w:bidi/>
        <w:spacing w:line="360" w:lineRule="auto"/>
        <w:jc w:val="both"/>
        <w:rPr>
          <w:rFonts w:cs="B Nazanin"/>
          <w:sz w:val="28"/>
          <w:szCs w:val="28"/>
          <w:lang w:bidi="fa-IR"/>
        </w:rPr>
      </w:pPr>
      <w:r w:rsidRPr="008642DE">
        <w:rPr>
          <w:rFonts w:cs="B Nazanin"/>
          <w:noProof/>
          <w:sz w:val="28"/>
          <w:szCs w:val="28"/>
          <w:rtl/>
        </w:rPr>
        <w:drawing>
          <wp:inline distT="0" distB="0" distL="0" distR="0">
            <wp:extent cx="5943600" cy="2723859"/>
            <wp:effectExtent l="0" t="0" r="0" b="635"/>
            <wp:docPr id="2" name="Picture 2" descr="C:\Users\User\Desktop\New folder (8)\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ew folder (8)\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23859"/>
                    </a:xfrm>
                    <a:prstGeom prst="rect">
                      <a:avLst/>
                    </a:prstGeom>
                    <a:noFill/>
                    <a:ln>
                      <a:noFill/>
                    </a:ln>
                  </pic:spPr>
                </pic:pic>
              </a:graphicData>
            </a:graphic>
          </wp:inline>
        </w:drawing>
      </w:r>
    </w:p>
    <w:p w:rsidR="008642DE" w:rsidRDefault="008642DE" w:rsidP="00253AF8">
      <w:pPr>
        <w:bidi/>
        <w:spacing w:line="360" w:lineRule="auto"/>
        <w:jc w:val="both"/>
        <w:rPr>
          <w:rFonts w:cs="B Nazanin"/>
          <w:sz w:val="28"/>
          <w:szCs w:val="28"/>
          <w:lang w:bidi="fa-IR"/>
        </w:rPr>
      </w:pPr>
      <w:r>
        <w:rPr>
          <w:rFonts w:cs="B Nazanin" w:hint="cs"/>
          <w:sz w:val="28"/>
          <w:szCs w:val="28"/>
          <w:rtl/>
          <w:lang w:bidi="fa-IR"/>
        </w:rPr>
        <w:t>شکل 1-صندوق های سرمایه گذاری در طول دوره2007تا 2014</w:t>
      </w:r>
    </w:p>
    <w:p w:rsidR="009274AE" w:rsidRPr="007615BD" w:rsidRDefault="00FF1FB0" w:rsidP="008642DE">
      <w:pPr>
        <w:bidi/>
        <w:spacing w:line="360" w:lineRule="auto"/>
        <w:ind w:firstLine="720"/>
        <w:jc w:val="both"/>
        <w:rPr>
          <w:rFonts w:cs="B Lotus"/>
          <w:b/>
          <w:bCs/>
          <w:sz w:val="28"/>
          <w:szCs w:val="28"/>
          <w:rtl/>
          <w:lang w:bidi="fa-IR"/>
        </w:rPr>
      </w:pPr>
      <w:r>
        <w:rPr>
          <w:rFonts w:cs="B Nazanin" w:hint="cs"/>
          <w:sz w:val="28"/>
          <w:szCs w:val="28"/>
          <w:rtl/>
          <w:lang w:bidi="fa-IR"/>
        </w:rPr>
        <w:t>3</w:t>
      </w:r>
      <w:r w:rsidR="0044344D" w:rsidRPr="007615BD">
        <w:rPr>
          <w:rFonts w:cs="B Lotus" w:hint="cs"/>
          <w:b/>
          <w:bCs/>
          <w:sz w:val="28"/>
          <w:szCs w:val="28"/>
          <w:rtl/>
          <w:lang w:bidi="fa-IR"/>
        </w:rPr>
        <w:t xml:space="preserve">. </w:t>
      </w:r>
      <w:r w:rsidR="009274AE" w:rsidRPr="007615BD">
        <w:rPr>
          <w:rFonts w:cs="B Lotus" w:hint="cs"/>
          <w:b/>
          <w:bCs/>
          <w:sz w:val="28"/>
          <w:szCs w:val="28"/>
          <w:rtl/>
          <w:lang w:bidi="fa-IR"/>
        </w:rPr>
        <w:t xml:space="preserve">مقررات صندوق های </w:t>
      </w:r>
      <w:r w:rsidR="00EF04F3" w:rsidRPr="007615BD">
        <w:rPr>
          <w:rFonts w:cs="B Lotus" w:hint="cs"/>
          <w:b/>
          <w:bCs/>
          <w:sz w:val="28"/>
          <w:szCs w:val="28"/>
          <w:rtl/>
          <w:lang w:bidi="fa-IR"/>
        </w:rPr>
        <w:t xml:space="preserve"> توسعه </w:t>
      </w:r>
      <w:r w:rsidR="009274AE" w:rsidRPr="007615BD">
        <w:rPr>
          <w:rFonts w:cs="B Lotus" w:hint="cs"/>
          <w:b/>
          <w:bCs/>
          <w:sz w:val="28"/>
          <w:szCs w:val="28"/>
          <w:rtl/>
          <w:lang w:bidi="fa-IR"/>
        </w:rPr>
        <w:t>ملی:</w:t>
      </w:r>
      <w:r w:rsidR="009B005F" w:rsidRPr="007615BD">
        <w:rPr>
          <w:rFonts w:cs="B Lotus" w:hint="cs"/>
          <w:b/>
          <w:bCs/>
          <w:sz w:val="28"/>
          <w:szCs w:val="28"/>
          <w:rtl/>
          <w:lang w:bidi="fa-IR"/>
        </w:rPr>
        <w:t xml:space="preserve"> </w:t>
      </w:r>
    </w:p>
    <w:p w:rsidR="009274AE" w:rsidRPr="00A13F33" w:rsidRDefault="009274AE" w:rsidP="00C40393">
      <w:pPr>
        <w:bidi/>
        <w:spacing w:line="360" w:lineRule="auto"/>
        <w:ind w:firstLine="720"/>
        <w:jc w:val="both"/>
        <w:rPr>
          <w:rFonts w:cs="B Lotus"/>
          <w:sz w:val="26"/>
          <w:szCs w:val="26"/>
          <w:rtl/>
          <w:lang w:bidi="fa-IR"/>
        </w:rPr>
      </w:pPr>
      <w:r w:rsidRPr="00A13F33">
        <w:rPr>
          <w:rFonts w:cs="B Lotus" w:hint="cs"/>
          <w:sz w:val="26"/>
          <w:szCs w:val="26"/>
          <w:rtl/>
          <w:lang w:bidi="fa-IR"/>
        </w:rPr>
        <w:t>شکایت های متعددی که علیه صندوق های ثروت شده اند و تقاضا برای</w:t>
      </w:r>
      <w:r w:rsidR="009B005F" w:rsidRPr="00A13F33">
        <w:rPr>
          <w:rFonts w:cs="B Lotus" w:hint="cs"/>
          <w:sz w:val="26"/>
          <w:szCs w:val="26"/>
          <w:rtl/>
          <w:lang w:bidi="fa-IR"/>
        </w:rPr>
        <w:t xml:space="preserve"> </w:t>
      </w:r>
      <w:r w:rsidRPr="00A13F33">
        <w:rPr>
          <w:rFonts w:cs="B Lotus" w:hint="cs"/>
          <w:sz w:val="26"/>
          <w:szCs w:val="26"/>
          <w:rtl/>
          <w:lang w:bidi="fa-IR"/>
        </w:rPr>
        <w:t>تنظیم آنها . این به وضوح در ایالات متحده در دهه قبلی مشاهده شد دو نمونه نهادهای دولتی بنادر دبی و شرکت ملی نفت چین است بنادر</w:t>
      </w:r>
      <w:r w:rsidRPr="00286156">
        <w:rPr>
          <w:rFonts w:cs="B Nazanin" w:hint="cs"/>
          <w:sz w:val="28"/>
          <w:szCs w:val="28"/>
          <w:rtl/>
          <w:lang w:bidi="fa-IR"/>
        </w:rPr>
        <w:t xml:space="preserve"> دبی به </w:t>
      </w:r>
      <w:r w:rsidRPr="00A13F33">
        <w:rPr>
          <w:rFonts w:cs="B Lotus" w:hint="cs"/>
          <w:sz w:val="26"/>
          <w:szCs w:val="26"/>
          <w:rtl/>
          <w:lang w:bidi="fa-IR"/>
        </w:rPr>
        <w:t xml:space="preserve">مدیریت </w:t>
      </w:r>
      <w:r w:rsidRPr="00A13F33">
        <w:rPr>
          <w:rFonts w:cs="B Lotus" w:hint="cs"/>
          <w:sz w:val="26"/>
          <w:szCs w:val="26"/>
          <w:rtl/>
          <w:lang w:bidi="fa-IR"/>
        </w:rPr>
        <w:lastRenderedPageBreak/>
        <w:t xml:space="preserve">شش بنادر ایالات متحده به عنوان یک نتیجه ای که از یک شرکت انگلیسی کسب شد با توجه به مخالفت شدید </w:t>
      </w:r>
      <w:r w:rsidRPr="00A13F33">
        <w:rPr>
          <w:rFonts w:cs="B Lotus"/>
          <w:sz w:val="26"/>
          <w:szCs w:val="26"/>
          <w:lang w:bidi="fa-IR"/>
        </w:rPr>
        <w:t>DPW</w:t>
      </w:r>
      <w:r w:rsidRPr="00A13F33">
        <w:rPr>
          <w:rFonts w:cs="B Lotus" w:hint="cs"/>
          <w:sz w:val="26"/>
          <w:szCs w:val="26"/>
          <w:rtl/>
          <w:lang w:bidi="fa-IR"/>
        </w:rPr>
        <w:t xml:space="preserve"> از مدیریت این بنادر</w:t>
      </w:r>
      <w:r w:rsidR="00C40393" w:rsidRPr="00A13F33">
        <w:rPr>
          <w:rFonts w:cs="B Lotus" w:hint="cs"/>
          <w:sz w:val="26"/>
          <w:szCs w:val="26"/>
          <w:rtl/>
          <w:lang w:bidi="fa-IR"/>
        </w:rPr>
        <w:t xml:space="preserve">محروم شد </w:t>
      </w:r>
      <w:r w:rsidRPr="00A13F33">
        <w:rPr>
          <w:rFonts w:cs="B Lotus" w:hint="cs"/>
          <w:sz w:val="26"/>
          <w:szCs w:val="26"/>
          <w:rtl/>
          <w:lang w:bidi="fa-IR"/>
        </w:rPr>
        <w:t xml:space="preserve"> </w:t>
      </w:r>
    </w:p>
    <w:p w:rsidR="009274AE" w:rsidRPr="00A13F33" w:rsidRDefault="007941DB" w:rsidP="007941DB">
      <w:pPr>
        <w:bidi/>
        <w:spacing w:line="360" w:lineRule="auto"/>
        <w:jc w:val="both"/>
        <w:rPr>
          <w:rFonts w:cs="B Lotus"/>
          <w:sz w:val="26"/>
          <w:szCs w:val="26"/>
          <w:rtl/>
          <w:lang w:bidi="fa-IR"/>
        </w:rPr>
      </w:pPr>
      <w:proofErr w:type="gramStart"/>
      <w:r>
        <w:rPr>
          <w:rFonts w:cs="B Nazanin"/>
          <w:sz w:val="28"/>
          <w:szCs w:val="28"/>
        </w:rPr>
        <w:t>]</w:t>
      </w:r>
      <w:r>
        <w:rPr>
          <w:rFonts w:cs="B Nazanin" w:hint="cs"/>
          <w:sz w:val="28"/>
          <w:szCs w:val="28"/>
          <w:rtl/>
          <w:lang w:bidi="fa-IR"/>
        </w:rPr>
        <w:t>10</w:t>
      </w:r>
      <w:proofErr w:type="gramEnd"/>
      <w:r>
        <w:rPr>
          <w:rFonts w:cs="B Nazanin"/>
          <w:sz w:val="28"/>
          <w:szCs w:val="28"/>
          <w:lang w:bidi="fa-IR"/>
        </w:rPr>
        <w:t>[</w:t>
      </w:r>
      <w:r w:rsidR="009274AE" w:rsidRPr="00A13F33">
        <w:rPr>
          <w:rFonts w:cs="B Lotus" w:hint="cs"/>
          <w:sz w:val="26"/>
          <w:szCs w:val="26"/>
          <w:rtl/>
          <w:lang w:bidi="fa-IR"/>
        </w:rPr>
        <w:t xml:space="preserve"> استدلال می کنند که </w:t>
      </w:r>
      <w:r w:rsidR="006E0F47" w:rsidRPr="00A13F33">
        <w:rPr>
          <w:rFonts w:cs="B Lotus" w:hint="cs"/>
          <w:sz w:val="26"/>
          <w:szCs w:val="26"/>
          <w:rtl/>
          <w:lang w:bidi="fa-IR"/>
        </w:rPr>
        <w:t xml:space="preserve">صندوق های توسعه ملی از اصطکاک دو مفهوم </w:t>
      </w:r>
      <w:r w:rsidR="009274AE" w:rsidRPr="00A13F33">
        <w:rPr>
          <w:rFonts w:cs="B Lotus" w:hint="cs"/>
          <w:sz w:val="26"/>
          <w:szCs w:val="26"/>
          <w:rtl/>
          <w:lang w:bidi="fa-IR"/>
        </w:rPr>
        <w:t xml:space="preserve"> سرمایه های دولتی و سرمایه بازار ایجاد می شود.</w:t>
      </w:r>
    </w:p>
    <w:p w:rsidR="009274AE" w:rsidRPr="00A13F33" w:rsidRDefault="009274AE" w:rsidP="007941DB">
      <w:pPr>
        <w:bidi/>
        <w:spacing w:line="360" w:lineRule="auto"/>
        <w:jc w:val="both"/>
        <w:rPr>
          <w:rFonts w:cs="B Lotus"/>
          <w:sz w:val="26"/>
          <w:szCs w:val="26"/>
          <w:rtl/>
          <w:lang w:bidi="fa-IR"/>
        </w:rPr>
      </w:pPr>
      <w:r w:rsidRPr="00A13F33">
        <w:rPr>
          <w:rFonts w:cs="B Lotus" w:hint="cs"/>
          <w:sz w:val="26"/>
          <w:szCs w:val="26"/>
          <w:rtl/>
          <w:lang w:bidi="fa-IR"/>
        </w:rPr>
        <w:t xml:space="preserve">سرمایه داری بازار توسط مداخله حداقل دولت در اقتصاد و توسط شرکت های فردی که تابع هدف به حداکثر رساندن ارزش خود هستند می باشد از سوی دیگر سرمایه های دولتی است که با به حداکثر رساندن ارزش اقتصاد یک کشور به عنوان یک کل </w:t>
      </w:r>
      <w:r w:rsidR="009B005F" w:rsidRPr="00A13F33">
        <w:rPr>
          <w:rFonts w:cs="B Lotus" w:hint="cs"/>
          <w:sz w:val="26"/>
          <w:szCs w:val="26"/>
          <w:rtl/>
          <w:lang w:bidi="fa-IR"/>
        </w:rPr>
        <w:t>(</w:t>
      </w:r>
      <w:r w:rsidRPr="00A13F33">
        <w:rPr>
          <w:rFonts w:cs="B Lotus" w:hint="cs"/>
          <w:sz w:val="26"/>
          <w:szCs w:val="26"/>
          <w:rtl/>
          <w:lang w:bidi="fa-IR"/>
        </w:rPr>
        <w:t xml:space="preserve"> به عنوان مثال چین) مربوط است و</w:t>
      </w:r>
      <w:r w:rsidR="009B005F" w:rsidRPr="00A13F33">
        <w:rPr>
          <w:rFonts w:cs="B Lotus" w:hint="cs"/>
          <w:sz w:val="26"/>
          <w:szCs w:val="26"/>
          <w:rtl/>
          <w:lang w:bidi="fa-IR"/>
        </w:rPr>
        <w:t xml:space="preserve"> توسط دولت که نقش مهمی در اقتصا</w:t>
      </w:r>
      <w:r w:rsidRPr="00A13F33">
        <w:rPr>
          <w:rFonts w:cs="B Lotus" w:hint="cs"/>
          <w:sz w:val="26"/>
          <w:szCs w:val="26"/>
          <w:rtl/>
          <w:lang w:bidi="fa-IR"/>
        </w:rPr>
        <w:t>د دارد بدست می آید</w:t>
      </w:r>
      <w:r w:rsidR="007941DB">
        <w:rPr>
          <w:rFonts w:cs="B Nazanin"/>
          <w:sz w:val="28"/>
          <w:szCs w:val="28"/>
        </w:rPr>
        <w:t>]</w:t>
      </w:r>
      <w:r w:rsidR="007941DB">
        <w:rPr>
          <w:rFonts w:cs="B Nazanin" w:hint="cs"/>
          <w:sz w:val="28"/>
          <w:szCs w:val="28"/>
          <w:rtl/>
          <w:lang w:bidi="fa-IR"/>
        </w:rPr>
        <w:t>10</w:t>
      </w:r>
      <w:r w:rsidR="007941DB">
        <w:rPr>
          <w:rFonts w:cs="B Nazanin"/>
          <w:sz w:val="28"/>
          <w:szCs w:val="28"/>
          <w:lang w:bidi="fa-IR"/>
        </w:rPr>
        <w:t>[</w:t>
      </w:r>
      <w:r w:rsidR="00A05D08" w:rsidRPr="00A13F33">
        <w:rPr>
          <w:rFonts w:cs="B Lotus" w:hint="cs"/>
          <w:sz w:val="26"/>
          <w:szCs w:val="26"/>
          <w:rtl/>
          <w:lang w:bidi="fa-IR"/>
        </w:rPr>
        <w:t xml:space="preserve"> </w:t>
      </w:r>
      <w:r w:rsidRPr="00A13F33">
        <w:rPr>
          <w:rFonts w:cs="B Lotus" w:hint="cs"/>
          <w:sz w:val="26"/>
          <w:szCs w:val="26"/>
          <w:rtl/>
          <w:lang w:bidi="fa-IR"/>
        </w:rPr>
        <w:t xml:space="preserve"> آن را مرکانتیلیسم جدید نامگذاری می کند.</w:t>
      </w:r>
      <w:r w:rsidR="008F3876" w:rsidRPr="00A13F33">
        <w:rPr>
          <w:rFonts w:cs="B Lotus"/>
          <w:sz w:val="26"/>
          <w:szCs w:val="26"/>
        </w:rPr>
        <w:t xml:space="preserve"> </w:t>
      </w:r>
    </w:p>
    <w:p w:rsidR="007941DB" w:rsidRDefault="009274AE" w:rsidP="007941DB">
      <w:pPr>
        <w:bidi/>
        <w:spacing w:line="360" w:lineRule="auto"/>
        <w:jc w:val="both"/>
        <w:rPr>
          <w:rFonts w:cs="B Nazanin"/>
          <w:sz w:val="28"/>
          <w:szCs w:val="28"/>
          <w:rtl/>
          <w:lang w:bidi="fa-IR"/>
        </w:rPr>
      </w:pPr>
      <w:r w:rsidRPr="00A13F33">
        <w:rPr>
          <w:rFonts w:cs="B Lotus" w:hint="cs"/>
          <w:sz w:val="26"/>
          <w:szCs w:val="26"/>
          <w:rtl/>
          <w:lang w:bidi="fa-IR"/>
        </w:rPr>
        <w:t>توجه داشته باشید که</w:t>
      </w:r>
      <w:r w:rsidR="009B005F" w:rsidRPr="00A13F33">
        <w:rPr>
          <w:rFonts w:cs="B Lotus" w:hint="cs"/>
          <w:sz w:val="26"/>
          <w:szCs w:val="26"/>
          <w:rtl/>
          <w:lang w:bidi="fa-IR"/>
        </w:rPr>
        <w:t xml:space="preserve"> </w:t>
      </w:r>
      <w:r w:rsidRPr="00A13F33">
        <w:rPr>
          <w:rFonts w:cs="B Lotus" w:hint="cs"/>
          <w:sz w:val="26"/>
          <w:szCs w:val="26"/>
          <w:rtl/>
          <w:lang w:bidi="fa-IR"/>
        </w:rPr>
        <w:t>جنجال</w:t>
      </w:r>
      <w:r w:rsidR="007941DB">
        <w:rPr>
          <w:rFonts w:cs="B Nazanin"/>
          <w:sz w:val="28"/>
          <w:szCs w:val="28"/>
        </w:rPr>
        <w:t>]</w:t>
      </w:r>
      <w:r w:rsidR="007941DB">
        <w:rPr>
          <w:rFonts w:cs="B Nazanin" w:hint="cs"/>
          <w:sz w:val="28"/>
          <w:szCs w:val="28"/>
          <w:rtl/>
          <w:lang w:bidi="fa-IR"/>
        </w:rPr>
        <w:t>10</w:t>
      </w:r>
      <w:r w:rsidR="007941DB">
        <w:rPr>
          <w:rFonts w:cs="B Nazanin"/>
          <w:sz w:val="28"/>
          <w:szCs w:val="28"/>
          <w:lang w:bidi="fa-IR"/>
        </w:rPr>
        <w:t>[</w:t>
      </w:r>
      <w:r w:rsidR="007941DB">
        <w:rPr>
          <w:rFonts w:cs="B Lotus" w:hint="cs"/>
          <w:sz w:val="26"/>
          <w:szCs w:val="26"/>
          <w:rtl/>
          <w:lang w:bidi="fa-IR"/>
        </w:rPr>
        <w:t xml:space="preserve"> </w:t>
      </w:r>
      <w:r w:rsidRPr="00A13F33">
        <w:rPr>
          <w:rFonts w:cs="B Lotus" w:hint="cs"/>
          <w:sz w:val="26"/>
          <w:szCs w:val="26"/>
          <w:rtl/>
          <w:lang w:bidi="fa-IR"/>
        </w:rPr>
        <w:t xml:space="preserve">در مورد </w:t>
      </w:r>
      <w:r w:rsidR="00294372" w:rsidRPr="00A13F33">
        <w:rPr>
          <w:rFonts w:cs="B Lotus" w:hint="cs"/>
          <w:sz w:val="26"/>
          <w:szCs w:val="26"/>
          <w:rtl/>
          <w:lang w:bidi="fa-IR"/>
        </w:rPr>
        <w:t>صندوق های</w:t>
      </w:r>
      <w:r w:rsidRPr="00A13F33">
        <w:rPr>
          <w:rFonts w:cs="B Lotus" w:hint="cs"/>
          <w:sz w:val="26"/>
          <w:szCs w:val="26"/>
          <w:rtl/>
          <w:lang w:bidi="fa-IR"/>
        </w:rPr>
        <w:t xml:space="preserve"> سرمایه</w:t>
      </w:r>
      <w:r w:rsidR="009B005F" w:rsidRPr="00A13F33">
        <w:rPr>
          <w:rFonts w:cs="B Lotus" w:hint="cs"/>
          <w:sz w:val="26"/>
          <w:szCs w:val="26"/>
          <w:rtl/>
          <w:lang w:bidi="fa-IR"/>
        </w:rPr>
        <w:t xml:space="preserve"> </w:t>
      </w:r>
      <w:r w:rsidRPr="00A13F33">
        <w:rPr>
          <w:rFonts w:cs="B Lotus" w:hint="cs"/>
          <w:sz w:val="26"/>
          <w:szCs w:val="26"/>
          <w:rtl/>
          <w:lang w:bidi="fa-IR"/>
        </w:rPr>
        <w:t>گذاری سهام که به آ</w:t>
      </w:r>
      <w:r w:rsidR="009B005F" w:rsidRPr="00A13F33">
        <w:rPr>
          <w:rFonts w:cs="B Lotus" w:hint="cs"/>
          <w:sz w:val="26"/>
          <w:szCs w:val="26"/>
          <w:rtl/>
          <w:lang w:bidi="fa-IR"/>
        </w:rPr>
        <w:t>ن</w:t>
      </w:r>
      <w:r w:rsidRPr="00A13F33">
        <w:rPr>
          <w:rFonts w:cs="B Lotus" w:hint="cs"/>
          <w:sz w:val="26"/>
          <w:szCs w:val="26"/>
          <w:rtl/>
          <w:lang w:bidi="fa-IR"/>
        </w:rPr>
        <w:t xml:space="preserve"> ها اجازه برای کنترل عمده شرکت </w:t>
      </w:r>
      <w:r w:rsidR="00294372" w:rsidRPr="00A13F33">
        <w:rPr>
          <w:rFonts w:cs="B Lotus" w:hint="cs"/>
          <w:sz w:val="26"/>
          <w:szCs w:val="26"/>
          <w:rtl/>
          <w:lang w:bidi="fa-IR"/>
        </w:rPr>
        <w:t>می دهد</w:t>
      </w:r>
      <w:r w:rsidRPr="00A13F33">
        <w:rPr>
          <w:rFonts w:cs="B Lotus" w:hint="cs"/>
          <w:sz w:val="26"/>
          <w:szCs w:val="26"/>
          <w:rtl/>
          <w:lang w:bidi="fa-IR"/>
        </w:rPr>
        <w:t xml:space="preserve"> کمی اغراق آمیز است به عنوان مثال در امریکا مقرراتی که به این موضوع سرمایه گذاران خارجی و تمایل خود را مربوط به خرید کنترل سهام در شرکت های ایالات متحده وجود دارد این مقررات می تواند در ختم هر معاملات بر اساس </w:t>
      </w:r>
      <w:r w:rsidR="00694A85" w:rsidRPr="00A13F33">
        <w:rPr>
          <w:rFonts w:cs="B Lotus" w:hint="cs"/>
          <w:sz w:val="26"/>
          <w:szCs w:val="26"/>
          <w:rtl/>
          <w:lang w:bidi="fa-IR"/>
        </w:rPr>
        <w:t xml:space="preserve"> تهدید </w:t>
      </w:r>
      <w:r w:rsidRPr="00A13F33">
        <w:rPr>
          <w:rFonts w:cs="B Lotus" w:hint="cs"/>
          <w:sz w:val="26"/>
          <w:szCs w:val="26"/>
          <w:rtl/>
          <w:lang w:bidi="fa-IR"/>
        </w:rPr>
        <w:t>ظاهر</w:t>
      </w:r>
      <w:r w:rsidR="00694A85" w:rsidRPr="00A13F33">
        <w:rPr>
          <w:rFonts w:cs="B Lotus" w:hint="cs"/>
          <w:sz w:val="26"/>
          <w:szCs w:val="26"/>
          <w:rtl/>
          <w:lang w:bidi="fa-IR"/>
        </w:rPr>
        <w:t>ی</w:t>
      </w:r>
      <w:r w:rsidRPr="00A13F33">
        <w:rPr>
          <w:rFonts w:cs="B Lotus" w:hint="cs"/>
          <w:sz w:val="26"/>
          <w:szCs w:val="26"/>
          <w:rtl/>
          <w:lang w:bidi="fa-IR"/>
        </w:rPr>
        <w:t xml:space="preserve"> خود </w:t>
      </w:r>
      <w:r w:rsidR="00694A85" w:rsidRPr="00A13F33">
        <w:rPr>
          <w:rFonts w:cs="B Lotus" w:hint="cs"/>
          <w:sz w:val="26"/>
          <w:szCs w:val="26"/>
          <w:rtl/>
          <w:lang w:bidi="fa-IR"/>
        </w:rPr>
        <w:t>برای</w:t>
      </w:r>
      <w:r w:rsidRPr="00A13F33">
        <w:rPr>
          <w:rFonts w:cs="B Lotus" w:hint="cs"/>
          <w:sz w:val="26"/>
          <w:szCs w:val="26"/>
          <w:rtl/>
          <w:lang w:bidi="fa-IR"/>
        </w:rPr>
        <w:t xml:space="preserve"> امنیت ملی منجر شود و چنین در خواست توسط رئیس جمهور سابق ایالات  متحده</w:t>
      </w:r>
      <w:r w:rsidR="00694A85" w:rsidRPr="00A13F33">
        <w:rPr>
          <w:rFonts w:cs="B Lotus" w:hint="cs"/>
          <w:sz w:val="26"/>
          <w:szCs w:val="26"/>
          <w:rtl/>
          <w:lang w:bidi="fa-IR"/>
        </w:rPr>
        <w:t xml:space="preserve"> جرج بوش</w:t>
      </w:r>
      <w:r w:rsidRPr="00A13F33">
        <w:rPr>
          <w:rFonts w:cs="B Lotus" w:hint="cs"/>
          <w:sz w:val="26"/>
          <w:szCs w:val="26"/>
          <w:rtl/>
          <w:lang w:bidi="fa-IR"/>
        </w:rPr>
        <w:t xml:space="preserve"> </w:t>
      </w:r>
      <w:r w:rsidR="00694A85" w:rsidRPr="00A13F33">
        <w:rPr>
          <w:rFonts w:cs="B Lotus" w:hint="cs"/>
          <w:sz w:val="26"/>
          <w:szCs w:val="26"/>
          <w:rtl/>
          <w:lang w:bidi="fa-IR"/>
        </w:rPr>
        <w:t>ایجاد</w:t>
      </w:r>
      <w:r w:rsidRPr="00A13F33">
        <w:rPr>
          <w:rFonts w:cs="B Lotus" w:hint="cs"/>
          <w:sz w:val="26"/>
          <w:szCs w:val="26"/>
          <w:rtl/>
          <w:lang w:bidi="fa-IR"/>
        </w:rPr>
        <w:t xml:space="preserve"> شده است</w:t>
      </w:r>
      <w:r w:rsidR="00694A85" w:rsidRPr="00A13F33">
        <w:rPr>
          <w:rFonts w:cs="B Lotus" w:hint="cs"/>
          <w:sz w:val="26"/>
          <w:szCs w:val="26"/>
          <w:rtl/>
          <w:lang w:bidi="fa-IR"/>
        </w:rPr>
        <w:t>.</w:t>
      </w:r>
      <w:r w:rsidRPr="00A13F33">
        <w:rPr>
          <w:rFonts w:cs="B Lotus" w:hint="cs"/>
          <w:sz w:val="26"/>
          <w:szCs w:val="26"/>
          <w:rtl/>
          <w:lang w:bidi="fa-IR"/>
        </w:rPr>
        <w:t xml:space="preserve"> کشورهای مختلف قواعد شبیه به ایالات متحده دارند. جنجال درست ذکر ش</w:t>
      </w:r>
      <w:r w:rsidR="00AD3211" w:rsidRPr="00A13F33">
        <w:rPr>
          <w:rFonts w:cs="B Lotus" w:hint="cs"/>
          <w:sz w:val="26"/>
          <w:szCs w:val="26"/>
          <w:rtl/>
          <w:lang w:bidi="fa-IR"/>
        </w:rPr>
        <w:t>د</w:t>
      </w:r>
      <w:r w:rsidRPr="00A13F33">
        <w:rPr>
          <w:rFonts w:cs="B Lotus" w:hint="cs"/>
          <w:sz w:val="26"/>
          <w:szCs w:val="26"/>
          <w:rtl/>
          <w:lang w:bidi="fa-IR"/>
        </w:rPr>
        <w:t>ه توسط</w:t>
      </w:r>
      <w:r w:rsidR="007941DB">
        <w:rPr>
          <w:rFonts w:cs="B Nazanin"/>
          <w:sz w:val="28"/>
          <w:szCs w:val="28"/>
        </w:rPr>
        <w:t>]</w:t>
      </w:r>
      <w:r w:rsidR="007941DB">
        <w:rPr>
          <w:rFonts w:cs="B Nazanin" w:hint="cs"/>
          <w:sz w:val="28"/>
          <w:szCs w:val="28"/>
          <w:rtl/>
          <w:lang w:bidi="fa-IR"/>
        </w:rPr>
        <w:t>10</w:t>
      </w:r>
      <w:r w:rsidR="007941DB">
        <w:rPr>
          <w:rFonts w:cs="B Nazanin"/>
          <w:sz w:val="28"/>
          <w:szCs w:val="28"/>
          <w:lang w:bidi="fa-IR"/>
        </w:rPr>
        <w:t>[</w:t>
      </w:r>
      <w:r w:rsidRPr="00A13F33">
        <w:rPr>
          <w:rFonts w:cs="B Lotus" w:hint="cs"/>
          <w:sz w:val="26"/>
          <w:szCs w:val="26"/>
          <w:rtl/>
          <w:lang w:bidi="fa-IR"/>
        </w:rPr>
        <w:t xml:space="preserve"> </w:t>
      </w:r>
      <w:r w:rsidR="008A0A16" w:rsidRPr="00A13F33">
        <w:rPr>
          <w:rFonts w:cs="B Lotus" w:hint="cs"/>
          <w:sz w:val="26"/>
          <w:szCs w:val="26"/>
          <w:rtl/>
          <w:lang w:bidi="fa-IR"/>
        </w:rPr>
        <w:t>مالکیت عمده</w:t>
      </w:r>
      <w:r w:rsidRPr="00A13F33">
        <w:rPr>
          <w:rFonts w:cs="B Lotus" w:hint="cs"/>
          <w:sz w:val="26"/>
          <w:szCs w:val="26"/>
          <w:rtl/>
          <w:lang w:bidi="fa-IR"/>
        </w:rPr>
        <w:t xml:space="preserve"> اما غیر</w:t>
      </w:r>
      <w:r w:rsidR="008A0A16" w:rsidRPr="00A13F33">
        <w:rPr>
          <w:rFonts w:cs="B Lotus" w:hint="cs"/>
          <w:sz w:val="26"/>
          <w:szCs w:val="26"/>
          <w:rtl/>
          <w:lang w:bidi="fa-IR"/>
        </w:rPr>
        <w:t xml:space="preserve"> قابل </w:t>
      </w:r>
      <w:r w:rsidRPr="00A13F33">
        <w:rPr>
          <w:rFonts w:cs="B Lotus" w:hint="cs"/>
          <w:sz w:val="26"/>
          <w:szCs w:val="26"/>
          <w:rtl/>
          <w:lang w:bidi="fa-IR"/>
        </w:rPr>
        <w:t xml:space="preserve"> کنترل</w:t>
      </w:r>
      <w:r w:rsidR="005908B9" w:rsidRPr="00A13F33">
        <w:rPr>
          <w:rFonts w:cs="B Lotus" w:hint="cs"/>
          <w:sz w:val="26"/>
          <w:szCs w:val="26"/>
          <w:rtl/>
          <w:lang w:bidi="fa-IR"/>
        </w:rPr>
        <w:t xml:space="preserve"> </w:t>
      </w:r>
      <w:r w:rsidR="00974E8E" w:rsidRPr="00A13F33">
        <w:rPr>
          <w:rFonts w:cs="B Lotus" w:hint="cs"/>
          <w:sz w:val="26"/>
          <w:szCs w:val="26"/>
          <w:rtl/>
          <w:lang w:bidi="fa-IR"/>
        </w:rPr>
        <w:t xml:space="preserve"> ،</w:t>
      </w:r>
      <w:r w:rsidR="005908B9" w:rsidRPr="00A13F33">
        <w:rPr>
          <w:rFonts w:cs="B Lotus" w:hint="cs"/>
          <w:sz w:val="26"/>
          <w:szCs w:val="26"/>
          <w:rtl/>
          <w:lang w:bidi="fa-IR"/>
        </w:rPr>
        <w:t>شرط</w:t>
      </w:r>
      <w:r w:rsidRPr="00A13F33">
        <w:rPr>
          <w:rFonts w:cs="B Lotus" w:hint="cs"/>
          <w:sz w:val="26"/>
          <w:szCs w:val="26"/>
          <w:rtl/>
          <w:lang w:bidi="fa-IR"/>
        </w:rPr>
        <w:t xml:space="preserve"> </w:t>
      </w:r>
      <w:r w:rsidR="005908B9" w:rsidRPr="00A13F33">
        <w:rPr>
          <w:rFonts w:cs="B Lotus" w:hint="cs"/>
          <w:sz w:val="26"/>
          <w:szCs w:val="26"/>
          <w:rtl/>
          <w:lang w:bidi="fa-IR"/>
        </w:rPr>
        <w:t>پیوستن سرمایه گذاران پرتفویی شرکت های داخلی</w:t>
      </w:r>
      <w:r w:rsidR="00524E21" w:rsidRPr="00A13F33">
        <w:rPr>
          <w:rFonts w:cs="B Lotus" w:hint="cs"/>
          <w:sz w:val="26"/>
          <w:szCs w:val="26"/>
          <w:rtl/>
          <w:lang w:bidi="fa-IR"/>
        </w:rPr>
        <w:t xml:space="preserve"> به دولت های خارجی</w:t>
      </w:r>
      <w:r w:rsidR="005908B9" w:rsidRPr="00A13F33">
        <w:rPr>
          <w:rFonts w:cs="B Lotus" w:hint="cs"/>
          <w:sz w:val="26"/>
          <w:szCs w:val="26"/>
          <w:rtl/>
          <w:lang w:bidi="fa-IR"/>
        </w:rPr>
        <w:t xml:space="preserve"> است</w:t>
      </w:r>
      <w:r w:rsidRPr="00A13F33">
        <w:rPr>
          <w:rFonts w:cs="B Lotus" w:hint="cs"/>
          <w:sz w:val="26"/>
          <w:szCs w:val="26"/>
          <w:rtl/>
          <w:lang w:bidi="fa-IR"/>
        </w:rPr>
        <w:t xml:space="preserve"> این نوع سرمایه گذارای  تحت مقررات توسط دولت </w:t>
      </w:r>
      <w:r w:rsidR="0072030A" w:rsidRPr="00A13F33">
        <w:rPr>
          <w:rFonts w:cs="B Lotus" w:hint="cs"/>
          <w:sz w:val="26"/>
          <w:szCs w:val="26"/>
          <w:rtl/>
          <w:lang w:bidi="fa-IR"/>
        </w:rPr>
        <w:t>سق</w:t>
      </w:r>
      <w:r w:rsidRPr="00A13F33">
        <w:rPr>
          <w:rFonts w:cs="B Lotus" w:hint="cs"/>
          <w:sz w:val="26"/>
          <w:szCs w:val="26"/>
          <w:rtl/>
          <w:lang w:bidi="fa-IR"/>
        </w:rPr>
        <w:t>وط</w:t>
      </w:r>
      <w:r w:rsidRPr="00A13F33">
        <w:rPr>
          <w:rFonts w:cs="B Lotus" w:hint="cs"/>
          <w:color w:val="FF0000"/>
          <w:sz w:val="26"/>
          <w:szCs w:val="26"/>
          <w:rtl/>
          <w:lang w:bidi="fa-IR"/>
        </w:rPr>
        <w:t xml:space="preserve"> </w:t>
      </w:r>
      <w:r w:rsidRPr="00A13F33">
        <w:rPr>
          <w:rFonts w:cs="B Lotus" w:hint="cs"/>
          <w:sz w:val="26"/>
          <w:szCs w:val="26"/>
          <w:rtl/>
          <w:lang w:bidi="fa-IR"/>
        </w:rPr>
        <w:t>نمی کند مقررات باید تلاش کند برای کاهش هر گونه تهدید ملی و هر جاسوسی صنعتی</w:t>
      </w:r>
      <w:r w:rsidR="00AC1DE4" w:rsidRPr="00A13F33">
        <w:rPr>
          <w:rFonts w:cs="B Lotus" w:hint="cs"/>
          <w:sz w:val="26"/>
          <w:szCs w:val="26"/>
          <w:rtl/>
          <w:lang w:bidi="fa-IR"/>
        </w:rPr>
        <w:t xml:space="preserve"> در حالی که هر گونه مزایای </w:t>
      </w:r>
      <w:r w:rsidR="001A02CF" w:rsidRPr="00A13F33">
        <w:rPr>
          <w:rFonts w:cs="B Lotus" w:hint="cs"/>
          <w:sz w:val="26"/>
          <w:szCs w:val="26"/>
          <w:rtl/>
          <w:lang w:bidi="fa-IR"/>
        </w:rPr>
        <w:t>ا</w:t>
      </w:r>
      <w:r w:rsidR="00AC1DE4" w:rsidRPr="00A13F33">
        <w:rPr>
          <w:rFonts w:cs="B Lotus" w:hint="cs"/>
          <w:sz w:val="26"/>
          <w:szCs w:val="26"/>
          <w:rtl/>
          <w:lang w:bidi="fa-IR"/>
        </w:rPr>
        <w:t>عطا</w:t>
      </w:r>
      <w:r w:rsidR="001A02CF" w:rsidRPr="00A13F33">
        <w:rPr>
          <w:rFonts w:cs="B Lotus" w:hint="cs"/>
          <w:sz w:val="26"/>
          <w:szCs w:val="26"/>
          <w:rtl/>
          <w:lang w:bidi="fa-IR"/>
        </w:rPr>
        <w:t>یی</w:t>
      </w:r>
      <w:r w:rsidR="00AC1DE4" w:rsidRPr="00A13F33">
        <w:rPr>
          <w:rFonts w:cs="B Lotus" w:hint="cs"/>
          <w:sz w:val="26"/>
          <w:szCs w:val="26"/>
          <w:rtl/>
          <w:lang w:bidi="fa-IR"/>
        </w:rPr>
        <w:t xml:space="preserve"> در بازار ها باداشتن چنین بازیکنان است </w:t>
      </w:r>
      <w:r w:rsidR="007941DB">
        <w:rPr>
          <w:rFonts w:cs="B Lotus" w:hint="cs"/>
          <w:sz w:val="26"/>
          <w:szCs w:val="26"/>
          <w:rtl/>
          <w:lang w:bidi="fa-IR"/>
        </w:rPr>
        <w:t xml:space="preserve"> </w:t>
      </w:r>
      <w:r w:rsidR="007941DB">
        <w:rPr>
          <w:rFonts w:cs="B Nazanin"/>
          <w:sz w:val="28"/>
          <w:szCs w:val="28"/>
        </w:rPr>
        <w:t>]</w:t>
      </w:r>
      <w:r w:rsidR="007941DB">
        <w:rPr>
          <w:rFonts w:cs="B Nazanin" w:hint="cs"/>
          <w:sz w:val="28"/>
          <w:szCs w:val="28"/>
          <w:rtl/>
          <w:lang w:bidi="fa-IR"/>
        </w:rPr>
        <w:t>10</w:t>
      </w:r>
      <w:r w:rsidR="007941DB">
        <w:rPr>
          <w:rFonts w:cs="B Nazanin"/>
          <w:sz w:val="28"/>
          <w:szCs w:val="28"/>
          <w:lang w:bidi="fa-IR"/>
        </w:rPr>
        <w:t>[</w:t>
      </w:r>
      <w:r w:rsidR="001A02CF" w:rsidRPr="00A13F33">
        <w:rPr>
          <w:rFonts w:cs="B Lotus" w:hint="cs"/>
          <w:sz w:val="26"/>
          <w:szCs w:val="26"/>
          <w:rtl/>
          <w:lang w:bidi="fa-IR"/>
        </w:rPr>
        <w:t>پیشنهاد می کند</w:t>
      </w:r>
      <w:r w:rsidR="00AC1DE4" w:rsidRPr="00A13F33">
        <w:rPr>
          <w:rFonts w:cs="B Lotus" w:hint="cs"/>
          <w:sz w:val="26"/>
          <w:szCs w:val="26"/>
          <w:rtl/>
          <w:lang w:bidi="fa-IR"/>
        </w:rPr>
        <w:t xml:space="preserve"> که سهام خریداری شده توسط </w:t>
      </w:r>
      <w:r w:rsidR="001A02CF" w:rsidRPr="00A13F33">
        <w:rPr>
          <w:rFonts w:cs="B Lotus" w:hint="cs"/>
          <w:sz w:val="26"/>
          <w:szCs w:val="26"/>
          <w:rtl/>
          <w:lang w:bidi="fa-IR"/>
        </w:rPr>
        <w:t xml:space="preserve">صندوق های توسعه ملی </w:t>
      </w:r>
      <w:r w:rsidR="00AC1DE4" w:rsidRPr="00A13F33">
        <w:rPr>
          <w:rFonts w:cs="B Lotus" w:hint="cs"/>
          <w:sz w:val="26"/>
          <w:szCs w:val="26"/>
          <w:rtl/>
          <w:lang w:bidi="fa-IR"/>
        </w:rPr>
        <w:t>باید بد</w:t>
      </w:r>
      <w:r w:rsidR="001A02CF" w:rsidRPr="00A13F33">
        <w:rPr>
          <w:rFonts w:cs="B Lotus" w:hint="cs"/>
          <w:sz w:val="26"/>
          <w:szCs w:val="26"/>
          <w:rtl/>
          <w:lang w:bidi="fa-IR"/>
        </w:rPr>
        <w:t>و</w:t>
      </w:r>
      <w:r w:rsidR="00AC1DE4" w:rsidRPr="00A13F33">
        <w:rPr>
          <w:rFonts w:cs="B Lotus" w:hint="cs"/>
          <w:sz w:val="26"/>
          <w:szCs w:val="26"/>
          <w:rtl/>
          <w:lang w:bidi="fa-IR"/>
        </w:rPr>
        <w:t>ن</w:t>
      </w:r>
      <w:r w:rsidR="00AC1DE4" w:rsidRPr="00A13F33">
        <w:rPr>
          <w:rFonts w:cs="B Lotus" w:hint="cs"/>
          <w:color w:val="FF0000"/>
          <w:sz w:val="26"/>
          <w:szCs w:val="26"/>
          <w:rtl/>
          <w:lang w:bidi="fa-IR"/>
        </w:rPr>
        <w:t xml:space="preserve"> </w:t>
      </w:r>
      <w:r w:rsidR="001A02CF" w:rsidRPr="00A13F33">
        <w:rPr>
          <w:rFonts w:cs="B Lotus" w:hint="cs"/>
          <w:sz w:val="26"/>
          <w:szCs w:val="26"/>
          <w:rtl/>
          <w:lang w:bidi="fa-IR"/>
        </w:rPr>
        <w:t xml:space="preserve">حق رای </w:t>
      </w:r>
      <w:r w:rsidR="009B005F" w:rsidRPr="00A13F33">
        <w:rPr>
          <w:rFonts w:cs="B Lotus" w:hint="cs"/>
          <w:sz w:val="26"/>
          <w:szCs w:val="26"/>
          <w:rtl/>
          <w:lang w:bidi="fa-IR"/>
        </w:rPr>
        <w:t>باشد</w:t>
      </w:r>
      <w:r w:rsidR="00AC1DE4" w:rsidRPr="00A13F33">
        <w:rPr>
          <w:rFonts w:cs="B Lotus" w:hint="cs"/>
          <w:sz w:val="26"/>
          <w:szCs w:val="26"/>
          <w:rtl/>
          <w:lang w:bidi="fa-IR"/>
        </w:rPr>
        <w:t xml:space="preserve"> در نتیجه مانع </w:t>
      </w:r>
      <w:r w:rsidR="00656184" w:rsidRPr="00A13F33">
        <w:rPr>
          <w:rFonts w:cs="B Lotus" w:hint="cs"/>
          <w:sz w:val="26"/>
          <w:szCs w:val="26"/>
          <w:rtl/>
          <w:lang w:bidi="fa-IR"/>
        </w:rPr>
        <w:t>صندوق های توسعه ملی</w:t>
      </w:r>
      <w:r w:rsidR="00AC1DE4" w:rsidRPr="00A13F33">
        <w:rPr>
          <w:rFonts w:cs="B Lotus" w:hint="cs"/>
          <w:sz w:val="26"/>
          <w:szCs w:val="26"/>
          <w:rtl/>
          <w:lang w:bidi="fa-IR"/>
        </w:rPr>
        <w:t xml:space="preserve"> از کنترل معنی دار و </w:t>
      </w:r>
      <w:r w:rsidR="001D50CF" w:rsidRPr="00A13F33">
        <w:rPr>
          <w:rFonts w:cs="B Lotus" w:hint="cs"/>
          <w:sz w:val="26"/>
          <w:szCs w:val="26"/>
          <w:rtl/>
          <w:lang w:bidi="fa-IR"/>
        </w:rPr>
        <w:t xml:space="preserve"> رقبای شرکت ها دست یافتند این بدان معنی است که فعالان بازار پیش بینی ایجاد ارزش در شرکت های رقیب به دلیل فعالیت های باز سازی در این شرکت ها می نمایند </w:t>
      </w:r>
      <w:r w:rsidR="00B93EF5" w:rsidRPr="00286156">
        <w:rPr>
          <w:rFonts w:cs="B Nazanin" w:hint="cs"/>
          <w:sz w:val="28"/>
          <w:szCs w:val="28"/>
          <w:rtl/>
          <w:lang w:bidi="fa-IR"/>
        </w:rPr>
        <w:t xml:space="preserve">و </w:t>
      </w:r>
      <w:r w:rsidR="00B93EF5" w:rsidRPr="00286156">
        <w:rPr>
          <w:rFonts w:cs="B Nazanin" w:hint="cs"/>
          <w:sz w:val="28"/>
          <w:szCs w:val="28"/>
          <w:rtl/>
          <w:lang w:bidi="fa-IR"/>
        </w:rPr>
        <w:lastRenderedPageBreak/>
        <w:t>در عین حال اجازه دادن به آن ها برای حفظ</w:t>
      </w:r>
      <w:r w:rsidR="00B93EF5">
        <w:rPr>
          <w:rFonts w:cs="B Nazanin" w:hint="cs"/>
          <w:sz w:val="28"/>
          <w:szCs w:val="28"/>
          <w:rtl/>
          <w:lang w:bidi="fa-IR"/>
        </w:rPr>
        <w:t xml:space="preserve"> بازگشت مالی</w:t>
      </w:r>
      <w:r w:rsidR="00B93EF5" w:rsidRPr="00286156">
        <w:rPr>
          <w:rFonts w:cs="B Nazanin" w:hint="cs"/>
          <w:sz w:val="28"/>
          <w:szCs w:val="28"/>
          <w:rtl/>
          <w:lang w:bidi="fa-IR"/>
        </w:rPr>
        <w:t xml:space="preserve"> خود است این مورد برای سرمایه صندوق های </w:t>
      </w:r>
      <w:r w:rsidR="00B93EF5">
        <w:rPr>
          <w:rFonts w:cs="B Nazanin" w:hint="cs"/>
          <w:sz w:val="28"/>
          <w:szCs w:val="28"/>
          <w:rtl/>
          <w:lang w:bidi="fa-IR"/>
        </w:rPr>
        <w:t>توسعه ملی</w:t>
      </w:r>
      <w:r w:rsidR="00B93EF5" w:rsidRPr="00286156">
        <w:rPr>
          <w:rFonts w:cs="B Nazanin" w:hint="cs"/>
          <w:sz w:val="28"/>
          <w:szCs w:val="28"/>
          <w:rtl/>
          <w:lang w:bidi="fa-IR"/>
        </w:rPr>
        <w:t xml:space="preserve"> که در نهادهای مالی ایالات متحده در دوران بحران مالی تزریق شد</w:t>
      </w:r>
    </w:p>
    <w:p w:rsidR="00182C6E" w:rsidRPr="00286156" w:rsidRDefault="007941DB" w:rsidP="00853CEE">
      <w:pPr>
        <w:bidi/>
        <w:spacing w:line="360" w:lineRule="auto"/>
        <w:jc w:val="both"/>
        <w:rPr>
          <w:rFonts w:cs="B Nazanin"/>
          <w:sz w:val="28"/>
          <w:szCs w:val="28"/>
          <w:rtl/>
          <w:lang w:bidi="fa-IR"/>
        </w:rPr>
      </w:pPr>
      <w:r>
        <w:rPr>
          <w:rFonts w:cs="B Nazanin"/>
          <w:sz w:val="28"/>
          <w:szCs w:val="28"/>
          <w:lang w:bidi="fa-IR"/>
        </w:rPr>
        <w:t xml:space="preserve"> </w:t>
      </w:r>
      <w:r w:rsidR="00182C6E">
        <w:rPr>
          <w:rFonts w:cs="B Nazanin" w:hint="cs"/>
          <w:sz w:val="28"/>
          <w:szCs w:val="28"/>
          <w:rtl/>
          <w:lang w:bidi="fa-IR"/>
        </w:rPr>
        <w:t>.</w:t>
      </w:r>
      <w:r w:rsidR="00182C6E" w:rsidRPr="00286156">
        <w:rPr>
          <w:rFonts w:cs="B Nazanin" w:hint="cs"/>
          <w:sz w:val="28"/>
          <w:szCs w:val="28"/>
          <w:rtl/>
          <w:lang w:bidi="fa-IR"/>
        </w:rPr>
        <w:t xml:space="preserve"> با این حال بسیاری استدلال می کنند که </w:t>
      </w:r>
      <w:r w:rsidR="00182C6E">
        <w:rPr>
          <w:rFonts w:cs="B Nazanin" w:hint="cs"/>
          <w:sz w:val="28"/>
          <w:szCs w:val="28"/>
          <w:rtl/>
          <w:lang w:bidi="fa-IR"/>
        </w:rPr>
        <w:t xml:space="preserve">صندوق های توسعه ملی </w:t>
      </w:r>
      <w:r w:rsidR="00182C6E" w:rsidRPr="00286156">
        <w:rPr>
          <w:rFonts w:cs="B Nazanin" w:hint="cs"/>
          <w:sz w:val="28"/>
          <w:szCs w:val="28"/>
          <w:rtl/>
          <w:lang w:bidi="fa-IR"/>
        </w:rPr>
        <w:t>ممکن است قادر به ارزش</w:t>
      </w:r>
      <w:r w:rsidR="00182C6E">
        <w:rPr>
          <w:rFonts w:cs="B Nazanin" w:hint="cs"/>
          <w:sz w:val="28"/>
          <w:szCs w:val="28"/>
          <w:rtl/>
          <w:lang w:bidi="fa-IR"/>
        </w:rPr>
        <w:t xml:space="preserve"> آفرینی همچون دیگرسرمایه گذاران نهادی</w:t>
      </w:r>
      <w:r w:rsidR="00B93EF5">
        <w:rPr>
          <w:rFonts w:cs="B Nazanin"/>
          <w:sz w:val="28"/>
          <w:szCs w:val="28"/>
          <w:lang w:bidi="fa-IR"/>
        </w:rPr>
        <w:t xml:space="preserve"> </w:t>
      </w:r>
      <w:r w:rsidR="00182C6E" w:rsidRPr="00286156">
        <w:rPr>
          <w:rFonts w:cs="B Nazanin" w:hint="cs"/>
          <w:sz w:val="28"/>
          <w:szCs w:val="28"/>
          <w:rtl/>
          <w:lang w:bidi="fa-IR"/>
        </w:rPr>
        <w:t xml:space="preserve">از طریق نقش فعال آن ها در مدیریت شرکت </w:t>
      </w:r>
      <w:r w:rsidR="00182C6E">
        <w:rPr>
          <w:rFonts w:cs="B Nazanin" w:hint="cs"/>
          <w:sz w:val="28"/>
          <w:szCs w:val="28"/>
          <w:rtl/>
          <w:lang w:bidi="fa-IR"/>
        </w:rPr>
        <w:t>باشند</w:t>
      </w:r>
      <w:r w:rsidR="00B93EF5">
        <w:rPr>
          <w:rFonts w:cs="B Lotus" w:hint="cs"/>
          <w:sz w:val="26"/>
          <w:szCs w:val="26"/>
          <w:rtl/>
          <w:lang w:bidi="fa-IR"/>
        </w:rPr>
        <w:t xml:space="preserve"> </w:t>
      </w:r>
      <w:r w:rsidR="00B93EF5">
        <w:rPr>
          <w:rFonts w:cs="B Nazanin"/>
          <w:sz w:val="28"/>
          <w:szCs w:val="28"/>
        </w:rPr>
        <w:t>]</w:t>
      </w:r>
      <w:r w:rsidR="00B93EF5">
        <w:rPr>
          <w:rFonts w:cs="B Nazanin" w:hint="cs"/>
          <w:sz w:val="28"/>
          <w:szCs w:val="28"/>
          <w:rtl/>
          <w:lang w:bidi="fa-IR"/>
        </w:rPr>
        <w:t>11</w:t>
      </w:r>
      <w:r w:rsidR="00B93EF5">
        <w:rPr>
          <w:rFonts w:cs="B Nazanin"/>
          <w:sz w:val="28"/>
          <w:szCs w:val="28"/>
          <w:lang w:bidi="fa-IR"/>
        </w:rPr>
        <w:t>[</w:t>
      </w:r>
      <w:r w:rsidR="00182C6E" w:rsidRPr="00286156">
        <w:rPr>
          <w:rFonts w:cs="B Nazanin" w:hint="cs"/>
          <w:sz w:val="28"/>
          <w:szCs w:val="28"/>
          <w:rtl/>
          <w:lang w:bidi="fa-IR"/>
        </w:rPr>
        <w:t xml:space="preserve"> ، که از دست خواهد رفت اگر </w:t>
      </w:r>
      <w:r w:rsidR="00182C6E">
        <w:rPr>
          <w:rFonts w:cs="B Nazanin" w:hint="cs"/>
          <w:sz w:val="28"/>
          <w:szCs w:val="28"/>
          <w:rtl/>
          <w:lang w:bidi="fa-IR"/>
        </w:rPr>
        <w:t xml:space="preserve"> امکان</w:t>
      </w:r>
      <w:r w:rsidR="00182C6E" w:rsidRPr="00286156">
        <w:rPr>
          <w:rFonts w:cs="B Nazanin" w:hint="cs"/>
          <w:sz w:val="28"/>
          <w:szCs w:val="28"/>
          <w:rtl/>
          <w:lang w:bidi="fa-IR"/>
        </w:rPr>
        <w:t xml:space="preserve"> رای </w:t>
      </w:r>
      <w:r w:rsidR="00182C6E">
        <w:rPr>
          <w:rFonts w:cs="B Nazanin" w:hint="cs"/>
          <w:sz w:val="28"/>
          <w:szCs w:val="28"/>
          <w:rtl/>
          <w:lang w:bidi="fa-IR"/>
        </w:rPr>
        <w:t>دادن آن ها گرفته شود</w:t>
      </w:r>
      <w:r w:rsidR="00853CEE">
        <w:rPr>
          <w:rFonts w:cs="B Nazanin"/>
          <w:sz w:val="28"/>
          <w:szCs w:val="28"/>
        </w:rPr>
        <w:t>]</w:t>
      </w:r>
      <w:r w:rsidR="00853CEE">
        <w:rPr>
          <w:rFonts w:cs="B Nazanin" w:hint="cs"/>
          <w:sz w:val="28"/>
          <w:szCs w:val="28"/>
          <w:rtl/>
          <w:lang w:bidi="fa-IR"/>
        </w:rPr>
        <w:t>12</w:t>
      </w:r>
      <w:r w:rsidR="00853CEE">
        <w:rPr>
          <w:rFonts w:cs="B Nazanin"/>
          <w:sz w:val="28"/>
          <w:szCs w:val="28"/>
          <w:lang w:bidi="fa-IR"/>
        </w:rPr>
        <w:t>[</w:t>
      </w:r>
      <w:r w:rsidR="00182C6E" w:rsidRPr="00286156">
        <w:rPr>
          <w:rFonts w:cs="B Nazanin" w:hint="cs"/>
          <w:sz w:val="28"/>
          <w:szCs w:val="28"/>
          <w:rtl/>
          <w:lang w:bidi="fa-IR"/>
        </w:rPr>
        <w:t xml:space="preserve">  اشاره می کند که  </w:t>
      </w:r>
      <w:r w:rsidR="00182C6E">
        <w:rPr>
          <w:rFonts w:cs="B Nazanin" w:hint="cs"/>
          <w:sz w:val="28"/>
          <w:szCs w:val="28"/>
          <w:rtl/>
          <w:lang w:bidi="fa-IR"/>
        </w:rPr>
        <w:t xml:space="preserve">صندوق های توسعه ملی </w:t>
      </w:r>
      <w:r w:rsidR="00182C6E" w:rsidRPr="00286156">
        <w:rPr>
          <w:rFonts w:cs="B Nazanin" w:hint="cs"/>
          <w:sz w:val="28"/>
          <w:szCs w:val="28"/>
          <w:rtl/>
          <w:lang w:bidi="fa-IR"/>
        </w:rPr>
        <w:t xml:space="preserve"> می خواهد به سرمایه گذاری های سیاسی خود به جای اقتصادی رانده شود </w:t>
      </w:r>
      <w:r w:rsidR="00182C6E">
        <w:rPr>
          <w:rFonts w:cs="B Nazanin" w:hint="cs"/>
          <w:sz w:val="28"/>
          <w:szCs w:val="28"/>
          <w:rtl/>
          <w:lang w:bidi="fa-IR"/>
        </w:rPr>
        <w:t xml:space="preserve">قوانین </w:t>
      </w:r>
      <w:r w:rsidR="00182C6E" w:rsidRPr="00286156">
        <w:rPr>
          <w:rFonts w:cs="B Nazanin" w:hint="cs"/>
          <w:sz w:val="28"/>
          <w:szCs w:val="28"/>
          <w:rtl/>
          <w:lang w:bidi="fa-IR"/>
        </w:rPr>
        <w:t>مختلف نظارتی ، اقتصادی و س</w:t>
      </w:r>
      <w:r w:rsidR="00182C6E">
        <w:rPr>
          <w:rFonts w:cs="B Nazanin" w:hint="cs"/>
          <w:sz w:val="28"/>
          <w:szCs w:val="28"/>
          <w:rtl/>
          <w:lang w:bidi="fa-IR"/>
        </w:rPr>
        <w:t>ی</w:t>
      </w:r>
      <w:r w:rsidR="00182C6E" w:rsidRPr="00286156">
        <w:rPr>
          <w:rFonts w:cs="B Nazanin" w:hint="cs"/>
          <w:sz w:val="28"/>
          <w:szCs w:val="28"/>
          <w:rtl/>
          <w:lang w:bidi="fa-IR"/>
        </w:rPr>
        <w:t xml:space="preserve">اسی </w:t>
      </w:r>
      <w:r w:rsidR="00182C6E">
        <w:rPr>
          <w:rFonts w:cs="B Nazanin" w:hint="cs"/>
          <w:sz w:val="28"/>
          <w:szCs w:val="28"/>
          <w:rtl/>
          <w:lang w:bidi="fa-IR"/>
        </w:rPr>
        <w:t xml:space="preserve">باعث </w:t>
      </w:r>
      <w:r w:rsidR="00182C6E" w:rsidRPr="00286156">
        <w:rPr>
          <w:rFonts w:cs="B Nazanin" w:hint="cs"/>
          <w:sz w:val="28"/>
          <w:szCs w:val="28"/>
          <w:rtl/>
          <w:lang w:bidi="fa-IR"/>
        </w:rPr>
        <w:t xml:space="preserve">کاهش این خطرات </w:t>
      </w:r>
      <w:r w:rsidR="00182C6E">
        <w:rPr>
          <w:rFonts w:cs="B Nazanin" w:hint="cs"/>
          <w:sz w:val="28"/>
          <w:szCs w:val="28"/>
          <w:rtl/>
          <w:lang w:bidi="fa-IR"/>
        </w:rPr>
        <w:t xml:space="preserve">می شود </w:t>
      </w:r>
      <w:r w:rsidR="00182C6E" w:rsidRPr="00286156">
        <w:rPr>
          <w:rFonts w:cs="B Nazanin" w:hint="cs"/>
          <w:sz w:val="28"/>
          <w:szCs w:val="28"/>
          <w:rtl/>
          <w:lang w:bidi="fa-IR"/>
        </w:rPr>
        <w:t xml:space="preserve"> رز در ادامه استدلال می کند که ایالات متحده مقررات بیشتری نیاز ندارد </w:t>
      </w:r>
      <w:r w:rsidR="00182C6E">
        <w:rPr>
          <w:rFonts w:cs="B Nazanin" w:hint="cs"/>
          <w:sz w:val="28"/>
          <w:szCs w:val="28"/>
          <w:rtl/>
          <w:lang w:bidi="fa-IR"/>
        </w:rPr>
        <w:t>اما به</w:t>
      </w:r>
      <w:r w:rsidR="00182C6E" w:rsidRPr="00286156">
        <w:rPr>
          <w:rFonts w:cs="B Nazanin" w:hint="cs"/>
          <w:sz w:val="28"/>
          <w:szCs w:val="28"/>
          <w:rtl/>
          <w:lang w:bidi="fa-IR"/>
        </w:rPr>
        <w:t xml:space="preserve"> ادامه محافظت</w:t>
      </w:r>
      <w:r w:rsidR="00182C6E">
        <w:rPr>
          <w:rFonts w:cs="B Nazanin" w:hint="cs"/>
          <w:sz w:val="28"/>
          <w:szCs w:val="28"/>
          <w:rtl/>
          <w:lang w:bidi="fa-IR"/>
        </w:rPr>
        <w:t xml:space="preserve"> هوشمندانه</w:t>
      </w:r>
      <w:r w:rsidR="00182C6E" w:rsidRPr="00286156">
        <w:rPr>
          <w:rFonts w:cs="B Nazanin" w:hint="cs"/>
          <w:sz w:val="28"/>
          <w:szCs w:val="28"/>
          <w:rtl/>
          <w:lang w:bidi="fa-IR"/>
        </w:rPr>
        <w:t xml:space="preserve"> </w:t>
      </w:r>
      <w:r w:rsidR="00182C6E">
        <w:rPr>
          <w:rFonts w:cs="B Nazanin" w:hint="cs"/>
          <w:sz w:val="28"/>
          <w:szCs w:val="28"/>
          <w:rtl/>
          <w:lang w:bidi="fa-IR"/>
        </w:rPr>
        <w:t xml:space="preserve"> از </w:t>
      </w:r>
      <w:r w:rsidR="00182C6E" w:rsidRPr="00286156">
        <w:rPr>
          <w:rFonts w:cs="B Nazanin" w:hint="cs"/>
          <w:sz w:val="28"/>
          <w:szCs w:val="28"/>
          <w:rtl/>
          <w:lang w:bidi="fa-IR"/>
        </w:rPr>
        <w:t xml:space="preserve">هر گونه تهدید سیاسی </w:t>
      </w:r>
      <w:r w:rsidR="00182C6E">
        <w:rPr>
          <w:rFonts w:cs="B Nazanin" w:hint="cs"/>
          <w:sz w:val="28"/>
          <w:szCs w:val="28"/>
          <w:rtl/>
          <w:lang w:bidi="fa-IR"/>
        </w:rPr>
        <w:t>این صندوق ها نیاز دارد.</w:t>
      </w:r>
      <w:r w:rsidR="00182C6E" w:rsidRPr="00286156">
        <w:rPr>
          <w:rFonts w:cs="B Nazanin" w:hint="cs"/>
          <w:sz w:val="28"/>
          <w:szCs w:val="28"/>
          <w:rtl/>
          <w:lang w:bidi="fa-IR"/>
        </w:rPr>
        <w:t xml:space="preserve"> یک نمونه ای از یک مکانیزم نظارتی فعلی کمیته سرمایه گذاری خارجی در </w:t>
      </w:r>
      <w:r w:rsidR="00182C6E" w:rsidRPr="00286156">
        <w:rPr>
          <w:rFonts w:cs="B Nazanin"/>
          <w:sz w:val="28"/>
          <w:szCs w:val="28"/>
          <w:lang w:bidi="fa-IR"/>
        </w:rPr>
        <w:t>(CFIUS)</w:t>
      </w:r>
      <w:r w:rsidR="00182C6E" w:rsidRPr="00286156">
        <w:rPr>
          <w:rFonts w:cs="B Nazanin" w:hint="cs"/>
          <w:sz w:val="28"/>
          <w:szCs w:val="28"/>
          <w:rtl/>
          <w:lang w:bidi="fa-IR"/>
        </w:rPr>
        <w:t xml:space="preserve"> ب</w:t>
      </w:r>
      <w:r w:rsidR="00182C6E">
        <w:rPr>
          <w:rFonts w:cs="B Nazanin" w:hint="cs"/>
          <w:sz w:val="28"/>
          <w:szCs w:val="28"/>
          <w:rtl/>
          <w:lang w:bidi="fa-IR"/>
        </w:rPr>
        <w:t>ه</w:t>
      </w:r>
      <w:r w:rsidR="00182C6E" w:rsidRPr="00286156">
        <w:rPr>
          <w:rFonts w:cs="B Nazanin" w:hint="cs"/>
          <w:sz w:val="28"/>
          <w:szCs w:val="28"/>
          <w:rtl/>
          <w:lang w:bidi="fa-IR"/>
        </w:rPr>
        <w:t xml:space="preserve"> ریاست وزارت خزانه داری که بررسی سرمایه گذاری های عمده خارجی است چنین مقررات مشابهی ، در حال حاضر در بسیاری از کشورهای دیگر وجود دارد </w:t>
      </w:r>
    </w:p>
    <w:p w:rsidR="00182C6E" w:rsidRPr="00286156" w:rsidRDefault="00853CEE" w:rsidP="00853CEE">
      <w:pPr>
        <w:bidi/>
        <w:spacing w:line="360" w:lineRule="auto"/>
        <w:jc w:val="both"/>
        <w:rPr>
          <w:rFonts w:cs="B Nazanin"/>
          <w:sz w:val="28"/>
          <w:szCs w:val="28"/>
          <w:rtl/>
          <w:lang w:bidi="fa-IR"/>
        </w:rPr>
      </w:pPr>
      <w:r>
        <w:rPr>
          <w:rFonts w:cs="B Nazanin"/>
          <w:sz w:val="28"/>
          <w:szCs w:val="28"/>
        </w:rPr>
        <w:t>]</w:t>
      </w:r>
      <w:r>
        <w:rPr>
          <w:rFonts w:cs="B Nazanin" w:hint="cs"/>
          <w:sz w:val="28"/>
          <w:szCs w:val="28"/>
          <w:rtl/>
          <w:lang w:bidi="fa-IR"/>
        </w:rPr>
        <w:t>13</w:t>
      </w:r>
      <w:r>
        <w:rPr>
          <w:rFonts w:cs="B Nazanin"/>
          <w:sz w:val="28"/>
          <w:szCs w:val="28"/>
          <w:lang w:bidi="fa-IR"/>
        </w:rPr>
        <w:t>[</w:t>
      </w:r>
      <w:r w:rsidRPr="00286156">
        <w:rPr>
          <w:rFonts w:cs="B Nazanin" w:hint="cs"/>
          <w:sz w:val="28"/>
          <w:szCs w:val="28"/>
          <w:rtl/>
          <w:lang w:bidi="fa-IR"/>
        </w:rPr>
        <w:t xml:space="preserve"> </w:t>
      </w:r>
      <w:r w:rsidR="00182C6E">
        <w:rPr>
          <w:rFonts w:cs="B Nazanin" w:hint="cs"/>
          <w:sz w:val="28"/>
          <w:szCs w:val="28"/>
          <w:rtl/>
          <w:lang w:bidi="fa-IR"/>
        </w:rPr>
        <w:t>تعابیر مختلفی برای صندوق های توسعه ملی بیان می کن</w:t>
      </w:r>
      <w:r>
        <w:rPr>
          <w:rFonts w:cs="B Nazanin" w:hint="cs"/>
          <w:sz w:val="28"/>
          <w:szCs w:val="28"/>
          <w:rtl/>
          <w:lang w:bidi="fa-IR"/>
        </w:rPr>
        <w:t>ن</w:t>
      </w:r>
      <w:r w:rsidR="00182C6E">
        <w:rPr>
          <w:rFonts w:cs="B Nazanin" w:hint="cs"/>
          <w:sz w:val="28"/>
          <w:szCs w:val="28"/>
          <w:rtl/>
          <w:lang w:bidi="fa-IR"/>
        </w:rPr>
        <w:t>د</w:t>
      </w:r>
      <w:r w:rsidR="00182C6E" w:rsidRPr="00286156">
        <w:rPr>
          <w:rFonts w:cs="B Nazanin" w:hint="cs"/>
          <w:sz w:val="28"/>
          <w:szCs w:val="28"/>
          <w:rtl/>
          <w:lang w:bidi="fa-IR"/>
        </w:rPr>
        <w:t xml:space="preserve">ترس از </w:t>
      </w:r>
      <w:r w:rsidR="00182C6E">
        <w:rPr>
          <w:rFonts w:cs="B Nazanin" w:hint="cs"/>
          <w:sz w:val="28"/>
          <w:szCs w:val="28"/>
          <w:rtl/>
          <w:lang w:bidi="fa-IR"/>
        </w:rPr>
        <w:t xml:space="preserve">صندوق های توسعه ملی </w:t>
      </w:r>
      <w:r w:rsidR="00182C6E" w:rsidRPr="00286156">
        <w:rPr>
          <w:rFonts w:cs="B Nazanin" w:hint="cs"/>
          <w:sz w:val="28"/>
          <w:szCs w:val="28"/>
          <w:rtl/>
          <w:lang w:bidi="fa-IR"/>
        </w:rPr>
        <w:t xml:space="preserve">توسط دو عنصر ایجاد می شود اولین شک در مورد به نفع مالکیت ملی است در حالی که دوم مربوط به امنیت ملی و اینکه آیا </w:t>
      </w:r>
      <w:r w:rsidR="00182C6E">
        <w:rPr>
          <w:rFonts w:cs="B Nazanin" w:hint="cs"/>
          <w:sz w:val="28"/>
          <w:szCs w:val="28"/>
          <w:rtl/>
          <w:lang w:bidi="fa-IR"/>
        </w:rPr>
        <w:t xml:space="preserve">این صندوق ها </w:t>
      </w:r>
      <w:r w:rsidR="00182C6E" w:rsidRPr="00286156">
        <w:rPr>
          <w:rFonts w:cs="B Nazanin" w:hint="cs"/>
          <w:sz w:val="28"/>
          <w:szCs w:val="28"/>
          <w:rtl/>
          <w:lang w:bidi="fa-IR"/>
        </w:rPr>
        <w:t xml:space="preserve"> به انگیزه های اقتصادی</w:t>
      </w:r>
      <w:r w:rsidR="00182C6E">
        <w:rPr>
          <w:rFonts w:cs="B Nazanin" w:hint="cs"/>
          <w:sz w:val="28"/>
          <w:szCs w:val="28"/>
          <w:rtl/>
          <w:lang w:bidi="fa-IR"/>
        </w:rPr>
        <w:t xml:space="preserve"> ونه سیاسی</w:t>
      </w:r>
      <w:r w:rsidR="00182C6E" w:rsidRPr="00286156">
        <w:rPr>
          <w:rFonts w:cs="B Nazanin" w:hint="cs"/>
          <w:sz w:val="28"/>
          <w:szCs w:val="28"/>
          <w:rtl/>
          <w:lang w:bidi="fa-IR"/>
        </w:rPr>
        <w:t xml:space="preserve"> مربوط می شود </w:t>
      </w:r>
      <w:r>
        <w:rPr>
          <w:rFonts w:cs="B Nazanin"/>
          <w:sz w:val="28"/>
          <w:szCs w:val="28"/>
        </w:rPr>
        <w:t>]</w:t>
      </w:r>
      <w:r>
        <w:rPr>
          <w:rFonts w:cs="B Nazanin" w:hint="cs"/>
          <w:sz w:val="28"/>
          <w:szCs w:val="28"/>
          <w:rtl/>
          <w:lang w:bidi="fa-IR"/>
        </w:rPr>
        <w:t>13</w:t>
      </w:r>
      <w:r>
        <w:rPr>
          <w:rFonts w:cs="B Nazanin"/>
          <w:sz w:val="28"/>
          <w:szCs w:val="28"/>
          <w:lang w:bidi="fa-IR"/>
        </w:rPr>
        <w:t>[</w:t>
      </w:r>
      <w:r w:rsidR="00182C6E" w:rsidRPr="00286156">
        <w:rPr>
          <w:rFonts w:cs="B Nazanin" w:hint="cs"/>
          <w:sz w:val="28"/>
          <w:szCs w:val="28"/>
          <w:rtl/>
          <w:lang w:bidi="fa-IR"/>
        </w:rPr>
        <w:t>استدلال می کند که سازمان تجارت جهانی می تواند نقش در مدیریت معاملات صادر کنندگان سرمایه ایفا کند به عبارت دیگر این تنظیم سرمایه گذار ی</w:t>
      </w:r>
      <w:r w:rsidR="00182C6E">
        <w:rPr>
          <w:rFonts w:cs="B Nazanin" w:hint="cs"/>
          <w:sz w:val="28"/>
          <w:szCs w:val="28"/>
          <w:rtl/>
          <w:lang w:bidi="fa-IR"/>
        </w:rPr>
        <w:t xml:space="preserve"> </w:t>
      </w:r>
      <w:r w:rsidR="00182C6E" w:rsidRPr="00286156">
        <w:rPr>
          <w:rFonts w:cs="B Nazanin" w:hint="cs"/>
          <w:sz w:val="28"/>
          <w:szCs w:val="28"/>
          <w:rtl/>
          <w:lang w:bidi="fa-IR"/>
        </w:rPr>
        <w:t>خارجی را به سازمان تجارت جهانی به جای کشورهای میزبان قرار دهید .</w:t>
      </w:r>
    </w:p>
    <w:p w:rsidR="00182C6E" w:rsidRPr="00286156" w:rsidRDefault="00853CEE" w:rsidP="00182C6E">
      <w:pPr>
        <w:bidi/>
        <w:spacing w:line="360" w:lineRule="auto"/>
        <w:jc w:val="both"/>
        <w:rPr>
          <w:rFonts w:cs="B Nazanin"/>
          <w:sz w:val="28"/>
          <w:szCs w:val="28"/>
          <w:rtl/>
          <w:lang w:bidi="fa-IR"/>
        </w:rPr>
      </w:pPr>
      <w:proofErr w:type="gramStart"/>
      <w:r>
        <w:rPr>
          <w:rFonts w:cs="B Nazanin"/>
          <w:sz w:val="28"/>
          <w:szCs w:val="28"/>
        </w:rPr>
        <w:t>]</w:t>
      </w:r>
      <w:r>
        <w:rPr>
          <w:rFonts w:cs="B Nazanin" w:hint="cs"/>
          <w:sz w:val="28"/>
          <w:szCs w:val="28"/>
          <w:rtl/>
          <w:lang w:bidi="fa-IR"/>
        </w:rPr>
        <w:t>13</w:t>
      </w:r>
      <w:proofErr w:type="gramEnd"/>
      <w:r>
        <w:rPr>
          <w:rFonts w:cs="B Nazanin"/>
          <w:sz w:val="28"/>
          <w:szCs w:val="28"/>
          <w:lang w:bidi="fa-IR"/>
        </w:rPr>
        <w:t>[</w:t>
      </w:r>
      <w:r w:rsidR="00182C6E" w:rsidRPr="00286156">
        <w:rPr>
          <w:rFonts w:cs="B Nazanin" w:hint="cs"/>
          <w:sz w:val="28"/>
          <w:szCs w:val="28"/>
          <w:rtl/>
          <w:lang w:bidi="fa-IR"/>
        </w:rPr>
        <w:t>سه مس</w:t>
      </w:r>
      <w:r w:rsidR="00182C6E">
        <w:rPr>
          <w:rFonts w:cs="B Nazanin" w:hint="cs"/>
          <w:sz w:val="28"/>
          <w:szCs w:val="28"/>
          <w:rtl/>
          <w:lang w:bidi="fa-IR"/>
        </w:rPr>
        <w:t>ئ</w:t>
      </w:r>
      <w:r w:rsidR="00182C6E" w:rsidRPr="00286156">
        <w:rPr>
          <w:rFonts w:cs="B Nazanin" w:hint="cs"/>
          <w:sz w:val="28"/>
          <w:szCs w:val="28"/>
          <w:rtl/>
          <w:lang w:bidi="fa-IR"/>
        </w:rPr>
        <w:t>ل</w:t>
      </w:r>
      <w:r w:rsidR="00182C6E">
        <w:rPr>
          <w:rFonts w:cs="B Nazanin" w:hint="cs"/>
          <w:sz w:val="28"/>
          <w:szCs w:val="28"/>
          <w:rtl/>
          <w:lang w:bidi="fa-IR"/>
        </w:rPr>
        <w:t>ه</w:t>
      </w:r>
      <w:r w:rsidR="00182C6E" w:rsidRPr="00286156">
        <w:rPr>
          <w:rFonts w:cs="B Nazanin" w:hint="cs"/>
          <w:sz w:val="28"/>
          <w:szCs w:val="28"/>
          <w:rtl/>
          <w:lang w:bidi="fa-IR"/>
        </w:rPr>
        <w:t xml:space="preserve"> ناشی از اقدامات یک جانبه توسط یک نهاد</w:t>
      </w:r>
      <w:r w:rsidR="00182C6E">
        <w:rPr>
          <w:rFonts w:cs="B Nazanin" w:hint="cs"/>
          <w:sz w:val="28"/>
          <w:szCs w:val="28"/>
          <w:rtl/>
          <w:lang w:bidi="fa-IR"/>
        </w:rPr>
        <w:t xml:space="preserve"> مانند</w:t>
      </w:r>
      <w:r w:rsidR="00182C6E" w:rsidRPr="00286156">
        <w:rPr>
          <w:rFonts w:cs="B Nazanin" w:hint="cs"/>
          <w:sz w:val="28"/>
          <w:szCs w:val="28"/>
          <w:rtl/>
          <w:lang w:bidi="fa-IR"/>
        </w:rPr>
        <w:t xml:space="preserve"> سازمان تجارت جهانی مطرح </w:t>
      </w:r>
      <w:r w:rsidR="00182C6E">
        <w:rPr>
          <w:rFonts w:cs="B Nazanin" w:hint="cs"/>
          <w:sz w:val="28"/>
          <w:szCs w:val="28"/>
          <w:rtl/>
          <w:lang w:bidi="fa-IR"/>
        </w:rPr>
        <w:t>می کند:</w:t>
      </w:r>
    </w:p>
    <w:p w:rsidR="00182C6E" w:rsidRPr="00286156" w:rsidRDefault="00182C6E" w:rsidP="008051EB">
      <w:pPr>
        <w:bidi/>
        <w:spacing w:line="360" w:lineRule="auto"/>
        <w:jc w:val="both"/>
        <w:rPr>
          <w:rFonts w:cs="B Nazanin"/>
          <w:sz w:val="28"/>
          <w:szCs w:val="28"/>
          <w:rtl/>
          <w:lang w:bidi="fa-IR"/>
        </w:rPr>
      </w:pPr>
      <w:r w:rsidRPr="00286156">
        <w:rPr>
          <w:rFonts w:cs="B Nazanin" w:hint="cs"/>
          <w:sz w:val="28"/>
          <w:szCs w:val="28"/>
          <w:rtl/>
          <w:lang w:bidi="fa-IR"/>
        </w:rPr>
        <w:t xml:space="preserve">اول: اقدام یک جانبه به راحتی می تواند یک </w:t>
      </w:r>
      <w:r>
        <w:rPr>
          <w:rFonts w:cs="B Nazanin" w:hint="cs"/>
          <w:sz w:val="28"/>
          <w:szCs w:val="28"/>
          <w:rtl/>
          <w:lang w:bidi="fa-IR"/>
        </w:rPr>
        <w:t xml:space="preserve">شیب </w:t>
      </w:r>
      <w:r w:rsidRPr="00286156">
        <w:rPr>
          <w:rFonts w:cs="B Nazanin" w:hint="cs"/>
          <w:sz w:val="28"/>
          <w:szCs w:val="28"/>
          <w:rtl/>
          <w:lang w:bidi="fa-IR"/>
        </w:rPr>
        <w:t xml:space="preserve">حمایتی به دست آورد به خصوص اگر حمایت گران بیان نگرانی های خود را </w:t>
      </w:r>
      <w:r>
        <w:rPr>
          <w:rFonts w:cs="B Nazanin" w:hint="cs"/>
          <w:sz w:val="28"/>
          <w:szCs w:val="28"/>
          <w:rtl/>
          <w:lang w:bidi="fa-IR"/>
        </w:rPr>
        <w:t xml:space="preserve">در زبان امنیت ملی بیان کنند </w:t>
      </w:r>
      <w:r w:rsidRPr="00286156">
        <w:rPr>
          <w:rFonts w:cs="B Nazanin" w:hint="cs"/>
          <w:sz w:val="28"/>
          <w:szCs w:val="28"/>
          <w:rtl/>
          <w:lang w:bidi="fa-IR"/>
        </w:rPr>
        <w:t>.دوم : می تواند تکثیر استانداردهای بسیار ناهمگن اعمال شده توسط دولت</w:t>
      </w:r>
      <w:r>
        <w:rPr>
          <w:rFonts w:cs="B Nazanin" w:hint="cs"/>
          <w:sz w:val="28"/>
          <w:szCs w:val="28"/>
          <w:rtl/>
          <w:lang w:bidi="fa-IR"/>
        </w:rPr>
        <w:t xml:space="preserve"> که می تواند هزینه های بی مورد </w:t>
      </w:r>
      <w:r w:rsidRPr="00286156">
        <w:rPr>
          <w:rFonts w:cs="B Nazanin" w:hint="cs"/>
          <w:sz w:val="28"/>
          <w:szCs w:val="28"/>
          <w:rtl/>
          <w:lang w:bidi="fa-IR"/>
        </w:rPr>
        <w:t xml:space="preserve"> داشته باشد </w:t>
      </w:r>
      <w:r>
        <w:rPr>
          <w:rFonts w:cs="B Nazanin" w:hint="cs"/>
          <w:sz w:val="28"/>
          <w:szCs w:val="28"/>
          <w:rtl/>
          <w:lang w:bidi="fa-IR"/>
        </w:rPr>
        <w:t>را حدف کند</w:t>
      </w:r>
      <w:r w:rsidRPr="00286156">
        <w:rPr>
          <w:rFonts w:cs="B Nazanin" w:hint="cs"/>
          <w:sz w:val="28"/>
          <w:szCs w:val="28"/>
          <w:rtl/>
          <w:lang w:bidi="fa-IR"/>
        </w:rPr>
        <w:t xml:space="preserve"> سوم: حتی در جایی که قانون یک </w:t>
      </w:r>
      <w:r w:rsidRPr="00286156">
        <w:rPr>
          <w:rFonts w:cs="B Nazanin" w:hint="cs"/>
          <w:sz w:val="28"/>
          <w:szCs w:val="28"/>
          <w:rtl/>
          <w:lang w:bidi="fa-IR"/>
        </w:rPr>
        <w:lastRenderedPageBreak/>
        <w:t xml:space="preserve">جانبه </w:t>
      </w:r>
      <w:r>
        <w:rPr>
          <w:rFonts w:cs="B Nazanin" w:hint="cs"/>
          <w:sz w:val="28"/>
          <w:szCs w:val="28"/>
          <w:rtl/>
          <w:lang w:bidi="fa-IR"/>
        </w:rPr>
        <w:t xml:space="preserve">عمل می کند </w:t>
      </w:r>
      <w:r w:rsidRPr="00286156">
        <w:rPr>
          <w:rFonts w:cs="B Nazanin" w:hint="cs"/>
          <w:sz w:val="28"/>
          <w:szCs w:val="28"/>
          <w:rtl/>
          <w:lang w:bidi="fa-IR"/>
        </w:rPr>
        <w:t xml:space="preserve"> به احتمال زیاد به مشکلات در نظارت بر انطباق با این محدودیت ها </w:t>
      </w:r>
      <w:r>
        <w:rPr>
          <w:rFonts w:cs="B Nazanin" w:hint="cs"/>
          <w:sz w:val="28"/>
          <w:szCs w:val="28"/>
          <w:rtl/>
          <w:lang w:bidi="fa-IR"/>
        </w:rPr>
        <w:t>ی</w:t>
      </w:r>
      <w:r w:rsidRPr="00286156">
        <w:rPr>
          <w:rFonts w:cs="B Nazanin" w:hint="cs"/>
          <w:sz w:val="28"/>
          <w:szCs w:val="28"/>
          <w:rtl/>
          <w:lang w:bidi="fa-IR"/>
        </w:rPr>
        <w:t xml:space="preserve"> یک جانبه وجود دارد</w:t>
      </w:r>
      <w:r w:rsidR="00853CEE">
        <w:rPr>
          <w:rFonts w:cs="B Nazanin"/>
          <w:sz w:val="28"/>
          <w:szCs w:val="28"/>
        </w:rPr>
        <w:t>]</w:t>
      </w:r>
      <w:r w:rsidR="00853CEE">
        <w:rPr>
          <w:rFonts w:cs="B Nazanin" w:hint="cs"/>
          <w:sz w:val="28"/>
          <w:szCs w:val="28"/>
          <w:rtl/>
          <w:lang w:bidi="fa-IR"/>
        </w:rPr>
        <w:t>8</w:t>
      </w:r>
      <w:r w:rsidR="00853CEE">
        <w:rPr>
          <w:rFonts w:cs="B Nazanin"/>
          <w:sz w:val="28"/>
          <w:szCs w:val="28"/>
          <w:lang w:bidi="fa-IR"/>
        </w:rPr>
        <w:t>[</w:t>
      </w:r>
      <w:r w:rsidRPr="00286156">
        <w:rPr>
          <w:rFonts w:cs="B Nazanin" w:hint="cs"/>
          <w:sz w:val="28"/>
          <w:szCs w:val="28"/>
          <w:rtl/>
          <w:lang w:bidi="fa-IR"/>
        </w:rPr>
        <w:t xml:space="preserve"> استدلال می کند که برای</w:t>
      </w:r>
      <w:r>
        <w:rPr>
          <w:rFonts w:cs="B Nazanin" w:hint="cs"/>
          <w:sz w:val="28"/>
          <w:szCs w:val="28"/>
          <w:rtl/>
          <w:lang w:bidi="fa-IR"/>
        </w:rPr>
        <w:t xml:space="preserve">  کسب</w:t>
      </w:r>
      <w:r w:rsidRPr="00286156">
        <w:rPr>
          <w:rFonts w:cs="B Nazanin" w:hint="cs"/>
          <w:sz w:val="28"/>
          <w:szCs w:val="28"/>
          <w:rtl/>
          <w:lang w:bidi="fa-IR"/>
        </w:rPr>
        <w:t xml:space="preserve"> </w:t>
      </w:r>
      <w:r>
        <w:rPr>
          <w:rFonts w:cs="B Nazanin" w:hint="cs"/>
          <w:sz w:val="28"/>
          <w:szCs w:val="28"/>
          <w:rtl/>
          <w:lang w:bidi="fa-IR"/>
        </w:rPr>
        <w:t xml:space="preserve">مزایا ازصندوق های توسعه ملی  </w:t>
      </w:r>
      <w:r w:rsidRPr="00286156">
        <w:rPr>
          <w:rFonts w:cs="B Nazanin" w:hint="cs"/>
          <w:sz w:val="28"/>
          <w:szCs w:val="28"/>
          <w:rtl/>
          <w:lang w:bidi="fa-IR"/>
        </w:rPr>
        <w:t xml:space="preserve">نیاز به شفاف تر شدن </w:t>
      </w:r>
      <w:r>
        <w:rPr>
          <w:rFonts w:cs="B Nazanin" w:hint="cs"/>
          <w:sz w:val="28"/>
          <w:szCs w:val="28"/>
          <w:rtl/>
          <w:lang w:bidi="fa-IR"/>
        </w:rPr>
        <w:t>است</w:t>
      </w:r>
      <w:r w:rsidRPr="00286156">
        <w:rPr>
          <w:rFonts w:cs="B Nazanin" w:hint="cs"/>
          <w:sz w:val="28"/>
          <w:szCs w:val="28"/>
          <w:rtl/>
          <w:lang w:bidi="fa-IR"/>
        </w:rPr>
        <w:t xml:space="preserve"> </w:t>
      </w:r>
      <w:r w:rsidR="008051EB">
        <w:rPr>
          <w:rFonts w:cs="B Nazanin"/>
          <w:sz w:val="28"/>
          <w:szCs w:val="28"/>
        </w:rPr>
        <w:t>]</w:t>
      </w:r>
      <w:r w:rsidR="008051EB">
        <w:rPr>
          <w:rFonts w:cs="B Nazanin" w:hint="cs"/>
          <w:sz w:val="28"/>
          <w:szCs w:val="28"/>
          <w:rtl/>
          <w:lang w:bidi="fa-IR"/>
        </w:rPr>
        <w:t>14</w:t>
      </w:r>
      <w:r w:rsidR="008051EB">
        <w:rPr>
          <w:rFonts w:cs="B Nazanin"/>
          <w:sz w:val="28"/>
          <w:szCs w:val="28"/>
          <w:lang w:bidi="fa-IR"/>
        </w:rPr>
        <w:t>[</w:t>
      </w:r>
      <w:r w:rsidR="008051EB" w:rsidRPr="00286156">
        <w:rPr>
          <w:rFonts w:cs="B Nazanin" w:hint="cs"/>
          <w:sz w:val="28"/>
          <w:szCs w:val="28"/>
          <w:rtl/>
          <w:lang w:bidi="fa-IR"/>
        </w:rPr>
        <w:t xml:space="preserve"> </w:t>
      </w:r>
      <w:r w:rsidRPr="00286156">
        <w:rPr>
          <w:rFonts w:cs="B Nazanin" w:hint="cs"/>
          <w:sz w:val="28"/>
          <w:szCs w:val="28"/>
          <w:rtl/>
          <w:lang w:bidi="fa-IR"/>
        </w:rPr>
        <w:t>در رابطه با شواهد تجربی افزایش شفافیت صندوق های</w:t>
      </w:r>
      <w:r>
        <w:rPr>
          <w:rFonts w:cs="B Nazanin" w:hint="cs"/>
          <w:sz w:val="28"/>
          <w:szCs w:val="28"/>
          <w:rtl/>
          <w:lang w:bidi="fa-IR"/>
        </w:rPr>
        <w:t xml:space="preserve"> توسعه ملی </w:t>
      </w:r>
      <w:r w:rsidRPr="00286156">
        <w:rPr>
          <w:rFonts w:cs="B Nazanin" w:hint="cs"/>
          <w:sz w:val="28"/>
          <w:szCs w:val="28"/>
          <w:rtl/>
          <w:lang w:bidi="fa-IR"/>
        </w:rPr>
        <w:t xml:space="preserve"> دریافتند که بالاترین شفافیت </w:t>
      </w:r>
      <w:r>
        <w:rPr>
          <w:rFonts w:cs="B Nazanin" w:hint="cs"/>
          <w:sz w:val="28"/>
          <w:szCs w:val="28"/>
          <w:rtl/>
          <w:lang w:bidi="fa-IR"/>
        </w:rPr>
        <w:t xml:space="preserve">صندوق های توسعه ملی </w:t>
      </w:r>
      <w:r w:rsidRPr="00286156">
        <w:rPr>
          <w:rFonts w:cs="B Nazanin" w:hint="cs"/>
          <w:sz w:val="28"/>
          <w:szCs w:val="28"/>
          <w:rtl/>
          <w:lang w:bidi="fa-IR"/>
        </w:rPr>
        <w:t xml:space="preserve"> به اعلان در روز است </w:t>
      </w:r>
      <w:r>
        <w:rPr>
          <w:rFonts w:cs="B Nazanin" w:hint="cs"/>
          <w:sz w:val="28"/>
          <w:szCs w:val="28"/>
          <w:rtl/>
          <w:lang w:bidi="fa-IR"/>
        </w:rPr>
        <w:t>.</w:t>
      </w:r>
      <w:r w:rsidRPr="00286156">
        <w:rPr>
          <w:rFonts w:cs="B Nazanin" w:hint="cs"/>
          <w:sz w:val="28"/>
          <w:szCs w:val="28"/>
          <w:rtl/>
          <w:lang w:bidi="fa-IR"/>
        </w:rPr>
        <w:t xml:space="preserve">فیشر ارائه یک پیشنهاد متفاوت در برخورد با </w:t>
      </w:r>
      <w:r>
        <w:rPr>
          <w:rFonts w:cs="B Nazanin" w:hint="cs"/>
          <w:sz w:val="28"/>
          <w:szCs w:val="28"/>
          <w:rtl/>
          <w:lang w:bidi="fa-IR"/>
        </w:rPr>
        <w:t xml:space="preserve">صندوق های توسعه ملی </w:t>
      </w:r>
      <w:r w:rsidRPr="00286156">
        <w:rPr>
          <w:rFonts w:cs="B Nazanin" w:hint="cs"/>
          <w:sz w:val="28"/>
          <w:szCs w:val="28"/>
          <w:rtl/>
          <w:lang w:bidi="fa-IR"/>
        </w:rPr>
        <w:t xml:space="preserve"> دارد او توصیه مالیات غیرمستقیم بر روی این صندوق</w:t>
      </w:r>
      <w:r>
        <w:rPr>
          <w:rFonts w:cs="B Nazanin" w:hint="cs"/>
          <w:sz w:val="28"/>
          <w:szCs w:val="28"/>
          <w:rtl/>
          <w:lang w:bidi="fa-IR"/>
        </w:rPr>
        <w:t xml:space="preserve"> ها</w:t>
      </w:r>
      <w:r w:rsidRPr="00286156">
        <w:rPr>
          <w:rFonts w:cs="B Nazanin" w:hint="cs"/>
          <w:sz w:val="28"/>
          <w:szCs w:val="28"/>
          <w:rtl/>
          <w:lang w:bidi="fa-IR"/>
        </w:rPr>
        <w:t xml:space="preserve"> با بهترین شیوه اقدامات شفافیت دارد حملات علیه صندوق های </w:t>
      </w:r>
      <w:r>
        <w:rPr>
          <w:rFonts w:cs="B Nazanin" w:hint="cs"/>
          <w:sz w:val="28"/>
          <w:szCs w:val="28"/>
          <w:rtl/>
          <w:lang w:bidi="fa-IR"/>
        </w:rPr>
        <w:t xml:space="preserve">توسعه ملی </w:t>
      </w:r>
      <w:r w:rsidRPr="00286156">
        <w:rPr>
          <w:rFonts w:cs="B Nazanin" w:hint="cs"/>
          <w:sz w:val="28"/>
          <w:szCs w:val="28"/>
          <w:rtl/>
          <w:lang w:bidi="fa-IR"/>
        </w:rPr>
        <w:t xml:space="preserve"> ادعا سرمایه گذاری های خود توسط سرقت مالکیت معنوی است همچنین کسانی در طرف دیگر استدلال می کنند که </w:t>
      </w:r>
      <w:r>
        <w:rPr>
          <w:rFonts w:cs="B Nazanin" w:hint="cs"/>
          <w:sz w:val="28"/>
          <w:szCs w:val="28"/>
          <w:rtl/>
          <w:lang w:bidi="fa-IR"/>
        </w:rPr>
        <w:t xml:space="preserve">صندوق های توسعه ملی </w:t>
      </w:r>
      <w:r w:rsidRPr="00286156">
        <w:rPr>
          <w:rFonts w:cs="B Nazanin" w:hint="cs"/>
          <w:sz w:val="28"/>
          <w:szCs w:val="28"/>
          <w:rtl/>
          <w:lang w:bidi="fa-IR"/>
        </w:rPr>
        <w:t xml:space="preserve"> هیچ تهدیدی برای امنیت</w:t>
      </w:r>
      <w:r w:rsidR="008051EB">
        <w:rPr>
          <w:rFonts w:cs="B Nazanin" w:hint="cs"/>
          <w:sz w:val="28"/>
          <w:szCs w:val="28"/>
          <w:rtl/>
          <w:lang w:bidi="fa-IR"/>
        </w:rPr>
        <w:t xml:space="preserve"> ملی و یا سیاست خارجی نیست</w:t>
      </w:r>
      <w:r w:rsidRPr="00286156">
        <w:rPr>
          <w:rFonts w:cs="B Nazanin" w:hint="cs"/>
          <w:sz w:val="28"/>
          <w:szCs w:val="28"/>
          <w:rtl/>
          <w:lang w:bidi="fa-IR"/>
        </w:rPr>
        <w:t>.</w:t>
      </w:r>
    </w:p>
    <w:p w:rsidR="00182C6E" w:rsidRPr="00AC4756" w:rsidRDefault="008051EB" w:rsidP="00182C6E">
      <w:pPr>
        <w:bidi/>
        <w:spacing w:line="360" w:lineRule="auto"/>
        <w:jc w:val="both"/>
        <w:rPr>
          <w:rFonts w:cs="B Nazanin"/>
          <w:sz w:val="28"/>
          <w:szCs w:val="28"/>
          <w:rtl/>
          <w:lang w:bidi="fa-IR"/>
        </w:rPr>
      </w:pPr>
      <w:r>
        <w:rPr>
          <w:rFonts w:cs="B Nazanin" w:hint="cs"/>
          <w:sz w:val="28"/>
          <w:szCs w:val="28"/>
          <w:rtl/>
          <w:lang w:bidi="fa-IR"/>
        </w:rPr>
        <w:t>4</w:t>
      </w:r>
      <w:r w:rsidR="00182C6E" w:rsidRPr="00FB4C6C">
        <w:rPr>
          <w:rFonts w:cs="B Nazanin" w:hint="cs"/>
          <w:b/>
          <w:bCs/>
          <w:sz w:val="28"/>
          <w:szCs w:val="28"/>
          <w:rtl/>
          <w:lang w:bidi="fa-IR"/>
        </w:rPr>
        <w:t xml:space="preserve">. </w:t>
      </w:r>
      <w:r w:rsidR="00182C6E">
        <w:rPr>
          <w:rFonts w:cs="B Nazanin" w:hint="cs"/>
          <w:b/>
          <w:bCs/>
          <w:sz w:val="28"/>
          <w:szCs w:val="28"/>
          <w:rtl/>
          <w:lang w:bidi="fa-IR"/>
        </w:rPr>
        <w:t>اهداف، مزایا  و هزینه</w:t>
      </w:r>
      <w:r w:rsidR="00182C6E">
        <w:rPr>
          <w:rFonts w:cs="B Nazanin"/>
          <w:b/>
          <w:bCs/>
          <w:sz w:val="28"/>
          <w:szCs w:val="28"/>
          <w:rtl/>
          <w:lang w:bidi="fa-IR"/>
        </w:rPr>
        <w:softHyphen/>
      </w:r>
      <w:r w:rsidR="00182C6E" w:rsidRPr="00FB4C6C">
        <w:rPr>
          <w:rFonts w:cs="B Nazanin" w:hint="cs"/>
          <w:b/>
          <w:bCs/>
          <w:sz w:val="28"/>
          <w:szCs w:val="28"/>
          <w:rtl/>
          <w:lang w:bidi="fa-IR"/>
        </w:rPr>
        <w:t xml:space="preserve">های صندوق </w:t>
      </w:r>
      <w:r w:rsidR="00182C6E">
        <w:rPr>
          <w:rFonts w:cs="B Nazanin" w:hint="cs"/>
          <w:b/>
          <w:bCs/>
          <w:sz w:val="28"/>
          <w:szCs w:val="28"/>
          <w:rtl/>
          <w:lang w:bidi="fa-IR"/>
        </w:rPr>
        <w:t xml:space="preserve">توسعه ملی </w:t>
      </w:r>
      <w:r w:rsidR="00182C6E" w:rsidRPr="00FB4C6C">
        <w:rPr>
          <w:rFonts w:cs="B Nazanin" w:hint="cs"/>
          <w:b/>
          <w:bCs/>
          <w:sz w:val="28"/>
          <w:szCs w:val="28"/>
          <w:rtl/>
          <w:lang w:bidi="fa-IR"/>
        </w:rPr>
        <w:t>:</w:t>
      </w:r>
    </w:p>
    <w:p w:rsidR="00182C6E" w:rsidRDefault="00182C6E" w:rsidP="00182C6E">
      <w:pPr>
        <w:bidi/>
        <w:rPr>
          <w:rFonts w:cs="B Zar"/>
          <w:sz w:val="28"/>
          <w:szCs w:val="28"/>
          <w:rtl/>
          <w:lang w:bidi="fa-IR"/>
        </w:rPr>
      </w:pPr>
      <w:r>
        <w:rPr>
          <w:rFonts w:cs="B Zar" w:hint="cs"/>
          <w:sz w:val="28"/>
          <w:szCs w:val="28"/>
          <w:rtl/>
          <w:lang w:bidi="fa-IR"/>
        </w:rPr>
        <w:t>چهارهدف اصلی صندوق های توسعه ملی :</w:t>
      </w:r>
    </w:p>
    <w:p w:rsidR="00182C6E" w:rsidRDefault="00182C6E" w:rsidP="00182C6E">
      <w:pPr>
        <w:bidi/>
        <w:rPr>
          <w:rFonts w:cs="B Zar"/>
          <w:sz w:val="28"/>
          <w:szCs w:val="28"/>
          <w:rtl/>
          <w:lang w:bidi="fa-IR"/>
        </w:rPr>
      </w:pPr>
      <w:r>
        <w:rPr>
          <w:rFonts w:cs="B Zar" w:hint="cs"/>
          <w:sz w:val="28"/>
          <w:szCs w:val="28"/>
          <w:rtl/>
          <w:lang w:bidi="fa-IR"/>
        </w:rPr>
        <w:t xml:space="preserve">-تامین سرمایه بخش های مولد اقتصادی وتبدیل عواید ناشی از فروش منابع طبیعی به ثروت های ماندگار ومولد </w:t>
      </w:r>
    </w:p>
    <w:p w:rsidR="00182C6E" w:rsidRDefault="00182C6E" w:rsidP="00182C6E">
      <w:pPr>
        <w:bidi/>
        <w:rPr>
          <w:rFonts w:cs="B Zar"/>
          <w:sz w:val="28"/>
          <w:szCs w:val="28"/>
          <w:rtl/>
          <w:lang w:bidi="fa-IR"/>
        </w:rPr>
      </w:pPr>
      <w:r>
        <w:rPr>
          <w:rFonts w:cs="B Zar" w:hint="cs"/>
          <w:sz w:val="28"/>
          <w:szCs w:val="28"/>
          <w:rtl/>
          <w:lang w:bidi="fa-IR"/>
        </w:rPr>
        <w:t xml:space="preserve">-تثبیت درآمد های نفتی دولت وکاهش وابستگی بودجه دولت به درآمد های نفتی </w:t>
      </w:r>
    </w:p>
    <w:p w:rsidR="00182C6E" w:rsidRDefault="00182C6E" w:rsidP="00182C6E">
      <w:pPr>
        <w:bidi/>
        <w:rPr>
          <w:rFonts w:cs="B Zar"/>
          <w:sz w:val="28"/>
          <w:szCs w:val="28"/>
          <w:rtl/>
          <w:lang w:bidi="fa-IR"/>
        </w:rPr>
      </w:pPr>
      <w:r>
        <w:rPr>
          <w:rFonts w:cs="B Zar" w:hint="cs"/>
          <w:sz w:val="28"/>
          <w:szCs w:val="28"/>
          <w:rtl/>
          <w:lang w:bidi="fa-IR"/>
        </w:rPr>
        <w:t xml:space="preserve">-تسهیل فرآیند تثبیت ،رشد وتوسعه پایدار اقتصاد کشور </w:t>
      </w:r>
    </w:p>
    <w:p w:rsidR="00182C6E" w:rsidRPr="005E7769" w:rsidRDefault="00182C6E" w:rsidP="008051EB">
      <w:pPr>
        <w:bidi/>
        <w:rPr>
          <w:rFonts w:cs="B Zar"/>
          <w:sz w:val="28"/>
          <w:szCs w:val="28"/>
          <w:lang w:bidi="fa-IR"/>
        </w:rPr>
      </w:pPr>
      <w:r>
        <w:rPr>
          <w:rFonts w:cs="B Zar" w:hint="cs"/>
          <w:sz w:val="28"/>
          <w:szCs w:val="28"/>
          <w:rtl/>
          <w:lang w:bidi="fa-IR"/>
        </w:rPr>
        <w:t>-تسهیل اجرای سیاست های کلی اصل 44(توانمند سازی بخش خصوصی )</w:t>
      </w:r>
      <w:r w:rsidR="008051EB" w:rsidRPr="008051EB">
        <w:rPr>
          <w:rFonts w:cs="B Nazanin"/>
          <w:sz w:val="28"/>
          <w:szCs w:val="28"/>
        </w:rPr>
        <w:t xml:space="preserve"> </w:t>
      </w:r>
      <w:r w:rsidR="008051EB">
        <w:rPr>
          <w:rFonts w:cs="B Nazanin"/>
          <w:sz w:val="28"/>
          <w:szCs w:val="28"/>
        </w:rPr>
        <w:t>]</w:t>
      </w:r>
      <w:r w:rsidR="008051EB">
        <w:rPr>
          <w:rFonts w:cs="B Nazanin" w:hint="cs"/>
          <w:sz w:val="28"/>
          <w:szCs w:val="28"/>
          <w:rtl/>
          <w:lang w:bidi="fa-IR"/>
        </w:rPr>
        <w:t>2</w:t>
      </w:r>
      <w:r w:rsidR="008051EB">
        <w:rPr>
          <w:rFonts w:cs="B Nazanin"/>
          <w:sz w:val="28"/>
          <w:szCs w:val="28"/>
          <w:lang w:bidi="fa-IR"/>
        </w:rPr>
        <w:t>[</w:t>
      </w:r>
    </w:p>
    <w:p w:rsidR="00182C6E" w:rsidRDefault="00182C6E" w:rsidP="00182C6E">
      <w:pPr>
        <w:bidi/>
        <w:spacing w:line="360" w:lineRule="auto"/>
        <w:jc w:val="both"/>
        <w:rPr>
          <w:rFonts w:cs="B Nazanin"/>
          <w:sz w:val="28"/>
          <w:szCs w:val="28"/>
          <w:rtl/>
          <w:lang w:bidi="fa-IR"/>
        </w:rPr>
      </w:pPr>
      <w:r w:rsidRPr="00286156">
        <w:rPr>
          <w:rFonts w:cs="B Nazanin" w:hint="cs"/>
          <w:sz w:val="28"/>
          <w:szCs w:val="28"/>
          <w:rtl/>
          <w:lang w:bidi="fa-IR"/>
        </w:rPr>
        <w:t xml:space="preserve">مقالات متعدد تلاش کرده اند تا </w:t>
      </w:r>
      <w:r>
        <w:rPr>
          <w:rFonts w:cs="B Nazanin" w:hint="cs"/>
          <w:sz w:val="28"/>
          <w:szCs w:val="28"/>
          <w:rtl/>
          <w:lang w:bidi="fa-IR"/>
        </w:rPr>
        <w:t>نتایج</w:t>
      </w:r>
      <w:r w:rsidRPr="00286156">
        <w:rPr>
          <w:rFonts w:cs="B Nazanin" w:hint="cs"/>
          <w:sz w:val="28"/>
          <w:szCs w:val="28"/>
          <w:rtl/>
          <w:lang w:bidi="fa-IR"/>
        </w:rPr>
        <w:t xml:space="preserve"> مثبت و منفی </w:t>
      </w:r>
      <w:r>
        <w:rPr>
          <w:rFonts w:cs="B Nazanin" w:hint="cs"/>
          <w:sz w:val="28"/>
          <w:szCs w:val="28"/>
          <w:rtl/>
          <w:lang w:bidi="fa-IR"/>
        </w:rPr>
        <w:t>را</w:t>
      </w:r>
      <w:r w:rsidRPr="00286156">
        <w:rPr>
          <w:rFonts w:cs="B Nazanin" w:hint="cs"/>
          <w:sz w:val="28"/>
          <w:szCs w:val="28"/>
          <w:rtl/>
          <w:lang w:bidi="fa-IR"/>
        </w:rPr>
        <w:t xml:space="preserve"> </w:t>
      </w:r>
      <w:r>
        <w:rPr>
          <w:rFonts w:cs="B Nazanin" w:hint="cs"/>
          <w:sz w:val="28"/>
          <w:szCs w:val="28"/>
          <w:rtl/>
          <w:lang w:bidi="fa-IR"/>
        </w:rPr>
        <w:t xml:space="preserve">برای </w:t>
      </w:r>
      <w:r w:rsidRPr="00286156">
        <w:rPr>
          <w:rFonts w:cs="B Nazanin" w:hint="cs"/>
          <w:sz w:val="28"/>
          <w:szCs w:val="28"/>
          <w:rtl/>
          <w:lang w:bidi="fa-IR"/>
        </w:rPr>
        <w:t xml:space="preserve"> شرکت ها و کشورهای هدف</w:t>
      </w:r>
      <w:r>
        <w:rPr>
          <w:rFonts w:cs="B Nazanin" w:hint="cs"/>
          <w:sz w:val="28"/>
          <w:szCs w:val="28"/>
          <w:rtl/>
          <w:lang w:bidi="fa-IR"/>
        </w:rPr>
        <w:t xml:space="preserve"> بیان کنند:</w:t>
      </w:r>
    </w:p>
    <w:p w:rsidR="00182C6E" w:rsidRDefault="00182C6E" w:rsidP="008051EB">
      <w:pPr>
        <w:bidi/>
        <w:spacing w:line="360" w:lineRule="auto"/>
        <w:jc w:val="both"/>
        <w:rPr>
          <w:rFonts w:cs="B Nazanin"/>
          <w:sz w:val="28"/>
          <w:szCs w:val="28"/>
          <w:lang w:bidi="fa-IR"/>
        </w:rPr>
      </w:pPr>
      <w:r w:rsidRPr="00286156">
        <w:rPr>
          <w:rFonts w:cs="B Nazanin" w:hint="cs"/>
          <w:sz w:val="28"/>
          <w:szCs w:val="28"/>
          <w:rtl/>
          <w:lang w:bidi="fa-IR"/>
        </w:rPr>
        <w:t xml:space="preserve"> یکی از مزایای بسیار مهم  </w:t>
      </w:r>
      <w:r>
        <w:rPr>
          <w:rFonts w:cs="B Nazanin" w:hint="cs"/>
          <w:sz w:val="28"/>
          <w:szCs w:val="28"/>
          <w:rtl/>
          <w:lang w:bidi="fa-IR"/>
        </w:rPr>
        <w:t xml:space="preserve">صندوق های توسعه ملی </w:t>
      </w:r>
      <w:r w:rsidRPr="00286156">
        <w:rPr>
          <w:rFonts w:cs="B Nazanin" w:hint="cs"/>
          <w:sz w:val="28"/>
          <w:szCs w:val="28"/>
          <w:rtl/>
          <w:lang w:bidi="fa-IR"/>
        </w:rPr>
        <w:t xml:space="preserve"> ، سرمایه گذاری بلند مدت با توجه ماهیتشان و تثبیت نفوذ در بازار های نقدینگی و مالی و رشد اقتصادی بالاتر خواهد بود</w:t>
      </w:r>
      <w:r w:rsidR="008051EB" w:rsidRPr="008051EB">
        <w:rPr>
          <w:rFonts w:cs="B Nazanin"/>
          <w:sz w:val="28"/>
          <w:szCs w:val="28"/>
        </w:rPr>
        <w:t xml:space="preserve"> </w:t>
      </w:r>
      <w:r w:rsidR="008051EB">
        <w:rPr>
          <w:rFonts w:cs="B Nazanin"/>
          <w:sz w:val="28"/>
          <w:szCs w:val="28"/>
        </w:rPr>
        <w:t>]</w:t>
      </w:r>
      <w:r w:rsidR="008051EB">
        <w:rPr>
          <w:rFonts w:cs="B Nazanin" w:hint="cs"/>
          <w:sz w:val="28"/>
          <w:szCs w:val="28"/>
          <w:rtl/>
          <w:lang w:bidi="fa-IR"/>
        </w:rPr>
        <w:t>15</w:t>
      </w:r>
      <w:r w:rsidR="008051EB">
        <w:rPr>
          <w:rFonts w:cs="B Nazanin"/>
          <w:sz w:val="28"/>
          <w:szCs w:val="28"/>
          <w:lang w:bidi="fa-IR"/>
        </w:rPr>
        <w:t>[</w:t>
      </w:r>
    </w:p>
    <w:p w:rsidR="00182C6E" w:rsidRPr="00286156" w:rsidRDefault="00182C6E" w:rsidP="00E426BB">
      <w:pPr>
        <w:bidi/>
        <w:spacing w:line="360" w:lineRule="auto"/>
        <w:jc w:val="both"/>
        <w:rPr>
          <w:rFonts w:cs="B Nazanin"/>
          <w:sz w:val="28"/>
          <w:szCs w:val="28"/>
          <w:rtl/>
          <w:lang w:bidi="fa-IR"/>
        </w:rPr>
      </w:pPr>
      <w:r w:rsidRPr="00286156">
        <w:rPr>
          <w:rFonts w:cs="B Nazanin" w:hint="cs"/>
          <w:sz w:val="28"/>
          <w:szCs w:val="28"/>
          <w:rtl/>
          <w:lang w:bidi="fa-IR"/>
        </w:rPr>
        <w:lastRenderedPageBreak/>
        <w:t xml:space="preserve">به عنوان مثال پشتیبانی می کند با تزریق سرمایه قابل توجه 40 میلیارد $ به نهادهای مختلف مالی ایالات متحده </w:t>
      </w:r>
      <w:r>
        <w:rPr>
          <w:rFonts w:cs="B Nazanin" w:hint="cs"/>
          <w:sz w:val="28"/>
          <w:szCs w:val="28"/>
          <w:rtl/>
          <w:lang w:bidi="fa-IR"/>
        </w:rPr>
        <w:t>د</w:t>
      </w:r>
      <w:r w:rsidRPr="00286156">
        <w:rPr>
          <w:rFonts w:cs="B Nazanin" w:hint="cs"/>
          <w:sz w:val="28"/>
          <w:szCs w:val="28"/>
          <w:rtl/>
          <w:lang w:bidi="fa-IR"/>
        </w:rPr>
        <w:t>رطول مراحل مالی اخیر ، که می تواند به عنوان کمک به امریکا و اقتصاد جهانی وجلوگیری از سخت تر شدن سقوط اجباری رکود اقتصادی از آن یاد کرد . بانک هایی که از صندوق ملی تزریق سرمایه شده اند نسبت های مالی بهتر پس از بحران مالی داشتند</w:t>
      </w:r>
      <w:r w:rsidR="008051EB" w:rsidRPr="008051EB">
        <w:rPr>
          <w:rFonts w:cs="B Nazanin"/>
          <w:sz w:val="28"/>
          <w:szCs w:val="28"/>
        </w:rPr>
        <w:t xml:space="preserve"> </w:t>
      </w:r>
      <w:r w:rsidR="008051EB">
        <w:rPr>
          <w:rFonts w:cs="B Nazanin"/>
          <w:sz w:val="28"/>
          <w:szCs w:val="28"/>
        </w:rPr>
        <w:t>]</w:t>
      </w:r>
      <w:r w:rsidR="008051EB">
        <w:rPr>
          <w:rFonts w:cs="B Nazanin" w:hint="cs"/>
          <w:sz w:val="28"/>
          <w:szCs w:val="28"/>
          <w:rtl/>
          <w:lang w:bidi="fa-IR"/>
        </w:rPr>
        <w:t>8</w:t>
      </w:r>
      <w:r w:rsidR="008051EB">
        <w:rPr>
          <w:rFonts w:cs="B Nazanin"/>
          <w:sz w:val="28"/>
          <w:szCs w:val="28"/>
          <w:lang w:bidi="fa-IR"/>
        </w:rPr>
        <w:t>[</w:t>
      </w:r>
      <w:r w:rsidRPr="00286156">
        <w:rPr>
          <w:rFonts w:cs="B Nazanin" w:hint="cs"/>
          <w:sz w:val="28"/>
          <w:szCs w:val="28"/>
          <w:rtl/>
          <w:lang w:bidi="fa-IR"/>
        </w:rPr>
        <w:t xml:space="preserve">. در ادامه استدلال می کند که صندوق های </w:t>
      </w:r>
      <w:r>
        <w:rPr>
          <w:rFonts w:cs="B Nazanin" w:hint="cs"/>
          <w:sz w:val="28"/>
          <w:szCs w:val="28"/>
          <w:rtl/>
          <w:lang w:bidi="fa-IR"/>
        </w:rPr>
        <w:t xml:space="preserve"> توسعه </w:t>
      </w:r>
      <w:r w:rsidRPr="00286156">
        <w:rPr>
          <w:rFonts w:cs="B Nazanin" w:hint="cs"/>
          <w:sz w:val="28"/>
          <w:szCs w:val="28"/>
          <w:rtl/>
          <w:lang w:bidi="fa-IR"/>
        </w:rPr>
        <w:t>ملی می توانند کمک قابل توجهی در بهبود بهره وری از تخصیص دارایی جهانی و دارای اثر تعدیل در رکود بازارهای مالی داشته باشند</w:t>
      </w:r>
      <w:r w:rsidR="008051EB" w:rsidRPr="008051EB">
        <w:rPr>
          <w:rFonts w:cs="B Nazanin"/>
          <w:sz w:val="28"/>
          <w:szCs w:val="28"/>
        </w:rPr>
        <w:t xml:space="preserve"> </w:t>
      </w:r>
      <w:r w:rsidR="008051EB">
        <w:rPr>
          <w:rFonts w:cs="B Nazanin"/>
          <w:sz w:val="28"/>
          <w:szCs w:val="28"/>
        </w:rPr>
        <w:t>]</w:t>
      </w:r>
      <w:r w:rsidR="008051EB">
        <w:rPr>
          <w:rFonts w:cs="B Nazanin" w:hint="cs"/>
          <w:sz w:val="28"/>
          <w:szCs w:val="28"/>
          <w:rtl/>
          <w:lang w:bidi="fa-IR"/>
        </w:rPr>
        <w:t>16</w:t>
      </w:r>
      <w:r w:rsidR="008051EB">
        <w:rPr>
          <w:rFonts w:cs="B Nazanin"/>
          <w:sz w:val="28"/>
          <w:szCs w:val="28"/>
          <w:lang w:bidi="fa-IR"/>
        </w:rPr>
        <w:t>[</w:t>
      </w:r>
      <w:r w:rsidRPr="00286156">
        <w:rPr>
          <w:rFonts w:cs="B Nazanin" w:hint="cs"/>
          <w:sz w:val="28"/>
          <w:szCs w:val="28"/>
          <w:rtl/>
          <w:lang w:bidi="fa-IR"/>
        </w:rPr>
        <w:t xml:space="preserve"> که به 166 سرمایه گذاری و توزیع سرمایه گذاری صندوق های </w:t>
      </w:r>
      <w:r>
        <w:rPr>
          <w:rFonts w:cs="B Nazanin" w:hint="cs"/>
          <w:sz w:val="28"/>
          <w:szCs w:val="28"/>
          <w:rtl/>
          <w:lang w:bidi="fa-IR"/>
        </w:rPr>
        <w:t xml:space="preserve">توسعه ملی </w:t>
      </w:r>
      <w:r w:rsidRPr="00286156">
        <w:rPr>
          <w:rFonts w:cs="B Nazanin" w:hint="cs"/>
          <w:sz w:val="28"/>
          <w:szCs w:val="28"/>
          <w:rtl/>
          <w:lang w:bidi="fa-IR"/>
        </w:rPr>
        <w:t>را مطالعه قرار داد و یافتند که صندوق های ملی بازاریابی سهام که بی ثباتند را پشتیبانی می کند</w:t>
      </w:r>
      <w:r w:rsidR="008051EB" w:rsidRPr="008051EB">
        <w:rPr>
          <w:rFonts w:cs="B Nazanin"/>
          <w:sz w:val="28"/>
          <w:szCs w:val="28"/>
        </w:rPr>
        <w:t xml:space="preserve"> </w:t>
      </w:r>
      <w:r w:rsidR="008051EB">
        <w:rPr>
          <w:rFonts w:cs="B Nazanin"/>
          <w:sz w:val="28"/>
          <w:szCs w:val="28"/>
        </w:rPr>
        <w:t>]</w:t>
      </w:r>
      <w:r w:rsidR="008051EB">
        <w:rPr>
          <w:rFonts w:cs="B Nazanin" w:hint="cs"/>
          <w:sz w:val="28"/>
          <w:szCs w:val="28"/>
          <w:rtl/>
          <w:lang w:bidi="fa-IR"/>
        </w:rPr>
        <w:t>10</w:t>
      </w:r>
      <w:r w:rsidR="008051EB">
        <w:rPr>
          <w:rFonts w:cs="B Nazanin"/>
          <w:sz w:val="28"/>
          <w:szCs w:val="28"/>
          <w:lang w:bidi="fa-IR"/>
        </w:rPr>
        <w:t>[</w:t>
      </w:r>
      <w:r w:rsidRPr="00286156">
        <w:rPr>
          <w:rFonts w:cs="B Nazanin" w:hint="cs"/>
          <w:sz w:val="28"/>
          <w:szCs w:val="28"/>
          <w:rtl/>
          <w:lang w:bidi="fa-IR"/>
        </w:rPr>
        <w:t xml:space="preserve"> همچنین استدلال می کنند که صندوق ملی به نقدینگی بیشتر بازار و کاهش هزینه های سرمایه منجر می شود </w:t>
      </w:r>
      <w:r w:rsidR="00E426BB">
        <w:rPr>
          <w:rFonts w:cs="B Nazanin" w:hint="cs"/>
          <w:sz w:val="28"/>
          <w:szCs w:val="28"/>
          <w:rtl/>
          <w:lang w:bidi="fa-IR"/>
        </w:rPr>
        <w:t>و</w:t>
      </w:r>
      <w:r w:rsidRPr="00286156">
        <w:rPr>
          <w:rFonts w:cs="B Nazanin" w:hint="cs"/>
          <w:sz w:val="28"/>
          <w:szCs w:val="28"/>
          <w:rtl/>
          <w:lang w:bidi="fa-IR"/>
        </w:rPr>
        <w:t xml:space="preserve"> اشاره </w:t>
      </w:r>
      <w:r>
        <w:rPr>
          <w:rFonts w:cs="B Nazanin" w:hint="cs"/>
          <w:sz w:val="28"/>
          <w:szCs w:val="28"/>
          <w:rtl/>
          <w:lang w:bidi="fa-IR"/>
        </w:rPr>
        <w:t xml:space="preserve">می کند </w:t>
      </w:r>
      <w:r w:rsidRPr="00286156">
        <w:rPr>
          <w:rFonts w:cs="B Nazanin" w:hint="cs"/>
          <w:sz w:val="28"/>
          <w:szCs w:val="28"/>
          <w:rtl/>
          <w:lang w:bidi="fa-IR"/>
        </w:rPr>
        <w:t>به</w:t>
      </w:r>
      <w:r w:rsidRPr="007845AC">
        <w:rPr>
          <w:rFonts w:cs="B Nazanin" w:hint="cs"/>
          <w:sz w:val="28"/>
          <w:szCs w:val="28"/>
          <w:rtl/>
          <w:lang w:bidi="fa-IR"/>
        </w:rPr>
        <w:t xml:space="preserve"> وابستگی </w:t>
      </w:r>
      <w:r w:rsidRPr="00286156">
        <w:rPr>
          <w:rFonts w:cs="B Nazanin" w:hint="cs"/>
          <w:sz w:val="28"/>
          <w:szCs w:val="28"/>
          <w:rtl/>
          <w:lang w:bidi="fa-IR"/>
        </w:rPr>
        <w:t>اقتصادی غرب به صندوق</w:t>
      </w:r>
      <w:r>
        <w:rPr>
          <w:rFonts w:cs="B Nazanin" w:hint="cs"/>
          <w:sz w:val="28"/>
          <w:szCs w:val="28"/>
          <w:rtl/>
          <w:lang w:bidi="fa-IR"/>
        </w:rPr>
        <w:t xml:space="preserve"> توسعه</w:t>
      </w:r>
      <w:r w:rsidRPr="00286156">
        <w:rPr>
          <w:rFonts w:cs="B Nazanin" w:hint="cs"/>
          <w:sz w:val="28"/>
          <w:szCs w:val="28"/>
          <w:rtl/>
          <w:lang w:bidi="fa-IR"/>
        </w:rPr>
        <w:t xml:space="preserve"> ملی به عنوان پشتیبان در طول بحران خود که در بازار های مالی مشهود است. </w:t>
      </w:r>
    </w:p>
    <w:p w:rsidR="00182C6E" w:rsidRPr="00286156" w:rsidRDefault="00182C6E" w:rsidP="00182C6E">
      <w:pPr>
        <w:bidi/>
        <w:spacing w:line="360" w:lineRule="auto"/>
        <w:jc w:val="both"/>
        <w:rPr>
          <w:rFonts w:cs="B Nazanin"/>
          <w:sz w:val="28"/>
          <w:szCs w:val="28"/>
          <w:rtl/>
          <w:lang w:bidi="fa-IR"/>
        </w:rPr>
      </w:pPr>
      <w:r w:rsidRPr="00286156">
        <w:rPr>
          <w:rFonts w:cs="B Nazanin" w:hint="cs"/>
          <w:sz w:val="28"/>
          <w:szCs w:val="28"/>
          <w:rtl/>
          <w:lang w:bidi="fa-IR"/>
        </w:rPr>
        <w:t xml:space="preserve">آن ها بیان می کند که سهامداران نهادی بزرگ تاثیر مثبتی بر سود آوری شرکت داشته اند نویسندگان همچنین اشاره می کنند که بازده سهام شرکت های هدف که از </w:t>
      </w:r>
      <w:r>
        <w:rPr>
          <w:rFonts w:cs="B Nazanin" w:hint="cs"/>
          <w:sz w:val="28"/>
          <w:szCs w:val="28"/>
          <w:rtl/>
          <w:lang w:bidi="fa-IR"/>
        </w:rPr>
        <w:t xml:space="preserve">صندوق های توسعه ملی </w:t>
      </w:r>
      <w:r w:rsidRPr="00286156">
        <w:rPr>
          <w:rFonts w:cs="B Nazanin" w:hint="cs"/>
          <w:sz w:val="28"/>
          <w:szCs w:val="28"/>
          <w:rtl/>
          <w:lang w:bidi="fa-IR"/>
        </w:rPr>
        <w:t>استقبال می کنند بازده مثبت در سرتاسر روز اعلام دارد و بعد بازده بلند مدت منفی می گردد.</w:t>
      </w:r>
    </w:p>
    <w:p w:rsidR="00182C6E" w:rsidRDefault="00E426BB" w:rsidP="00E426BB">
      <w:pPr>
        <w:bidi/>
        <w:spacing w:line="360" w:lineRule="auto"/>
        <w:jc w:val="both"/>
        <w:rPr>
          <w:rFonts w:cs="B Nazanin"/>
          <w:sz w:val="28"/>
          <w:szCs w:val="28"/>
          <w:rtl/>
          <w:lang w:bidi="fa-IR"/>
        </w:rPr>
      </w:pPr>
      <w:proofErr w:type="gramStart"/>
      <w:r>
        <w:rPr>
          <w:rFonts w:cs="B Nazanin"/>
          <w:sz w:val="28"/>
          <w:szCs w:val="28"/>
        </w:rPr>
        <w:t>]</w:t>
      </w:r>
      <w:r>
        <w:rPr>
          <w:rFonts w:cs="B Nazanin" w:hint="cs"/>
          <w:sz w:val="28"/>
          <w:szCs w:val="28"/>
          <w:rtl/>
          <w:lang w:bidi="fa-IR"/>
        </w:rPr>
        <w:t>17</w:t>
      </w:r>
      <w:proofErr w:type="gramEnd"/>
      <w:r>
        <w:rPr>
          <w:rFonts w:cs="B Nazanin"/>
          <w:sz w:val="28"/>
          <w:szCs w:val="28"/>
          <w:lang w:bidi="fa-IR"/>
        </w:rPr>
        <w:t>[</w:t>
      </w:r>
      <w:r w:rsidR="00182C6E" w:rsidRPr="00286156">
        <w:rPr>
          <w:rFonts w:cs="B Nazanin" w:hint="cs"/>
          <w:sz w:val="28"/>
          <w:szCs w:val="28"/>
          <w:rtl/>
          <w:lang w:bidi="fa-IR"/>
        </w:rPr>
        <w:t xml:space="preserve">نیز استدلال می کنند که صندوق های </w:t>
      </w:r>
      <w:r w:rsidR="00182C6E">
        <w:rPr>
          <w:rFonts w:cs="B Nazanin" w:hint="cs"/>
          <w:sz w:val="28"/>
          <w:szCs w:val="28"/>
          <w:rtl/>
          <w:lang w:bidi="fa-IR"/>
        </w:rPr>
        <w:t xml:space="preserve">توسعه ملی </w:t>
      </w:r>
      <w:r w:rsidR="00182C6E" w:rsidRPr="00286156">
        <w:rPr>
          <w:rFonts w:cs="B Nazanin" w:hint="cs"/>
          <w:sz w:val="28"/>
          <w:szCs w:val="28"/>
          <w:rtl/>
          <w:lang w:bidi="fa-IR"/>
        </w:rPr>
        <w:t>همانند دیگر سرمایه گذاران</w:t>
      </w:r>
      <w:r w:rsidR="00182C6E">
        <w:rPr>
          <w:rFonts w:cs="B Nazanin" w:hint="cs"/>
          <w:sz w:val="28"/>
          <w:szCs w:val="28"/>
          <w:rtl/>
          <w:lang w:bidi="fa-IR"/>
        </w:rPr>
        <w:t>،</w:t>
      </w:r>
      <w:r w:rsidR="00182C6E" w:rsidRPr="00286156">
        <w:rPr>
          <w:rFonts w:cs="B Nazanin" w:hint="cs"/>
          <w:sz w:val="28"/>
          <w:szCs w:val="28"/>
          <w:rtl/>
          <w:lang w:bidi="fa-IR"/>
        </w:rPr>
        <w:t xml:space="preserve"> منافع شرکت های اهداف خود را بدست نمی آورند آن ها به این نتیجه با نگاه کردن به عملکرد خطر  پاداش از شرکت هدف می رسند آن ها می یابند که خطر ریسک در شرکت های هدف با ورود صندوق های ملی یک دوره 5 ساله کاهش می یابد .</w:t>
      </w:r>
    </w:p>
    <w:p w:rsidR="00182C6E" w:rsidRPr="00182C6E" w:rsidRDefault="007B1718" w:rsidP="007B1718">
      <w:pPr>
        <w:bidi/>
        <w:rPr>
          <w:rFonts w:cs="B Zar"/>
          <w:sz w:val="28"/>
          <w:szCs w:val="28"/>
          <w:lang w:bidi="fa-IR"/>
        </w:rPr>
      </w:pPr>
      <w:proofErr w:type="gramStart"/>
      <w:r>
        <w:rPr>
          <w:rFonts w:cs="B Nazanin"/>
          <w:sz w:val="28"/>
          <w:szCs w:val="28"/>
        </w:rPr>
        <w:t>]</w:t>
      </w:r>
      <w:r>
        <w:rPr>
          <w:rFonts w:cs="B Nazanin" w:hint="cs"/>
          <w:sz w:val="28"/>
          <w:szCs w:val="28"/>
          <w:rtl/>
          <w:lang w:bidi="fa-IR"/>
        </w:rPr>
        <w:t>18</w:t>
      </w:r>
      <w:proofErr w:type="gramEnd"/>
      <w:r>
        <w:rPr>
          <w:rFonts w:cs="B Nazanin"/>
          <w:sz w:val="28"/>
          <w:szCs w:val="28"/>
          <w:lang w:bidi="fa-IR"/>
        </w:rPr>
        <w:t>[</w:t>
      </w:r>
      <w:r w:rsidR="00182C6E" w:rsidRPr="00BB2F69">
        <w:rPr>
          <w:rFonts w:cs="B Zar" w:hint="cs"/>
          <w:sz w:val="28"/>
          <w:szCs w:val="28"/>
          <w:rtl/>
          <w:lang w:bidi="fa-IR"/>
        </w:rPr>
        <w:t xml:space="preserve">به بررسی تاثیر سرمایه گذاری صندوق های ثروت ملی بر عملکرد رقبای شرکت های هدف پرداختند آن ها به تاثیر مثبت وچشمگیر ی از سرمایه گذاری این صندوق ها بر رقبای شرکت ها دست یافتند این بدان معنی است که فعالان بازار پیش بینی ایجاد ارزش در شرکت های رقیب به دلیل فعالیت های باز سازی در این شرکت ها می نمایند </w:t>
      </w:r>
    </w:p>
    <w:p w:rsidR="001D50CF" w:rsidRPr="00A13F33" w:rsidRDefault="007941DB" w:rsidP="00B93EF5">
      <w:pPr>
        <w:bidi/>
        <w:spacing w:line="360" w:lineRule="auto"/>
        <w:jc w:val="both"/>
        <w:rPr>
          <w:rFonts w:cs="B Lotus"/>
          <w:sz w:val="26"/>
          <w:szCs w:val="26"/>
          <w:rtl/>
          <w:lang w:bidi="fa-IR"/>
        </w:rPr>
      </w:pPr>
      <w:r>
        <w:rPr>
          <w:rFonts w:cs="B Lotus" w:hint="cs"/>
          <w:sz w:val="26"/>
          <w:szCs w:val="26"/>
          <w:rtl/>
          <w:lang w:bidi="fa-IR"/>
        </w:rPr>
        <w:lastRenderedPageBreak/>
        <w:t xml:space="preserve"> </w:t>
      </w:r>
      <w:r>
        <w:rPr>
          <w:rFonts w:cs="B Nazanin"/>
          <w:sz w:val="28"/>
          <w:szCs w:val="28"/>
        </w:rPr>
        <w:t>]</w:t>
      </w:r>
      <w:r>
        <w:rPr>
          <w:rFonts w:cs="B Nazanin" w:hint="cs"/>
          <w:sz w:val="28"/>
          <w:szCs w:val="28"/>
          <w:rtl/>
          <w:lang w:bidi="fa-IR"/>
        </w:rPr>
        <w:t>1</w:t>
      </w:r>
      <w:r w:rsidR="007B1718">
        <w:rPr>
          <w:rFonts w:cs="B Nazanin" w:hint="cs"/>
          <w:sz w:val="28"/>
          <w:szCs w:val="28"/>
          <w:rtl/>
          <w:lang w:bidi="fa-IR"/>
        </w:rPr>
        <w:t>9</w:t>
      </w:r>
      <w:r w:rsidR="00B93EF5">
        <w:rPr>
          <w:rFonts w:cs="B Nazanin"/>
          <w:sz w:val="28"/>
          <w:szCs w:val="28"/>
          <w:lang w:bidi="fa-IR"/>
        </w:rPr>
        <w:t xml:space="preserve"> </w:t>
      </w:r>
      <w:r>
        <w:rPr>
          <w:rFonts w:cs="B Nazanin"/>
          <w:sz w:val="28"/>
          <w:szCs w:val="28"/>
          <w:lang w:bidi="fa-IR"/>
        </w:rPr>
        <w:t>[</w:t>
      </w:r>
      <w:r w:rsidR="001D50CF" w:rsidRPr="00A13F33">
        <w:rPr>
          <w:rFonts w:cs="B Lotus" w:hint="cs"/>
          <w:sz w:val="26"/>
          <w:szCs w:val="26"/>
          <w:rtl/>
          <w:lang w:bidi="fa-IR"/>
        </w:rPr>
        <w:t xml:space="preserve">به بررسی عوامل موثر بر فعالیت های سرمایه گذاری  در صندوق های توسعه ملی در سطح کلان با تاکید ویژه بر واکنش مناسب به یک بحران اقتصادی دارد آن ها به بررسی 29 صندوق از 79 صندوق موجود در طول دوره 2010-1995پرداختند آن ها در مدل سه مرحله ای یافتند که این صندوق ها به سرمایه گذاری در کشور هایی با درجه بالایی از توسعه اقتصادی وبا ثبات اقتصادی ونقدینگی بالای بازار می نمایند واز طرفی دیگر ودر رفتاری متضاد صندوق هایی به سرمایه گذاری در کشور هایی با بحران اقتصادی می پردازند که این باعث تثبیت در بازار های جهانی در طول دوره بحران مالی می گردد علت این سرمایه گذاری ایجاد ثبات اقتصادی وکنترل نوسانات بازار است </w:t>
      </w:r>
    </w:p>
    <w:p w:rsidR="00A576D0" w:rsidRPr="00A13F33" w:rsidRDefault="00A576D0" w:rsidP="00CC4C6C">
      <w:pPr>
        <w:bidi/>
        <w:spacing w:line="360" w:lineRule="auto"/>
        <w:jc w:val="both"/>
        <w:rPr>
          <w:rFonts w:cs="B Lotus"/>
          <w:sz w:val="26"/>
          <w:szCs w:val="26"/>
          <w:rtl/>
          <w:lang w:bidi="fa-IR"/>
        </w:rPr>
      </w:pPr>
      <w:r w:rsidRPr="00A13F33">
        <w:rPr>
          <w:rFonts w:cs="B Lotus" w:hint="cs"/>
          <w:sz w:val="26"/>
          <w:szCs w:val="26"/>
          <w:rtl/>
          <w:lang w:bidi="fa-IR"/>
        </w:rPr>
        <w:t>علاوه بر این</w:t>
      </w:r>
      <w:r w:rsidR="00CC4C6C">
        <w:rPr>
          <w:rFonts w:cs="B Nazanin"/>
          <w:sz w:val="28"/>
          <w:szCs w:val="28"/>
        </w:rPr>
        <w:t>]</w:t>
      </w:r>
      <w:r w:rsidR="00CC4C6C">
        <w:rPr>
          <w:rFonts w:cs="B Nazanin" w:hint="cs"/>
          <w:sz w:val="28"/>
          <w:szCs w:val="28"/>
          <w:rtl/>
          <w:lang w:bidi="fa-IR"/>
        </w:rPr>
        <w:t>20</w:t>
      </w:r>
      <w:r w:rsidR="00CC4C6C">
        <w:rPr>
          <w:rFonts w:cs="B Nazanin"/>
          <w:sz w:val="28"/>
          <w:szCs w:val="28"/>
          <w:lang w:bidi="fa-IR"/>
        </w:rPr>
        <w:t>[</w:t>
      </w:r>
      <w:r w:rsidRPr="00A13F33">
        <w:rPr>
          <w:rFonts w:cs="B Lotus" w:hint="cs"/>
          <w:sz w:val="26"/>
          <w:szCs w:val="26"/>
          <w:rtl/>
          <w:lang w:bidi="fa-IR"/>
        </w:rPr>
        <w:t xml:space="preserve">و با نگاه بازده کسب و بازده عدم سرمایه گذاری یافتند اثر صندوق های </w:t>
      </w:r>
      <w:r w:rsidR="008A1FB4" w:rsidRPr="00A13F33">
        <w:rPr>
          <w:rFonts w:cs="B Lotus" w:hint="cs"/>
          <w:sz w:val="26"/>
          <w:szCs w:val="26"/>
          <w:rtl/>
          <w:lang w:bidi="fa-IR"/>
        </w:rPr>
        <w:t xml:space="preserve">توسعه ملی </w:t>
      </w:r>
      <w:r w:rsidRPr="00A13F33">
        <w:rPr>
          <w:rFonts w:cs="B Lotus" w:hint="cs"/>
          <w:sz w:val="26"/>
          <w:szCs w:val="26"/>
          <w:rtl/>
          <w:lang w:bidi="fa-IR"/>
        </w:rPr>
        <w:t>بر ارزش شرکت</w:t>
      </w:r>
      <w:r w:rsidR="00CC6C14" w:rsidRPr="00CC6C14">
        <w:rPr>
          <w:rFonts w:cs="B Lotus" w:hint="cs"/>
          <w:sz w:val="26"/>
          <w:szCs w:val="26"/>
          <w:rtl/>
          <w:lang w:bidi="fa-IR"/>
        </w:rPr>
        <w:t xml:space="preserve"> </w:t>
      </w:r>
      <w:r w:rsidR="00CC6C14" w:rsidRPr="00A13F33">
        <w:rPr>
          <w:rFonts w:cs="B Lotus" w:hint="cs"/>
          <w:sz w:val="26"/>
          <w:szCs w:val="26"/>
          <w:rtl/>
          <w:lang w:bidi="fa-IR"/>
        </w:rPr>
        <w:t>مثبت</w:t>
      </w:r>
      <w:r w:rsidRPr="00A13F33">
        <w:rPr>
          <w:rFonts w:cs="B Lotus" w:hint="cs"/>
          <w:sz w:val="26"/>
          <w:szCs w:val="26"/>
          <w:rtl/>
          <w:lang w:bidi="fa-IR"/>
        </w:rPr>
        <w:t xml:space="preserve"> است این اثر به طور قابل توجهی به اندازه معامله مربوط است اثر رابطه مثبت تا زمانی که به ماکسیمم ر</w:t>
      </w:r>
      <w:r w:rsidR="008A1FB4" w:rsidRPr="00A13F33">
        <w:rPr>
          <w:rFonts w:cs="B Lotus" w:hint="cs"/>
          <w:sz w:val="26"/>
          <w:szCs w:val="26"/>
          <w:rtl/>
          <w:lang w:bidi="fa-IR"/>
        </w:rPr>
        <w:t>سیده و پس از آن به منفی می رسد .</w:t>
      </w:r>
      <w:r w:rsidR="001201EB" w:rsidRPr="00A13F33">
        <w:rPr>
          <w:rFonts w:cs="B Lotus" w:hint="cs"/>
          <w:sz w:val="26"/>
          <w:szCs w:val="26"/>
          <w:rtl/>
          <w:lang w:bidi="fa-IR"/>
        </w:rPr>
        <w:t xml:space="preserve"> </w:t>
      </w:r>
    </w:p>
    <w:p w:rsidR="00047A7E" w:rsidRPr="00A13F33" w:rsidRDefault="00A576D0" w:rsidP="00CC4C6C">
      <w:pPr>
        <w:bidi/>
        <w:spacing w:line="360" w:lineRule="auto"/>
        <w:jc w:val="both"/>
        <w:rPr>
          <w:rFonts w:cs="B Lotus"/>
          <w:sz w:val="26"/>
          <w:szCs w:val="26"/>
          <w:rtl/>
          <w:lang w:bidi="fa-IR"/>
        </w:rPr>
      </w:pPr>
      <w:r w:rsidRPr="00A13F33">
        <w:rPr>
          <w:rFonts w:cs="B Lotus" w:hint="cs"/>
          <w:sz w:val="26"/>
          <w:szCs w:val="26"/>
          <w:rtl/>
          <w:lang w:bidi="fa-IR"/>
        </w:rPr>
        <w:t xml:space="preserve">مزایای صندوق های ثروت گاهی اوقات می تواند فراتر از مرز های شرکت به کشورهای میزبان را </w:t>
      </w:r>
      <w:r w:rsidR="001201EB" w:rsidRPr="00A13F33">
        <w:rPr>
          <w:rFonts w:cs="B Lotus" w:hint="cs"/>
          <w:sz w:val="26"/>
          <w:szCs w:val="26"/>
          <w:rtl/>
          <w:lang w:bidi="fa-IR"/>
        </w:rPr>
        <w:t>گ</w:t>
      </w:r>
      <w:r w:rsidRPr="00A13F33">
        <w:rPr>
          <w:rFonts w:cs="B Lotus" w:hint="cs"/>
          <w:sz w:val="26"/>
          <w:szCs w:val="26"/>
          <w:rtl/>
          <w:lang w:bidi="fa-IR"/>
        </w:rPr>
        <w:t xml:space="preserve">سترش دهد  </w:t>
      </w:r>
      <w:r w:rsidR="00CC4C6C">
        <w:rPr>
          <w:rFonts w:cs="B Nazanin"/>
          <w:sz w:val="28"/>
          <w:szCs w:val="28"/>
        </w:rPr>
        <w:t>]</w:t>
      </w:r>
      <w:r w:rsidR="00CC4C6C">
        <w:rPr>
          <w:rFonts w:cs="B Nazanin" w:hint="cs"/>
          <w:sz w:val="28"/>
          <w:szCs w:val="28"/>
          <w:rtl/>
          <w:lang w:bidi="fa-IR"/>
        </w:rPr>
        <w:t>21</w:t>
      </w:r>
      <w:r w:rsidR="00CC4C6C">
        <w:rPr>
          <w:rFonts w:cs="B Nazanin"/>
          <w:sz w:val="28"/>
          <w:szCs w:val="28"/>
          <w:lang w:bidi="fa-IR"/>
        </w:rPr>
        <w:t>[</w:t>
      </w:r>
      <w:r w:rsidRPr="00A13F33">
        <w:rPr>
          <w:rFonts w:cs="B Lotus" w:hint="cs"/>
          <w:sz w:val="26"/>
          <w:szCs w:val="26"/>
          <w:rtl/>
          <w:lang w:bidi="fa-IR"/>
        </w:rPr>
        <w:t>دریافتن</w:t>
      </w:r>
      <w:r w:rsidR="001201EB" w:rsidRPr="00A13F33">
        <w:rPr>
          <w:rFonts w:cs="B Lotus" w:hint="cs"/>
          <w:sz w:val="26"/>
          <w:szCs w:val="26"/>
          <w:rtl/>
          <w:lang w:bidi="fa-IR"/>
        </w:rPr>
        <w:t>د</w:t>
      </w:r>
      <w:r w:rsidRPr="00A13F33">
        <w:rPr>
          <w:rFonts w:cs="B Lotus" w:hint="cs"/>
          <w:sz w:val="26"/>
          <w:szCs w:val="26"/>
          <w:rtl/>
          <w:lang w:bidi="fa-IR"/>
        </w:rPr>
        <w:t xml:space="preserve"> که سرمایه گذاری </w:t>
      </w:r>
      <w:r w:rsidR="00E838F2" w:rsidRPr="00A13F33">
        <w:rPr>
          <w:rFonts w:cs="B Lotus" w:hint="cs"/>
          <w:sz w:val="26"/>
          <w:szCs w:val="26"/>
          <w:rtl/>
          <w:lang w:bidi="fa-IR"/>
        </w:rPr>
        <w:t>صندوق</w:t>
      </w:r>
      <w:r w:rsidR="002B33DF" w:rsidRPr="00A13F33">
        <w:rPr>
          <w:rFonts w:cs="B Lotus" w:hint="cs"/>
          <w:sz w:val="26"/>
          <w:szCs w:val="26"/>
          <w:rtl/>
          <w:lang w:bidi="fa-IR"/>
        </w:rPr>
        <w:t xml:space="preserve"> های </w:t>
      </w:r>
      <w:r w:rsidR="00E838F2" w:rsidRPr="00A13F33">
        <w:rPr>
          <w:rFonts w:cs="B Lotus" w:hint="cs"/>
          <w:sz w:val="26"/>
          <w:szCs w:val="26"/>
          <w:rtl/>
          <w:lang w:bidi="fa-IR"/>
        </w:rPr>
        <w:t xml:space="preserve"> توسعه ملی </w:t>
      </w:r>
      <w:r w:rsidRPr="00A13F33">
        <w:rPr>
          <w:rFonts w:cs="B Lotus" w:hint="cs"/>
          <w:sz w:val="26"/>
          <w:szCs w:val="26"/>
          <w:rtl/>
          <w:lang w:bidi="fa-IR"/>
        </w:rPr>
        <w:t xml:space="preserve"> دارای اثر مثبت بر کشور های بست</w:t>
      </w:r>
      <w:r w:rsidR="002B33DF" w:rsidRPr="00A13F33">
        <w:rPr>
          <w:rFonts w:cs="B Lotus" w:hint="cs"/>
          <w:sz w:val="26"/>
          <w:szCs w:val="26"/>
          <w:rtl/>
          <w:lang w:bidi="fa-IR"/>
        </w:rPr>
        <w:t xml:space="preserve">ه </w:t>
      </w:r>
      <w:r w:rsidRPr="00A13F33">
        <w:rPr>
          <w:rFonts w:cs="B Lotus" w:hint="cs"/>
          <w:sz w:val="26"/>
          <w:szCs w:val="26"/>
          <w:rtl/>
          <w:lang w:bidi="fa-IR"/>
        </w:rPr>
        <w:t xml:space="preserve">در </w:t>
      </w:r>
      <w:r w:rsidR="002B33DF" w:rsidRPr="00A13F33">
        <w:rPr>
          <w:rFonts w:cs="B Lotus" w:hint="cs"/>
          <w:sz w:val="26"/>
          <w:szCs w:val="26"/>
          <w:rtl/>
          <w:lang w:bidi="fa-IR"/>
        </w:rPr>
        <w:t xml:space="preserve">حالی </w:t>
      </w:r>
      <w:r w:rsidRPr="00A13F33">
        <w:rPr>
          <w:rFonts w:cs="B Lotus" w:hint="cs"/>
          <w:sz w:val="26"/>
          <w:szCs w:val="26"/>
          <w:rtl/>
          <w:lang w:bidi="fa-IR"/>
        </w:rPr>
        <w:t xml:space="preserve"> که</w:t>
      </w:r>
      <w:r w:rsidR="001201EB" w:rsidRPr="00A13F33">
        <w:rPr>
          <w:rFonts w:cs="B Lotus" w:hint="cs"/>
          <w:sz w:val="26"/>
          <w:szCs w:val="26"/>
          <w:rtl/>
          <w:lang w:bidi="fa-IR"/>
        </w:rPr>
        <w:t xml:space="preserve"> اثر معکوس بر کشورهای آزاد دارد</w:t>
      </w:r>
      <w:r w:rsidRPr="00A13F33">
        <w:rPr>
          <w:rFonts w:cs="B Lotus" w:hint="cs"/>
          <w:sz w:val="26"/>
          <w:szCs w:val="26"/>
          <w:rtl/>
          <w:lang w:bidi="fa-IR"/>
        </w:rPr>
        <w:t>.</w:t>
      </w:r>
    </w:p>
    <w:p w:rsidR="00A576D0" w:rsidRPr="00A13F33" w:rsidRDefault="00FF1FB0" w:rsidP="00047A7E">
      <w:pPr>
        <w:bidi/>
        <w:spacing w:line="360" w:lineRule="auto"/>
        <w:jc w:val="both"/>
        <w:rPr>
          <w:rFonts w:cs="B Lotus"/>
          <w:sz w:val="26"/>
          <w:szCs w:val="26"/>
          <w:rtl/>
          <w:lang w:bidi="fa-IR"/>
        </w:rPr>
      </w:pPr>
      <w:r w:rsidRPr="00A13F33">
        <w:rPr>
          <w:rFonts w:cs="B Lotus" w:hint="cs"/>
          <w:b/>
          <w:bCs/>
          <w:sz w:val="26"/>
          <w:szCs w:val="26"/>
          <w:rtl/>
          <w:lang w:bidi="fa-IR"/>
        </w:rPr>
        <w:t>5</w:t>
      </w:r>
      <w:r w:rsidR="00A576D0" w:rsidRPr="00A13F33">
        <w:rPr>
          <w:rFonts w:cs="B Lotus" w:hint="cs"/>
          <w:b/>
          <w:bCs/>
          <w:sz w:val="26"/>
          <w:szCs w:val="26"/>
          <w:rtl/>
          <w:lang w:bidi="fa-IR"/>
        </w:rPr>
        <w:t xml:space="preserve">.استراتژی های </w:t>
      </w:r>
      <w:r w:rsidR="00A576D0" w:rsidRPr="00A13F33">
        <w:rPr>
          <w:rFonts w:cs="B Lotus" w:hint="cs"/>
          <w:b/>
          <w:bCs/>
          <w:sz w:val="28"/>
          <w:szCs w:val="28"/>
          <w:rtl/>
          <w:lang w:bidi="fa-IR"/>
        </w:rPr>
        <w:t>سرمایه</w:t>
      </w:r>
      <w:r w:rsidR="00A576D0" w:rsidRPr="00A13F33">
        <w:rPr>
          <w:rFonts w:cs="B Lotus" w:hint="cs"/>
          <w:b/>
          <w:bCs/>
          <w:sz w:val="26"/>
          <w:szCs w:val="26"/>
          <w:rtl/>
          <w:lang w:bidi="fa-IR"/>
        </w:rPr>
        <w:t xml:space="preserve"> گذاری :</w:t>
      </w:r>
      <w:r w:rsidR="001201EB" w:rsidRPr="00A13F33">
        <w:rPr>
          <w:rFonts w:cs="B Lotus" w:hint="cs"/>
          <w:b/>
          <w:bCs/>
          <w:sz w:val="26"/>
          <w:szCs w:val="26"/>
          <w:rtl/>
          <w:lang w:bidi="fa-IR"/>
        </w:rPr>
        <w:t xml:space="preserve"> </w:t>
      </w:r>
    </w:p>
    <w:p w:rsidR="00A576D0" w:rsidRPr="00A13F33" w:rsidRDefault="00A576D0" w:rsidP="00047A7E">
      <w:pPr>
        <w:bidi/>
        <w:spacing w:line="360" w:lineRule="auto"/>
        <w:jc w:val="both"/>
        <w:rPr>
          <w:rFonts w:cs="B Lotus"/>
          <w:sz w:val="26"/>
          <w:szCs w:val="26"/>
          <w:rtl/>
          <w:lang w:bidi="fa-IR"/>
        </w:rPr>
      </w:pPr>
      <w:r w:rsidRPr="00A13F33">
        <w:rPr>
          <w:rFonts w:cs="B Lotus" w:hint="cs"/>
          <w:sz w:val="26"/>
          <w:szCs w:val="26"/>
          <w:rtl/>
          <w:lang w:bidi="fa-IR"/>
        </w:rPr>
        <w:t>در حالی که صندوق های</w:t>
      </w:r>
      <w:r w:rsidR="002B7950" w:rsidRPr="00A13F33">
        <w:rPr>
          <w:rFonts w:cs="B Lotus" w:hint="cs"/>
          <w:sz w:val="26"/>
          <w:szCs w:val="26"/>
          <w:rtl/>
          <w:lang w:bidi="fa-IR"/>
        </w:rPr>
        <w:t xml:space="preserve"> توسعه</w:t>
      </w:r>
      <w:r w:rsidRPr="00A13F33">
        <w:rPr>
          <w:rFonts w:cs="B Lotus" w:hint="cs"/>
          <w:sz w:val="26"/>
          <w:szCs w:val="26"/>
          <w:rtl/>
          <w:lang w:bidi="fa-IR"/>
        </w:rPr>
        <w:t xml:space="preserve"> ملی تمایل به تخصیص دارایی خودو استراتژی های سرمایه گذاری کاملا مبهم دارند چند مقاله سعی کرده اند با اطلاعات در دسترس این شیو</w:t>
      </w:r>
      <w:r w:rsidR="001201EB" w:rsidRPr="00A13F33">
        <w:rPr>
          <w:rFonts w:cs="B Lotus" w:hint="cs"/>
          <w:sz w:val="26"/>
          <w:szCs w:val="26"/>
          <w:rtl/>
          <w:lang w:bidi="fa-IR"/>
        </w:rPr>
        <w:t>ه را بررسی کنند . در حالی که در</w:t>
      </w:r>
      <w:r w:rsidRPr="00A13F33">
        <w:rPr>
          <w:rFonts w:cs="B Lotus" w:hint="cs"/>
          <w:sz w:val="26"/>
          <w:szCs w:val="26"/>
          <w:rtl/>
          <w:lang w:bidi="fa-IR"/>
        </w:rPr>
        <w:t xml:space="preserve">ک ما از استراتژی ها ، تلاش برای پاسخ به این سوال که صندوق های سرمایه گذاری با انگیزه های سیاسی و اقتصادی همراه با نگرش است و صنایع استراتژیک با رابطه قوی با امنیت ملی را هدف قرار دهد . </w:t>
      </w:r>
    </w:p>
    <w:p w:rsidR="00A576D0" w:rsidRPr="00A13F33" w:rsidRDefault="00CC4C6C" w:rsidP="00CC4C6C">
      <w:pPr>
        <w:bidi/>
        <w:spacing w:line="360" w:lineRule="auto"/>
        <w:jc w:val="both"/>
        <w:rPr>
          <w:rFonts w:cs="B Lotus"/>
          <w:sz w:val="26"/>
          <w:szCs w:val="26"/>
          <w:rtl/>
          <w:lang w:bidi="fa-IR"/>
        </w:rPr>
      </w:pPr>
      <w:r>
        <w:rPr>
          <w:rFonts w:cs="B Nazanin"/>
          <w:sz w:val="28"/>
          <w:szCs w:val="28"/>
        </w:rPr>
        <w:lastRenderedPageBreak/>
        <w:t>]</w:t>
      </w:r>
      <w:r>
        <w:rPr>
          <w:rFonts w:cs="B Nazanin" w:hint="cs"/>
          <w:sz w:val="28"/>
          <w:szCs w:val="28"/>
          <w:rtl/>
          <w:lang w:bidi="fa-IR"/>
        </w:rPr>
        <w:t>22</w:t>
      </w:r>
      <w:r>
        <w:rPr>
          <w:rFonts w:cs="B Nazanin"/>
          <w:sz w:val="28"/>
          <w:szCs w:val="28"/>
          <w:lang w:bidi="fa-IR"/>
        </w:rPr>
        <w:t>[</w:t>
      </w:r>
      <w:r w:rsidR="00A576D0" w:rsidRPr="00A13F33">
        <w:rPr>
          <w:rFonts w:cs="B Lotus" w:hint="cs"/>
          <w:sz w:val="26"/>
          <w:szCs w:val="26"/>
          <w:rtl/>
          <w:lang w:bidi="fa-IR"/>
        </w:rPr>
        <w:t xml:space="preserve">با جمع آوری داده ها از شرکت های مختلف دریافتند اول، سرمایه گذاری های </w:t>
      </w:r>
      <w:r w:rsidR="002B7950" w:rsidRPr="00A13F33">
        <w:rPr>
          <w:rFonts w:cs="B Lotus" w:hint="cs"/>
          <w:sz w:val="26"/>
          <w:szCs w:val="26"/>
          <w:rtl/>
          <w:lang w:bidi="fa-IR"/>
        </w:rPr>
        <w:t xml:space="preserve">صندوق های توسعه ملی </w:t>
      </w:r>
      <w:r w:rsidR="00A576D0" w:rsidRPr="00A13F33">
        <w:rPr>
          <w:rFonts w:cs="B Lotus" w:hint="cs"/>
          <w:sz w:val="26"/>
          <w:szCs w:val="26"/>
          <w:rtl/>
          <w:lang w:bidi="fa-IR"/>
        </w:rPr>
        <w:t xml:space="preserve"> توسط انگیزه های متنوع  تا حد زیادی صورت می گیرد و آنها تمایل به سرمایه گذاری در صنایع کشورهای خود دارند همچنین آن</w:t>
      </w:r>
      <w:r w:rsidR="001201EB" w:rsidRPr="00A13F33">
        <w:rPr>
          <w:rFonts w:cs="B Lotus" w:hint="cs"/>
          <w:sz w:val="26"/>
          <w:szCs w:val="26"/>
          <w:rtl/>
          <w:lang w:bidi="fa-IR"/>
        </w:rPr>
        <w:t xml:space="preserve"> ها تعصب در سرمایه گذار</w:t>
      </w:r>
      <w:r w:rsidR="00A576D0" w:rsidRPr="00A13F33">
        <w:rPr>
          <w:rFonts w:cs="B Lotus" w:hint="cs"/>
          <w:sz w:val="26"/>
          <w:szCs w:val="26"/>
          <w:rtl/>
          <w:lang w:bidi="fa-IR"/>
        </w:rPr>
        <w:t xml:space="preserve">ی در کشورهای با فرهنگ مشابه دارند آن ها استدلال می کنند که آن ها همچنین ارزش را در کشورهای هدف </w:t>
      </w:r>
      <w:r w:rsidR="00617203" w:rsidRPr="00A13F33">
        <w:rPr>
          <w:rFonts w:cs="B Lotus" w:hint="cs"/>
          <w:sz w:val="26"/>
          <w:szCs w:val="26"/>
          <w:rtl/>
          <w:lang w:bidi="fa-IR"/>
        </w:rPr>
        <w:t>افزایش می دهند این افزایش ارزش می تواند به فعالیت های افزایش ارزش سرمایه گذاران نهادی گره خورده باشد آن ها استدلال می کنند که این یافته ها در برابر آن چیزی است که بسیاری با عنوان سرمایه گذاری با انگیزه سیاسی و هدف قرار دادن صنایع استراتژیک است . در نهایت آ</w:t>
      </w:r>
      <w:r w:rsidR="001201EB" w:rsidRPr="00A13F33">
        <w:rPr>
          <w:rFonts w:cs="B Lotus" w:hint="cs"/>
          <w:sz w:val="26"/>
          <w:szCs w:val="26"/>
          <w:rtl/>
          <w:lang w:bidi="fa-IR"/>
        </w:rPr>
        <w:t>ن</w:t>
      </w:r>
      <w:r w:rsidR="00617203" w:rsidRPr="00A13F33">
        <w:rPr>
          <w:rFonts w:cs="B Lotus" w:hint="cs"/>
          <w:sz w:val="26"/>
          <w:szCs w:val="26"/>
          <w:rtl/>
          <w:lang w:bidi="fa-IR"/>
        </w:rPr>
        <w:t>ها یافتند که تفاوت زیادی میان سرمایه گذاری با حکومت داری و فعالیت افراطی وجود دارد .</w:t>
      </w:r>
    </w:p>
    <w:p w:rsidR="00617203" w:rsidRPr="00A13F33" w:rsidRDefault="00CC4C6C" w:rsidP="00CC4C6C">
      <w:pPr>
        <w:bidi/>
        <w:spacing w:line="360" w:lineRule="auto"/>
        <w:jc w:val="both"/>
        <w:rPr>
          <w:rFonts w:cs="B Lotus"/>
          <w:sz w:val="26"/>
          <w:szCs w:val="26"/>
          <w:rtl/>
          <w:lang w:bidi="fa-IR"/>
        </w:rPr>
      </w:pPr>
      <w:r>
        <w:rPr>
          <w:rFonts w:cs="B Nazanin"/>
          <w:sz w:val="28"/>
          <w:szCs w:val="28"/>
        </w:rPr>
        <w:t>]</w:t>
      </w:r>
      <w:r>
        <w:rPr>
          <w:rFonts w:cs="B Nazanin" w:hint="cs"/>
          <w:sz w:val="28"/>
          <w:szCs w:val="28"/>
          <w:rtl/>
          <w:lang w:bidi="fa-IR"/>
        </w:rPr>
        <w:t>23</w:t>
      </w:r>
      <w:r>
        <w:rPr>
          <w:rFonts w:cs="B Nazanin"/>
          <w:sz w:val="28"/>
          <w:szCs w:val="28"/>
          <w:lang w:bidi="fa-IR"/>
        </w:rPr>
        <w:t>[</w:t>
      </w:r>
      <w:r w:rsidR="00617203" w:rsidRPr="00A13F33">
        <w:rPr>
          <w:rFonts w:cs="B Lotus" w:hint="cs"/>
          <w:sz w:val="26"/>
          <w:szCs w:val="26"/>
          <w:rtl/>
          <w:lang w:bidi="fa-IR"/>
        </w:rPr>
        <w:t>به بررسی اتهامات وارده بر صندوق های سرمایه گذاری و پیامدهای توس</w:t>
      </w:r>
      <w:r w:rsidR="002B7950" w:rsidRPr="00A13F33">
        <w:rPr>
          <w:rFonts w:cs="B Lotus" w:hint="cs"/>
          <w:sz w:val="26"/>
          <w:szCs w:val="26"/>
          <w:rtl/>
          <w:lang w:bidi="fa-IR"/>
        </w:rPr>
        <w:t>ع</w:t>
      </w:r>
      <w:r w:rsidR="00617203" w:rsidRPr="00A13F33">
        <w:rPr>
          <w:rFonts w:cs="B Lotus" w:hint="cs"/>
          <w:sz w:val="26"/>
          <w:szCs w:val="26"/>
          <w:rtl/>
          <w:lang w:bidi="fa-IR"/>
        </w:rPr>
        <w:t>ه برای تاثیر گذاشتن در سیاست های کشور میزبان و ایجاد هرج و مرج در اقتصادهای خارجی و بی ثبات کردن بازارهای بین المللی می پردازد برا</w:t>
      </w:r>
      <w:r w:rsidR="001201EB" w:rsidRPr="00A13F33">
        <w:rPr>
          <w:rFonts w:cs="B Lotus" w:hint="cs"/>
          <w:sz w:val="26"/>
          <w:szCs w:val="26"/>
          <w:rtl/>
          <w:lang w:bidi="fa-IR"/>
        </w:rPr>
        <w:t>ی پرداختن به چنین مسئله او به د</w:t>
      </w:r>
      <w:r w:rsidR="00617203" w:rsidRPr="00A13F33">
        <w:rPr>
          <w:rFonts w:cs="B Lotus" w:hint="cs"/>
          <w:sz w:val="26"/>
          <w:szCs w:val="26"/>
          <w:rtl/>
          <w:lang w:bidi="fa-IR"/>
        </w:rPr>
        <w:t xml:space="preserve">اده های برخی از بزرگترین صندوق های ثروت مانند سنگاپور و نروژ می </w:t>
      </w:r>
      <w:r w:rsidR="001201EB" w:rsidRPr="00A13F33">
        <w:rPr>
          <w:rFonts w:cs="B Lotus" w:hint="cs"/>
          <w:sz w:val="26"/>
          <w:szCs w:val="26"/>
          <w:rtl/>
          <w:lang w:bidi="fa-IR"/>
        </w:rPr>
        <w:t>پ</w:t>
      </w:r>
      <w:r w:rsidR="00617203" w:rsidRPr="00A13F33">
        <w:rPr>
          <w:rFonts w:cs="B Lotus" w:hint="cs"/>
          <w:sz w:val="26"/>
          <w:szCs w:val="26"/>
          <w:rtl/>
          <w:lang w:bidi="fa-IR"/>
        </w:rPr>
        <w:t>ردازد و سوال این است که آیا انگیزه های اقت</w:t>
      </w:r>
      <w:r w:rsidR="001201EB" w:rsidRPr="00A13F33">
        <w:rPr>
          <w:rFonts w:cs="B Lotus" w:hint="cs"/>
          <w:sz w:val="26"/>
          <w:szCs w:val="26"/>
          <w:rtl/>
          <w:lang w:bidi="fa-IR"/>
        </w:rPr>
        <w:t>صادی  ساخت این اوراق بهادار و ت</w:t>
      </w:r>
      <w:r w:rsidR="00617203" w:rsidRPr="00A13F33">
        <w:rPr>
          <w:rFonts w:cs="B Lotus" w:hint="cs"/>
          <w:sz w:val="26"/>
          <w:szCs w:val="26"/>
          <w:rtl/>
          <w:lang w:bidi="fa-IR"/>
        </w:rPr>
        <w:t xml:space="preserve">خصیص سرمایه بین دارایی ها وجود دارد یا نه . او می یابد که صندوق های ملی تاثیر زیادی در بازارهای مالی بین المللی ندارد ودوم اینکه عوامل اقتصادی </w:t>
      </w:r>
      <w:r w:rsidR="001201EB" w:rsidRPr="00A13F33">
        <w:rPr>
          <w:rFonts w:cs="B Lotus" w:hint="cs"/>
          <w:sz w:val="26"/>
          <w:szCs w:val="26"/>
          <w:rtl/>
          <w:lang w:bidi="fa-IR"/>
        </w:rPr>
        <w:t>ب</w:t>
      </w:r>
      <w:r w:rsidR="00617203" w:rsidRPr="00A13F33">
        <w:rPr>
          <w:rFonts w:cs="B Lotus" w:hint="cs"/>
          <w:sz w:val="26"/>
          <w:szCs w:val="26"/>
          <w:rtl/>
          <w:lang w:bidi="fa-IR"/>
        </w:rPr>
        <w:t>ه عنوان عامل م</w:t>
      </w:r>
      <w:r w:rsidR="001201EB" w:rsidRPr="00A13F33">
        <w:rPr>
          <w:rFonts w:cs="B Lotus" w:hint="cs"/>
          <w:sz w:val="26"/>
          <w:szCs w:val="26"/>
          <w:rtl/>
          <w:lang w:bidi="fa-IR"/>
        </w:rPr>
        <w:t>وث</w:t>
      </w:r>
      <w:r w:rsidR="00617203" w:rsidRPr="00A13F33">
        <w:rPr>
          <w:rFonts w:cs="B Lotus" w:hint="cs"/>
          <w:sz w:val="26"/>
          <w:szCs w:val="26"/>
          <w:rtl/>
          <w:lang w:bidi="fa-IR"/>
        </w:rPr>
        <w:t>ر عمل می کنند .</w:t>
      </w:r>
    </w:p>
    <w:p w:rsidR="00617203" w:rsidRPr="00A13F33" w:rsidRDefault="001A75C2" w:rsidP="001A75C2">
      <w:pPr>
        <w:bidi/>
        <w:spacing w:line="360" w:lineRule="auto"/>
        <w:jc w:val="both"/>
        <w:rPr>
          <w:rFonts w:cs="B Lotus"/>
          <w:sz w:val="26"/>
          <w:szCs w:val="26"/>
          <w:rtl/>
          <w:lang w:bidi="fa-IR"/>
        </w:rPr>
      </w:pPr>
      <w:r w:rsidRPr="00A13F33">
        <w:rPr>
          <w:rFonts w:cs="B Lotus" w:hint="cs"/>
          <w:sz w:val="26"/>
          <w:szCs w:val="26"/>
          <w:rtl/>
          <w:lang w:bidi="fa-IR"/>
        </w:rPr>
        <w:t>با</w:t>
      </w:r>
      <w:r w:rsidR="00617203" w:rsidRPr="00A13F33">
        <w:rPr>
          <w:rFonts w:cs="B Lotus" w:hint="cs"/>
          <w:sz w:val="26"/>
          <w:szCs w:val="26"/>
          <w:rtl/>
          <w:lang w:bidi="fa-IR"/>
        </w:rPr>
        <w:t xml:space="preserve"> بررسی الگوی سرمایه گذاری ساخته شده توسط صند</w:t>
      </w:r>
      <w:r w:rsidR="002B7950" w:rsidRPr="00A13F33">
        <w:rPr>
          <w:rFonts w:cs="B Lotus" w:hint="cs"/>
          <w:sz w:val="26"/>
          <w:szCs w:val="26"/>
          <w:rtl/>
          <w:lang w:bidi="fa-IR"/>
        </w:rPr>
        <w:t>وق های ثروت ا</w:t>
      </w:r>
      <w:r w:rsidR="001201EB" w:rsidRPr="00A13F33">
        <w:rPr>
          <w:rFonts w:cs="B Lotus" w:hint="cs"/>
          <w:sz w:val="26"/>
          <w:szCs w:val="26"/>
          <w:rtl/>
          <w:lang w:bidi="fa-IR"/>
        </w:rPr>
        <w:t>ز 620 سرمایه گذار</w:t>
      </w:r>
      <w:r w:rsidR="00617203" w:rsidRPr="00A13F33">
        <w:rPr>
          <w:rFonts w:cs="B Lotus" w:hint="cs"/>
          <w:sz w:val="26"/>
          <w:szCs w:val="26"/>
          <w:rtl/>
          <w:lang w:bidi="fa-IR"/>
        </w:rPr>
        <w:t>ی</w:t>
      </w:r>
      <w:r w:rsidR="001201EB" w:rsidRPr="00A13F33">
        <w:rPr>
          <w:rFonts w:cs="B Lotus" w:hint="cs"/>
          <w:sz w:val="26"/>
          <w:szCs w:val="26"/>
          <w:rtl/>
          <w:lang w:bidi="fa-IR"/>
        </w:rPr>
        <w:t xml:space="preserve"> </w:t>
      </w:r>
      <w:r w:rsidR="00617203" w:rsidRPr="00A13F33">
        <w:rPr>
          <w:rFonts w:cs="B Lotus" w:hint="cs"/>
          <w:sz w:val="26"/>
          <w:szCs w:val="26"/>
          <w:rtl/>
          <w:lang w:bidi="fa-IR"/>
        </w:rPr>
        <w:t>انجام شده توسط آ</w:t>
      </w:r>
      <w:r w:rsidR="001201EB" w:rsidRPr="00A13F33">
        <w:rPr>
          <w:rFonts w:cs="B Lotus" w:hint="cs"/>
          <w:sz w:val="26"/>
          <w:szCs w:val="26"/>
          <w:rtl/>
          <w:lang w:bidi="fa-IR"/>
        </w:rPr>
        <w:t>ن</w:t>
      </w:r>
      <w:r w:rsidR="00617203" w:rsidRPr="00A13F33">
        <w:rPr>
          <w:rFonts w:cs="B Lotus" w:hint="cs"/>
          <w:sz w:val="26"/>
          <w:szCs w:val="26"/>
          <w:rtl/>
          <w:lang w:bidi="fa-IR"/>
        </w:rPr>
        <w:t>ها در سراسر جهان که بسیاری از این سرمایه گذاری ها در شرکت های خصوصی که در آن سهام به طور مستقیم از شرکت هدف خریداری شده بود ساخته شد آن ها همچنین دریافتند که این سرمایه گذاری ها در کشورهای خودشان است که یک تعصب نسبت به شرکت های مالی</w:t>
      </w:r>
      <w:r w:rsidR="001201EB" w:rsidRPr="00A13F33">
        <w:rPr>
          <w:rFonts w:cs="B Lotus" w:hint="cs"/>
          <w:sz w:val="26"/>
          <w:szCs w:val="26"/>
          <w:rtl/>
          <w:lang w:bidi="fa-IR"/>
        </w:rPr>
        <w:t xml:space="preserve"> </w:t>
      </w:r>
      <w:r w:rsidR="00617203" w:rsidRPr="00A13F33">
        <w:rPr>
          <w:rFonts w:cs="B Lotus" w:hint="cs"/>
          <w:sz w:val="26"/>
          <w:szCs w:val="26"/>
          <w:rtl/>
          <w:lang w:bidi="fa-IR"/>
        </w:rPr>
        <w:t xml:space="preserve">وجود دارد . </w:t>
      </w:r>
    </w:p>
    <w:p w:rsidR="00617203" w:rsidRPr="00A13F33" w:rsidRDefault="00617203" w:rsidP="00816F2D">
      <w:pPr>
        <w:bidi/>
        <w:spacing w:line="360" w:lineRule="auto"/>
        <w:rPr>
          <w:rFonts w:cs="B Lotus"/>
          <w:sz w:val="26"/>
          <w:szCs w:val="26"/>
          <w:rtl/>
          <w:lang w:bidi="fa-IR"/>
        </w:rPr>
      </w:pPr>
      <w:r w:rsidRPr="00A13F33">
        <w:rPr>
          <w:rFonts w:cs="B Lotus" w:hint="cs"/>
          <w:sz w:val="26"/>
          <w:szCs w:val="26"/>
          <w:rtl/>
          <w:lang w:bidi="fa-IR"/>
        </w:rPr>
        <w:lastRenderedPageBreak/>
        <w:t xml:space="preserve">برخلاف فوتاک </w:t>
      </w:r>
      <w:r w:rsidR="00816F2D">
        <w:rPr>
          <w:rFonts w:cs="B Nazanin"/>
          <w:sz w:val="28"/>
          <w:szCs w:val="28"/>
        </w:rPr>
        <w:t>]</w:t>
      </w:r>
      <w:r w:rsidR="00816F2D">
        <w:rPr>
          <w:rFonts w:cs="B Nazanin" w:hint="cs"/>
          <w:sz w:val="28"/>
          <w:szCs w:val="28"/>
          <w:rtl/>
          <w:lang w:bidi="fa-IR"/>
        </w:rPr>
        <w:t>23</w:t>
      </w:r>
      <w:r w:rsidR="00816F2D">
        <w:rPr>
          <w:rFonts w:cs="B Nazanin"/>
          <w:sz w:val="28"/>
          <w:szCs w:val="28"/>
          <w:lang w:bidi="fa-IR"/>
        </w:rPr>
        <w:t>[</w:t>
      </w:r>
      <w:r w:rsidR="004765B8" w:rsidRPr="00A13F33">
        <w:rPr>
          <w:rFonts w:cs="B Lotus" w:hint="cs"/>
          <w:sz w:val="26"/>
          <w:szCs w:val="26"/>
          <w:rtl/>
          <w:lang w:bidi="fa-IR"/>
        </w:rPr>
        <w:t xml:space="preserve">، کوترولیل </w:t>
      </w:r>
      <w:r w:rsidR="00816F2D">
        <w:rPr>
          <w:rFonts w:cs="B Nazanin"/>
          <w:sz w:val="28"/>
          <w:szCs w:val="28"/>
        </w:rPr>
        <w:t>]</w:t>
      </w:r>
      <w:r w:rsidR="00816F2D">
        <w:rPr>
          <w:rFonts w:cs="B Nazanin" w:hint="cs"/>
          <w:sz w:val="28"/>
          <w:szCs w:val="28"/>
          <w:rtl/>
          <w:lang w:bidi="fa-IR"/>
        </w:rPr>
        <w:t>24</w:t>
      </w:r>
      <w:r w:rsidR="00816F2D">
        <w:rPr>
          <w:rFonts w:cs="B Nazanin"/>
          <w:sz w:val="28"/>
          <w:szCs w:val="28"/>
          <w:lang w:bidi="fa-IR"/>
        </w:rPr>
        <w:t>[</w:t>
      </w:r>
      <w:r w:rsidR="004765B8" w:rsidRPr="00A13F33">
        <w:rPr>
          <w:rFonts w:cs="B Lotus" w:hint="cs"/>
          <w:sz w:val="26"/>
          <w:szCs w:val="26"/>
          <w:rtl/>
          <w:lang w:bidi="fa-IR"/>
        </w:rPr>
        <w:t xml:space="preserve"> دریافت</w:t>
      </w:r>
      <w:r w:rsidRPr="00A13F33">
        <w:rPr>
          <w:rFonts w:cs="B Lotus" w:hint="cs"/>
          <w:sz w:val="26"/>
          <w:szCs w:val="26"/>
          <w:rtl/>
          <w:lang w:bidi="fa-IR"/>
        </w:rPr>
        <w:t xml:space="preserve"> که </w:t>
      </w:r>
      <w:r w:rsidR="002B7950" w:rsidRPr="00A13F33">
        <w:rPr>
          <w:rFonts w:cs="B Lotus" w:hint="cs"/>
          <w:sz w:val="26"/>
          <w:szCs w:val="26"/>
          <w:rtl/>
          <w:lang w:bidi="fa-IR"/>
        </w:rPr>
        <w:t xml:space="preserve">صندوق های توسعه ملی </w:t>
      </w:r>
      <w:r w:rsidRPr="00A13F33">
        <w:rPr>
          <w:rFonts w:cs="B Lotus" w:hint="cs"/>
          <w:sz w:val="26"/>
          <w:szCs w:val="26"/>
          <w:rtl/>
          <w:lang w:bidi="fa-IR"/>
        </w:rPr>
        <w:t>در</w:t>
      </w:r>
      <w:r w:rsidR="001201EB" w:rsidRPr="00A13F33">
        <w:rPr>
          <w:rFonts w:cs="B Lotus" w:hint="cs"/>
          <w:sz w:val="26"/>
          <w:szCs w:val="26"/>
          <w:rtl/>
          <w:lang w:bidi="fa-IR"/>
        </w:rPr>
        <w:t xml:space="preserve"> </w:t>
      </w:r>
      <w:r w:rsidRPr="00A13F33">
        <w:rPr>
          <w:rFonts w:cs="B Lotus" w:hint="cs"/>
          <w:sz w:val="26"/>
          <w:szCs w:val="26"/>
          <w:rtl/>
          <w:lang w:bidi="fa-IR"/>
        </w:rPr>
        <w:t>درجه اول محدودیت مالی و شرکت های چند ملیتی را هدف قرار می دهد برای رسیدن به این نتایج نویس</w:t>
      </w:r>
      <w:r w:rsidR="001201EB" w:rsidRPr="00A13F33">
        <w:rPr>
          <w:rFonts w:cs="B Lotus" w:hint="cs"/>
          <w:sz w:val="26"/>
          <w:szCs w:val="26"/>
          <w:rtl/>
          <w:lang w:bidi="fa-IR"/>
        </w:rPr>
        <w:t>ن</w:t>
      </w:r>
      <w:r w:rsidRPr="00A13F33">
        <w:rPr>
          <w:rFonts w:cs="B Lotus" w:hint="cs"/>
          <w:sz w:val="26"/>
          <w:szCs w:val="26"/>
          <w:rtl/>
          <w:lang w:bidi="fa-IR"/>
        </w:rPr>
        <w:t>دگان بیش از 400 سرمایه گذاری از 45 کشور</w:t>
      </w:r>
      <w:r w:rsidR="002B7950" w:rsidRPr="00A13F33">
        <w:rPr>
          <w:rFonts w:cs="B Lotus" w:hint="cs"/>
          <w:sz w:val="26"/>
          <w:szCs w:val="26"/>
          <w:rtl/>
          <w:lang w:bidi="fa-IR"/>
        </w:rPr>
        <w:t xml:space="preserve"> استفاده</w:t>
      </w:r>
      <w:r w:rsidRPr="00A13F33">
        <w:rPr>
          <w:rFonts w:cs="B Lotus" w:hint="cs"/>
          <w:sz w:val="26"/>
          <w:szCs w:val="26"/>
          <w:rtl/>
          <w:lang w:bidi="fa-IR"/>
        </w:rPr>
        <w:t xml:space="preserve"> </w:t>
      </w:r>
      <w:r w:rsidR="002B7950" w:rsidRPr="00A13F33">
        <w:rPr>
          <w:rFonts w:cs="B Lotus" w:hint="cs"/>
          <w:sz w:val="26"/>
          <w:szCs w:val="26"/>
          <w:rtl/>
          <w:lang w:bidi="fa-IR"/>
        </w:rPr>
        <w:t>نمودند</w:t>
      </w:r>
    </w:p>
    <w:p w:rsidR="00617203" w:rsidRPr="00A13F33" w:rsidRDefault="00617203" w:rsidP="00816F2D">
      <w:pPr>
        <w:bidi/>
        <w:spacing w:line="360" w:lineRule="auto"/>
        <w:rPr>
          <w:rFonts w:cs="B Lotus"/>
          <w:sz w:val="26"/>
          <w:szCs w:val="26"/>
          <w:rtl/>
          <w:lang w:bidi="fa-IR"/>
        </w:rPr>
      </w:pPr>
      <w:r w:rsidRPr="00A13F33">
        <w:rPr>
          <w:rFonts w:cs="B Lotus" w:hint="cs"/>
          <w:sz w:val="26"/>
          <w:szCs w:val="26"/>
          <w:rtl/>
          <w:lang w:bidi="fa-IR"/>
        </w:rPr>
        <w:t>ک</w:t>
      </w:r>
      <w:r w:rsidR="002B7950" w:rsidRPr="00A13F33">
        <w:rPr>
          <w:rFonts w:cs="B Lotus" w:hint="cs"/>
          <w:sz w:val="26"/>
          <w:szCs w:val="26"/>
          <w:rtl/>
          <w:lang w:bidi="fa-IR"/>
        </w:rPr>
        <w:t>و</w:t>
      </w:r>
      <w:r w:rsidRPr="00A13F33">
        <w:rPr>
          <w:rFonts w:cs="B Lotus" w:hint="cs"/>
          <w:sz w:val="26"/>
          <w:szCs w:val="26"/>
          <w:rtl/>
          <w:lang w:bidi="fa-IR"/>
        </w:rPr>
        <w:t>ترولیل</w:t>
      </w:r>
      <w:r w:rsidR="00816F2D">
        <w:rPr>
          <w:rFonts w:cs="B Nazanin"/>
          <w:sz w:val="28"/>
          <w:szCs w:val="28"/>
        </w:rPr>
        <w:t>]</w:t>
      </w:r>
      <w:r w:rsidR="00816F2D">
        <w:rPr>
          <w:rFonts w:cs="B Nazanin" w:hint="cs"/>
          <w:sz w:val="28"/>
          <w:szCs w:val="28"/>
          <w:rtl/>
          <w:lang w:bidi="fa-IR"/>
        </w:rPr>
        <w:t>24</w:t>
      </w:r>
      <w:r w:rsidR="00816F2D">
        <w:rPr>
          <w:rFonts w:cs="B Nazanin"/>
          <w:sz w:val="28"/>
          <w:szCs w:val="28"/>
          <w:lang w:bidi="fa-IR"/>
        </w:rPr>
        <w:t>[</w:t>
      </w:r>
      <w:r w:rsidR="00816F2D" w:rsidRPr="00A13F33">
        <w:rPr>
          <w:rFonts w:cs="B Lotus" w:hint="cs"/>
          <w:sz w:val="26"/>
          <w:szCs w:val="26"/>
          <w:rtl/>
          <w:lang w:bidi="fa-IR"/>
        </w:rPr>
        <w:t xml:space="preserve"> </w:t>
      </w:r>
      <w:r w:rsidRPr="00A13F33">
        <w:rPr>
          <w:rFonts w:cs="B Lotus" w:hint="cs"/>
          <w:sz w:val="26"/>
          <w:szCs w:val="26"/>
          <w:rtl/>
          <w:lang w:bidi="fa-IR"/>
        </w:rPr>
        <w:t xml:space="preserve"> استدلال می کنند که صندوق های سرمایه گذاری به جای سهام داران فعال می باشد این مطابقت دارد با  </w:t>
      </w:r>
      <w:r w:rsidR="00816F2D">
        <w:rPr>
          <w:rFonts w:cs="B Nazanin"/>
          <w:sz w:val="28"/>
          <w:szCs w:val="28"/>
        </w:rPr>
        <w:t>]</w:t>
      </w:r>
      <w:r w:rsidR="00816F2D">
        <w:rPr>
          <w:rFonts w:cs="B Nazanin" w:hint="cs"/>
          <w:sz w:val="28"/>
          <w:szCs w:val="28"/>
          <w:rtl/>
          <w:lang w:bidi="fa-IR"/>
        </w:rPr>
        <w:t>12</w:t>
      </w:r>
      <w:r w:rsidR="00816F2D">
        <w:rPr>
          <w:rFonts w:cs="B Nazanin"/>
          <w:sz w:val="28"/>
          <w:szCs w:val="28"/>
          <w:lang w:bidi="fa-IR"/>
        </w:rPr>
        <w:t>[</w:t>
      </w:r>
      <w:r w:rsidRPr="00A13F33">
        <w:rPr>
          <w:rFonts w:cs="B Lotus" w:hint="cs"/>
          <w:sz w:val="26"/>
          <w:szCs w:val="26"/>
          <w:rtl/>
          <w:lang w:bidi="fa-IR"/>
        </w:rPr>
        <w:t>که اشاره می</w:t>
      </w:r>
      <w:r w:rsidR="001201EB" w:rsidRPr="00A13F33">
        <w:rPr>
          <w:rFonts w:cs="B Lotus" w:hint="cs"/>
          <w:sz w:val="26"/>
          <w:szCs w:val="26"/>
          <w:rtl/>
          <w:lang w:bidi="fa-IR"/>
        </w:rPr>
        <w:t xml:space="preserve"> </w:t>
      </w:r>
      <w:r w:rsidRPr="00A13F33">
        <w:rPr>
          <w:rFonts w:cs="B Lotus" w:hint="cs"/>
          <w:sz w:val="26"/>
          <w:szCs w:val="26"/>
          <w:rtl/>
          <w:lang w:bidi="fa-IR"/>
        </w:rPr>
        <w:t xml:space="preserve">کند سرمایه گذاری های صندوق های </w:t>
      </w:r>
      <w:r w:rsidR="002B1947" w:rsidRPr="00A13F33">
        <w:rPr>
          <w:rFonts w:cs="B Lotus" w:hint="cs"/>
          <w:sz w:val="26"/>
          <w:szCs w:val="26"/>
          <w:rtl/>
          <w:lang w:bidi="fa-IR"/>
        </w:rPr>
        <w:t xml:space="preserve">توسعه ملی </w:t>
      </w:r>
      <w:r w:rsidRPr="00A13F33">
        <w:rPr>
          <w:rFonts w:cs="B Lotus" w:hint="cs"/>
          <w:sz w:val="26"/>
          <w:szCs w:val="26"/>
          <w:rtl/>
          <w:lang w:bidi="fa-IR"/>
        </w:rPr>
        <w:t xml:space="preserve"> امریکا غیر فعال شده است و آ</w:t>
      </w:r>
      <w:r w:rsidR="001201EB" w:rsidRPr="00A13F33">
        <w:rPr>
          <w:rFonts w:cs="B Lotus" w:hint="cs"/>
          <w:sz w:val="26"/>
          <w:szCs w:val="26"/>
          <w:rtl/>
          <w:lang w:bidi="fa-IR"/>
        </w:rPr>
        <w:t>ن</w:t>
      </w:r>
      <w:r w:rsidRPr="00A13F33">
        <w:rPr>
          <w:rFonts w:cs="B Lotus" w:hint="cs"/>
          <w:sz w:val="26"/>
          <w:szCs w:val="26"/>
          <w:rtl/>
          <w:lang w:bidi="fa-IR"/>
        </w:rPr>
        <w:t>ها هیچ نشانه ای از کنترل بر شرکت را ندارند یافته های مشابه نشان می دهد که حتی اگر این صندوق ها مستقل باشند آ</w:t>
      </w:r>
      <w:r w:rsidR="001201EB" w:rsidRPr="00A13F33">
        <w:rPr>
          <w:rFonts w:cs="B Lotus" w:hint="cs"/>
          <w:sz w:val="26"/>
          <w:szCs w:val="26"/>
          <w:rtl/>
          <w:lang w:bidi="fa-IR"/>
        </w:rPr>
        <w:t>ن</w:t>
      </w:r>
      <w:r w:rsidRPr="00A13F33">
        <w:rPr>
          <w:rFonts w:cs="B Lotus" w:hint="cs"/>
          <w:sz w:val="26"/>
          <w:szCs w:val="26"/>
          <w:rtl/>
          <w:lang w:bidi="fa-IR"/>
        </w:rPr>
        <w:t xml:space="preserve"> ها بر اثر تمایل</w:t>
      </w:r>
      <w:r w:rsidR="001201EB" w:rsidRPr="00A13F33">
        <w:rPr>
          <w:rFonts w:cs="B Lotus" w:hint="cs"/>
          <w:sz w:val="26"/>
          <w:szCs w:val="26"/>
          <w:rtl/>
          <w:lang w:bidi="fa-IR"/>
        </w:rPr>
        <w:t xml:space="preserve"> طبیعی مجبور به فعال شدن دارند</w:t>
      </w:r>
      <w:r w:rsidRPr="00A13F33">
        <w:rPr>
          <w:rFonts w:cs="B Lotus" w:hint="cs"/>
          <w:sz w:val="26"/>
          <w:szCs w:val="26"/>
          <w:rtl/>
          <w:lang w:bidi="fa-IR"/>
        </w:rPr>
        <w:t>.</w:t>
      </w:r>
    </w:p>
    <w:p w:rsidR="00617203" w:rsidRPr="00A13F33" w:rsidRDefault="00617203" w:rsidP="00816F2D">
      <w:pPr>
        <w:bidi/>
        <w:spacing w:line="360" w:lineRule="auto"/>
        <w:rPr>
          <w:rFonts w:cs="B Lotus"/>
          <w:sz w:val="26"/>
          <w:szCs w:val="26"/>
          <w:rtl/>
          <w:lang w:bidi="fa-IR"/>
        </w:rPr>
      </w:pPr>
      <w:r w:rsidRPr="00A13F33">
        <w:rPr>
          <w:rFonts w:cs="B Lotus" w:hint="cs"/>
          <w:sz w:val="26"/>
          <w:szCs w:val="26"/>
          <w:rtl/>
          <w:lang w:bidi="fa-IR"/>
        </w:rPr>
        <w:t xml:space="preserve">کنیل و همکاران </w:t>
      </w:r>
      <w:r w:rsidR="00816F2D">
        <w:rPr>
          <w:rFonts w:cs="B Nazanin"/>
          <w:sz w:val="28"/>
          <w:szCs w:val="28"/>
        </w:rPr>
        <w:t>]</w:t>
      </w:r>
      <w:r w:rsidR="00816F2D">
        <w:rPr>
          <w:rFonts w:cs="B Nazanin" w:hint="cs"/>
          <w:sz w:val="28"/>
          <w:szCs w:val="28"/>
          <w:rtl/>
          <w:lang w:bidi="fa-IR"/>
        </w:rPr>
        <w:t>17</w:t>
      </w:r>
      <w:r w:rsidR="00816F2D">
        <w:rPr>
          <w:rFonts w:cs="B Nazanin"/>
          <w:sz w:val="28"/>
          <w:szCs w:val="28"/>
          <w:lang w:bidi="fa-IR"/>
        </w:rPr>
        <w:t>[</w:t>
      </w:r>
      <w:r w:rsidRPr="00A13F33">
        <w:rPr>
          <w:rFonts w:cs="B Lotus" w:hint="cs"/>
          <w:sz w:val="26"/>
          <w:szCs w:val="26"/>
          <w:rtl/>
          <w:lang w:bidi="fa-IR"/>
        </w:rPr>
        <w:t xml:space="preserve"> دریافتند که روابط سیاسی صندوق های سرمایه گذاری را تحت تاثیر قرار می دهند آن ها در یافتند که صندوق ها ی سرمایه گذاری تمایل به سرمایه گذاری در کشورهایی که با آنها روابط سیاسی ضعیف دارند دارد آ</w:t>
      </w:r>
      <w:r w:rsidR="001201EB" w:rsidRPr="00A13F33">
        <w:rPr>
          <w:rFonts w:cs="B Lotus" w:hint="cs"/>
          <w:sz w:val="26"/>
          <w:szCs w:val="26"/>
          <w:rtl/>
          <w:lang w:bidi="fa-IR"/>
        </w:rPr>
        <w:t>ن</w:t>
      </w:r>
      <w:r w:rsidRPr="00A13F33">
        <w:rPr>
          <w:rFonts w:cs="B Lotus" w:hint="cs"/>
          <w:sz w:val="26"/>
          <w:szCs w:val="26"/>
          <w:rtl/>
          <w:lang w:bidi="fa-IR"/>
        </w:rPr>
        <w:t xml:space="preserve"> ها استدلال می کنند که این شواهد سرمایه گذاری خود لزوما توسط انگیزه های مالی نیست و نشان دهنده صندوق های سرمایه گذاران منطقی که به دنبال حداکثر کردن بازده و حداقل رساندن ریسک هستند  نیست .</w:t>
      </w:r>
    </w:p>
    <w:p w:rsidR="00617203" w:rsidRPr="00A13F33" w:rsidRDefault="00816F2D" w:rsidP="00816F2D">
      <w:pPr>
        <w:bidi/>
        <w:spacing w:line="360" w:lineRule="auto"/>
        <w:rPr>
          <w:rFonts w:cs="B Lotus"/>
          <w:sz w:val="26"/>
          <w:szCs w:val="26"/>
          <w:rtl/>
          <w:lang w:bidi="fa-IR"/>
        </w:rPr>
      </w:pPr>
      <w:r>
        <w:rPr>
          <w:rFonts w:cs="B Nazanin"/>
          <w:sz w:val="28"/>
          <w:szCs w:val="28"/>
        </w:rPr>
        <w:t>]</w:t>
      </w:r>
      <w:r>
        <w:rPr>
          <w:rFonts w:cs="B Nazanin" w:hint="cs"/>
          <w:sz w:val="28"/>
          <w:szCs w:val="28"/>
          <w:rtl/>
          <w:lang w:bidi="fa-IR"/>
        </w:rPr>
        <w:t>25</w:t>
      </w:r>
      <w:r>
        <w:rPr>
          <w:rFonts w:cs="B Nazanin"/>
          <w:sz w:val="28"/>
          <w:szCs w:val="28"/>
          <w:lang w:bidi="fa-IR"/>
        </w:rPr>
        <w:t>[</w:t>
      </w:r>
      <w:r w:rsidR="00617203" w:rsidRPr="00A13F33">
        <w:rPr>
          <w:rFonts w:cs="B Lotus" w:hint="cs"/>
          <w:sz w:val="26"/>
          <w:szCs w:val="26"/>
          <w:rtl/>
          <w:lang w:bidi="fa-IR"/>
        </w:rPr>
        <w:t xml:space="preserve">تجزیه وتحلیل گسترده ای در اوراق بهادار </w:t>
      </w:r>
      <w:r w:rsidR="002B1947" w:rsidRPr="00A13F33">
        <w:rPr>
          <w:rFonts w:cs="B Lotus" w:hint="cs"/>
          <w:sz w:val="26"/>
          <w:szCs w:val="26"/>
          <w:rtl/>
          <w:lang w:bidi="fa-IR"/>
        </w:rPr>
        <w:t xml:space="preserve">صندوق های توسعه ملی </w:t>
      </w:r>
      <w:r w:rsidR="001201EB" w:rsidRPr="00A13F33">
        <w:rPr>
          <w:rFonts w:cs="B Lotus" w:hint="cs"/>
          <w:sz w:val="26"/>
          <w:szCs w:val="26"/>
          <w:rtl/>
          <w:lang w:bidi="fa-IR"/>
        </w:rPr>
        <w:t xml:space="preserve"> د</w:t>
      </w:r>
      <w:r w:rsidR="00617203" w:rsidRPr="00A13F33">
        <w:rPr>
          <w:rFonts w:cs="B Lotus" w:hint="cs"/>
          <w:sz w:val="26"/>
          <w:szCs w:val="26"/>
          <w:rtl/>
          <w:lang w:bidi="fa-IR"/>
        </w:rPr>
        <w:t xml:space="preserve">ر دوره  1999-2008 به </w:t>
      </w:r>
      <w:r w:rsidR="001201EB" w:rsidRPr="00A13F33">
        <w:rPr>
          <w:rFonts w:cs="B Lotus" w:hint="cs"/>
          <w:sz w:val="26"/>
          <w:szCs w:val="26"/>
          <w:rtl/>
          <w:lang w:bidi="fa-IR"/>
        </w:rPr>
        <w:t>دنبال سرمایه گذاری در سهام دولت</w:t>
      </w:r>
      <w:r w:rsidR="00617203" w:rsidRPr="00A13F33">
        <w:rPr>
          <w:rFonts w:cs="B Lotus" w:hint="cs"/>
          <w:sz w:val="26"/>
          <w:szCs w:val="26"/>
          <w:rtl/>
          <w:lang w:bidi="fa-IR"/>
        </w:rPr>
        <w:t>، شرکت های خصوصی واملاک و مستغلا</w:t>
      </w:r>
      <w:r w:rsidR="001201EB" w:rsidRPr="00A13F33">
        <w:rPr>
          <w:rFonts w:cs="B Lotus" w:hint="cs"/>
          <w:sz w:val="26"/>
          <w:szCs w:val="26"/>
          <w:rtl/>
          <w:lang w:bidi="fa-IR"/>
        </w:rPr>
        <w:t>ت هستند آن ها می یابند که یک نا</w:t>
      </w:r>
      <w:r w:rsidR="00617203" w:rsidRPr="00A13F33">
        <w:rPr>
          <w:rFonts w:cs="B Lotus" w:hint="cs"/>
          <w:sz w:val="26"/>
          <w:szCs w:val="26"/>
          <w:rtl/>
          <w:lang w:bidi="fa-IR"/>
        </w:rPr>
        <w:t xml:space="preserve">همگنی در اهداف وجود دارد در حالی که برخی صندوق های </w:t>
      </w:r>
      <w:r w:rsidR="002B1947" w:rsidRPr="00A13F33">
        <w:rPr>
          <w:rFonts w:cs="B Lotus" w:hint="cs"/>
          <w:sz w:val="26"/>
          <w:szCs w:val="26"/>
          <w:rtl/>
          <w:lang w:bidi="fa-IR"/>
        </w:rPr>
        <w:t xml:space="preserve">توسعه ملی </w:t>
      </w:r>
      <w:r w:rsidR="00617203" w:rsidRPr="00A13F33">
        <w:rPr>
          <w:rFonts w:cs="B Lotus" w:hint="cs"/>
          <w:sz w:val="26"/>
          <w:szCs w:val="26"/>
          <w:rtl/>
          <w:lang w:bidi="fa-IR"/>
        </w:rPr>
        <w:t>به طور انحصاری توسط انگیزه های مالی  که در آ</w:t>
      </w:r>
      <w:r w:rsidR="001201EB" w:rsidRPr="00A13F33">
        <w:rPr>
          <w:rFonts w:cs="B Lotus" w:hint="cs"/>
          <w:sz w:val="26"/>
          <w:szCs w:val="26"/>
          <w:rtl/>
          <w:lang w:bidi="fa-IR"/>
        </w:rPr>
        <w:t>ن</w:t>
      </w:r>
      <w:r w:rsidR="00617203" w:rsidRPr="00A13F33">
        <w:rPr>
          <w:rFonts w:cs="B Lotus" w:hint="cs"/>
          <w:sz w:val="26"/>
          <w:szCs w:val="26"/>
          <w:rtl/>
          <w:lang w:bidi="fa-IR"/>
        </w:rPr>
        <w:t xml:space="preserve"> ها هدف به حداکثر رساندن بازده تعدیل شده می باشد دیگر </w:t>
      </w:r>
      <w:r w:rsidR="002B1947" w:rsidRPr="00A13F33">
        <w:rPr>
          <w:rFonts w:cs="B Lotus" w:hint="cs"/>
          <w:sz w:val="26"/>
          <w:szCs w:val="26"/>
          <w:rtl/>
          <w:lang w:bidi="fa-IR"/>
        </w:rPr>
        <w:t xml:space="preserve">صندوق های توسعه ملی </w:t>
      </w:r>
      <w:r w:rsidR="00617203" w:rsidRPr="00A13F33">
        <w:rPr>
          <w:rFonts w:cs="B Lotus" w:hint="cs"/>
          <w:sz w:val="26"/>
          <w:szCs w:val="26"/>
          <w:rtl/>
          <w:lang w:bidi="fa-IR"/>
        </w:rPr>
        <w:t>توسط انگیزه های سیاسی با امید موثر بر مسیر توسعه کشور خود را</w:t>
      </w:r>
      <w:r w:rsidR="001201EB" w:rsidRPr="00A13F33">
        <w:rPr>
          <w:rFonts w:cs="B Lotus" w:hint="cs"/>
          <w:sz w:val="26"/>
          <w:szCs w:val="26"/>
          <w:rtl/>
          <w:lang w:bidi="fa-IR"/>
        </w:rPr>
        <w:t xml:space="preserve"> </w:t>
      </w:r>
      <w:r w:rsidR="00617203" w:rsidRPr="00A13F33">
        <w:rPr>
          <w:rFonts w:cs="B Lotus" w:hint="cs"/>
          <w:sz w:val="26"/>
          <w:szCs w:val="26"/>
          <w:rtl/>
          <w:lang w:bidi="fa-IR"/>
        </w:rPr>
        <w:t>تحت تاثیر قرار می دهد یک یافته جالب این است که صندوق های ملی تمایل به کم کردن خطر اقتصادی کشور خود دارند .</w:t>
      </w:r>
    </w:p>
    <w:p w:rsidR="00617203" w:rsidRPr="00A13F33" w:rsidRDefault="001201EB" w:rsidP="00816F2D">
      <w:pPr>
        <w:bidi/>
        <w:spacing w:line="360" w:lineRule="auto"/>
        <w:rPr>
          <w:rFonts w:cs="B Lotus"/>
          <w:sz w:val="26"/>
          <w:szCs w:val="26"/>
          <w:rtl/>
          <w:lang w:bidi="fa-IR"/>
        </w:rPr>
      </w:pPr>
      <w:r w:rsidRPr="00A13F33">
        <w:rPr>
          <w:rFonts w:cs="B Lotus" w:hint="cs"/>
          <w:sz w:val="26"/>
          <w:szCs w:val="26"/>
          <w:rtl/>
          <w:lang w:bidi="fa-IR"/>
        </w:rPr>
        <w:lastRenderedPageBreak/>
        <w:t xml:space="preserve">بررسی صندوق </w:t>
      </w:r>
      <w:r w:rsidR="00617203" w:rsidRPr="00A13F33">
        <w:rPr>
          <w:rFonts w:cs="B Lotus" w:hint="cs"/>
          <w:sz w:val="26"/>
          <w:szCs w:val="26"/>
          <w:rtl/>
          <w:lang w:bidi="fa-IR"/>
        </w:rPr>
        <w:t>های سرمایه گذاری در طول دو</w:t>
      </w:r>
      <w:r w:rsidRPr="00A13F33">
        <w:rPr>
          <w:rFonts w:cs="B Lotus" w:hint="cs"/>
          <w:sz w:val="26"/>
          <w:szCs w:val="26"/>
          <w:rtl/>
          <w:lang w:bidi="fa-IR"/>
        </w:rPr>
        <w:t>ره</w:t>
      </w:r>
      <w:r w:rsidR="00617203" w:rsidRPr="00A13F33">
        <w:rPr>
          <w:rFonts w:cs="B Lotus" w:hint="cs"/>
          <w:sz w:val="26"/>
          <w:szCs w:val="26"/>
          <w:rtl/>
          <w:lang w:bidi="fa-IR"/>
        </w:rPr>
        <w:t xml:space="preserve"> 1999-2010 توسط</w:t>
      </w:r>
      <w:r w:rsidR="00816F2D">
        <w:rPr>
          <w:rFonts w:cs="B Nazanin"/>
          <w:sz w:val="28"/>
          <w:szCs w:val="28"/>
        </w:rPr>
        <w:t>]</w:t>
      </w:r>
      <w:r w:rsidR="00816F2D">
        <w:rPr>
          <w:rFonts w:cs="B Nazanin" w:hint="cs"/>
          <w:sz w:val="28"/>
          <w:szCs w:val="28"/>
          <w:rtl/>
          <w:lang w:bidi="fa-IR"/>
        </w:rPr>
        <w:t>26</w:t>
      </w:r>
      <w:r w:rsidR="00816F2D">
        <w:rPr>
          <w:rFonts w:cs="B Nazanin"/>
          <w:sz w:val="28"/>
          <w:szCs w:val="28"/>
          <w:lang w:bidi="fa-IR"/>
        </w:rPr>
        <w:t>[</w:t>
      </w:r>
      <w:r w:rsidR="00617203" w:rsidRPr="00A13F33">
        <w:rPr>
          <w:rFonts w:cs="B Lotus" w:hint="cs"/>
          <w:sz w:val="26"/>
          <w:szCs w:val="26"/>
          <w:rtl/>
          <w:lang w:bidi="fa-IR"/>
        </w:rPr>
        <w:t>دریافتند که صندوق های ملی تمایل بیشتری به سرمایه گذاری در سهام خصوصی نسب به انواع دیگر سرمایه گذاران نهادی دارند  علاوه بر این آ</w:t>
      </w:r>
      <w:r w:rsidRPr="00A13F33">
        <w:rPr>
          <w:rFonts w:cs="B Lotus" w:hint="cs"/>
          <w:sz w:val="26"/>
          <w:szCs w:val="26"/>
          <w:rtl/>
          <w:lang w:bidi="fa-IR"/>
        </w:rPr>
        <w:t>ن</w:t>
      </w:r>
      <w:r w:rsidR="00617203" w:rsidRPr="00A13F33">
        <w:rPr>
          <w:rFonts w:cs="B Lotus" w:hint="cs"/>
          <w:sz w:val="26"/>
          <w:szCs w:val="26"/>
          <w:rtl/>
          <w:lang w:bidi="fa-IR"/>
        </w:rPr>
        <w:t>ها یافتند که روابط ضعیف بین ملت</w:t>
      </w:r>
      <w:r w:rsidRPr="00A13F33">
        <w:rPr>
          <w:rFonts w:cs="B Lotus" w:hint="cs"/>
          <w:sz w:val="26"/>
          <w:szCs w:val="26"/>
          <w:rtl/>
          <w:lang w:bidi="fa-IR"/>
        </w:rPr>
        <w:t xml:space="preserve"> </w:t>
      </w:r>
      <w:r w:rsidR="00617203" w:rsidRPr="00A13F33">
        <w:rPr>
          <w:rFonts w:cs="B Lotus" w:hint="cs"/>
          <w:sz w:val="26"/>
          <w:szCs w:val="26"/>
          <w:rtl/>
          <w:lang w:bidi="fa-IR"/>
        </w:rPr>
        <w:t>خود</w:t>
      </w:r>
      <w:r w:rsidRPr="00A13F33">
        <w:rPr>
          <w:rFonts w:cs="B Lotus" w:hint="cs"/>
          <w:sz w:val="26"/>
          <w:szCs w:val="26"/>
          <w:rtl/>
          <w:lang w:bidi="fa-IR"/>
        </w:rPr>
        <w:t xml:space="preserve"> </w:t>
      </w:r>
      <w:r w:rsidR="00617203" w:rsidRPr="00A13F33">
        <w:rPr>
          <w:rFonts w:cs="B Lotus" w:hint="cs"/>
          <w:sz w:val="26"/>
          <w:szCs w:val="26"/>
          <w:rtl/>
          <w:lang w:bidi="fa-IR"/>
        </w:rPr>
        <w:t>و کشور هدف صندوق های سرمایه گذاری را از سرمایه گذاری باز نداشته است . علاوه بر این ، تفاوت های فرهنگی دارای اثار مثبت بر سر</w:t>
      </w:r>
      <w:r w:rsidRPr="00A13F33">
        <w:rPr>
          <w:rFonts w:cs="B Lotus" w:hint="cs"/>
          <w:sz w:val="26"/>
          <w:szCs w:val="26"/>
          <w:rtl/>
          <w:lang w:bidi="fa-IR"/>
        </w:rPr>
        <w:t>م</w:t>
      </w:r>
      <w:r w:rsidR="00617203" w:rsidRPr="00A13F33">
        <w:rPr>
          <w:rFonts w:cs="B Lotus" w:hint="cs"/>
          <w:sz w:val="26"/>
          <w:szCs w:val="26"/>
          <w:rtl/>
          <w:lang w:bidi="fa-IR"/>
        </w:rPr>
        <w:t>ا</w:t>
      </w:r>
      <w:r w:rsidRPr="00A13F33">
        <w:rPr>
          <w:rFonts w:cs="B Lotus" w:hint="cs"/>
          <w:sz w:val="26"/>
          <w:szCs w:val="26"/>
          <w:rtl/>
          <w:lang w:bidi="fa-IR"/>
        </w:rPr>
        <w:t>ی</w:t>
      </w:r>
      <w:r w:rsidR="00617203" w:rsidRPr="00A13F33">
        <w:rPr>
          <w:rFonts w:cs="B Lotus" w:hint="cs"/>
          <w:sz w:val="26"/>
          <w:szCs w:val="26"/>
          <w:rtl/>
          <w:lang w:bidi="fa-IR"/>
        </w:rPr>
        <w:t>ه گذاری به جای اثر منفی معمول پیدا شده است .</w:t>
      </w:r>
      <w:r w:rsidRPr="00A13F33">
        <w:rPr>
          <w:rFonts w:cs="B Lotus" w:hint="cs"/>
          <w:sz w:val="26"/>
          <w:szCs w:val="26"/>
          <w:rtl/>
          <w:lang w:bidi="fa-IR"/>
        </w:rPr>
        <w:t xml:space="preserve"> </w:t>
      </w:r>
    </w:p>
    <w:p w:rsidR="00617203" w:rsidRPr="00A13F33" w:rsidRDefault="00B44FA2" w:rsidP="00B44FA2">
      <w:pPr>
        <w:bidi/>
        <w:spacing w:line="360" w:lineRule="auto"/>
        <w:rPr>
          <w:rFonts w:cs="B Lotus"/>
          <w:sz w:val="26"/>
          <w:szCs w:val="26"/>
          <w:rtl/>
          <w:lang w:bidi="fa-IR"/>
        </w:rPr>
      </w:pPr>
      <w:proofErr w:type="gramStart"/>
      <w:r>
        <w:rPr>
          <w:rFonts w:cs="B Nazanin"/>
          <w:sz w:val="28"/>
          <w:szCs w:val="28"/>
        </w:rPr>
        <w:t>]</w:t>
      </w:r>
      <w:r>
        <w:rPr>
          <w:rFonts w:cs="B Nazanin" w:hint="cs"/>
          <w:sz w:val="28"/>
          <w:szCs w:val="28"/>
          <w:rtl/>
          <w:lang w:bidi="fa-IR"/>
        </w:rPr>
        <w:t>27</w:t>
      </w:r>
      <w:proofErr w:type="gramEnd"/>
      <w:r>
        <w:rPr>
          <w:rFonts w:cs="B Nazanin"/>
          <w:sz w:val="28"/>
          <w:szCs w:val="28"/>
          <w:lang w:bidi="fa-IR"/>
        </w:rPr>
        <w:t>[</w:t>
      </w:r>
      <w:r w:rsidR="00617203" w:rsidRPr="00A13F33">
        <w:rPr>
          <w:rFonts w:cs="B Lotus" w:hint="cs"/>
          <w:sz w:val="26"/>
          <w:szCs w:val="26"/>
          <w:rtl/>
          <w:lang w:bidi="fa-IR"/>
        </w:rPr>
        <w:t>شواهدی در حمایت از اینکه صندوق های سرمایه گذاری به دنبال بازده عمدتا اقتصادی هستند آ</w:t>
      </w:r>
      <w:r w:rsidR="001201EB" w:rsidRPr="00A13F33">
        <w:rPr>
          <w:rFonts w:cs="B Lotus" w:hint="cs"/>
          <w:sz w:val="26"/>
          <w:szCs w:val="26"/>
          <w:rtl/>
          <w:lang w:bidi="fa-IR"/>
        </w:rPr>
        <w:t>ن</w:t>
      </w:r>
      <w:r w:rsidR="00617203" w:rsidRPr="00A13F33">
        <w:rPr>
          <w:rFonts w:cs="B Lotus" w:hint="cs"/>
          <w:sz w:val="26"/>
          <w:szCs w:val="26"/>
          <w:rtl/>
          <w:lang w:bidi="fa-IR"/>
        </w:rPr>
        <w:t xml:space="preserve"> ها می یابند که کشورهایی با سطوح بالایی از توسعه اقتصادی و آزادی اما بازارهای سرمایه محلی کمتر توسعه یافته تمایل به سرمایه گذاری در خارج از کشور در کشورهای هدف با سطوح بالایی از حفاظت از سرمایه گذار و بازار سرمایه توسعه یافته دارند . </w:t>
      </w:r>
    </w:p>
    <w:p w:rsidR="00617203" w:rsidRPr="00A13F33" w:rsidRDefault="00617203" w:rsidP="00DB4BD0">
      <w:pPr>
        <w:bidi/>
        <w:spacing w:line="360" w:lineRule="auto"/>
        <w:rPr>
          <w:rFonts w:cs="B Lotus"/>
          <w:sz w:val="26"/>
          <w:szCs w:val="26"/>
          <w:rtl/>
          <w:lang w:bidi="fa-IR"/>
        </w:rPr>
      </w:pPr>
      <w:r w:rsidRPr="00A13F33">
        <w:rPr>
          <w:rFonts w:cs="B Lotus" w:hint="cs"/>
          <w:sz w:val="26"/>
          <w:szCs w:val="26"/>
          <w:rtl/>
          <w:lang w:bidi="fa-IR"/>
        </w:rPr>
        <w:t xml:space="preserve">ما </w:t>
      </w:r>
      <w:r w:rsidR="003F1C6A" w:rsidRPr="00A13F33">
        <w:rPr>
          <w:rFonts w:cs="B Lotus" w:hint="cs"/>
          <w:sz w:val="26"/>
          <w:szCs w:val="26"/>
          <w:rtl/>
          <w:lang w:bidi="fa-IR"/>
        </w:rPr>
        <w:t xml:space="preserve">طیف بسیار گسترده ای یافته و پراکنده می بینیم یک تحقیق عمیق تر این است که قطعا ضروری برای رسیدن به یک نتیجه </w:t>
      </w:r>
      <w:r w:rsidR="001201EB" w:rsidRPr="00A13F33">
        <w:rPr>
          <w:rFonts w:cs="B Lotus" w:hint="cs"/>
          <w:sz w:val="26"/>
          <w:szCs w:val="26"/>
          <w:rtl/>
          <w:lang w:bidi="fa-IR"/>
        </w:rPr>
        <w:t>گ</w:t>
      </w:r>
      <w:r w:rsidR="003F1C6A" w:rsidRPr="00A13F33">
        <w:rPr>
          <w:rFonts w:cs="B Lotus" w:hint="cs"/>
          <w:sz w:val="26"/>
          <w:szCs w:val="26"/>
          <w:rtl/>
          <w:lang w:bidi="fa-IR"/>
        </w:rPr>
        <w:t xml:space="preserve">یری قویتر در مورد استراتژی های سرمایه گذاری </w:t>
      </w:r>
      <w:r w:rsidR="00C3049E" w:rsidRPr="00A13F33">
        <w:rPr>
          <w:rFonts w:cs="B Lotus" w:hint="cs"/>
          <w:sz w:val="26"/>
          <w:szCs w:val="26"/>
          <w:rtl/>
          <w:lang w:bidi="fa-IR"/>
        </w:rPr>
        <w:t xml:space="preserve">صندوق های توسعه ملی </w:t>
      </w:r>
      <w:r w:rsidR="003F1C6A" w:rsidRPr="00A13F33">
        <w:rPr>
          <w:rFonts w:cs="B Lotus" w:hint="cs"/>
          <w:sz w:val="26"/>
          <w:szCs w:val="26"/>
          <w:rtl/>
          <w:lang w:bidi="fa-IR"/>
        </w:rPr>
        <w:t xml:space="preserve">است یک دلیل برای چنین شواهد متناقص ، ناهمگنی قابل توجهی در صندوق های سرمایه گذاری است از این رو تحقیقات آینده می تواند به آزمون گروههای </w:t>
      </w:r>
      <w:r w:rsidR="00C3049E" w:rsidRPr="00A13F33">
        <w:rPr>
          <w:rFonts w:cs="B Lotus" w:hint="cs"/>
          <w:sz w:val="26"/>
          <w:szCs w:val="26"/>
          <w:rtl/>
          <w:lang w:bidi="fa-IR"/>
        </w:rPr>
        <w:t xml:space="preserve">صندوق توسعه ملی </w:t>
      </w:r>
      <w:r w:rsidR="003F1C6A" w:rsidRPr="00A13F33">
        <w:rPr>
          <w:rFonts w:cs="B Lotus" w:hint="cs"/>
          <w:sz w:val="26"/>
          <w:szCs w:val="26"/>
          <w:rtl/>
          <w:lang w:bidi="fa-IR"/>
        </w:rPr>
        <w:t>مشابه و مشاهده اینکه آیا تفاوت هنوز در گروه همگن و در سراسر گروه متفاوت باقی می ماند.</w:t>
      </w:r>
    </w:p>
    <w:p w:rsidR="00D436D5" w:rsidRPr="007615BD" w:rsidRDefault="00FF1FB0" w:rsidP="00286156">
      <w:pPr>
        <w:bidi/>
        <w:spacing w:line="360" w:lineRule="auto"/>
        <w:jc w:val="both"/>
        <w:rPr>
          <w:rFonts w:cs="B Lotus"/>
          <w:b/>
          <w:bCs/>
          <w:sz w:val="28"/>
          <w:szCs w:val="28"/>
          <w:rtl/>
          <w:lang w:bidi="fa-IR"/>
        </w:rPr>
      </w:pPr>
      <w:r>
        <w:rPr>
          <w:rFonts w:cs="B Nazanin" w:hint="cs"/>
          <w:b/>
          <w:bCs/>
          <w:sz w:val="28"/>
          <w:szCs w:val="28"/>
          <w:rtl/>
          <w:lang w:bidi="fa-IR"/>
        </w:rPr>
        <w:t>6</w:t>
      </w:r>
      <w:r w:rsidR="00D436D5" w:rsidRPr="007615BD">
        <w:rPr>
          <w:rFonts w:cs="B Lotus" w:hint="cs"/>
          <w:b/>
          <w:bCs/>
          <w:sz w:val="28"/>
          <w:szCs w:val="28"/>
          <w:rtl/>
          <w:lang w:bidi="fa-IR"/>
        </w:rPr>
        <w:t>.روند جدید صندوق های سرمایه گذاری:</w:t>
      </w:r>
    </w:p>
    <w:p w:rsidR="00D436D5" w:rsidRPr="00A13F33" w:rsidRDefault="00D436D5" w:rsidP="00DB4BD0">
      <w:pPr>
        <w:bidi/>
        <w:spacing w:line="360" w:lineRule="auto"/>
        <w:rPr>
          <w:rFonts w:cs="B Lotus"/>
          <w:sz w:val="26"/>
          <w:szCs w:val="26"/>
          <w:rtl/>
          <w:lang w:bidi="fa-IR"/>
        </w:rPr>
      </w:pPr>
      <w:r w:rsidRPr="00A13F33">
        <w:rPr>
          <w:rFonts w:cs="B Lotus" w:hint="cs"/>
          <w:sz w:val="26"/>
          <w:szCs w:val="26"/>
          <w:rtl/>
          <w:lang w:bidi="fa-IR"/>
        </w:rPr>
        <w:t xml:space="preserve">در بررسی استراتژی های سرمایه گذاری در </w:t>
      </w:r>
      <w:r w:rsidR="00362F74" w:rsidRPr="00A13F33">
        <w:rPr>
          <w:rFonts w:cs="B Lotus" w:hint="cs"/>
          <w:sz w:val="26"/>
          <w:szCs w:val="26"/>
          <w:rtl/>
          <w:lang w:bidi="fa-IR"/>
        </w:rPr>
        <w:t xml:space="preserve">صندوق های توسعه ملی </w:t>
      </w:r>
      <w:r w:rsidR="001201EB" w:rsidRPr="00A13F33">
        <w:rPr>
          <w:rFonts w:cs="B Lotus" w:hint="cs"/>
          <w:sz w:val="26"/>
          <w:szCs w:val="26"/>
          <w:rtl/>
          <w:lang w:bidi="fa-IR"/>
        </w:rPr>
        <w:t xml:space="preserve">در بخش قبلی ، تفاوت قابل </w:t>
      </w:r>
      <w:r w:rsidRPr="00A13F33">
        <w:rPr>
          <w:rFonts w:cs="B Lotus" w:hint="cs"/>
          <w:sz w:val="26"/>
          <w:szCs w:val="26"/>
          <w:rtl/>
          <w:lang w:bidi="fa-IR"/>
        </w:rPr>
        <w:t>توجهی در صندوق های سرمایه گذاری یافت شد این ا</w:t>
      </w:r>
      <w:r w:rsidR="00362F74" w:rsidRPr="00A13F33">
        <w:rPr>
          <w:rFonts w:cs="B Lotus" w:hint="cs"/>
          <w:sz w:val="26"/>
          <w:szCs w:val="26"/>
          <w:rtl/>
          <w:lang w:bidi="fa-IR"/>
        </w:rPr>
        <w:t>ختلاف می تواند به تفاوت قابل توج</w:t>
      </w:r>
      <w:r w:rsidRPr="00A13F33">
        <w:rPr>
          <w:rFonts w:cs="B Lotus" w:hint="cs"/>
          <w:sz w:val="26"/>
          <w:szCs w:val="26"/>
          <w:rtl/>
          <w:lang w:bidi="fa-IR"/>
        </w:rPr>
        <w:t xml:space="preserve">ه بین صندوق ها در فعالیت های خود نسبت داد این اختلاف در چند سال گذشته به عنوان یک روند قوی تر از فعالیت های صندوق های </w:t>
      </w:r>
      <w:r w:rsidR="00362F74" w:rsidRPr="00A13F33">
        <w:rPr>
          <w:rFonts w:cs="B Lotus" w:hint="cs"/>
          <w:sz w:val="26"/>
          <w:szCs w:val="26"/>
          <w:rtl/>
          <w:lang w:bidi="fa-IR"/>
        </w:rPr>
        <w:t>توسعه ملی</w:t>
      </w:r>
      <w:r w:rsidRPr="00A13F33">
        <w:rPr>
          <w:rFonts w:cs="B Lotus" w:hint="cs"/>
          <w:sz w:val="26"/>
          <w:szCs w:val="26"/>
          <w:rtl/>
          <w:lang w:bidi="fa-IR"/>
        </w:rPr>
        <w:t xml:space="preserve"> در حال ظهور است .</w:t>
      </w:r>
      <w:r w:rsidR="001201EB" w:rsidRPr="00A13F33">
        <w:rPr>
          <w:rFonts w:cs="B Lotus" w:hint="cs"/>
          <w:sz w:val="26"/>
          <w:szCs w:val="26"/>
          <w:rtl/>
          <w:lang w:bidi="fa-IR"/>
        </w:rPr>
        <w:t xml:space="preserve"> </w:t>
      </w:r>
    </w:p>
    <w:p w:rsidR="00D436D5" w:rsidRPr="00A13F33" w:rsidRDefault="00D436D5" w:rsidP="00DB4BD0">
      <w:pPr>
        <w:bidi/>
        <w:spacing w:line="360" w:lineRule="auto"/>
        <w:rPr>
          <w:rFonts w:cs="B Lotus"/>
          <w:sz w:val="26"/>
          <w:szCs w:val="26"/>
          <w:rtl/>
          <w:lang w:bidi="fa-IR"/>
        </w:rPr>
      </w:pPr>
      <w:r w:rsidRPr="00A13F33">
        <w:rPr>
          <w:rFonts w:cs="B Lotus" w:hint="cs"/>
          <w:sz w:val="26"/>
          <w:szCs w:val="26"/>
          <w:rtl/>
          <w:lang w:bidi="fa-IR"/>
        </w:rPr>
        <w:lastRenderedPageBreak/>
        <w:t xml:space="preserve">اداره سرمایه گذاری قطر </w:t>
      </w:r>
      <w:r w:rsidRPr="00A13F33">
        <w:rPr>
          <w:rFonts w:cs="B Lotus"/>
          <w:sz w:val="26"/>
          <w:szCs w:val="26"/>
          <w:lang w:bidi="fa-IR"/>
        </w:rPr>
        <w:t>(QIA)</w:t>
      </w:r>
      <w:r w:rsidRPr="00A13F33">
        <w:rPr>
          <w:rFonts w:cs="B Lotus" w:hint="cs"/>
          <w:sz w:val="26"/>
          <w:szCs w:val="26"/>
          <w:rtl/>
          <w:lang w:bidi="fa-IR"/>
        </w:rPr>
        <w:t xml:space="preserve">  نمونه ای دیگر از صندوق های سرمایه گذاری که به تازگی یک نقش فعال در ایجاد ارزش برای سهامداران شرکت های هدف به ارمغان می آورد بازی می کند </w:t>
      </w:r>
      <w:r w:rsidRPr="00A13F33">
        <w:rPr>
          <w:rFonts w:cs="B Lotus"/>
          <w:sz w:val="26"/>
          <w:szCs w:val="26"/>
          <w:lang w:bidi="fa-IR"/>
        </w:rPr>
        <w:t>QIA</w:t>
      </w:r>
      <w:r w:rsidRPr="00A13F33">
        <w:rPr>
          <w:rFonts w:cs="B Lotus" w:hint="cs"/>
          <w:sz w:val="26"/>
          <w:szCs w:val="26"/>
          <w:rtl/>
          <w:lang w:bidi="fa-IR"/>
        </w:rPr>
        <w:t xml:space="preserve">  نقش بسیار مهمی را در ادغام شرکت  گلنکور اکسترنال (2013) با اقدام به برداشتن  موانع</w:t>
      </w:r>
      <w:r w:rsidR="001201EB" w:rsidRPr="00A13F33">
        <w:rPr>
          <w:rFonts w:cs="B Lotus" w:hint="cs"/>
          <w:sz w:val="26"/>
          <w:szCs w:val="26"/>
          <w:rtl/>
          <w:lang w:bidi="fa-IR"/>
        </w:rPr>
        <w:t xml:space="preserve"> </w:t>
      </w:r>
      <w:r w:rsidRPr="00A13F33">
        <w:rPr>
          <w:rFonts w:cs="B Lotus" w:hint="cs"/>
          <w:sz w:val="26"/>
          <w:szCs w:val="26"/>
          <w:rtl/>
          <w:lang w:bidi="fa-IR"/>
        </w:rPr>
        <w:t>ایفا کرد که در نهای</w:t>
      </w:r>
      <w:r w:rsidR="001201EB" w:rsidRPr="00A13F33">
        <w:rPr>
          <w:rFonts w:cs="B Lotus" w:hint="cs"/>
          <w:sz w:val="26"/>
          <w:szCs w:val="26"/>
          <w:rtl/>
          <w:lang w:bidi="fa-IR"/>
        </w:rPr>
        <w:t>ت</w:t>
      </w:r>
      <w:r w:rsidRPr="00A13F33">
        <w:rPr>
          <w:rFonts w:cs="B Lotus" w:hint="cs"/>
          <w:sz w:val="26"/>
          <w:szCs w:val="26"/>
          <w:rtl/>
          <w:lang w:bidi="fa-IR"/>
        </w:rPr>
        <w:t xml:space="preserve"> در بهب</w:t>
      </w:r>
      <w:r w:rsidR="001201EB" w:rsidRPr="00A13F33">
        <w:rPr>
          <w:rFonts w:cs="B Lotus" w:hint="cs"/>
          <w:sz w:val="26"/>
          <w:szCs w:val="26"/>
          <w:rtl/>
          <w:lang w:bidi="fa-IR"/>
        </w:rPr>
        <w:t>و</w:t>
      </w:r>
      <w:r w:rsidRPr="00A13F33">
        <w:rPr>
          <w:rFonts w:cs="B Lotus" w:hint="cs"/>
          <w:sz w:val="26"/>
          <w:szCs w:val="26"/>
          <w:rtl/>
          <w:lang w:bidi="fa-IR"/>
        </w:rPr>
        <w:t>د همه سهامداران شرکت هدف در این ادغام نتیجه اعطا شد .</w:t>
      </w:r>
    </w:p>
    <w:p w:rsidR="00D436D5" w:rsidRPr="00A13F33" w:rsidRDefault="00D436D5" w:rsidP="00DB4BD0">
      <w:pPr>
        <w:bidi/>
        <w:spacing w:line="360" w:lineRule="auto"/>
        <w:rPr>
          <w:rFonts w:cs="B Lotus"/>
          <w:sz w:val="26"/>
          <w:szCs w:val="26"/>
          <w:rtl/>
          <w:lang w:bidi="fa-IR"/>
        </w:rPr>
      </w:pPr>
      <w:r w:rsidRPr="00A13F33">
        <w:rPr>
          <w:rFonts w:cs="B Lotus" w:hint="cs"/>
          <w:sz w:val="26"/>
          <w:szCs w:val="26"/>
          <w:rtl/>
          <w:lang w:bidi="fa-IR"/>
        </w:rPr>
        <w:t>همچنین</w:t>
      </w:r>
      <w:r w:rsidR="001201EB" w:rsidRPr="00A13F33">
        <w:rPr>
          <w:rFonts w:cs="B Lotus" w:hint="cs"/>
          <w:sz w:val="26"/>
          <w:szCs w:val="26"/>
          <w:rtl/>
          <w:lang w:bidi="fa-IR"/>
        </w:rPr>
        <w:t xml:space="preserve"> </w:t>
      </w:r>
      <w:r w:rsidRPr="00A13F33">
        <w:rPr>
          <w:rFonts w:cs="B Lotus" w:hint="cs"/>
          <w:sz w:val="26"/>
          <w:szCs w:val="26"/>
          <w:rtl/>
          <w:lang w:bidi="fa-IR"/>
        </w:rPr>
        <w:t>نمونه های دیگر که در آن صندوق های سرمایه گذاری تلاش برای ایحاد یک هیئت مدیره است که بهتر به نفع سهامداران خواهد بود به عنوان مثال سرمایه گذاری عمار</w:t>
      </w:r>
      <w:r w:rsidR="008314E0" w:rsidRPr="00A13F33">
        <w:rPr>
          <w:rFonts w:cs="B Lotus" w:hint="cs"/>
          <w:sz w:val="26"/>
          <w:szCs w:val="26"/>
          <w:rtl/>
          <w:lang w:bidi="fa-IR"/>
        </w:rPr>
        <w:t>دها</w:t>
      </w:r>
      <w:r w:rsidRPr="00A13F33">
        <w:rPr>
          <w:rFonts w:cs="B Lotus" w:hint="cs"/>
          <w:sz w:val="26"/>
          <w:szCs w:val="26"/>
          <w:rtl/>
          <w:lang w:bidi="fa-IR"/>
        </w:rPr>
        <w:t xml:space="preserve">اری ( سرمایه گذاری کویت ) در همکاری با سهامداران دیگری برای تغییر هیئت مدیره در گروه بازار </w:t>
      </w:r>
      <w:r w:rsidRPr="00A13F33">
        <w:rPr>
          <w:rFonts w:cs="B Lotus"/>
          <w:sz w:val="26"/>
          <w:szCs w:val="26"/>
          <w:lang w:bidi="fa-IR"/>
        </w:rPr>
        <w:t>plus</w:t>
      </w:r>
      <w:r w:rsidRPr="00A13F33">
        <w:rPr>
          <w:rFonts w:cs="B Lotus" w:hint="cs"/>
          <w:sz w:val="26"/>
          <w:szCs w:val="26"/>
          <w:rtl/>
          <w:lang w:bidi="fa-IR"/>
        </w:rPr>
        <w:t xml:space="preserve"> است این روند در حال تغییر در نقش صندوق های ثروت پیامدهای چند به سمت مقررات و همچنین نسبت به یافته های ادبیات موجود در ایجادارزش واستراتژی های سرمایه گذاری است با اتخاذ یک نقش فعال</w:t>
      </w:r>
      <w:r w:rsidR="00203074" w:rsidRPr="00A13F33">
        <w:rPr>
          <w:rFonts w:cs="B Lotus" w:hint="cs"/>
          <w:sz w:val="26"/>
          <w:szCs w:val="26"/>
          <w:rtl/>
          <w:lang w:bidi="fa-IR"/>
        </w:rPr>
        <w:t>ی</w:t>
      </w:r>
      <w:r w:rsidRPr="00A13F33">
        <w:rPr>
          <w:rFonts w:cs="B Lotus" w:hint="cs"/>
          <w:sz w:val="26"/>
          <w:szCs w:val="26"/>
          <w:rtl/>
          <w:lang w:bidi="fa-IR"/>
        </w:rPr>
        <w:t>ت ، صندوق های سرمایه گذاری خود را بیشتر به تنظیم ریسک بازار می بینند .</w:t>
      </w:r>
    </w:p>
    <w:p w:rsidR="00D436D5" w:rsidRPr="00A13F33" w:rsidRDefault="00D436D5" w:rsidP="00DB4BD0">
      <w:pPr>
        <w:bidi/>
        <w:spacing w:line="360" w:lineRule="auto"/>
        <w:rPr>
          <w:rFonts w:cs="B Lotus"/>
          <w:sz w:val="26"/>
          <w:szCs w:val="26"/>
          <w:rtl/>
          <w:lang w:bidi="fa-IR"/>
        </w:rPr>
      </w:pPr>
      <w:r w:rsidRPr="00A13F33">
        <w:rPr>
          <w:rFonts w:cs="B Lotus" w:hint="cs"/>
          <w:sz w:val="26"/>
          <w:szCs w:val="26"/>
          <w:rtl/>
          <w:lang w:bidi="fa-IR"/>
        </w:rPr>
        <w:t>با این حال این فعالیت ها می تواند احتمال ایجاد ارزش قابل توجهی برای شرکت هدف ایجاد کند .</w:t>
      </w:r>
    </w:p>
    <w:p w:rsidR="00D436D5" w:rsidRPr="007615BD" w:rsidRDefault="00FF1FB0" w:rsidP="00FF1FB0">
      <w:pPr>
        <w:bidi/>
        <w:spacing w:line="360" w:lineRule="auto"/>
        <w:jc w:val="both"/>
        <w:rPr>
          <w:rFonts w:cs="B Lotus"/>
          <w:sz w:val="28"/>
          <w:szCs w:val="28"/>
          <w:rtl/>
          <w:lang w:bidi="fa-IR"/>
        </w:rPr>
      </w:pPr>
      <w:r>
        <w:rPr>
          <w:rFonts w:cs="B Nazanin" w:hint="cs"/>
          <w:sz w:val="28"/>
          <w:szCs w:val="28"/>
          <w:rtl/>
          <w:lang w:bidi="fa-IR"/>
        </w:rPr>
        <w:t>7</w:t>
      </w:r>
      <w:r w:rsidR="00D436D5" w:rsidRPr="007615BD">
        <w:rPr>
          <w:rFonts w:cs="B Lotus" w:hint="cs"/>
          <w:sz w:val="28"/>
          <w:szCs w:val="28"/>
          <w:rtl/>
          <w:lang w:bidi="fa-IR"/>
        </w:rPr>
        <w:t>.</w:t>
      </w:r>
      <w:r w:rsidR="00D436D5" w:rsidRPr="007615BD">
        <w:rPr>
          <w:rFonts w:cs="B Lotus" w:hint="cs"/>
          <w:b/>
          <w:bCs/>
          <w:sz w:val="28"/>
          <w:szCs w:val="28"/>
          <w:rtl/>
          <w:lang w:bidi="fa-IR"/>
        </w:rPr>
        <w:t>نتیجه گیری:</w:t>
      </w:r>
      <w:r w:rsidR="001201EB" w:rsidRPr="007615BD">
        <w:rPr>
          <w:rFonts w:cs="B Lotus" w:hint="cs"/>
          <w:sz w:val="28"/>
          <w:szCs w:val="28"/>
          <w:rtl/>
          <w:lang w:bidi="fa-IR"/>
        </w:rPr>
        <w:t xml:space="preserve"> </w:t>
      </w:r>
    </w:p>
    <w:p w:rsidR="00800241" w:rsidRPr="00DB4BD0" w:rsidRDefault="00800241" w:rsidP="00DB4BD0">
      <w:pPr>
        <w:bidi/>
        <w:rPr>
          <w:rFonts w:cs="B Lotus"/>
          <w:sz w:val="26"/>
          <w:szCs w:val="26"/>
          <w:rtl/>
          <w:lang w:bidi="fa-IR"/>
        </w:rPr>
      </w:pPr>
      <w:r w:rsidRPr="00DB4BD0">
        <w:rPr>
          <w:rFonts w:cs="B Lotus" w:hint="cs"/>
          <w:sz w:val="26"/>
          <w:szCs w:val="26"/>
          <w:rtl/>
          <w:lang w:bidi="fa-IR"/>
        </w:rPr>
        <w:t>در راستای سیاست های کلی برنامه پنجم توسعه که توسط مقام معظم رهبری ابلاغ شده است صندوق توسعه ملی می بایست جایگزین حساب ذخیره ارزی شود هر چند که این صندوق شباهت های زیادی با حساب ذخیره ارزی دارد ولی در دوبعد دارای تفاوت های اساسی با این حساب می باشد در مورد حساب ذخیره ارزی دولت اجازه داشت در صورت مواجهه با کسری بودجه از این صندوق برداشت کند اما در مورد صندوق توسعه ملی دولت به هیچ وجه اجازه برداشت ندارد تفاوت دیگر نیز این است که 50درصد حساب ذخیره ارزی می توانست به سرمایه گذاری شرکت های دولتی اختصاص یابد اما منابع صندوق توسعه ملی تنها باید به سرمایه گذاری در بخش های غیر</w:t>
      </w:r>
      <w:r>
        <w:rPr>
          <w:rFonts w:cs="B Zar" w:hint="cs"/>
          <w:sz w:val="28"/>
          <w:szCs w:val="28"/>
          <w:rtl/>
          <w:lang w:bidi="fa-IR"/>
        </w:rPr>
        <w:t xml:space="preserve"> دولتی اختصاص یابد . </w:t>
      </w:r>
      <w:r w:rsidRPr="00DB4BD0">
        <w:rPr>
          <w:rFonts w:cs="B Lotus" w:hint="cs"/>
          <w:sz w:val="26"/>
          <w:szCs w:val="26"/>
          <w:rtl/>
          <w:lang w:bidi="fa-IR"/>
        </w:rPr>
        <w:t>استفاده از منابع صندوق باید به گونه ای باشد که به توانمند سازی بخش خصوصی منجر شود ودر دوران رکود اقتصادی نیز به عنوان منبعی قدرتمند  برای مقابله با تبعات منفی رکود مورد استفاده قرار گیرد (سامان جهاندیده 1389)</w:t>
      </w:r>
    </w:p>
    <w:p w:rsidR="00D436D5" w:rsidRPr="00DB4BD0" w:rsidRDefault="00D436D5" w:rsidP="00DB4BD0">
      <w:pPr>
        <w:bidi/>
        <w:spacing w:line="360" w:lineRule="auto"/>
        <w:rPr>
          <w:rFonts w:cs="B Lotus"/>
          <w:sz w:val="26"/>
          <w:szCs w:val="26"/>
          <w:rtl/>
          <w:lang w:bidi="fa-IR"/>
        </w:rPr>
      </w:pPr>
      <w:r w:rsidRPr="00DB4BD0">
        <w:rPr>
          <w:rFonts w:cs="B Lotus" w:hint="cs"/>
          <w:sz w:val="26"/>
          <w:szCs w:val="26"/>
          <w:rtl/>
          <w:lang w:bidi="fa-IR"/>
        </w:rPr>
        <w:lastRenderedPageBreak/>
        <w:t xml:space="preserve">این مقاله تلاش برای پوشش ادبیات نوپای در حوزه صندوق های </w:t>
      </w:r>
      <w:r w:rsidR="007630B7" w:rsidRPr="00DB4BD0">
        <w:rPr>
          <w:rFonts w:cs="B Lotus" w:hint="cs"/>
          <w:sz w:val="26"/>
          <w:szCs w:val="26"/>
          <w:rtl/>
          <w:lang w:bidi="fa-IR"/>
        </w:rPr>
        <w:t xml:space="preserve">توسعه ملی </w:t>
      </w:r>
      <w:r w:rsidRPr="00DB4BD0">
        <w:rPr>
          <w:rFonts w:cs="B Lotus" w:hint="cs"/>
          <w:sz w:val="26"/>
          <w:szCs w:val="26"/>
          <w:rtl/>
          <w:lang w:bidi="fa-IR"/>
        </w:rPr>
        <w:t xml:space="preserve"> می کند به اعتقاد من دو دلیل برای عدم وجود دانش در مورد این صندوق ها وجود دارد اول صندوق های سرمایه گذاری کم رنگ ش</w:t>
      </w:r>
      <w:r w:rsidR="001201EB" w:rsidRPr="00DB4BD0">
        <w:rPr>
          <w:rFonts w:cs="B Lotus" w:hint="cs"/>
          <w:sz w:val="26"/>
          <w:szCs w:val="26"/>
          <w:rtl/>
          <w:lang w:bidi="fa-IR"/>
        </w:rPr>
        <w:t>ده است بنا</w:t>
      </w:r>
      <w:r w:rsidRPr="00DB4BD0">
        <w:rPr>
          <w:rFonts w:cs="B Lotus" w:hint="cs"/>
          <w:sz w:val="26"/>
          <w:szCs w:val="26"/>
          <w:rtl/>
          <w:lang w:bidi="fa-IR"/>
        </w:rPr>
        <w:t>براین ، هیچ توجهی تا این اواخر به آ</w:t>
      </w:r>
      <w:r w:rsidR="0046125B" w:rsidRPr="00DB4BD0">
        <w:rPr>
          <w:rFonts w:cs="B Lotus" w:hint="cs"/>
          <w:sz w:val="26"/>
          <w:szCs w:val="26"/>
          <w:rtl/>
          <w:lang w:bidi="fa-IR"/>
        </w:rPr>
        <w:t>ن</w:t>
      </w:r>
      <w:r w:rsidRPr="00DB4BD0">
        <w:rPr>
          <w:rFonts w:cs="B Lotus" w:hint="cs"/>
          <w:sz w:val="26"/>
          <w:szCs w:val="26"/>
          <w:rtl/>
          <w:lang w:bidi="fa-IR"/>
        </w:rPr>
        <w:t xml:space="preserve"> ها نشده است دوم این ادبیات دارای پتانسیل برای رشد  و آوردن دانش بیشتر برای صندوق های سرمایه گذاری است .</w:t>
      </w:r>
    </w:p>
    <w:p w:rsidR="00D436D5" w:rsidRPr="00DB4BD0" w:rsidRDefault="00D436D5" w:rsidP="00DB4BD0">
      <w:pPr>
        <w:bidi/>
        <w:spacing w:line="360" w:lineRule="auto"/>
        <w:rPr>
          <w:rFonts w:cs="B Lotus"/>
          <w:sz w:val="26"/>
          <w:szCs w:val="26"/>
          <w:rtl/>
          <w:lang w:bidi="fa-IR"/>
        </w:rPr>
      </w:pPr>
      <w:r w:rsidRPr="00DB4BD0">
        <w:rPr>
          <w:rFonts w:cs="B Lotus" w:hint="cs"/>
          <w:sz w:val="26"/>
          <w:szCs w:val="26"/>
          <w:rtl/>
          <w:lang w:bidi="fa-IR"/>
        </w:rPr>
        <w:t>صندوق های سرمایه گذاری انگیزه های اقتصادی، نه سیاسی و رفتار به عنوان نهادهای اقتصادی برای به حداکثر رساندن بازده مالی خود هستند.</w:t>
      </w:r>
    </w:p>
    <w:p w:rsidR="00D436D5" w:rsidRPr="00DB4BD0" w:rsidRDefault="00D436D5" w:rsidP="00DB4BD0">
      <w:pPr>
        <w:bidi/>
        <w:spacing w:line="360" w:lineRule="auto"/>
        <w:rPr>
          <w:rFonts w:cs="B Lotus"/>
          <w:sz w:val="26"/>
          <w:szCs w:val="26"/>
          <w:rtl/>
          <w:lang w:bidi="fa-IR"/>
        </w:rPr>
      </w:pPr>
      <w:r w:rsidRPr="00DB4BD0">
        <w:rPr>
          <w:rFonts w:cs="B Lotus" w:hint="cs"/>
          <w:sz w:val="26"/>
          <w:szCs w:val="26"/>
          <w:rtl/>
          <w:lang w:bidi="fa-IR"/>
        </w:rPr>
        <w:t>این قطعه از شواهد باید از اهمیت زیادی هنگام بحث در مورد مسائل تنظیم صندوق های سرمایه گذاری و قطعا یک نقطه خوب برای ایجاد ادبیات از برای یک سیستم مناسب از مقررات است موارد زیر می تواند به تعالی این بخش و تحقیق بهتر منجر شود</w:t>
      </w:r>
      <w:r w:rsidR="00A01E49" w:rsidRPr="00DB4BD0">
        <w:rPr>
          <w:rFonts w:cs="B Lotus" w:hint="cs"/>
          <w:sz w:val="26"/>
          <w:szCs w:val="26"/>
          <w:rtl/>
          <w:lang w:bidi="fa-IR"/>
        </w:rPr>
        <w:t>:</w:t>
      </w:r>
    </w:p>
    <w:p w:rsidR="00A01E49" w:rsidRPr="00DB4BD0" w:rsidRDefault="00A01E49" w:rsidP="00DB4BD0">
      <w:pPr>
        <w:bidi/>
        <w:spacing w:line="360" w:lineRule="auto"/>
        <w:rPr>
          <w:rFonts w:cs="B Lotus"/>
          <w:sz w:val="26"/>
          <w:szCs w:val="26"/>
          <w:rtl/>
          <w:lang w:bidi="fa-IR"/>
        </w:rPr>
      </w:pPr>
      <w:r w:rsidRPr="00DB4BD0">
        <w:rPr>
          <w:rFonts w:cs="B Lotus" w:hint="cs"/>
          <w:sz w:val="26"/>
          <w:szCs w:val="26"/>
          <w:rtl/>
          <w:lang w:bidi="fa-IR"/>
        </w:rPr>
        <w:t>ارزش آفرینی :به نظر می رسد شواهد متناقضی در باره اینکه ایا صندوق های توسعه ملی باعث افزایش ارزش یا کاهش ارزش برای سرمایه گذاران می شود</w:t>
      </w:r>
      <w:r w:rsidR="00E921F0" w:rsidRPr="00DB4BD0">
        <w:rPr>
          <w:rFonts w:cs="B Lotus" w:hint="cs"/>
          <w:sz w:val="26"/>
          <w:szCs w:val="26"/>
          <w:rtl/>
          <w:lang w:bidi="fa-IR"/>
        </w:rPr>
        <w:t xml:space="preserve"> وجود دارد</w:t>
      </w:r>
      <w:r w:rsidRPr="00DB4BD0">
        <w:rPr>
          <w:rFonts w:cs="B Lotus" w:hint="cs"/>
          <w:sz w:val="26"/>
          <w:szCs w:val="26"/>
          <w:rtl/>
          <w:lang w:bidi="fa-IR"/>
        </w:rPr>
        <w:t xml:space="preserve"> این مورد می تواند </w:t>
      </w:r>
      <w:r w:rsidR="00C15340" w:rsidRPr="00DB4BD0">
        <w:rPr>
          <w:rFonts w:cs="B Lotus" w:hint="cs"/>
          <w:sz w:val="26"/>
          <w:szCs w:val="26"/>
          <w:rtl/>
          <w:lang w:bidi="fa-IR"/>
        </w:rPr>
        <w:t xml:space="preserve">با انجام تحقیقات بیشتر در آینده پاسخ مناسبی داده شود </w:t>
      </w:r>
    </w:p>
    <w:p w:rsidR="00E921F0" w:rsidRPr="00DB4BD0" w:rsidRDefault="00E921F0" w:rsidP="00DB4BD0">
      <w:pPr>
        <w:bidi/>
        <w:spacing w:line="360" w:lineRule="auto"/>
        <w:rPr>
          <w:rFonts w:cs="B Lotus"/>
          <w:sz w:val="26"/>
          <w:szCs w:val="26"/>
          <w:rtl/>
          <w:lang w:bidi="fa-IR"/>
        </w:rPr>
      </w:pPr>
      <w:r w:rsidRPr="00DB4BD0">
        <w:rPr>
          <w:rFonts w:cs="B Lotus" w:hint="cs"/>
          <w:sz w:val="26"/>
          <w:szCs w:val="26"/>
          <w:rtl/>
          <w:lang w:bidi="fa-IR"/>
        </w:rPr>
        <w:t xml:space="preserve">استراتژی های سرمایه گذاری: شواهد متناقضی نیز درباره </w:t>
      </w:r>
      <w:r w:rsidR="00D545C7" w:rsidRPr="00DB4BD0">
        <w:rPr>
          <w:rFonts w:cs="B Lotus" w:hint="cs"/>
          <w:sz w:val="26"/>
          <w:szCs w:val="26"/>
          <w:rtl/>
          <w:lang w:bidi="fa-IR"/>
        </w:rPr>
        <w:t xml:space="preserve">نوع </w:t>
      </w:r>
      <w:r w:rsidRPr="00DB4BD0">
        <w:rPr>
          <w:rFonts w:cs="B Lotus" w:hint="cs"/>
          <w:sz w:val="26"/>
          <w:szCs w:val="26"/>
          <w:rtl/>
          <w:lang w:bidi="fa-IR"/>
        </w:rPr>
        <w:t xml:space="preserve">استراتژی های </w:t>
      </w:r>
      <w:r w:rsidR="00D545C7" w:rsidRPr="00DB4BD0">
        <w:rPr>
          <w:rFonts w:cs="B Lotus" w:hint="cs"/>
          <w:sz w:val="26"/>
          <w:szCs w:val="26"/>
          <w:rtl/>
          <w:lang w:bidi="fa-IR"/>
        </w:rPr>
        <w:t xml:space="preserve">سرمایه گذاری صندوق های توسعه ملی  وجود دارد که تحقیقات بیشتر ی را می طلبد </w:t>
      </w:r>
      <w:r w:rsidR="00941539" w:rsidRPr="00DB4BD0">
        <w:rPr>
          <w:rFonts w:cs="B Lotus" w:hint="cs"/>
          <w:sz w:val="26"/>
          <w:szCs w:val="26"/>
          <w:rtl/>
          <w:lang w:bidi="fa-IR"/>
        </w:rPr>
        <w:t xml:space="preserve">وتوسعه علمی در این قسمت می تواند به درک خطرات ناشی از صندوق های توسعه ملی  کمک کند </w:t>
      </w:r>
    </w:p>
    <w:p w:rsidR="00475B4F" w:rsidRPr="00DB4BD0" w:rsidRDefault="00475B4F" w:rsidP="00DB4BD0">
      <w:pPr>
        <w:bidi/>
        <w:spacing w:line="360" w:lineRule="auto"/>
        <w:rPr>
          <w:rFonts w:cs="B Lotus"/>
          <w:sz w:val="26"/>
          <w:szCs w:val="26"/>
          <w:rtl/>
          <w:lang w:bidi="fa-IR"/>
        </w:rPr>
      </w:pPr>
      <w:r w:rsidRPr="00DB4BD0">
        <w:rPr>
          <w:rFonts w:cs="B Lotus" w:hint="cs"/>
          <w:sz w:val="26"/>
          <w:szCs w:val="26"/>
          <w:rtl/>
          <w:lang w:bidi="fa-IR"/>
        </w:rPr>
        <w:t xml:space="preserve">فعالیت :فعالیت در حال رشد صندوق های توسعه ملی می تواند توجه بیشتری به تاکتیک ها وشکل فعالیت های آن ها داشته باشد اینکه چه نوع تاکتیکی مورد استفاده گیرد </w:t>
      </w:r>
      <w:r w:rsidR="00A75271" w:rsidRPr="00DB4BD0">
        <w:rPr>
          <w:rFonts w:cs="B Lotus" w:hint="cs"/>
          <w:sz w:val="26"/>
          <w:szCs w:val="26"/>
          <w:rtl/>
          <w:lang w:bidi="fa-IR"/>
        </w:rPr>
        <w:t xml:space="preserve">و اینکه انتخاب تاکتیک وابسته به بودجه است </w:t>
      </w:r>
    </w:p>
    <w:p w:rsidR="00A75271" w:rsidRPr="00DB4BD0" w:rsidRDefault="00A75271" w:rsidP="00DB4BD0">
      <w:pPr>
        <w:bidi/>
        <w:spacing w:line="360" w:lineRule="auto"/>
        <w:rPr>
          <w:rFonts w:cs="B Lotus"/>
          <w:sz w:val="26"/>
          <w:szCs w:val="26"/>
          <w:rtl/>
          <w:lang w:bidi="fa-IR"/>
        </w:rPr>
      </w:pPr>
      <w:r w:rsidRPr="00DB4BD0">
        <w:rPr>
          <w:rFonts w:cs="B Lotus" w:hint="cs"/>
          <w:sz w:val="26"/>
          <w:szCs w:val="26"/>
          <w:rtl/>
          <w:lang w:bidi="fa-IR"/>
        </w:rPr>
        <w:lastRenderedPageBreak/>
        <w:t xml:space="preserve">عملکرد:سوال در مورد عملکرد به خصوص برای سهامداران صندوق های سرمایه گذاری مهم است </w:t>
      </w:r>
      <w:r w:rsidR="00AC21ED" w:rsidRPr="00DB4BD0">
        <w:rPr>
          <w:rFonts w:cs="B Lotus" w:hint="cs"/>
          <w:sz w:val="26"/>
          <w:szCs w:val="26"/>
          <w:rtl/>
          <w:lang w:bidi="fa-IR"/>
        </w:rPr>
        <w:t>سوال اصلی این خواهد بود که آیا صندوق های سرمایه گداری قادر به دستیابی به هر گونه</w:t>
      </w:r>
      <w:r w:rsidR="00FC3DFD" w:rsidRPr="00DB4BD0">
        <w:rPr>
          <w:rFonts w:cs="B Lotus" w:hint="cs"/>
          <w:sz w:val="26"/>
          <w:szCs w:val="26"/>
          <w:rtl/>
          <w:lang w:bidi="fa-IR"/>
        </w:rPr>
        <w:t xml:space="preserve"> بازگشت </w:t>
      </w:r>
      <w:r w:rsidR="00AC21ED" w:rsidRPr="00DB4BD0">
        <w:rPr>
          <w:rFonts w:cs="B Lotus" w:hint="cs"/>
          <w:sz w:val="26"/>
          <w:szCs w:val="26"/>
          <w:rtl/>
          <w:lang w:bidi="fa-IR"/>
        </w:rPr>
        <w:t xml:space="preserve"> ریسک</w:t>
      </w:r>
      <w:r w:rsidR="00FC3DFD" w:rsidRPr="00DB4BD0">
        <w:rPr>
          <w:rFonts w:cs="B Lotus" w:hint="cs"/>
          <w:sz w:val="26"/>
          <w:szCs w:val="26"/>
          <w:rtl/>
          <w:lang w:bidi="fa-IR"/>
        </w:rPr>
        <w:t xml:space="preserve"> تعدیل  مثبت هستند </w:t>
      </w:r>
      <w:r w:rsidR="00E0737F" w:rsidRPr="00DB4BD0">
        <w:rPr>
          <w:rFonts w:cs="B Lotus" w:hint="cs"/>
          <w:sz w:val="26"/>
          <w:szCs w:val="26"/>
          <w:rtl/>
          <w:lang w:bidi="fa-IR"/>
        </w:rPr>
        <w:t xml:space="preserve">ومورد دیگر اینکه آیا هیچ تداومی در عملکرد این صندوق ها وجود دارد </w:t>
      </w:r>
    </w:p>
    <w:p w:rsidR="00020F27" w:rsidRPr="00DB4BD0" w:rsidRDefault="00210ABD" w:rsidP="00DB4BD0">
      <w:pPr>
        <w:bidi/>
        <w:spacing w:line="360" w:lineRule="auto"/>
        <w:rPr>
          <w:rFonts w:cs="B Lotus"/>
          <w:sz w:val="26"/>
          <w:szCs w:val="26"/>
          <w:rtl/>
          <w:lang w:bidi="fa-IR"/>
        </w:rPr>
      </w:pPr>
      <w:r w:rsidRPr="00DB4BD0">
        <w:rPr>
          <w:rFonts w:cs="B Lotus" w:hint="cs"/>
          <w:sz w:val="26"/>
          <w:szCs w:val="26"/>
          <w:rtl/>
          <w:lang w:bidi="fa-IR"/>
        </w:rPr>
        <w:t xml:space="preserve">حاکمیت:هیچ کدام از موارد بالا به رابطه نمایندگی میان مدیران ومالکان اشاره نمی کند </w:t>
      </w:r>
      <w:r w:rsidR="00235112" w:rsidRPr="00DB4BD0">
        <w:rPr>
          <w:rFonts w:cs="B Lotus" w:hint="cs"/>
          <w:sz w:val="26"/>
          <w:szCs w:val="26"/>
          <w:rtl/>
          <w:lang w:bidi="fa-IR"/>
        </w:rPr>
        <w:t xml:space="preserve"> این مورد به درک بهتر ساختار صندوق های توسعه ملی  ونحوه عملکرد آن ها کمک می کند </w:t>
      </w:r>
      <w:r w:rsidR="00E9745B" w:rsidRPr="00DB4BD0">
        <w:rPr>
          <w:rFonts w:cs="B Lotus" w:hint="cs"/>
          <w:sz w:val="26"/>
          <w:szCs w:val="26"/>
          <w:rtl/>
          <w:lang w:bidi="fa-IR"/>
        </w:rPr>
        <w:t xml:space="preserve">وسوال مهم در این قسمت به بازده مدیریت ونحوه عملکرد آن می پردازد </w:t>
      </w:r>
    </w:p>
    <w:p w:rsidR="005145F4" w:rsidRPr="00DB4BD0" w:rsidRDefault="005145F4" w:rsidP="00DB4BD0">
      <w:pPr>
        <w:bidi/>
        <w:spacing w:line="360" w:lineRule="auto"/>
        <w:rPr>
          <w:rFonts w:cs="B Lotus"/>
          <w:sz w:val="26"/>
          <w:szCs w:val="26"/>
          <w:lang w:bidi="fa-IR"/>
        </w:rPr>
      </w:pPr>
      <w:r w:rsidRPr="00DB4BD0">
        <w:rPr>
          <w:rFonts w:cs="B Lotus" w:hint="cs"/>
          <w:sz w:val="26"/>
          <w:szCs w:val="26"/>
          <w:rtl/>
          <w:lang w:bidi="fa-IR"/>
        </w:rPr>
        <w:t xml:space="preserve">دارایی های جایگزین:صندوق های توسعه ملی معمولا سرمایه گذاری های عمده در دارایی های جایگزبن مانند شرکت های خصوصی واملاک ومستغلات دارند این دارایی ها می تواند تصویر کاملتری از دارایی ها به ما بدهد و در نتیجه منجر به ارزیابی بهتر عملکرد واستراتژی ها گردد </w:t>
      </w:r>
    </w:p>
    <w:p w:rsidR="00EF08AE" w:rsidRDefault="00EF08AE" w:rsidP="00EF08AE">
      <w:pPr>
        <w:bidi/>
        <w:spacing w:line="360" w:lineRule="auto"/>
        <w:jc w:val="both"/>
        <w:rPr>
          <w:rFonts w:cs="B Nazanin"/>
          <w:sz w:val="28"/>
          <w:szCs w:val="28"/>
          <w:lang w:bidi="fa-IR"/>
        </w:rPr>
      </w:pPr>
    </w:p>
    <w:p w:rsidR="00105E7E" w:rsidRDefault="00105E7E" w:rsidP="00105E7E">
      <w:pPr>
        <w:bidi/>
        <w:rPr>
          <w:rFonts w:cs="B Zar"/>
          <w:sz w:val="28"/>
          <w:szCs w:val="28"/>
          <w:lang w:bidi="fa-IR"/>
        </w:rPr>
      </w:pPr>
    </w:p>
    <w:p w:rsidR="007615BD" w:rsidRDefault="007615BD" w:rsidP="00105E7E">
      <w:pPr>
        <w:bidi/>
        <w:rPr>
          <w:rFonts w:cs="B Zar"/>
          <w:sz w:val="28"/>
          <w:szCs w:val="28"/>
          <w:lang w:bidi="fa-IR"/>
        </w:rPr>
      </w:pPr>
    </w:p>
    <w:p w:rsidR="007615BD" w:rsidRDefault="007615BD" w:rsidP="007615BD">
      <w:pPr>
        <w:bidi/>
        <w:rPr>
          <w:rFonts w:cs="B Zar"/>
          <w:sz w:val="28"/>
          <w:szCs w:val="28"/>
          <w:lang w:bidi="fa-IR"/>
        </w:rPr>
      </w:pPr>
    </w:p>
    <w:p w:rsidR="007615BD" w:rsidRDefault="007615BD" w:rsidP="007615BD">
      <w:pPr>
        <w:bidi/>
        <w:rPr>
          <w:rFonts w:cs="B Zar"/>
          <w:sz w:val="28"/>
          <w:szCs w:val="28"/>
          <w:lang w:bidi="fa-IR"/>
        </w:rPr>
      </w:pPr>
    </w:p>
    <w:p w:rsidR="007615BD" w:rsidRDefault="007615BD" w:rsidP="007615BD">
      <w:pPr>
        <w:bidi/>
        <w:rPr>
          <w:rFonts w:cs="B Zar"/>
          <w:sz w:val="28"/>
          <w:szCs w:val="28"/>
          <w:lang w:bidi="fa-IR"/>
        </w:rPr>
      </w:pPr>
    </w:p>
    <w:p w:rsidR="007615BD" w:rsidRDefault="007615BD" w:rsidP="007615BD">
      <w:pPr>
        <w:bidi/>
        <w:rPr>
          <w:rFonts w:cs="B Zar"/>
          <w:sz w:val="28"/>
          <w:szCs w:val="28"/>
          <w:lang w:bidi="fa-IR"/>
        </w:rPr>
      </w:pPr>
    </w:p>
    <w:p w:rsidR="007615BD" w:rsidRDefault="007615BD" w:rsidP="007615BD">
      <w:pPr>
        <w:bidi/>
        <w:rPr>
          <w:rFonts w:cs="B Zar"/>
          <w:sz w:val="28"/>
          <w:szCs w:val="28"/>
          <w:lang w:bidi="fa-IR"/>
        </w:rPr>
      </w:pPr>
    </w:p>
    <w:p w:rsidR="00B44FA2" w:rsidRDefault="00B44FA2" w:rsidP="007615BD">
      <w:pPr>
        <w:bidi/>
        <w:rPr>
          <w:rFonts w:cs="B Lotus"/>
          <w:sz w:val="28"/>
          <w:szCs w:val="28"/>
          <w:rtl/>
          <w:lang w:bidi="fa-IR"/>
        </w:rPr>
      </w:pPr>
    </w:p>
    <w:p w:rsidR="0065276B" w:rsidRDefault="0065276B" w:rsidP="00B44FA2">
      <w:pPr>
        <w:bidi/>
        <w:rPr>
          <w:rFonts w:cs="B Lotus"/>
          <w:sz w:val="28"/>
          <w:szCs w:val="28"/>
          <w:lang w:bidi="fa-IR"/>
        </w:rPr>
      </w:pPr>
    </w:p>
    <w:p w:rsidR="006001F2" w:rsidRPr="0016046D" w:rsidRDefault="00EF08AE" w:rsidP="0065276B">
      <w:pPr>
        <w:bidi/>
        <w:rPr>
          <w:rFonts w:cs="B Lotus"/>
          <w:sz w:val="28"/>
          <w:szCs w:val="28"/>
          <w:rtl/>
          <w:lang w:bidi="fa-IR"/>
        </w:rPr>
      </w:pPr>
      <w:r w:rsidRPr="0016046D">
        <w:rPr>
          <w:rFonts w:cs="B Lotus" w:hint="cs"/>
          <w:sz w:val="28"/>
          <w:szCs w:val="28"/>
          <w:rtl/>
          <w:lang w:bidi="fa-IR"/>
        </w:rPr>
        <w:lastRenderedPageBreak/>
        <w:t>منابع</w:t>
      </w:r>
    </w:p>
    <w:p w:rsidR="00EF08AE" w:rsidRPr="0016046D" w:rsidRDefault="006001F2" w:rsidP="006001F2">
      <w:pPr>
        <w:bidi/>
        <w:rPr>
          <w:rFonts w:cs="B Lotus"/>
          <w:sz w:val="26"/>
          <w:szCs w:val="26"/>
          <w:rtl/>
          <w:lang w:bidi="fa-IR"/>
        </w:rPr>
      </w:pPr>
      <w:r>
        <w:rPr>
          <w:rFonts w:cs="B Zar" w:hint="cs"/>
          <w:sz w:val="28"/>
          <w:szCs w:val="28"/>
          <w:rtl/>
          <w:lang w:bidi="fa-IR"/>
        </w:rPr>
        <w:t>1</w:t>
      </w:r>
      <w:r w:rsidRPr="0016046D">
        <w:rPr>
          <w:rFonts w:cs="B Lotus" w:hint="cs"/>
          <w:sz w:val="26"/>
          <w:szCs w:val="26"/>
          <w:rtl/>
          <w:lang w:bidi="fa-IR"/>
        </w:rPr>
        <w:t>-</w:t>
      </w:r>
      <w:r w:rsidR="00EF08AE" w:rsidRPr="0016046D">
        <w:rPr>
          <w:rFonts w:cs="B Lotus" w:hint="cs"/>
          <w:sz w:val="26"/>
          <w:szCs w:val="26"/>
          <w:rtl/>
          <w:lang w:bidi="fa-IR"/>
        </w:rPr>
        <w:t xml:space="preserve"> </w:t>
      </w:r>
      <w:r w:rsidRPr="0016046D">
        <w:rPr>
          <w:rFonts w:cs="B Lotus" w:hint="cs"/>
          <w:sz w:val="26"/>
          <w:szCs w:val="26"/>
          <w:rtl/>
          <w:lang w:bidi="fa-IR"/>
        </w:rPr>
        <w:t xml:space="preserve">مزرعه فرهانی ،سمانه،حجت اله عبدالملکی وسمیرا مزرعه فراهانی (1395)"اصلاح الگوی رفتار </w:t>
      </w:r>
      <w:r w:rsidR="00C60D1A" w:rsidRPr="0016046D">
        <w:rPr>
          <w:rFonts w:cs="B Lotus" w:hint="cs"/>
          <w:sz w:val="26"/>
          <w:szCs w:val="26"/>
          <w:rtl/>
          <w:lang w:bidi="fa-IR"/>
        </w:rPr>
        <w:t xml:space="preserve">مصرفی </w:t>
      </w:r>
      <w:r w:rsidRPr="0016046D">
        <w:rPr>
          <w:rFonts w:cs="B Lotus" w:hint="cs"/>
          <w:sz w:val="26"/>
          <w:szCs w:val="26"/>
          <w:rtl/>
          <w:lang w:bidi="fa-IR"/>
        </w:rPr>
        <w:t>وتولیدی اقتصاد مقاومتی ،رسالت نظام اسلامی ومردم ای</w:t>
      </w:r>
      <w:r w:rsidR="00A45A25" w:rsidRPr="0016046D">
        <w:rPr>
          <w:rFonts w:cs="B Lotus" w:hint="cs"/>
          <w:sz w:val="26"/>
          <w:szCs w:val="26"/>
          <w:rtl/>
          <w:lang w:bidi="fa-IR"/>
        </w:rPr>
        <w:t>ران،نهمین کنگره پیشگامان پیشرفت</w:t>
      </w:r>
      <w:r w:rsidRPr="0016046D">
        <w:rPr>
          <w:rFonts w:cs="B Lotus" w:hint="cs"/>
          <w:sz w:val="26"/>
          <w:szCs w:val="26"/>
          <w:rtl/>
          <w:lang w:bidi="fa-IR"/>
        </w:rPr>
        <w:t>،تهران،مرکز الگوی اسلامی ایرانی پیشرفت</w:t>
      </w:r>
    </w:p>
    <w:p w:rsidR="00EF08AE" w:rsidRPr="0016046D" w:rsidRDefault="00AF517B" w:rsidP="00EF08AE">
      <w:pPr>
        <w:bidi/>
        <w:rPr>
          <w:rFonts w:cs="B Lotus"/>
          <w:sz w:val="26"/>
          <w:szCs w:val="26"/>
          <w:lang w:bidi="fa-IR"/>
        </w:rPr>
      </w:pPr>
      <w:r w:rsidRPr="0016046D">
        <w:rPr>
          <w:rFonts w:cs="B Lotus" w:hint="cs"/>
          <w:sz w:val="26"/>
          <w:szCs w:val="26"/>
          <w:rtl/>
          <w:lang w:bidi="fa-IR"/>
        </w:rPr>
        <w:t>2-</w:t>
      </w:r>
      <w:r w:rsidR="00EF08AE" w:rsidRPr="0016046D">
        <w:rPr>
          <w:rFonts w:cs="B Lotus" w:hint="cs"/>
          <w:sz w:val="26"/>
          <w:szCs w:val="26"/>
          <w:rtl/>
          <w:lang w:bidi="fa-IR"/>
        </w:rPr>
        <w:t>جهاندیده ،سامان(1389)"برنامه پنجم وصندوق توسعه ملی "نامه اتاق بازر گانی شماره 510</w:t>
      </w:r>
    </w:p>
    <w:p w:rsidR="00EF08AE" w:rsidRPr="0016046D" w:rsidRDefault="00AF517B" w:rsidP="0068255E">
      <w:pPr>
        <w:rPr>
          <w:rFonts w:asciiTheme="majorBidi" w:hAnsiTheme="majorBidi" w:cstheme="majorBidi"/>
          <w:rtl/>
        </w:rPr>
      </w:pPr>
      <w:r>
        <w:rPr>
          <w:rFonts w:cs="B Zar" w:hint="cs"/>
          <w:sz w:val="28"/>
          <w:szCs w:val="28"/>
          <w:rtl/>
        </w:rPr>
        <w:t>-</w:t>
      </w:r>
    </w:p>
    <w:p w:rsidR="008C66A6" w:rsidRPr="008C66A6" w:rsidRDefault="0068255E" w:rsidP="00EF08AE">
      <w:pPr>
        <w:rPr>
          <w:rFonts w:asciiTheme="majorBidi" w:hAnsiTheme="majorBidi" w:cstheme="majorBidi"/>
        </w:rPr>
      </w:pPr>
      <w:r>
        <w:rPr>
          <w:rFonts w:asciiTheme="majorBidi" w:hAnsiTheme="majorBidi" w:cstheme="majorBidi" w:hint="cs"/>
          <w:rtl/>
        </w:rPr>
        <w:t>3</w:t>
      </w:r>
      <w:r w:rsidR="008C66A6" w:rsidRPr="008C66A6">
        <w:rPr>
          <w:rFonts w:asciiTheme="majorBidi" w:hAnsiTheme="majorBidi" w:cstheme="majorBidi"/>
        </w:rPr>
        <w:t xml:space="preserve">-Butt, S., </w:t>
      </w:r>
      <w:proofErr w:type="spellStart"/>
      <w:r w:rsidR="008C66A6" w:rsidRPr="008C66A6">
        <w:rPr>
          <w:rFonts w:asciiTheme="majorBidi" w:hAnsiTheme="majorBidi" w:cstheme="majorBidi"/>
        </w:rPr>
        <w:t>Shivdasani</w:t>
      </w:r>
      <w:proofErr w:type="spellEnd"/>
      <w:r w:rsidR="008C66A6" w:rsidRPr="008C66A6">
        <w:rPr>
          <w:rFonts w:asciiTheme="majorBidi" w:hAnsiTheme="majorBidi" w:cstheme="majorBidi"/>
        </w:rPr>
        <w:t xml:space="preserve">, A., </w:t>
      </w:r>
      <w:proofErr w:type="spellStart"/>
      <w:r w:rsidR="008C66A6" w:rsidRPr="008C66A6">
        <w:rPr>
          <w:rFonts w:asciiTheme="majorBidi" w:hAnsiTheme="majorBidi" w:cstheme="majorBidi"/>
        </w:rPr>
        <w:t>Stendevad</w:t>
      </w:r>
      <w:proofErr w:type="spellEnd"/>
      <w:r w:rsidR="008C66A6" w:rsidRPr="008C66A6">
        <w:rPr>
          <w:rFonts w:asciiTheme="majorBidi" w:hAnsiTheme="majorBidi" w:cstheme="majorBidi"/>
        </w:rPr>
        <w:t xml:space="preserve">, C., &amp; Wyman, A. (2008). Sovereign wealth funds: A growing global force in corporate </w:t>
      </w:r>
      <w:proofErr w:type="spellStart"/>
      <w:r w:rsidR="008C66A6" w:rsidRPr="008C66A6">
        <w:rPr>
          <w:rFonts w:asciiTheme="majorBidi" w:hAnsiTheme="majorBidi" w:cstheme="majorBidi"/>
        </w:rPr>
        <w:t>finance.Journal</w:t>
      </w:r>
      <w:proofErr w:type="spellEnd"/>
      <w:r w:rsidR="008C66A6" w:rsidRPr="008C66A6">
        <w:rPr>
          <w:rFonts w:asciiTheme="majorBidi" w:hAnsiTheme="majorBidi" w:cstheme="majorBidi"/>
        </w:rPr>
        <w:t xml:space="preserve"> of Applied Corporate Finance, 20(1), 73–83.</w:t>
      </w:r>
    </w:p>
    <w:p w:rsidR="008C66A6" w:rsidRPr="008C66A6" w:rsidRDefault="008C66A6" w:rsidP="0068255E">
      <w:pPr>
        <w:rPr>
          <w:rFonts w:asciiTheme="majorBidi" w:hAnsiTheme="majorBidi" w:cstheme="majorBidi"/>
        </w:rPr>
      </w:pPr>
      <w:r>
        <w:rPr>
          <w:rFonts w:asciiTheme="majorBidi" w:hAnsiTheme="majorBidi" w:cstheme="majorBidi" w:hint="cs"/>
          <w:rtl/>
        </w:rPr>
        <w:t>-</w:t>
      </w:r>
      <w:r w:rsidR="0068255E">
        <w:rPr>
          <w:rFonts w:asciiTheme="majorBidi" w:hAnsiTheme="majorBidi" w:cstheme="majorBidi" w:hint="cs"/>
          <w:rtl/>
        </w:rPr>
        <w:t>4</w:t>
      </w:r>
      <w:proofErr w:type="spellStart"/>
      <w:r w:rsidRPr="008C66A6">
        <w:rPr>
          <w:rFonts w:asciiTheme="majorBidi" w:hAnsiTheme="majorBidi" w:cstheme="majorBidi"/>
        </w:rPr>
        <w:t>Aizenman</w:t>
      </w:r>
      <w:proofErr w:type="spellEnd"/>
      <w:r w:rsidRPr="008C66A6">
        <w:rPr>
          <w:rFonts w:asciiTheme="majorBidi" w:hAnsiTheme="majorBidi" w:cstheme="majorBidi"/>
        </w:rPr>
        <w:t xml:space="preserve">, J., &amp; Glick, R. (2007). Sovereign wealth funds: Stumbling blocks or stepping stones to financial globalization? </w:t>
      </w:r>
      <w:proofErr w:type="spellStart"/>
      <w:r w:rsidRPr="008C66A6">
        <w:rPr>
          <w:rFonts w:asciiTheme="majorBidi" w:hAnsiTheme="majorBidi" w:cstheme="majorBidi"/>
        </w:rPr>
        <w:t>FRBSFEconomic</w:t>
      </w:r>
      <w:proofErr w:type="spellEnd"/>
      <w:r w:rsidRPr="008C66A6">
        <w:rPr>
          <w:rFonts w:asciiTheme="majorBidi" w:hAnsiTheme="majorBidi" w:cstheme="majorBidi"/>
        </w:rPr>
        <w:t xml:space="preserve"> Letter, 2, 38.</w:t>
      </w:r>
    </w:p>
    <w:p w:rsidR="0068255E" w:rsidRPr="0068255E" w:rsidRDefault="00AF517B" w:rsidP="0068255E">
      <w:pPr>
        <w:rPr>
          <w:rFonts w:asciiTheme="majorBidi" w:hAnsiTheme="majorBidi" w:cstheme="majorBidi"/>
          <w:color w:val="231F20"/>
          <w:rtl/>
        </w:rPr>
      </w:pPr>
      <w:r w:rsidRPr="0016046D">
        <w:rPr>
          <w:rFonts w:asciiTheme="majorBidi" w:hAnsiTheme="majorBidi" w:cstheme="majorBidi"/>
          <w:rtl/>
        </w:rPr>
        <w:t>-</w:t>
      </w:r>
      <w:r w:rsidR="0068255E">
        <w:rPr>
          <w:rFonts w:asciiTheme="majorBidi" w:hAnsiTheme="majorBidi" w:cstheme="majorBidi" w:hint="cs"/>
          <w:color w:val="231F20"/>
          <w:rtl/>
        </w:rPr>
        <w:t>5</w:t>
      </w:r>
      <w:proofErr w:type="spellStart"/>
      <w:r w:rsidR="0068255E" w:rsidRPr="0068255E">
        <w:rPr>
          <w:rFonts w:asciiTheme="majorBidi" w:hAnsiTheme="majorBidi" w:cstheme="majorBidi"/>
          <w:color w:val="231F20"/>
        </w:rPr>
        <w:t>Miceli</w:t>
      </w:r>
      <w:proofErr w:type="spellEnd"/>
      <w:r w:rsidR="0068255E" w:rsidRPr="0068255E">
        <w:rPr>
          <w:rFonts w:asciiTheme="majorBidi" w:hAnsiTheme="majorBidi" w:cstheme="majorBidi"/>
          <w:color w:val="231F20"/>
        </w:rPr>
        <w:t>, V. (2013). Do sovereign wealth funds herd in equity markets? Quantitative Finance</w:t>
      </w:r>
      <w:r w:rsidR="0068255E">
        <w:rPr>
          <w:sz w:val="12"/>
          <w:szCs w:val="12"/>
        </w:rPr>
        <w:t xml:space="preserve">, </w:t>
      </w:r>
      <w:r w:rsidR="0068255E" w:rsidRPr="0068255E">
        <w:rPr>
          <w:rFonts w:asciiTheme="majorBidi" w:hAnsiTheme="majorBidi" w:cstheme="majorBidi"/>
          <w:color w:val="231F20"/>
        </w:rPr>
        <w:t>13(10), 1503–1518.Overview of KIA. (2013). Kuwait Investment Authority. Retrieved from: http://www.kia.gov.kw/En/About KIA/Overview of KIA/Pages/OverviewofKIA.aspx</w:t>
      </w:r>
    </w:p>
    <w:p w:rsidR="0068255E" w:rsidRDefault="0068255E" w:rsidP="00EF08AE">
      <w:pPr>
        <w:rPr>
          <w:rFonts w:asciiTheme="majorBidi" w:hAnsiTheme="majorBidi" w:cstheme="majorBidi"/>
          <w:color w:val="231F20"/>
          <w:rtl/>
        </w:rPr>
      </w:pPr>
      <w:r>
        <w:rPr>
          <w:rFonts w:asciiTheme="majorBidi" w:hAnsiTheme="majorBidi" w:cstheme="majorBidi" w:hint="cs"/>
          <w:color w:val="231F20"/>
          <w:rtl/>
        </w:rPr>
        <w:t>-6</w:t>
      </w:r>
      <w:r w:rsidRPr="0068255E">
        <w:rPr>
          <w:rFonts w:asciiTheme="majorBidi" w:hAnsiTheme="majorBidi" w:cstheme="majorBidi"/>
          <w:color w:val="231F20"/>
        </w:rPr>
        <w:t>Fawcett, M. G. (2013). Texas permanent school fund. Retrieved from: http://www.tea.state.tx.us/index4.aspx?id=2147485578&amp;menu id=2147483695</w:t>
      </w:r>
    </w:p>
    <w:p w:rsidR="00DF4C55" w:rsidRDefault="00DF4C55" w:rsidP="00DF4C55">
      <w:pPr>
        <w:rPr>
          <w:rFonts w:asciiTheme="majorBidi" w:hAnsiTheme="majorBidi" w:cstheme="majorBidi"/>
          <w:color w:val="231F20"/>
          <w:rtl/>
        </w:rPr>
      </w:pPr>
      <w:r>
        <w:rPr>
          <w:rFonts w:asciiTheme="majorBidi" w:hAnsiTheme="majorBidi" w:cstheme="majorBidi" w:hint="cs"/>
          <w:color w:val="231F20"/>
          <w:rtl/>
        </w:rPr>
        <w:t>-7</w:t>
      </w:r>
      <w:r w:rsidRPr="00DF4C55">
        <w:rPr>
          <w:rFonts w:asciiTheme="majorBidi" w:hAnsiTheme="majorBidi" w:cstheme="majorBidi"/>
          <w:color w:val="231F20"/>
        </w:rPr>
        <w:t>2147483695Fernandes, N. (2009). Sovereign wealth funds: Investment choices and implications around the world</w:t>
      </w:r>
    </w:p>
    <w:p w:rsidR="007941DB" w:rsidRPr="0068255E" w:rsidRDefault="007941DB" w:rsidP="00DF4C55">
      <w:pPr>
        <w:rPr>
          <w:rFonts w:asciiTheme="majorBidi" w:hAnsiTheme="majorBidi" w:cstheme="majorBidi"/>
          <w:color w:val="231F20"/>
          <w:rtl/>
        </w:rPr>
      </w:pPr>
      <w:r>
        <w:rPr>
          <w:rFonts w:asciiTheme="majorBidi" w:hAnsiTheme="majorBidi" w:cstheme="majorBidi" w:hint="cs"/>
          <w:color w:val="231F20"/>
          <w:rtl/>
        </w:rPr>
        <w:t>-8</w:t>
      </w:r>
      <w:r w:rsidRPr="007941DB">
        <w:rPr>
          <w:rFonts w:asciiTheme="majorBidi" w:hAnsiTheme="majorBidi" w:cstheme="majorBidi"/>
          <w:color w:val="231F20"/>
        </w:rPr>
        <w:t>Sovereign Wealth Fund Rankings. (2014). Sovereign Wealth Fund Institute. Retrieved from: http://www.swfinstitute.org/fund-rankings/</w:t>
      </w:r>
    </w:p>
    <w:p w:rsidR="00EF08AE" w:rsidRPr="0016046D" w:rsidRDefault="0068255E" w:rsidP="00EF08AE">
      <w:pPr>
        <w:rPr>
          <w:rFonts w:asciiTheme="majorBidi" w:hAnsiTheme="majorBidi" w:cstheme="majorBidi"/>
        </w:rPr>
      </w:pPr>
      <w:r>
        <w:rPr>
          <w:rFonts w:asciiTheme="majorBidi" w:hAnsiTheme="majorBidi" w:cstheme="majorBidi" w:hint="cs"/>
          <w:rtl/>
        </w:rPr>
        <w:t>-</w:t>
      </w:r>
      <w:r w:rsidR="00AF517B" w:rsidRPr="0016046D">
        <w:rPr>
          <w:rFonts w:asciiTheme="majorBidi" w:hAnsiTheme="majorBidi" w:cstheme="majorBidi"/>
          <w:rtl/>
        </w:rPr>
        <w:t>6</w:t>
      </w:r>
      <w:proofErr w:type="spellStart"/>
      <w:r w:rsidR="00EF08AE" w:rsidRPr="0016046D">
        <w:rPr>
          <w:rFonts w:asciiTheme="majorBidi" w:hAnsiTheme="majorBidi" w:cstheme="majorBidi"/>
        </w:rPr>
        <w:t>Bertoni</w:t>
      </w:r>
      <w:proofErr w:type="spellEnd"/>
      <w:r w:rsidR="00EF08AE" w:rsidRPr="0016046D">
        <w:rPr>
          <w:rFonts w:asciiTheme="majorBidi" w:hAnsiTheme="majorBidi" w:cstheme="majorBidi"/>
        </w:rPr>
        <w:t>, F., &amp; Lugo, S. (2014). The effect of sovereign wealth funds on the credit risk of their portfolio companies. Journal of</w:t>
      </w:r>
      <w:r w:rsidR="00675723" w:rsidRPr="0016046D">
        <w:rPr>
          <w:rFonts w:asciiTheme="majorBidi" w:hAnsiTheme="majorBidi" w:cstheme="majorBidi"/>
        </w:rPr>
        <w:t xml:space="preserve"> </w:t>
      </w:r>
      <w:r w:rsidR="00EF08AE" w:rsidRPr="0016046D">
        <w:rPr>
          <w:rFonts w:asciiTheme="majorBidi" w:hAnsiTheme="majorBidi" w:cstheme="majorBidi"/>
        </w:rPr>
        <w:t>Corporate Finance, 27, 21–35</w:t>
      </w:r>
    </w:p>
    <w:p w:rsidR="00EF08AE" w:rsidRPr="0016046D" w:rsidRDefault="00AF517B" w:rsidP="00EF08AE">
      <w:pPr>
        <w:rPr>
          <w:rFonts w:asciiTheme="majorBidi" w:hAnsiTheme="majorBidi" w:cstheme="majorBidi"/>
        </w:rPr>
      </w:pPr>
      <w:r w:rsidRPr="0016046D">
        <w:rPr>
          <w:rFonts w:asciiTheme="majorBidi" w:hAnsiTheme="majorBidi" w:cstheme="majorBidi"/>
          <w:rtl/>
        </w:rPr>
        <w:t>-7</w:t>
      </w:r>
      <w:proofErr w:type="spellStart"/>
      <w:r w:rsidR="00EF08AE" w:rsidRPr="0016046D">
        <w:rPr>
          <w:rFonts w:asciiTheme="majorBidi" w:hAnsiTheme="majorBidi" w:cstheme="majorBidi"/>
        </w:rPr>
        <w:t>Anderloni</w:t>
      </w:r>
      <w:proofErr w:type="spellEnd"/>
      <w:r w:rsidR="00EF08AE" w:rsidRPr="0016046D">
        <w:rPr>
          <w:rFonts w:asciiTheme="majorBidi" w:hAnsiTheme="majorBidi" w:cstheme="majorBidi"/>
        </w:rPr>
        <w:t xml:space="preserve">, L., &amp; </w:t>
      </w:r>
      <w:proofErr w:type="spellStart"/>
      <w:r w:rsidR="00EF08AE" w:rsidRPr="0016046D">
        <w:rPr>
          <w:rFonts w:asciiTheme="majorBidi" w:hAnsiTheme="majorBidi" w:cstheme="majorBidi"/>
        </w:rPr>
        <w:t>Vandone</w:t>
      </w:r>
      <w:proofErr w:type="spellEnd"/>
      <w:r w:rsidR="00EF08AE" w:rsidRPr="0016046D">
        <w:rPr>
          <w:rFonts w:asciiTheme="majorBidi" w:hAnsiTheme="majorBidi" w:cstheme="majorBidi"/>
        </w:rPr>
        <w:t>, D. (2012). Sovereign Wealth Fund Investments in the Banking Industry (No. 2012-24).</w:t>
      </w:r>
    </w:p>
    <w:p w:rsidR="00DF4C55" w:rsidRDefault="00AF517B" w:rsidP="00EF08AE">
      <w:pPr>
        <w:rPr>
          <w:rFonts w:asciiTheme="majorBidi" w:hAnsiTheme="majorBidi" w:cstheme="majorBidi"/>
          <w:rtl/>
        </w:rPr>
      </w:pPr>
      <w:r w:rsidRPr="0016046D">
        <w:rPr>
          <w:rFonts w:asciiTheme="majorBidi" w:hAnsiTheme="majorBidi" w:cstheme="majorBidi"/>
          <w:rtl/>
        </w:rPr>
        <w:t>-</w:t>
      </w:r>
      <w:r w:rsidR="00DF4C55">
        <w:rPr>
          <w:rFonts w:asciiTheme="majorBidi" w:hAnsiTheme="majorBidi" w:cstheme="majorBidi" w:hint="cs"/>
          <w:rtl/>
        </w:rPr>
        <w:t>8</w:t>
      </w:r>
      <w:proofErr w:type="spellStart"/>
      <w:r w:rsidR="00DF4C55" w:rsidRPr="00DF4C55">
        <w:rPr>
          <w:rFonts w:asciiTheme="majorBidi" w:hAnsiTheme="majorBidi" w:cstheme="majorBidi"/>
        </w:rPr>
        <w:t>Gieve</w:t>
      </w:r>
      <w:proofErr w:type="spellEnd"/>
      <w:r w:rsidR="00DF4C55" w:rsidRPr="00DF4C55">
        <w:rPr>
          <w:rFonts w:asciiTheme="majorBidi" w:hAnsiTheme="majorBidi" w:cstheme="majorBidi"/>
        </w:rPr>
        <w:t xml:space="preserve">, J. (2009). Sovereign wealth funds and global imbalances. Revue </w:t>
      </w:r>
      <w:proofErr w:type="spellStart"/>
      <w:r w:rsidR="00DF4C55" w:rsidRPr="00DF4C55">
        <w:rPr>
          <w:rFonts w:asciiTheme="majorBidi" w:hAnsiTheme="majorBidi" w:cstheme="majorBidi"/>
        </w:rPr>
        <w:t>d’économie</w:t>
      </w:r>
      <w:proofErr w:type="spellEnd"/>
      <w:r w:rsidR="00DF4C55" w:rsidRPr="00DF4C55">
        <w:rPr>
          <w:rFonts w:asciiTheme="majorBidi" w:hAnsiTheme="majorBidi" w:cstheme="majorBidi"/>
        </w:rPr>
        <w:t xml:space="preserve"> </w:t>
      </w:r>
      <w:proofErr w:type="spellStart"/>
      <w:r w:rsidR="00DF4C55" w:rsidRPr="00DF4C55">
        <w:rPr>
          <w:rFonts w:asciiTheme="majorBidi" w:hAnsiTheme="majorBidi" w:cstheme="majorBidi"/>
        </w:rPr>
        <w:t>financière</w:t>
      </w:r>
      <w:proofErr w:type="spellEnd"/>
      <w:r w:rsidR="00DF4C55" w:rsidRPr="00DF4C55">
        <w:rPr>
          <w:rFonts w:asciiTheme="majorBidi" w:hAnsiTheme="majorBidi" w:cstheme="majorBidi"/>
        </w:rPr>
        <w:t xml:space="preserve"> (English ed.), 9(1), 163–177.</w:t>
      </w:r>
    </w:p>
    <w:p w:rsidR="00EF08AE" w:rsidRPr="0016046D" w:rsidRDefault="007941DB" w:rsidP="00EF08AE">
      <w:pPr>
        <w:rPr>
          <w:rFonts w:asciiTheme="majorBidi" w:hAnsiTheme="majorBidi" w:cstheme="majorBidi"/>
        </w:rPr>
      </w:pPr>
      <w:r>
        <w:rPr>
          <w:rFonts w:asciiTheme="majorBidi" w:hAnsiTheme="majorBidi" w:cstheme="majorBidi" w:hint="cs"/>
          <w:rtl/>
        </w:rPr>
        <w:t>-9</w:t>
      </w:r>
      <w:r w:rsidR="00EF08AE" w:rsidRPr="0016046D">
        <w:rPr>
          <w:rFonts w:asciiTheme="majorBidi" w:hAnsiTheme="majorBidi" w:cstheme="majorBidi"/>
        </w:rPr>
        <w:t>Raymond, H. (2010). Sovereign Wealth Funds as domestic investors of last resort during crises. International Economics, 123,121–159.</w:t>
      </w:r>
    </w:p>
    <w:p w:rsidR="007941DB" w:rsidRDefault="00AF517B" w:rsidP="00EF08AE">
      <w:pPr>
        <w:rPr>
          <w:rFonts w:asciiTheme="majorBidi" w:hAnsiTheme="majorBidi" w:cstheme="majorBidi"/>
        </w:rPr>
      </w:pPr>
      <w:r w:rsidRPr="0016046D">
        <w:rPr>
          <w:rFonts w:asciiTheme="majorBidi" w:hAnsiTheme="majorBidi" w:cstheme="majorBidi"/>
          <w:rtl/>
        </w:rPr>
        <w:t>-</w:t>
      </w:r>
      <w:r w:rsidR="007941DB">
        <w:rPr>
          <w:rFonts w:asciiTheme="majorBidi" w:hAnsiTheme="majorBidi" w:cstheme="majorBidi" w:hint="cs"/>
          <w:rtl/>
        </w:rPr>
        <w:t>10</w:t>
      </w:r>
      <w:r w:rsidR="007941DB" w:rsidRPr="007941DB">
        <w:rPr>
          <w:rFonts w:asciiTheme="majorBidi" w:hAnsiTheme="majorBidi" w:cstheme="majorBidi"/>
        </w:rPr>
        <w:t xml:space="preserve">Gilson, R. J., &amp; </w:t>
      </w:r>
      <w:proofErr w:type="spellStart"/>
      <w:r w:rsidR="007941DB" w:rsidRPr="007941DB">
        <w:rPr>
          <w:rFonts w:asciiTheme="majorBidi" w:hAnsiTheme="majorBidi" w:cstheme="majorBidi"/>
        </w:rPr>
        <w:t>Milhaupt</w:t>
      </w:r>
      <w:proofErr w:type="spellEnd"/>
      <w:r w:rsidR="007941DB" w:rsidRPr="007941DB">
        <w:rPr>
          <w:rFonts w:asciiTheme="majorBidi" w:hAnsiTheme="majorBidi" w:cstheme="majorBidi"/>
        </w:rPr>
        <w:t xml:space="preserve">, C. J. (2007). Sovereign wealth funds and corporate governance: A minimalist response to the </w:t>
      </w:r>
      <w:proofErr w:type="spellStart"/>
      <w:r w:rsidR="007941DB" w:rsidRPr="007941DB">
        <w:rPr>
          <w:rFonts w:asciiTheme="majorBidi" w:hAnsiTheme="majorBidi" w:cstheme="majorBidi"/>
        </w:rPr>
        <w:t>newmercantilism</w:t>
      </w:r>
      <w:proofErr w:type="spellEnd"/>
      <w:r w:rsidR="007941DB" w:rsidRPr="007941DB">
        <w:rPr>
          <w:rFonts w:asciiTheme="majorBidi" w:hAnsiTheme="majorBidi" w:cstheme="majorBidi"/>
        </w:rPr>
        <w:t>. Stanford Law Review, 60, 1345</w:t>
      </w:r>
    </w:p>
    <w:p w:rsidR="00B93EF5" w:rsidRDefault="00B93EF5" w:rsidP="00EF08AE">
      <w:pPr>
        <w:rPr>
          <w:rFonts w:asciiTheme="majorBidi" w:hAnsiTheme="majorBidi" w:cstheme="majorBidi"/>
          <w:rtl/>
        </w:rPr>
      </w:pPr>
      <w:r>
        <w:rPr>
          <w:rFonts w:asciiTheme="majorBidi" w:hAnsiTheme="majorBidi" w:cstheme="majorBidi" w:hint="cs"/>
          <w:rtl/>
        </w:rPr>
        <w:lastRenderedPageBreak/>
        <w:t>-11</w:t>
      </w:r>
      <w:r w:rsidRPr="00B93EF5">
        <w:rPr>
          <w:rFonts w:asciiTheme="majorBidi" w:hAnsiTheme="majorBidi" w:cstheme="majorBidi"/>
        </w:rPr>
        <w:t xml:space="preserve">Smith, M. P. (1996). Shareholder activism by institutional investors: Evidence from </w:t>
      </w:r>
      <w:proofErr w:type="spellStart"/>
      <w:r w:rsidRPr="00B93EF5">
        <w:rPr>
          <w:rFonts w:asciiTheme="majorBidi" w:hAnsiTheme="majorBidi" w:cstheme="majorBidi"/>
        </w:rPr>
        <w:t>CalPERS</w:t>
      </w:r>
      <w:proofErr w:type="spellEnd"/>
      <w:r w:rsidRPr="00B93EF5">
        <w:rPr>
          <w:rFonts w:asciiTheme="majorBidi" w:hAnsiTheme="majorBidi" w:cstheme="majorBidi"/>
        </w:rPr>
        <w:t>. Journal of Finance, 51(1), 227–252.</w:t>
      </w:r>
    </w:p>
    <w:p w:rsidR="00B93EF5" w:rsidRDefault="00B93EF5" w:rsidP="00EF08AE">
      <w:pPr>
        <w:rPr>
          <w:rFonts w:asciiTheme="majorBidi" w:hAnsiTheme="majorBidi" w:cstheme="majorBidi"/>
          <w:rtl/>
        </w:rPr>
      </w:pPr>
      <w:r>
        <w:rPr>
          <w:rFonts w:asciiTheme="majorBidi" w:hAnsiTheme="majorBidi" w:cstheme="majorBidi" w:hint="cs"/>
          <w:rtl/>
        </w:rPr>
        <w:t>-12</w:t>
      </w:r>
      <w:r w:rsidRPr="00B93EF5">
        <w:rPr>
          <w:rFonts w:asciiTheme="majorBidi" w:hAnsiTheme="majorBidi" w:cstheme="majorBidi"/>
        </w:rPr>
        <w:t>Rose, P. (2008). Sovereigns as shareholders. North Carolina Law Review, 87(83.).</w:t>
      </w:r>
    </w:p>
    <w:p w:rsidR="00B93EF5" w:rsidRDefault="00853CEE" w:rsidP="00EF08AE">
      <w:pPr>
        <w:rPr>
          <w:rFonts w:asciiTheme="majorBidi" w:hAnsiTheme="majorBidi" w:cstheme="majorBidi"/>
          <w:rtl/>
        </w:rPr>
      </w:pPr>
      <w:r>
        <w:rPr>
          <w:rFonts w:asciiTheme="majorBidi" w:hAnsiTheme="majorBidi" w:cstheme="majorBidi" w:hint="cs"/>
          <w:rtl/>
        </w:rPr>
        <w:t>-13</w:t>
      </w:r>
      <w:proofErr w:type="spellStart"/>
      <w:r w:rsidRPr="00853CEE">
        <w:rPr>
          <w:rFonts w:asciiTheme="majorBidi" w:hAnsiTheme="majorBidi" w:cstheme="majorBidi"/>
        </w:rPr>
        <w:t>Mattoo</w:t>
      </w:r>
      <w:proofErr w:type="spellEnd"/>
      <w:r w:rsidRPr="00853CEE">
        <w:rPr>
          <w:rFonts w:asciiTheme="majorBidi" w:hAnsiTheme="majorBidi" w:cstheme="majorBidi"/>
        </w:rPr>
        <w:t xml:space="preserve">, A., &amp; Subramanian, A. (2009). Currency undervaluation and sovereign wealth funds: A new role for the world </w:t>
      </w:r>
      <w:proofErr w:type="spellStart"/>
      <w:r w:rsidRPr="00853CEE">
        <w:rPr>
          <w:rFonts w:asciiTheme="majorBidi" w:hAnsiTheme="majorBidi" w:cstheme="majorBidi"/>
        </w:rPr>
        <w:t>tradeorganization</w:t>
      </w:r>
      <w:proofErr w:type="spellEnd"/>
      <w:r w:rsidRPr="00853CEE">
        <w:rPr>
          <w:rFonts w:asciiTheme="majorBidi" w:hAnsiTheme="majorBidi" w:cstheme="majorBidi"/>
        </w:rPr>
        <w:t>. World Economy, 32(8), 1135–1164</w:t>
      </w:r>
    </w:p>
    <w:p w:rsidR="00B93EF5" w:rsidRDefault="00853CEE" w:rsidP="00EF08AE">
      <w:pPr>
        <w:rPr>
          <w:rFonts w:asciiTheme="majorBidi" w:hAnsiTheme="majorBidi" w:cstheme="majorBidi"/>
          <w:rtl/>
        </w:rPr>
      </w:pPr>
      <w:r>
        <w:rPr>
          <w:rFonts w:asciiTheme="majorBidi" w:hAnsiTheme="majorBidi" w:cstheme="majorBidi" w:hint="cs"/>
          <w:rtl/>
        </w:rPr>
        <w:t>-14</w:t>
      </w:r>
      <w:proofErr w:type="spellStart"/>
      <w:r w:rsidRPr="00853CEE">
        <w:rPr>
          <w:rFonts w:asciiTheme="majorBidi" w:hAnsiTheme="majorBidi" w:cstheme="majorBidi"/>
        </w:rPr>
        <w:t>Kotter</w:t>
      </w:r>
      <w:proofErr w:type="spellEnd"/>
      <w:r w:rsidRPr="00853CEE">
        <w:rPr>
          <w:rFonts w:asciiTheme="majorBidi" w:hAnsiTheme="majorBidi" w:cstheme="majorBidi"/>
        </w:rPr>
        <w:t xml:space="preserve">, J., &amp; </w:t>
      </w:r>
      <w:proofErr w:type="spellStart"/>
      <w:r w:rsidRPr="00853CEE">
        <w:rPr>
          <w:rFonts w:asciiTheme="majorBidi" w:hAnsiTheme="majorBidi" w:cstheme="majorBidi"/>
        </w:rPr>
        <w:t>Lel</w:t>
      </w:r>
      <w:proofErr w:type="spellEnd"/>
      <w:r w:rsidRPr="00853CEE">
        <w:rPr>
          <w:rFonts w:asciiTheme="majorBidi" w:hAnsiTheme="majorBidi" w:cstheme="majorBidi"/>
        </w:rPr>
        <w:t xml:space="preserve">, U. (2011). Friends or foes? Target selection decisions of sovereign wealth funds and their consequences. </w:t>
      </w:r>
      <w:proofErr w:type="spellStart"/>
      <w:r w:rsidRPr="00853CEE">
        <w:rPr>
          <w:rFonts w:asciiTheme="majorBidi" w:hAnsiTheme="majorBidi" w:cstheme="majorBidi"/>
        </w:rPr>
        <w:t>Journalof</w:t>
      </w:r>
      <w:proofErr w:type="spellEnd"/>
      <w:r w:rsidRPr="00853CEE">
        <w:rPr>
          <w:rFonts w:asciiTheme="majorBidi" w:hAnsiTheme="majorBidi" w:cstheme="majorBidi"/>
        </w:rPr>
        <w:t xml:space="preserve"> Financial Economics, 101(2), 360–381</w:t>
      </w:r>
    </w:p>
    <w:p w:rsidR="00B93EF5" w:rsidRDefault="008051EB" w:rsidP="00EF08AE">
      <w:pPr>
        <w:rPr>
          <w:rFonts w:asciiTheme="majorBidi" w:hAnsiTheme="majorBidi" w:cstheme="majorBidi"/>
          <w:rtl/>
        </w:rPr>
      </w:pPr>
      <w:r>
        <w:rPr>
          <w:rFonts w:asciiTheme="majorBidi" w:hAnsiTheme="majorBidi" w:cstheme="majorBidi" w:hint="cs"/>
          <w:rtl/>
        </w:rPr>
        <w:t>-15</w:t>
      </w:r>
      <w:r w:rsidRPr="008051EB">
        <w:rPr>
          <w:rFonts w:asciiTheme="majorBidi" w:hAnsiTheme="majorBidi" w:cstheme="majorBidi"/>
        </w:rPr>
        <w:t xml:space="preserve">Baker, C., &amp; </w:t>
      </w:r>
      <w:proofErr w:type="spellStart"/>
      <w:r w:rsidRPr="008051EB">
        <w:rPr>
          <w:rFonts w:asciiTheme="majorBidi" w:hAnsiTheme="majorBidi" w:cstheme="majorBidi"/>
        </w:rPr>
        <w:t>Boatright</w:t>
      </w:r>
      <w:proofErr w:type="spellEnd"/>
      <w:r w:rsidRPr="008051EB">
        <w:rPr>
          <w:rFonts w:asciiTheme="majorBidi" w:hAnsiTheme="majorBidi" w:cstheme="majorBidi"/>
        </w:rPr>
        <w:t>, J. R. (2010). Sovereign wealth funds. Finance Ethics: Critical Issues in Theory and Practice, 253–271.Balding, C. (2008). A portfolio analysis of sovereign wealth funds. Available at SSRN 1141531</w:t>
      </w:r>
    </w:p>
    <w:p w:rsidR="008051EB" w:rsidRDefault="008051EB" w:rsidP="00EF08AE">
      <w:pPr>
        <w:rPr>
          <w:rFonts w:asciiTheme="majorBidi" w:hAnsiTheme="majorBidi" w:cstheme="majorBidi"/>
          <w:rtl/>
        </w:rPr>
      </w:pPr>
      <w:r>
        <w:rPr>
          <w:rFonts w:asciiTheme="majorBidi" w:hAnsiTheme="majorBidi" w:cstheme="majorBidi" w:hint="cs"/>
          <w:rtl/>
        </w:rPr>
        <w:t>-16</w:t>
      </w:r>
      <w:r w:rsidRPr="008051EB">
        <w:rPr>
          <w:rFonts w:asciiTheme="majorBidi" w:hAnsiTheme="majorBidi" w:cstheme="majorBidi"/>
        </w:rPr>
        <w:t xml:space="preserve">Sun, T., &amp; </w:t>
      </w:r>
      <w:proofErr w:type="spellStart"/>
      <w:r w:rsidRPr="008051EB">
        <w:rPr>
          <w:rFonts w:asciiTheme="majorBidi" w:hAnsiTheme="majorBidi" w:cstheme="majorBidi"/>
        </w:rPr>
        <w:t>Hesse</w:t>
      </w:r>
      <w:proofErr w:type="spellEnd"/>
      <w:r w:rsidRPr="008051EB">
        <w:rPr>
          <w:rFonts w:asciiTheme="majorBidi" w:hAnsiTheme="majorBidi" w:cstheme="majorBidi"/>
        </w:rPr>
        <w:t>, H. (2011). What do sovereign wealth funds imply for financial stability? International Finance Review, 12,245–262</w:t>
      </w:r>
    </w:p>
    <w:p w:rsidR="008051EB" w:rsidRDefault="00E426BB" w:rsidP="00EF08AE">
      <w:pPr>
        <w:rPr>
          <w:rFonts w:asciiTheme="majorBidi" w:hAnsiTheme="majorBidi" w:cstheme="majorBidi"/>
          <w:rtl/>
        </w:rPr>
      </w:pPr>
      <w:r>
        <w:rPr>
          <w:rFonts w:asciiTheme="majorBidi" w:hAnsiTheme="majorBidi" w:cstheme="majorBidi" w:hint="cs"/>
          <w:rtl/>
        </w:rPr>
        <w:t>-17</w:t>
      </w:r>
      <w:proofErr w:type="spellStart"/>
      <w:r w:rsidRPr="00E426BB">
        <w:rPr>
          <w:rFonts w:asciiTheme="majorBidi" w:hAnsiTheme="majorBidi" w:cstheme="majorBidi"/>
        </w:rPr>
        <w:t>Knill</w:t>
      </w:r>
      <w:proofErr w:type="spellEnd"/>
      <w:r w:rsidRPr="00E426BB">
        <w:rPr>
          <w:rFonts w:asciiTheme="majorBidi" w:hAnsiTheme="majorBidi" w:cstheme="majorBidi"/>
        </w:rPr>
        <w:t xml:space="preserve">, A. M., Lee, B. S., &amp; </w:t>
      </w:r>
      <w:proofErr w:type="spellStart"/>
      <w:r w:rsidRPr="00E426BB">
        <w:rPr>
          <w:rFonts w:asciiTheme="majorBidi" w:hAnsiTheme="majorBidi" w:cstheme="majorBidi"/>
        </w:rPr>
        <w:t>Mauck</w:t>
      </w:r>
      <w:proofErr w:type="spellEnd"/>
      <w:r w:rsidRPr="00E426BB">
        <w:rPr>
          <w:rFonts w:asciiTheme="majorBidi" w:hAnsiTheme="majorBidi" w:cstheme="majorBidi"/>
        </w:rPr>
        <w:t xml:space="preserve">, N. (2012). Sovereign wealth fund investment and the return-to-risk performance of target </w:t>
      </w:r>
      <w:proofErr w:type="spellStart"/>
      <w:r w:rsidRPr="00E426BB">
        <w:rPr>
          <w:rFonts w:asciiTheme="majorBidi" w:hAnsiTheme="majorBidi" w:cstheme="majorBidi"/>
        </w:rPr>
        <w:t>firms.Journal</w:t>
      </w:r>
      <w:proofErr w:type="spellEnd"/>
      <w:r w:rsidRPr="00E426BB">
        <w:rPr>
          <w:rFonts w:asciiTheme="majorBidi" w:hAnsiTheme="majorBidi" w:cstheme="majorBidi"/>
        </w:rPr>
        <w:t xml:space="preserve"> of Financial Intermediation, 21(2), 315–340</w:t>
      </w:r>
    </w:p>
    <w:p w:rsidR="008051EB" w:rsidRDefault="007B1718" w:rsidP="00EF08AE">
      <w:pPr>
        <w:rPr>
          <w:rFonts w:asciiTheme="majorBidi" w:hAnsiTheme="majorBidi" w:cstheme="majorBidi"/>
          <w:rtl/>
        </w:rPr>
      </w:pPr>
      <w:r>
        <w:rPr>
          <w:rFonts w:asciiTheme="majorBidi" w:hAnsiTheme="majorBidi" w:cstheme="majorBidi" w:hint="cs"/>
          <w:color w:val="000000"/>
          <w:rtl/>
        </w:rPr>
        <w:t>-18</w:t>
      </w:r>
      <w:proofErr w:type="spellStart"/>
      <w:r w:rsidRPr="0016046D">
        <w:rPr>
          <w:rFonts w:asciiTheme="majorBidi" w:hAnsiTheme="majorBidi" w:cstheme="majorBidi"/>
          <w:color w:val="000000"/>
        </w:rPr>
        <w:t>Narjess</w:t>
      </w:r>
      <w:proofErr w:type="spellEnd"/>
      <w:r w:rsidRPr="0016046D">
        <w:rPr>
          <w:rFonts w:asciiTheme="majorBidi" w:hAnsiTheme="majorBidi" w:cstheme="majorBidi"/>
          <w:color w:val="000000"/>
        </w:rPr>
        <w:t xml:space="preserve"> </w:t>
      </w:r>
      <w:proofErr w:type="spellStart"/>
      <w:r w:rsidRPr="0016046D">
        <w:rPr>
          <w:rFonts w:asciiTheme="majorBidi" w:hAnsiTheme="majorBidi" w:cstheme="majorBidi"/>
          <w:color w:val="000000"/>
        </w:rPr>
        <w:t>Boubakri</w:t>
      </w:r>
      <w:proofErr w:type="spellEnd"/>
      <w:r w:rsidRPr="0016046D">
        <w:rPr>
          <w:rFonts w:asciiTheme="majorBidi" w:hAnsiTheme="majorBidi" w:cstheme="majorBidi"/>
          <w:color w:val="000000"/>
        </w:rPr>
        <w:t xml:space="preserve"> </w:t>
      </w:r>
      <w:r w:rsidRPr="0016046D">
        <w:rPr>
          <w:rFonts w:asciiTheme="majorBidi" w:hAnsiTheme="majorBidi" w:cstheme="majorBidi"/>
          <w:color w:val="0000FF"/>
          <w:rtl/>
        </w:rPr>
        <w:t>،</w:t>
      </w:r>
      <w:r w:rsidRPr="0016046D">
        <w:rPr>
          <w:rFonts w:asciiTheme="majorBidi" w:hAnsiTheme="majorBidi" w:cstheme="majorBidi"/>
          <w:color w:val="000000"/>
        </w:rPr>
        <w:t xml:space="preserve"> Jean-Claude Cosset </w:t>
      </w:r>
      <w:r w:rsidRPr="0016046D">
        <w:rPr>
          <w:rFonts w:asciiTheme="majorBidi" w:hAnsiTheme="majorBidi" w:cstheme="majorBidi"/>
          <w:color w:val="0000FF"/>
          <w:rtl/>
        </w:rPr>
        <w:t>،</w:t>
      </w:r>
      <w:r w:rsidRPr="0016046D">
        <w:rPr>
          <w:rFonts w:asciiTheme="majorBidi" w:hAnsiTheme="majorBidi" w:cstheme="majorBidi"/>
          <w:color w:val="000000"/>
        </w:rPr>
        <w:t xml:space="preserve">, Jocelyn </w:t>
      </w:r>
      <w:proofErr w:type="spellStart"/>
      <w:r w:rsidRPr="0016046D">
        <w:rPr>
          <w:rFonts w:asciiTheme="majorBidi" w:hAnsiTheme="majorBidi" w:cstheme="majorBidi"/>
          <w:color w:val="000000"/>
        </w:rPr>
        <w:t>Grira</w:t>
      </w:r>
      <w:proofErr w:type="spellEnd"/>
      <w:r w:rsidRPr="0016046D">
        <w:rPr>
          <w:rFonts w:asciiTheme="majorBidi" w:hAnsiTheme="majorBidi" w:cstheme="majorBidi"/>
          <w:color w:val="000000"/>
          <w:rtl/>
        </w:rPr>
        <w:t>)</w:t>
      </w:r>
      <w:r w:rsidRPr="0016046D">
        <w:rPr>
          <w:rFonts w:asciiTheme="majorBidi" w:hAnsiTheme="majorBidi" w:cstheme="majorBidi"/>
          <w:color w:val="000000"/>
        </w:rPr>
        <w:t>2016)”</w:t>
      </w:r>
      <w:r w:rsidRPr="0016046D">
        <w:rPr>
          <w:rFonts w:asciiTheme="majorBidi" w:hAnsiTheme="majorBidi" w:cstheme="majorBidi"/>
        </w:rPr>
        <w:t xml:space="preserve"> Sovereign wealth funds investment effects on target firms' competitors” Emerging Markets Review</w:t>
      </w:r>
    </w:p>
    <w:p w:rsidR="008051EB" w:rsidRDefault="00CC4C6C" w:rsidP="00EF08AE">
      <w:pPr>
        <w:rPr>
          <w:rFonts w:asciiTheme="majorBidi" w:hAnsiTheme="majorBidi" w:cstheme="majorBidi"/>
          <w:color w:val="000000"/>
          <w:rtl/>
        </w:rPr>
      </w:pPr>
      <w:r>
        <w:rPr>
          <w:rFonts w:asciiTheme="majorBidi" w:hAnsiTheme="majorBidi" w:cstheme="majorBidi" w:hint="cs"/>
          <w:color w:val="000000"/>
          <w:rtl/>
          <w:lang w:bidi="fa-IR"/>
        </w:rPr>
        <w:t>-19</w:t>
      </w:r>
      <w:proofErr w:type="spellStart"/>
      <w:r w:rsidRPr="00CC4C6C">
        <w:rPr>
          <w:rFonts w:asciiTheme="majorBidi" w:hAnsiTheme="majorBidi" w:cstheme="majorBidi"/>
          <w:color w:val="000000"/>
        </w:rPr>
        <w:t>Chhaochharia</w:t>
      </w:r>
      <w:proofErr w:type="spellEnd"/>
      <w:r w:rsidRPr="00CC4C6C">
        <w:rPr>
          <w:rFonts w:asciiTheme="majorBidi" w:hAnsiTheme="majorBidi" w:cstheme="majorBidi"/>
          <w:color w:val="000000"/>
        </w:rPr>
        <w:t xml:space="preserve">, V., &amp; </w:t>
      </w:r>
      <w:proofErr w:type="spellStart"/>
      <w:r w:rsidRPr="00CC4C6C">
        <w:rPr>
          <w:rFonts w:asciiTheme="majorBidi" w:hAnsiTheme="majorBidi" w:cstheme="majorBidi"/>
          <w:color w:val="000000"/>
        </w:rPr>
        <w:t>Laeven</w:t>
      </w:r>
      <w:proofErr w:type="spellEnd"/>
      <w:r w:rsidRPr="00CC4C6C">
        <w:rPr>
          <w:rFonts w:asciiTheme="majorBidi" w:hAnsiTheme="majorBidi" w:cstheme="majorBidi"/>
          <w:color w:val="000000"/>
        </w:rPr>
        <w:t xml:space="preserve">, L. (2008). Sovereign wealth funds: Their investment strategies and performance. Centre for </w:t>
      </w:r>
      <w:proofErr w:type="spellStart"/>
      <w:r w:rsidRPr="00CC4C6C">
        <w:rPr>
          <w:rFonts w:asciiTheme="majorBidi" w:hAnsiTheme="majorBidi" w:cstheme="majorBidi"/>
          <w:color w:val="000000"/>
        </w:rPr>
        <w:t>EconomicPolicy</w:t>
      </w:r>
      <w:proofErr w:type="spellEnd"/>
      <w:r w:rsidRPr="00CC4C6C">
        <w:rPr>
          <w:rFonts w:asciiTheme="majorBidi" w:hAnsiTheme="majorBidi" w:cstheme="majorBidi"/>
          <w:color w:val="000000"/>
        </w:rPr>
        <w:t xml:space="preserve"> Research.</w:t>
      </w:r>
    </w:p>
    <w:p w:rsidR="00CC4C6C" w:rsidRDefault="00CC4C6C" w:rsidP="00EF08AE">
      <w:pPr>
        <w:rPr>
          <w:rFonts w:asciiTheme="majorBidi" w:hAnsiTheme="majorBidi" w:cstheme="majorBidi"/>
          <w:color w:val="000000"/>
          <w:rtl/>
        </w:rPr>
      </w:pPr>
      <w:r>
        <w:rPr>
          <w:rFonts w:asciiTheme="majorBidi" w:hAnsiTheme="majorBidi" w:cstheme="majorBidi" w:hint="cs"/>
          <w:color w:val="000000"/>
          <w:rtl/>
        </w:rPr>
        <w:t>-20</w:t>
      </w:r>
      <w:proofErr w:type="spellStart"/>
      <w:r w:rsidRPr="00CC4C6C">
        <w:rPr>
          <w:rFonts w:asciiTheme="majorBidi" w:hAnsiTheme="majorBidi" w:cstheme="majorBidi"/>
          <w:color w:val="000000"/>
        </w:rPr>
        <w:t>Dewenter</w:t>
      </w:r>
      <w:proofErr w:type="spellEnd"/>
      <w:r w:rsidRPr="00CC4C6C">
        <w:rPr>
          <w:rFonts w:asciiTheme="majorBidi" w:hAnsiTheme="majorBidi" w:cstheme="majorBidi"/>
          <w:color w:val="000000"/>
        </w:rPr>
        <w:t xml:space="preserve">, K. L., Han, X., &amp; </w:t>
      </w:r>
      <w:proofErr w:type="spellStart"/>
      <w:r w:rsidRPr="00CC4C6C">
        <w:rPr>
          <w:rFonts w:asciiTheme="majorBidi" w:hAnsiTheme="majorBidi" w:cstheme="majorBidi"/>
          <w:color w:val="000000"/>
        </w:rPr>
        <w:t>Malatesta</w:t>
      </w:r>
      <w:proofErr w:type="spellEnd"/>
      <w:r w:rsidRPr="00CC4C6C">
        <w:rPr>
          <w:rFonts w:asciiTheme="majorBidi" w:hAnsiTheme="majorBidi" w:cstheme="majorBidi"/>
          <w:color w:val="000000"/>
        </w:rPr>
        <w:t xml:space="preserve">, P. H. (2010). Firm values and sovereign wealth fund investments. Journal of </w:t>
      </w:r>
      <w:proofErr w:type="spellStart"/>
      <w:r w:rsidRPr="00CC4C6C">
        <w:rPr>
          <w:rFonts w:asciiTheme="majorBidi" w:hAnsiTheme="majorBidi" w:cstheme="majorBidi"/>
          <w:color w:val="000000"/>
        </w:rPr>
        <w:t>FinancialEconomics</w:t>
      </w:r>
      <w:proofErr w:type="spellEnd"/>
      <w:r w:rsidRPr="00CC4C6C">
        <w:rPr>
          <w:rFonts w:asciiTheme="majorBidi" w:hAnsiTheme="majorBidi" w:cstheme="majorBidi"/>
          <w:color w:val="000000"/>
        </w:rPr>
        <w:t>, 98(2), 256–278</w:t>
      </w:r>
    </w:p>
    <w:p w:rsidR="00CC4C6C" w:rsidRDefault="00CC4C6C" w:rsidP="00EF08AE">
      <w:pPr>
        <w:rPr>
          <w:rFonts w:asciiTheme="majorBidi" w:hAnsiTheme="majorBidi" w:cstheme="majorBidi"/>
          <w:color w:val="000000"/>
          <w:rtl/>
        </w:rPr>
      </w:pPr>
      <w:r>
        <w:rPr>
          <w:rFonts w:asciiTheme="majorBidi" w:hAnsiTheme="majorBidi" w:cstheme="majorBidi" w:hint="cs"/>
          <w:color w:val="000000"/>
          <w:rtl/>
        </w:rPr>
        <w:t>-21</w:t>
      </w:r>
      <w:proofErr w:type="spellStart"/>
      <w:r w:rsidRPr="00CC4C6C">
        <w:rPr>
          <w:rFonts w:asciiTheme="majorBidi" w:hAnsiTheme="majorBidi" w:cstheme="majorBidi"/>
          <w:color w:val="000000"/>
        </w:rPr>
        <w:t>Knill</w:t>
      </w:r>
      <w:proofErr w:type="spellEnd"/>
      <w:r w:rsidRPr="00CC4C6C">
        <w:rPr>
          <w:rFonts w:asciiTheme="majorBidi" w:hAnsiTheme="majorBidi" w:cstheme="majorBidi"/>
          <w:color w:val="000000"/>
        </w:rPr>
        <w:t xml:space="preserve">, A. M., Lee, B. S., &amp; </w:t>
      </w:r>
      <w:proofErr w:type="spellStart"/>
      <w:r w:rsidRPr="00CC4C6C">
        <w:rPr>
          <w:rFonts w:asciiTheme="majorBidi" w:hAnsiTheme="majorBidi" w:cstheme="majorBidi"/>
          <w:color w:val="000000"/>
        </w:rPr>
        <w:t>Mauck</w:t>
      </w:r>
      <w:proofErr w:type="spellEnd"/>
      <w:r w:rsidRPr="00CC4C6C">
        <w:rPr>
          <w:rFonts w:asciiTheme="majorBidi" w:hAnsiTheme="majorBidi" w:cstheme="majorBidi"/>
          <w:color w:val="000000"/>
        </w:rPr>
        <w:t xml:space="preserve">, N. (2012). Sovereign wealth fund investment and the return-to-risk performance of target </w:t>
      </w:r>
      <w:proofErr w:type="spellStart"/>
      <w:r w:rsidRPr="00CC4C6C">
        <w:rPr>
          <w:rFonts w:asciiTheme="majorBidi" w:hAnsiTheme="majorBidi" w:cstheme="majorBidi"/>
          <w:color w:val="000000"/>
        </w:rPr>
        <w:t>firms.Journal</w:t>
      </w:r>
      <w:proofErr w:type="spellEnd"/>
      <w:r w:rsidRPr="00CC4C6C">
        <w:rPr>
          <w:rFonts w:asciiTheme="majorBidi" w:hAnsiTheme="majorBidi" w:cstheme="majorBidi"/>
          <w:color w:val="000000"/>
        </w:rPr>
        <w:t xml:space="preserve"> of Financial Intermediation, 21(2), 315–340</w:t>
      </w:r>
    </w:p>
    <w:p w:rsidR="00CC4C6C" w:rsidRDefault="00CC4C6C" w:rsidP="00EF08AE">
      <w:pPr>
        <w:rPr>
          <w:rFonts w:asciiTheme="majorBidi" w:hAnsiTheme="majorBidi" w:cstheme="majorBidi"/>
          <w:color w:val="000000"/>
          <w:rtl/>
        </w:rPr>
      </w:pPr>
      <w:r>
        <w:rPr>
          <w:rFonts w:asciiTheme="majorBidi" w:hAnsiTheme="majorBidi" w:cstheme="majorBidi" w:hint="cs"/>
          <w:color w:val="000000"/>
          <w:rtl/>
        </w:rPr>
        <w:t>-22</w:t>
      </w:r>
      <w:proofErr w:type="spellStart"/>
      <w:r w:rsidRPr="00CC4C6C">
        <w:rPr>
          <w:rFonts w:asciiTheme="majorBidi" w:hAnsiTheme="majorBidi" w:cstheme="majorBidi"/>
          <w:color w:val="000000"/>
        </w:rPr>
        <w:t>Chhaochharia</w:t>
      </w:r>
      <w:proofErr w:type="spellEnd"/>
      <w:r w:rsidRPr="00CC4C6C">
        <w:rPr>
          <w:rFonts w:asciiTheme="majorBidi" w:hAnsiTheme="majorBidi" w:cstheme="majorBidi"/>
          <w:color w:val="000000"/>
        </w:rPr>
        <w:t xml:space="preserve">, V., &amp; </w:t>
      </w:r>
      <w:proofErr w:type="spellStart"/>
      <w:r w:rsidRPr="00CC4C6C">
        <w:rPr>
          <w:rFonts w:asciiTheme="majorBidi" w:hAnsiTheme="majorBidi" w:cstheme="majorBidi"/>
          <w:color w:val="000000"/>
        </w:rPr>
        <w:t>Laeven</w:t>
      </w:r>
      <w:proofErr w:type="spellEnd"/>
      <w:r w:rsidRPr="00CC4C6C">
        <w:rPr>
          <w:rFonts w:asciiTheme="majorBidi" w:hAnsiTheme="majorBidi" w:cstheme="majorBidi"/>
          <w:color w:val="000000"/>
        </w:rPr>
        <w:t xml:space="preserve">, L. (2008). Sovereign wealth funds: Their investment strategies and performance. Centre for </w:t>
      </w:r>
      <w:proofErr w:type="spellStart"/>
      <w:r w:rsidRPr="00CC4C6C">
        <w:rPr>
          <w:rFonts w:asciiTheme="majorBidi" w:hAnsiTheme="majorBidi" w:cstheme="majorBidi"/>
          <w:color w:val="000000"/>
        </w:rPr>
        <w:t>EconomicPolicy</w:t>
      </w:r>
      <w:proofErr w:type="spellEnd"/>
      <w:r w:rsidRPr="00CC4C6C">
        <w:rPr>
          <w:rFonts w:asciiTheme="majorBidi" w:hAnsiTheme="majorBidi" w:cstheme="majorBidi"/>
          <w:color w:val="000000"/>
        </w:rPr>
        <w:t xml:space="preserve"> Research</w:t>
      </w:r>
    </w:p>
    <w:p w:rsidR="00CC4C6C" w:rsidRDefault="00CC4C6C" w:rsidP="00EF08AE">
      <w:pPr>
        <w:rPr>
          <w:rFonts w:asciiTheme="majorBidi" w:hAnsiTheme="majorBidi" w:cstheme="majorBidi"/>
          <w:color w:val="000000"/>
          <w:rtl/>
        </w:rPr>
      </w:pPr>
      <w:r>
        <w:rPr>
          <w:rFonts w:asciiTheme="majorBidi" w:hAnsiTheme="majorBidi" w:cstheme="majorBidi" w:hint="cs"/>
          <w:color w:val="000000"/>
          <w:rtl/>
        </w:rPr>
        <w:t>-23</w:t>
      </w:r>
      <w:r w:rsidRPr="00CC4C6C">
        <w:rPr>
          <w:rFonts w:asciiTheme="majorBidi" w:hAnsiTheme="majorBidi" w:cstheme="majorBidi"/>
          <w:color w:val="000000"/>
        </w:rPr>
        <w:t>Balding, C. (2008). A portfolio analysis of sovereign wealth funds. Available at SSRN 1141531</w:t>
      </w:r>
    </w:p>
    <w:p w:rsidR="00816F2D" w:rsidRDefault="00816F2D" w:rsidP="00EF08AE">
      <w:pPr>
        <w:rPr>
          <w:rFonts w:asciiTheme="majorBidi" w:hAnsiTheme="majorBidi" w:cstheme="majorBidi"/>
          <w:color w:val="000000"/>
          <w:rtl/>
        </w:rPr>
      </w:pPr>
      <w:r>
        <w:rPr>
          <w:rFonts w:asciiTheme="majorBidi" w:hAnsiTheme="majorBidi" w:cstheme="majorBidi" w:hint="cs"/>
          <w:color w:val="000000"/>
          <w:rtl/>
        </w:rPr>
        <w:t>-24</w:t>
      </w:r>
      <w:proofErr w:type="spellStart"/>
      <w:r w:rsidRPr="00816F2D">
        <w:rPr>
          <w:rFonts w:asciiTheme="majorBidi" w:hAnsiTheme="majorBidi" w:cstheme="majorBidi"/>
          <w:color w:val="000000"/>
        </w:rPr>
        <w:t>Fotak</w:t>
      </w:r>
      <w:proofErr w:type="spellEnd"/>
      <w:r w:rsidRPr="00816F2D">
        <w:rPr>
          <w:rFonts w:asciiTheme="majorBidi" w:hAnsiTheme="majorBidi" w:cstheme="majorBidi"/>
          <w:color w:val="000000"/>
        </w:rPr>
        <w:t xml:space="preserve">, V., </w:t>
      </w:r>
      <w:proofErr w:type="spellStart"/>
      <w:r w:rsidRPr="00816F2D">
        <w:rPr>
          <w:rFonts w:asciiTheme="majorBidi" w:hAnsiTheme="majorBidi" w:cstheme="majorBidi"/>
          <w:color w:val="000000"/>
        </w:rPr>
        <w:t>Bortolotti</w:t>
      </w:r>
      <w:proofErr w:type="spellEnd"/>
      <w:r w:rsidRPr="00816F2D">
        <w:rPr>
          <w:rFonts w:asciiTheme="majorBidi" w:hAnsiTheme="majorBidi" w:cstheme="majorBidi"/>
          <w:color w:val="000000"/>
        </w:rPr>
        <w:t xml:space="preserve">, B., </w:t>
      </w:r>
      <w:proofErr w:type="spellStart"/>
      <w:r w:rsidRPr="00816F2D">
        <w:rPr>
          <w:rFonts w:asciiTheme="majorBidi" w:hAnsiTheme="majorBidi" w:cstheme="majorBidi"/>
          <w:color w:val="000000"/>
        </w:rPr>
        <w:t>Megginson</w:t>
      </w:r>
      <w:proofErr w:type="spellEnd"/>
      <w:r w:rsidRPr="00816F2D">
        <w:rPr>
          <w:rFonts w:asciiTheme="majorBidi" w:hAnsiTheme="majorBidi" w:cstheme="majorBidi"/>
          <w:color w:val="000000"/>
        </w:rPr>
        <w:t xml:space="preserve">, W., &amp; </w:t>
      </w:r>
      <w:proofErr w:type="spellStart"/>
      <w:r w:rsidRPr="00816F2D">
        <w:rPr>
          <w:rFonts w:asciiTheme="majorBidi" w:hAnsiTheme="majorBidi" w:cstheme="majorBidi"/>
          <w:color w:val="000000"/>
        </w:rPr>
        <w:t>Miracky</w:t>
      </w:r>
      <w:proofErr w:type="spellEnd"/>
      <w:r w:rsidRPr="00816F2D">
        <w:rPr>
          <w:rFonts w:asciiTheme="majorBidi" w:hAnsiTheme="majorBidi" w:cstheme="majorBidi"/>
          <w:color w:val="000000"/>
        </w:rPr>
        <w:t xml:space="preserve">, W. (2008). The financial impact of sovereign wealth fund investments in </w:t>
      </w:r>
      <w:proofErr w:type="spellStart"/>
      <w:r w:rsidRPr="00816F2D">
        <w:rPr>
          <w:rFonts w:asciiTheme="majorBidi" w:hAnsiTheme="majorBidi" w:cstheme="majorBidi"/>
          <w:color w:val="000000"/>
        </w:rPr>
        <w:t>listedcompanies</w:t>
      </w:r>
      <w:proofErr w:type="spellEnd"/>
      <w:r w:rsidRPr="00816F2D">
        <w:rPr>
          <w:rFonts w:asciiTheme="majorBidi" w:hAnsiTheme="majorBidi" w:cstheme="majorBidi"/>
          <w:color w:val="000000"/>
        </w:rPr>
        <w:t xml:space="preserve">. Unpublished working paper. University of Oklahoma and </w:t>
      </w:r>
      <w:proofErr w:type="spellStart"/>
      <w:r w:rsidRPr="00816F2D">
        <w:rPr>
          <w:rFonts w:asciiTheme="majorBidi" w:hAnsiTheme="majorBidi" w:cstheme="majorBidi"/>
          <w:color w:val="000000"/>
        </w:rPr>
        <w:t>Università</w:t>
      </w:r>
      <w:proofErr w:type="spellEnd"/>
      <w:r w:rsidRPr="00816F2D">
        <w:rPr>
          <w:rFonts w:asciiTheme="majorBidi" w:hAnsiTheme="majorBidi" w:cstheme="majorBidi"/>
          <w:color w:val="000000"/>
        </w:rPr>
        <w:t xml:space="preserve"> di Torino</w:t>
      </w:r>
    </w:p>
    <w:p w:rsidR="00816F2D" w:rsidRDefault="00816F2D" w:rsidP="00EF08AE">
      <w:pPr>
        <w:rPr>
          <w:rFonts w:asciiTheme="majorBidi" w:hAnsiTheme="majorBidi" w:cstheme="majorBidi"/>
          <w:color w:val="000000"/>
          <w:rtl/>
        </w:rPr>
      </w:pPr>
      <w:r>
        <w:rPr>
          <w:rFonts w:asciiTheme="majorBidi" w:hAnsiTheme="majorBidi" w:cstheme="majorBidi" w:hint="cs"/>
          <w:color w:val="000000"/>
          <w:rtl/>
        </w:rPr>
        <w:t>-24</w:t>
      </w:r>
      <w:proofErr w:type="spellStart"/>
      <w:r w:rsidRPr="00816F2D">
        <w:rPr>
          <w:rFonts w:asciiTheme="majorBidi" w:hAnsiTheme="majorBidi" w:cstheme="majorBidi"/>
          <w:color w:val="000000"/>
        </w:rPr>
        <w:t>Kotter</w:t>
      </w:r>
      <w:proofErr w:type="spellEnd"/>
      <w:r w:rsidRPr="00816F2D">
        <w:rPr>
          <w:rFonts w:asciiTheme="majorBidi" w:hAnsiTheme="majorBidi" w:cstheme="majorBidi"/>
          <w:color w:val="000000"/>
        </w:rPr>
        <w:t xml:space="preserve">, J., &amp; </w:t>
      </w:r>
      <w:proofErr w:type="spellStart"/>
      <w:r w:rsidRPr="00816F2D">
        <w:rPr>
          <w:rFonts w:asciiTheme="majorBidi" w:hAnsiTheme="majorBidi" w:cstheme="majorBidi"/>
          <w:color w:val="000000"/>
        </w:rPr>
        <w:t>Lel</w:t>
      </w:r>
      <w:proofErr w:type="spellEnd"/>
      <w:r w:rsidRPr="00816F2D">
        <w:rPr>
          <w:rFonts w:asciiTheme="majorBidi" w:hAnsiTheme="majorBidi" w:cstheme="majorBidi"/>
          <w:color w:val="000000"/>
        </w:rPr>
        <w:t xml:space="preserve">, U. (2011). Friends or foes? Target selection decisions of sovereign wealth funds and their consequences. </w:t>
      </w:r>
      <w:proofErr w:type="spellStart"/>
      <w:r w:rsidRPr="00816F2D">
        <w:rPr>
          <w:rFonts w:asciiTheme="majorBidi" w:hAnsiTheme="majorBidi" w:cstheme="majorBidi"/>
          <w:color w:val="000000"/>
        </w:rPr>
        <w:t>Journalof</w:t>
      </w:r>
      <w:proofErr w:type="spellEnd"/>
      <w:r w:rsidRPr="00816F2D">
        <w:rPr>
          <w:rFonts w:asciiTheme="majorBidi" w:hAnsiTheme="majorBidi" w:cstheme="majorBidi"/>
          <w:color w:val="000000"/>
        </w:rPr>
        <w:t xml:space="preserve"> Financial Economics, 101(2), 360–381</w:t>
      </w:r>
    </w:p>
    <w:p w:rsidR="00816F2D" w:rsidRDefault="00816F2D" w:rsidP="00816F2D">
      <w:pPr>
        <w:rPr>
          <w:rFonts w:asciiTheme="majorBidi" w:hAnsiTheme="majorBidi" w:cstheme="majorBidi"/>
          <w:color w:val="000000"/>
          <w:rtl/>
        </w:rPr>
      </w:pPr>
      <w:r>
        <w:rPr>
          <w:rFonts w:asciiTheme="majorBidi" w:hAnsiTheme="majorBidi" w:cstheme="majorBidi" w:hint="cs"/>
          <w:color w:val="000000"/>
          <w:rtl/>
        </w:rPr>
        <w:t>-25</w:t>
      </w:r>
      <w:proofErr w:type="spellStart"/>
      <w:r w:rsidRPr="00816F2D">
        <w:rPr>
          <w:rFonts w:asciiTheme="majorBidi" w:hAnsiTheme="majorBidi" w:cstheme="majorBidi"/>
          <w:color w:val="000000"/>
        </w:rPr>
        <w:t>Dyck</w:t>
      </w:r>
      <w:proofErr w:type="spellEnd"/>
      <w:r w:rsidRPr="00816F2D">
        <w:rPr>
          <w:rFonts w:asciiTheme="majorBidi" w:hAnsiTheme="majorBidi" w:cstheme="majorBidi"/>
          <w:color w:val="000000"/>
        </w:rPr>
        <w:t>, I. J., &amp; Morse, A. (2011). Sovereign wealth fund portfolios. In Chicago Booth Research Paper</w:t>
      </w:r>
    </w:p>
    <w:p w:rsidR="00816F2D" w:rsidRDefault="00816F2D" w:rsidP="00816F2D">
      <w:pPr>
        <w:rPr>
          <w:rFonts w:asciiTheme="majorBidi" w:hAnsiTheme="majorBidi" w:cstheme="majorBidi"/>
          <w:color w:val="000000"/>
          <w:rtl/>
        </w:rPr>
      </w:pPr>
      <w:r>
        <w:rPr>
          <w:rFonts w:asciiTheme="majorBidi" w:hAnsiTheme="majorBidi" w:cstheme="majorBidi" w:hint="cs"/>
          <w:color w:val="000000"/>
          <w:rtl/>
        </w:rPr>
        <w:t>-26</w:t>
      </w:r>
      <w:r w:rsidRPr="00816F2D">
        <w:rPr>
          <w:rFonts w:asciiTheme="majorBidi" w:hAnsiTheme="majorBidi" w:cstheme="majorBidi"/>
          <w:color w:val="000000"/>
        </w:rPr>
        <w:t xml:space="preserve">Johan, S. A., </w:t>
      </w:r>
      <w:proofErr w:type="spellStart"/>
      <w:r w:rsidRPr="00816F2D">
        <w:rPr>
          <w:rFonts w:asciiTheme="majorBidi" w:hAnsiTheme="majorBidi" w:cstheme="majorBidi"/>
          <w:color w:val="000000"/>
        </w:rPr>
        <w:t>Knill</w:t>
      </w:r>
      <w:proofErr w:type="spellEnd"/>
      <w:r w:rsidRPr="00816F2D">
        <w:rPr>
          <w:rFonts w:asciiTheme="majorBidi" w:hAnsiTheme="majorBidi" w:cstheme="majorBidi"/>
          <w:color w:val="000000"/>
        </w:rPr>
        <w:t xml:space="preserve">, A., &amp; </w:t>
      </w:r>
      <w:proofErr w:type="spellStart"/>
      <w:r w:rsidRPr="00816F2D">
        <w:rPr>
          <w:rFonts w:asciiTheme="majorBidi" w:hAnsiTheme="majorBidi" w:cstheme="majorBidi"/>
          <w:color w:val="000000"/>
        </w:rPr>
        <w:t>Mauck</w:t>
      </w:r>
      <w:proofErr w:type="spellEnd"/>
      <w:r w:rsidRPr="00816F2D">
        <w:rPr>
          <w:rFonts w:asciiTheme="majorBidi" w:hAnsiTheme="majorBidi" w:cstheme="majorBidi"/>
          <w:color w:val="000000"/>
        </w:rPr>
        <w:t xml:space="preserve">, N. (2013). Determinants of sovereign wealth fund investment in private equity </w:t>
      </w:r>
      <w:proofErr w:type="spellStart"/>
      <w:r w:rsidRPr="00816F2D">
        <w:rPr>
          <w:rFonts w:asciiTheme="majorBidi" w:hAnsiTheme="majorBidi" w:cstheme="majorBidi"/>
          <w:color w:val="000000"/>
        </w:rPr>
        <w:t>vs</w:t>
      </w:r>
      <w:proofErr w:type="spellEnd"/>
      <w:r w:rsidRPr="00816F2D">
        <w:rPr>
          <w:rFonts w:asciiTheme="majorBidi" w:hAnsiTheme="majorBidi" w:cstheme="majorBidi"/>
          <w:color w:val="000000"/>
        </w:rPr>
        <w:t xml:space="preserve"> public </w:t>
      </w:r>
      <w:proofErr w:type="spellStart"/>
      <w:r w:rsidRPr="00816F2D">
        <w:rPr>
          <w:rFonts w:asciiTheme="majorBidi" w:hAnsiTheme="majorBidi" w:cstheme="majorBidi"/>
          <w:color w:val="000000"/>
        </w:rPr>
        <w:t>equity.Journal</w:t>
      </w:r>
      <w:proofErr w:type="spellEnd"/>
      <w:r w:rsidRPr="00816F2D">
        <w:rPr>
          <w:rFonts w:asciiTheme="majorBidi" w:hAnsiTheme="majorBidi" w:cstheme="majorBidi"/>
          <w:color w:val="000000"/>
        </w:rPr>
        <w:t xml:space="preserve"> of International Business Studies, 44(2), 155–172</w:t>
      </w:r>
    </w:p>
    <w:p w:rsidR="00816F2D" w:rsidRDefault="00B44FA2" w:rsidP="00816F2D">
      <w:pPr>
        <w:rPr>
          <w:rFonts w:asciiTheme="majorBidi" w:hAnsiTheme="majorBidi" w:cstheme="majorBidi"/>
          <w:color w:val="000000"/>
          <w:rtl/>
        </w:rPr>
      </w:pPr>
      <w:r>
        <w:rPr>
          <w:rFonts w:asciiTheme="majorBidi" w:hAnsiTheme="majorBidi" w:cstheme="majorBidi" w:hint="cs"/>
          <w:color w:val="000000"/>
          <w:rtl/>
        </w:rPr>
        <w:lastRenderedPageBreak/>
        <w:t>-27</w:t>
      </w:r>
      <w:proofErr w:type="spellStart"/>
      <w:r w:rsidRPr="00B44FA2">
        <w:rPr>
          <w:rFonts w:asciiTheme="majorBidi" w:hAnsiTheme="majorBidi" w:cstheme="majorBidi"/>
          <w:color w:val="000000"/>
        </w:rPr>
        <w:t>Megginson</w:t>
      </w:r>
      <w:proofErr w:type="spellEnd"/>
      <w:r w:rsidRPr="00B44FA2">
        <w:rPr>
          <w:rFonts w:asciiTheme="majorBidi" w:hAnsiTheme="majorBidi" w:cstheme="majorBidi"/>
          <w:color w:val="000000"/>
        </w:rPr>
        <w:t>, W. L., You, M., &amp; Han, L. (2013). Determinants of sovereign wealth fund cross-border investments. Financial Review</w:t>
      </w:r>
      <w:proofErr w:type="gramStart"/>
      <w:r w:rsidRPr="00B44FA2">
        <w:rPr>
          <w:rFonts w:asciiTheme="majorBidi" w:hAnsiTheme="majorBidi" w:cstheme="majorBidi"/>
          <w:color w:val="000000"/>
        </w:rPr>
        <w:t>,48</w:t>
      </w:r>
      <w:proofErr w:type="gramEnd"/>
      <w:r w:rsidRPr="00B44FA2">
        <w:rPr>
          <w:rFonts w:asciiTheme="majorBidi" w:hAnsiTheme="majorBidi" w:cstheme="majorBidi"/>
          <w:color w:val="000000"/>
        </w:rPr>
        <w:t>(4), 539–572.</w:t>
      </w:r>
    </w:p>
    <w:p w:rsidR="00EF08AE" w:rsidRPr="00E8425A" w:rsidRDefault="00EF08AE" w:rsidP="0065276B">
      <w:pPr>
        <w:autoSpaceDE w:val="0"/>
        <w:autoSpaceDN w:val="0"/>
        <w:adjustRightInd w:val="0"/>
        <w:spacing w:after="0" w:line="240" w:lineRule="auto"/>
        <w:rPr>
          <w:rFonts w:asciiTheme="majorBidi" w:hAnsiTheme="majorBidi" w:cstheme="majorBidi"/>
          <w:sz w:val="28"/>
          <w:szCs w:val="28"/>
          <w:rtl/>
          <w:lang w:bidi="fa-IR"/>
        </w:rPr>
      </w:pPr>
    </w:p>
    <w:p w:rsidR="0068255E" w:rsidRPr="0016046D" w:rsidRDefault="0068255E" w:rsidP="0068255E">
      <w:pPr>
        <w:autoSpaceDE w:val="0"/>
        <w:autoSpaceDN w:val="0"/>
        <w:adjustRightInd w:val="0"/>
        <w:spacing w:after="0" w:line="240" w:lineRule="auto"/>
        <w:rPr>
          <w:rFonts w:asciiTheme="majorBidi" w:hAnsiTheme="majorBidi" w:cstheme="majorBidi"/>
        </w:rPr>
      </w:pPr>
    </w:p>
    <w:p w:rsidR="0068255E" w:rsidRPr="0016046D" w:rsidRDefault="0068255E" w:rsidP="007941DB">
      <w:pPr>
        <w:autoSpaceDE w:val="0"/>
        <w:autoSpaceDN w:val="0"/>
        <w:adjustRightInd w:val="0"/>
        <w:spacing w:after="0" w:line="240" w:lineRule="auto"/>
        <w:rPr>
          <w:rFonts w:asciiTheme="majorBidi" w:hAnsiTheme="majorBidi" w:cstheme="majorBidi"/>
          <w:i/>
          <w:iCs/>
          <w:color w:val="231F20"/>
        </w:rPr>
      </w:pPr>
      <w:r w:rsidRPr="0016046D">
        <w:rPr>
          <w:rFonts w:asciiTheme="majorBidi" w:hAnsiTheme="majorBidi" w:cstheme="majorBidi"/>
          <w:color w:val="231F20"/>
          <w:rtl/>
        </w:rPr>
        <w:t>-</w:t>
      </w:r>
    </w:p>
    <w:p w:rsidR="00C15340" w:rsidRPr="00E8425A" w:rsidRDefault="00C15340" w:rsidP="00C15340">
      <w:pPr>
        <w:bidi/>
        <w:spacing w:line="360" w:lineRule="auto"/>
        <w:jc w:val="both"/>
        <w:rPr>
          <w:rFonts w:asciiTheme="majorBidi" w:hAnsiTheme="majorBidi" w:cstheme="majorBidi"/>
          <w:sz w:val="28"/>
          <w:szCs w:val="28"/>
          <w:rtl/>
          <w:lang w:bidi="fa-IR"/>
        </w:rPr>
      </w:pPr>
    </w:p>
    <w:p w:rsidR="00A01E49" w:rsidRPr="00E8425A" w:rsidRDefault="00A01E49" w:rsidP="00A01E49">
      <w:pPr>
        <w:bidi/>
        <w:spacing w:line="360" w:lineRule="auto"/>
        <w:jc w:val="both"/>
        <w:rPr>
          <w:rFonts w:asciiTheme="majorBidi" w:hAnsiTheme="majorBidi" w:cstheme="majorBidi"/>
          <w:sz w:val="28"/>
          <w:szCs w:val="28"/>
          <w:rtl/>
          <w:lang w:bidi="fa-IR"/>
        </w:rPr>
      </w:pPr>
    </w:p>
    <w:p w:rsidR="00A576D0" w:rsidRPr="00E8425A" w:rsidRDefault="00A576D0" w:rsidP="00286156">
      <w:pPr>
        <w:bidi/>
        <w:spacing w:line="360" w:lineRule="auto"/>
        <w:jc w:val="both"/>
        <w:rPr>
          <w:rFonts w:asciiTheme="majorBidi" w:hAnsiTheme="majorBidi" w:cstheme="majorBidi"/>
          <w:sz w:val="28"/>
          <w:szCs w:val="28"/>
          <w:rtl/>
          <w:lang w:bidi="fa-IR"/>
        </w:rPr>
      </w:pPr>
    </w:p>
    <w:p w:rsidR="00F37C03" w:rsidRDefault="00F37C03" w:rsidP="00286156">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Default="002B3477" w:rsidP="002B3477">
      <w:pPr>
        <w:pStyle w:val="ListParagraph"/>
        <w:bidi/>
        <w:spacing w:line="360" w:lineRule="auto"/>
        <w:jc w:val="both"/>
        <w:rPr>
          <w:rFonts w:cs="B Nazanin"/>
          <w:sz w:val="28"/>
          <w:szCs w:val="28"/>
          <w:lang w:bidi="fa-IR"/>
        </w:rPr>
      </w:pPr>
    </w:p>
    <w:p w:rsidR="002B3477" w:rsidRPr="002B3477" w:rsidRDefault="002B3477" w:rsidP="002B3477">
      <w:pPr>
        <w:pStyle w:val="ListParagraph"/>
        <w:bidi/>
        <w:spacing w:line="360" w:lineRule="auto"/>
        <w:jc w:val="both"/>
        <w:rPr>
          <w:rFonts w:cs="B Nazanin"/>
          <w:sz w:val="28"/>
          <w:szCs w:val="28"/>
          <w:lang w:bidi="fa-IR"/>
        </w:rPr>
      </w:pPr>
      <w:r w:rsidRPr="002B3477">
        <w:rPr>
          <w:rFonts w:cs="B Nazanin"/>
          <w:sz w:val="28"/>
          <w:szCs w:val="28"/>
          <w:lang w:bidi="fa-IR"/>
        </w:rPr>
        <w:t>The Role of National Development Funds in Realizing Resistance Economics</w:t>
      </w:r>
    </w:p>
    <w:p w:rsidR="002B3477" w:rsidRPr="003062F6" w:rsidRDefault="002B3477" w:rsidP="002B3477">
      <w:pPr>
        <w:rPr>
          <w:rFonts w:asciiTheme="majorBidi" w:hAnsiTheme="majorBidi" w:cstheme="majorBidi"/>
          <w:rtl/>
        </w:rPr>
      </w:pPr>
      <w:r w:rsidRPr="003062F6">
        <w:rPr>
          <w:rFonts w:asciiTheme="majorBidi" w:hAnsiTheme="majorBidi" w:cstheme="majorBidi"/>
        </w:rPr>
        <w:t xml:space="preserve">The purpose of this research is to investigate resistance economy from the perspective of National Development Fund. This research is applied in terms of review method. Nowadays, resistance economy is the focus of decision makers and decision makers in the national arena after the first oil shock and seeing special experiences in the countries Oil, like Dutch disease, increased dramatically by economists to oil and gas. One of the developments in the last half century was the establishment of national wealth funds in the aftermath of a half-century of oil wealth and oil and gas exploitation. Most oil countries were one of the main reasons for forming </w:t>
      </w:r>
      <w:proofErr w:type="gramStart"/>
      <w:r w:rsidRPr="003062F6">
        <w:rPr>
          <w:rFonts w:asciiTheme="majorBidi" w:hAnsiTheme="majorBidi" w:cstheme="majorBidi"/>
        </w:rPr>
        <w:t>These</w:t>
      </w:r>
      <w:proofErr w:type="gramEnd"/>
      <w:r w:rsidRPr="003062F6">
        <w:rPr>
          <w:rFonts w:asciiTheme="majorBidi" w:hAnsiTheme="majorBidi" w:cstheme="majorBidi"/>
        </w:rPr>
        <w:t xml:space="preserve"> funds are the optimal use of oil and gas resources for economic development and the establishment of a distributed distribution of justice in the countries. In Iran, an institution similar to the National Wealth Funds, with the name of (National Development Fund) was established in 2010</w:t>
      </w:r>
    </w:p>
    <w:p w:rsidR="002B3477" w:rsidRPr="003062F6" w:rsidRDefault="002B3477" w:rsidP="002B3477">
      <w:pPr>
        <w:rPr>
          <w:rFonts w:asciiTheme="majorBidi" w:hAnsiTheme="majorBidi" w:cstheme="majorBidi"/>
        </w:rPr>
      </w:pPr>
      <w:r w:rsidRPr="003062F6">
        <w:rPr>
          <w:rFonts w:asciiTheme="majorBidi" w:hAnsiTheme="majorBidi" w:cstheme="majorBidi"/>
        </w:rPr>
        <w:t>KEYWORDS: Resistance Economics, National Development Funds, Economic Development, Economic Impact Reduction</w:t>
      </w:r>
    </w:p>
    <w:p w:rsidR="002B3477" w:rsidRPr="00286156" w:rsidRDefault="002B3477" w:rsidP="002B3477">
      <w:pPr>
        <w:pStyle w:val="ListParagraph"/>
        <w:bidi/>
        <w:spacing w:line="360" w:lineRule="auto"/>
        <w:jc w:val="both"/>
        <w:rPr>
          <w:rFonts w:cs="B Nazanin"/>
          <w:sz w:val="28"/>
          <w:szCs w:val="28"/>
          <w:rtl/>
          <w:lang w:bidi="fa-IR"/>
        </w:rPr>
      </w:pPr>
      <w:bookmarkStart w:id="0" w:name="_GoBack"/>
      <w:bookmarkEnd w:id="0"/>
    </w:p>
    <w:sectPr w:rsidR="002B3477" w:rsidRPr="0028615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86E" w:rsidRDefault="00A4586E" w:rsidP="00286156">
      <w:pPr>
        <w:spacing w:after="0" w:line="240" w:lineRule="auto"/>
      </w:pPr>
      <w:r>
        <w:separator/>
      </w:r>
    </w:p>
  </w:endnote>
  <w:endnote w:type="continuationSeparator" w:id="0">
    <w:p w:rsidR="00A4586E" w:rsidRDefault="00A4586E" w:rsidP="0028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248567"/>
      <w:docPartObj>
        <w:docPartGallery w:val="Page Numbers (Bottom of Page)"/>
        <w:docPartUnique/>
      </w:docPartObj>
    </w:sdtPr>
    <w:sdtEndPr>
      <w:rPr>
        <w:noProof/>
      </w:rPr>
    </w:sdtEndPr>
    <w:sdtContent>
      <w:p w:rsidR="00286156" w:rsidRDefault="00286156">
        <w:pPr>
          <w:pStyle w:val="Footer"/>
          <w:jc w:val="center"/>
        </w:pPr>
        <w:r>
          <w:fldChar w:fldCharType="begin"/>
        </w:r>
        <w:r>
          <w:instrText xml:space="preserve"> PAGE   \* MERGEFORMAT </w:instrText>
        </w:r>
        <w:r>
          <w:fldChar w:fldCharType="separate"/>
        </w:r>
        <w:r w:rsidR="002B3477">
          <w:rPr>
            <w:noProof/>
          </w:rPr>
          <w:t>20</w:t>
        </w:r>
        <w:r>
          <w:rPr>
            <w:noProof/>
          </w:rPr>
          <w:fldChar w:fldCharType="end"/>
        </w:r>
      </w:p>
    </w:sdtContent>
  </w:sdt>
  <w:p w:rsidR="00286156" w:rsidRDefault="00286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86E" w:rsidRDefault="00A4586E" w:rsidP="00286156">
      <w:pPr>
        <w:spacing w:after="0" w:line="240" w:lineRule="auto"/>
      </w:pPr>
      <w:r>
        <w:separator/>
      </w:r>
    </w:p>
  </w:footnote>
  <w:footnote w:type="continuationSeparator" w:id="0">
    <w:p w:rsidR="00A4586E" w:rsidRDefault="00A4586E" w:rsidP="00286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A5AEE"/>
    <w:multiLevelType w:val="hybridMultilevel"/>
    <w:tmpl w:val="664C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05CA9"/>
    <w:multiLevelType w:val="hybridMultilevel"/>
    <w:tmpl w:val="64CA1AD4"/>
    <w:lvl w:ilvl="0" w:tplc="69C4110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1C058DB"/>
    <w:multiLevelType w:val="hybridMultilevel"/>
    <w:tmpl w:val="19B201E6"/>
    <w:lvl w:ilvl="0" w:tplc="53706E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32226"/>
    <w:multiLevelType w:val="hybridMultilevel"/>
    <w:tmpl w:val="06CC20B0"/>
    <w:lvl w:ilvl="0" w:tplc="53706E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60751F"/>
    <w:multiLevelType w:val="hybridMultilevel"/>
    <w:tmpl w:val="111A6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A6"/>
    <w:rsid w:val="0001571E"/>
    <w:rsid w:val="00020F27"/>
    <w:rsid w:val="000232A7"/>
    <w:rsid w:val="000348EA"/>
    <w:rsid w:val="00047820"/>
    <w:rsid w:val="00047A7E"/>
    <w:rsid w:val="000566BC"/>
    <w:rsid w:val="00082835"/>
    <w:rsid w:val="00096714"/>
    <w:rsid w:val="000B203A"/>
    <w:rsid w:val="000B7621"/>
    <w:rsid w:val="000C20AB"/>
    <w:rsid w:val="00105E7E"/>
    <w:rsid w:val="001201EB"/>
    <w:rsid w:val="00133843"/>
    <w:rsid w:val="0015073B"/>
    <w:rsid w:val="0016046D"/>
    <w:rsid w:val="00160AB2"/>
    <w:rsid w:val="001824A4"/>
    <w:rsid w:val="00182C6E"/>
    <w:rsid w:val="001848A5"/>
    <w:rsid w:val="001A006B"/>
    <w:rsid w:val="001A02CF"/>
    <w:rsid w:val="001A6D82"/>
    <w:rsid w:val="001A75C2"/>
    <w:rsid w:val="001D50CF"/>
    <w:rsid w:val="001D707C"/>
    <w:rsid w:val="001E643F"/>
    <w:rsid w:val="001F5AFC"/>
    <w:rsid w:val="00202033"/>
    <w:rsid w:val="00203074"/>
    <w:rsid w:val="0020742A"/>
    <w:rsid w:val="00210ABD"/>
    <w:rsid w:val="00235112"/>
    <w:rsid w:val="00253AF8"/>
    <w:rsid w:val="00270322"/>
    <w:rsid w:val="00277B11"/>
    <w:rsid w:val="00286156"/>
    <w:rsid w:val="00294372"/>
    <w:rsid w:val="002B1947"/>
    <w:rsid w:val="002B33DF"/>
    <w:rsid w:val="002B3477"/>
    <w:rsid w:val="002B3D62"/>
    <w:rsid w:val="002B7950"/>
    <w:rsid w:val="002B7D00"/>
    <w:rsid w:val="0030549B"/>
    <w:rsid w:val="003179ED"/>
    <w:rsid w:val="003245F2"/>
    <w:rsid w:val="003346EA"/>
    <w:rsid w:val="00334B68"/>
    <w:rsid w:val="0035033F"/>
    <w:rsid w:val="003521AB"/>
    <w:rsid w:val="00362F74"/>
    <w:rsid w:val="00397916"/>
    <w:rsid w:val="003C1A90"/>
    <w:rsid w:val="003C497D"/>
    <w:rsid w:val="003D7F26"/>
    <w:rsid w:val="003F0E30"/>
    <w:rsid w:val="003F1C6A"/>
    <w:rsid w:val="003F50A7"/>
    <w:rsid w:val="003F769C"/>
    <w:rsid w:val="00403BF7"/>
    <w:rsid w:val="0041474A"/>
    <w:rsid w:val="00420967"/>
    <w:rsid w:val="0044344D"/>
    <w:rsid w:val="00445324"/>
    <w:rsid w:val="0046125B"/>
    <w:rsid w:val="00467BF6"/>
    <w:rsid w:val="0047539A"/>
    <w:rsid w:val="00475B4F"/>
    <w:rsid w:val="00475C14"/>
    <w:rsid w:val="004765B8"/>
    <w:rsid w:val="00476763"/>
    <w:rsid w:val="004904A5"/>
    <w:rsid w:val="004B23C7"/>
    <w:rsid w:val="004C0195"/>
    <w:rsid w:val="004E3F25"/>
    <w:rsid w:val="004E74E8"/>
    <w:rsid w:val="00504403"/>
    <w:rsid w:val="005145F4"/>
    <w:rsid w:val="00524E21"/>
    <w:rsid w:val="005347DE"/>
    <w:rsid w:val="00544917"/>
    <w:rsid w:val="005453EC"/>
    <w:rsid w:val="00553E4C"/>
    <w:rsid w:val="00556076"/>
    <w:rsid w:val="00573DC2"/>
    <w:rsid w:val="005742A4"/>
    <w:rsid w:val="00576CB8"/>
    <w:rsid w:val="005801F6"/>
    <w:rsid w:val="005908B9"/>
    <w:rsid w:val="005A77BA"/>
    <w:rsid w:val="005B0CA7"/>
    <w:rsid w:val="005D7945"/>
    <w:rsid w:val="005E7769"/>
    <w:rsid w:val="006001F2"/>
    <w:rsid w:val="00617203"/>
    <w:rsid w:val="00630A43"/>
    <w:rsid w:val="00632444"/>
    <w:rsid w:val="00644869"/>
    <w:rsid w:val="0065276B"/>
    <w:rsid w:val="00656184"/>
    <w:rsid w:val="00657B54"/>
    <w:rsid w:val="00660AA8"/>
    <w:rsid w:val="00675723"/>
    <w:rsid w:val="0068255E"/>
    <w:rsid w:val="00694A85"/>
    <w:rsid w:val="00695D08"/>
    <w:rsid w:val="006B5124"/>
    <w:rsid w:val="006C6A91"/>
    <w:rsid w:val="006D46F8"/>
    <w:rsid w:val="006E0F47"/>
    <w:rsid w:val="006F37A7"/>
    <w:rsid w:val="00704DEA"/>
    <w:rsid w:val="0072030A"/>
    <w:rsid w:val="00742C15"/>
    <w:rsid w:val="007615BD"/>
    <w:rsid w:val="007630B7"/>
    <w:rsid w:val="00776E82"/>
    <w:rsid w:val="007845AC"/>
    <w:rsid w:val="00787764"/>
    <w:rsid w:val="007941DB"/>
    <w:rsid w:val="007B1718"/>
    <w:rsid w:val="007D2947"/>
    <w:rsid w:val="007E3A12"/>
    <w:rsid w:val="007F75AD"/>
    <w:rsid w:val="00800241"/>
    <w:rsid w:val="008051EB"/>
    <w:rsid w:val="00816F2D"/>
    <w:rsid w:val="00824595"/>
    <w:rsid w:val="008314E0"/>
    <w:rsid w:val="00835022"/>
    <w:rsid w:val="00841D6E"/>
    <w:rsid w:val="00842515"/>
    <w:rsid w:val="00853CEE"/>
    <w:rsid w:val="00856BC2"/>
    <w:rsid w:val="008642DE"/>
    <w:rsid w:val="00887433"/>
    <w:rsid w:val="008A0A16"/>
    <w:rsid w:val="008A1FB4"/>
    <w:rsid w:val="008B013E"/>
    <w:rsid w:val="008B5F0E"/>
    <w:rsid w:val="008C66A6"/>
    <w:rsid w:val="008E1CDD"/>
    <w:rsid w:val="008F3876"/>
    <w:rsid w:val="009061DA"/>
    <w:rsid w:val="00912C92"/>
    <w:rsid w:val="009131A5"/>
    <w:rsid w:val="00921BA6"/>
    <w:rsid w:val="0092426C"/>
    <w:rsid w:val="009274AE"/>
    <w:rsid w:val="00941539"/>
    <w:rsid w:val="00946535"/>
    <w:rsid w:val="00956A67"/>
    <w:rsid w:val="009575BF"/>
    <w:rsid w:val="00974E8E"/>
    <w:rsid w:val="009B005F"/>
    <w:rsid w:val="009B4194"/>
    <w:rsid w:val="009B4865"/>
    <w:rsid w:val="009E1BFD"/>
    <w:rsid w:val="00A01E49"/>
    <w:rsid w:val="00A05D08"/>
    <w:rsid w:val="00A13F33"/>
    <w:rsid w:val="00A20EBE"/>
    <w:rsid w:val="00A21F0F"/>
    <w:rsid w:val="00A30FB3"/>
    <w:rsid w:val="00A369AB"/>
    <w:rsid w:val="00A408BD"/>
    <w:rsid w:val="00A4586E"/>
    <w:rsid w:val="00A45A25"/>
    <w:rsid w:val="00A50FB3"/>
    <w:rsid w:val="00A53CBF"/>
    <w:rsid w:val="00A542D9"/>
    <w:rsid w:val="00A54A04"/>
    <w:rsid w:val="00A576D0"/>
    <w:rsid w:val="00A75271"/>
    <w:rsid w:val="00AA07F0"/>
    <w:rsid w:val="00AB1092"/>
    <w:rsid w:val="00AC1DE4"/>
    <w:rsid w:val="00AC21ED"/>
    <w:rsid w:val="00AC4756"/>
    <w:rsid w:val="00AD3211"/>
    <w:rsid w:val="00AD719C"/>
    <w:rsid w:val="00AF517B"/>
    <w:rsid w:val="00B02234"/>
    <w:rsid w:val="00B41883"/>
    <w:rsid w:val="00B44FA2"/>
    <w:rsid w:val="00B47CEB"/>
    <w:rsid w:val="00B646F3"/>
    <w:rsid w:val="00B93EF5"/>
    <w:rsid w:val="00BB651D"/>
    <w:rsid w:val="00BC36F5"/>
    <w:rsid w:val="00BD53A1"/>
    <w:rsid w:val="00C15340"/>
    <w:rsid w:val="00C3049E"/>
    <w:rsid w:val="00C3242F"/>
    <w:rsid w:val="00C40393"/>
    <w:rsid w:val="00C40E33"/>
    <w:rsid w:val="00C60D1A"/>
    <w:rsid w:val="00C72B77"/>
    <w:rsid w:val="00C74724"/>
    <w:rsid w:val="00C83FF4"/>
    <w:rsid w:val="00CC4C6C"/>
    <w:rsid w:val="00CC52E4"/>
    <w:rsid w:val="00CC6C14"/>
    <w:rsid w:val="00CE0791"/>
    <w:rsid w:val="00CE618E"/>
    <w:rsid w:val="00CF3C3F"/>
    <w:rsid w:val="00D03C07"/>
    <w:rsid w:val="00D04F37"/>
    <w:rsid w:val="00D207EE"/>
    <w:rsid w:val="00D27478"/>
    <w:rsid w:val="00D436D5"/>
    <w:rsid w:val="00D545C7"/>
    <w:rsid w:val="00D66F88"/>
    <w:rsid w:val="00DB4BD0"/>
    <w:rsid w:val="00DC1D54"/>
    <w:rsid w:val="00DC4DEE"/>
    <w:rsid w:val="00DD1234"/>
    <w:rsid w:val="00DF06D3"/>
    <w:rsid w:val="00DF4C55"/>
    <w:rsid w:val="00E0737F"/>
    <w:rsid w:val="00E20DD9"/>
    <w:rsid w:val="00E426BB"/>
    <w:rsid w:val="00E52A68"/>
    <w:rsid w:val="00E65398"/>
    <w:rsid w:val="00E66102"/>
    <w:rsid w:val="00E838F2"/>
    <w:rsid w:val="00E8425A"/>
    <w:rsid w:val="00E921F0"/>
    <w:rsid w:val="00E972FD"/>
    <w:rsid w:val="00E9745B"/>
    <w:rsid w:val="00EB2F3D"/>
    <w:rsid w:val="00EC6B2F"/>
    <w:rsid w:val="00EE6846"/>
    <w:rsid w:val="00EF04F3"/>
    <w:rsid w:val="00EF08AE"/>
    <w:rsid w:val="00EF20BD"/>
    <w:rsid w:val="00EF5FD2"/>
    <w:rsid w:val="00F05CDE"/>
    <w:rsid w:val="00F14DC4"/>
    <w:rsid w:val="00F14FFC"/>
    <w:rsid w:val="00F33A2C"/>
    <w:rsid w:val="00F37C03"/>
    <w:rsid w:val="00F955D4"/>
    <w:rsid w:val="00FA0709"/>
    <w:rsid w:val="00FB2BDC"/>
    <w:rsid w:val="00FB4C6C"/>
    <w:rsid w:val="00FB678C"/>
    <w:rsid w:val="00FB76B0"/>
    <w:rsid w:val="00FC3DFD"/>
    <w:rsid w:val="00FE3C38"/>
    <w:rsid w:val="00FF1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FEEE82-57D8-4AE8-B256-312F58A3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B2"/>
  </w:style>
  <w:style w:type="paragraph" w:styleId="Heading1">
    <w:name w:val="heading 1"/>
    <w:basedOn w:val="Normal"/>
    <w:next w:val="Normal"/>
    <w:link w:val="Heading1Char"/>
    <w:uiPriority w:val="9"/>
    <w:qFormat/>
    <w:rsid w:val="00160A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0A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A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0AB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60A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0AB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60AB2"/>
    <w:pPr>
      <w:ind w:left="720"/>
      <w:contextualSpacing/>
    </w:pPr>
  </w:style>
  <w:style w:type="paragraph" w:styleId="Header">
    <w:name w:val="header"/>
    <w:basedOn w:val="Normal"/>
    <w:link w:val="HeaderChar"/>
    <w:uiPriority w:val="99"/>
    <w:unhideWhenUsed/>
    <w:rsid w:val="00286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156"/>
  </w:style>
  <w:style w:type="paragraph" w:styleId="Footer">
    <w:name w:val="footer"/>
    <w:basedOn w:val="Normal"/>
    <w:link w:val="FooterChar"/>
    <w:uiPriority w:val="99"/>
    <w:unhideWhenUsed/>
    <w:rsid w:val="00286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156"/>
  </w:style>
  <w:style w:type="paragraph" w:styleId="FootnoteText">
    <w:name w:val="footnote text"/>
    <w:basedOn w:val="Normal"/>
    <w:link w:val="FootnoteTextChar"/>
    <w:uiPriority w:val="99"/>
    <w:semiHidden/>
    <w:unhideWhenUsed/>
    <w:rsid w:val="00FB7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6B0"/>
    <w:rPr>
      <w:sz w:val="20"/>
      <w:szCs w:val="20"/>
    </w:rPr>
  </w:style>
  <w:style w:type="character" w:styleId="FootnoteReference">
    <w:name w:val="footnote reference"/>
    <w:basedOn w:val="DefaultParagraphFont"/>
    <w:uiPriority w:val="99"/>
    <w:semiHidden/>
    <w:unhideWhenUsed/>
    <w:rsid w:val="00FB7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D7EF-3CD4-4489-900B-F690BB1B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21</Pages>
  <Words>4447</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YALDA</dc:creator>
  <cp:keywords/>
  <dc:description/>
  <cp:lastModifiedBy>User</cp:lastModifiedBy>
  <cp:revision>173</cp:revision>
  <cp:lastPrinted>2018-05-21T05:31:00Z</cp:lastPrinted>
  <dcterms:created xsi:type="dcterms:W3CDTF">2002-01-08T01:13:00Z</dcterms:created>
  <dcterms:modified xsi:type="dcterms:W3CDTF">2018-05-21T05:35:00Z</dcterms:modified>
</cp:coreProperties>
</file>