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D1EE2" w14:textId="77777777" w:rsidR="00DA32B3" w:rsidRDefault="00DA32B3" w:rsidP="00DA32B3">
      <w:pPr>
        <w:bidi/>
        <w:spacing w:after="0" w:line="240" w:lineRule="auto"/>
        <w:ind w:firstLine="284"/>
        <w:jc w:val="both"/>
        <w:rPr>
          <w:rFonts w:cs="B Lotus"/>
          <w:b/>
          <w:bCs/>
          <w:sz w:val="28"/>
          <w:szCs w:val="28"/>
          <w:lang w:bidi="fa-IR"/>
        </w:rPr>
      </w:pPr>
      <w:r>
        <w:rPr>
          <w:rFonts w:cs="B Lotus" w:hint="cs"/>
          <w:b/>
          <w:bCs/>
          <w:sz w:val="28"/>
          <w:szCs w:val="28"/>
          <w:rtl/>
          <w:lang w:bidi="fa-IR"/>
        </w:rPr>
        <w:t>چکیده</w:t>
      </w:r>
    </w:p>
    <w:p w14:paraId="76767DB8" w14:textId="77777777" w:rsidR="00DA32B3" w:rsidRDefault="00DA32B3" w:rsidP="00DA32B3">
      <w:pPr>
        <w:bidi/>
        <w:spacing w:after="0" w:line="240" w:lineRule="auto"/>
        <w:ind w:firstLine="284"/>
        <w:jc w:val="both"/>
        <w:rPr>
          <w:rFonts w:cs="B Lotus"/>
          <w:sz w:val="26"/>
          <w:szCs w:val="26"/>
          <w:lang w:bidi="fa-IR"/>
        </w:rPr>
      </w:pPr>
      <w:r>
        <w:rPr>
          <w:rFonts w:cs="B Lotus" w:hint="cs"/>
          <w:sz w:val="26"/>
          <w:szCs w:val="26"/>
          <w:rtl/>
          <w:lang w:bidi="fa-IR"/>
        </w:rPr>
        <w:t>ظهور استانداردهای بین</w:t>
      </w:r>
      <w:r>
        <w:rPr>
          <w:rFonts w:cs="B Lotus" w:hint="cs"/>
          <w:sz w:val="26"/>
          <w:szCs w:val="26"/>
          <w:rtl/>
          <w:lang w:bidi="fa-IR"/>
        </w:rPr>
        <w:softHyphen/>
        <w:t xml:space="preserve">المللی گزارشگری مالی و گسترش روزافزون آن در سطح کشورهای مختلف، منشاء بروز مباحث مهمی در نظامهای حسابداری مختلف شده است. وجود تفاوتهای ساختاری از نظر اقتصادی، فرهنگی و سیاسی میان کشورهای مختلف چالشهای ویژه ای را در بکارگیری این استانداردها بوجود آورده است. با این همه استانداردهای بین المللی موجب ایجاد فهم مشترکی از گزارشگری مالی در میان کشورهای مختلف می‌شود. این استانداردها با کاهش شکاف اطلاعاتی بین دارندگان اطلاعات و سرمایه‌گذاران، موجب تقویت پاسخگویی می‌شوند. استانداردهای بین المللی حسابداری منابعی از اطلاعاتی مالی مقایسه پذیر را فراهم می نماید. حاکمیت سازمانهای جهانی بر تبادلات مالی و اقتصادی بین کشورهای مختلف و تمرکز نظامهای نظارتی بین الملل به اتخاذ قوانین و رویه های همگون در سطح جهانی، دولتها و ذینفعان گزارشگری مالی را به سوی پذیرش و اجرای استانداردهای بین الملل حسابداری رهنمون شده است. به گونه ای که بیشتر کشورها یا این استانداردهای بین المللی را اتخاذ کرده اند و یا استانداردهای ملی خود را با آن همگرا نموده اند. باتوجه به اینکه بکارگیری استانداردهای بین المللی امری اجتناب ناپذیر بوده و بکارگیری آن در کل شفافیت افزون‌تر گزارشهای مالی را در سطح بین الملل بدنبال خواهد داشت، شناسایی چالش ها و موانع اجرای این استانداردها در ایران اهمیت پیدا می نماید. از این رو بر آن شدیم تا در این مقاله مروری بر موانع اجرای </w:t>
      </w:r>
      <w:r>
        <w:rPr>
          <w:rFonts w:cs="B Lotus"/>
          <w:sz w:val="26"/>
          <w:szCs w:val="26"/>
          <w:lang w:bidi="fa-IR"/>
        </w:rPr>
        <w:t>IFRS</w:t>
      </w:r>
      <w:r>
        <w:rPr>
          <w:rFonts w:cs="B Lotus" w:hint="cs"/>
          <w:sz w:val="26"/>
          <w:szCs w:val="26"/>
          <w:rtl/>
          <w:lang w:bidi="fa-IR"/>
        </w:rPr>
        <w:t xml:space="preserve"> به عنوان استانداردهای حسابداری ایران بپردازیم</w:t>
      </w:r>
    </w:p>
    <w:p w14:paraId="3AC1EFD5" w14:textId="77777777" w:rsidR="00DA32B3" w:rsidRDefault="00DA32B3" w:rsidP="00DA32B3">
      <w:pPr>
        <w:bidi/>
        <w:spacing w:after="0" w:line="240" w:lineRule="auto"/>
        <w:ind w:firstLine="284"/>
        <w:jc w:val="both"/>
        <w:rPr>
          <w:rFonts w:cs="B Lotus"/>
          <w:b/>
          <w:bCs/>
          <w:sz w:val="26"/>
          <w:szCs w:val="26"/>
          <w:rtl/>
          <w:lang w:bidi="fa-IR"/>
        </w:rPr>
      </w:pPr>
      <w:r>
        <w:rPr>
          <w:rFonts w:cs="B Lotus" w:hint="cs"/>
          <w:b/>
          <w:bCs/>
          <w:sz w:val="26"/>
          <w:szCs w:val="26"/>
          <w:rtl/>
          <w:lang w:bidi="fa-IR"/>
        </w:rPr>
        <w:t>واژگان کلیدی:</w:t>
      </w:r>
      <w:r>
        <w:rPr>
          <w:rFonts w:cs="B Lotus" w:hint="cs"/>
          <w:b/>
          <w:bCs/>
          <w:sz w:val="26"/>
          <w:szCs w:val="26"/>
          <w:lang w:bidi="fa-IR"/>
        </w:rPr>
        <w:t xml:space="preserve"> </w:t>
      </w:r>
      <w:r>
        <w:rPr>
          <w:rFonts w:cs="B Lotus" w:hint="cs"/>
          <w:b/>
          <w:bCs/>
          <w:sz w:val="26"/>
          <w:szCs w:val="26"/>
          <w:rtl/>
          <w:lang w:bidi="fa-IR"/>
        </w:rPr>
        <w:t xml:space="preserve">استانداردهای بین المللی گزارشگری مالی، </w:t>
      </w:r>
      <w:r>
        <w:rPr>
          <w:rFonts w:cs="B Lotus"/>
          <w:b/>
          <w:bCs/>
          <w:sz w:val="26"/>
          <w:szCs w:val="26"/>
          <w:lang w:bidi="fa-IR"/>
        </w:rPr>
        <w:t>IFRS</w:t>
      </w:r>
      <w:r>
        <w:rPr>
          <w:rFonts w:cs="B Lotus" w:hint="cs"/>
          <w:b/>
          <w:bCs/>
          <w:sz w:val="26"/>
          <w:szCs w:val="26"/>
          <w:rtl/>
          <w:lang w:bidi="fa-IR"/>
        </w:rPr>
        <w:t>، ارزش منصفانه،</w:t>
      </w:r>
    </w:p>
    <w:p w14:paraId="3D1A9F1D" w14:textId="77777777" w:rsidR="00DA32B3" w:rsidRPr="00AF226F" w:rsidRDefault="00DA32B3" w:rsidP="00DA32B3">
      <w:pPr>
        <w:rPr>
          <w:rFonts w:cs="B Titr"/>
          <w:b/>
          <w:bCs/>
          <w:sz w:val="26"/>
          <w:szCs w:val="26"/>
          <w:lang w:bidi="fa-IR"/>
        </w:rPr>
      </w:pPr>
    </w:p>
    <w:p w14:paraId="188076E0" w14:textId="77777777" w:rsidR="00DA32B3" w:rsidRDefault="00DA32B3" w:rsidP="00DA32B3">
      <w:pPr>
        <w:bidi/>
        <w:rPr>
          <w:rFonts w:cs="B Lotus"/>
          <w:b/>
          <w:bCs/>
          <w:sz w:val="28"/>
          <w:szCs w:val="28"/>
          <w:rtl/>
          <w:lang w:bidi="fa-IR"/>
        </w:rPr>
      </w:pPr>
      <w:bookmarkStart w:id="0" w:name="_GoBack"/>
      <w:bookmarkEnd w:id="0"/>
      <w:r>
        <w:rPr>
          <w:rFonts w:cs="B Lotus"/>
          <w:b/>
          <w:bCs/>
          <w:sz w:val="28"/>
          <w:szCs w:val="28"/>
          <w:rtl/>
          <w:lang w:bidi="fa-IR"/>
        </w:rPr>
        <w:br w:type="page"/>
      </w:r>
    </w:p>
    <w:p w14:paraId="36B15BA6" w14:textId="2B69E4EF" w:rsidR="006B0820" w:rsidRPr="0016540F" w:rsidRDefault="00372E27" w:rsidP="008725C7">
      <w:pPr>
        <w:bidi/>
        <w:spacing w:after="0" w:line="240" w:lineRule="auto"/>
        <w:ind w:firstLine="284"/>
        <w:jc w:val="both"/>
        <w:rPr>
          <w:rFonts w:cs="B Lotus"/>
          <w:b/>
          <w:bCs/>
          <w:sz w:val="28"/>
          <w:szCs w:val="28"/>
          <w:rtl/>
          <w:lang w:bidi="fa-IR"/>
        </w:rPr>
      </w:pPr>
      <w:r w:rsidRPr="0016540F">
        <w:rPr>
          <w:rFonts w:cs="B Lotus" w:hint="cs"/>
          <w:b/>
          <w:bCs/>
          <w:sz w:val="28"/>
          <w:szCs w:val="28"/>
          <w:rtl/>
          <w:lang w:bidi="fa-IR"/>
        </w:rPr>
        <w:lastRenderedPageBreak/>
        <w:t>مقدمه</w:t>
      </w:r>
    </w:p>
    <w:p w14:paraId="4D15B4EA" w14:textId="77777777" w:rsidR="0068159F" w:rsidRPr="0029023B" w:rsidRDefault="004B0D6B" w:rsidP="00D332C6">
      <w:pPr>
        <w:bidi/>
        <w:spacing w:after="0" w:line="240" w:lineRule="auto"/>
        <w:ind w:firstLine="284"/>
        <w:jc w:val="both"/>
        <w:rPr>
          <w:rFonts w:cs="B Lotus"/>
          <w:sz w:val="26"/>
          <w:szCs w:val="26"/>
          <w:rtl/>
          <w:lang w:bidi="fa-IR"/>
        </w:rPr>
      </w:pPr>
      <w:r w:rsidRPr="0029023B">
        <w:rPr>
          <w:rFonts w:cs="B Lotus" w:hint="cs"/>
          <w:sz w:val="26"/>
          <w:szCs w:val="26"/>
          <w:rtl/>
          <w:lang w:bidi="fa-IR"/>
        </w:rPr>
        <w:t>استانداردهای بین‌المللی گزارشگری مالی، باعث افزایش قابلیت مقایسه و کیفیت صورت‌های مالی</w:t>
      </w:r>
      <w:r w:rsidRPr="0029023B">
        <w:rPr>
          <w:rFonts w:cs="B Lotus"/>
          <w:sz w:val="26"/>
          <w:szCs w:val="26"/>
          <w:rtl/>
          <w:lang w:bidi="fa-IR"/>
        </w:rPr>
        <w:t xml:space="preserve"> می‌شوند و به سرمایه‌گذاران و سایر مشارکت‌کنندگان بازار د</w:t>
      </w:r>
      <w:r w:rsidR="00297617">
        <w:rPr>
          <w:rFonts w:cs="B Lotus"/>
          <w:sz w:val="26"/>
          <w:szCs w:val="26"/>
          <w:rtl/>
          <w:lang w:bidi="fa-IR"/>
        </w:rPr>
        <w:t>ر اتخاذ تصمیمات</w:t>
      </w:r>
      <w:r w:rsidR="00297617">
        <w:rPr>
          <w:rFonts w:cs="B Lotus"/>
          <w:sz w:val="26"/>
          <w:szCs w:val="26"/>
          <w:lang w:bidi="fa-IR"/>
        </w:rPr>
        <w:t xml:space="preserve"> </w:t>
      </w:r>
      <w:r w:rsidR="00297617">
        <w:rPr>
          <w:rFonts w:cs="B Lotus"/>
          <w:sz w:val="26"/>
          <w:szCs w:val="26"/>
          <w:rtl/>
          <w:lang w:bidi="fa-IR"/>
        </w:rPr>
        <w:t>آگاهانه</w:t>
      </w:r>
      <w:r w:rsidR="00297617">
        <w:rPr>
          <w:rFonts w:cs="B Lotus"/>
          <w:sz w:val="26"/>
          <w:szCs w:val="26"/>
          <w:lang w:bidi="fa-IR"/>
        </w:rPr>
        <w:t xml:space="preserve"> </w:t>
      </w:r>
      <w:r w:rsidR="00833357" w:rsidRPr="0029023B">
        <w:rPr>
          <w:rFonts w:cs="B Lotus"/>
          <w:sz w:val="26"/>
          <w:szCs w:val="26"/>
          <w:rtl/>
          <w:lang w:bidi="fa-IR"/>
        </w:rPr>
        <w:t>اقتصادی</w:t>
      </w:r>
      <w:r w:rsidR="0072030F">
        <w:rPr>
          <w:rFonts w:cs="B Lotus"/>
          <w:sz w:val="26"/>
          <w:szCs w:val="26"/>
          <w:lang w:bidi="fa-IR"/>
        </w:rPr>
        <w:t xml:space="preserve"> </w:t>
      </w:r>
      <w:r w:rsidRPr="0029023B">
        <w:rPr>
          <w:rFonts w:cs="B Lotus"/>
          <w:sz w:val="26"/>
          <w:szCs w:val="26"/>
          <w:rtl/>
          <w:lang w:bidi="fa-IR"/>
        </w:rPr>
        <w:t>کمک می‌کنند.</w:t>
      </w:r>
      <w:r w:rsidR="00297617">
        <w:rPr>
          <w:rFonts w:cs="B Lotus"/>
          <w:sz w:val="26"/>
          <w:szCs w:val="26"/>
          <w:lang w:bidi="fa-IR"/>
        </w:rPr>
        <w:t xml:space="preserve"> </w:t>
      </w:r>
      <w:r w:rsidRPr="0029023B">
        <w:rPr>
          <w:rFonts w:cs="B Lotus" w:hint="cs"/>
          <w:sz w:val="26"/>
          <w:szCs w:val="26"/>
          <w:rtl/>
          <w:lang w:bidi="fa-IR"/>
        </w:rPr>
        <w:t xml:space="preserve">استانداردهای بین‌المللی گزارشگری مالی، با کاهش شکاف اطلاعاتی بین دارندگان اطلاعات و سرمایه‌گذاران، موجب تقویت پاسخگویی می‌شوند. استانداردهای مذکور، </w:t>
      </w:r>
      <w:r w:rsidR="00E0379A">
        <w:rPr>
          <w:rFonts w:cs="B Lotus" w:hint="cs"/>
          <w:sz w:val="26"/>
          <w:szCs w:val="26"/>
          <w:rtl/>
          <w:lang w:bidi="fa-IR"/>
        </w:rPr>
        <w:t>از نظر فراهم نمودن</w:t>
      </w:r>
      <w:r w:rsidRPr="0029023B">
        <w:rPr>
          <w:rFonts w:cs="B Lotus" w:hint="cs"/>
          <w:sz w:val="26"/>
          <w:szCs w:val="26"/>
          <w:rtl/>
          <w:lang w:bidi="fa-IR"/>
        </w:rPr>
        <w:t xml:space="preserve"> من</w:t>
      </w:r>
      <w:r w:rsidR="00E0379A">
        <w:rPr>
          <w:rFonts w:cs="B Lotus" w:hint="cs"/>
          <w:sz w:val="26"/>
          <w:szCs w:val="26"/>
          <w:rtl/>
          <w:lang w:bidi="fa-IR"/>
        </w:rPr>
        <w:t>ا</w:t>
      </w:r>
      <w:r w:rsidRPr="0029023B">
        <w:rPr>
          <w:rFonts w:cs="B Lotus" w:hint="cs"/>
          <w:sz w:val="26"/>
          <w:szCs w:val="26"/>
          <w:rtl/>
          <w:lang w:bidi="fa-IR"/>
        </w:rPr>
        <w:t>بع اطلاعات</w:t>
      </w:r>
      <w:r w:rsidR="00E0379A">
        <w:rPr>
          <w:rFonts w:cs="B Lotus" w:hint="cs"/>
          <w:sz w:val="26"/>
          <w:szCs w:val="26"/>
          <w:rtl/>
          <w:lang w:bidi="fa-IR"/>
        </w:rPr>
        <w:t>ی</w:t>
      </w:r>
      <w:r w:rsidRPr="0029023B">
        <w:rPr>
          <w:rFonts w:cs="B Lotus" w:hint="cs"/>
          <w:sz w:val="26"/>
          <w:szCs w:val="26"/>
          <w:rtl/>
          <w:lang w:bidi="fa-IR"/>
        </w:rPr>
        <w:t xml:space="preserve"> قابل مقایسه جهانی، برای قانونگذاران نیز اهمیت ویژه‌ای دارند.</w:t>
      </w:r>
      <w:r w:rsidR="00EA5CB7" w:rsidRPr="0029023B">
        <w:rPr>
          <w:rFonts w:cs="B Lotus" w:hint="cs"/>
          <w:sz w:val="26"/>
          <w:szCs w:val="26"/>
          <w:rtl/>
          <w:lang w:bidi="fa-IR"/>
        </w:rPr>
        <w:t xml:space="preserve"> این استانداردها</w:t>
      </w:r>
      <w:r w:rsidRPr="0029023B">
        <w:rPr>
          <w:rFonts w:cs="B Lotus" w:hint="cs"/>
          <w:sz w:val="26"/>
          <w:szCs w:val="26"/>
          <w:rtl/>
          <w:lang w:bidi="fa-IR"/>
        </w:rPr>
        <w:t xml:space="preserve"> با کمک به سرمایه‌گذاران در شناسایی فرصت‌ها و تهدیدهای سرمایه‌‌گذاری در سر تا سر جهان، موجب تخصیص بهینه منابع می‌شوند</w:t>
      </w:r>
      <w:r w:rsidR="00EA5CB7" w:rsidRPr="0029023B">
        <w:rPr>
          <w:rFonts w:cs="B Lotus" w:hint="cs"/>
          <w:sz w:val="26"/>
          <w:szCs w:val="26"/>
          <w:rtl/>
          <w:lang w:bidi="fa-IR"/>
        </w:rPr>
        <w:t>،</w:t>
      </w:r>
      <w:r w:rsidRPr="0029023B">
        <w:rPr>
          <w:rFonts w:cs="B Lotus" w:hint="cs"/>
          <w:sz w:val="26"/>
          <w:szCs w:val="26"/>
          <w:rtl/>
          <w:lang w:bidi="fa-IR"/>
        </w:rPr>
        <w:t xml:space="preserve"> برای شرکت‌ها نیز استفاده از یک زبان حسابداری قابل اعتماد، هزینه سرمایه و هزینه‌‌های گزا</w:t>
      </w:r>
      <w:r w:rsidR="00EA5CB7" w:rsidRPr="0029023B">
        <w:rPr>
          <w:rFonts w:cs="B Lotus" w:hint="cs"/>
          <w:sz w:val="26"/>
          <w:szCs w:val="26"/>
          <w:rtl/>
          <w:lang w:bidi="fa-IR"/>
        </w:rPr>
        <w:t>رشگری بین‌المللی را کاهش می‌دهد. اگر صورتهای مالی با استفاده از مجموعه ای از استانداردهای حسا</w:t>
      </w:r>
      <w:r w:rsidR="00297617">
        <w:rPr>
          <w:rFonts w:cs="B Lotus" w:hint="cs"/>
          <w:sz w:val="26"/>
          <w:szCs w:val="26"/>
          <w:rtl/>
          <w:lang w:bidi="fa-IR"/>
        </w:rPr>
        <w:t>بداری مشترک ارائه گردد می تواند</w:t>
      </w:r>
      <w:r w:rsidR="00EA5CB7" w:rsidRPr="0029023B">
        <w:rPr>
          <w:rFonts w:cs="B Lotus" w:hint="cs"/>
          <w:sz w:val="26"/>
          <w:szCs w:val="26"/>
          <w:rtl/>
          <w:lang w:bidi="fa-IR"/>
        </w:rPr>
        <w:t xml:space="preserve"> سرمایه گذاران را در فهم بهتر شرایط سرمایه گذاری یاری کند. بنایراین به منظور اجرای موفق بکارگیری استانداردهای بین </w:t>
      </w:r>
      <w:r w:rsidR="00297617">
        <w:rPr>
          <w:rFonts w:cs="B Lotus" w:hint="cs"/>
          <w:sz w:val="26"/>
          <w:szCs w:val="26"/>
          <w:rtl/>
          <w:lang w:bidi="fa-IR"/>
        </w:rPr>
        <w:t>المللی باید با نگاهی واقع بینانه</w:t>
      </w:r>
      <w:r w:rsidR="00EA5CB7" w:rsidRPr="0029023B">
        <w:rPr>
          <w:rFonts w:cs="B Lotus" w:hint="cs"/>
          <w:sz w:val="26"/>
          <w:szCs w:val="26"/>
          <w:rtl/>
          <w:lang w:bidi="fa-IR"/>
        </w:rPr>
        <w:t xml:space="preserve"> به ظرفیت ها، چ</w:t>
      </w:r>
      <w:r w:rsidR="004605D6">
        <w:rPr>
          <w:rFonts w:cs="B Lotus" w:hint="cs"/>
          <w:sz w:val="26"/>
          <w:szCs w:val="26"/>
          <w:rtl/>
          <w:lang w:bidi="fa-IR"/>
        </w:rPr>
        <w:t>الش ها و موانع موجود توجه گردد.</w:t>
      </w:r>
    </w:p>
    <w:p w14:paraId="54CA4508" w14:textId="77777777" w:rsidR="0068159F" w:rsidRPr="002F15ED" w:rsidRDefault="0068159F" w:rsidP="00D332C6">
      <w:pPr>
        <w:bidi/>
        <w:spacing w:after="0" w:line="240" w:lineRule="auto"/>
        <w:ind w:firstLine="284"/>
        <w:jc w:val="both"/>
        <w:rPr>
          <w:rFonts w:cs="B Lotus"/>
          <w:b/>
          <w:bCs/>
          <w:sz w:val="26"/>
          <w:szCs w:val="26"/>
          <w:lang w:bidi="fa-IR"/>
        </w:rPr>
      </w:pPr>
    </w:p>
    <w:p w14:paraId="6EC71D71" w14:textId="77777777" w:rsidR="006B0820" w:rsidRPr="0016540F" w:rsidRDefault="006B0820" w:rsidP="00D332C6">
      <w:pPr>
        <w:bidi/>
        <w:spacing w:after="0" w:line="240" w:lineRule="auto"/>
        <w:ind w:firstLine="284"/>
        <w:jc w:val="both"/>
        <w:rPr>
          <w:rFonts w:cs="B Lotus"/>
          <w:b/>
          <w:bCs/>
          <w:sz w:val="28"/>
          <w:szCs w:val="28"/>
          <w:lang w:bidi="fa-IR"/>
        </w:rPr>
      </w:pPr>
      <w:r w:rsidRPr="0016540F">
        <w:rPr>
          <w:rFonts w:cs="B Lotus" w:hint="cs"/>
          <w:b/>
          <w:bCs/>
          <w:sz w:val="28"/>
          <w:szCs w:val="28"/>
          <w:rtl/>
          <w:lang w:bidi="fa-IR"/>
        </w:rPr>
        <w:t>مبانی نظری و پیشینه پژوهش</w:t>
      </w:r>
    </w:p>
    <w:p w14:paraId="67C17A93" w14:textId="77777777" w:rsidR="009D64E1" w:rsidRPr="0029023B" w:rsidRDefault="009D64E1" w:rsidP="00D332C6">
      <w:pPr>
        <w:bidi/>
        <w:spacing w:after="0" w:line="240" w:lineRule="auto"/>
        <w:ind w:firstLine="284"/>
        <w:jc w:val="both"/>
        <w:rPr>
          <w:rFonts w:cs="B Lotus"/>
          <w:sz w:val="26"/>
          <w:szCs w:val="26"/>
          <w:lang w:bidi="fa-IR"/>
        </w:rPr>
      </w:pPr>
      <w:r w:rsidRPr="0029023B">
        <w:rPr>
          <w:rFonts w:cs="B Lotus" w:hint="cs"/>
          <w:sz w:val="26"/>
          <w:szCs w:val="26"/>
          <w:rtl/>
          <w:lang w:bidi="fa-IR"/>
        </w:rPr>
        <w:t xml:space="preserve">وکیلی فرد(1388)، چالش ها و انتقادهای مطرح شده پیرامون چارچوب مفهومی مشترک هیئت استانداردهای بین المللی حسابداری و هیئت استانداردهای حسابداری مالی آمریکا را بررسی کرده و به این نتیجه رسیده است که وجود چارچوب مفهومی برای دستیابی به استانداردهای حسابداری هماهنگ ضروری است و نقش حیاتی را در تدوین استانداردهای جدید ایفا می کند و در نتیجه موجب افزایش شفافیت گزارشگری می گردد. </w:t>
      </w:r>
    </w:p>
    <w:p w14:paraId="0488436E" w14:textId="77777777" w:rsidR="004A5F61" w:rsidRPr="0029023B" w:rsidRDefault="009D64E1" w:rsidP="00D332C6">
      <w:pPr>
        <w:bidi/>
        <w:spacing w:after="0" w:line="240" w:lineRule="auto"/>
        <w:ind w:firstLine="284"/>
        <w:jc w:val="both"/>
        <w:rPr>
          <w:rFonts w:cs="B Lotus"/>
          <w:sz w:val="26"/>
          <w:szCs w:val="26"/>
          <w:rtl/>
          <w:lang w:bidi="fa-IR"/>
        </w:rPr>
      </w:pPr>
      <w:r w:rsidRPr="0029023B">
        <w:rPr>
          <w:rFonts w:cs="B Lotus" w:hint="cs"/>
          <w:sz w:val="26"/>
          <w:szCs w:val="26"/>
          <w:rtl/>
          <w:lang w:bidi="fa-IR"/>
        </w:rPr>
        <w:t>رحمانی و علیپور(1389)، در مقاله ای با عنوان" موانع پذیرش استانداردهای بین المللی حسابداری در ایران"، 10 عامل را به عنوان مانع در پذیرش استانداردهای بین المللی حسابداری نشان دادند که به ترتیب اهمیت عبارتند از عدم آموزش استانداردهای بین المللی در دانشگاهها، عدم حضور موثر در مجامع حرفه ای حسابداری و بازارهای مالی، عدم گسترش بازار سرمایه به عنوان یک بورس بین المللی و موانع سرمایه گذاری خارج یدر ایران، سیستم و قوانین مالیاتی کشور، پایین بودن سطح مبادلات بین المللی به خصوص از لحاظ تامین منابع مالی، نگرانی از عدم درک کامل ذینفعان ناشی از تغییرات، فقدان زیرساخت های اقتصاد توسعه یافته مانند بازارهای متشکل در کشور و تفاوت محیط کسب و کار، ساختار سرمایه و مالکیت در کشور، فقدان آشنایی حسابداران(تهیه کنندگان اطلاعات)، استفاده کنندگان و حسابرسان با استانداردهای بین المللی حسابداری، نفوذ برخی از شرکت های بزرگ و بانک ها در کشور.</w:t>
      </w:r>
    </w:p>
    <w:p w14:paraId="7A8F8742" w14:textId="77777777" w:rsidR="004C7E92" w:rsidRPr="0029023B" w:rsidRDefault="00A02D72" w:rsidP="00D332C6">
      <w:pPr>
        <w:bidi/>
        <w:spacing w:after="0" w:line="240" w:lineRule="auto"/>
        <w:ind w:firstLine="284"/>
        <w:jc w:val="both"/>
        <w:rPr>
          <w:rFonts w:cs="B Lotus"/>
          <w:sz w:val="26"/>
          <w:szCs w:val="26"/>
          <w:lang w:bidi="fa-IR"/>
        </w:rPr>
      </w:pPr>
      <w:r w:rsidRPr="0029023B">
        <w:rPr>
          <w:rFonts w:cs="B Lotus" w:hint="cs"/>
          <w:sz w:val="26"/>
          <w:szCs w:val="26"/>
          <w:rtl/>
          <w:lang w:bidi="fa-IR"/>
        </w:rPr>
        <w:t>مهام و همکاران (1390)، در پژوهشی تحت عنوان" بررسی مزایا و معایب پذیرش استانداردهای بین المللی گزارشگری مالی به عنوان استانداردها</w:t>
      </w:r>
      <w:r w:rsidR="00297617">
        <w:rPr>
          <w:rFonts w:cs="B Lotus" w:hint="cs"/>
          <w:sz w:val="26"/>
          <w:szCs w:val="26"/>
          <w:rtl/>
          <w:lang w:bidi="fa-IR"/>
        </w:rPr>
        <w:t xml:space="preserve">ی حسابداری ایران" به بررسی مزایا و معایب پذیرش </w:t>
      </w:r>
      <w:r w:rsidR="00297617">
        <w:rPr>
          <w:rFonts w:cs="B Lotus"/>
          <w:sz w:val="26"/>
          <w:szCs w:val="26"/>
          <w:lang w:bidi="fa-IR"/>
        </w:rPr>
        <w:t>IFRS</w:t>
      </w:r>
      <w:r w:rsidRPr="0029023B">
        <w:rPr>
          <w:rFonts w:cs="B Lotus" w:hint="cs"/>
          <w:sz w:val="26"/>
          <w:szCs w:val="26"/>
          <w:rtl/>
          <w:lang w:bidi="fa-IR"/>
        </w:rPr>
        <w:t xml:space="preserve"> در جامعه اماری حسابداران رسمی شاغل در موسسات معتمد</w:t>
      </w:r>
      <w:r w:rsidR="00297617">
        <w:rPr>
          <w:rFonts w:cs="B Lotus"/>
          <w:sz w:val="26"/>
          <w:szCs w:val="26"/>
          <w:lang w:bidi="fa-IR"/>
        </w:rPr>
        <w:t xml:space="preserve"> </w:t>
      </w:r>
      <w:r w:rsidRPr="0029023B">
        <w:rPr>
          <w:rFonts w:cs="B Lotus" w:hint="cs"/>
          <w:sz w:val="26"/>
          <w:szCs w:val="26"/>
          <w:rtl/>
          <w:lang w:bidi="fa-IR"/>
        </w:rPr>
        <w:t xml:space="preserve">سازمان بورس و اوراق بهادار تهران و اعضای هیئت علمی دانشگاههای شهر تهران با درجه دکترای حسابداری پرداختند. نتایج حاصل نشان می دهد مزایای بکارگیری </w:t>
      </w:r>
      <w:r w:rsidRPr="0029023B">
        <w:rPr>
          <w:rFonts w:cs="B Lotus" w:hint="cs"/>
          <w:sz w:val="26"/>
          <w:szCs w:val="26"/>
          <w:rtl/>
          <w:lang w:bidi="fa-IR"/>
        </w:rPr>
        <w:lastRenderedPageBreak/>
        <w:t>استانداردهای بین المللی</w:t>
      </w:r>
      <w:r w:rsidR="006D37EC" w:rsidRPr="0029023B">
        <w:rPr>
          <w:rFonts w:cs="B Lotus" w:hint="cs"/>
          <w:sz w:val="26"/>
          <w:szCs w:val="26"/>
          <w:rtl/>
          <w:lang w:bidi="fa-IR"/>
        </w:rPr>
        <w:t xml:space="preserve"> گزارشگری مالی به عنوان استانداردهای حسابداری ایران بیشتر از معایب این استانداردها ارزیابی شده است.</w:t>
      </w:r>
    </w:p>
    <w:p w14:paraId="6F44E6EF" w14:textId="77777777" w:rsidR="009D64E1" w:rsidRPr="0029023B" w:rsidRDefault="009D64E1" w:rsidP="00D332C6">
      <w:pPr>
        <w:bidi/>
        <w:spacing w:after="0" w:line="240" w:lineRule="auto"/>
        <w:ind w:firstLine="284"/>
        <w:jc w:val="both"/>
        <w:rPr>
          <w:rFonts w:cs="B Lotus"/>
          <w:sz w:val="26"/>
          <w:szCs w:val="26"/>
          <w:rtl/>
          <w:lang w:bidi="fa-IR"/>
        </w:rPr>
      </w:pPr>
      <w:r w:rsidRPr="0029023B">
        <w:rPr>
          <w:rFonts w:cs="B Lotus" w:hint="cs"/>
          <w:sz w:val="26"/>
          <w:szCs w:val="26"/>
          <w:rtl/>
          <w:lang w:bidi="fa-IR"/>
        </w:rPr>
        <w:t>ساعی و همکاران(1394) در مقاله ای با عنوان</w:t>
      </w:r>
      <w:r w:rsidR="00297617">
        <w:rPr>
          <w:rFonts w:cs="B Lotus"/>
          <w:sz w:val="26"/>
          <w:szCs w:val="26"/>
          <w:lang w:bidi="fa-IR"/>
        </w:rPr>
        <w:t xml:space="preserve"> </w:t>
      </w:r>
      <w:r w:rsidR="00297617">
        <w:rPr>
          <w:rFonts w:cs="B Lotus" w:hint="cs"/>
          <w:sz w:val="26"/>
          <w:szCs w:val="26"/>
          <w:rtl/>
          <w:lang w:bidi="fa-IR"/>
        </w:rPr>
        <w:t>"</w:t>
      </w:r>
      <w:r w:rsidRPr="0029023B">
        <w:rPr>
          <w:rFonts w:cs="B Lotus" w:hint="cs"/>
          <w:sz w:val="26"/>
          <w:szCs w:val="26"/>
          <w:rtl/>
          <w:lang w:bidi="fa-IR"/>
        </w:rPr>
        <w:t>بررسی دیدگاه استفاده کنندگان صورت های مالی در خصوص پذیرش و بکارگیری استانداردهای بین المللی گزارشگری مالی" به بررسی دیدگاه استفاده کنندگان صورتهای مالی در خصوص پذیرش و بکارگیری استانداردهای بین المللی گزارشگری مالی پرداختند. نتایج حاصل از پژوهش آن ها رابطه مثبت و معنا داری بین سودمندی( هزینه- منفعت) و مسئولیت آموزش</w:t>
      </w:r>
      <w:r w:rsidR="00297617">
        <w:rPr>
          <w:rFonts w:cs="B Lotus"/>
          <w:sz w:val="26"/>
          <w:szCs w:val="26"/>
          <w:lang w:bidi="fa-IR"/>
        </w:rPr>
        <w:t xml:space="preserve"> </w:t>
      </w:r>
      <w:r w:rsidRPr="0029023B">
        <w:rPr>
          <w:rFonts w:cs="B Lotus"/>
          <w:sz w:val="26"/>
          <w:szCs w:val="26"/>
          <w:lang w:bidi="fa-IR"/>
        </w:rPr>
        <w:t>IFRS</w:t>
      </w:r>
      <w:r w:rsidRPr="0029023B">
        <w:rPr>
          <w:rFonts w:cs="B Lotus" w:hint="cs"/>
          <w:sz w:val="26"/>
          <w:szCs w:val="26"/>
          <w:rtl/>
          <w:lang w:bidi="fa-IR"/>
        </w:rPr>
        <w:t xml:space="preserve">با مزایای ناشی از بکارگیری این استانداردها را نشان می دهد. به عبارت دیگر از دیدگاه استفاده کنندگان، فزونی منافع بر هزینه های </w:t>
      </w:r>
      <w:r w:rsidRPr="0029023B">
        <w:rPr>
          <w:rFonts w:cs="B Lotus"/>
          <w:sz w:val="26"/>
          <w:szCs w:val="26"/>
          <w:lang w:bidi="fa-IR"/>
        </w:rPr>
        <w:t>IFRS</w:t>
      </w:r>
      <w:r w:rsidRPr="0029023B">
        <w:rPr>
          <w:rFonts w:cs="B Lotus" w:hint="cs"/>
          <w:sz w:val="26"/>
          <w:szCs w:val="26"/>
          <w:rtl/>
          <w:lang w:bidi="fa-IR"/>
        </w:rPr>
        <w:t xml:space="preserve">، انجام یک تجزیه و تحلیل هزینه- منفعت جدی قبل از بکارگیری </w:t>
      </w:r>
      <w:r w:rsidR="00297617">
        <w:rPr>
          <w:rFonts w:cs="B Lotus"/>
          <w:sz w:val="26"/>
          <w:szCs w:val="26"/>
          <w:lang w:bidi="fa-IR"/>
        </w:rPr>
        <w:t xml:space="preserve"> </w:t>
      </w:r>
      <w:r w:rsidRPr="0029023B">
        <w:rPr>
          <w:rFonts w:cs="B Lotus"/>
          <w:sz w:val="26"/>
          <w:szCs w:val="26"/>
          <w:lang w:bidi="fa-IR"/>
        </w:rPr>
        <w:t xml:space="preserve">IFRS </w:t>
      </w:r>
      <w:r w:rsidRPr="0029023B">
        <w:rPr>
          <w:rFonts w:cs="B Lotus" w:hint="cs"/>
          <w:sz w:val="26"/>
          <w:szCs w:val="26"/>
          <w:rtl/>
          <w:lang w:bidi="fa-IR"/>
        </w:rPr>
        <w:t xml:space="preserve">و فراهم کردن زمینه آموزش </w:t>
      </w:r>
      <w:r w:rsidRPr="0029023B">
        <w:rPr>
          <w:rFonts w:cs="B Lotus"/>
          <w:sz w:val="26"/>
          <w:szCs w:val="26"/>
          <w:lang w:bidi="fa-IR"/>
        </w:rPr>
        <w:t>IFRS</w:t>
      </w:r>
      <w:r w:rsidRPr="0029023B">
        <w:rPr>
          <w:rFonts w:cs="B Lotus" w:hint="cs"/>
          <w:sz w:val="26"/>
          <w:szCs w:val="26"/>
          <w:rtl/>
          <w:lang w:bidi="fa-IR"/>
        </w:rPr>
        <w:t xml:space="preserve"> توسط دانشگاهها و مراکز آموزش حرفه ای نهادها و سازمان ها، منجر به افزایش مزایای بکارگیری این استانداردها و در نتیجه افزایش قابلیت اتکا و جامعیت صورتهای مالی می گردد.</w:t>
      </w:r>
    </w:p>
    <w:p w14:paraId="415C57AF" w14:textId="77777777" w:rsidR="00D61E28" w:rsidRPr="0029023B" w:rsidRDefault="00D61E28" w:rsidP="00D332C6">
      <w:pPr>
        <w:bidi/>
        <w:spacing w:after="0" w:line="240" w:lineRule="auto"/>
        <w:ind w:firstLine="284"/>
        <w:jc w:val="both"/>
        <w:rPr>
          <w:rFonts w:cs="B Lotus"/>
          <w:sz w:val="26"/>
          <w:szCs w:val="26"/>
          <w:rtl/>
          <w:lang w:bidi="fa-IR"/>
        </w:rPr>
      </w:pPr>
      <w:r w:rsidRPr="0029023B">
        <w:rPr>
          <w:rFonts w:cs="B Lotus" w:hint="cs"/>
          <w:sz w:val="26"/>
          <w:szCs w:val="26"/>
          <w:rtl/>
          <w:lang w:bidi="fa-IR"/>
        </w:rPr>
        <w:t>چالاکی و همکاران(1395)، به بررسی وضعیت به کارگیری استانداردهای بین المللی گزارشگری مالی</w:t>
      </w:r>
      <w:r w:rsidRPr="0029023B">
        <w:rPr>
          <w:rFonts w:cs="B Lotus"/>
          <w:sz w:val="26"/>
          <w:szCs w:val="26"/>
          <w:lang w:bidi="fa-IR"/>
        </w:rPr>
        <w:t xml:space="preserve">(IFRS) </w:t>
      </w:r>
      <w:r w:rsidRPr="0029023B">
        <w:rPr>
          <w:rFonts w:cs="B Lotus" w:hint="cs"/>
          <w:sz w:val="26"/>
          <w:szCs w:val="26"/>
          <w:rtl/>
          <w:lang w:bidi="fa-IR"/>
        </w:rPr>
        <w:t xml:space="preserve"> در کشورهای مختلف جهان پرداختند، روش مورد استفاده آنها، روش کتابخانه ای می باشد، نتایج حاصل از پژوهش نشان داد که اکثر کشورهای توسعه یافته </w:t>
      </w:r>
      <w:r w:rsidRPr="0029023B">
        <w:rPr>
          <w:rFonts w:cs="B Lotus"/>
          <w:sz w:val="26"/>
          <w:szCs w:val="26"/>
          <w:lang w:bidi="fa-IR"/>
        </w:rPr>
        <w:t>IFRS</w:t>
      </w:r>
      <w:r w:rsidRPr="0029023B">
        <w:rPr>
          <w:rFonts w:cs="B Lotus" w:hint="cs"/>
          <w:sz w:val="26"/>
          <w:szCs w:val="26"/>
          <w:rtl/>
          <w:lang w:bidi="fa-IR"/>
        </w:rPr>
        <w:t xml:space="preserve"> را امروزه برای تمام شرکتهای خود الزامی می دانند.</w:t>
      </w:r>
    </w:p>
    <w:p w14:paraId="0E9CADF8" w14:textId="7F0C31B2" w:rsidR="009D64E1" w:rsidRPr="0029023B" w:rsidRDefault="009D64E1" w:rsidP="00D332C6">
      <w:pPr>
        <w:bidi/>
        <w:spacing w:after="0" w:line="240" w:lineRule="auto"/>
        <w:ind w:firstLine="284"/>
        <w:jc w:val="both"/>
        <w:rPr>
          <w:rFonts w:cs="B Lotus"/>
          <w:sz w:val="26"/>
          <w:szCs w:val="26"/>
          <w:rtl/>
          <w:lang w:bidi="fa-IR"/>
        </w:rPr>
      </w:pPr>
      <w:r w:rsidRPr="0029023B">
        <w:rPr>
          <w:rFonts w:cs="B Lotus" w:hint="cs"/>
          <w:sz w:val="26"/>
          <w:szCs w:val="26"/>
          <w:rtl/>
          <w:lang w:bidi="fa-IR"/>
        </w:rPr>
        <w:t xml:space="preserve">کریستین و همکاران(2007)، به کارگیری استانداردهای بین المللی گزارشگری مالی توسط شرکت های ثبت شده در شاخص سهام کشور آلمان را مورد بررسی قرار دادند. در این پژوهش رابطه ی ارزش دفتری حقوق صاحبان سهام و سود و ارزش بازار شرکت های یاد شده بین سال های 1995 تا 2004 مورد آزمون قرار گرفت. نتایج </w:t>
      </w:r>
      <w:r w:rsidR="00D332C6">
        <w:rPr>
          <w:rFonts w:cs="B Lotus" w:hint="cs"/>
          <w:sz w:val="26"/>
          <w:szCs w:val="26"/>
          <w:rtl/>
          <w:lang w:bidi="fa-IR"/>
        </w:rPr>
        <w:t>پژوهش</w:t>
      </w:r>
      <w:r w:rsidRPr="0029023B">
        <w:rPr>
          <w:rFonts w:cs="B Lotus" w:hint="cs"/>
          <w:sz w:val="26"/>
          <w:szCs w:val="26"/>
          <w:rtl/>
          <w:lang w:bidi="fa-IR"/>
        </w:rPr>
        <w:t xml:space="preserve"> نشان داد که به کارگیری استانداردهای بین المللی گزارش گری در مقایسه با استانداردهای ملی، باعث شده است رابطه بین بازدهی و ارزش بازار شرکت های آلمانی بیشتر شود.</w:t>
      </w:r>
    </w:p>
    <w:p w14:paraId="2BCAAAF5" w14:textId="77777777" w:rsidR="009D64E1" w:rsidRPr="0029023B" w:rsidRDefault="009D64E1" w:rsidP="00D332C6">
      <w:pPr>
        <w:bidi/>
        <w:spacing w:after="0" w:line="240" w:lineRule="auto"/>
        <w:ind w:firstLine="284"/>
        <w:jc w:val="both"/>
        <w:rPr>
          <w:rFonts w:cs="B Lotus"/>
          <w:sz w:val="26"/>
          <w:szCs w:val="26"/>
          <w:rtl/>
          <w:lang w:bidi="fa-IR"/>
        </w:rPr>
      </w:pPr>
      <w:r w:rsidRPr="0029023B">
        <w:rPr>
          <w:rFonts w:cs="B Lotus" w:hint="cs"/>
          <w:sz w:val="26"/>
          <w:szCs w:val="26"/>
          <w:rtl/>
          <w:lang w:bidi="fa-IR"/>
        </w:rPr>
        <w:t>بارث و همکاران(2007) ارتباط درآمدها با سود را برای زیر مجموعه های شرکت هایی که دارای بازده منفی و مثبت بوده به طور جداگانه تخمین زدند. این محققین با مبنا قراردادن یافته های خود در جامعه وسیعی از شرکت ها در 21 کشور که استانداردهای بین المللی گزارشگری مالی را بین سال های 1994 و 2003 به کار برده اند، به این نتیجه رسیدند که این شرکت ها از کیفیت اطلاعات حسابداری بهتری نسبت به شرکت هایی که استانداردهای ملی را به کار برده اند، برخوردار بوده اند.</w:t>
      </w:r>
    </w:p>
    <w:p w14:paraId="190D44C2" w14:textId="29B17006" w:rsidR="009D64E1" w:rsidRPr="0029023B" w:rsidRDefault="009D64E1" w:rsidP="00D332C6">
      <w:pPr>
        <w:bidi/>
        <w:spacing w:after="0" w:line="240" w:lineRule="auto"/>
        <w:ind w:firstLine="284"/>
        <w:jc w:val="both"/>
        <w:rPr>
          <w:rFonts w:cs="B Lotus"/>
          <w:sz w:val="26"/>
          <w:szCs w:val="26"/>
          <w:lang w:bidi="fa-IR"/>
        </w:rPr>
      </w:pPr>
      <w:r w:rsidRPr="0029023B">
        <w:rPr>
          <w:rFonts w:cs="B Lotus" w:hint="cs"/>
          <w:sz w:val="26"/>
          <w:szCs w:val="26"/>
          <w:rtl/>
          <w:lang w:bidi="fa-IR"/>
        </w:rPr>
        <w:t xml:space="preserve">سوگولف و ولف(2008) نیز در </w:t>
      </w:r>
      <w:r w:rsidR="00D332C6">
        <w:rPr>
          <w:rFonts w:cs="B Lotus" w:hint="cs"/>
          <w:sz w:val="26"/>
          <w:szCs w:val="26"/>
          <w:rtl/>
          <w:lang w:bidi="fa-IR"/>
        </w:rPr>
        <w:t>پژوهش</w:t>
      </w:r>
      <w:r w:rsidRPr="0029023B">
        <w:rPr>
          <w:rFonts w:cs="B Lotus" w:hint="cs"/>
          <w:sz w:val="26"/>
          <w:szCs w:val="26"/>
          <w:rtl/>
          <w:lang w:bidi="fa-IR"/>
        </w:rPr>
        <w:t xml:space="preserve"> خود، کمبود منابع و در نتیجه ضعیف بودن تقاضا در شرکت های کوچک، نیاز به زمان و هزینه زیاد برای آموزش استفاده از این استانداردها، لزوم تغییر برخی از استانداردهای حسابرسی در موارد مرتبط، قوانین مالیاتی کشورها، عدم پیش بینی کافی جهت حسابداری شرکت های غیر انتفاعی و دولتی</w:t>
      </w:r>
      <w:r w:rsidR="00297617">
        <w:rPr>
          <w:rFonts w:cs="B Lotus"/>
          <w:sz w:val="26"/>
          <w:szCs w:val="26"/>
          <w:lang w:bidi="fa-IR"/>
        </w:rPr>
        <w:t xml:space="preserve"> </w:t>
      </w:r>
      <w:r w:rsidRPr="0029023B">
        <w:rPr>
          <w:rFonts w:cs="B Lotus" w:hint="cs"/>
          <w:sz w:val="26"/>
          <w:szCs w:val="26"/>
          <w:rtl/>
          <w:lang w:bidi="fa-IR"/>
        </w:rPr>
        <w:t>در استانداردهای بین المللی را موانع اصلی پذیرش استانداردهای بین المللی حسابداری می دانند.</w:t>
      </w:r>
    </w:p>
    <w:p w14:paraId="2D139275" w14:textId="77777777" w:rsidR="009D64E1" w:rsidRPr="00C51BA4" w:rsidRDefault="009D64E1" w:rsidP="00D332C6">
      <w:pPr>
        <w:bidi/>
        <w:spacing w:after="0" w:line="240" w:lineRule="auto"/>
        <w:ind w:firstLine="284"/>
        <w:jc w:val="both"/>
        <w:rPr>
          <w:rFonts w:cs="B Lotus"/>
          <w:sz w:val="26"/>
          <w:szCs w:val="26"/>
          <w:rtl/>
          <w:lang w:bidi="fa-IR"/>
        </w:rPr>
      </w:pPr>
      <w:r w:rsidRPr="0029023B">
        <w:rPr>
          <w:rFonts w:cs="B Lotus" w:hint="cs"/>
          <w:sz w:val="26"/>
          <w:szCs w:val="26"/>
          <w:rtl/>
          <w:lang w:bidi="fa-IR"/>
        </w:rPr>
        <w:t>موسسه فیچ در تحلیل سال 2010 خود بحران مالی جهانی، برتری شدید و اعمال نفوذ اتحادیه اروپا در کمیته تدوین استانداردهای بین المللی و لزوم بحث و تصمیم گیری در خصوص موارد افتراق استانداردهای بین المللی و آمریکا از جمله ابزارهای مالی، نحوه افشا، حسابداری اجاره ها و نحوه شناسایی درآمد را از مهمترین موانع پذیرش استانداردهای بین المللی در آمریکا دانسته است(سونولا و ماهر2010).</w:t>
      </w:r>
    </w:p>
    <w:p w14:paraId="62E64D05" w14:textId="1D454FC9" w:rsidR="00823A90" w:rsidRDefault="00823A90" w:rsidP="00D332C6">
      <w:pPr>
        <w:bidi/>
        <w:spacing w:after="0" w:line="240" w:lineRule="auto"/>
        <w:ind w:firstLine="284"/>
        <w:jc w:val="both"/>
        <w:rPr>
          <w:rFonts w:cs="B Lotus"/>
          <w:sz w:val="26"/>
          <w:szCs w:val="26"/>
          <w:lang w:bidi="fa-IR"/>
        </w:rPr>
      </w:pPr>
      <w:r w:rsidRPr="0068159F">
        <w:rPr>
          <w:rFonts w:cs="B Lotus" w:hint="cs"/>
          <w:sz w:val="26"/>
          <w:szCs w:val="26"/>
          <w:rtl/>
          <w:lang w:bidi="fa-IR"/>
        </w:rPr>
        <w:lastRenderedPageBreak/>
        <w:t xml:space="preserve">ماداواکی(2012) به بررسی فرآیند اتخاذ استانداردهای گزارشگری مالی بین المللی در کشور نیجریه پرداخت. وی عنوان کرد که این کشور به منظور برخوردار شدن از مزایای هماهنگ سازی استانداردها از قبیل جذب سرمایه گذاری خارجی و کاهش هزینه سرمایه اقدام به اتخاذ استانداردهای بین المللی کرد ولی در اجرای این استانداردها با چالش هایی همچون </w:t>
      </w:r>
      <w:r w:rsidR="00D6200D" w:rsidRPr="0068159F">
        <w:rPr>
          <w:rFonts w:cs="B Lotus" w:hint="cs"/>
          <w:sz w:val="26"/>
          <w:szCs w:val="26"/>
          <w:rtl/>
          <w:lang w:bidi="fa-IR"/>
        </w:rPr>
        <w:t xml:space="preserve">نبود یک چارچوب نظارتی و قانونی انسجام یافته و عدم آگاهه و آموزش کافی کارکنان مواجه شد. این </w:t>
      </w:r>
      <w:r w:rsidR="00E37841">
        <w:rPr>
          <w:rFonts w:cs="B Lotus" w:hint="cs"/>
          <w:sz w:val="26"/>
          <w:szCs w:val="26"/>
          <w:rtl/>
          <w:lang w:bidi="fa-IR"/>
        </w:rPr>
        <w:t>پژوهش</w:t>
      </w:r>
      <w:r w:rsidR="00D6200D" w:rsidRPr="0068159F">
        <w:rPr>
          <w:rFonts w:cs="B Lotus" w:hint="cs"/>
          <w:sz w:val="26"/>
          <w:szCs w:val="26"/>
          <w:rtl/>
          <w:lang w:bidi="fa-IR"/>
        </w:rPr>
        <w:t xml:space="preserve"> نشان داد غلبه کردن بر این مشکلات نیازمند آموزش و پرورش قوی و بکارگرفتن اعضای مستقل برای نظارت بر استانداردهای حسابداری و حسابرسی می باشد.</w:t>
      </w:r>
    </w:p>
    <w:p w14:paraId="3825B3B3" w14:textId="77777777" w:rsidR="009D64E1" w:rsidRPr="0068159F" w:rsidRDefault="009D64E1" w:rsidP="00D332C6">
      <w:pPr>
        <w:bidi/>
        <w:spacing w:after="0" w:line="240" w:lineRule="auto"/>
        <w:ind w:firstLine="284"/>
        <w:jc w:val="both"/>
        <w:rPr>
          <w:rFonts w:cs="B Lotus"/>
          <w:sz w:val="26"/>
          <w:szCs w:val="26"/>
          <w:rtl/>
          <w:lang w:bidi="fa-IR"/>
        </w:rPr>
      </w:pPr>
      <w:r w:rsidRPr="0068159F">
        <w:rPr>
          <w:rFonts w:cs="B Lotus" w:hint="cs"/>
          <w:sz w:val="26"/>
          <w:szCs w:val="26"/>
          <w:rtl/>
          <w:lang w:bidi="fa-IR"/>
        </w:rPr>
        <w:t>نورالنبی(2014) تاثیر کمیسیون بورس اوراق بهادار را به عنوان یک مکانیزم اجرایی و اهرم فشار بر اجرای استانداردهای بین المللی ارزیابی کرد. او به این نتیجه رسید که فقدان مکانیزم های اجرایی در کشور بنگلادش مانع از اجرای استانداردهای بین المللی می شود که دلیل آن سطح بالای ارتباطات سیاسی در این کشور است.</w:t>
      </w:r>
    </w:p>
    <w:p w14:paraId="196BAFAC" w14:textId="77777777" w:rsidR="00D6200D" w:rsidRDefault="00271E7D" w:rsidP="00D332C6">
      <w:pPr>
        <w:bidi/>
        <w:spacing w:after="0" w:line="240" w:lineRule="auto"/>
        <w:ind w:firstLine="284"/>
        <w:jc w:val="both"/>
        <w:rPr>
          <w:rFonts w:cs="B Lotus"/>
          <w:sz w:val="26"/>
          <w:szCs w:val="26"/>
          <w:rtl/>
          <w:lang w:bidi="fa-IR"/>
        </w:rPr>
      </w:pPr>
      <w:r>
        <w:rPr>
          <w:rFonts w:cs="B Lotus" w:hint="cs"/>
          <w:sz w:val="26"/>
          <w:szCs w:val="26"/>
          <w:rtl/>
          <w:lang w:bidi="fa-IR"/>
        </w:rPr>
        <w:t>آملیا لیمیجایا (2017) در مقاله</w:t>
      </w:r>
      <w:r>
        <w:rPr>
          <w:rFonts w:cs="B Lotus"/>
          <w:sz w:val="26"/>
          <w:szCs w:val="26"/>
          <w:rtl/>
          <w:lang w:bidi="fa-IR"/>
        </w:rPr>
        <w:softHyphen/>
      </w:r>
      <w:r w:rsidR="00D6200D" w:rsidRPr="0068159F">
        <w:rPr>
          <w:rFonts w:cs="B Lotus" w:hint="cs"/>
          <w:sz w:val="26"/>
          <w:szCs w:val="26"/>
          <w:rtl/>
          <w:lang w:bidi="fa-IR"/>
        </w:rPr>
        <w:t xml:space="preserve">ای با عنوان" پذیرش </w:t>
      </w:r>
      <w:r w:rsidR="00D6200D" w:rsidRPr="0068159F">
        <w:rPr>
          <w:rFonts w:cs="B Lotus"/>
          <w:sz w:val="26"/>
          <w:szCs w:val="26"/>
          <w:lang w:bidi="fa-IR"/>
        </w:rPr>
        <w:t>IFRS</w:t>
      </w:r>
      <w:r w:rsidR="00D6200D" w:rsidRPr="0068159F">
        <w:rPr>
          <w:rFonts w:cs="B Lotus" w:hint="cs"/>
          <w:sz w:val="26"/>
          <w:szCs w:val="26"/>
          <w:rtl/>
          <w:lang w:bidi="fa-IR"/>
        </w:rPr>
        <w:t xml:space="preserve"> در کشورهای آسیای جنوب شرقی" تلاش می کند تا بکارگیری</w:t>
      </w:r>
      <w:r w:rsidR="00D6200D" w:rsidRPr="0068159F">
        <w:rPr>
          <w:rFonts w:cs="B Lotus"/>
          <w:sz w:val="26"/>
          <w:szCs w:val="26"/>
          <w:lang w:bidi="fa-IR"/>
        </w:rPr>
        <w:t xml:space="preserve">IFRS </w:t>
      </w:r>
      <w:r w:rsidR="00D6200D" w:rsidRPr="0068159F">
        <w:rPr>
          <w:rFonts w:cs="B Lotus" w:hint="cs"/>
          <w:sz w:val="26"/>
          <w:szCs w:val="26"/>
          <w:rtl/>
          <w:lang w:bidi="fa-IR"/>
        </w:rPr>
        <w:t xml:space="preserve"> را در کشورهای جنوب شرقی آسیا مورد تحلیل قرار دهد و به ارزیابی جایگاه کشور اندونزی در مقایسه با کشورهای آ سه آن می پردازد. طبق تحلیل نویسنده، اندونزی در بکارگیری</w:t>
      </w:r>
      <w:r w:rsidR="00D6200D" w:rsidRPr="0068159F">
        <w:rPr>
          <w:rFonts w:cs="B Lotus"/>
          <w:sz w:val="26"/>
          <w:szCs w:val="26"/>
          <w:lang w:bidi="fa-IR"/>
        </w:rPr>
        <w:t xml:space="preserve">IFRS </w:t>
      </w:r>
      <w:r w:rsidR="00D6200D" w:rsidRPr="0068159F">
        <w:rPr>
          <w:rFonts w:cs="B Lotus" w:hint="cs"/>
          <w:sz w:val="26"/>
          <w:szCs w:val="26"/>
          <w:rtl/>
          <w:lang w:bidi="fa-IR"/>
        </w:rPr>
        <w:t xml:space="preserve"> جایگاه نهم را بین ده کشور عضو آ سه آن دارد. وی اظهار می دارد با وجود مزایای بکارگیری </w:t>
      </w:r>
      <w:r w:rsidR="00D6200D" w:rsidRPr="0068159F">
        <w:rPr>
          <w:rFonts w:cs="B Lotus"/>
          <w:sz w:val="26"/>
          <w:szCs w:val="26"/>
          <w:lang w:bidi="fa-IR"/>
        </w:rPr>
        <w:t>IFRS</w:t>
      </w:r>
      <w:r w:rsidR="00D6200D" w:rsidRPr="0068159F">
        <w:rPr>
          <w:rFonts w:cs="B Lotus" w:hint="cs"/>
          <w:sz w:val="26"/>
          <w:szCs w:val="26"/>
          <w:rtl/>
          <w:lang w:bidi="fa-IR"/>
        </w:rPr>
        <w:t>، بکارگیری این استانداردها هزینه هایی نیز در بر دارد. علاوه بر این چندین جنبه وجود دارد که باید در این فرآیند در نظر گرفته شود از قبیل ماهیت سیاسی تدوین استاندارد حسابداری، پیچیدگی محیط گزارشگری مالی و موضوع ترجمه که می تواند بکارگیری</w:t>
      </w:r>
      <w:r w:rsidR="00D6200D" w:rsidRPr="0068159F">
        <w:rPr>
          <w:rFonts w:cs="B Lotus"/>
          <w:sz w:val="26"/>
          <w:szCs w:val="26"/>
          <w:lang w:bidi="fa-IR"/>
        </w:rPr>
        <w:t>IFRS</w:t>
      </w:r>
      <w:r w:rsidR="004731B3">
        <w:rPr>
          <w:rFonts w:cs="B Lotus" w:hint="cs"/>
          <w:sz w:val="26"/>
          <w:szCs w:val="26"/>
          <w:rtl/>
          <w:lang w:bidi="fa-IR"/>
        </w:rPr>
        <w:t>را تحت تاثیر قرار</w:t>
      </w:r>
      <w:r w:rsidR="00D6200D" w:rsidRPr="0068159F">
        <w:rPr>
          <w:rFonts w:cs="B Lotus" w:hint="cs"/>
          <w:sz w:val="26"/>
          <w:szCs w:val="26"/>
          <w:rtl/>
          <w:lang w:bidi="fa-IR"/>
        </w:rPr>
        <w:t xml:space="preserve">دهد. </w:t>
      </w:r>
    </w:p>
    <w:p w14:paraId="533F2490" w14:textId="77777777" w:rsidR="00B47052" w:rsidRPr="0016540F" w:rsidRDefault="00B47052" w:rsidP="00D332C6">
      <w:pPr>
        <w:bidi/>
        <w:spacing w:after="0" w:line="240" w:lineRule="auto"/>
        <w:ind w:firstLine="284"/>
        <w:jc w:val="both"/>
        <w:rPr>
          <w:rFonts w:cs="B Lotus"/>
          <w:b/>
          <w:bCs/>
          <w:sz w:val="28"/>
          <w:szCs w:val="28"/>
          <w:rtl/>
          <w:lang w:bidi="fa-IR"/>
        </w:rPr>
      </w:pPr>
      <w:r w:rsidRPr="0016540F">
        <w:rPr>
          <w:rFonts w:cs="B Lotus" w:hint="cs"/>
          <w:b/>
          <w:bCs/>
          <w:sz w:val="28"/>
          <w:szCs w:val="28"/>
          <w:rtl/>
          <w:lang w:bidi="fa-IR"/>
        </w:rPr>
        <w:t>ضرورت</w:t>
      </w:r>
    </w:p>
    <w:p w14:paraId="386A824D" w14:textId="77777777" w:rsidR="00B47052" w:rsidRPr="0068159F" w:rsidRDefault="004B3D70" w:rsidP="00D332C6">
      <w:pPr>
        <w:bidi/>
        <w:spacing w:after="0" w:line="240" w:lineRule="auto"/>
        <w:ind w:firstLine="284"/>
        <w:jc w:val="both"/>
        <w:rPr>
          <w:rFonts w:cs="B Lotus"/>
          <w:sz w:val="26"/>
          <w:szCs w:val="26"/>
          <w:rtl/>
          <w:lang w:bidi="fa-IR"/>
        </w:rPr>
      </w:pPr>
      <w:r>
        <w:rPr>
          <w:rFonts w:cs="B Lotus" w:hint="cs"/>
          <w:sz w:val="26"/>
          <w:szCs w:val="26"/>
          <w:rtl/>
          <w:lang w:bidi="fa-IR"/>
        </w:rPr>
        <w:t xml:space="preserve">باتوجه به ابلاغیه اعلامی سازمان بورس و اوراق بهادار، </w:t>
      </w:r>
      <w:r w:rsidR="00B47052" w:rsidRPr="0068159F">
        <w:rPr>
          <w:rFonts w:cs="B Lotus" w:hint="cs"/>
          <w:sz w:val="26"/>
          <w:szCs w:val="26"/>
          <w:rtl/>
          <w:lang w:bidi="fa-IR"/>
        </w:rPr>
        <w:t>حدود 20 شرکت از جمله بانک ها و شرکت ها</w:t>
      </w:r>
      <w:r>
        <w:rPr>
          <w:rFonts w:cs="B Lotus" w:hint="cs"/>
          <w:sz w:val="26"/>
          <w:szCs w:val="26"/>
          <w:rtl/>
          <w:lang w:bidi="fa-IR"/>
        </w:rPr>
        <w:t>یی که میز</w:t>
      </w:r>
      <w:r w:rsidR="00297617">
        <w:rPr>
          <w:rFonts w:cs="B Lotus" w:hint="cs"/>
          <w:sz w:val="26"/>
          <w:szCs w:val="26"/>
          <w:rtl/>
          <w:lang w:bidi="fa-IR"/>
        </w:rPr>
        <w:t>ان سرمایه ثبت شده آنها بیش از ده</w:t>
      </w:r>
      <w:r w:rsidR="00297617">
        <w:rPr>
          <w:rFonts w:cs="B Lotus"/>
          <w:sz w:val="26"/>
          <w:szCs w:val="26"/>
          <w:lang w:bidi="fa-IR"/>
        </w:rPr>
        <w:t xml:space="preserve"> </w:t>
      </w:r>
      <w:r>
        <w:rPr>
          <w:rFonts w:cs="B Lotus" w:hint="cs"/>
          <w:sz w:val="26"/>
          <w:szCs w:val="26"/>
          <w:rtl/>
          <w:lang w:bidi="fa-IR"/>
        </w:rPr>
        <w:t>هزار میلیارد ريال باشند،</w:t>
      </w:r>
      <w:r w:rsidR="00B47052" w:rsidRPr="0068159F">
        <w:rPr>
          <w:rFonts w:cs="B Lotus" w:hint="cs"/>
          <w:sz w:val="26"/>
          <w:szCs w:val="26"/>
          <w:rtl/>
          <w:lang w:bidi="fa-IR"/>
        </w:rPr>
        <w:t xml:space="preserve"> ملزم می‌شوند که صورت های مالی</w:t>
      </w:r>
      <w:r>
        <w:rPr>
          <w:rFonts w:cs="B Lotus" w:hint="cs"/>
          <w:sz w:val="26"/>
          <w:szCs w:val="26"/>
          <w:rtl/>
          <w:lang w:bidi="fa-IR"/>
        </w:rPr>
        <w:t xml:space="preserve"> حسابرسی شده</w:t>
      </w:r>
      <w:r w:rsidR="00B47052" w:rsidRPr="0068159F">
        <w:rPr>
          <w:rFonts w:cs="B Lotus" w:hint="cs"/>
          <w:sz w:val="26"/>
          <w:szCs w:val="26"/>
          <w:rtl/>
          <w:lang w:bidi="fa-IR"/>
        </w:rPr>
        <w:t xml:space="preserve"> سال</w:t>
      </w:r>
      <w:r>
        <w:rPr>
          <w:rFonts w:cs="B Lotus" w:hint="cs"/>
          <w:sz w:val="26"/>
          <w:szCs w:val="26"/>
          <w:rtl/>
          <w:lang w:bidi="fa-IR"/>
        </w:rPr>
        <w:t xml:space="preserve"> مالی 95 خود</w:t>
      </w:r>
      <w:r w:rsidR="00B47052" w:rsidRPr="0068159F">
        <w:rPr>
          <w:rFonts w:cs="B Lotus" w:hint="cs"/>
          <w:sz w:val="26"/>
          <w:szCs w:val="26"/>
          <w:rtl/>
          <w:lang w:bidi="fa-IR"/>
        </w:rPr>
        <w:t xml:space="preserve"> را مطابق استانداردهای بین المللی گزارشگری مالی </w:t>
      </w:r>
      <w:r w:rsidR="00B47052" w:rsidRPr="0068159F">
        <w:rPr>
          <w:rFonts w:cs="B Lotus"/>
          <w:sz w:val="26"/>
          <w:szCs w:val="26"/>
          <w:lang w:bidi="fa-IR"/>
        </w:rPr>
        <w:t xml:space="preserve"> IFRS </w:t>
      </w:r>
      <w:r>
        <w:rPr>
          <w:rFonts w:cs="B Lotus" w:hint="cs"/>
          <w:sz w:val="26"/>
          <w:szCs w:val="26"/>
          <w:rtl/>
          <w:lang w:bidi="fa-IR"/>
        </w:rPr>
        <w:t xml:space="preserve">نیز منتشر نمایند. </w:t>
      </w:r>
    </w:p>
    <w:p w14:paraId="6915A394" w14:textId="77777777" w:rsidR="00B47052" w:rsidRPr="0068159F" w:rsidRDefault="00B47052" w:rsidP="00D332C6">
      <w:pPr>
        <w:bidi/>
        <w:spacing w:after="0" w:line="240" w:lineRule="auto"/>
        <w:ind w:firstLine="284"/>
        <w:jc w:val="both"/>
        <w:rPr>
          <w:rFonts w:cs="B Lotus"/>
          <w:sz w:val="26"/>
          <w:szCs w:val="26"/>
          <w:lang w:bidi="fa-IR"/>
        </w:rPr>
      </w:pPr>
      <w:r w:rsidRPr="0068159F">
        <w:rPr>
          <w:rFonts w:cs="B Lotus" w:hint="cs"/>
          <w:sz w:val="26"/>
          <w:szCs w:val="26"/>
          <w:rtl/>
          <w:lang w:bidi="fa-IR"/>
        </w:rPr>
        <w:t>مصوبه مجمع عمومی سازمان حسابرسی مورخ</w:t>
      </w:r>
      <w:r>
        <w:rPr>
          <w:rFonts w:cs="B Lotus" w:hint="cs"/>
          <w:sz w:val="26"/>
          <w:szCs w:val="26"/>
          <w:rtl/>
          <w:lang w:bidi="fa-IR"/>
        </w:rPr>
        <w:t xml:space="preserve"> 05/12/95</w:t>
      </w:r>
      <w:r w:rsidRPr="0068159F">
        <w:rPr>
          <w:rFonts w:cs="B Lotus" w:hint="cs"/>
          <w:sz w:val="26"/>
          <w:szCs w:val="26"/>
          <w:rtl/>
          <w:lang w:bidi="fa-IR"/>
        </w:rPr>
        <w:t xml:space="preserve"> در زمینه اجرای استانداردهای بین المللی گزارشگری مالی به شرح زیر می باشد:</w:t>
      </w:r>
    </w:p>
    <w:p w14:paraId="7E315C46" w14:textId="77777777" w:rsidR="00B47052" w:rsidRPr="0068159F" w:rsidRDefault="00B47052" w:rsidP="00D332C6">
      <w:pPr>
        <w:bidi/>
        <w:spacing w:after="0" w:line="240" w:lineRule="auto"/>
        <w:ind w:firstLine="284"/>
        <w:jc w:val="both"/>
        <w:rPr>
          <w:rFonts w:cs="B Lotus"/>
          <w:sz w:val="26"/>
          <w:szCs w:val="26"/>
          <w:lang w:bidi="fa-IR"/>
        </w:rPr>
      </w:pPr>
      <w:r w:rsidRPr="0068159F">
        <w:rPr>
          <w:rFonts w:cs="B Lotus"/>
          <w:sz w:val="26"/>
          <w:szCs w:val="26"/>
          <w:rtl/>
          <w:lang w:bidi="fa-IR"/>
        </w:rPr>
        <w:t xml:space="preserve">1- از ابتدای سال 1395 آن دسته از شرکتهایی که سازمان بورس و اوراق بهادار تعیین می کند و کلیه بانکها و موسسات مالی دولتی و غیردولتی، ملزم به تهیه صورتهای مالی تلفیقی سال 1395 بر </w:t>
      </w:r>
      <w:r w:rsidRPr="0068159F">
        <w:rPr>
          <w:rFonts w:cs="B Lotus" w:hint="cs"/>
          <w:sz w:val="26"/>
          <w:szCs w:val="26"/>
          <w:rtl/>
          <w:lang w:bidi="fa-IR"/>
        </w:rPr>
        <w:t>اساس</w:t>
      </w:r>
      <w:r w:rsidRPr="0068159F">
        <w:rPr>
          <w:rFonts w:cs="B Lotus"/>
          <w:sz w:val="26"/>
          <w:szCs w:val="26"/>
          <w:lang w:bidi="fa-IR"/>
        </w:rPr>
        <w:t>IFRS</w:t>
      </w:r>
      <w:r w:rsidRPr="0068159F">
        <w:rPr>
          <w:rFonts w:cs="B Lotus"/>
          <w:sz w:val="26"/>
          <w:szCs w:val="26"/>
          <w:rtl/>
          <w:lang w:bidi="fa-IR"/>
        </w:rPr>
        <w:t xml:space="preserve"> هستند. برای سایر شرکتها تهیه صورتهای مالی مبتنی بر استانداردهای بین المللی گزارشگری مالی مجازمی باشد.</w:t>
      </w:r>
    </w:p>
    <w:p w14:paraId="46ADDEC4" w14:textId="77777777" w:rsidR="00297617" w:rsidRPr="0068159F" w:rsidRDefault="00B47052" w:rsidP="00D332C6">
      <w:pPr>
        <w:bidi/>
        <w:spacing w:after="0" w:line="240" w:lineRule="auto"/>
        <w:ind w:firstLine="284"/>
        <w:jc w:val="both"/>
        <w:rPr>
          <w:rFonts w:cs="B Lotus"/>
          <w:sz w:val="26"/>
          <w:szCs w:val="26"/>
          <w:lang w:bidi="fa-IR"/>
        </w:rPr>
      </w:pPr>
      <w:r w:rsidRPr="0068159F">
        <w:rPr>
          <w:rFonts w:cs="B Lotus"/>
          <w:sz w:val="26"/>
          <w:szCs w:val="26"/>
          <w:rtl/>
          <w:lang w:bidi="fa-IR"/>
        </w:rPr>
        <w:t>2- سایر ناشران بزرگ ثبت شده نزد سازمان بورس و اوراق بهادار که متعاقبا توسط سازمان بورس و اوراق بهادار تعیین می شود، ملزم به تهیه صورتهای مالی تلفیقی سال مالی 1396 بر اساس استانداردهای بین المللی گزارشگری مالی خواهند بود. بدیهی است برای سایر شرکتها این امر مجاز می باشد.</w:t>
      </w:r>
    </w:p>
    <w:p w14:paraId="20B2DBEB" w14:textId="77777777" w:rsidR="0016540F" w:rsidRDefault="0016540F">
      <w:pPr>
        <w:rPr>
          <w:rFonts w:cs="B Titr"/>
          <w:b/>
          <w:bCs/>
          <w:sz w:val="28"/>
          <w:szCs w:val="28"/>
          <w:rtl/>
          <w:lang w:bidi="fa-IR"/>
        </w:rPr>
      </w:pPr>
      <w:r>
        <w:rPr>
          <w:rFonts w:cs="B Titr"/>
          <w:b/>
          <w:bCs/>
          <w:sz w:val="28"/>
          <w:szCs w:val="28"/>
          <w:rtl/>
          <w:lang w:bidi="fa-IR"/>
        </w:rPr>
        <w:br w:type="page"/>
      </w:r>
    </w:p>
    <w:p w14:paraId="1747F06E" w14:textId="0A52AC91" w:rsidR="004B383A" w:rsidRPr="0016540F" w:rsidRDefault="004B3D70" w:rsidP="00D332C6">
      <w:pPr>
        <w:bidi/>
        <w:spacing w:after="0" w:line="240" w:lineRule="auto"/>
        <w:ind w:firstLine="284"/>
        <w:jc w:val="both"/>
        <w:rPr>
          <w:rFonts w:cs="B Titr"/>
          <w:b/>
          <w:bCs/>
          <w:sz w:val="28"/>
          <w:szCs w:val="28"/>
          <w:rtl/>
          <w:lang w:bidi="fa-IR"/>
        </w:rPr>
      </w:pPr>
      <w:r w:rsidRPr="0016540F">
        <w:rPr>
          <w:rFonts w:cs="B Lotus" w:hint="cs"/>
          <w:b/>
          <w:bCs/>
          <w:sz w:val="28"/>
          <w:szCs w:val="28"/>
          <w:rtl/>
          <w:lang w:bidi="fa-IR"/>
        </w:rPr>
        <w:lastRenderedPageBreak/>
        <w:t>بحث</w:t>
      </w:r>
      <w:r w:rsidRPr="0016540F">
        <w:rPr>
          <w:rFonts w:cs="B Titr" w:hint="cs"/>
          <w:b/>
          <w:bCs/>
          <w:sz w:val="28"/>
          <w:szCs w:val="28"/>
          <w:rtl/>
          <w:lang w:bidi="fa-IR"/>
        </w:rPr>
        <w:t xml:space="preserve"> </w:t>
      </w:r>
    </w:p>
    <w:p w14:paraId="3DDF5CAA" w14:textId="77777777" w:rsidR="003D5C03" w:rsidRPr="0016540F" w:rsidRDefault="00BD3032" w:rsidP="00D332C6">
      <w:pPr>
        <w:bidi/>
        <w:spacing w:after="0" w:line="240" w:lineRule="auto"/>
        <w:ind w:firstLine="284"/>
        <w:jc w:val="both"/>
        <w:rPr>
          <w:rFonts w:cs="B Lotus"/>
          <w:b/>
          <w:bCs/>
          <w:sz w:val="26"/>
          <w:szCs w:val="26"/>
          <w:lang w:bidi="fa-IR"/>
        </w:rPr>
      </w:pPr>
      <w:r w:rsidRPr="0016540F">
        <w:rPr>
          <w:rFonts w:cs="B Lotus" w:hint="cs"/>
          <w:b/>
          <w:bCs/>
          <w:sz w:val="26"/>
          <w:szCs w:val="26"/>
          <w:rtl/>
          <w:lang w:bidi="fa-IR"/>
        </w:rPr>
        <w:t xml:space="preserve">کلیاتی درباره </w:t>
      </w:r>
      <w:r w:rsidRPr="0016540F">
        <w:rPr>
          <w:rFonts w:cs="B Lotus"/>
          <w:b/>
          <w:bCs/>
          <w:sz w:val="26"/>
          <w:szCs w:val="26"/>
          <w:lang w:bidi="fa-IR"/>
        </w:rPr>
        <w:t>IFRS</w:t>
      </w:r>
    </w:p>
    <w:p w14:paraId="3CF2C225" w14:textId="4FF454CC" w:rsidR="003D5C03" w:rsidRDefault="003D5C03" w:rsidP="00D332C6">
      <w:pPr>
        <w:bidi/>
        <w:spacing w:after="0" w:line="240" w:lineRule="auto"/>
        <w:ind w:firstLine="284"/>
        <w:jc w:val="both"/>
        <w:rPr>
          <w:rFonts w:cs="B Lotus"/>
          <w:sz w:val="26"/>
          <w:szCs w:val="26"/>
          <w:rtl/>
          <w:lang w:bidi="fa-IR"/>
        </w:rPr>
      </w:pPr>
      <w:r w:rsidRPr="007F0F1F">
        <w:rPr>
          <w:rFonts w:cs="B Lotus" w:hint="cs"/>
          <w:sz w:val="26"/>
          <w:szCs w:val="26"/>
          <w:rtl/>
          <w:lang w:bidi="fa-IR"/>
        </w:rPr>
        <w:t>در سال 1953</w:t>
      </w:r>
      <w:r w:rsidRPr="007F0F1F">
        <w:rPr>
          <w:rFonts w:cs="B Lotus"/>
          <w:sz w:val="26"/>
          <w:szCs w:val="26"/>
          <w:rtl/>
          <w:lang w:bidi="fa-IR"/>
        </w:rPr>
        <w:t xml:space="preserve"> برای اولین بار </w:t>
      </w:r>
      <w:r w:rsidRPr="007F0F1F">
        <w:rPr>
          <w:rFonts w:cs="B Lotus" w:hint="cs"/>
          <w:sz w:val="26"/>
          <w:szCs w:val="26"/>
          <w:rtl/>
          <w:lang w:bidi="fa-IR"/>
        </w:rPr>
        <w:t>حسابداری به عنوان فن مطرح گردید.در اواخر دهه 1960 میلادی حسابداری به عنوان زبان تجارت معرفی شد. این تعریف از حسابداری به طور گسترده مورد استفاده قرار گرفت و هم اکنون نیز استفاده می</w:t>
      </w:r>
      <w:r w:rsidR="002E5F95">
        <w:rPr>
          <w:rFonts w:cs="B Lotus" w:hint="cs"/>
          <w:sz w:val="26"/>
          <w:szCs w:val="26"/>
          <w:rtl/>
          <w:lang w:bidi="fa-IR"/>
        </w:rPr>
        <w:t>‌</w:t>
      </w:r>
      <w:r w:rsidRPr="007F0F1F">
        <w:rPr>
          <w:rFonts w:cs="B Lotus" w:hint="cs"/>
          <w:sz w:val="26"/>
          <w:szCs w:val="26"/>
          <w:rtl/>
          <w:lang w:bidi="fa-IR"/>
        </w:rPr>
        <w:t>شود.</w:t>
      </w:r>
      <w:r w:rsidR="002E5F95">
        <w:rPr>
          <w:rFonts w:cs="B Lotus" w:hint="cs"/>
          <w:sz w:val="26"/>
          <w:szCs w:val="26"/>
          <w:rtl/>
          <w:lang w:bidi="fa-IR"/>
        </w:rPr>
        <w:t xml:space="preserve"> </w:t>
      </w:r>
      <w:r w:rsidRPr="007F0F1F">
        <w:rPr>
          <w:rFonts w:cs="B Lotus" w:hint="cs"/>
          <w:sz w:val="26"/>
          <w:szCs w:val="26"/>
          <w:rtl/>
          <w:lang w:bidi="fa-IR"/>
        </w:rPr>
        <w:t>بنابراین حسابداری زبانی مشترک است و جهانی‌سازی فعالیت‌های مالی به‌طور فزاینده‌ای نیازمند استفاده از این زبان مشترک است</w:t>
      </w:r>
      <w:r w:rsidRPr="007F0F1F">
        <w:rPr>
          <w:rFonts w:cs="B Lotus"/>
          <w:sz w:val="26"/>
          <w:szCs w:val="26"/>
          <w:rtl/>
          <w:lang w:bidi="fa-IR"/>
        </w:rPr>
        <w:t xml:space="preserve">. </w:t>
      </w:r>
      <w:r w:rsidRPr="007F0F1F">
        <w:rPr>
          <w:rFonts w:cs="B Lotus" w:hint="cs"/>
          <w:sz w:val="26"/>
          <w:szCs w:val="26"/>
          <w:rtl/>
          <w:lang w:bidi="fa-IR"/>
        </w:rPr>
        <w:t>استانداردهای بین‌المللی گزارشگری مالی (</w:t>
      </w:r>
      <w:r w:rsidRPr="007F0F1F">
        <w:rPr>
          <w:rFonts w:cs="B Lotus"/>
          <w:sz w:val="26"/>
          <w:szCs w:val="26"/>
          <w:lang w:bidi="fa-IR"/>
        </w:rPr>
        <w:t>IFRS</w:t>
      </w:r>
      <w:r w:rsidRPr="007F0F1F">
        <w:rPr>
          <w:rFonts w:cs="B Lotus"/>
          <w:sz w:val="26"/>
          <w:szCs w:val="26"/>
          <w:rtl/>
          <w:lang w:bidi="fa-IR"/>
        </w:rPr>
        <w:t>)</w:t>
      </w:r>
      <w:r w:rsidRPr="007F0F1F">
        <w:rPr>
          <w:rFonts w:cs="B Lotus" w:hint="cs"/>
          <w:sz w:val="26"/>
          <w:szCs w:val="26"/>
          <w:rtl/>
        </w:rPr>
        <w:t>،</w:t>
      </w:r>
      <w:r w:rsidRPr="007F0F1F">
        <w:rPr>
          <w:rFonts w:cs="B Lotus" w:hint="cs"/>
          <w:sz w:val="26"/>
          <w:szCs w:val="26"/>
          <w:rtl/>
          <w:lang w:bidi="fa-IR"/>
        </w:rPr>
        <w:t xml:space="preserve">همان زبان مشترک برای جهانی‌سازی فعالیت‌های مالی است. </w:t>
      </w:r>
    </w:p>
    <w:p w14:paraId="6B65F5B7" w14:textId="620C2DB4" w:rsidR="005D2CEB" w:rsidRPr="007F0F1F" w:rsidRDefault="00DD15CB" w:rsidP="00D332C6">
      <w:pPr>
        <w:bidi/>
        <w:spacing w:after="0" w:line="240" w:lineRule="auto"/>
        <w:ind w:firstLine="284"/>
        <w:jc w:val="both"/>
        <w:rPr>
          <w:rFonts w:cs="B Lotus"/>
          <w:sz w:val="26"/>
          <w:szCs w:val="26"/>
          <w:rtl/>
          <w:lang w:bidi="fa-IR"/>
        </w:rPr>
      </w:pPr>
      <w:r>
        <w:rPr>
          <w:rFonts w:cs="B Lotus" w:hint="cs"/>
          <w:sz w:val="26"/>
          <w:szCs w:val="26"/>
          <w:rtl/>
          <w:lang w:bidi="fa-IR"/>
        </w:rPr>
        <w:t xml:space="preserve">بنیاد </w:t>
      </w:r>
      <w:r>
        <w:rPr>
          <w:rFonts w:cs="B Lotus"/>
          <w:sz w:val="26"/>
          <w:szCs w:val="26"/>
          <w:lang w:bidi="fa-IR"/>
        </w:rPr>
        <w:t>IFRS</w:t>
      </w:r>
    </w:p>
    <w:p w14:paraId="480EDDDB" w14:textId="419064FE" w:rsidR="00DA1185" w:rsidRPr="003D5C03" w:rsidRDefault="004B0D6B" w:rsidP="00D332C6">
      <w:pPr>
        <w:bidi/>
        <w:spacing w:after="0" w:line="240" w:lineRule="auto"/>
        <w:ind w:firstLine="284"/>
        <w:jc w:val="both"/>
        <w:rPr>
          <w:rFonts w:cs="B Lotus"/>
          <w:sz w:val="26"/>
          <w:szCs w:val="26"/>
          <w:lang w:bidi="fa-IR"/>
        </w:rPr>
      </w:pPr>
      <w:r w:rsidRPr="003D5C03">
        <w:rPr>
          <w:rFonts w:cs="B Lotus" w:hint="cs"/>
          <w:sz w:val="26"/>
          <w:szCs w:val="26"/>
          <w:rtl/>
          <w:lang w:bidi="fa-IR"/>
        </w:rPr>
        <w:t xml:space="preserve">مهم‌ترین منابع تولیدی این بنیاد </w:t>
      </w:r>
      <w:r w:rsidR="003D5C03">
        <w:rPr>
          <w:rFonts w:cs="B Lotus"/>
          <w:sz w:val="26"/>
          <w:szCs w:val="26"/>
          <w:lang w:bidi="fa-IR"/>
        </w:rPr>
        <w:t>IFRS</w:t>
      </w:r>
      <w:r w:rsidR="005D2CEB">
        <w:rPr>
          <w:rFonts w:cs="B Lotus" w:hint="cs"/>
          <w:sz w:val="26"/>
          <w:szCs w:val="26"/>
          <w:rtl/>
          <w:lang w:bidi="fa-IR"/>
        </w:rPr>
        <w:t xml:space="preserve"> </w:t>
      </w:r>
      <w:r w:rsidRPr="003D5C03">
        <w:rPr>
          <w:rFonts w:cs="B Lotus" w:hint="cs"/>
          <w:sz w:val="26"/>
          <w:szCs w:val="26"/>
          <w:rtl/>
          <w:lang w:bidi="fa-IR"/>
        </w:rPr>
        <w:t>عبارت‌اند از:</w:t>
      </w:r>
    </w:p>
    <w:p w14:paraId="7D620148" w14:textId="77777777" w:rsidR="00DA1185" w:rsidRPr="003D5C03" w:rsidRDefault="004B0D6B" w:rsidP="00D332C6">
      <w:pPr>
        <w:pStyle w:val="ListParagraph"/>
        <w:numPr>
          <w:ilvl w:val="0"/>
          <w:numId w:val="6"/>
        </w:numPr>
        <w:bidi/>
        <w:spacing w:after="0" w:line="240" w:lineRule="auto"/>
        <w:ind w:left="0" w:firstLine="284"/>
        <w:jc w:val="both"/>
        <w:rPr>
          <w:rFonts w:cs="B Lotus"/>
          <w:sz w:val="26"/>
          <w:szCs w:val="26"/>
          <w:lang w:bidi="fa-IR"/>
        </w:rPr>
      </w:pPr>
      <w:r w:rsidRPr="003D5C03">
        <w:rPr>
          <w:rFonts w:cs="B Lotus" w:hint="cs"/>
          <w:sz w:val="26"/>
          <w:szCs w:val="26"/>
          <w:rtl/>
          <w:lang w:bidi="fa-IR"/>
        </w:rPr>
        <w:t>استانداردهای حسابداری بین‌المللی</w:t>
      </w:r>
      <w:r w:rsidRPr="003D5C03">
        <w:rPr>
          <w:rFonts w:cs="B Lotus"/>
          <w:sz w:val="26"/>
          <w:szCs w:val="26"/>
          <w:lang w:bidi="fa-IR"/>
        </w:rPr>
        <w:t xml:space="preserve">IAS </w:t>
      </w:r>
    </w:p>
    <w:p w14:paraId="33D8287C" w14:textId="77777777" w:rsidR="00DA1185" w:rsidRPr="003D5C03" w:rsidRDefault="004B0D6B" w:rsidP="00D332C6">
      <w:pPr>
        <w:pStyle w:val="ListParagraph"/>
        <w:numPr>
          <w:ilvl w:val="0"/>
          <w:numId w:val="6"/>
        </w:numPr>
        <w:bidi/>
        <w:spacing w:after="0" w:line="240" w:lineRule="auto"/>
        <w:ind w:left="0" w:firstLine="284"/>
        <w:jc w:val="both"/>
        <w:rPr>
          <w:rFonts w:cs="B Lotus"/>
          <w:sz w:val="26"/>
          <w:szCs w:val="26"/>
          <w:lang w:bidi="fa-IR"/>
        </w:rPr>
      </w:pPr>
      <w:r w:rsidRPr="003D5C03">
        <w:rPr>
          <w:rFonts w:cs="B Lotus" w:hint="cs"/>
          <w:sz w:val="26"/>
          <w:szCs w:val="26"/>
          <w:rtl/>
          <w:lang w:bidi="fa-IR"/>
        </w:rPr>
        <w:t xml:space="preserve">استانداردهای گزارشگری مالی بین‌المللی </w:t>
      </w:r>
      <w:r w:rsidRPr="003D5C03">
        <w:rPr>
          <w:rFonts w:cs="B Lotus"/>
          <w:sz w:val="26"/>
          <w:szCs w:val="26"/>
          <w:lang w:bidi="fa-IR"/>
        </w:rPr>
        <w:t>IFRSs</w:t>
      </w:r>
      <w:r w:rsidRPr="003D5C03">
        <w:rPr>
          <w:rFonts w:cs="B Lotus"/>
          <w:sz w:val="26"/>
          <w:szCs w:val="26"/>
          <w:rtl/>
          <w:lang w:bidi="fa-IR"/>
        </w:rPr>
        <w:t xml:space="preserve"> که </w:t>
      </w:r>
      <w:r w:rsidRPr="003D5C03">
        <w:rPr>
          <w:rFonts w:cs="B Lotus" w:hint="cs"/>
          <w:sz w:val="26"/>
          <w:szCs w:val="26"/>
          <w:rtl/>
          <w:lang w:bidi="fa-IR"/>
        </w:rPr>
        <w:t>از ۲۰۰۱ جایگزین استانداردهای حسابداری بین‌المللی شدند؛</w:t>
      </w:r>
    </w:p>
    <w:p w14:paraId="0695E44F" w14:textId="77777777" w:rsidR="00DA1185" w:rsidRPr="003D5C03" w:rsidRDefault="004B0D6B" w:rsidP="00D332C6">
      <w:pPr>
        <w:pStyle w:val="ListParagraph"/>
        <w:numPr>
          <w:ilvl w:val="0"/>
          <w:numId w:val="6"/>
        </w:numPr>
        <w:bidi/>
        <w:spacing w:after="0" w:line="240" w:lineRule="auto"/>
        <w:ind w:left="0" w:firstLine="284"/>
        <w:jc w:val="both"/>
        <w:rPr>
          <w:rFonts w:cs="B Lotus"/>
          <w:sz w:val="26"/>
          <w:szCs w:val="26"/>
          <w:lang w:bidi="fa-IR"/>
        </w:rPr>
      </w:pPr>
      <w:r w:rsidRPr="003D5C03">
        <w:rPr>
          <w:rFonts w:cs="B Lotus" w:hint="cs"/>
          <w:sz w:val="26"/>
          <w:szCs w:val="26"/>
          <w:rtl/>
          <w:lang w:bidi="fa-IR"/>
        </w:rPr>
        <w:t xml:space="preserve">تفسیرهای استانداردهای گزارشگری مالی بین‌المللی </w:t>
      </w:r>
      <w:r w:rsidRPr="003D5C03">
        <w:rPr>
          <w:rFonts w:cs="B Lotus"/>
          <w:sz w:val="26"/>
          <w:szCs w:val="26"/>
          <w:lang w:bidi="fa-IR"/>
        </w:rPr>
        <w:t xml:space="preserve">IFRICs </w:t>
      </w:r>
      <w:r w:rsidR="002E5F95">
        <w:rPr>
          <w:rFonts w:cs="B Lotus"/>
          <w:sz w:val="26"/>
          <w:szCs w:val="26"/>
          <w:rtl/>
          <w:lang w:bidi="fa-IR"/>
        </w:rPr>
        <w:t xml:space="preserve"> </w:t>
      </w:r>
    </w:p>
    <w:p w14:paraId="3F645436" w14:textId="77777777" w:rsidR="00DA1185" w:rsidRPr="003D5C03" w:rsidRDefault="004B0D6B" w:rsidP="00D332C6">
      <w:pPr>
        <w:bidi/>
        <w:spacing w:after="0" w:line="240" w:lineRule="auto"/>
        <w:ind w:firstLine="284"/>
        <w:jc w:val="both"/>
        <w:rPr>
          <w:rFonts w:cs="B Lotus"/>
          <w:sz w:val="26"/>
          <w:szCs w:val="26"/>
          <w:lang w:bidi="fa-IR"/>
        </w:rPr>
      </w:pPr>
      <w:r w:rsidRPr="003D5C03">
        <w:rPr>
          <w:rFonts w:cs="B Lotus" w:hint="cs"/>
          <w:sz w:val="26"/>
          <w:szCs w:val="26"/>
          <w:rtl/>
          <w:lang w:bidi="fa-IR"/>
        </w:rPr>
        <w:t xml:space="preserve">هیئت نظارت: هیئت نظارت در ژانویه 2009 تشکیل شده است. </w:t>
      </w:r>
    </w:p>
    <w:p w14:paraId="06FF6739" w14:textId="77777777" w:rsidR="00DA1185" w:rsidRPr="007F0F1F" w:rsidRDefault="004B0D6B" w:rsidP="00D332C6">
      <w:pPr>
        <w:bidi/>
        <w:spacing w:after="0" w:line="240" w:lineRule="auto"/>
        <w:ind w:firstLine="284"/>
        <w:jc w:val="both"/>
        <w:rPr>
          <w:rFonts w:cs="B Lotus"/>
          <w:sz w:val="26"/>
          <w:szCs w:val="26"/>
          <w:lang w:bidi="fa-IR"/>
        </w:rPr>
      </w:pPr>
      <w:r w:rsidRPr="007F0F1F">
        <w:rPr>
          <w:rFonts w:cs="B Lotus" w:hint="cs"/>
          <w:sz w:val="26"/>
          <w:szCs w:val="26"/>
          <w:rtl/>
          <w:lang w:bidi="fa-IR"/>
        </w:rPr>
        <w:t xml:space="preserve">هدف این هیئت، ایجاد ارتباط رسمی بین اعضای بنیاد و سازمان‌های عمومی برای تقویت پاسخگویی عمومی بنیاد </w:t>
      </w:r>
      <w:r w:rsidRPr="007F0F1F">
        <w:rPr>
          <w:rFonts w:cs="B Lotus"/>
          <w:sz w:val="26"/>
          <w:szCs w:val="26"/>
          <w:lang w:bidi="fa-IR"/>
        </w:rPr>
        <w:t>IFRS</w:t>
      </w:r>
      <w:r w:rsidRPr="007F0F1F">
        <w:rPr>
          <w:rFonts w:cs="B Lotus" w:hint="cs"/>
          <w:sz w:val="26"/>
          <w:szCs w:val="26"/>
          <w:rtl/>
          <w:lang w:bidi="fa-IR"/>
        </w:rPr>
        <w:t xml:space="preserve">است. وظیفه اصلی بنیاد مذکور، کسب اطمینان از ایفای مسئولیت‌های اعضای بنیاد مطابق اساسنامه و انتصاب هیئت امنای بنیاد می‌باشد. </w:t>
      </w:r>
    </w:p>
    <w:p w14:paraId="0F27B3C0" w14:textId="303F1968" w:rsidR="00DA1185" w:rsidRPr="007F0F1F" w:rsidRDefault="004B0D6B" w:rsidP="00D332C6">
      <w:pPr>
        <w:bidi/>
        <w:spacing w:after="0" w:line="240" w:lineRule="auto"/>
        <w:ind w:firstLine="284"/>
        <w:jc w:val="both"/>
        <w:rPr>
          <w:rFonts w:cs="B Lotus"/>
          <w:sz w:val="26"/>
          <w:szCs w:val="26"/>
          <w:lang w:bidi="fa-IR"/>
        </w:rPr>
      </w:pPr>
      <w:r w:rsidRPr="007F0F1F">
        <w:rPr>
          <w:rFonts w:cs="B Lotus" w:hint="cs"/>
          <w:sz w:val="26"/>
          <w:szCs w:val="26"/>
          <w:rtl/>
          <w:lang w:bidi="fa-IR"/>
        </w:rPr>
        <w:t>نهادهای نظارتی بر بورس‌ها (در کشورهای مختلف) که استفاده از</w:t>
      </w:r>
      <w:r w:rsidR="00DD15CB">
        <w:rPr>
          <w:rFonts w:cs="B Lotus" w:hint="cs"/>
          <w:sz w:val="26"/>
          <w:szCs w:val="26"/>
          <w:rtl/>
          <w:lang w:bidi="fa-IR"/>
        </w:rPr>
        <w:t xml:space="preserve"> </w:t>
      </w:r>
      <w:r w:rsidRPr="007F0F1F">
        <w:rPr>
          <w:rFonts w:cs="B Lotus"/>
          <w:sz w:val="26"/>
          <w:szCs w:val="26"/>
          <w:lang w:bidi="fa-IR"/>
        </w:rPr>
        <w:t>IFRS</w:t>
      </w:r>
      <w:r w:rsidRPr="007F0F1F">
        <w:rPr>
          <w:rFonts w:cs="B Lotus"/>
          <w:sz w:val="26"/>
          <w:szCs w:val="26"/>
          <w:rtl/>
          <w:lang w:bidi="fa-IR"/>
        </w:rPr>
        <w:t xml:space="preserve"> را </w:t>
      </w:r>
      <w:r w:rsidRPr="007F0F1F">
        <w:rPr>
          <w:rFonts w:cs="B Lotus" w:hint="cs"/>
          <w:sz w:val="26"/>
          <w:szCs w:val="26"/>
          <w:rtl/>
          <w:lang w:bidi="fa-IR"/>
        </w:rPr>
        <w:t xml:space="preserve">الزام یا مجاز کرده‌اند، از طریق این هیئت می‌توانند مسئولیت‌های خود را در راستای حمایت از سرمایه‌گذاران، سلامت بازار و شکل‌گیری سرمایه به نحو مؤثرتری انجام دهند. </w:t>
      </w:r>
    </w:p>
    <w:p w14:paraId="01278F84" w14:textId="77777777" w:rsidR="003D5C03" w:rsidRPr="0068159F" w:rsidRDefault="003D5C03" w:rsidP="00D332C6">
      <w:pPr>
        <w:bidi/>
        <w:spacing w:after="0" w:line="240" w:lineRule="auto"/>
        <w:ind w:firstLine="284"/>
        <w:jc w:val="both"/>
        <w:rPr>
          <w:rFonts w:cs="B Lotus"/>
          <w:sz w:val="26"/>
          <w:szCs w:val="26"/>
          <w:lang w:bidi="fa-IR"/>
        </w:rPr>
      </w:pPr>
      <w:r w:rsidRPr="007F0F1F">
        <w:rPr>
          <w:rFonts w:cs="B Lotus" w:hint="cs"/>
          <w:sz w:val="26"/>
          <w:szCs w:val="26"/>
          <w:rtl/>
          <w:lang w:bidi="fa-IR"/>
        </w:rPr>
        <w:t>این هیئت متشکل از سازمان‌های نظارتی بازار سرمایه است که مسئول تعیین شکل و محتوای گزارشگری مالی هستند. اعضای فعلی هیئت، نمایندگان سازمان بین‌المللی کمیسیون‌های بورس‌ها</w:t>
      </w:r>
      <w:r w:rsidRPr="007F0F1F">
        <w:rPr>
          <w:rFonts w:cs="B Lotus"/>
          <w:sz w:val="26"/>
          <w:szCs w:val="26"/>
          <w:lang w:bidi="fa-IR"/>
        </w:rPr>
        <w:t xml:space="preserve">IOSCO) </w:t>
      </w:r>
      <w:r w:rsidRPr="007F0F1F">
        <w:rPr>
          <w:rFonts w:cs="B Lotus"/>
          <w:sz w:val="26"/>
          <w:szCs w:val="26"/>
          <w:rtl/>
          <w:lang w:bidi="fa-IR"/>
        </w:rPr>
        <w:t xml:space="preserve">)،  کمیسیون اروپا </w:t>
      </w:r>
      <w:r w:rsidRPr="007F0F1F">
        <w:rPr>
          <w:rFonts w:cs="B Lotus"/>
          <w:sz w:val="26"/>
          <w:szCs w:val="26"/>
          <w:lang w:bidi="fa-IR"/>
        </w:rPr>
        <w:t>EC)</w:t>
      </w:r>
      <w:r w:rsidRPr="007F0F1F">
        <w:rPr>
          <w:rFonts w:cs="B Lotus"/>
          <w:sz w:val="26"/>
          <w:szCs w:val="26"/>
          <w:rtl/>
          <w:lang w:bidi="fa-IR"/>
        </w:rPr>
        <w:t>)</w:t>
      </w:r>
      <w:r w:rsidRPr="007F0F1F">
        <w:rPr>
          <w:rFonts w:cs="B Lotus" w:hint="cs"/>
          <w:sz w:val="26"/>
          <w:szCs w:val="26"/>
          <w:rtl/>
        </w:rPr>
        <w:t>، ‌</w:t>
      </w:r>
      <w:r w:rsidRPr="007F0F1F">
        <w:rPr>
          <w:rFonts w:cs="B Lotus" w:hint="cs"/>
          <w:sz w:val="26"/>
          <w:szCs w:val="26"/>
          <w:rtl/>
          <w:lang w:bidi="fa-IR"/>
        </w:rPr>
        <w:t xml:space="preserve">سازمان </w:t>
      </w:r>
      <w:r w:rsidRPr="0068159F">
        <w:rPr>
          <w:rFonts w:cs="B Lotus" w:hint="cs"/>
          <w:sz w:val="26"/>
          <w:szCs w:val="26"/>
          <w:rtl/>
          <w:lang w:bidi="fa-IR"/>
        </w:rPr>
        <w:t xml:space="preserve">خدمات مالی ژاپن </w:t>
      </w:r>
      <w:r w:rsidRPr="0068159F">
        <w:rPr>
          <w:rFonts w:cs="B Lotus"/>
          <w:sz w:val="26"/>
          <w:szCs w:val="26"/>
          <w:lang w:bidi="fa-IR"/>
        </w:rPr>
        <w:t>JFSA)</w:t>
      </w:r>
      <w:r w:rsidRPr="0068159F">
        <w:rPr>
          <w:rFonts w:cs="B Lotus"/>
          <w:sz w:val="26"/>
          <w:szCs w:val="26"/>
          <w:rtl/>
          <w:lang w:bidi="fa-IR"/>
        </w:rPr>
        <w:t xml:space="preserve">)، کمیسیون </w:t>
      </w:r>
      <w:r w:rsidRPr="0068159F">
        <w:rPr>
          <w:rFonts w:cs="B Lotus" w:hint="cs"/>
          <w:sz w:val="26"/>
          <w:szCs w:val="26"/>
          <w:rtl/>
          <w:lang w:bidi="fa-IR"/>
        </w:rPr>
        <w:t xml:space="preserve">بورس و اوراق بهادار آمریکا </w:t>
      </w:r>
      <w:r w:rsidRPr="0068159F">
        <w:rPr>
          <w:rFonts w:cs="B Lotus"/>
          <w:sz w:val="26"/>
          <w:szCs w:val="26"/>
          <w:lang w:bidi="fa-IR"/>
        </w:rPr>
        <w:t>SEC)</w:t>
      </w:r>
      <w:r w:rsidRPr="0068159F">
        <w:rPr>
          <w:rFonts w:cs="B Lotus"/>
          <w:sz w:val="26"/>
          <w:szCs w:val="26"/>
          <w:rtl/>
          <w:lang w:bidi="fa-IR"/>
        </w:rPr>
        <w:t>)</w:t>
      </w:r>
      <w:r w:rsidRPr="0068159F">
        <w:rPr>
          <w:rFonts w:cs="B Lotus" w:hint="cs"/>
          <w:sz w:val="26"/>
          <w:szCs w:val="26"/>
          <w:rtl/>
        </w:rPr>
        <w:t>،</w:t>
      </w:r>
      <w:r w:rsidRPr="0068159F">
        <w:rPr>
          <w:rFonts w:ascii="Arial" w:hAnsi="Arial" w:cs="B Lotus"/>
          <w:sz w:val="26"/>
          <w:szCs w:val="26"/>
          <w:lang w:bidi="fa-IR"/>
        </w:rPr>
        <w:t>‌</w:t>
      </w:r>
      <w:r w:rsidRPr="0068159F">
        <w:rPr>
          <w:rFonts w:cs="B Lotus" w:hint="cs"/>
          <w:sz w:val="26"/>
          <w:szCs w:val="26"/>
          <w:rtl/>
          <w:lang w:bidi="fa-IR"/>
        </w:rPr>
        <w:t xml:space="preserve">کمیسیون بورس برزیل </w:t>
      </w:r>
      <w:r w:rsidRPr="0068159F">
        <w:rPr>
          <w:rFonts w:cs="B Lotus"/>
          <w:sz w:val="26"/>
          <w:szCs w:val="26"/>
          <w:lang w:bidi="fa-IR"/>
        </w:rPr>
        <w:t>CVM)</w:t>
      </w:r>
      <w:r w:rsidRPr="0068159F">
        <w:rPr>
          <w:rFonts w:cs="B Lotus"/>
          <w:sz w:val="26"/>
          <w:szCs w:val="26"/>
          <w:rtl/>
          <w:lang w:bidi="fa-IR"/>
        </w:rPr>
        <w:t xml:space="preserve">) و کمیسون </w:t>
      </w:r>
      <w:r w:rsidRPr="0068159F">
        <w:rPr>
          <w:rFonts w:cs="B Lotus" w:hint="cs"/>
          <w:sz w:val="26"/>
          <w:szCs w:val="26"/>
          <w:rtl/>
          <w:lang w:bidi="fa-IR"/>
        </w:rPr>
        <w:t xml:space="preserve">خدمات مالی کره </w:t>
      </w:r>
      <w:r w:rsidRPr="0068159F">
        <w:rPr>
          <w:rFonts w:cs="B Lotus"/>
          <w:sz w:val="26"/>
          <w:szCs w:val="26"/>
          <w:lang w:bidi="fa-IR"/>
        </w:rPr>
        <w:t>(FSC)</w:t>
      </w:r>
      <w:r w:rsidRPr="0068159F">
        <w:rPr>
          <w:rFonts w:cs="B Lotus"/>
          <w:sz w:val="26"/>
          <w:szCs w:val="26"/>
          <w:rtl/>
          <w:lang w:bidi="fa-IR"/>
        </w:rPr>
        <w:t xml:space="preserve"> می‌باشند.</w:t>
      </w:r>
    </w:p>
    <w:p w14:paraId="65B9685C" w14:textId="77777777" w:rsidR="00DA1185" w:rsidRPr="0068159F" w:rsidRDefault="004B0D6B" w:rsidP="00D332C6">
      <w:pPr>
        <w:pStyle w:val="ListParagraph"/>
        <w:numPr>
          <w:ilvl w:val="0"/>
          <w:numId w:val="6"/>
        </w:numPr>
        <w:bidi/>
        <w:spacing w:after="0" w:line="240" w:lineRule="auto"/>
        <w:ind w:left="0" w:firstLine="284"/>
        <w:jc w:val="both"/>
        <w:rPr>
          <w:rFonts w:cs="B Lotus"/>
          <w:sz w:val="26"/>
          <w:szCs w:val="26"/>
          <w:lang w:bidi="fa-IR"/>
        </w:rPr>
      </w:pPr>
      <w:r w:rsidRPr="0068159F">
        <w:rPr>
          <w:rFonts w:cs="B Lotus" w:hint="cs"/>
          <w:sz w:val="26"/>
          <w:szCs w:val="26"/>
          <w:rtl/>
          <w:lang w:bidi="fa-IR"/>
        </w:rPr>
        <w:t xml:space="preserve">هیئت امنای بنیاد </w:t>
      </w:r>
      <w:r w:rsidRPr="0068159F">
        <w:rPr>
          <w:rFonts w:cs="B Lotus"/>
          <w:sz w:val="26"/>
          <w:szCs w:val="26"/>
          <w:lang w:bidi="fa-IR"/>
        </w:rPr>
        <w:t xml:space="preserve">IFRS </w:t>
      </w:r>
      <w:r w:rsidRPr="0068159F">
        <w:rPr>
          <w:rFonts w:cs="B Lotus"/>
          <w:sz w:val="26"/>
          <w:szCs w:val="26"/>
          <w:rtl/>
          <w:lang w:bidi="fa-IR"/>
        </w:rPr>
        <w:t xml:space="preserve"> مسئول </w:t>
      </w:r>
      <w:r w:rsidRPr="0068159F">
        <w:rPr>
          <w:rFonts w:cs="B Lotus" w:hint="cs"/>
          <w:sz w:val="26"/>
          <w:szCs w:val="26"/>
          <w:rtl/>
          <w:lang w:bidi="fa-IR"/>
        </w:rPr>
        <w:t xml:space="preserve">راهبری و نظارت بر </w:t>
      </w:r>
      <w:r w:rsidRPr="0068159F">
        <w:rPr>
          <w:rFonts w:cs="B Lotus"/>
          <w:sz w:val="26"/>
          <w:szCs w:val="26"/>
          <w:lang w:bidi="fa-IR"/>
        </w:rPr>
        <w:t xml:space="preserve">IASB </w:t>
      </w:r>
      <w:r w:rsidRPr="0068159F">
        <w:rPr>
          <w:rFonts w:cs="B Lotus"/>
          <w:sz w:val="26"/>
          <w:szCs w:val="26"/>
          <w:rtl/>
          <w:lang w:bidi="fa-IR"/>
        </w:rPr>
        <w:t xml:space="preserve"> می‌باشد</w:t>
      </w:r>
      <w:r w:rsidRPr="0068159F">
        <w:rPr>
          <w:rFonts w:cs="B Lotus"/>
          <w:sz w:val="26"/>
          <w:szCs w:val="26"/>
          <w:lang w:bidi="fa-IR"/>
        </w:rPr>
        <w:t>.</w:t>
      </w:r>
    </w:p>
    <w:p w14:paraId="14E56E1D" w14:textId="77777777" w:rsidR="00DA1185" w:rsidRPr="0068159F" w:rsidRDefault="004B0D6B" w:rsidP="00D332C6">
      <w:pPr>
        <w:bidi/>
        <w:spacing w:after="0" w:line="240" w:lineRule="auto"/>
        <w:ind w:firstLine="284"/>
        <w:jc w:val="both"/>
        <w:rPr>
          <w:rFonts w:cs="B Lotus"/>
          <w:sz w:val="26"/>
          <w:szCs w:val="26"/>
          <w:lang w:bidi="fa-IR"/>
        </w:rPr>
      </w:pPr>
      <w:r w:rsidRPr="0068159F">
        <w:rPr>
          <w:rFonts w:cs="B Lotus" w:hint="cs"/>
          <w:sz w:val="26"/>
          <w:szCs w:val="26"/>
          <w:rtl/>
          <w:lang w:bidi="fa-IR"/>
        </w:rPr>
        <w:t xml:space="preserve">در هیچ ‌یک از موضوعات فنی مربوط به استانداردها دخالتی ندارد و این مسئولیت مطلقاً با </w:t>
      </w:r>
      <w:r w:rsidRPr="0068159F">
        <w:rPr>
          <w:rFonts w:cs="B Lotus"/>
          <w:sz w:val="26"/>
          <w:szCs w:val="26"/>
          <w:lang w:bidi="fa-IR"/>
        </w:rPr>
        <w:t xml:space="preserve">IASB </w:t>
      </w:r>
      <w:r w:rsidRPr="0068159F">
        <w:rPr>
          <w:rFonts w:cs="B Lotus"/>
          <w:sz w:val="26"/>
          <w:szCs w:val="26"/>
          <w:rtl/>
          <w:lang w:bidi="fa-IR"/>
        </w:rPr>
        <w:t xml:space="preserve"> می‌‌باشد.</w:t>
      </w:r>
    </w:p>
    <w:p w14:paraId="40BE0190" w14:textId="77777777" w:rsidR="00DA1185" w:rsidRPr="0068159F" w:rsidRDefault="004B0D6B" w:rsidP="00D332C6">
      <w:pPr>
        <w:pStyle w:val="ListParagraph"/>
        <w:numPr>
          <w:ilvl w:val="0"/>
          <w:numId w:val="6"/>
        </w:numPr>
        <w:bidi/>
        <w:spacing w:after="0" w:line="240" w:lineRule="auto"/>
        <w:ind w:left="0" w:firstLine="284"/>
        <w:jc w:val="both"/>
        <w:rPr>
          <w:rFonts w:cs="B Lotus"/>
          <w:sz w:val="26"/>
          <w:szCs w:val="26"/>
          <w:lang w:bidi="fa-IR"/>
        </w:rPr>
      </w:pPr>
      <w:r w:rsidRPr="0068159F">
        <w:rPr>
          <w:rFonts w:cs="B Lotus" w:hint="cs"/>
          <w:sz w:val="26"/>
          <w:szCs w:val="26"/>
          <w:rtl/>
          <w:lang w:bidi="fa-IR"/>
        </w:rPr>
        <w:t>هیئت مستقل استاندارد‌گذار بنیاد</w:t>
      </w:r>
      <w:r w:rsidR="009A0EE4" w:rsidRPr="0068159F">
        <w:rPr>
          <w:rFonts w:cs="B Lotus"/>
          <w:sz w:val="26"/>
          <w:szCs w:val="26"/>
          <w:lang w:bidi="fa-IR"/>
        </w:rPr>
        <w:t>IASB</w:t>
      </w:r>
      <w:r w:rsidRPr="0068159F">
        <w:rPr>
          <w:rFonts w:cs="B Lotus" w:hint="cs"/>
          <w:sz w:val="26"/>
          <w:szCs w:val="26"/>
          <w:rtl/>
          <w:lang w:bidi="fa-IR"/>
        </w:rPr>
        <w:t xml:space="preserve"> می‌باشد</w:t>
      </w:r>
      <w:r w:rsidRPr="0068159F">
        <w:rPr>
          <w:rFonts w:cs="B Lotus"/>
          <w:sz w:val="26"/>
          <w:szCs w:val="26"/>
          <w:lang w:bidi="fa-IR"/>
        </w:rPr>
        <w:t>.</w:t>
      </w:r>
    </w:p>
    <w:p w14:paraId="544EBF89" w14:textId="77777777" w:rsidR="00DA1185" w:rsidRPr="0068159F" w:rsidRDefault="004B0D6B" w:rsidP="00D332C6">
      <w:pPr>
        <w:bidi/>
        <w:spacing w:after="0" w:line="240" w:lineRule="auto"/>
        <w:ind w:firstLine="284"/>
        <w:jc w:val="both"/>
        <w:rPr>
          <w:rFonts w:cs="B Lotus"/>
          <w:sz w:val="26"/>
          <w:szCs w:val="26"/>
          <w:lang w:bidi="fa-IR"/>
        </w:rPr>
      </w:pPr>
      <w:r w:rsidRPr="0068159F">
        <w:rPr>
          <w:rFonts w:cs="B Lotus" w:hint="cs"/>
          <w:sz w:val="26"/>
          <w:szCs w:val="26"/>
          <w:rtl/>
          <w:lang w:bidi="fa-IR"/>
        </w:rPr>
        <w:t>اعضای این هیئت، گروه مستقلی از 14 کارشناس با تجربۀ عملی در امر استانداردگذاری، تفسیر، حسابرسی یا استفاده از گزارشات مالی و آموزش حسابداری می‌باشند.</w:t>
      </w:r>
    </w:p>
    <w:p w14:paraId="6C16DCE2" w14:textId="77777777" w:rsidR="009A0EE4" w:rsidRPr="0068159F" w:rsidRDefault="004B0D6B" w:rsidP="00D332C6">
      <w:pPr>
        <w:bidi/>
        <w:spacing w:after="0" w:line="240" w:lineRule="auto"/>
        <w:ind w:firstLine="284"/>
        <w:jc w:val="both"/>
        <w:rPr>
          <w:rFonts w:cs="B Lotus"/>
          <w:sz w:val="26"/>
          <w:szCs w:val="26"/>
          <w:lang w:bidi="fa-IR"/>
        </w:rPr>
      </w:pPr>
      <w:r w:rsidRPr="0068159F">
        <w:rPr>
          <w:rFonts w:cs="B Lotus" w:hint="cs"/>
          <w:sz w:val="26"/>
          <w:szCs w:val="26"/>
          <w:rtl/>
          <w:lang w:bidi="fa-IR"/>
        </w:rPr>
        <w:t xml:space="preserve">این هیئت همچنین مسئول تصویب تفاسیر انجام شده توسط کمیته تفاسیر </w:t>
      </w:r>
      <w:r w:rsidRPr="0068159F">
        <w:rPr>
          <w:rFonts w:cs="B Lotus"/>
          <w:sz w:val="26"/>
          <w:szCs w:val="26"/>
          <w:lang w:bidi="fa-IR"/>
        </w:rPr>
        <w:t xml:space="preserve">IFRS </w:t>
      </w:r>
      <w:r w:rsidRPr="0068159F">
        <w:rPr>
          <w:rFonts w:cs="B Lotus"/>
          <w:sz w:val="26"/>
          <w:szCs w:val="26"/>
          <w:rtl/>
          <w:lang w:bidi="fa-IR"/>
        </w:rPr>
        <w:t xml:space="preserve"> می‌باشد.</w:t>
      </w:r>
    </w:p>
    <w:p w14:paraId="4424BC71" w14:textId="77777777" w:rsidR="00DA1185" w:rsidRPr="0068159F" w:rsidRDefault="004B0D6B" w:rsidP="00D332C6">
      <w:pPr>
        <w:pStyle w:val="ListParagraph"/>
        <w:numPr>
          <w:ilvl w:val="0"/>
          <w:numId w:val="6"/>
        </w:numPr>
        <w:bidi/>
        <w:spacing w:after="0" w:line="240" w:lineRule="auto"/>
        <w:ind w:left="0" w:firstLine="284"/>
        <w:jc w:val="both"/>
        <w:rPr>
          <w:rFonts w:cs="B Lotus"/>
          <w:sz w:val="26"/>
          <w:szCs w:val="26"/>
          <w:lang w:bidi="fa-IR"/>
        </w:rPr>
      </w:pPr>
      <w:r w:rsidRPr="0068159F">
        <w:rPr>
          <w:rFonts w:cs="B Lotus" w:hint="cs"/>
          <w:sz w:val="26"/>
          <w:szCs w:val="26"/>
          <w:rtl/>
          <w:lang w:bidi="fa-IR"/>
        </w:rPr>
        <w:t>کمیته تفاسیر استانداردهای بین‌‌المللی، هیئت تفسیرکننده استانداردهای بین‌المللی حسابداری می‌باشد.</w:t>
      </w:r>
    </w:p>
    <w:p w14:paraId="505E1C15" w14:textId="77777777" w:rsidR="009A0EE4" w:rsidRPr="0068159F" w:rsidRDefault="009A0EE4" w:rsidP="00D332C6">
      <w:pPr>
        <w:bidi/>
        <w:spacing w:after="0" w:line="240" w:lineRule="auto"/>
        <w:ind w:firstLine="284"/>
        <w:jc w:val="both"/>
        <w:rPr>
          <w:rFonts w:cs="B Lotus"/>
          <w:sz w:val="26"/>
          <w:szCs w:val="26"/>
          <w:lang w:bidi="fa-IR"/>
        </w:rPr>
      </w:pPr>
      <w:r w:rsidRPr="0068159F">
        <w:rPr>
          <w:rFonts w:cs="B Lotus" w:hint="cs"/>
          <w:sz w:val="26"/>
          <w:szCs w:val="26"/>
          <w:rtl/>
          <w:lang w:bidi="fa-IR"/>
        </w:rPr>
        <w:lastRenderedPageBreak/>
        <w:t>این کمیته متشکل از 14 عضو از کشورهای مختلف و با سابقه حرفه‌ای می‌باشد. اعضای این هیئت توسط هیئت امنای بنیاد منصوب می‌شوند</w:t>
      </w:r>
      <w:r w:rsidRPr="0068159F">
        <w:rPr>
          <w:rFonts w:cs="B Lotus"/>
          <w:sz w:val="26"/>
          <w:szCs w:val="26"/>
          <w:lang w:bidi="fa-IR"/>
        </w:rPr>
        <w:t>.</w:t>
      </w:r>
    </w:p>
    <w:p w14:paraId="45683416" w14:textId="77777777" w:rsidR="00DA1185" w:rsidRPr="0068159F" w:rsidRDefault="004B0D6B" w:rsidP="00D332C6">
      <w:pPr>
        <w:pStyle w:val="ListParagraph"/>
        <w:numPr>
          <w:ilvl w:val="0"/>
          <w:numId w:val="6"/>
        </w:numPr>
        <w:bidi/>
        <w:spacing w:after="0" w:line="240" w:lineRule="auto"/>
        <w:ind w:left="0" w:firstLine="284"/>
        <w:jc w:val="both"/>
        <w:rPr>
          <w:rFonts w:cs="B Lotus"/>
          <w:sz w:val="26"/>
          <w:szCs w:val="26"/>
          <w:lang w:bidi="fa-IR"/>
        </w:rPr>
      </w:pPr>
      <w:r w:rsidRPr="0068159F">
        <w:rPr>
          <w:rFonts w:cs="B Lotus" w:hint="cs"/>
          <w:sz w:val="26"/>
          <w:szCs w:val="26"/>
          <w:rtl/>
          <w:lang w:bidi="fa-IR"/>
        </w:rPr>
        <w:t xml:space="preserve">شورای مشورتی </w:t>
      </w:r>
      <w:r w:rsidRPr="0068159F">
        <w:rPr>
          <w:rFonts w:cs="B Lotus"/>
          <w:sz w:val="26"/>
          <w:szCs w:val="26"/>
          <w:lang w:bidi="fa-IR"/>
        </w:rPr>
        <w:t>IFRS</w:t>
      </w:r>
      <w:r w:rsidRPr="0068159F">
        <w:rPr>
          <w:rFonts w:cs="B Lotus"/>
          <w:sz w:val="26"/>
          <w:szCs w:val="26"/>
          <w:rtl/>
        </w:rPr>
        <w:t>،</w:t>
      </w:r>
      <w:r w:rsidRPr="0068159F">
        <w:rPr>
          <w:rFonts w:cs="B Lotus" w:hint="cs"/>
          <w:sz w:val="26"/>
          <w:szCs w:val="26"/>
          <w:rtl/>
          <w:lang w:bidi="fa-IR"/>
        </w:rPr>
        <w:t xml:space="preserve">هیئت مشورتی رسمی </w:t>
      </w:r>
      <w:r w:rsidRPr="0068159F">
        <w:rPr>
          <w:rFonts w:cs="B Lotus"/>
          <w:sz w:val="26"/>
          <w:szCs w:val="26"/>
          <w:lang w:bidi="fa-IR"/>
        </w:rPr>
        <w:t xml:space="preserve">IASB </w:t>
      </w:r>
      <w:r w:rsidRPr="0068159F">
        <w:rPr>
          <w:rFonts w:cs="B Lotus"/>
          <w:sz w:val="26"/>
          <w:szCs w:val="26"/>
          <w:rtl/>
          <w:lang w:bidi="fa-IR"/>
        </w:rPr>
        <w:t xml:space="preserve"> و </w:t>
      </w:r>
      <w:r w:rsidRPr="0068159F">
        <w:rPr>
          <w:rFonts w:cs="B Lotus" w:hint="cs"/>
          <w:sz w:val="26"/>
          <w:szCs w:val="26"/>
          <w:rtl/>
          <w:lang w:bidi="fa-IR"/>
        </w:rPr>
        <w:t xml:space="preserve">هیئت امنای بنیاد </w:t>
      </w:r>
      <w:r w:rsidRPr="0068159F">
        <w:rPr>
          <w:rFonts w:cs="B Lotus"/>
          <w:sz w:val="26"/>
          <w:szCs w:val="26"/>
          <w:lang w:bidi="fa-IR"/>
        </w:rPr>
        <w:t xml:space="preserve">IFRS </w:t>
      </w:r>
      <w:r w:rsidRPr="0068159F">
        <w:rPr>
          <w:rFonts w:cs="B Lotus"/>
          <w:sz w:val="26"/>
          <w:szCs w:val="26"/>
          <w:rtl/>
          <w:lang w:bidi="fa-IR"/>
        </w:rPr>
        <w:t xml:space="preserve"> می‌باشد</w:t>
      </w:r>
      <w:r w:rsidRPr="0068159F">
        <w:rPr>
          <w:rFonts w:cs="B Lotus"/>
          <w:sz w:val="26"/>
          <w:szCs w:val="26"/>
          <w:lang w:bidi="fa-IR"/>
        </w:rPr>
        <w:t>.</w:t>
      </w:r>
    </w:p>
    <w:p w14:paraId="49A2FD65" w14:textId="77777777" w:rsidR="00DA1185" w:rsidRPr="0068159F" w:rsidRDefault="004B0D6B" w:rsidP="00D332C6">
      <w:pPr>
        <w:bidi/>
        <w:spacing w:after="0" w:line="240" w:lineRule="auto"/>
        <w:ind w:firstLine="284"/>
        <w:jc w:val="both"/>
        <w:rPr>
          <w:rFonts w:cs="B Lotus"/>
          <w:sz w:val="26"/>
          <w:szCs w:val="26"/>
          <w:lang w:bidi="fa-IR"/>
        </w:rPr>
      </w:pPr>
      <w:r w:rsidRPr="0068159F">
        <w:rPr>
          <w:rFonts w:cs="B Lotus" w:hint="cs"/>
          <w:sz w:val="26"/>
          <w:szCs w:val="26"/>
          <w:rtl/>
          <w:lang w:bidi="fa-IR"/>
        </w:rPr>
        <w:t>اعضای این شورا، طیف وسیعی از نمایندگان گروه‌هایی هستند که از کار هیئت تأثیر می‌پذیرند. این گروه‌ها شامل سرمایه‌گذاران، تحلیل‌گران مالی و سایر استفاده‌کنندگان صورت‌های مالی مثل دانشجویان، حسابرسان، قانونگذاران، هیئت‌های حرفه‌ای حسابداری و استاندارد‌گذاران می‌باشند</w:t>
      </w:r>
      <w:r w:rsidRPr="0068159F">
        <w:rPr>
          <w:rFonts w:cs="B Lotus"/>
          <w:sz w:val="26"/>
          <w:szCs w:val="26"/>
          <w:lang w:bidi="fa-IR"/>
        </w:rPr>
        <w:t>.</w:t>
      </w:r>
    </w:p>
    <w:p w14:paraId="0CDFD786" w14:textId="77777777" w:rsidR="00DA1185" w:rsidRPr="0068159F" w:rsidRDefault="004B0D6B" w:rsidP="00D332C6">
      <w:pPr>
        <w:pStyle w:val="ListParagraph"/>
        <w:numPr>
          <w:ilvl w:val="0"/>
          <w:numId w:val="13"/>
        </w:numPr>
        <w:bidi/>
        <w:spacing w:after="0" w:line="240" w:lineRule="auto"/>
        <w:ind w:left="0" w:firstLine="284"/>
        <w:jc w:val="both"/>
        <w:rPr>
          <w:rFonts w:cs="B Lotus"/>
          <w:sz w:val="26"/>
          <w:szCs w:val="26"/>
          <w:lang w:bidi="fa-IR"/>
        </w:rPr>
      </w:pPr>
      <w:r w:rsidRPr="0068159F">
        <w:rPr>
          <w:rFonts w:cs="B Lotus"/>
          <w:sz w:val="26"/>
          <w:szCs w:val="26"/>
          <w:rtl/>
          <w:lang w:bidi="fa-IR"/>
        </w:rPr>
        <w:t xml:space="preserve">سازمان از سر تا سر جهان و 48 شخصیت حقیقی اعضای این شورا را تشکیل </w:t>
      </w:r>
      <w:r w:rsidRPr="0068159F">
        <w:rPr>
          <w:rFonts w:cs="B Lotus" w:hint="cs"/>
          <w:sz w:val="26"/>
          <w:szCs w:val="26"/>
          <w:rtl/>
          <w:lang w:bidi="fa-IR"/>
        </w:rPr>
        <w:t>می‌دهند</w:t>
      </w:r>
      <w:r w:rsidRPr="0068159F">
        <w:rPr>
          <w:rFonts w:cs="B Lotus"/>
          <w:sz w:val="26"/>
          <w:szCs w:val="26"/>
          <w:lang w:bidi="fa-IR"/>
        </w:rPr>
        <w:t>.</w:t>
      </w:r>
      <w:r w:rsidRPr="0068159F">
        <w:rPr>
          <w:rFonts w:cs="B Lotus" w:hint="cs"/>
          <w:sz w:val="26"/>
          <w:szCs w:val="26"/>
          <w:rtl/>
          <w:lang w:bidi="fa-IR"/>
        </w:rPr>
        <w:t>اعضای شورای</w:t>
      </w:r>
      <w:r w:rsidR="002E5F95">
        <w:rPr>
          <w:rFonts w:cs="B Lotus" w:hint="cs"/>
          <w:sz w:val="26"/>
          <w:szCs w:val="26"/>
          <w:rtl/>
          <w:lang w:bidi="fa-IR"/>
        </w:rPr>
        <w:t xml:space="preserve"> </w:t>
      </w:r>
      <w:r w:rsidRPr="0068159F">
        <w:rPr>
          <w:rFonts w:cs="B Lotus" w:hint="cs"/>
          <w:sz w:val="26"/>
          <w:szCs w:val="26"/>
          <w:rtl/>
          <w:lang w:bidi="fa-IR"/>
        </w:rPr>
        <w:t>مشورتی توسط هیئت امنای بنیاد انتخاب می‌شوند.</w:t>
      </w:r>
    </w:p>
    <w:p w14:paraId="025BDC44" w14:textId="77777777" w:rsidR="009A0EE4" w:rsidRPr="0068159F" w:rsidRDefault="009A0EE4" w:rsidP="00D332C6">
      <w:pPr>
        <w:pStyle w:val="ListParagraph"/>
        <w:numPr>
          <w:ilvl w:val="0"/>
          <w:numId w:val="6"/>
        </w:numPr>
        <w:bidi/>
        <w:spacing w:after="0" w:line="240" w:lineRule="auto"/>
        <w:ind w:left="0" w:firstLine="284"/>
        <w:jc w:val="both"/>
        <w:rPr>
          <w:rFonts w:cs="B Lotus"/>
          <w:sz w:val="26"/>
          <w:szCs w:val="26"/>
          <w:lang w:bidi="fa-IR"/>
        </w:rPr>
      </w:pPr>
      <w:r w:rsidRPr="0068159F">
        <w:rPr>
          <w:rFonts w:cs="B Lotus" w:hint="cs"/>
          <w:sz w:val="26"/>
          <w:szCs w:val="26"/>
          <w:rtl/>
          <w:lang w:bidi="fa-IR"/>
        </w:rPr>
        <w:t>انجمن مشورتی استانداردهای حسابداری</w:t>
      </w:r>
      <w:r w:rsidRPr="0068159F">
        <w:rPr>
          <w:rFonts w:cs="B Lotus"/>
          <w:sz w:val="26"/>
          <w:szCs w:val="26"/>
          <w:lang w:bidi="fa-IR"/>
        </w:rPr>
        <w:t xml:space="preserve">(ASAF) </w:t>
      </w:r>
    </w:p>
    <w:p w14:paraId="191DD31B" w14:textId="77777777" w:rsidR="009A0EE4" w:rsidRPr="0068159F" w:rsidRDefault="004B0D6B" w:rsidP="00D332C6">
      <w:pPr>
        <w:bidi/>
        <w:spacing w:after="0" w:line="240" w:lineRule="auto"/>
        <w:ind w:firstLine="284"/>
        <w:jc w:val="both"/>
        <w:rPr>
          <w:rFonts w:cs="B Lotus"/>
          <w:sz w:val="26"/>
          <w:szCs w:val="26"/>
          <w:lang w:bidi="fa-IR"/>
        </w:rPr>
      </w:pPr>
      <w:r w:rsidRPr="0068159F">
        <w:rPr>
          <w:rFonts w:cs="B Lotus" w:hint="cs"/>
          <w:sz w:val="26"/>
          <w:szCs w:val="26"/>
          <w:rtl/>
          <w:lang w:bidi="fa-IR"/>
        </w:rPr>
        <w:t>هدف از تشکیل این انجمن، فراهم کردن جلسه مشورتی می‌باشد که اعضا بتوانند به طور موثری در دست‌یابی هیئت تدوین استانداردها به هدف تدوین استانداردهای حسابداری با کیفیت بالا و در سطح جهانی مشارکت کنند.</w:t>
      </w:r>
    </w:p>
    <w:p w14:paraId="28386158" w14:textId="77777777" w:rsidR="009A0EE4" w:rsidRPr="0016540F" w:rsidRDefault="009A0EE4" w:rsidP="00D332C6">
      <w:pPr>
        <w:bidi/>
        <w:spacing w:after="0" w:line="240" w:lineRule="auto"/>
        <w:ind w:firstLine="284"/>
        <w:jc w:val="both"/>
        <w:rPr>
          <w:rFonts w:cs="B Lotus"/>
          <w:b/>
          <w:bCs/>
          <w:sz w:val="26"/>
          <w:szCs w:val="26"/>
          <w:rtl/>
          <w:lang w:bidi="fa-IR"/>
        </w:rPr>
      </w:pPr>
      <w:r w:rsidRPr="0016540F">
        <w:rPr>
          <w:rFonts w:cs="B Lotus"/>
          <w:b/>
          <w:bCs/>
          <w:sz w:val="26"/>
          <w:szCs w:val="26"/>
          <w:lang w:bidi="fa-IR"/>
        </w:rPr>
        <w:t xml:space="preserve">IFRS </w:t>
      </w:r>
      <w:r w:rsidRPr="0016540F">
        <w:rPr>
          <w:rFonts w:cs="B Lotus" w:hint="cs"/>
          <w:b/>
          <w:bCs/>
          <w:sz w:val="26"/>
          <w:szCs w:val="26"/>
          <w:rtl/>
          <w:lang w:bidi="fa-IR"/>
        </w:rPr>
        <w:t xml:space="preserve"> در ایران و جهان </w:t>
      </w:r>
    </w:p>
    <w:p w14:paraId="15FB2FBC" w14:textId="77777777" w:rsidR="00DA1185" w:rsidRDefault="004B0D6B" w:rsidP="00D332C6">
      <w:pPr>
        <w:bidi/>
        <w:spacing w:after="0" w:line="240" w:lineRule="auto"/>
        <w:ind w:firstLine="284"/>
        <w:jc w:val="both"/>
        <w:rPr>
          <w:rFonts w:cs="B Lotus"/>
          <w:sz w:val="26"/>
          <w:szCs w:val="26"/>
          <w:rtl/>
          <w:lang w:bidi="fa-IR"/>
        </w:rPr>
      </w:pPr>
      <w:r w:rsidRPr="009A0EE4">
        <w:rPr>
          <w:rFonts w:cs="B Lotus" w:hint="cs"/>
          <w:sz w:val="26"/>
          <w:szCs w:val="26"/>
          <w:rtl/>
          <w:lang w:bidi="fa-IR"/>
        </w:rPr>
        <w:t>در سطح کلان، فرض بر هماهنگی با استانداردهای بین‌المللی بوده و درحال ‌حاضر در مقطعِ تصمیم‌گیریِ کلان برای پذیرش یا عدم‌پذیرش استانداردهای بین‌المللی قرار نداریم</w:t>
      </w:r>
      <w:r w:rsidRPr="009A0EE4">
        <w:rPr>
          <w:rFonts w:cs="B Lotus"/>
          <w:sz w:val="26"/>
          <w:szCs w:val="26"/>
          <w:rtl/>
          <w:lang w:bidi="fa-IR"/>
        </w:rPr>
        <w:t>.</w:t>
      </w:r>
    </w:p>
    <w:p w14:paraId="6062ECB4" w14:textId="77777777" w:rsidR="009A0EE4" w:rsidRDefault="009A0EE4" w:rsidP="00D332C6">
      <w:pPr>
        <w:bidi/>
        <w:spacing w:after="0" w:line="240" w:lineRule="auto"/>
        <w:ind w:firstLine="284"/>
        <w:jc w:val="both"/>
        <w:rPr>
          <w:rFonts w:cs="B Lotus"/>
          <w:sz w:val="26"/>
          <w:szCs w:val="26"/>
          <w:rtl/>
          <w:lang w:bidi="fa-IR"/>
        </w:rPr>
      </w:pPr>
      <w:r w:rsidRPr="009A0EE4">
        <w:rPr>
          <w:rFonts w:cs="B Lotus" w:hint="cs"/>
          <w:sz w:val="26"/>
          <w:szCs w:val="26"/>
          <w:rtl/>
          <w:lang w:bidi="fa-IR"/>
        </w:rPr>
        <w:t>مشکل کجاست؟</w:t>
      </w:r>
    </w:p>
    <w:p w14:paraId="4E1F9214" w14:textId="77777777" w:rsidR="00DA1185" w:rsidRPr="009A0EE4" w:rsidRDefault="00B83B30" w:rsidP="00D332C6">
      <w:pPr>
        <w:bidi/>
        <w:spacing w:after="0" w:line="240" w:lineRule="auto"/>
        <w:ind w:firstLine="284"/>
        <w:jc w:val="both"/>
        <w:rPr>
          <w:rFonts w:cs="B Lotus"/>
          <w:sz w:val="26"/>
          <w:szCs w:val="26"/>
          <w:lang w:bidi="fa-IR"/>
        </w:rPr>
      </w:pPr>
      <w:r>
        <w:rPr>
          <w:rFonts w:cs="B Lotus" w:hint="cs"/>
          <w:sz w:val="26"/>
          <w:szCs w:val="26"/>
          <w:rtl/>
          <w:lang w:bidi="fa-IR"/>
        </w:rPr>
        <w:t xml:space="preserve">نخست اینکه </w:t>
      </w:r>
      <w:r w:rsidR="004B0D6B" w:rsidRPr="009A0EE4">
        <w:rPr>
          <w:rFonts w:cs="B Lotus" w:hint="cs"/>
          <w:sz w:val="26"/>
          <w:szCs w:val="26"/>
          <w:rtl/>
          <w:lang w:bidi="fa-IR"/>
        </w:rPr>
        <w:t>برای تعداد زیادی از استانداردهای بین‌المللی (حدود 16 استاندارد)، هنوز استاندارد متناظر ارائه نشده است</w:t>
      </w:r>
      <w:r w:rsidR="004B0D6B" w:rsidRPr="009A0EE4">
        <w:rPr>
          <w:rFonts w:cs="B Lotus"/>
          <w:sz w:val="26"/>
          <w:szCs w:val="26"/>
          <w:rtl/>
          <w:lang w:bidi="fa-IR"/>
        </w:rPr>
        <w:t>.</w:t>
      </w:r>
      <w:r w:rsidR="004B0D6B" w:rsidRPr="009A0EE4">
        <w:rPr>
          <w:rFonts w:cs="B Lotus"/>
          <w:sz w:val="26"/>
          <w:szCs w:val="26"/>
          <w:lang w:bidi="fa-IR"/>
        </w:rPr>
        <w:t xml:space="preserve"> IFRS 1,IFRS 13,IAS 12,IAS 32IAS 39,,IFRS 7IAS 27,IAS29IAS 40 ,IFRS 2, ,IFRS 6,IFRS 9,IFRS 12 ,IFRS 14,IFRS 15,IFRS 16</w:t>
      </w:r>
    </w:p>
    <w:p w14:paraId="2C33D731" w14:textId="77777777" w:rsidR="00DA1185" w:rsidRPr="009A0EE4" w:rsidRDefault="00B83B30" w:rsidP="00D332C6">
      <w:pPr>
        <w:bidi/>
        <w:spacing w:after="0" w:line="240" w:lineRule="auto"/>
        <w:ind w:firstLine="284"/>
        <w:jc w:val="both"/>
        <w:rPr>
          <w:rFonts w:cs="B Lotus"/>
          <w:sz w:val="26"/>
          <w:szCs w:val="26"/>
          <w:lang w:bidi="fa-IR"/>
        </w:rPr>
      </w:pPr>
      <w:r>
        <w:rPr>
          <w:rFonts w:cs="B Lotus" w:hint="cs"/>
          <w:sz w:val="26"/>
          <w:szCs w:val="26"/>
          <w:rtl/>
          <w:lang w:bidi="fa-IR"/>
        </w:rPr>
        <w:t xml:space="preserve">دوم اینکه </w:t>
      </w:r>
      <w:r w:rsidR="004B0D6B" w:rsidRPr="009A0EE4">
        <w:rPr>
          <w:rFonts w:cs="B Lotus" w:hint="cs"/>
          <w:sz w:val="26"/>
          <w:szCs w:val="26"/>
          <w:rtl/>
          <w:lang w:bidi="fa-IR"/>
        </w:rPr>
        <w:t>استانداردهایی مختص ایران</w:t>
      </w:r>
      <w:r>
        <w:rPr>
          <w:rFonts w:cs="B Lotus"/>
          <w:sz w:val="26"/>
          <w:szCs w:val="26"/>
          <w:lang w:bidi="fa-IR"/>
        </w:rPr>
        <w:t xml:space="preserve"> </w:t>
      </w:r>
      <w:r w:rsidR="004B0D6B" w:rsidRPr="009A0EE4">
        <w:rPr>
          <w:rFonts w:cs="B Lotus" w:hint="cs"/>
          <w:sz w:val="26"/>
          <w:szCs w:val="26"/>
          <w:rtl/>
          <w:lang w:bidi="fa-IR"/>
        </w:rPr>
        <w:t xml:space="preserve">است و معادل بین المللی ندارد. استاندارد شماره </w:t>
      </w:r>
      <w:r w:rsidR="004B0D6B" w:rsidRPr="009A0EE4">
        <w:rPr>
          <w:rFonts w:cs="B Lotus"/>
          <w:sz w:val="26"/>
          <w:szCs w:val="26"/>
          <w:rtl/>
          <w:lang w:bidi="fa-IR"/>
        </w:rPr>
        <w:t xml:space="preserve">14 (نحوه ارائه داراییها و بدهیهای جاری)، استاندارد 24 (گزارشگری مالی در واحدهای قبل از بهره برداری) و </w:t>
      </w:r>
      <w:r w:rsidR="009A0EE4" w:rsidRPr="009A0EE4">
        <w:rPr>
          <w:rFonts w:cs="B Lotus"/>
          <w:sz w:val="26"/>
          <w:szCs w:val="26"/>
          <w:rtl/>
          <w:lang w:bidi="fa-IR"/>
        </w:rPr>
        <w:t>استاندارد 29 (فعالیتهای ساخت املاک)</w:t>
      </w:r>
      <w:r>
        <w:rPr>
          <w:rFonts w:cs="B Lotus" w:hint="cs"/>
          <w:sz w:val="26"/>
          <w:szCs w:val="26"/>
          <w:rtl/>
          <w:lang w:bidi="fa-IR"/>
        </w:rPr>
        <w:t xml:space="preserve"> از سویی </w:t>
      </w:r>
      <w:r w:rsidR="004B0D6B" w:rsidRPr="009A0EE4">
        <w:rPr>
          <w:rFonts w:cs="B Lotus" w:hint="cs"/>
          <w:sz w:val="26"/>
          <w:szCs w:val="26"/>
          <w:rtl/>
          <w:lang w:bidi="fa-IR"/>
        </w:rPr>
        <w:t>استانداردهای شماره 3 ، 5، 8، 9، 13، 22، 27، 28، 30، 31، 32، 33 ایران تفاوتی با استاندادهای بین المللی ندارد.</w:t>
      </w:r>
    </w:p>
    <w:p w14:paraId="5BD3490B" w14:textId="77777777" w:rsidR="00DA1185" w:rsidRPr="009A0EE4" w:rsidRDefault="00B83B30" w:rsidP="00D332C6">
      <w:pPr>
        <w:bidi/>
        <w:spacing w:after="0" w:line="240" w:lineRule="auto"/>
        <w:ind w:firstLine="284"/>
        <w:jc w:val="both"/>
        <w:rPr>
          <w:rFonts w:cs="B Lotus"/>
          <w:sz w:val="26"/>
          <w:szCs w:val="26"/>
          <w:lang w:bidi="fa-IR"/>
        </w:rPr>
      </w:pPr>
      <w:r>
        <w:rPr>
          <w:rFonts w:cs="B Lotus" w:hint="cs"/>
          <w:sz w:val="26"/>
          <w:szCs w:val="26"/>
          <w:rtl/>
          <w:lang w:bidi="fa-IR"/>
        </w:rPr>
        <w:t>سومین مشکل اینست که قانون</w:t>
      </w:r>
      <w:r w:rsidR="004B0D6B" w:rsidRPr="007F0F1F">
        <w:rPr>
          <w:rFonts w:cs="B Lotus" w:hint="cs"/>
          <w:sz w:val="26"/>
          <w:szCs w:val="26"/>
          <w:rtl/>
          <w:lang w:bidi="fa-IR"/>
        </w:rPr>
        <w:t xml:space="preserve"> مدون و رسمی که در</w:t>
      </w:r>
      <w:r w:rsidR="004B0D6B" w:rsidRPr="009A0EE4">
        <w:rPr>
          <w:rFonts w:cs="B Lotus" w:hint="cs"/>
          <w:sz w:val="26"/>
          <w:szCs w:val="26"/>
          <w:rtl/>
          <w:lang w:bidi="fa-IR"/>
        </w:rPr>
        <w:t xml:space="preserve"> آن به صراحت اعلام شده باشد که مبنای تدوین استانداردهای کش</w:t>
      </w:r>
      <w:r>
        <w:rPr>
          <w:rFonts w:cs="B Lotus" w:hint="cs"/>
          <w:sz w:val="26"/>
          <w:szCs w:val="26"/>
          <w:rtl/>
          <w:lang w:bidi="fa-IR"/>
        </w:rPr>
        <w:t>ور، استانداردهای بین‌المللی است در کشور نداریم.</w:t>
      </w:r>
    </w:p>
    <w:p w14:paraId="53A60775" w14:textId="77777777" w:rsidR="00DA1185" w:rsidRPr="009A0EE4" w:rsidRDefault="00A044A8" w:rsidP="00D332C6">
      <w:pPr>
        <w:bidi/>
        <w:spacing w:after="0" w:line="240" w:lineRule="auto"/>
        <w:ind w:firstLine="284"/>
        <w:jc w:val="both"/>
        <w:rPr>
          <w:rFonts w:cs="B Lotus"/>
          <w:sz w:val="26"/>
          <w:szCs w:val="26"/>
          <w:lang w:bidi="fa-IR"/>
        </w:rPr>
      </w:pPr>
      <w:r>
        <w:rPr>
          <w:rFonts w:cs="B Lotus" w:hint="cs"/>
          <w:sz w:val="26"/>
          <w:szCs w:val="26"/>
          <w:rtl/>
          <w:lang w:bidi="fa-IR"/>
        </w:rPr>
        <w:t>و سرانجام در موارد بسیار محدودی نیز</w:t>
      </w:r>
      <w:r w:rsidR="004B0D6B" w:rsidRPr="009A0EE4">
        <w:rPr>
          <w:rFonts w:cs="B Lotus" w:hint="cs"/>
          <w:sz w:val="26"/>
          <w:szCs w:val="26"/>
          <w:rtl/>
          <w:lang w:bidi="fa-IR"/>
        </w:rPr>
        <w:t xml:space="preserve"> امکان اجرای</w:t>
      </w:r>
      <w:r>
        <w:rPr>
          <w:rFonts w:cs="B Lotus" w:hint="cs"/>
          <w:sz w:val="26"/>
          <w:szCs w:val="26"/>
          <w:rtl/>
          <w:lang w:bidi="fa-IR"/>
        </w:rPr>
        <w:t xml:space="preserve"> برخی از</w:t>
      </w:r>
      <w:r w:rsidR="004B0D6B" w:rsidRPr="009A0EE4">
        <w:rPr>
          <w:rFonts w:cs="B Lotus" w:hint="cs"/>
          <w:sz w:val="26"/>
          <w:szCs w:val="26"/>
          <w:rtl/>
          <w:lang w:bidi="fa-IR"/>
        </w:rPr>
        <w:t xml:space="preserve"> استانداردهای بین‌المللی </w:t>
      </w:r>
      <w:r>
        <w:rPr>
          <w:rFonts w:cs="B Lotus" w:hint="cs"/>
          <w:sz w:val="26"/>
          <w:szCs w:val="26"/>
          <w:rtl/>
          <w:lang w:bidi="fa-IR"/>
        </w:rPr>
        <w:t xml:space="preserve">در کشور </w:t>
      </w:r>
      <w:r w:rsidR="004B0D6B" w:rsidRPr="009A0EE4">
        <w:rPr>
          <w:rFonts w:cs="B Lotus" w:hint="cs"/>
          <w:sz w:val="26"/>
          <w:szCs w:val="26"/>
          <w:rtl/>
          <w:lang w:bidi="fa-IR"/>
        </w:rPr>
        <w:t>فراهم ن</w:t>
      </w:r>
      <w:r>
        <w:rPr>
          <w:rFonts w:cs="B Lotus" w:hint="cs"/>
          <w:sz w:val="26"/>
          <w:szCs w:val="26"/>
          <w:rtl/>
          <w:lang w:bidi="fa-IR"/>
        </w:rPr>
        <w:t>می با</w:t>
      </w:r>
      <w:r w:rsidR="004B0D6B" w:rsidRPr="009A0EE4">
        <w:rPr>
          <w:rFonts w:cs="B Lotus" w:hint="cs"/>
          <w:sz w:val="26"/>
          <w:szCs w:val="26"/>
          <w:rtl/>
          <w:lang w:bidi="fa-IR"/>
        </w:rPr>
        <w:t>شد که در خصوص این دسته از موارد باید بررسی دقیق انجام شده و راهکارهای مناسب اتخاذ شود</w:t>
      </w:r>
      <w:r w:rsidR="004B0D6B" w:rsidRPr="009A0EE4">
        <w:rPr>
          <w:rFonts w:cs="B Lotus"/>
          <w:sz w:val="26"/>
          <w:szCs w:val="26"/>
          <w:rtl/>
          <w:lang w:bidi="fa-IR"/>
        </w:rPr>
        <w:t xml:space="preserve">. </w:t>
      </w:r>
    </w:p>
    <w:p w14:paraId="2378F2E4" w14:textId="77777777" w:rsidR="009A0EE4" w:rsidRPr="0016540F" w:rsidRDefault="00BD3032" w:rsidP="00D332C6">
      <w:pPr>
        <w:bidi/>
        <w:spacing w:after="0" w:line="240" w:lineRule="auto"/>
        <w:ind w:firstLine="284"/>
        <w:jc w:val="both"/>
        <w:rPr>
          <w:rFonts w:cs="B Lotus"/>
          <w:b/>
          <w:bCs/>
          <w:sz w:val="26"/>
          <w:szCs w:val="26"/>
          <w:rtl/>
          <w:lang w:bidi="fa-IR"/>
        </w:rPr>
      </w:pPr>
      <w:r w:rsidRPr="0016540F">
        <w:rPr>
          <w:rFonts w:cs="B Lotus" w:hint="cs"/>
          <w:b/>
          <w:bCs/>
          <w:sz w:val="26"/>
          <w:szCs w:val="26"/>
          <w:rtl/>
          <w:lang w:bidi="fa-IR"/>
        </w:rPr>
        <w:t>راهکارها</w:t>
      </w:r>
    </w:p>
    <w:p w14:paraId="720AD111" w14:textId="77777777" w:rsidR="00DA1185" w:rsidRPr="006537EA" w:rsidRDefault="004B0D6B" w:rsidP="00D332C6">
      <w:pPr>
        <w:pStyle w:val="ListParagraph"/>
        <w:numPr>
          <w:ilvl w:val="0"/>
          <w:numId w:val="26"/>
        </w:numPr>
        <w:bidi/>
        <w:spacing w:after="0" w:line="240" w:lineRule="auto"/>
        <w:ind w:left="0" w:firstLine="284"/>
        <w:jc w:val="both"/>
        <w:rPr>
          <w:rFonts w:cs="B Lotus"/>
          <w:sz w:val="26"/>
          <w:szCs w:val="26"/>
          <w:lang w:bidi="fa-IR"/>
        </w:rPr>
      </w:pPr>
      <w:r w:rsidRPr="006537EA">
        <w:rPr>
          <w:rFonts w:cs="B Lotus" w:hint="cs"/>
          <w:sz w:val="26"/>
          <w:szCs w:val="26"/>
          <w:rtl/>
          <w:lang w:bidi="fa-IR"/>
        </w:rPr>
        <w:t>یک شخصیت حقوقی بایستی متولی ترجمه شود</w:t>
      </w:r>
      <w:r w:rsidR="006537EA" w:rsidRPr="006537EA">
        <w:rPr>
          <w:rFonts w:cs="B Lotus" w:hint="cs"/>
          <w:sz w:val="26"/>
          <w:szCs w:val="26"/>
          <w:rtl/>
          <w:lang w:bidi="fa-IR"/>
        </w:rPr>
        <w:t>.</w:t>
      </w:r>
    </w:p>
    <w:p w14:paraId="24037AE1" w14:textId="77777777" w:rsidR="00DA1185" w:rsidRPr="006537EA" w:rsidRDefault="004B0D6B" w:rsidP="00D332C6">
      <w:pPr>
        <w:pStyle w:val="ListParagraph"/>
        <w:numPr>
          <w:ilvl w:val="0"/>
          <w:numId w:val="26"/>
        </w:numPr>
        <w:bidi/>
        <w:spacing w:after="0" w:line="240" w:lineRule="auto"/>
        <w:ind w:left="0" w:firstLine="284"/>
        <w:jc w:val="both"/>
        <w:rPr>
          <w:rFonts w:cs="B Lotus"/>
          <w:sz w:val="26"/>
          <w:szCs w:val="26"/>
          <w:lang w:bidi="fa-IR"/>
        </w:rPr>
      </w:pPr>
      <w:r w:rsidRPr="006537EA">
        <w:rPr>
          <w:rFonts w:cs="B Lotus" w:hint="cs"/>
          <w:sz w:val="26"/>
          <w:szCs w:val="26"/>
          <w:rtl/>
          <w:lang w:bidi="fa-IR"/>
        </w:rPr>
        <w:t xml:space="preserve">ترجمه در اختیار بنیاد </w:t>
      </w:r>
      <w:r w:rsidRPr="006537EA">
        <w:rPr>
          <w:rFonts w:cs="B Lotus"/>
          <w:sz w:val="26"/>
          <w:szCs w:val="26"/>
          <w:lang w:bidi="fa-IR"/>
        </w:rPr>
        <w:t xml:space="preserve">IFRS </w:t>
      </w:r>
      <w:r w:rsidRPr="006537EA">
        <w:rPr>
          <w:rFonts w:cs="B Lotus" w:hint="cs"/>
          <w:sz w:val="26"/>
          <w:szCs w:val="26"/>
          <w:rtl/>
          <w:lang w:bidi="fa-IR"/>
        </w:rPr>
        <w:t>قرار داده شود</w:t>
      </w:r>
      <w:r w:rsidR="006537EA" w:rsidRPr="006537EA">
        <w:rPr>
          <w:rFonts w:cs="B Lotus" w:hint="cs"/>
          <w:sz w:val="26"/>
          <w:szCs w:val="26"/>
          <w:rtl/>
          <w:lang w:bidi="fa-IR"/>
        </w:rPr>
        <w:t>.</w:t>
      </w:r>
    </w:p>
    <w:p w14:paraId="348DCD66" w14:textId="77777777" w:rsidR="00DA1185" w:rsidRPr="006537EA" w:rsidRDefault="004B0D6B" w:rsidP="00D332C6">
      <w:pPr>
        <w:pStyle w:val="ListParagraph"/>
        <w:numPr>
          <w:ilvl w:val="0"/>
          <w:numId w:val="26"/>
        </w:numPr>
        <w:bidi/>
        <w:spacing w:after="0" w:line="240" w:lineRule="auto"/>
        <w:ind w:left="0" w:firstLine="284"/>
        <w:jc w:val="both"/>
        <w:rPr>
          <w:rFonts w:cs="B Lotus"/>
          <w:sz w:val="26"/>
          <w:szCs w:val="26"/>
          <w:lang w:bidi="fa-IR"/>
        </w:rPr>
      </w:pPr>
      <w:r w:rsidRPr="006537EA">
        <w:rPr>
          <w:rFonts w:cs="B Lotus" w:hint="cs"/>
          <w:sz w:val="26"/>
          <w:szCs w:val="26"/>
          <w:rtl/>
          <w:lang w:bidi="fa-IR"/>
        </w:rPr>
        <w:t>تطبیق ترجمه با متن اصلی توسط بنیاد</w:t>
      </w:r>
      <w:r w:rsidR="006537EA">
        <w:rPr>
          <w:rFonts w:cs="B Lotus" w:hint="cs"/>
          <w:sz w:val="26"/>
          <w:szCs w:val="26"/>
          <w:rtl/>
          <w:lang w:bidi="fa-IR"/>
        </w:rPr>
        <w:t xml:space="preserve"> که </w:t>
      </w:r>
      <w:r w:rsidRPr="006537EA">
        <w:rPr>
          <w:rFonts w:cs="B Lotus" w:hint="cs"/>
          <w:sz w:val="26"/>
          <w:szCs w:val="26"/>
          <w:rtl/>
          <w:lang w:bidi="fa-IR"/>
        </w:rPr>
        <w:t>پس از تایید می تواند مبنای تهیه صورتهای مالی قرار گیرد.</w:t>
      </w:r>
    </w:p>
    <w:p w14:paraId="3F0D9CB8" w14:textId="77777777" w:rsidR="00DA1185" w:rsidRPr="008C1045" w:rsidRDefault="004B0D6B" w:rsidP="00D332C6">
      <w:pPr>
        <w:bidi/>
        <w:spacing w:after="0" w:line="240" w:lineRule="auto"/>
        <w:ind w:firstLine="284"/>
        <w:jc w:val="both"/>
        <w:rPr>
          <w:rFonts w:cs="B Lotus"/>
          <w:sz w:val="26"/>
          <w:szCs w:val="26"/>
          <w:lang w:bidi="fa-IR"/>
        </w:rPr>
      </w:pPr>
      <w:r w:rsidRPr="00BD3032">
        <w:rPr>
          <w:rFonts w:cs="B Lotus" w:hint="cs"/>
          <w:sz w:val="26"/>
          <w:szCs w:val="26"/>
          <w:rtl/>
          <w:lang w:bidi="fa-IR"/>
        </w:rPr>
        <w:lastRenderedPageBreak/>
        <w:t>تاکنون در ایران این لایسنس اخذ نشده و سازمان حسابر</w:t>
      </w:r>
      <w:r w:rsidR="0084193C">
        <w:rPr>
          <w:rFonts w:cs="B Lotus" w:hint="cs"/>
          <w:sz w:val="26"/>
          <w:szCs w:val="26"/>
          <w:rtl/>
          <w:lang w:bidi="fa-IR"/>
        </w:rPr>
        <w:t xml:space="preserve">سی در حال ترجمه استانداردها است، </w:t>
      </w:r>
      <w:r w:rsidRPr="008C1045">
        <w:rPr>
          <w:rFonts w:cs="B Lotus" w:hint="cs"/>
          <w:sz w:val="26"/>
          <w:szCs w:val="26"/>
          <w:rtl/>
          <w:lang w:bidi="fa-IR"/>
        </w:rPr>
        <w:t>چارچوب مفه</w:t>
      </w:r>
      <w:r w:rsidR="004932E2">
        <w:rPr>
          <w:rFonts w:cs="B Lotus" w:hint="cs"/>
          <w:sz w:val="26"/>
          <w:szCs w:val="26"/>
          <w:rtl/>
          <w:lang w:bidi="fa-IR"/>
        </w:rPr>
        <w:t>ومی گزارشگری مالی مصوب 2015 است</w:t>
      </w:r>
      <w:r w:rsidR="0084193C">
        <w:rPr>
          <w:rFonts w:cs="B Lotus" w:hint="cs"/>
          <w:sz w:val="26"/>
          <w:szCs w:val="26"/>
          <w:rtl/>
          <w:lang w:bidi="fa-IR"/>
        </w:rPr>
        <w:t xml:space="preserve"> و </w:t>
      </w:r>
      <w:r w:rsidRPr="008C1045">
        <w:rPr>
          <w:rFonts w:cs="B Lotus" w:hint="cs"/>
          <w:sz w:val="26"/>
          <w:szCs w:val="26"/>
          <w:rtl/>
          <w:lang w:bidi="fa-IR"/>
        </w:rPr>
        <w:t>هنوز لازم الاجرا نشده است.</w:t>
      </w:r>
    </w:p>
    <w:p w14:paraId="08421072" w14:textId="77777777" w:rsidR="00DA1185" w:rsidRDefault="008C1045" w:rsidP="00D332C6">
      <w:pPr>
        <w:bidi/>
        <w:spacing w:after="0" w:line="240" w:lineRule="auto"/>
        <w:ind w:firstLine="284"/>
        <w:jc w:val="both"/>
        <w:rPr>
          <w:rFonts w:cs="B Lotus"/>
          <w:sz w:val="26"/>
          <w:szCs w:val="26"/>
          <w:lang w:bidi="fa-IR"/>
        </w:rPr>
      </w:pPr>
      <w:r>
        <w:rPr>
          <w:rFonts w:cs="B Lotus"/>
          <w:sz w:val="26"/>
          <w:szCs w:val="26"/>
          <w:lang w:bidi="fa-IR"/>
        </w:rPr>
        <w:t>FASB</w:t>
      </w:r>
      <w:r w:rsidR="004B0D6B" w:rsidRPr="008C1045">
        <w:rPr>
          <w:rFonts w:cs="B Lotus" w:hint="cs"/>
          <w:sz w:val="26"/>
          <w:szCs w:val="26"/>
          <w:rtl/>
          <w:lang w:bidi="fa-IR"/>
        </w:rPr>
        <w:t>و</w:t>
      </w:r>
      <w:r w:rsidR="004B0D6B" w:rsidRPr="008C1045">
        <w:rPr>
          <w:rFonts w:cs="B Lotus"/>
          <w:sz w:val="26"/>
          <w:szCs w:val="26"/>
          <w:lang w:bidi="fa-IR"/>
        </w:rPr>
        <w:t xml:space="preserve">IASB </w:t>
      </w:r>
      <w:r w:rsidR="004B0D6B" w:rsidRPr="008C1045">
        <w:rPr>
          <w:rFonts w:cs="B Lotus"/>
          <w:sz w:val="26"/>
          <w:szCs w:val="26"/>
          <w:rtl/>
          <w:lang w:bidi="fa-IR"/>
        </w:rPr>
        <w:t xml:space="preserve"> پروژه مشترکی برای اصلاح و تجدید نظر در چارچوب مفهومی آغاز کرده اند که در صورت تدوین و تصویب موج جدیدی ایجاد خواهد کرد.</w:t>
      </w:r>
    </w:p>
    <w:p w14:paraId="697D9178" w14:textId="77777777" w:rsidR="008C1045" w:rsidRPr="007F0F1F" w:rsidRDefault="008C1045" w:rsidP="00D332C6">
      <w:pPr>
        <w:bidi/>
        <w:spacing w:after="0" w:line="240" w:lineRule="auto"/>
        <w:ind w:firstLine="284"/>
        <w:jc w:val="both"/>
        <w:rPr>
          <w:rFonts w:cs="B Lotus"/>
          <w:sz w:val="26"/>
          <w:szCs w:val="26"/>
          <w:lang w:bidi="fa-IR"/>
        </w:rPr>
      </w:pPr>
      <w:r w:rsidRPr="008C1045">
        <w:rPr>
          <w:rFonts w:cs="B Lotus" w:hint="cs"/>
          <w:sz w:val="26"/>
          <w:szCs w:val="26"/>
          <w:rtl/>
          <w:lang w:bidi="fa-IR"/>
        </w:rPr>
        <w:t xml:space="preserve">هدف گزارشگری مالی با مقاصد </w:t>
      </w:r>
      <w:r w:rsidRPr="007F0F1F">
        <w:rPr>
          <w:rFonts w:cs="B Lotus" w:hint="cs"/>
          <w:sz w:val="26"/>
          <w:szCs w:val="26"/>
          <w:rtl/>
          <w:lang w:bidi="fa-IR"/>
        </w:rPr>
        <w:t>عام:</w:t>
      </w:r>
    </w:p>
    <w:p w14:paraId="1142A14E" w14:textId="77777777" w:rsidR="00DA1185" w:rsidRPr="007F0F1F" w:rsidRDefault="004B0D6B" w:rsidP="00D332C6">
      <w:pPr>
        <w:numPr>
          <w:ilvl w:val="0"/>
          <w:numId w:val="20"/>
        </w:numPr>
        <w:bidi/>
        <w:spacing w:after="0" w:line="240" w:lineRule="auto"/>
        <w:ind w:left="0" w:firstLine="284"/>
        <w:jc w:val="both"/>
        <w:rPr>
          <w:rFonts w:cs="B Lotus"/>
          <w:sz w:val="26"/>
          <w:szCs w:val="26"/>
          <w:lang w:bidi="fa-IR"/>
        </w:rPr>
      </w:pPr>
      <w:r w:rsidRPr="007F0F1F">
        <w:rPr>
          <w:rFonts w:cs="B Lotus"/>
          <w:sz w:val="26"/>
          <w:szCs w:val="26"/>
          <w:rtl/>
          <w:lang w:bidi="fa-IR"/>
        </w:rPr>
        <w:t xml:space="preserve"> تهیه و ارائه اطلاعات درباره واحد گزارشگر به گونه ای است که برای </w:t>
      </w:r>
      <w:r w:rsidRPr="007F0F1F">
        <w:rPr>
          <w:rFonts w:cs="B Lotus" w:hint="cs"/>
          <w:sz w:val="26"/>
          <w:szCs w:val="26"/>
          <w:rtl/>
          <w:lang w:bidi="fa-IR"/>
        </w:rPr>
        <w:t xml:space="preserve">سهامداران، وام دهندگان و سایر اعتبار دهندگان بالفعل و بالقوه در تصمیم گیریهای مربوط به تامین منابع مفید باشد. </w:t>
      </w:r>
    </w:p>
    <w:p w14:paraId="4432F8B7" w14:textId="77777777" w:rsidR="00DA1185" w:rsidRPr="008C1045" w:rsidRDefault="004B0D6B" w:rsidP="00D332C6">
      <w:pPr>
        <w:numPr>
          <w:ilvl w:val="0"/>
          <w:numId w:val="20"/>
        </w:numPr>
        <w:bidi/>
        <w:spacing w:after="0" w:line="240" w:lineRule="auto"/>
        <w:ind w:left="0" w:firstLine="284"/>
        <w:jc w:val="both"/>
        <w:rPr>
          <w:rFonts w:cs="B Lotus"/>
          <w:sz w:val="26"/>
          <w:szCs w:val="26"/>
          <w:lang w:bidi="fa-IR"/>
        </w:rPr>
      </w:pPr>
      <w:r w:rsidRPr="008C1045">
        <w:rPr>
          <w:rFonts w:cs="B Lotus" w:hint="cs"/>
          <w:sz w:val="26"/>
          <w:szCs w:val="26"/>
          <w:rtl/>
          <w:lang w:bidi="fa-IR"/>
        </w:rPr>
        <w:t>در مفاهیم نظری ایران، استفاده کنندگان مطابق با تئوری ذینفعان شامل سرمایه گذاران، اعطا کنندگان تسهیلات مالی، تامین کنندگان کالا و خدمات، مشتریان، کارکنان واحد تجاری، دولت و موسسات دولتی و جامعه به طور اعم</w:t>
      </w:r>
    </w:p>
    <w:p w14:paraId="727C53FA" w14:textId="77777777" w:rsidR="00DA1185" w:rsidRPr="008C1045" w:rsidRDefault="004B0D6B" w:rsidP="00D332C6">
      <w:pPr>
        <w:numPr>
          <w:ilvl w:val="0"/>
          <w:numId w:val="20"/>
        </w:numPr>
        <w:bidi/>
        <w:spacing w:after="0" w:line="240" w:lineRule="auto"/>
        <w:ind w:left="0" w:firstLine="284"/>
        <w:jc w:val="both"/>
        <w:rPr>
          <w:rFonts w:cs="B Lotus"/>
          <w:sz w:val="26"/>
          <w:szCs w:val="26"/>
          <w:lang w:bidi="fa-IR"/>
        </w:rPr>
      </w:pPr>
      <w:r w:rsidRPr="008C1045">
        <w:rPr>
          <w:rFonts w:cs="B Lotus" w:hint="cs"/>
          <w:sz w:val="26"/>
          <w:szCs w:val="26"/>
          <w:rtl/>
          <w:lang w:bidi="fa-IR"/>
        </w:rPr>
        <w:t>در مفاهیم نظری بین المللی، استفاده کنندگان از تئوری ذینفعان، به تئوری سرمایه گذاران محدود شده ست.</w:t>
      </w:r>
    </w:p>
    <w:p w14:paraId="26AE934F" w14:textId="77777777" w:rsidR="004C7E92" w:rsidRPr="0084193C" w:rsidRDefault="004B0D6B" w:rsidP="00D332C6">
      <w:pPr>
        <w:numPr>
          <w:ilvl w:val="0"/>
          <w:numId w:val="20"/>
        </w:numPr>
        <w:bidi/>
        <w:spacing w:after="0" w:line="240" w:lineRule="auto"/>
        <w:ind w:left="0" w:firstLine="284"/>
        <w:jc w:val="both"/>
        <w:rPr>
          <w:rFonts w:cs="B Lotus"/>
          <w:sz w:val="26"/>
          <w:szCs w:val="26"/>
          <w:rtl/>
          <w:lang w:bidi="fa-IR"/>
        </w:rPr>
      </w:pPr>
      <w:r w:rsidRPr="008C1045">
        <w:rPr>
          <w:rFonts w:cs="B Lotus" w:hint="cs"/>
          <w:sz w:val="26"/>
          <w:szCs w:val="26"/>
          <w:rtl/>
          <w:lang w:bidi="fa-IR"/>
        </w:rPr>
        <w:t>اطلاعات که برای سرمایه گذاران مفید باشد برای سایر استفاده کنندگان نیز مفید است.</w:t>
      </w:r>
    </w:p>
    <w:p w14:paraId="12561059" w14:textId="77777777" w:rsidR="008C1045" w:rsidRDefault="008C1045" w:rsidP="00D332C6">
      <w:pPr>
        <w:bidi/>
        <w:spacing w:after="0" w:line="240" w:lineRule="auto"/>
        <w:ind w:firstLine="284"/>
        <w:jc w:val="both"/>
        <w:rPr>
          <w:rFonts w:cs="B Lotus"/>
          <w:sz w:val="26"/>
          <w:szCs w:val="26"/>
          <w:lang w:bidi="fa-IR"/>
        </w:rPr>
      </w:pPr>
    </w:p>
    <w:p w14:paraId="0ABDE739" w14:textId="77777777" w:rsidR="008C1045" w:rsidRDefault="008C1045" w:rsidP="00D332C6">
      <w:pPr>
        <w:bidi/>
        <w:spacing w:after="0" w:line="240" w:lineRule="auto"/>
        <w:ind w:firstLine="284"/>
        <w:jc w:val="both"/>
        <w:rPr>
          <w:rFonts w:cs="B Lotus"/>
          <w:sz w:val="26"/>
          <w:szCs w:val="26"/>
          <w:lang w:bidi="fa-IR"/>
        </w:rPr>
      </w:pPr>
    </w:p>
    <w:p w14:paraId="325C34B9" w14:textId="77777777" w:rsidR="008C1045" w:rsidRDefault="008C1045" w:rsidP="00D332C6">
      <w:pPr>
        <w:bidi/>
        <w:spacing w:after="0" w:line="240" w:lineRule="auto"/>
        <w:ind w:firstLine="284"/>
        <w:jc w:val="both"/>
        <w:rPr>
          <w:rFonts w:cs="B Lotus"/>
          <w:sz w:val="26"/>
          <w:szCs w:val="26"/>
          <w:lang w:bidi="fa-IR"/>
        </w:rPr>
      </w:pPr>
    </w:p>
    <w:p w14:paraId="165F6DD5" w14:textId="77777777" w:rsidR="008C1045" w:rsidRDefault="008C1045" w:rsidP="00D332C6">
      <w:pPr>
        <w:bidi/>
        <w:spacing w:after="0" w:line="240" w:lineRule="auto"/>
        <w:ind w:firstLine="284"/>
        <w:jc w:val="both"/>
        <w:rPr>
          <w:rFonts w:cs="B Lotus"/>
          <w:sz w:val="26"/>
          <w:szCs w:val="26"/>
          <w:lang w:bidi="fa-IR"/>
        </w:rPr>
      </w:pPr>
    </w:p>
    <w:p w14:paraId="660548F0" w14:textId="77777777" w:rsidR="008C1045" w:rsidRDefault="008C1045" w:rsidP="00D332C6">
      <w:pPr>
        <w:bidi/>
        <w:spacing w:after="0" w:line="240" w:lineRule="auto"/>
        <w:ind w:firstLine="284"/>
        <w:jc w:val="both"/>
        <w:rPr>
          <w:rFonts w:cs="B Lotus"/>
          <w:sz w:val="26"/>
          <w:szCs w:val="26"/>
          <w:lang w:bidi="fa-IR"/>
        </w:rPr>
      </w:pPr>
    </w:p>
    <w:p w14:paraId="73CC00BE" w14:textId="77777777" w:rsidR="008C1045" w:rsidRDefault="008C1045" w:rsidP="00D332C6">
      <w:pPr>
        <w:bidi/>
        <w:spacing w:after="0" w:line="240" w:lineRule="auto"/>
        <w:ind w:firstLine="284"/>
        <w:jc w:val="both"/>
        <w:rPr>
          <w:rFonts w:cs="B Lotus"/>
          <w:sz w:val="26"/>
          <w:szCs w:val="26"/>
          <w:lang w:bidi="fa-IR"/>
        </w:rPr>
      </w:pPr>
      <w:r w:rsidRPr="008C1045">
        <w:rPr>
          <w:rFonts w:cs="B Lotus"/>
          <w:noProof/>
          <w:sz w:val="26"/>
          <w:szCs w:val="26"/>
          <w:lang w:bidi="fa-IR"/>
        </w:rPr>
        <w:lastRenderedPageBreak/>
        <w:drawing>
          <wp:inline distT="0" distB="0" distL="0" distR="0" wp14:anchorId="6AED0219" wp14:editId="21767B89">
            <wp:extent cx="5943600" cy="441833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183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14:paraId="744565E4" w14:textId="77777777" w:rsidR="008C1045" w:rsidRDefault="008C1045" w:rsidP="00D332C6">
      <w:pPr>
        <w:bidi/>
        <w:spacing w:after="0" w:line="240" w:lineRule="auto"/>
        <w:ind w:firstLine="284"/>
        <w:jc w:val="both"/>
        <w:rPr>
          <w:rFonts w:cs="B Lotus"/>
          <w:sz w:val="26"/>
          <w:szCs w:val="26"/>
          <w:lang w:bidi="fa-IR"/>
        </w:rPr>
      </w:pPr>
    </w:p>
    <w:p w14:paraId="01E930AF" w14:textId="77777777" w:rsidR="00FC1384" w:rsidRDefault="00FC1384">
      <w:pPr>
        <w:rPr>
          <w:rFonts w:cs="B Titr"/>
          <w:b/>
          <w:bCs/>
          <w:sz w:val="28"/>
          <w:szCs w:val="28"/>
          <w:rtl/>
          <w:lang w:bidi="fa-IR"/>
        </w:rPr>
      </w:pPr>
      <w:r>
        <w:rPr>
          <w:rFonts w:cs="B Titr"/>
          <w:b/>
          <w:bCs/>
          <w:sz w:val="28"/>
          <w:szCs w:val="28"/>
          <w:rtl/>
          <w:lang w:bidi="fa-IR"/>
        </w:rPr>
        <w:br w:type="page"/>
      </w:r>
    </w:p>
    <w:p w14:paraId="2562D92F" w14:textId="06DA5B32" w:rsidR="004C7E92" w:rsidRPr="00FC1384" w:rsidRDefault="004B3D70" w:rsidP="00D332C6">
      <w:pPr>
        <w:bidi/>
        <w:spacing w:after="0" w:line="240" w:lineRule="auto"/>
        <w:ind w:firstLine="284"/>
        <w:jc w:val="both"/>
        <w:rPr>
          <w:rFonts w:cs="B Lotus"/>
          <w:sz w:val="28"/>
          <w:szCs w:val="28"/>
          <w:rtl/>
          <w:lang w:bidi="fa-IR"/>
        </w:rPr>
      </w:pPr>
      <w:r w:rsidRPr="00FC1384">
        <w:rPr>
          <w:rFonts w:cs="B Lotus" w:hint="cs"/>
          <w:b/>
          <w:bCs/>
          <w:sz w:val="28"/>
          <w:szCs w:val="28"/>
          <w:rtl/>
          <w:lang w:bidi="fa-IR"/>
        </w:rPr>
        <w:lastRenderedPageBreak/>
        <w:t>نتیجه گیری</w:t>
      </w:r>
    </w:p>
    <w:p w14:paraId="5C32B591" w14:textId="77777777" w:rsidR="00A52432" w:rsidRPr="00E73D6C" w:rsidRDefault="00E73D6C" w:rsidP="00D332C6">
      <w:pPr>
        <w:bidi/>
        <w:spacing w:after="0" w:line="240" w:lineRule="auto"/>
        <w:ind w:firstLine="284"/>
        <w:jc w:val="both"/>
        <w:rPr>
          <w:rFonts w:cs="B Lotus"/>
          <w:b/>
          <w:bCs/>
          <w:sz w:val="26"/>
          <w:szCs w:val="26"/>
          <w:rtl/>
          <w:lang w:bidi="fa-IR"/>
        </w:rPr>
      </w:pPr>
      <w:r w:rsidRPr="0084193C">
        <w:rPr>
          <w:rFonts w:cs="B Lotus" w:hint="cs"/>
          <w:sz w:val="26"/>
          <w:szCs w:val="26"/>
          <w:rtl/>
          <w:lang w:bidi="fa-IR"/>
        </w:rPr>
        <w:t>استانداردهای بین‌المللی گزارشگری مالی، باعث افزایش قابلیت مقایسه و کیفیت صورت‌های مالی</w:t>
      </w:r>
      <w:r w:rsidRPr="0084193C">
        <w:rPr>
          <w:rFonts w:cs="B Lotus"/>
          <w:sz w:val="26"/>
          <w:szCs w:val="26"/>
          <w:rtl/>
          <w:lang w:bidi="fa-IR"/>
        </w:rPr>
        <w:t xml:space="preserve"> می‌شوند و به سرمایه‌گذاران و سایر مشارکت‌کنندگان بازار در اتخاذ تصمیمات آگاهانه اقتصادی</w:t>
      </w:r>
      <w:r w:rsidR="0084193C" w:rsidRPr="0084193C">
        <w:rPr>
          <w:rFonts w:cs="B Lotus" w:hint="cs"/>
          <w:sz w:val="26"/>
          <w:szCs w:val="26"/>
          <w:rtl/>
          <w:lang w:bidi="fa-IR"/>
        </w:rPr>
        <w:t xml:space="preserve"> </w:t>
      </w:r>
      <w:r w:rsidRPr="0084193C">
        <w:rPr>
          <w:rFonts w:cs="B Lotus"/>
          <w:sz w:val="26"/>
          <w:szCs w:val="26"/>
          <w:rtl/>
          <w:lang w:bidi="fa-IR"/>
        </w:rPr>
        <w:t>کمک می‌کنند</w:t>
      </w:r>
      <w:r w:rsidRPr="0084193C">
        <w:rPr>
          <w:rFonts w:cs="B Lotus" w:hint="cs"/>
          <w:sz w:val="26"/>
          <w:szCs w:val="26"/>
          <w:rtl/>
          <w:lang w:bidi="fa-IR"/>
        </w:rPr>
        <w:t>، اگر صورتهای مالی با استفاده از مجموعه ای از استانداردهای حسابداری مشترک ارائه گردد می توانند سرمایه گذاران را در فهم بهتر شرایط سرمایه گذاری یاری کند. بنایراین به منظور اجرای موفق بکارگیری استانداردهای بین المللی باید با نگاهی واقع بینامه به ظرفیت ها، چالش ها و موانع موجود توجه گردد</w:t>
      </w:r>
      <w:r>
        <w:rPr>
          <w:rFonts w:cs="B Lotus" w:hint="cs"/>
          <w:b/>
          <w:bCs/>
          <w:sz w:val="26"/>
          <w:szCs w:val="26"/>
          <w:rtl/>
          <w:lang w:bidi="fa-IR"/>
        </w:rPr>
        <w:t xml:space="preserve">. </w:t>
      </w:r>
      <w:r w:rsidR="00A52432">
        <w:rPr>
          <w:rFonts w:cs="B Lotus" w:hint="cs"/>
          <w:sz w:val="26"/>
          <w:szCs w:val="26"/>
          <w:rtl/>
          <w:lang w:bidi="fa-IR"/>
        </w:rPr>
        <w:t>اصلی تر</w:t>
      </w:r>
      <w:r w:rsidR="002A6B10">
        <w:rPr>
          <w:rFonts w:cs="B Lotus" w:hint="cs"/>
          <w:sz w:val="26"/>
          <w:szCs w:val="26"/>
          <w:rtl/>
          <w:lang w:bidi="fa-IR"/>
        </w:rPr>
        <w:t>ین موانع اجرای استانداردهای بین</w:t>
      </w:r>
      <w:r w:rsidR="002A6B10">
        <w:rPr>
          <w:rFonts w:cs="B Lotus"/>
          <w:sz w:val="26"/>
          <w:szCs w:val="26"/>
          <w:rtl/>
          <w:lang w:bidi="fa-IR"/>
        </w:rPr>
        <w:softHyphen/>
      </w:r>
      <w:r w:rsidR="00A52432">
        <w:rPr>
          <w:rFonts w:cs="B Lotus" w:hint="cs"/>
          <w:sz w:val="26"/>
          <w:szCs w:val="26"/>
          <w:rtl/>
          <w:lang w:bidi="fa-IR"/>
        </w:rPr>
        <w:t>المللی گزارشگری مالی در ایران عبارتند از:</w:t>
      </w:r>
    </w:p>
    <w:p w14:paraId="206C5F2F" w14:textId="77777777" w:rsidR="00A52432" w:rsidRPr="00FC1384" w:rsidRDefault="00A52432" w:rsidP="00D332C6">
      <w:pPr>
        <w:bidi/>
        <w:spacing w:after="0" w:line="240" w:lineRule="auto"/>
        <w:ind w:firstLine="284"/>
        <w:jc w:val="both"/>
        <w:rPr>
          <w:rFonts w:cs="B Lotus"/>
          <w:b/>
          <w:bCs/>
          <w:sz w:val="24"/>
          <w:szCs w:val="24"/>
          <w:rtl/>
          <w:lang w:bidi="fa-IR"/>
        </w:rPr>
      </w:pPr>
      <w:r w:rsidRPr="00FC1384">
        <w:rPr>
          <w:rFonts w:cs="B Lotus" w:hint="cs"/>
          <w:b/>
          <w:bCs/>
          <w:sz w:val="24"/>
          <w:szCs w:val="24"/>
          <w:rtl/>
          <w:lang w:bidi="fa-IR"/>
        </w:rPr>
        <w:t>م</w:t>
      </w:r>
      <w:r w:rsidR="00EB228D" w:rsidRPr="00FC1384">
        <w:rPr>
          <w:rFonts w:cs="B Lotus" w:hint="cs"/>
          <w:b/>
          <w:bCs/>
          <w:sz w:val="24"/>
          <w:szCs w:val="24"/>
          <w:rtl/>
          <w:lang w:bidi="fa-IR"/>
        </w:rPr>
        <w:t>الیات</w:t>
      </w:r>
    </w:p>
    <w:p w14:paraId="788C49F0" w14:textId="77777777" w:rsidR="003E3539" w:rsidRDefault="00A52432" w:rsidP="00D332C6">
      <w:pPr>
        <w:bidi/>
        <w:spacing w:after="0" w:line="240" w:lineRule="auto"/>
        <w:ind w:firstLine="284"/>
        <w:jc w:val="both"/>
        <w:rPr>
          <w:rFonts w:cs="B Lotus"/>
          <w:sz w:val="26"/>
          <w:szCs w:val="26"/>
          <w:rtl/>
          <w:lang w:bidi="fa-IR"/>
        </w:rPr>
      </w:pPr>
      <w:r>
        <w:rPr>
          <w:rFonts w:cs="B Lotus" w:hint="cs"/>
          <w:sz w:val="26"/>
          <w:szCs w:val="26"/>
          <w:rtl/>
          <w:lang w:bidi="fa-IR"/>
        </w:rPr>
        <w:t>باتوجه به تفاوتهای اساسی در مبانی محاسبه مالیاتبین استانداردهای حسابداری ایران و استانداردهای بین</w:t>
      </w:r>
      <w:r w:rsidR="003E3539">
        <w:rPr>
          <w:rFonts w:cs="B Lotus"/>
          <w:sz w:val="26"/>
          <w:szCs w:val="26"/>
          <w:rtl/>
          <w:lang w:bidi="fa-IR"/>
        </w:rPr>
        <w:softHyphen/>
      </w:r>
      <w:r>
        <w:rPr>
          <w:rFonts w:cs="B Lotus" w:hint="cs"/>
          <w:sz w:val="26"/>
          <w:szCs w:val="26"/>
          <w:rtl/>
          <w:lang w:bidi="fa-IR"/>
        </w:rPr>
        <w:t>المللی</w:t>
      </w:r>
      <w:r w:rsidR="003E3539">
        <w:rPr>
          <w:rFonts w:cs="B Lotus" w:hint="cs"/>
          <w:sz w:val="26"/>
          <w:szCs w:val="26"/>
          <w:rtl/>
          <w:lang w:bidi="fa-IR"/>
        </w:rPr>
        <w:t xml:space="preserve"> گزارشگری مالی </w:t>
      </w:r>
      <w:r>
        <w:rPr>
          <w:rFonts w:cs="B Lotus" w:hint="cs"/>
          <w:sz w:val="26"/>
          <w:szCs w:val="26"/>
          <w:rtl/>
          <w:lang w:bidi="fa-IR"/>
        </w:rPr>
        <w:t>بویژه</w:t>
      </w:r>
      <w:r w:rsidR="003E3539">
        <w:rPr>
          <w:rFonts w:cs="B Lotus" w:hint="cs"/>
          <w:sz w:val="26"/>
          <w:szCs w:val="26"/>
          <w:rtl/>
          <w:lang w:bidi="fa-IR"/>
        </w:rPr>
        <w:t xml:space="preserve"> درخصوص آثار</w:t>
      </w:r>
      <w:r w:rsidR="003E3539">
        <w:rPr>
          <w:rFonts w:cs="B Lotus"/>
          <w:sz w:val="26"/>
          <w:szCs w:val="26"/>
          <w:rtl/>
          <w:lang w:bidi="fa-IR"/>
        </w:rPr>
        <w:t xml:space="preserve"> تفاوت</w:t>
      </w:r>
      <w:r w:rsidR="003E3539">
        <w:rPr>
          <w:rFonts w:cs="B Lotus"/>
          <w:sz w:val="26"/>
          <w:szCs w:val="26"/>
          <w:rtl/>
          <w:lang w:bidi="fa-IR"/>
        </w:rPr>
        <w:softHyphen/>
      </w:r>
      <w:r w:rsidR="003E3539">
        <w:rPr>
          <w:rFonts w:cs="B Lotus" w:hint="cs"/>
          <w:sz w:val="26"/>
          <w:szCs w:val="26"/>
          <w:rtl/>
          <w:lang w:bidi="fa-IR"/>
        </w:rPr>
        <w:t>ه</w:t>
      </w:r>
      <w:r w:rsidR="003E3539" w:rsidRPr="003E3539">
        <w:rPr>
          <w:rFonts w:cs="B Lotus"/>
          <w:sz w:val="26"/>
          <w:szCs w:val="26"/>
          <w:rtl/>
          <w:lang w:bidi="fa-IR"/>
        </w:rPr>
        <w:t>ای موقتی</w:t>
      </w:r>
      <w:r w:rsidR="003E3539">
        <w:rPr>
          <w:rFonts w:cs="B Lotus" w:hint="cs"/>
          <w:sz w:val="26"/>
          <w:szCs w:val="26"/>
          <w:rtl/>
          <w:lang w:bidi="fa-IR"/>
        </w:rPr>
        <w:t xml:space="preserve">بین </w:t>
      </w:r>
      <w:r w:rsidR="003E3539" w:rsidRPr="003E3539">
        <w:rPr>
          <w:rFonts w:cs="B Lotus"/>
          <w:sz w:val="26"/>
          <w:szCs w:val="26"/>
          <w:rtl/>
          <w:lang w:bidi="fa-IR"/>
        </w:rPr>
        <w:t>درآمد مشمول مال</w:t>
      </w:r>
      <w:r w:rsidR="003E3539" w:rsidRPr="003E3539">
        <w:rPr>
          <w:rFonts w:cs="B Lotus" w:hint="cs"/>
          <w:sz w:val="26"/>
          <w:szCs w:val="26"/>
          <w:rtl/>
          <w:lang w:bidi="fa-IR"/>
        </w:rPr>
        <w:t>ی</w:t>
      </w:r>
      <w:r w:rsidR="003E3539" w:rsidRPr="003E3539">
        <w:rPr>
          <w:rFonts w:cs="B Lotus" w:hint="eastAsia"/>
          <w:sz w:val="26"/>
          <w:szCs w:val="26"/>
          <w:rtl/>
          <w:lang w:bidi="fa-IR"/>
        </w:rPr>
        <w:t>ات</w:t>
      </w:r>
      <w:r w:rsidR="003E3539" w:rsidRPr="003E3539">
        <w:rPr>
          <w:rFonts w:cs="B Lotus"/>
          <w:sz w:val="26"/>
          <w:szCs w:val="26"/>
          <w:rtl/>
          <w:lang w:bidi="fa-IR"/>
        </w:rPr>
        <w:t xml:space="preserve"> و سود قبل از مال</w:t>
      </w:r>
      <w:r w:rsidR="003E3539" w:rsidRPr="003E3539">
        <w:rPr>
          <w:rFonts w:cs="B Lotus" w:hint="cs"/>
          <w:sz w:val="26"/>
          <w:szCs w:val="26"/>
          <w:rtl/>
          <w:lang w:bidi="fa-IR"/>
        </w:rPr>
        <w:t>ی</w:t>
      </w:r>
      <w:r w:rsidR="003E3539" w:rsidRPr="003E3539">
        <w:rPr>
          <w:rFonts w:cs="B Lotus" w:hint="eastAsia"/>
          <w:sz w:val="26"/>
          <w:szCs w:val="26"/>
          <w:rtl/>
          <w:lang w:bidi="fa-IR"/>
        </w:rPr>
        <w:t>ات</w:t>
      </w:r>
      <w:r w:rsidR="003E3539">
        <w:rPr>
          <w:rFonts w:cs="B Lotus" w:hint="cs"/>
          <w:sz w:val="26"/>
          <w:szCs w:val="26"/>
          <w:rtl/>
          <w:lang w:bidi="fa-IR"/>
        </w:rPr>
        <w:t>، تعیین تکلیف موضوع مذکور تاکنون به نتیجه خاصی منجر نشده</w:t>
      </w:r>
      <w:r w:rsidR="003E3539">
        <w:rPr>
          <w:rFonts w:cs="B Lotus"/>
          <w:sz w:val="26"/>
          <w:szCs w:val="26"/>
          <w:rtl/>
          <w:lang w:bidi="fa-IR"/>
        </w:rPr>
        <w:softHyphen/>
      </w:r>
      <w:r w:rsidR="003E3539">
        <w:rPr>
          <w:rFonts w:cs="B Lotus" w:hint="cs"/>
          <w:sz w:val="26"/>
          <w:szCs w:val="26"/>
          <w:rtl/>
          <w:lang w:bidi="fa-IR"/>
        </w:rPr>
        <w:t>است و از آنجا</w:t>
      </w:r>
      <w:r w:rsidR="003E3539">
        <w:rPr>
          <w:rFonts w:cs="B Lotus"/>
          <w:sz w:val="26"/>
          <w:szCs w:val="26"/>
          <w:rtl/>
          <w:lang w:bidi="fa-IR"/>
        </w:rPr>
        <w:softHyphen/>
      </w:r>
      <w:r w:rsidR="003E3539">
        <w:rPr>
          <w:rFonts w:cs="B Lotus" w:hint="cs"/>
          <w:sz w:val="26"/>
          <w:szCs w:val="26"/>
          <w:rtl/>
          <w:lang w:bidi="fa-IR"/>
        </w:rPr>
        <w:t>که ممکن است تفاوت</w:t>
      </w:r>
      <w:r w:rsidR="003E3539">
        <w:rPr>
          <w:rFonts w:cs="B Lotus"/>
          <w:sz w:val="26"/>
          <w:szCs w:val="26"/>
          <w:rtl/>
          <w:lang w:bidi="fa-IR"/>
        </w:rPr>
        <w:softHyphen/>
      </w:r>
      <w:r w:rsidR="003E3539">
        <w:rPr>
          <w:rFonts w:cs="B Lotus" w:hint="cs"/>
          <w:sz w:val="26"/>
          <w:szCs w:val="26"/>
          <w:rtl/>
          <w:lang w:bidi="fa-IR"/>
        </w:rPr>
        <w:t>های مذکور با اهمیت باشد، بایستی هر چه سریع</w:t>
      </w:r>
      <w:r w:rsidR="003E3539">
        <w:rPr>
          <w:rFonts w:cs="B Lotus"/>
          <w:sz w:val="26"/>
          <w:szCs w:val="26"/>
          <w:rtl/>
          <w:lang w:bidi="fa-IR"/>
        </w:rPr>
        <w:softHyphen/>
      </w:r>
      <w:r w:rsidR="003E3539">
        <w:rPr>
          <w:rFonts w:cs="B Lotus" w:hint="cs"/>
          <w:sz w:val="26"/>
          <w:szCs w:val="26"/>
          <w:rtl/>
          <w:lang w:bidi="fa-IR"/>
        </w:rPr>
        <w:t>تر درخصوص رفع ابهامت در این خصوص تدابیر لازم توسط سازمان امور مالیاتی اتخاذ گردد.</w:t>
      </w:r>
    </w:p>
    <w:p w14:paraId="13D5E745" w14:textId="77777777" w:rsidR="00FC1384" w:rsidRDefault="00FC1384">
      <w:pPr>
        <w:rPr>
          <w:rFonts w:cs="B Lotus"/>
          <w:b/>
          <w:bCs/>
          <w:sz w:val="24"/>
          <w:szCs w:val="24"/>
          <w:rtl/>
          <w:lang w:bidi="fa-IR"/>
        </w:rPr>
      </w:pPr>
      <w:r>
        <w:rPr>
          <w:rFonts w:cs="B Lotus"/>
          <w:b/>
          <w:bCs/>
          <w:sz w:val="24"/>
          <w:szCs w:val="24"/>
          <w:rtl/>
          <w:lang w:bidi="fa-IR"/>
        </w:rPr>
        <w:br w:type="page"/>
      </w:r>
    </w:p>
    <w:p w14:paraId="38FD8169" w14:textId="2D9DA529" w:rsidR="003E3539" w:rsidRDefault="003E3539" w:rsidP="00D332C6">
      <w:pPr>
        <w:bidi/>
        <w:spacing w:after="0" w:line="240" w:lineRule="auto"/>
        <w:ind w:firstLine="284"/>
        <w:jc w:val="both"/>
        <w:rPr>
          <w:rFonts w:cs="B Lotus"/>
          <w:sz w:val="26"/>
          <w:szCs w:val="26"/>
          <w:rtl/>
          <w:lang w:bidi="fa-IR"/>
        </w:rPr>
      </w:pPr>
      <w:r w:rsidRPr="00FC1384">
        <w:rPr>
          <w:rFonts w:cs="B Lotus" w:hint="cs"/>
          <w:b/>
          <w:bCs/>
          <w:sz w:val="24"/>
          <w:szCs w:val="24"/>
          <w:rtl/>
          <w:lang w:bidi="fa-IR"/>
        </w:rPr>
        <w:lastRenderedPageBreak/>
        <w:t>بکارگیری ارزش</w:t>
      </w:r>
      <w:r w:rsidRPr="00FC1384">
        <w:rPr>
          <w:rFonts w:cs="B Lotus"/>
          <w:b/>
          <w:bCs/>
          <w:sz w:val="24"/>
          <w:szCs w:val="24"/>
          <w:rtl/>
          <w:lang w:bidi="fa-IR"/>
        </w:rPr>
        <w:softHyphen/>
      </w:r>
      <w:r w:rsidR="00EB228D" w:rsidRPr="00FC1384">
        <w:rPr>
          <w:rFonts w:cs="B Lotus" w:hint="cs"/>
          <w:b/>
          <w:bCs/>
          <w:sz w:val="24"/>
          <w:szCs w:val="24"/>
          <w:rtl/>
          <w:lang w:bidi="fa-IR"/>
        </w:rPr>
        <w:t>های منصفانه</w:t>
      </w:r>
    </w:p>
    <w:p w14:paraId="705A717B" w14:textId="77777777" w:rsidR="00A52432" w:rsidRDefault="003E3539" w:rsidP="00D332C6">
      <w:pPr>
        <w:bidi/>
        <w:spacing w:after="0" w:line="240" w:lineRule="auto"/>
        <w:ind w:firstLine="284"/>
        <w:jc w:val="both"/>
        <w:rPr>
          <w:rFonts w:cs="B Lotus"/>
          <w:sz w:val="26"/>
          <w:szCs w:val="26"/>
          <w:rtl/>
          <w:lang w:bidi="fa-IR"/>
        </w:rPr>
      </w:pPr>
      <w:r>
        <w:rPr>
          <w:rFonts w:cs="B Lotus" w:hint="cs"/>
          <w:sz w:val="26"/>
          <w:szCs w:val="26"/>
          <w:rtl/>
          <w:lang w:bidi="fa-IR"/>
        </w:rPr>
        <w:t>باتوجه به اهمیت فراوان بکارگیری ارزش</w:t>
      </w:r>
      <w:r>
        <w:rPr>
          <w:rFonts w:cs="B Lotus"/>
          <w:sz w:val="26"/>
          <w:szCs w:val="26"/>
          <w:rtl/>
          <w:lang w:bidi="fa-IR"/>
        </w:rPr>
        <w:softHyphen/>
      </w:r>
      <w:r>
        <w:rPr>
          <w:rFonts w:cs="B Lotus" w:hint="cs"/>
          <w:sz w:val="26"/>
          <w:szCs w:val="26"/>
          <w:rtl/>
          <w:lang w:bidi="fa-IR"/>
        </w:rPr>
        <w:t>های منصفانه در اجرای استانداردهای بین المللی گزارشگری مالی، سازوکار اجرای مطلوب این این استاندارد در حال حاضر به خوبی فراهم نمی</w:t>
      </w:r>
      <w:r>
        <w:rPr>
          <w:rFonts w:cs="B Lotus"/>
          <w:sz w:val="26"/>
          <w:szCs w:val="26"/>
          <w:rtl/>
          <w:lang w:bidi="fa-IR"/>
        </w:rPr>
        <w:softHyphen/>
      </w:r>
      <w:r>
        <w:rPr>
          <w:rFonts w:cs="B Lotus" w:hint="cs"/>
          <w:sz w:val="26"/>
          <w:szCs w:val="26"/>
          <w:rtl/>
          <w:lang w:bidi="fa-IR"/>
        </w:rPr>
        <w:t>باشد. عدم وجود بازار شفاف و در دسترس به منظور ارزشگذاری سرمایه</w:t>
      </w:r>
      <w:r>
        <w:rPr>
          <w:rFonts w:cs="B Lotus"/>
          <w:sz w:val="26"/>
          <w:szCs w:val="26"/>
          <w:rtl/>
          <w:lang w:bidi="fa-IR"/>
        </w:rPr>
        <w:softHyphen/>
      </w:r>
      <w:r>
        <w:rPr>
          <w:rFonts w:cs="B Lotus" w:hint="cs"/>
          <w:sz w:val="26"/>
          <w:szCs w:val="26"/>
          <w:rtl/>
          <w:lang w:bidi="fa-IR"/>
        </w:rPr>
        <w:t>گذاری</w:t>
      </w:r>
      <w:r>
        <w:rPr>
          <w:rFonts w:cs="B Lotus"/>
          <w:sz w:val="26"/>
          <w:szCs w:val="26"/>
          <w:rtl/>
          <w:lang w:bidi="fa-IR"/>
        </w:rPr>
        <w:softHyphen/>
      </w:r>
      <w:r>
        <w:rPr>
          <w:rFonts w:cs="B Lotus" w:hint="cs"/>
          <w:sz w:val="26"/>
          <w:szCs w:val="26"/>
          <w:rtl/>
          <w:lang w:bidi="fa-IR"/>
        </w:rPr>
        <w:t>ها بویژه در شرکت</w:t>
      </w:r>
      <w:r>
        <w:rPr>
          <w:rFonts w:cs="B Lotus"/>
          <w:sz w:val="26"/>
          <w:szCs w:val="26"/>
          <w:rtl/>
          <w:lang w:bidi="fa-IR"/>
        </w:rPr>
        <w:softHyphen/>
      </w:r>
      <w:r>
        <w:rPr>
          <w:rFonts w:cs="B Lotus" w:hint="cs"/>
          <w:sz w:val="26"/>
          <w:szCs w:val="26"/>
          <w:rtl/>
          <w:lang w:bidi="fa-IR"/>
        </w:rPr>
        <w:t>های خارج از بورس، ناکارامدی بازار در تعیین ارزش منصفانه و بکارگیری قضاوت توسط مدیران از جمله چالش</w:t>
      </w:r>
      <w:r>
        <w:rPr>
          <w:rFonts w:cs="B Lotus"/>
          <w:sz w:val="26"/>
          <w:szCs w:val="26"/>
          <w:rtl/>
          <w:lang w:bidi="fa-IR"/>
        </w:rPr>
        <w:softHyphen/>
      </w:r>
      <w:r>
        <w:rPr>
          <w:rFonts w:cs="B Lotus" w:hint="cs"/>
          <w:sz w:val="26"/>
          <w:szCs w:val="26"/>
          <w:rtl/>
          <w:lang w:bidi="fa-IR"/>
        </w:rPr>
        <w:t>های اساسی بکارگیری این استاندارد در کشور می</w:t>
      </w:r>
      <w:r>
        <w:rPr>
          <w:rFonts w:cs="B Lotus"/>
          <w:sz w:val="26"/>
          <w:szCs w:val="26"/>
          <w:rtl/>
          <w:lang w:bidi="fa-IR"/>
        </w:rPr>
        <w:softHyphen/>
      </w:r>
      <w:r>
        <w:rPr>
          <w:rFonts w:cs="B Lotus"/>
          <w:sz w:val="26"/>
          <w:szCs w:val="26"/>
          <w:rtl/>
          <w:lang w:bidi="fa-IR"/>
        </w:rPr>
        <w:softHyphen/>
      </w:r>
      <w:r>
        <w:rPr>
          <w:rFonts w:cs="B Lotus" w:hint="cs"/>
          <w:sz w:val="26"/>
          <w:szCs w:val="26"/>
          <w:rtl/>
          <w:lang w:bidi="fa-IR"/>
        </w:rPr>
        <w:t>باشد.</w:t>
      </w:r>
    </w:p>
    <w:p w14:paraId="58C081CE" w14:textId="77777777" w:rsidR="003E3539" w:rsidRPr="00FC1384" w:rsidRDefault="00EB228D" w:rsidP="00D332C6">
      <w:pPr>
        <w:bidi/>
        <w:spacing w:after="0" w:line="240" w:lineRule="auto"/>
        <w:ind w:firstLine="284"/>
        <w:jc w:val="both"/>
        <w:rPr>
          <w:rFonts w:cs="B Lotus"/>
          <w:b/>
          <w:bCs/>
          <w:sz w:val="24"/>
          <w:szCs w:val="24"/>
          <w:rtl/>
          <w:lang w:bidi="fa-IR"/>
        </w:rPr>
      </w:pPr>
      <w:r w:rsidRPr="00FC1384">
        <w:rPr>
          <w:rFonts w:cs="B Lotus" w:hint="cs"/>
          <w:b/>
          <w:bCs/>
          <w:sz w:val="24"/>
          <w:szCs w:val="24"/>
          <w:rtl/>
          <w:lang w:bidi="fa-IR"/>
        </w:rPr>
        <w:t>عدم وج</w:t>
      </w:r>
      <w:r w:rsidR="003E3539" w:rsidRPr="00FC1384">
        <w:rPr>
          <w:rFonts w:cs="B Lotus" w:hint="cs"/>
          <w:b/>
          <w:bCs/>
          <w:sz w:val="24"/>
          <w:szCs w:val="24"/>
          <w:rtl/>
          <w:lang w:bidi="fa-IR"/>
        </w:rPr>
        <w:t>ود زیر ساخت</w:t>
      </w:r>
      <w:r w:rsidR="003E3539" w:rsidRPr="00FC1384">
        <w:rPr>
          <w:rFonts w:cs="B Lotus"/>
          <w:b/>
          <w:bCs/>
          <w:sz w:val="24"/>
          <w:szCs w:val="24"/>
          <w:rtl/>
          <w:lang w:bidi="fa-IR"/>
        </w:rPr>
        <w:softHyphen/>
      </w:r>
      <w:r w:rsidR="003E3539" w:rsidRPr="00FC1384">
        <w:rPr>
          <w:rFonts w:cs="B Lotus" w:hint="cs"/>
          <w:b/>
          <w:bCs/>
          <w:sz w:val="24"/>
          <w:szCs w:val="24"/>
          <w:rtl/>
          <w:lang w:bidi="fa-IR"/>
        </w:rPr>
        <w:t>های فنی و دانشی</w:t>
      </w:r>
    </w:p>
    <w:p w14:paraId="6C409B11" w14:textId="77777777" w:rsidR="003E3539" w:rsidRDefault="003E3539" w:rsidP="00D332C6">
      <w:pPr>
        <w:bidi/>
        <w:spacing w:after="0" w:line="240" w:lineRule="auto"/>
        <w:ind w:firstLine="284"/>
        <w:jc w:val="both"/>
        <w:rPr>
          <w:rFonts w:cs="B Lotus"/>
          <w:sz w:val="26"/>
          <w:szCs w:val="26"/>
          <w:rtl/>
          <w:lang w:bidi="fa-IR"/>
        </w:rPr>
      </w:pPr>
      <w:r>
        <w:rPr>
          <w:rFonts w:cs="B Lotus" w:hint="cs"/>
          <w:sz w:val="26"/>
          <w:szCs w:val="26"/>
          <w:rtl/>
          <w:lang w:bidi="fa-IR"/>
        </w:rPr>
        <w:t>به طور قطع اجرای دقیق استانداردهای بین المللی نیازمند وجود سطح بالایی از دانش در بین حسابداران، حسابرسان و مدیران مالی کشور می</w:t>
      </w:r>
      <w:r>
        <w:rPr>
          <w:rFonts w:cs="B Lotus"/>
          <w:sz w:val="26"/>
          <w:szCs w:val="26"/>
          <w:rtl/>
          <w:lang w:bidi="fa-IR"/>
        </w:rPr>
        <w:softHyphen/>
      </w:r>
      <w:r w:rsidR="00EB228D">
        <w:rPr>
          <w:rFonts w:cs="B Lotus" w:hint="cs"/>
          <w:sz w:val="26"/>
          <w:szCs w:val="26"/>
          <w:rtl/>
          <w:lang w:bidi="fa-IR"/>
        </w:rPr>
        <w:t>باشد و این امر ضمن زمانبر بودن، مستلزم انجام سرمایه</w:t>
      </w:r>
      <w:r w:rsidR="00EB228D">
        <w:rPr>
          <w:rFonts w:cs="B Lotus"/>
          <w:sz w:val="26"/>
          <w:szCs w:val="26"/>
          <w:rtl/>
          <w:lang w:bidi="fa-IR"/>
        </w:rPr>
        <w:softHyphen/>
      </w:r>
      <w:r w:rsidR="00EB228D">
        <w:rPr>
          <w:rFonts w:cs="B Lotus" w:hint="cs"/>
          <w:sz w:val="26"/>
          <w:szCs w:val="26"/>
          <w:rtl/>
          <w:lang w:bidi="fa-IR"/>
        </w:rPr>
        <w:t>گذاری</w:t>
      </w:r>
      <w:r w:rsidR="00EB228D">
        <w:rPr>
          <w:rFonts w:cs="B Lotus"/>
          <w:sz w:val="26"/>
          <w:szCs w:val="26"/>
          <w:rtl/>
          <w:lang w:bidi="fa-IR"/>
        </w:rPr>
        <w:softHyphen/>
      </w:r>
      <w:r w:rsidR="00EB228D">
        <w:rPr>
          <w:rFonts w:cs="B Lotus" w:hint="cs"/>
          <w:sz w:val="26"/>
          <w:szCs w:val="26"/>
          <w:rtl/>
          <w:lang w:bidi="fa-IR"/>
        </w:rPr>
        <w:t>هایی در این خصوص می</w:t>
      </w:r>
      <w:r w:rsidR="00EB228D">
        <w:rPr>
          <w:rFonts w:cs="B Lotus"/>
          <w:sz w:val="26"/>
          <w:szCs w:val="26"/>
          <w:rtl/>
          <w:lang w:bidi="fa-IR"/>
        </w:rPr>
        <w:softHyphen/>
      </w:r>
      <w:r w:rsidR="00EB228D">
        <w:rPr>
          <w:rFonts w:cs="B Lotus" w:hint="cs"/>
          <w:sz w:val="26"/>
          <w:szCs w:val="26"/>
          <w:rtl/>
          <w:lang w:bidi="fa-IR"/>
        </w:rPr>
        <w:t>باشد. همچنین بحث آموزش مستمر افراد موجب افزایش هزینه</w:t>
      </w:r>
      <w:r w:rsidR="00EB228D">
        <w:rPr>
          <w:rFonts w:cs="B Lotus"/>
          <w:sz w:val="26"/>
          <w:szCs w:val="26"/>
          <w:rtl/>
          <w:lang w:bidi="fa-IR"/>
        </w:rPr>
        <w:softHyphen/>
      </w:r>
      <w:r w:rsidR="00EB228D">
        <w:rPr>
          <w:rFonts w:cs="B Lotus" w:hint="cs"/>
          <w:sz w:val="26"/>
          <w:szCs w:val="26"/>
          <w:rtl/>
          <w:lang w:bidi="fa-IR"/>
        </w:rPr>
        <w:t>های پرسنل در شرکت</w:t>
      </w:r>
      <w:r w:rsidR="00EB228D">
        <w:rPr>
          <w:rFonts w:cs="B Lotus"/>
          <w:sz w:val="26"/>
          <w:szCs w:val="26"/>
          <w:rtl/>
          <w:lang w:bidi="fa-IR"/>
        </w:rPr>
        <w:softHyphen/>
      </w:r>
      <w:r w:rsidR="00EB228D">
        <w:rPr>
          <w:rFonts w:cs="B Lotus" w:hint="cs"/>
          <w:sz w:val="26"/>
          <w:szCs w:val="26"/>
          <w:rtl/>
          <w:lang w:bidi="fa-IR"/>
        </w:rPr>
        <w:t>ها خواهد شد.</w:t>
      </w:r>
    </w:p>
    <w:p w14:paraId="0589D636" w14:textId="77777777" w:rsidR="00EB228D" w:rsidRDefault="00EB228D" w:rsidP="00D332C6">
      <w:pPr>
        <w:bidi/>
        <w:spacing w:after="0" w:line="240" w:lineRule="auto"/>
        <w:ind w:firstLine="284"/>
        <w:jc w:val="both"/>
        <w:rPr>
          <w:rFonts w:cs="B Lotus"/>
          <w:sz w:val="26"/>
          <w:szCs w:val="26"/>
          <w:lang w:bidi="fa-IR"/>
        </w:rPr>
      </w:pPr>
      <w:r>
        <w:rPr>
          <w:rFonts w:cs="B Lotus" w:hint="cs"/>
          <w:sz w:val="26"/>
          <w:szCs w:val="26"/>
          <w:rtl/>
          <w:lang w:bidi="fa-IR"/>
        </w:rPr>
        <w:t xml:space="preserve">باتوجه به موارد فوق، و باتوجه به اینکه بکارگیری استانداردهای بین المللی امری اجتناب ناپذیر بوده </w:t>
      </w:r>
      <w:r w:rsidR="00887E1C">
        <w:rPr>
          <w:rFonts w:cs="B Lotus" w:hint="cs"/>
          <w:sz w:val="26"/>
          <w:szCs w:val="26"/>
          <w:rtl/>
          <w:lang w:bidi="fa-IR"/>
        </w:rPr>
        <w:t>و مزایای بکارگیری استانداردهای مذکور در جهت هرچه بیشتر شدن شفافیت صورت</w:t>
      </w:r>
      <w:r w:rsidR="00887E1C">
        <w:rPr>
          <w:rFonts w:cs="B Lotus"/>
          <w:sz w:val="26"/>
          <w:szCs w:val="26"/>
          <w:rtl/>
          <w:lang w:bidi="fa-IR"/>
        </w:rPr>
        <w:softHyphen/>
      </w:r>
      <w:r w:rsidR="00887E1C">
        <w:rPr>
          <w:rFonts w:cs="B Lotus" w:hint="cs"/>
          <w:sz w:val="26"/>
          <w:szCs w:val="26"/>
          <w:rtl/>
          <w:lang w:bidi="fa-IR"/>
        </w:rPr>
        <w:t>های مالی مشخص است، لذا می</w:t>
      </w:r>
      <w:r w:rsidR="00887E1C">
        <w:rPr>
          <w:rFonts w:cs="B Lotus"/>
          <w:sz w:val="26"/>
          <w:szCs w:val="26"/>
          <w:rtl/>
          <w:lang w:bidi="fa-IR"/>
        </w:rPr>
        <w:softHyphen/>
      </w:r>
      <w:r w:rsidR="00887E1C">
        <w:rPr>
          <w:rFonts w:cs="B Lotus" w:hint="cs"/>
          <w:sz w:val="26"/>
          <w:szCs w:val="26"/>
          <w:rtl/>
          <w:lang w:bidi="fa-IR"/>
        </w:rPr>
        <w:t>بایست چالش</w:t>
      </w:r>
      <w:r w:rsidR="00887E1C">
        <w:rPr>
          <w:rFonts w:cs="B Lotus"/>
          <w:sz w:val="26"/>
          <w:szCs w:val="26"/>
          <w:rtl/>
          <w:lang w:bidi="fa-IR"/>
        </w:rPr>
        <w:softHyphen/>
      </w:r>
      <w:r w:rsidR="00887E1C">
        <w:rPr>
          <w:rFonts w:cs="B Lotus" w:hint="cs"/>
          <w:sz w:val="26"/>
          <w:szCs w:val="26"/>
          <w:rtl/>
          <w:lang w:bidi="fa-IR"/>
        </w:rPr>
        <w:t>های اساسی در استفاده از این استانداردهای توسط مراجع ذیربط بویژه سازمان امورمالیاتی، سازمان بورس و اوراق بهادار و سازمان حسابرسی مورد حل و فصل قرار گیرد. بطور قطع استفاده از صورت</w:t>
      </w:r>
      <w:r w:rsidR="00887E1C">
        <w:rPr>
          <w:rFonts w:cs="B Lotus"/>
          <w:sz w:val="26"/>
          <w:szCs w:val="26"/>
          <w:rtl/>
          <w:lang w:bidi="fa-IR"/>
        </w:rPr>
        <w:softHyphen/>
      </w:r>
      <w:r w:rsidR="00887E1C">
        <w:rPr>
          <w:rFonts w:cs="B Lotus" w:hint="cs"/>
          <w:sz w:val="26"/>
          <w:szCs w:val="26"/>
          <w:rtl/>
          <w:lang w:bidi="fa-IR"/>
        </w:rPr>
        <w:t>های مالی تهیه شده براساس این استانداردها موجب افزایش مناسبات تجاری بنگاه</w:t>
      </w:r>
      <w:r w:rsidR="00887E1C">
        <w:rPr>
          <w:rFonts w:cs="B Lotus"/>
          <w:sz w:val="26"/>
          <w:szCs w:val="26"/>
          <w:rtl/>
          <w:lang w:bidi="fa-IR"/>
        </w:rPr>
        <w:softHyphen/>
      </w:r>
      <w:r w:rsidR="00887E1C">
        <w:rPr>
          <w:rFonts w:cs="B Lotus" w:hint="cs"/>
          <w:sz w:val="26"/>
          <w:szCs w:val="26"/>
          <w:rtl/>
          <w:lang w:bidi="fa-IR"/>
        </w:rPr>
        <w:t>های اقتصادی با سایر کشورهای جهان شده که موجب رشد و شکوفایی کسب و کار بنگاه</w:t>
      </w:r>
      <w:r w:rsidR="00887E1C">
        <w:rPr>
          <w:rFonts w:cs="B Lotus"/>
          <w:sz w:val="26"/>
          <w:szCs w:val="26"/>
          <w:rtl/>
          <w:lang w:bidi="fa-IR"/>
        </w:rPr>
        <w:softHyphen/>
      </w:r>
      <w:r w:rsidR="00887E1C">
        <w:rPr>
          <w:rFonts w:cs="B Lotus" w:hint="cs"/>
          <w:sz w:val="26"/>
          <w:szCs w:val="26"/>
          <w:rtl/>
          <w:lang w:bidi="fa-IR"/>
        </w:rPr>
        <w:t>ها خواهد شد.</w:t>
      </w:r>
    </w:p>
    <w:p w14:paraId="13EB92FD" w14:textId="77777777" w:rsidR="0084193C" w:rsidRDefault="0084193C" w:rsidP="00D332C6">
      <w:pPr>
        <w:bidi/>
        <w:spacing w:after="0" w:line="240" w:lineRule="auto"/>
        <w:ind w:firstLine="284"/>
        <w:jc w:val="both"/>
        <w:rPr>
          <w:rFonts w:cs="B Lotus"/>
          <w:sz w:val="26"/>
          <w:szCs w:val="26"/>
          <w:rtl/>
          <w:lang w:bidi="fa-IR"/>
        </w:rPr>
      </w:pPr>
    </w:p>
    <w:p w14:paraId="4F729E52" w14:textId="77777777" w:rsidR="002E5F95" w:rsidRDefault="002E5F95" w:rsidP="00D332C6">
      <w:pPr>
        <w:bidi/>
        <w:spacing w:after="0" w:line="240" w:lineRule="auto"/>
        <w:ind w:firstLine="284"/>
        <w:jc w:val="both"/>
        <w:rPr>
          <w:rFonts w:cs="B Lotus"/>
          <w:sz w:val="26"/>
          <w:szCs w:val="26"/>
          <w:rtl/>
          <w:lang w:bidi="fa-IR"/>
        </w:rPr>
      </w:pPr>
    </w:p>
    <w:p w14:paraId="7B308248" w14:textId="77777777" w:rsidR="002E5F95" w:rsidRDefault="002E5F95" w:rsidP="00D332C6">
      <w:pPr>
        <w:bidi/>
        <w:spacing w:after="0" w:line="240" w:lineRule="auto"/>
        <w:ind w:firstLine="284"/>
        <w:jc w:val="both"/>
        <w:rPr>
          <w:rFonts w:cs="B Lotus"/>
          <w:sz w:val="26"/>
          <w:szCs w:val="26"/>
          <w:rtl/>
          <w:lang w:bidi="fa-IR"/>
        </w:rPr>
      </w:pPr>
    </w:p>
    <w:p w14:paraId="0F0303D6" w14:textId="77777777" w:rsidR="0084193C" w:rsidRPr="0084193C" w:rsidRDefault="0084193C" w:rsidP="00D332C6">
      <w:pPr>
        <w:bidi/>
        <w:spacing w:after="0" w:line="240" w:lineRule="auto"/>
        <w:ind w:firstLine="284"/>
        <w:jc w:val="both"/>
        <w:rPr>
          <w:rFonts w:cs="B Lotus"/>
          <w:sz w:val="26"/>
          <w:szCs w:val="26"/>
          <w:lang w:bidi="fa-IR"/>
        </w:rPr>
      </w:pPr>
    </w:p>
    <w:p w14:paraId="29679C0D" w14:textId="77777777" w:rsidR="00FC1384" w:rsidRDefault="00FC1384">
      <w:pPr>
        <w:rPr>
          <w:rFonts w:cs="B Titr"/>
          <w:b/>
          <w:bCs/>
          <w:sz w:val="28"/>
          <w:szCs w:val="28"/>
          <w:rtl/>
          <w:lang w:bidi="fa-IR"/>
        </w:rPr>
      </w:pPr>
      <w:r>
        <w:rPr>
          <w:rFonts w:cs="B Titr"/>
          <w:b/>
          <w:bCs/>
          <w:sz w:val="28"/>
          <w:szCs w:val="28"/>
          <w:rtl/>
          <w:lang w:bidi="fa-IR"/>
        </w:rPr>
        <w:br w:type="page"/>
      </w:r>
    </w:p>
    <w:p w14:paraId="01B6F001" w14:textId="6A9D237F" w:rsidR="00207AF2" w:rsidRPr="00E37841" w:rsidRDefault="003B79C9" w:rsidP="00FC1384">
      <w:pPr>
        <w:pStyle w:val="ListParagraph"/>
        <w:bidi/>
        <w:spacing w:after="0" w:line="240" w:lineRule="auto"/>
        <w:ind w:left="0" w:firstLine="284"/>
        <w:rPr>
          <w:rFonts w:cs="B Titr"/>
          <w:b/>
          <w:bCs/>
          <w:sz w:val="28"/>
          <w:szCs w:val="28"/>
          <w:lang w:bidi="fa-IR"/>
        </w:rPr>
      </w:pPr>
      <w:r w:rsidRPr="00E37841">
        <w:rPr>
          <w:rFonts w:cs="B Titr" w:hint="cs"/>
          <w:b/>
          <w:bCs/>
          <w:sz w:val="28"/>
          <w:szCs w:val="28"/>
          <w:rtl/>
          <w:lang w:bidi="fa-IR"/>
        </w:rPr>
        <w:lastRenderedPageBreak/>
        <w:t>منابع</w:t>
      </w:r>
    </w:p>
    <w:p w14:paraId="6221FFDF" w14:textId="77777777" w:rsidR="0084193C" w:rsidRPr="0084193C" w:rsidRDefault="0084193C" w:rsidP="00D332C6">
      <w:pPr>
        <w:pStyle w:val="ListParagraph"/>
        <w:numPr>
          <w:ilvl w:val="0"/>
          <w:numId w:val="24"/>
        </w:numPr>
        <w:bidi/>
        <w:spacing w:after="0" w:line="240" w:lineRule="auto"/>
        <w:ind w:left="0" w:firstLine="284"/>
        <w:rPr>
          <w:rFonts w:cs="B Lotus"/>
          <w:sz w:val="26"/>
          <w:szCs w:val="26"/>
          <w:rtl/>
          <w:lang w:bidi="fa-IR"/>
        </w:rPr>
      </w:pPr>
      <w:r w:rsidRPr="00D42C1C">
        <w:rPr>
          <w:rFonts w:cs="B Lotus" w:hint="cs"/>
          <w:sz w:val="26"/>
          <w:szCs w:val="26"/>
          <w:rtl/>
          <w:lang w:bidi="fa-IR"/>
        </w:rPr>
        <w:t>چالاکی، پری. صیفی، گلستان و حیدری بهاری، ریحانه(1395)، بررسی وضعیت بکارگیری استانداردهای بین المللی گزارشگری مالی(</w:t>
      </w:r>
      <w:r w:rsidRPr="00D42C1C">
        <w:rPr>
          <w:rFonts w:cs="B Lotus"/>
          <w:sz w:val="26"/>
          <w:szCs w:val="26"/>
          <w:lang w:bidi="fa-IR"/>
        </w:rPr>
        <w:t>IFRS</w:t>
      </w:r>
      <w:r w:rsidRPr="00D42C1C">
        <w:rPr>
          <w:rFonts w:cs="B Lotus" w:hint="cs"/>
          <w:sz w:val="26"/>
          <w:szCs w:val="26"/>
          <w:rtl/>
          <w:lang w:bidi="fa-IR"/>
        </w:rPr>
        <w:t>)در کشورهای مختلف جهان</w:t>
      </w:r>
      <w:r w:rsidRPr="00131BF5">
        <w:rPr>
          <w:rFonts w:cs="B Lotus" w:hint="cs"/>
          <w:sz w:val="26"/>
          <w:szCs w:val="26"/>
          <w:rtl/>
          <w:lang w:bidi="fa-IR"/>
        </w:rPr>
        <w:t>"، چهاردهمین همایش ملی حسابداری ایران</w:t>
      </w:r>
      <w:r w:rsidR="00117BF9">
        <w:rPr>
          <w:rFonts w:cs="B Lotus" w:hint="cs"/>
          <w:sz w:val="26"/>
          <w:szCs w:val="26"/>
          <w:rtl/>
          <w:lang w:bidi="fa-IR"/>
        </w:rPr>
        <w:t>.</w:t>
      </w:r>
    </w:p>
    <w:p w14:paraId="4D61FFFB" w14:textId="77777777" w:rsidR="0084193C" w:rsidRPr="0084193C" w:rsidRDefault="0084193C" w:rsidP="00D332C6">
      <w:pPr>
        <w:pStyle w:val="ListParagraph"/>
        <w:numPr>
          <w:ilvl w:val="0"/>
          <w:numId w:val="24"/>
        </w:numPr>
        <w:bidi/>
        <w:spacing w:after="0" w:line="240" w:lineRule="auto"/>
        <w:ind w:left="0" w:firstLine="284"/>
        <w:rPr>
          <w:rFonts w:cs="B Lotus"/>
          <w:sz w:val="26"/>
          <w:szCs w:val="26"/>
          <w:rtl/>
          <w:lang w:bidi="fa-IR"/>
        </w:rPr>
      </w:pPr>
      <w:r>
        <w:rPr>
          <w:rFonts w:cs="B Lotus" w:hint="cs"/>
          <w:sz w:val="26"/>
          <w:szCs w:val="26"/>
          <w:rtl/>
          <w:lang w:bidi="fa-IR"/>
        </w:rPr>
        <w:t>رحمانی، علی و علیپور، شراره. (</w:t>
      </w:r>
      <w:r w:rsidRPr="004A5F61">
        <w:rPr>
          <w:rFonts w:cs="B Lotus" w:hint="cs"/>
          <w:sz w:val="26"/>
          <w:szCs w:val="26"/>
          <w:rtl/>
          <w:lang w:bidi="fa-IR"/>
        </w:rPr>
        <w:t>1389)</w:t>
      </w:r>
      <w:r>
        <w:rPr>
          <w:rFonts w:cs="B Lotus" w:hint="cs"/>
          <w:sz w:val="26"/>
          <w:szCs w:val="26"/>
          <w:rtl/>
          <w:lang w:bidi="fa-IR"/>
        </w:rPr>
        <w:t xml:space="preserve">. </w:t>
      </w:r>
      <w:r w:rsidRPr="004A5F61">
        <w:rPr>
          <w:rFonts w:cs="B Lotus" w:hint="cs"/>
          <w:sz w:val="26"/>
          <w:szCs w:val="26"/>
          <w:rtl/>
          <w:lang w:bidi="fa-IR"/>
        </w:rPr>
        <w:t>" موانع پذیرش استانداردهای بین المللی حسابداری در ایران"، فصلنامه مطالعات حسابداری، شماره 27، 99-75.</w:t>
      </w:r>
    </w:p>
    <w:p w14:paraId="43A6153A" w14:textId="77777777" w:rsidR="0084193C" w:rsidRPr="0084193C" w:rsidRDefault="0084193C" w:rsidP="00D332C6">
      <w:pPr>
        <w:pStyle w:val="ListParagraph"/>
        <w:numPr>
          <w:ilvl w:val="0"/>
          <w:numId w:val="24"/>
        </w:numPr>
        <w:bidi/>
        <w:spacing w:after="0" w:line="240" w:lineRule="auto"/>
        <w:ind w:left="0" w:firstLine="284"/>
        <w:rPr>
          <w:rFonts w:cs="B Lotus"/>
          <w:sz w:val="26"/>
          <w:szCs w:val="26"/>
          <w:rtl/>
          <w:lang w:bidi="fa-IR"/>
        </w:rPr>
      </w:pPr>
      <w:r>
        <w:rPr>
          <w:rFonts w:cs="B Lotus" w:hint="cs"/>
          <w:sz w:val="26"/>
          <w:szCs w:val="26"/>
          <w:rtl/>
          <w:lang w:bidi="fa-IR"/>
        </w:rPr>
        <w:t>ساعی، محمد جواد. لاری دشت بیاض، محمود. رستمی، امین. " بررسی دیدگاه استفاده کنندگان صورتهای مالی در خصوص پذیرش و بکارگیری استانداردهای بین المللی گزارشگری مالی(1394)، سیزدهمین همایش ملی حسابداری ایران.</w:t>
      </w:r>
    </w:p>
    <w:p w14:paraId="55893221" w14:textId="77777777" w:rsidR="0084193C" w:rsidRPr="0084193C" w:rsidRDefault="0084193C" w:rsidP="00D332C6">
      <w:pPr>
        <w:pStyle w:val="ListParagraph"/>
        <w:numPr>
          <w:ilvl w:val="0"/>
          <w:numId w:val="24"/>
        </w:numPr>
        <w:bidi/>
        <w:spacing w:after="0" w:line="240" w:lineRule="auto"/>
        <w:ind w:left="0" w:firstLine="284"/>
        <w:rPr>
          <w:rFonts w:cs="B Lotus"/>
          <w:sz w:val="26"/>
          <w:szCs w:val="26"/>
          <w:rtl/>
          <w:lang w:bidi="fa-IR"/>
        </w:rPr>
      </w:pPr>
      <w:r>
        <w:rPr>
          <w:rFonts w:cs="B Lotus" w:hint="cs"/>
          <w:sz w:val="26"/>
          <w:szCs w:val="26"/>
          <w:rtl/>
          <w:lang w:bidi="fa-IR"/>
        </w:rPr>
        <w:t>مهام، کیهان</w:t>
      </w:r>
      <w:r w:rsidRPr="003B79C9">
        <w:rPr>
          <w:rFonts w:cs="B Lotus" w:hint="cs"/>
          <w:sz w:val="26"/>
          <w:szCs w:val="26"/>
          <w:rtl/>
          <w:lang w:bidi="fa-IR"/>
        </w:rPr>
        <w:t xml:space="preserve"> ، حیدرپور، فرزانه </w:t>
      </w:r>
      <w:r>
        <w:rPr>
          <w:rFonts w:cs="B Lotus" w:hint="cs"/>
          <w:sz w:val="26"/>
          <w:szCs w:val="26"/>
          <w:rtl/>
          <w:lang w:bidi="fa-IR"/>
        </w:rPr>
        <w:t xml:space="preserve">و آقایی قهی، علیرضا. (1391). </w:t>
      </w:r>
      <w:r w:rsidRPr="003B79C9">
        <w:rPr>
          <w:rFonts w:cs="B Lotus" w:hint="cs"/>
          <w:sz w:val="26"/>
          <w:szCs w:val="26"/>
          <w:rtl/>
          <w:lang w:bidi="fa-IR"/>
        </w:rPr>
        <w:t xml:space="preserve">" بررسی مزایا و معایب پذیرش استانداردهای بین المللی گزارشگری مالی به عنوان استانداردهای حسابداری </w:t>
      </w:r>
      <w:r>
        <w:rPr>
          <w:rFonts w:cs="B Lotus" w:hint="cs"/>
          <w:sz w:val="26"/>
          <w:szCs w:val="26"/>
          <w:rtl/>
          <w:lang w:bidi="fa-IR"/>
        </w:rPr>
        <w:t>ایران</w:t>
      </w:r>
      <w:r>
        <w:rPr>
          <w:rFonts w:cs="Times New Roman" w:hint="cs"/>
          <w:sz w:val="26"/>
          <w:szCs w:val="26"/>
          <w:rtl/>
          <w:lang w:bidi="fa-IR"/>
        </w:rPr>
        <w:t>"،</w:t>
      </w:r>
      <w:r w:rsidRPr="003B79C9">
        <w:rPr>
          <w:rFonts w:cs="B Lotus" w:hint="cs"/>
          <w:sz w:val="26"/>
          <w:szCs w:val="26"/>
          <w:rtl/>
          <w:lang w:bidi="fa-IR"/>
        </w:rPr>
        <w:t xml:space="preserve"> پژوهش هایتجربی حسابداری، سال اول، شماره 3، 105-87</w:t>
      </w:r>
      <w:r>
        <w:rPr>
          <w:rFonts w:cs="B Lotus" w:hint="cs"/>
          <w:sz w:val="26"/>
          <w:szCs w:val="26"/>
          <w:rtl/>
          <w:lang w:bidi="fa-IR"/>
        </w:rPr>
        <w:t>.</w:t>
      </w:r>
    </w:p>
    <w:p w14:paraId="0B54F096" w14:textId="77777777" w:rsidR="0084193C" w:rsidRPr="0084193C" w:rsidRDefault="0084193C" w:rsidP="00D332C6">
      <w:pPr>
        <w:pStyle w:val="ListParagraph"/>
        <w:spacing w:after="0" w:line="240" w:lineRule="auto"/>
        <w:ind w:left="0" w:firstLine="284"/>
        <w:jc w:val="right"/>
        <w:rPr>
          <w:rFonts w:cs="B Titr"/>
          <w:b/>
          <w:bCs/>
          <w:sz w:val="2"/>
          <w:szCs w:val="2"/>
          <w:rtl/>
          <w:lang w:bidi="fa-IR"/>
        </w:rPr>
      </w:pPr>
    </w:p>
    <w:p w14:paraId="549E60BD" w14:textId="77777777" w:rsidR="003B79C9" w:rsidRDefault="003B79C9" w:rsidP="00D332C6">
      <w:pPr>
        <w:pStyle w:val="ListParagraph"/>
        <w:numPr>
          <w:ilvl w:val="0"/>
          <w:numId w:val="24"/>
        </w:numPr>
        <w:bidi/>
        <w:spacing w:after="0" w:line="240" w:lineRule="auto"/>
        <w:ind w:left="0" w:firstLine="284"/>
        <w:rPr>
          <w:rFonts w:cs="B Lotus"/>
          <w:sz w:val="26"/>
          <w:szCs w:val="26"/>
          <w:lang w:bidi="fa-IR"/>
        </w:rPr>
      </w:pPr>
      <w:r>
        <w:rPr>
          <w:rFonts w:cs="B Lotus" w:hint="cs"/>
          <w:sz w:val="26"/>
          <w:szCs w:val="26"/>
          <w:rtl/>
          <w:lang w:bidi="fa-IR"/>
        </w:rPr>
        <w:t xml:space="preserve">وکیلی فرد، حمیدرضا. (1388). </w:t>
      </w:r>
      <w:r w:rsidRPr="003B79C9">
        <w:rPr>
          <w:rFonts w:cs="B Lotus" w:hint="cs"/>
          <w:sz w:val="26"/>
          <w:szCs w:val="26"/>
          <w:rtl/>
          <w:lang w:bidi="fa-IR"/>
        </w:rPr>
        <w:t>" نقدی بر استانداردهای یکپارچه حساب</w:t>
      </w:r>
      <w:r>
        <w:rPr>
          <w:rFonts w:cs="B Lotus" w:hint="cs"/>
          <w:sz w:val="26"/>
          <w:szCs w:val="26"/>
          <w:rtl/>
          <w:lang w:bidi="fa-IR"/>
        </w:rPr>
        <w:t>داری"، حسابدار، شماره 17، تهران.</w:t>
      </w:r>
    </w:p>
    <w:p w14:paraId="5AF21FFB" w14:textId="77777777" w:rsidR="00117BF9" w:rsidRPr="00117BF9" w:rsidRDefault="00117BF9" w:rsidP="00D332C6">
      <w:pPr>
        <w:pStyle w:val="ListParagraph"/>
        <w:spacing w:after="0" w:line="240" w:lineRule="auto"/>
        <w:ind w:left="0" w:firstLine="284"/>
        <w:rPr>
          <w:rFonts w:cs="B Lotus"/>
          <w:sz w:val="26"/>
          <w:szCs w:val="26"/>
          <w:rtl/>
          <w:lang w:bidi="fa-IR"/>
        </w:rPr>
      </w:pPr>
    </w:p>
    <w:p w14:paraId="15C1BA8D" w14:textId="77777777" w:rsidR="00117BF9" w:rsidRPr="00E37841" w:rsidRDefault="00117BF9" w:rsidP="00D332C6">
      <w:pPr>
        <w:pStyle w:val="ListParagraph"/>
        <w:numPr>
          <w:ilvl w:val="0"/>
          <w:numId w:val="25"/>
        </w:numPr>
        <w:spacing w:after="0" w:line="240" w:lineRule="auto"/>
        <w:ind w:left="0" w:firstLine="284"/>
        <w:rPr>
          <w:rFonts w:asciiTheme="majorBidi" w:eastAsia="Times New Roman" w:hAnsiTheme="majorBidi" w:cstheme="majorBidi"/>
          <w:b/>
          <w:bCs/>
        </w:rPr>
      </w:pPr>
      <w:r w:rsidRPr="00E37841">
        <w:rPr>
          <w:rFonts w:asciiTheme="majorBidi" w:eastAsia="Times New Roman" w:hAnsiTheme="majorBidi" w:cstheme="majorBidi"/>
          <w:b/>
          <w:bCs/>
        </w:rPr>
        <w:t>Limijaya, A. (2017). IFRS Application in Southeast Asian Countries: Where Does Indonesia Stand?May 18-20,2017. Paper ID: J733.</w:t>
      </w:r>
    </w:p>
    <w:p w14:paraId="441E68F2" w14:textId="77777777" w:rsidR="00207AF2" w:rsidRPr="00E37841" w:rsidRDefault="00207AF2" w:rsidP="00D332C6">
      <w:pPr>
        <w:spacing w:after="0" w:line="240" w:lineRule="auto"/>
        <w:ind w:firstLine="284"/>
        <w:rPr>
          <w:rFonts w:asciiTheme="majorBidi" w:eastAsia="Times New Roman" w:hAnsiTheme="majorBidi" w:cstheme="majorBidi"/>
        </w:rPr>
      </w:pPr>
    </w:p>
    <w:p w14:paraId="5DACEED1" w14:textId="77777777" w:rsidR="0082411A" w:rsidRPr="00E37841" w:rsidRDefault="0082411A" w:rsidP="00D332C6">
      <w:pPr>
        <w:pStyle w:val="ListParagraph"/>
        <w:numPr>
          <w:ilvl w:val="0"/>
          <w:numId w:val="25"/>
        </w:numPr>
        <w:spacing w:after="0" w:line="240" w:lineRule="auto"/>
        <w:ind w:left="0" w:firstLine="284"/>
        <w:rPr>
          <w:rFonts w:asciiTheme="majorBidi" w:eastAsia="Times New Roman" w:hAnsiTheme="majorBidi" w:cstheme="majorBidi"/>
          <w:b/>
          <w:bCs/>
        </w:rPr>
      </w:pPr>
      <w:r w:rsidRPr="00E37841">
        <w:rPr>
          <w:rFonts w:asciiTheme="majorBidi" w:eastAsia="Times New Roman" w:hAnsiTheme="majorBidi" w:cstheme="majorBidi"/>
          <w:b/>
          <w:bCs/>
        </w:rPr>
        <w:t>Madawaki, A.(2012). Adoption of international financial reporting standard in developing countries: The case of Nigeria. International Journal of Business and</w:t>
      </w:r>
    </w:p>
    <w:p w14:paraId="4E52BF23" w14:textId="77777777" w:rsidR="0082411A" w:rsidRPr="00E37841" w:rsidRDefault="0082411A" w:rsidP="00D332C6">
      <w:pPr>
        <w:spacing w:after="0" w:line="240" w:lineRule="auto"/>
        <w:ind w:firstLine="284"/>
        <w:rPr>
          <w:rFonts w:asciiTheme="majorBidi" w:eastAsia="Times New Roman" w:hAnsiTheme="majorBidi" w:cstheme="majorBidi"/>
          <w:b/>
          <w:bCs/>
        </w:rPr>
      </w:pPr>
      <w:r w:rsidRPr="00E37841">
        <w:rPr>
          <w:rFonts w:asciiTheme="majorBidi" w:eastAsia="Times New Roman" w:hAnsiTheme="majorBidi" w:cstheme="majorBidi"/>
          <w:b/>
          <w:bCs/>
        </w:rPr>
        <w:t>Management, 7(3), 152-161</w:t>
      </w:r>
    </w:p>
    <w:p w14:paraId="577B7B2E" w14:textId="77777777" w:rsidR="0082411A" w:rsidRPr="00E37841" w:rsidRDefault="0082411A" w:rsidP="00D332C6">
      <w:pPr>
        <w:spacing w:after="0" w:line="240" w:lineRule="auto"/>
        <w:ind w:firstLine="284"/>
        <w:rPr>
          <w:rFonts w:asciiTheme="majorBidi" w:eastAsia="Times New Roman" w:hAnsiTheme="majorBidi" w:cstheme="majorBidi"/>
          <w:b/>
          <w:bCs/>
        </w:rPr>
      </w:pPr>
    </w:p>
    <w:p w14:paraId="373168E8" w14:textId="77777777" w:rsidR="004A5F61" w:rsidRPr="00E37841" w:rsidRDefault="0082411A" w:rsidP="00D332C6">
      <w:pPr>
        <w:pStyle w:val="ListParagraph"/>
        <w:numPr>
          <w:ilvl w:val="0"/>
          <w:numId w:val="25"/>
        </w:numPr>
        <w:spacing w:after="0" w:line="240" w:lineRule="auto"/>
        <w:ind w:left="0" w:firstLine="284"/>
        <w:rPr>
          <w:rFonts w:asciiTheme="majorBidi" w:eastAsia="Times New Roman" w:hAnsiTheme="majorBidi" w:cstheme="majorBidi"/>
          <w:b/>
          <w:bCs/>
        </w:rPr>
      </w:pPr>
      <w:r w:rsidRPr="00E37841">
        <w:rPr>
          <w:rFonts w:asciiTheme="majorBidi" w:eastAsia="Times New Roman" w:hAnsiTheme="majorBidi" w:cstheme="majorBidi"/>
          <w:b/>
          <w:bCs/>
        </w:rPr>
        <w:t xml:space="preserve">Nurunnabi, M. (2014). The role of the securities and exchange commission in adeveloping economy: implication fpr IFRS. Advances in Accounting, incorporating Advances in International Accounting. </w:t>
      </w:r>
      <w:hyperlink r:id="rId9" w:history="1">
        <w:r w:rsidRPr="00E37841">
          <w:rPr>
            <w:rStyle w:val="Hyperlink"/>
            <w:rFonts w:asciiTheme="majorBidi" w:eastAsia="Times New Roman" w:hAnsiTheme="majorBidi" w:cstheme="majorBidi"/>
            <w:b/>
            <w:bCs/>
          </w:rPr>
          <w:t>http://dx.doi.org/10.1016/j.adiac.2014.09.018</w:t>
        </w:r>
      </w:hyperlink>
    </w:p>
    <w:p w14:paraId="7D9253E9" w14:textId="77777777" w:rsidR="00117BF9" w:rsidRPr="00E37841" w:rsidRDefault="00117BF9" w:rsidP="00D332C6">
      <w:pPr>
        <w:pStyle w:val="ListParagraph"/>
        <w:spacing w:after="0" w:line="240" w:lineRule="auto"/>
        <w:ind w:left="0" w:firstLine="284"/>
        <w:rPr>
          <w:rFonts w:asciiTheme="majorBidi" w:eastAsia="Times New Roman" w:hAnsiTheme="majorBidi" w:cstheme="majorBidi"/>
          <w:b/>
          <w:bCs/>
          <w:rtl/>
        </w:rPr>
      </w:pPr>
    </w:p>
    <w:p w14:paraId="71AA045B" w14:textId="77777777" w:rsidR="007E7040" w:rsidRPr="00E37841" w:rsidRDefault="004A5F61" w:rsidP="00D332C6">
      <w:pPr>
        <w:pStyle w:val="ListParagraph"/>
        <w:numPr>
          <w:ilvl w:val="0"/>
          <w:numId w:val="25"/>
        </w:numPr>
        <w:spacing w:after="0" w:line="240" w:lineRule="auto"/>
        <w:ind w:left="0" w:firstLine="284"/>
        <w:rPr>
          <w:rFonts w:asciiTheme="majorBidi" w:eastAsia="Times New Roman" w:hAnsiTheme="majorBidi" w:cstheme="majorBidi"/>
          <w:b/>
          <w:bCs/>
        </w:rPr>
      </w:pPr>
      <w:r w:rsidRPr="00E37841">
        <w:rPr>
          <w:rFonts w:asciiTheme="majorBidi" w:eastAsia="Times New Roman" w:hAnsiTheme="majorBidi" w:cstheme="majorBidi"/>
          <w:b/>
          <w:bCs/>
        </w:rPr>
        <w:t>Sogoloff, Randall and Stephanie Wolfe(2008)</w:t>
      </w:r>
      <w:r w:rsidR="007E7040" w:rsidRPr="00E37841">
        <w:rPr>
          <w:rFonts w:asciiTheme="majorBidi" w:eastAsia="Times New Roman" w:hAnsiTheme="majorBidi" w:cstheme="majorBidi"/>
          <w:b/>
          <w:bCs/>
        </w:rPr>
        <w:t>, FASB Forum on High Quality Global Accounting Standars: Issues and Implications for U. S. Financial Reporting, Deloitte &amp; Touche LLP.</w:t>
      </w:r>
    </w:p>
    <w:p w14:paraId="22761ADC" w14:textId="77777777" w:rsidR="00117BF9" w:rsidRPr="00E37841" w:rsidRDefault="00117BF9" w:rsidP="00D332C6">
      <w:pPr>
        <w:spacing w:after="0" w:line="240" w:lineRule="auto"/>
        <w:ind w:firstLine="284"/>
        <w:rPr>
          <w:rFonts w:asciiTheme="majorBidi" w:eastAsia="Times New Roman" w:hAnsiTheme="majorBidi" w:cstheme="majorBidi"/>
          <w:b/>
          <w:bCs/>
          <w:rtl/>
          <w:lang w:bidi="fa-IR"/>
        </w:rPr>
      </w:pPr>
    </w:p>
    <w:p w14:paraId="27F130E1" w14:textId="77777777" w:rsidR="00207AF2" w:rsidRPr="00E37841" w:rsidRDefault="00930745" w:rsidP="00D332C6">
      <w:pPr>
        <w:pStyle w:val="ListParagraph"/>
        <w:numPr>
          <w:ilvl w:val="0"/>
          <w:numId w:val="25"/>
        </w:numPr>
        <w:spacing w:after="0" w:line="240" w:lineRule="auto"/>
        <w:ind w:left="0" w:firstLine="284"/>
        <w:rPr>
          <w:rFonts w:asciiTheme="majorBidi" w:eastAsia="Times New Roman" w:hAnsiTheme="majorBidi" w:cstheme="majorBidi"/>
          <w:b/>
          <w:bCs/>
          <w:rtl/>
        </w:rPr>
      </w:pPr>
      <w:r w:rsidRPr="00E37841">
        <w:rPr>
          <w:rFonts w:asciiTheme="majorBidi" w:eastAsia="Times New Roman" w:hAnsiTheme="majorBidi" w:cstheme="majorBidi"/>
          <w:b/>
          <w:bCs/>
        </w:rPr>
        <w:t>Sonola, Olu and Din Maher, (2010), Accounting and financial reporting: 2010 Global Outlook, Fitch Ratings Ltd. And its subsidiaries.</w:t>
      </w:r>
    </w:p>
    <w:sectPr w:rsidR="00207AF2" w:rsidRPr="00E37841" w:rsidSect="00FC1384">
      <w:pgSz w:w="11907" w:h="16839" w:code="9"/>
      <w:pgMar w:top="1701" w:right="170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83A72" w14:textId="77777777" w:rsidR="00932FA6" w:rsidRDefault="00932FA6" w:rsidP="008C1045">
      <w:pPr>
        <w:spacing w:after="0" w:line="240" w:lineRule="auto"/>
      </w:pPr>
      <w:r>
        <w:separator/>
      </w:r>
    </w:p>
  </w:endnote>
  <w:endnote w:type="continuationSeparator" w:id="0">
    <w:p w14:paraId="21AAA0A6" w14:textId="77777777" w:rsidR="00932FA6" w:rsidRDefault="00932FA6" w:rsidP="008C1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FD6AB" w14:textId="77777777" w:rsidR="00932FA6" w:rsidRDefault="00932FA6" w:rsidP="008C1045">
      <w:pPr>
        <w:spacing w:after="0" w:line="240" w:lineRule="auto"/>
      </w:pPr>
      <w:r>
        <w:separator/>
      </w:r>
    </w:p>
  </w:footnote>
  <w:footnote w:type="continuationSeparator" w:id="0">
    <w:p w14:paraId="647A0429" w14:textId="77777777" w:rsidR="00932FA6" w:rsidRDefault="00932FA6" w:rsidP="008C10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C6B58"/>
    <w:multiLevelType w:val="hybridMultilevel"/>
    <w:tmpl w:val="AC26AB10"/>
    <w:lvl w:ilvl="0" w:tplc="103883A6">
      <w:start w:val="1"/>
      <w:numFmt w:val="bullet"/>
      <w:lvlText w:val=""/>
      <w:lvlJc w:val="left"/>
      <w:pPr>
        <w:tabs>
          <w:tab w:val="num" w:pos="720"/>
        </w:tabs>
        <w:ind w:left="720" w:hanging="360"/>
      </w:pPr>
      <w:rPr>
        <w:rFonts w:ascii="Wingdings" w:hAnsi="Wingdings" w:hint="default"/>
      </w:rPr>
    </w:lvl>
    <w:lvl w:ilvl="1" w:tplc="D5E8C614" w:tentative="1">
      <w:start w:val="1"/>
      <w:numFmt w:val="bullet"/>
      <w:lvlText w:val=""/>
      <w:lvlJc w:val="left"/>
      <w:pPr>
        <w:tabs>
          <w:tab w:val="num" w:pos="1440"/>
        </w:tabs>
        <w:ind w:left="1440" w:hanging="360"/>
      </w:pPr>
      <w:rPr>
        <w:rFonts w:ascii="Wingdings" w:hAnsi="Wingdings" w:hint="default"/>
      </w:rPr>
    </w:lvl>
    <w:lvl w:ilvl="2" w:tplc="7238717A" w:tentative="1">
      <w:start w:val="1"/>
      <w:numFmt w:val="bullet"/>
      <w:lvlText w:val=""/>
      <w:lvlJc w:val="left"/>
      <w:pPr>
        <w:tabs>
          <w:tab w:val="num" w:pos="2160"/>
        </w:tabs>
        <w:ind w:left="2160" w:hanging="360"/>
      </w:pPr>
      <w:rPr>
        <w:rFonts w:ascii="Wingdings" w:hAnsi="Wingdings" w:hint="default"/>
      </w:rPr>
    </w:lvl>
    <w:lvl w:ilvl="3" w:tplc="C04EF790" w:tentative="1">
      <w:start w:val="1"/>
      <w:numFmt w:val="bullet"/>
      <w:lvlText w:val=""/>
      <w:lvlJc w:val="left"/>
      <w:pPr>
        <w:tabs>
          <w:tab w:val="num" w:pos="2880"/>
        </w:tabs>
        <w:ind w:left="2880" w:hanging="360"/>
      </w:pPr>
      <w:rPr>
        <w:rFonts w:ascii="Wingdings" w:hAnsi="Wingdings" w:hint="default"/>
      </w:rPr>
    </w:lvl>
    <w:lvl w:ilvl="4" w:tplc="E744A272" w:tentative="1">
      <w:start w:val="1"/>
      <w:numFmt w:val="bullet"/>
      <w:lvlText w:val=""/>
      <w:lvlJc w:val="left"/>
      <w:pPr>
        <w:tabs>
          <w:tab w:val="num" w:pos="3600"/>
        </w:tabs>
        <w:ind w:left="3600" w:hanging="360"/>
      </w:pPr>
      <w:rPr>
        <w:rFonts w:ascii="Wingdings" w:hAnsi="Wingdings" w:hint="default"/>
      </w:rPr>
    </w:lvl>
    <w:lvl w:ilvl="5" w:tplc="822AF922" w:tentative="1">
      <w:start w:val="1"/>
      <w:numFmt w:val="bullet"/>
      <w:lvlText w:val=""/>
      <w:lvlJc w:val="left"/>
      <w:pPr>
        <w:tabs>
          <w:tab w:val="num" w:pos="4320"/>
        </w:tabs>
        <w:ind w:left="4320" w:hanging="360"/>
      </w:pPr>
      <w:rPr>
        <w:rFonts w:ascii="Wingdings" w:hAnsi="Wingdings" w:hint="default"/>
      </w:rPr>
    </w:lvl>
    <w:lvl w:ilvl="6" w:tplc="1B469ADE" w:tentative="1">
      <w:start w:val="1"/>
      <w:numFmt w:val="bullet"/>
      <w:lvlText w:val=""/>
      <w:lvlJc w:val="left"/>
      <w:pPr>
        <w:tabs>
          <w:tab w:val="num" w:pos="5040"/>
        </w:tabs>
        <w:ind w:left="5040" w:hanging="360"/>
      </w:pPr>
      <w:rPr>
        <w:rFonts w:ascii="Wingdings" w:hAnsi="Wingdings" w:hint="default"/>
      </w:rPr>
    </w:lvl>
    <w:lvl w:ilvl="7" w:tplc="D8526878" w:tentative="1">
      <w:start w:val="1"/>
      <w:numFmt w:val="bullet"/>
      <w:lvlText w:val=""/>
      <w:lvlJc w:val="left"/>
      <w:pPr>
        <w:tabs>
          <w:tab w:val="num" w:pos="5760"/>
        </w:tabs>
        <w:ind w:left="5760" w:hanging="360"/>
      </w:pPr>
      <w:rPr>
        <w:rFonts w:ascii="Wingdings" w:hAnsi="Wingdings" w:hint="default"/>
      </w:rPr>
    </w:lvl>
    <w:lvl w:ilvl="8" w:tplc="57BC1C7A" w:tentative="1">
      <w:start w:val="1"/>
      <w:numFmt w:val="bullet"/>
      <w:lvlText w:val=""/>
      <w:lvlJc w:val="left"/>
      <w:pPr>
        <w:tabs>
          <w:tab w:val="num" w:pos="6480"/>
        </w:tabs>
        <w:ind w:left="6480" w:hanging="360"/>
      </w:pPr>
      <w:rPr>
        <w:rFonts w:ascii="Wingdings" w:hAnsi="Wingdings" w:hint="default"/>
      </w:rPr>
    </w:lvl>
  </w:abstractNum>
  <w:abstractNum w:abstractNumId="1">
    <w:nsid w:val="0F20623F"/>
    <w:multiLevelType w:val="hybridMultilevel"/>
    <w:tmpl w:val="8A4E7B7C"/>
    <w:lvl w:ilvl="0" w:tplc="BB10D932">
      <w:start w:val="1"/>
      <w:numFmt w:val="bullet"/>
      <w:lvlText w:val=""/>
      <w:lvlJc w:val="left"/>
      <w:pPr>
        <w:tabs>
          <w:tab w:val="num" w:pos="720"/>
        </w:tabs>
        <w:ind w:left="720" w:hanging="360"/>
      </w:pPr>
      <w:rPr>
        <w:rFonts w:ascii="Wingdings" w:hAnsi="Wingdings" w:hint="default"/>
      </w:rPr>
    </w:lvl>
    <w:lvl w:ilvl="1" w:tplc="00B2E8C2" w:tentative="1">
      <w:start w:val="1"/>
      <w:numFmt w:val="bullet"/>
      <w:lvlText w:val=""/>
      <w:lvlJc w:val="left"/>
      <w:pPr>
        <w:tabs>
          <w:tab w:val="num" w:pos="1440"/>
        </w:tabs>
        <w:ind w:left="1440" w:hanging="360"/>
      </w:pPr>
      <w:rPr>
        <w:rFonts w:ascii="Wingdings" w:hAnsi="Wingdings" w:hint="default"/>
      </w:rPr>
    </w:lvl>
    <w:lvl w:ilvl="2" w:tplc="D8862EA4" w:tentative="1">
      <w:start w:val="1"/>
      <w:numFmt w:val="bullet"/>
      <w:lvlText w:val=""/>
      <w:lvlJc w:val="left"/>
      <w:pPr>
        <w:tabs>
          <w:tab w:val="num" w:pos="2160"/>
        </w:tabs>
        <w:ind w:left="2160" w:hanging="360"/>
      </w:pPr>
      <w:rPr>
        <w:rFonts w:ascii="Wingdings" w:hAnsi="Wingdings" w:hint="default"/>
      </w:rPr>
    </w:lvl>
    <w:lvl w:ilvl="3" w:tplc="A06CC192" w:tentative="1">
      <w:start w:val="1"/>
      <w:numFmt w:val="bullet"/>
      <w:lvlText w:val=""/>
      <w:lvlJc w:val="left"/>
      <w:pPr>
        <w:tabs>
          <w:tab w:val="num" w:pos="2880"/>
        </w:tabs>
        <w:ind w:left="2880" w:hanging="360"/>
      </w:pPr>
      <w:rPr>
        <w:rFonts w:ascii="Wingdings" w:hAnsi="Wingdings" w:hint="default"/>
      </w:rPr>
    </w:lvl>
    <w:lvl w:ilvl="4" w:tplc="8966AF3E" w:tentative="1">
      <w:start w:val="1"/>
      <w:numFmt w:val="bullet"/>
      <w:lvlText w:val=""/>
      <w:lvlJc w:val="left"/>
      <w:pPr>
        <w:tabs>
          <w:tab w:val="num" w:pos="3600"/>
        </w:tabs>
        <w:ind w:left="3600" w:hanging="360"/>
      </w:pPr>
      <w:rPr>
        <w:rFonts w:ascii="Wingdings" w:hAnsi="Wingdings" w:hint="default"/>
      </w:rPr>
    </w:lvl>
    <w:lvl w:ilvl="5" w:tplc="9380367E" w:tentative="1">
      <w:start w:val="1"/>
      <w:numFmt w:val="bullet"/>
      <w:lvlText w:val=""/>
      <w:lvlJc w:val="left"/>
      <w:pPr>
        <w:tabs>
          <w:tab w:val="num" w:pos="4320"/>
        </w:tabs>
        <w:ind w:left="4320" w:hanging="360"/>
      </w:pPr>
      <w:rPr>
        <w:rFonts w:ascii="Wingdings" w:hAnsi="Wingdings" w:hint="default"/>
      </w:rPr>
    </w:lvl>
    <w:lvl w:ilvl="6" w:tplc="0B90DC00" w:tentative="1">
      <w:start w:val="1"/>
      <w:numFmt w:val="bullet"/>
      <w:lvlText w:val=""/>
      <w:lvlJc w:val="left"/>
      <w:pPr>
        <w:tabs>
          <w:tab w:val="num" w:pos="5040"/>
        </w:tabs>
        <w:ind w:left="5040" w:hanging="360"/>
      </w:pPr>
      <w:rPr>
        <w:rFonts w:ascii="Wingdings" w:hAnsi="Wingdings" w:hint="default"/>
      </w:rPr>
    </w:lvl>
    <w:lvl w:ilvl="7" w:tplc="8050EAD4" w:tentative="1">
      <w:start w:val="1"/>
      <w:numFmt w:val="bullet"/>
      <w:lvlText w:val=""/>
      <w:lvlJc w:val="left"/>
      <w:pPr>
        <w:tabs>
          <w:tab w:val="num" w:pos="5760"/>
        </w:tabs>
        <w:ind w:left="5760" w:hanging="360"/>
      </w:pPr>
      <w:rPr>
        <w:rFonts w:ascii="Wingdings" w:hAnsi="Wingdings" w:hint="default"/>
      </w:rPr>
    </w:lvl>
    <w:lvl w:ilvl="8" w:tplc="503A45EE" w:tentative="1">
      <w:start w:val="1"/>
      <w:numFmt w:val="bullet"/>
      <w:lvlText w:val=""/>
      <w:lvlJc w:val="left"/>
      <w:pPr>
        <w:tabs>
          <w:tab w:val="num" w:pos="6480"/>
        </w:tabs>
        <w:ind w:left="6480" w:hanging="360"/>
      </w:pPr>
      <w:rPr>
        <w:rFonts w:ascii="Wingdings" w:hAnsi="Wingdings" w:hint="default"/>
      </w:rPr>
    </w:lvl>
  </w:abstractNum>
  <w:abstractNum w:abstractNumId="2">
    <w:nsid w:val="129E79F6"/>
    <w:multiLevelType w:val="hybridMultilevel"/>
    <w:tmpl w:val="576C5612"/>
    <w:lvl w:ilvl="0" w:tplc="55949060">
      <w:start w:val="1"/>
      <w:numFmt w:val="bullet"/>
      <w:lvlText w:val=""/>
      <w:lvlJc w:val="left"/>
      <w:pPr>
        <w:tabs>
          <w:tab w:val="num" w:pos="720"/>
        </w:tabs>
        <w:ind w:left="720" w:hanging="360"/>
      </w:pPr>
      <w:rPr>
        <w:rFonts w:ascii="Wingdings" w:hAnsi="Wingdings" w:hint="default"/>
      </w:rPr>
    </w:lvl>
    <w:lvl w:ilvl="1" w:tplc="49967E12" w:tentative="1">
      <w:start w:val="1"/>
      <w:numFmt w:val="bullet"/>
      <w:lvlText w:val=""/>
      <w:lvlJc w:val="left"/>
      <w:pPr>
        <w:tabs>
          <w:tab w:val="num" w:pos="1440"/>
        </w:tabs>
        <w:ind w:left="1440" w:hanging="360"/>
      </w:pPr>
      <w:rPr>
        <w:rFonts w:ascii="Wingdings" w:hAnsi="Wingdings" w:hint="default"/>
      </w:rPr>
    </w:lvl>
    <w:lvl w:ilvl="2" w:tplc="0AA6DD92" w:tentative="1">
      <w:start w:val="1"/>
      <w:numFmt w:val="bullet"/>
      <w:lvlText w:val=""/>
      <w:lvlJc w:val="left"/>
      <w:pPr>
        <w:tabs>
          <w:tab w:val="num" w:pos="2160"/>
        </w:tabs>
        <w:ind w:left="2160" w:hanging="360"/>
      </w:pPr>
      <w:rPr>
        <w:rFonts w:ascii="Wingdings" w:hAnsi="Wingdings" w:hint="default"/>
      </w:rPr>
    </w:lvl>
    <w:lvl w:ilvl="3" w:tplc="C8144DC0" w:tentative="1">
      <w:start w:val="1"/>
      <w:numFmt w:val="bullet"/>
      <w:lvlText w:val=""/>
      <w:lvlJc w:val="left"/>
      <w:pPr>
        <w:tabs>
          <w:tab w:val="num" w:pos="2880"/>
        </w:tabs>
        <w:ind w:left="2880" w:hanging="360"/>
      </w:pPr>
      <w:rPr>
        <w:rFonts w:ascii="Wingdings" w:hAnsi="Wingdings" w:hint="default"/>
      </w:rPr>
    </w:lvl>
    <w:lvl w:ilvl="4" w:tplc="339C319A" w:tentative="1">
      <w:start w:val="1"/>
      <w:numFmt w:val="bullet"/>
      <w:lvlText w:val=""/>
      <w:lvlJc w:val="left"/>
      <w:pPr>
        <w:tabs>
          <w:tab w:val="num" w:pos="3600"/>
        </w:tabs>
        <w:ind w:left="3600" w:hanging="360"/>
      </w:pPr>
      <w:rPr>
        <w:rFonts w:ascii="Wingdings" w:hAnsi="Wingdings" w:hint="default"/>
      </w:rPr>
    </w:lvl>
    <w:lvl w:ilvl="5" w:tplc="338A9CC6" w:tentative="1">
      <w:start w:val="1"/>
      <w:numFmt w:val="bullet"/>
      <w:lvlText w:val=""/>
      <w:lvlJc w:val="left"/>
      <w:pPr>
        <w:tabs>
          <w:tab w:val="num" w:pos="4320"/>
        </w:tabs>
        <w:ind w:left="4320" w:hanging="360"/>
      </w:pPr>
      <w:rPr>
        <w:rFonts w:ascii="Wingdings" w:hAnsi="Wingdings" w:hint="default"/>
      </w:rPr>
    </w:lvl>
    <w:lvl w:ilvl="6" w:tplc="C15096F6" w:tentative="1">
      <w:start w:val="1"/>
      <w:numFmt w:val="bullet"/>
      <w:lvlText w:val=""/>
      <w:lvlJc w:val="left"/>
      <w:pPr>
        <w:tabs>
          <w:tab w:val="num" w:pos="5040"/>
        </w:tabs>
        <w:ind w:left="5040" w:hanging="360"/>
      </w:pPr>
      <w:rPr>
        <w:rFonts w:ascii="Wingdings" w:hAnsi="Wingdings" w:hint="default"/>
      </w:rPr>
    </w:lvl>
    <w:lvl w:ilvl="7" w:tplc="EE70D8A8" w:tentative="1">
      <w:start w:val="1"/>
      <w:numFmt w:val="bullet"/>
      <w:lvlText w:val=""/>
      <w:lvlJc w:val="left"/>
      <w:pPr>
        <w:tabs>
          <w:tab w:val="num" w:pos="5760"/>
        </w:tabs>
        <w:ind w:left="5760" w:hanging="360"/>
      </w:pPr>
      <w:rPr>
        <w:rFonts w:ascii="Wingdings" w:hAnsi="Wingdings" w:hint="default"/>
      </w:rPr>
    </w:lvl>
    <w:lvl w:ilvl="8" w:tplc="464E6BC4" w:tentative="1">
      <w:start w:val="1"/>
      <w:numFmt w:val="bullet"/>
      <w:lvlText w:val=""/>
      <w:lvlJc w:val="left"/>
      <w:pPr>
        <w:tabs>
          <w:tab w:val="num" w:pos="6480"/>
        </w:tabs>
        <w:ind w:left="6480" w:hanging="360"/>
      </w:pPr>
      <w:rPr>
        <w:rFonts w:ascii="Wingdings" w:hAnsi="Wingdings" w:hint="default"/>
      </w:rPr>
    </w:lvl>
  </w:abstractNum>
  <w:abstractNum w:abstractNumId="3">
    <w:nsid w:val="12A611DF"/>
    <w:multiLevelType w:val="hybridMultilevel"/>
    <w:tmpl w:val="B97A2852"/>
    <w:lvl w:ilvl="0" w:tplc="21E8243C">
      <w:start w:val="1"/>
      <w:numFmt w:val="bullet"/>
      <w:lvlText w:val=""/>
      <w:lvlJc w:val="left"/>
      <w:pPr>
        <w:tabs>
          <w:tab w:val="num" w:pos="720"/>
        </w:tabs>
        <w:ind w:left="720" w:hanging="360"/>
      </w:pPr>
      <w:rPr>
        <w:rFonts w:ascii="Wingdings" w:hAnsi="Wingdings" w:hint="default"/>
      </w:rPr>
    </w:lvl>
    <w:lvl w:ilvl="1" w:tplc="84760D9E" w:tentative="1">
      <w:start w:val="1"/>
      <w:numFmt w:val="bullet"/>
      <w:lvlText w:val=""/>
      <w:lvlJc w:val="left"/>
      <w:pPr>
        <w:tabs>
          <w:tab w:val="num" w:pos="1440"/>
        </w:tabs>
        <w:ind w:left="1440" w:hanging="360"/>
      </w:pPr>
      <w:rPr>
        <w:rFonts w:ascii="Wingdings" w:hAnsi="Wingdings" w:hint="default"/>
      </w:rPr>
    </w:lvl>
    <w:lvl w:ilvl="2" w:tplc="EA30DD34" w:tentative="1">
      <w:start w:val="1"/>
      <w:numFmt w:val="bullet"/>
      <w:lvlText w:val=""/>
      <w:lvlJc w:val="left"/>
      <w:pPr>
        <w:tabs>
          <w:tab w:val="num" w:pos="2160"/>
        </w:tabs>
        <w:ind w:left="2160" w:hanging="360"/>
      </w:pPr>
      <w:rPr>
        <w:rFonts w:ascii="Wingdings" w:hAnsi="Wingdings" w:hint="default"/>
      </w:rPr>
    </w:lvl>
    <w:lvl w:ilvl="3" w:tplc="93E68502" w:tentative="1">
      <w:start w:val="1"/>
      <w:numFmt w:val="bullet"/>
      <w:lvlText w:val=""/>
      <w:lvlJc w:val="left"/>
      <w:pPr>
        <w:tabs>
          <w:tab w:val="num" w:pos="2880"/>
        </w:tabs>
        <w:ind w:left="2880" w:hanging="360"/>
      </w:pPr>
      <w:rPr>
        <w:rFonts w:ascii="Wingdings" w:hAnsi="Wingdings" w:hint="default"/>
      </w:rPr>
    </w:lvl>
    <w:lvl w:ilvl="4" w:tplc="2D96342C" w:tentative="1">
      <w:start w:val="1"/>
      <w:numFmt w:val="bullet"/>
      <w:lvlText w:val=""/>
      <w:lvlJc w:val="left"/>
      <w:pPr>
        <w:tabs>
          <w:tab w:val="num" w:pos="3600"/>
        </w:tabs>
        <w:ind w:left="3600" w:hanging="360"/>
      </w:pPr>
      <w:rPr>
        <w:rFonts w:ascii="Wingdings" w:hAnsi="Wingdings" w:hint="default"/>
      </w:rPr>
    </w:lvl>
    <w:lvl w:ilvl="5" w:tplc="F0F81844" w:tentative="1">
      <w:start w:val="1"/>
      <w:numFmt w:val="bullet"/>
      <w:lvlText w:val=""/>
      <w:lvlJc w:val="left"/>
      <w:pPr>
        <w:tabs>
          <w:tab w:val="num" w:pos="4320"/>
        </w:tabs>
        <w:ind w:left="4320" w:hanging="360"/>
      </w:pPr>
      <w:rPr>
        <w:rFonts w:ascii="Wingdings" w:hAnsi="Wingdings" w:hint="default"/>
      </w:rPr>
    </w:lvl>
    <w:lvl w:ilvl="6" w:tplc="632018A0" w:tentative="1">
      <w:start w:val="1"/>
      <w:numFmt w:val="bullet"/>
      <w:lvlText w:val=""/>
      <w:lvlJc w:val="left"/>
      <w:pPr>
        <w:tabs>
          <w:tab w:val="num" w:pos="5040"/>
        </w:tabs>
        <w:ind w:left="5040" w:hanging="360"/>
      </w:pPr>
      <w:rPr>
        <w:rFonts w:ascii="Wingdings" w:hAnsi="Wingdings" w:hint="default"/>
      </w:rPr>
    </w:lvl>
    <w:lvl w:ilvl="7" w:tplc="13AABEE2" w:tentative="1">
      <w:start w:val="1"/>
      <w:numFmt w:val="bullet"/>
      <w:lvlText w:val=""/>
      <w:lvlJc w:val="left"/>
      <w:pPr>
        <w:tabs>
          <w:tab w:val="num" w:pos="5760"/>
        </w:tabs>
        <w:ind w:left="5760" w:hanging="360"/>
      </w:pPr>
      <w:rPr>
        <w:rFonts w:ascii="Wingdings" w:hAnsi="Wingdings" w:hint="default"/>
      </w:rPr>
    </w:lvl>
    <w:lvl w:ilvl="8" w:tplc="87CABFEA" w:tentative="1">
      <w:start w:val="1"/>
      <w:numFmt w:val="bullet"/>
      <w:lvlText w:val=""/>
      <w:lvlJc w:val="left"/>
      <w:pPr>
        <w:tabs>
          <w:tab w:val="num" w:pos="6480"/>
        </w:tabs>
        <w:ind w:left="6480" w:hanging="360"/>
      </w:pPr>
      <w:rPr>
        <w:rFonts w:ascii="Wingdings" w:hAnsi="Wingdings" w:hint="default"/>
      </w:rPr>
    </w:lvl>
  </w:abstractNum>
  <w:abstractNum w:abstractNumId="4">
    <w:nsid w:val="19E17788"/>
    <w:multiLevelType w:val="hybridMultilevel"/>
    <w:tmpl w:val="F5F6A932"/>
    <w:lvl w:ilvl="0" w:tplc="63180D20">
      <w:start w:val="1"/>
      <w:numFmt w:val="bullet"/>
      <w:lvlText w:val=""/>
      <w:lvlJc w:val="left"/>
      <w:pPr>
        <w:tabs>
          <w:tab w:val="num" w:pos="720"/>
        </w:tabs>
        <w:ind w:left="720" w:hanging="360"/>
      </w:pPr>
      <w:rPr>
        <w:rFonts w:ascii="Wingdings" w:hAnsi="Wingdings" w:hint="default"/>
      </w:rPr>
    </w:lvl>
    <w:lvl w:ilvl="1" w:tplc="E8FCA474" w:tentative="1">
      <w:start w:val="1"/>
      <w:numFmt w:val="bullet"/>
      <w:lvlText w:val=""/>
      <w:lvlJc w:val="left"/>
      <w:pPr>
        <w:tabs>
          <w:tab w:val="num" w:pos="1440"/>
        </w:tabs>
        <w:ind w:left="1440" w:hanging="360"/>
      </w:pPr>
      <w:rPr>
        <w:rFonts w:ascii="Wingdings" w:hAnsi="Wingdings" w:hint="default"/>
      </w:rPr>
    </w:lvl>
    <w:lvl w:ilvl="2" w:tplc="677462A6" w:tentative="1">
      <w:start w:val="1"/>
      <w:numFmt w:val="bullet"/>
      <w:lvlText w:val=""/>
      <w:lvlJc w:val="left"/>
      <w:pPr>
        <w:tabs>
          <w:tab w:val="num" w:pos="2160"/>
        </w:tabs>
        <w:ind w:left="2160" w:hanging="360"/>
      </w:pPr>
      <w:rPr>
        <w:rFonts w:ascii="Wingdings" w:hAnsi="Wingdings" w:hint="default"/>
      </w:rPr>
    </w:lvl>
    <w:lvl w:ilvl="3" w:tplc="E21E5660" w:tentative="1">
      <w:start w:val="1"/>
      <w:numFmt w:val="bullet"/>
      <w:lvlText w:val=""/>
      <w:lvlJc w:val="left"/>
      <w:pPr>
        <w:tabs>
          <w:tab w:val="num" w:pos="2880"/>
        </w:tabs>
        <w:ind w:left="2880" w:hanging="360"/>
      </w:pPr>
      <w:rPr>
        <w:rFonts w:ascii="Wingdings" w:hAnsi="Wingdings" w:hint="default"/>
      </w:rPr>
    </w:lvl>
    <w:lvl w:ilvl="4" w:tplc="3B6AE240" w:tentative="1">
      <w:start w:val="1"/>
      <w:numFmt w:val="bullet"/>
      <w:lvlText w:val=""/>
      <w:lvlJc w:val="left"/>
      <w:pPr>
        <w:tabs>
          <w:tab w:val="num" w:pos="3600"/>
        </w:tabs>
        <w:ind w:left="3600" w:hanging="360"/>
      </w:pPr>
      <w:rPr>
        <w:rFonts w:ascii="Wingdings" w:hAnsi="Wingdings" w:hint="default"/>
      </w:rPr>
    </w:lvl>
    <w:lvl w:ilvl="5" w:tplc="41B8C28E" w:tentative="1">
      <w:start w:val="1"/>
      <w:numFmt w:val="bullet"/>
      <w:lvlText w:val=""/>
      <w:lvlJc w:val="left"/>
      <w:pPr>
        <w:tabs>
          <w:tab w:val="num" w:pos="4320"/>
        </w:tabs>
        <w:ind w:left="4320" w:hanging="360"/>
      </w:pPr>
      <w:rPr>
        <w:rFonts w:ascii="Wingdings" w:hAnsi="Wingdings" w:hint="default"/>
      </w:rPr>
    </w:lvl>
    <w:lvl w:ilvl="6" w:tplc="797C0C72" w:tentative="1">
      <w:start w:val="1"/>
      <w:numFmt w:val="bullet"/>
      <w:lvlText w:val=""/>
      <w:lvlJc w:val="left"/>
      <w:pPr>
        <w:tabs>
          <w:tab w:val="num" w:pos="5040"/>
        </w:tabs>
        <w:ind w:left="5040" w:hanging="360"/>
      </w:pPr>
      <w:rPr>
        <w:rFonts w:ascii="Wingdings" w:hAnsi="Wingdings" w:hint="default"/>
      </w:rPr>
    </w:lvl>
    <w:lvl w:ilvl="7" w:tplc="AE0EF03C" w:tentative="1">
      <w:start w:val="1"/>
      <w:numFmt w:val="bullet"/>
      <w:lvlText w:val=""/>
      <w:lvlJc w:val="left"/>
      <w:pPr>
        <w:tabs>
          <w:tab w:val="num" w:pos="5760"/>
        </w:tabs>
        <w:ind w:left="5760" w:hanging="360"/>
      </w:pPr>
      <w:rPr>
        <w:rFonts w:ascii="Wingdings" w:hAnsi="Wingdings" w:hint="default"/>
      </w:rPr>
    </w:lvl>
    <w:lvl w:ilvl="8" w:tplc="BDC81188" w:tentative="1">
      <w:start w:val="1"/>
      <w:numFmt w:val="bullet"/>
      <w:lvlText w:val=""/>
      <w:lvlJc w:val="left"/>
      <w:pPr>
        <w:tabs>
          <w:tab w:val="num" w:pos="6480"/>
        </w:tabs>
        <w:ind w:left="6480" w:hanging="360"/>
      </w:pPr>
      <w:rPr>
        <w:rFonts w:ascii="Wingdings" w:hAnsi="Wingdings" w:hint="default"/>
      </w:rPr>
    </w:lvl>
  </w:abstractNum>
  <w:abstractNum w:abstractNumId="5">
    <w:nsid w:val="24B55A45"/>
    <w:multiLevelType w:val="hybridMultilevel"/>
    <w:tmpl w:val="0EC87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984D33"/>
    <w:multiLevelType w:val="hybridMultilevel"/>
    <w:tmpl w:val="ABDCBCE8"/>
    <w:lvl w:ilvl="0" w:tplc="C0843B98">
      <w:start w:val="1"/>
      <w:numFmt w:val="bullet"/>
      <w:lvlText w:val=""/>
      <w:lvlJc w:val="left"/>
      <w:pPr>
        <w:tabs>
          <w:tab w:val="num" w:pos="720"/>
        </w:tabs>
        <w:ind w:left="720" w:hanging="360"/>
      </w:pPr>
      <w:rPr>
        <w:rFonts w:ascii="Wingdings" w:hAnsi="Wingdings" w:hint="default"/>
      </w:rPr>
    </w:lvl>
    <w:lvl w:ilvl="1" w:tplc="A06832A4" w:tentative="1">
      <w:start w:val="1"/>
      <w:numFmt w:val="bullet"/>
      <w:lvlText w:val=""/>
      <w:lvlJc w:val="left"/>
      <w:pPr>
        <w:tabs>
          <w:tab w:val="num" w:pos="1440"/>
        </w:tabs>
        <w:ind w:left="1440" w:hanging="360"/>
      </w:pPr>
      <w:rPr>
        <w:rFonts w:ascii="Wingdings" w:hAnsi="Wingdings" w:hint="default"/>
      </w:rPr>
    </w:lvl>
    <w:lvl w:ilvl="2" w:tplc="3B6E66CE" w:tentative="1">
      <w:start w:val="1"/>
      <w:numFmt w:val="bullet"/>
      <w:lvlText w:val=""/>
      <w:lvlJc w:val="left"/>
      <w:pPr>
        <w:tabs>
          <w:tab w:val="num" w:pos="2160"/>
        </w:tabs>
        <w:ind w:left="2160" w:hanging="360"/>
      </w:pPr>
      <w:rPr>
        <w:rFonts w:ascii="Wingdings" w:hAnsi="Wingdings" w:hint="default"/>
      </w:rPr>
    </w:lvl>
    <w:lvl w:ilvl="3" w:tplc="8CA4077A" w:tentative="1">
      <w:start w:val="1"/>
      <w:numFmt w:val="bullet"/>
      <w:lvlText w:val=""/>
      <w:lvlJc w:val="left"/>
      <w:pPr>
        <w:tabs>
          <w:tab w:val="num" w:pos="2880"/>
        </w:tabs>
        <w:ind w:left="2880" w:hanging="360"/>
      </w:pPr>
      <w:rPr>
        <w:rFonts w:ascii="Wingdings" w:hAnsi="Wingdings" w:hint="default"/>
      </w:rPr>
    </w:lvl>
    <w:lvl w:ilvl="4" w:tplc="22103338" w:tentative="1">
      <w:start w:val="1"/>
      <w:numFmt w:val="bullet"/>
      <w:lvlText w:val=""/>
      <w:lvlJc w:val="left"/>
      <w:pPr>
        <w:tabs>
          <w:tab w:val="num" w:pos="3600"/>
        </w:tabs>
        <w:ind w:left="3600" w:hanging="360"/>
      </w:pPr>
      <w:rPr>
        <w:rFonts w:ascii="Wingdings" w:hAnsi="Wingdings" w:hint="default"/>
      </w:rPr>
    </w:lvl>
    <w:lvl w:ilvl="5" w:tplc="6050518E" w:tentative="1">
      <w:start w:val="1"/>
      <w:numFmt w:val="bullet"/>
      <w:lvlText w:val=""/>
      <w:lvlJc w:val="left"/>
      <w:pPr>
        <w:tabs>
          <w:tab w:val="num" w:pos="4320"/>
        </w:tabs>
        <w:ind w:left="4320" w:hanging="360"/>
      </w:pPr>
      <w:rPr>
        <w:rFonts w:ascii="Wingdings" w:hAnsi="Wingdings" w:hint="default"/>
      </w:rPr>
    </w:lvl>
    <w:lvl w:ilvl="6" w:tplc="4A948B74" w:tentative="1">
      <w:start w:val="1"/>
      <w:numFmt w:val="bullet"/>
      <w:lvlText w:val=""/>
      <w:lvlJc w:val="left"/>
      <w:pPr>
        <w:tabs>
          <w:tab w:val="num" w:pos="5040"/>
        </w:tabs>
        <w:ind w:left="5040" w:hanging="360"/>
      </w:pPr>
      <w:rPr>
        <w:rFonts w:ascii="Wingdings" w:hAnsi="Wingdings" w:hint="default"/>
      </w:rPr>
    </w:lvl>
    <w:lvl w:ilvl="7" w:tplc="683EB038" w:tentative="1">
      <w:start w:val="1"/>
      <w:numFmt w:val="bullet"/>
      <w:lvlText w:val=""/>
      <w:lvlJc w:val="left"/>
      <w:pPr>
        <w:tabs>
          <w:tab w:val="num" w:pos="5760"/>
        </w:tabs>
        <w:ind w:left="5760" w:hanging="360"/>
      </w:pPr>
      <w:rPr>
        <w:rFonts w:ascii="Wingdings" w:hAnsi="Wingdings" w:hint="default"/>
      </w:rPr>
    </w:lvl>
    <w:lvl w:ilvl="8" w:tplc="C6E4B30E" w:tentative="1">
      <w:start w:val="1"/>
      <w:numFmt w:val="bullet"/>
      <w:lvlText w:val=""/>
      <w:lvlJc w:val="left"/>
      <w:pPr>
        <w:tabs>
          <w:tab w:val="num" w:pos="6480"/>
        </w:tabs>
        <w:ind w:left="6480" w:hanging="360"/>
      </w:pPr>
      <w:rPr>
        <w:rFonts w:ascii="Wingdings" w:hAnsi="Wingdings" w:hint="default"/>
      </w:rPr>
    </w:lvl>
  </w:abstractNum>
  <w:abstractNum w:abstractNumId="7">
    <w:nsid w:val="398F524C"/>
    <w:multiLevelType w:val="hybridMultilevel"/>
    <w:tmpl w:val="E2740224"/>
    <w:lvl w:ilvl="0" w:tplc="838616CE">
      <w:start w:val="1"/>
      <w:numFmt w:val="bullet"/>
      <w:lvlText w:val=""/>
      <w:lvlJc w:val="left"/>
      <w:pPr>
        <w:tabs>
          <w:tab w:val="num" w:pos="720"/>
        </w:tabs>
        <w:ind w:left="720" w:hanging="360"/>
      </w:pPr>
      <w:rPr>
        <w:rFonts w:ascii="Wingdings" w:hAnsi="Wingdings" w:hint="default"/>
      </w:rPr>
    </w:lvl>
    <w:lvl w:ilvl="1" w:tplc="5186E18C" w:tentative="1">
      <w:start w:val="1"/>
      <w:numFmt w:val="bullet"/>
      <w:lvlText w:val=""/>
      <w:lvlJc w:val="left"/>
      <w:pPr>
        <w:tabs>
          <w:tab w:val="num" w:pos="1440"/>
        </w:tabs>
        <w:ind w:left="1440" w:hanging="360"/>
      </w:pPr>
      <w:rPr>
        <w:rFonts w:ascii="Wingdings" w:hAnsi="Wingdings" w:hint="default"/>
      </w:rPr>
    </w:lvl>
    <w:lvl w:ilvl="2" w:tplc="5582D47E" w:tentative="1">
      <w:start w:val="1"/>
      <w:numFmt w:val="bullet"/>
      <w:lvlText w:val=""/>
      <w:lvlJc w:val="left"/>
      <w:pPr>
        <w:tabs>
          <w:tab w:val="num" w:pos="2160"/>
        </w:tabs>
        <w:ind w:left="2160" w:hanging="360"/>
      </w:pPr>
      <w:rPr>
        <w:rFonts w:ascii="Wingdings" w:hAnsi="Wingdings" w:hint="default"/>
      </w:rPr>
    </w:lvl>
    <w:lvl w:ilvl="3" w:tplc="74AC534A" w:tentative="1">
      <w:start w:val="1"/>
      <w:numFmt w:val="bullet"/>
      <w:lvlText w:val=""/>
      <w:lvlJc w:val="left"/>
      <w:pPr>
        <w:tabs>
          <w:tab w:val="num" w:pos="2880"/>
        </w:tabs>
        <w:ind w:left="2880" w:hanging="360"/>
      </w:pPr>
      <w:rPr>
        <w:rFonts w:ascii="Wingdings" w:hAnsi="Wingdings" w:hint="default"/>
      </w:rPr>
    </w:lvl>
    <w:lvl w:ilvl="4" w:tplc="BBAA150E" w:tentative="1">
      <w:start w:val="1"/>
      <w:numFmt w:val="bullet"/>
      <w:lvlText w:val=""/>
      <w:lvlJc w:val="left"/>
      <w:pPr>
        <w:tabs>
          <w:tab w:val="num" w:pos="3600"/>
        </w:tabs>
        <w:ind w:left="3600" w:hanging="360"/>
      </w:pPr>
      <w:rPr>
        <w:rFonts w:ascii="Wingdings" w:hAnsi="Wingdings" w:hint="default"/>
      </w:rPr>
    </w:lvl>
    <w:lvl w:ilvl="5" w:tplc="2F3EC282" w:tentative="1">
      <w:start w:val="1"/>
      <w:numFmt w:val="bullet"/>
      <w:lvlText w:val=""/>
      <w:lvlJc w:val="left"/>
      <w:pPr>
        <w:tabs>
          <w:tab w:val="num" w:pos="4320"/>
        </w:tabs>
        <w:ind w:left="4320" w:hanging="360"/>
      </w:pPr>
      <w:rPr>
        <w:rFonts w:ascii="Wingdings" w:hAnsi="Wingdings" w:hint="default"/>
      </w:rPr>
    </w:lvl>
    <w:lvl w:ilvl="6" w:tplc="ABD208CE" w:tentative="1">
      <w:start w:val="1"/>
      <w:numFmt w:val="bullet"/>
      <w:lvlText w:val=""/>
      <w:lvlJc w:val="left"/>
      <w:pPr>
        <w:tabs>
          <w:tab w:val="num" w:pos="5040"/>
        </w:tabs>
        <w:ind w:left="5040" w:hanging="360"/>
      </w:pPr>
      <w:rPr>
        <w:rFonts w:ascii="Wingdings" w:hAnsi="Wingdings" w:hint="default"/>
      </w:rPr>
    </w:lvl>
    <w:lvl w:ilvl="7" w:tplc="0CC41C72" w:tentative="1">
      <w:start w:val="1"/>
      <w:numFmt w:val="bullet"/>
      <w:lvlText w:val=""/>
      <w:lvlJc w:val="left"/>
      <w:pPr>
        <w:tabs>
          <w:tab w:val="num" w:pos="5760"/>
        </w:tabs>
        <w:ind w:left="5760" w:hanging="360"/>
      </w:pPr>
      <w:rPr>
        <w:rFonts w:ascii="Wingdings" w:hAnsi="Wingdings" w:hint="default"/>
      </w:rPr>
    </w:lvl>
    <w:lvl w:ilvl="8" w:tplc="BC9E9800" w:tentative="1">
      <w:start w:val="1"/>
      <w:numFmt w:val="bullet"/>
      <w:lvlText w:val=""/>
      <w:lvlJc w:val="left"/>
      <w:pPr>
        <w:tabs>
          <w:tab w:val="num" w:pos="6480"/>
        </w:tabs>
        <w:ind w:left="6480" w:hanging="360"/>
      </w:pPr>
      <w:rPr>
        <w:rFonts w:ascii="Wingdings" w:hAnsi="Wingdings" w:hint="default"/>
      </w:rPr>
    </w:lvl>
  </w:abstractNum>
  <w:abstractNum w:abstractNumId="8">
    <w:nsid w:val="3A627E55"/>
    <w:multiLevelType w:val="hybridMultilevel"/>
    <w:tmpl w:val="8D1C016E"/>
    <w:lvl w:ilvl="0" w:tplc="469C1CC8">
      <w:start w:val="1"/>
      <w:numFmt w:val="bullet"/>
      <w:lvlText w:val=""/>
      <w:lvlJc w:val="left"/>
      <w:pPr>
        <w:tabs>
          <w:tab w:val="num" w:pos="720"/>
        </w:tabs>
        <w:ind w:left="720" w:hanging="360"/>
      </w:pPr>
      <w:rPr>
        <w:rFonts w:ascii="Wingdings" w:hAnsi="Wingdings" w:hint="default"/>
      </w:rPr>
    </w:lvl>
    <w:lvl w:ilvl="1" w:tplc="773837F0" w:tentative="1">
      <w:start w:val="1"/>
      <w:numFmt w:val="bullet"/>
      <w:lvlText w:val=""/>
      <w:lvlJc w:val="left"/>
      <w:pPr>
        <w:tabs>
          <w:tab w:val="num" w:pos="1440"/>
        </w:tabs>
        <w:ind w:left="1440" w:hanging="360"/>
      </w:pPr>
      <w:rPr>
        <w:rFonts w:ascii="Wingdings" w:hAnsi="Wingdings" w:hint="default"/>
      </w:rPr>
    </w:lvl>
    <w:lvl w:ilvl="2" w:tplc="646AA24E" w:tentative="1">
      <w:start w:val="1"/>
      <w:numFmt w:val="bullet"/>
      <w:lvlText w:val=""/>
      <w:lvlJc w:val="left"/>
      <w:pPr>
        <w:tabs>
          <w:tab w:val="num" w:pos="2160"/>
        </w:tabs>
        <w:ind w:left="2160" w:hanging="360"/>
      </w:pPr>
      <w:rPr>
        <w:rFonts w:ascii="Wingdings" w:hAnsi="Wingdings" w:hint="default"/>
      </w:rPr>
    </w:lvl>
    <w:lvl w:ilvl="3" w:tplc="0EB0B2B0" w:tentative="1">
      <w:start w:val="1"/>
      <w:numFmt w:val="bullet"/>
      <w:lvlText w:val=""/>
      <w:lvlJc w:val="left"/>
      <w:pPr>
        <w:tabs>
          <w:tab w:val="num" w:pos="2880"/>
        </w:tabs>
        <w:ind w:left="2880" w:hanging="360"/>
      </w:pPr>
      <w:rPr>
        <w:rFonts w:ascii="Wingdings" w:hAnsi="Wingdings" w:hint="default"/>
      </w:rPr>
    </w:lvl>
    <w:lvl w:ilvl="4" w:tplc="B4940E62" w:tentative="1">
      <w:start w:val="1"/>
      <w:numFmt w:val="bullet"/>
      <w:lvlText w:val=""/>
      <w:lvlJc w:val="left"/>
      <w:pPr>
        <w:tabs>
          <w:tab w:val="num" w:pos="3600"/>
        </w:tabs>
        <w:ind w:left="3600" w:hanging="360"/>
      </w:pPr>
      <w:rPr>
        <w:rFonts w:ascii="Wingdings" w:hAnsi="Wingdings" w:hint="default"/>
      </w:rPr>
    </w:lvl>
    <w:lvl w:ilvl="5" w:tplc="33A8386A" w:tentative="1">
      <w:start w:val="1"/>
      <w:numFmt w:val="bullet"/>
      <w:lvlText w:val=""/>
      <w:lvlJc w:val="left"/>
      <w:pPr>
        <w:tabs>
          <w:tab w:val="num" w:pos="4320"/>
        </w:tabs>
        <w:ind w:left="4320" w:hanging="360"/>
      </w:pPr>
      <w:rPr>
        <w:rFonts w:ascii="Wingdings" w:hAnsi="Wingdings" w:hint="default"/>
      </w:rPr>
    </w:lvl>
    <w:lvl w:ilvl="6" w:tplc="8F2CF6F4" w:tentative="1">
      <w:start w:val="1"/>
      <w:numFmt w:val="bullet"/>
      <w:lvlText w:val=""/>
      <w:lvlJc w:val="left"/>
      <w:pPr>
        <w:tabs>
          <w:tab w:val="num" w:pos="5040"/>
        </w:tabs>
        <w:ind w:left="5040" w:hanging="360"/>
      </w:pPr>
      <w:rPr>
        <w:rFonts w:ascii="Wingdings" w:hAnsi="Wingdings" w:hint="default"/>
      </w:rPr>
    </w:lvl>
    <w:lvl w:ilvl="7" w:tplc="7F72AE8C" w:tentative="1">
      <w:start w:val="1"/>
      <w:numFmt w:val="bullet"/>
      <w:lvlText w:val=""/>
      <w:lvlJc w:val="left"/>
      <w:pPr>
        <w:tabs>
          <w:tab w:val="num" w:pos="5760"/>
        </w:tabs>
        <w:ind w:left="5760" w:hanging="360"/>
      </w:pPr>
      <w:rPr>
        <w:rFonts w:ascii="Wingdings" w:hAnsi="Wingdings" w:hint="default"/>
      </w:rPr>
    </w:lvl>
    <w:lvl w:ilvl="8" w:tplc="B316E0C0" w:tentative="1">
      <w:start w:val="1"/>
      <w:numFmt w:val="bullet"/>
      <w:lvlText w:val=""/>
      <w:lvlJc w:val="left"/>
      <w:pPr>
        <w:tabs>
          <w:tab w:val="num" w:pos="6480"/>
        </w:tabs>
        <w:ind w:left="6480" w:hanging="360"/>
      </w:pPr>
      <w:rPr>
        <w:rFonts w:ascii="Wingdings" w:hAnsi="Wingdings" w:hint="default"/>
      </w:rPr>
    </w:lvl>
  </w:abstractNum>
  <w:abstractNum w:abstractNumId="9">
    <w:nsid w:val="3C890358"/>
    <w:multiLevelType w:val="hybridMultilevel"/>
    <w:tmpl w:val="F3105046"/>
    <w:lvl w:ilvl="0" w:tplc="24567674">
      <w:start w:val="1"/>
      <w:numFmt w:val="bullet"/>
      <w:lvlText w:val=""/>
      <w:lvlJc w:val="left"/>
      <w:pPr>
        <w:tabs>
          <w:tab w:val="num" w:pos="720"/>
        </w:tabs>
        <w:ind w:left="720" w:hanging="360"/>
      </w:pPr>
      <w:rPr>
        <w:rFonts w:ascii="Wingdings" w:hAnsi="Wingdings" w:hint="default"/>
      </w:rPr>
    </w:lvl>
    <w:lvl w:ilvl="1" w:tplc="A8E4A142" w:tentative="1">
      <w:start w:val="1"/>
      <w:numFmt w:val="bullet"/>
      <w:lvlText w:val=""/>
      <w:lvlJc w:val="left"/>
      <w:pPr>
        <w:tabs>
          <w:tab w:val="num" w:pos="1440"/>
        </w:tabs>
        <w:ind w:left="1440" w:hanging="360"/>
      </w:pPr>
      <w:rPr>
        <w:rFonts w:ascii="Wingdings" w:hAnsi="Wingdings" w:hint="default"/>
      </w:rPr>
    </w:lvl>
    <w:lvl w:ilvl="2" w:tplc="E1564110" w:tentative="1">
      <w:start w:val="1"/>
      <w:numFmt w:val="bullet"/>
      <w:lvlText w:val=""/>
      <w:lvlJc w:val="left"/>
      <w:pPr>
        <w:tabs>
          <w:tab w:val="num" w:pos="2160"/>
        </w:tabs>
        <w:ind w:left="2160" w:hanging="360"/>
      </w:pPr>
      <w:rPr>
        <w:rFonts w:ascii="Wingdings" w:hAnsi="Wingdings" w:hint="default"/>
      </w:rPr>
    </w:lvl>
    <w:lvl w:ilvl="3" w:tplc="68FC130C" w:tentative="1">
      <w:start w:val="1"/>
      <w:numFmt w:val="bullet"/>
      <w:lvlText w:val=""/>
      <w:lvlJc w:val="left"/>
      <w:pPr>
        <w:tabs>
          <w:tab w:val="num" w:pos="2880"/>
        </w:tabs>
        <w:ind w:left="2880" w:hanging="360"/>
      </w:pPr>
      <w:rPr>
        <w:rFonts w:ascii="Wingdings" w:hAnsi="Wingdings" w:hint="default"/>
      </w:rPr>
    </w:lvl>
    <w:lvl w:ilvl="4" w:tplc="FB4C241C" w:tentative="1">
      <w:start w:val="1"/>
      <w:numFmt w:val="bullet"/>
      <w:lvlText w:val=""/>
      <w:lvlJc w:val="left"/>
      <w:pPr>
        <w:tabs>
          <w:tab w:val="num" w:pos="3600"/>
        </w:tabs>
        <w:ind w:left="3600" w:hanging="360"/>
      </w:pPr>
      <w:rPr>
        <w:rFonts w:ascii="Wingdings" w:hAnsi="Wingdings" w:hint="default"/>
      </w:rPr>
    </w:lvl>
    <w:lvl w:ilvl="5" w:tplc="97D8DEAE" w:tentative="1">
      <w:start w:val="1"/>
      <w:numFmt w:val="bullet"/>
      <w:lvlText w:val=""/>
      <w:lvlJc w:val="left"/>
      <w:pPr>
        <w:tabs>
          <w:tab w:val="num" w:pos="4320"/>
        </w:tabs>
        <w:ind w:left="4320" w:hanging="360"/>
      </w:pPr>
      <w:rPr>
        <w:rFonts w:ascii="Wingdings" w:hAnsi="Wingdings" w:hint="default"/>
      </w:rPr>
    </w:lvl>
    <w:lvl w:ilvl="6" w:tplc="41DA9372" w:tentative="1">
      <w:start w:val="1"/>
      <w:numFmt w:val="bullet"/>
      <w:lvlText w:val=""/>
      <w:lvlJc w:val="left"/>
      <w:pPr>
        <w:tabs>
          <w:tab w:val="num" w:pos="5040"/>
        </w:tabs>
        <w:ind w:left="5040" w:hanging="360"/>
      </w:pPr>
      <w:rPr>
        <w:rFonts w:ascii="Wingdings" w:hAnsi="Wingdings" w:hint="default"/>
      </w:rPr>
    </w:lvl>
    <w:lvl w:ilvl="7" w:tplc="EBCED806" w:tentative="1">
      <w:start w:val="1"/>
      <w:numFmt w:val="bullet"/>
      <w:lvlText w:val=""/>
      <w:lvlJc w:val="left"/>
      <w:pPr>
        <w:tabs>
          <w:tab w:val="num" w:pos="5760"/>
        </w:tabs>
        <w:ind w:left="5760" w:hanging="360"/>
      </w:pPr>
      <w:rPr>
        <w:rFonts w:ascii="Wingdings" w:hAnsi="Wingdings" w:hint="default"/>
      </w:rPr>
    </w:lvl>
    <w:lvl w:ilvl="8" w:tplc="0854C9D4" w:tentative="1">
      <w:start w:val="1"/>
      <w:numFmt w:val="bullet"/>
      <w:lvlText w:val=""/>
      <w:lvlJc w:val="left"/>
      <w:pPr>
        <w:tabs>
          <w:tab w:val="num" w:pos="6480"/>
        </w:tabs>
        <w:ind w:left="6480" w:hanging="360"/>
      </w:pPr>
      <w:rPr>
        <w:rFonts w:ascii="Wingdings" w:hAnsi="Wingdings" w:hint="default"/>
      </w:rPr>
    </w:lvl>
  </w:abstractNum>
  <w:abstractNum w:abstractNumId="10">
    <w:nsid w:val="41AD54CD"/>
    <w:multiLevelType w:val="hybridMultilevel"/>
    <w:tmpl w:val="33489BF8"/>
    <w:lvl w:ilvl="0" w:tplc="18722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7582E51"/>
    <w:multiLevelType w:val="hybridMultilevel"/>
    <w:tmpl w:val="2428998A"/>
    <w:lvl w:ilvl="0" w:tplc="02246522">
      <w:start w:val="2"/>
      <w:numFmt w:val="bullet"/>
      <w:lvlText w:val="-"/>
      <w:lvlJc w:val="left"/>
      <w:pPr>
        <w:ind w:left="720" w:hanging="360"/>
      </w:pPr>
      <w:rPr>
        <w:rFonts w:ascii="Calibri" w:eastAsiaTheme="minorEastAsia"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584584"/>
    <w:multiLevelType w:val="hybridMultilevel"/>
    <w:tmpl w:val="BAE468EC"/>
    <w:lvl w:ilvl="0" w:tplc="808C0798">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786A8D"/>
    <w:multiLevelType w:val="hybridMultilevel"/>
    <w:tmpl w:val="F84AE2EE"/>
    <w:lvl w:ilvl="0" w:tplc="63427002">
      <w:start w:val="1"/>
      <w:numFmt w:val="bullet"/>
      <w:lvlText w:val=""/>
      <w:lvlJc w:val="left"/>
      <w:pPr>
        <w:tabs>
          <w:tab w:val="num" w:pos="630"/>
        </w:tabs>
        <w:ind w:left="630" w:hanging="360"/>
      </w:pPr>
      <w:rPr>
        <w:rFonts w:ascii="Wingdings" w:hAnsi="Wingdings" w:hint="default"/>
      </w:rPr>
    </w:lvl>
    <w:lvl w:ilvl="1" w:tplc="65CCAADA" w:tentative="1">
      <w:start w:val="1"/>
      <w:numFmt w:val="bullet"/>
      <w:lvlText w:val=""/>
      <w:lvlJc w:val="left"/>
      <w:pPr>
        <w:tabs>
          <w:tab w:val="num" w:pos="1350"/>
        </w:tabs>
        <w:ind w:left="1350" w:hanging="360"/>
      </w:pPr>
      <w:rPr>
        <w:rFonts w:ascii="Wingdings" w:hAnsi="Wingdings" w:hint="default"/>
      </w:rPr>
    </w:lvl>
    <w:lvl w:ilvl="2" w:tplc="14A8D446" w:tentative="1">
      <w:start w:val="1"/>
      <w:numFmt w:val="bullet"/>
      <w:lvlText w:val=""/>
      <w:lvlJc w:val="left"/>
      <w:pPr>
        <w:tabs>
          <w:tab w:val="num" w:pos="2070"/>
        </w:tabs>
        <w:ind w:left="2070" w:hanging="360"/>
      </w:pPr>
      <w:rPr>
        <w:rFonts w:ascii="Wingdings" w:hAnsi="Wingdings" w:hint="default"/>
      </w:rPr>
    </w:lvl>
    <w:lvl w:ilvl="3" w:tplc="2CEEFCDA" w:tentative="1">
      <w:start w:val="1"/>
      <w:numFmt w:val="bullet"/>
      <w:lvlText w:val=""/>
      <w:lvlJc w:val="left"/>
      <w:pPr>
        <w:tabs>
          <w:tab w:val="num" w:pos="2790"/>
        </w:tabs>
        <w:ind w:left="2790" w:hanging="360"/>
      </w:pPr>
      <w:rPr>
        <w:rFonts w:ascii="Wingdings" w:hAnsi="Wingdings" w:hint="default"/>
      </w:rPr>
    </w:lvl>
    <w:lvl w:ilvl="4" w:tplc="CBA4D1B2" w:tentative="1">
      <w:start w:val="1"/>
      <w:numFmt w:val="bullet"/>
      <w:lvlText w:val=""/>
      <w:lvlJc w:val="left"/>
      <w:pPr>
        <w:tabs>
          <w:tab w:val="num" w:pos="3510"/>
        </w:tabs>
        <w:ind w:left="3510" w:hanging="360"/>
      </w:pPr>
      <w:rPr>
        <w:rFonts w:ascii="Wingdings" w:hAnsi="Wingdings" w:hint="default"/>
      </w:rPr>
    </w:lvl>
    <w:lvl w:ilvl="5" w:tplc="410825AA" w:tentative="1">
      <w:start w:val="1"/>
      <w:numFmt w:val="bullet"/>
      <w:lvlText w:val=""/>
      <w:lvlJc w:val="left"/>
      <w:pPr>
        <w:tabs>
          <w:tab w:val="num" w:pos="4230"/>
        </w:tabs>
        <w:ind w:left="4230" w:hanging="360"/>
      </w:pPr>
      <w:rPr>
        <w:rFonts w:ascii="Wingdings" w:hAnsi="Wingdings" w:hint="default"/>
      </w:rPr>
    </w:lvl>
    <w:lvl w:ilvl="6" w:tplc="4AB6B960" w:tentative="1">
      <w:start w:val="1"/>
      <w:numFmt w:val="bullet"/>
      <w:lvlText w:val=""/>
      <w:lvlJc w:val="left"/>
      <w:pPr>
        <w:tabs>
          <w:tab w:val="num" w:pos="4950"/>
        </w:tabs>
        <w:ind w:left="4950" w:hanging="360"/>
      </w:pPr>
      <w:rPr>
        <w:rFonts w:ascii="Wingdings" w:hAnsi="Wingdings" w:hint="default"/>
      </w:rPr>
    </w:lvl>
    <w:lvl w:ilvl="7" w:tplc="303249DA" w:tentative="1">
      <w:start w:val="1"/>
      <w:numFmt w:val="bullet"/>
      <w:lvlText w:val=""/>
      <w:lvlJc w:val="left"/>
      <w:pPr>
        <w:tabs>
          <w:tab w:val="num" w:pos="5670"/>
        </w:tabs>
        <w:ind w:left="5670" w:hanging="360"/>
      </w:pPr>
      <w:rPr>
        <w:rFonts w:ascii="Wingdings" w:hAnsi="Wingdings" w:hint="default"/>
      </w:rPr>
    </w:lvl>
    <w:lvl w:ilvl="8" w:tplc="C0C033E0" w:tentative="1">
      <w:start w:val="1"/>
      <w:numFmt w:val="bullet"/>
      <w:lvlText w:val=""/>
      <w:lvlJc w:val="left"/>
      <w:pPr>
        <w:tabs>
          <w:tab w:val="num" w:pos="6390"/>
        </w:tabs>
        <w:ind w:left="6390" w:hanging="360"/>
      </w:pPr>
      <w:rPr>
        <w:rFonts w:ascii="Wingdings" w:hAnsi="Wingdings" w:hint="default"/>
      </w:rPr>
    </w:lvl>
  </w:abstractNum>
  <w:abstractNum w:abstractNumId="14">
    <w:nsid w:val="496977BE"/>
    <w:multiLevelType w:val="hybridMultilevel"/>
    <w:tmpl w:val="2C3A2BE0"/>
    <w:lvl w:ilvl="0" w:tplc="ABA2E46C">
      <w:start w:val="1"/>
      <w:numFmt w:val="bullet"/>
      <w:lvlText w:val=""/>
      <w:lvlJc w:val="left"/>
      <w:pPr>
        <w:tabs>
          <w:tab w:val="num" w:pos="720"/>
        </w:tabs>
        <w:ind w:left="720" w:hanging="360"/>
      </w:pPr>
      <w:rPr>
        <w:rFonts w:ascii="Wingdings" w:hAnsi="Wingdings" w:hint="default"/>
      </w:rPr>
    </w:lvl>
    <w:lvl w:ilvl="1" w:tplc="8D7EA81A" w:tentative="1">
      <w:start w:val="1"/>
      <w:numFmt w:val="bullet"/>
      <w:lvlText w:val=""/>
      <w:lvlJc w:val="left"/>
      <w:pPr>
        <w:tabs>
          <w:tab w:val="num" w:pos="1440"/>
        </w:tabs>
        <w:ind w:left="1440" w:hanging="360"/>
      </w:pPr>
      <w:rPr>
        <w:rFonts w:ascii="Wingdings" w:hAnsi="Wingdings" w:hint="default"/>
      </w:rPr>
    </w:lvl>
    <w:lvl w:ilvl="2" w:tplc="9E98DE9A" w:tentative="1">
      <w:start w:val="1"/>
      <w:numFmt w:val="bullet"/>
      <w:lvlText w:val=""/>
      <w:lvlJc w:val="left"/>
      <w:pPr>
        <w:tabs>
          <w:tab w:val="num" w:pos="2160"/>
        </w:tabs>
        <w:ind w:left="2160" w:hanging="360"/>
      </w:pPr>
      <w:rPr>
        <w:rFonts w:ascii="Wingdings" w:hAnsi="Wingdings" w:hint="default"/>
      </w:rPr>
    </w:lvl>
    <w:lvl w:ilvl="3" w:tplc="660EAA0E" w:tentative="1">
      <w:start w:val="1"/>
      <w:numFmt w:val="bullet"/>
      <w:lvlText w:val=""/>
      <w:lvlJc w:val="left"/>
      <w:pPr>
        <w:tabs>
          <w:tab w:val="num" w:pos="2880"/>
        </w:tabs>
        <w:ind w:left="2880" w:hanging="360"/>
      </w:pPr>
      <w:rPr>
        <w:rFonts w:ascii="Wingdings" w:hAnsi="Wingdings" w:hint="default"/>
      </w:rPr>
    </w:lvl>
    <w:lvl w:ilvl="4" w:tplc="8BE2CF68" w:tentative="1">
      <w:start w:val="1"/>
      <w:numFmt w:val="bullet"/>
      <w:lvlText w:val=""/>
      <w:lvlJc w:val="left"/>
      <w:pPr>
        <w:tabs>
          <w:tab w:val="num" w:pos="3600"/>
        </w:tabs>
        <w:ind w:left="3600" w:hanging="360"/>
      </w:pPr>
      <w:rPr>
        <w:rFonts w:ascii="Wingdings" w:hAnsi="Wingdings" w:hint="default"/>
      </w:rPr>
    </w:lvl>
    <w:lvl w:ilvl="5" w:tplc="55588BF4" w:tentative="1">
      <w:start w:val="1"/>
      <w:numFmt w:val="bullet"/>
      <w:lvlText w:val=""/>
      <w:lvlJc w:val="left"/>
      <w:pPr>
        <w:tabs>
          <w:tab w:val="num" w:pos="4320"/>
        </w:tabs>
        <w:ind w:left="4320" w:hanging="360"/>
      </w:pPr>
      <w:rPr>
        <w:rFonts w:ascii="Wingdings" w:hAnsi="Wingdings" w:hint="default"/>
      </w:rPr>
    </w:lvl>
    <w:lvl w:ilvl="6" w:tplc="86CEED02" w:tentative="1">
      <w:start w:val="1"/>
      <w:numFmt w:val="bullet"/>
      <w:lvlText w:val=""/>
      <w:lvlJc w:val="left"/>
      <w:pPr>
        <w:tabs>
          <w:tab w:val="num" w:pos="5040"/>
        </w:tabs>
        <w:ind w:left="5040" w:hanging="360"/>
      </w:pPr>
      <w:rPr>
        <w:rFonts w:ascii="Wingdings" w:hAnsi="Wingdings" w:hint="default"/>
      </w:rPr>
    </w:lvl>
    <w:lvl w:ilvl="7" w:tplc="1E6EB9D2" w:tentative="1">
      <w:start w:val="1"/>
      <w:numFmt w:val="bullet"/>
      <w:lvlText w:val=""/>
      <w:lvlJc w:val="left"/>
      <w:pPr>
        <w:tabs>
          <w:tab w:val="num" w:pos="5760"/>
        </w:tabs>
        <w:ind w:left="5760" w:hanging="360"/>
      </w:pPr>
      <w:rPr>
        <w:rFonts w:ascii="Wingdings" w:hAnsi="Wingdings" w:hint="default"/>
      </w:rPr>
    </w:lvl>
    <w:lvl w:ilvl="8" w:tplc="446AEBA2" w:tentative="1">
      <w:start w:val="1"/>
      <w:numFmt w:val="bullet"/>
      <w:lvlText w:val=""/>
      <w:lvlJc w:val="left"/>
      <w:pPr>
        <w:tabs>
          <w:tab w:val="num" w:pos="6480"/>
        </w:tabs>
        <w:ind w:left="6480" w:hanging="360"/>
      </w:pPr>
      <w:rPr>
        <w:rFonts w:ascii="Wingdings" w:hAnsi="Wingdings" w:hint="default"/>
      </w:rPr>
    </w:lvl>
  </w:abstractNum>
  <w:abstractNum w:abstractNumId="15">
    <w:nsid w:val="4FBB7D08"/>
    <w:multiLevelType w:val="hybridMultilevel"/>
    <w:tmpl w:val="DE0AA520"/>
    <w:lvl w:ilvl="0" w:tplc="50E25D5C">
      <w:start w:val="1"/>
      <w:numFmt w:val="bullet"/>
      <w:lvlText w:val=""/>
      <w:lvlJc w:val="left"/>
      <w:pPr>
        <w:tabs>
          <w:tab w:val="num" w:pos="720"/>
        </w:tabs>
        <w:ind w:left="720" w:hanging="360"/>
      </w:pPr>
      <w:rPr>
        <w:rFonts w:ascii="Wingdings" w:hAnsi="Wingdings" w:hint="default"/>
      </w:rPr>
    </w:lvl>
    <w:lvl w:ilvl="1" w:tplc="E5CAF52E" w:tentative="1">
      <w:start w:val="1"/>
      <w:numFmt w:val="bullet"/>
      <w:lvlText w:val=""/>
      <w:lvlJc w:val="left"/>
      <w:pPr>
        <w:tabs>
          <w:tab w:val="num" w:pos="1440"/>
        </w:tabs>
        <w:ind w:left="1440" w:hanging="360"/>
      </w:pPr>
      <w:rPr>
        <w:rFonts w:ascii="Wingdings" w:hAnsi="Wingdings" w:hint="default"/>
      </w:rPr>
    </w:lvl>
    <w:lvl w:ilvl="2" w:tplc="AD7E4354" w:tentative="1">
      <w:start w:val="1"/>
      <w:numFmt w:val="bullet"/>
      <w:lvlText w:val=""/>
      <w:lvlJc w:val="left"/>
      <w:pPr>
        <w:tabs>
          <w:tab w:val="num" w:pos="2160"/>
        </w:tabs>
        <w:ind w:left="2160" w:hanging="360"/>
      </w:pPr>
      <w:rPr>
        <w:rFonts w:ascii="Wingdings" w:hAnsi="Wingdings" w:hint="default"/>
      </w:rPr>
    </w:lvl>
    <w:lvl w:ilvl="3" w:tplc="79D0A4DA" w:tentative="1">
      <w:start w:val="1"/>
      <w:numFmt w:val="bullet"/>
      <w:lvlText w:val=""/>
      <w:lvlJc w:val="left"/>
      <w:pPr>
        <w:tabs>
          <w:tab w:val="num" w:pos="2880"/>
        </w:tabs>
        <w:ind w:left="2880" w:hanging="360"/>
      </w:pPr>
      <w:rPr>
        <w:rFonts w:ascii="Wingdings" w:hAnsi="Wingdings" w:hint="default"/>
      </w:rPr>
    </w:lvl>
    <w:lvl w:ilvl="4" w:tplc="C7940ED2" w:tentative="1">
      <w:start w:val="1"/>
      <w:numFmt w:val="bullet"/>
      <w:lvlText w:val=""/>
      <w:lvlJc w:val="left"/>
      <w:pPr>
        <w:tabs>
          <w:tab w:val="num" w:pos="3600"/>
        </w:tabs>
        <w:ind w:left="3600" w:hanging="360"/>
      </w:pPr>
      <w:rPr>
        <w:rFonts w:ascii="Wingdings" w:hAnsi="Wingdings" w:hint="default"/>
      </w:rPr>
    </w:lvl>
    <w:lvl w:ilvl="5" w:tplc="CFA23140" w:tentative="1">
      <w:start w:val="1"/>
      <w:numFmt w:val="bullet"/>
      <w:lvlText w:val=""/>
      <w:lvlJc w:val="left"/>
      <w:pPr>
        <w:tabs>
          <w:tab w:val="num" w:pos="4320"/>
        </w:tabs>
        <w:ind w:left="4320" w:hanging="360"/>
      </w:pPr>
      <w:rPr>
        <w:rFonts w:ascii="Wingdings" w:hAnsi="Wingdings" w:hint="default"/>
      </w:rPr>
    </w:lvl>
    <w:lvl w:ilvl="6" w:tplc="CA104FC6" w:tentative="1">
      <w:start w:val="1"/>
      <w:numFmt w:val="bullet"/>
      <w:lvlText w:val=""/>
      <w:lvlJc w:val="left"/>
      <w:pPr>
        <w:tabs>
          <w:tab w:val="num" w:pos="5040"/>
        </w:tabs>
        <w:ind w:left="5040" w:hanging="360"/>
      </w:pPr>
      <w:rPr>
        <w:rFonts w:ascii="Wingdings" w:hAnsi="Wingdings" w:hint="default"/>
      </w:rPr>
    </w:lvl>
    <w:lvl w:ilvl="7" w:tplc="BAD88904" w:tentative="1">
      <w:start w:val="1"/>
      <w:numFmt w:val="bullet"/>
      <w:lvlText w:val=""/>
      <w:lvlJc w:val="left"/>
      <w:pPr>
        <w:tabs>
          <w:tab w:val="num" w:pos="5760"/>
        </w:tabs>
        <w:ind w:left="5760" w:hanging="360"/>
      </w:pPr>
      <w:rPr>
        <w:rFonts w:ascii="Wingdings" w:hAnsi="Wingdings" w:hint="default"/>
      </w:rPr>
    </w:lvl>
    <w:lvl w:ilvl="8" w:tplc="CAB4FB2E" w:tentative="1">
      <w:start w:val="1"/>
      <w:numFmt w:val="bullet"/>
      <w:lvlText w:val=""/>
      <w:lvlJc w:val="left"/>
      <w:pPr>
        <w:tabs>
          <w:tab w:val="num" w:pos="6480"/>
        </w:tabs>
        <w:ind w:left="6480" w:hanging="360"/>
      </w:pPr>
      <w:rPr>
        <w:rFonts w:ascii="Wingdings" w:hAnsi="Wingdings" w:hint="default"/>
      </w:rPr>
    </w:lvl>
  </w:abstractNum>
  <w:abstractNum w:abstractNumId="16">
    <w:nsid w:val="557B1A60"/>
    <w:multiLevelType w:val="hybridMultilevel"/>
    <w:tmpl w:val="4CFAA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43475B"/>
    <w:multiLevelType w:val="hybridMultilevel"/>
    <w:tmpl w:val="FB28D2B2"/>
    <w:lvl w:ilvl="0" w:tplc="377AAC28">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893F7F"/>
    <w:multiLevelType w:val="hybridMultilevel"/>
    <w:tmpl w:val="79BA5952"/>
    <w:lvl w:ilvl="0" w:tplc="31E0EEB4">
      <w:start w:val="1"/>
      <w:numFmt w:val="bullet"/>
      <w:lvlText w:val=""/>
      <w:lvlJc w:val="left"/>
      <w:pPr>
        <w:tabs>
          <w:tab w:val="num" w:pos="720"/>
        </w:tabs>
        <w:ind w:left="720" w:hanging="360"/>
      </w:pPr>
      <w:rPr>
        <w:rFonts w:ascii="Wingdings" w:hAnsi="Wingdings" w:hint="default"/>
      </w:rPr>
    </w:lvl>
    <w:lvl w:ilvl="1" w:tplc="24FC1EE8" w:tentative="1">
      <w:start w:val="1"/>
      <w:numFmt w:val="bullet"/>
      <w:lvlText w:val=""/>
      <w:lvlJc w:val="left"/>
      <w:pPr>
        <w:tabs>
          <w:tab w:val="num" w:pos="1440"/>
        </w:tabs>
        <w:ind w:left="1440" w:hanging="360"/>
      </w:pPr>
      <w:rPr>
        <w:rFonts w:ascii="Wingdings" w:hAnsi="Wingdings" w:hint="default"/>
      </w:rPr>
    </w:lvl>
    <w:lvl w:ilvl="2" w:tplc="F9E46130" w:tentative="1">
      <w:start w:val="1"/>
      <w:numFmt w:val="bullet"/>
      <w:lvlText w:val=""/>
      <w:lvlJc w:val="left"/>
      <w:pPr>
        <w:tabs>
          <w:tab w:val="num" w:pos="2160"/>
        </w:tabs>
        <w:ind w:left="2160" w:hanging="360"/>
      </w:pPr>
      <w:rPr>
        <w:rFonts w:ascii="Wingdings" w:hAnsi="Wingdings" w:hint="default"/>
      </w:rPr>
    </w:lvl>
    <w:lvl w:ilvl="3" w:tplc="02EEDD8C" w:tentative="1">
      <w:start w:val="1"/>
      <w:numFmt w:val="bullet"/>
      <w:lvlText w:val=""/>
      <w:lvlJc w:val="left"/>
      <w:pPr>
        <w:tabs>
          <w:tab w:val="num" w:pos="2880"/>
        </w:tabs>
        <w:ind w:left="2880" w:hanging="360"/>
      </w:pPr>
      <w:rPr>
        <w:rFonts w:ascii="Wingdings" w:hAnsi="Wingdings" w:hint="default"/>
      </w:rPr>
    </w:lvl>
    <w:lvl w:ilvl="4" w:tplc="E3DE3872" w:tentative="1">
      <w:start w:val="1"/>
      <w:numFmt w:val="bullet"/>
      <w:lvlText w:val=""/>
      <w:lvlJc w:val="left"/>
      <w:pPr>
        <w:tabs>
          <w:tab w:val="num" w:pos="3600"/>
        </w:tabs>
        <w:ind w:left="3600" w:hanging="360"/>
      </w:pPr>
      <w:rPr>
        <w:rFonts w:ascii="Wingdings" w:hAnsi="Wingdings" w:hint="default"/>
      </w:rPr>
    </w:lvl>
    <w:lvl w:ilvl="5" w:tplc="EE56E770" w:tentative="1">
      <w:start w:val="1"/>
      <w:numFmt w:val="bullet"/>
      <w:lvlText w:val=""/>
      <w:lvlJc w:val="left"/>
      <w:pPr>
        <w:tabs>
          <w:tab w:val="num" w:pos="4320"/>
        </w:tabs>
        <w:ind w:left="4320" w:hanging="360"/>
      </w:pPr>
      <w:rPr>
        <w:rFonts w:ascii="Wingdings" w:hAnsi="Wingdings" w:hint="default"/>
      </w:rPr>
    </w:lvl>
    <w:lvl w:ilvl="6" w:tplc="3858DC90" w:tentative="1">
      <w:start w:val="1"/>
      <w:numFmt w:val="bullet"/>
      <w:lvlText w:val=""/>
      <w:lvlJc w:val="left"/>
      <w:pPr>
        <w:tabs>
          <w:tab w:val="num" w:pos="5040"/>
        </w:tabs>
        <w:ind w:left="5040" w:hanging="360"/>
      </w:pPr>
      <w:rPr>
        <w:rFonts w:ascii="Wingdings" w:hAnsi="Wingdings" w:hint="default"/>
      </w:rPr>
    </w:lvl>
    <w:lvl w:ilvl="7" w:tplc="0686B264" w:tentative="1">
      <w:start w:val="1"/>
      <w:numFmt w:val="bullet"/>
      <w:lvlText w:val=""/>
      <w:lvlJc w:val="left"/>
      <w:pPr>
        <w:tabs>
          <w:tab w:val="num" w:pos="5760"/>
        </w:tabs>
        <w:ind w:left="5760" w:hanging="360"/>
      </w:pPr>
      <w:rPr>
        <w:rFonts w:ascii="Wingdings" w:hAnsi="Wingdings" w:hint="default"/>
      </w:rPr>
    </w:lvl>
    <w:lvl w:ilvl="8" w:tplc="2FC854CE" w:tentative="1">
      <w:start w:val="1"/>
      <w:numFmt w:val="bullet"/>
      <w:lvlText w:val=""/>
      <w:lvlJc w:val="left"/>
      <w:pPr>
        <w:tabs>
          <w:tab w:val="num" w:pos="6480"/>
        </w:tabs>
        <w:ind w:left="6480" w:hanging="360"/>
      </w:pPr>
      <w:rPr>
        <w:rFonts w:ascii="Wingdings" w:hAnsi="Wingdings" w:hint="default"/>
      </w:rPr>
    </w:lvl>
  </w:abstractNum>
  <w:abstractNum w:abstractNumId="19">
    <w:nsid w:val="630D2776"/>
    <w:multiLevelType w:val="hybridMultilevel"/>
    <w:tmpl w:val="381CD47E"/>
    <w:lvl w:ilvl="0" w:tplc="7E863880">
      <w:start w:val="1"/>
      <w:numFmt w:val="bullet"/>
      <w:lvlText w:val=""/>
      <w:lvlJc w:val="left"/>
      <w:pPr>
        <w:tabs>
          <w:tab w:val="num" w:pos="720"/>
        </w:tabs>
        <w:ind w:left="720" w:hanging="360"/>
      </w:pPr>
      <w:rPr>
        <w:rFonts w:ascii="Wingdings" w:hAnsi="Wingdings" w:hint="default"/>
      </w:rPr>
    </w:lvl>
    <w:lvl w:ilvl="1" w:tplc="18C6B348" w:tentative="1">
      <w:start w:val="1"/>
      <w:numFmt w:val="bullet"/>
      <w:lvlText w:val=""/>
      <w:lvlJc w:val="left"/>
      <w:pPr>
        <w:tabs>
          <w:tab w:val="num" w:pos="1440"/>
        </w:tabs>
        <w:ind w:left="1440" w:hanging="360"/>
      </w:pPr>
      <w:rPr>
        <w:rFonts w:ascii="Wingdings" w:hAnsi="Wingdings" w:hint="default"/>
      </w:rPr>
    </w:lvl>
    <w:lvl w:ilvl="2" w:tplc="5DB8CB8E" w:tentative="1">
      <w:start w:val="1"/>
      <w:numFmt w:val="bullet"/>
      <w:lvlText w:val=""/>
      <w:lvlJc w:val="left"/>
      <w:pPr>
        <w:tabs>
          <w:tab w:val="num" w:pos="2160"/>
        </w:tabs>
        <w:ind w:left="2160" w:hanging="360"/>
      </w:pPr>
      <w:rPr>
        <w:rFonts w:ascii="Wingdings" w:hAnsi="Wingdings" w:hint="default"/>
      </w:rPr>
    </w:lvl>
    <w:lvl w:ilvl="3" w:tplc="7E06279A" w:tentative="1">
      <w:start w:val="1"/>
      <w:numFmt w:val="bullet"/>
      <w:lvlText w:val=""/>
      <w:lvlJc w:val="left"/>
      <w:pPr>
        <w:tabs>
          <w:tab w:val="num" w:pos="2880"/>
        </w:tabs>
        <w:ind w:left="2880" w:hanging="360"/>
      </w:pPr>
      <w:rPr>
        <w:rFonts w:ascii="Wingdings" w:hAnsi="Wingdings" w:hint="default"/>
      </w:rPr>
    </w:lvl>
    <w:lvl w:ilvl="4" w:tplc="960009A6" w:tentative="1">
      <w:start w:val="1"/>
      <w:numFmt w:val="bullet"/>
      <w:lvlText w:val=""/>
      <w:lvlJc w:val="left"/>
      <w:pPr>
        <w:tabs>
          <w:tab w:val="num" w:pos="3600"/>
        </w:tabs>
        <w:ind w:left="3600" w:hanging="360"/>
      </w:pPr>
      <w:rPr>
        <w:rFonts w:ascii="Wingdings" w:hAnsi="Wingdings" w:hint="default"/>
      </w:rPr>
    </w:lvl>
    <w:lvl w:ilvl="5" w:tplc="6068DA08" w:tentative="1">
      <w:start w:val="1"/>
      <w:numFmt w:val="bullet"/>
      <w:lvlText w:val=""/>
      <w:lvlJc w:val="left"/>
      <w:pPr>
        <w:tabs>
          <w:tab w:val="num" w:pos="4320"/>
        </w:tabs>
        <w:ind w:left="4320" w:hanging="360"/>
      </w:pPr>
      <w:rPr>
        <w:rFonts w:ascii="Wingdings" w:hAnsi="Wingdings" w:hint="default"/>
      </w:rPr>
    </w:lvl>
    <w:lvl w:ilvl="6" w:tplc="FFB43D60" w:tentative="1">
      <w:start w:val="1"/>
      <w:numFmt w:val="bullet"/>
      <w:lvlText w:val=""/>
      <w:lvlJc w:val="left"/>
      <w:pPr>
        <w:tabs>
          <w:tab w:val="num" w:pos="5040"/>
        </w:tabs>
        <w:ind w:left="5040" w:hanging="360"/>
      </w:pPr>
      <w:rPr>
        <w:rFonts w:ascii="Wingdings" w:hAnsi="Wingdings" w:hint="default"/>
      </w:rPr>
    </w:lvl>
    <w:lvl w:ilvl="7" w:tplc="0D304CFA" w:tentative="1">
      <w:start w:val="1"/>
      <w:numFmt w:val="bullet"/>
      <w:lvlText w:val=""/>
      <w:lvlJc w:val="left"/>
      <w:pPr>
        <w:tabs>
          <w:tab w:val="num" w:pos="5760"/>
        </w:tabs>
        <w:ind w:left="5760" w:hanging="360"/>
      </w:pPr>
      <w:rPr>
        <w:rFonts w:ascii="Wingdings" w:hAnsi="Wingdings" w:hint="default"/>
      </w:rPr>
    </w:lvl>
    <w:lvl w:ilvl="8" w:tplc="92483A4C" w:tentative="1">
      <w:start w:val="1"/>
      <w:numFmt w:val="bullet"/>
      <w:lvlText w:val=""/>
      <w:lvlJc w:val="left"/>
      <w:pPr>
        <w:tabs>
          <w:tab w:val="num" w:pos="6480"/>
        </w:tabs>
        <w:ind w:left="6480" w:hanging="360"/>
      </w:pPr>
      <w:rPr>
        <w:rFonts w:ascii="Wingdings" w:hAnsi="Wingdings" w:hint="default"/>
      </w:rPr>
    </w:lvl>
  </w:abstractNum>
  <w:abstractNum w:abstractNumId="20">
    <w:nsid w:val="6410099C"/>
    <w:multiLevelType w:val="hybridMultilevel"/>
    <w:tmpl w:val="AB86CD9E"/>
    <w:lvl w:ilvl="0" w:tplc="D1F64B5E">
      <w:start w:val="1"/>
      <w:numFmt w:val="bullet"/>
      <w:lvlText w:val=""/>
      <w:lvlJc w:val="left"/>
      <w:pPr>
        <w:tabs>
          <w:tab w:val="num" w:pos="720"/>
        </w:tabs>
        <w:ind w:left="720" w:hanging="360"/>
      </w:pPr>
      <w:rPr>
        <w:rFonts w:ascii="Wingdings" w:hAnsi="Wingdings" w:hint="default"/>
      </w:rPr>
    </w:lvl>
    <w:lvl w:ilvl="1" w:tplc="C1F8F166" w:tentative="1">
      <w:start w:val="1"/>
      <w:numFmt w:val="bullet"/>
      <w:lvlText w:val=""/>
      <w:lvlJc w:val="left"/>
      <w:pPr>
        <w:tabs>
          <w:tab w:val="num" w:pos="1440"/>
        </w:tabs>
        <w:ind w:left="1440" w:hanging="360"/>
      </w:pPr>
      <w:rPr>
        <w:rFonts w:ascii="Wingdings" w:hAnsi="Wingdings" w:hint="default"/>
      </w:rPr>
    </w:lvl>
    <w:lvl w:ilvl="2" w:tplc="59125E7E" w:tentative="1">
      <w:start w:val="1"/>
      <w:numFmt w:val="bullet"/>
      <w:lvlText w:val=""/>
      <w:lvlJc w:val="left"/>
      <w:pPr>
        <w:tabs>
          <w:tab w:val="num" w:pos="2160"/>
        </w:tabs>
        <w:ind w:left="2160" w:hanging="360"/>
      </w:pPr>
      <w:rPr>
        <w:rFonts w:ascii="Wingdings" w:hAnsi="Wingdings" w:hint="default"/>
      </w:rPr>
    </w:lvl>
    <w:lvl w:ilvl="3" w:tplc="906057F4" w:tentative="1">
      <w:start w:val="1"/>
      <w:numFmt w:val="bullet"/>
      <w:lvlText w:val=""/>
      <w:lvlJc w:val="left"/>
      <w:pPr>
        <w:tabs>
          <w:tab w:val="num" w:pos="2880"/>
        </w:tabs>
        <w:ind w:left="2880" w:hanging="360"/>
      </w:pPr>
      <w:rPr>
        <w:rFonts w:ascii="Wingdings" w:hAnsi="Wingdings" w:hint="default"/>
      </w:rPr>
    </w:lvl>
    <w:lvl w:ilvl="4" w:tplc="99CEEA3C" w:tentative="1">
      <w:start w:val="1"/>
      <w:numFmt w:val="bullet"/>
      <w:lvlText w:val=""/>
      <w:lvlJc w:val="left"/>
      <w:pPr>
        <w:tabs>
          <w:tab w:val="num" w:pos="3600"/>
        </w:tabs>
        <w:ind w:left="3600" w:hanging="360"/>
      </w:pPr>
      <w:rPr>
        <w:rFonts w:ascii="Wingdings" w:hAnsi="Wingdings" w:hint="default"/>
      </w:rPr>
    </w:lvl>
    <w:lvl w:ilvl="5" w:tplc="998C33A4" w:tentative="1">
      <w:start w:val="1"/>
      <w:numFmt w:val="bullet"/>
      <w:lvlText w:val=""/>
      <w:lvlJc w:val="left"/>
      <w:pPr>
        <w:tabs>
          <w:tab w:val="num" w:pos="4320"/>
        </w:tabs>
        <w:ind w:left="4320" w:hanging="360"/>
      </w:pPr>
      <w:rPr>
        <w:rFonts w:ascii="Wingdings" w:hAnsi="Wingdings" w:hint="default"/>
      </w:rPr>
    </w:lvl>
    <w:lvl w:ilvl="6" w:tplc="86722BC6" w:tentative="1">
      <w:start w:val="1"/>
      <w:numFmt w:val="bullet"/>
      <w:lvlText w:val=""/>
      <w:lvlJc w:val="left"/>
      <w:pPr>
        <w:tabs>
          <w:tab w:val="num" w:pos="5040"/>
        </w:tabs>
        <w:ind w:left="5040" w:hanging="360"/>
      </w:pPr>
      <w:rPr>
        <w:rFonts w:ascii="Wingdings" w:hAnsi="Wingdings" w:hint="default"/>
      </w:rPr>
    </w:lvl>
    <w:lvl w:ilvl="7" w:tplc="989E688C" w:tentative="1">
      <w:start w:val="1"/>
      <w:numFmt w:val="bullet"/>
      <w:lvlText w:val=""/>
      <w:lvlJc w:val="left"/>
      <w:pPr>
        <w:tabs>
          <w:tab w:val="num" w:pos="5760"/>
        </w:tabs>
        <w:ind w:left="5760" w:hanging="360"/>
      </w:pPr>
      <w:rPr>
        <w:rFonts w:ascii="Wingdings" w:hAnsi="Wingdings" w:hint="default"/>
      </w:rPr>
    </w:lvl>
    <w:lvl w:ilvl="8" w:tplc="43BC12C4" w:tentative="1">
      <w:start w:val="1"/>
      <w:numFmt w:val="bullet"/>
      <w:lvlText w:val=""/>
      <w:lvlJc w:val="left"/>
      <w:pPr>
        <w:tabs>
          <w:tab w:val="num" w:pos="6480"/>
        </w:tabs>
        <w:ind w:left="6480" w:hanging="360"/>
      </w:pPr>
      <w:rPr>
        <w:rFonts w:ascii="Wingdings" w:hAnsi="Wingdings" w:hint="default"/>
      </w:rPr>
    </w:lvl>
  </w:abstractNum>
  <w:abstractNum w:abstractNumId="21">
    <w:nsid w:val="645722B6"/>
    <w:multiLevelType w:val="hybridMultilevel"/>
    <w:tmpl w:val="F47E0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9D4FD1"/>
    <w:multiLevelType w:val="hybridMultilevel"/>
    <w:tmpl w:val="8F984ABE"/>
    <w:lvl w:ilvl="0" w:tplc="CD26BE52">
      <w:start w:val="1"/>
      <w:numFmt w:val="bullet"/>
      <w:lvlText w:val=""/>
      <w:lvlJc w:val="left"/>
      <w:pPr>
        <w:tabs>
          <w:tab w:val="num" w:pos="720"/>
        </w:tabs>
        <w:ind w:left="720" w:hanging="360"/>
      </w:pPr>
      <w:rPr>
        <w:rFonts w:ascii="Wingdings" w:hAnsi="Wingdings" w:hint="default"/>
      </w:rPr>
    </w:lvl>
    <w:lvl w:ilvl="1" w:tplc="F44E12D6" w:tentative="1">
      <w:start w:val="1"/>
      <w:numFmt w:val="bullet"/>
      <w:lvlText w:val=""/>
      <w:lvlJc w:val="left"/>
      <w:pPr>
        <w:tabs>
          <w:tab w:val="num" w:pos="1440"/>
        </w:tabs>
        <w:ind w:left="1440" w:hanging="360"/>
      </w:pPr>
      <w:rPr>
        <w:rFonts w:ascii="Wingdings" w:hAnsi="Wingdings" w:hint="default"/>
      </w:rPr>
    </w:lvl>
    <w:lvl w:ilvl="2" w:tplc="FC3C3D24" w:tentative="1">
      <w:start w:val="1"/>
      <w:numFmt w:val="bullet"/>
      <w:lvlText w:val=""/>
      <w:lvlJc w:val="left"/>
      <w:pPr>
        <w:tabs>
          <w:tab w:val="num" w:pos="2160"/>
        </w:tabs>
        <w:ind w:left="2160" w:hanging="360"/>
      </w:pPr>
      <w:rPr>
        <w:rFonts w:ascii="Wingdings" w:hAnsi="Wingdings" w:hint="default"/>
      </w:rPr>
    </w:lvl>
    <w:lvl w:ilvl="3" w:tplc="EDF80874" w:tentative="1">
      <w:start w:val="1"/>
      <w:numFmt w:val="bullet"/>
      <w:lvlText w:val=""/>
      <w:lvlJc w:val="left"/>
      <w:pPr>
        <w:tabs>
          <w:tab w:val="num" w:pos="2880"/>
        </w:tabs>
        <w:ind w:left="2880" w:hanging="360"/>
      </w:pPr>
      <w:rPr>
        <w:rFonts w:ascii="Wingdings" w:hAnsi="Wingdings" w:hint="default"/>
      </w:rPr>
    </w:lvl>
    <w:lvl w:ilvl="4" w:tplc="A9C20BD0" w:tentative="1">
      <w:start w:val="1"/>
      <w:numFmt w:val="bullet"/>
      <w:lvlText w:val=""/>
      <w:lvlJc w:val="left"/>
      <w:pPr>
        <w:tabs>
          <w:tab w:val="num" w:pos="3600"/>
        </w:tabs>
        <w:ind w:left="3600" w:hanging="360"/>
      </w:pPr>
      <w:rPr>
        <w:rFonts w:ascii="Wingdings" w:hAnsi="Wingdings" w:hint="default"/>
      </w:rPr>
    </w:lvl>
    <w:lvl w:ilvl="5" w:tplc="8B26CCAC" w:tentative="1">
      <w:start w:val="1"/>
      <w:numFmt w:val="bullet"/>
      <w:lvlText w:val=""/>
      <w:lvlJc w:val="left"/>
      <w:pPr>
        <w:tabs>
          <w:tab w:val="num" w:pos="4320"/>
        </w:tabs>
        <w:ind w:left="4320" w:hanging="360"/>
      </w:pPr>
      <w:rPr>
        <w:rFonts w:ascii="Wingdings" w:hAnsi="Wingdings" w:hint="default"/>
      </w:rPr>
    </w:lvl>
    <w:lvl w:ilvl="6" w:tplc="6DD05AFC" w:tentative="1">
      <w:start w:val="1"/>
      <w:numFmt w:val="bullet"/>
      <w:lvlText w:val=""/>
      <w:lvlJc w:val="left"/>
      <w:pPr>
        <w:tabs>
          <w:tab w:val="num" w:pos="5040"/>
        </w:tabs>
        <w:ind w:left="5040" w:hanging="360"/>
      </w:pPr>
      <w:rPr>
        <w:rFonts w:ascii="Wingdings" w:hAnsi="Wingdings" w:hint="default"/>
      </w:rPr>
    </w:lvl>
    <w:lvl w:ilvl="7" w:tplc="FD343EEA" w:tentative="1">
      <w:start w:val="1"/>
      <w:numFmt w:val="bullet"/>
      <w:lvlText w:val=""/>
      <w:lvlJc w:val="left"/>
      <w:pPr>
        <w:tabs>
          <w:tab w:val="num" w:pos="5760"/>
        </w:tabs>
        <w:ind w:left="5760" w:hanging="360"/>
      </w:pPr>
      <w:rPr>
        <w:rFonts w:ascii="Wingdings" w:hAnsi="Wingdings" w:hint="default"/>
      </w:rPr>
    </w:lvl>
    <w:lvl w:ilvl="8" w:tplc="E326CC10" w:tentative="1">
      <w:start w:val="1"/>
      <w:numFmt w:val="bullet"/>
      <w:lvlText w:val=""/>
      <w:lvlJc w:val="left"/>
      <w:pPr>
        <w:tabs>
          <w:tab w:val="num" w:pos="6480"/>
        </w:tabs>
        <w:ind w:left="6480" w:hanging="360"/>
      </w:pPr>
      <w:rPr>
        <w:rFonts w:ascii="Wingdings" w:hAnsi="Wingdings" w:hint="default"/>
      </w:rPr>
    </w:lvl>
  </w:abstractNum>
  <w:abstractNum w:abstractNumId="23">
    <w:nsid w:val="773C1A57"/>
    <w:multiLevelType w:val="hybridMultilevel"/>
    <w:tmpl w:val="7EE24AB8"/>
    <w:lvl w:ilvl="0" w:tplc="CE96DEEE">
      <w:start w:val="1"/>
      <w:numFmt w:val="bullet"/>
      <w:lvlText w:val=""/>
      <w:lvlJc w:val="left"/>
      <w:pPr>
        <w:tabs>
          <w:tab w:val="num" w:pos="720"/>
        </w:tabs>
        <w:ind w:left="720" w:hanging="360"/>
      </w:pPr>
      <w:rPr>
        <w:rFonts w:ascii="Wingdings" w:hAnsi="Wingdings" w:hint="default"/>
      </w:rPr>
    </w:lvl>
    <w:lvl w:ilvl="1" w:tplc="CA74510C" w:tentative="1">
      <w:start w:val="1"/>
      <w:numFmt w:val="bullet"/>
      <w:lvlText w:val=""/>
      <w:lvlJc w:val="left"/>
      <w:pPr>
        <w:tabs>
          <w:tab w:val="num" w:pos="1440"/>
        </w:tabs>
        <w:ind w:left="1440" w:hanging="360"/>
      </w:pPr>
      <w:rPr>
        <w:rFonts w:ascii="Wingdings" w:hAnsi="Wingdings" w:hint="default"/>
      </w:rPr>
    </w:lvl>
    <w:lvl w:ilvl="2" w:tplc="A9D85AA6" w:tentative="1">
      <w:start w:val="1"/>
      <w:numFmt w:val="bullet"/>
      <w:lvlText w:val=""/>
      <w:lvlJc w:val="left"/>
      <w:pPr>
        <w:tabs>
          <w:tab w:val="num" w:pos="2160"/>
        </w:tabs>
        <w:ind w:left="2160" w:hanging="360"/>
      </w:pPr>
      <w:rPr>
        <w:rFonts w:ascii="Wingdings" w:hAnsi="Wingdings" w:hint="default"/>
      </w:rPr>
    </w:lvl>
    <w:lvl w:ilvl="3" w:tplc="23C6C644" w:tentative="1">
      <w:start w:val="1"/>
      <w:numFmt w:val="bullet"/>
      <w:lvlText w:val=""/>
      <w:lvlJc w:val="left"/>
      <w:pPr>
        <w:tabs>
          <w:tab w:val="num" w:pos="2880"/>
        </w:tabs>
        <w:ind w:left="2880" w:hanging="360"/>
      </w:pPr>
      <w:rPr>
        <w:rFonts w:ascii="Wingdings" w:hAnsi="Wingdings" w:hint="default"/>
      </w:rPr>
    </w:lvl>
    <w:lvl w:ilvl="4" w:tplc="9E10714C" w:tentative="1">
      <w:start w:val="1"/>
      <w:numFmt w:val="bullet"/>
      <w:lvlText w:val=""/>
      <w:lvlJc w:val="left"/>
      <w:pPr>
        <w:tabs>
          <w:tab w:val="num" w:pos="3600"/>
        </w:tabs>
        <w:ind w:left="3600" w:hanging="360"/>
      </w:pPr>
      <w:rPr>
        <w:rFonts w:ascii="Wingdings" w:hAnsi="Wingdings" w:hint="default"/>
      </w:rPr>
    </w:lvl>
    <w:lvl w:ilvl="5" w:tplc="F91C2988" w:tentative="1">
      <w:start w:val="1"/>
      <w:numFmt w:val="bullet"/>
      <w:lvlText w:val=""/>
      <w:lvlJc w:val="left"/>
      <w:pPr>
        <w:tabs>
          <w:tab w:val="num" w:pos="4320"/>
        </w:tabs>
        <w:ind w:left="4320" w:hanging="360"/>
      </w:pPr>
      <w:rPr>
        <w:rFonts w:ascii="Wingdings" w:hAnsi="Wingdings" w:hint="default"/>
      </w:rPr>
    </w:lvl>
    <w:lvl w:ilvl="6" w:tplc="8BD4E000" w:tentative="1">
      <w:start w:val="1"/>
      <w:numFmt w:val="bullet"/>
      <w:lvlText w:val=""/>
      <w:lvlJc w:val="left"/>
      <w:pPr>
        <w:tabs>
          <w:tab w:val="num" w:pos="5040"/>
        </w:tabs>
        <w:ind w:left="5040" w:hanging="360"/>
      </w:pPr>
      <w:rPr>
        <w:rFonts w:ascii="Wingdings" w:hAnsi="Wingdings" w:hint="default"/>
      </w:rPr>
    </w:lvl>
    <w:lvl w:ilvl="7" w:tplc="143A608A" w:tentative="1">
      <w:start w:val="1"/>
      <w:numFmt w:val="bullet"/>
      <w:lvlText w:val=""/>
      <w:lvlJc w:val="left"/>
      <w:pPr>
        <w:tabs>
          <w:tab w:val="num" w:pos="5760"/>
        </w:tabs>
        <w:ind w:left="5760" w:hanging="360"/>
      </w:pPr>
      <w:rPr>
        <w:rFonts w:ascii="Wingdings" w:hAnsi="Wingdings" w:hint="default"/>
      </w:rPr>
    </w:lvl>
    <w:lvl w:ilvl="8" w:tplc="F97CAADA" w:tentative="1">
      <w:start w:val="1"/>
      <w:numFmt w:val="bullet"/>
      <w:lvlText w:val=""/>
      <w:lvlJc w:val="left"/>
      <w:pPr>
        <w:tabs>
          <w:tab w:val="num" w:pos="6480"/>
        </w:tabs>
        <w:ind w:left="6480" w:hanging="360"/>
      </w:pPr>
      <w:rPr>
        <w:rFonts w:ascii="Wingdings" w:hAnsi="Wingdings" w:hint="default"/>
      </w:rPr>
    </w:lvl>
  </w:abstractNum>
  <w:abstractNum w:abstractNumId="24">
    <w:nsid w:val="7A270E11"/>
    <w:multiLevelType w:val="hybridMultilevel"/>
    <w:tmpl w:val="A1965F2A"/>
    <w:lvl w:ilvl="0" w:tplc="29BC6A70">
      <w:start w:val="1"/>
      <w:numFmt w:val="bullet"/>
      <w:lvlText w:val=""/>
      <w:lvlJc w:val="left"/>
      <w:pPr>
        <w:tabs>
          <w:tab w:val="num" w:pos="720"/>
        </w:tabs>
        <w:ind w:left="720" w:hanging="360"/>
      </w:pPr>
      <w:rPr>
        <w:rFonts w:ascii="Wingdings" w:hAnsi="Wingdings" w:hint="default"/>
      </w:rPr>
    </w:lvl>
    <w:lvl w:ilvl="1" w:tplc="C6D42846" w:tentative="1">
      <w:start w:val="1"/>
      <w:numFmt w:val="bullet"/>
      <w:lvlText w:val=""/>
      <w:lvlJc w:val="left"/>
      <w:pPr>
        <w:tabs>
          <w:tab w:val="num" w:pos="1440"/>
        </w:tabs>
        <w:ind w:left="1440" w:hanging="360"/>
      </w:pPr>
      <w:rPr>
        <w:rFonts w:ascii="Wingdings" w:hAnsi="Wingdings" w:hint="default"/>
      </w:rPr>
    </w:lvl>
    <w:lvl w:ilvl="2" w:tplc="6CF0C3D4" w:tentative="1">
      <w:start w:val="1"/>
      <w:numFmt w:val="bullet"/>
      <w:lvlText w:val=""/>
      <w:lvlJc w:val="left"/>
      <w:pPr>
        <w:tabs>
          <w:tab w:val="num" w:pos="2160"/>
        </w:tabs>
        <w:ind w:left="2160" w:hanging="360"/>
      </w:pPr>
      <w:rPr>
        <w:rFonts w:ascii="Wingdings" w:hAnsi="Wingdings" w:hint="default"/>
      </w:rPr>
    </w:lvl>
    <w:lvl w:ilvl="3" w:tplc="28F0D9BA" w:tentative="1">
      <w:start w:val="1"/>
      <w:numFmt w:val="bullet"/>
      <w:lvlText w:val=""/>
      <w:lvlJc w:val="left"/>
      <w:pPr>
        <w:tabs>
          <w:tab w:val="num" w:pos="2880"/>
        </w:tabs>
        <w:ind w:left="2880" w:hanging="360"/>
      </w:pPr>
      <w:rPr>
        <w:rFonts w:ascii="Wingdings" w:hAnsi="Wingdings" w:hint="default"/>
      </w:rPr>
    </w:lvl>
    <w:lvl w:ilvl="4" w:tplc="4EF43E7A" w:tentative="1">
      <w:start w:val="1"/>
      <w:numFmt w:val="bullet"/>
      <w:lvlText w:val=""/>
      <w:lvlJc w:val="left"/>
      <w:pPr>
        <w:tabs>
          <w:tab w:val="num" w:pos="3600"/>
        </w:tabs>
        <w:ind w:left="3600" w:hanging="360"/>
      </w:pPr>
      <w:rPr>
        <w:rFonts w:ascii="Wingdings" w:hAnsi="Wingdings" w:hint="default"/>
      </w:rPr>
    </w:lvl>
    <w:lvl w:ilvl="5" w:tplc="62A81B74" w:tentative="1">
      <w:start w:val="1"/>
      <w:numFmt w:val="bullet"/>
      <w:lvlText w:val=""/>
      <w:lvlJc w:val="left"/>
      <w:pPr>
        <w:tabs>
          <w:tab w:val="num" w:pos="4320"/>
        </w:tabs>
        <w:ind w:left="4320" w:hanging="360"/>
      </w:pPr>
      <w:rPr>
        <w:rFonts w:ascii="Wingdings" w:hAnsi="Wingdings" w:hint="default"/>
      </w:rPr>
    </w:lvl>
    <w:lvl w:ilvl="6" w:tplc="821CE8E4" w:tentative="1">
      <w:start w:val="1"/>
      <w:numFmt w:val="bullet"/>
      <w:lvlText w:val=""/>
      <w:lvlJc w:val="left"/>
      <w:pPr>
        <w:tabs>
          <w:tab w:val="num" w:pos="5040"/>
        </w:tabs>
        <w:ind w:left="5040" w:hanging="360"/>
      </w:pPr>
      <w:rPr>
        <w:rFonts w:ascii="Wingdings" w:hAnsi="Wingdings" w:hint="default"/>
      </w:rPr>
    </w:lvl>
    <w:lvl w:ilvl="7" w:tplc="1844722A" w:tentative="1">
      <w:start w:val="1"/>
      <w:numFmt w:val="bullet"/>
      <w:lvlText w:val=""/>
      <w:lvlJc w:val="left"/>
      <w:pPr>
        <w:tabs>
          <w:tab w:val="num" w:pos="5760"/>
        </w:tabs>
        <w:ind w:left="5760" w:hanging="360"/>
      </w:pPr>
      <w:rPr>
        <w:rFonts w:ascii="Wingdings" w:hAnsi="Wingdings" w:hint="default"/>
      </w:rPr>
    </w:lvl>
    <w:lvl w:ilvl="8" w:tplc="0E24D47E" w:tentative="1">
      <w:start w:val="1"/>
      <w:numFmt w:val="bullet"/>
      <w:lvlText w:val=""/>
      <w:lvlJc w:val="left"/>
      <w:pPr>
        <w:tabs>
          <w:tab w:val="num" w:pos="6480"/>
        </w:tabs>
        <w:ind w:left="6480" w:hanging="360"/>
      </w:pPr>
      <w:rPr>
        <w:rFonts w:ascii="Wingdings" w:hAnsi="Wingdings" w:hint="default"/>
      </w:rPr>
    </w:lvl>
  </w:abstractNum>
  <w:abstractNum w:abstractNumId="25">
    <w:nsid w:val="7A7A78B4"/>
    <w:multiLevelType w:val="hybridMultilevel"/>
    <w:tmpl w:val="F3F48914"/>
    <w:lvl w:ilvl="0" w:tplc="0EAE9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8"/>
  </w:num>
  <w:num w:numId="3">
    <w:abstractNumId w:val="18"/>
  </w:num>
  <w:num w:numId="4">
    <w:abstractNumId w:val="9"/>
  </w:num>
  <w:num w:numId="5">
    <w:abstractNumId w:val="2"/>
  </w:num>
  <w:num w:numId="6">
    <w:abstractNumId w:val="11"/>
  </w:num>
  <w:num w:numId="7">
    <w:abstractNumId w:val="6"/>
  </w:num>
  <w:num w:numId="8">
    <w:abstractNumId w:val="0"/>
  </w:num>
  <w:num w:numId="9">
    <w:abstractNumId w:val="23"/>
  </w:num>
  <w:num w:numId="10">
    <w:abstractNumId w:val="7"/>
  </w:num>
  <w:num w:numId="11">
    <w:abstractNumId w:val="4"/>
  </w:num>
  <w:num w:numId="12">
    <w:abstractNumId w:val="12"/>
  </w:num>
  <w:num w:numId="13">
    <w:abstractNumId w:val="17"/>
  </w:num>
  <w:num w:numId="14">
    <w:abstractNumId w:val="20"/>
  </w:num>
  <w:num w:numId="15">
    <w:abstractNumId w:val="19"/>
  </w:num>
  <w:num w:numId="16">
    <w:abstractNumId w:val="14"/>
  </w:num>
  <w:num w:numId="17">
    <w:abstractNumId w:val="24"/>
  </w:num>
  <w:num w:numId="18">
    <w:abstractNumId w:val="22"/>
  </w:num>
  <w:num w:numId="19">
    <w:abstractNumId w:val="13"/>
  </w:num>
  <w:num w:numId="20">
    <w:abstractNumId w:val="3"/>
  </w:num>
  <w:num w:numId="21">
    <w:abstractNumId w:val="15"/>
  </w:num>
  <w:num w:numId="22">
    <w:abstractNumId w:val="21"/>
  </w:num>
  <w:num w:numId="23">
    <w:abstractNumId w:val="25"/>
  </w:num>
  <w:num w:numId="24">
    <w:abstractNumId w:val="10"/>
  </w:num>
  <w:num w:numId="25">
    <w:abstractNumId w:val="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1A"/>
    <w:rsid w:val="000257F3"/>
    <w:rsid w:val="00026180"/>
    <w:rsid w:val="00037BB9"/>
    <w:rsid w:val="00071DEB"/>
    <w:rsid w:val="000C2105"/>
    <w:rsid w:val="00117BF9"/>
    <w:rsid w:val="00131BF5"/>
    <w:rsid w:val="0016540F"/>
    <w:rsid w:val="00207AF2"/>
    <w:rsid w:val="00220318"/>
    <w:rsid w:val="00226BD7"/>
    <w:rsid w:val="0025750D"/>
    <w:rsid w:val="00265CD2"/>
    <w:rsid w:val="00271E7D"/>
    <w:rsid w:val="0029023B"/>
    <w:rsid w:val="00297617"/>
    <w:rsid w:val="002A6B10"/>
    <w:rsid w:val="002E5F95"/>
    <w:rsid w:val="002F15ED"/>
    <w:rsid w:val="00301A60"/>
    <w:rsid w:val="00334393"/>
    <w:rsid w:val="003521A6"/>
    <w:rsid w:val="00372E27"/>
    <w:rsid w:val="00380CDC"/>
    <w:rsid w:val="00385797"/>
    <w:rsid w:val="003A66BE"/>
    <w:rsid w:val="003B2A9D"/>
    <w:rsid w:val="003B79C9"/>
    <w:rsid w:val="003D5C03"/>
    <w:rsid w:val="003E3539"/>
    <w:rsid w:val="003E7102"/>
    <w:rsid w:val="004605D6"/>
    <w:rsid w:val="00466A52"/>
    <w:rsid w:val="004731B3"/>
    <w:rsid w:val="00477ECB"/>
    <w:rsid w:val="004932E2"/>
    <w:rsid w:val="00493A26"/>
    <w:rsid w:val="004A5F61"/>
    <w:rsid w:val="004B0D6B"/>
    <w:rsid w:val="004B383A"/>
    <w:rsid w:val="004B3D70"/>
    <w:rsid w:val="004C7E92"/>
    <w:rsid w:val="004E4D8C"/>
    <w:rsid w:val="005358AD"/>
    <w:rsid w:val="005717C8"/>
    <w:rsid w:val="005C6794"/>
    <w:rsid w:val="005D2CEB"/>
    <w:rsid w:val="00607EB9"/>
    <w:rsid w:val="006537EA"/>
    <w:rsid w:val="006611D8"/>
    <w:rsid w:val="0068159F"/>
    <w:rsid w:val="00687BFA"/>
    <w:rsid w:val="006B0820"/>
    <w:rsid w:val="006D37EC"/>
    <w:rsid w:val="0072030F"/>
    <w:rsid w:val="0072694B"/>
    <w:rsid w:val="0074731A"/>
    <w:rsid w:val="007548E1"/>
    <w:rsid w:val="00785782"/>
    <w:rsid w:val="00795E92"/>
    <w:rsid w:val="007A5364"/>
    <w:rsid w:val="007A5F0B"/>
    <w:rsid w:val="007E7040"/>
    <w:rsid w:val="007F0F1F"/>
    <w:rsid w:val="00823A90"/>
    <w:rsid w:val="0082411A"/>
    <w:rsid w:val="00833357"/>
    <w:rsid w:val="0084193C"/>
    <w:rsid w:val="008725C7"/>
    <w:rsid w:val="00883835"/>
    <w:rsid w:val="00887E1C"/>
    <w:rsid w:val="008C1045"/>
    <w:rsid w:val="009206B9"/>
    <w:rsid w:val="00930745"/>
    <w:rsid w:val="00932FA6"/>
    <w:rsid w:val="00934C16"/>
    <w:rsid w:val="00945255"/>
    <w:rsid w:val="009A0EE4"/>
    <w:rsid w:val="009A6BCE"/>
    <w:rsid w:val="009D64E1"/>
    <w:rsid w:val="00A02D72"/>
    <w:rsid w:val="00A044A8"/>
    <w:rsid w:val="00A52432"/>
    <w:rsid w:val="00A6661A"/>
    <w:rsid w:val="00AE274A"/>
    <w:rsid w:val="00B205CD"/>
    <w:rsid w:val="00B41038"/>
    <w:rsid w:val="00B47052"/>
    <w:rsid w:val="00B47E50"/>
    <w:rsid w:val="00B83B30"/>
    <w:rsid w:val="00BC0125"/>
    <w:rsid w:val="00BD3032"/>
    <w:rsid w:val="00C05944"/>
    <w:rsid w:val="00C51BA4"/>
    <w:rsid w:val="00CE5872"/>
    <w:rsid w:val="00CF1DE0"/>
    <w:rsid w:val="00D02AB7"/>
    <w:rsid w:val="00D129BE"/>
    <w:rsid w:val="00D14F3D"/>
    <w:rsid w:val="00D332C6"/>
    <w:rsid w:val="00D42C1C"/>
    <w:rsid w:val="00D553F2"/>
    <w:rsid w:val="00D61E28"/>
    <w:rsid w:val="00D6200D"/>
    <w:rsid w:val="00D90ACB"/>
    <w:rsid w:val="00DA1185"/>
    <w:rsid w:val="00DA32B3"/>
    <w:rsid w:val="00DB4217"/>
    <w:rsid w:val="00DD15CB"/>
    <w:rsid w:val="00E0379A"/>
    <w:rsid w:val="00E37841"/>
    <w:rsid w:val="00E66ABE"/>
    <w:rsid w:val="00E737C8"/>
    <w:rsid w:val="00E73D6C"/>
    <w:rsid w:val="00E753CF"/>
    <w:rsid w:val="00EA5CB7"/>
    <w:rsid w:val="00EA6CDD"/>
    <w:rsid w:val="00EB228D"/>
    <w:rsid w:val="00F4593B"/>
    <w:rsid w:val="00FC1384"/>
    <w:rsid w:val="00FD3A08"/>
    <w:rsid w:val="00FD6146"/>
    <w:rsid w:val="00FF5C0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AB945"/>
  <w15:docId w15:val="{45B8A713-9508-491A-ABC6-EDEF3087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C03"/>
    <w:pPr>
      <w:ind w:left="720"/>
      <w:contextualSpacing/>
    </w:pPr>
  </w:style>
  <w:style w:type="paragraph" w:styleId="Header">
    <w:name w:val="header"/>
    <w:basedOn w:val="Normal"/>
    <w:link w:val="HeaderChar"/>
    <w:uiPriority w:val="99"/>
    <w:semiHidden/>
    <w:unhideWhenUsed/>
    <w:rsid w:val="008C10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1045"/>
  </w:style>
  <w:style w:type="paragraph" w:styleId="Footer">
    <w:name w:val="footer"/>
    <w:basedOn w:val="Normal"/>
    <w:link w:val="FooterChar"/>
    <w:uiPriority w:val="99"/>
    <w:semiHidden/>
    <w:unhideWhenUsed/>
    <w:rsid w:val="008C10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1045"/>
  </w:style>
  <w:style w:type="paragraph" w:styleId="BalloonText">
    <w:name w:val="Balloon Text"/>
    <w:basedOn w:val="Normal"/>
    <w:link w:val="BalloonTextChar"/>
    <w:uiPriority w:val="99"/>
    <w:semiHidden/>
    <w:unhideWhenUsed/>
    <w:rsid w:val="008C1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045"/>
    <w:rPr>
      <w:rFonts w:ascii="Tahoma" w:hAnsi="Tahoma" w:cs="Tahoma"/>
      <w:sz w:val="16"/>
      <w:szCs w:val="16"/>
    </w:rPr>
  </w:style>
  <w:style w:type="character" w:styleId="Hyperlink">
    <w:name w:val="Hyperlink"/>
    <w:basedOn w:val="DefaultParagraphFont"/>
    <w:uiPriority w:val="99"/>
    <w:unhideWhenUsed/>
    <w:rsid w:val="0082411A"/>
    <w:rPr>
      <w:color w:val="0000FF" w:themeColor="hyperlink"/>
      <w:u w:val="single"/>
    </w:rPr>
  </w:style>
  <w:style w:type="character" w:styleId="CommentReference">
    <w:name w:val="annotation reference"/>
    <w:basedOn w:val="DefaultParagraphFont"/>
    <w:uiPriority w:val="99"/>
    <w:semiHidden/>
    <w:unhideWhenUsed/>
    <w:rsid w:val="002E5F95"/>
    <w:rPr>
      <w:sz w:val="16"/>
      <w:szCs w:val="16"/>
    </w:rPr>
  </w:style>
  <w:style w:type="paragraph" w:styleId="CommentText">
    <w:name w:val="annotation text"/>
    <w:basedOn w:val="Normal"/>
    <w:link w:val="CommentTextChar"/>
    <w:uiPriority w:val="99"/>
    <w:semiHidden/>
    <w:unhideWhenUsed/>
    <w:rsid w:val="002E5F95"/>
    <w:pPr>
      <w:spacing w:line="240" w:lineRule="auto"/>
    </w:pPr>
    <w:rPr>
      <w:sz w:val="20"/>
      <w:szCs w:val="20"/>
    </w:rPr>
  </w:style>
  <w:style w:type="character" w:customStyle="1" w:styleId="CommentTextChar">
    <w:name w:val="Comment Text Char"/>
    <w:basedOn w:val="DefaultParagraphFont"/>
    <w:link w:val="CommentText"/>
    <w:uiPriority w:val="99"/>
    <w:semiHidden/>
    <w:rsid w:val="002E5F95"/>
    <w:rPr>
      <w:sz w:val="20"/>
      <w:szCs w:val="20"/>
    </w:rPr>
  </w:style>
  <w:style w:type="paragraph" w:styleId="CommentSubject">
    <w:name w:val="annotation subject"/>
    <w:basedOn w:val="CommentText"/>
    <w:next w:val="CommentText"/>
    <w:link w:val="CommentSubjectChar"/>
    <w:uiPriority w:val="99"/>
    <w:semiHidden/>
    <w:unhideWhenUsed/>
    <w:rsid w:val="002E5F95"/>
    <w:rPr>
      <w:b/>
      <w:bCs/>
    </w:rPr>
  </w:style>
  <w:style w:type="character" w:customStyle="1" w:styleId="CommentSubjectChar">
    <w:name w:val="Comment Subject Char"/>
    <w:basedOn w:val="CommentTextChar"/>
    <w:link w:val="CommentSubject"/>
    <w:uiPriority w:val="99"/>
    <w:semiHidden/>
    <w:rsid w:val="002E5F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075">
      <w:bodyDiv w:val="1"/>
      <w:marLeft w:val="0"/>
      <w:marRight w:val="0"/>
      <w:marTop w:val="0"/>
      <w:marBottom w:val="0"/>
      <w:divBdr>
        <w:top w:val="none" w:sz="0" w:space="0" w:color="auto"/>
        <w:left w:val="none" w:sz="0" w:space="0" w:color="auto"/>
        <w:bottom w:val="none" w:sz="0" w:space="0" w:color="auto"/>
        <w:right w:val="none" w:sz="0" w:space="0" w:color="auto"/>
      </w:divBdr>
      <w:divsChild>
        <w:div w:id="2142647977">
          <w:marLeft w:val="0"/>
          <w:marRight w:val="288"/>
          <w:marTop w:val="115"/>
          <w:marBottom w:val="0"/>
          <w:divBdr>
            <w:top w:val="none" w:sz="0" w:space="0" w:color="auto"/>
            <w:left w:val="none" w:sz="0" w:space="0" w:color="auto"/>
            <w:bottom w:val="none" w:sz="0" w:space="0" w:color="auto"/>
            <w:right w:val="none" w:sz="0" w:space="0" w:color="auto"/>
          </w:divBdr>
        </w:div>
        <w:div w:id="377508820">
          <w:marLeft w:val="0"/>
          <w:marRight w:val="288"/>
          <w:marTop w:val="115"/>
          <w:marBottom w:val="0"/>
          <w:divBdr>
            <w:top w:val="none" w:sz="0" w:space="0" w:color="auto"/>
            <w:left w:val="none" w:sz="0" w:space="0" w:color="auto"/>
            <w:bottom w:val="none" w:sz="0" w:space="0" w:color="auto"/>
            <w:right w:val="none" w:sz="0" w:space="0" w:color="auto"/>
          </w:divBdr>
        </w:div>
      </w:divsChild>
    </w:div>
    <w:div w:id="87774737">
      <w:bodyDiv w:val="1"/>
      <w:marLeft w:val="0"/>
      <w:marRight w:val="0"/>
      <w:marTop w:val="0"/>
      <w:marBottom w:val="0"/>
      <w:divBdr>
        <w:top w:val="none" w:sz="0" w:space="0" w:color="auto"/>
        <w:left w:val="none" w:sz="0" w:space="0" w:color="auto"/>
        <w:bottom w:val="none" w:sz="0" w:space="0" w:color="auto"/>
        <w:right w:val="none" w:sz="0" w:space="0" w:color="auto"/>
      </w:divBdr>
      <w:divsChild>
        <w:div w:id="730033373">
          <w:marLeft w:val="0"/>
          <w:marRight w:val="288"/>
          <w:marTop w:val="115"/>
          <w:marBottom w:val="0"/>
          <w:divBdr>
            <w:top w:val="none" w:sz="0" w:space="0" w:color="auto"/>
            <w:left w:val="none" w:sz="0" w:space="0" w:color="auto"/>
            <w:bottom w:val="none" w:sz="0" w:space="0" w:color="auto"/>
            <w:right w:val="none" w:sz="0" w:space="0" w:color="auto"/>
          </w:divBdr>
        </w:div>
      </w:divsChild>
    </w:div>
    <w:div w:id="192310421">
      <w:bodyDiv w:val="1"/>
      <w:marLeft w:val="0"/>
      <w:marRight w:val="0"/>
      <w:marTop w:val="0"/>
      <w:marBottom w:val="0"/>
      <w:divBdr>
        <w:top w:val="none" w:sz="0" w:space="0" w:color="auto"/>
        <w:left w:val="none" w:sz="0" w:space="0" w:color="auto"/>
        <w:bottom w:val="none" w:sz="0" w:space="0" w:color="auto"/>
        <w:right w:val="none" w:sz="0" w:space="0" w:color="auto"/>
      </w:divBdr>
      <w:divsChild>
        <w:div w:id="1544899071">
          <w:marLeft w:val="0"/>
          <w:marRight w:val="288"/>
          <w:marTop w:val="115"/>
          <w:marBottom w:val="0"/>
          <w:divBdr>
            <w:top w:val="none" w:sz="0" w:space="0" w:color="auto"/>
            <w:left w:val="none" w:sz="0" w:space="0" w:color="auto"/>
            <w:bottom w:val="none" w:sz="0" w:space="0" w:color="auto"/>
            <w:right w:val="none" w:sz="0" w:space="0" w:color="auto"/>
          </w:divBdr>
        </w:div>
        <w:div w:id="1726877307">
          <w:marLeft w:val="0"/>
          <w:marRight w:val="288"/>
          <w:marTop w:val="86"/>
          <w:marBottom w:val="0"/>
          <w:divBdr>
            <w:top w:val="none" w:sz="0" w:space="0" w:color="auto"/>
            <w:left w:val="none" w:sz="0" w:space="0" w:color="auto"/>
            <w:bottom w:val="none" w:sz="0" w:space="0" w:color="auto"/>
            <w:right w:val="none" w:sz="0" w:space="0" w:color="auto"/>
          </w:divBdr>
        </w:div>
        <w:div w:id="2130468003">
          <w:marLeft w:val="0"/>
          <w:marRight w:val="288"/>
          <w:marTop w:val="86"/>
          <w:marBottom w:val="0"/>
          <w:divBdr>
            <w:top w:val="none" w:sz="0" w:space="0" w:color="auto"/>
            <w:left w:val="none" w:sz="0" w:space="0" w:color="auto"/>
            <w:bottom w:val="none" w:sz="0" w:space="0" w:color="auto"/>
            <w:right w:val="none" w:sz="0" w:space="0" w:color="auto"/>
          </w:divBdr>
        </w:div>
        <w:div w:id="100031034">
          <w:marLeft w:val="0"/>
          <w:marRight w:val="288"/>
          <w:marTop w:val="86"/>
          <w:marBottom w:val="0"/>
          <w:divBdr>
            <w:top w:val="none" w:sz="0" w:space="0" w:color="auto"/>
            <w:left w:val="none" w:sz="0" w:space="0" w:color="auto"/>
            <w:bottom w:val="none" w:sz="0" w:space="0" w:color="auto"/>
            <w:right w:val="none" w:sz="0" w:space="0" w:color="auto"/>
          </w:divBdr>
        </w:div>
      </w:divsChild>
    </w:div>
    <w:div w:id="568274439">
      <w:bodyDiv w:val="1"/>
      <w:marLeft w:val="0"/>
      <w:marRight w:val="0"/>
      <w:marTop w:val="0"/>
      <w:marBottom w:val="0"/>
      <w:divBdr>
        <w:top w:val="none" w:sz="0" w:space="0" w:color="auto"/>
        <w:left w:val="none" w:sz="0" w:space="0" w:color="auto"/>
        <w:bottom w:val="none" w:sz="0" w:space="0" w:color="auto"/>
        <w:right w:val="none" w:sz="0" w:space="0" w:color="auto"/>
      </w:divBdr>
      <w:divsChild>
        <w:div w:id="1415085461">
          <w:marLeft w:val="0"/>
          <w:marRight w:val="288"/>
          <w:marTop w:val="96"/>
          <w:marBottom w:val="0"/>
          <w:divBdr>
            <w:top w:val="none" w:sz="0" w:space="0" w:color="auto"/>
            <w:left w:val="none" w:sz="0" w:space="0" w:color="auto"/>
            <w:bottom w:val="none" w:sz="0" w:space="0" w:color="auto"/>
            <w:right w:val="none" w:sz="0" w:space="0" w:color="auto"/>
          </w:divBdr>
        </w:div>
        <w:div w:id="1901819370">
          <w:marLeft w:val="0"/>
          <w:marRight w:val="288"/>
          <w:marTop w:val="96"/>
          <w:marBottom w:val="0"/>
          <w:divBdr>
            <w:top w:val="none" w:sz="0" w:space="0" w:color="auto"/>
            <w:left w:val="none" w:sz="0" w:space="0" w:color="auto"/>
            <w:bottom w:val="none" w:sz="0" w:space="0" w:color="auto"/>
            <w:right w:val="none" w:sz="0" w:space="0" w:color="auto"/>
          </w:divBdr>
        </w:div>
        <w:div w:id="1253273508">
          <w:marLeft w:val="0"/>
          <w:marRight w:val="288"/>
          <w:marTop w:val="96"/>
          <w:marBottom w:val="0"/>
          <w:divBdr>
            <w:top w:val="none" w:sz="0" w:space="0" w:color="auto"/>
            <w:left w:val="none" w:sz="0" w:space="0" w:color="auto"/>
            <w:bottom w:val="none" w:sz="0" w:space="0" w:color="auto"/>
            <w:right w:val="none" w:sz="0" w:space="0" w:color="auto"/>
          </w:divBdr>
        </w:div>
      </w:divsChild>
    </w:div>
    <w:div w:id="665936959">
      <w:bodyDiv w:val="1"/>
      <w:marLeft w:val="0"/>
      <w:marRight w:val="0"/>
      <w:marTop w:val="0"/>
      <w:marBottom w:val="0"/>
      <w:divBdr>
        <w:top w:val="none" w:sz="0" w:space="0" w:color="auto"/>
        <w:left w:val="none" w:sz="0" w:space="0" w:color="auto"/>
        <w:bottom w:val="none" w:sz="0" w:space="0" w:color="auto"/>
        <w:right w:val="none" w:sz="0" w:space="0" w:color="auto"/>
      </w:divBdr>
      <w:divsChild>
        <w:div w:id="1822430339">
          <w:marLeft w:val="0"/>
          <w:marRight w:val="288"/>
          <w:marTop w:val="86"/>
          <w:marBottom w:val="0"/>
          <w:divBdr>
            <w:top w:val="none" w:sz="0" w:space="0" w:color="auto"/>
            <w:left w:val="none" w:sz="0" w:space="0" w:color="auto"/>
            <w:bottom w:val="none" w:sz="0" w:space="0" w:color="auto"/>
            <w:right w:val="none" w:sz="0" w:space="0" w:color="auto"/>
          </w:divBdr>
        </w:div>
        <w:div w:id="1746144743">
          <w:marLeft w:val="0"/>
          <w:marRight w:val="288"/>
          <w:marTop w:val="86"/>
          <w:marBottom w:val="0"/>
          <w:divBdr>
            <w:top w:val="none" w:sz="0" w:space="0" w:color="auto"/>
            <w:left w:val="none" w:sz="0" w:space="0" w:color="auto"/>
            <w:bottom w:val="none" w:sz="0" w:space="0" w:color="auto"/>
            <w:right w:val="none" w:sz="0" w:space="0" w:color="auto"/>
          </w:divBdr>
        </w:div>
        <w:div w:id="1725713017">
          <w:marLeft w:val="0"/>
          <w:marRight w:val="288"/>
          <w:marTop w:val="86"/>
          <w:marBottom w:val="0"/>
          <w:divBdr>
            <w:top w:val="none" w:sz="0" w:space="0" w:color="auto"/>
            <w:left w:val="none" w:sz="0" w:space="0" w:color="auto"/>
            <w:bottom w:val="none" w:sz="0" w:space="0" w:color="auto"/>
            <w:right w:val="none" w:sz="0" w:space="0" w:color="auto"/>
          </w:divBdr>
        </w:div>
      </w:divsChild>
    </w:div>
    <w:div w:id="973025836">
      <w:bodyDiv w:val="1"/>
      <w:marLeft w:val="0"/>
      <w:marRight w:val="0"/>
      <w:marTop w:val="0"/>
      <w:marBottom w:val="0"/>
      <w:divBdr>
        <w:top w:val="none" w:sz="0" w:space="0" w:color="auto"/>
        <w:left w:val="none" w:sz="0" w:space="0" w:color="auto"/>
        <w:bottom w:val="none" w:sz="0" w:space="0" w:color="auto"/>
        <w:right w:val="none" w:sz="0" w:space="0" w:color="auto"/>
      </w:divBdr>
      <w:divsChild>
        <w:div w:id="1095974704">
          <w:marLeft w:val="0"/>
          <w:marRight w:val="288"/>
          <w:marTop w:val="115"/>
          <w:marBottom w:val="0"/>
          <w:divBdr>
            <w:top w:val="none" w:sz="0" w:space="0" w:color="auto"/>
            <w:left w:val="none" w:sz="0" w:space="0" w:color="auto"/>
            <w:bottom w:val="none" w:sz="0" w:space="0" w:color="auto"/>
            <w:right w:val="none" w:sz="0" w:space="0" w:color="auto"/>
          </w:divBdr>
        </w:div>
      </w:divsChild>
    </w:div>
    <w:div w:id="985475514">
      <w:bodyDiv w:val="1"/>
      <w:marLeft w:val="0"/>
      <w:marRight w:val="0"/>
      <w:marTop w:val="0"/>
      <w:marBottom w:val="0"/>
      <w:divBdr>
        <w:top w:val="none" w:sz="0" w:space="0" w:color="auto"/>
        <w:left w:val="none" w:sz="0" w:space="0" w:color="auto"/>
        <w:bottom w:val="none" w:sz="0" w:space="0" w:color="auto"/>
        <w:right w:val="none" w:sz="0" w:space="0" w:color="auto"/>
      </w:divBdr>
      <w:divsChild>
        <w:div w:id="90323416">
          <w:marLeft w:val="0"/>
          <w:marRight w:val="288"/>
          <w:marTop w:val="82"/>
          <w:marBottom w:val="0"/>
          <w:divBdr>
            <w:top w:val="none" w:sz="0" w:space="0" w:color="auto"/>
            <w:left w:val="none" w:sz="0" w:space="0" w:color="auto"/>
            <w:bottom w:val="none" w:sz="0" w:space="0" w:color="auto"/>
            <w:right w:val="none" w:sz="0" w:space="0" w:color="auto"/>
          </w:divBdr>
        </w:div>
      </w:divsChild>
    </w:div>
    <w:div w:id="1071778890">
      <w:bodyDiv w:val="1"/>
      <w:marLeft w:val="0"/>
      <w:marRight w:val="0"/>
      <w:marTop w:val="0"/>
      <w:marBottom w:val="0"/>
      <w:divBdr>
        <w:top w:val="none" w:sz="0" w:space="0" w:color="auto"/>
        <w:left w:val="none" w:sz="0" w:space="0" w:color="auto"/>
        <w:bottom w:val="none" w:sz="0" w:space="0" w:color="auto"/>
        <w:right w:val="none" w:sz="0" w:space="0" w:color="auto"/>
      </w:divBdr>
      <w:divsChild>
        <w:div w:id="1931886017">
          <w:marLeft w:val="0"/>
          <w:marRight w:val="288"/>
          <w:marTop w:val="115"/>
          <w:marBottom w:val="0"/>
          <w:divBdr>
            <w:top w:val="none" w:sz="0" w:space="0" w:color="auto"/>
            <w:left w:val="none" w:sz="0" w:space="0" w:color="auto"/>
            <w:bottom w:val="none" w:sz="0" w:space="0" w:color="auto"/>
            <w:right w:val="none" w:sz="0" w:space="0" w:color="auto"/>
          </w:divBdr>
        </w:div>
      </w:divsChild>
    </w:div>
    <w:div w:id="1094740885">
      <w:bodyDiv w:val="1"/>
      <w:marLeft w:val="0"/>
      <w:marRight w:val="0"/>
      <w:marTop w:val="0"/>
      <w:marBottom w:val="0"/>
      <w:divBdr>
        <w:top w:val="none" w:sz="0" w:space="0" w:color="auto"/>
        <w:left w:val="none" w:sz="0" w:space="0" w:color="auto"/>
        <w:bottom w:val="none" w:sz="0" w:space="0" w:color="auto"/>
        <w:right w:val="none" w:sz="0" w:space="0" w:color="auto"/>
      </w:divBdr>
      <w:divsChild>
        <w:div w:id="1610236140">
          <w:marLeft w:val="0"/>
          <w:marRight w:val="0"/>
          <w:marTop w:val="0"/>
          <w:marBottom w:val="0"/>
          <w:divBdr>
            <w:top w:val="none" w:sz="0" w:space="0" w:color="auto"/>
            <w:left w:val="none" w:sz="0" w:space="0" w:color="auto"/>
            <w:bottom w:val="none" w:sz="0" w:space="0" w:color="auto"/>
            <w:right w:val="none" w:sz="0" w:space="0" w:color="auto"/>
          </w:divBdr>
        </w:div>
        <w:div w:id="909266051">
          <w:marLeft w:val="0"/>
          <w:marRight w:val="0"/>
          <w:marTop w:val="0"/>
          <w:marBottom w:val="0"/>
          <w:divBdr>
            <w:top w:val="none" w:sz="0" w:space="0" w:color="auto"/>
            <w:left w:val="none" w:sz="0" w:space="0" w:color="auto"/>
            <w:bottom w:val="none" w:sz="0" w:space="0" w:color="auto"/>
            <w:right w:val="none" w:sz="0" w:space="0" w:color="auto"/>
          </w:divBdr>
        </w:div>
        <w:div w:id="1480417929">
          <w:marLeft w:val="0"/>
          <w:marRight w:val="0"/>
          <w:marTop w:val="0"/>
          <w:marBottom w:val="0"/>
          <w:divBdr>
            <w:top w:val="none" w:sz="0" w:space="0" w:color="auto"/>
            <w:left w:val="none" w:sz="0" w:space="0" w:color="auto"/>
            <w:bottom w:val="none" w:sz="0" w:space="0" w:color="auto"/>
            <w:right w:val="none" w:sz="0" w:space="0" w:color="auto"/>
          </w:divBdr>
        </w:div>
        <w:div w:id="1143422955">
          <w:marLeft w:val="0"/>
          <w:marRight w:val="0"/>
          <w:marTop w:val="0"/>
          <w:marBottom w:val="0"/>
          <w:divBdr>
            <w:top w:val="none" w:sz="0" w:space="0" w:color="auto"/>
            <w:left w:val="none" w:sz="0" w:space="0" w:color="auto"/>
            <w:bottom w:val="none" w:sz="0" w:space="0" w:color="auto"/>
            <w:right w:val="none" w:sz="0" w:space="0" w:color="auto"/>
          </w:divBdr>
        </w:div>
      </w:divsChild>
    </w:div>
    <w:div w:id="1251426620">
      <w:bodyDiv w:val="1"/>
      <w:marLeft w:val="0"/>
      <w:marRight w:val="0"/>
      <w:marTop w:val="0"/>
      <w:marBottom w:val="0"/>
      <w:divBdr>
        <w:top w:val="none" w:sz="0" w:space="0" w:color="auto"/>
        <w:left w:val="none" w:sz="0" w:space="0" w:color="auto"/>
        <w:bottom w:val="none" w:sz="0" w:space="0" w:color="auto"/>
        <w:right w:val="none" w:sz="0" w:space="0" w:color="auto"/>
      </w:divBdr>
    </w:div>
    <w:div w:id="1380933689">
      <w:bodyDiv w:val="1"/>
      <w:marLeft w:val="0"/>
      <w:marRight w:val="0"/>
      <w:marTop w:val="0"/>
      <w:marBottom w:val="0"/>
      <w:divBdr>
        <w:top w:val="none" w:sz="0" w:space="0" w:color="auto"/>
        <w:left w:val="none" w:sz="0" w:space="0" w:color="auto"/>
        <w:bottom w:val="none" w:sz="0" w:space="0" w:color="auto"/>
        <w:right w:val="none" w:sz="0" w:space="0" w:color="auto"/>
      </w:divBdr>
      <w:divsChild>
        <w:div w:id="1179664611">
          <w:marLeft w:val="0"/>
          <w:marRight w:val="288"/>
          <w:marTop w:val="86"/>
          <w:marBottom w:val="0"/>
          <w:divBdr>
            <w:top w:val="none" w:sz="0" w:space="0" w:color="auto"/>
            <w:left w:val="none" w:sz="0" w:space="0" w:color="auto"/>
            <w:bottom w:val="none" w:sz="0" w:space="0" w:color="auto"/>
            <w:right w:val="none" w:sz="0" w:space="0" w:color="auto"/>
          </w:divBdr>
        </w:div>
        <w:div w:id="1832981741">
          <w:marLeft w:val="0"/>
          <w:marRight w:val="288"/>
          <w:marTop w:val="86"/>
          <w:marBottom w:val="0"/>
          <w:divBdr>
            <w:top w:val="none" w:sz="0" w:space="0" w:color="auto"/>
            <w:left w:val="none" w:sz="0" w:space="0" w:color="auto"/>
            <w:bottom w:val="none" w:sz="0" w:space="0" w:color="auto"/>
            <w:right w:val="none" w:sz="0" w:space="0" w:color="auto"/>
          </w:divBdr>
        </w:div>
        <w:div w:id="1390492395">
          <w:marLeft w:val="0"/>
          <w:marRight w:val="288"/>
          <w:marTop w:val="86"/>
          <w:marBottom w:val="0"/>
          <w:divBdr>
            <w:top w:val="none" w:sz="0" w:space="0" w:color="auto"/>
            <w:left w:val="none" w:sz="0" w:space="0" w:color="auto"/>
            <w:bottom w:val="none" w:sz="0" w:space="0" w:color="auto"/>
            <w:right w:val="none" w:sz="0" w:space="0" w:color="auto"/>
          </w:divBdr>
        </w:div>
      </w:divsChild>
    </w:div>
    <w:div w:id="1391227007">
      <w:bodyDiv w:val="1"/>
      <w:marLeft w:val="0"/>
      <w:marRight w:val="0"/>
      <w:marTop w:val="0"/>
      <w:marBottom w:val="0"/>
      <w:divBdr>
        <w:top w:val="none" w:sz="0" w:space="0" w:color="auto"/>
        <w:left w:val="none" w:sz="0" w:space="0" w:color="auto"/>
        <w:bottom w:val="none" w:sz="0" w:space="0" w:color="auto"/>
        <w:right w:val="none" w:sz="0" w:space="0" w:color="auto"/>
      </w:divBdr>
      <w:divsChild>
        <w:div w:id="2090618498">
          <w:marLeft w:val="0"/>
          <w:marRight w:val="288"/>
          <w:marTop w:val="72"/>
          <w:marBottom w:val="0"/>
          <w:divBdr>
            <w:top w:val="none" w:sz="0" w:space="0" w:color="auto"/>
            <w:left w:val="none" w:sz="0" w:space="0" w:color="auto"/>
            <w:bottom w:val="none" w:sz="0" w:space="0" w:color="auto"/>
            <w:right w:val="none" w:sz="0" w:space="0" w:color="auto"/>
          </w:divBdr>
        </w:div>
        <w:div w:id="1663315042">
          <w:marLeft w:val="0"/>
          <w:marRight w:val="288"/>
          <w:marTop w:val="72"/>
          <w:marBottom w:val="0"/>
          <w:divBdr>
            <w:top w:val="none" w:sz="0" w:space="0" w:color="auto"/>
            <w:left w:val="none" w:sz="0" w:space="0" w:color="auto"/>
            <w:bottom w:val="none" w:sz="0" w:space="0" w:color="auto"/>
            <w:right w:val="none" w:sz="0" w:space="0" w:color="auto"/>
          </w:divBdr>
        </w:div>
      </w:divsChild>
    </w:div>
    <w:div w:id="1457917799">
      <w:bodyDiv w:val="1"/>
      <w:marLeft w:val="0"/>
      <w:marRight w:val="0"/>
      <w:marTop w:val="0"/>
      <w:marBottom w:val="0"/>
      <w:divBdr>
        <w:top w:val="none" w:sz="0" w:space="0" w:color="auto"/>
        <w:left w:val="none" w:sz="0" w:space="0" w:color="auto"/>
        <w:bottom w:val="none" w:sz="0" w:space="0" w:color="auto"/>
        <w:right w:val="none" w:sz="0" w:space="0" w:color="auto"/>
      </w:divBdr>
      <w:divsChild>
        <w:div w:id="1843620623">
          <w:marLeft w:val="0"/>
          <w:marRight w:val="288"/>
          <w:marTop w:val="96"/>
          <w:marBottom w:val="0"/>
          <w:divBdr>
            <w:top w:val="none" w:sz="0" w:space="0" w:color="auto"/>
            <w:left w:val="none" w:sz="0" w:space="0" w:color="auto"/>
            <w:bottom w:val="none" w:sz="0" w:space="0" w:color="auto"/>
            <w:right w:val="none" w:sz="0" w:space="0" w:color="auto"/>
          </w:divBdr>
        </w:div>
      </w:divsChild>
    </w:div>
    <w:div w:id="1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118960877">
          <w:marLeft w:val="0"/>
          <w:marRight w:val="288"/>
          <w:marTop w:val="96"/>
          <w:marBottom w:val="0"/>
          <w:divBdr>
            <w:top w:val="none" w:sz="0" w:space="0" w:color="auto"/>
            <w:left w:val="none" w:sz="0" w:space="0" w:color="auto"/>
            <w:bottom w:val="none" w:sz="0" w:space="0" w:color="auto"/>
            <w:right w:val="none" w:sz="0" w:space="0" w:color="auto"/>
          </w:divBdr>
        </w:div>
        <w:div w:id="892232069">
          <w:marLeft w:val="0"/>
          <w:marRight w:val="288"/>
          <w:marTop w:val="96"/>
          <w:marBottom w:val="0"/>
          <w:divBdr>
            <w:top w:val="none" w:sz="0" w:space="0" w:color="auto"/>
            <w:left w:val="none" w:sz="0" w:space="0" w:color="auto"/>
            <w:bottom w:val="none" w:sz="0" w:space="0" w:color="auto"/>
            <w:right w:val="none" w:sz="0" w:space="0" w:color="auto"/>
          </w:divBdr>
        </w:div>
        <w:div w:id="1616251229">
          <w:marLeft w:val="0"/>
          <w:marRight w:val="288"/>
          <w:marTop w:val="96"/>
          <w:marBottom w:val="0"/>
          <w:divBdr>
            <w:top w:val="none" w:sz="0" w:space="0" w:color="auto"/>
            <w:left w:val="none" w:sz="0" w:space="0" w:color="auto"/>
            <w:bottom w:val="none" w:sz="0" w:space="0" w:color="auto"/>
            <w:right w:val="none" w:sz="0" w:space="0" w:color="auto"/>
          </w:divBdr>
        </w:div>
        <w:div w:id="862088258">
          <w:marLeft w:val="0"/>
          <w:marRight w:val="288"/>
          <w:marTop w:val="96"/>
          <w:marBottom w:val="0"/>
          <w:divBdr>
            <w:top w:val="none" w:sz="0" w:space="0" w:color="auto"/>
            <w:left w:val="none" w:sz="0" w:space="0" w:color="auto"/>
            <w:bottom w:val="none" w:sz="0" w:space="0" w:color="auto"/>
            <w:right w:val="none" w:sz="0" w:space="0" w:color="auto"/>
          </w:divBdr>
        </w:div>
        <w:div w:id="1193492273">
          <w:marLeft w:val="0"/>
          <w:marRight w:val="288"/>
          <w:marTop w:val="96"/>
          <w:marBottom w:val="0"/>
          <w:divBdr>
            <w:top w:val="none" w:sz="0" w:space="0" w:color="auto"/>
            <w:left w:val="none" w:sz="0" w:space="0" w:color="auto"/>
            <w:bottom w:val="none" w:sz="0" w:space="0" w:color="auto"/>
            <w:right w:val="none" w:sz="0" w:space="0" w:color="auto"/>
          </w:divBdr>
        </w:div>
      </w:divsChild>
    </w:div>
    <w:div w:id="1770346649">
      <w:bodyDiv w:val="1"/>
      <w:marLeft w:val="0"/>
      <w:marRight w:val="0"/>
      <w:marTop w:val="0"/>
      <w:marBottom w:val="0"/>
      <w:divBdr>
        <w:top w:val="none" w:sz="0" w:space="0" w:color="auto"/>
        <w:left w:val="none" w:sz="0" w:space="0" w:color="auto"/>
        <w:bottom w:val="none" w:sz="0" w:space="0" w:color="auto"/>
        <w:right w:val="none" w:sz="0" w:space="0" w:color="auto"/>
      </w:divBdr>
      <w:divsChild>
        <w:div w:id="601187396">
          <w:marLeft w:val="0"/>
          <w:marRight w:val="288"/>
          <w:marTop w:val="86"/>
          <w:marBottom w:val="0"/>
          <w:divBdr>
            <w:top w:val="none" w:sz="0" w:space="0" w:color="auto"/>
            <w:left w:val="none" w:sz="0" w:space="0" w:color="auto"/>
            <w:bottom w:val="none" w:sz="0" w:space="0" w:color="auto"/>
            <w:right w:val="none" w:sz="0" w:space="0" w:color="auto"/>
          </w:divBdr>
        </w:div>
        <w:div w:id="496187769">
          <w:marLeft w:val="0"/>
          <w:marRight w:val="288"/>
          <w:marTop w:val="86"/>
          <w:marBottom w:val="0"/>
          <w:divBdr>
            <w:top w:val="none" w:sz="0" w:space="0" w:color="auto"/>
            <w:left w:val="none" w:sz="0" w:space="0" w:color="auto"/>
            <w:bottom w:val="none" w:sz="0" w:space="0" w:color="auto"/>
            <w:right w:val="none" w:sz="0" w:space="0" w:color="auto"/>
          </w:divBdr>
        </w:div>
        <w:div w:id="1078357880">
          <w:marLeft w:val="0"/>
          <w:marRight w:val="288"/>
          <w:marTop w:val="86"/>
          <w:marBottom w:val="0"/>
          <w:divBdr>
            <w:top w:val="none" w:sz="0" w:space="0" w:color="auto"/>
            <w:left w:val="none" w:sz="0" w:space="0" w:color="auto"/>
            <w:bottom w:val="none" w:sz="0" w:space="0" w:color="auto"/>
            <w:right w:val="none" w:sz="0" w:space="0" w:color="auto"/>
          </w:divBdr>
        </w:div>
        <w:div w:id="125584932">
          <w:marLeft w:val="0"/>
          <w:marRight w:val="288"/>
          <w:marTop w:val="86"/>
          <w:marBottom w:val="0"/>
          <w:divBdr>
            <w:top w:val="none" w:sz="0" w:space="0" w:color="auto"/>
            <w:left w:val="none" w:sz="0" w:space="0" w:color="auto"/>
            <w:bottom w:val="none" w:sz="0" w:space="0" w:color="auto"/>
            <w:right w:val="none" w:sz="0" w:space="0" w:color="auto"/>
          </w:divBdr>
        </w:div>
        <w:div w:id="2081442337">
          <w:marLeft w:val="0"/>
          <w:marRight w:val="288"/>
          <w:marTop w:val="86"/>
          <w:marBottom w:val="0"/>
          <w:divBdr>
            <w:top w:val="none" w:sz="0" w:space="0" w:color="auto"/>
            <w:left w:val="none" w:sz="0" w:space="0" w:color="auto"/>
            <w:bottom w:val="none" w:sz="0" w:space="0" w:color="auto"/>
            <w:right w:val="none" w:sz="0" w:space="0" w:color="auto"/>
          </w:divBdr>
        </w:div>
      </w:divsChild>
    </w:div>
    <w:div w:id="1794055924">
      <w:bodyDiv w:val="1"/>
      <w:marLeft w:val="0"/>
      <w:marRight w:val="0"/>
      <w:marTop w:val="0"/>
      <w:marBottom w:val="0"/>
      <w:divBdr>
        <w:top w:val="none" w:sz="0" w:space="0" w:color="auto"/>
        <w:left w:val="none" w:sz="0" w:space="0" w:color="auto"/>
        <w:bottom w:val="none" w:sz="0" w:space="0" w:color="auto"/>
        <w:right w:val="none" w:sz="0" w:space="0" w:color="auto"/>
      </w:divBdr>
      <w:divsChild>
        <w:div w:id="1117799792">
          <w:marLeft w:val="0"/>
          <w:marRight w:val="288"/>
          <w:marTop w:val="96"/>
          <w:marBottom w:val="0"/>
          <w:divBdr>
            <w:top w:val="none" w:sz="0" w:space="0" w:color="auto"/>
            <w:left w:val="none" w:sz="0" w:space="0" w:color="auto"/>
            <w:bottom w:val="none" w:sz="0" w:space="0" w:color="auto"/>
            <w:right w:val="none" w:sz="0" w:space="0" w:color="auto"/>
          </w:divBdr>
        </w:div>
        <w:div w:id="32076978">
          <w:marLeft w:val="0"/>
          <w:marRight w:val="288"/>
          <w:marTop w:val="96"/>
          <w:marBottom w:val="0"/>
          <w:divBdr>
            <w:top w:val="none" w:sz="0" w:space="0" w:color="auto"/>
            <w:left w:val="none" w:sz="0" w:space="0" w:color="auto"/>
            <w:bottom w:val="none" w:sz="0" w:space="0" w:color="auto"/>
            <w:right w:val="none" w:sz="0" w:space="0" w:color="auto"/>
          </w:divBdr>
        </w:div>
        <w:div w:id="59863708">
          <w:marLeft w:val="0"/>
          <w:marRight w:val="288"/>
          <w:marTop w:val="96"/>
          <w:marBottom w:val="0"/>
          <w:divBdr>
            <w:top w:val="none" w:sz="0" w:space="0" w:color="auto"/>
            <w:left w:val="none" w:sz="0" w:space="0" w:color="auto"/>
            <w:bottom w:val="none" w:sz="0" w:space="0" w:color="auto"/>
            <w:right w:val="none" w:sz="0" w:space="0" w:color="auto"/>
          </w:divBdr>
        </w:div>
      </w:divsChild>
    </w:div>
    <w:div w:id="1824158560">
      <w:bodyDiv w:val="1"/>
      <w:marLeft w:val="0"/>
      <w:marRight w:val="0"/>
      <w:marTop w:val="0"/>
      <w:marBottom w:val="0"/>
      <w:divBdr>
        <w:top w:val="none" w:sz="0" w:space="0" w:color="auto"/>
        <w:left w:val="none" w:sz="0" w:space="0" w:color="auto"/>
        <w:bottom w:val="none" w:sz="0" w:space="0" w:color="auto"/>
        <w:right w:val="none" w:sz="0" w:space="0" w:color="auto"/>
      </w:divBdr>
      <w:divsChild>
        <w:div w:id="1881935739">
          <w:marLeft w:val="0"/>
          <w:marRight w:val="288"/>
          <w:marTop w:val="96"/>
          <w:marBottom w:val="0"/>
          <w:divBdr>
            <w:top w:val="none" w:sz="0" w:space="0" w:color="auto"/>
            <w:left w:val="none" w:sz="0" w:space="0" w:color="auto"/>
            <w:bottom w:val="none" w:sz="0" w:space="0" w:color="auto"/>
            <w:right w:val="none" w:sz="0" w:space="0" w:color="auto"/>
          </w:divBdr>
        </w:div>
      </w:divsChild>
    </w:div>
    <w:div w:id="1830099308">
      <w:bodyDiv w:val="1"/>
      <w:marLeft w:val="0"/>
      <w:marRight w:val="0"/>
      <w:marTop w:val="0"/>
      <w:marBottom w:val="0"/>
      <w:divBdr>
        <w:top w:val="none" w:sz="0" w:space="0" w:color="auto"/>
        <w:left w:val="none" w:sz="0" w:space="0" w:color="auto"/>
        <w:bottom w:val="none" w:sz="0" w:space="0" w:color="auto"/>
        <w:right w:val="none" w:sz="0" w:space="0" w:color="auto"/>
      </w:divBdr>
      <w:divsChild>
        <w:div w:id="1720547250">
          <w:marLeft w:val="0"/>
          <w:marRight w:val="288"/>
          <w:marTop w:val="86"/>
          <w:marBottom w:val="0"/>
          <w:divBdr>
            <w:top w:val="none" w:sz="0" w:space="0" w:color="auto"/>
            <w:left w:val="none" w:sz="0" w:space="0" w:color="auto"/>
            <w:bottom w:val="none" w:sz="0" w:space="0" w:color="auto"/>
            <w:right w:val="none" w:sz="0" w:space="0" w:color="auto"/>
          </w:divBdr>
        </w:div>
        <w:div w:id="109519735">
          <w:marLeft w:val="0"/>
          <w:marRight w:val="288"/>
          <w:marTop w:val="86"/>
          <w:marBottom w:val="0"/>
          <w:divBdr>
            <w:top w:val="none" w:sz="0" w:space="0" w:color="auto"/>
            <w:left w:val="none" w:sz="0" w:space="0" w:color="auto"/>
            <w:bottom w:val="none" w:sz="0" w:space="0" w:color="auto"/>
            <w:right w:val="none" w:sz="0" w:space="0" w:color="auto"/>
          </w:divBdr>
        </w:div>
        <w:div w:id="340476572">
          <w:marLeft w:val="0"/>
          <w:marRight w:val="288"/>
          <w:marTop w:val="86"/>
          <w:marBottom w:val="0"/>
          <w:divBdr>
            <w:top w:val="none" w:sz="0" w:space="0" w:color="auto"/>
            <w:left w:val="none" w:sz="0" w:space="0" w:color="auto"/>
            <w:bottom w:val="none" w:sz="0" w:space="0" w:color="auto"/>
            <w:right w:val="none" w:sz="0" w:space="0" w:color="auto"/>
          </w:divBdr>
        </w:div>
        <w:div w:id="1703019002">
          <w:marLeft w:val="0"/>
          <w:marRight w:val="288"/>
          <w:marTop w:val="86"/>
          <w:marBottom w:val="0"/>
          <w:divBdr>
            <w:top w:val="none" w:sz="0" w:space="0" w:color="auto"/>
            <w:left w:val="none" w:sz="0" w:space="0" w:color="auto"/>
            <w:bottom w:val="none" w:sz="0" w:space="0" w:color="auto"/>
            <w:right w:val="none" w:sz="0" w:space="0" w:color="auto"/>
          </w:divBdr>
        </w:div>
      </w:divsChild>
    </w:div>
    <w:div w:id="1927767060">
      <w:bodyDiv w:val="1"/>
      <w:marLeft w:val="0"/>
      <w:marRight w:val="0"/>
      <w:marTop w:val="0"/>
      <w:marBottom w:val="0"/>
      <w:divBdr>
        <w:top w:val="none" w:sz="0" w:space="0" w:color="auto"/>
        <w:left w:val="none" w:sz="0" w:space="0" w:color="auto"/>
        <w:bottom w:val="none" w:sz="0" w:space="0" w:color="auto"/>
        <w:right w:val="none" w:sz="0" w:space="0" w:color="auto"/>
      </w:divBdr>
      <w:divsChild>
        <w:div w:id="2023236780">
          <w:marLeft w:val="0"/>
          <w:marRight w:val="0"/>
          <w:marTop w:val="0"/>
          <w:marBottom w:val="0"/>
          <w:divBdr>
            <w:top w:val="none" w:sz="0" w:space="0" w:color="auto"/>
            <w:left w:val="none" w:sz="0" w:space="0" w:color="auto"/>
            <w:bottom w:val="none" w:sz="0" w:space="0" w:color="auto"/>
            <w:right w:val="none" w:sz="0" w:space="0" w:color="auto"/>
          </w:divBdr>
        </w:div>
        <w:div w:id="2082211042">
          <w:marLeft w:val="0"/>
          <w:marRight w:val="0"/>
          <w:marTop w:val="0"/>
          <w:marBottom w:val="0"/>
          <w:divBdr>
            <w:top w:val="none" w:sz="0" w:space="0" w:color="auto"/>
            <w:left w:val="none" w:sz="0" w:space="0" w:color="auto"/>
            <w:bottom w:val="none" w:sz="0" w:space="0" w:color="auto"/>
            <w:right w:val="none" w:sz="0" w:space="0" w:color="auto"/>
          </w:divBdr>
        </w:div>
        <w:div w:id="1701511303">
          <w:marLeft w:val="0"/>
          <w:marRight w:val="0"/>
          <w:marTop w:val="0"/>
          <w:marBottom w:val="0"/>
          <w:divBdr>
            <w:top w:val="none" w:sz="0" w:space="0" w:color="auto"/>
            <w:left w:val="none" w:sz="0" w:space="0" w:color="auto"/>
            <w:bottom w:val="none" w:sz="0" w:space="0" w:color="auto"/>
            <w:right w:val="none" w:sz="0" w:space="0" w:color="auto"/>
          </w:divBdr>
        </w:div>
        <w:div w:id="1200972945">
          <w:marLeft w:val="0"/>
          <w:marRight w:val="0"/>
          <w:marTop w:val="0"/>
          <w:marBottom w:val="0"/>
          <w:divBdr>
            <w:top w:val="none" w:sz="0" w:space="0" w:color="auto"/>
            <w:left w:val="none" w:sz="0" w:space="0" w:color="auto"/>
            <w:bottom w:val="none" w:sz="0" w:space="0" w:color="auto"/>
            <w:right w:val="none" w:sz="0" w:space="0" w:color="auto"/>
          </w:divBdr>
        </w:div>
        <w:div w:id="718359079">
          <w:marLeft w:val="0"/>
          <w:marRight w:val="0"/>
          <w:marTop w:val="0"/>
          <w:marBottom w:val="0"/>
          <w:divBdr>
            <w:top w:val="none" w:sz="0" w:space="0" w:color="auto"/>
            <w:left w:val="none" w:sz="0" w:space="0" w:color="auto"/>
            <w:bottom w:val="none" w:sz="0" w:space="0" w:color="auto"/>
            <w:right w:val="none" w:sz="0" w:space="0" w:color="auto"/>
          </w:divBdr>
        </w:div>
        <w:div w:id="1244684965">
          <w:marLeft w:val="0"/>
          <w:marRight w:val="0"/>
          <w:marTop w:val="0"/>
          <w:marBottom w:val="0"/>
          <w:divBdr>
            <w:top w:val="none" w:sz="0" w:space="0" w:color="auto"/>
            <w:left w:val="none" w:sz="0" w:space="0" w:color="auto"/>
            <w:bottom w:val="none" w:sz="0" w:space="0" w:color="auto"/>
            <w:right w:val="none" w:sz="0" w:space="0" w:color="auto"/>
          </w:divBdr>
        </w:div>
      </w:divsChild>
    </w:div>
    <w:div w:id="2025395870">
      <w:bodyDiv w:val="1"/>
      <w:marLeft w:val="0"/>
      <w:marRight w:val="0"/>
      <w:marTop w:val="0"/>
      <w:marBottom w:val="0"/>
      <w:divBdr>
        <w:top w:val="none" w:sz="0" w:space="0" w:color="auto"/>
        <w:left w:val="none" w:sz="0" w:space="0" w:color="auto"/>
        <w:bottom w:val="none" w:sz="0" w:space="0" w:color="auto"/>
        <w:right w:val="none" w:sz="0" w:space="0" w:color="auto"/>
      </w:divBdr>
      <w:divsChild>
        <w:div w:id="1379477610">
          <w:marLeft w:val="0"/>
          <w:marRight w:val="288"/>
          <w:marTop w:val="115"/>
          <w:marBottom w:val="0"/>
          <w:divBdr>
            <w:top w:val="none" w:sz="0" w:space="0" w:color="auto"/>
            <w:left w:val="none" w:sz="0" w:space="0" w:color="auto"/>
            <w:bottom w:val="none" w:sz="0" w:space="0" w:color="auto"/>
            <w:right w:val="none" w:sz="0" w:space="0" w:color="auto"/>
          </w:divBdr>
        </w:div>
      </w:divsChild>
    </w:div>
    <w:div w:id="20262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x.doi.org/10.1016/j.adiac.2014.09.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24689-F9DE-402F-A57E-5A2B8923A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2739</Words>
  <Characters>15617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Mahsa Azorde</dc:creator>
  <cp:keywords/>
  <dc:description/>
  <cp:lastModifiedBy>Windows User</cp:lastModifiedBy>
  <cp:revision>10</cp:revision>
  <dcterms:created xsi:type="dcterms:W3CDTF">2018-05-21T16:55:00Z</dcterms:created>
  <dcterms:modified xsi:type="dcterms:W3CDTF">2018-05-21T17:28:00Z</dcterms:modified>
</cp:coreProperties>
</file>