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5F785" w14:textId="10FE55B1" w:rsidR="00A27A22" w:rsidRPr="00BE205E" w:rsidRDefault="00B571F9" w:rsidP="00F23708">
      <w:pPr>
        <w:tabs>
          <w:tab w:val="left" w:pos="1380"/>
          <w:tab w:val="center" w:pos="4252"/>
        </w:tabs>
        <w:spacing w:after="0" w:line="240" w:lineRule="auto"/>
        <w:ind w:firstLine="284"/>
        <w:jc w:val="center"/>
        <w:rPr>
          <w:rFonts w:ascii="Times New Roman" w:eastAsia="Times New Roman" w:hAnsi="Times New Roman" w:cs="B Lotus"/>
          <w:b/>
          <w:bCs/>
          <w:sz w:val="32"/>
          <w:szCs w:val="32"/>
          <w:rtl/>
        </w:rPr>
      </w:pPr>
      <w:r w:rsidRPr="00B571F9">
        <w:rPr>
          <w:rFonts w:ascii="Times New Roman" w:eastAsia="Times New Roman" w:hAnsi="Times New Roman" w:cs="B Lotus" w:hint="cs"/>
          <w:b/>
          <w:bCs/>
          <w:sz w:val="32"/>
          <w:szCs w:val="32"/>
          <w:rtl/>
          <w:lang w:bidi="ar-SA"/>
        </w:rPr>
        <w:t>بررسی رابطه حساسیت سرمایه گذاری جریان های نقدی و سطوح مخارج سرمایه در شرکت های پذیرف</w:t>
      </w:r>
      <w:r w:rsidR="00F23708">
        <w:rPr>
          <w:rFonts w:ascii="Times New Roman" w:eastAsia="Times New Roman" w:hAnsi="Times New Roman" w:cs="B Lotus" w:hint="cs"/>
          <w:b/>
          <w:bCs/>
          <w:sz w:val="32"/>
          <w:szCs w:val="32"/>
          <w:rtl/>
          <w:lang w:bidi="ar-SA"/>
        </w:rPr>
        <w:t>ت</w:t>
      </w:r>
      <w:r w:rsidRPr="00B571F9">
        <w:rPr>
          <w:rFonts w:ascii="Times New Roman" w:eastAsia="Times New Roman" w:hAnsi="Times New Roman" w:cs="B Lotus" w:hint="cs"/>
          <w:b/>
          <w:bCs/>
          <w:sz w:val="32"/>
          <w:szCs w:val="32"/>
          <w:rtl/>
          <w:lang w:bidi="ar-SA"/>
        </w:rPr>
        <w:t>ه</w:t>
      </w:r>
      <w:r w:rsidR="00F23708">
        <w:rPr>
          <w:rFonts w:ascii="Times New Roman" w:eastAsia="Times New Roman" w:hAnsi="Times New Roman" w:cs="B Lotus" w:hint="cs"/>
          <w:b/>
          <w:bCs/>
          <w:sz w:val="32"/>
          <w:szCs w:val="32"/>
          <w:rtl/>
          <w:lang w:bidi="ar-SA"/>
        </w:rPr>
        <w:t xml:space="preserve"> شده</w:t>
      </w:r>
      <w:r w:rsidRPr="00B571F9">
        <w:rPr>
          <w:rFonts w:ascii="Times New Roman" w:eastAsia="Times New Roman" w:hAnsi="Times New Roman" w:cs="B Lotus" w:hint="cs"/>
          <w:b/>
          <w:bCs/>
          <w:sz w:val="32"/>
          <w:szCs w:val="32"/>
          <w:rtl/>
          <w:lang w:bidi="ar-SA"/>
        </w:rPr>
        <w:t xml:space="preserve"> در بورس اوراق بهادار تهران</w:t>
      </w:r>
      <w:r w:rsidRPr="00B571F9">
        <w:rPr>
          <w:rFonts w:ascii="Times New Roman" w:eastAsia="Times New Roman" w:hAnsi="Times New Roman" w:cs="B Lotus" w:hint="cs"/>
          <w:b/>
          <w:bCs/>
          <w:sz w:val="32"/>
          <w:szCs w:val="32"/>
          <w:rtl/>
        </w:rPr>
        <w:t xml:space="preserve"> </w:t>
      </w:r>
    </w:p>
    <w:p w14:paraId="6BD57D3C" w14:textId="77777777" w:rsidR="00A27A22" w:rsidRDefault="00A27A22" w:rsidP="00A27A22">
      <w:pPr>
        <w:tabs>
          <w:tab w:val="left" w:pos="1380"/>
          <w:tab w:val="center" w:pos="4252"/>
        </w:tabs>
        <w:spacing w:after="0" w:line="240" w:lineRule="auto"/>
        <w:ind w:firstLine="284"/>
        <w:rPr>
          <w:rFonts w:ascii="Times New Roman" w:eastAsia="Times New Roman" w:hAnsi="Times New Roman" w:cs="B Lotus"/>
          <w:sz w:val="32"/>
          <w:szCs w:val="32"/>
          <w:rtl/>
        </w:rPr>
      </w:pPr>
    </w:p>
    <w:p w14:paraId="7832516B" w14:textId="77777777" w:rsidR="00A27A22" w:rsidRPr="00BE205E" w:rsidRDefault="00A27A22" w:rsidP="00A27A22">
      <w:pPr>
        <w:spacing w:after="0" w:line="240" w:lineRule="auto"/>
        <w:ind w:firstLine="284"/>
        <w:jc w:val="center"/>
        <w:rPr>
          <w:rFonts w:ascii="Times New Roman" w:eastAsia="Times New Roman" w:hAnsi="Times New Roman" w:cs="B Lotus"/>
          <w:position w:val="6"/>
          <w:sz w:val="26"/>
          <w:szCs w:val="26"/>
          <w:rtl/>
        </w:rPr>
      </w:pPr>
    </w:p>
    <w:p w14:paraId="3D6A61FE" w14:textId="77777777" w:rsidR="00A27A22" w:rsidRPr="00D7252E" w:rsidRDefault="00A27A22" w:rsidP="00A27A22">
      <w:pPr>
        <w:spacing w:after="0" w:line="240" w:lineRule="auto"/>
        <w:ind w:firstLine="284"/>
        <w:jc w:val="center"/>
        <w:rPr>
          <w:rFonts w:ascii="Times New Roman" w:eastAsia="Times New Roman" w:hAnsi="Times New Roman" w:cs="B Lotus"/>
          <w:sz w:val="24"/>
          <w:szCs w:val="24"/>
          <w:rtl/>
        </w:rPr>
      </w:pPr>
    </w:p>
    <w:p w14:paraId="353E2B4F" w14:textId="77777777" w:rsidR="00A27A22" w:rsidRPr="00D7252E" w:rsidRDefault="00A27A22" w:rsidP="00A27A22">
      <w:pPr>
        <w:keepNext/>
        <w:spacing w:after="0" w:line="240" w:lineRule="auto"/>
        <w:ind w:firstLine="284"/>
        <w:jc w:val="both"/>
        <w:outlineLvl w:val="0"/>
        <w:rPr>
          <w:rFonts w:ascii="Times New Roman" w:eastAsia="Times New Roman" w:hAnsi="Times New Roman" w:cs="B Lotus"/>
          <w:b/>
          <w:bCs/>
          <w:kern w:val="32"/>
          <w:sz w:val="24"/>
          <w:szCs w:val="24"/>
          <w:rtl/>
        </w:rPr>
      </w:pPr>
      <w:r w:rsidRPr="00D7252E">
        <w:rPr>
          <w:rFonts w:ascii="Times New Roman" w:eastAsia="Times New Roman" w:hAnsi="Times New Roman" w:cs="B Lotus" w:hint="cs"/>
          <w:b/>
          <w:bCs/>
          <w:kern w:val="32"/>
          <w:sz w:val="24"/>
          <w:szCs w:val="24"/>
          <w:rtl/>
        </w:rPr>
        <w:t>چكيده</w:t>
      </w:r>
    </w:p>
    <w:p w14:paraId="3CC89DD8" w14:textId="21FE721A" w:rsidR="00B571F9" w:rsidRPr="00B571F9" w:rsidRDefault="00A27A22" w:rsidP="00F23708">
      <w:pPr>
        <w:keepNext/>
        <w:spacing w:after="0" w:line="240" w:lineRule="auto"/>
        <w:ind w:firstLine="284"/>
        <w:jc w:val="both"/>
        <w:outlineLvl w:val="0"/>
        <w:rPr>
          <w:rFonts w:ascii="Times New Roman" w:eastAsia="Times New Roman" w:hAnsi="Times New Roman" w:cs="B Lotus"/>
          <w:sz w:val="24"/>
          <w:szCs w:val="24"/>
          <w:rtl/>
        </w:rPr>
      </w:pPr>
      <w:r w:rsidRPr="00D7252E">
        <w:rPr>
          <w:rFonts w:ascii="Times New Roman" w:eastAsia="Times New Roman" w:hAnsi="Times New Roman" w:cs="B Lotus" w:hint="cs"/>
          <w:b/>
          <w:bCs/>
          <w:sz w:val="24"/>
          <w:szCs w:val="24"/>
          <w:rtl/>
        </w:rPr>
        <w:t>هدف</w:t>
      </w:r>
      <w:r w:rsidRPr="00D7252E">
        <w:rPr>
          <w:rFonts w:ascii="Times New Roman" w:eastAsia="Times New Roman" w:hAnsi="Times New Roman" w:cs="B Lotus" w:hint="cs"/>
          <w:sz w:val="24"/>
          <w:szCs w:val="24"/>
          <w:rtl/>
        </w:rPr>
        <w:t xml:space="preserve">: </w:t>
      </w:r>
      <w:r w:rsidR="00B571F9" w:rsidRPr="00B571F9">
        <w:rPr>
          <w:rFonts w:ascii="Times New Roman" w:eastAsia="Times New Roman" w:hAnsi="Times New Roman" w:cs="B Lotus"/>
          <w:sz w:val="24"/>
          <w:szCs w:val="24"/>
          <w:rtl/>
        </w:rPr>
        <w:t xml:space="preserve">هدف این </w:t>
      </w:r>
      <w:r w:rsidR="00F23708">
        <w:rPr>
          <w:rFonts w:ascii="Times New Roman" w:eastAsia="Times New Roman" w:hAnsi="Times New Roman" w:cs="B Lotus" w:hint="cs"/>
          <w:sz w:val="24"/>
          <w:szCs w:val="24"/>
          <w:rtl/>
        </w:rPr>
        <w:t>تحقیق</w:t>
      </w:r>
      <w:r w:rsidR="00B571F9" w:rsidRPr="00B571F9">
        <w:rPr>
          <w:rFonts w:ascii="Times New Roman" w:eastAsia="Times New Roman" w:hAnsi="Times New Roman" w:cs="B Lotus"/>
          <w:sz w:val="24"/>
          <w:szCs w:val="24"/>
          <w:rtl/>
        </w:rPr>
        <w:t>، بررسی ارتباط حساسیت سرمایه</w:t>
      </w:r>
      <w:r w:rsidR="00B571F9" w:rsidRPr="00B571F9">
        <w:rPr>
          <w:rFonts w:ascii="Times New Roman" w:eastAsia="Times New Roman" w:hAnsi="Times New Roman" w:cs="B Lotus" w:hint="cs"/>
          <w:sz w:val="24"/>
          <w:szCs w:val="24"/>
          <w:rtl/>
        </w:rPr>
        <w:softHyphen/>
      </w:r>
      <w:r w:rsidR="00B571F9" w:rsidRPr="00B571F9">
        <w:rPr>
          <w:rFonts w:ascii="Times New Roman" w:eastAsia="Times New Roman" w:hAnsi="Times New Roman" w:cs="B Lotus"/>
          <w:sz w:val="24"/>
          <w:szCs w:val="24"/>
          <w:rtl/>
        </w:rPr>
        <w:t xml:space="preserve">گذاری </w:t>
      </w:r>
      <w:r w:rsidR="00B571F9" w:rsidRPr="00B571F9">
        <w:rPr>
          <w:rFonts w:ascii="Times New Roman" w:eastAsia="Times New Roman" w:hAnsi="Times New Roman" w:cs="B Lotus" w:hint="cs"/>
          <w:sz w:val="24"/>
          <w:szCs w:val="24"/>
          <w:rtl/>
        </w:rPr>
        <w:t>جریان های نقدی باسطح مخارج سرمایه</w:t>
      </w:r>
      <w:r w:rsidR="00B571F9" w:rsidRPr="00B571F9">
        <w:rPr>
          <w:rFonts w:ascii="Times New Roman" w:eastAsia="Times New Roman" w:hAnsi="Times New Roman" w:cs="B Lotus" w:hint="cs"/>
          <w:sz w:val="24"/>
          <w:szCs w:val="24"/>
          <w:rtl/>
        </w:rPr>
        <w:softHyphen/>
        <w:t>ای می</w:t>
      </w:r>
      <w:r w:rsidR="00B571F9" w:rsidRPr="00B571F9">
        <w:rPr>
          <w:rFonts w:ascii="Times New Roman" w:eastAsia="Times New Roman" w:hAnsi="Times New Roman" w:cs="B Lotus"/>
          <w:sz w:val="24"/>
          <w:szCs w:val="24"/>
          <w:lang w:val="en-AU"/>
        </w:rPr>
        <w:softHyphen/>
      </w:r>
      <w:r w:rsidR="00B571F9" w:rsidRPr="00B571F9">
        <w:rPr>
          <w:rFonts w:ascii="Times New Roman" w:eastAsia="Times New Roman" w:hAnsi="Times New Roman" w:cs="B Lotus"/>
          <w:sz w:val="24"/>
          <w:szCs w:val="24"/>
          <w:rtl/>
        </w:rPr>
        <w:t xml:space="preserve">باشد. در این تحقیق اطلاعات مالی 73 شرکت پذیرفته شده در بورس اوراق بهادار تهران طی دوره زمانی </w:t>
      </w:r>
      <w:r w:rsidR="00B571F9" w:rsidRPr="00B571F9">
        <w:rPr>
          <w:rFonts w:ascii="Times New Roman" w:eastAsia="Times New Roman" w:hAnsi="Times New Roman" w:cs="B Lotus" w:hint="cs"/>
          <w:sz w:val="24"/>
          <w:szCs w:val="24"/>
          <w:rtl/>
        </w:rPr>
        <w:t>1382</w:t>
      </w:r>
      <w:r w:rsidR="00B571F9" w:rsidRPr="00B571F9">
        <w:rPr>
          <w:rFonts w:ascii="Times New Roman" w:eastAsia="Times New Roman" w:hAnsi="Times New Roman" w:cs="B Lotus"/>
          <w:sz w:val="24"/>
          <w:szCs w:val="24"/>
          <w:rtl/>
        </w:rPr>
        <w:t xml:space="preserve"> الی </w:t>
      </w:r>
      <w:r w:rsidR="00B571F9" w:rsidRPr="00B571F9">
        <w:rPr>
          <w:rFonts w:ascii="Times New Roman" w:eastAsia="Times New Roman" w:hAnsi="Times New Roman" w:cs="B Lotus" w:hint="cs"/>
          <w:sz w:val="24"/>
          <w:szCs w:val="24"/>
          <w:rtl/>
        </w:rPr>
        <w:t>1391</w:t>
      </w:r>
      <w:r w:rsidR="00B571F9" w:rsidRPr="00B571F9">
        <w:rPr>
          <w:rFonts w:ascii="Times New Roman" w:eastAsia="Times New Roman" w:hAnsi="Times New Roman" w:cs="B Lotus"/>
          <w:sz w:val="24"/>
          <w:szCs w:val="24"/>
          <w:rtl/>
        </w:rPr>
        <w:t xml:space="preserve"> بررسی شده است</w:t>
      </w:r>
      <w:r w:rsidR="00F23708">
        <w:rPr>
          <w:rFonts w:ascii="Times New Roman" w:eastAsia="Times New Roman" w:hAnsi="Times New Roman" w:cs="B Lotus" w:hint="cs"/>
          <w:sz w:val="24"/>
          <w:szCs w:val="24"/>
          <w:rtl/>
        </w:rPr>
        <w:t>.</w:t>
      </w:r>
      <w:r w:rsidR="00B571F9" w:rsidRPr="00B571F9">
        <w:rPr>
          <w:rFonts w:ascii="Times New Roman" w:eastAsia="Times New Roman" w:hAnsi="Times New Roman" w:cs="B Lotus"/>
          <w:sz w:val="24"/>
          <w:szCs w:val="24"/>
          <w:rtl/>
        </w:rPr>
        <w:t xml:space="preserve"> </w:t>
      </w:r>
    </w:p>
    <w:p w14:paraId="775C3803" w14:textId="77777777" w:rsidR="00B571F9" w:rsidRPr="00B571F9" w:rsidRDefault="00B571F9" w:rsidP="00B571F9">
      <w:pPr>
        <w:keepNext/>
        <w:spacing w:after="0" w:line="240" w:lineRule="auto"/>
        <w:ind w:firstLine="284"/>
        <w:jc w:val="both"/>
        <w:outlineLvl w:val="0"/>
        <w:rPr>
          <w:rFonts w:ascii="Times New Roman" w:eastAsia="Times New Roman" w:hAnsi="Times New Roman" w:cs="B Lotus"/>
          <w:sz w:val="24"/>
          <w:szCs w:val="24"/>
          <w:rtl/>
        </w:rPr>
      </w:pPr>
      <w:r w:rsidRPr="00B571F9">
        <w:rPr>
          <w:rFonts w:ascii="Times New Roman" w:eastAsia="Times New Roman" w:hAnsi="Times New Roman" w:cs="B Lotus" w:hint="cs"/>
          <w:b/>
          <w:bCs/>
          <w:sz w:val="24"/>
          <w:szCs w:val="24"/>
          <w:rtl/>
        </w:rPr>
        <w:t>روش</w:t>
      </w:r>
      <w:r w:rsidRPr="00B571F9">
        <w:rPr>
          <w:rFonts w:ascii="Times New Roman" w:eastAsia="Times New Roman" w:hAnsi="Times New Roman" w:cs="B Lotus"/>
          <w:b/>
          <w:bCs/>
          <w:sz w:val="24"/>
          <w:szCs w:val="24"/>
          <w:rtl/>
        </w:rPr>
        <w:softHyphen/>
      </w:r>
      <w:r w:rsidRPr="00B571F9">
        <w:rPr>
          <w:rFonts w:ascii="Times New Roman" w:eastAsia="Times New Roman" w:hAnsi="Times New Roman" w:cs="B Lotus" w:hint="cs"/>
          <w:b/>
          <w:bCs/>
          <w:sz w:val="24"/>
          <w:szCs w:val="24"/>
          <w:rtl/>
        </w:rPr>
        <w:t>شناسی</w:t>
      </w:r>
      <w:r w:rsidRPr="00B571F9">
        <w:rPr>
          <w:rFonts w:ascii="Times New Roman" w:eastAsia="Times New Roman" w:hAnsi="Times New Roman" w:cs="B Lotus" w:hint="cs"/>
          <w:sz w:val="24"/>
          <w:szCs w:val="24"/>
          <w:rtl/>
        </w:rPr>
        <w:t xml:space="preserve">: </w:t>
      </w:r>
      <w:r w:rsidRPr="00B571F9">
        <w:rPr>
          <w:rFonts w:ascii="Times New Roman" w:eastAsia="Times New Roman" w:hAnsi="Times New Roman" w:cs="B Lotus"/>
          <w:sz w:val="24"/>
          <w:szCs w:val="24"/>
          <w:rtl/>
        </w:rPr>
        <w:t>در این تحقیق برای جمع آوری اطلاعات و داده ها از دو روش کتابخانه ای و میدانی استفاده شده است.</w:t>
      </w:r>
      <w:r w:rsidRPr="00B571F9">
        <w:rPr>
          <w:rFonts w:ascii="Times New Roman" w:eastAsia="Times New Roman" w:hAnsi="Times New Roman" w:cs="B Lotus" w:hint="cs"/>
          <w:sz w:val="24"/>
          <w:szCs w:val="24"/>
          <w:rtl/>
        </w:rPr>
        <w:t xml:space="preserve"> </w:t>
      </w:r>
      <w:r w:rsidRPr="00B571F9">
        <w:rPr>
          <w:rFonts w:ascii="Times New Roman" w:eastAsia="Times New Roman" w:hAnsi="Times New Roman" w:cs="B Lotus"/>
          <w:sz w:val="24"/>
          <w:szCs w:val="24"/>
          <w:rtl/>
        </w:rPr>
        <w:t xml:space="preserve">برای بررسی ارتباط میان متغییر وابسته (سرمایه گذاری) و متغییر مستقل (جریان های نقدی و نسبت ارزش بازار به ارزش اسمی حقوق صاحبان سهام ) از تحلیل رگرسیونی استفاده </w:t>
      </w:r>
      <w:r w:rsidRPr="00B571F9">
        <w:rPr>
          <w:rFonts w:ascii="Times New Roman" w:eastAsia="Times New Roman" w:hAnsi="Times New Roman" w:cs="B Lotus" w:hint="cs"/>
          <w:sz w:val="24"/>
          <w:szCs w:val="24"/>
          <w:rtl/>
        </w:rPr>
        <w:t>شده است</w:t>
      </w:r>
      <w:r w:rsidRPr="00B571F9">
        <w:rPr>
          <w:rFonts w:ascii="Times New Roman" w:eastAsia="Times New Roman" w:hAnsi="Times New Roman" w:cs="B Lotus"/>
          <w:sz w:val="24"/>
          <w:szCs w:val="24"/>
          <w:rtl/>
        </w:rPr>
        <w:t>.</w:t>
      </w:r>
      <w:r w:rsidRPr="00B571F9">
        <w:rPr>
          <w:rFonts w:ascii="Times New Roman" w:eastAsia="Times New Roman" w:hAnsi="Times New Roman" w:cs="B Lotus" w:hint="cs"/>
          <w:sz w:val="24"/>
          <w:szCs w:val="24"/>
          <w:rtl/>
        </w:rPr>
        <w:t xml:space="preserve"> </w:t>
      </w:r>
      <w:r w:rsidRPr="00B571F9">
        <w:rPr>
          <w:rFonts w:ascii="Times New Roman" w:eastAsia="Times New Roman" w:hAnsi="Times New Roman" w:cs="B Lotus"/>
          <w:sz w:val="24"/>
          <w:szCs w:val="24"/>
          <w:rtl/>
        </w:rPr>
        <w:t>جامعه آماری این مطالعه شرکت های پذیرفته شده در بورس اوراق بهادار تهران می</w:t>
      </w:r>
      <w:r w:rsidRPr="00B571F9">
        <w:rPr>
          <w:rFonts w:ascii="Times New Roman" w:eastAsia="Times New Roman" w:hAnsi="Times New Roman" w:cs="B Lotus"/>
          <w:sz w:val="24"/>
          <w:szCs w:val="24"/>
          <w:rtl/>
        </w:rPr>
        <w:softHyphen/>
        <w:t>باشد. دوره زمانی تحقیق 10 سال می</w:t>
      </w:r>
      <w:r w:rsidRPr="00B571F9">
        <w:rPr>
          <w:rFonts w:ascii="Times New Roman" w:eastAsia="Times New Roman" w:hAnsi="Times New Roman" w:cs="B Lotus"/>
          <w:sz w:val="24"/>
          <w:szCs w:val="24"/>
          <w:rtl/>
        </w:rPr>
        <w:softHyphen/>
        <w:t>باشد.</w:t>
      </w:r>
      <w:r w:rsidRPr="00B571F9">
        <w:rPr>
          <w:rFonts w:ascii="Times New Roman" w:eastAsia="Times New Roman" w:hAnsi="Times New Roman" w:cs="B Lotus" w:hint="cs"/>
          <w:sz w:val="24"/>
          <w:szCs w:val="24"/>
          <w:rtl/>
        </w:rPr>
        <w:t xml:space="preserve"> </w:t>
      </w:r>
      <w:r w:rsidRPr="00B571F9">
        <w:rPr>
          <w:rFonts w:ascii="Times New Roman" w:eastAsia="Times New Roman" w:hAnsi="Times New Roman" w:cs="B Lotus"/>
          <w:sz w:val="24"/>
          <w:szCs w:val="24"/>
          <w:rtl/>
        </w:rPr>
        <w:t xml:space="preserve">برای تجزیه و تحلیل نتایج از نرم افزار </w:t>
      </w:r>
      <w:r w:rsidRPr="00B571F9">
        <w:rPr>
          <w:rFonts w:ascii="Times New Roman" w:eastAsia="Times New Roman" w:hAnsi="Times New Roman" w:cs="B Lotus" w:hint="cs"/>
          <w:sz w:val="24"/>
          <w:szCs w:val="24"/>
          <w:rtl/>
        </w:rPr>
        <w:t>24</w:t>
      </w:r>
      <w:r w:rsidRPr="00B571F9">
        <w:rPr>
          <w:rFonts w:ascii="Times New Roman" w:eastAsia="Times New Roman" w:hAnsi="Times New Roman" w:cs="B Lotus"/>
          <w:sz w:val="24"/>
          <w:szCs w:val="24"/>
          <w:lang w:val="en-AU"/>
        </w:rPr>
        <w:t>SPSS</w:t>
      </w:r>
      <w:r w:rsidRPr="00B571F9">
        <w:rPr>
          <w:rFonts w:ascii="Times New Roman" w:eastAsia="Times New Roman" w:hAnsi="Times New Roman" w:cs="B Lotus"/>
          <w:sz w:val="24"/>
          <w:szCs w:val="24"/>
          <w:rtl/>
        </w:rPr>
        <w:t xml:space="preserve"> استفاده شد. همچنین برای محاسبات داده های مورد نیاز از نرم افزار </w:t>
      </w:r>
      <w:r w:rsidRPr="00B571F9">
        <w:rPr>
          <w:rFonts w:ascii="Times New Roman" w:eastAsia="Times New Roman" w:hAnsi="Times New Roman" w:cs="B Lotus"/>
          <w:sz w:val="24"/>
          <w:szCs w:val="24"/>
          <w:lang w:val="en-AU"/>
        </w:rPr>
        <w:t>EXCEL</w:t>
      </w:r>
      <w:r w:rsidRPr="00B571F9">
        <w:rPr>
          <w:rFonts w:ascii="Times New Roman" w:eastAsia="Times New Roman" w:hAnsi="Times New Roman" w:cs="B Lotus"/>
          <w:sz w:val="24"/>
          <w:szCs w:val="24"/>
          <w:rtl/>
        </w:rPr>
        <w:t xml:space="preserve"> استفاده گردید. </w:t>
      </w:r>
    </w:p>
    <w:p w14:paraId="27DDD569" w14:textId="58E094B4" w:rsidR="00B571F9" w:rsidRPr="00B571F9" w:rsidRDefault="00B571F9" w:rsidP="00274A6F">
      <w:pPr>
        <w:keepNext/>
        <w:spacing w:after="0" w:line="240" w:lineRule="auto"/>
        <w:ind w:firstLine="284"/>
        <w:jc w:val="both"/>
        <w:outlineLvl w:val="0"/>
        <w:rPr>
          <w:rFonts w:ascii="Times New Roman" w:eastAsia="Times New Roman" w:hAnsi="Times New Roman" w:cs="B Lotus"/>
          <w:sz w:val="24"/>
          <w:szCs w:val="24"/>
          <w:rtl/>
        </w:rPr>
      </w:pPr>
      <w:r w:rsidRPr="00B571F9">
        <w:rPr>
          <w:rFonts w:ascii="Times New Roman" w:eastAsia="Times New Roman" w:hAnsi="Times New Roman" w:cs="B Lotus" w:hint="cs"/>
          <w:b/>
          <w:bCs/>
          <w:sz w:val="24"/>
          <w:szCs w:val="24"/>
          <w:rtl/>
        </w:rPr>
        <w:t>یافته</w:t>
      </w:r>
      <w:r w:rsidRPr="00B571F9">
        <w:rPr>
          <w:rFonts w:ascii="Times New Roman" w:eastAsia="Times New Roman" w:hAnsi="Times New Roman" w:cs="B Lotus"/>
          <w:b/>
          <w:bCs/>
          <w:sz w:val="24"/>
          <w:szCs w:val="24"/>
          <w:rtl/>
        </w:rPr>
        <w:softHyphen/>
      </w:r>
      <w:r w:rsidRPr="00B571F9">
        <w:rPr>
          <w:rFonts w:ascii="Times New Roman" w:eastAsia="Times New Roman" w:hAnsi="Times New Roman" w:cs="B Lotus"/>
          <w:b/>
          <w:bCs/>
          <w:sz w:val="24"/>
          <w:szCs w:val="24"/>
          <w:rtl/>
        </w:rPr>
        <w:softHyphen/>
      </w:r>
      <w:r w:rsidRPr="00B571F9">
        <w:rPr>
          <w:rFonts w:ascii="Times New Roman" w:eastAsia="Times New Roman" w:hAnsi="Times New Roman" w:cs="B Lotus" w:hint="cs"/>
          <w:b/>
          <w:bCs/>
          <w:sz w:val="24"/>
          <w:szCs w:val="24"/>
          <w:rtl/>
        </w:rPr>
        <w:t>ها</w:t>
      </w:r>
      <w:r w:rsidRPr="00B571F9">
        <w:rPr>
          <w:rFonts w:ascii="Times New Roman" w:eastAsia="Times New Roman" w:hAnsi="Times New Roman" w:cs="B Lotus" w:hint="cs"/>
          <w:sz w:val="24"/>
          <w:szCs w:val="24"/>
          <w:rtl/>
        </w:rPr>
        <w:t xml:space="preserve">: </w:t>
      </w:r>
      <w:r w:rsidRPr="00B571F9">
        <w:rPr>
          <w:rFonts w:ascii="Times New Roman" w:eastAsia="Times New Roman" w:hAnsi="Times New Roman" w:cs="B Lotus"/>
          <w:sz w:val="24"/>
          <w:szCs w:val="24"/>
          <w:rtl/>
        </w:rPr>
        <w:t>شرکت</w:t>
      </w:r>
      <w:r w:rsidRPr="00B571F9">
        <w:rPr>
          <w:rFonts w:ascii="Times New Roman" w:eastAsia="Times New Roman" w:hAnsi="Times New Roman" w:cs="B Lotus" w:hint="cs"/>
          <w:sz w:val="24"/>
          <w:szCs w:val="24"/>
          <w:rtl/>
        </w:rPr>
        <w:softHyphen/>
      </w:r>
      <w:r w:rsidRPr="00B571F9">
        <w:rPr>
          <w:rFonts w:ascii="Times New Roman" w:eastAsia="Times New Roman" w:hAnsi="Times New Roman" w:cs="B Lotus"/>
          <w:sz w:val="24"/>
          <w:szCs w:val="24"/>
          <w:rtl/>
        </w:rPr>
        <w:t>های بیش سرمایه</w:t>
      </w:r>
      <w:r w:rsidRPr="00B571F9">
        <w:rPr>
          <w:rFonts w:ascii="Times New Roman" w:eastAsia="Times New Roman" w:hAnsi="Times New Roman" w:cs="B Lotus" w:hint="cs"/>
          <w:sz w:val="24"/>
          <w:szCs w:val="24"/>
          <w:rtl/>
        </w:rPr>
        <w:softHyphen/>
      </w:r>
      <w:r w:rsidRPr="00B571F9">
        <w:rPr>
          <w:rFonts w:ascii="Times New Roman" w:eastAsia="Times New Roman" w:hAnsi="Times New Roman" w:cs="B Lotus"/>
          <w:sz w:val="24"/>
          <w:szCs w:val="24"/>
          <w:rtl/>
        </w:rPr>
        <w:t>گذار و کم سرمایه</w:t>
      </w:r>
      <w:r w:rsidRPr="00B571F9">
        <w:rPr>
          <w:rFonts w:ascii="Times New Roman" w:eastAsia="Times New Roman" w:hAnsi="Times New Roman" w:cs="B Lotus" w:hint="cs"/>
          <w:sz w:val="24"/>
          <w:szCs w:val="24"/>
          <w:rtl/>
        </w:rPr>
        <w:softHyphen/>
      </w:r>
      <w:r w:rsidRPr="00B571F9">
        <w:rPr>
          <w:rFonts w:ascii="Times New Roman" w:eastAsia="Times New Roman" w:hAnsi="Times New Roman" w:cs="B Lotus"/>
          <w:sz w:val="24"/>
          <w:szCs w:val="24"/>
          <w:rtl/>
        </w:rPr>
        <w:t>گذار با استفاده از معیار میانگین سرمایه</w:t>
      </w:r>
      <w:r w:rsidRPr="00B571F9">
        <w:rPr>
          <w:rFonts w:ascii="Times New Roman" w:eastAsia="Times New Roman" w:hAnsi="Times New Roman" w:cs="B Lotus" w:hint="cs"/>
          <w:sz w:val="24"/>
          <w:szCs w:val="24"/>
          <w:rtl/>
        </w:rPr>
        <w:softHyphen/>
      </w:r>
      <w:r w:rsidRPr="00B571F9">
        <w:rPr>
          <w:rFonts w:ascii="Times New Roman" w:eastAsia="Times New Roman" w:hAnsi="Times New Roman" w:cs="B Lotus"/>
          <w:sz w:val="24"/>
          <w:szCs w:val="24"/>
          <w:rtl/>
        </w:rPr>
        <w:t>گذاری در هر سال از هم جدا شده و نشان داده شد که حساسيت سرمایه</w:t>
      </w:r>
      <w:r w:rsidRPr="00B571F9">
        <w:rPr>
          <w:rFonts w:ascii="Times New Roman" w:eastAsia="Times New Roman" w:hAnsi="Times New Roman" w:cs="B Lotus" w:hint="cs"/>
          <w:sz w:val="24"/>
          <w:szCs w:val="24"/>
          <w:rtl/>
        </w:rPr>
        <w:softHyphen/>
      </w:r>
      <w:r w:rsidRPr="00B571F9">
        <w:rPr>
          <w:rFonts w:ascii="Times New Roman" w:eastAsia="Times New Roman" w:hAnsi="Times New Roman" w:cs="B Lotus"/>
          <w:sz w:val="24"/>
          <w:szCs w:val="24"/>
          <w:rtl/>
        </w:rPr>
        <w:t>گذاری- جريانات نقدي با میزان مخارج سرمایه</w:t>
      </w:r>
      <w:r w:rsidRPr="00B571F9">
        <w:rPr>
          <w:rFonts w:ascii="Times New Roman" w:eastAsia="Times New Roman" w:hAnsi="Times New Roman" w:cs="B Lotus" w:hint="cs"/>
          <w:sz w:val="24"/>
          <w:szCs w:val="24"/>
          <w:rtl/>
        </w:rPr>
        <w:softHyphen/>
      </w:r>
      <w:r w:rsidRPr="00B571F9">
        <w:rPr>
          <w:rFonts w:ascii="Times New Roman" w:eastAsia="Times New Roman" w:hAnsi="Times New Roman" w:cs="B Lotus"/>
          <w:sz w:val="24"/>
          <w:szCs w:val="24"/>
          <w:rtl/>
        </w:rPr>
        <w:t>ای دارای رابطه مستقیم می</w:t>
      </w:r>
      <w:r w:rsidRPr="00B571F9">
        <w:rPr>
          <w:rFonts w:ascii="Times New Roman" w:eastAsia="Times New Roman" w:hAnsi="Times New Roman" w:cs="B Lotus"/>
          <w:sz w:val="24"/>
          <w:szCs w:val="24"/>
          <w:rtl/>
        </w:rPr>
        <w:softHyphen/>
        <w:t>باشد. همچین ارتب</w:t>
      </w:r>
      <w:r w:rsidRPr="00B571F9">
        <w:rPr>
          <w:rFonts w:ascii="Times New Roman" w:eastAsia="Times New Roman" w:hAnsi="Times New Roman" w:cs="B Lotus" w:hint="cs"/>
          <w:sz w:val="24"/>
          <w:szCs w:val="24"/>
          <w:rtl/>
        </w:rPr>
        <w:t>ا</w:t>
      </w:r>
      <w:r w:rsidRPr="00B571F9">
        <w:rPr>
          <w:rFonts w:ascii="Times New Roman" w:eastAsia="Times New Roman" w:hAnsi="Times New Roman" w:cs="B Lotus"/>
          <w:sz w:val="24"/>
          <w:szCs w:val="24"/>
          <w:rtl/>
        </w:rPr>
        <w:t>ط مستقیم بین ارزش بازار به ارزش دفتری حقوق صاحبان سهام با مخارج سرمایه</w:t>
      </w:r>
      <w:r w:rsidRPr="00B571F9">
        <w:rPr>
          <w:rFonts w:ascii="Times New Roman" w:eastAsia="Times New Roman" w:hAnsi="Times New Roman" w:cs="B Lotus" w:hint="cs"/>
          <w:sz w:val="24"/>
          <w:szCs w:val="24"/>
          <w:rtl/>
        </w:rPr>
        <w:softHyphen/>
      </w:r>
      <w:r w:rsidRPr="00B571F9">
        <w:rPr>
          <w:rFonts w:ascii="Times New Roman" w:eastAsia="Times New Roman" w:hAnsi="Times New Roman" w:cs="B Lotus"/>
          <w:sz w:val="24"/>
          <w:szCs w:val="24"/>
          <w:rtl/>
        </w:rPr>
        <w:t xml:space="preserve">گذاری بلند مدت دیده شد. با استفاده از معیار متعدد ( نسبت سود تقسیمی، اندازه شرکت و شاخص </w:t>
      </w:r>
      <w:r w:rsidRPr="00B571F9">
        <w:rPr>
          <w:rFonts w:ascii="Times New Roman" w:eastAsia="Times New Roman" w:hAnsi="Times New Roman" w:cs="B Lotus"/>
          <w:sz w:val="24"/>
          <w:szCs w:val="24"/>
          <w:lang w:val="en-AU"/>
        </w:rPr>
        <w:t xml:space="preserve">KZ </w:t>
      </w:r>
      <w:r w:rsidRPr="00B571F9">
        <w:rPr>
          <w:rFonts w:ascii="Times New Roman" w:eastAsia="Times New Roman" w:hAnsi="Times New Roman" w:cs="B Lotus"/>
          <w:sz w:val="24"/>
          <w:szCs w:val="24"/>
          <w:rtl/>
        </w:rPr>
        <w:t xml:space="preserve"> ) بعنوان نماینده وجود محدودیت</w:t>
      </w:r>
      <w:r w:rsidRPr="00B571F9">
        <w:rPr>
          <w:rFonts w:ascii="Times New Roman" w:eastAsia="Times New Roman" w:hAnsi="Times New Roman" w:cs="B Lotus" w:hint="cs"/>
          <w:sz w:val="24"/>
          <w:szCs w:val="24"/>
          <w:rtl/>
        </w:rPr>
        <w:softHyphen/>
      </w:r>
      <w:r w:rsidRPr="00B571F9">
        <w:rPr>
          <w:rFonts w:ascii="Times New Roman" w:eastAsia="Times New Roman" w:hAnsi="Times New Roman" w:cs="B Lotus"/>
          <w:sz w:val="24"/>
          <w:szCs w:val="24"/>
          <w:rtl/>
        </w:rPr>
        <w:t>های مالی، نشان داد</w:t>
      </w:r>
      <w:r w:rsidRPr="00B571F9">
        <w:rPr>
          <w:rFonts w:ascii="Times New Roman" w:eastAsia="Times New Roman" w:hAnsi="Times New Roman" w:cs="B Lotus" w:hint="cs"/>
          <w:sz w:val="24"/>
          <w:szCs w:val="24"/>
          <w:rtl/>
        </w:rPr>
        <w:t xml:space="preserve">ه </w:t>
      </w:r>
      <w:r w:rsidRPr="00B571F9">
        <w:rPr>
          <w:rFonts w:ascii="Times New Roman" w:eastAsia="Times New Roman" w:hAnsi="Times New Roman" w:cs="B Lotus"/>
          <w:sz w:val="24"/>
          <w:szCs w:val="24"/>
          <w:rtl/>
        </w:rPr>
        <w:t>شد که حساسیت سرمایه</w:t>
      </w:r>
      <w:r w:rsidRPr="00B571F9">
        <w:rPr>
          <w:rFonts w:ascii="Times New Roman" w:eastAsia="Times New Roman" w:hAnsi="Times New Roman" w:cs="B Lotus" w:hint="cs"/>
          <w:sz w:val="24"/>
          <w:szCs w:val="24"/>
          <w:rtl/>
        </w:rPr>
        <w:softHyphen/>
      </w:r>
      <w:r w:rsidRPr="00B571F9">
        <w:rPr>
          <w:rFonts w:ascii="Times New Roman" w:eastAsia="Times New Roman" w:hAnsi="Times New Roman" w:cs="B Lotus"/>
          <w:sz w:val="24"/>
          <w:szCs w:val="24"/>
          <w:rtl/>
        </w:rPr>
        <w:t>گذاری</w:t>
      </w:r>
      <w:r w:rsidRPr="00B571F9">
        <w:rPr>
          <w:rFonts w:ascii="Times New Roman" w:eastAsia="Times New Roman" w:hAnsi="Times New Roman" w:cs="Times New Roman" w:hint="cs"/>
          <w:sz w:val="24"/>
          <w:szCs w:val="24"/>
          <w:rtl/>
        </w:rPr>
        <w:t>–</w:t>
      </w:r>
      <w:r w:rsidRPr="00B571F9">
        <w:rPr>
          <w:rFonts w:ascii="Times New Roman" w:eastAsia="Times New Roman" w:hAnsi="Times New Roman" w:cs="B Lotus" w:hint="cs"/>
          <w:sz w:val="24"/>
          <w:szCs w:val="24"/>
          <w:rtl/>
        </w:rPr>
        <w:t>جریان نقدی با شاخص</w:t>
      </w:r>
      <w:r w:rsidRPr="00B571F9">
        <w:rPr>
          <w:rFonts w:ascii="Times New Roman" w:eastAsia="Times New Roman" w:hAnsi="Times New Roman" w:cs="B Lotus" w:hint="cs"/>
          <w:sz w:val="24"/>
          <w:szCs w:val="24"/>
          <w:rtl/>
        </w:rPr>
        <w:softHyphen/>
        <w:t>هاي اندازه شرکت ونسبت سودتقسیمی دارای ارتباط مستقیم وبا شاخص</w:t>
      </w:r>
      <w:r w:rsidRPr="00B571F9">
        <w:rPr>
          <w:rFonts w:ascii="Times New Roman" w:eastAsia="Times New Roman" w:hAnsi="Times New Roman" w:cs="B Lotus"/>
          <w:sz w:val="24"/>
          <w:szCs w:val="24"/>
          <w:lang w:val="en-AU"/>
        </w:rPr>
        <w:t>KZ</w:t>
      </w:r>
      <w:r w:rsidRPr="00B571F9">
        <w:rPr>
          <w:rFonts w:ascii="Times New Roman" w:eastAsia="Times New Roman" w:hAnsi="Times New Roman" w:cs="B Lotus"/>
          <w:sz w:val="24"/>
          <w:szCs w:val="24"/>
          <w:rtl/>
        </w:rPr>
        <w:t xml:space="preserve"> دارای رابطه معکوس می</w:t>
      </w:r>
      <w:r w:rsidRPr="00B571F9">
        <w:rPr>
          <w:rFonts w:ascii="Times New Roman" w:eastAsia="Times New Roman" w:hAnsi="Times New Roman" w:cs="B Lotus"/>
          <w:sz w:val="24"/>
          <w:szCs w:val="24"/>
          <w:rtl/>
        </w:rPr>
        <w:softHyphen/>
        <w:t>باشد.</w:t>
      </w:r>
    </w:p>
    <w:p w14:paraId="0450DC9D" w14:textId="77777777" w:rsidR="00B571F9" w:rsidRPr="00B571F9" w:rsidRDefault="00B571F9" w:rsidP="00B571F9">
      <w:pPr>
        <w:keepNext/>
        <w:spacing w:after="0" w:line="240" w:lineRule="auto"/>
        <w:ind w:firstLine="284"/>
        <w:jc w:val="both"/>
        <w:outlineLvl w:val="0"/>
        <w:rPr>
          <w:rFonts w:ascii="Times New Roman" w:eastAsia="Times New Roman" w:hAnsi="Times New Roman" w:cs="B Lotus"/>
          <w:sz w:val="24"/>
          <w:szCs w:val="24"/>
          <w:rtl/>
        </w:rPr>
      </w:pPr>
      <w:r w:rsidRPr="00B571F9">
        <w:rPr>
          <w:rFonts w:ascii="Times New Roman" w:eastAsia="Times New Roman" w:hAnsi="Times New Roman" w:cs="B Lotus" w:hint="cs"/>
          <w:b/>
          <w:bCs/>
          <w:sz w:val="24"/>
          <w:szCs w:val="24"/>
          <w:rtl/>
        </w:rPr>
        <w:t>دانش</w:t>
      </w:r>
      <w:r w:rsidRPr="00B571F9">
        <w:rPr>
          <w:rFonts w:ascii="Times New Roman" w:eastAsia="Times New Roman" w:hAnsi="Times New Roman" w:cs="B Lotus"/>
          <w:b/>
          <w:bCs/>
          <w:sz w:val="24"/>
          <w:szCs w:val="24"/>
          <w:rtl/>
        </w:rPr>
        <w:softHyphen/>
      </w:r>
      <w:r w:rsidRPr="00B571F9">
        <w:rPr>
          <w:rFonts w:ascii="Times New Roman" w:eastAsia="Times New Roman" w:hAnsi="Times New Roman" w:cs="B Lotus" w:hint="cs"/>
          <w:b/>
          <w:bCs/>
          <w:sz w:val="24"/>
          <w:szCs w:val="24"/>
          <w:rtl/>
        </w:rPr>
        <w:t>افزایی</w:t>
      </w:r>
      <w:r w:rsidRPr="00B571F9">
        <w:rPr>
          <w:rFonts w:ascii="Times New Roman" w:eastAsia="Times New Roman" w:hAnsi="Times New Roman" w:cs="B Lotus" w:hint="cs"/>
          <w:sz w:val="24"/>
          <w:szCs w:val="24"/>
          <w:rtl/>
        </w:rPr>
        <w:t xml:space="preserve">: </w:t>
      </w:r>
      <w:r w:rsidRPr="00B571F9">
        <w:rPr>
          <w:rFonts w:ascii="Times New Roman" w:eastAsia="Times New Roman" w:hAnsi="Times New Roman" w:cs="B Lotus"/>
          <w:sz w:val="24"/>
          <w:szCs w:val="24"/>
          <w:rtl/>
        </w:rPr>
        <w:t>با توجه به اینکه مبحث وجه نقد و جریان</w:t>
      </w:r>
      <w:r w:rsidRPr="00B571F9">
        <w:rPr>
          <w:rFonts w:ascii="Times New Roman" w:eastAsia="Times New Roman" w:hAnsi="Times New Roman" w:cs="B Lotus"/>
          <w:sz w:val="24"/>
          <w:szCs w:val="24"/>
          <w:rtl/>
        </w:rPr>
        <w:softHyphen/>
        <w:t>های نقدی یکی از مباحث با اهمیت در حسابداری و گزارشگری مالی می</w:t>
      </w:r>
      <w:r w:rsidRPr="00B571F9">
        <w:rPr>
          <w:rFonts w:ascii="Times New Roman" w:eastAsia="Times New Roman" w:hAnsi="Times New Roman" w:cs="B Lotus"/>
          <w:sz w:val="24"/>
          <w:szCs w:val="24"/>
          <w:rtl/>
        </w:rPr>
        <w:softHyphen/>
        <w:t>باشد و دسترسی کافی به وجوه نقد ضامن بقای شرکت بوده و تداوم حیات شرکت را تضمین می</w:t>
      </w:r>
      <w:r w:rsidRPr="00B571F9">
        <w:rPr>
          <w:rFonts w:ascii="Times New Roman" w:eastAsia="Times New Roman" w:hAnsi="Times New Roman" w:cs="B Lotus"/>
          <w:sz w:val="24"/>
          <w:szCs w:val="24"/>
          <w:rtl/>
        </w:rPr>
        <w:softHyphen/>
        <w:t>نماید،  لذا بررسی مبحث جریان</w:t>
      </w:r>
      <w:r w:rsidRPr="00B571F9">
        <w:rPr>
          <w:rFonts w:ascii="Times New Roman" w:eastAsia="Times New Roman" w:hAnsi="Times New Roman" w:cs="B Lotus"/>
          <w:sz w:val="24"/>
          <w:szCs w:val="24"/>
          <w:rtl/>
        </w:rPr>
        <w:softHyphen/>
        <w:t>های نقدی اطلاعات مفیدی را در ارزیابی های مالی فراهم آورده و می</w:t>
      </w:r>
      <w:r w:rsidRPr="00B571F9">
        <w:rPr>
          <w:rFonts w:ascii="Times New Roman" w:eastAsia="Times New Roman" w:hAnsi="Times New Roman" w:cs="B Lotus"/>
          <w:sz w:val="24"/>
          <w:szCs w:val="24"/>
          <w:rtl/>
        </w:rPr>
        <w:softHyphen/>
        <w:t>تواند در تصمیم گیری مدیران برای انجام سرمایه</w:t>
      </w:r>
      <w:r w:rsidRPr="00B571F9">
        <w:rPr>
          <w:rFonts w:ascii="Times New Roman" w:eastAsia="Times New Roman" w:hAnsi="Times New Roman" w:cs="B Lotus"/>
          <w:sz w:val="24"/>
          <w:szCs w:val="24"/>
          <w:rtl/>
        </w:rPr>
        <w:softHyphen/>
        <w:t>گذاری های سودآور مفید باشد. با توجه به موارد فوق و ضرورت سرمایه</w:t>
      </w:r>
      <w:r w:rsidRPr="00B571F9">
        <w:rPr>
          <w:rFonts w:ascii="Times New Roman" w:eastAsia="Times New Roman" w:hAnsi="Times New Roman" w:cs="B Lotus"/>
          <w:sz w:val="24"/>
          <w:szCs w:val="24"/>
          <w:rtl/>
        </w:rPr>
        <w:softHyphen/>
        <w:t>گذاری برای تداوم حیات شرکت، تحقیق در مورد ارتباط بین سرمایه</w:t>
      </w:r>
      <w:r w:rsidRPr="00B571F9">
        <w:rPr>
          <w:rFonts w:ascii="Times New Roman" w:eastAsia="Times New Roman" w:hAnsi="Times New Roman" w:cs="B Lotus"/>
          <w:sz w:val="24"/>
          <w:szCs w:val="24"/>
          <w:rtl/>
        </w:rPr>
        <w:softHyphen/>
        <w:t>گذاری و جریان</w:t>
      </w:r>
      <w:r w:rsidRPr="00B571F9">
        <w:rPr>
          <w:rFonts w:ascii="Times New Roman" w:eastAsia="Times New Roman" w:hAnsi="Times New Roman" w:cs="B Lotus"/>
          <w:sz w:val="24"/>
          <w:szCs w:val="24"/>
          <w:rtl/>
        </w:rPr>
        <w:softHyphen/>
        <w:t>های نقدی، امری ضروری به نظر می</w:t>
      </w:r>
      <w:r w:rsidRPr="00B571F9">
        <w:rPr>
          <w:rFonts w:ascii="Times New Roman" w:eastAsia="Times New Roman" w:hAnsi="Times New Roman" w:cs="B Lotus"/>
          <w:sz w:val="24"/>
          <w:szCs w:val="24"/>
          <w:rtl/>
        </w:rPr>
        <w:softHyphen/>
        <w:t>رسد. در این راستا بررسی عوامل تاثیر گذار بر شدت این ارتباط و حساسیت  سرمایه</w:t>
      </w:r>
      <w:r w:rsidRPr="00B571F9">
        <w:rPr>
          <w:rFonts w:ascii="Times New Roman" w:eastAsia="Times New Roman" w:hAnsi="Times New Roman" w:cs="B Lotus"/>
          <w:sz w:val="24"/>
          <w:szCs w:val="24"/>
          <w:rtl/>
        </w:rPr>
        <w:softHyphen/>
        <w:t>گذاری به سطح مخارج سرمایه</w:t>
      </w:r>
      <w:r w:rsidRPr="00B571F9">
        <w:rPr>
          <w:rFonts w:ascii="Times New Roman" w:eastAsia="Times New Roman" w:hAnsi="Times New Roman" w:cs="B Lotus"/>
          <w:sz w:val="24"/>
          <w:szCs w:val="24"/>
          <w:rtl/>
        </w:rPr>
        <w:softHyphen/>
        <w:t>گذاری می</w:t>
      </w:r>
      <w:r w:rsidRPr="00B571F9">
        <w:rPr>
          <w:rFonts w:ascii="Times New Roman" w:eastAsia="Times New Roman" w:hAnsi="Times New Roman" w:cs="B Lotus"/>
          <w:sz w:val="24"/>
          <w:szCs w:val="24"/>
          <w:rtl/>
        </w:rPr>
        <w:softHyphen/>
        <w:t>تواند در نتیجه</w:t>
      </w:r>
      <w:r w:rsidRPr="00B571F9">
        <w:rPr>
          <w:rFonts w:ascii="Times New Roman" w:eastAsia="Times New Roman" w:hAnsi="Times New Roman" w:cs="B Lotus"/>
          <w:sz w:val="24"/>
          <w:szCs w:val="24"/>
          <w:rtl/>
        </w:rPr>
        <w:softHyphen/>
        <w:t>گیری ها مفید واقع گردد.</w:t>
      </w:r>
    </w:p>
    <w:p w14:paraId="2D2C20BE" w14:textId="77777777" w:rsidR="00B571F9" w:rsidRPr="00B571F9" w:rsidRDefault="00B571F9" w:rsidP="00B571F9">
      <w:pPr>
        <w:keepNext/>
        <w:spacing w:after="0" w:line="240" w:lineRule="auto"/>
        <w:ind w:firstLine="284"/>
        <w:jc w:val="both"/>
        <w:outlineLvl w:val="0"/>
        <w:rPr>
          <w:rFonts w:ascii="Times New Roman" w:eastAsia="Times New Roman" w:hAnsi="Times New Roman" w:cs="B Lotus"/>
          <w:sz w:val="24"/>
          <w:szCs w:val="24"/>
          <w:rtl/>
        </w:rPr>
      </w:pPr>
      <w:r w:rsidRPr="00B571F9">
        <w:rPr>
          <w:rFonts w:ascii="Times New Roman" w:eastAsia="Times New Roman" w:hAnsi="Times New Roman" w:cs="B Lotus" w:hint="cs"/>
          <w:b/>
          <w:bCs/>
          <w:sz w:val="24"/>
          <w:szCs w:val="24"/>
          <w:rtl/>
        </w:rPr>
        <w:t>واژه</w:t>
      </w:r>
      <w:r w:rsidRPr="00B571F9">
        <w:rPr>
          <w:rFonts w:ascii="Times New Roman" w:eastAsia="Times New Roman" w:hAnsi="Times New Roman" w:cs="B Lotus" w:hint="eastAsia"/>
          <w:b/>
          <w:bCs/>
          <w:sz w:val="24"/>
          <w:szCs w:val="24"/>
          <w:rtl/>
        </w:rPr>
        <w:t>‌</w:t>
      </w:r>
      <w:r w:rsidRPr="00B571F9">
        <w:rPr>
          <w:rFonts w:ascii="Times New Roman" w:eastAsia="Times New Roman" w:hAnsi="Times New Roman" w:cs="B Lotus" w:hint="cs"/>
          <w:b/>
          <w:bCs/>
          <w:sz w:val="24"/>
          <w:szCs w:val="24"/>
          <w:rtl/>
        </w:rPr>
        <w:t>هاي كليدي:</w:t>
      </w:r>
      <w:r w:rsidRPr="00B571F9">
        <w:rPr>
          <w:rFonts w:ascii="Times New Roman" w:eastAsia="Times New Roman" w:hAnsi="Times New Roman" w:cs="B Lotus" w:hint="cs"/>
          <w:sz w:val="24"/>
          <w:szCs w:val="24"/>
          <w:rtl/>
        </w:rPr>
        <w:t xml:space="preserve"> </w:t>
      </w:r>
      <w:r w:rsidRPr="00B571F9">
        <w:rPr>
          <w:rFonts w:ascii="Times New Roman" w:eastAsia="Times New Roman" w:hAnsi="Times New Roman" w:cs="B Lotus"/>
          <w:sz w:val="24"/>
          <w:szCs w:val="24"/>
          <w:rtl/>
        </w:rPr>
        <w:t>حساسیت سرمایه</w:t>
      </w:r>
      <w:r w:rsidRPr="00B571F9">
        <w:rPr>
          <w:rFonts w:ascii="Times New Roman" w:eastAsia="Times New Roman" w:hAnsi="Times New Roman" w:cs="B Lotus" w:hint="cs"/>
          <w:sz w:val="24"/>
          <w:szCs w:val="24"/>
          <w:rtl/>
        </w:rPr>
        <w:softHyphen/>
      </w:r>
      <w:r w:rsidRPr="00B571F9">
        <w:rPr>
          <w:rFonts w:ascii="Times New Roman" w:eastAsia="Times New Roman" w:hAnsi="Times New Roman" w:cs="B Lotus"/>
          <w:sz w:val="24"/>
          <w:szCs w:val="24"/>
          <w:rtl/>
        </w:rPr>
        <w:t>گذاری- جریان</w:t>
      </w:r>
      <w:r w:rsidRPr="00B571F9">
        <w:rPr>
          <w:rFonts w:ascii="Times New Roman" w:eastAsia="Times New Roman" w:hAnsi="Times New Roman" w:cs="B Lotus" w:hint="cs"/>
          <w:sz w:val="24"/>
          <w:szCs w:val="24"/>
          <w:rtl/>
        </w:rPr>
        <w:softHyphen/>
      </w:r>
      <w:r w:rsidRPr="00B571F9">
        <w:rPr>
          <w:rFonts w:ascii="Times New Roman" w:eastAsia="Times New Roman" w:hAnsi="Times New Roman" w:cs="B Lotus"/>
          <w:sz w:val="24"/>
          <w:szCs w:val="24"/>
          <w:rtl/>
        </w:rPr>
        <w:t xml:space="preserve">های نقدی، شاخص </w:t>
      </w:r>
      <w:r w:rsidRPr="00B571F9">
        <w:rPr>
          <w:rFonts w:ascii="Times New Roman" w:eastAsia="Times New Roman" w:hAnsi="Times New Roman" w:cs="B Lotus"/>
          <w:sz w:val="24"/>
          <w:szCs w:val="24"/>
        </w:rPr>
        <w:t>KZ</w:t>
      </w:r>
      <w:r w:rsidRPr="00B571F9">
        <w:rPr>
          <w:rFonts w:ascii="Times New Roman" w:eastAsia="Times New Roman" w:hAnsi="Times New Roman" w:cs="B Lotus"/>
          <w:sz w:val="24"/>
          <w:szCs w:val="24"/>
          <w:rtl/>
        </w:rPr>
        <w:t>، ارزش بازار به ارزش دفتری حقوق صاحبان سهام، محدودیت</w:t>
      </w:r>
      <w:r w:rsidRPr="00B571F9">
        <w:rPr>
          <w:rFonts w:ascii="Times New Roman" w:eastAsia="Times New Roman" w:hAnsi="Times New Roman" w:cs="B Lotus" w:hint="cs"/>
          <w:sz w:val="24"/>
          <w:szCs w:val="24"/>
          <w:rtl/>
        </w:rPr>
        <w:softHyphen/>
      </w:r>
      <w:r w:rsidRPr="00B571F9">
        <w:rPr>
          <w:rFonts w:ascii="Times New Roman" w:eastAsia="Times New Roman" w:hAnsi="Times New Roman" w:cs="B Lotus"/>
          <w:sz w:val="24"/>
          <w:szCs w:val="24"/>
          <w:rtl/>
        </w:rPr>
        <w:t>های مالی</w:t>
      </w:r>
    </w:p>
    <w:p w14:paraId="394772BA" w14:textId="39B55513" w:rsidR="00A27A22" w:rsidRDefault="00A27A22" w:rsidP="00A27A22">
      <w:pPr>
        <w:keepNext/>
        <w:spacing w:after="60" w:line="240" w:lineRule="auto"/>
        <w:ind w:firstLine="284"/>
        <w:jc w:val="both"/>
        <w:outlineLvl w:val="0"/>
        <w:rPr>
          <w:rFonts w:ascii="B Zar,Bold" w:cs="B Nazanin"/>
          <w:sz w:val="26"/>
          <w:szCs w:val="26"/>
          <w:rtl/>
        </w:rPr>
      </w:pPr>
      <w:r w:rsidRPr="00BE205E">
        <w:rPr>
          <w:rFonts w:ascii="Times New Roman" w:eastAsia="Times New Roman" w:hAnsi="Times New Roman" w:cs="B Lotus"/>
          <w:b/>
          <w:bCs/>
          <w:sz w:val="20"/>
          <w:szCs w:val="20"/>
        </w:rPr>
        <w:t>M41</w:t>
      </w:r>
    </w:p>
    <w:p w14:paraId="7C8D9B4E" w14:textId="77777777" w:rsidR="00A27A22" w:rsidRDefault="00A27A22">
      <w:pPr>
        <w:bidi w:val="0"/>
        <w:rPr>
          <w:rFonts w:ascii="B Zar,Bold" w:cs="B Nazanin"/>
          <w:sz w:val="26"/>
          <w:szCs w:val="26"/>
          <w:rtl/>
        </w:rPr>
      </w:pPr>
      <w:r>
        <w:rPr>
          <w:rFonts w:ascii="B Zar,Bold" w:cs="B Nazanin"/>
          <w:sz w:val="26"/>
          <w:szCs w:val="26"/>
          <w:rtl/>
        </w:rPr>
        <w:br w:type="page"/>
      </w:r>
    </w:p>
    <w:p w14:paraId="67786341" w14:textId="28C267BC" w:rsidR="00932E12" w:rsidRPr="00D7252E" w:rsidRDefault="00932E12" w:rsidP="00D7252E">
      <w:pPr>
        <w:pStyle w:val="a"/>
        <w:rPr>
          <w:rFonts w:ascii="Tahoma" w:hAnsi="Tahoma"/>
          <w:rtl/>
        </w:rPr>
      </w:pPr>
      <w:r w:rsidRPr="00D7252E">
        <w:rPr>
          <w:rFonts w:hint="cs"/>
          <w:rtl/>
        </w:rPr>
        <w:lastRenderedPageBreak/>
        <w:t>مقدمه</w:t>
      </w:r>
    </w:p>
    <w:p w14:paraId="041F9758" w14:textId="73C01D39" w:rsidR="00B571F9" w:rsidRPr="00F13160" w:rsidRDefault="00B571F9" w:rsidP="00F13160">
      <w:pPr>
        <w:spacing w:after="0" w:line="240" w:lineRule="auto"/>
        <w:ind w:firstLine="284"/>
        <w:jc w:val="both"/>
        <w:rPr>
          <w:rFonts w:cs="B Lotus"/>
          <w:b/>
          <w:bCs/>
          <w:sz w:val="32"/>
          <w:szCs w:val="32"/>
          <w:rtl/>
          <w:lang w:bidi="ar-SA"/>
        </w:rPr>
      </w:pPr>
      <w:r w:rsidRPr="00B571F9">
        <w:rPr>
          <w:rFonts w:cs="B Lotus"/>
          <w:sz w:val="26"/>
          <w:szCs w:val="26"/>
          <w:rtl/>
          <w:lang w:bidi="ar-SA"/>
        </w:rPr>
        <w:t>با مطرح شدن مساله سرمايه گذاري شركت ها، مساله تامين مالي اين پروژه هاي سرمايه گذاري نيز مطرح مي</w:t>
      </w:r>
      <w:r w:rsidRPr="00B571F9">
        <w:rPr>
          <w:rFonts w:cs="B Lotus"/>
          <w:sz w:val="26"/>
          <w:szCs w:val="26"/>
          <w:rtl/>
          <w:lang w:bidi="ar-SA"/>
        </w:rPr>
        <w:softHyphen/>
        <w:t>شود. در بازار هاي كامل سرمايه، انتظار مي</w:t>
      </w:r>
      <w:r w:rsidRPr="00B571F9">
        <w:rPr>
          <w:rFonts w:cs="B Lotus"/>
          <w:sz w:val="26"/>
          <w:szCs w:val="26"/>
          <w:rtl/>
          <w:lang w:bidi="ar-SA"/>
        </w:rPr>
        <w:softHyphen/>
        <w:t>رود كه همه شركت ها به راحتي به منابع خارجي براي تامين مالي دسترسي داشته و تصميمات سرمايه گذاري منحصرا مبتني بر سود</w:t>
      </w:r>
      <w:r w:rsidRPr="00B571F9">
        <w:rPr>
          <w:rFonts w:cs="B Lotus"/>
          <w:sz w:val="26"/>
          <w:szCs w:val="26"/>
          <w:cs/>
          <w:lang w:bidi="ar-SA"/>
        </w:rPr>
        <w:t>‎</w:t>
      </w:r>
      <w:r w:rsidRPr="00B571F9">
        <w:rPr>
          <w:rFonts w:cs="B Lotus"/>
          <w:sz w:val="26"/>
          <w:szCs w:val="26"/>
          <w:rtl/>
          <w:lang w:bidi="ar-SA"/>
        </w:rPr>
        <w:t>آوري مورد انتظار آينده باشد و دسترسي به سرمايه</w:t>
      </w:r>
      <w:r w:rsidRPr="00B571F9">
        <w:rPr>
          <w:rFonts w:cs="B Lotus"/>
          <w:sz w:val="26"/>
          <w:szCs w:val="26"/>
          <w:rtl/>
          <w:lang w:bidi="ar-SA"/>
        </w:rPr>
        <w:softHyphen/>
      </w:r>
      <w:r w:rsidRPr="00B571F9">
        <w:rPr>
          <w:rFonts w:cs="B Lotus"/>
          <w:sz w:val="26"/>
          <w:szCs w:val="26"/>
          <w:rtl/>
          <w:lang w:bidi="ar-SA"/>
        </w:rPr>
        <w:softHyphen/>
        <w:t>هاي داخلي هيچ گونه تاثيري بر تصميمات نداشته باشد. اما در دنياي واقعي با توجه به مكانيسم اطلاعات نامتقارن، هزينه تامين مالي با استفاده از منابع داخلي و خارجي متفاوت بوده و در اين محيطها، اطلاعات نامتقارن بين قرض دهنده و قرض گيرنده بر توانايي شركت براي دستيابي به اعتبار و بنابراين قدرت سرمايه گذاري و فعاليت اقتصادي آن ها تاثيرگذار است(مرادی و احمدی).</w:t>
      </w:r>
      <w:r w:rsidR="00F13160" w:rsidRPr="00F13160">
        <w:rPr>
          <w:rFonts w:cs="B Lotus"/>
          <w:sz w:val="26"/>
          <w:szCs w:val="26"/>
        </w:rPr>
        <w:t xml:space="preserve"> </w:t>
      </w:r>
      <w:r w:rsidR="00F13160" w:rsidRPr="00F13160">
        <w:rPr>
          <w:rFonts w:cs="B Lotus"/>
          <w:sz w:val="26"/>
          <w:szCs w:val="26"/>
          <w:lang w:bidi="ar-SA"/>
        </w:rPr>
        <w:t>[</w:t>
      </w:r>
      <w:r w:rsidR="00F13160">
        <w:rPr>
          <w:rFonts w:cs="B Lotus"/>
          <w:sz w:val="26"/>
          <w:szCs w:val="26"/>
          <w:lang w:bidi="ar-SA"/>
        </w:rPr>
        <w:t>1</w:t>
      </w:r>
      <w:r w:rsidR="00F13160" w:rsidRPr="00F13160">
        <w:rPr>
          <w:rFonts w:cs="B Lotus"/>
          <w:sz w:val="26"/>
          <w:szCs w:val="26"/>
          <w:lang w:bidi="ar-SA"/>
        </w:rPr>
        <w:t>]</w:t>
      </w:r>
      <w:r w:rsidR="00F13160" w:rsidRPr="00F13160">
        <w:rPr>
          <w:rFonts w:cs="B Lotus"/>
          <w:sz w:val="26"/>
          <w:szCs w:val="26"/>
        </w:rPr>
        <w:t xml:space="preserve"> </w:t>
      </w:r>
    </w:p>
    <w:p w14:paraId="764CED3D" w14:textId="7AF1634A" w:rsidR="00B571F9" w:rsidRPr="00B571F9" w:rsidRDefault="00B571F9" w:rsidP="00274A6F">
      <w:pPr>
        <w:spacing w:after="0" w:line="240" w:lineRule="auto"/>
        <w:ind w:firstLine="284"/>
        <w:jc w:val="both"/>
        <w:rPr>
          <w:rFonts w:cs="B Lotus"/>
          <w:sz w:val="26"/>
          <w:szCs w:val="26"/>
          <w:rtl/>
          <w:lang w:bidi="ar-SA"/>
        </w:rPr>
      </w:pPr>
      <w:r w:rsidRPr="00B571F9">
        <w:rPr>
          <w:rFonts w:cs="B Lotus"/>
          <w:sz w:val="26"/>
          <w:szCs w:val="26"/>
          <w:rtl/>
          <w:lang w:bidi="ar-SA"/>
        </w:rPr>
        <w:t>اطلاعات تاريخي مربوط به جريان وجوه نقد مي</w:t>
      </w:r>
      <w:r w:rsidRPr="00B571F9">
        <w:rPr>
          <w:rFonts w:cs="B Lotus"/>
          <w:sz w:val="26"/>
          <w:szCs w:val="26"/>
          <w:rtl/>
          <w:lang w:bidi="ar-SA"/>
        </w:rPr>
        <w:softHyphen/>
        <w:t>تواند در قضاوت نسبت به مبلغ، زمان و ميزان اطمينان از تحقق جريان هاي وجوه نقد آتي به استفاده كنندگان صورتهاي مالي كمك كند. اطلاعات مزبور، بيانگر چگونگي ارتباط بين سودآوري واحد تجاري و توان آن جهت ايجاد وجه نقد و در نتيجه مشخص كننده كيفيت سود تحصيل شده توسط واحد تجاري است. علاوه بر اين، تحليل گران و ديگر استفاده كنندگان اطلاعات مالي اغلب بطور رسمي يا غيررسمي مدل هايي را براي ارزيابي و مقايسه ارزش فعلي جريان هاي وجه نقد آتي واحدهاي تجاري به كار مي</w:t>
      </w:r>
      <w:r w:rsidRPr="00B571F9">
        <w:rPr>
          <w:rFonts w:cs="B Lotus"/>
          <w:sz w:val="26"/>
          <w:szCs w:val="26"/>
          <w:rtl/>
          <w:lang w:bidi="ar-SA"/>
        </w:rPr>
        <w:softHyphen/>
        <w:t>برند. اطلاعات تاريخي مربوط به جريان وجوه نقد مي</w:t>
      </w:r>
      <w:r w:rsidRPr="00B571F9">
        <w:rPr>
          <w:rFonts w:cs="B Lotus"/>
          <w:sz w:val="26"/>
          <w:szCs w:val="26"/>
          <w:rtl/>
          <w:lang w:bidi="ar-SA"/>
        </w:rPr>
        <w:softHyphen/>
        <w:t>تواند جهت كنترل ميزان دقت ارزيابي هاي گذشته نيز مفيد واقع شود و رابطه بين فعاليت هاي واحد تجاري و دريافت ها و پرداخت هاي آن را نشان دهد. اطلاعات منعكس در جريان وجوه نقد سال جاري به تنهايي جهت ارزيابي جريان هاي آتي وجه نقد كفايت نمي</w:t>
      </w:r>
      <w:r w:rsidRPr="00B571F9">
        <w:rPr>
          <w:rFonts w:cs="B Lotus"/>
          <w:sz w:val="26"/>
          <w:szCs w:val="26"/>
          <w:rtl/>
          <w:lang w:bidi="ar-SA"/>
        </w:rPr>
        <w:softHyphen/>
        <w:t>كند زيرا برخي از معاملات ممكن است با استفاده از جريان</w:t>
      </w:r>
      <w:r w:rsidRPr="00B571F9">
        <w:rPr>
          <w:rFonts w:cs="B Lotus"/>
          <w:sz w:val="26"/>
          <w:szCs w:val="26"/>
          <w:rtl/>
          <w:lang w:bidi="ar-SA"/>
        </w:rPr>
        <w:softHyphen/>
        <w:t>های نقدي سال</w:t>
      </w:r>
      <w:r w:rsidRPr="00B571F9">
        <w:rPr>
          <w:rFonts w:cs="B Lotus"/>
          <w:sz w:val="26"/>
          <w:szCs w:val="26"/>
          <w:rtl/>
          <w:lang w:bidi="ar-SA"/>
        </w:rPr>
        <w:softHyphen/>
        <w:t>هاي گذشته صورت پذيرفته باشد و همچنين برخي معاملات ممكن است در دوره هاي مالي قبل رخ داده باشد و بعضا انتظار رود منجر به جريان</w:t>
      </w:r>
      <w:r w:rsidRPr="00B571F9">
        <w:rPr>
          <w:rFonts w:cs="B Lotus"/>
          <w:sz w:val="26"/>
          <w:szCs w:val="26"/>
          <w:rtl/>
          <w:lang w:bidi="ar-SA"/>
        </w:rPr>
        <w:softHyphen/>
        <w:t>هاي وجه نقد ديگري در يكي از دوره</w:t>
      </w:r>
      <w:r w:rsidRPr="00B571F9">
        <w:rPr>
          <w:rFonts w:cs="B Lotus"/>
          <w:sz w:val="26"/>
          <w:szCs w:val="26"/>
          <w:rtl/>
          <w:lang w:bidi="ar-SA"/>
        </w:rPr>
        <w:softHyphen/>
        <w:t>هاي آتي گردد.</w:t>
      </w:r>
      <w:r w:rsidR="00274A6F">
        <w:rPr>
          <w:rFonts w:cs="B Lotus" w:hint="cs"/>
          <w:sz w:val="26"/>
          <w:szCs w:val="26"/>
          <w:rtl/>
          <w:lang w:bidi="ar-SA"/>
        </w:rPr>
        <w:t xml:space="preserve"> </w:t>
      </w:r>
      <w:r w:rsidRPr="00B571F9">
        <w:rPr>
          <w:rFonts w:cs="B Lotus"/>
          <w:sz w:val="26"/>
          <w:szCs w:val="26"/>
          <w:rtl/>
          <w:lang w:bidi="ar-SA"/>
        </w:rPr>
        <w:t>در مدل</w:t>
      </w:r>
      <w:r w:rsidRPr="00B571F9">
        <w:rPr>
          <w:rFonts w:cs="B Lotus"/>
          <w:sz w:val="26"/>
          <w:szCs w:val="26"/>
          <w:rtl/>
          <w:lang w:bidi="ar-SA"/>
        </w:rPr>
        <w:softHyphen/>
        <w:t>هاي ارزيابي واحدهاي تجاري، وجه نقد به عنوان يك داده مستقيم كاربرد دارد و لذا جريان</w:t>
      </w:r>
      <w:r w:rsidRPr="00B571F9">
        <w:rPr>
          <w:rFonts w:cs="B Lotus"/>
          <w:sz w:val="26"/>
          <w:szCs w:val="26"/>
          <w:rtl/>
          <w:lang w:bidi="ar-SA"/>
        </w:rPr>
        <w:softHyphen/>
        <w:t>هاي تاريخي آن مي</w:t>
      </w:r>
      <w:r w:rsidRPr="00B571F9">
        <w:rPr>
          <w:rFonts w:cs="B Lotus"/>
          <w:sz w:val="26"/>
          <w:szCs w:val="26"/>
          <w:rtl/>
          <w:lang w:bidi="ar-SA"/>
        </w:rPr>
        <w:softHyphen/>
        <w:t>تواند مورد استفاده قرار گيرد</w:t>
      </w:r>
      <w:r w:rsidR="00274A6F">
        <w:rPr>
          <w:rFonts w:cs="B Lotus" w:hint="cs"/>
          <w:sz w:val="26"/>
          <w:szCs w:val="26"/>
          <w:rtl/>
          <w:lang w:bidi="ar-SA"/>
        </w:rPr>
        <w:t xml:space="preserve"> </w:t>
      </w:r>
      <w:r w:rsidRPr="00B571F9">
        <w:rPr>
          <w:rFonts w:cs="B Lotus"/>
          <w:sz w:val="26"/>
          <w:szCs w:val="26"/>
          <w:rtl/>
        </w:rPr>
        <w:t>(حسین پور)</w:t>
      </w:r>
      <w:r w:rsidR="003B6E66" w:rsidRPr="003B6E66">
        <w:rPr>
          <w:rFonts w:cs="B Lotus"/>
          <w:sz w:val="26"/>
          <w:szCs w:val="26"/>
        </w:rPr>
        <w:t xml:space="preserve"> [</w:t>
      </w:r>
      <w:r w:rsidR="003B6E66">
        <w:rPr>
          <w:rFonts w:cs="B Lotus"/>
          <w:sz w:val="26"/>
          <w:szCs w:val="26"/>
        </w:rPr>
        <w:t>2</w:t>
      </w:r>
      <w:r w:rsidR="003B6E66" w:rsidRPr="003B6E66">
        <w:rPr>
          <w:rFonts w:cs="B Lotus"/>
          <w:sz w:val="26"/>
          <w:szCs w:val="26"/>
        </w:rPr>
        <w:t>]</w:t>
      </w:r>
      <w:r w:rsidR="003B6E66">
        <w:rPr>
          <w:rFonts w:cs="B Lotus"/>
          <w:sz w:val="26"/>
          <w:szCs w:val="26"/>
        </w:rPr>
        <w:t xml:space="preserve"> </w:t>
      </w:r>
      <w:r>
        <w:rPr>
          <w:rFonts w:cs="B Lotus" w:hint="cs"/>
          <w:sz w:val="26"/>
          <w:szCs w:val="26"/>
          <w:rtl/>
        </w:rPr>
        <w:t xml:space="preserve"> </w:t>
      </w:r>
      <w:r w:rsidRPr="00B571F9">
        <w:rPr>
          <w:rFonts w:cs="B Lotus"/>
          <w:sz w:val="26"/>
          <w:szCs w:val="26"/>
          <w:rtl/>
          <w:lang w:bidi="ar-SA"/>
        </w:rPr>
        <w:t>با توجه به مطالب فوق مسئله اصلی تحقیق حاضر این است که آیا حساسیت سرمایه</w:t>
      </w:r>
      <w:r w:rsidRPr="00B571F9">
        <w:rPr>
          <w:rFonts w:cs="B Lotus"/>
          <w:sz w:val="26"/>
          <w:szCs w:val="26"/>
          <w:rtl/>
          <w:lang w:bidi="ar-SA"/>
        </w:rPr>
        <w:softHyphen/>
        <w:t>گذاری جریانات نقدی با سطوح و زمان بندی مخارج سرمایه</w:t>
      </w:r>
      <w:r w:rsidRPr="00B571F9">
        <w:rPr>
          <w:rFonts w:cs="B Lotus"/>
          <w:sz w:val="26"/>
          <w:szCs w:val="26"/>
          <w:rtl/>
          <w:lang w:bidi="ar-SA"/>
        </w:rPr>
        <w:softHyphen/>
        <w:t>ای رابطه</w:t>
      </w:r>
      <w:r w:rsidRPr="00B571F9">
        <w:rPr>
          <w:rFonts w:cs="B Lotus"/>
          <w:sz w:val="26"/>
          <w:szCs w:val="26"/>
          <w:rtl/>
          <w:lang w:bidi="ar-SA"/>
        </w:rPr>
        <w:softHyphen/>
        <w:t>ای دارند؟</w:t>
      </w:r>
    </w:p>
    <w:p w14:paraId="19B7AC1D" w14:textId="638812FA" w:rsidR="00DC40F6" w:rsidRPr="00D7252E" w:rsidRDefault="00DC40F6" w:rsidP="00B571F9">
      <w:pPr>
        <w:spacing w:after="0" w:line="240" w:lineRule="auto"/>
        <w:ind w:firstLine="284"/>
        <w:jc w:val="both"/>
        <w:rPr>
          <w:rFonts w:ascii="Tahoma" w:hAnsi="Tahoma" w:cs="B Lotus"/>
          <w:sz w:val="26"/>
          <w:szCs w:val="26"/>
        </w:rPr>
      </w:pPr>
    </w:p>
    <w:p w14:paraId="0FA466F8" w14:textId="45127089" w:rsidR="00FC35AB" w:rsidRPr="00D7252E" w:rsidRDefault="00DC0ACF" w:rsidP="00D7252E">
      <w:pPr>
        <w:pStyle w:val="a"/>
        <w:rPr>
          <w:noProof/>
          <w:rtl/>
          <w:lang w:bidi="ar-SA"/>
        </w:rPr>
      </w:pPr>
      <w:r w:rsidRPr="00D7252E">
        <w:rPr>
          <w:rFonts w:hint="cs"/>
          <w:noProof/>
          <w:rtl/>
          <w:lang w:bidi="ar-SA"/>
        </w:rPr>
        <w:t>ادبیات نظری و پیشینه پژوهش</w:t>
      </w:r>
    </w:p>
    <w:p w14:paraId="31D9D919" w14:textId="77777777" w:rsidR="00B571F9" w:rsidRPr="00B571F9" w:rsidRDefault="00B571F9" w:rsidP="00B571F9">
      <w:pPr>
        <w:pStyle w:val="a0"/>
        <w:rPr>
          <w:rtl/>
          <w:lang w:bidi="fa-IR"/>
        </w:rPr>
      </w:pPr>
      <w:r w:rsidRPr="00B571F9">
        <w:rPr>
          <w:rtl/>
          <w:lang w:bidi="fa-IR"/>
        </w:rPr>
        <w:t>سرمایه</w:t>
      </w:r>
      <w:r w:rsidRPr="00B571F9">
        <w:rPr>
          <w:rtl/>
          <w:lang w:bidi="fa-IR"/>
        </w:rPr>
        <w:softHyphen/>
        <w:t>گذاری</w:t>
      </w:r>
      <w:r w:rsidRPr="00B571F9">
        <w:rPr>
          <w:vertAlign w:val="superscript"/>
          <w:rtl/>
        </w:rPr>
        <w:footnoteReference w:id="2"/>
      </w:r>
    </w:p>
    <w:p w14:paraId="34AAB817" w14:textId="25009E9D" w:rsidR="001F409D" w:rsidRPr="001F409D" w:rsidRDefault="001F409D" w:rsidP="003B6E66">
      <w:pPr>
        <w:spacing w:line="240" w:lineRule="auto"/>
        <w:ind w:firstLine="284"/>
        <w:jc w:val="both"/>
        <w:rPr>
          <w:rFonts w:ascii="Times New Roman" w:eastAsia="Times New Roman" w:hAnsi="Times New Roman" w:cs="B Lotus"/>
          <w:sz w:val="26"/>
          <w:szCs w:val="26"/>
          <w:rtl/>
        </w:rPr>
      </w:pPr>
      <w:r w:rsidRPr="001F409D">
        <w:rPr>
          <w:rFonts w:ascii="Times New Roman" w:eastAsia="Times New Roman" w:hAnsi="Times New Roman" w:cs="B Lotus"/>
          <w:sz w:val="26"/>
          <w:szCs w:val="26"/>
          <w:rtl/>
        </w:rPr>
        <w:t>در تعریف سرمایه</w:t>
      </w:r>
      <w:r w:rsidRPr="001F409D">
        <w:rPr>
          <w:rFonts w:ascii="Times New Roman" w:eastAsia="Times New Roman" w:hAnsi="Times New Roman" w:cs="B Lotus"/>
          <w:sz w:val="26"/>
          <w:szCs w:val="26"/>
          <w:rtl/>
        </w:rPr>
        <w:softHyphen/>
        <w:t>گذاری باید گفت که سرمایه</w:t>
      </w:r>
      <w:r w:rsidRPr="001F409D">
        <w:rPr>
          <w:rFonts w:ascii="Times New Roman" w:eastAsia="Times New Roman" w:hAnsi="Times New Roman" w:cs="B Lotus"/>
          <w:sz w:val="26"/>
          <w:szCs w:val="26"/>
          <w:rtl/>
        </w:rPr>
        <w:softHyphen/>
        <w:t>گذاری مخارجی است که صرف افزایش یا حفظ ذخیره سرمایه می</w:t>
      </w:r>
      <w:r w:rsidRPr="001F409D">
        <w:rPr>
          <w:rFonts w:ascii="Times New Roman" w:eastAsia="Times New Roman" w:hAnsi="Times New Roman" w:cs="B Lotus"/>
          <w:sz w:val="26"/>
          <w:szCs w:val="26"/>
          <w:rtl/>
        </w:rPr>
        <w:softHyphen/>
        <w:t>شود. ذخیره سرمایه</w:t>
      </w:r>
      <w:r w:rsidRPr="001F409D">
        <w:rPr>
          <w:rFonts w:ascii="Times New Roman" w:eastAsia="Times New Roman" w:hAnsi="Times New Roman" w:cs="B Lotus"/>
          <w:sz w:val="26"/>
          <w:szCs w:val="26"/>
          <w:vertAlign w:val="superscript"/>
          <w:rtl/>
          <w:lang w:bidi="ar-SA"/>
        </w:rPr>
        <w:footnoteReference w:id="3"/>
      </w:r>
      <w:r w:rsidRPr="001F409D">
        <w:rPr>
          <w:rFonts w:ascii="Times New Roman" w:eastAsia="Times New Roman" w:hAnsi="Times New Roman" w:cs="B Lotus"/>
          <w:sz w:val="26"/>
          <w:szCs w:val="26"/>
          <w:rtl/>
        </w:rPr>
        <w:t xml:space="preserve"> شامل ساختمان کارخانه</w:t>
      </w:r>
      <w:r w:rsidRPr="001F409D">
        <w:rPr>
          <w:rFonts w:ascii="Times New Roman" w:eastAsia="Times New Roman" w:hAnsi="Times New Roman" w:cs="B Lotus"/>
          <w:sz w:val="26"/>
          <w:szCs w:val="26"/>
          <w:rtl/>
        </w:rPr>
        <w:softHyphen/>
        <w:t>ها،</w:t>
      </w:r>
      <w:r w:rsidR="00274A6F">
        <w:rPr>
          <w:rFonts w:ascii="Times New Roman" w:eastAsia="Times New Roman" w:hAnsi="Times New Roman" w:cs="B Lotus" w:hint="cs"/>
          <w:sz w:val="26"/>
          <w:szCs w:val="26"/>
          <w:rtl/>
        </w:rPr>
        <w:t xml:space="preserve"> </w:t>
      </w:r>
      <w:r w:rsidRPr="001F409D">
        <w:rPr>
          <w:rFonts w:ascii="Times New Roman" w:eastAsia="Times New Roman" w:hAnsi="Times New Roman" w:cs="B Lotus"/>
          <w:sz w:val="26"/>
          <w:szCs w:val="26"/>
          <w:rtl/>
        </w:rPr>
        <w:t>ماشین</w:t>
      </w:r>
      <w:r w:rsidRPr="001F409D">
        <w:rPr>
          <w:rFonts w:ascii="Times New Roman" w:eastAsia="Times New Roman" w:hAnsi="Times New Roman" w:cs="B Lotus"/>
          <w:sz w:val="26"/>
          <w:szCs w:val="26"/>
          <w:rtl/>
        </w:rPr>
        <w:softHyphen/>
        <w:t>آلات،</w:t>
      </w:r>
      <w:r w:rsidR="00274A6F">
        <w:rPr>
          <w:rFonts w:ascii="Times New Roman" w:eastAsia="Times New Roman" w:hAnsi="Times New Roman" w:cs="B Lotus" w:hint="cs"/>
          <w:sz w:val="26"/>
          <w:szCs w:val="26"/>
          <w:rtl/>
        </w:rPr>
        <w:t xml:space="preserve"> </w:t>
      </w:r>
      <w:r w:rsidRPr="001F409D">
        <w:rPr>
          <w:rFonts w:ascii="Times New Roman" w:eastAsia="Times New Roman" w:hAnsi="Times New Roman" w:cs="B Lotus"/>
          <w:sz w:val="26"/>
          <w:szCs w:val="26"/>
          <w:rtl/>
        </w:rPr>
        <w:t>دفاتر و کالای با دوام دیگری است که در فرایند تولید مورد استفاده قرار می</w:t>
      </w:r>
      <w:r w:rsidRPr="001F409D">
        <w:rPr>
          <w:rFonts w:ascii="Times New Roman" w:eastAsia="Times New Roman" w:hAnsi="Times New Roman" w:cs="B Lotus"/>
          <w:sz w:val="26"/>
          <w:szCs w:val="26"/>
          <w:rtl/>
        </w:rPr>
        <w:softHyphen/>
        <w:t>گیرد.</w:t>
      </w:r>
      <w:r w:rsidR="00274A6F">
        <w:rPr>
          <w:rFonts w:ascii="Times New Roman" w:eastAsia="Times New Roman" w:hAnsi="Times New Roman" w:cs="B Lotus" w:hint="cs"/>
          <w:sz w:val="26"/>
          <w:szCs w:val="26"/>
          <w:rtl/>
        </w:rPr>
        <w:t xml:space="preserve"> </w:t>
      </w:r>
      <w:r w:rsidRPr="001F409D">
        <w:rPr>
          <w:rFonts w:ascii="Times New Roman" w:eastAsia="Times New Roman" w:hAnsi="Times New Roman" w:cs="B Lotus"/>
          <w:sz w:val="26"/>
          <w:szCs w:val="26"/>
          <w:rtl/>
        </w:rPr>
        <w:t>همچنین ذخیره سرمایه شامل خانه</w:t>
      </w:r>
      <w:r w:rsidRPr="001F409D">
        <w:rPr>
          <w:rFonts w:ascii="Times New Roman" w:eastAsia="Times New Roman" w:hAnsi="Times New Roman" w:cs="B Lotus"/>
          <w:sz w:val="26"/>
          <w:szCs w:val="26"/>
          <w:rtl/>
        </w:rPr>
        <w:softHyphen/>
        <w:t>های مسکونی به انضمام ذخایر انبار است.</w:t>
      </w:r>
      <w:r w:rsidR="00274A6F">
        <w:rPr>
          <w:rFonts w:ascii="Times New Roman" w:eastAsia="Times New Roman" w:hAnsi="Times New Roman" w:cs="B Lotus" w:hint="cs"/>
          <w:sz w:val="26"/>
          <w:szCs w:val="26"/>
          <w:rtl/>
        </w:rPr>
        <w:t xml:space="preserve"> </w:t>
      </w:r>
      <w:r w:rsidRPr="001F409D">
        <w:rPr>
          <w:rFonts w:ascii="Times New Roman" w:eastAsia="Times New Roman" w:hAnsi="Times New Roman" w:cs="B Lotus"/>
          <w:sz w:val="26"/>
          <w:szCs w:val="26"/>
          <w:rtl/>
        </w:rPr>
        <w:t>سرمایه</w:t>
      </w:r>
      <w:r w:rsidRPr="001F409D">
        <w:rPr>
          <w:rFonts w:ascii="Times New Roman" w:eastAsia="Times New Roman" w:hAnsi="Times New Roman" w:cs="B Lotus"/>
          <w:sz w:val="26"/>
          <w:szCs w:val="26"/>
          <w:rtl/>
        </w:rPr>
        <w:softHyphen/>
        <w:t>گذاری مخارجی است که بر ذخیره سرمایه می</w:t>
      </w:r>
      <w:r w:rsidRPr="001F409D">
        <w:rPr>
          <w:rFonts w:ascii="Times New Roman" w:eastAsia="Times New Roman" w:hAnsi="Times New Roman" w:cs="B Lotus"/>
          <w:sz w:val="26"/>
          <w:szCs w:val="26"/>
          <w:rtl/>
        </w:rPr>
        <w:softHyphen/>
        <w:t>افزاید.</w:t>
      </w:r>
      <w:r w:rsidR="00274A6F">
        <w:rPr>
          <w:rFonts w:ascii="Times New Roman" w:eastAsia="Times New Roman" w:hAnsi="Times New Roman" w:cs="B Lotus" w:hint="cs"/>
          <w:sz w:val="26"/>
          <w:szCs w:val="26"/>
          <w:rtl/>
        </w:rPr>
        <w:t xml:space="preserve"> </w:t>
      </w:r>
      <w:r w:rsidRPr="001F409D">
        <w:rPr>
          <w:rFonts w:ascii="Times New Roman" w:eastAsia="Times New Roman" w:hAnsi="Times New Roman" w:cs="B Lotus"/>
          <w:sz w:val="26"/>
          <w:szCs w:val="26"/>
          <w:rtl/>
        </w:rPr>
        <w:t>مخارج سرمایه</w:t>
      </w:r>
      <w:r w:rsidRPr="001F409D">
        <w:rPr>
          <w:rFonts w:ascii="Times New Roman" w:eastAsia="Times New Roman" w:hAnsi="Times New Roman" w:cs="B Lotus"/>
          <w:sz w:val="26"/>
          <w:szCs w:val="26"/>
          <w:rtl/>
        </w:rPr>
        <w:softHyphen/>
        <w:t>گذاری در سه گروه مجزا طبقه</w:t>
      </w:r>
      <w:r w:rsidRPr="001F409D">
        <w:rPr>
          <w:rFonts w:ascii="Times New Roman" w:eastAsia="Times New Roman" w:hAnsi="Times New Roman" w:cs="B Lotus"/>
          <w:sz w:val="26"/>
          <w:szCs w:val="26"/>
          <w:rtl/>
        </w:rPr>
        <w:softHyphen/>
        <w:t xml:space="preserve">بندی </w:t>
      </w:r>
      <w:r w:rsidRPr="001F409D">
        <w:rPr>
          <w:rFonts w:ascii="Times New Roman" w:eastAsia="Times New Roman" w:hAnsi="Times New Roman" w:cs="B Lotus"/>
          <w:sz w:val="26"/>
          <w:szCs w:val="26"/>
          <w:rtl/>
        </w:rPr>
        <w:lastRenderedPageBreak/>
        <w:t>می</w:t>
      </w:r>
      <w:r w:rsidRPr="001F409D">
        <w:rPr>
          <w:rFonts w:ascii="Times New Roman" w:eastAsia="Times New Roman" w:hAnsi="Times New Roman" w:cs="B Lotus"/>
          <w:sz w:val="26"/>
          <w:szCs w:val="26"/>
          <w:rtl/>
        </w:rPr>
        <w:softHyphen/>
        <w:t>شود.</w:t>
      </w:r>
      <w:r w:rsidR="003B6E66">
        <w:rPr>
          <w:rFonts w:ascii="Times New Roman" w:eastAsia="Times New Roman" w:hAnsi="Times New Roman" w:cs="B Lotus"/>
          <w:sz w:val="26"/>
          <w:szCs w:val="26"/>
        </w:rPr>
        <w:t xml:space="preserve"> </w:t>
      </w:r>
      <w:r w:rsidRPr="001F409D">
        <w:rPr>
          <w:rFonts w:ascii="Times New Roman" w:eastAsia="Times New Roman" w:hAnsi="Times New Roman" w:cs="B Lotus"/>
          <w:sz w:val="26"/>
          <w:szCs w:val="26"/>
          <w:rtl/>
        </w:rPr>
        <w:t>سرمایه</w:t>
      </w:r>
      <w:r w:rsidRPr="001F409D">
        <w:rPr>
          <w:rFonts w:ascii="Times New Roman" w:eastAsia="Times New Roman" w:hAnsi="Times New Roman" w:cs="B Lotus"/>
          <w:sz w:val="26"/>
          <w:szCs w:val="26"/>
        </w:rPr>
        <w:softHyphen/>
      </w:r>
      <w:r w:rsidRPr="001F409D">
        <w:rPr>
          <w:rFonts w:ascii="Times New Roman" w:eastAsia="Times New Roman" w:hAnsi="Times New Roman" w:cs="B Lotus"/>
          <w:sz w:val="26"/>
          <w:szCs w:val="26"/>
          <w:rtl/>
        </w:rPr>
        <w:t xml:space="preserve">گذاری ثابت کسب </w:t>
      </w:r>
      <w:r w:rsidRPr="001F409D">
        <w:rPr>
          <w:rFonts w:ascii="Times New Roman" w:eastAsia="Times New Roman" w:hAnsi="Times New Roman" w:cs="B Lotus"/>
          <w:sz w:val="26"/>
          <w:szCs w:val="26"/>
          <w:rtl/>
        </w:rPr>
        <w:softHyphen/>
        <w:t>و کار</w:t>
      </w:r>
      <w:r w:rsidRPr="001F409D">
        <w:rPr>
          <w:rFonts w:ascii="Times New Roman" w:eastAsia="Times New Roman" w:hAnsi="Times New Roman" w:cs="B Lotus"/>
          <w:sz w:val="26"/>
          <w:szCs w:val="26"/>
          <w:vertAlign w:val="superscript"/>
          <w:rtl/>
          <w:lang w:bidi="ar-SA"/>
        </w:rPr>
        <w:footnoteReference w:id="4"/>
      </w:r>
      <w:r w:rsidRPr="001F409D">
        <w:rPr>
          <w:rFonts w:ascii="Times New Roman" w:eastAsia="Times New Roman" w:hAnsi="Times New Roman" w:cs="B Lotus"/>
          <w:sz w:val="26"/>
          <w:szCs w:val="26"/>
          <w:rtl/>
        </w:rPr>
        <w:t xml:space="preserve"> مخارجی است که شرکت در ماشین</w:t>
      </w:r>
      <w:r w:rsidRPr="001F409D">
        <w:rPr>
          <w:rFonts w:ascii="Times New Roman" w:eastAsia="Times New Roman" w:hAnsi="Times New Roman" w:cs="B Lotus"/>
          <w:sz w:val="26"/>
          <w:szCs w:val="26"/>
          <w:rtl/>
        </w:rPr>
        <w:softHyphen/>
        <w:t>آلات بادوام،</w:t>
      </w:r>
      <w:r w:rsidR="00274A6F">
        <w:rPr>
          <w:rFonts w:ascii="Times New Roman" w:eastAsia="Times New Roman" w:hAnsi="Times New Roman" w:cs="B Lotus" w:hint="cs"/>
          <w:sz w:val="26"/>
          <w:szCs w:val="26"/>
          <w:rtl/>
        </w:rPr>
        <w:t xml:space="preserve"> </w:t>
      </w:r>
      <w:r w:rsidRPr="001F409D">
        <w:rPr>
          <w:rFonts w:ascii="Times New Roman" w:eastAsia="Times New Roman" w:hAnsi="Times New Roman" w:cs="B Lotus"/>
          <w:sz w:val="26"/>
          <w:szCs w:val="26"/>
          <w:rtl/>
        </w:rPr>
        <w:t>تجهیزات و سازه</w:t>
      </w:r>
      <w:r w:rsidRPr="001F409D">
        <w:rPr>
          <w:rFonts w:ascii="Times New Roman" w:eastAsia="Times New Roman" w:hAnsi="Times New Roman" w:cs="B Lotus"/>
          <w:sz w:val="26"/>
          <w:szCs w:val="26"/>
          <w:rtl/>
        </w:rPr>
        <w:softHyphen/>
        <w:t>هایی نظیر کارخانه</w:t>
      </w:r>
      <w:r w:rsidRPr="001F409D">
        <w:rPr>
          <w:rFonts w:ascii="Times New Roman" w:eastAsia="Times New Roman" w:hAnsi="Times New Roman" w:cs="B Lotus"/>
          <w:sz w:val="26"/>
          <w:szCs w:val="26"/>
          <w:rtl/>
        </w:rPr>
        <w:softHyphen/>
        <w:t>ها صرف می</w:t>
      </w:r>
      <w:r w:rsidRPr="001F409D">
        <w:rPr>
          <w:rFonts w:ascii="Times New Roman" w:eastAsia="Times New Roman" w:hAnsi="Times New Roman" w:cs="B Lotus"/>
          <w:sz w:val="26"/>
          <w:szCs w:val="26"/>
          <w:rtl/>
        </w:rPr>
        <w:softHyphen/>
        <w:t>کند.</w:t>
      </w:r>
      <w:r w:rsidR="00274A6F">
        <w:rPr>
          <w:rFonts w:ascii="Times New Roman" w:eastAsia="Times New Roman" w:hAnsi="Times New Roman" w:cs="B Lotus" w:hint="cs"/>
          <w:sz w:val="26"/>
          <w:szCs w:val="26"/>
          <w:rtl/>
        </w:rPr>
        <w:t xml:space="preserve"> </w:t>
      </w:r>
      <w:r w:rsidRPr="001F409D">
        <w:rPr>
          <w:rFonts w:ascii="Times New Roman" w:eastAsia="Times New Roman" w:hAnsi="Times New Roman" w:cs="B Lotus"/>
          <w:sz w:val="26"/>
          <w:szCs w:val="26"/>
          <w:rtl/>
        </w:rPr>
        <w:t>دوم،</w:t>
      </w:r>
      <w:r w:rsidR="00274A6F">
        <w:rPr>
          <w:rFonts w:ascii="Times New Roman" w:eastAsia="Times New Roman" w:hAnsi="Times New Roman" w:cs="B Lotus" w:hint="cs"/>
          <w:sz w:val="26"/>
          <w:szCs w:val="26"/>
          <w:rtl/>
        </w:rPr>
        <w:t xml:space="preserve"> </w:t>
      </w:r>
      <w:r w:rsidRPr="001F409D">
        <w:rPr>
          <w:rFonts w:ascii="Times New Roman" w:eastAsia="Times New Roman" w:hAnsi="Times New Roman" w:cs="B Lotus"/>
          <w:sz w:val="26"/>
          <w:szCs w:val="26"/>
          <w:rtl/>
        </w:rPr>
        <w:t>سرمایه</w:t>
      </w:r>
      <w:r w:rsidRPr="001F409D">
        <w:rPr>
          <w:rFonts w:ascii="Times New Roman" w:eastAsia="Times New Roman" w:hAnsi="Times New Roman" w:cs="B Lotus"/>
          <w:sz w:val="26"/>
          <w:szCs w:val="26"/>
          <w:rtl/>
        </w:rPr>
        <w:softHyphen/>
        <w:t>گذاری مسکن است که عمدتاٌ سرمایه</w:t>
      </w:r>
      <w:r w:rsidRPr="001F409D">
        <w:rPr>
          <w:rFonts w:ascii="Times New Roman" w:eastAsia="Times New Roman" w:hAnsi="Times New Roman" w:cs="B Lotus"/>
          <w:sz w:val="26"/>
          <w:szCs w:val="26"/>
          <w:rtl/>
        </w:rPr>
        <w:softHyphen/>
        <w:t>گذاری در خانه</w:t>
      </w:r>
      <w:r w:rsidRPr="001F409D">
        <w:rPr>
          <w:rFonts w:ascii="Times New Roman" w:eastAsia="Times New Roman" w:hAnsi="Times New Roman" w:cs="B Lotus"/>
          <w:sz w:val="26"/>
          <w:szCs w:val="26"/>
          <w:rtl/>
        </w:rPr>
        <w:softHyphen/>
        <w:t>های مسکونی را در بر می</w:t>
      </w:r>
      <w:r w:rsidRPr="001F409D">
        <w:rPr>
          <w:rFonts w:ascii="Times New Roman" w:eastAsia="Times New Roman" w:hAnsi="Times New Roman" w:cs="B Lotus"/>
          <w:sz w:val="26"/>
          <w:szCs w:val="26"/>
          <w:rtl/>
        </w:rPr>
        <w:softHyphen/>
        <w:t>گیرد و سوم،</w:t>
      </w:r>
      <w:r w:rsidR="00274A6F">
        <w:rPr>
          <w:rFonts w:ascii="Times New Roman" w:eastAsia="Times New Roman" w:hAnsi="Times New Roman" w:cs="B Lotus" w:hint="cs"/>
          <w:sz w:val="26"/>
          <w:szCs w:val="26"/>
          <w:rtl/>
        </w:rPr>
        <w:t xml:space="preserve"> </w:t>
      </w:r>
      <w:r w:rsidRPr="001F409D">
        <w:rPr>
          <w:rFonts w:ascii="Times New Roman" w:eastAsia="Times New Roman" w:hAnsi="Times New Roman" w:cs="B Lotus"/>
          <w:sz w:val="26"/>
          <w:szCs w:val="26"/>
          <w:rtl/>
        </w:rPr>
        <w:t>سرمایه</w:t>
      </w:r>
      <w:r w:rsidRPr="001F409D">
        <w:rPr>
          <w:rFonts w:ascii="Times New Roman" w:eastAsia="Times New Roman" w:hAnsi="Times New Roman" w:cs="B Lotus"/>
          <w:sz w:val="26"/>
          <w:szCs w:val="26"/>
          <w:rtl/>
        </w:rPr>
        <w:softHyphen/>
        <w:t>گذاری در ذخایر انبار است.</w:t>
      </w:r>
      <w:r w:rsidR="00274A6F">
        <w:rPr>
          <w:rFonts w:ascii="Times New Roman" w:eastAsia="Times New Roman" w:hAnsi="Times New Roman" w:cs="B Lotus" w:hint="cs"/>
          <w:sz w:val="26"/>
          <w:szCs w:val="26"/>
          <w:rtl/>
        </w:rPr>
        <w:t xml:space="preserve"> </w:t>
      </w:r>
      <w:r w:rsidRPr="001F409D">
        <w:rPr>
          <w:rFonts w:ascii="Times New Roman" w:eastAsia="Times New Roman" w:hAnsi="Times New Roman" w:cs="B Lotus"/>
          <w:sz w:val="26"/>
          <w:szCs w:val="26"/>
          <w:rtl/>
        </w:rPr>
        <w:t>شرکت</w:t>
      </w:r>
      <w:r w:rsidRPr="001F409D">
        <w:rPr>
          <w:rFonts w:ascii="Times New Roman" w:eastAsia="Times New Roman" w:hAnsi="Times New Roman" w:cs="B Lotus"/>
          <w:sz w:val="26"/>
          <w:szCs w:val="26"/>
          <w:rtl/>
        </w:rPr>
        <w:softHyphen/>
        <w:t>ها چون قادر به فروش کل آنچه که تولید می</w:t>
      </w:r>
      <w:r w:rsidRPr="001F409D">
        <w:rPr>
          <w:rFonts w:ascii="Times New Roman" w:eastAsia="Times New Roman" w:hAnsi="Times New Roman" w:cs="B Lotus"/>
          <w:sz w:val="26"/>
          <w:szCs w:val="26"/>
          <w:rtl/>
        </w:rPr>
        <w:softHyphen/>
        <w:t>کنند،</w:t>
      </w:r>
      <w:r w:rsidR="00274A6F">
        <w:rPr>
          <w:rFonts w:ascii="Times New Roman" w:eastAsia="Times New Roman" w:hAnsi="Times New Roman" w:cs="B Lotus" w:hint="cs"/>
          <w:sz w:val="26"/>
          <w:szCs w:val="26"/>
          <w:rtl/>
        </w:rPr>
        <w:t xml:space="preserve"> </w:t>
      </w:r>
      <w:r w:rsidRPr="001F409D">
        <w:rPr>
          <w:rFonts w:ascii="Times New Roman" w:eastAsia="Times New Roman" w:hAnsi="Times New Roman" w:cs="B Lotus"/>
          <w:sz w:val="26"/>
          <w:szCs w:val="26"/>
          <w:rtl/>
        </w:rPr>
        <w:t>نیستند انباشت ناخواسته در ذخایر انبار به وجود می</w:t>
      </w:r>
      <w:r w:rsidRPr="001F409D">
        <w:rPr>
          <w:rFonts w:ascii="Times New Roman" w:eastAsia="Times New Roman" w:hAnsi="Times New Roman" w:cs="B Lotus"/>
          <w:sz w:val="26"/>
          <w:szCs w:val="26"/>
          <w:rtl/>
        </w:rPr>
        <w:softHyphen/>
        <w:t>آید. (دورنبوش</w:t>
      </w:r>
      <w:r w:rsidRPr="001F409D">
        <w:rPr>
          <w:rFonts w:ascii="Times New Roman" w:eastAsia="Times New Roman" w:hAnsi="Times New Roman" w:cs="B Lotus"/>
          <w:sz w:val="26"/>
          <w:szCs w:val="26"/>
          <w:vertAlign w:val="superscript"/>
          <w:rtl/>
          <w:lang w:bidi="ar-SA"/>
        </w:rPr>
        <w:footnoteReference w:id="5"/>
      </w:r>
      <w:r w:rsidRPr="001F409D">
        <w:rPr>
          <w:rFonts w:ascii="Times New Roman" w:eastAsia="Times New Roman" w:hAnsi="Times New Roman" w:cs="B Lotus"/>
          <w:sz w:val="26"/>
          <w:szCs w:val="26"/>
          <w:rtl/>
        </w:rPr>
        <w:t xml:space="preserve"> و فیشر</w:t>
      </w:r>
      <w:r w:rsidRPr="001F409D">
        <w:rPr>
          <w:rFonts w:ascii="Times New Roman" w:eastAsia="Times New Roman" w:hAnsi="Times New Roman" w:cs="B Lotus"/>
          <w:sz w:val="26"/>
          <w:szCs w:val="26"/>
          <w:vertAlign w:val="superscript"/>
          <w:rtl/>
          <w:lang w:bidi="ar-SA"/>
        </w:rPr>
        <w:footnoteReference w:id="6"/>
      </w:r>
      <w:r w:rsidRPr="001F409D">
        <w:rPr>
          <w:rFonts w:ascii="Times New Roman" w:eastAsia="Times New Roman" w:hAnsi="Times New Roman" w:cs="B Lotus"/>
          <w:sz w:val="26"/>
          <w:szCs w:val="26"/>
          <w:rtl/>
        </w:rPr>
        <w:t>)</w:t>
      </w:r>
      <w:r w:rsidR="003B6E66" w:rsidRPr="003B6E66">
        <w:rPr>
          <w:rFonts w:ascii="Times New Roman" w:eastAsia="Times New Roman" w:hAnsi="Times New Roman" w:cs="B Lotus"/>
          <w:sz w:val="26"/>
          <w:szCs w:val="26"/>
        </w:rPr>
        <w:t>[</w:t>
      </w:r>
      <w:r w:rsidR="003B6E66">
        <w:rPr>
          <w:rFonts w:ascii="Times New Roman" w:eastAsia="Times New Roman" w:hAnsi="Times New Roman" w:cs="B Lotus"/>
          <w:sz w:val="26"/>
          <w:szCs w:val="26"/>
        </w:rPr>
        <w:t>3</w:t>
      </w:r>
      <w:r w:rsidR="003B6E66" w:rsidRPr="003B6E66">
        <w:rPr>
          <w:rFonts w:ascii="Times New Roman" w:eastAsia="Times New Roman" w:hAnsi="Times New Roman" w:cs="B Lotus"/>
          <w:sz w:val="26"/>
          <w:szCs w:val="26"/>
        </w:rPr>
        <w:t>]</w:t>
      </w:r>
    </w:p>
    <w:p w14:paraId="146528B1" w14:textId="3CB12BA2" w:rsidR="001F409D" w:rsidRPr="001F409D" w:rsidRDefault="001F409D" w:rsidP="001F409D">
      <w:pPr>
        <w:spacing w:line="240" w:lineRule="auto"/>
        <w:ind w:firstLine="284"/>
        <w:jc w:val="both"/>
        <w:rPr>
          <w:rFonts w:ascii="Times New Roman" w:eastAsia="Times New Roman" w:hAnsi="Times New Roman" w:cs="B Lotus"/>
          <w:sz w:val="26"/>
          <w:szCs w:val="26"/>
          <w:rtl/>
        </w:rPr>
      </w:pPr>
      <w:r w:rsidRPr="001F409D">
        <w:rPr>
          <w:rFonts w:ascii="Times New Roman" w:eastAsia="Times New Roman" w:hAnsi="Times New Roman" w:cs="B Lotus"/>
          <w:sz w:val="26"/>
          <w:szCs w:val="26"/>
          <w:rtl/>
        </w:rPr>
        <w:t>سرمایه</w:t>
      </w:r>
      <w:r w:rsidRPr="001F409D">
        <w:rPr>
          <w:rFonts w:ascii="Times New Roman" w:eastAsia="Times New Roman" w:hAnsi="Times New Roman" w:cs="B Lotus"/>
          <w:sz w:val="26"/>
          <w:szCs w:val="26"/>
          <w:rtl/>
        </w:rPr>
        <w:softHyphen/>
        <w:t>گذاری ثابت کسب</w:t>
      </w:r>
      <w:r w:rsidRPr="001F409D">
        <w:rPr>
          <w:rFonts w:ascii="Times New Roman" w:eastAsia="Times New Roman" w:hAnsi="Times New Roman" w:cs="B Lotus"/>
          <w:sz w:val="26"/>
          <w:szCs w:val="26"/>
          <w:rtl/>
        </w:rPr>
        <w:softHyphen/>
        <w:t>و</w:t>
      </w:r>
      <w:r w:rsidRPr="001F409D">
        <w:rPr>
          <w:rFonts w:ascii="Times New Roman" w:eastAsia="Times New Roman" w:hAnsi="Times New Roman" w:cs="B Lotus"/>
          <w:sz w:val="26"/>
          <w:szCs w:val="26"/>
          <w:rtl/>
        </w:rPr>
        <w:softHyphen/>
        <w:t>کار</w:t>
      </w:r>
      <w:r w:rsidR="00274A6F">
        <w:rPr>
          <w:rFonts w:ascii="Times New Roman" w:eastAsia="Times New Roman" w:hAnsi="Times New Roman" w:cs="B Lotus" w:hint="cs"/>
          <w:sz w:val="26"/>
          <w:szCs w:val="26"/>
          <w:rtl/>
        </w:rPr>
        <w:t xml:space="preserve"> </w:t>
      </w:r>
      <w:r w:rsidRPr="001F409D">
        <w:rPr>
          <w:rFonts w:ascii="Times New Roman" w:eastAsia="Times New Roman" w:hAnsi="Times New Roman" w:cs="B Lotus"/>
          <w:sz w:val="26"/>
          <w:szCs w:val="26"/>
          <w:rtl/>
        </w:rPr>
        <w:t>چون بزرگترین جزء مخارج سرمایه</w:t>
      </w:r>
      <w:r w:rsidRPr="001F409D">
        <w:rPr>
          <w:rFonts w:ascii="Times New Roman" w:eastAsia="Times New Roman" w:hAnsi="Times New Roman" w:cs="B Lotus"/>
          <w:sz w:val="26"/>
          <w:szCs w:val="26"/>
          <w:rtl/>
        </w:rPr>
        <w:softHyphen/>
        <w:t>گذاری است،</w:t>
      </w:r>
      <w:r w:rsidR="00274A6F">
        <w:rPr>
          <w:rFonts w:ascii="Times New Roman" w:eastAsia="Times New Roman" w:hAnsi="Times New Roman" w:cs="B Lotus" w:hint="cs"/>
          <w:sz w:val="26"/>
          <w:szCs w:val="26"/>
          <w:rtl/>
        </w:rPr>
        <w:t xml:space="preserve"> </w:t>
      </w:r>
      <w:r w:rsidRPr="001F409D">
        <w:rPr>
          <w:rFonts w:ascii="Times New Roman" w:eastAsia="Times New Roman" w:hAnsi="Times New Roman" w:cs="B Lotus"/>
          <w:sz w:val="26"/>
          <w:szCs w:val="26"/>
          <w:rtl/>
        </w:rPr>
        <w:t>در این مطالعه مد نظر قرار می</w:t>
      </w:r>
      <w:r w:rsidRPr="001F409D">
        <w:rPr>
          <w:rFonts w:ascii="Times New Roman" w:eastAsia="Times New Roman" w:hAnsi="Times New Roman" w:cs="B Lotus"/>
          <w:sz w:val="26"/>
          <w:szCs w:val="26"/>
          <w:rtl/>
        </w:rPr>
        <w:softHyphen/>
        <w:t>گیرد.</w:t>
      </w:r>
    </w:p>
    <w:p w14:paraId="07D6DC15" w14:textId="73E3B247" w:rsidR="001F409D" w:rsidRPr="001F409D" w:rsidRDefault="001F409D" w:rsidP="003B6E66">
      <w:pPr>
        <w:spacing w:line="240" w:lineRule="auto"/>
        <w:ind w:firstLine="284"/>
        <w:jc w:val="both"/>
        <w:rPr>
          <w:rFonts w:ascii="Times New Roman" w:eastAsia="Times New Roman" w:hAnsi="Times New Roman" w:cs="B Lotus"/>
          <w:sz w:val="26"/>
          <w:szCs w:val="26"/>
          <w:rtl/>
        </w:rPr>
      </w:pPr>
      <w:r w:rsidRPr="001F409D">
        <w:rPr>
          <w:rFonts w:ascii="Times New Roman" w:eastAsia="Times New Roman" w:hAnsi="Times New Roman" w:cs="B Lotus"/>
          <w:sz w:val="26"/>
          <w:szCs w:val="26"/>
          <w:rtl/>
        </w:rPr>
        <w:t>دلیل اصلی مطالعه</w:t>
      </w:r>
      <w:r w:rsidR="00E650BA">
        <w:rPr>
          <w:rFonts w:ascii="Times New Roman" w:eastAsia="Times New Roman" w:hAnsi="Times New Roman" w:cs="B Lotus" w:hint="cs"/>
          <w:sz w:val="26"/>
          <w:szCs w:val="26"/>
          <w:rtl/>
        </w:rPr>
        <w:t xml:space="preserve"> </w:t>
      </w:r>
      <w:r w:rsidRPr="001F409D">
        <w:rPr>
          <w:rFonts w:ascii="Times New Roman" w:eastAsia="Times New Roman" w:hAnsi="Times New Roman" w:cs="B Lotus"/>
          <w:sz w:val="26"/>
          <w:szCs w:val="26"/>
          <w:rtl/>
        </w:rPr>
        <w:t>سرمایه</w:t>
      </w:r>
      <w:r w:rsidRPr="001F409D">
        <w:rPr>
          <w:rFonts w:ascii="Times New Roman" w:eastAsia="Times New Roman" w:hAnsi="Times New Roman" w:cs="B Lotus"/>
          <w:sz w:val="26"/>
          <w:szCs w:val="26"/>
          <w:rtl/>
        </w:rPr>
        <w:softHyphen/>
        <w:t>گذاری آن است که نوسانات سرمایه</w:t>
      </w:r>
      <w:r w:rsidRPr="001F409D">
        <w:rPr>
          <w:rFonts w:ascii="Times New Roman" w:eastAsia="Times New Roman" w:hAnsi="Times New Roman" w:cs="B Lotus"/>
          <w:sz w:val="26"/>
          <w:szCs w:val="26"/>
        </w:rPr>
        <w:softHyphen/>
      </w:r>
      <w:r w:rsidRPr="001F409D">
        <w:rPr>
          <w:rFonts w:ascii="Times New Roman" w:eastAsia="Times New Roman" w:hAnsi="Times New Roman" w:cs="B Lotus"/>
          <w:sz w:val="26"/>
          <w:szCs w:val="26"/>
          <w:rtl/>
        </w:rPr>
        <w:t xml:space="preserve">گذاری به شناخت چرخه کسب </w:t>
      </w:r>
      <w:r w:rsidRPr="001F409D">
        <w:rPr>
          <w:rFonts w:ascii="Times New Roman" w:eastAsia="Times New Roman" w:hAnsi="Times New Roman" w:cs="B Lotus"/>
          <w:sz w:val="26"/>
          <w:szCs w:val="26"/>
          <w:rtl/>
        </w:rPr>
        <w:softHyphen/>
        <w:t>و</w:t>
      </w:r>
      <w:r w:rsidRPr="001F409D">
        <w:rPr>
          <w:rFonts w:ascii="Times New Roman" w:eastAsia="Times New Roman" w:hAnsi="Times New Roman" w:cs="B Lotus"/>
          <w:sz w:val="26"/>
          <w:szCs w:val="26"/>
          <w:rtl/>
        </w:rPr>
        <w:softHyphen/>
        <w:t xml:space="preserve"> کار کمک می</w:t>
      </w:r>
      <w:r w:rsidRPr="001F409D">
        <w:rPr>
          <w:rFonts w:ascii="Times New Roman" w:eastAsia="Times New Roman" w:hAnsi="Times New Roman" w:cs="B Lotus"/>
          <w:sz w:val="26"/>
          <w:szCs w:val="26"/>
          <w:rtl/>
        </w:rPr>
        <w:softHyphen/>
        <w:t>کند. دلیل دیگر آن است که سطح مخارج سرمایه</w:t>
      </w:r>
      <w:r w:rsidRPr="001F409D">
        <w:rPr>
          <w:rFonts w:ascii="Times New Roman" w:eastAsia="Times New Roman" w:hAnsi="Times New Roman" w:cs="B Lotus"/>
          <w:sz w:val="26"/>
          <w:szCs w:val="26"/>
          <w:rtl/>
        </w:rPr>
        <w:softHyphen/>
        <w:t>گذاری می</w:t>
      </w:r>
      <w:r w:rsidRPr="001F409D">
        <w:rPr>
          <w:rFonts w:ascii="Times New Roman" w:eastAsia="Times New Roman" w:hAnsi="Times New Roman" w:cs="B Lotus"/>
          <w:sz w:val="26"/>
          <w:szCs w:val="26"/>
        </w:rPr>
        <w:softHyphen/>
      </w:r>
      <w:r w:rsidRPr="001F409D">
        <w:rPr>
          <w:rFonts w:ascii="Times New Roman" w:eastAsia="Times New Roman" w:hAnsi="Times New Roman" w:cs="B Lotus"/>
          <w:sz w:val="26"/>
          <w:szCs w:val="26"/>
          <w:rtl/>
        </w:rPr>
        <w:t>تواند بطور چشمگیری تحت تاثیر سیاست</w:t>
      </w:r>
      <w:r w:rsidRPr="001F409D">
        <w:rPr>
          <w:rFonts w:ascii="Times New Roman" w:eastAsia="Times New Roman" w:hAnsi="Times New Roman" w:cs="B Lotus"/>
          <w:sz w:val="26"/>
          <w:szCs w:val="26"/>
          <w:rtl/>
        </w:rPr>
        <w:softHyphen/>
        <w:t>های مالی قرار گیرد. میزان بهره بالا به سبب سیاست پولی انقباضی یا سیاست</w:t>
      </w:r>
      <w:r w:rsidRPr="001F409D">
        <w:rPr>
          <w:rFonts w:ascii="Times New Roman" w:eastAsia="Times New Roman" w:hAnsi="Times New Roman" w:cs="B Lotus"/>
          <w:sz w:val="26"/>
          <w:szCs w:val="26"/>
          <w:rtl/>
        </w:rPr>
        <w:softHyphen/>
        <w:t>های مالی انبساطی از مخارج سرمایه</w:t>
      </w:r>
      <w:r w:rsidRPr="001F409D">
        <w:rPr>
          <w:rFonts w:ascii="Times New Roman" w:eastAsia="Times New Roman" w:hAnsi="Times New Roman" w:cs="B Lotus"/>
          <w:sz w:val="26"/>
          <w:szCs w:val="26"/>
          <w:rtl/>
        </w:rPr>
        <w:softHyphen/>
        <w:t>گذاری می</w:t>
      </w:r>
      <w:r w:rsidRPr="001F409D">
        <w:rPr>
          <w:rFonts w:ascii="Times New Roman" w:eastAsia="Times New Roman" w:hAnsi="Times New Roman" w:cs="B Lotus"/>
          <w:sz w:val="26"/>
          <w:szCs w:val="26"/>
        </w:rPr>
        <w:softHyphen/>
      </w:r>
      <w:r w:rsidRPr="001F409D">
        <w:rPr>
          <w:rFonts w:ascii="Times New Roman" w:eastAsia="Times New Roman" w:hAnsi="Times New Roman" w:cs="B Lotus"/>
          <w:sz w:val="26"/>
          <w:szCs w:val="26"/>
          <w:rtl/>
        </w:rPr>
        <w:t>کاهد و سیاست</w:t>
      </w:r>
      <w:r w:rsidRPr="001F409D">
        <w:rPr>
          <w:rFonts w:ascii="Times New Roman" w:eastAsia="Times New Roman" w:hAnsi="Times New Roman" w:cs="B Lotus"/>
          <w:sz w:val="26"/>
          <w:szCs w:val="26"/>
          <w:rtl/>
        </w:rPr>
        <w:softHyphen/>
        <w:t>هایی که میزان بهره را کاهش می</w:t>
      </w:r>
      <w:r w:rsidRPr="001F409D">
        <w:rPr>
          <w:rFonts w:ascii="Times New Roman" w:eastAsia="Times New Roman" w:hAnsi="Times New Roman" w:cs="B Lotus"/>
          <w:sz w:val="26"/>
          <w:szCs w:val="26"/>
          <w:rtl/>
        </w:rPr>
        <w:softHyphen/>
        <w:t>دهند یا انگیزه های مالیاتی برای سرمایه</w:t>
      </w:r>
      <w:r w:rsidRPr="001F409D">
        <w:rPr>
          <w:rFonts w:ascii="Times New Roman" w:eastAsia="Times New Roman" w:hAnsi="Times New Roman" w:cs="B Lotus"/>
          <w:sz w:val="26"/>
          <w:szCs w:val="26"/>
          <w:rtl/>
        </w:rPr>
        <w:softHyphen/>
        <w:t>گذاری به وجود می</w:t>
      </w:r>
      <w:r w:rsidRPr="001F409D">
        <w:rPr>
          <w:rFonts w:ascii="Times New Roman" w:eastAsia="Times New Roman" w:hAnsi="Times New Roman" w:cs="B Lotus"/>
          <w:sz w:val="26"/>
          <w:szCs w:val="26"/>
          <w:rtl/>
        </w:rPr>
        <w:softHyphen/>
        <w:t>آورند،</w:t>
      </w:r>
      <w:r w:rsidR="00274A6F">
        <w:rPr>
          <w:rFonts w:ascii="Times New Roman" w:eastAsia="Times New Roman" w:hAnsi="Times New Roman" w:cs="B Lotus" w:hint="cs"/>
          <w:sz w:val="26"/>
          <w:szCs w:val="26"/>
          <w:rtl/>
        </w:rPr>
        <w:t xml:space="preserve"> </w:t>
      </w:r>
      <w:r w:rsidRPr="001F409D">
        <w:rPr>
          <w:rFonts w:ascii="Times New Roman" w:eastAsia="Times New Roman" w:hAnsi="Times New Roman" w:cs="B Lotus"/>
          <w:sz w:val="26"/>
          <w:szCs w:val="26"/>
          <w:rtl/>
        </w:rPr>
        <w:t>می</w:t>
      </w:r>
      <w:r w:rsidRPr="001F409D">
        <w:rPr>
          <w:rFonts w:ascii="Times New Roman" w:eastAsia="Times New Roman" w:hAnsi="Times New Roman" w:cs="B Lotus"/>
          <w:sz w:val="26"/>
          <w:szCs w:val="26"/>
          <w:rtl/>
        </w:rPr>
        <w:softHyphen/>
        <w:t>توانند بر مخارج سرمایه</w:t>
      </w:r>
      <w:r w:rsidRPr="001F409D">
        <w:rPr>
          <w:rFonts w:ascii="Times New Roman" w:eastAsia="Times New Roman" w:hAnsi="Times New Roman" w:cs="B Lotus"/>
          <w:sz w:val="26"/>
          <w:szCs w:val="26"/>
          <w:rtl/>
        </w:rPr>
        <w:softHyphen/>
        <w:t>گذاری بیفزایند.(دورنبوش و فیشر)</w:t>
      </w:r>
      <w:r w:rsidR="003B6E66" w:rsidRPr="003B6E66">
        <w:rPr>
          <w:rFonts w:cs="B Lotus"/>
          <w:sz w:val="26"/>
          <w:szCs w:val="26"/>
        </w:rPr>
        <w:t xml:space="preserve"> </w:t>
      </w:r>
      <w:r w:rsidR="003B6E66" w:rsidRPr="003B6E66">
        <w:rPr>
          <w:rFonts w:ascii="Times New Roman" w:eastAsia="Times New Roman" w:hAnsi="Times New Roman" w:cs="B Lotus"/>
          <w:sz w:val="26"/>
          <w:szCs w:val="26"/>
        </w:rPr>
        <w:t>[</w:t>
      </w:r>
      <w:r w:rsidR="003B6E66">
        <w:rPr>
          <w:rFonts w:ascii="Times New Roman" w:eastAsia="Times New Roman" w:hAnsi="Times New Roman" w:cs="B Lotus"/>
          <w:sz w:val="26"/>
          <w:szCs w:val="26"/>
        </w:rPr>
        <w:t>3</w:t>
      </w:r>
      <w:r w:rsidR="003B6E66" w:rsidRPr="003B6E66">
        <w:rPr>
          <w:rFonts w:ascii="Times New Roman" w:eastAsia="Times New Roman" w:hAnsi="Times New Roman" w:cs="B Lotus"/>
          <w:sz w:val="26"/>
          <w:szCs w:val="26"/>
        </w:rPr>
        <w:t>]</w:t>
      </w:r>
    </w:p>
    <w:p w14:paraId="48B76300" w14:textId="68622885" w:rsidR="00D32DDC" w:rsidRPr="00D7252E" w:rsidRDefault="001F409D" w:rsidP="001F409D">
      <w:pPr>
        <w:pStyle w:val="a0"/>
        <w:rPr>
          <w:rtl/>
        </w:rPr>
      </w:pPr>
      <w:r w:rsidRPr="001F409D">
        <w:rPr>
          <w:rtl/>
          <w:lang w:bidi="fa-IR"/>
        </w:rPr>
        <w:t>مدل</w:t>
      </w:r>
      <w:r w:rsidRPr="001F409D">
        <w:rPr>
          <w:rtl/>
          <w:lang w:bidi="fa-IR"/>
        </w:rPr>
        <w:softHyphen/>
        <w:t>های سرمایه</w:t>
      </w:r>
      <w:r w:rsidRPr="001F409D">
        <w:rPr>
          <w:rtl/>
          <w:lang w:bidi="fa-IR"/>
        </w:rPr>
        <w:softHyphen/>
        <w:t xml:space="preserve">گذاری </w:t>
      </w:r>
    </w:p>
    <w:p w14:paraId="524FA4D1" w14:textId="65FCB69C" w:rsidR="001F409D" w:rsidRPr="001F409D" w:rsidRDefault="001F409D" w:rsidP="001F409D">
      <w:pPr>
        <w:spacing w:after="0" w:line="240" w:lineRule="auto"/>
        <w:ind w:firstLine="284"/>
        <w:jc w:val="both"/>
        <w:rPr>
          <w:rFonts w:cs="B Lotus"/>
          <w:sz w:val="26"/>
          <w:szCs w:val="26"/>
          <w:rtl/>
        </w:rPr>
      </w:pPr>
      <w:r w:rsidRPr="001F409D">
        <w:rPr>
          <w:rFonts w:cs="B Lotus"/>
          <w:sz w:val="26"/>
          <w:szCs w:val="26"/>
          <w:rtl/>
        </w:rPr>
        <w:t>اولین مد</w:t>
      </w:r>
      <w:r w:rsidRPr="001F409D">
        <w:rPr>
          <w:rFonts w:cs="B Lotus"/>
          <w:sz w:val="26"/>
          <w:szCs w:val="26"/>
          <w:rtl/>
        </w:rPr>
        <w:softHyphen/>
        <w:t>ل</w:t>
      </w:r>
      <w:r w:rsidRPr="001F409D">
        <w:rPr>
          <w:rFonts w:cs="B Lotus"/>
          <w:sz w:val="26"/>
          <w:szCs w:val="26"/>
          <w:rtl/>
        </w:rPr>
        <w:softHyphen/>
        <w:t>های نظری بر تقاضای شرکت برای سرمایه</w:t>
      </w:r>
      <w:r w:rsidRPr="001F409D">
        <w:rPr>
          <w:rFonts w:cs="B Lotus"/>
          <w:sz w:val="26"/>
          <w:szCs w:val="26"/>
          <w:rtl/>
        </w:rPr>
        <w:softHyphen/>
        <w:t>گذاری متمرکز هستند.</w:t>
      </w:r>
      <w:r w:rsidR="00274A6F">
        <w:rPr>
          <w:rFonts w:cs="B Lotus" w:hint="cs"/>
          <w:sz w:val="26"/>
          <w:szCs w:val="26"/>
          <w:rtl/>
        </w:rPr>
        <w:t xml:space="preserve"> </w:t>
      </w:r>
      <w:r w:rsidRPr="001F409D">
        <w:rPr>
          <w:rFonts w:cs="B Lotus"/>
          <w:sz w:val="26"/>
          <w:szCs w:val="26"/>
          <w:rtl/>
        </w:rPr>
        <w:t>در این مدلها،</w:t>
      </w:r>
      <w:r w:rsidR="00274A6F">
        <w:rPr>
          <w:rFonts w:cs="B Lotus" w:hint="cs"/>
          <w:sz w:val="26"/>
          <w:szCs w:val="26"/>
          <w:rtl/>
        </w:rPr>
        <w:t xml:space="preserve"> </w:t>
      </w:r>
      <w:r w:rsidRPr="001F409D">
        <w:rPr>
          <w:rFonts w:cs="B Lotus"/>
          <w:sz w:val="26"/>
          <w:szCs w:val="26"/>
          <w:rtl/>
        </w:rPr>
        <w:t>در مورد سطح مطلوب سرمایه برای هر دوره تصمیم</w:t>
      </w:r>
      <w:r w:rsidRPr="001F409D">
        <w:rPr>
          <w:rFonts w:cs="B Lotus"/>
          <w:sz w:val="26"/>
          <w:szCs w:val="26"/>
          <w:rtl/>
        </w:rPr>
        <w:softHyphen/>
        <w:t>گیری می</w:t>
      </w:r>
      <w:r w:rsidRPr="001F409D">
        <w:rPr>
          <w:rFonts w:cs="B Lotus"/>
          <w:sz w:val="26"/>
          <w:szCs w:val="26"/>
          <w:rtl/>
        </w:rPr>
        <w:softHyphen/>
        <w:t>گردد و سپس سطح سرمایه واقعی تا سطح مطلوب تعدیل می</w:t>
      </w:r>
      <w:r w:rsidRPr="001F409D">
        <w:rPr>
          <w:rFonts w:cs="B Lotus"/>
          <w:sz w:val="26"/>
          <w:szCs w:val="26"/>
          <w:rtl/>
        </w:rPr>
        <w:softHyphen/>
        <w:t>گردد. سطح سرمایه موجود،</w:t>
      </w:r>
      <w:r w:rsidR="00274A6F">
        <w:rPr>
          <w:rFonts w:cs="B Lotus" w:hint="cs"/>
          <w:sz w:val="26"/>
          <w:szCs w:val="26"/>
          <w:rtl/>
        </w:rPr>
        <w:t xml:space="preserve"> </w:t>
      </w:r>
      <w:r w:rsidRPr="001F409D">
        <w:rPr>
          <w:rFonts w:cs="B Lotus"/>
          <w:sz w:val="26"/>
          <w:szCs w:val="26"/>
          <w:rtl/>
        </w:rPr>
        <w:t>سهم سرمایه فعلی شرکت را شکل می</w:t>
      </w:r>
      <w:r w:rsidRPr="001F409D">
        <w:rPr>
          <w:rFonts w:cs="B Lotus"/>
          <w:sz w:val="26"/>
          <w:szCs w:val="26"/>
        </w:rPr>
        <w:softHyphen/>
      </w:r>
      <w:r w:rsidRPr="001F409D">
        <w:rPr>
          <w:rFonts w:cs="B Lotus"/>
          <w:sz w:val="26"/>
          <w:szCs w:val="26"/>
          <w:rtl/>
        </w:rPr>
        <w:t>دهد و سطح سرمایه مطلوب،</w:t>
      </w:r>
      <w:r w:rsidR="00274A6F">
        <w:rPr>
          <w:rFonts w:cs="B Lotus" w:hint="cs"/>
          <w:sz w:val="26"/>
          <w:szCs w:val="26"/>
          <w:rtl/>
        </w:rPr>
        <w:t xml:space="preserve"> </w:t>
      </w:r>
      <w:r w:rsidRPr="001F409D">
        <w:rPr>
          <w:rFonts w:cs="B Lotus"/>
          <w:sz w:val="26"/>
          <w:szCs w:val="26"/>
          <w:rtl/>
        </w:rPr>
        <w:t>سطح سرمایه</w:t>
      </w:r>
      <w:r w:rsidRPr="001F409D">
        <w:rPr>
          <w:rFonts w:cs="B Lotus"/>
          <w:sz w:val="26"/>
          <w:szCs w:val="26"/>
          <w:rtl/>
        </w:rPr>
        <w:softHyphen/>
        <w:t>ای است که شرکت قصد دارد به آن سطح برسد.</w:t>
      </w:r>
      <w:r w:rsidR="00274A6F">
        <w:rPr>
          <w:rFonts w:cs="B Lotus" w:hint="cs"/>
          <w:sz w:val="26"/>
          <w:szCs w:val="26"/>
          <w:rtl/>
        </w:rPr>
        <w:t xml:space="preserve"> </w:t>
      </w:r>
      <w:r w:rsidRPr="001F409D">
        <w:rPr>
          <w:rFonts w:cs="B Lotus"/>
          <w:sz w:val="26"/>
          <w:szCs w:val="26"/>
          <w:rtl/>
        </w:rPr>
        <w:t>مطالعات تجربی اولیه در مورد رفتار سرمایه</w:t>
      </w:r>
      <w:r w:rsidRPr="001F409D">
        <w:rPr>
          <w:rFonts w:cs="B Lotus"/>
          <w:sz w:val="26"/>
          <w:szCs w:val="26"/>
        </w:rPr>
        <w:softHyphen/>
      </w:r>
      <w:r w:rsidRPr="001F409D">
        <w:rPr>
          <w:rFonts w:cs="B Lotus"/>
          <w:sz w:val="26"/>
          <w:szCs w:val="26"/>
          <w:rtl/>
        </w:rPr>
        <w:t>گذاری مبنی بر آزمون پیش بینی مدل</w:t>
      </w:r>
      <w:r w:rsidRPr="001F409D">
        <w:rPr>
          <w:rFonts w:cs="B Lotus"/>
          <w:sz w:val="26"/>
          <w:szCs w:val="26"/>
          <w:rtl/>
        </w:rPr>
        <w:softHyphen/>
        <w:t>های شتابنده و شتابنده انعطاف</w:t>
      </w:r>
      <w:r w:rsidRPr="001F409D">
        <w:rPr>
          <w:rFonts w:cs="B Lotus"/>
          <w:sz w:val="26"/>
          <w:szCs w:val="26"/>
          <w:rtl/>
        </w:rPr>
        <w:softHyphen/>
        <w:t>پذیر است.</w:t>
      </w:r>
      <w:r w:rsidR="00274A6F">
        <w:rPr>
          <w:rFonts w:cs="B Lotus" w:hint="cs"/>
          <w:sz w:val="26"/>
          <w:szCs w:val="26"/>
          <w:rtl/>
        </w:rPr>
        <w:t xml:space="preserve"> </w:t>
      </w:r>
      <w:r w:rsidRPr="001F409D">
        <w:rPr>
          <w:rFonts w:cs="B Lotus"/>
          <w:sz w:val="26"/>
          <w:szCs w:val="26"/>
          <w:rtl/>
        </w:rPr>
        <w:t>از ویژگی</w:t>
      </w:r>
      <w:r w:rsidRPr="001F409D">
        <w:rPr>
          <w:rFonts w:cs="B Lotus"/>
          <w:sz w:val="26"/>
          <w:szCs w:val="26"/>
          <w:rtl/>
        </w:rPr>
        <w:softHyphen/>
        <w:t>های اساسی این مدلها،</w:t>
      </w:r>
      <w:r w:rsidR="00274A6F">
        <w:rPr>
          <w:rFonts w:cs="B Lotus" w:hint="cs"/>
          <w:sz w:val="26"/>
          <w:szCs w:val="26"/>
          <w:rtl/>
        </w:rPr>
        <w:t xml:space="preserve"> </w:t>
      </w:r>
      <w:r w:rsidRPr="001F409D">
        <w:rPr>
          <w:rFonts w:cs="B Lotus"/>
          <w:sz w:val="26"/>
          <w:szCs w:val="26"/>
          <w:rtl/>
        </w:rPr>
        <w:t>رفتار مبهم تعدیل سهم سرمایه به سطح مطلوب است.</w:t>
      </w:r>
      <w:r w:rsidR="00274A6F">
        <w:rPr>
          <w:rFonts w:cs="B Lotus" w:hint="cs"/>
          <w:sz w:val="26"/>
          <w:szCs w:val="26"/>
          <w:rtl/>
        </w:rPr>
        <w:t xml:space="preserve"> </w:t>
      </w:r>
      <w:r w:rsidRPr="001F409D">
        <w:rPr>
          <w:rFonts w:cs="B Lotus"/>
          <w:sz w:val="26"/>
          <w:szCs w:val="26"/>
          <w:rtl/>
        </w:rPr>
        <w:t>همچنین،</w:t>
      </w:r>
      <w:r w:rsidR="00274A6F">
        <w:rPr>
          <w:rFonts w:cs="B Lotus" w:hint="cs"/>
          <w:sz w:val="26"/>
          <w:szCs w:val="26"/>
          <w:rtl/>
        </w:rPr>
        <w:t xml:space="preserve"> </w:t>
      </w:r>
      <w:r w:rsidRPr="001F409D">
        <w:rPr>
          <w:rFonts w:cs="B Lotus"/>
          <w:sz w:val="26"/>
          <w:szCs w:val="26"/>
          <w:rtl/>
        </w:rPr>
        <w:t>این مدلها در مورد عوامل تعیین کننده سطح مطلوب سرمایه، حرف چندانی برای گفتن ندارد.</w:t>
      </w:r>
    </w:p>
    <w:p w14:paraId="7D87A5AA" w14:textId="2EBE64D5" w:rsidR="00DC40F6" w:rsidRPr="00D7252E" w:rsidRDefault="001F409D" w:rsidP="001F409D">
      <w:pPr>
        <w:pStyle w:val="a1"/>
        <w:rPr>
          <w:rtl/>
        </w:rPr>
      </w:pPr>
      <w:r w:rsidRPr="001F409D">
        <w:rPr>
          <w:rtl/>
          <w:lang w:bidi="ar-SA"/>
        </w:rPr>
        <w:t>انواع تصمیمات سرمایه گذاری</w:t>
      </w:r>
      <w:r w:rsidRPr="001F409D">
        <w:rPr>
          <w:rFonts w:hint="cs"/>
          <w:rtl/>
        </w:rPr>
        <w:t xml:space="preserve"> </w:t>
      </w:r>
    </w:p>
    <w:p w14:paraId="09C3A4F0" w14:textId="77777777" w:rsidR="001F409D" w:rsidRPr="001F409D" w:rsidRDefault="001F409D" w:rsidP="001F409D">
      <w:pPr>
        <w:spacing w:after="0" w:line="240" w:lineRule="auto"/>
        <w:ind w:firstLine="284"/>
        <w:jc w:val="both"/>
        <w:rPr>
          <w:rFonts w:cs="B Lotus"/>
          <w:sz w:val="26"/>
          <w:szCs w:val="26"/>
          <w:rtl/>
        </w:rPr>
      </w:pPr>
      <w:r w:rsidRPr="001F409D">
        <w:rPr>
          <w:rFonts w:cs="B Lotus"/>
          <w:sz w:val="26"/>
          <w:szCs w:val="26"/>
          <w:rtl/>
        </w:rPr>
        <w:t>هر تصمیم</w:t>
      </w:r>
      <w:r w:rsidRPr="001F409D">
        <w:rPr>
          <w:rFonts w:cs="B Lotus"/>
          <w:sz w:val="26"/>
          <w:szCs w:val="26"/>
          <w:rtl/>
        </w:rPr>
        <w:softHyphen/>
        <w:t>گیری در مورد سرمایه</w:t>
      </w:r>
      <w:r w:rsidRPr="001F409D">
        <w:rPr>
          <w:rFonts w:cs="B Lotus"/>
          <w:sz w:val="26"/>
          <w:szCs w:val="26"/>
          <w:rtl/>
        </w:rPr>
        <w:softHyphen/>
        <w:t>گذاری، بیانگر میزان پولی است که در زمان کنونی برای بدست آوردن دارایی که جریانی از درآمدها را در آینده فراهم می</w:t>
      </w:r>
      <w:r w:rsidRPr="001F409D">
        <w:rPr>
          <w:rFonts w:cs="B Lotus"/>
          <w:sz w:val="26"/>
          <w:szCs w:val="26"/>
          <w:rtl/>
        </w:rPr>
        <w:softHyphen/>
        <w:t>کند، صرف می</w:t>
      </w:r>
      <w:r w:rsidRPr="001F409D">
        <w:rPr>
          <w:rFonts w:cs="B Lotus"/>
          <w:sz w:val="26"/>
          <w:szCs w:val="26"/>
          <w:rtl/>
        </w:rPr>
        <w:softHyphen/>
        <w:t>شود. سه نوع تصمیم گیری سرمایه گذاری مطرح می</w:t>
      </w:r>
      <w:r w:rsidRPr="001F409D">
        <w:rPr>
          <w:rFonts w:cs="B Lotus"/>
          <w:sz w:val="26"/>
          <w:szCs w:val="26"/>
          <w:rtl/>
        </w:rPr>
        <w:softHyphen/>
        <w:t>شود:</w:t>
      </w:r>
    </w:p>
    <w:p w14:paraId="319B4B4A" w14:textId="77777777" w:rsidR="001F409D" w:rsidRPr="001F409D" w:rsidRDefault="001F409D" w:rsidP="001F409D">
      <w:pPr>
        <w:numPr>
          <w:ilvl w:val="0"/>
          <w:numId w:val="16"/>
        </w:numPr>
        <w:spacing w:after="0" w:line="240" w:lineRule="auto"/>
        <w:jc w:val="both"/>
        <w:rPr>
          <w:rFonts w:cs="B Lotus"/>
          <w:sz w:val="26"/>
          <w:szCs w:val="26"/>
          <w:rtl/>
        </w:rPr>
      </w:pPr>
      <w:r w:rsidRPr="001F409D">
        <w:rPr>
          <w:rFonts w:cs="B Lotus"/>
          <w:sz w:val="26"/>
          <w:szCs w:val="26"/>
          <w:rtl/>
        </w:rPr>
        <w:t>تصمیمات توسعه ای</w:t>
      </w:r>
      <w:r w:rsidRPr="001F409D">
        <w:rPr>
          <w:rFonts w:cs="B Lotus"/>
          <w:sz w:val="26"/>
          <w:szCs w:val="26"/>
          <w:vertAlign w:val="superscript"/>
          <w:rtl/>
        </w:rPr>
        <w:footnoteReference w:id="7"/>
      </w:r>
    </w:p>
    <w:p w14:paraId="2DA42BA4" w14:textId="77777777" w:rsidR="001F409D" w:rsidRDefault="001F409D" w:rsidP="001F409D">
      <w:pPr>
        <w:numPr>
          <w:ilvl w:val="0"/>
          <w:numId w:val="16"/>
        </w:numPr>
        <w:spacing w:after="0" w:line="240" w:lineRule="auto"/>
        <w:jc w:val="both"/>
        <w:rPr>
          <w:rFonts w:cs="B Lotus"/>
          <w:sz w:val="26"/>
          <w:szCs w:val="26"/>
        </w:rPr>
      </w:pPr>
      <w:r w:rsidRPr="001F409D">
        <w:rPr>
          <w:rFonts w:cs="B Lotus"/>
          <w:sz w:val="26"/>
          <w:szCs w:val="26"/>
          <w:rtl/>
        </w:rPr>
        <w:t>تصمیمات جایگزینی و انتخاب</w:t>
      </w:r>
      <w:r w:rsidRPr="001F409D">
        <w:rPr>
          <w:rFonts w:cs="B Lotus"/>
          <w:sz w:val="26"/>
          <w:szCs w:val="26"/>
          <w:vertAlign w:val="superscript"/>
          <w:rtl/>
        </w:rPr>
        <w:footnoteReference w:id="8"/>
      </w:r>
    </w:p>
    <w:p w14:paraId="1864D786" w14:textId="77777777" w:rsidR="00135F74" w:rsidRPr="001F409D" w:rsidRDefault="00135F74" w:rsidP="00135F74">
      <w:pPr>
        <w:spacing w:after="0" w:line="240" w:lineRule="auto"/>
        <w:jc w:val="both"/>
        <w:rPr>
          <w:rFonts w:cs="B Lotus"/>
          <w:sz w:val="26"/>
          <w:szCs w:val="26"/>
          <w:rtl/>
        </w:rPr>
      </w:pPr>
    </w:p>
    <w:p w14:paraId="0E2AF4EE" w14:textId="352EF6F9" w:rsidR="001F409D" w:rsidRDefault="001F409D" w:rsidP="00133492">
      <w:pPr>
        <w:numPr>
          <w:ilvl w:val="0"/>
          <w:numId w:val="16"/>
        </w:numPr>
        <w:spacing w:after="0" w:line="240" w:lineRule="auto"/>
        <w:jc w:val="both"/>
        <w:rPr>
          <w:rFonts w:cs="B Lotus"/>
          <w:sz w:val="26"/>
          <w:szCs w:val="26"/>
        </w:rPr>
      </w:pPr>
      <w:r w:rsidRPr="001F409D">
        <w:rPr>
          <w:rFonts w:cs="B Lotus"/>
          <w:sz w:val="26"/>
          <w:szCs w:val="26"/>
          <w:rtl/>
        </w:rPr>
        <w:lastRenderedPageBreak/>
        <w:t>تصمیمات اجاره یا خرید</w:t>
      </w:r>
      <w:r w:rsidRPr="001F409D">
        <w:rPr>
          <w:rFonts w:cs="B Lotus"/>
          <w:sz w:val="26"/>
          <w:szCs w:val="26"/>
          <w:vertAlign w:val="superscript"/>
          <w:rtl/>
        </w:rPr>
        <w:footnoteReference w:id="9"/>
      </w:r>
      <w:r w:rsidRPr="001F409D">
        <w:rPr>
          <w:rFonts w:cs="B Lotus"/>
          <w:sz w:val="26"/>
          <w:szCs w:val="26"/>
          <w:rtl/>
        </w:rPr>
        <w:t>.</w:t>
      </w:r>
    </w:p>
    <w:p w14:paraId="1B45C307" w14:textId="77777777" w:rsidR="00135F74" w:rsidRPr="001F409D" w:rsidRDefault="00135F74" w:rsidP="00135F74">
      <w:pPr>
        <w:spacing w:after="0" w:line="240" w:lineRule="auto"/>
        <w:ind w:left="409"/>
        <w:jc w:val="both"/>
        <w:rPr>
          <w:rFonts w:cs="B Lotus"/>
          <w:sz w:val="26"/>
          <w:szCs w:val="26"/>
          <w:rtl/>
        </w:rPr>
      </w:pPr>
    </w:p>
    <w:p w14:paraId="433B9F9B" w14:textId="77777777" w:rsidR="001F409D" w:rsidRPr="001F409D" w:rsidRDefault="001F409D" w:rsidP="001F409D">
      <w:pPr>
        <w:pStyle w:val="NoSpacing"/>
        <w:tabs>
          <w:tab w:val="left" w:pos="2317"/>
        </w:tabs>
        <w:spacing w:line="276" w:lineRule="auto"/>
        <w:ind w:left="49"/>
        <w:jc w:val="both"/>
        <w:rPr>
          <w:rFonts w:asciiTheme="minorHAnsi" w:eastAsiaTheme="minorHAnsi" w:hAnsiTheme="minorHAnsi" w:cs="B Lotus"/>
          <w:b/>
          <w:bCs/>
          <w:sz w:val="24"/>
          <w:szCs w:val="24"/>
          <w:vertAlign w:val="superscript"/>
          <w:rtl/>
          <w:lang w:val="en-US" w:eastAsia="en-US" w:bidi="ar-SA"/>
        </w:rPr>
      </w:pPr>
      <w:r w:rsidRPr="001F409D">
        <w:rPr>
          <w:rFonts w:asciiTheme="minorHAnsi" w:eastAsiaTheme="minorHAnsi" w:hAnsiTheme="minorHAnsi" w:cs="B Lotus"/>
          <w:b/>
          <w:bCs/>
          <w:sz w:val="24"/>
          <w:szCs w:val="24"/>
          <w:rtl/>
          <w:lang w:val="en-US" w:eastAsia="en-US" w:bidi="ar-SA"/>
        </w:rPr>
        <w:t>فرایند تصمیم</w:t>
      </w:r>
      <w:r w:rsidRPr="001F409D">
        <w:rPr>
          <w:rFonts w:asciiTheme="minorHAnsi" w:eastAsiaTheme="minorHAnsi" w:hAnsiTheme="minorHAnsi" w:cs="B Lotus"/>
          <w:b/>
          <w:bCs/>
          <w:sz w:val="24"/>
          <w:szCs w:val="24"/>
          <w:rtl/>
          <w:lang w:val="en-US" w:eastAsia="en-US" w:bidi="ar-SA"/>
        </w:rPr>
        <w:softHyphen/>
        <w:t>گیری سرمایه</w:t>
      </w:r>
      <w:r w:rsidRPr="001F409D">
        <w:rPr>
          <w:rFonts w:asciiTheme="minorHAnsi" w:eastAsiaTheme="minorHAnsi" w:hAnsiTheme="minorHAnsi" w:cs="B Lotus"/>
          <w:b/>
          <w:bCs/>
          <w:sz w:val="24"/>
          <w:szCs w:val="24"/>
          <w:rtl/>
          <w:lang w:val="en-US" w:eastAsia="en-US" w:bidi="ar-SA"/>
        </w:rPr>
        <w:softHyphen/>
        <w:t>گذاری</w:t>
      </w:r>
      <w:r w:rsidRPr="001F409D">
        <w:rPr>
          <w:rFonts w:asciiTheme="minorHAnsi" w:eastAsiaTheme="minorHAnsi" w:hAnsiTheme="minorHAnsi" w:cs="B Lotus"/>
          <w:b/>
          <w:bCs/>
          <w:sz w:val="24"/>
          <w:szCs w:val="24"/>
          <w:vertAlign w:val="superscript"/>
          <w:rtl/>
          <w:lang w:val="en-US" w:eastAsia="en-US" w:bidi="ar-SA"/>
        </w:rPr>
        <w:footnoteReference w:id="10"/>
      </w:r>
    </w:p>
    <w:p w14:paraId="51213454" w14:textId="4B0704B9" w:rsidR="001F409D" w:rsidRPr="001F409D" w:rsidRDefault="001F409D" w:rsidP="00274A6F">
      <w:pPr>
        <w:spacing w:after="0" w:line="240" w:lineRule="auto"/>
        <w:ind w:firstLine="284"/>
        <w:jc w:val="both"/>
        <w:rPr>
          <w:rFonts w:cs="B Lotus"/>
          <w:sz w:val="26"/>
          <w:szCs w:val="26"/>
          <w:rtl/>
        </w:rPr>
      </w:pPr>
      <w:r w:rsidRPr="001F409D">
        <w:rPr>
          <w:rFonts w:cs="B Lotus"/>
          <w:sz w:val="26"/>
          <w:szCs w:val="26"/>
          <w:rtl/>
        </w:rPr>
        <w:t>دارایی</w:t>
      </w:r>
      <w:r w:rsidRPr="001F409D">
        <w:rPr>
          <w:rFonts w:cs="B Lotus"/>
          <w:sz w:val="26"/>
          <w:szCs w:val="26"/>
          <w:rtl/>
        </w:rPr>
        <w:softHyphen/>
        <w:t>هایی مثل واحد و تجهیزات جدید، جایگزینی واحد و تجهیزات موجود و خطوط تولید جدید، نمونه</w:t>
      </w:r>
      <w:r w:rsidRPr="001F409D">
        <w:rPr>
          <w:rFonts w:cs="B Lotus"/>
          <w:sz w:val="26"/>
          <w:szCs w:val="26"/>
          <w:rtl/>
        </w:rPr>
        <w:softHyphen/>
        <w:t>هایی از دارایی</w:t>
      </w:r>
      <w:r w:rsidRPr="001F409D">
        <w:rPr>
          <w:rFonts w:cs="B Lotus"/>
          <w:sz w:val="26"/>
          <w:szCs w:val="26"/>
          <w:rtl/>
        </w:rPr>
        <w:softHyphen/>
        <w:t>هایی هستند که در فرایند سرمایه</w:t>
      </w:r>
      <w:r w:rsidRPr="001F409D">
        <w:rPr>
          <w:rFonts w:cs="B Lotus"/>
          <w:sz w:val="26"/>
          <w:szCs w:val="26"/>
          <w:rtl/>
        </w:rPr>
        <w:softHyphen/>
        <w:t>گذاری بلند مدت مطرح می</w:t>
      </w:r>
      <w:r w:rsidRPr="001F409D">
        <w:rPr>
          <w:rFonts w:cs="B Lotus"/>
          <w:sz w:val="26"/>
          <w:szCs w:val="26"/>
          <w:rtl/>
        </w:rPr>
        <w:softHyphen/>
        <w:t>شوند. این مساله بسیار با اهمیت است، چون ارزش ایجاد شده توسط سرمایه</w:t>
      </w:r>
      <w:r w:rsidRPr="001F409D">
        <w:rPr>
          <w:rFonts w:cs="B Lotus"/>
          <w:sz w:val="26"/>
          <w:szCs w:val="26"/>
          <w:rtl/>
        </w:rPr>
        <w:softHyphen/>
        <w:t>گذاری در دارایی</w:t>
      </w:r>
      <w:r w:rsidRPr="001F409D">
        <w:rPr>
          <w:rFonts w:cs="B Lotus"/>
          <w:sz w:val="26"/>
          <w:szCs w:val="26"/>
          <w:rtl/>
        </w:rPr>
        <w:softHyphen/>
        <w:t>های شرکت بزرگترین بخش از کل ارزش شرکت را ایجاد می</w:t>
      </w:r>
      <w:r w:rsidRPr="001F409D">
        <w:rPr>
          <w:rFonts w:cs="B Lotus"/>
          <w:sz w:val="26"/>
          <w:szCs w:val="26"/>
          <w:rtl/>
        </w:rPr>
        <w:softHyphen/>
        <w:t>کند. تصمیمات درست سرمایه</w:t>
      </w:r>
      <w:r w:rsidRPr="001F409D">
        <w:rPr>
          <w:rFonts w:cs="B Lotus"/>
          <w:sz w:val="26"/>
          <w:szCs w:val="26"/>
          <w:rtl/>
        </w:rPr>
        <w:softHyphen/>
        <w:t>گذاری در دارایی</w:t>
      </w:r>
      <w:r w:rsidRPr="001F409D">
        <w:rPr>
          <w:rFonts w:cs="B Lotus"/>
          <w:sz w:val="26"/>
          <w:szCs w:val="26"/>
          <w:rtl/>
        </w:rPr>
        <w:softHyphen/>
        <w:t>ها، برای دستیابی به هدف مدیریت مالی که همانا حداکثر سازی ثروت سهامداران از طریق ارتقای ارزش شرکت است،</w:t>
      </w:r>
      <w:r w:rsidR="00274A6F">
        <w:rPr>
          <w:rFonts w:cs="B Lotus" w:hint="cs"/>
          <w:sz w:val="26"/>
          <w:szCs w:val="26"/>
          <w:rtl/>
        </w:rPr>
        <w:t xml:space="preserve"> </w:t>
      </w:r>
      <w:r w:rsidRPr="001F409D">
        <w:rPr>
          <w:rFonts w:cs="B Lotus"/>
          <w:sz w:val="26"/>
          <w:szCs w:val="26"/>
          <w:rtl/>
        </w:rPr>
        <w:t>ضروری و حیاتی می</w:t>
      </w:r>
      <w:r w:rsidRPr="001F409D">
        <w:rPr>
          <w:rFonts w:cs="B Lotus"/>
          <w:sz w:val="26"/>
          <w:szCs w:val="26"/>
          <w:rtl/>
        </w:rPr>
        <w:softHyphen/>
        <w:t>باشد.</w:t>
      </w:r>
    </w:p>
    <w:p w14:paraId="01E15E79" w14:textId="50D8615F" w:rsidR="001F409D" w:rsidRPr="001F409D" w:rsidRDefault="001F409D" w:rsidP="003B6E66">
      <w:pPr>
        <w:spacing w:after="0" w:line="240" w:lineRule="auto"/>
        <w:ind w:firstLine="284"/>
        <w:jc w:val="both"/>
        <w:rPr>
          <w:rFonts w:cs="B Lotus"/>
          <w:sz w:val="26"/>
          <w:szCs w:val="26"/>
          <w:rtl/>
        </w:rPr>
      </w:pPr>
      <w:r w:rsidRPr="001F409D">
        <w:rPr>
          <w:rFonts w:cs="B Lotus"/>
          <w:sz w:val="26"/>
          <w:szCs w:val="26"/>
          <w:rtl/>
        </w:rPr>
        <w:t>بودجه بندی سرمایه، فرایندی است که طی آن مدیر مالی، به دنبال فرصت های سرمایه</w:t>
      </w:r>
      <w:r w:rsidRPr="001F409D">
        <w:rPr>
          <w:rFonts w:cs="B Lotus"/>
          <w:sz w:val="26"/>
          <w:szCs w:val="26"/>
          <w:rtl/>
        </w:rPr>
        <w:softHyphen/>
        <w:t>گذاری، جمع</w:t>
      </w:r>
      <w:r w:rsidRPr="001F409D">
        <w:rPr>
          <w:rFonts w:cs="B Lotus"/>
          <w:sz w:val="26"/>
          <w:szCs w:val="26"/>
          <w:rtl/>
        </w:rPr>
        <w:softHyphen/>
        <w:t>آوری اطلاعات در مورد فرصت های سرمایه</w:t>
      </w:r>
      <w:r w:rsidRPr="001F409D">
        <w:rPr>
          <w:rFonts w:cs="B Lotus"/>
          <w:sz w:val="26"/>
          <w:szCs w:val="26"/>
          <w:rtl/>
        </w:rPr>
        <w:softHyphen/>
        <w:t>گذاری، ارزیابی هر فرصت و سپس مقایسه همه فرصت های سرمایه</w:t>
      </w:r>
      <w:r w:rsidRPr="001F409D">
        <w:rPr>
          <w:rFonts w:cs="B Lotus"/>
          <w:sz w:val="26"/>
          <w:szCs w:val="26"/>
          <w:rtl/>
        </w:rPr>
        <w:softHyphen/>
        <w:t>گذاری و سرانجام انتخاب پروژه</w:t>
      </w:r>
      <w:r w:rsidRPr="001F409D">
        <w:rPr>
          <w:rFonts w:cs="B Lotus"/>
          <w:sz w:val="26"/>
          <w:szCs w:val="26"/>
          <w:rtl/>
        </w:rPr>
        <w:softHyphen/>
        <w:t>هایی است که ارزش شرکت را حداکثر و ثروت سهامداران را ارتقاء بخشد.(منس</w:t>
      </w:r>
      <w:r w:rsidRPr="001F409D">
        <w:rPr>
          <w:rFonts w:cs="B Lotus"/>
          <w:sz w:val="26"/>
          <w:szCs w:val="26"/>
          <w:vertAlign w:val="superscript"/>
          <w:rtl/>
        </w:rPr>
        <w:footnoteReference w:id="11"/>
      </w:r>
      <w:r w:rsidRPr="001F409D">
        <w:rPr>
          <w:rFonts w:cs="B Lotus"/>
          <w:sz w:val="26"/>
          <w:szCs w:val="26"/>
          <w:rtl/>
        </w:rPr>
        <w:t>)</w:t>
      </w:r>
      <w:r w:rsidR="003B6E66" w:rsidRPr="003B6E66">
        <w:rPr>
          <w:rFonts w:cs="B Lotus"/>
          <w:sz w:val="26"/>
          <w:szCs w:val="26"/>
        </w:rPr>
        <w:t>[</w:t>
      </w:r>
      <w:r w:rsidR="003B6E66">
        <w:rPr>
          <w:rFonts w:cs="B Lotus"/>
          <w:sz w:val="26"/>
          <w:szCs w:val="26"/>
        </w:rPr>
        <w:t>4</w:t>
      </w:r>
      <w:r w:rsidR="003B6E66" w:rsidRPr="003B6E66">
        <w:rPr>
          <w:rFonts w:cs="B Lotus"/>
          <w:sz w:val="26"/>
          <w:szCs w:val="26"/>
        </w:rPr>
        <w:t>]</w:t>
      </w:r>
    </w:p>
    <w:p w14:paraId="5FE65522" w14:textId="49711629" w:rsidR="00BC17E9" w:rsidRPr="00D7252E" w:rsidRDefault="001F409D" w:rsidP="001F409D">
      <w:pPr>
        <w:pStyle w:val="a1"/>
        <w:rPr>
          <w:rtl/>
        </w:rPr>
      </w:pPr>
      <w:r w:rsidRPr="001F409D">
        <w:rPr>
          <w:rtl/>
          <w:lang w:bidi="ar-SA"/>
        </w:rPr>
        <w:t>تامین مالی</w:t>
      </w:r>
      <w:r w:rsidRPr="001F409D">
        <w:rPr>
          <w:rFonts w:hint="cs"/>
          <w:rtl/>
        </w:rPr>
        <w:t xml:space="preserve"> </w:t>
      </w:r>
    </w:p>
    <w:p w14:paraId="24D00697" w14:textId="77777777" w:rsidR="001F409D" w:rsidRPr="001F409D" w:rsidRDefault="001F409D" w:rsidP="001F409D">
      <w:pPr>
        <w:spacing w:after="0" w:line="240" w:lineRule="auto"/>
        <w:ind w:firstLine="284"/>
        <w:jc w:val="both"/>
        <w:rPr>
          <w:rFonts w:cs="B Lotus"/>
          <w:sz w:val="26"/>
          <w:szCs w:val="26"/>
          <w:rtl/>
        </w:rPr>
      </w:pPr>
      <w:r w:rsidRPr="001F409D">
        <w:rPr>
          <w:rFonts w:cs="B Lotus"/>
          <w:sz w:val="26"/>
          <w:szCs w:val="26"/>
          <w:rtl/>
        </w:rPr>
        <w:t>تصمیمات مربوط به تامین منابع مالی مورد نیاز شرکت، از مهم</w:t>
      </w:r>
      <w:r w:rsidRPr="001F409D">
        <w:rPr>
          <w:rFonts w:cs="B Lotus"/>
          <w:sz w:val="26"/>
          <w:szCs w:val="26"/>
          <w:rtl/>
        </w:rPr>
        <w:softHyphen/>
        <w:t>ترین تصمیمات مدیریت مالی است. اهمیت این تصمیمات و آثار آن بر ساختار مالی موسسه و نهایتا منافع سرمایه</w:t>
      </w:r>
      <w:r w:rsidRPr="001F409D">
        <w:rPr>
          <w:rFonts w:cs="B Lotus"/>
          <w:sz w:val="26"/>
          <w:szCs w:val="26"/>
          <w:rtl/>
        </w:rPr>
        <w:softHyphen/>
        <w:t>گذاران به حدی است که اینگونه تصمیمات از نوع تصمیمات استراتژیک موسسه تلقی می</w:t>
      </w:r>
      <w:r w:rsidRPr="001F409D">
        <w:rPr>
          <w:rFonts w:cs="B Lotus"/>
          <w:sz w:val="26"/>
          <w:szCs w:val="26"/>
          <w:rtl/>
        </w:rPr>
        <w:softHyphen/>
        <w:t>گردد.</w:t>
      </w:r>
    </w:p>
    <w:p w14:paraId="5B99A7CB" w14:textId="647DEF20" w:rsidR="001F409D" w:rsidRPr="001F409D" w:rsidRDefault="001F409D" w:rsidP="00133492">
      <w:pPr>
        <w:spacing w:after="0" w:line="240" w:lineRule="auto"/>
        <w:ind w:firstLine="284"/>
        <w:jc w:val="both"/>
        <w:rPr>
          <w:rFonts w:cs="B Lotus"/>
          <w:sz w:val="26"/>
          <w:szCs w:val="26"/>
          <w:rtl/>
        </w:rPr>
      </w:pPr>
      <w:r w:rsidRPr="001F409D">
        <w:rPr>
          <w:rFonts w:cs="B Lotus"/>
          <w:sz w:val="26"/>
          <w:szCs w:val="26"/>
          <w:rtl/>
        </w:rPr>
        <w:t>تصمیمات تامین مالی با طرف بدهکار ترازنامه مرتبط است که شامل دو حوزه مهم، تعیین مناسب ترین ترکیب تامین مالی کوتاه مدت و بلند مدت و تعیین بهترین منابع کوتاه</w:t>
      </w:r>
      <w:r w:rsidRPr="001F409D">
        <w:rPr>
          <w:rFonts w:cs="B Lotus"/>
          <w:sz w:val="26"/>
          <w:szCs w:val="26"/>
          <w:rtl/>
        </w:rPr>
        <w:softHyphen/>
        <w:t>مدت و بلندمدت در یک نقطه زمانی معین است. بسیاری از این تصمیمات بنا بر اجبار اتخاذ می</w:t>
      </w:r>
      <w:r w:rsidRPr="001F409D">
        <w:rPr>
          <w:rFonts w:cs="B Lotus"/>
          <w:sz w:val="26"/>
          <w:szCs w:val="26"/>
          <w:rtl/>
        </w:rPr>
        <w:softHyphen/>
        <w:t>شوند، اما برخی نیازمند تجربه و تحلیل جایگزین</w:t>
      </w:r>
      <w:r w:rsidRPr="001F409D">
        <w:rPr>
          <w:rFonts w:cs="B Lotus"/>
          <w:sz w:val="26"/>
          <w:szCs w:val="26"/>
          <w:rtl/>
        </w:rPr>
        <w:softHyphen/>
      </w:r>
      <w:r w:rsidRPr="001F409D">
        <w:rPr>
          <w:rFonts w:cs="B Lotus"/>
          <w:sz w:val="26"/>
          <w:szCs w:val="26"/>
          <w:rtl/>
        </w:rPr>
        <w:softHyphen/>
        <w:t xml:space="preserve">های مالی در دسترس، هزینه های آن ها و کاربرد بلندمدت آن ها است. </w:t>
      </w:r>
    </w:p>
    <w:p w14:paraId="30C707E4" w14:textId="65C57DF4" w:rsidR="001F409D" w:rsidRDefault="001F409D" w:rsidP="00133492">
      <w:pPr>
        <w:spacing w:after="0" w:line="240" w:lineRule="auto"/>
        <w:ind w:firstLine="284"/>
        <w:jc w:val="both"/>
        <w:rPr>
          <w:rFonts w:cs="B Lotus"/>
          <w:sz w:val="26"/>
          <w:szCs w:val="26"/>
        </w:rPr>
      </w:pPr>
      <w:r w:rsidRPr="001F409D">
        <w:rPr>
          <w:rFonts w:cs="B Lotus"/>
          <w:sz w:val="26"/>
          <w:szCs w:val="26"/>
          <w:rtl/>
        </w:rPr>
        <w:t>تصمیمات تامین مالی شرکت شامل دو مساله مرتبط است: تاکتیک های تامین مالی</w:t>
      </w:r>
      <w:r w:rsidRPr="001F409D">
        <w:rPr>
          <w:rFonts w:cs="B Lotus"/>
          <w:sz w:val="26"/>
          <w:szCs w:val="26"/>
          <w:vertAlign w:val="superscript"/>
          <w:rtl/>
        </w:rPr>
        <w:footnoteReference w:id="12"/>
      </w:r>
      <w:r w:rsidRPr="001F409D">
        <w:rPr>
          <w:rFonts w:cs="B Lotus"/>
          <w:sz w:val="26"/>
          <w:szCs w:val="26"/>
          <w:rtl/>
        </w:rPr>
        <w:t>و سیاست تامین مالی</w:t>
      </w:r>
      <w:r w:rsidRPr="001F409D">
        <w:rPr>
          <w:rFonts w:cs="B Lotus"/>
          <w:sz w:val="26"/>
          <w:szCs w:val="26"/>
          <w:vertAlign w:val="superscript"/>
          <w:rtl/>
        </w:rPr>
        <w:footnoteReference w:id="13"/>
      </w:r>
      <w:r w:rsidRPr="001F409D">
        <w:rPr>
          <w:rFonts w:cs="B Lotus"/>
          <w:sz w:val="26"/>
          <w:szCs w:val="26"/>
          <w:rtl/>
        </w:rPr>
        <w:t>. تاکتیک های تامین مالی به انتخاب ابزار ویژه تامین مالی در دوره جاری برمی</w:t>
      </w:r>
      <w:r w:rsidRPr="001F409D">
        <w:rPr>
          <w:rFonts w:cs="B Lotus"/>
          <w:sz w:val="26"/>
          <w:szCs w:val="26"/>
          <w:rtl/>
        </w:rPr>
        <w:softHyphen/>
        <w:t>گردد. سیاست تامین مالی به این پرسش پاسخ می</w:t>
      </w:r>
      <w:r w:rsidRPr="001F409D">
        <w:rPr>
          <w:rFonts w:cs="B Lotus"/>
          <w:sz w:val="26"/>
          <w:szCs w:val="26"/>
          <w:rtl/>
        </w:rPr>
        <w:softHyphen/>
        <w:t xml:space="preserve">دهد که کدام ترکیب بلند مدت تامین مالی مناسب است. تاکتیک های تامین مالی مانند سیاست تامین مالی بر ارزش شرکت تاثیرگذارند. </w:t>
      </w:r>
    </w:p>
    <w:p w14:paraId="5E579658" w14:textId="77777777" w:rsidR="00135F74" w:rsidRDefault="00135F74" w:rsidP="00133492">
      <w:pPr>
        <w:spacing w:after="0" w:line="240" w:lineRule="auto"/>
        <w:ind w:firstLine="284"/>
        <w:jc w:val="both"/>
        <w:rPr>
          <w:rFonts w:cs="B Lotus"/>
          <w:sz w:val="26"/>
          <w:szCs w:val="26"/>
        </w:rPr>
      </w:pPr>
    </w:p>
    <w:p w14:paraId="612F8DA7" w14:textId="77777777" w:rsidR="00135F74" w:rsidRPr="001F409D" w:rsidRDefault="00135F74" w:rsidP="00133492">
      <w:pPr>
        <w:spacing w:after="0" w:line="240" w:lineRule="auto"/>
        <w:ind w:firstLine="284"/>
        <w:jc w:val="both"/>
        <w:rPr>
          <w:rFonts w:cs="B Lotus"/>
          <w:sz w:val="26"/>
          <w:szCs w:val="26"/>
          <w:rtl/>
        </w:rPr>
      </w:pPr>
    </w:p>
    <w:p w14:paraId="472D7FE1" w14:textId="26792C65" w:rsidR="00686C63" w:rsidRPr="00D7252E" w:rsidRDefault="00686C63" w:rsidP="00F33E47">
      <w:pPr>
        <w:spacing w:line="240" w:lineRule="auto"/>
        <w:ind w:firstLine="284"/>
        <w:jc w:val="both"/>
        <w:rPr>
          <w:rFonts w:cs="B Lotus"/>
          <w:sz w:val="26"/>
          <w:szCs w:val="26"/>
          <w:rtl/>
        </w:rPr>
      </w:pPr>
    </w:p>
    <w:p w14:paraId="64872CBB" w14:textId="003EF1AC" w:rsidR="00BC17E9" w:rsidRPr="00D7252E" w:rsidRDefault="00BC17E9" w:rsidP="00D7252E">
      <w:pPr>
        <w:pStyle w:val="a0"/>
        <w:rPr>
          <w:rtl/>
        </w:rPr>
      </w:pPr>
      <w:r w:rsidRPr="00D7252E">
        <w:rPr>
          <w:rFonts w:hint="cs"/>
          <w:rtl/>
        </w:rPr>
        <w:lastRenderedPageBreak/>
        <w:t>پیشینه پژوهش</w:t>
      </w:r>
    </w:p>
    <w:p w14:paraId="423EF084" w14:textId="07D7FE79" w:rsidR="00226B52" w:rsidRDefault="003056BE" w:rsidP="00D7252E">
      <w:pPr>
        <w:spacing w:line="240" w:lineRule="auto"/>
        <w:ind w:firstLine="284"/>
        <w:jc w:val="both"/>
        <w:rPr>
          <w:rFonts w:cs="B Lotus"/>
          <w:sz w:val="26"/>
          <w:szCs w:val="26"/>
        </w:rPr>
      </w:pPr>
      <w:r w:rsidRPr="00D7252E">
        <w:rPr>
          <w:rFonts w:cs="B Lotus" w:hint="cs"/>
          <w:sz w:val="26"/>
          <w:szCs w:val="26"/>
          <w:rtl/>
        </w:rPr>
        <w:t xml:space="preserve">در تکمیل مطالب فوق، </w:t>
      </w:r>
      <w:r w:rsidR="00832ABB">
        <w:rPr>
          <w:rFonts w:cs="B Lotus"/>
          <w:sz w:val="26"/>
          <w:szCs w:val="26"/>
          <w:rtl/>
        </w:rPr>
        <w:t>شا</w:t>
      </w:r>
      <w:r w:rsidR="00832ABB">
        <w:rPr>
          <w:rFonts w:cs="B Lotus" w:hint="cs"/>
          <w:sz w:val="26"/>
          <w:szCs w:val="26"/>
          <w:rtl/>
        </w:rPr>
        <w:t>ی</w:t>
      </w:r>
      <w:r w:rsidR="00832ABB">
        <w:rPr>
          <w:rFonts w:cs="B Lotus" w:hint="eastAsia"/>
          <w:sz w:val="26"/>
          <w:szCs w:val="26"/>
          <w:rtl/>
        </w:rPr>
        <w:t>ان‌ذکر</w:t>
      </w:r>
      <w:r w:rsidRPr="00D7252E">
        <w:rPr>
          <w:rFonts w:cs="B Lotus" w:hint="cs"/>
          <w:sz w:val="26"/>
          <w:szCs w:val="26"/>
          <w:rtl/>
        </w:rPr>
        <w:t xml:space="preserve"> است که مطالعات دیگری نیز </w:t>
      </w:r>
      <w:r w:rsidR="00832ABB">
        <w:rPr>
          <w:rFonts w:cs="B Lotus"/>
          <w:sz w:val="26"/>
          <w:szCs w:val="26"/>
          <w:rtl/>
        </w:rPr>
        <w:t>درزم</w:t>
      </w:r>
      <w:r w:rsidR="00832ABB">
        <w:rPr>
          <w:rFonts w:cs="B Lotus" w:hint="cs"/>
          <w:sz w:val="26"/>
          <w:szCs w:val="26"/>
          <w:rtl/>
        </w:rPr>
        <w:t>ی</w:t>
      </w:r>
      <w:r w:rsidR="00832ABB">
        <w:rPr>
          <w:rFonts w:cs="B Lotus" w:hint="eastAsia"/>
          <w:sz w:val="26"/>
          <w:szCs w:val="26"/>
          <w:rtl/>
        </w:rPr>
        <w:t>نه</w:t>
      </w:r>
      <w:r w:rsidRPr="00D7252E">
        <w:rPr>
          <w:rFonts w:cs="B Lotus" w:hint="cs"/>
          <w:sz w:val="26"/>
          <w:szCs w:val="26"/>
          <w:rtl/>
        </w:rPr>
        <w:t xml:space="preserve"> متغیرهای پژوهش حاضر صورت گرفته است. </w:t>
      </w:r>
    </w:p>
    <w:p w14:paraId="7E40C683" w14:textId="10F1AA96" w:rsidR="008E1BC7" w:rsidRPr="008E1BC7" w:rsidRDefault="008E1BC7" w:rsidP="00274A6F">
      <w:pPr>
        <w:spacing w:line="240" w:lineRule="auto"/>
        <w:ind w:firstLine="284"/>
        <w:jc w:val="both"/>
        <w:rPr>
          <w:rFonts w:cs="B Lotus"/>
          <w:sz w:val="26"/>
          <w:szCs w:val="26"/>
          <w:rtl/>
        </w:rPr>
      </w:pPr>
      <w:r w:rsidRPr="008E1BC7">
        <w:rPr>
          <w:rFonts w:cs="B Lotus"/>
          <w:sz w:val="26"/>
          <w:szCs w:val="26"/>
          <w:rtl/>
        </w:rPr>
        <w:t>مرادی و احمدی(1390)</w:t>
      </w:r>
      <w:r w:rsidR="003B6E66" w:rsidRPr="003B6E66">
        <w:rPr>
          <w:rFonts w:cs="B Lotus"/>
          <w:sz w:val="26"/>
          <w:szCs w:val="26"/>
        </w:rPr>
        <w:t xml:space="preserve"> [</w:t>
      </w:r>
      <w:r w:rsidR="003B6E66">
        <w:rPr>
          <w:rFonts w:cs="B Lotus"/>
          <w:sz w:val="26"/>
          <w:szCs w:val="26"/>
        </w:rPr>
        <w:t>1</w:t>
      </w:r>
      <w:r w:rsidR="003B6E66" w:rsidRPr="003B6E66">
        <w:rPr>
          <w:rFonts w:cs="B Lotus"/>
          <w:sz w:val="26"/>
          <w:szCs w:val="26"/>
        </w:rPr>
        <w:t>]</w:t>
      </w:r>
      <w:r w:rsidRPr="008E1BC7">
        <w:rPr>
          <w:rFonts w:cs="B Lotus"/>
          <w:sz w:val="26"/>
          <w:szCs w:val="26"/>
          <w:rtl/>
        </w:rPr>
        <w:t xml:space="preserve"> در تحقیق خود به بررسی تعیین عوامل موثر بر رفتار سرمایه گذاری شرکت ها در بازارهای ناقص پرداختند. بدین منظور اطلاعات 81 شرکت پذیرفته شده در بورس اوراق بهادار تهران را طی سال های 80 الی 86 استخراج کرده و مورد بررسی قرار دادند. و به كارگيري مدل رگرسيون چندگانه، الگوي تغييرات مخارج سرمايه اي برآورد شده است. نتايج اين تحقيق نشان مي</w:t>
      </w:r>
      <w:r w:rsidRPr="008E1BC7">
        <w:rPr>
          <w:rFonts w:cs="B Lotus"/>
          <w:sz w:val="26"/>
          <w:szCs w:val="26"/>
        </w:rPr>
        <w:softHyphen/>
      </w:r>
      <w:r w:rsidRPr="008E1BC7">
        <w:rPr>
          <w:rFonts w:cs="B Lotus"/>
          <w:sz w:val="26"/>
          <w:szCs w:val="26"/>
          <w:rtl/>
        </w:rPr>
        <w:t>دهد كه فقط متغير جريانهاي نقد عملياتي، باتغييرات مخارج سرمايه اي رابطه معناداري دارد.</w:t>
      </w:r>
    </w:p>
    <w:p w14:paraId="71074775" w14:textId="5889B417" w:rsidR="001048EF" w:rsidRPr="001048EF" w:rsidRDefault="001048EF" w:rsidP="003B6E66">
      <w:pPr>
        <w:spacing w:line="240" w:lineRule="auto"/>
        <w:ind w:firstLine="284"/>
        <w:jc w:val="both"/>
        <w:rPr>
          <w:rFonts w:cs="B Lotus"/>
          <w:sz w:val="26"/>
          <w:szCs w:val="26"/>
          <w:rtl/>
        </w:rPr>
      </w:pPr>
      <w:r w:rsidRPr="001048EF">
        <w:rPr>
          <w:rFonts w:cs="B Lotus"/>
          <w:sz w:val="26"/>
          <w:szCs w:val="26"/>
          <w:rtl/>
        </w:rPr>
        <w:t xml:space="preserve">صادقی و سروشیار (1389) </w:t>
      </w:r>
      <w:r w:rsidR="003B6E66" w:rsidRPr="003B6E66">
        <w:rPr>
          <w:rFonts w:cs="B Lotus"/>
          <w:sz w:val="26"/>
          <w:szCs w:val="26"/>
        </w:rPr>
        <w:t>[</w:t>
      </w:r>
      <w:r w:rsidR="003B6E66">
        <w:rPr>
          <w:rFonts w:cs="B Lotus"/>
          <w:sz w:val="26"/>
          <w:szCs w:val="26"/>
        </w:rPr>
        <w:t>5</w:t>
      </w:r>
      <w:r w:rsidR="003B6E66" w:rsidRPr="003B6E66">
        <w:rPr>
          <w:rFonts w:cs="B Lotus"/>
          <w:sz w:val="26"/>
          <w:szCs w:val="26"/>
        </w:rPr>
        <w:t>]</w:t>
      </w:r>
      <w:r w:rsidRPr="001048EF">
        <w:rPr>
          <w:rFonts w:cs="B Lotus"/>
          <w:sz w:val="26"/>
          <w:szCs w:val="26"/>
          <w:rtl/>
        </w:rPr>
        <w:t>در تحقیق خود به ارزیابی نقش کیفیت سود بر الگو، شیوه تأمین مالی و کارایی سرمایه</w:t>
      </w:r>
      <w:r w:rsidRPr="001048EF">
        <w:rPr>
          <w:rFonts w:cs="B Lotus"/>
          <w:sz w:val="26"/>
          <w:szCs w:val="26"/>
          <w:rtl/>
        </w:rPr>
        <w:softHyphen/>
        <w:t>گذاري شرکت هاي پذیرفته شده در بورس اوراق بهادار تهران پرداختند. بدین منظور اطلاعات مالی 107 شرکت عضو نمونه بین سال</w:t>
      </w:r>
      <w:r w:rsidRPr="001048EF">
        <w:rPr>
          <w:rFonts w:cs="B Lotus"/>
          <w:sz w:val="26"/>
          <w:szCs w:val="26"/>
          <w:rtl/>
        </w:rPr>
        <w:softHyphen/>
        <w:t>هاي 1377 الی 1386 مورد استفاده قرار گرفت. یافته هاي پژوهش حاکی از این است که درسطح کل نمونه در شرکت هاي داراي اقلام تعهدي اختیاري مثبت بزرگ، سرمایه گذاري در دارایی</w:t>
      </w:r>
      <w:r w:rsidRPr="001048EF">
        <w:rPr>
          <w:rFonts w:cs="B Lotus"/>
          <w:sz w:val="26"/>
          <w:szCs w:val="26"/>
          <w:rtl/>
        </w:rPr>
        <w:softHyphen/>
        <w:t>هاي سرمایه</w:t>
      </w:r>
      <w:r w:rsidRPr="001048EF">
        <w:rPr>
          <w:rFonts w:cs="B Lotus"/>
          <w:sz w:val="26"/>
          <w:szCs w:val="26"/>
          <w:lang w:val="en-AU" w:bidi="ar-SA"/>
        </w:rPr>
        <w:softHyphen/>
      </w:r>
      <w:r w:rsidRPr="001048EF">
        <w:rPr>
          <w:rFonts w:cs="B Lotus"/>
          <w:sz w:val="26"/>
          <w:szCs w:val="26"/>
          <w:rtl/>
        </w:rPr>
        <w:t>اي حساسیت بیشتري به جریان هاي نقدي داخلی دارد.افزون بر این نتایج حاصل شده بر رابطه منفی بین اقلام تعهدي اختیاري جاري و بازده آتی دارایی ها دلالت دارد. نتیجه دیگر تحقیق نشان می</w:t>
      </w:r>
      <w:r w:rsidRPr="001048EF">
        <w:rPr>
          <w:rFonts w:cs="B Lotus"/>
          <w:sz w:val="26"/>
          <w:szCs w:val="26"/>
          <w:rtl/>
        </w:rPr>
        <w:softHyphen/>
        <w:t>دهد که قیمت گذاري بازار اقلام تعهدي اختیاري تحت تأثیر میزان تأمین مالی خارجی قرار ندارد. افزون بر این آزمون فرضیه</w:t>
      </w:r>
      <w:r w:rsidRPr="001048EF">
        <w:rPr>
          <w:rFonts w:cs="B Lotus"/>
          <w:sz w:val="26"/>
          <w:szCs w:val="26"/>
          <w:rtl/>
        </w:rPr>
        <w:softHyphen/>
        <w:t>هاي تحقیق در بین صنایع مورد بررسی به نتایجی متنوع منتهی گردید.</w:t>
      </w:r>
    </w:p>
    <w:p w14:paraId="3F4D41F3" w14:textId="480DE3CE" w:rsidR="001048EF" w:rsidRPr="001048EF" w:rsidRDefault="001048EF" w:rsidP="003B6E66">
      <w:pPr>
        <w:spacing w:line="240" w:lineRule="auto"/>
        <w:ind w:firstLine="284"/>
        <w:jc w:val="both"/>
        <w:rPr>
          <w:rFonts w:cs="B Lotus"/>
          <w:sz w:val="26"/>
          <w:szCs w:val="26"/>
          <w:rtl/>
          <w:lang w:bidi="ar-SA"/>
        </w:rPr>
      </w:pPr>
      <w:r w:rsidRPr="001048EF">
        <w:rPr>
          <w:rFonts w:cs="B Lotus"/>
          <w:sz w:val="26"/>
          <w:szCs w:val="26"/>
          <w:rtl/>
          <w:lang w:bidi="ar-SA"/>
        </w:rPr>
        <w:t xml:space="preserve">كاشاني پور و دیگران (1389) </w:t>
      </w:r>
      <w:r w:rsidR="003B6E66" w:rsidRPr="003B6E66">
        <w:rPr>
          <w:rFonts w:cs="B Lotus"/>
          <w:sz w:val="26"/>
          <w:szCs w:val="26"/>
          <w:lang w:bidi="ar-SA"/>
        </w:rPr>
        <w:t>[</w:t>
      </w:r>
      <w:r w:rsidR="003B6E66">
        <w:rPr>
          <w:rFonts w:cs="B Lotus"/>
          <w:sz w:val="26"/>
          <w:szCs w:val="26"/>
          <w:lang w:bidi="ar-SA"/>
        </w:rPr>
        <w:t>6</w:t>
      </w:r>
      <w:r w:rsidR="003B6E66" w:rsidRPr="003B6E66">
        <w:rPr>
          <w:rFonts w:cs="B Lotus"/>
          <w:sz w:val="26"/>
          <w:szCs w:val="26"/>
          <w:lang w:bidi="ar-SA"/>
        </w:rPr>
        <w:t>]</w:t>
      </w:r>
      <w:r w:rsidRPr="001048EF">
        <w:rPr>
          <w:rFonts w:cs="B Lotus"/>
          <w:sz w:val="26"/>
          <w:szCs w:val="26"/>
          <w:rtl/>
          <w:lang w:bidi="ar-SA"/>
        </w:rPr>
        <w:t>در تحقیق خود به بررسی محدوديت هاي مالي و حساسيت سرمايه</w:t>
      </w:r>
      <w:r w:rsidRPr="001048EF">
        <w:rPr>
          <w:rFonts w:cs="B Lotus"/>
          <w:sz w:val="26"/>
          <w:szCs w:val="26"/>
          <w:rtl/>
          <w:lang w:bidi="ar-SA"/>
        </w:rPr>
        <w:softHyphen/>
        <w:t>گذاري به جريان هاي نقدي در بورس اوراق بهادار تهران پرداختند. در اين پژوهش، اطلاعات مالي 96 شركت پذيرفته شده در بورس اوراق بهادار تهران در طي دوره ي زماني 1381 تا 1387 بررسي شده است. نتايج نشان مي</w:t>
      </w:r>
      <w:r w:rsidRPr="001048EF">
        <w:rPr>
          <w:rFonts w:cs="B Lotus"/>
          <w:sz w:val="26"/>
          <w:szCs w:val="26"/>
          <w:rtl/>
          <w:lang w:bidi="ar-SA"/>
        </w:rPr>
        <w:softHyphen/>
        <w:t>دهد كه شركت هاي با محدوديت مالي، نسبت به شركت هاي بدون محدوديت مالي، از حساسيت سرمايه</w:t>
      </w:r>
      <w:r w:rsidRPr="001048EF">
        <w:rPr>
          <w:rFonts w:cs="B Lotus"/>
          <w:sz w:val="26"/>
          <w:szCs w:val="26"/>
          <w:rtl/>
          <w:lang w:bidi="ar-SA"/>
        </w:rPr>
        <w:softHyphen/>
        <w:t>گذاري به جريان هاي نقدي بالاتري برخوردارند و در هنگام تصميم گيري هاي سرمايه گذاري، بر جريان هاي نقدي داخلي، تاكيد بالايي مي</w:t>
      </w:r>
      <w:r w:rsidRPr="001048EF">
        <w:rPr>
          <w:rFonts w:cs="B Lotus"/>
          <w:sz w:val="26"/>
          <w:szCs w:val="26"/>
          <w:rtl/>
          <w:lang w:bidi="ar-SA"/>
        </w:rPr>
        <w:softHyphen/>
        <w:t>كنند.</w:t>
      </w:r>
    </w:p>
    <w:p w14:paraId="77A11192" w14:textId="4D17B645" w:rsidR="00E650BA" w:rsidRPr="00E650BA" w:rsidRDefault="00E650BA" w:rsidP="003B6E66">
      <w:pPr>
        <w:spacing w:line="240" w:lineRule="auto"/>
        <w:ind w:firstLine="284"/>
        <w:jc w:val="both"/>
        <w:rPr>
          <w:rFonts w:cs="B Lotus"/>
          <w:sz w:val="26"/>
          <w:szCs w:val="26"/>
          <w:rtl/>
          <w:lang w:bidi="ar-SA"/>
        </w:rPr>
      </w:pPr>
      <w:r w:rsidRPr="00E650BA">
        <w:rPr>
          <w:rFonts w:cs="B Lotus"/>
          <w:sz w:val="26"/>
          <w:szCs w:val="26"/>
          <w:rtl/>
          <w:lang w:bidi="ar-SA"/>
        </w:rPr>
        <w:t xml:space="preserve">آقایی و همکاران (1388) </w:t>
      </w:r>
      <w:r w:rsidR="003B6E66" w:rsidRPr="003B6E66">
        <w:rPr>
          <w:rFonts w:cs="B Lotus"/>
          <w:sz w:val="26"/>
          <w:szCs w:val="26"/>
          <w:lang w:bidi="ar-SA"/>
        </w:rPr>
        <w:t>[</w:t>
      </w:r>
      <w:r w:rsidR="003B6E66">
        <w:rPr>
          <w:rFonts w:cs="B Lotus"/>
          <w:sz w:val="26"/>
          <w:szCs w:val="26"/>
          <w:lang w:bidi="ar-SA"/>
        </w:rPr>
        <w:t>7</w:t>
      </w:r>
      <w:r w:rsidR="003B6E66" w:rsidRPr="003B6E66">
        <w:rPr>
          <w:rFonts w:cs="B Lotus"/>
          <w:sz w:val="26"/>
          <w:szCs w:val="26"/>
          <w:lang w:bidi="ar-SA"/>
        </w:rPr>
        <w:t>]</w:t>
      </w:r>
      <w:r w:rsidRPr="00E650BA">
        <w:rPr>
          <w:rFonts w:cs="B Lotus"/>
          <w:sz w:val="26"/>
          <w:szCs w:val="26"/>
          <w:rtl/>
          <w:lang w:bidi="ar-SA"/>
        </w:rPr>
        <w:t>به بررسی عوامل موثر بر نگهداری موجودی های نقدی در شرکت های پذیرفته شده در بورس اوراق بهادار تهران پرداختند. نمونه</w:t>
      </w:r>
      <w:r w:rsidRPr="00E650BA">
        <w:rPr>
          <w:rFonts w:cs="B Lotus"/>
          <w:sz w:val="26"/>
          <w:szCs w:val="26"/>
          <w:rtl/>
          <w:lang w:bidi="ar-SA"/>
        </w:rPr>
        <w:softHyphen/>
        <w:t>ی انتخابی آن ها شامل 283 شرکت و دوره زمانی پژوهش آن ها سال های 1379 الی 1384 می</w:t>
      </w:r>
      <w:r w:rsidRPr="00E650BA">
        <w:rPr>
          <w:rFonts w:cs="B Lotus"/>
          <w:sz w:val="26"/>
          <w:szCs w:val="26"/>
          <w:lang w:bidi="ar-SA"/>
        </w:rPr>
        <w:softHyphen/>
      </w:r>
      <w:r w:rsidRPr="00E650BA">
        <w:rPr>
          <w:rFonts w:cs="B Lotus"/>
          <w:sz w:val="26"/>
          <w:szCs w:val="26"/>
          <w:rtl/>
          <w:lang w:bidi="ar-SA"/>
        </w:rPr>
        <w:t>باشد. پژوهش آن ها نشان می</w:t>
      </w:r>
      <w:r w:rsidRPr="00E650BA">
        <w:rPr>
          <w:rFonts w:cs="B Lotus"/>
          <w:sz w:val="26"/>
          <w:szCs w:val="26"/>
          <w:rtl/>
          <w:lang w:bidi="ar-SA"/>
        </w:rPr>
        <w:softHyphen/>
        <w:t xml:space="preserve">دهد که حسابهای دریافتنی، خالص سرمایه در گردش، موجودی کالا و بدهی های کوتاه مدت، به ترتیب، از مهم ترین عواملی هستند که بر نگهداری موجودی های نقدی تاثیر منفی دارند. از طرف دیگر فرصت های رشد شرکت، سود تقسیمی، نوسان جریان های نقدی و سود خالص، به ترتیب از مهمترین عواملی هستند که بر نگهداری وجه نقد تاثیر منفی دارند. </w:t>
      </w:r>
      <w:r w:rsidRPr="00E650BA">
        <w:rPr>
          <w:rFonts w:cs="B Lotus"/>
          <w:sz w:val="26"/>
          <w:szCs w:val="26"/>
          <w:rtl/>
          <w:lang w:bidi="ar-SA"/>
        </w:rPr>
        <w:lastRenderedPageBreak/>
        <w:t>اما شواهد کافی در مورد تاثیر منفی بدهی های بلند مدت و اندازه</w:t>
      </w:r>
      <w:r w:rsidRPr="00E650BA">
        <w:rPr>
          <w:rFonts w:cs="B Lotus"/>
          <w:sz w:val="26"/>
          <w:szCs w:val="26"/>
          <w:rtl/>
          <w:lang w:bidi="ar-SA"/>
        </w:rPr>
        <w:softHyphen/>
        <w:t>ی شرکت ها بر نگهداری موجودی های نقدی، وجود ندارد.</w:t>
      </w:r>
    </w:p>
    <w:p w14:paraId="2D391632" w14:textId="0E6AD27C" w:rsidR="008E1BC7" w:rsidRPr="008E1BC7" w:rsidRDefault="008E1BC7" w:rsidP="00367B79">
      <w:pPr>
        <w:spacing w:line="240" w:lineRule="auto"/>
        <w:ind w:firstLine="284"/>
        <w:jc w:val="both"/>
        <w:rPr>
          <w:rFonts w:cs="B Lotus"/>
          <w:sz w:val="26"/>
          <w:szCs w:val="26"/>
          <w:rtl/>
        </w:rPr>
      </w:pPr>
      <w:r w:rsidRPr="008E1BC7">
        <w:rPr>
          <w:rFonts w:cs="B Lotus"/>
          <w:sz w:val="26"/>
          <w:szCs w:val="26"/>
          <w:rtl/>
          <w:lang w:bidi="ar-SA"/>
        </w:rPr>
        <w:t>کریمی و صادقی(1388)</w:t>
      </w:r>
      <w:r w:rsidR="00367B79" w:rsidRPr="00367B79">
        <w:rPr>
          <w:rFonts w:cs="B Lotus"/>
          <w:sz w:val="26"/>
          <w:szCs w:val="26"/>
        </w:rPr>
        <w:t xml:space="preserve"> </w:t>
      </w:r>
      <w:r w:rsidR="00367B79" w:rsidRPr="00367B79">
        <w:rPr>
          <w:rFonts w:cs="B Lotus"/>
          <w:sz w:val="26"/>
          <w:szCs w:val="26"/>
          <w:lang w:bidi="ar-SA"/>
        </w:rPr>
        <w:t>[</w:t>
      </w:r>
      <w:r w:rsidR="00367B79">
        <w:rPr>
          <w:rFonts w:cs="B Lotus"/>
          <w:sz w:val="26"/>
          <w:szCs w:val="26"/>
          <w:lang w:bidi="ar-SA"/>
        </w:rPr>
        <w:t>8</w:t>
      </w:r>
      <w:r w:rsidR="00367B79" w:rsidRPr="00367B79">
        <w:rPr>
          <w:rFonts w:cs="B Lotus"/>
          <w:sz w:val="26"/>
          <w:szCs w:val="26"/>
          <w:lang w:bidi="ar-SA"/>
        </w:rPr>
        <w:t>]</w:t>
      </w:r>
      <w:r w:rsidRPr="008E1BC7">
        <w:rPr>
          <w:rFonts w:cs="B Lotus"/>
          <w:sz w:val="26"/>
          <w:szCs w:val="26"/>
          <w:rtl/>
          <w:lang w:bidi="ar-SA"/>
        </w:rPr>
        <w:t xml:space="preserve"> در تحقیق خود به بررسی سرمایه گذاری دارایی های سرمایه ای و محدودیت های مالی داخلی و خارجی در شرکت های پذیرفته شده در بورس اوراق بهادار تهران پرداختند. جامعه آماری متشکل از 148 شرکت تولیدی در دوره زمانی 1378 الی 1387 می باشد. در این پژوهش از نسبت جریان های نقدی عملیاتی به حقوق صاحبان سهام به عنوان محدودیت های مالی داخلی و از اندازه شرکت به عنوان محدودیت مالی خارجی استفاده شده است. تجزیه و تحلیل داده ها وآزمون فرضیه ها با استفاده از روش الگوی تصحیح خطا (</w:t>
      </w:r>
      <w:r w:rsidRPr="008E1BC7">
        <w:rPr>
          <w:rFonts w:cs="B Lotus"/>
          <w:sz w:val="26"/>
          <w:szCs w:val="26"/>
        </w:rPr>
        <w:t>ECM</w:t>
      </w:r>
      <w:r w:rsidRPr="008E1BC7">
        <w:rPr>
          <w:rFonts w:cs="B Lotus"/>
          <w:sz w:val="26"/>
          <w:szCs w:val="26"/>
          <w:rtl/>
        </w:rPr>
        <w:t>) حاکی از وجود رابطه معنی دار و مثبت بین اندازه شرکت و حساسیت سرمایه گذاری نسبت به جریان های نقدی است و بنابر این با افزایش محدودیت های مالی خارجی، حساسیت سرمایه گذاری نسبت به جریان های نقدی نیز در حال افزایش است. نتایج دیگر پژوهش نشان می</w:t>
      </w:r>
      <w:r w:rsidRPr="008E1BC7">
        <w:rPr>
          <w:rFonts w:cs="B Lotus"/>
          <w:sz w:val="26"/>
          <w:szCs w:val="26"/>
          <w:rtl/>
        </w:rPr>
        <w:softHyphen/>
        <w:t>دهد که بین جریان های نقدی عملیاتی و حساسیت سرمایه گذاری نسبت به جریان های نقدی رابطه ای معنی دار و منفی وجود دارد. بنابراین با کاهش محدودیت های مالی داخلی، حساسیت سرمایه گذاری نسبت به جریان های نقدی افزایش یافته است.</w:t>
      </w:r>
    </w:p>
    <w:p w14:paraId="0F5FB0AD" w14:textId="035957C5" w:rsidR="00133492" w:rsidRPr="00133492" w:rsidRDefault="00133492" w:rsidP="00367B79">
      <w:pPr>
        <w:spacing w:line="240" w:lineRule="auto"/>
        <w:ind w:firstLine="284"/>
        <w:jc w:val="both"/>
        <w:rPr>
          <w:rFonts w:cs="B Lotus"/>
          <w:sz w:val="26"/>
          <w:szCs w:val="26"/>
          <w:rtl/>
        </w:rPr>
      </w:pPr>
      <w:r w:rsidRPr="00133492">
        <w:rPr>
          <w:rFonts w:cs="B Lotus"/>
          <w:sz w:val="26"/>
          <w:szCs w:val="26"/>
          <w:rtl/>
        </w:rPr>
        <w:t>بیکر و ورگلر</w:t>
      </w:r>
      <w:r w:rsidRPr="00133492">
        <w:rPr>
          <w:rFonts w:cs="B Lotus"/>
          <w:sz w:val="26"/>
          <w:szCs w:val="26"/>
          <w:vertAlign w:val="superscript"/>
          <w:rtl/>
        </w:rPr>
        <w:footnoteReference w:id="14"/>
      </w:r>
      <w:r w:rsidRPr="00133492">
        <w:rPr>
          <w:rFonts w:cs="B Lotus"/>
          <w:sz w:val="26"/>
          <w:szCs w:val="26"/>
          <w:rtl/>
        </w:rPr>
        <w:t>( 2002 )</w:t>
      </w:r>
      <w:r w:rsidR="00367B79" w:rsidRPr="00367B79">
        <w:rPr>
          <w:rFonts w:cs="B Lotus"/>
          <w:sz w:val="26"/>
          <w:szCs w:val="26"/>
        </w:rPr>
        <w:t xml:space="preserve"> [9]</w:t>
      </w:r>
      <w:r w:rsidRPr="00133492">
        <w:rPr>
          <w:rFonts w:cs="B Lotus"/>
          <w:sz w:val="26"/>
          <w:szCs w:val="26"/>
          <w:rtl/>
        </w:rPr>
        <w:t xml:space="preserve"> عنوان کردند که بنگاه ها از انتشار سهام سرمایه، زمانی که نسبت ارزش بازار به ارزش اسمی خالص دارایی های آن ها نسبتا پایین باشد خودداری می</w:t>
      </w:r>
      <w:r w:rsidRPr="00133492">
        <w:rPr>
          <w:rFonts w:cs="B Lotus"/>
          <w:sz w:val="26"/>
          <w:szCs w:val="26"/>
          <w:rtl/>
        </w:rPr>
        <w:softHyphen/>
        <w:t>کنند و این عمل بدان علت است که مدیران پیش بینی می</w:t>
      </w:r>
      <w:r w:rsidRPr="00133492">
        <w:rPr>
          <w:rFonts w:cs="B Lotus"/>
          <w:sz w:val="26"/>
          <w:szCs w:val="26"/>
          <w:rtl/>
        </w:rPr>
        <w:softHyphen/>
        <w:t>کنند که ارزش سهام آن ها کمتر گردد.</w:t>
      </w:r>
    </w:p>
    <w:p w14:paraId="1F333C37" w14:textId="70083FEF" w:rsidR="00E650BA" w:rsidRPr="00E650BA" w:rsidRDefault="00E650BA" w:rsidP="00367B79">
      <w:pPr>
        <w:spacing w:line="240" w:lineRule="auto"/>
        <w:ind w:firstLine="284"/>
        <w:jc w:val="both"/>
        <w:rPr>
          <w:rFonts w:cs="B Lotus"/>
          <w:sz w:val="26"/>
          <w:szCs w:val="26"/>
          <w:rtl/>
        </w:rPr>
      </w:pPr>
      <w:r w:rsidRPr="00E650BA">
        <w:rPr>
          <w:rFonts w:cs="B Lotus"/>
          <w:sz w:val="26"/>
          <w:szCs w:val="26"/>
          <w:rtl/>
        </w:rPr>
        <w:t>مورگادو و پیندادو</w:t>
      </w:r>
      <w:r w:rsidRPr="00E650BA">
        <w:rPr>
          <w:rFonts w:cs="B Lotus"/>
          <w:sz w:val="26"/>
          <w:szCs w:val="26"/>
          <w:vertAlign w:val="superscript"/>
          <w:rtl/>
        </w:rPr>
        <w:footnoteReference w:id="15"/>
      </w:r>
      <w:r w:rsidRPr="00E650BA">
        <w:rPr>
          <w:rFonts w:cs="B Lotus"/>
          <w:sz w:val="26"/>
          <w:szCs w:val="26"/>
          <w:rtl/>
        </w:rPr>
        <w:t xml:space="preserve"> (2003 ) </w:t>
      </w:r>
      <w:r w:rsidR="00367B79" w:rsidRPr="00367B79">
        <w:rPr>
          <w:rFonts w:cs="B Lotus"/>
          <w:sz w:val="26"/>
          <w:szCs w:val="26"/>
        </w:rPr>
        <w:t>[</w:t>
      </w:r>
      <w:r w:rsidR="00367B79">
        <w:rPr>
          <w:rFonts w:cs="B Lotus"/>
          <w:sz w:val="26"/>
          <w:szCs w:val="26"/>
        </w:rPr>
        <w:t>10</w:t>
      </w:r>
      <w:r w:rsidR="00367B79" w:rsidRPr="00367B79">
        <w:rPr>
          <w:rFonts w:cs="B Lotus"/>
          <w:sz w:val="26"/>
          <w:szCs w:val="26"/>
        </w:rPr>
        <w:t>]</w:t>
      </w:r>
      <w:r w:rsidRPr="00E650BA">
        <w:rPr>
          <w:rFonts w:cs="B Lotus"/>
          <w:sz w:val="26"/>
          <w:szCs w:val="26"/>
          <w:rtl/>
        </w:rPr>
        <w:t>ارتباط بین سرمایه گذاری و ارزش شرکت را آزمایش کرده و شواهدی را در مورد سرمایه گذاری بیشتر از حد مطلوب و کمتر از حد مطلوب بدست آوردند .</w:t>
      </w:r>
    </w:p>
    <w:p w14:paraId="0B99DA88" w14:textId="20423C81" w:rsidR="00E650BA" w:rsidRPr="00E650BA" w:rsidRDefault="00E650BA" w:rsidP="00367B79">
      <w:pPr>
        <w:spacing w:line="240" w:lineRule="auto"/>
        <w:ind w:firstLine="284"/>
        <w:jc w:val="both"/>
        <w:rPr>
          <w:rFonts w:cs="B Lotus"/>
          <w:sz w:val="26"/>
          <w:szCs w:val="26"/>
          <w:rtl/>
        </w:rPr>
      </w:pPr>
      <w:r w:rsidRPr="00E650BA">
        <w:rPr>
          <w:rFonts w:cs="B Lotus"/>
          <w:sz w:val="26"/>
          <w:szCs w:val="26"/>
          <w:rtl/>
        </w:rPr>
        <w:t>آلتی</w:t>
      </w:r>
      <w:r w:rsidRPr="00E650BA">
        <w:rPr>
          <w:rFonts w:cs="B Lotus"/>
          <w:sz w:val="26"/>
          <w:szCs w:val="26"/>
          <w:vertAlign w:val="superscript"/>
          <w:rtl/>
        </w:rPr>
        <w:footnoteReference w:id="16"/>
      </w:r>
      <w:r w:rsidRPr="00E650BA">
        <w:rPr>
          <w:rFonts w:cs="B Lotus"/>
          <w:sz w:val="26"/>
          <w:szCs w:val="26"/>
          <w:rtl/>
        </w:rPr>
        <w:t xml:space="preserve">(2003 ) </w:t>
      </w:r>
      <w:r w:rsidR="00367B79" w:rsidRPr="00367B79">
        <w:rPr>
          <w:rFonts w:cs="B Lotus"/>
          <w:sz w:val="26"/>
          <w:szCs w:val="26"/>
        </w:rPr>
        <w:t>[</w:t>
      </w:r>
      <w:r w:rsidR="00367B79">
        <w:rPr>
          <w:rFonts w:cs="B Lotus"/>
          <w:sz w:val="26"/>
          <w:szCs w:val="26"/>
        </w:rPr>
        <w:t>11</w:t>
      </w:r>
      <w:r w:rsidR="00367B79" w:rsidRPr="00367B79">
        <w:rPr>
          <w:rFonts w:cs="B Lotus"/>
          <w:sz w:val="26"/>
          <w:szCs w:val="26"/>
        </w:rPr>
        <w:t>]</w:t>
      </w:r>
      <w:r w:rsidRPr="00E650BA">
        <w:rPr>
          <w:rFonts w:cs="B Lotus"/>
          <w:sz w:val="26"/>
          <w:szCs w:val="26"/>
          <w:rtl/>
        </w:rPr>
        <w:t>مدلی را در مورد ارتباط بین جریان های نقدی و سرمایه گذاری ارائه نمود و بیان کرد که این ارتیاط برای بنگاه های با رشد بالا، با توجه به اینکه وجوه نقد موجود در آن بنگاه</w:t>
      </w:r>
      <w:r w:rsidRPr="00E650BA">
        <w:rPr>
          <w:rFonts w:cs="B Lotus"/>
          <w:sz w:val="26"/>
          <w:szCs w:val="26"/>
          <w:rtl/>
        </w:rPr>
        <w:softHyphen/>
        <w:t>ها، فرصت های رشد جاری آن شرکت ها را انعکاس می</w:t>
      </w:r>
      <w:r w:rsidRPr="00E650BA">
        <w:rPr>
          <w:rFonts w:cs="B Lotus"/>
          <w:sz w:val="26"/>
          <w:szCs w:val="26"/>
          <w:rtl/>
        </w:rPr>
        <w:softHyphen/>
        <w:t>دهد، مدیران این بنگاه ها با توجه به دسترسی به وجوه نقد، سرمایه گذاری جاری خود را تعدیل می</w:t>
      </w:r>
      <w:r w:rsidRPr="00E650BA">
        <w:rPr>
          <w:rFonts w:cs="B Lotus"/>
          <w:sz w:val="26"/>
          <w:szCs w:val="26"/>
          <w:rtl/>
        </w:rPr>
        <w:softHyphen/>
        <w:t>نمایند.</w:t>
      </w:r>
    </w:p>
    <w:p w14:paraId="28615100" w14:textId="15484817" w:rsidR="00E650BA" w:rsidRPr="00E650BA" w:rsidRDefault="00E650BA" w:rsidP="00367B79">
      <w:pPr>
        <w:spacing w:line="240" w:lineRule="auto"/>
        <w:ind w:firstLine="284"/>
        <w:jc w:val="both"/>
        <w:rPr>
          <w:rFonts w:cs="B Lotus"/>
          <w:sz w:val="26"/>
          <w:szCs w:val="26"/>
          <w:rtl/>
        </w:rPr>
      </w:pPr>
      <w:r w:rsidRPr="00E650BA">
        <w:rPr>
          <w:rFonts w:cs="B Lotus"/>
          <w:sz w:val="26"/>
          <w:szCs w:val="26"/>
          <w:rtl/>
        </w:rPr>
        <w:t>پائولینا و رندبوگ</w:t>
      </w:r>
      <w:r w:rsidRPr="00E650BA">
        <w:rPr>
          <w:rFonts w:cs="B Lotus"/>
          <w:sz w:val="26"/>
          <w:szCs w:val="26"/>
          <w:vertAlign w:val="superscript"/>
          <w:rtl/>
        </w:rPr>
        <w:footnoteReference w:id="17"/>
      </w:r>
      <w:r w:rsidRPr="00E650BA">
        <w:rPr>
          <w:rFonts w:cs="B Lotus"/>
          <w:sz w:val="26"/>
          <w:szCs w:val="26"/>
          <w:rtl/>
        </w:rPr>
        <w:t xml:space="preserve">( 2005 ) </w:t>
      </w:r>
      <w:r w:rsidR="00367B79" w:rsidRPr="00367B79">
        <w:rPr>
          <w:rFonts w:cs="B Lotus"/>
          <w:sz w:val="26"/>
          <w:szCs w:val="26"/>
        </w:rPr>
        <w:t>[</w:t>
      </w:r>
      <w:r w:rsidR="00367B79">
        <w:rPr>
          <w:rFonts w:cs="B Lotus"/>
          <w:sz w:val="26"/>
          <w:szCs w:val="26"/>
        </w:rPr>
        <w:t>12</w:t>
      </w:r>
      <w:r w:rsidR="00367B79" w:rsidRPr="00367B79">
        <w:rPr>
          <w:rFonts w:cs="B Lotus"/>
          <w:sz w:val="26"/>
          <w:szCs w:val="26"/>
        </w:rPr>
        <w:t>]</w:t>
      </w:r>
      <w:r w:rsidRPr="00E650BA">
        <w:rPr>
          <w:rFonts w:cs="B Lotus"/>
          <w:sz w:val="26"/>
          <w:szCs w:val="26"/>
          <w:rtl/>
        </w:rPr>
        <w:t>یافته های جنسن را تائید کرده و عنوان کردند که حساسیت موجود در بین سرمایه گذاری و جریان های نقدی از سرمایه گذاری بیشتر از حد مطلوب  در وهله ی اول، توسط مدیران و با احتیاط بالایی ایجاد شده است.</w:t>
      </w:r>
    </w:p>
    <w:p w14:paraId="42F6E8B9" w14:textId="3557A32A" w:rsidR="008E1BC7" w:rsidRPr="008E1BC7" w:rsidRDefault="008E1BC7" w:rsidP="00367B79">
      <w:pPr>
        <w:spacing w:line="240" w:lineRule="auto"/>
        <w:ind w:firstLine="284"/>
        <w:jc w:val="both"/>
        <w:rPr>
          <w:rFonts w:cs="B Lotus"/>
          <w:sz w:val="26"/>
          <w:szCs w:val="26"/>
          <w:rtl/>
        </w:rPr>
      </w:pPr>
      <w:r w:rsidRPr="008E1BC7">
        <w:rPr>
          <w:rFonts w:cs="B Lotus"/>
          <w:sz w:val="26"/>
          <w:szCs w:val="26"/>
          <w:rtl/>
        </w:rPr>
        <w:lastRenderedPageBreak/>
        <w:t>آرمن هاواکیمیان</w:t>
      </w:r>
      <w:r w:rsidRPr="008E1BC7">
        <w:rPr>
          <w:rFonts w:cs="B Lotus"/>
          <w:sz w:val="26"/>
          <w:szCs w:val="26"/>
          <w:vertAlign w:val="superscript"/>
          <w:rtl/>
          <w:lang w:bidi="ar-SA"/>
        </w:rPr>
        <w:footnoteReference w:id="18"/>
      </w:r>
      <w:r w:rsidRPr="008E1BC7">
        <w:rPr>
          <w:rFonts w:cs="B Lotus"/>
          <w:sz w:val="26"/>
          <w:szCs w:val="26"/>
          <w:rtl/>
        </w:rPr>
        <w:t xml:space="preserve"> و گایان هاواکیمیان</w:t>
      </w:r>
      <w:r w:rsidRPr="008E1BC7">
        <w:rPr>
          <w:rFonts w:cs="B Lotus"/>
          <w:sz w:val="26"/>
          <w:szCs w:val="26"/>
          <w:vertAlign w:val="superscript"/>
          <w:rtl/>
          <w:lang w:bidi="ar-SA"/>
        </w:rPr>
        <w:footnoteReference w:id="19"/>
      </w:r>
      <w:r w:rsidRPr="008E1BC7">
        <w:rPr>
          <w:rFonts w:cs="B Lotus"/>
          <w:sz w:val="26"/>
          <w:szCs w:val="26"/>
          <w:rtl/>
        </w:rPr>
        <w:t xml:space="preserve"> ( 2009)</w:t>
      </w:r>
      <w:r w:rsidR="00367B79" w:rsidRPr="00367B79">
        <w:rPr>
          <w:rFonts w:cs="B Lotus"/>
          <w:sz w:val="26"/>
          <w:szCs w:val="26"/>
        </w:rPr>
        <w:t xml:space="preserve"> [</w:t>
      </w:r>
      <w:r w:rsidR="00367B79">
        <w:rPr>
          <w:rFonts w:cs="B Lotus"/>
          <w:sz w:val="26"/>
          <w:szCs w:val="26"/>
        </w:rPr>
        <w:t>13</w:t>
      </w:r>
      <w:r w:rsidR="00367B79" w:rsidRPr="00367B79">
        <w:rPr>
          <w:rFonts w:cs="B Lotus"/>
          <w:sz w:val="26"/>
          <w:szCs w:val="26"/>
        </w:rPr>
        <w:t>]</w:t>
      </w:r>
      <w:r w:rsidRPr="008E1BC7">
        <w:rPr>
          <w:rFonts w:cs="B Lotus"/>
          <w:sz w:val="26"/>
          <w:szCs w:val="26"/>
          <w:rtl/>
        </w:rPr>
        <w:t xml:space="preserve"> در تحقیق خود با استفاده از اطلاعات مالی 7176 شرکت فعال در بورس نیویورک طی سال های 1985 الی 2003 به بررسی ارتباط حساسيت جريان های نقدي- سرمایه گذاری با مخارج سرمایه گذاری پرداختند. آن ها دریافتند که حساسيت جريان های نقدي با هر دو نوع سرمايه گذاري كمتر از واقع، در زمان پايين بودن جريان های نقدي، و سرمايه گذاري بيش از واقع ، در زمان بالا بودن جريان های نقدي مرتبط است. امكان تامين مالي از منابع خارج از شركت با جريان</w:t>
      </w:r>
      <w:r w:rsidRPr="008E1BC7">
        <w:rPr>
          <w:rFonts w:cs="B Lotus"/>
          <w:sz w:val="26"/>
          <w:szCs w:val="26"/>
          <w:rtl/>
        </w:rPr>
        <w:softHyphen/>
        <w:t>های نقدي همبستگي مثبت دارد و حساسيت جريان های نقدي را تشديد مي</w:t>
      </w:r>
      <w:r w:rsidRPr="008E1BC7">
        <w:rPr>
          <w:rFonts w:cs="B Lotus"/>
          <w:sz w:val="26"/>
          <w:szCs w:val="26"/>
          <w:rtl/>
        </w:rPr>
        <w:softHyphen/>
        <w:t>نمايد. اين نتايج بيانگر حساس بودن جريان های نقدي شركت هايي كه با محدوديت هاي مالي مواجه هستند در زمان قرار داشتن آن ها در سال هاي جريان های نقدي پايين مي</w:t>
      </w:r>
      <w:r w:rsidRPr="008E1BC7">
        <w:rPr>
          <w:rFonts w:cs="B Lotus"/>
          <w:sz w:val="26"/>
          <w:szCs w:val="26"/>
          <w:rtl/>
        </w:rPr>
        <w:softHyphen/>
        <w:t>باشد. شاخص هاي سنتي محدوديت هاي مالي نظير اندازه و سود سهام پرداخت شده به خوبي شركت هايي كه ممكن است بطور بالقوه با محدوديت مالي مواجه شوند مشخص مي</w:t>
      </w:r>
      <w:r w:rsidRPr="008E1BC7">
        <w:rPr>
          <w:rFonts w:cs="B Lotus"/>
          <w:sz w:val="26"/>
          <w:szCs w:val="26"/>
          <w:rtl/>
        </w:rPr>
        <w:softHyphen/>
        <w:t xml:space="preserve">نمايد اما در تفكيك بين دوره هاي محدوديت شديد و عدم وجود محدوديت براي تامين مالي كمتر موفق است. اين دوره ها توسط شاخص </w:t>
      </w:r>
      <w:r w:rsidRPr="008E1BC7">
        <w:rPr>
          <w:rFonts w:cs="B Lotus"/>
          <w:sz w:val="26"/>
          <w:szCs w:val="26"/>
        </w:rPr>
        <w:t>KZ</w:t>
      </w:r>
      <w:r w:rsidRPr="008E1BC7">
        <w:rPr>
          <w:rFonts w:cs="B Lotus"/>
          <w:sz w:val="26"/>
          <w:szCs w:val="26"/>
          <w:rtl/>
        </w:rPr>
        <w:t xml:space="preserve"> بسيار بهتر جدا شده است، اما اين شاخص نيز به نوبه خود احتمالا در شناسايي شركت هايي كه با محدوديت نقدينگي مواجه هستند موفقيت كمتري دارد.</w:t>
      </w:r>
    </w:p>
    <w:p w14:paraId="19743D39" w14:textId="549440C6" w:rsidR="008E1BC7" w:rsidRDefault="008E1BC7" w:rsidP="00367B79">
      <w:pPr>
        <w:spacing w:line="240" w:lineRule="auto"/>
        <w:ind w:firstLine="284"/>
        <w:jc w:val="both"/>
        <w:rPr>
          <w:rFonts w:cs="B Lotus"/>
          <w:sz w:val="26"/>
          <w:szCs w:val="26"/>
          <w:rtl/>
        </w:rPr>
      </w:pPr>
      <w:r w:rsidRPr="008E1BC7">
        <w:rPr>
          <w:rFonts w:cs="B Lotus"/>
          <w:sz w:val="26"/>
          <w:szCs w:val="26"/>
          <w:rtl/>
        </w:rPr>
        <w:t>هاواکیمیان و تیتمن</w:t>
      </w:r>
      <w:r w:rsidRPr="008E1BC7">
        <w:rPr>
          <w:rFonts w:cs="B Lotus"/>
          <w:sz w:val="26"/>
          <w:szCs w:val="26"/>
          <w:vertAlign w:val="superscript"/>
          <w:rtl/>
        </w:rPr>
        <w:footnoteReference w:id="20"/>
      </w:r>
      <w:r w:rsidRPr="008E1BC7">
        <w:rPr>
          <w:rFonts w:cs="B Lotus"/>
          <w:sz w:val="26"/>
          <w:szCs w:val="26"/>
          <w:rtl/>
        </w:rPr>
        <w:t xml:space="preserve">(2006 ) </w:t>
      </w:r>
      <w:r w:rsidR="00367B79" w:rsidRPr="00367B79">
        <w:rPr>
          <w:rFonts w:cs="B Lotus"/>
          <w:sz w:val="26"/>
          <w:szCs w:val="26"/>
        </w:rPr>
        <w:t>[</w:t>
      </w:r>
      <w:r w:rsidR="00367B79">
        <w:rPr>
          <w:rFonts w:cs="B Lotus"/>
          <w:sz w:val="26"/>
          <w:szCs w:val="26"/>
        </w:rPr>
        <w:t>14</w:t>
      </w:r>
      <w:r w:rsidR="00367B79" w:rsidRPr="00367B79">
        <w:rPr>
          <w:rFonts w:cs="B Lotus"/>
          <w:sz w:val="26"/>
          <w:szCs w:val="26"/>
        </w:rPr>
        <w:t>]</w:t>
      </w:r>
      <w:r w:rsidRPr="008E1BC7">
        <w:rPr>
          <w:rFonts w:cs="B Lotus"/>
          <w:sz w:val="26"/>
          <w:szCs w:val="26"/>
          <w:rtl/>
        </w:rPr>
        <w:t>در تحقیق خود عنوان کردند که بین محدودیت های مالی از قبیل اندازه شرکت و میزان سود تقسیمی با میزان حساسیت جریان های نقدی به سرمایه گذاری ارتباط معناداری وجود دارد .</w:t>
      </w:r>
    </w:p>
    <w:p w14:paraId="5D57D816" w14:textId="6117A8AC" w:rsidR="007229BD" w:rsidRPr="00D7252E" w:rsidRDefault="007229BD" w:rsidP="00D7252E">
      <w:pPr>
        <w:pStyle w:val="a0"/>
        <w:rPr>
          <w:rtl/>
        </w:rPr>
      </w:pPr>
      <w:r w:rsidRPr="00D7252E">
        <w:rPr>
          <w:rFonts w:hint="cs"/>
          <w:rtl/>
        </w:rPr>
        <w:t xml:space="preserve">مدل </w:t>
      </w:r>
      <w:r w:rsidR="003056BE" w:rsidRPr="00D7252E">
        <w:rPr>
          <w:rFonts w:hint="cs"/>
          <w:rtl/>
        </w:rPr>
        <w:t xml:space="preserve">و </w:t>
      </w:r>
      <w:r w:rsidR="00021464">
        <w:rPr>
          <w:rtl/>
        </w:rPr>
        <w:t>فرض</w:t>
      </w:r>
      <w:r w:rsidR="00021464">
        <w:rPr>
          <w:rFonts w:hint="cs"/>
          <w:rtl/>
        </w:rPr>
        <w:t>ی</w:t>
      </w:r>
      <w:r w:rsidR="00021464">
        <w:rPr>
          <w:rFonts w:hint="eastAsia"/>
          <w:rtl/>
        </w:rPr>
        <w:t>ه‌ها</w:t>
      </w:r>
      <w:r w:rsidR="00021464">
        <w:rPr>
          <w:rFonts w:hint="cs"/>
          <w:rtl/>
        </w:rPr>
        <w:t>ی</w:t>
      </w:r>
      <w:r w:rsidR="003056BE" w:rsidRPr="00D7252E">
        <w:rPr>
          <w:rFonts w:hint="cs"/>
          <w:rtl/>
        </w:rPr>
        <w:t xml:space="preserve"> پژوهش</w:t>
      </w:r>
    </w:p>
    <w:p w14:paraId="63C42B97" w14:textId="77777777" w:rsidR="0081054C" w:rsidRPr="0081054C" w:rsidRDefault="0081054C" w:rsidP="0081054C">
      <w:pPr>
        <w:spacing w:line="240" w:lineRule="auto"/>
        <w:ind w:firstLine="284"/>
        <w:jc w:val="both"/>
        <w:rPr>
          <w:rFonts w:cs="B Lotus"/>
          <w:sz w:val="26"/>
          <w:szCs w:val="26"/>
          <w:rtl/>
        </w:rPr>
      </w:pPr>
      <w:r w:rsidRPr="0081054C">
        <w:rPr>
          <w:rFonts w:cs="B Lotus"/>
          <w:b/>
          <w:bCs/>
          <w:sz w:val="26"/>
          <w:szCs w:val="26"/>
          <w:rtl/>
        </w:rPr>
        <w:t>فرضیه اول</w:t>
      </w:r>
      <w:r w:rsidRPr="0081054C">
        <w:rPr>
          <w:rFonts w:cs="B Lotus"/>
          <w:sz w:val="26"/>
          <w:szCs w:val="26"/>
          <w:rtl/>
        </w:rPr>
        <w:t>: حساسیت سرمایه</w:t>
      </w:r>
      <w:r w:rsidRPr="0081054C">
        <w:rPr>
          <w:rFonts w:cs="B Lotus"/>
          <w:sz w:val="26"/>
          <w:szCs w:val="26"/>
          <w:rtl/>
        </w:rPr>
        <w:softHyphen/>
        <w:t xml:space="preserve">گذاری </w:t>
      </w:r>
      <w:r w:rsidRPr="0081054C">
        <w:rPr>
          <w:rFonts w:ascii="Times New Roman" w:hAnsi="Times New Roman" w:cs="Times New Roman" w:hint="cs"/>
          <w:sz w:val="26"/>
          <w:szCs w:val="26"/>
          <w:rtl/>
        </w:rPr>
        <w:t>–</w:t>
      </w:r>
      <w:r w:rsidRPr="0081054C">
        <w:rPr>
          <w:rFonts w:cs="B Lotus"/>
          <w:sz w:val="26"/>
          <w:szCs w:val="26"/>
          <w:rtl/>
        </w:rPr>
        <w:t xml:space="preserve"> جریان</w:t>
      </w:r>
      <w:r w:rsidRPr="0081054C">
        <w:rPr>
          <w:rFonts w:cs="B Lotus"/>
          <w:sz w:val="26"/>
          <w:szCs w:val="26"/>
          <w:rtl/>
        </w:rPr>
        <w:softHyphen/>
        <w:t>های نقدی در شرکت های بیش سرمایه</w:t>
      </w:r>
      <w:r w:rsidRPr="0081054C">
        <w:rPr>
          <w:rFonts w:cs="B Lotus"/>
          <w:sz w:val="26"/>
          <w:szCs w:val="26"/>
          <w:rtl/>
        </w:rPr>
        <w:softHyphen/>
        <w:t>گذار با  شرکت</w:t>
      </w:r>
      <w:r w:rsidRPr="0081054C">
        <w:rPr>
          <w:rFonts w:cs="B Lotus"/>
          <w:sz w:val="26"/>
          <w:szCs w:val="26"/>
          <w:rtl/>
        </w:rPr>
        <w:softHyphen/>
        <w:t>های کم سرمایه</w:t>
      </w:r>
      <w:r w:rsidRPr="0081054C">
        <w:rPr>
          <w:rFonts w:cs="B Lotus"/>
          <w:sz w:val="26"/>
          <w:szCs w:val="26"/>
          <w:rtl/>
        </w:rPr>
        <w:softHyphen/>
        <w:t>گذار تفاوت معناداری دارد.</w:t>
      </w:r>
    </w:p>
    <w:p w14:paraId="77C92B13" w14:textId="77777777" w:rsidR="0081054C" w:rsidRPr="0081054C" w:rsidRDefault="0081054C" w:rsidP="0081054C">
      <w:pPr>
        <w:spacing w:line="240" w:lineRule="auto"/>
        <w:ind w:firstLine="284"/>
        <w:jc w:val="both"/>
        <w:rPr>
          <w:rFonts w:cs="B Lotus"/>
          <w:sz w:val="26"/>
          <w:szCs w:val="26"/>
          <w:rtl/>
        </w:rPr>
      </w:pPr>
      <w:r w:rsidRPr="0081054C">
        <w:rPr>
          <w:rFonts w:cs="B Lotus"/>
          <w:b/>
          <w:bCs/>
          <w:sz w:val="26"/>
          <w:szCs w:val="26"/>
          <w:rtl/>
        </w:rPr>
        <w:t>فرضیه دوم</w:t>
      </w:r>
      <w:r w:rsidRPr="0081054C">
        <w:rPr>
          <w:rFonts w:cs="B Lotus"/>
          <w:sz w:val="26"/>
          <w:szCs w:val="26"/>
          <w:rtl/>
        </w:rPr>
        <w:t>: بین نسبت ارزش بازار به ارزش دفتری حقوق صاحبان سهام با میزان مخارج سرمایه</w:t>
      </w:r>
      <w:r w:rsidRPr="0081054C">
        <w:rPr>
          <w:rFonts w:cs="B Lotus"/>
          <w:sz w:val="26"/>
          <w:szCs w:val="26"/>
          <w:rtl/>
        </w:rPr>
        <w:softHyphen/>
        <w:t>گذاری بلند مدت (سرمایه ای) ارتیاط معناداری وجود دارد.</w:t>
      </w:r>
    </w:p>
    <w:p w14:paraId="7B867554" w14:textId="77777777" w:rsidR="0081054C" w:rsidRDefault="0081054C" w:rsidP="0081054C">
      <w:pPr>
        <w:spacing w:line="240" w:lineRule="auto"/>
        <w:ind w:firstLine="284"/>
        <w:jc w:val="both"/>
        <w:rPr>
          <w:rFonts w:cs="B Lotus"/>
          <w:sz w:val="26"/>
          <w:szCs w:val="26"/>
        </w:rPr>
      </w:pPr>
      <w:r w:rsidRPr="0081054C">
        <w:rPr>
          <w:rFonts w:cs="B Lotus"/>
          <w:b/>
          <w:bCs/>
          <w:sz w:val="26"/>
          <w:szCs w:val="26"/>
          <w:rtl/>
        </w:rPr>
        <w:t>فرضیه سوم</w:t>
      </w:r>
      <w:r w:rsidRPr="0081054C">
        <w:rPr>
          <w:rFonts w:cs="B Lotus"/>
          <w:sz w:val="26"/>
          <w:szCs w:val="26"/>
          <w:rtl/>
        </w:rPr>
        <w:t>: حساسیت سرمایه</w:t>
      </w:r>
      <w:r w:rsidRPr="0081054C">
        <w:rPr>
          <w:rFonts w:cs="B Lotus"/>
          <w:sz w:val="26"/>
          <w:szCs w:val="26"/>
          <w:rtl/>
        </w:rPr>
        <w:softHyphen/>
        <w:t xml:space="preserve">گذاری </w:t>
      </w:r>
      <w:r w:rsidRPr="0081054C">
        <w:rPr>
          <w:rFonts w:ascii="Times New Roman" w:hAnsi="Times New Roman" w:cs="Times New Roman" w:hint="cs"/>
          <w:sz w:val="26"/>
          <w:szCs w:val="26"/>
          <w:rtl/>
        </w:rPr>
        <w:t>–</w:t>
      </w:r>
      <w:r w:rsidRPr="0081054C">
        <w:rPr>
          <w:rFonts w:cs="B Lotus"/>
          <w:sz w:val="26"/>
          <w:szCs w:val="26"/>
          <w:rtl/>
        </w:rPr>
        <w:t xml:space="preserve"> جریان</w:t>
      </w:r>
      <w:r w:rsidRPr="0081054C">
        <w:rPr>
          <w:rFonts w:cs="B Lotus"/>
          <w:sz w:val="26"/>
          <w:szCs w:val="26"/>
          <w:rtl/>
        </w:rPr>
        <w:softHyphen/>
        <w:t>های نقدی در شرکت</w:t>
      </w:r>
      <w:r w:rsidRPr="0081054C">
        <w:rPr>
          <w:rFonts w:cs="B Lotus"/>
          <w:sz w:val="26"/>
          <w:szCs w:val="26"/>
          <w:rtl/>
        </w:rPr>
        <w:softHyphen/>
        <w:t>های مواجه با محدودیت</w:t>
      </w:r>
      <w:r w:rsidRPr="0081054C">
        <w:rPr>
          <w:rFonts w:cs="B Lotus"/>
          <w:sz w:val="26"/>
          <w:szCs w:val="26"/>
          <w:rtl/>
        </w:rPr>
        <w:softHyphen/>
        <w:t>های مالی بیشتر از شرکت</w:t>
      </w:r>
      <w:r w:rsidRPr="0081054C">
        <w:rPr>
          <w:rFonts w:cs="B Lotus"/>
          <w:sz w:val="26"/>
          <w:szCs w:val="26"/>
          <w:rtl/>
        </w:rPr>
        <w:softHyphen/>
        <w:t>های بدون محدودیت مالی می</w:t>
      </w:r>
      <w:r w:rsidRPr="0081054C">
        <w:rPr>
          <w:rFonts w:cs="B Lotus"/>
          <w:sz w:val="26"/>
          <w:szCs w:val="26"/>
          <w:rtl/>
        </w:rPr>
        <w:softHyphen/>
        <w:t>باشد.</w:t>
      </w:r>
    </w:p>
    <w:p w14:paraId="785A17C8" w14:textId="77777777" w:rsidR="00135F74" w:rsidRPr="0081054C" w:rsidRDefault="00135F74" w:rsidP="0081054C">
      <w:pPr>
        <w:spacing w:line="240" w:lineRule="auto"/>
        <w:ind w:firstLine="284"/>
        <w:jc w:val="both"/>
        <w:rPr>
          <w:rFonts w:cs="B Lotus"/>
          <w:sz w:val="26"/>
          <w:szCs w:val="26"/>
          <w:rtl/>
        </w:rPr>
      </w:pPr>
    </w:p>
    <w:p w14:paraId="5D3D074E" w14:textId="77777777" w:rsidR="0081054C" w:rsidRPr="0081054C" w:rsidRDefault="0081054C" w:rsidP="0081054C">
      <w:pPr>
        <w:spacing w:line="240" w:lineRule="auto"/>
        <w:ind w:firstLine="284"/>
        <w:jc w:val="both"/>
        <w:rPr>
          <w:rFonts w:cs="B Lotus"/>
          <w:b/>
          <w:bCs/>
          <w:sz w:val="26"/>
          <w:szCs w:val="26"/>
          <w:rtl/>
        </w:rPr>
      </w:pPr>
      <w:r w:rsidRPr="0081054C">
        <w:rPr>
          <w:rFonts w:cs="B Lotus"/>
          <w:b/>
          <w:bCs/>
          <w:sz w:val="26"/>
          <w:szCs w:val="26"/>
          <w:rtl/>
          <w:lang w:bidi="ar-SA"/>
        </w:rPr>
        <w:t xml:space="preserve">مدل </w:t>
      </w:r>
      <w:r w:rsidRPr="0081054C">
        <w:rPr>
          <w:rFonts w:cs="B Lotus"/>
          <w:b/>
          <w:bCs/>
          <w:sz w:val="26"/>
          <w:szCs w:val="26"/>
          <w:rtl/>
        </w:rPr>
        <w:t xml:space="preserve">به صورت کلي </w:t>
      </w:r>
    </w:p>
    <w:p w14:paraId="094E2836" w14:textId="77777777" w:rsidR="0081054C" w:rsidRPr="0081054C" w:rsidRDefault="0081054C" w:rsidP="0081054C">
      <w:pPr>
        <w:spacing w:line="240" w:lineRule="auto"/>
        <w:ind w:firstLine="284"/>
        <w:jc w:val="both"/>
        <w:rPr>
          <w:rFonts w:cs="B Lotus"/>
          <w:sz w:val="26"/>
          <w:szCs w:val="26"/>
          <w:rtl/>
          <w:lang w:bidi="ar-SA"/>
        </w:rPr>
      </w:pPr>
      <w:r w:rsidRPr="0081054C">
        <w:rPr>
          <w:rFonts w:cs="B Lotus"/>
          <w:sz w:val="26"/>
          <w:szCs w:val="26"/>
          <w:rtl/>
          <w:lang w:bidi="ar-SA"/>
        </w:rPr>
        <w:t>مدل مفروض به صورت زير است:</w:t>
      </w:r>
    </w:p>
    <w:p w14:paraId="1669502C" w14:textId="3C930278" w:rsidR="0081054C" w:rsidRPr="0081054C" w:rsidRDefault="00135F74" w:rsidP="00135F74">
      <w:pPr>
        <w:spacing w:line="240" w:lineRule="auto"/>
        <w:ind w:firstLine="284"/>
        <w:rPr>
          <w:rFonts w:cs="B Lotus"/>
          <w:sz w:val="26"/>
          <w:szCs w:val="26"/>
          <w:rtl/>
          <w:lang w:bidi="ar-SA"/>
        </w:rPr>
      </w:pPr>
      <w:r>
        <w:rPr>
          <w:rFonts w:cs="B Lotus"/>
          <w:b/>
          <w:bCs/>
          <w:noProof/>
          <w:sz w:val="26"/>
          <w:szCs w:val="26"/>
        </w:rPr>
        <w:lastRenderedPageBreak/>
        <w:pict w14:anchorId="46228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186.75pt;height:18pt;z-index:251661312;mso-position-horizontal:left;mso-position-horizontal-relative:text;mso-position-vertical-relative:text">
            <v:imagedata r:id="rId9" o:title=""/>
            <w10:wrap type="square" side="right"/>
          </v:shape>
          <o:OLEObject Type="Embed" ProgID="Equation.3" ShapeID="_x0000_s1031" DrawAspect="Content" ObjectID="_1589520445" r:id="rId10"/>
        </w:pict>
      </w:r>
      <w:r>
        <w:rPr>
          <w:rFonts w:cs="B Lotus" w:hint="cs"/>
          <w:sz w:val="26"/>
          <w:szCs w:val="26"/>
          <w:rtl/>
        </w:rPr>
        <w:t>رابطه (1)</w:t>
      </w:r>
      <w:r>
        <w:rPr>
          <w:rFonts w:cs="B Lotus"/>
          <w:sz w:val="26"/>
          <w:szCs w:val="26"/>
          <w:rtl/>
          <w:lang w:bidi="ar-SA"/>
        </w:rPr>
        <w:br w:type="textWrapping" w:clear="all"/>
      </w:r>
    </w:p>
    <w:p w14:paraId="6135766F" w14:textId="77777777" w:rsidR="0081054C" w:rsidRPr="0081054C" w:rsidRDefault="0081054C" w:rsidP="0081054C">
      <w:pPr>
        <w:spacing w:line="240" w:lineRule="auto"/>
        <w:ind w:firstLine="284"/>
        <w:jc w:val="both"/>
        <w:rPr>
          <w:rFonts w:cs="B Lotus"/>
          <w:sz w:val="26"/>
          <w:szCs w:val="26"/>
          <w:rtl/>
          <w:lang w:bidi="ar-SA"/>
        </w:rPr>
      </w:pPr>
      <w:r w:rsidRPr="0081054C">
        <w:rPr>
          <w:rFonts w:cs="B Lotus"/>
          <w:sz w:val="26"/>
          <w:szCs w:val="26"/>
          <w:rtl/>
          <w:lang w:bidi="ar-SA"/>
        </w:rPr>
        <w:t>فرض صفر و فرض مقابل در اين مدل به صورت زير است:</w:t>
      </w:r>
    </w:p>
    <w:p w14:paraId="5B0D60FB" w14:textId="77777777" w:rsidR="0081054C" w:rsidRPr="0081054C" w:rsidRDefault="0081054C" w:rsidP="0081054C">
      <w:pPr>
        <w:spacing w:line="240" w:lineRule="auto"/>
        <w:ind w:firstLine="284"/>
        <w:jc w:val="right"/>
        <w:rPr>
          <w:rFonts w:cs="B Lotus"/>
          <w:sz w:val="26"/>
          <w:szCs w:val="26"/>
        </w:rPr>
      </w:pPr>
      <w:r w:rsidRPr="0081054C">
        <w:rPr>
          <w:rFonts w:cs="B Lotus"/>
          <w:sz w:val="26"/>
          <w:szCs w:val="26"/>
        </w:rPr>
        <w:object w:dxaOrig="1719" w:dyaOrig="760" w14:anchorId="599F605E">
          <v:shape id="_x0000_i1025" type="#_x0000_t75" style="width:96.75pt;height:42.75pt" o:ole="">
            <v:imagedata r:id="rId11" o:title=""/>
          </v:shape>
          <o:OLEObject Type="Embed" ProgID="Equation.3" ShapeID="_x0000_i1025" DrawAspect="Content" ObjectID="_1589520443" r:id="rId12"/>
        </w:object>
      </w:r>
    </w:p>
    <w:p w14:paraId="2B4E632A" w14:textId="77777777" w:rsidR="0081054C" w:rsidRPr="0081054C" w:rsidRDefault="0081054C" w:rsidP="0081054C">
      <w:pPr>
        <w:spacing w:line="240" w:lineRule="auto"/>
        <w:ind w:firstLine="284"/>
        <w:jc w:val="right"/>
        <w:rPr>
          <w:rFonts w:cs="B Lotus"/>
          <w:sz w:val="26"/>
          <w:szCs w:val="26"/>
        </w:rPr>
      </w:pPr>
      <w:r w:rsidRPr="0081054C">
        <w:rPr>
          <w:rFonts w:cs="B Lotus"/>
          <w:noProof/>
          <w:sz w:val="26"/>
          <w:szCs w:val="26"/>
          <w:lang w:bidi="ar-SA"/>
        </w:rPr>
        <mc:AlternateContent>
          <mc:Choice Requires="wps">
            <w:drawing>
              <wp:anchor distT="0" distB="0" distL="114300" distR="114300" simplePos="0" relativeHeight="251659264" behindDoc="0" locked="0" layoutInCell="1" allowOverlap="1" wp14:anchorId="793EFDE6" wp14:editId="009F50E0">
                <wp:simplePos x="0" y="0"/>
                <wp:positionH relativeFrom="column">
                  <wp:posOffset>537845</wp:posOffset>
                </wp:positionH>
                <wp:positionV relativeFrom="paragraph">
                  <wp:posOffset>-73025</wp:posOffset>
                </wp:positionV>
                <wp:extent cx="1542415" cy="738505"/>
                <wp:effectExtent l="0" t="0" r="0" b="4445"/>
                <wp:wrapNone/>
                <wp:docPr id="466"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738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3B8C9" w14:textId="77777777" w:rsidR="004520A5" w:rsidRPr="007A5D8A" w:rsidRDefault="004520A5" w:rsidP="0081054C">
                            <w:pPr>
                              <w:rPr>
                                <w:rFonts w:cs="B Zar"/>
                                <w:rtl/>
                              </w:rPr>
                            </w:pPr>
                            <w:r w:rsidRPr="007A5D8A">
                              <w:rPr>
                                <w:rFonts w:cs="B Zar" w:hint="cs"/>
                                <w:rtl/>
                              </w:rPr>
                              <w:t>مدل معني‌داري وجود ندارد.</w:t>
                            </w:r>
                          </w:p>
                          <w:p w14:paraId="1574B60A" w14:textId="77777777" w:rsidR="004520A5" w:rsidRPr="007A5D8A" w:rsidRDefault="004520A5" w:rsidP="0081054C">
                            <w:pPr>
                              <w:rPr>
                                <w:rFonts w:cs="B Zar"/>
                              </w:rPr>
                            </w:pPr>
                            <w:r w:rsidRPr="007A5D8A">
                              <w:rPr>
                                <w:rFonts w:cs="B Zar" w:hint="cs"/>
                                <w:rtl/>
                              </w:rPr>
                              <w:t>مدل معني‌داري وجود دارد.</w:t>
                            </w:r>
                          </w:p>
                          <w:p w14:paraId="397847E5" w14:textId="77777777" w:rsidR="004520A5" w:rsidRPr="00A21578" w:rsidRDefault="004520A5" w:rsidP="0081054C">
                            <w:pPr>
                              <w:rPr>
                                <w:rFonts w:cs="Lotus"/>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6" o:spid="_x0000_s1026" type="#_x0000_t202" style="position:absolute;left:0;text-align:left;margin-left:42.35pt;margin-top:-5.75pt;width:121.45pt;height:5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hVLtg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" filled="f" stroked="f">
                <v:textbox>
                  <w:txbxContent>
                    <w:p w14:paraId="2023B8C9" w14:textId="77777777" w:rsidR="004520A5" w:rsidRPr="007A5D8A" w:rsidRDefault="004520A5" w:rsidP="0081054C">
                      <w:pPr>
                        <w:rPr>
                          <w:rFonts w:cs="B Zar"/>
                          <w:rtl/>
                        </w:rPr>
                      </w:pPr>
                      <w:r w:rsidRPr="007A5D8A">
                        <w:rPr>
                          <w:rFonts w:cs="B Zar" w:hint="cs"/>
                          <w:rtl/>
                        </w:rPr>
                        <w:t>مدل معني‌داري وجود ندارد.</w:t>
                      </w:r>
                    </w:p>
                    <w:p w14:paraId="1574B60A" w14:textId="77777777" w:rsidR="004520A5" w:rsidRPr="007A5D8A" w:rsidRDefault="004520A5" w:rsidP="0081054C">
                      <w:pPr>
                        <w:rPr>
                          <w:rFonts w:cs="B Zar"/>
                        </w:rPr>
                      </w:pPr>
                      <w:r w:rsidRPr="007A5D8A">
                        <w:rPr>
                          <w:rFonts w:cs="B Zar" w:hint="cs"/>
                          <w:rtl/>
                        </w:rPr>
                        <w:t>مدل معني‌داري وجود دارد.</w:t>
                      </w:r>
                    </w:p>
                    <w:p w14:paraId="397847E5" w14:textId="77777777" w:rsidR="004520A5" w:rsidRPr="00A21578" w:rsidRDefault="004520A5" w:rsidP="0081054C">
                      <w:pPr>
                        <w:rPr>
                          <w:rFonts w:cs="Lotus"/>
                          <w:b/>
                          <w:bCs/>
                        </w:rPr>
                      </w:pPr>
                    </w:p>
                  </w:txbxContent>
                </v:textbox>
              </v:shape>
            </w:pict>
          </mc:Fallback>
        </mc:AlternateContent>
      </w:r>
      <w:r w:rsidRPr="0081054C">
        <w:rPr>
          <w:rFonts w:cs="B Lotus"/>
          <w:sz w:val="26"/>
          <w:szCs w:val="26"/>
        </w:rPr>
        <w:object w:dxaOrig="540" w:dyaOrig="760" w14:anchorId="5240EF28">
          <v:shape id="_x0000_i1026" type="#_x0000_t75" style="width:32.25pt;height:44.25pt" o:ole="">
            <v:imagedata r:id="rId13" o:title=""/>
          </v:shape>
          <o:OLEObject Type="Embed" ProgID="Equation.3" ShapeID="_x0000_i1026" DrawAspect="Content" ObjectID="_1589520444" r:id="rId14"/>
        </w:object>
      </w:r>
    </w:p>
    <w:p w14:paraId="7EE59469" w14:textId="77777777" w:rsidR="0081054C" w:rsidRPr="0081054C" w:rsidRDefault="0081054C" w:rsidP="0081054C">
      <w:pPr>
        <w:spacing w:line="240" w:lineRule="auto"/>
        <w:ind w:firstLine="284"/>
        <w:jc w:val="both"/>
        <w:rPr>
          <w:rFonts w:cs="B Lotus"/>
          <w:sz w:val="26"/>
          <w:szCs w:val="26"/>
          <w:rtl/>
        </w:rPr>
      </w:pPr>
      <w:r w:rsidRPr="0081054C">
        <w:rPr>
          <w:rFonts w:cs="B Lotus"/>
          <w:sz w:val="26"/>
          <w:szCs w:val="26"/>
          <w:rtl/>
        </w:rPr>
        <w:t xml:space="preserve">متغییرهای مستقل شامل </w:t>
      </w:r>
      <w:r w:rsidRPr="0081054C">
        <w:rPr>
          <w:rFonts w:cs="B Lotus"/>
          <w:b/>
          <w:bCs/>
          <w:sz w:val="26"/>
          <w:szCs w:val="26"/>
          <w:rtl/>
        </w:rPr>
        <w:t>جریان های نقدی</w:t>
      </w:r>
      <w:r w:rsidRPr="0081054C">
        <w:rPr>
          <w:rFonts w:cs="B Lotus"/>
          <w:sz w:val="26"/>
          <w:szCs w:val="26"/>
          <w:rtl/>
        </w:rPr>
        <w:t xml:space="preserve"> و </w:t>
      </w:r>
      <w:r w:rsidRPr="0081054C">
        <w:rPr>
          <w:rFonts w:cs="B Lotus"/>
          <w:b/>
          <w:bCs/>
          <w:sz w:val="26"/>
          <w:szCs w:val="26"/>
          <w:rtl/>
        </w:rPr>
        <w:t>نسبت ارزش بازار با ارزش اسمی حقوق صاحبان سهام</w:t>
      </w:r>
      <w:r w:rsidRPr="0081054C">
        <w:rPr>
          <w:rFonts w:cs="B Lotus"/>
          <w:sz w:val="26"/>
          <w:szCs w:val="26"/>
          <w:rtl/>
        </w:rPr>
        <w:t xml:space="preserve"> بوده و </w:t>
      </w:r>
      <w:r w:rsidRPr="0081054C">
        <w:rPr>
          <w:rFonts w:cs="B Lotus"/>
          <w:b/>
          <w:bCs/>
          <w:sz w:val="26"/>
          <w:szCs w:val="26"/>
          <w:rtl/>
        </w:rPr>
        <w:t>سرمایه گذاری</w:t>
      </w:r>
      <w:r w:rsidRPr="0081054C">
        <w:rPr>
          <w:rFonts w:cs="B Lotus"/>
          <w:sz w:val="26"/>
          <w:szCs w:val="26"/>
          <w:rtl/>
        </w:rPr>
        <w:t xml:space="preserve"> متغییر وابسته در این تحقیق می</w:t>
      </w:r>
      <w:r w:rsidRPr="0081054C">
        <w:rPr>
          <w:rFonts w:cs="B Lotus"/>
          <w:sz w:val="26"/>
          <w:szCs w:val="26"/>
          <w:rtl/>
        </w:rPr>
        <w:softHyphen/>
        <w:t>باشد.</w:t>
      </w:r>
    </w:p>
    <w:p w14:paraId="26F8A318" w14:textId="77777777" w:rsidR="0081054C" w:rsidRDefault="0081054C" w:rsidP="0081054C">
      <w:pPr>
        <w:spacing w:line="240" w:lineRule="auto"/>
        <w:ind w:firstLine="284"/>
        <w:jc w:val="both"/>
        <w:rPr>
          <w:rFonts w:cs="B Lotus"/>
          <w:b/>
          <w:bCs/>
          <w:sz w:val="26"/>
          <w:szCs w:val="26"/>
          <w:rtl/>
        </w:rPr>
      </w:pPr>
      <w:r w:rsidRPr="0081054C">
        <w:rPr>
          <w:rFonts w:cs="B Lotus"/>
          <w:b/>
          <w:bCs/>
          <w:sz w:val="26"/>
          <w:szCs w:val="26"/>
          <w:rtl/>
        </w:rPr>
        <w:t>نحوه محاسبه متغییرهای تحقیق</w:t>
      </w:r>
      <w:r w:rsidRPr="0081054C">
        <w:rPr>
          <w:rFonts w:cs="B Lotus"/>
          <w:b/>
          <w:bCs/>
          <w:sz w:val="26"/>
          <w:szCs w:val="26"/>
          <w:rtl/>
        </w:rPr>
        <w:tab/>
      </w:r>
      <w:r w:rsidRPr="0081054C">
        <w:rPr>
          <w:rFonts w:cs="B Lotus"/>
          <w:b/>
          <w:bCs/>
          <w:sz w:val="26"/>
          <w:szCs w:val="26"/>
          <w:rtl/>
        </w:rPr>
        <w:tab/>
      </w:r>
    </w:p>
    <w:p w14:paraId="487B7987" w14:textId="27A2241B" w:rsidR="0081054C" w:rsidRPr="0081054C" w:rsidRDefault="0081054C" w:rsidP="0081054C">
      <w:pPr>
        <w:spacing w:line="240" w:lineRule="auto"/>
        <w:ind w:firstLine="284"/>
        <w:jc w:val="both"/>
        <w:rPr>
          <w:rFonts w:cs="B Lotus"/>
          <w:b/>
          <w:bCs/>
          <w:sz w:val="26"/>
          <w:szCs w:val="26"/>
          <w:rtl/>
        </w:rPr>
      </w:pPr>
      <w:r w:rsidRPr="0081054C">
        <w:rPr>
          <w:rFonts w:cs="B Lotus"/>
          <w:b/>
          <w:bCs/>
          <w:sz w:val="26"/>
          <w:szCs w:val="26"/>
          <w:rtl/>
        </w:rPr>
        <w:t>مدل مورد استفاده برای اندازه گیری ارتباط جریان های نقدی و سرمایه گذاری (</w:t>
      </w:r>
      <w:r w:rsidRPr="0081054C">
        <w:rPr>
          <w:rFonts w:cs="B Lotus"/>
          <w:b/>
          <w:bCs/>
          <w:sz w:val="26"/>
          <w:szCs w:val="26"/>
        </w:rPr>
        <w:t>CFSI</w:t>
      </w:r>
      <w:r w:rsidRPr="0081054C">
        <w:rPr>
          <w:rFonts w:cs="B Lotus"/>
          <w:b/>
          <w:bCs/>
          <w:sz w:val="26"/>
          <w:szCs w:val="26"/>
          <w:rtl/>
        </w:rPr>
        <w:t xml:space="preserve"> )</w:t>
      </w:r>
    </w:p>
    <w:p w14:paraId="43F213C6" w14:textId="77777777" w:rsidR="0081054C" w:rsidRPr="0081054C" w:rsidRDefault="0081054C" w:rsidP="0081054C">
      <w:pPr>
        <w:spacing w:line="240" w:lineRule="auto"/>
        <w:ind w:firstLine="284"/>
        <w:jc w:val="both"/>
        <w:rPr>
          <w:rFonts w:cs="B Lotus"/>
          <w:sz w:val="26"/>
          <w:szCs w:val="26"/>
          <w:rtl/>
        </w:rPr>
      </w:pPr>
      <w:r w:rsidRPr="0081054C">
        <w:rPr>
          <w:rFonts w:cs="B Lotus"/>
          <w:sz w:val="26"/>
          <w:szCs w:val="26"/>
          <w:rtl/>
        </w:rPr>
        <w:t xml:space="preserve">در این مطالعه برای سنجش </w:t>
      </w:r>
      <w:r w:rsidRPr="0081054C">
        <w:rPr>
          <w:rFonts w:cs="B Lotus"/>
          <w:sz w:val="26"/>
          <w:szCs w:val="26"/>
          <w:lang w:val="en-AU"/>
        </w:rPr>
        <w:t>CFSI</w:t>
      </w:r>
      <w:r w:rsidRPr="0081054C">
        <w:rPr>
          <w:rFonts w:cs="B Lotus"/>
          <w:sz w:val="26"/>
          <w:szCs w:val="26"/>
          <w:rtl/>
        </w:rPr>
        <w:t xml:space="preserve"> از مدل هاواکیمیان وهمکاران (</w:t>
      </w:r>
      <w:r w:rsidRPr="0081054C">
        <w:rPr>
          <w:rFonts w:cs="B Lotus"/>
          <w:sz w:val="26"/>
          <w:szCs w:val="26"/>
          <w:lang w:val="en-AU"/>
        </w:rPr>
        <w:t>2009</w:t>
      </w:r>
      <w:r w:rsidRPr="0081054C">
        <w:rPr>
          <w:rFonts w:cs="B Lotus"/>
          <w:sz w:val="26"/>
          <w:szCs w:val="26"/>
          <w:rtl/>
        </w:rPr>
        <w:t xml:space="preserve">) استفاده شده است . </w:t>
      </w:r>
    </w:p>
    <w:p w14:paraId="38ED63B4" w14:textId="26F8B458" w:rsidR="0081054C" w:rsidRPr="0081054C" w:rsidRDefault="00135F74" w:rsidP="00135F74">
      <w:pPr>
        <w:tabs>
          <w:tab w:val="left" w:pos="702"/>
          <w:tab w:val="right" w:pos="8787"/>
        </w:tabs>
        <w:spacing w:line="240" w:lineRule="auto"/>
        <w:ind w:firstLine="284"/>
        <w:rPr>
          <w:rFonts w:cs="B Lotus"/>
          <w:b/>
          <w:bCs/>
          <w:sz w:val="26"/>
          <w:szCs w:val="26"/>
          <w:rtl/>
        </w:rPr>
      </w:pPr>
      <w:r>
        <w:rPr>
          <w:rFonts w:cs="B Lotus"/>
          <w:b/>
          <w:bCs/>
          <w:sz w:val="26"/>
          <w:szCs w:val="26"/>
        </w:rPr>
        <w:tab/>
      </w:r>
      <w:r>
        <w:rPr>
          <w:rFonts w:cs="B Lotus" w:hint="cs"/>
          <w:b/>
          <w:bCs/>
          <w:sz w:val="26"/>
          <w:szCs w:val="26"/>
          <w:rtl/>
        </w:rPr>
        <w:t>رابطه (2)</w:t>
      </w:r>
      <w:r>
        <w:rPr>
          <w:rFonts w:cs="B Lotus"/>
          <w:b/>
          <w:bCs/>
          <w:sz w:val="26"/>
          <w:szCs w:val="26"/>
        </w:rPr>
        <w:tab/>
      </w:r>
      <w:proofErr w:type="spellStart"/>
      <w:r w:rsidR="0081054C" w:rsidRPr="0081054C">
        <w:rPr>
          <w:rFonts w:cs="B Lotus"/>
          <w:b/>
          <w:bCs/>
          <w:sz w:val="26"/>
          <w:szCs w:val="26"/>
        </w:rPr>
        <w:t>Inv</w:t>
      </w:r>
      <w:r w:rsidR="0081054C" w:rsidRPr="0081054C">
        <w:rPr>
          <w:rFonts w:cs="B Lotus"/>
          <w:b/>
          <w:bCs/>
          <w:sz w:val="26"/>
          <w:szCs w:val="26"/>
          <w:vertAlign w:val="subscript"/>
        </w:rPr>
        <w:t>it</w:t>
      </w:r>
      <w:proofErr w:type="spellEnd"/>
      <w:r w:rsidR="0081054C" w:rsidRPr="0081054C">
        <w:rPr>
          <w:rFonts w:cs="B Lotus"/>
          <w:b/>
          <w:bCs/>
          <w:sz w:val="26"/>
          <w:szCs w:val="26"/>
        </w:rPr>
        <w:t>=α</w:t>
      </w:r>
      <w:proofErr w:type="spellStart"/>
      <w:r w:rsidR="0081054C" w:rsidRPr="0081054C">
        <w:rPr>
          <w:rFonts w:cs="B Lotus"/>
          <w:b/>
          <w:bCs/>
          <w:sz w:val="26"/>
          <w:szCs w:val="26"/>
          <w:vertAlign w:val="subscript"/>
        </w:rPr>
        <w:t>i</w:t>
      </w:r>
      <w:proofErr w:type="spellEnd"/>
      <w:r w:rsidR="0081054C" w:rsidRPr="0081054C">
        <w:rPr>
          <w:rFonts w:cs="B Lotus"/>
          <w:b/>
          <w:bCs/>
          <w:sz w:val="26"/>
          <w:szCs w:val="26"/>
        </w:rPr>
        <w:t>+β</w:t>
      </w:r>
      <w:proofErr w:type="spellStart"/>
      <w:r w:rsidR="0081054C" w:rsidRPr="0081054C">
        <w:rPr>
          <w:rFonts w:cs="B Lotus"/>
          <w:b/>
          <w:bCs/>
          <w:sz w:val="26"/>
          <w:szCs w:val="26"/>
        </w:rPr>
        <w:t>MB</w:t>
      </w:r>
      <w:r w:rsidR="0081054C" w:rsidRPr="0081054C">
        <w:rPr>
          <w:rFonts w:cs="B Lotus"/>
          <w:b/>
          <w:bCs/>
          <w:sz w:val="26"/>
          <w:szCs w:val="26"/>
          <w:vertAlign w:val="subscript"/>
        </w:rPr>
        <w:t>it</w:t>
      </w:r>
      <w:proofErr w:type="spellEnd"/>
      <w:r w:rsidR="0081054C" w:rsidRPr="0081054C">
        <w:rPr>
          <w:rFonts w:cs="B Lotus"/>
          <w:b/>
          <w:bCs/>
          <w:sz w:val="26"/>
          <w:szCs w:val="26"/>
        </w:rPr>
        <w:t>+β</w:t>
      </w:r>
      <w:r w:rsidR="0081054C" w:rsidRPr="0081054C">
        <w:rPr>
          <w:rFonts w:cs="B Lotus"/>
          <w:b/>
          <w:bCs/>
          <w:sz w:val="26"/>
          <w:szCs w:val="26"/>
          <w:vertAlign w:val="subscript"/>
        </w:rPr>
        <w:t xml:space="preserve">2 </w:t>
      </w:r>
      <w:proofErr w:type="spellStart"/>
      <w:r w:rsidR="0081054C" w:rsidRPr="0081054C">
        <w:rPr>
          <w:rFonts w:cs="B Lotus"/>
          <w:b/>
          <w:bCs/>
          <w:sz w:val="26"/>
          <w:szCs w:val="26"/>
        </w:rPr>
        <w:t>CF</w:t>
      </w:r>
      <w:r w:rsidR="0081054C" w:rsidRPr="0081054C">
        <w:rPr>
          <w:rFonts w:cs="B Lotus"/>
          <w:b/>
          <w:bCs/>
          <w:sz w:val="26"/>
          <w:szCs w:val="26"/>
          <w:vertAlign w:val="subscript"/>
        </w:rPr>
        <w:t>it</w:t>
      </w:r>
      <w:proofErr w:type="spellEnd"/>
      <w:r w:rsidR="0081054C" w:rsidRPr="0081054C">
        <w:rPr>
          <w:rFonts w:cs="B Lotus"/>
          <w:b/>
          <w:bCs/>
          <w:sz w:val="26"/>
          <w:szCs w:val="26"/>
        </w:rPr>
        <w:t>+β</w:t>
      </w:r>
      <w:r w:rsidR="0081054C" w:rsidRPr="0081054C">
        <w:rPr>
          <w:rFonts w:cs="B Lotus"/>
          <w:b/>
          <w:bCs/>
          <w:sz w:val="26"/>
          <w:szCs w:val="26"/>
          <w:vertAlign w:val="subscript"/>
        </w:rPr>
        <w:t>3</w:t>
      </w:r>
      <w:r w:rsidR="0081054C" w:rsidRPr="0081054C">
        <w:rPr>
          <w:rFonts w:cs="B Lotus"/>
          <w:b/>
          <w:bCs/>
          <w:sz w:val="26"/>
          <w:szCs w:val="26"/>
        </w:rPr>
        <w:t>CF</w:t>
      </w:r>
      <w:r w:rsidR="0081054C" w:rsidRPr="0081054C">
        <w:rPr>
          <w:rFonts w:cs="B Lotus"/>
          <w:b/>
          <w:bCs/>
          <w:sz w:val="26"/>
          <w:szCs w:val="26"/>
          <w:vertAlign w:val="subscript"/>
        </w:rPr>
        <w:t>it-1</w:t>
      </w:r>
      <w:r w:rsidR="0081054C" w:rsidRPr="0081054C">
        <w:rPr>
          <w:rFonts w:cs="B Lotus"/>
          <w:b/>
          <w:bCs/>
          <w:sz w:val="26"/>
          <w:szCs w:val="26"/>
        </w:rPr>
        <w:t xml:space="preserve">+ </w:t>
      </w:r>
      <w:proofErr w:type="spellStart"/>
      <w:r w:rsidR="0081054C" w:rsidRPr="0081054C">
        <w:rPr>
          <w:rFonts w:cs="B Lotus"/>
          <w:b/>
          <w:bCs/>
          <w:sz w:val="26"/>
          <w:szCs w:val="26"/>
        </w:rPr>
        <w:t>ε</w:t>
      </w:r>
      <w:r w:rsidR="0081054C" w:rsidRPr="0081054C">
        <w:rPr>
          <w:rFonts w:cs="B Lotus"/>
          <w:b/>
          <w:bCs/>
          <w:sz w:val="26"/>
          <w:szCs w:val="26"/>
          <w:vertAlign w:val="subscript"/>
        </w:rPr>
        <w:t>it</w:t>
      </w:r>
      <w:proofErr w:type="spellEnd"/>
      <w:r w:rsidR="0081054C" w:rsidRPr="0081054C">
        <w:rPr>
          <w:rFonts w:cs="B Lotus"/>
          <w:b/>
          <w:bCs/>
          <w:sz w:val="26"/>
          <w:szCs w:val="26"/>
          <w:vertAlign w:val="superscript"/>
          <w:rtl/>
        </w:rPr>
        <w:footnoteReference w:id="21"/>
      </w:r>
    </w:p>
    <w:p w14:paraId="7D4E3DD0" w14:textId="77777777" w:rsidR="00A66B30" w:rsidRDefault="00A66B30" w:rsidP="00D7252E">
      <w:pPr>
        <w:pStyle w:val="a"/>
        <w:rPr>
          <w:rtl/>
          <w:lang w:bidi="ar-SA"/>
        </w:rPr>
      </w:pPr>
    </w:p>
    <w:p w14:paraId="7870DAE5" w14:textId="27EF8C3B" w:rsidR="00AF548A" w:rsidRPr="00D7252E" w:rsidRDefault="00AF548A" w:rsidP="00D7252E">
      <w:pPr>
        <w:pStyle w:val="a"/>
        <w:rPr>
          <w:rtl/>
          <w:lang w:bidi="ar-SA"/>
        </w:rPr>
      </w:pPr>
      <w:r w:rsidRPr="00D7252E">
        <w:rPr>
          <w:rtl/>
          <w:lang w:bidi="ar-SA"/>
        </w:rPr>
        <w:t xml:space="preserve">روش </w:t>
      </w:r>
      <w:bookmarkStart w:id="0" w:name="_Toc442708785"/>
      <w:bookmarkStart w:id="1" w:name="_Toc444767486"/>
      <w:bookmarkStart w:id="2" w:name="_Toc444769053"/>
      <w:r w:rsidRPr="00D7252E">
        <w:rPr>
          <w:rFonts w:hint="cs"/>
          <w:rtl/>
          <w:lang w:bidi="ar-SA"/>
        </w:rPr>
        <w:t>پژوهش</w:t>
      </w:r>
    </w:p>
    <w:p w14:paraId="1C8A735D" w14:textId="2BE37630" w:rsidR="00AF548A" w:rsidRPr="00D7252E" w:rsidRDefault="00AF548A" w:rsidP="00D7252E">
      <w:pPr>
        <w:pStyle w:val="a0"/>
        <w:rPr>
          <w:rtl/>
        </w:rPr>
      </w:pPr>
      <w:r w:rsidRPr="00D7252E">
        <w:rPr>
          <w:rtl/>
        </w:rPr>
        <w:t>جامعه و نمون</w:t>
      </w:r>
      <w:r w:rsidRPr="00D7252E">
        <w:rPr>
          <w:rFonts w:hint="cs"/>
          <w:rtl/>
        </w:rPr>
        <w:t>ه</w:t>
      </w:r>
      <w:r w:rsidRPr="00D7252E">
        <w:rPr>
          <w:rtl/>
        </w:rPr>
        <w:t xml:space="preserve"> آمار</w:t>
      </w:r>
      <w:bookmarkEnd w:id="0"/>
      <w:bookmarkEnd w:id="1"/>
      <w:bookmarkEnd w:id="2"/>
      <w:r w:rsidRPr="00D7252E">
        <w:rPr>
          <w:rFonts w:hint="cs"/>
          <w:rtl/>
        </w:rPr>
        <w:t>ي</w:t>
      </w:r>
    </w:p>
    <w:p w14:paraId="689FA2EB" w14:textId="0235283E" w:rsidR="0081054C" w:rsidRPr="0081054C" w:rsidRDefault="0081054C" w:rsidP="0081054C">
      <w:pPr>
        <w:spacing w:line="240" w:lineRule="auto"/>
        <w:ind w:firstLine="284"/>
        <w:jc w:val="both"/>
        <w:rPr>
          <w:rFonts w:cs="B Lotus"/>
          <w:sz w:val="26"/>
          <w:szCs w:val="26"/>
          <w:rtl/>
        </w:rPr>
      </w:pPr>
      <w:r w:rsidRPr="0081054C">
        <w:rPr>
          <w:rFonts w:cs="B Lotus"/>
          <w:sz w:val="26"/>
          <w:szCs w:val="26"/>
          <w:rtl/>
        </w:rPr>
        <w:t>پژوهش کتابخانه</w:t>
      </w:r>
      <w:r w:rsidRPr="0081054C">
        <w:rPr>
          <w:rFonts w:cs="B Lotus"/>
          <w:sz w:val="26"/>
          <w:szCs w:val="26"/>
          <w:rtl/>
        </w:rPr>
        <w:softHyphen/>
        <w:t>ای:</w:t>
      </w:r>
      <w:r w:rsidR="00274A6F">
        <w:rPr>
          <w:rFonts w:cs="B Lotus" w:hint="cs"/>
          <w:sz w:val="26"/>
          <w:szCs w:val="26"/>
          <w:rtl/>
        </w:rPr>
        <w:t xml:space="preserve"> </w:t>
      </w:r>
      <w:r w:rsidRPr="0081054C">
        <w:rPr>
          <w:rFonts w:cs="B Lotus"/>
          <w:sz w:val="26"/>
          <w:szCs w:val="26"/>
          <w:rtl/>
        </w:rPr>
        <w:t>جهت تدوین مبانی نظری و مفاهیم اساسی موضوع تحقیق،</w:t>
      </w:r>
      <w:r w:rsidR="00274A6F">
        <w:rPr>
          <w:rFonts w:cs="B Lotus" w:hint="cs"/>
          <w:sz w:val="26"/>
          <w:szCs w:val="26"/>
          <w:rtl/>
        </w:rPr>
        <w:t xml:space="preserve"> </w:t>
      </w:r>
      <w:r w:rsidRPr="0081054C">
        <w:rPr>
          <w:rFonts w:cs="B Lotus"/>
          <w:sz w:val="26"/>
          <w:szCs w:val="26"/>
          <w:rtl/>
        </w:rPr>
        <w:t>کتب،</w:t>
      </w:r>
      <w:r w:rsidR="00274A6F">
        <w:rPr>
          <w:rFonts w:cs="B Lotus" w:hint="cs"/>
          <w:sz w:val="26"/>
          <w:szCs w:val="26"/>
          <w:rtl/>
        </w:rPr>
        <w:t xml:space="preserve"> </w:t>
      </w:r>
      <w:r w:rsidRPr="0081054C">
        <w:rPr>
          <w:rFonts w:cs="B Lotus"/>
          <w:sz w:val="26"/>
          <w:szCs w:val="26"/>
          <w:rtl/>
        </w:rPr>
        <w:t>مقالات فارسی و لاتین،</w:t>
      </w:r>
      <w:r w:rsidR="00274A6F">
        <w:rPr>
          <w:rFonts w:cs="B Lotus" w:hint="cs"/>
          <w:sz w:val="26"/>
          <w:szCs w:val="26"/>
          <w:rtl/>
        </w:rPr>
        <w:t xml:space="preserve"> </w:t>
      </w:r>
      <w:r w:rsidRPr="0081054C">
        <w:rPr>
          <w:rFonts w:cs="B Lotus"/>
          <w:sz w:val="26"/>
          <w:szCs w:val="26"/>
          <w:rtl/>
        </w:rPr>
        <w:t>رساله و پایان</w:t>
      </w:r>
      <w:r w:rsidRPr="0081054C">
        <w:rPr>
          <w:rFonts w:cs="B Lotus"/>
          <w:sz w:val="26"/>
          <w:szCs w:val="26"/>
          <w:rtl/>
        </w:rPr>
        <w:softHyphen/>
        <w:t>نامه مورد استفاده قرار گرفته است.</w:t>
      </w:r>
    </w:p>
    <w:p w14:paraId="4F39FE04" w14:textId="263FA467" w:rsidR="0081054C" w:rsidRPr="0081054C" w:rsidRDefault="0081054C" w:rsidP="00274A6F">
      <w:pPr>
        <w:spacing w:line="240" w:lineRule="auto"/>
        <w:ind w:firstLine="284"/>
        <w:jc w:val="both"/>
        <w:rPr>
          <w:rFonts w:cs="B Lotus"/>
          <w:sz w:val="26"/>
          <w:szCs w:val="26"/>
          <w:lang w:val="en-AU" w:bidi="ar-SA"/>
        </w:rPr>
      </w:pPr>
      <w:r w:rsidRPr="0081054C">
        <w:rPr>
          <w:rFonts w:cs="B Lotus"/>
          <w:sz w:val="26"/>
          <w:szCs w:val="26"/>
          <w:rtl/>
        </w:rPr>
        <w:t>کار میدانی:</w:t>
      </w:r>
      <w:r w:rsidR="00274A6F">
        <w:rPr>
          <w:rFonts w:cs="B Lotus" w:hint="cs"/>
          <w:sz w:val="26"/>
          <w:szCs w:val="26"/>
          <w:rtl/>
        </w:rPr>
        <w:t xml:space="preserve"> </w:t>
      </w:r>
      <w:r w:rsidRPr="0081054C">
        <w:rPr>
          <w:rFonts w:cs="B Lotus"/>
          <w:sz w:val="26"/>
          <w:szCs w:val="26"/>
          <w:rtl/>
        </w:rPr>
        <w:t>برای گردآوری داده</w:t>
      </w:r>
      <w:r w:rsidRPr="0081054C">
        <w:rPr>
          <w:rFonts w:cs="B Lotus"/>
          <w:sz w:val="26"/>
          <w:szCs w:val="26"/>
          <w:rtl/>
        </w:rPr>
        <w:softHyphen/>
        <w:t>ها از اطلاعات موجود در بورس اوراق بهادار در طی سالهای 1382 تا 1391 استفاده شده است. داده</w:t>
      </w:r>
      <w:r w:rsidRPr="0081054C">
        <w:rPr>
          <w:rFonts w:cs="B Lotus"/>
          <w:sz w:val="26"/>
          <w:szCs w:val="26"/>
          <w:rtl/>
        </w:rPr>
        <w:softHyphen/>
        <w:t>هاي مورد نياز جهت محاسبه متغير</w:t>
      </w:r>
      <w:r w:rsidRPr="0081054C">
        <w:rPr>
          <w:rFonts w:cs="B Lotus"/>
          <w:sz w:val="26"/>
          <w:szCs w:val="26"/>
          <w:rtl/>
        </w:rPr>
        <w:softHyphen/>
        <w:t>هاي پژوهش، از بانک</w:t>
      </w:r>
      <w:r w:rsidRPr="0081054C">
        <w:rPr>
          <w:rFonts w:cs="B Lotus"/>
          <w:sz w:val="26"/>
          <w:szCs w:val="26"/>
          <w:rtl/>
        </w:rPr>
        <w:softHyphen/>
        <w:t>هاي اطلاعاتي «تدبير پرداز» و «ره</w:t>
      </w:r>
      <w:r w:rsidRPr="0081054C">
        <w:rPr>
          <w:rFonts w:cs="B Lotus"/>
          <w:sz w:val="26"/>
          <w:szCs w:val="26"/>
          <w:rtl/>
        </w:rPr>
        <w:softHyphen/>
        <w:t>آورد نوين» استخراج  می شود. در صورت ناقص بودن داده</w:t>
      </w:r>
      <w:r w:rsidRPr="0081054C">
        <w:rPr>
          <w:rFonts w:cs="B Lotus"/>
          <w:sz w:val="26"/>
          <w:szCs w:val="26"/>
          <w:rtl/>
        </w:rPr>
        <w:softHyphen/>
        <w:t>هاي موجود در اين بانک اطلاعاتي، به آرشيوهاي دستي موجود در کتابخانه</w:t>
      </w:r>
      <w:r w:rsidRPr="0081054C">
        <w:rPr>
          <w:rFonts w:cs="B Lotus"/>
          <w:sz w:val="26"/>
          <w:szCs w:val="26"/>
          <w:rtl/>
        </w:rPr>
        <w:softHyphen/>
        <w:t>ي سازمان بورس اوراق بهادار و سايت اينترنتي مديريت پژوهش، توسعه و مطالعات اسلامي سازمان بورس اوراق بهادار (</w:t>
      </w:r>
      <w:r w:rsidRPr="0081054C">
        <w:rPr>
          <w:rFonts w:cs="B Lotus"/>
          <w:sz w:val="26"/>
          <w:szCs w:val="26"/>
          <w:lang w:val="en-AU" w:bidi="ar-SA"/>
        </w:rPr>
        <w:t>RDIS</w:t>
      </w:r>
      <w:r w:rsidRPr="0081054C">
        <w:rPr>
          <w:rFonts w:cs="B Lotus"/>
          <w:sz w:val="26"/>
          <w:szCs w:val="26"/>
          <w:rtl/>
        </w:rPr>
        <w:t>) مراجعه می</w:t>
      </w:r>
      <w:r w:rsidR="00274A6F">
        <w:rPr>
          <w:rFonts w:cs="B Lotus" w:hint="cs"/>
          <w:sz w:val="26"/>
          <w:szCs w:val="26"/>
          <w:rtl/>
        </w:rPr>
        <w:t xml:space="preserve"> </w:t>
      </w:r>
      <w:r w:rsidRPr="0081054C">
        <w:rPr>
          <w:rFonts w:cs="B Lotus"/>
          <w:sz w:val="26"/>
          <w:szCs w:val="26"/>
          <w:rtl/>
        </w:rPr>
        <w:t>گردد.</w:t>
      </w:r>
    </w:p>
    <w:p w14:paraId="15F0FEBD" w14:textId="77777777" w:rsidR="0081054C" w:rsidRDefault="0081054C" w:rsidP="0081054C">
      <w:pPr>
        <w:spacing w:line="240" w:lineRule="auto"/>
        <w:ind w:firstLine="284"/>
        <w:jc w:val="both"/>
        <w:rPr>
          <w:rFonts w:cs="B Lotus"/>
          <w:sz w:val="26"/>
          <w:szCs w:val="26"/>
          <w:rtl/>
        </w:rPr>
      </w:pPr>
      <w:r w:rsidRPr="0081054C">
        <w:rPr>
          <w:rFonts w:cs="B Lotus"/>
          <w:sz w:val="26"/>
          <w:szCs w:val="26"/>
          <w:rtl/>
        </w:rPr>
        <w:lastRenderedPageBreak/>
        <w:t>جامعه آماری این تحقیق شرکت</w:t>
      </w:r>
      <w:r w:rsidRPr="0081054C">
        <w:rPr>
          <w:rFonts w:cs="B Lotus"/>
          <w:sz w:val="26"/>
          <w:szCs w:val="26"/>
          <w:rtl/>
        </w:rPr>
        <w:softHyphen/>
        <w:t>های پذیرفته</w:t>
      </w:r>
      <w:r w:rsidRPr="0081054C">
        <w:rPr>
          <w:rFonts w:cs="B Lotus"/>
          <w:sz w:val="26"/>
          <w:szCs w:val="26"/>
          <w:rtl/>
        </w:rPr>
        <w:softHyphen/>
        <w:t>شده در بورس اوراق بهادار تهران می</w:t>
      </w:r>
      <w:r w:rsidRPr="0081054C">
        <w:rPr>
          <w:rFonts w:cs="B Lotus"/>
          <w:sz w:val="26"/>
          <w:szCs w:val="26"/>
          <w:rtl/>
        </w:rPr>
        <w:softHyphen/>
        <w:t>باشد.</w:t>
      </w:r>
    </w:p>
    <w:p w14:paraId="3DA642EF" w14:textId="77777777" w:rsidR="00A66B30" w:rsidRPr="0081054C" w:rsidRDefault="00A66B30" w:rsidP="0081054C">
      <w:pPr>
        <w:spacing w:line="240" w:lineRule="auto"/>
        <w:ind w:firstLine="284"/>
        <w:jc w:val="both"/>
        <w:rPr>
          <w:rFonts w:cs="B Lotus"/>
          <w:sz w:val="26"/>
          <w:szCs w:val="26"/>
          <w:rtl/>
        </w:rPr>
      </w:pPr>
    </w:p>
    <w:p w14:paraId="0B53524E" w14:textId="763E72B0" w:rsidR="00AF548A" w:rsidRDefault="00AF548A" w:rsidP="00D7252E">
      <w:pPr>
        <w:pStyle w:val="a"/>
        <w:rPr>
          <w:rtl/>
          <w:lang w:bidi="ar-SA"/>
        </w:rPr>
      </w:pPr>
      <w:r w:rsidRPr="00D7252E">
        <w:rPr>
          <w:rFonts w:hint="cs"/>
          <w:rtl/>
          <w:lang w:bidi="ar-SA"/>
        </w:rPr>
        <w:t>ی</w:t>
      </w:r>
      <w:r w:rsidRPr="00D7252E">
        <w:rPr>
          <w:rFonts w:hint="eastAsia"/>
          <w:rtl/>
          <w:lang w:bidi="ar-SA"/>
        </w:rPr>
        <w:t>افته‌ها</w:t>
      </w:r>
      <w:r w:rsidRPr="00D7252E">
        <w:rPr>
          <w:rFonts w:hint="cs"/>
          <w:rtl/>
          <w:lang w:bidi="ar-SA"/>
        </w:rPr>
        <w:t>ی</w:t>
      </w:r>
      <w:r w:rsidRPr="00D7252E">
        <w:rPr>
          <w:rtl/>
          <w:lang w:bidi="ar-SA"/>
        </w:rPr>
        <w:t xml:space="preserve"> پژوهش</w:t>
      </w:r>
    </w:p>
    <w:p w14:paraId="3E8CCF52" w14:textId="77777777" w:rsidR="00F66A53" w:rsidRPr="00F66A53" w:rsidRDefault="00F66A53" w:rsidP="00F66A53">
      <w:pPr>
        <w:pStyle w:val="a"/>
        <w:rPr>
          <w:rFonts w:asciiTheme="minorHAnsi"/>
          <w:b w:val="0"/>
          <w:bCs w:val="0"/>
          <w:sz w:val="26"/>
          <w:szCs w:val="26"/>
          <w:rtl/>
        </w:rPr>
      </w:pPr>
      <w:r w:rsidRPr="00F66A53">
        <w:rPr>
          <w:rFonts w:asciiTheme="minorHAnsi"/>
          <w:b w:val="0"/>
          <w:bCs w:val="0"/>
          <w:sz w:val="26"/>
          <w:szCs w:val="26"/>
          <w:rtl/>
        </w:rPr>
        <w:t>نتایج حاصل از آزمون فرضیه ها</w:t>
      </w:r>
    </w:p>
    <w:p w14:paraId="3AFA44B9" w14:textId="7292C820" w:rsidR="00F66A53" w:rsidRPr="00F66A53" w:rsidRDefault="00F66A53" w:rsidP="00274A6F">
      <w:pPr>
        <w:pStyle w:val="a"/>
        <w:rPr>
          <w:rFonts w:asciiTheme="minorHAnsi"/>
          <w:b w:val="0"/>
          <w:bCs w:val="0"/>
          <w:sz w:val="26"/>
          <w:szCs w:val="26"/>
          <w:rtl/>
        </w:rPr>
      </w:pPr>
      <w:r w:rsidRPr="00F66A53">
        <w:rPr>
          <w:rFonts w:asciiTheme="minorHAnsi"/>
          <w:b w:val="0"/>
          <w:bCs w:val="0"/>
          <w:sz w:val="26"/>
          <w:szCs w:val="26"/>
          <w:rtl/>
        </w:rPr>
        <w:t>با توجه به مبانی نظری ارائه شده در فصل دوم، انتظار می</w:t>
      </w:r>
      <w:r w:rsidRPr="00F66A53">
        <w:rPr>
          <w:rFonts w:asciiTheme="minorHAnsi"/>
          <w:b w:val="0"/>
          <w:bCs w:val="0"/>
          <w:sz w:val="26"/>
          <w:szCs w:val="26"/>
          <w:rtl/>
        </w:rPr>
        <w:softHyphen/>
        <w:t>رفت که بین مخارج سرمایه گذاری بلند مدت و جریان های نقدی رابطه وجود داشته باشد و محدودیت های مالی نیز موثر بر این ارتباط باشد، ضمن این که تحقیقات پیشین نیز نتایج مختلفی را مستند کرده بودند. پژوهش حاضر برای پاسخ به این موضوع سوالی را مطرح نمود: تا چه اندازه میان حساسیت سرمایه گذاری- جریان های نقدی با میزان مخارج سرمایه گذاری بلند مدت (سرمایه ای) رابطه وجود دارد؟ و تا چه اندازه محدودیت های مالی بر این حساسیت می</w:t>
      </w:r>
      <w:r w:rsidRPr="00F66A53">
        <w:rPr>
          <w:rFonts w:asciiTheme="minorHAnsi"/>
          <w:b w:val="0"/>
          <w:bCs w:val="0"/>
          <w:sz w:val="26"/>
          <w:szCs w:val="26"/>
          <w:rtl/>
        </w:rPr>
        <w:softHyphen/>
        <w:t>تواند موثر باشد  به منظور پاسخ به این سوالات، سه فرضیه تدوین شد. فرضیه اول حساسیت سرمایه گذاری- جریان های نقدی را در شرکت های بیش سرمایه گذار و کم سرمایه گذار و به تفکیک سال های با جریان های نقدی بالا و پایین آزمون می</w:t>
      </w:r>
      <w:r w:rsidRPr="00F66A53">
        <w:rPr>
          <w:rFonts w:asciiTheme="minorHAnsi"/>
          <w:b w:val="0"/>
          <w:bCs w:val="0"/>
          <w:sz w:val="26"/>
          <w:szCs w:val="26"/>
          <w:rtl/>
        </w:rPr>
        <w:softHyphen/>
        <w:t>کند</w:t>
      </w:r>
      <w:r w:rsidRPr="00F66A53">
        <w:rPr>
          <w:rFonts w:asciiTheme="minorHAnsi"/>
          <w:b w:val="0"/>
          <w:bCs w:val="0"/>
          <w:sz w:val="26"/>
          <w:szCs w:val="26"/>
        </w:rPr>
        <w:t>.</w:t>
      </w:r>
      <w:r w:rsidRPr="00F66A53">
        <w:rPr>
          <w:rFonts w:asciiTheme="minorHAnsi"/>
          <w:b w:val="0"/>
          <w:bCs w:val="0"/>
          <w:sz w:val="26"/>
          <w:szCs w:val="26"/>
          <w:rtl/>
        </w:rPr>
        <w:t xml:space="preserve"> فرضیه دوم ارتباط بین مخارج سرمایه ای و ارزش بازار به ارزش دفتری حقوق صاحبان سهام را مورد آزمون قرار می دهد و در نهایت فرضیه سوم با استفاده از شاخص های محدودیت های مالی نمونه را به دو قسمت تقسیم و حساسیت را در بین آن ها مورد بررسی قرار می</w:t>
      </w:r>
      <w:r w:rsidRPr="00F66A53">
        <w:rPr>
          <w:rFonts w:asciiTheme="minorHAnsi"/>
          <w:b w:val="0"/>
          <w:bCs w:val="0"/>
          <w:sz w:val="26"/>
          <w:szCs w:val="26"/>
          <w:rtl/>
        </w:rPr>
        <w:softHyphen/>
        <w:t>دهد.</w:t>
      </w:r>
    </w:p>
    <w:p w14:paraId="2E2B2F12" w14:textId="77777777" w:rsidR="00F66A53" w:rsidRPr="00F66A53" w:rsidRDefault="00F66A53" w:rsidP="00F66A53">
      <w:pPr>
        <w:pStyle w:val="a"/>
        <w:rPr>
          <w:rFonts w:asciiTheme="minorHAnsi"/>
          <w:b w:val="0"/>
          <w:bCs w:val="0"/>
          <w:sz w:val="26"/>
          <w:szCs w:val="26"/>
          <w:rtl/>
        </w:rPr>
      </w:pPr>
      <w:r w:rsidRPr="00F66A53">
        <w:rPr>
          <w:rFonts w:asciiTheme="minorHAnsi"/>
          <w:b w:val="0"/>
          <w:bCs w:val="0"/>
          <w:sz w:val="26"/>
          <w:szCs w:val="26"/>
          <w:rtl/>
        </w:rPr>
        <w:t>جهت آزمون فرضيه</w:t>
      </w:r>
      <w:r w:rsidRPr="00F66A53">
        <w:rPr>
          <w:rFonts w:asciiTheme="minorHAnsi"/>
          <w:b w:val="0"/>
          <w:bCs w:val="0"/>
          <w:sz w:val="26"/>
          <w:szCs w:val="26"/>
          <w:rtl/>
        </w:rPr>
        <w:softHyphen/>
        <w:t>هاي فوق نمونه</w:t>
      </w:r>
      <w:r w:rsidRPr="00F66A53">
        <w:rPr>
          <w:rFonts w:asciiTheme="minorHAnsi"/>
          <w:b w:val="0"/>
          <w:bCs w:val="0"/>
          <w:sz w:val="26"/>
          <w:szCs w:val="26"/>
          <w:rtl/>
        </w:rPr>
        <w:softHyphen/>
        <w:t>اي 73 شرکتی از بين شرکت</w:t>
      </w:r>
      <w:r w:rsidRPr="00F66A53">
        <w:rPr>
          <w:rFonts w:asciiTheme="minorHAnsi"/>
          <w:b w:val="0"/>
          <w:bCs w:val="0"/>
          <w:sz w:val="26"/>
          <w:szCs w:val="26"/>
          <w:rtl/>
        </w:rPr>
        <w:softHyphen/>
        <w:t>هاي پذيرفته شده در بورس اوراق بهادار تهران انتخاب گرديد. قلمرو زماني مورد مطالعه از سال 1382 تا 1391 بود. داده</w:t>
      </w:r>
      <w:r w:rsidRPr="00F66A53">
        <w:rPr>
          <w:rFonts w:asciiTheme="minorHAnsi"/>
          <w:b w:val="0"/>
          <w:bCs w:val="0"/>
          <w:sz w:val="26"/>
          <w:szCs w:val="26"/>
          <w:rtl/>
        </w:rPr>
        <w:softHyphen/>
        <w:t>هاي مورد نياز جهت محاسبه متغير</w:t>
      </w:r>
      <w:r w:rsidRPr="00F66A53">
        <w:rPr>
          <w:rFonts w:asciiTheme="minorHAnsi"/>
          <w:b w:val="0"/>
          <w:bCs w:val="0"/>
          <w:sz w:val="26"/>
          <w:szCs w:val="26"/>
          <w:rtl/>
        </w:rPr>
        <w:softHyphen/>
        <w:t>هاي پژوهش، از بانک</w:t>
      </w:r>
      <w:r w:rsidRPr="00F66A53">
        <w:rPr>
          <w:rFonts w:asciiTheme="minorHAnsi"/>
          <w:b w:val="0"/>
          <w:bCs w:val="0"/>
          <w:sz w:val="26"/>
          <w:szCs w:val="26"/>
          <w:rtl/>
        </w:rPr>
        <w:softHyphen/>
        <w:t>هاي اطلاعاتي «تدبير پرداز» و «ره</w:t>
      </w:r>
      <w:r w:rsidRPr="00F66A53">
        <w:rPr>
          <w:rFonts w:asciiTheme="minorHAnsi"/>
          <w:b w:val="0"/>
          <w:bCs w:val="0"/>
          <w:sz w:val="26"/>
          <w:szCs w:val="26"/>
          <w:rtl/>
        </w:rPr>
        <w:softHyphen/>
        <w:t>آورد نوين» استخراج شد. در صورت ناقص بودن داده</w:t>
      </w:r>
      <w:r w:rsidRPr="00F66A53">
        <w:rPr>
          <w:rFonts w:asciiTheme="minorHAnsi"/>
          <w:b w:val="0"/>
          <w:bCs w:val="0"/>
          <w:sz w:val="26"/>
          <w:szCs w:val="26"/>
          <w:rtl/>
        </w:rPr>
        <w:softHyphen/>
        <w:t>هاي موجود در اين بانک اطلاعاتي، به آرشيوهاي دستي موجود در کتابخانه</w:t>
      </w:r>
      <w:r w:rsidRPr="00F66A53">
        <w:rPr>
          <w:rFonts w:asciiTheme="minorHAnsi"/>
          <w:b w:val="0"/>
          <w:bCs w:val="0"/>
          <w:sz w:val="26"/>
          <w:szCs w:val="26"/>
          <w:rtl/>
        </w:rPr>
        <w:softHyphen/>
        <w:t>ي سازمان بورس اوراق بهادار و سايت اينترنتي مديريت پژوهش، توسعه و مطالعات اسلامي سازمان بورس اوراق بهادار (</w:t>
      </w:r>
      <w:r w:rsidRPr="00F66A53">
        <w:rPr>
          <w:rFonts w:asciiTheme="minorHAnsi"/>
          <w:b w:val="0"/>
          <w:bCs w:val="0"/>
          <w:sz w:val="26"/>
          <w:szCs w:val="26"/>
        </w:rPr>
        <w:t>RDIS</w:t>
      </w:r>
      <w:r w:rsidRPr="00F66A53">
        <w:rPr>
          <w:rFonts w:asciiTheme="minorHAnsi"/>
          <w:b w:val="0"/>
          <w:bCs w:val="0"/>
          <w:sz w:val="26"/>
          <w:szCs w:val="26"/>
          <w:rtl/>
        </w:rPr>
        <w:t>) مراجعه گرديد. با توجه به دلايل ارائه شده در فصل سوم، داده</w:t>
      </w:r>
      <w:r w:rsidRPr="00F66A53">
        <w:rPr>
          <w:rFonts w:asciiTheme="minorHAnsi"/>
          <w:b w:val="0"/>
          <w:bCs w:val="0"/>
          <w:sz w:val="26"/>
          <w:szCs w:val="26"/>
          <w:rtl/>
        </w:rPr>
        <w:softHyphen/>
        <w:t>هاي پژوهش بصورت ترکيبي مرتب شد. در ادامه به استدلال تدوين فرضیه تحقیق پرداخته خواهد شد و نتايج بدست آمده از تجزيه و تحليل آن ارائه مي</w:t>
      </w:r>
      <w:r w:rsidRPr="00F66A53">
        <w:rPr>
          <w:rFonts w:asciiTheme="minorHAnsi"/>
          <w:b w:val="0"/>
          <w:bCs w:val="0"/>
          <w:sz w:val="26"/>
          <w:szCs w:val="26"/>
          <w:rtl/>
        </w:rPr>
        <w:softHyphen/>
        <w:t>گردد.</w:t>
      </w:r>
    </w:p>
    <w:p w14:paraId="49B9926A" w14:textId="77777777" w:rsidR="00F66A53" w:rsidRPr="00F66A53" w:rsidRDefault="00F66A53" w:rsidP="00F66A53">
      <w:pPr>
        <w:pStyle w:val="a"/>
        <w:rPr>
          <w:rFonts w:asciiTheme="minorHAnsi"/>
          <w:b w:val="0"/>
          <w:bCs w:val="0"/>
          <w:sz w:val="26"/>
          <w:szCs w:val="26"/>
          <w:rtl/>
        </w:rPr>
      </w:pPr>
      <w:r w:rsidRPr="00F66A53">
        <w:rPr>
          <w:rFonts w:asciiTheme="minorHAnsi"/>
          <w:b w:val="0"/>
          <w:bCs w:val="0"/>
          <w:sz w:val="26"/>
          <w:szCs w:val="26"/>
          <w:rtl/>
        </w:rPr>
        <w:t>نتایج بدست آمده از آزمون فرضیه اول به شرح زیر می باشد:</w:t>
      </w:r>
    </w:p>
    <w:p w14:paraId="6F32D448" w14:textId="77777777" w:rsidR="00F66A53" w:rsidRPr="00F66A53" w:rsidRDefault="00F66A53" w:rsidP="00F66A53">
      <w:pPr>
        <w:pStyle w:val="a"/>
        <w:rPr>
          <w:rFonts w:asciiTheme="minorHAnsi"/>
          <w:b w:val="0"/>
          <w:bCs w:val="0"/>
          <w:sz w:val="26"/>
          <w:szCs w:val="26"/>
        </w:rPr>
      </w:pPr>
      <w:r w:rsidRPr="00F66A53">
        <w:rPr>
          <w:rFonts w:asciiTheme="minorHAnsi"/>
          <w:b w:val="0"/>
          <w:bCs w:val="0"/>
          <w:sz w:val="26"/>
          <w:szCs w:val="26"/>
          <w:rtl/>
        </w:rPr>
        <w:t>در حالت کم سرمايه گذار و بيش سرمايه گذار مقدار ضرايب همبستگي چندگانه به ترتيب برابر با 17/0  و 32/0 است و ضرايب تعيين به ترتيب برابر با 03/0 و 10/0 است مقادير آماره دوربين واتسون به ترتيب برابر با 05/2 و 67/1 است.</w:t>
      </w:r>
    </w:p>
    <w:p w14:paraId="0C06BDF4" w14:textId="77777777" w:rsidR="00F66A53" w:rsidRPr="00F66A53" w:rsidRDefault="00F66A53" w:rsidP="00F66A53">
      <w:pPr>
        <w:pStyle w:val="a"/>
        <w:rPr>
          <w:rFonts w:asciiTheme="minorHAnsi"/>
          <w:b w:val="0"/>
          <w:bCs w:val="0"/>
          <w:sz w:val="26"/>
          <w:szCs w:val="26"/>
          <w:rtl/>
        </w:rPr>
      </w:pPr>
      <w:r w:rsidRPr="00F66A53">
        <w:rPr>
          <w:rFonts w:asciiTheme="minorHAnsi"/>
          <w:b w:val="0"/>
          <w:bCs w:val="0"/>
          <w:sz w:val="26"/>
          <w:szCs w:val="26"/>
          <w:rtl/>
        </w:rPr>
        <w:t xml:space="preserve">براي کم سرمايه گذار مقدار آماره </w:t>
      </w:r>
      <w:r w:rsidRPr="00F66A53">
        <w:rPr>
          <w:rFonts w:asciiTheme="minorHAnsi"/>
          <w:b w:val="0"/>
          <w:bCs w:val="0"/>
          <w:sz w:val="26"/>
          <w:szCs w:val="26"/>
        </w:rPr>
        <w:t>t</w:t>
      </w:r>
      <w:r w:rsidRPr="00F66A53">
        <w:rPr>
          <w:rFonts w:asciiTheme="minorHAnsi"/>
          <w:b w:val="0"/>
          <w:bCs w:val="0"/>
          <w:sz w:val="26"/>
          <w:szCs w:val="26"/>
          <w:rtl/>
        </w:rPr>
        <w:t xml:space="preserve">  براي  </w:t>
      </w:r>
      <w:proofErr w:type="spellStart"/>
      <w:r w:rsidRPr="00F66A53">
        <w:rPr>
          <w:rFonts w:asciiTheme="minorHAnsi"/>
          <w:b w:val="0"/>
          <w:bCs w:val="0"/>
          <w:sz w:val="26"/>
          <w:szCs w:val="26"/>
        </w:rPr>
        <w:t>CFt</w:t>
      </w:r>
      <w:proofErr w:type="spellEnd"/>
      <w:r w:rsidRPr="00F66A53">
        <w:rPr>
          <w:rFonts w:asciiTheme="minorHAnsi"/>
          <w:b w:val="0"/>
          <w:bCs w:val="0"/>
          <w:sz w:val="26"/>
          <w:szCs w:val="26"/>
          <w:rtl/>
        </w:rPr>
        <w:t xml:space="preserve"> برابر با 03/1 ( بي معني) و براي </w:t>
      </w:r>
      <w:r w:rsidRPr="00F66A53">
        <w:rPr>
          <w:rFonts w:asciiTheme="minorHAnsi"/>
          <w:b w:val="0"/>
          <w:bCs w:val="0"/>
          <w:sz w:val="26"/>
          <w:szCs w:val="26"/>
        </w:rPr>
        <w:t>M/B</w:t>
      </w:r>
      <w:r w:rsidRPr="00F66A53">
        <w:rPr>
          <w:rFonts w:asciiTheme="minorHAnsi"/>
          <w:b w:val="0"/>
          <w:bCs w:val="0"/>
          <w:sz w:val="26"/>
          <w:szCs w:val="26"/>
          <w:rtl/>
        </w:rPr>
        <w:t xml:space="preserve">  برابر با 29/3 (معنادار و مثبت) است و مقدار آماره </w:t>
      </w:r>
      <w:r w:rsidRPr="00F66A53">
        <w:rPr>
          <w:rFonts w:asciiTheme="minorHAnsi"/>
          <w:b w:val="0"/>
          <w:bCs w:val="0"/>
          <w:sz w:val="26"/>
          <w:szCs w:val="26"/>
        </w:rPr>
        <w:t>t</w:t>
      </w:r>
      <w:r w:rsidRPr="00F66A53">
        <w:rPr>
          <w:rFonts w:asciiTheme="minorHAnsi"/>
          <w:b w:val="0"/>
          <w:bCs w:val="0"/>
          <w:sz w:val="26"/>
          <w:szCs w:val="26"/>
          <w:rtl/>
        </w:rPr>
        <w:t xml:space="preserve"> براي عرض از مبدا برابر با 95/6 است که مقدار عرض از مبدا نيز معنادار است.</w:t>
      </w:r>
    </w:p>
    <w:p w14:paraId="79B1ED6A" w14:textId="77777777" w:rsidR="00F66A53" w:rsidRPr="00F66A53" w:rsidRDefault="00F66A53" w:rsidP="00F66A53">
      <w:pPr>
        <w:pStyle w:val="a"/>
        <w:rPr>
          <w:rFonts w:asciiTheme="minorHAnsi"/>
          <w:b w:val="0"/>
          <w:bCs w:val="0"/>
          <w:sz w:val="26"/>
          <w:szCs w:val="26"/>
          <w:rtl/>
        </w:rPr>
      </w:pPr>
      <w:r w:rsidRPr="00F66A53">
        <w:rPr>
          <w:rFonts w:asciiTheme="minorHAnsi"/>
          <w:b w:val="0"/>
          <w:bCs w:val="0"/>
          <w:sz w:val="26"/>
          <w:szCs w:val="26"/>
          <w:rtl/>
        </w:rPr>
        <w:lastRenderedPageBreak/>
        <w:t xml:space="preserve">در حالت بيش سرمايه گذار مقدار آماره </w:t>
      </w:r>
      <w:r w:rsidRPr="00F66A53">
        <w:rPr>
          <w:rFonts w:asciiTheme="minorHAnsi"/>
          <w:b w:val="0"/>
          <w:bCs w:val="0"/>
          <w:sz w:val="26"/>
          <w:szCs w:val="26"/>
        </w:rPr>
        <w:t>t</w:t>
      </w:r>
      <w:r w:rsidRPr="00F66A53">
        <w:rPr>
          <w:rFonts w:asciiTheme="minorHAnsi"/>
          <w:b w:val="0"/>
          <w:bCs w:val="0"/>
          <w:sz w:val="26"/>
          <w:szCs w:val="26"/>
          <w:rtl/>
        </w:rPr>
        <w:t xml:space="preserve"> براي </w:t>
      </w:r>
      <w:proofErr w:type="spellStart"/>
      <w:r w:rsidRPr="00F66A53">
        <w:rPr>
          <w:rFonts w:asciiTheme="minorHAnsi"/>
          <w:b w:val="0"/>
          <w:bCs w:val="0"/>
          <w:sz w:val="26"/>
          <w:szCs w:val="26"/>
        </w:rPr>
        <w:t>CFt</w:t>
      </w:r>
      <w:proofErr w:type="spellEnd"/>
      <w:r w:rsidRPr="00F66A53">
        <w:rPr>
          <w:rFonts w:asciiTheme="minorHAnsi"/>
          <w:b w:val="0"/>
          <w:bCs w:val="0"/>
          <w:sz w:val="26"/>
          <w:szCs w:val="26"/>
          <w:rtl/>
        </w:rPr>
        <w:t xml:space="preserve"> برابر با 76/4 ( معنادار و مثبت) و براي </w:t>
      </w:r>
      <w:r w:rsidRPr="00F66A53">
        <w:rPr>
          <w:rFonts w:asciiTheme="minorHAnsi"/>
          <w:b w:val="0"/>
          <w:bCs w:val="0"/>
          <w:sz w:val="26"/>
          <w:szCs w:val="26"/>
        </w:rPr>
        <w:t>M/B</w:t>
      </w:r>
      <w:r w:rsidRPr="00F66A53">
        <w:rPr>
          <w:rFonts w:asciiTheme="minorHAnsi"/>
          <w:b w:val="0"/>
          <w:bCs w:val="0"/>
          <w:sz w:val="26"/>
          <w:szCs w:val="26"/>
          <w:rtl/>
        </w:rPr>
        <w:t xml:space="preserve">  برابر با 21/0- (بي معني) است و مقدار آماره </w:t>
      </w:r>
      <w:r w:rsidRPr="00F66A53">
        <w:rPr>
          <w:rFonts w:asciiTheme="minorHAnsi"/>
          <w:b w:val="0"/>
          <w:bCs w:val="0"/>
          <w:sz w:val="26"/>
          <w:szCs w:val="26"/>
        </w:rPr>
        <w:t>t</w:t>
      </w:r>
      <w:r w:rsidRPr="00F66A53">
        <w:rPr>
          <w:rFonts w:asciiTheme="minorHAnsi"/>
          <w:b w:val="0"/>
          <w:bCs w:val="0"/>
          <w:sz w:val="26"/>
          <w:szCs w:val="26"/>
          <w:rtl/>
        </w:rPr>
        <w:t xml:space="preserve"> براي عرض از مبدا برابر با 09/12 است که در سطح اطمينان 95 درصد در ناحيه رد فرض صفر قرار دارد. </w:t>
      </w:r>
    </w:p>
    <w:p w14:paraId="39EDE90E" w14:textId="77777777" w:rsidR="00F66A53" w:rsidRPr="00F66A53" w:rsidRDefault="00F66A53" w:rsidP="00F66A53">
      <w:pPr>
        <w:pStyle w:val="a"/>
        <w:rPr>
          <w:rFonts w:asciiTheme="minorHAnsi"/>
          <w:b w:val="0"/>
          <w:bCs w:val="0"/>
          <w:sz w:val="26"/>
          <w:szCs w:val="26"/>
          <w:rtl/>
        </w:rPr>
      </w:pPr>
      <w:r w:rsidRPr="00F66A53">
        <w:rPr>
          <w:rFonts w:asciiTheme="minorHAnsi"/>
          <w:b w:val="0"/>
          <w:bCs w:val="0"/>
          <w:sz w:val="26"/>
          <w:szCs w:val="26"/>
          <w:rtl/>
        </w:rPr>
        <w:t xml:space="preserve">در حالت کم سرمايه گذار با مقدار </w:t>
      </w:r>
      <w:r w:rsidRPr="00F66A53">
        <w:rPr>
          <w:rFonts w:asciiTheme="minorHAnsi"/>
          <w:b w:val="0"/>
          <w:bCs w:val="0"/>
          <w:sz w:val="26"/>
          <w:szCs w:val="26"/>
        </w:rPr>
        <w:t>CF</w:t>
      </w:r>
      <w:r w:rsidRPr="00F66A53">
        <w:rPr>
          <w:rFonts w:asciiTheme="minorHAnsi"/>
          <w:b w:val="0"/>
          <w:bCs w:val="0"/>
          <w:sz w:val="26"/>
          <w:szCs w:val="26"/>
          <w:rtl/>
        </w:rPr>
        <w:t xml:space="preserve"> صفر و بيش سرمايه گذار با مقدار </w:t>
      </w:r>
      <w:r w:rsidRPr="00F66A53">
        <w:rPr>
          <w:rFonts w:asciiTheme="minorHAnsi"/>
          <w:b w:val="0"/>
          <w:bCs w:val="0"/>
          <w:sz w:val="26"/>
          <w:szCs w:val="26"/>
        </w:rPr>
        <w:t>CF</w:t>
      </w:r>
      <w:r w:rsidRPr="00F66A53">
        <w:rPr>
          <w:rFonts w:asciiTheme="minorHAnsi"/>
          <w:b w:val="0"/>
          <w:bCs w:val="0"/>
          <w:sz w:val="26"/>
          <w:szCs w:val="26"/>
          <w:rtl/>
        </w:rPr>
        <w:t xml:space="preserve"> يک مقدار احتمال معني‌داري </w:t>
      </w:r>
      <w:r w:rsidRPr="00F66A53">
        <w:rPr>
          <w:rFonts w:asciiTheme="minorHAnsi"/>
          <w:b w:val="0"/>
          <w:bCs w:val="0"/>
          <w:sz w:val="26"/>
          <w:szCs w:val="26"/>
        </w:rPr>
        <w:t>F</w:t>
      </w:r>
      <w:r w:rsidRPr="00F66A53">
        <w:rPr>
          <w:rFonts w:asciiTheme="minorHAnsi"/>
          <w:b w:val="0"/>
          <w:bCs w:val="0"/>
          <w:sz w:val="26"/>
          <w:szCs w:val="26"/>
          <w:rtl/>
        </w:rPr>
        <w:t xml:space="preserve"> به ترتيب برابر با 005/0  و 040/0 است. اين مقادير كمتر از 05/0  است بنابراين مدل اول و دوم در سطح 95 درصد معني دار است.</w:t>
      </w:r>
    </w:p>
    <w:p w14:paraId="77128723" w14:textId="77777777" w:rsidR="00F66A53" w:rsidRPr="00F66A53" w:rsidRDefault="00F66A53" w:rsidP="00F66A53">
      <w:pPr>
        <w:pStyle w:val="a"/>
        <w:rPr>
          <w:rFonts w:asciiTheme="minorHAnsi"/>
          <w:b w:val="0"/>
          <w:bCs w:val="0"/>
          <w:sz w:val="26"/>
          <w:szCs w:val="26"/>
          <w:rtl/>
        </w:rPr>
      </w:pPr>
      <w:r w:rsidRPr="00F66A53">
        <w:rPr>
          <w:rFonts w:asciiTheme="minorHAnsi"/>
          <w:b w:val="0"/>
          <w:bCs w:val="0"/>
          <w:sz w:val="26"/>
          <w:szCs w:val="26"/>
          <w:rtl/>
        </w:rPr>
        <w:t xml:space="preserve">در حالت کم سرمايه گذار با مقدار </w:t>
      </w:r>
      <w:r w:rsidRPr="00F66A53">
        <w:rPr>
          <w:rFonts w:asciiTheme="minorHAnsi"/>
          <w:b w:val="0"/>
          <w:bCs w:val="0"/>
          <w:sz w:val="26"/>
          <w:szCs w:val="26"/>
        </w:rPr>
        <w:t>CF</w:t>
      </w:r>
      <w:r w:rsidRPr="00F66A53">
        <w:rPr>
          <w:rFonts w:asciiTheme="minorHAnsi"/>
          <w:b w:val="0"/>
          <w:bCs w:val="0"/>
          <w:sz w:val="26"/>
          <w:szCs w:val="26"/>
          <w:rtl/>
        </w:rPr>
        <w:t xml:space="preserve"> صفر و بيش سرمايه گذار با مقدار </w:t>
      </w:r>
      <w:r w:rsidRPr="00F66A53">
        <w:rPr>
          <w:rFonts w:asciiTheme="minorHAnsi"/>
          <w:b w:val="0"/>
          <w:bCs w:val="0"/>
          <w:sz w:val="26"/>
          <w:szCs w:val="26"/>
        </w:rPr>
        <w:t>CF</w:t>
      </w:r>
      <w:r w:rsidRPr="00F66A53">
        <w:rPr>
          <w:rFonts w:asciiTheme="minorHAnsi"/>
          <w:b w:val="0"/>
          <w:bCs w:val="0"/>
          <w:sz w:val="26"/>
          <w:szCs w:val="26"/>
          <w:rtl/>
        </w:rPr>
        <w:t xml:space="preserve"> يک مقدار ضرايب همبستگي چندگانه به ترتيب برابر با 17/0 و 22/0 است و ضرايب تعيين به ترتيب برابر با 02/0 و 03/0 است مقادير آماره دوربين واتسون به ترتيب برابر با 94/1 و 80/1 است.</w:t>
      </w:r>
    </w:p>
    <w:p w14:paraId="1CD74DBE" w14:textId="77777777" w:rsidR="00F66A53" w:rsidRPr="00F66A53" w:rsidRDefault="00F66A53" w:rsidP="00F66A53">
      <w:pPr>
        <w:pStyle w:val="a"/>
        <w:rPr>
          <w:rFonts w:asciiTheme="minorHAnsi"/>
          <w:b w:val="0"/>
          <w:bCs w:val="0"/>
          <w:sz w:val="26"/>
          <w:szCs w:val="26"/>
          <w:rtl/>
        </w:rPr>
      </w:pPr>
      <w:r w:rsidRPr="00F66A53">
        <w:rPr>
          <w:rFonts w:asciiTheme="minorHAnsi"/>
          <w:b w:val="0"/>
          <w:bCs w:val="0"/>
          <w:sz w:val="26"/>
          <w:szCs w:val="26"/>
          <w:rtl/>
        </w:rPr>
        <w:t xml:space="preserve">براي کم سرمايه گذار با مقدار </w:t>
      </w:r>
      <w:r w:rsidRPr="00F66A53">
        <w:rPr>
          <w:rFonts w:asciiTheme="minorHAnsi"/>
          <w:b w:val="0"/>
          <w:bCs w:val="0"/>
          <w:sz w:val="26"/>
          <w:szCs w:val="26"/>
        </w:rPr>
        <w:t>CF</w:t>
      </w:r>
      <w:r w:rsidRPr="00F66A53">
        <w:rPr>
          <w:rFonts w:asciiTheme="minorHAnsi"/>
          <w:b w:val="0"/>
          <w:bCs w:val="0"/>
          <w:sz w:val="26"/>
          <w:szCs w:val="26"/>
          <w:rtl/>
        </w:rPr>
        <w:t xml:space="preserve"> صفر مقدار آماره </w:t>
      </w:r>
      <w:r w:rsidRPr="00F66A53">
        <w:rPr>
          <w:rFonts w:asciiTheme="minorHAnsi"/>
          <w:b w:val="0"/>
          <w:bCs w:val="0"/>
          <w:sz w:val="26"/>
          <w:szCs w:val="26"/>
        </w:rPr>
        <w:t>t</w:t>
      </w:r>
      <w:r w:rsidRPr="00F66A53">
        <w:rPr>
          <w:rFonts w:asciiTheme="minorHAnsi"/>
          <w:b w:val="0"/>
          <w:bCs w:val="0"/>
          <w:sz w:val="26"/>
          <w:szCs w:val="26"/>
          <w:rtl/>
        </w:rPr>
        <w:t xml:space="preserve"> براي </w:t>
      </w:r>
      <w:proofErr w:type="spellStart"/>
      <w:r w:rsidRPr="00F66A53">
        <w:rPr>
          <w:rFonts w:asciiTheme="minorHAnsi"/>
          <w:b w:val="0"/>
          <w:bCs w:val="0"/>
          <w:sz w:val="26"/>
          <w:szCs w:val="26"/>
        </w:rPr>
        <w:t>CFt</w:t>
      </w:r>
      <w:proofErr w:type="spellEnd"/>
      <w:r w:rsidRPr="00F66A53">
        <w:rPr>
          <w:rFonts w:asciiTheme="minorHAnsi"/>
          <w:b w:val="0"/>
          <w:bCs w:val="0"/>
          <w:sz w:val="26"/>
          <w:szCs w:val="26"/>
          <w:rtl/>
        </w:rPr>
        <w:t xml:space="preserve"> برابر با 27/3 (معنادار و مثبت) و براي </w:t>
      </w:r>
      <w:r w:rsidRPr="00F66A53">
        <w:rPr>
          <w:rFonts w:asciiTheme="minorHAnsi"/>
          <w:b w:val="0"/>
          <w:bCs w:val="0"/>
          <w:sz w:val="26"/>
          <w:szCs w:val="26"/>
        </w:rPr>
        <w:t>M/B</w:t>
      </w:r>
      <w:r w:rsidRPr="00F66A53">
        <w:rPr>
          <w:rFonts w:asciiTheme="minorHAnsi"/>
          <w:b w:val="0"/>
          <w:bCs w:val="0"/>
          <w:sz w:val="26"/>
          <w:szCs w:val="26"/>
          <w:rtl/>
        </w:rPr>
        <w:t xml:space="preserve">  برابر با 62/0- (بي معني) است و مقدار آماره </w:t>
      </w:r>
      <w:r w:rsidRPr="00F66A53">
        <w:rPr>
          <w:rFonts w:asciiTheme="minorHAnsi"/>
          <w:b w:val="0"/>
          <w:bCs w:val="0"/>
          <w:sz w:val="26"/>
          <w:szCs w:val="26"/>
        </w:rPr>
        <w:t>t</w:t>
      </w:r>
      <w:r w:rsidRPr="00F66A53">
        <w:rPr>
          <w:rFonts w:asciiTheme="minorHAnsi"/>
          <w:b w:val="0"/>
          <w:bCs w:val="0"/>
          <w:sz w:val="26"/>
          <w:szCs w:val="26"/>
          <w:rtl/>
        </w:rPr>
        <w:t xml:space="preserve"> براي عرض از مبدا برابر با 89/5 است که مقدار عرض از مبدا نيز معنادار است.</w:t>
      </w:r>
    </w:p>
    <w:p w14:paraId="0ACE279A" w14:textId="77777777" w:rsidR="00F66A53" w:rsidRPr="00F66A53" w:rsidRDefault="00F66A53" w:rsidP="00F66A53">
      <w:pPr>
        <w:pStyle w:val="a"/>
        <w:rPr>
          <w:rFonts w:asciiTheme="minorHAnsi"/>
          <w:b w:val="0"/>
          <w:bCs w:val="0"/>
          <w:sz w:val="26"/>
          <w:szCs w:val="26"/>
          <w:rtl/>
        </w:rPr>
      </w:pPr>
      <w:r w:rsidRPr="00F66A53">
        <w:rPr>
          <w:rFonts w:asciiTheme="minorHAnsi"/>
          <w:b w:val="0"/>
          <w:bCs w:val="0"/>
          <w:sz w:val="26"/>
          <w:szCs w:val="26"/>
          <w:rtl/>
        </w:rPr>
        <w:t xml:space="preserve">در حالت بيش سرمايه گذار با مقدار </w:t>
      </w:r>
      <w:r w:rsidRPr="00F66A53">
        <w:rPr>
          <w:rFonts w:asciiTheme="minorHAnsi"/>
          <w:b w:val="0"/>
          <w:bCs w:val="0"/>
          <w:sz w:val="26"/>
          <w:szCs w:val="26"/>
        </w:rPr>
        <w:t>CF</w:t>
      </w:r>
      <w:r w:rsidRPr="00F66A53">
        <w:rPr>
          <w:rFonts w:asciiTheme="minorHAnsi"/>
          <w:b w:val="0"/>
          <w:bCs w:val="0"/>
          <w:sz w:val="26"/>
          <w:szCs w:val="26"/>
          <w:rtl/>
        </w:rPr>
        <w:t xml:space="preserve"> يک مقدار آماره </w:t>
      </w:r>
      <w:r w:rsidRPr="00F66A53">
        <w:rPr>
          <w:rFonts w:asciiTheme="minorHAnsi"/>
          <w:b w:val="0"/>
          <w:bCs w:val="0"/>
          <w:sz w:val="26"/>
          <w:szCs w:val="26"/>
        </w:rPr>
        <w:t>t</w:t>
      </w:r>
      <w:r w:rsidRPr="00F66A53">
        <w:rPr>
          <w:rFonts w:asciiTheme="minorHAnsi"/>
          <w:b w:val="0"/>
          <w:bCs w:val="0"/>
          <w:sz w:val="26"/>
          <w:szCs w:val="26"/>
          <w:rtl/>
        </w:rPr>
        <w:t xml:space="preserve"> براي </w:t>
      </w:r>
      <w:proofErr w:type="spellStart"/>
      <w:r w:rsidRPr="00F66A53">
        <w:rPr>
          <w:rFonts w:asciiTheme="minorHAnsi"/>
          <w:b w:val="0"/>
          <w:bCs w:val="0"/>
          <w:sz w:val="26"/>
          <w:szCs w:val="26"/>
        </w:rPr>
        <w:t>CFt</w:t>
      </w:r>
      <w:proofErr w:type="spellEnd"/>
      <w:r w:rsidRPr="00F66A53">
        <w:rPr>
          <w:rFonts w:asciiTheme="minorHAnsi"/>
          <w:b w:val="0"/>
          <w:bCs w:val="0"/>
          <w:sz w:val="26"/>
          <w:szCs w:val="26"/>
          <w:rtl/>
        </w:rPr>
        <w:t xml:space="preserve"> برابر با 98/1 ( معنادار و مثبت) و براي </w:t>
      </w:r>
      <w:r w:rsidRPr="00F66A53">
        <w:rPr>
          <w:rFonts w:asciiTheme="minorHAnsi"/>
          <w:b w:val="0"/>
          <w:bCs w:val="0"/>
          <w:sz w:val="26"/>
          <w:szCs w:val="26"/>
        </w:rPr>
        <w:t>M/B</w:t>
      </w:r>
      <w:r w:rsidRPr="00F66A53">
        <w:rPr>
          <w:rFonts w:asciiTheme="minorHAnsi"/>
          <w:b w:val="0"/>
          <w:bCs w:val="0"/>
          <w:sz w:val="26"/>
          <w:szCs w:val="26"/>
          <w:rtl/>
        </w:rPr>
        <w:t xml:space="preserve">  برابر با 56/1- (بي معني) است و مقدار آماره </w:t>
      </w:r>
      <w:r w:rsidRPr="00F66A53">
        <w:rPr>
          <w:rFonts w:asciiTheme="minorHAnsi"/>
          <w:b w:val="0"/>
          <w:bCs w:val="0"/>
          <w:sz w:val="26"/>
          <w:szCs w:val="26"/>
        </w:rPr>
        <w:t>t</w:t>
      </w:r>
      <w:r w:rsidRPr="00F66A53">
        <w:rPr>
          <w:rFonts w:asciiTheme="minorHAnsi"/>
          <w:b w:val="0"/>
          <w:bCs w:val="0"/>
          <w:sz w:val="26"/>
          <w:szCs w:val="26"/>
          <w:rtl/>
        </w:rPr>
        <w:t xml:space="preserve"> براي عرض از مبدا برابر با 54/8 است که در سطح اطمينان 95 درصد در ناحيه رد فرض صفر قرار دارد. </w:t>
      </w:r>
    </w:p>
    <w:p w14:paraId="21D1ED8E" w14:textId="77777777" w:rsidR="00F66A53" w:rsidRPr="00F66A53" w:rsidRDefault="00F66A53" w:rsidP="00F66A53">
      <w:pPr>
        <w:pStyle w:val="a"/>
        <w:rPr>
          <w:rFonts w:asciiTheme="minorHAnsi"/>
          <w:b w:val="0"/>
          <w:bCs w:val="0"/>
          <w:sz w:val="26"/>
          <w:szCs w:val="26"/>
          <w:rtl/>
        </w:rPr>
      </w:pPr>
      <w:r w:rsidRPr="00F66A53">
        <w:rPr>
          <w:rFonts w:asciiTheme="minorHAnsi"/>
          <w:b w:val="0"/>
          <w:bCs w:val="0"/>
          <w:sz w:val="26"/>
          <w:szCs w:val="26"/>
          <w:rtl/>
        </w:rPr>
        <w:t xml:space="preserve">بررسی متغیر کنترلی </w:t>
      </w:r>
      <w:r w:rsidRPr="00F66A53">
        <w:rPr>
          <w:rFonts w:asciiTheme="minorHAnsi"/>
          <w:b w:val="0"/>
          <w:bCs w:val="0"/>
          <w:sz w:val="26"/>
          <w:szCs w:val="26"/>
        </w:rPr>
        <w:t>CFt-1</w:t>
      </w:r>
      <w:r w:rsidRPr="00F66A53">
        <w:rPr>
          <w:rFonts w:asciiTheme="minorHAnsi"/>
          <w:b w:val="0"/>
          <w:bCs w:val="0"/>
          <w:sz w:val="26"/>
          <w:szCs w:val="26"/>
          <w:rtl/>
        </w:rPr>
        <w:t xml:space="preserve"> و ارتباط آن با مخارج سرمایه ای</w:t>
      </w:r>
    </w:p>
    <w:p w14:paraId="0D931351" w14:textId="77777777" w:rsidR="00F66A53" w:rsidRPr="00F66A53" w:rsidRDefault="00F66A53" w:rsidP="00F66A53">
      <w:pPr>
        <w:pStyle w:val="a"/>
        <w:rPr>
          <w:rFonts w:asciiTheme="minorHAnsi"/>
          <w:b w:val="0"/>
          <w:bCs w:val="0"/>
          <w:sz w:val="26"/>
          <w:szCs w:val="26"/>
        </w:rPr>
      </w:pPr>
      <w:r w:rsidRPr="00F66A53">
        <w:rPr>
          <w:rFonts w:asciiTheme="minorHAnsi"/>
          <w:b w:val="0"/>
          <w:bCs w:val="0"/>
          <w:sz w:val="26"/>
          <w:szCs w:val="26"/>
          <w:rtl/>
        </w:rPr>
        <w:t>ميزان ضريب تعيين برابر با 07/0 است يعني در حدود 7 درصد از تغييرات متغير وابسته توسط متغير مستقل و کنترلي بيان مي</w:t>
      </w:r>
      <w:r w:rsidRPr="00F66A53">
        <w:rPr>
          <w:rFonts w:asciiTheme="minorHAnsi"/>
          <w:b w:val="0"/>
          <w:bCs w:val="0"/>
          <w:sz w:val="26"/>
          <w:szCs w:val="26"/>
          <w:rtl/>
        </w:rPr>
        <w:softHyphen/>
        <w:t>گردد. مقدار آماره دوربين واتسون برابر با 94/1 است.</w:t>
      </w:r>
    </w:p>
    <w:p w14:paraId="5E58BCC7" w14:textId="77777777" w:rsidR="00F66A53" w:rsidRPr="00F66A53" w:rsidRDefault="00F66A53" w:rsidP="00F66A53">
      <w:pPr>
        <w:pStyle w:val="a"/>
        <w:rPr>
          <w:rFonts w:asciiTheme="minorHAnsi"/>
          <w:b w:val="0"/>
          <w:bCs w:val="0"/>
          <w:sz w:val="26"/>
          <w:szCs w:val="26"/>
          <w:rtl/>
        </w:rPr>
      </w:pPr>
      <w:r w:rsidRPr="00F66A53">
        <w:rPr>
          <w:rFonts w:asciiTheme="minorHAnsi"/>
          <w:b w:val="0"/>
          <w:bCs w:val="0"/>
          <w:sz w:val="26"/>
          <w:szCs w:val="26"/>
          <w:rtl/>
        </w:rPr>
        <w:t xml:space="preserve">مقدار آماره </w:t>
      </w:r>
      <w:r w:rsidRPr="00F66A53">
        <w:rPr>
          <w:rFonts w:asciiTheme="minorHAnsi"/>
          <w:b w:val="0"/>
          <w:bCs w:val="0"/>
          <w:sz w:val="26"/>
          <w:szCs w:val="26"/>
        </w:rPr>
        <w:t>t</w:t>
      </w:r>
      <w:r w:rsidRPr="00F66A53">
        <w:rPr>
          <w:rFonts w:asciiTheme="minorHAnsi"/>
          <w:b w:val="0"/>
          <w:bCs w:val="0"/>
          <w:sz w:val="26"/>
          <w:szCs w:val="26"/>
          <w:rtl/>
        </w:rPr>
        <w:t xml:space="preserve"> براي </w:t>
      </w:r>
      <w:r w:rsidRPr="00F66A53">
        <w:rPr>
          <w:rFonts w:asciiTheme="minorHAnsi"/>
          <w:b w:val="0"/>
          <w:bCs w:val="0"/>
          <w:sz w:val="26"/>
          <w:szCs w:val="26"/>
        </w:rPr>
        <w:t>cft-1</w:t>
      </w:r>
      <w:r w:rsidRPr="00F66A53">
        <w:rPr>
          <w:rFonts w:asciiTheme="minorHAnsi"/>
          <w:b w:val="0"/>
          <w:bCs w:val="0"/>
          <w:sz w:val="26"/>
          <w:szCs w:val="26"/>
          <w:rtl/>
        </w:rPr>
        <w:t xml:space="preserve">برابر با 55/5 ( معنادار و مثبت) و براي </w:t>
      </w:r>
      <w:r w:rsidRPr="00F66A53">
        <w:rPr>
          <w:rFonts w:asciiTheme="minorHAnsi"/>
          <w:b w:val="0"/>
          <w:bCs w:val="0"/>
          <w:sz w:val="26"/>
          <w:szCs w:val="26"/>
        </w:rPr>
        <w:t>M/B</w:t>
      </w:r>
      <w:r w:rsidRPr="00F66A53">
        <w:rPr>
          <w:rFonts w:asciiTheme="minorHAnsi"/>
          <w:b w:val="0"/>
          <w:bCs w:val="0"/>
          <w:sz w:val="26"/>
          <w:szCs w:val="26"/>
          <w:rtl/>
        </w:rPr>
        <w:t xml:space="preserve">  برابر با 04/3 ( معنادار و مثبت) است. مقدار آماره </w:t>
      </w:r>
      <w:r w:rsidRPr="00F66A53">
        <w:rPr>
          <w:rFonts w:asciiTheme="minorHAnsi"/>
          <w:b w:val="0"/>
          <w:bCs w:val="0"/>
          <w:sz w:val="26"/>
          <w:szCs w:val="26"/>
        </w:rPr>
        <w:t>t</w:t>
      </w:r>
      <w:r w:rsidRPr="00F66A53">
        <w:rPr>
          <w:rFonts w:asciiTheme="minorHAnsi"/>
          <w:b w:val="0"/>
          <w:bCs w:val="0"/>
          <w:sz w:val="26"/>
          <w:szCs w:val="26"/>
          <w:rtl/>
        </w:rPr>
        <w:t xml:space="preserve"> براي عرض از مبدا برابر با 53/5 است که در سطح اطمينان 95 درصد در ناحيه رد فرض صفر قرار دارد.</w:t>
      </w:r>
    </w:p>
    <w:p w14:paraId="0D4EFA88" w14:textId="77777777" w:rsidR="00F66A53" w:rsidRDefault="00F66A53" w:rsidP="00F66A53">
      <w:pPr>
        <w:pStyle w:val="a"/>
        <w:rPr>
          <w:rFonts w:asciiTheme="minorHAnsi" w:hint="cs"/>
          <w:b w:val="0"/>
          <w:bCs w:val="0"/>
          <w:sz w:val="26"/>
          <w:szCs w:val="26"/>
          <w:rtl/>
        </w:rPr>
      </w:pPr>
      <w:r w:rsidRPr="00F66A53">
        <w:rPr>
          <w:rFonts w:asciiTheme="minorHAnsi"/>
          <w:b w:val="0"/>
          <w:bCs w:val="0"/>
          <w:sz w:val="26"/>
          <w:szCs w:val="26"/>
          <w:rtl/>
        </w:rPr>
        <w:t>برای آزمون فرضیه دوم همبستگی مخارج سرمایه گذاری و ارزش بازار به ارزش دفتری حقوق صاحبان سهام مورد آزمون قرار گرفت که نتایج حاصل از آزمون مدل در جدول زير محاسبه شده و نتايج آن به شرح زير است.</w:t>
      </w:r>
    </w:p>
    <w:p w14:paraId="2E2B6AF6" w14:textId="3FFCDF8E" w:rsidR="00135F74" w:rsidRPr="00F66A53" w:rsidRDefault="00135F74" w:rsidP="00F66A53">
      <w:pPr>
        <w:pStyle w:val="a"/>
        <w:rPr>
          <w:rFonts w:asciiTheme="minorHAnsi"/>
          <w:b w:val="0"/>
          <w:bCs w:val="0"/>
          <w:sz w:val="26"/>
          <w:szCs w:val="26"/>
          <w:rtl/>
        </w:rPr>
      </w:pPr>
      <w:r>
        <w:rPr>
          <w:rFonts w:asciiTheme="minorHAnsi" w:hint="cs"/>
          <w:b w:val="0"/>
          <w:bCs w:val="0"/>
          <w:sz w:val="26"/>
          <w:szCs w:val="26"/>
          <w:rtl/>
        </w:rPr>
        <w:t xml:space="preserve">                                    جدول1: آزمون مدل فرضیه دوم</w:t>
      </w:r>
    </w:p>
    <w:tbl>
      <w:tblPr>
        <w:bidiVisual/>
        <w:tblW w:w="5213" w:type="dxa"/>
        <w:jc w:val="center"/>
        <w:tblInd w:w="93" w:type="dxa"/>
        <w:tblLook w:val="04A0" w:firstRow="1" w:lastRow="0" w:firstColumn="1" w:lastColumn="0" w:noHBand="0" w:noVBand="1"/>
      </w:tblPr>
      <w:tblGrid>
        <w:gridCol w:w="1367"/>
        <w:gridCol w:w="1664"/>
        <w:gridCol w:w="2182"/>
      </w:tblGrid>
      <w:tr w:rsidR="00F66A53" w:rsidRPr="00F66A53" w14:paraId="34F2A3BC" w14:textId="77777777" w:rsidTr="00E650BA">
        <w:trPr>
          <w:trHeight w:val="326"/>
          <w:jc w:val="center"/>
        </w:trPr>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D7C43" w14:textId="77777777" w:rsidR="00F66A53" w:rsidRPr="00F66A53" w:rsidRDefault="00F66A53" w:rsidP="00E650BA">
            <w:pPr>
              <w:pStyle w:val="a"/>
              <w:jc w:val="center"/>
              <w:rPr>
                <w:rFonts w:asciiTheme="minorHAnsi"/>
                <w:b w:val="0"/>
                <w:bCs w:val="0"/>
                <w:sz w:val="26"/>
                <w:szCs w:val="26"/>
              </w:rPr>
            </w:pPr>
            <w:r w:rsidRPr="00F66A53">
              <w:rPr>
                <w:rFonts w:asciiTheme="minorHAnsi"/>
                <w:b w:val="0"/>
                <w:bCs w:val="0"/>
                <w:sz w:val="26"/>
                <w:szCs w:val="26"/>
                <w:rtl/>
              </w:rPr>
              <w:t>پارامترها</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5017E" w14:textId="77777777" w:rsidR="00F66A53" w:rsidRPr="00F66A53" w:rsidRDefault="00F66A53" w:rsidP="00E650BA">
            <w:pPr>
              <w:pStyle w:val="a"/>
              <w:jc w:val="center"/>
              <w:rPr>
                <w:rFonts w:asciiTheme="minorHAnsi"/>
                <w:b w:val="0"/>
                <w:bCs w:val="0"/>
                <w:sz w:val="26"/>
                <w:szCs w:val="26"/>
              </w:rPr>
            </w:pPr>
            <w:r w:rsidRPr="00F66A53">
              <w:rPr>
                <w:rFonts w:asciiTheme="minorHAnsi"/>
                <w:b w:val="0"/>
                <w:bCs w:val="0"/>
                <w:sz w:val="26"/>
                <w:szCs w:val="26"/>
                <w:rtl/>
              </w:rPr>
              <w:t>مقدار ضريب</w:t>
            </w:r>
          </w:p>
        </w:tc>
        <w:tc>
          <w:tcPr>
            <w:tcW w:w="2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6E883" w14:textId="77777777" w:rsidR="00F66A53" w:rsidRPr="00F66A53" w:rsidRDefault="00F66A53" w:rsidP="00E650BA">
            <w:pPr>
              <w:pStyle w:val="a"/>
              <w:jc w:val="center"/>
              <w:rPr>
                <w:rFonts w:asciiTheme="minorHAnsi"/>
                <w:b w:val="0"/>
                <w:bCs w:val="0"/>
                <w:sz w:val="26"/>
                <w:szCs w:val="26"/>
              </w:rPr>
            </w:pPr>
            <w:r w:rsidRPr="00F66A53">
              <w:rPr>
                <w:rFonts w:asciiTheme="minorHAnsi"/>
                <w:b w:val="0"/>
                <w:bCs w:val="0"/>
                <w:sz w:val="26"/>
                <w:szCs w:val="26"/>
                <w:rtl/>
              </w:rPr>
              <w:t>نتيجه</w:t>
            </w:r>
          </w:p>
        </w:tc>
      </w:tr>
      <w:tr w:rsidR="00F66A53" w:rsidRPr="00F66A53" w14:paraId="0823406C" w14:textId="77777777" w:rsidTr="00E650BA">
        <w:trPr>
          <w:trHeight w:val="326"/>
          <w:jc w:val="center"/>
        </w:trPr>
        <w:tc>
          <w:tcPr>
            <w:tcW w:w="1367" w:type="dxa"/>
            <w:tcBorders>
              <w:top w:val="nil"/>
              <w:left w:val="single" w:sz="4" w:space="0" w:color="auto"/>
              <w:bottom w:val="single" w:sz="4" w:space="0" w:color="auto"/>
              <w:right w:val="single" w:sz="4" w:space="0" w:color="auto"/>
            </w:tcBorders>
            <w:shd w:val="clear" w:color="auto" w:fill="auto"/>
            <w:noWrap/>
            <w:vAlign w:val="center"/>
            <w:hideMark/>
          </w:tcPr>
          <w:p w14:paraId="5B803B56" w14:textId="77777777" w:rsidR="00F66A53" w:rsidRPr="00F66A53" w:rsidRDefault="00F66A53" w:rsidP="00E650BA">
            <w:pPr>
              <w:pStyle w:val="a"/>
              <w:jc w:val="center"/>
              <w:rPr>
                <w:rFonts w:asciiTheme="minorHAnsi"/>
                <w:b w:val="0"/>
                <w:bCs w:val="0"/>
                <w:sz w:val="26"/>
                <w:szCs w:val="26"/>
              </w:rPr>
            </w:pPr>
            <w:r w:rsidRPr="00F66A53">
              <w:rPr>
                <w:rFonts w:asciiTheme="minorHAnsi"/>
                <w:b w:val="0"/>
                <w:bCs w:val="0"/>
                <w:sz w:val="26"/>
                <w:szCs w:val="26"/>
                <w:rtl/>
              </w:rPr>
              <w:t>مقدار ثابت</w:t>
            </w:r>
          </w:p>
        </w:tc>
        <w:tc>
          <w:tcPr>
            <w:tcW w:w="1664" w:type="dxa"/>
            <w:tcBorders>
              <w:top w:val="nil"/>
              <w:left w:val="single" w:sz="4" w:space="0" w:color="auto"/>
              <w:bottom w:val="single" w:sz="4" w:space="0" w:color="auto"/>
              <w:right w:val="single" w:sz="4" w:space="0" w:color="auto"/>
            </w:tcBorders>
            <w:shd w:val="clear" w:color="auto" w:fill="auto"/>
            <w:noWrap/>
            <w:vAlign w:val="center"/>
            <w:hideMark/>
          </w:tcPr>
          <w:p w14:paraId="61713C7D" w14:textId="77777777" w:rsidR="00F66A53" w:rsidRPr="00F66A53" w:rsidRDefault="00F66A53" w:rsidP="00E650BA">
            <w:pPr>
              <w:pStyle w:val="a"/>
              <w:jc w:val="center"/>
              <w:rPr>
                <w:rFonts w:asciiTheme="minorHAnsi"/>
                <w:b w:val="0"/>
                <w:bCs w:val="0"/>
                <w:sz w:val="26"/>
                <w:szCs w:val="26"/>
              </w:rPr>
            </w:pPr>
            <w:r w:rsidRPr="00F66A53">
              <w:rPr>
                <w:rFonts w:asciiTheme="minorHAnsi"/>
                <w:b w:val="0"/>
                <w:bCs w:val="0"/>
                <w:sz w:val="26"/>
                <w:szCs w:val="26"/>
                <w:rtl/>
              </w:rPr>
              <w:t>252/0</w:t>
            </w:r>
          </w:p>
        </w:tc>
        <w:tc>
          <w:tcPr>
            <w:tcW w:w="2182" w:type="dxa"/>
            <w:tcBorders>
              <w:top w:val="nil"/>
              <w:left w:val="single" w:sz="4" w:space="0" w:color="auto"/>
              <w:bottom w:val="single" w:sz="4" w:space="0" w:color="auto"/>
              <w:right w:val="single" w:sz="4" w:space="0" w:color="auto"/>
            </w:tcBorders>
            <w:shd w:val="clear" w:color="auto" w:fill="auto"/>
            <w:noWrap/>
            <w:vAlign w:val="center"/>
            <w:hideMark/>
          </w:tcPr>
          <w:p w14:paraId="502A76FA" w14:textId="77777777" w:rsidR="00F66A53" w:rsidRPr="00F66A53" w:rsidRDefault="00F66A53" w:rsidP="00E650BA">
            <w:pPr>
              <w:pStyle w:val="a"/>
              <w:jc w:val="center"/>
              <w:rPr>
                <w:rFonts w:asciiTheme="minorHAnsi"/>
                <w:b w:val="0"/>
                <w:bCs w:val="0"/>
                <w:sz w:val="26"/>
                <w:szCs w:val="26"/>
              </w:rPr>
            </w:pPr>
            <w:r w:rsidRPr="00F66A53">
              <w:rPr>
                <w:rFonts w:asciiTheme="minorHAnsi"/>
                <w:b w:val="0"/>
                <w:bCs w:val="0"/>
                <w:sz w:val="26"/>
                <w:szCs w:val="26"/>
                <w:rtl/>
              </w:rPr>
              <w:t>معنی دار و مثبت</w:t>
            </w:r>
          </w:p>
        </w:tc>
      </w:tr>
      <w:tr w:rsidR="00F66A53" w:rsidRPr="00F66A53" w14:paraId="115AC820" w14:textId="77777777" w:rsidTr="00E650BA">
        <w:trPr>
          <w:trHeight w:val="326"/>
          <w:jc w:val="center"/>
        </w:trPr>
        <w:tc>
          <w:tcPr>
            <w:tcW w:w="1367" w:type="dxa"/>
            <w:tcBorders>
              <w:top w:val="nil"/>
              <w:left w:val="single" w:sz="4" w:space="0" w:color="auto"/>
              <w:bottom w:val="single" w:sz="4" w:space="0" w:color="auto"/>
              <w:right w:val="single" w:sz="4" w:space="0" w:color="auto"/>
            </w:tcBorders>
            <w:shd w:val="clear" w:color="auto" w:fill="auto"/>
            <w:noWrap/>
            <w:vAlign w:val="center"/>
            <w:hideMark/>
          </w:tcPr>
          <w:p w14:paraId="4B6B1C6A" w14:textId="77777777" w:rsidR="00F66A53" w:rsidRPr="00F66A53" w:rsidRDefault="00F66A53" w:rsidP="00E650BA">
            <w:pPr>
              <w:pStyle w:val="a"/>
              <w:jc w:val="center"/>
              <w:rPr>
                <w:rFonts w:asciiTheme="minorHAnsi"/>
                <w:b w:val="0"/>
                <w:bCs w:val="0"/>
                <w:sz w:val="26"/>
                <w:szCs w:val="26"/>
              </w:rPr>
            </w:pPr>
            <w:proofErr w:type="spellStart"/>
            <w:r w:rsidRPr="00F66A53">
              <w:rPr>
                <w:rFonts w:asciiTheme="minorHAnsi"/>
                <w:b w:val="0"/>
                <w:bCs w:val="0"/>
                <w:sz w:val="26"/>
                <w:szCs w:val="26"/>
              </w:rPr>
              <w:t>CFt</w:t>
            </w:r>
            <w:proofErr w:type="spellEnd"/>
          </w:p>
        </w:tc>
        <w:tc>
          <w:tcPr>
            <w:tcW w:w="1664" w:type="dxa"/>
            <w:tcBorders>
              <w:top w:val="nil"/>
              <w:left w:val="single" w:sz="4" w:space="0" w:color="auto"/>
              <w:bottom w:val="single" w:sz="4" w:space="0" w:color="auto"/>
              <w:right w:val="single" w:sz="4" w:space="0" w:color="auto"/>
            </w:tcBorders>
            <w:shd w:val="clear" w:color="auto" w:fill="auto"/>
            <w:noWrap/>
            <w:vAlign w:val="center"/>
            <w:hideMark/>
          </w:tcPr>
          <w:p w14:paraId="672DFCA6" w14:textId="77777777" w:rsidR="00F66A53" w:rsidRPr="00F66A53" w:rsidRDefault="00F66A53" w:rsidP="00E650BA">
            <w:pPr>
              <w:pStyle w:val="a"/>
              <w:jc w:val="center"/>
              <w:rPr>
                <w:rFonts w:asciiTheme="minorHAnsi"/>
                <w:b w:val="0"/>
                <w:bCs w:val="0"/>
                <w:sz w:val="26"/>
                <w:szCs w:val="26"/>
              </w:rPr>
            </w:pPr>
            <w:r w:rsidRPr="00F66A53">
              <w:rPr>
                <w:rFonts w:asciiTheme="minorHAnsi"/>
                <w:b w:val="0"/>
                <w:bCs w:val="0"/>
                <w:sz w:val="26"/>
                <w:szCs w:val="26"/>
                <w:rtl/>
              </w:rPr>
              <w:t>148/0</w:t>
            </w:r>
          </w:p>
        </w:tc>
        <w:tc>
          <w:tcPr>
            <w:tcW w:w="2182" w:type="dxa"/>
            <w:tcBorders>
              <w:top w:val="nil"/>
              <w:left w:val="single" w:sz="4" w:space="0" w:color="auto"/>
              <w:bottom w:val="single" w:sz="4" w:space="0" w:color="auto"/>
              <w:right w:val="single" w:sz="4" w:space="0" w:color="auto"/>
            </w:tcBorders>
            <w:shd w:val="clear" w:color="auto" w:fill="auto"/>
            <w:noWrap/>
            <w:vAlign w:val="center"/>
            <w:hideMark/>
          </w:tcPr>
          <w:p w14:paraId="6A426CF4" w14:textId="77777777" w:rsidR="00F66A53" w:rsidRPr="00F66A53" w:rsidRDefault="00F66A53" w:rsidP="00E650BA">
            <w:pPr>
              <w:pStyle w:val="a"/>
              <w:jc w:val="center"/>
              <w:rPr>
                <w:rFonts w:asciiTheme="minorHAnsi"/>
                <w:b w:val="0"/>
                <w:bCs w:val="0"/>
                <w:sz w:val="26"/>
                <w:szCs w:val="26"/>
              </w:rPr>
            </w:pPr>
            <w:r w:rsidRPr="00F66A53">
              <w:rPr>
                <w:rFonts w:asciiTheme="minorHAnsi"/>
                <w:b w:val="0"/>
                <w:bCs w:val="0"/>
                <w:sz w:val="26"/>
                <w:szCs w:val="26"/>
                <w:rtl/>
              </w:rPr>
              <w:t>معنی دار و مثبت</w:t>
            </w:r>
          </w:p>
        </w:tc>
      </w:tr>
      <w:tr w:rsidR="00F66A53" w:rsidRPr="00F66A53" w14:paraId="794B72CB" w14:textId="77777777" w:rsidTr="00E650BA">
        <w:trPr>
          <w:trHeight w:val="326"/>
          <w:jc w:val="center"/>
        </w:trPr>
        <w:tc>
          <w:tcPr>
            <w:tcW w:w="1367" w:type="dxa"/>
            <w:tcBorders>
              <w:top w:val="nil"/>
              <w:left w:val="single" w:sz="4" w:space="0" w:color="auto"/>
              <w:bottom w:val="single" w:sz="4" w:space="0" w:color="auto"/>
              <w:right w:val="single" w:sz="4" w:space="0" w:color="auto"/>
            </w:tcBorders>
            <w:shd w:val="clear" w:color="auto" w:fill="auto"/>
            <w:noWrap/>
            <w:vAlign w:val="center"/>
            <w:hideMark/>
          </w:tcPr>
          <w:p w14:paraId="62BC3449" w14:textId="77777777" w:rsidR="00F66A53" w:rsidRPr="00F66A53" w:rsidRDefault="00F66A53" w:rsidP="00E650BA">
            <w:pPr>
              <w:pStyle w:val="a"/>
              <w:jc w:val="center"/>
              <w:rPr>
                <w:rFonts w:asciiTheme="minorHAnsi"/>
                <w:b w:val="0"/>
                <w:bCs w:val="0"/>
                <w:sz w:val="26"/>
                <w:szCs w:val="26"/>
              </w:rPr>
            </w:pPr>
            <w:r w:rsidRPr="00F66A53">
              <w:rPr>
                <w:rFonts w:asciiTheme="minorHAnsi"/>
                <w:b w:val="0"/>
                <w:bCs w:val="0"/>
                <w:sz w:val="26"/>
                <w:szCs w:val="26"/>
              </w:rPr>
              <w:t>M/B</w:t>
            </w:r>
          </w:p>
        </w:tc>
        <w:tc>
          <w:tcPr>
            <w:tcW w:w="1664" w:type="dxa"/>
            <w:tcBorders>
              <w:top w:val="nil"/>
              <w:left w:val="single" w:sz="4" w:space="0" w:color="auto"/>
              <w:bottom w:val="single" w:sz="4" w:space="0" w:color="auto"/>
              <w:right w:val="single" w:sz="4" w:space="0" w:color="auto"/>
            </w:tcBorders>
            <w:shd w:val="clear" w:color="auto" w:fill="auto"/>
            <w:noWrap/>
            <w:vAlign w:val="center"/>
            <w:hideMark/>
          </w:tcPr>
          <w:p w14:paraId="692ECB5B" w14:textId="77777777" w:rsidR="00F66A53" w:rsidRPr="00F66A53" w:rsidRDefault="00F66A53" w:rsidP="00E650BA">
            <w:pPr>
              <w:pStyle w:val="a"/>
              <w:jc w:val="center"/>
              <w:rPr>
                <w:rFonts w:asciiTheme="minorHAnsi"/>
                <w:b w:val="0"/>
                <w:bCs w:val="0"/>
                <w:sz w:val="26"/>
                <w:szCs w:val="26"/>
              </w:rPr>
            </w:pPr>
            <w:r w:rsidRPr="00F66A53">
              <w:rPr>
                <w:rFonts w:asciiTheme="minorHAnsi"/>
                <w:b w:val="0"/>
                <w:bCs w:val="0"/>
                <w:sz w:val="26"/>
                <w:szCs w:val="26"/>
                <w:rtl/>
              </w:rPr>
              <w:t>043/0</w:t>
            </w:r>
          </w:p>
        </w:tc>
        <w:tc>
          <w:tcPr>
            <w:tcW w:w="2182" w:type="dxa"/>
            <w:tcBorders>
              <w:top w:val="nil"/>
              <w:left w:val="single" w:sz="4" w:space="0" w:color="auto"/>
              <w:bottom w:val="single" w:sz="4" w:space="0" w:color="auto"/>
              <w:right w:val="single" w:sz="4" w:space="0" w:color="auto"/>
            </w:tcBorders>
            <w:shd w:val="clear" w:color="auto" w:fill="auto"/>
            <w:noWrap/>
            <w:vAlign w:val="center"/>
            <w:hideMark/>
          </w:tcPr>
          <w:p w14:paraId="433C3F0B" w14:textId="77777777" w:rsidR="00F66A53" w:rsidRPr="00F66A53" w:rsidRDefault="00F66A53" w:rsidP="00E650BA">
            <w:pPr>
              <w:pStyle w:val="a"/>
              <w:jc w:val="center"/>
              <w:rPr>
                <w:rFonts w:asciiTheme="minorHAnsi"/>
                <w:b w:val="0"/>
                <w:bCs w:val="0"/>
                <w:sz w:val="26"/>
                <w:szCs w:val="26"/>
              </w:rPr>
            </w:pPr>
            <w:r w:rsidRPr="00F66A53">
              <w:rPr>
                <w:rFonts w:asciiTheme="minorHAnsi"/>
                <w:b w:val="0"/>
                <w:bCs w:val="0"/>
                <w:sz w:val="26"/>
                <w:szCs w:val="26"/>
                <w:rtl/>
              </w:rPr>
              <w:t>معنی دار و مثبت</w:t>
            </w:r>
          </w:p>
        </w:tc>
      </w:tr>
    </w:tbl>
    <w:p w14:paraId="5E7FC1DE" w14:textId="77777777" w:rsidR="00F66A53" w:rsidRPr="00F66A53" w:rsidRDefault="00F66A53" w:rsidP="00F66A53">
      <w:pPr>
        <w:pStyle w:val="a"/>
        <w:rPr>
          <w:rFonts w:asciiTheme="minorHAnsi"/>
          <w:b w:val="0"/>
          <w:bCs w:val="0"/>
          <w:sz w:val="26"/>
          <w:szCs w:val="26"/>
        </w:rPr>
      </w:pPr>
    </w:p>
    <w:p w14:paraId="663D3FAE" w14:textId="77777777" w:rsidR="00F66A53" w:rsidRPr="00F66A53" w:rsidRDefault="00F66A53" w:rsidP="00F66A53">
      <w:pPr>
        <w:pStyle w:val="a"/>
        <w:rPr>
          <w:rFonts w:asciiTheme="minorHAnsi"/>
          <w:b w:val="0"/>
          <w:bCs w:val="0"/>
          <w:sz w:val="26"/>
          <w:szCs w:val="26"/>
          <w:rtl/>
        </w:rPr>
      </w:pPr>
      <w:r w:rsidRPr="00F66A53">
        <w:rPr>
          <w:rFonts w:asciiTheme="minorHAnsi"/>
          <w:b w:val="0"/>
          <w:bCs w:val="0"/>
          <w:sz w:val="26"/>
          <w:szCs w:val="26"/>
          <w:rtl/>
        </w:rPr>
        <w:lastRenderedPageBreak/>
        <w:t>همان گونه که در جدول بالا ديده مي</w:t>
      </w:r>
      <w:r w:rsidRPr="00F66A53">
        <w:rPr>
          <w:rFonts w:asciiTheme="minorHAnsi"/>
          <w:b w:val="0"/>
          <w:bCs w:val="0"/>
          <w:sz w:val="26"/>
          <w:szCs w:val="26"/>
          <w:rtl/>
        </w:rPr>
        <w:softHyphen/>
        <w:t xml:space="preserve">شود مقدار آماره </w:t>
      </w:r>
      <w:r w:rsidRPr="00F66A53">
        <w:rPr>
          <w:rFonts w:asciiTheme="minorHAnsi"/>
          <w:b w:val="0"/>
          <w:bCs w:val="0"/>
          <w:sz w:val="26"/>
          <w:szCs w:val="26"/>
        </w:rPr>
        <w:t>t</w:t>
      </w:r>
      <w:r w:rsidRPr="00F66A53">
        <w:rPr>
          <w:rFonts w:asciiTheme="minorHAnsi"/>
          <w:b w:val="0"/>
          <w:bCs w:val="0"/>
          <w:sz w:val="26"/>
          <w:szCs w:val="26"/>
          <w:rtl/>
        </w:rPr>
        <w:t xml:space="preserve"> براي </w:t>
      </w:r>
      <w:proofErr w:type="spellStart"/>
      <w:r w:rsidRPr="00F66A53">
        <w:rPr>
          <w:rFonts w:asciiTheme="minorHAnsi"/>
          <w:b w:val="0"/>
          <w:bCs w:val="0"/>
          <w:sz w:val="26"/>
          <w:szCs w:val="26"/>
        </w:rPr>
        <w:t>CFt</w:t>
      </w:r>
      <w:proofErr w:type="spellEnd"/>
      <w:r w:rsidRPr="00F66A53">
        <w:rPr>
          <w:rFonts w:asciiTheme="minorHAnsi"/>
          <w:b w:val="0"/>
          <w:bCs w:val="0"/>
          <w:sz w:val="26"/>
          <w:szCs w:val="26"/>
          <w:rtl/>
        </w:rPr>
        <w:t xml:space="preserve"> برابر با 8/7 ( معنادار و مثبت) و براي </w:t>
      </w:r>
      <w:r w:rsidRPr="00F66A53">
        <w:rPr>
          <w:rFonts w:asciiTheme="minorHAnsi"/>
          <w:b w:val="0"/>
          <w:bCs w:val="0"/>
          <w:sz w:val="26"/>
          <w:szCs w:val="26"/>
        </w:rPr>
        <w:t>M/B</w:t>
      </w:r>
      <w:r w:rsidRPr="00F66A53">
        <w:rPr>
          <w:rFonts w:asciiTheme="minorHAnsi"/>
          <w:b w:val="0"/>
          <w:bCs w:val="0"/>
          <w:sz w:val="26"/>
          <w:szCs w:val="26"/>
          <w:rtl/>
        </w:rPr>
        <w:t xml:space="preserve">  برابر با 24/2 ( معنادار و مثبت) است. رابطه اي مثبت (مستقيم ) بدين معني است که با افزايش آن ها مقدار متغير وابسته افزايش مي</w:t>
      </w:r>
      <w:r w:rsidRPr="00F66A53">
        <w:rPr>
          <w:rFonts w:asciiTheme="minorHAnsi"/>
          <w:b w:val="0"/>
          <w:bCs w:val="0"/>
          <w:sz w:val="26"/>
          <w:szCs w:val="26"/>
          <w:rtl/>
        </w:rPr>
        <w:softHyphen/>
        <w:t xml:space="preserve">يابد. مقدار آماره </w:t>
      </w:r>
      <w:r w:rsidRPr="00F66A53">
        <w:rPr>
          <w:rFonts w:asciiTheme="minorHAnsi"/>
          <w:b w:val="0"/>
          <w:bCs w:val="0"/>
          <w:sz w:val="26"/>
          <w:szCs w:val="26"/>
        </w:rPr>
        <w:t>t</w:t>
      </w:r>
      <w:r w:rsidRPr="00F66A53">
        <w:rPr>
          <w:rFonts w:asciiTheme="minorHAnsi"/>
          <w:b w:val="0"/>
          <w:bCs w:val="0"/>
          <w:sz w:val="26"/>
          <w:szCs w:val="26"/>
          <w:rtl/>
        </w:rPr>
        <w:t xml:space="preserve"> براي عرض از مبدا برابر با 29/5 است که در سطح اطمينان 95 درصد در ناحيه رد فرض صفر قرار دارد. يعني مقدار عرض از مبدا نيز معنادار است. </w:t>
      </w:r>
    </w:p>
    <w:p w14:paraId="56C0F4D7" w14:textId="3607EA1F" w:rsidR="00F66A53" w:rsidRPr="00F66A53" w:rsidRDefault="00F66A53" w:rsidP="004D03FD">
      <w:pPr>
        <w:pStyle w:val="a"/>
        <w:rPr>
          <w:rFonts w:asciiTheme="minorHAnsi"/>
          <w:b w:val="0"/>
          <w:bCs w:val="0"/>
          <w:sz w:val="26"/>
          <w:szCs w:val="26"/>
          <w:rtl/>
        </w:rPr>
      </w:pPr>
      <w:r w:rsidRPr="00F66A53">
        <w:rPr>
          <w:rFonts w:asciiTheme="minorHAnsi"/>
          <w:b w:val="0"/>
          <w:bCs w:val="0"/>
          <w:sz w:val="26"/>
          <w:szCs w:val="26"/>
          <w:rtl/>
        </w:rPr>
        <w:t>برای آزمون فرضیه سوم حساسیت سرمایه گذاری</w:t>
      </w:r>
      <w:r w:rsidRPr="00F66A53">
        <w:rPr>
          <w:rFonts w:asciiTheme="minorHAnsi" w:hint="cs"/>
          <w:b w:val="0"/>
          <w:bCs w:val="0"/>
          <w:sz w:val="26"/>
          <w:szCs w:val="26"/>
          <w:rtl/>
        </w:rPr>
        <w:t>–</w:t>
      </w:r>
      <w:r w:rsidRPr="00F66A53">
        <w:rPr>
          <w:rFonts w:asciiTheme="minorHAnsi"/>
          <w:b w:val="0"/>
          <w:bCs w:val="0"/>
          <w:sz w:val="26"/>
          <w:szCs w:val="26"/>
          <w:rtl/>
        </w:rPr>
        <w:t>جریانهای نقدی در دوگروه شرکتهای بامحدودیت وبدون محدودیت مورد بررسی قرار گرفت:</w:t>
      </w:r>
    </w:p>
    <w:p w14:paraId="437DB4E5" w14:textId="77777777" w:rsidR="00F66A53" w:rsidRPr="00F66A53" w:rsidRDefault="00F66A53" w:rsidP="00F66A53">
      <w:pPr>
        <w:pStyle w:val="a"/>
        <w:rPr>
          <w:rFonts w:asciiTheme="minorHAnsi"/>
          <w:b w:val="0"/>
          <w:bCs w:val="0"/>
          <w:sz w:val="26"/>
          <w:szCs w:val="26"/>
          <w:rtl/>
        </w:rPr>
      </w:pPr>
      <w:r w:rsidRPr="00F66A53">
        <w:rPr>
          <w:rFonts w:asciiTheme="minorHAnsi"/>
          <w:b w:val="0"/>
          <w:bCs w:val="0"/>
          <w:sz w:val="26"/>
          <w:szCs w:val="26"/>
          <w:rtl/>
        </w:rPr>
        <w:t>براي اندازه شرکت با محدوديت و بدون محدوديت مقدار ضرايب همبستگي چندگانه به ترتيب برابر با 42 /0 و 37/0 است و ضرايب تعيين به ترتيب برابر با 18/0 و 14/0 است. مقادير آماره دوربين واتسون به ترتيب برابر با 75/1 و 73/1 است.</w:t>
      </w:r>
    </w:p>
    <w:p w14:paraId="48919865" w14:textId="1848EBE3" w:rsidR="00F66A53" w:rsidRPr="00F66A53" w:rsidRDefault="00F66A53" w:rsidP="00F66A53">
      <w:pPr>
        <w:pStyle w:val="a"/>
        <w:rPr>
          <w:rFonts w:asciiTheme="minorHAnsi"/>
          <w:b w:val="0"/>
          <w:bCs w:val="0"/>
          <w:sz w:val="26"/>
          <w:szCs w:val="26"/>
          <w:rtl/>
        </w:rPr>
      </w:pPr>
      <w:r w:rsidRPr="00F66A53">
        <w:rPr>
          <w:rFonts w:asciiTheme="minorHAnsi"/>
          <w:b w:val="0"/>
          <w:bCs w:val="0"/>
          <w:sz w:val="26"/>
          <w:szCs w:val="26"/>
          <w:rtl/>
        </w:rPr>
        <w:t xml:space="preserve">براي با محدوديت مقدار آماره </w:t>
      </w:r>
      <w:r w:rsidRPr="00F66A53">
        <w:rPr>
          <w:rFonts w:asciiTheme="minorHAnsi"/>
          <w:b w:val="0"/>
          <w:bCs w:val="0"/>
          <w:sz w:val="26"/>
          <w:szCs w:val="26"/>
        </w:rPr>
        <w:t>t</w:t>
      </w:r>
      <w:r w:rsidRPr="00F66A53">
        <w:rPr>
          <w:rFonts w:asciiTheme="minorHAnsi"/>
          <w:b w:val="0"/>
          <w:bCs w:val="0"/>
          <w:sz w:val="26"/>
          <w:szCs w:val="26"/>
          <w:rtl/>
        </w:rPr>
        <w:t xml:space="preserve"> براي </w:t>
      </w:r>
      <w:proofErr w:type="spellStart"/>
      <w:r w:rsidRPr="00F66A53">
        <w:rPr>
          <w:rFonts w:asciiTheme="minorHAnsi"/>
          <w:b w:val="0"/>
          <w:bCs w:val="0"/>
          <w:sz w:val="26"/>
          <w:szCs w:val="26"/>
        </w:rPr>
        <w:t>CFt</w:t>
      </w:r>
      <w:proofErr w:type="spellEnd"/>
      <w:r w:rsidRPr="00F66A53">
        <w:rPr>
          <w:rFonts w:asciiTheme="minorHAnsi"/>
          <w:b w:val="0"/>
          <w:bCs w:val="0"/>
          <w:sz w:val="26"/>
          <w:szCs w:val="26"/>
          <w:rtl/>
        </w:rPr>
        <w:t xml:space="preserve"> برابر با 8/8 ( معنادار و مثبت) و براي </w:t>
      </w:r>
      <w:r w:rsidRPr="00F66A53">
        <w:rPr>
          <w:rFonts w:asciiTheme="minorHAnsi"/>
          <w:b w:val="0"/>
          <w:bCs w:val="0"/>
          <w:sz w:val="26"/>
          <w:szCs w:val="26"/>
        </w:rPr>
        <w:t>M/B</w:t>
      </w:r>
      <w:r w:rsidRPr="00F66A53">
        <w:rPr>
          <w:rFonts w:asciiTheme="minorHAnsi"/>
          <w:b w:val="0"/>
          <w:bCs w:val="0"/>
          <w:sz w:val="26"/>
          <w:szCs w:val="26"/>
          <w:rtl/>
        </w:rPr>
        <w:t xml:space="preserve">  برابر با 77/0- </w:t>
      </w:r>
      <w:r w:rsidR="00E650BA">
        <w:rPr>
          <w:rFonts w:asciiTheme="minorHAnsi" w:hint="cs"/>
          <w:b w:val="0"/>
          <w:bCs w:val="0"/>
          <w:sz w:val="26"/>
          <w:szCs w:val="26"/>
          <w:rtl/>
        </w:rPr>
        <w:t xml:space="preserve">     </w:t>
      </w:r>
      <w:r w:rsidRPr="00F66A53">
        <w:rPr>
          <w:rFonts w:asciiTheme="minorHAnsi"/>
          <w:b w:val="0"/>
          <w:bCs w:val="0"/>
          <w:sz w:val="26"/>
          <w:szCs w:val="26"/>
          <w:rtl/>
        </w:rPr>
        <w:t xml:space="preserve">( بي‌معني ) است و مقدار آماره </w:t>
      </w:r>
      <w:r w:rsidRPr="00F66A53">
        <w:rPr>
          <w:rFonts w:asciiTheme="minorHAnsi"/>
          <w:b w:val="0"/>
          <w:bCs w:val="0"/>
          <w:sz w:val="26"/>
          <w:szCs w:val="26"/>
        </w:rPr>
        <w:t>t</w:t>
      </w:r>
      <w:r w:rsidRPr="00F66A53">
        <w:rPr>
          <w:rFonts w:asciiTheme="minorHAnsi"/>
          <w:b w:val="0"/>
          <w:bCs w:val="0"/>
          <w:sz w:val="26"/>
          <w:szCs w:val="26"/>
          <w:rtl/>
        </w:rPr>
        <w:t xml:space="preserve"> براي عرض از مبدا برابر با 45/3 است که در سطح اطمينان 95 درصد در ناحيه رد فرض صفر قرار دارد. يعني مقدار عرض از مبدا نيز معنادار است.</w:t>
      </w:r>
    </w:p>
    <w:p w14:paraId="1490476A" w14:textId="77777777" w:rsidR="00F66A53" w:rsidRPr="00F66A53" w:rsidRDefault="00F66A53" w:rsidP="00F66A53">
      <w:pPr>
        <w:pStyle w:val="a"/>
        <w:rPr>
          <w:rFonts w:asciiTheme="minorHAnsi"/>
          <w:b w:val="0"/>
          <w:bCs w:val="0"/>
          <w:sz w:val="26"/>
          <w:szCs w:val="26"/>
        </w:rPr>
      </w:pPr>
      <w:r w:rsidRPr="00F66A53">
        <w:rPr>
          <w:rFonts w:asciiTheme="minorHAnsi"/>
          <w:b w:val="0"/>
          <w:bCs w:val="0"/>
          <w:sz w:val="26"/>
          <w:szCs w:val="26"/>
          <w:rtl/>
        </w:rPr>
        <w:t xml:space="preserve">در حالت بدون محدوديت  مقدار آماره </w:t>
      </w:r>
      <w:r w:rsidRPr="00F66A53">
        <w:rPr>
          <w:rFonts w:asciiTheme="minorHAnsi"/>
          <w:b w:val="0"/>
          <w:bCs w:val="0"/>
          <w:sz w:val="26"/>
          <w:szCs w:val="26"/>
        </w:rPr>
        <w:t>t</w:t>
      </w:r>
      <w:r w:rsidRPr="00F66A53">
        <w:rPr>
          <w:rFonts w:asciiTheme="minorHAnsi"/>
          <w:b w:val="0"/>
          <w:bCs w:val="0"/>
          <w:sz w:val="26"/>
          <w:szCs w:val="26"/>
          <w:rtl/>
        </w:rPr>
        <w:t xml:space="preserve"> براي </w:t>
      </w:r>
      <w:proofErr w:type="spellStart"/>
      <w:r w:rsidRPr="00F66A53">
        <w:rPr>
          <w:rFonts w:asciiTheme="minorHAnsi"/>
          <w:b w:val="0"/>
          <w:bCs w:val="0"/>
          <w:sz w:val="26"/>
          <w:szCs w:val="26"/>
        </w:rPr>
        <w:t>CFt</w:t>
      </w:r>
      <w:proofErr w:type="spellEnd"/>
      <w:r w:rsidRPr="00F66A53">
        <w:rPr>
          <w:rFonts w:asciiTheme="minorHAnsi"/>
          <w:b w:val="0"/>
          <w:bCs w:val="0"/>
          <w:sz w:val="26"/>
          <w:szCs w:val="26"/>
          <w:rtl/>
        </w:rPr>
        <w:t xml:space="preserve"> برابر با 48/3 ( معنادار و مثبت) و براي </w:t>
      </w:r>
      <w:r w:rsidRPr="00F66A53">
        <w:rPr>
          <w:rFonts w:asciiTheme="minorHAnsi"/>
          <w:b w:val="0"/>
          <w:bCs w:val="0"/>
          <w:sz w:val="26"/>
          <w:szCs w:val="26"/>
        </w:rPr>
        <w:t>M/B</w:t>
      </w:r>
      <w:r w:rsidRPr="00F66A53">
        <w:rPr>
          <w:rFonts w:asciiTheme="minorHAnsi"/>
          <w:b w:val="0"/>
          <w:bCs w:val="0"/>
          <w:sz w:val="26"/>
          <w:szCs w:val="26"/>
          <w:rtl/>
        </w:rPr>
        <w:t xml:space="preserve">  برابر با 07/5 (معنادار و مثبت) است و مقدار آماره </w:t>
      </w:r>
      <w:r w:rsidRPr="00F66A53">
        <w:rPr>
          <w:rFonts w:asciiTheme="minorHAnsi"/>
          <w:b w:val="0"/>
          <w:bCs w:val="0"/>
          <w:sz w:val="26"/>
          <w:szCs w:val="26"/>
        </w:rPr>
        <w:t>t</w:t>
      </w:r>
      <w:r w:rsidRPr="00F66A53">
        <w:rPr>
          <w:rFonts w:asciiTheme="minorHAnsi"/>
          <w:b w:val="0"/>
          <w:bCs w:val="0"/>
          <w:sz w:val="26"/>
          <w:szCs w:val="26"/>
          <w:rtl/>
        </w:rPr>
        <w:t xml:space="preserve"> براي عرض از مبدا برابر با 15/2 است که در سطح اطمينان 95 درصد در ناحيه رد فرض صفر قرار دارد. </w:t>
      </w:r>
    </w:p>
    <w:p w14:paraId="7E10767C" w14:textId="77777777" w:rsidR="00F66A53" w:rsidRPr="00F66A53" w:rsidRDefault="00F66A53" w:rsidP="00F66A53">
      <w:pPr>
        <w:pStyle w:val="a"/>
        <w:rPr>
          <w:rFonts w:asciiTheme="minorHAnsi"/>
          <w:b w:val="0"/>
          <w:bCs w:val="0"/>
          <w:sz w:val="26"/>
          <w:szCs w:val="26"/>
        </w:rPr>
      </w:pPr>
      <w:r w:rsidRPr="00F66A53">
        <w:rPr>
          <w:rFonts w:asciiTheme="minorHAnsi"/>
          <w:b w:val="0"/>
          <w:bCs w:val="0"/>
          <w:sz w:val="26"/>
          <w:szCs w:val="26"/>
          <w:rtl/>
        </w:rPr>
        <w:t xml:space="preserve">براي </w:t>
      </w:r>
      <w:r w:rsidRPr="00F66A53">
        <w:rPr>
          <w:rFonts w:asciiTheme="minorHAnsi"/>
          <w:b w:val="0"/>
          <w:bCs w:val="0"/>
          <w:sz w:val="26"/>
          <w:szCs w:val="26"/>
        </w:rPr>
        <w:t>Dividend</w:t>
      </w:r>
      <w:r w:rsidRPr="00F66A53">
        <w:rPr>
          <w:rFonts w:asciiTheme="minorHAnsi"/>
          <w:b w:val="0"/>
          <w:bCs w:val="0"/>
          <w:sz w:val="26"/>
          <w:szCs w:val="26"/>
          <w:rtl/>
        </w:rPr>
        <w:t xml:space="preserve"> با محدوديت و بدون محدوديت مقدار ضرايب همبستگي چندگانه به ترتيب برابر با 40/0 و 23/0 است و ضرايب تعيين به ترتيب برابر با 16/0 و 05/0 است مقادير آماره دوربين واتسون به ترتيب برابر با 73/1 و 72/1 است.</w:t>
      </w:r>
    </w:p>
    <w:p w14:paraId="589E701A" w14:textId="77777777" w:rsidR="00F66A53" w:rsidRPr="00F66A53" w:rsidRDefault="00F66A53" w:rsidP="00F66A53">
      <w:pPr>
        <w:pStyle w:val="a"/>
        <w:rPr>
          <w:rFonts w:asciiTheme="minorHAnsi"/>
          <w:b w:val="0"/>
          <w:bCs w:val="0"/>
          <w:sz w:val="26"/>
          <w:szCs w:val="26"/>
          <w:rtl/>
        </w:rPr>
      </w:pPr>
      <w:r w:rsidRPr="00F66A53">
        <w:rPr>
          <w:rFonts w:asciiTheme="minorHAnsi"/>
          <w:b w:val="0"/>
          <w:bCs w:val="0"/>
          <w:sz w:val="26"/>
          <w:szCs w:val="26"/>
          <w:rtl/>
        </w:rPr>
        <w:t xml:space="preserve">براي با محدوديت مقدار آماره </w:t>
      </w:r>
      <w:r w:rsidRPr="00F66A53">
        <w:rPr>
          <w:rFonts w:asciiTheme="minorHAnsi"/>
          <w:b w:val="0"/>
          <w:bCs w:val="0"/>
          <w:sz w:val="26"/>
          <w:szCs w:val="26"/>
        </w:rPr>
        <w:t>t</w:t>
      </w:r>
      <w:r w:rsidRPr="00F66A53">
        <w:rPr>
          <w:rFonts w:asciiTheme="minorHAnsi"/>
          <w:b w:val="0"/>
          <w:bCs w:val="0"/>
          <w:sz w:val="26"/>
          <w:szCs w:val="26"/>
          <w:rtl/>
        </w:rPr>
        <w:t xml:space="preserve"> براي </w:t>
      </w:r>
      <w:proofErr w:type="spellStart"/>
      <w:r w:rsidRPr="00F66A53">
        <w:rPr>
          <w:rFonts w:asciiTheme="minorHAnsi"/>
          <w:b w:val="0"/>
          <w:bCs w:val="0"/>
          <w:sz w:val="26"/>
          <w:szCs w:val="26"/>
        </w:rPr>
        <w:t>CFt</w:t>
      </w:r>
      <w:proofErr w:type="spellEnd"/>
      <w:r w:rsidRPr="00F66A53">
        <w:rPr>
          <w:rFonts w:asciiTheme="minorHAnsi"/>
          <w:b w:val="0"/>
          <w:bCs w:val="0"/>
          <w:sz w:val="26"/>
          <w:szCs w:val="26"/>
          <w:rtl/>
        </w:rPr>
        <w:t xml:space="preserve"> برابر با 38/9 ( معنادار و مثبت) و براي </w:t>
      </w:r>
      <w:r w:rsidRPr="00F66A53">
        <w:rPr>
          <w:rFonts w:asciiTheme="minorHAnsi"/>
          <w:b w:val="0"/>
          <w:bCs w:val="0"/>
          <w:sz w:val="26"/>
          <w:szCs w:val="26"/>
        </w:rPr>
        <w:t>M/B</w:t>
      </w:r>
      <w:r w:rsidRPr="00F66A53">
        <w:rPr>
          <w:rFonts w:asciiTheme="minorHAnsi"/>
          <w:b w:val="0"/>
          <w:bCs w:val="0"/>
          <w:sz w:val="26"/>
          <w:szCs w:val="26"/>
          <w:rtl/>
        </w:rPr>
        <w:t xml:space="preserve">  برابر با 08/2 (معنادار و مثبت ) است و مقدار آماره </w:t>
      </w:r>
      <w:r w:rsidRPr="00F66A53">
        <w:rPr>
          <w:rFonts w:asciiTheme="minorHAnsi"/>
          <w:b w:val="0"/>
          <w:bCs w:val="0"/>
          <w:sz w:val="26"/>
          <w:szCs w:val="26"/>
        </w:rPr>
        <w:t>t</w:t>
      </w:r>
      <w:r w:rsidRPr="00F66A53">
        <w:rPr>
          <w:rFonts w:asciiTheme="minorHAnsi"/>
          <w:b w:val="0"/>
          <w:bCs w:val="0"/>
          <w:sz w:val="26"/>
          <w:szCs w:val="26"/>
          <w:rtl/>
        </w:rPr>
        <w:t xml:space="preserve"> براي عرض از مبدا برابر با 18/2 است که در سطح اطمينان 95 درصد در ناحيه رد فرض صفر قرار دارد. يعني مقدار عرض از مبدا نيز معنادار است.</w:t>
      </w:r>
    </w:p>
    <w:p w14:paraId="513F756D" w14:textId="77777777" w:rsidR="00F66A53" w:rsidRPr="00F66A53" w:rsidRDefault="00F66A53" w:rsidP="00F66A53">
      <w:pPr>
        <w:pStyle w:val="a"/>
        <w:rPr>
          <w:rFonts w:asciiTheme="minorHAnsi"/>
          <w:b w:val="0"/>
          <w:bCs w:val="0"/>
          <w:sz w:val="26"/>
          <w:szCs w:val="26"/>
          <w:rtl/>
        </w:rPr>
      </w:pPr>
      <w:r w:rsidRPr="00F66A53">
        <w:rPr>
          <w:rFonts w:asciiTheme="minorHAnsi"/>
          <w:b w:val="0"/>
          <w:bCs w:val="0"/>
          <w:sz w:val="26"/>
          <w:szCs w:val="26"/>
          <w:rtl/>
        </w:rPr>
        <w:t xml:space="preserve">در حالت بدون محدوديت  مقدار آماره </w:t>
      </w:r>
      <w:r w:rsidRPr="00F66A53">
        <w:rPr>
          <w:rFonts w:asciiTheme="minorHAnsi"/>
          <w:b w:val="0"/>
          <w:bCs w:val="0"/>
          <w:sz w:val="26"/>
          <w:szCs w:val="26"/>
        </w:rPr>
        <w:t>t</w:t>
      </w:r>
      <w:r w:rsidRPr="00F66A53">
        <w:rPr>
          <w:rFonts w:asciiTheme="minorHAnsi"/>
          <w:b w:val="0"/>
          <w:bCs w:val="0"/>
          <w:sz w:val="26"/>
          <w:szCs w:val="26"/>
          <w:rtl/>
        </w:rPr>
        <w:t xml:space="preserve"> براي </w:t>
      </w:r>
      <w:proofErr w:type="spellStart"/>
      <w:r w:rsidRPr="00F66A53">
        <w:rPr>
          <w:rFonts w:asciiTheme="minorHAnsi"/>
          <w:b w:val="0"/>
          <w:bCs w:val="0"/>
          <w:sz w:val="26"/>
          <w:szCs w:val="26"/>
        </w:rPr>
        <w:t>CFt</w:t>
      </w:r>
      <w:proofErr w:type="spellEnd"/>
      <w:r w:rsidRPr="00F66A53">
        <w:rPr>
          <w:rFonts w:asciiTheme="minorHAnsi"/>
          <w:b w:val="0"/>
          <w:bCs w:val="0"/>
          <w:sz w:val="26"/>
          <w:szCs w:val="26"/>
          <w:rtl/>
        </w:rPr>
        <w:t xml:space="preserve"> برابر با 55/2 ( معنادار و مثبت) و براي </w:t>
      </w:r>
      <w:r w:rsidRPr="00F66A53">
        <w:rPr>
          <w:rFonts w:asciiTheme="minorHAnsi"/>
          <w:b w:val="0"/>
          <w:bCs w:val="0"/>
          <w:sz w:val="26"/>
          <w:szCs w:val="26"/>
        </w:rPr>
        <w:t>M/B</w:t>
      </w:r>
      <w:r w:rsidRPr="00F66A53">
        <w:rPr>
          <w:rFonts w:asciiTheme="minorHAnsi"/>
          <w:b w:val="0"/>
          <w:bCs w:val="0"/>
          <w:sz w:val="26"/>
          <w:szCs w:val="26"/>
          <w:rtl/>
        </w:rPr>
        <w:t xml:space="preserve">  برابر با 84/1 (معنادار و مثبت در سطح 90 درصد اطمينان) است و مقدار آماره </w:t>
      </w:r>
      <w:r w:rsidRPr="00F66A53">
        <w:rPr>
          <w:rFonts w:asciiTheme="minorHAnsi"/>
          <w:b w:val="0"/>
          <w:bCs w:val="0"/>
          <w:sz w:val="26"/>
          <w:szCs w:val="26"/>
        </w:rPr>
        <w:t>t</w:t>
      </w:r>
      <w:r w:rsidRPr="00F66A53">
        <w:rPr>
          <w:rFonts w:asciiTheme="minorHAnsi"/>
          <w:b w:val="0"/>
          <w:bCs w:val="0"/>
          <w:sz w:val="26"/>
          <w:szCs w:val="26"/>
          <w:rtl/>
        </w:rPr>
        <w:t xml:space="preserve"> براي عرض از مبدا برابر با 55/2 است که در سطح اطمينان 95 درصد در ناحيه رد فرض صفر قرار دارد. </w:t>
      </w:r>
    </w:p>
    <w:p w14:paraId="0A88CA97" w14:textId="77777777" w:rsidR="00F66A53" w:rsidRPr="00F66A53" w:rsidRDefault="00F66A53" w:rsidP="00F66A53">
      <w:pPr>
        <w:pStyle w:val="a"/>
        <w:rPr>
          <w:rFonts w:asciiTheme="minorHAnsi"/>
          <w:b w:val="0"/>
          <w:bCs w:val="0"/>
          <w:sz w:val="26"/>
          <w:szCs w:val="26"/>
          <w:rtl/>
        </w:rPr>
      </w:pPr>
      <w:r w:rsidRPr="00F66A53">
        <w:rPr>
          <w:rFonts w:asciiTheme="minorHAnsi"/>
          <w:b w:val="0"/>
          <w:bCs w:val="0"/>
          <w:sz w:val="26"/>
          <w:szCs w:val="26"/>
          <w:rtl/>
        </w:rPr>
        <w:t xml:space="preserve">براي </w:t>
      </w:r>
      <w:r w:rsidRPr="00F66A53">
        <w:rPr>
          <w:rFonts w:asciiTheme="minorHAnsi"/>
          <w:b w:val="0"/>
          <w:bCs w:val="0"/>
          <w:sz w:val="26"/>
          <w:szCs w:val="26"/>
        </w:rPr>
        <w:t>KZ index</w:t>
      </w:r>
      <w:r w:rsidRPr="00F66A53">
        <w:rPr>
          <w:rFonts w:asciiTheme="minorHAnsi"/>
          <w:b w:val="0"/>
          <w:bCs w:val="0"/>
          <w:sz w:val="26"/>
          <w:szCs w:val="26"/>
          <w:rtl/>
        </w:rPr>
        <w:t xml:space="preserve"> با محدوديت و بدون محدوديت مقدار ضرايب همبستگي چندگانه به ترتيب برابر با 23/0و 41/0 است و ضرايب تعيين به ترتيب برابر با 05/0 و 17/0 است. مقادير آماره دوربين واتسون به ترتيب برابر با 72/1 و 73/1 است.</w:t>
      </w:r>
    </w:p>
    <w:p w14:paraId="3CD0BD3A" w14:textId="77777777" w:rsidR="00F66A53" w:rsidRPr="00F66A53" w:rsidRDefault="00F66A53" w:rsidP="00F66A53">
      <w:pPr>
        <w:pStyle w:val="a"/>
        <w:rPr>
          <w:rFonts w:asciiTheme="minorHAnsi"/>
          <w:b w:val="0"/>
          <w:bCs w:val="0"/>
          <w:sz w:val="26"/>
          <w:szCs w:val="26"/>
          <w:rtl/>
        </w:rPr>
      </w:pPr>
      <w:r w:rsidRPr="00F66A53">
        <w:rPr>
          <w:rFonts w:asciiTheme="minorHAnsi"/>
          <w:b w:val="0"/>
          <w:bCs w:val="0"/>
          <w:sz w:val="26"/>
          <w:szCs w:val="26"/>
          <w:rtl/>
        </w:rPr>
        <w:t xml:space="preserve">براي با محدوديت مقدار آماره </w:t>
      </w:r>
      <w:r w:rsidRPr="00F66A53">
        <w:rPr>
          <w:rFonts w:asciiTheme="minorHAnsi"/>
          <w:b w:val="0"/>
          <w:bCs w:val="0"/>
          <w:sz w:val="26"/>
          <w:szCs w:val="26"/>
        </w:rPr>
        <w:t>t</w:t>
      </w:r>
      <w:r w:rsidRPr="00F66A53">
        <w:rPr>
          <w:rFonts w:asciiTheme="minorHAnsi"/>
          <w:b w:val="0"/>
          <w:bCs w:val="0"/>
          <w:sz w:val="26"/>
          <w:szCs w:val="26"/>
          <w:rtl/>
        </w:rPr>
        <w:t xml:space="preserve"> براي </w:t>
      </w:r>
      <w:proofErr w:type="spellStart"/>
      <w:r w:rsidRPr="00F66A53">
        <w:rPr>
          <w:rFonts w:asciiTheme="minorHAnsi"/>
          <w:b w:val="0"/>
          <w:bCs w:val="0"/>
          <w:sz w:val="26"/>
          <w:szCs w:val="26"/>
        </w:rPr>
        <w:t>CFt</w:t>
      </w:r>
      <w:proofErr w:type="spellEnd"/>
      <w:r w:rsidRPr="00F66A53">
        <w:rPr>
          <w:rFonts w:asciiTheme="minorHAnsi"/>
          <w:b w:val="0"/>
          <w:bCs w:val="0"/>
          <w:sz w:val="26"/>
          <w:szCs w:val="26"/>
          <w:rtl/>
        </w:rPr>
        <w:t xml:space="preserve"> برابر با 52/2 ( معنادار و مثبت) و براي </w:t>
      </w:r>
      <w:r w:rsidRPr="00F66A53">
        <w:rPr>
          <w:rFonts w:asciiTheme="minorHAnsi"/>
          <w:b w:val="0"/>
          <w:bCs w:val="0"/>
          <w:sz w:val="26"/>
          <w:szCs w:val="26"/>
        </w:rPr>
        <w:t>M/B</w:t>
      </w:r>
      <w:r w:rsidRPr="00F66A53">
        <w:rPr>
          <w:rFonts w:asciiTheme="minorHAnsi"/>
          <w:b w:val="0"/>
          <w:bCs w:val="0"/>
          <w:sz w:val="26"/>
          <w:szCs w:val="26"/>
          <w:rtl/>
        </w:rPr>
        <w:t xml:space="preserve">  برابر با 92/1 (معنادار و مثبت در سطح 90 درصد اطمينان) است و مقدار آماره </w:t>
      </w:r>
      <w:r w:rsidRPr="00F66A53">
        <w:rPr>
          <w:rFonts w:asciiTheme="minorHAnsi"/>
          <w:b w:val="0"/>
          <w:bCs w:val="0"/>
          <w:sz w:val="26"/>
          <w:szCs w:val="26"/>
        </w:rPr>
        <w:t>t</w:t>
      </w:r>
      <w:r w:rsidRPr="00F66A53">
        <w:rPr>
          <w:rFonts w:asciiTheme="minorHAnsi"/>
          <w:b w:val="0"/>
          <w:bCs w:val="0"/>
          <w:sz w:val="26"/>
          <w:szCs w:val="26"/>
          <w:rtl/>
        </w:rPr>
        <w:t xml:space="preserve"> براي عرض از مبدا برابر با 57/2 است که مقدار عرض از مبدا نيز معنادار است.</w:t>
      </w:r>
    </w:p>
    <w:p w14:paraId="2EF820A7" w14:textId="77777777" w:rsidR="00F66A53" w:rsidRPr="00F66A53" w:rsidRDefault="00F66A53" w:rsidP="00F66A53">
      <w:pPr>
        <w:pStyle w:val="a"/>
        <w:rPr>
          <w:rFonts w:asciiTheme="minorHAnsi"/>
          <w:b w:val="0"/>
          <w:bCs w:val="0"/>
          <w:sz w:val="26"/>
          <w:szCs w:val="26"/>
          <w:rtl/>
        </w:rPr>
      </w:pPr>
      <w:r w:rsidRPr="00F66A53">
        <w:rPr>
          <w:rFonts w:asciiTheme="minorHAnsi"/>
          <w:b w:val="0"/>
          <w:bCs w:val="0"/>
          <w:sz w:val="26"/>
          <w:szCs w:val="26"/>
          <w:rtl/>
        </w:rPr>
        <w:lastRenderedPageBreak/>
        <w:t xml:space="preserve">در حالت بدون محدوديت  مقدار آماره </w:t>
      </w:r>
      <w:r w:rsidRPr="00F66A53">
        <w:rPr>
          <w:rFonts w:asciiTheme="minorHAnsi"/>
          <w:b w:val="0"/>
          <w:bCs w:val="0"/>
          <w:sz w:val="26"/>
          <w:szCs w:val="26"/>
        </w:rPr>
        <w:t>t</w:t>
      </w:r>
      <w:r w:rsidRPr="00F66A53">
        <w:rPr>
          <w:rFonts w:asciiTheme="minorHAnsi"/>
          <w:b w:val="0"/>
          <w:bCs w:val="0"/>
          <w:sz w:val="26"/>
          <w:szCs w:val="26"/>
          <w:rtl/>
        </w:rPr>
        <w:t xml:space="preserve"> براي </w:t>
      </w:r>
      <w:proofErr w:type="spellStart"/>
      <w:r w:rsidRPr="00F66A53">
        <w:rPr>
          <w:rFonts w:asciiTheme="minorHAnsi"/>
          <w:b w:val="0"/>
          <w:bCs w:val="0"/>
          <w:sz w:val="26"/>
          <w:szCs w:val="26"/>
        </w:rPr>
        <w:t>CFt</w:t>
      </w:r>
      <w:proofErr w:type="spellEnd"/>
      <w:r w:rsidRPr="00F66A53">
        <w:rPr>
          <w:rFonts w:asciiTheme="minorHAnsi"/>
          <w:b w:val="0"/>
          <w:bCs w:val="0"/>
          <w:sz w:val="26"/>
          <w:szCs w:val="26"/>
          <w:rtl/>
        </w:rPr>
        <w:t xml:space="preserve"> برابر با 74/9 ( معنادار و مثبت) و براي </w:t>
      </w:r>
      <w:r w:rsidRPr="00F66A53">
        <w:rPr>
          <w:rFonts w:asciiTheme="minorHAnsi"/>
          <w:b w:val="0"/>
          <w:bCs w:val="0"/>
          <w:sz w:val="26"/>
          <w:szCs w:val="26"/>
        </w:rPr>
        <w:t>M/B</w:t>
      </w:r>
      <w:r w:rsidRPr="00F66A53">
        <w:rPr>
          <w:rFonts w:asciiTheme="minorHAnsi"/>
          <w:b w:val="0"/>
          <w:bCs w:val="0"/>
          <w:sz w:val="26"/>
          <w:szCs w:val="26"/>
          <w:rtl/>
        </w:rPr>
        <w:t xml:space="preserve">  برابر با 1/2 (معنادار و مثبت) است و مقدار آماره </w:t>
      </w:r>
      <w:r w:rsidRPr="00F66A53">
        <w:rPr>
          <w:rFonts w:asciiTheme="minorHAnsi"/>
          <w:b w:val="0"/>
          <w:bCs w:val="0"/>
          <w:sz w:val="26"/>
          <w:szCs w:val="26"/>
        </w:rPr>
        <w:t>t</w:t>
      </w:r>
      <w:r w:rsidRPr="00F66A53">
        <w:rPr>
          <w:rFonts w:asciiTheme="minorHAnsi"/>
          <w:b w:val="0"/>
          <w:bCs w:val="0"/>
          <w:sz w:val="26"/>
          <w:szCs w:val="26"/>
          <w:rtl/>
        </w:rPr>
        <w:t xml:space="preserve"> براي عرض از مبدا برابر با 09/2 است که در سطح اطمينان 95 درصد در ناحيه رد فرض صفر قرار دارد. </w:t>
      </w:r>
    </w:p>
    <w:p w14:paraId="0009848F" w14:textId="77777777" w:rsidR="00F66A53" w:rsidRPr="00F66A53" w:rsidRDefault="00F66A53" w:rsidP="00F66A53">
      <w:pPr>
        <w:pStyle w:val="a"/>
        <w:rPr>
          <w:rFonts w:asciiTheme="minorHAnsi"/>
          <w:b w:val="0"/>
          <w:bCs w:val="0"/>
          <w:sz w:val="26"/>
          <w:szCs w:val="26"/>
          <w:rtl/>
        </w:rPr>
      </w:pPr>
      <w:r w:rsidRPr="00F66A53">
        <w:rPr>
          <w:rFonts w:asciiTheme="minorHAnsi"/>
          <w:b w:val="0"/>
          <w:bCs w:val="0"/>
          <w:sz w:val="26"/>
          <w:szCs w:val="26"/>
          <w:rtl/>
        </w:rPr>
        <w:t>در ماتريس همبستگي زير ميزان همبستگي بين متغيرهاي مستقل و وابسته محاسبه شده است ميزان همبستگي متغيرها به صورت فرض صفر و فرض مقابل زير نوشته مي</w:t>
      </w:r>
      <w:r w:rsidRPr="00F66A53">
        <w:rPr>
          <w:rFonts w:asciiTheme="minorHAnsi"/>
          <w:b w:val="0"/>
          <w:bCs w:val="0"/>
          <w:sz w:val="26"/>
          <w:szCs w:val="26"/>
          <w:rtl/>
        </w:rPr>
        <w:softHyphen/>
        <w:t>شود.</w:t>
      </w:r>
    </w:p>
    <w:p w14:paraId="082F05EB" w14:textId="611570E1" w:rsidR="00F66A53" w:rsidRPr="00F66A53" w:rsidRDefault="006416FD" w:rsidP="006416FD">
      <w:pPr>
        <w:pStyle w:val="a"/>
        <w:jc w:val="left"/>
        <w:rPr>
          <w:rFonts w:asciiTheme="minorHAnsi"/>
          <w:b w:val="0"/>
          <w:bCs w:val="0"/>
          <w:sz w:val="26"/>
          <w:szCs w:val="26"/>
        </w:rPr>
      </w:pPr>
      <w:r>
        <w:rPr>
          <w:noProof/>
          <w:sz w:val="26"/>
          <w:szCs w:val="26"/>
        </w:rPr>
        <w:pict w14:anchorId="67165DBB">
          <v:shape id="_x0000_s1032" type="#_x0000_t75" style="position:absolute;left:0;text-align:left;margin-left:0;margin-top:.6pt;width:99pt;height:42.75pt;z-index:251663360;mso-position-horizontal:left;mso-position-horizontal-relative:text;mso-position-vertical-relative:text">
            <v:imagedata r:id="rId15" o:title=""/>
            <w10:wrap type="square" side="right"/>
          </v:shape>
          <o:OLEObject Type="Embed" ProgID="Equation.3" ShapeID="_x0000_s1032" DrawAspect="Content" ObjectID="_1589520446" r:id="rId16"/>
        </w:pict>
      </w:r>
      <w:r>
        <w:rPr>
          <w:rFonts w:asciiTheme="minorHAnsi" w:hint="cs"/>
          <w:b w:val="0"/>
          <w:bCs w:val="0"/>
          <w:sz w:val="26"/>
          <w:szCs w:val="26"/>
          <w:rtl/>
        </w:rPr>
        <w:t>رابطه (3)</w:t>
      </w:r>
      <w:r>
        <w:rPr>
          <w:rFonts w:asciiTheme="minorHAnsi"/>
          <w:b w:val="0"/>
          <w:bCs w:val="0"/>
          <w:sz w:val="26"/>
          <w:szCs w:val="26"/>
        </w:rPr>
        <w:br w:type="textWrapping" w:clear="all"/>
      </w:r>
    </w:p>
    <w:p w14:paraId="0F02C30B" w14:textId="77777777" w:rsidR="00F66A53" w:rsidRPr="00F66A53" w:rsidRDefault="00F66A53" w:rsidP="00F66A53">
      <w:pPr>
        <w:pStyle w:val="a"/>
        <w:rPr>
          <w:rFonts w:asciiTheme="minorHAnsi"/>
          <w:b w:val="0"/>
          <w:bCs w:val="0"/>
          <w:sz w:val="26"/>
          <w:szCs w:val="26"/>
          <w:rtl/>
        </w:rPr>
      </w:pPr>
      <w:r w:rsidRPr="00F66A53">
        <w:rPr>
          <w:rFonts w:asciiTheme="minorHAnsi"/>
          <w:b w:val="0"/>
          <w:bCs w:val="0"/>
          <w:sz w:val="26"/>
          <w:szCs w:val="26"/>
          <w:rtl/>
        </w:rPr>
        <w:t xml:space="preserve">مقايسه مقدار ضرايب همبستگي </w:t>
      </w:r>
    </w:p>
    <w:p w14:paraId="780146BE" w14:textId="77777777" w:rsidR="00F66A53" w:rsidRPr="00F66A53" w:rsidRDefault="00F66A53" w:rsidP="00F66A53">
      <w:pPr>
        <w:pStyle w:val="a"/>
        <w:rPr>
          <w:rFonts w:asciiTheme="minorHAnsi"/>
          <w:b w:val="0"/>
          <w:bCs w:val="0"/>
          <w:sz w:val="26"/>
          <w:szCs w:val="26"/>
          <w:rtl/>
        </w:rPr>
      </w:pPr>
      <w:r w:rsidRPr="00F66A53">
        <w:rPr>
          <w:rFonts w:asciiTheme="minorHAnsi"/>
          <w:b w:val="0"/>
          <w:bCs w:val="0"/>
          <w:sz w:val="26"/>
          <w:szCs w:val="26"/>
          <w:rtl/>
        </w:rPr>
        <w:t>براي مقايسه مقدار ضرايب همبستگي در حالت با محدوديت و بدون محدوديت بر اساس سه شاخص به شرح زير عمل شده است:</w:t>
      </w:r>
    </w:p>
    <w:p w14:paraId="6403D52F" w14:textId="77777777" w:rsidR="00F66A53" w:rsidRPr="00F66A53" w:rsidRDefault="00F66A53" w:rsidP="00F66A53">
      <w:pPr>
        <w:pStyle w:val="a"/>
        <w:rPr>
          <w:rFonts w:asciiTheme="minorHAnsi"/>
          <w:b w:val="0"/>
          <w:bCs w:val="0"/>
          <w:sz w:val="26"/>
          <w:szCs w:val="26"/>
        </w:rPr>
      </w:pPr>
      <w:r w:rsidRPr="00F66A53">
        <w:rPr>
          <w:rFonts w:asciiTheme="minorHAnsi"/>
          <w:b w:val="0"/>
          <w:bCs w:val="0"/>
          <w:sz w:val="26"/>
          <w:szCs w:val="26"/>
          <w:rtl/>
        </w:rPr>
        <w:t>فرض صفر و فرض مقابل به صورت زير است:</w:t>
      </w:r>
    </w:p>
    <w:p w14:paraId="021664F0" w14:textId="6540A0C7" w:rsidR="00F66A53" w:rsidRPr="00F66A53" w:rsidRDefault="006416FD" w:rsidP="006416FD">
      <w:pPr>
        <w:pStyle w:val="a"/>
        <w:jc w:val="left"/>
        <w:rPr>
          <w:lang w:val="en-AU" w:bidi="ar-SA"/>
        </w:rPr>
      </w:pPr>
      <w:r>
        <w:rPr>
          <w:noProof/>
        </w:rPr>
        <w:pict w14:anchorId="040D5D5A">
          <v:shape id="_x0000_s1033" type="#_x0000_t75" style="position:absolute;left:0;text-align:left;margin-left:0;margin-top:-.25pt;width:129.75pt;height:47.25pt;z-index:251665408;mso-position-horizontal:left;mso-position-horizontal-relative:text;mso-position-vertical-relative:text">
            <v:imagedata r:id="rId17" o:title=""/>
            <w10:wrap type="square" side="right"/>
          </v:shape>
          <o:OLEObject Type="Embed" ProgID="Equation.3" ShapeID="_x0000_s1033" DrawAspect="Content" ObjectID="_1589520447" r:id="rId18"/>
        </w:pict>
      </w:r>
      <w:r>
        <w:rPr>
          <w:rFonts w:hint="cs"/>
          <w:rtl/>
          <w:lang w:val="en-AU" w:bidi="ar-SA"/>
        </w:rPr>
        <w:t>رابطه (4)</w:t>
      </w:r>
      <w:r>
        <w:rPr>
          <w:lang w:val="en-AU" w:bidi="ar-SA"/>
        </w:rPr>
        <w:br w:type="textWrapping" w:clear="all"/>
      </w:r>
    </w:p>
    <w:p w14:paraId="4CA04F01" w14:textId="5C2B952C" w:rsidR="00F66A53" w:rsidRPr="00F66A53" w:rsidRDefault="006416FD" w:rsidP="006416FD">
      <w:pPr>
        <w:pStyle w:val="a0"/>
        <w:jc w:val="center"/>
        <w:rPr>
          <w:rFonts w:asciiTheme="minorHAnsi" w:eastAsiaTheme="minorHAnsi" w:hAnsiTheme="minorHAnsi"/>
          <w:b w:val="0"/>
          <w:bCs w:val="0"/>
          <w:noProof w:val="0"/>
          <w:rtl/>
          <w:lang w:bidi="fa-IR"/>
        </w:rPr>
      </w:pPr>
      <w:r>
        <w:rPr>
          <w:rFonts w:asciiTheme="minorHAnsi" w:eastAsiaTheme="minorHAnsi" w:hAnsiTheme="minorHAnsi" w:hint="cs"/>
          <w:b w:val="0"/>
          <w:bCs w:val="0"/>
          <w:noProof w:val="0"/>
          <w:rtl/>
          <w:lang w:bidi="fa-IR"/>
        </w:rPr>
        <w:t xml:space="preserve">جدول 2: </w:t>
      </w:r>
      <w:r w:rsidR="00F66A53" w:rsidRPr="00F66A53">
        <w:rPr>
          <w:rFonts w:asciiTheme="minorHAnsi" w:eastAsiaTheme="minorHAnsi" w:hAnsiTheme="minorHAnsi"/>
          <w:b w:val="0"/>
          <w:bCs w:val="0"/>
          <w:noProof w:val="0"/>
          <w:rtl/>
          <w:lang w:bidi="fa-IR"/>
        </w:rPr>
        <w:t>در جدول زير نتايج آزمون محاسبه و نتيجه‌گيري شده است</w:t>
      </w:r>
    </w:p>
    <w:tbl>
      <w:tblPr>
        <w:bidiVisual/>
        <w:tblW w:w="9240" w:type="dxa"/>
        <w:jc w:val="center"/>
        <w:tblInd w:w="-329" w:type="dxa"/>
        <w:tblLook w:val="04A0" w:firstRow="1" w:lastRow="0" w:firstColumn="1" w:lastColumn="0" w:noHBand="0" w:noVBand="1"/>
      </w:tblPr>
      <w:tblGrid>
        <w:gridCol w:w="1359"/>
        <w:gridCol w:w="1502"/>
        <w:gridCol w:w="1738"/>
        <w:gridCol w:w="1076"/>
        <w:gridCol w:w="1155"/>
        <w:gridCol w:w="1275"/>
        <w:gridCol w:w="1135"/>
      </w:tblGrid>
      <w:tr w:rsidR="00E650BA" w:rsidRPr="00F66A53" w14:paraId="0A961171" w14:textId="77777777" w:rsidTr="00E650BA">
        <w:trPr>
          <w:trHeight w:val="215"/>
          <w:jc w:val="center"/>
        </w:trPr>
        <w:tc>
          <w:tcPr>
            <w:tcW w:w="286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03B7A0" w14:textId="77777777" w:rsidR="00F66A53" w:rsidRPr="00E650BA" w:rsidRDefault="00F66A53" w:rsidP="00F66A53">
            <w:pPr>
              <w:pStyle w:val="a0"/>
            </w:pPr>
            <w:r w:rsidRPr="00E650BA">
              <w:rPr>
                <w:rtl/>
              </w:rPr>
              <w:t>حالات مختلف</w:t>
            </w:r>
          </w:p>
        </w:tc>
        <w:tc>
          <w:tcPr>
            <w:tcW w:w="17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A83BEE" w14:textId="77777777" w:rsidR="00F66A53" w:rsidRPr="00E650BA" w:rsidRDefault="00F66A53" w:rsidP="00F66A53">
            <w:pPr>
              <w:pStyle w:val="a0"/>
            </w:pPr>
            <w:r w:rsidRPr="00E650BA">
              <w:rPr>
                <w:rtl/>
              </w:rPr>
              <w:t>مقادير</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100C41" w14:textId="77777777" w:rsidR="00F66A53" w:rsidRPr="00E650BA" w:rsidRDefault="00F66A53" w:rsidP="00F66A53">
            <w:pPr>
              <w:pStyle w:val="a0"/>
            </w:pPr>
            <w:r w:rsidRPr="00E650BA">
              <w:t>CFt</w:t>
            </w:r>
          </w:p>
        </w:tc>
        <w:tc>
          <w:tcPr>
            <w:tcW w:w="11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1B2D794" w14:textId="77777777" w:rsidR="00F66A53" w:rsidRPr="00E650BA" w:rsidRDefault="00F66A53" w:rsidP="00F66A53">
            <w:pPr>
              <w:pStyle w:val="a0"/>
            </w:pPr>
            <w:r w:rsidRPr="00E650BA">
              <w:t>Z</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052AEC" w14:textId="77777777" w:rsidR="00F66A53" w:rsidRPr="00E650BA" w:rsidRDefault="00F66A53" w:rsidP="00F66A53">
            <w:pPr>
              <w:pStyle w:val="a0"/>
            </w:pPr>
            <w:r w:rsidRPr="00E650BA">
              <w:t>VAR</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4C77A0" w14:textId="77777777" w:rsidR="00F66A53" w:rsidRPr="00E650BA" w:rsidRDefault="00F66A53" w:rsidP="00F66A53">
            <w:pPr>
              <w:pStyle w:val="a0"/>
            </w:pPr>
            <w:r w:rsidRPr="00E650BA">
              <w:t>Z*</w:t>
            </w:r>
          </w:p>
        </w:tc>
      </w:tr>
      <w:tr w:rsidR="00E650BA" w:rsidRPr="00F66A53" w14:paraId="7755AD63" w14:textId="77777777" w:rsidTr="00E650BA">
        <w:trPr>
          <w:trHeight w:val="143"/>
          <w:jc w:val="center"/>
        </w:trPr>
        <w:tc>
          <w:tcPr>
            <w:tcW w:w="13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27C723" w14:textId="77777777" w:rsidR="00F66A53" w:rsidRPr="00F66A53" w:rsidRDefault="00F66A53" w:rsidP="00F66A53">
            <w:pPr>
              <w:pStyle w:val="a0"/>
            </w:pPr>
            <w:r w:rsidRPr="00F66A53">
              <w:t>SIZE</w:t>
            </w:r>
          </w:p>
        </w:tc>
        <w:tc>
          <w:tcPr>
            <w:tcW w:w="15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0F4E34" w14:textId="77777777" w:rsidR="00F66A53" w:rsidRPr="00E650BA" w:rsidRDefault="00F66A53" w:rsidP="00F66A53">
            <w:pPr>
              <w:pStyle w:val="a0"/>
              <w:rPr>
                <w:sz w:val="24"/>
                <w:szCs w:val="24"/>
              </w:rPr>
            </w:pPr>
            <w:r w:rsidRPr="00E650BA">
              <w:rPr>
                <w:sz w:val="24"/>
                <w:szCs w:val="24"/>
                <w:rtl/>
              </w:rPr>
              <w:t>با محدوديت</w:t>
            </w:r>
          </w:p>
        </w:tc>
        <w:tc>
          <w:tcPr>
            <w:tcW w:w="1738" w:type="dxa"/>
            <w:tcBorders>
              <w:top w:val="nil"/>
              <w:left w:val="single" w:sz="4" w:space="0" w:color="auto"/>
              <w:bottom w:val="single" w:sz="4" w:space="0" w:color="auto"/>
              <w:right w:val="single" w:sz="4" w:space="0" w:color="auto"/>
            </w:tcBorders>
            <w:shd w:val="clear" w:color="auto" w:fill="auto"/>
            <w:noWrap/>
            <w:vAlign w:val="center"/>
            <w:hideMark/>
          </w:tcPr>
          <w:p w14:paraId="1D37D51E" w14:textId="77777777" w:rsidR="00F66A53" w:rsidRPr="00F66A53" w:rsidRDefault="00F66A53" w:rsidP="00F66A53">
            <w:pPr>
              <w:pStyle w:val="a0"/>
            </w:pPr>
            <w:r w:rsidRPr="00F66A53">
              <w:rPr>
                <w:rtl/>
              </w:rPr>
              <w:t>مقدار پيرسون</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14:paraId="01F7AA88" w14:textId="77777777" w:rsidR="00F66A53" w:rsidRPr="00F66A53" w:rsidRDefault="00F66A53" w:rsidP="00F66A53">
            <w:pPr>
              <w:pStyle w:val="a0"/>
            </w:pPr>
            <w:r w:rsidRPr="00F66A53">
              <w:t>0/42</w:t>
            </w:r>
          </w:p>
        </w:tc>
        <w:tc>
          <w:tcPr>
            <w:tcW w:w="11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55D397" w14:textId="77777777" w:rsidR="00F66A53" w:rsidRPr="00F66A53" w:rsidRDefault="00F66A53" w:rsidP="00F66A53">
            <w:pPr>
              <w:pStyle w:val="a0"/>
            </w:pPr>
            <w:r w:rsidRPr="00F66A53">
              <w:t>0/448</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A2F378" w14:textId="77777777" w:rsidR="00F66A53" w:rsidRPr="00F66A53" w:rsidRDefault="00F66A53" w:rsidP="00F66A53">
            <w:pPr>
              <w:pStyle w:val="a0"/>
            </w:pPr>
            <w:r w:rsidRPr="00F66A53">
              <w:t>0/071</w:t>
            </w:r>
          </w:p>
        </w:tc>
        <w:tc>
          <w:tcPr>
            <w:tcW w:w="11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630222" w14:textId="77777777" w:rsidR="00F66A53" w:rsidRPr="00F66A53" w:rsidRDefault="00F66A53" w:rsidP="00F66A53">
            <w:pPr>
              <w:pStyle w:val="a0"/>
            </w:pPr>
            <w:r w:rsidRPr="00F66A53">
              <w:t>2/525</w:t>
            </w:r>
          </w:p>
        </w:tc>
      </w:tr>
      <w:tr w:rsidR="00E650BA" w:rsidRPr="00F66A53" w14:paraId="0FA8BC9D" w14:textId="77777777" w:rsidTr="00E650BA">
        <w:trPr>
          <w:trHeight w:val="70"/>
          <w:jc w:val="center"/>
        </w:trPr>
        <w:tc>
          <w:tcPr>
            <w:tcW w:w="1359" w:type="dxa"/>
            <w:vMerge/>
            <w:tcBorders>
              <w:top w:val="nil"/>
              <w:left w:val="single" w:sz="4" w:space="0" w:color="auto"/>
              <w:bottom w:val="single" w:sz="4" w:space="0" w:color="auto"/>
              <w:right w:val="single" w:sz="4" w:space="0" w:color="auto"/>
            </w:tcBorders>
            <w:vAlign w:val="center"/>
            <w:hideMark/>
          </w:tcPr>
          <w:p w14:paraId="2CE9A368" w14:textId="77777777" w:rsidR="00F66A53" w:rsidRPr="00F66A53" w:rsidRDefault="00F66A53" w:rsidP="00F66A53">
            <w:pPr>
              <w:pStyle w:val="a0"/>
            </w:pPr>
          </w:p>
        </w:tc>
        <w:tc>
          <w:tcPr>
            <w:tcW w:w="1502" w:type="dxa"/>
            <w:vMerge/>
            <w:tcBorders>
              <w:top w:val="nil"/>
              <w:left w:val="single" w:sz="4" w:space="0" w:color="auto"/>
              <w:bottom w:val="single" w:sz="4" w:space="0" w:color="auto"/>
              <w:right w:val="single" w:sz="4" w:space="0" w:color="auto"/>
            </w:tcBorders>
            <w:vAlign w:val="center"/>
            <w:hideMark/>
          </w:tcPr>
          <w:p w14:paraId="1A2E8AC0" w14:textId="77777777" w:rsidR="00F66A53" w:rsidRPr="00E650BA" w:rsidRDefault="00F66A53" w:rsidP="00F66A53">
            <w:pPr>
              <w:pStyle w:val="a0"/>
              <w:rPr>
                <w:sz w:val="24"/>
                <w:szCs w:val="24"/>
              </w:rPr>
            </w:pPr>
          </w:p>
        </w:tc>
        <w:tc>
          <w:tcPr>
            <w:tcW w:w="1738" w:type="dxa"/>
            <w:tcBorders>
              <w:top w:val="nil"/>
              <w:left w:val="single" w:sz="4" w:space="0" w:color="auto"/>
              <w:bottom w:val="single" w:sz="4" w:space="0" w:color="auto"/>
              <w:right w:val="single" w:sz="4" w:space="0" w:color="auto"/>
            </w:tcBorders>
            <w:shd w:val="clear" w:color="auto" w:fill="auto"/>
            <w:noWrap/>
            <w:vAlign w:val="center"/>
            <w:hideMark/>
          </w:tcPr>
          <w:p w14:paraId="068DA38C" w14:textId="77777777" w:rsidR="00F66A53" w:rsidRPr="00F66A53" w:rsidRDefault="00F66A53" w:rsidP="00F66A53">
            <w:pPr>
              <w:pStyle w:val="a0"/>
            </w:pPr>
            <w:r w:rsidRPr="00F66A53">
              <w:rPr>
                <w:rtl/>
              </w:rPr>
              <w:t>مقدار احتمال</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14:paraId="02C7E364" w14:textId="77777777" w:rsidR="00F66A53" w:rsidRPr="00F66A53" w:rsidRDefault="00F66A53" w:rsidP="00F66A53">
            <w:pPr>
              <w:pStyle w:val="a0"/>
            </w:pPr>
            <w:r w:rsidRPr="00F66A53">
              <w:t>0/000</w:t>
            </w:r>
          </w:p>
        </w:tc>
        <w:tc>
          <w:tcPr>
            <w:tcW w:w="1155" w:type="dxa"/>
            <w:vMerge/>
            <w:tcBorders>
              <w:top w:val="nil"/>
              <w:left w:val="single" w:sz="4" w:space="0" w:color="auto"/>
              <w:bottom w:val="single" w:sz="4" w:space="0" w:color="auto"/>
              <w:right w:val="single" w:sz="4" w:space="0" w:color="auto"/>
            </w:tcBorders>
            <w:vAlign w:val="center"/>
            <w:hideMark/>
          </w:tcPr>
          <w:p w14:paraId="496B2947" w14:textId="77777777" w:rsidR="00F66A53" w:rsidRPr="00F66A53" w:rsidRDefault="00F66A53" w:rsidP="00F66A53">
            <w:pPr>
              <w:pStyle w:val="a0"/>
            </w:pPr>
          </w:p>
        </w:tc>
        <w:tc>
          <w:tcPr>
            <w:tcW w:w="1275" w:type="dxa"/>
            <w:vMerge/>
            <w:tcBorders>
              <w:top w:val="nil"/>
              <w:left w:val="single" w:sz="4" w:space="0" w:color="auto"/>
              <w:bottom w:val="single" w:sz="4" w:space="0" w:color="auto"/>
              <w:right w:val="single" w:sz="4" w:space="0" w:color="auto"/>
            </w:tcBorders>
            <w:vAlign w:val="center"/>
            <w:hideMark/>
          </w:tcPr>
          <w:p w14:paraId="2F1B5A3E" w14:textId="77777777" w:rsidR="00F66A53" w:rsidRPr="00F66A53" w:rsidRDefault="00F66A53" w:rsidP="00F66A53">
            <w:pPr>
              <w:pStyle w:val="a0"/>
            </w:pPr>
          </w:p>
        </w:tc>
        <w:tc>
          <w:tcPr>
            <w:tcW w:w="1135" w:type="dxa"/>
            <w:vMerge/>
            <w:tcBorders>
              <w:top w:val="nil"/>
              <w:left w:val="single" w:sz="4" w:space="0" w:color="auto"/>
              <w:bottom w:val="single" w:sz="4" w:space="0" w:color="auto"/>
              <w:right w:val="single" w:sz="4" w:space="0" w:color="auto"/>
            </w:tcBorders>
            <w:vAlign w:val="center"/>
            <w:hideMark/>
          </w:tcPr>
          <w:p w14:paraId="4761D803" w14:textId="77777777" w:rsidR="00F66A53" w:rsidRPr="00F66A53" w:rsidRDefault="00F66A53" w:rsidP="00F66A53">
            <w:pPr>
              <w:pStyle w:val="a0"/>
            </w:pPr>
          </w:p>
        </w:tc>
      </w:tr>
      <w:tr w:rsidR="00E650BA" w:rsidRPr="00F66A53" w14:paraId="6C6EA1E9" w14:textId="77777777" w:rsidTr="00E650BA">
        <w:trPr>
          <w:trHeight w:val="152"/>
          <w:jc w:val="center"/>
        </w:trPr>
        <w:tc>
          <w:tcPr>
            <w:tcW w:w="1359" w:type="dxa"/>
            <w:vMerge/>
            <w:tcBorders>
              <w:top w:val="nil"/>
              <w:left w:val="single" w:sz="4" w:space="0" w:color="auto"/>
              <w:bottom w:val="single" w:sz="4" w:space="0" w:color="auto"/>
              <w:right w:val="single" w:sz="4" w:space="0" w:color="auto"/>
            </w:tcBorders>
            <w:vAlign w:val="center"/>
            <w:hideMark/>
          </w:tcPr>
          <w:p w14:paraId="57589E7D" w14:textId="77777777" w:rsidR="00F66A53" w:rsidRPr="00F66A53" w:rsidRDefault="00F66A53" w:rsidP="00F66A53">
            <w:pPr>
              <w:pStyle w:val="a0"/>
            </w:pPr>
          </w:p>
        </w:tc>
        <w:tc>
          <w:tcPr>
            <w:tcW w:w="1502" w:type="dxa"/>
            <w:vMerge/>
            <w:tcBorders>
              <w:top w:val="nil"/>
              <w:left w:val="single" w:sz="4" w:space="0" w:color="auto"/>
              <w:bottom w:val="single" w:sz="4" w:space="0" w:color="auto"/>
              <w:right w:val="single" w:sz="4" w:space="0" w:color="auto"/>
            </w:tcBorders>
            <w:vAlign w:val="center"/>
            <w:hideMark/>
          </w:tcPr>
          <w:p w14:paraId="7DC4F7E0" w14:textId="77777777" w:rsidR="00F66A53" w:rsidRPr="00E650BA" w:rsidRDefault="00F66A53" w:rsidP="00F66A53">
            <w:pPr>
              <w:pStyle w:val="a0"/>
              <w:rPr>
                <w:sz w:val="24"/>
                <w:szCs w:val="24"/>
              </w:rPr>
            </w:pPr>
          </w:p>
        </w:tc>
        <w:tc>
          <w:tcPr>
            <w:tcW w:w="1738" w:type="dxa"/>
            <w:tcBorders>
              <w:top w:val="nil"/>
              <w:left w:val="single" w:sz="4" w:space="0" w:color="auto"/>
              <w:bottom w:val="single" w:sz="4" w:space="0" w:color="auto"/>
              <w:right w:val="single" w:sz="4" w:space="0" w:color="auto"/>
            </w:tcBorders>
            <w:shd w:val="clear" w:color="auto" w:fill="auto"/>
            <w:noWrap/>
            <w:vAlign w:val="center"/>
            <w:hideMark/>
          </w:tcPr>
          <w:p w14:paraId="08663DBF" w14:textId="77777777" w:rsidR="00F66A53" w:rsidRPr="00F66A53" w:rsidRDefault="00F66A53" w:rsidP="00F66A53">
            <w:pPr>
              <w:pStyle w:val="a0"/>
            </w:pPr>
            <w:r w:rsidRPr="00F66A53">
              <w:rPr>
                <w:rtl/>
              </w:rPr>
              <w:t>تعداد</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14:paraId="555B751E" w14:textId="77777777" w:rsidR="00F66A53" w:rsidRPr="00F66A53" w:rsidRDefault="00F66A53" w:rsidP="00F66A53">
            <w:pPr>
              <w:pStyle w:val="a0"/>
            </w:pPr>
            <w:r w:rsidRPr="00F66A53">
              <w:t>398</w:t>
            </w:r>
          </w:p>
        </w:tc>
        <w:tc>
          <w:tcPr>
            <w:tcW w:w="1155" w:type="dxa"/>
            <w:vMerge/>
            <w:tcBorders>
              <w:top w:val="nil"/>
              <w:left w:val="single" w:sz="4" w:space="0" w:color="auto"/>
              <w:bottom w:val="single" w:sz="4" w:space="0" w:color="auto"/>
              <w:right w:val="single" w:sz="4" w:space="0" w:color="auto"/>
            </w:tcBorders>
            <w:vAlign w:val="center"/>
            <w:hideMark/>
          </w:tcPr>
          <w:p w14:paraId="30A8EA99" w14:textId="77777777" w:rsidR="00F66A53" w:rsidRPr="00F66A53" w:rsidRDefault="00F66A53" w:rsidP="00F66A53">
            <w:pPr>
              <w:pStyle w:val="a0"/>
            </w:pPr>
          </w:p>
        </w:tc>
        <w:tc>
          <w:tcPr>
            <w:tcW w:w="1275" w:type="dxa"/>
            <w:vMerge/>
            <w:tcBorders>
              <w:top w:val="nil"/>
              <w:left w:val="single" w:sz="4" w:space="0" w:color="auto"/>
              <w:bottom w:val="single" w:sz="4" w:space="0" w:color="auto"/>
              <w:right w:val="single" w:sz="4" w:space="0" w:color="auto"/>
            </w:tcBorders>
            <w:vAlign w:val="center"/>
            <w:hideMark/>
          </w:tcPr>
          <w:p w14:paraId="5B3CBC3B" w14:textId="77777777" w:rsidR="00F66A53" w:rsidRPr="00F66A53" w:rsidRDefault="00F66A53" w:rsidP="00F66A53">
            <w:pPr>
              <w:pStyle w:val="a0"/>
            </w:pPr>
          </w:p>
        </w:tc>
        <w:tc>
          <w:tcPr>
            <w:tcW w:w="1135" w:type="dxa"/>
            <w:vMerge/>
            <w:tcBorders>
              <w:top w:val="nil"/>
              <w:left w:val="single" w:sz="4" w:space="0" w:color="auto"/>
              <w:bottom w:val="single" w:sz="4" w:space="0" w:color="auto"/>
              <w:right w:val="single" w:sz="4" w:space="0" w:color="auto"/>
            </w:tcBorders>
            <w:vAlign w:val="center"/>
            <w:hideMark/>
          </w:tcPr>
          <w:p w14:paraId="440E1CAB" w14:textId="77777777" w:rsidR="00F66A53" w:rsidRPr="00F66A53" w:rsidRDefault="00F66A53" w:rsidP="00F66A53">
            <w:pPr>
              <w:pStyle w:val="a0"/>
            </w:pPr>
          </w:p>
        </w:tc>
      </w:tr>
      <w:tr w:rsidR="00E650BA" w:rsidRPr="00F66A53" w14:paraId="1CFC7E09" w14:textId="77777777" w:rsidTr="00E650BA">
        <w:trPr>
          <w:trHeight w:val="215"/>
          <w:jc w:val="center"/>
        </w:trPr>
        <w:tc>
          <w:tcPr>
            <w:tcW w:w="1359" w:type="dxa"/>
            <w:vMerge/>
            <w:tcBorders>
              <w:top w:val="nil"/>
              <w:left w:val="single" w:sz="4" w:space="0" w:color="auto"/>
              <w:bottom w:val="single" w:sz="4" w:space="0" w:color="auto"/>
              <w:right w:val="single" w:sz="4" w:space="0" w:color="auto"/>
            </w:tcBorders>
            <w:vAlign w:val="center"/>
            <w:hideMark/>
          </w:tcPr>
          <w:p w14:paraId="6B466705" w14:textId="77777777" w:rsidR="00F66A53" w:rsidRPr="00F66A53" w:rsidRDefault="00F66A53" w:rsidP="00F66A53">
            <w:pPr>
              <w:pStyle w:val="a0"/>
            </w:pPr>
          </w:p>
        </w:tc>
        <w:tc>
          <w:tcPr>
            <w:tcW w:w="15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EB22EE" w14:textId="77777777" w:rsidR="00F66A53" w:rsidRPr="00E650BA" w:rsidRDefault="00F66A53" w:rsidP="00F66A53">
            <w:pPr>
              <w:pStyle w:val="a0"/>
              <w:rPr>
                <w:sz w:val="24"/>
                <w:szCs w:val="24"/>
              </w:rPr>
            </w:pPr>
            <w:r w:rsidRPr="00E650BA">
              <w:rPr>
                <w:sz w:val="24"/>
                <w:szCs w:val="24"/>
                <w:rtl/>
              </w:rPr>
              <w:t>بدون محدوديت</w:t>
            </w:r>
          </w:p>
        </w:tc>
        <w:tc>
          <w:tcPr>
            <w:tcW w:w="1738" w:type="dxa"/>
            <w:tcBorders>
              <w:top w:val="nil"/>
              <w:left w:val="single" w:sz="4" w:space="0" w:color="auto"/>
              <w:bottom w:val="single" w:sz="4" w:space="0" w:color="auto"/>
              <w:right w:val="single" w:sz="4" w:space="0" w:color="auto"/>
            </w:tcBorders>
            <w:shd w:val="clear" w:color="auto" w:fill="auto"/>
            <w:noWrap/>
            <w:vAlign w:val="center"/>
            <w:hideMark/>
          </w:tcPr>
          <w:p w14:paraId="05A7BE89" w14:textId="77777777" w:rsidR="00F66A53" w:rsidRPr="00F66A53" w:rsidRDefault="00F66A53" w:rsidP="00F66A53">
            <w:pPr>
              <w:pStyle w:val="a0"/>
            </w:pPr>
            <w:r w:rsidRPr="00F66A53">
              <w:rPr>
                <w:rtl/>
              </w:rPr>
              <w:t>مقدار پيرسون</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14:paraId="0F45387B" w14:textId="77777777" w:rsidR="00F66A53" w:rsidRPr="00F66A53" w:rsidRDefault="00F66A53" w:rsidP="00F66A53">
            <w:pPr>
              <w:pStyle w:val="a0"/>
            </w:pPr>
            <w:r w:rsidRPr="00F66A53">
              <w:t>0/26</w:t>
            </w:r>
          </w:p>
        </w:tc>
        <w:tc>
          <w:tcPr>
            <w:tcW w:w="11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948EB0" w14:textId="77777777" w:rsidR="00F66A53" w:rsidRPr="00F66A53" w:rsidRDefault="00F66A53" w:rsidP="00F66A53">
            <w:pPr>
              <w:pStyle w:val="a0"/>
            </w:pPr>
            <w:r w:rsidRPr="00F66A53">
              <w:t>0/268</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32E521" w14:textId="77777777" w:rsidR="00F66A53" w:rsidRPr="00F66A53" w:rsidRDefault="00F66A53" w:rsidP="00F66A53">
            <w:pPr>
              <w:pStyle w:val="a0"/>
            </w:pPr>
            <w:r w:rsidRPr="00F66A53">
              <w:t>0/078</w:t>
            </w:r>
          </w:p>
        </w:tc>
        <w:tc>
          <w:tcPr>
            <w:tcW w:w="1135" w:type="dxa"/>
            <w:vMerge/>
            <w:tcBorders>
              <w:top w:val="nil"/>
              <w:left w:val="single" w:sz="4" w:space="0" w:color="auto"/>
              <w:bottom w:val="single" w:sz="4" w:space="0" w:color="auto"/>
              <w:right w:val="single" w:sz="4" w:space="0" w:color="auto"/>
            </w:tcBorders>
            <w:vAlign w:val="center"/>
            <w:hideMark/>
          </w:tcPr>
          <w:p w14:paraId="768D121B" w14:textId="77777777" w:rsidR="00F66A53" w:rsidRPr="00F66A53" w:rsidRDefault="00F66A53" w:rsidP="00F66A53">
            <w:pPr>
              <w:pStyle w:val="a0"/>
            </w:pPr>
          </w:p>
        </w:tc>
      </w:tr>
      <w:tr w:rsidR="00E650BA" w:rsidRPr="00F66A53" w14:paraId="2278D1BF" w14:textId="77777777" w:rsidTr="00E650BA">
        <w:trPr>
          <w:trHeight w:val="233"/>
          <w:jc w:val="center"/>
        </w:trPr>
        <w:tc>
          <w:tcPr>
            <w:tcW w:w="1359" w:type="dxa"/>
            <w:vMerge/>
            <w:tcBorders>
              <w:top w:val="nil"/>
              <w:left w:val="single" w:sz="4" w:space="0" w:color="auto"/>
              <w:bottom w:val="single" w:sz="4" w:space="0" w:color="auto"/>
              <w:right w:val="single" w:sz="4" w:space="0" w:color="auto"/>
            </w:tcBorders>
            <w:vAlign w:val="center"/>
            <w:hideMark/>
          </w:tcPr>
          <w:p w14:paraId="1D7BEC39" w14:textId="77777777" w:rsidR="00F66A53" w:rsidRPr="00F66A53" w:rsidRDefault="00F66A53" w:rsidP="00F66A53">
            <w:pPr>
              <w:pStyle w:val="a0"/>
            </w:pPr>
          </w:p>
        </w:tc>
        <w:tc>
          <w:tcPr>
            <w:tcW w:w="1502" w:type="dxa"/>
            <w:vMerge/>
            <w:tcBorders>
              <w:top w:val="nil"/>
              <w:left w:val="single" w:sz="4" w:space="0" w:color="auto"/>
              <w:bottom w:val="single" w:sz="4" w:space="0" w:color="auto"/>
              <w:right w:val="single" w:sz="4" w:space="0" w:color="auto"/>
            </w:tcBorders>
            <w:vAlign w:val="center"/>
            <w:hideMark/>
          </w:tcPr>
          <w:p w14:paraId="36220F17" w14:textId="77777777" w:rsidR="00F66A53" w:rsidRPr="00E650BA" w:rsidRDefault="00F66A53" w:rsidP="00F66A53">
            <w:pPr>
              <w:pStyle w:val="a0"/>
              <w:rPr>
                <w:sz w:val="24"/>
                <w:szCs w:val="24"/>
              </w:rPr>
            </w:pPr>
          </w:p>
        </w:tc>
        <w:tc>
          <w:tcPr>
            <w:tcW w:w="1738" w:type="dxa"/>
            <w:tcBorders>
              <w:top w:val="nil"/>
              <w:left w:val="single" w:sz="4" w:space="0" w:color="auto"/>
              <w:bottom w:val="single" w:sz="4" w:space="0" w:color="auto"/>
              <w:right w:val="single" w:sz="4" w:space="0" w:color="auto"/>
            </w:tcBorders>
            <w:shd w:val="clear" w:color="auto" w:fill="auto"/>
            <w:noWrap/>
            <w:vAlign w:val="center"/>
            <w:hideMark/>
          </w:tcPr>
          <w:p w14:paraId="53A9AAAA" w14:textId="77777777" w:rsidR="00F66A53" w:rsidRPr="00F66A53" w:rsidRDefault="00F66A53" w:rsidP="00F66A53">
            <w:pPr>
              <w:pStyle w:val="a0"/>
            </w:pPr>
            <w:r w:rsidRPr="00F66A53">
              <w:rPr>
                <w:rtl/>
              </w:rPr>
              <w:t>مقدار احتمال</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14:paraId="2F051646" w14:textId="77777777" w:rsidR="00F66A53" w:rsidRPr="00F66A53" w:rsidRDefault="00F66A53" w:rsidP="00F66A53">
            <w:pPr>
              <w:pStyle w:val="a0"/>
            </w:pPr>
            <w:r w:rsidRPr="00F66A53">
              <w:t>0/000</w:t>
            </w:r>
          </w:p>
        </w:tc>
        <w:tc>
          <w:tcPr>
            <w:tcW w:w="1155" w:type="dxa"/>
            <w:vMerge/>
            <w:tcBorders>
              <w:top w:val="nil"/>
              <w:left w:val="single" w:sz="4" w:space="0" w:color="auto"/>
              <w:bottom w:val="single" w:sz="4" w:space="0" w:color="auto"/>
              <w:right w:val="single" w:sz="4" w:space="0" w:color="auto"/>
            </w:tcBorders>
            <w:vAlign w:val="center"/>
            <w:hideMark/>
          </w:tcPr>
          <w:p w14:paraId="71343F16" w14:textId="77777777" w:rsidR="00F66A53" w:rsidRPr="00F66A53" w:rsidRDefault="00F66A53" w:rsidP="00F66A53">
            <w:pPr>
              <w:pStyle w:val="a0"/>
            </w:pPr>
          </w:p>
        </w:tc>
        <w:tc>
          <w:tcPr>
            <w:tcW w:w="1275" w:type="dxa"/>
            <w:vMerge/>
            <w:tcBorders>
              <w:top w:val="nil"/>
              <w:left w:val="single" w:sz="4" w:space="0" w:color="auto"/>
              <w:bottom w:val="single" w:sz="4" w:space="0" w:color="auto"/>
              <w:right w:val="single" w:sz="4" w:space="0" w:color="auto"/>
            </w:tcBorders>
            <w:vAlign w:val="center"/>
            <w:hideMark/>
          </w:tcPr>
          <w:p w14:paraId="7C653004" w14:textId="77777777" w:rsidR="00F66A53" w:rsidRPr="00F66A53" w:rsidRDefault="00F66A53" w:rsidP="00F66A53">
            <w:pPr>
              <w:pStyle w:val="a0"/>
            </w:pPr>
          </w:p>
        </w:tc>
        <w:tc>
          <w:tcPr>
            <w:tcW w:w="1135" w:type="dxa"/>
            <w:vMerge/>
            <w:tcBorders>
              <w:top w:val="nil"/>
              <w:left w:val="single" w:sz="4" w:space="0" w:color="auto"/>
              <w:bottom w:val="single" w:sz="4" w:space="0" w:color="auto"/>
              <w:right w:val="single" w:sz="4" w:space="0" w:color="auto"/>
            </w:tcBorders>
            <w:vAlign w:val="center"/>
            <w:hideMark/>
          </w:tcPr>
          <w:p w14:paraId="50F00190" w14:textId="77777777" w:rsidR="00F66A53" w:rsidRPr="00F66A53" w:rsidRDefault="00F66A53" w:rsidP="00F66A53">
            <w:pPr>
              <w:pStyle w:val="a0"/>
            </w:pPr>
          </w:p>
        </w:tc>
      </w:tr>
      <w:tr w:rsidR="00E650BA" w:rsidRPr="00F66A53" w14:paraId="40E96E29" w14:textId="77777777" w:rsidTr="00E650BA">
        <w:trPr>
          <w:trHeight w:val="519"/>
          <w:jc w:val="center"/>
        </w:trPr>
        <w:tc>
          <w:tcPr>
            <w:tcW w:w="1359" w:type="dxa"/>
            <w:vMerge/>
            <w:tcBorders>
              <w:top w:val="nil"/>
              <w:left w:val="single" w:sz="4" w:space="0" w:color="auto"/>
              <w:bottom w:val="single" w:sz="4" w:space="0" w:color="auto"/>
              <w:right w:val="single" w:sz="4" w:space="0" w:color="auto"/>
            </w:tcBorders>
            <w:vAlign w:val="center"/>
            <w:hideMark/>
          </w:tcPr>
          <w:p w14:paraId="10135D76" w14:textId="77777777" w:rsidR="00F66A53" w:rsidRPr="00F66A53" w:rsidRDefault="00F66A53" w:rsidP="00F66A53">
            <w:pPr>
              <w:pStyle w:val="a0"/>
            </w:pPr>
          </w:p>
        </w:tc>
        <w:tc>
          <w:tcPr>
            <w:tcW w:w="1502" w:type="dxa"/>
            <w:vMerge/>
            <w:tcBorders>
              <w:top w:val="nil"/>
              <w:left w:val="single" w:sz="4" w:space="0" w:color="auto"/>
              <w:bottom w:val="single" w:sz="4" w:space="0" w:color="auto"/>
              <w:right w:val="single" w:sz="4" w:space="0" w:color="auto"/>
            </w:tcBorders>
            <w:vAlign w:val="center"/>
            <w:hideMark/>
          </w:tcPr>
          <w:p w14:paraId="51F53FDF" w14:textId="77777777" w:rsidR="00F66A53" w:rsidRPr="00E650BA" w:rsidRDefault="00F66A53" w:rsidP="00F66A53">
            <w:pPr>
              <w:pStyle w:val="a0"/>
              <w:rPr>
                <w:sz w:val="24"/>
                <w:szCs w:val="24"/>
              </w:rPr>
            </w:pPr>
          </w:p>
        </w:tc>
        <w:tc>
          <w:tcPr>
            <w:tcW w:w="1738" w:type="dxa"/>
            <w:tcBorders>
              <w:top w:val="nil"/>
              <w:left w:val="single" w:sz="4" w:space="0" w:color="auto"/>
              <w:bottom w:val="single" w:sz="4" w:space="0" w:color="auto"/>
              <w:right w:val="single" w:sz="4" w:space="0" w:color="auto"/>
            </w:tcBorders>
            <w:shd w:val="clear" w:color="auto" w:fill="auto"/>
            <w:noWrap/>
            <w:vAlign w:val="center"/>
            <w:hideMark/>
          </w:tcPr>
          <w:p w14:paraId="48A03D35" w14:textId="77777777" w:rsidR="00F66A53" w:rsidRPr="00F66A53" w:rsidRDefault="00F66A53" w:rsidP="00F66A53">
            <w:pPr>
              <w:pStyle w:val="a0"/>
            </w:pPr>
            <w:r w:rsidRPr="00F66A53">
              <w:rPr>
                <w:rtl/>
              </w:rPr>
              <w:t>تعداد</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14:paraId="4658E302" w14:textId="77777777" w:rsidR="00F66A53" w:rsidRPr="00F66A53" w:rsidRDefault="00F66A53" w:rsidP="00F66A53">
            <w:pPr>
              <w:pStyle w:val="a0"/>
            </w:pPr>
            <w:r w:rsidRPr="00F66A53">
              <w:t>332</w:t>
            </w:r>
          </w:p>
        </w:tc>
        <w:tc>
          <w:tcPr>
            <w:tcW w:w="1155" w:type="dxa"/>
            <w:vMerge/>
            <w:tcBorders>
              <w:top w:val="nil"/>
              <w:left w:val="single" w:sz="4" w:space="0" w:color="auto"/>
              <w:bottom w:val="single" w:sz="4" w:space="0" w:color="auto"/>
              <w:right w:val="single" w:sz="4" w:space="0" w:color="auto"/>
            </w:tcBorders>
            <w:vAlign w:val="center"/>
            <w:hideMark/>
          </w:tcPr>
          <w:p w14:paraId="5B09ABE0" w14:textId="77777777" w:rsidR="00F66A53" w:rsidRPr="00F66A53" w:rsidRDefault="00F66A53" w:rsidP="00F66A53">
            <w:pPr>
              <w:pStyle w:val="a0"/>
            </w:pPr>
          </w:p>
        </w:tc>
        <w:tc>
          <w:tcPr>
            <w:tcW w:w="1275" w:type="dxa"/>
            <w:vMerge/>
            <w:tcBorders>
              <w:top w:val="nil"/>
              <w:left w:val="single" w:sz="4" w:space="0" w:color="auto"/>
              <w:bottom w:val="single" w:sz="4" w:space="0" w:color="auto"/>
              <w:right w:val="single" w:sz="4" w:space="0" w:color="auto"/>
            </w:tcBorders>
            <w:vAlign w:val="center"/>
            <w:hideMark/>
          </w:tcPr>
          <w:p w14:paraId="1D139CA6" w14:textId="77777777" w:rsidR="00F66A53" w:rsidRPr="00F66A53" w:rsidRDefault="00F66A53" w:rsidP="00F66A53">
            <w:pPr>
              <w:pStyle w:val="a0"/>
            </w:pPr>
          </w:p>
        </w:tc>
        <w:tc>
          <w:tcPr>
            <w:tcW w:w="1135" w:type="dxa"/>
            <w:vMerge/>
            <w:tcBorders>
              <w:top w:val="nil"/>
              <w:left w:val="single" w:sz="4" w:space="0" w:color="auto"/>
              <w:bottom w:val="single" w:sz="4" w:space="0" w:color="auto"/>
              <w:right w:val="single" w:sz="4" w:space="0" w:color="auto"/>
            </w:tcBorders>
            <w:vAlign w:val="center"/>
            <w:hideMark/>
          </w:tcPr>
          <w:p w14:paraId="146D51D7" w14:textId="77777777" w:rsidR="00F66A53" w:rsidRPr="00F66A53" w:rsidRDefault="00F66A53" w:rsidP="00F66A53">
            <w:pPr>
              <w:pStyle w:val="a0"/>
            </w:pPr>
          </w:p>
        </w:tc>
      </w:tr>
      <w:tr w:rsidR="00E650BA" w:rsidRPr="00F66A53" w14:paraId="62D8B7E7" w14:textId="77777777" w:rsidTr="00E650BA">
        <w:trPr>
          <w:trHeight w:val="70"/>
          <w:jc w:val="center"/>
        </w:trPr>
        <w:tc>
          <w:tcPr>
            <w:tcW w:w="13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33F88E" w14:textId="77777777" w:rsidR="00F66A53" w:rsidRPr="00F66A53" w:rsidRDefault="00F66A53" w:rsidP="00F66A53">
            <w:pPr>
              <w:pStyle w:val="a0"/>
            </w:pPr>
            <w:r w:rsidRPr="00F66A53">
              <w:t>Dividend</w:t>
            </w:r>
          </w:p>
        </w:tc>
        <w:tc>
          <w:tcPr>
            <w:tcW w:w="15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D33B60" w14:textId="77777777" w:rsidR="00F66A53" w:rsidRPr="00E650BA" w:rsidRDefault="00F66A53" w:rsidP="00F66A53">
            <w:pPr>
              <w:pStyle w:val="a0"/>
              <w:rPr>
                <w:sz w:val="24"/>
                <w:szCs w:val="24"/>
              </w:rPr>
            </w:pPr>
            <w:r w:rsidRPr="00E650BA">
              <w:rPr>
                <w:sz w:val="24"/>
                <w:szCs w:val="24"/>
                <w:rtl/>
              </w:rPr>
              <w:t>با محدوديت</w:t>
            </w:r>
          </w:p>
        </w:tc>
        <w:tc>
          <w:tcPr>
            <w:tcW w:w="1738" w:type="dxa"/>
            <w:tcBorders>
              <w:top w:val="nil"/>
              <w:left w:val="single" w:sz="4" w:space="0" w:color="auto"/>
              <w:bottom w:val="single" w:sz="4" w:space="0" w:color="auto"/>
              <w:right w:val="single" w:sz="4" w:space="0" w:color="auto"/>
            </w:tcBorders>
            <w:shd w:val="clear" w:color="auto" w:fill="auto"/>
            <w:noWrap/>
            <w:vAlign w:val="center"/>
            <w:hideMark/>
          </w:tcPr>
          <w:p w14:paraId="1C9998E9" w14:textId="77777777" w:rsidR="00F66A53" w:rsidRPr="00F66A53" w:rsidRDefault="00F66A53" w:rsidP="00F66A53">
            <w:pPr>
              <w:pStyle w:val="a0"/>
            </w:pPr>
            <w:r w:rsidRPr="00F66A53">
              <w:rPr>
                <w:rtl/>
              </w:rPr>
              <w:t>مقدار پيرسون</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14:paraId="4B8BDD9D" w14:textId="77777777" w:rsidR="00F66A53" w:rsidRPr="00F66A53" w:rsidRDefault="00F66A53" w:rsidP="00F66A53">
            <w:pPr>
              <w:pStyle w:val="a0"/>
            </w:pPr>
            <w:r w:rsidRPr="00F66A53">
              <w:t>0/39</w:t>
            </w:r>
          </w:p>
        </w:tc>
        <w:tc>
          <w:tcPr>
            <w:tcW w:w="11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C1A800" w14:textId="77777777" w:rsidR="00F66A53" w:rsidRPr="00F66A53" w:rsidRDefault="00F66A53" w:rsidP="00F66A53">
            <w:pPr>
              <w:pStyle w:val="a0"/>
            </w:pPr>
            <w:r w:rsidRPr="00F66A53">
              <w:t>0/413</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56EB47" w14:textId="77777777" w:rsidR="00F66A53" w:rsidRPr="00F66A53" w:rsidRDefault="00F66A53" w:rsidP="00F66A53">
            <w:pPr>
              <w:pStyle w:val="a0"/>
            </w:pPr>
            <w:r w:rsidRPr="00F66A53">
              <w:t>0/063</w:t>
            </w:r>
          </w:p>
        </w:tc>
        <w:tc>
          <w:tcPr>
            <w:tcW w:w="11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8CF67B" w14:textId="77777777" w:rsidR="00F66A53" w:rsidRPr="00F66A53" w:rsidRDefault="00F66A53" w:rsidP="00F66A53">
            <w:pPr>
              <w:pStyle w:val="a0"/>
            </w:pPr>
            <w:r w:rsidRPr="00F66A53">
              <w:t>3/413</w:t>
            </w:r>
          </w:p>
        </w:tc>
      </w:tr>
      <w:tr w:rsidR="00E650BA" w:rsidRPr="00F66A53" w14:paraId="1792CFCC" w14:textId="77777777" w:rsidTr="00E650BA">
        <w:trPr>
          <w:trHeight w:val="143"/>
          <w:jc w:val="center"/>
        </w:trPr>
        <w:tc>
          <w:tcPr>
            <w:tcW w:w="1359" w:type="dxa"/>
            <w:vMerge/>
            <w:tcBorders>
              <w:top w:val="nil"/>
              <w:left w:val="single" w:sz="4" w:space="0" w:color="auto"/>
              <w:bottom w:val="single" w:sz="4" w:space="0" w:color="auto"/>
              <w:right w:val="single" w:sz="4" w:space="0" w:color="auto"/>
            </w:tcBorders>
            <w:vAlign w:val="center"/>
            <w:hideMark/>
          </w:tcPr>
          <w:p w14:paraId="2F141659" w14:textId="77777777" w:rsidR="00F66A53" w:rsidRPr="00F66A53" w:rsidRDefault="00F66A53" w:rsidP="00F66A53">
            <w:pPr>
              <w:pStyle w:val="a0"/>
            </w:pPr>
          </w:p>
        </w:tc>
        <w:tc>
          <w:tcPr>
            <w:tcW w:w="1502" w:type="dxa"/>
            <w:vMerge/>
            <w:tcBorders>
              <w:top w:val="nil"/>
              <w:left w:val="single" w:sz="4" w:space="0" w:color="auto"/>
              <w:bottom w:val="single" w:sz="4" w:space="0" w:color="auto"/>
              <w:right w:val="single" w:sz="4" w:space="0" w:color="auto"/>
            </w:tcBorders>
            <w:vAlign w:val="center"/>
            <w:hideMark/>
          </w:tcPr>
          <w:p w14:paraId="30AA30B8" w14:textId="77777777" w:rsidR="00F66A53" w:rsidRPr="00E650BA" w:rsidRDefault="00F66A53" w:rsidP="00F66A53">
            <w:pPr>
              <w:pStyle w:val="a0"/>
              <w:rPr>
                <w:sz w:val="24"/>
                <w:szCs w:val="24"/>
              </w:rPr>
            </w:pPr>
          </w:p>
        </w:tc>
        <w:tc>
          <w:tcPr>
            <w:tcW w:w="1738" w:type="dxa"/>
            <w:tcBorders>
              <w:top w:val="nil"/>
              <w:left w:val="single" w:sz="4" w:space="0" w:color="auto"/>
              <w:bottom w:val="single" w:sz="4" w:space="0" w:color="auto"/>
              <w:right w:val="single" w:sz="4" w:space="0" w:color="auto"/>
            </w:tcBorders>
            <w:shd w:val="clear" w:color="auto" w:fill="auto"/>
            <w:noWrap/>
            <w:vAlign w:val="center"/>
            <w:hideMark/>
          </w:tcPr>
          <w:p w14:paraId="0C1BDB43" w14:textId="77777777" w:rsidR="00F66A53" w:rsidRPr="00F66A53" w:rsidRDefault="00F66A53" w:rsidP="00F66A53">
            <w:pPr>
              <w:pStyle w:val="a0"/>
            </w:pPr>
            <w:r w:rsidRPr="00F66A53">
              <w:rPr>
                <w:rtl/>
              </w:rPr>
              <w:t>مقدار احتمال</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14:paraId="23B759B5" w14:textId="77777777" w:rsidR="00F66A53" w:rsidRPr="00F66A53" w:rsidRDefault="00F66A53" w:rsidP="00F66A53">
            <w:pPr>
              <w:pStyle w:val="a0"/>
            </w:pPr>
            <w:r w:rsidRPr="00F66A53">
              <w:t>0/000</w:t>
            </w:r>
          </w:p>
        </w:tc>
        <w:tc>
          <w:tcPr>
            <w:tcW w:w="1155" w:type="dxa"/>
            <w:vMerge/>
            <w:tcBorders>
              <w:top w:val="nil"/>
              <w:left w:val="single" w:sz="4" w:space="0" w:color="auto"/>
              <w:bottom w:val="single" w:sz="4" w:space="0" w:color="auto"/>
              <w:right w:val="single" w:sz="4" w:space="0" w:color="auto"/>
            </w:tcBorders>
            <w:vAlign w:val="center"/>
            <w:hideMark/>
          </w:tcPr>
          <w:p w14:paraId="4BF9295A" w14:textId="77777777" w:rsidR="00F66A53" w:rsidRPr="00F66A53" w:rsidRDefault="00F66A53" w:rsidP="00F66A53">
            <w:pPr>
              <w:pStyle w:val="a0"/>
            </w:pPr>
          </w:p>
        </w:tc>
        <w:tc>
          <w:tcPr>
            <w:tcW w:w="1275" w:type="dxa"/>
            <w:vMerge/>
            <w:tcBorders>
              <w:top w:val="nil"/>
              <w:left w:val="single" w:sz="4" w:space="0" w:color="auto"/>
              <w:bottom w:val="single" w:sz="4" w:space="0" w:color="auto"/>
              <w:right w:val="single" w:sz="4" w:space="0" w:color="auto"/>
            </w:tcBorders>
            <w:vAlign w:val="center"/>
            <w:hideMark/>
          </w:tcPr>
          <w:p w14:paraId="30B44F2B" w14:textId="77777777" w:rsidR="00F66A53" w:rsidRPr="00F66A53" w:rsidRDefault="00F66A53" w:rsidP="00F66A53">
            <w:pPr>
              <w:pStyle w:val="a0"/>
            </w:pPr>
          </w:p>
        </w:tc>
        <w:tc>
          <w:tcPr>
            <w:tcW w:w="1135" w:type="dxa"/>
            <w:vMerge/>
            <w:tcBorders>
              <w:top w:val="nil"/>
              <w:left w:val="single" w:sz="4" w:space="0" w:color="auto"/>
              <w:bottom w:val="single" w:sz="4" w:space="0" w:color="auto"/>
              <w:right w:val="single" w:sz="4" w:space="0" w:color="auto"/>
            </w:tcBorders>
            <w:vAlign w:val="center"/>
            <w:hideMark/>
          </w:tcPr>
          <w:p w14:paraId="104DE690" w14:textId="77777777" w:rsidR="00F66A53" w:rsidRPr="00F66A53" w:rsidRDefault="00F66A53" w:rsidP="00F66A53">
            <w:pPr>
              <w:pStyle w:val="a0"/>
            </w:pPr>
          </w:p>
        </w:tc>
      </w:tr>
      <w:tr w:rsidR="00E650BA" w:rsidRPr="00F66A53" w14:paraId="08A7654F" w14:textId="77777777" w:rsidTr="00E650BA">
        <w:trPr>
          <w:trHeight w:val="506"/>
          <w:jc w:val="center"/>
        </w:trPr>
        <w:tc>
          <w:tcPr>
            <w:tcW w:w="1359" w:type="dxa"/>
            <w:vMerge/>
            <w:tcBorders>
              <w:top w:val="nil"/>
              <w:left w:val="single" w:sz="4" w:space="0" w:color="auto"/>
              <w:bottom w:val="single" w:sz="4" w:space="0" w:color="auto"/>
              <w:right w:val="single" w:sz="4" w:space="0" w:color="auto"/>
            </w:tcBorders>
            <w:vAlign w:val="center"/>
            <w:hideMark/>
          </w:tcPr>
          <w:p w14:paraId="763A8266" w14:textId="77777777" w:rsidR="00F66A53" w:rsidRPr="00F66A53" w:rsidRDefault="00F66A53" w:rsidP="00F66A53">
            <w:pPr>
              <w:pStyle w:val="a0"/>
            </w:pPr>
          </w:p>
        </w:tc>
        <w:tc>
          <w:tcPr>
            <w:tcW w:w="1502" w:type="dxa"/>
            <w:vMerge/>
            <w:tcBorders>
              <w:top w:val="nil"/>
              <w:left w:val="single" w:sz="4" w:space="0" w:color="auto"/>
              <w:bottom w:val="single" w:sz="4" w:space="0" w:color="auto"/>
              <w:right w:val="single" w:sz="4" w:space="0" w:color="auto"/>
            </w:tcBorders>
            <w:vAlign w:val="center"/>
            <w:hideMark/>
          </w:tcPr>
          <w:p w14:paraId="3DA97339" w14:textId="77777777" w:rsidR="00F66A53" w:rsidRPr="00E650BA" w:rsidRDefault="00F66A53" w:rsidP="00F66A53">
            <w:pPr>
              <w:pStyle w:val="a0"/>
              <w:rPr>
                <w:sz w:val="24"/>
                <w:szCs w:val="24"/>
              </w:rPr>
            </w:pPr>
          </w:p>
        </w:tc>
        <w:tc>
          <w:tcPr>
            <w:tcW w:w="1738" w:type="dxa"/>
            <w:tcBorders>
              <w:top w:val="nil"/>
              <w:left w:val="single" w:sz="4" w:space="0" w:color="auto"/>
              <w:bottom w:val="single" w:sz="4" w:space="0" w:color="auto"/>
              <w:right w:val="single" w:sz="4" w:space="0" w:color="auto"/>
            </w:tcBorders>
            <w:shd w:val="clear" w:color="auto" w:fill="auto"/>
            <w:noWrap/>
            <w:vAlign w:val="center"/>
            <w:hideMark/>
          </w:tcPr>
          <w:p w14:paraId="28B62867" w14:textId="77777777" w:rsidR="00F66A53" w:rsidRPr="00F66A53" w:rsidRDefault="00F66A53" w:rsidP="00F66A53">
            <w:pPr>
              <w:pStyle w:val="a0"/>
            </w:pPr>
            <w:r w:rsidRPr="00F66A53">
              <w:rPr>
                <w:rtl/>
              </w:rPr>
              <w:t>تعداد</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14:paraId="6F38B0F6" w14:textId="77777777" w:rsidR="00F66A53" w:rsidRPr="00F66A53" w:rsidRDefault="00F66A53" w:rsidP="00F66A53">
            <w:pPr>
              <w:pStyle w:val="a0"/>
            </w:pPr>
            <w:r w:rsidRPr="00F66A53">
              <w:t>504</w:t>
            </w:r>
          </w:p>
        </w:tc>
        <w:tc>
          <w:tcPr>
            <w:tcW w:w="1155" w:type="dxa"/>
            <w:vMerge/>
            <w:tcBorders>
              <w:top w:val="nil"/>
              <w:left w:val="single" w:sz="4" w:space="0" w:color="auto"/>
              <w:bottom w:val="single" w:sz="4" w:space="0" w:color="auto"/>
              <w:right w:val="single" w:sz="4" w:space="0" w:color="auto"/>
            </w:tcBorders>
            <w:vAlign w:val="center"/>
            <w:hideMark/>
          </w:tcPr>
          <w:p w14:paraId="6CE9BA63" w14:textId="77777777" w:rsidR="00F66A53" w:rsidRPr="00F66A53" w:rsidRDefault="00F66A53" w:rsidP="00F66A53">
            <w:pPr>
              <w:pStyle w:val="a0"/>
            </w:pPr>
          </w:p>
        </w:tc>
        <w:tc>
          <w:tcPr>
            <w:tcW w:w="1275" w:type="dxa"/>
            <w:vMerge/>
            <w:tcBorders>
              <w:top w:val="nil"/>
              <w:left w:val="single" w:sz="4" w:space="0" w:color="auto"/>
              <w:bottom w:val="single" w:sz="4" w:space="0" w:color="auto"/>
              <w:right w:val="single" w:sz="4" w:space="0" w:color="auto"/>
            </w:tcBorders>
            <w:vAlign w:val="center"/>
            <w:hideMark/>
          </w:tcPr>
          <w:p w14:paraId="5DA04CE4" w14:textId="77777777" w:rsidR="00F66A53" w:rsidRPr="00F66A53" w:rsidRDefault="00F66A53" w:rsidP="00F66A53">
            <w:pPr>
              <w:pStyle w:val="a0"/>
            </w:pPr>
          </w:p>
        </w:tc>
        <w:tc>
          <w:tcPr>
            <w:tcW w:w="1135" w:type="dxa"/>
            <w:vMerge/>
            <w:tcBorders>
              <w:top w:val="nil"/>
              <w:left w:val="single" w:sz="4" w:space="0" w:color="auto"/>
              <w:bottom w:val="single" w:sz="4" w:space="0" w:color="auto"/>
              <w:right w:val="single" w:sz="4" w:space="0" w:color="auto"/>
            </w:tcBorders>
            <w:vAlign w:val="center"/>
            <w:hideMark/>
          </w:tcPr>
          <w:p w14:paraId="69B2BA71" w14:textId="77777777" w:rsidR="00F66A53" w:rsidRPr="00F66A53" w:rsidRDefault="00F66A53" w:rsidP="00F66A53">
            <w:pPr>
              <w:pStyle w:val="a0"/>
            </w:pPr>
          </w:p>
        </w:tc>
      </w:tr>
      <w:tr w:rsidR="00E650BA" w:rsidRPr="00F66A53" w14:paraId="03B013B8" w14:textId="77777777" w:rsidTr="00E650BA">
        <w:trPr>
          <w:trHeight w:val="170"/>
          <w:jc w:val="center"/>
        </w:trPr>
        <w:tc>
          <w:tcPr>
            <w:tcW w:w="1359" w:type="dxa"/>
            <w:vMerge/>
            <w:tcBorders>
              <w:top w:val="nil"/>
              <w:left w:val="single" w:sz="4" w:space="0" w:color="auto"/>
              <w:bottom w:val="single" w:sz="4" w:space="0" w:color="auto"/>
              <w:right w:val="single" w:sz="4" w:space="0" w:color="auto"/>
            </w:tcBorders>
            <w:vAlign w:val="center"/>
            <w:hideMark/>
          </w:tcPr>
          <w:p w14:paraId="18E63C87" w14:textId="77777777" w:rsidR="00F66A53" w:rsidRPr="00F66A53" w:rsidRDefault="00F66A53" w:rsidP="00F66A53">
            <w:pPr>
              <w:pStyle w:val="a0"/>
            </w:pPr>
          </w:p>
        </w:tc>
        <w:tc>
          <w:tcPr>
            <w:tcW w:w="15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ACBCB1" w14:textId="77777777" w:rsidR="00F66A53" w:rsidRPr="00E650BA" w:rsidRDefault="00F66A53" w:rsidP="00F66A53">
            <w:pPr>
              <w:pStyle w:val="a0"/>
              <w:rPr>
                <w:sz w:val="24"/>
                <w:szCs w:val="24"/>
              </w:rPr>
            </w:pPr>
            <w:r w:rsidRPr="00E650BA">
              <w:rPr>
                <w:sz w:val="24"/>
                <w:szCs w:val="24"/>
                <w:rtl/>
              </w:rPr>
              <w:t>بدون محدوديت</w:t>
            </w:r>
          </w:p>
        </w:tc>
        <w:tc>
          <w:tcPr>
            <w:tcW w:w="1738" w:type="dxa"/>
            <w:tcBorders>
              <w:top w:val="nil"/>
              <w:left w:val="single" w:sz="4" w:space="0" w:color="auto"/>
              <w:bottom w:val="single" w:sz="4" w:space="0" w:color="auto"/>
              <w:right w:val="single" w:sz="4" w:space="0" w:color="auto"/>
            </w:tcBorders>
            <w:shd w:val="clear" w:color="auto" w:fill="auto"/>
            <w:noWrap/>
            <w:vAlign w:val="center"/>
            <w:hideMark/>
          </w:tcPr>
          <w:p w14:paraId="24CFAE3D" w14:textId="77777777" w:rsidR="00F66A53" w:rsidRPr="00F66A53" w:rsidRDefault="00F66A53" w:rsidP="00F66A53">
            <w:pPr>
              <w:pStyle w:val="a0"/>
            </w:pPr>
            <w:r w:rsidRPr="00F66A53">
              <w:rPr>
                <w:rtl/>
              </w:rPr>
              <w:t>مقدار پيرسون</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14:paraId="4E5C2F21" w14:textId="77777777" w:rsidR="00F66A53" w:rsidRPr="00F66A53" w:rsidRDefault="00F66A53" w:rsidP="00F66A53">
            <w:pPr>
              <w:pStyle w:val="a0"/>
            </w:pPr>
            <w:r w:rsidRPr="00F66A53">
              <w:t>0/19</w:t>
            </w:r>
          </w:p>
        </w:tc>
        <w:tc>
          <w:tcPr>
            <w:tcW w:w="11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88DE14" w14:textId="77777777" w:rsidR="00F66A53" w:rsidRPr="00F66A53" w:rsidRDefault="00F66A53" w:rsidP="00F66A53">
            <w:pPr>
              <w:pStyle w:val="a0"/>
            </w:pPr>
            <w:r w:rsidRPr="00F66A53">
              <w:t>0/197</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BC7DFB" w14:textId="77777777" w:rsidR="00F66A53" w:rsidRPr="00F66A53" w:rsidRDefault="00F66A53" w:rsidP="00F66A53">
            <w:pPr>
              <w:pStyle w:val="a0"/>
            </w:pPr>
            <w:r w:rsidRPr="00F66A53">
              <w:t>0/095</w:t>
            </w:r>
          </w:p>
        </w:tc>
        <w:tc>
          <w:tcPr>
            <w:tcW w:w="1135" w:type="dxa"/>
            <w:vMerge/>
            <w:tcBorders>
              <w:top w:val="nil"/>
              <w:left w:val="single" w:sz="4" w:space="0" w:color="auto"/>
              <w:bottom w:val="single" w:sz="4" w:space="0" w:color="auto"/>
              <w:right w:val="single" w:sz="4" w:space="0" w:color="auto"/>
            </w:tcBorders>
            <w:vAlign w:val="center"/>
            <w:hideMark/>
          </w:tcPr>
          <w:p w14:paraId="6C39E26B" w14:textId="77777777" w:rsidR="00F66A53" w:rsidRPr="00F66A53" w:rsidRDefault="00F66A53" w:rsidP="00F66A53">
            <w:pPr>
              <w:pStyle w:val="a0"/>
            </w:pPr>
          </w:p>
        </w:tc>
      </w:tr>
      <w:tr w:rsidR="00E650BA" w:rsidRPr="00F66A53" w14:paraId="4F6AE6A0" w14:textId="77777777" w:rsidTr="00E650BA">
        <w:trPr>
          <w:trHeight w:val="107"/>
          <w:jc w:val="center"/>
        </w:trPr>
        <w:tc>
          <w:tcPr>
            <w:tcW w:w="1359" w:type="dxa"/>
            <w:vMerge/>
            <w:tcBorders>
              <w:top w:val="nil"/>
              <w:left w:val="single" w:sz="4" w:space="0" w:color="auto"/>
              <w:bottom w:val="single" w:sz="4" w:space="0" w:color="auto"/>
              <w:right w:val="single" w:sz="4" w:space="0" w:color="auto"/>
            </w:tcBorders>
            <w:vAlign w:val="center"/>
            <w:hideMark/>
          </w:tcPr>
          <w:p w14:paraId="14F11C3D" w14:textId="77777777" w:rsidR="00F66A53" w:rsidRPr="00F66A53" w:rsidRDefault="00F66A53" w:rsidP="00F66A53">
            <w:pPr>
              <w:pStyle w:val="a0"/>
            </w:pPr>
          </w:p>
        </w:tc>
        <w:tc>
          <w:tcPr>
            <w:tcW w:w="1502" w:type="dxa"/>
            <w:vMerge/>
            <w:tcBorders>
              <w:top w:val="nil"/>
              <w:left w:val="single" w:sz="4" w:space="0" w:color="auto"/>
              <w:bottom w:val="single" w:sz="4" w:space="0" w:color="auto"/>
              <w:right w:val="single" w:sz="4" w:space="0" w:color="auto"/>
            </w:tcBorders>
            <w:vAlign w:val="center"/>
            <w:hideMark/>
          </w:tcPr>
          <w:p w14:paraId="00D511F4" w14:textId="77777777" w:rsidR="00F66A53" w:rsidRPr="00E650BA" w:rsidRDefault="00F66A53" w:rsidP="00F66A53">
            <w:pPr>
              <w:pStyle w:val="a0"/>
              <w:rPr>
                <w:sz w:val="24"/>
                <w:szCs w:val="24"/>
              </w:rPr>
            </w:pPr>
          </w:p>
        </w:tc>
        <w:tc>
          <w:tcPr>
            <w:tcW w:w="1738" w:type="dxa"/>
            <w:tcBorders>
              <w:top w:val="nil"/>
              <w:left w:val="single" w:sz="4" w:space="0" w:color="auto"/>
              <w:bottom w:val="single" w:sz="4" w:space="0" w:color="auto"/>
              <w:right w:val="single" w:sz="4" w:space="0" w:color="auto"/>
            </w:tcBorders>
            <w:shd w:val="clear" w:color="auto" w:fill="auto"/>
            <w:noWrap/>
            <w:vAlign w:val="center"/>
            <w:hideMark/>
          </w:tcPr>
          <w:p w14:paraId="091E5D30" w14:textId="77777777" w:rsidR="00F66A53" w:rsidRPr="00F66A53" w:rsidRDefault="00F66A53" w:rsidP="00F66A53">
            <w:pPr>
              <w:pStyle w:val="a0"/>
            </w:pPr>
            <w:r w:rsidRPr="00F66A53">
              <w:rPr>
                <w:rtl/>
              </w:rPr>
              <w:t>مقدار احتمال</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14:paraId="6CE9BFF8" w14:textId="77777777" w:rsidR="00F66A53" w:rsidRPr="00F66A53" w:rsidRDefault="00F66A53" w:rsidP="00F66A53">
            <w:pPr>
              <w:pStyle w:val="a0"/>
            </w:pPr>
            <w:r w:rsidRPr="00F66A53">
              <w:t>0/003</w:t>
            </w:r>
          </w:p>
        </w:tc>
        <w:tc>
          <w:tcPr>
            <w:tcW w:w="1155" w:type="dxa"/>
            <w:vMerge/>
            <w:tcBorders>
              <w:top w:val="nil"/>
              <w:left w:val="single" w:sz="4" w:space="0" w:color="auto"/>
              <w:bottom w:val="single" w:sz="4" w:space="0" w:color="auto"/>
              <w:right w:val="single" w:sz="4" w:space="0" w:color="auto"/>
            </w:tcBorders>
            <w:vAlign w:val="center"/>
            <w:hideMark/>
          </w:tcPr>
          <w:p w14:paraId="5E768803" w14:textId="77777777" w:rsidR="00F66A53" w:rsidRPr="00F66A53" w:rsidRDefault="00F66A53" w:rsidP="00F66A53">
            <w:pPr>
              <w:pStyle w:val="a0"/>
            </w:pPr>
          </w:p>
        </w:tc>
        <w:tc>
          <w:tcPr>
            <w:tcW w:w="1275" w:type="dxa"/>
            <w:vMerge/>
            <w:tcBorders>
              <w:top w:val="nil"/>
              <w:left w:val="single" w:sz="4" w:space="0" w:color="auto"/>
              <w:bottom w:val="single" w:sz="4" w:space="0" w:color="auto"/>
              <w:right w:val="single" w:sz="4" w:space="0" w:color="auto"/>
            </w:tcBorders>
            <w:vAlign w:val="center"/>
            <w:hideMark/>
          </w:tcPr>
          <w:p w14:paraId="044CC784" w14:textId="77777777" w:rsidR="00F66A53" w:rsidRPr="00F66A53" w:rsidRDefault="00F66A53" w:rsidP="00F66A53">
            <w:pPr>
              <w:pStyle w:val="a0"/>
            </w:pPr>
          </w:p>
        </w:tc>
        <w:tc>
          <w:tcPr>
            <w:tcW w:w="1135" w:type="dxa"/>
            <w:vMerge/>
            <w:tcBorders>
              <w:top w:val="nil"/>
              <w:left w:val="single" w:sz="4" w:space="0" w:color="auto"/>
              <w:bottom w:val="single" w:sz="4" w:space="0" w:color="auto"/>
              <w:right w:val="single" w:sz="4" w:space="0" w:color="auto"/>
            </w:tcBorders>
            <w:vAlign w:val="center"/>
            <w:hideMark/>
          </w:tcPr>
          <w:p w14:paraId="108EC010" w14:textId="77777777" w:rsidR="00F66A53" w:rsidRPr="00F66A53" w:rsidRDefault="00F66A53" w:rsidP="00F66A53">
            <w:pPr>
              <w:pStyle w:val="a0"/>
            </w:pPr>
          </w:p>
        </w:tc>
      </w:tr>
      <w:tr w:rsidR="00E650BA" w:rsidRPr="00F66A53" w14:paraId="78E5A3F9" w14:textId="77777777" w:rsidTr="00E650BA">
        <w:trPr>
          <w:trHeight w:val="509"/>
          <w:jc w:val="center"/>
        </w:trPr>
        <w:tc>
          <w:tcPr>
            <w:tcW w:w="1359" w:type="dxa"/>
            <w:vMerge/>
            <w:tcBorders>
              <w:top w:val="nil"/>
              <w:left w:val="single" w:sz="4" w:space="0" w:color="auto"/>
              <w:bottom w:val="single" w:sz="4" w:space="0" w:color="auto"/>
              <w:right w:val="single" w:sz="4" w:space="0" w:color="auto"/>
            </w:tcBorders>
            <w:vAlign w:val="center"/>
            <w:hideMark/>
          </w:tcPr>
          <w:p w14:paraId="531E6689" w14:textId="77777777" w:rsidR="00F66A53" w:rsidRPr="00F66A53" w:rsidRDefault="00F66A53" w:rsidP="00F66A53">
            <w:pPr>
              <w:pStyle w:val="a0"/>
            </w:pPr>
          </w:p>
        </w:tc>
        <w:tc>
          <w:tcPr>
            <w:tcW w:w="1502" w:type="dxa"/>
            <w:vMerge/>
            <w:tcBorders>
              <w:top w:val="nil"/>
              <w:left w:val="single" w:sz="4" w:space="0" w:color="auto"/>
              <w:bottom w:val="single" w:sz="4" w:space="0" w:color="auto"/>
              <w:right w:val="single" w:sz="4" w:space="0" w:color="auto"/>
            </w:tcBorders>
            <w:vAlign w:val="center"/>
            <w:hideMark/>
          </w:tcPr>
          <w:p w14:paraId="50506A83" w14:textId="77777777" w:rsidR="00F66A53" w:rsidRPr="00E650BA" w:rsidRDefault="00F66A53" w:rsidP="00F66A53">
            <w:pPr>
              <w:pStyle w:val="a0"/>
              <w:rPr>
                <w:sz w:val="24"/>
                <w:szCs w:val="24"/>
              </w:rPr>
            </w:pPr>
          </w:p>
        </w:tc>
        <w:tc>
          <w:tcPr>
            <w:tcW w:w="1738" w:type="dxa"/>
            <w:tcBorders>
              <w:top w:val="nil"/>
              <w:left w:val="single" w:sz="4" w:space="0" w:color="auto"/>
              <w:bottom w:val="single" w:sz="4" w:space="0" w:color="auto"/>
              <w:right w:val="single" w:sz="4" w:space="0" w:color="auto"/>
            </w:tcBorders>
            <w:shd w:val="clear" w:color="auto" w:fill="auto"/>
            <w:noWrap/>
            <w:vAlign w:val="center"/>
            <w:hideMark/>
          </w:tcPr>
          <w:p w14:paraId="38130E24" w14:textId="77777777" w:rsidR="00F66A53" w:rsidRPr="00F66A53" w:rsidRDefault="00F66A53" w:rsidP="00F66A53">
            <w:pPr>
              <w:pStyle w:val="a0"/>
            </w:pPr>
            <w:r w:rsidRPr="00F66A53">
              <w:rPr>
                <w:rtl/>
              </w:rPr>
              <w:t>تعداد</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14:paraId="4E1239CB" w14:textId="77777777" w:rsidR="00F66A53" w:rsidRPr="00F66A53" w:rsidRDefault="00F66A53" w:rsidP="00F66A53">
            <w:pPr>
              <w:pStyle w:val="a0"/>
            </w:pPr>
            <w:r w:rsidRPr="00F66A53">
              <w:t>226</w:t>
            </w:r>
          </w:p>
        </w:tc>
        <w:tc>
          <w:tcPr>
            <w:tcW w:w="1155" w:type="dxa"/>
            <w:vMerge/>
            <w:tcBorders>
              <w:top w:val="nil"/>
              <w:left w:val="single" w:sz="4" w:space="0" w:color="auto"/>
              <w:bottom w:val="single" w:sz="4" w:space="0" w:color="auto"/>
              <w:right w:val="single" w:sz="4" w:space="0" w:color="auto"/>
            </w:tcBorders>
            <w:vAlign w:val="center"/>
            <w:hideMark/>
          </w:tcPr>
          <w:p w14:paraId="2C3FFBDC" w14:textId="77777777" w:rsidR="00F66A53" w:rsidRPr="00F66A53" w:rsidRDefault="00F66A53" w:rsidP="00F66A53">
            <w:pPr>
              <w:pStyle w:val="a0"/>
            </w:pPr>
          </w:p>
        </w:tc>
        <w:tc>
          <w:tcPr>
            <w:tcW w:w="1275" w:type="dxa"/>
            <w:vMerge/>
            <w:tcBorders>
              <w:top w:val="nil"/>
              <w:left w:val="single" w:sz="4" w:space="0" w:color="auto"/>
              <w:bottom w:val="single" w:sz="4" w:space="0" w:color="auto"/>
              <w:right w:val="single" w:sz="4" w:space="0" w:color="auto"/>
            </w:tcBorders>
            <w:vAlign w:val="center"/>
            <w:hideMark/>
          </w:tcPr>
          <w:p w14:paraId="2DADFBF8" w14:textId="77777777" w:rsidR="00F66A53" w:rsidRPr="00F66A53" w:rsidRDefault="00F66A53" w:rsidP="00F66A53">
            <w:pPr>
              <w:pStyle w:val="a0"/>
            </w:pPr>
          </w:p>
        </w:tc>
        <w:tc>
          <w:tcPr>
            <w:tcW w:w="1135" w:type="dxa"/>
            <w:vMerge/>
            <w:tcBorders>
              <w:top w:val="nil"/>
              <w:left w:val="single" w:sz="4" w:space="0" w:color="auto"/>
              <w:bottom w:val="single" w:sz="4" w:space="0" w:color="auto"/>
              <w:right w:val="single" w:sz="4" w:space="0" w:color="auto"/>
            </w:tcBorders>
            <w:vAlign w:val="center"/>
            <w:hideMark/>
          </w:tcPr>
          <w:p w14:paraId="06A812CB" w14:textId="77777777" w:rsidR="00F66A53" w:rsidRPr="00F66A53" w:rsidRDefault="00F66A53" w:rsidP="00F66A53">
            <w:pPr>
              <w:pStyle w:val="a0"/>
            </w:pPr>
          </w:p>
        </w:tc>
      </w:tr>
      <w:tr w:rsidR="00E650BA" w:rsidRPr="00F66A53" w14:paraId="4FAC736C" w14:textId="77777777" w:rsidTr="00E650BA">
        <w:trPr>
          <w:trHeight w:val="143"/>
          <w:jc w:val="center"/>
        </w:trPr>
        <w:tc>
          <w:tcPr>
            <w:tcW w:w="13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D08A6F" w14:textId="77777777" w:rsidR="00F66A53" w:rsidRPr="00F66A53" w:rsidRDefault="00F66A53" w:rsidP="00F66A53">
            <w:pPr>
              <w:pStyle w:val="a0"/>
            </w:pPr>
            <w:r w:rsidRPr="00F66A53">
              <w:t xml:space="preserve">KZ </w:t>
            </w:r>
            <w:r w:rsidRPr="00F66A53">
              <w:lastRenderedPageBreak/>
              <w:t>index</w:t>
            </w:r>
          </w:p>
        </w:tc>
        <w:tc>
          <w:tcPr>
            <w:tcW w:w="15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5B8B49" w14:textId="77777777" w:rsidR="00F66A53" w:rsidRPr="00E650BA" w:rsidRDefault="00F66A53" w:rsidP="00F66A53">
            <w:pPr>
              <w:pStyle w:val="a0"/>
              <w:rPr>
                <w:sz w:val="24"/>
                <w:szCs w:val="24"/>
              </w:rPr>
            </w:pPr>
            <w:r w:rsidRPr="00E650BA">
              <w:rPr>
                <w:sz w:val="24"/>
                <w:szCs w:val="24"/>
                <w:rtl/>
              </w:rPr>
              <w:lastRenderedPageBreak/>
              <w:t>با محدوديت</w:t>
            </w:r>
          </w:p>
        </w:tc>
        <w:tc>
          <w:tcPr>
            <w:tcW w:w="1738" w:type="dxa"/>
            <w:tcBorders>
              <w:top w:val="nil"/>
              <w:left w:val="single" w:sz="4" w:space="0" w:color="auto"/>
              <w:bottom w:val="single" w:sz="4" w:space="0" w:color="auto"/>
              <w:right w:val="single" w:sz="4" w:space="0" w:color="auto"/>
            </w:tcBorders>
            <w:shd w:val="clear" w:color="auto" w:fill="auto"/>
            <w:noWrap/>
            <w:vAlign w:val="center"/>
            <w:hideMark/>
          </w:tcPr>
          <w:p w14:paraId="5DFB2385" w14:textId="77777777" w:rsidR="00F66A53" w:rsidRPr="00F66A53" w:rsidRDefault="00F66A53" w:rsidP="00F66A53">
            <w:pPr>
              <w:pStyle w:val="a0"/>
            </w:pPr>
            <w:r w:rsidRPr="00F66A53">
              <w:rPr>
                <w:rtl/>
              </w:rPr>
              <w:t>مقدار پيرسون</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14:paraId="068E8168" w14:textId="77777777" w:rsidR="00F66A53" w:rsidRPr="00F66A53" w:rsidRDefault="00F66A53" w:rsidP="00F66A53">
            <w:pPr>
              <w:pStyle w:val="a0"/>
            </w:pPr>
            <w:r w:rsidRPr="00F66A53">
              <w:t>0/19</w:t>
            </w:r>
          </w:p>
        </w:tc>
        <w:tc>
          <w:tcPr>
            <w:tcW w:w="11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072F53" w14:textId="77777777" w:rsidR="00F66A53" w:rsidRPr="00F66A53" w:rsidRDefault="00F66A53" w:rsidP="00F66A53">
            <w:pPr>
              <w:pStyle w:val="a0"/>
            </w:pPr>
            <w:r w:rsidRPr="00F66A53">
              <w:t>0/197</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AF5400" w14:textId="77777777" w:rsidR="00F66A53" w:rsidRPr="00F66A53" w:rsidRDefault="00F66A53" w:rsidP="00F66A53">
            <w:pPr>
              <w:pStyle w:val="a0"/>
            </w:pPr>
            <w:r w:rsidRPr="00F66A53">
              <w:t>0/094</w:t>
            </w:r>
          </w:p>
        </w:tc>
        <w:tc>
          <w:tcPr>
            <w:tcW w:w="11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365D77" w14:textId="77777777" w:rsidR="00F66A53" w:rsidRPr="00F66A53" w:rsidRDefault="00F66A53" w:rsidP="00F66A53">
            <w:pPr>
              <w:pStyle w:val="a0"/>
            </w:pPr>
            <w:r w:rsidRPr="00F66A53">
              <w:t>-2/463</w:t>
            </w:r>
          </w:p>
        </w:tc>
      </w:tr>
      <w:tr w:rsidR="00E650BA" w:rsidRPr="00F66A53" w14:paraId="21D85EE4" w14:textId="77777777" w:rsidTr="00E650BA">
        <w:trPr>
          <w:trHeight w:val="260"/>
          <w:jc w:val="center"/>
        </w:trPr>
        <w:tc>
          <w:tcPr>
            <w:tcW w:w="1359" w:type="dxa"/>
            <w:vMerge/>
            <w:tcBorders>
              <w:top w:val="nil"/>
              <w:left w:val="single" w:sz="4" w:space="0" w:color="auto"/>
              <w:bottom w:val="single" w:sz="4" w:space="0" w:color="auto"/>
              <w:right w:val="single" w:sz="4" w:space="0" w:color="auto"/>
            </w:tcBorders>
            <w:vAlign w:val="center"/>
            <w:hideMark/>
          </w:tcPr>
          <w:p w14:paraId="25D4E43B" w14:textId="77777777" w:rsidR="00F66A53" w:rsidRPr="00F66A53" w:rsidRDefault="00F66A53" w:rsidP="00F66A53">
            <w:pPr>
              <w:pStyle w:val="a0"/>
            </w:pPr>
          </w:p>
        </w:tc>
        <w:tc>
          <w:tcPr>
            <w:tcW w:w="1502" w:type="dxa"/>
            <w:vMerge/>
            <w:tcBorders>
              <w:top w:val="nil"/>
              <w:left w:val="single" w:sz="4" w:space="0" w:color="auto"/>
              <w:bottom w:val="single" w:sz="4" w:space="0" w:color="auto"/>
              <w:right w:val="single" w:sz="4" w:space="0" w:color="auto"/>
            </w:tcBorders>
            <w:vAlign w:val="center"/>
            <w:hideMark/>
          </w:tcPr>
          <w:p w14:paraId="734477C8" w14:textId="77777777" w:rsidR="00F66A53" w:rsidRPr="00E650BA" w:rsidRDefault="00F66A53" w:rsidP="00F66A53">
            <w:pPr>
              <w:pStyle w:val="a0"/>
              <w:rPr>
                <w:sz w:val="24"/>
                <w:szCs w:val="24"/>
              </w:rPr>
            </w:pPr>
          </w:p>
        </w:tc>
        <w:tc>
          <w:tcPr>
            <w:tcW w:w="1738" w:type="dxa"/>
            <w:tcBorders>
              <w:top w:val="nil"/>
              <w:left w:val="single" w:sz="4" w:space="0" w:color="auto"/>
              <w:bottom w:val="single" w:sz="4" w:space="0" w:color="auto"/>
              <w:right w:val="single" w:sz="4" w:space="0" w:color="auto"/>
            </w:tcBorders>
            <w:shd w:val="clear" w:color="auto" w:fill="auto"/>
            <w:noWrap/>
            <w:vAlign w:val="center"/>
            <w:hideMark/>
          </w:tcPr>
          <w:p w14:paraId="24B43762" w14:textId="77777777" w:rsidR="00F66A53" w:rsidRPr="00F66A53" w:rsidRDefault="00F66A53" w:rsidP="00F66A53">
            <w:pPr>
              <w:pStyle w:val="a0"/>
            </w:pPr>
            <w:r w:rsidRPr="00F66A53">
              <w:rPr>
                <w:rtl/>
              </w:rPr>
              <w:t>مقدار احتمال</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14:paraId="30BD6AAB" w14:textId="77777777" w:rsidR="00F66A53" w:rsidRPr="00F66A53" w:rsidRDefault="00F66A53" w:rsidP="00F66A53">
            <w:pPr>
              <w:pStyle w:val="a0"/>
            </w:pPr>
            <w:r w:rsidRPr="00F66A53">
              <w:t>0/003</w:t>
            </w:r>
          </w:p>
        </w:tc>
        <w:tc>
          <w:tcPr>
            <w:tcW w:w="1155" w:type="dxa"/>
            <w:vMerge/>
            <w:tcBorders>
              <w:top w:val="nil"/>
              <w:left w:val="single" w:sz="4" w:space="0" w:color="auto"/>
              <w:bottom w:val="single" w:sz="4" w:space="0" w:color="auto"/>
              <w:right w:val="single" w:sz="4" w:space="0" w:color="auto"/>
            </w:tcBorders>
            <w:vAlign w:val="center"/>
            <w:hideMark/>
          </w:tcPr>
          <w:p w14:paraId="6DB1E135" w14:textId="77777777" w:rsidR="00F66A53" w:rsidRPr="00F66A53" w:rsidRDefault="00F66A53" w:rsidP="00F66A53">
            <w:pPr>
              <w:pStyle w:val="a0"/>
            </w:pPr>
          </w:p>
        </w:tc>
        <w:tc>
          <w:tcPr>
            <w:tcW w:w="1275" w:type="dxa"/>
            <w:vMerge/>
            <w:tcBorders>
              <w:top w:val="nil"/>
              <w:left w:val="single" w:sz="4" w:space="0" w:color="auto"/>
              <w:bottom w:val="single" w:sz="4" w:space="0" w:color="auto"/>
              <w:right w:val="single" w:sz="4" w:space="0" w:color="auto"/>
            </w:tcBorders>
            <w:vAlign w:val="center"/>
            <w:hideMark/>
          </w:tcPr>
          <w:p w14:paraId="5C19AC35" w14:textId="77777777" w:rsidR="00F66A53" w:rsidRPr="00F66A53" w:rsidRDefault="00F66A53" w:rsidP="00F66A53">
            <w:pPr>
              <w:pStyle w:val="a0"/>
            </w:pPr>
          </w:p>
        </w:tc>
        <w:tc>
          <w:tcPr>
            <w:tcW w:w="1135" w:type="dxa"/>
            <w:vMerge/>
            <w:tcBorders>
              <w:top w:val="nil"/>
              <w:left w:val="single" w:sz="4" w:space="0" w:color="auto"/>
              <w:bottom w:val="single" w:sz="4" w:space="0" w:color="auto"/>
              <w:right w:val="single" w:sz="4" w:space="0" w:color="auto"/>
            </w:tcBorders>
            <w:vAlign w:val="center"/>
            <w:hideMark/>
          </w:tcPr>
          <w:p w14:paraId="5FF05421" w14:textId="77777777" w:rsidR="00F66A53" w:rsidRPr="00F66A53" w:rsidRDefault="00F66A53" w:rsidP="00F66A53">
            <w:pPr>
              <w:pStyle w:val="a0"/>
            </w:pPr>
          </w:p>
        </w:tc>
      </w:tr>
      <w:tr w:rsidR="00E650BA" w:rsidRPr="00F66A53" w14:paraId="481A05DB" w14:textId="77777777" w:rsidTr="00E650BA">
        <w:trPr>
          <w:trHeight w:val="188"/>
          <w:jc w:val="center"/>
        </w:trPr>
        <w:tc>
          <w:tcPr>
            <w:tcW w:w="1359" w:type="dxa"/>
            <w:vMerge/>
            <w:tcBorders>
              <w:top w:val="nil"/>
              <w:left w:val="single" w:sz="4" w:space="0" w:color="auto"/>
              <w:bottom w:val="single" w:sz="4" w:space="0" w:color="auto"/>
              <w:right w:val="single" w:sz="4" w:space="0" w:color="auto"/>
            </w:tcBorders>
            <w:vAlign w:val="center"/>
            <w:hideMark/>
          </w:tcPr>
          <w:p w14:paraId="04BD0FB2" w14:textId="77777777" w:rsidR="00F66A53" w:rsidRPr="00F66A53" w:rsidRDefault="00F66A53" w:rsidP="00F66A53">
            <w:pPr>
              <w:pStyle w:val="a0"/>
            </w:pPr>
          </w:p>
        </w:tc>
        <w:tc>
          <w:tcPr>
            <w:tcW w:w="1502" w:type="dxa"/>
            <w:vMerge/>
            <w:tcBorders>
              <w:top w:val="nil"/>
              <w:left w:val="single" w:sz="4" w:space="0" w:color="auto"/>
              <w:bottom w:val="single" w:sz="4" w:space="0" w:color="auto"/>
              <w:right w:val="single" w:sz="4" w:space="0" w:color="auto"/>
            </w:tcBorders>
            <w:vAlign w:val="center"/>
            <w:hideMark/>
          </w:tcPr>
          <w:p w14:paraId="640FE259" w14:textId="77777777" w:rsidR="00F66A53" w:rsidRPr="00E650BA" w:rsidRDefault="00F66A53" w:rsidP="00F66A53">
            <w:pPr>
              <w:pStyle w:val="a0"/>
              <w:rPr>
                <w:sz w:val="24"/>
                <w:szCs w:val="24"/>
              </w:rPr>
            </w:pPr>
          </w:p>
        </w:tc>
        <w:tc>
          <w:tcPr>
            <w:tcW w:w="1738" w:type="dxa"/>
            <w:tcBorders>
              <w:top w:val="nil"/>
              <w:left w:val="single" w:sz="4" w:space="0" w:color="auto"/>
              <w:bottom w:val="single" w:sz="4" w:space="0" w:color="auto"/>
              <w:right w:val="single" w:sz="4" w:space="0" w:color="auto"/>
            </w:tcBorders>
            <w:shd w:val="clear" w:color="auto" w:fill="auto"/>
            <w:noWrap/>
            <w:vAlign w:val="center"/>
            <w:hideMark/>
          </w:tcPr>
          <w:p w14:paraId="506B637F" w14:textId="77777777" w:rsidR="00F66A53" w:rsidRPr="00F66A53" w:rsidRDefault="00F66A53" w:rsidP="00F66A53">
            <w:pPr>
              <w:pStyle w:val="a0"/>
            </w:pPr>
            <w:r w:rsidRPr="00F66A53">
              <w:rPr>
                <w:rtl/>
              </w:rPr>
              <w:t>تعداد</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14:paraId="42D4DFF2" w14:textId="77777777" w:rsidR="00F66A53" w:rsidRPr="00F66A53" w:rsidRDefault="00F66A53" w:rsidP="00F66A53">
            <w:pPr>
              <w:pStyle w:val="a0"/>
            </w:pPr>
            <w:r w:rsidRPr="00F66A53">
              <w:t>229</w:t>
            </w:r>
          </w:p>
        </w:tc>
        <w:tc>
          <w:tcPr>
            <w:tcW w:w="1155" w:type="dxa"/>
            <w:vMerge/>
            <w:tcBorders>
              <w:top w:val="nil"/>
              <w:left w:val="single" w:sz="4" w:space="0" w:color="auto"/>
              <w:bottom w:val="single" w:sz="4" w:space="0" w:color="auto"/>
              <w:right w:val="single" w:sz="4" w:space="0" w:color="auto"/>
            </w:tcBorders>
            <w:vAlign w:val="center"/>
            <w:hideMark/>
          </w:tcPr>
          <w:p w14:paraId="7BA01476" w14:textId="77777777" w:rsidR="00F66A53" w:rsidRPr="00F66A53" w:rsidRDefault="00F66A53" w:rsidP="00F66A53">
            <w:pPr>
              <w:pStyle w:val="a0"/>
            </w:pPr>
          </w:p>
        </w:tc>
        <w:tc>
          <w:tcPr>
            <w:tcW w:w="1275" w:type="dxa"/>
            <w:vMerge/>
            <w:tcBorders>
              <w:top w:val="nil"/>
              <w:left w:val="single" w:sz="4" w:space="0" w:color="auto"/>
              <w:bottom w:val="single" w:sz="4" w:space="0" w:color="auto"/>
              <w:right w:val="single" w:sz="4" w:space="0" w:color="auto"/>
            </w:tcBorders>
            <w:vAlign w:val="center"/>
            <w:hideMark/>
          </w:tcPr>
          <w:p w14:paraId="473DF2FF" w14:textId="77777777" w:rsidR="00F66A53" w:rsidRPr="00F66A53" w:rsidRDefault="00F66A53" w:rsidP="00F66A53">
            <w:pPr>
              <w:pStyle w:val="a0"/>
            </w:pPr>
          </w:p>
        </w:tc>
        <w:tc>
          <w:tcPr>
            <w:tcW w:w="1135" w:type="dxa"/>
            <w:vMerge/>
            <w:tcBorders>
              <w:top w:val="nil"/>
              <w:left w:val="single" w:sz="4" w:space="0" w:color="auto"/>
              <w:bottom w:val="single" w:sz="4" w:space="0" w:color="auto"/>
              <w:right w:val="single" w:sz="4" w:space="0" w:color="auto"/>
            </w:tcBorders>
            <w:vAlign w:val="center"/>
            <w:hideMark/>
          </w:tcPr>
          <w:p w14:paraId="2E9FEB7E" w14:textId="77777777" w:rsidR="00F66A53" w:rsidRPr="00F66A53" w:rsidRDefault="00F66A53" w:rsidP="00F66A53">
            <w:pPr>
              <w:pStyle w:val="a0"/>
            </w:pPr>
          </w:p>
        </w:tc>
      </w:tr>
      <w:tr w:rsidR="00E650BA" w:rsidRPr="00F66A53" w14:paraId="33FA532A" w14:textId="77777777" w:rsidTr="00E650BA">
        <w:trPr>
          <w:trHeight w:val="170"/>
          <w:jc w:val="center"/>
        </w:trPr>
        <w:tc>
          <w:tcPr>
            <w:tcW w:w="1359" w:type="dxa"/>
            <w:vMerge/>
            <w:tcBorders>
              <w:top w:val="nil"/>
              <w:left w:val="single" w:sz="4" w:space="0" w:color="auto"/>
              <w:bottom w:val="single" w:sz="4" w:space="0" w:color="auto"/>
              <w:right w:val="single" w:sz="4" w:space="0" w:color="auto"/>
            </w:tcBorders>
            <w:vAlign w:val="center"/>
            <w:hideMark/>
          </w:tcPr>
          <w:p w14:paraId="295F8E88" w14:textId="77777777" w:rsidR="00F66A53" w:rsidRPr="00F66A53" w:rsidRDefault="00F66A53" w:rsidP="00F66A53">
            <w:pPr>
              <w:pStyle w:val="a0"/>
            </w:pPr>
          </w:p>
        </w:tc>
        <w:tc>
          <w:tcPr>
            <w:tcW w:w="15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EBC76E" w14:textId="77777777" w:rsidR="00F66A53" w:rsidRPr="00E650BA" w:rsidRDefault="00F66A53" w:rsidP="00F66A53">
            <w:pPr>
              <w:pStyle w:val="a0"/>
              <w:rPr>
                <w:sz w:val="24"/>
                <w:szCs w:val="24"/>
              </w:rPr>
            </w:pPr>
            <w:r w:rsidRPr="00E650BA">
              <w:rPr>
                <w:sz w:val="24"/>
                <w:szCs w:val="24"/>
                <w:rtl/>
              </w:rPr>
              <w:t>بدون محدوديت</w:t>
            </w:r>
          </w:p>
        </w:tc>
        <w:tc>
          <w:tcPr>
            <w:tcW w:w="1738" w:type="dxa"/>
            <w:tcBorders>
              <w:top w:val="nil"/>
              <w:left w:val="single" w:sz="4" w:space="0" w:color="auto"/>
              <w:bottom w:val="single" w:sz="4" w:space="0" w:color="auto"/>
              <w:right w:val="single" w:sz="4" w:space="0" w:color="auto"/>
            </w:tcBorders>
            <w:shd w:val="clear" w:color="auto" w:fill="auto"/>
            <w:noWrap/>
            <w:vAlign w:val="center"/>
            <w:hideMark/>
          </w:tcPr>
          <w:p w14:paraId="5D4EA080" w14:textId="77777777" w:rsidR="00F66A53" w:rsidRPr="00F66A53" w:rsidRDefault="00F66A53" w:rsidP="00F66A53">
            <w:pPr>
              <w:pStyle w:val="a0"/>
            </w:pPr>
            <w:r w:rsidRPr="00F66A53">
              <w:rPr>
                <w:rtl/>
              </w:rPr>
              <w:t>مقدار پيرسون</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14:paraId="2C702AAA" w14:textId="77777777" w:rsidR="00F66A53" w:rsidRPr="00F66A53" w:rsidRDefault="00F66A53" w:rsidP="00F66A53">
            <w:pPr>
              <w:pStyle w:val="a0"/>
            </w:pPr>
            <w:r w:rsidRPr="00F66A53">
              <w:t>0/40</w:t>
            </w:r>
          </w:p>
        </w:tc>
        <w:tc>
          <w:tcPr>
            <w:tcW w:w="11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217F44" w14:textId="77777777" w:rsidR="00F66A53" w:rsidRPr="00F66A53" w:rsidRDefault="00F66A53" w:rsidP="00F66A53">
            <w:pPr>
              <w:pStyle w:val="a0"/>
            </w:pPr>
            <w:r w:rsidRPr="00F66A53">
              <w:t>0/429</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1C46CB" w14:textId="77777777" w:rsidR="00F66A53" w:rsidRPr="00F66A53" w:rsidRDefault="00F66A53" w:rsidP="00F66A53">
            <w:pPr>
              <w:pStyle w:val="a0"/>
            </w:pPr>
            <w:r w:rsidRPr="00F66A53">
              <w:t>0/063</w:t>
            </w:r>
          </w:p>
        </w:tc>
        <w:tc>
          <w:tcPr>
            <w:tcW w:w="1135" w:type="dxa"/>
            <w:vMerge/>
            <w:tcBorders>
              <w:top w:val="nil"/>
              <w:left w:val="single" w:sz="4" w:space="0" w:color="auto"/>
              <w:bottom w:val="single" w:sz="4" w:space="0" w:color="auto"/>
              <w:right w:val="single" w:sz="4" w:space="0" w:color="auto"/>
            </w:tcBorders>
            <w:vAlign w:val="center"/>
            <w:hideMark/>
          </w:tcPr>
          <w:p w14:paraId="0DD4B397" w14:textId="77777777" w:rsidR="00F66A53" w:rsidRPr="00F66A53" w:rsidRDefault="00F66A53" w:rsidP="00F66A53">
            <w:pPr>
              <w:pStyle w:val="a0"/>
            </w:pPr>
          </w:p>
        </w:tc>
      </w:tr>
      <w:tr w:rsidR="00E650BA" w:rsidRPr="00F66A53" w14:paraId="078D14FF" w14:textId="77777777" w:rsidTr="00E650BA">
        <w:trPr>
          <w:trHeight w:val="170"/>
          <w:jc w:val="center"/>
        </w:trPr>
        <w:tc>
          <w:tcPr>
            <w:tcW w:w="1359" w:type="dxa"/>
            <w:vMerge/>
            <w:tcBorders>
              <w:top w:val="nil"/>
              <w:left w:val="single" w:sz="4" w:space="0" w:color="auto"/>
              <w:bottom w:val="single" w:sz="4" w:space="0" w:color="auto"/>
              <w:right w:val="single" w:sz="4" w:space="0" w:color="auto"/>
            </w:tcBorders>
            <w:vAlign w:val="center"/>
            <w:hideMark/>
          </w:tcPr>
          <w:p w14:paraId="25554BA6" w14:textId="77777777" w:rsidR="00F66A53" w:rsidRPr="00F66A53" w:rsidRDefault="00F66A53" w:rsidP="00F66A53">
            <w:pPr>
              <w:pStyle w:val="a0"/>
            </w:pPr>
          </w:p>
        </w:tc>
        <w:tc>
          <w:tcPr>
            <w:tcW w:w="1502" w:type="dxa"/>
            <w:vMerge/>
            <w:tcBorders>
              <w:top w:val="nil"/>
              <w:left w:val="single" w:sz="4" w:space="0" w:color="auto"/>
              <w:bottom w:val="single" w:sz="4" w:space="0" w:color="auto"/>
              <w:right w:val="single" w:sz="4" w:space="0" w:color="auto"/>
            </w:tcBorders>
            <w:vAlign w:val="center"/>
            <w:hideMark/>
          </w:tcPr>
          <w:p w14:paraId="5443ED87" w14:textId="77777777" w:rsidR="00F66A53" w:rsidRPr="00F66A53" w:rsidRDefault="00F66A53" w:rsidP="00F66A53">
            <w:pPr>
              <w:pStyle w:val="a0"/>
            </w:pPr>
          </w:p>
        </w:tc>
        <w:tc>
          <w:tcPr>
            <w:tcW w:w="1738" w:type="dxa"/>
            <w:tcBorders>
              <w:top w:val="nil"/>
              <w:left w:val="single" w:sz="4" w:space="0" w:color="auto"/>
              <w:bottom w:val="single" w:sz="4" w:space="0" w:color="auto"/>
              <w:right w:val="single" w:sz="4" w:space="0" w:color="auto"/>
            </w:tcBorders>
            <w:shd w:val="clear" w:color="auto" w:fill="auto"/>
            <w:noWrap/>
            <w:vAlign w:val="center"/>
            <w:hideMark/>
          </w:tcPr>
          <w:p w14:paraId="4CFC4629" w14:textId="77777777" w:rsidR="00F66A53" w:rsidRPr="00F66A53" w:rsidRDefault="00F66A53" w:rsidP="00F66A53">
            <w:pPr>
              <w:pStyle w:val="a0"/>
            </w:pPr>
            <w:r w:rsidRPr="00F66A53">
              <w:rPr>
                <w:rtl/>
              </w:rPr>
              <w:t>مقدار احتمال</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14:paraId="051C5EE0" w14:textId="77777777" w:rsidR="00F66A53" w:rsidRPr="00F66A53" w:rsidRDefault="00F66A53" w:rsidP="00F66A53">
            <w:pPr>
              <w:pStyle w:val="a0"/>
            </w:pPr>
            <w:r w:rsidRPr="00F66A53">
              <w:t>0/000</w:t>
            </w:r>
          </w:p>
        </w:tc>
        <w:tc>
          <w:tcPr>
            <w:tcW w:w="1155" w:type="dxa"/>
            <w:vMerge/>
            <w:tcBorders>
              <w:top w:val="nil"/>
              <w:left w:val="single" w:sz="4" w:space="0" w:color="auto"/>
              <w:bottom w:val="single" w:sz="4" w:space="0" w:color="auto"/>
              <w:right w:val="single" w:sz="4" w:space="0" w:color="auto"/>
            </w:tcBorders>
            <w:vAlign w:val="center"/>
            <w:hideMark/>
          </w:tcPr>
          <w:p w14:paraId="2C7071E5" w14:textId="77777777" w:rsidR="00F66A53" w:rsidRPr="00F66A53" w:rsidRDefault="00F66A53" w:rsidP="00F66A53">
            <w:pPr>
              <w:pStyle w:val="a0"/>
            </w:pPr>
          </w:p>
        </w:tc>
        <w:tc>
          <w:tcPr>
            <w:tcW w:w="1275" w:type="dxa"/>
            <w:vMerge/>
            <w:tcBorders>
              <w:top w:val="nil"/>
              <w:left w:val="single" w:sz="4" w:space="0" w:color="auto"/>
              <w:bottom w:val="single" w:sz="4" w:space="0" w:color="auto"/>
              <w:right w:val="single" w:sz="4" w:space="0" w:color="auto"/>
            </w:tcBorders>
            <w:vAlign w:val="center"/>
            <w:hideMark/>
          </w:tcPr>
          <w:p w14:paraId="70CE32B5" w14:textId="77777777" w:rsidR="00F66A53" w:rsidRPr="00F66A53" w:rsidRDefault="00F66A53" w:rsidP="00F66A53">
            <w:pPr>
              <w:pStyle w:val="a0"/>
            </w:pPr>
          </w:p>
        </w:tc>
        <w:tc>
          <w:tcPr>
            <w:tcW w:w="1135" w:type="dxa"/>
            <w:vMerge/>
            <w:tcBorders>
              <w:top w:val="nil"/>
              <w:left w:val="single" w:sz="4" w:space="0" w:color="auto"/>
              <w:bottom w:val="single" w:sz="4" w:space="0" w:color="auto"/>
              <w:right w:val="single" w:sz="4" w:space="0" w:color="auto"/>
            </w:tcBorders>
            <w:vAlign w:val="center"/>
            <w:hideMark/>
          </w:tcPr>
          <w:p w14:paraId="317C45C3" w14:textId="77777777" w:rsidR="00F66A53" w:rsidRPr="00F66A53" w:rsidRDefault="00F66A53" w:rsidP="00F66A53">
            <w:pPr>
              <w:pStyle w:val="a0"/>
            </w:pPr>
          </w:p>
        </w:tc>
      </w:tr>
      <w:tr w:rsidR="00E650BA" w:rsidRPr="00F66A53" w14:paraId="16471FFC" w14:textId="77777777" w:rsidTr="00E650BA">
        <w:trPr>
          <w:trHeight w:val="197"/>
          <w:jc w:val="center"/>
        </w:trPr>
        <w:tc>
          <w:tcPr>
            <w:tcW w:w="1359" w:type="dxa"/>
            <w:vMerge/>
            <w:tcBorders>
              <w:top w:val="nil"/>
              <w:left w:val="single" w:sz="4" w:space="0" w:color="auto"/>
              <w:bottom w:val="single" w:sz="4" w:space="0" w:color="auto"/>
              <w:right w:val="single" w:sz="4" w:space="0" w:color="auto"/>
            </w:tcBorders>
            <w:vAlign w:val="center"/>
            <w:hideMark/>
          </w:tcPr>
          <w:p w14:paraId="4A6B353B" w14:textId="77777777" w:rsidR="00F66A53" w:rsidRPr="00F66A53" w:rsidRDefault="00F66A53" w:rsidP="00F66A53">
            <w:pPr>
              <w:pStyle w:val="a0"/>
            </w:pPr>
          </w:p>
        </w:tc>
        <w:tc>
          <w:tcPr>
            <w:tcW w:w="1502" w:type="dxa"/>
            <w:vMerge/>
            <w:tcBorders>
              <w:top w:val="nil"/>
              <w:left w:val="single" w:sz="4" w:space="0" w:color="auto"/>
              <w:bottom w:val="single" w:sz="4" w:space="0" w:color="auto"/>
              <w:right w:val="single" w:sz="4" w:space="0" w:color="auto"/>
            </w:tcBorders>
            <w:vAlign w:val="center"/>
            <w:hideMark/>
          </w:tcPr>
          <w:p w14:paraId="0DE5F3ED" w14:textId="77777777" w:rsidR="00F66A53" w:rsidRPr="00F66A53" w:rsidRDefault="00F66A53" w:rsidP="00F66A53">
            <w:pPr>
              <w:pStyle w:val="a0"/>
            </w:pPr>
          </w:p>
        </w:tc>
        <w:tc>
          <w:tcPr>
            <w:tcW w:w="1738" w:type="dxa"/>
            <w:tcBorders>
              <w:top w:val="nil"/>
              <w:left w:val="single" w:sz="4" w:space="0" w:color="auto"/>
              <w:bottom w:val="single" w:sz="4" w:space="0" w:color="auto"/>
              <w:right w:val="single" w:sz="4" w:space="0" w:color="auto"/>
            </w:tcBorders>
            <w:shd w:val="clear" w:color="auto" w:fill="auto"/>
            <w:noWrap/>
            <w:vAlign w:val="center"/>
            <w:hideMark/>
          </w:tcPr>
          <w:p w14:paraId="49CB7642" w14:textId="77777777" w:rsidR="00F66A53" w:rsidRPr="00F66A53" w:rsidRDefault="00F66A53" w:rsidP="00F66A53">
            <w:pPr>
              <w:pStyle w:val="a0"/>
            </w:pPr>
            <w:r w:rsidRPr="00F66A53">
              <w:rPr>
                <w:rtl/>
              </w:rPr>
              <w:t>تعداد</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14:paraId="1D848D6F" w14:textId="77777777" w:rsidR="00F66A53" w:rsidRPr="00F66A53" w:rsidRDefault="00F66A53" w:rsidP="00F66A53">
            <w:pPr>
              <w:pStyle w:val="a0"/>
            </w:pPr>
            <w:r w:rsidRPr="00F66A53">
              <w:t>501</w:t>
            </w:r>
          </w:p>
        </w:tc>
        <w:tc>
          <w:tcPr>
            <w:tcW w:w="1155" w:type="dxa"/>
            <w:vMerge/>
            <w:tcBorders>
              <w:top w:val="nil"/>
              <w:left w:val="single" w:sz="4" w:space="0" w:color="auto"/>
              <w:bottom w:val="single" w:sz="4" w:space="0" w:color="auto"/>
              <w:right w:val="single" w:sz="4" w:space="0" w:color="auto"/>
            </w:tcBorders>
            <w:vAlign w:val="center"/>
            <w:hideMark/>
          </w:tcPr>
          <w:p w14:paraId="01328B6F" w14:textId="77777777" w:rsidR="00F66A53" w:rsidRPr="00F66A53" w:rsidRDefault="00F66A53" w:rsidP="00F66A53">
            <w:pPr>
              <w:pStyle w:val="a0"/>
            </w:pPr>
          </w:p>
        </w:tc>
        <w:tc>
          <w:tcPr>
            <w:tcW w:w="1275" w:type="dxa"/>
            <w:vMerge/>
            <w:tcBorders>
              <w:top w:val="nil"/>
              <w:left w:val="single" w:sz="4" w:space="0" w:color="auto"/>
              <w:bottom w:val="single" w:sz="4" w:space="0" w:color="auto"/>
              <w:right w:val="single" w:sz="4" w:space="0" w:color="auto"/>
            </w:tcBorders>
            <w:vAlign w:val="center"/>
            <w:hideMark/>
          </w:tcPr>
          <w:p w14:paraId="0B1BC5F8" w14:textId="77777777" w:rsidR="00F66A53" w:rsidRPr="00F66A53" w:rsidRDefault="00F66A53" w:rsidP="00F66A53">
            <w:pPr>
              <w:pStyle w:val="a0"/>
            </w:pPr>
          </w:p>
        </w:tc>
        <w:tc>
          <w:tcPr>
            <w:tcW w:w="1135" w:type="dxa"/>
            <w:vMerge/>
            <w:tcBorders>
              <w:top w:val="nil"/>
              <w:left w:val="single" w:sz="4" w:space="0" w:color="auto"/>
              <w:bottom w:val="single" w:sz="4" w:space="0" w:color="auto"/>
              <w:right w:val="single" w:sz="4" w:space="0" w:color="auto"/>
            </w:tcBorders>
            <w:vAlign w:val="center"/>
            <w:hideMark/>
          </w:tcPr>
          <w:p w14:paraId="438667C1" w14:textId="77777777" w:rsidR="00F66A53" w:rsidRPr="00F66A53" w:rsidRDefault="00F66A53" w:rsidP="00F66A53">
            <w:pPr>
              <w:pStyle w:val="a0"/>
            </w:pPr>
          </w:p>
        </w:tc>
      </w:tr>
    </w:tbl>
    <w:p w14:paraId="41A2BFA4" w14:textId="77777777" w:rsidR="00F66A53" w:rsidRPr="00F66A53" w:rsidRDefault="00F66A53" w:rsidP="00F66A53">
      <w:pPr>
        <w:pStyle w:val="a0"/>
      </w:pPr>
    </w:p>
    <w:p w14:paraId="73E5B045" w14:textId="77777777" w:rsidR="00F66A53" w:rsidRPr="00F66A53" w:rsidRDefault="00F66A53" w:rsidP="00F66A53">
      <w:pPr>
        <w:pStyle w:val="a0"/>
        <w:rPr>
          <w:rFonts w:asciiTheme="minorHAnsi" w:eastAsiaTheme="minorHAnsi" w:hAnsiTheme="minorHAnsi"/>
          <w:b w:val="0"/>
          <w:bCs w:val="0"/>
          <w:noProof w:val="0"/>
          <w:rtl/>
          <w:lang w:bidi="fa-IR"/>
        </w:rPr>
      </w:pPr>
      <w:r w:rsidRPr="00F66A53">
        <w:rPr>
          <w:rFonts w:asciiTheme="minorHAnsi" w:eastAsiaTheme="minorHAnsi" w:hAnsiTheme="minorHAnsi"/>
          <w:b w:val="0"/>
          <w:bCs w:val="0"/>
          <w:noProof w:val="0"/>
          <w:rtl/>
          <w:lang w:bidi="fa-IR"/>
        </w:rPr>
        <w:t xml:space="preserve">توزيع آماره آزمون داراي توزيع نرمال است بنابراين ناحيه رد و عدم رد به صورت زير خواهد بود. </w:t>
      </w:r>
    </w:p>
    <w:p w14:paraId="4DA82E8B" w14:textId="7B10BBBA" w:rsidR="00F66A53" w:rsidRPr="00F66A53" w:rsidRDefault="006416FD" w:rsidP="006416FD">
      <w:pPr>
        <w:pStyle w:val="a0"/>
        <w:tabs>
          <w:tab w:val="left" w:pos="5532"/>
        </w:tabs>
        <w:jc w:val="left"/>
        <w:rPr>
          <w:rFonts w:asciiTheme="minorHAnsi" w:eastAsiaTheme="minorHAnsi" w:hAnsiTheme="minorHAnsi"/>
          <w:b w:val="0"/>
          <w:bCs w:val="0"/>
          <w:noProof w:val="0"/>
          <w:rtl/>
          <w:lang w:bidi="fa-IR"/>
        </w:rPr>
      </w:pPr>
      <w:r>
        <w:rPr>
          <w:rFonts w:asciiTheme="minorHAnsi" w:eastAsiaTheme="minorHAnsi" w:hAnsiTheme="minorHAnsi" w:hint="cs"/>
          <w:b w:val="0"/>
          <w:bCs w:val="0"/>
          <w:noProof w:val="0"/>
          <w:rtl/>
          <w:lang w:bidi="fa-IR"/>
        </w:rPr>
        <w:t>شکل:1</w:t>
      </w:r>
    </w:p>
    <w:p w14:paraId="480E5E7E" w14:textId="77777777" w:rsidR="00F66A53" w:rsidRPr="00F66A53" w:rsidRDefault="00F66A53" w:rsidP="00F66A53">
      <w:pPr>
        <w:pStyle w:val="a0"/>
        <w:rPr>
          <w:rFonts w:asciiTheme="minorHAnsi" w:eastAsiaTheme="minorHAnsi" w:hAnsiTheme="minorHAnsi"/>
          <w:b w:val="0"/>
          <w:bCs w:val="0"/>
          <w:noProof w:val="0"/>
          <w:rtl/>
          <w:lang w:bidi="fa-IR"/>
        </w:rPr>
      </w:pPr>
      <w:r w:rsidRPr="00F66A53">
        <w:rPr>
          <w:rFonts w:asciiTheme="minorHAnsi" w:eastAsiaTheme="minorHAnsi" w:hAnsiTheme="minorHAnsi"/>
          <w:b w:val="0"/>
          <w:bCs w:val="0"/>
        </w:rPr>
        <mc:AlternateContent>
          <mc:Choice Requires="wpc">
            <w:drawing>
              <wp:inline distT="0" distB="0" distL="0" distR="0" wp14:anchorId="79EA8EEC" wp14:editId="51D530A4">
                <wp:extent cx="2724150" cy="1638300"/>
                <wp:effectExtent l="0" t="0" r="19050" b="0"/>
                <wp:docPr id="6" name="Canvas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49" name="Line 46"/>
                        <wps:cNvCnPr/>
                        <wps:spPr bwMode="auto">
                          <a:xfrm>
                            <a:off x="323850" y="1257331"/>
                            <a:ext cx="2400300"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0" name="Freeform 47"/>
                        <wps:cNvSpPr>
                          <a:spLocks/>
                        </wps:cNvSpPr>
                        <wps:spPr bwMode="auto">
                          <a:xfrm>
                            <a:off x="418450" y="101602"/>
                            <a:ext cx="2208500" cy="1108727"/>
                          </a:xfrm>
                          <a:custGeom>
                            <a:avLst/>
                            <a:gdLst>
                              <a:gd name="T0" fmla="*/ 0 w 3478"/>
                              <a:gd name="T1" fmla="*/ 1108710 h 1746"/>
                              <a:gd name="T2" fmla="*/ 264160 w 3478"/>
                              <a:gd name="T3" fmla="*/ 974090 h 1746"/>
                              <a:gd name="T4" fmla="*/ 534670 w 3478"/>
                              <a:gd name="T5" fmla="*/ 651510 h 1746"/>
                              <a:gd name="T6" fmla="*/ 850265 w 3478"/>
                              <a:gd name="T7" fmla="*/ 118110 h 1746"/>
                              <a:gd name="T8" fmla="*/ 1088390 w 3478"/>
                              <a:gd name="T9" fmla="*/ 1270 h 1746"/>
                              <a:gd name="T10" fmla="*/ 1332865 w 3478"/>
                              <a:gd name="T11" fmla="*/ 123825 h 1746"/>
                              <a:gd name="T12" fmla="*/ 1635760 w 3478"/>
                              <a:gd name="T13" fmla="*/ 683895 h 1746"/>
                              <a:gd name="T14" fmla="*/ 1892935 w 3478"/>
                              <a:gd name="T15" fmla="*/ 974090 h 1746"/>
                              <a:gd name="T16" fmla="*/ 2208530 w 3478"/>
                              <a:gd name="T17" fmla="*/ 1089660 h 174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478" h="1746">
                                <a:moveTo>
                                  <a:pt x="0" y="1746"/>
                                </a:moveTo>
                                <a:cubicBezTo>
                                  <a:pt x="69" y="1711"/>
                                  <a:pt x="276" y="1654"/>
                                  <a:pt x="416" y="1534"/>
                                </a:cubicBezTo>
                                <a:cubicBezTo>
                                  <a:pt x="556" y="1414"/>
                                  <a:pt x="688" y="1251"/>
                                  <a:pt x="842" y="1026"/>
                                </a:cubicBezTo>
                                <a:cubicBezTo>
                                  <a:pt x="996" y="801"/>
                                  <a:pt x="1194" y="357"/>
                                  <a:pt x="1339" y="186"/>
                                </a:cubicBezTo>
                                <a:cubicBezTo>
                                  <a:pt x="1484" y="15"/>
                                  <a:pt x="1587" y="0"/>
                                  <a:pt x="1714" y="2"/>
                                </a:cubicBezTo>
                                <a:cubicBezTo>
                                  <a:pt x="1841" y="4"/>
                                  <a:pt x="1955" y="16"/>
                                  <a:pt x="2099" y="195"/>
                                </a:cubicBezTo>
                                <a:cubicBezTo>
                                  <a:pt x="2243" y="374"/>
                                  <a:pt x="2429" y="854"/>
                                  <a:pt x="2576" y="1077"/>
                                </a:cubicBezTo>
                                <a:cubicBezTo>
                                  <a:pt x="2723" y="1300"/>
                                  <a:pt x="2831" y="1428"/>
                                  <a:pt x="2981" y="1534"/>
                                </a:cubicBezTo>
                                <a:cubicBezTo>
                                  <a:pt x="3131" y="1640"/>
                                  <a:pt x="3375" y="1678"/>
                                  <a:pt x="3478" y="171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1" name="Line 48"/>
                        <wps:cNvCnPr/>
                        <wps:spPr bwMode="auto">
                          <a:xfrm flipV="1">
                            <a:off x="2057350" y="809620"/>
                            <a:ext cx="600" cy="4318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2" name="Text Box 49"/>
                        <wps:cNvSpPr txBox="1">
                          <a:spLocks noChangeArrowheads="1"/>
                        </wps:cNvSpPr>
                        <wps:spPr bwMode="auto">
                          <a:xfrm>
                            <a:off x="1924050" y="1335433"/>
                            <a:ext cx="3429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A05EC" w14:textId="77777777" w:rsidR="004520A5" w:rsidRPr="00C34BE0" w:rsidRDefault="004520A5" w:rsidP="00F66A53">
                              <w:pPr>
                                <w:rPr>
                                  <w:sz w:val="20"/>
                                  <w:szCs w:val="20"/>
                                  <w:rtl/>
                                </w:rPr>
                              </w:pPr>
                              <w:r>
                                <w:rPr>
                                  <w:rFonts w:hint="cs"/>
                                  <w:sz w:val="20"/>
                                  <w:szCs w:val="20"/>
                                  <w:rtl/>
                                </w:rPr>
                                <w:t>96/1</w:t>
                              </w:r>
                            </w:p>
                          </w:txbxContent>
                        </wps:txbx>
                        <wps:bodyPr rot="0" vert="horz" wrap="square" lIns="0" tIns="0" rIns="0" bIns="0" anchor="t" anchorCtr="0" upright="1">
                          <a:spAutoFit/>
                        </wps:bodyPr>
                      </wps:wsp>
                      <wps:wsp>
                        <wps:cNvPr id="1453" name="Line 50"/>
                        <wps:cNvCnPr/>
                        <wps:spPr bwMode="auto">
                          <a:xfrm>
                            <a:off x="1482050" y="114303"/>
                            <a:ext cx="600" cy="1143028"/>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54" name="Text Box 51"/>
                        <wps:cNvSpPr txBox="1">
                          <a:spLocks noChangeArrowheads="1"/>
                        </wps:cNvSpPr>
                        <wps:spPr bwMode="auto">
                          <a:xfrm>
                            <a:off x="1238250" y="571514"/>
                            <a:ext cx="57150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F5A13B" w14:textId="77777777" w:rsidR="004520A5" w:rsidRPr="000945D9" w:rsidRDefault="004520A5" w:rsidP="00F66A53">
                              <w:pPr>
                                <w:rPr>
                                  <w:rFonts w:cs="B Zar"/>
                                  <w:sz w:val="20"/>
                                  <w:szCs w:val="20"/>
                                  <w:vertAlign w:val="subscript"/>
                                </w:rPr>
                              </w:pPr>
                              <w:r w:rsidRPr="000945D9">
                                <w:rPr>
                                  <w:rFonts w:cs="B Zar" w:hint="cs"/>
                                  <w:sz w:val="20"/>
                                  <w:szCs w:val="20"/>
                                  <w:rtl/>
                                </w:rPr>
                                <w:t xml:space="preserve">عدم رد </w:t>
                              </w:r>
                              <w:r w:rsidRPr="000945D9">
                                <w:rPr>
                                  <w:rFonts w:cs="B Zar"/>
                                  <w:sz w:val="20"/>
                                  <w:szCs w:val="20"/>
                                </w:rPr>
                                <w:t xml:space="preserve"> H</w:t>
                              </w:r>
                              <w:r w:rsidRPr="000945D9">
                                <w:rPr>
                                  <w:rFonts w:cs="B Zar"/>
                                  <w:sz w:val="20"/>
                                  <w:szCs w:val="20"/>
                                  <w:vertAlign w:val="subscript"/>
                                </w:rPr>
                                <w:t>0</w:t>
                              </w:r>
                            </w:p>
                          </w:txbxContent>
                        </wps:txbx>
                        <wps:bodyPr rot="0" vert="horz" wrap="square" lIns="0" tIns="0" rIns="0" bIns="0" anchor="t" anchorCtr="0" upright="1">
                          <a:spAutoFit/>
                        </wps:bodyPr>
                      </wps:wsp>
                      <wps:wsp>
                        <wps:cNvPr id="1455" name="Text Box 52"/>
                        <wps:cNvSpPr txBox="1">
                          <a:spLocks noChangeArrowheads="1"/>
                        </wps:cNvSpPr>
                        <wps:spPr bwMode="auto">
                          <a:xfrm>
                            <a:off x="2038350" y="1066826"/>
                            <a:ext cx="34353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E9FA8" w14:textId="77777777" w:rsidR="004520A5" w:rsidRPr="000945D9" w:rsidRDefault="004520A5" w:rsidP="00F66A53">
                              <w:pPr>
                                <w:rPr>
                                  <w:rFonts w:cs="B Zar"/>
                                  <w:sz w:val="20"/>
                                  <w:szCs w:val="20"/>
                                  <w:vertAlign w:val="subscript"/>
                                </w:rPr>
                              </w:pPr>
                              <w:r w:rsidRPr="000945D9">
                                <w:rPr>
                                  <w:rFonts w:cs="B Zar" w:hint="cs"/>
                                  <w:sz w:val="20"/>
                                  <w:szCs w:val="20"/>
                                  <w:rtl/>
                                </w:rPr>
                                <w:t xml:space="preserve">رد </w:t>
                              </w:r>
                              <w:r w:rsidRPr="000945D9">
                                <w:rPr>
                                  <w:rFonts w:cs="B Zar"/>
                                  <w:sz w:val="20"/>
                                  <w:szCs w:val="20"/>
                                </w:rPr>
                                <w:t>H</w:t>
                              </w:r>
                              <w:r w:rsidRPr="000945D9">
                                <w:rPr>
                                  <w:rFonts w:cs="B Zar"/>
                                  <w:sz w:val="20"/>
                                  <w:szCs w:val="20"/>
                                  <w:vertAlign w:val="subscript"/>
                                </w:rPr>
                                <w:t>0</w:t>
                              </w:r>
                            </w:p>
                          </w:txbxContent>
                        </wps:txbx>
                        <wps:bodyPr rot="0" vert="horz" wrap="square" lIns="0" tIns="0" rIns="0" bIns="0" anchor="t" anchorCtr="0" upright="1">
                          <a:spAutoFit/>
                        </wps:bodyPr>
                      </wps:wsp>
                      <wps:wsp>
                        <wps:cNvPr id="1456" name="Line 53"/>
                        <wps:cNvCnPr/>
                        <wps:spPr bwMode="auto">
                          <a:xfrm flipV="1">
                            <a:off x="895350" y="828620"/>
                            <a:ext cx="600" cy="4318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7" name="Text Box 54"/>
                        <wps:cNvSpPr txBox="1">
                          <a:spLocks noChangeArrowheads="1"/>
                        </wps:cNvSpPr>
                        <wps:spPr bwMode="auto">
                          <a:xfrm>
                            <a:off x="666750" y="1335433"/>
                            <a:ext cx="3429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E0FDA" w14:textId="77777777" w:rsidR="004520A5" w:rsidRPr="00C34BE0" w:rsidRDefault="004520A5" w:rsidP="00F66A53">
                              <w:pPr>
                                <w:rPr>
                                  <w:sz w:val="20"/>
                                  <w:szCs w:val="20"/>
                                  <w:rtl/>
                                </w:rPr>
                              </w:pPr>
                              <w:r>
                                <w:rPr>
                                  <w:rFonts w:hint="cs"/>
                                  <w:sz w:val="20"/>
                                  <w:szCs w:val="20"/>
                                  <w:rtl/>
                                </w:rPr>
                                <w:t>96/1-</w:t>
                              </w:r>
                            </w:p>
                          </w:txbxContent>
                        </wps:txbx>
                        <wps:bodyPr rot="0" vert="horz" wrap="square" lIns="0" tIns="0" rIns="0" bIns="0" anchor="t" anchorCtr="0" upright="1">
                          <a:spAutoFit/>
                        </wps:bodyPr>
                      </wps:wsp>
                      <wps:wsp>
                        <wps:cNvPr id="1458" name="Text Box 55"/>
                        <wps:cNvSpPr txBox="1">
                          <a:spLocks noChangeArrowheads="1"/>
                        </wps:cNvSpPr>
                        <wps:spPr bwMode="auto">
                          <a:xfrm>
                            <a:off x="552450" y="1094127"/>
                            <a:ext cx="34353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38C91" w14:textId="77777777" w:rsidR="004520A5" w:rsidRPr="000945D9" w:rsidRDefault="004520A5" w:rsidP="00F66A53">
                              <w:pPr>
                                <w:rPr>
                                  <w:rFonts w:cs="B Zar"/>
                                  <w:sz w:val="20"/>
                                  <w:szCs w:val="20"/>
                                  <w:vertAlign w:val="subscript"/>
                                </w:rPr>
                              </w:pPr>
                              <w:r w:rsidRPr="000945D9">
                                <w:rPr>
                                  <w:rFonts w:cs="B Zar" w:hint="cs"/>
                                  <w:sz w:val="20"/>
                                  <w:szCs w:val="20"/>
                                  <w:rtl/>
                                </w:rPr>
                                <w:t xml:space="preserve">رد </w:t>
                              </w:r>
                              <w:r w:rsidRPr="000945D9">
                                <w:rPr>
                                  <w:rFonts w:cs="B Zar"/>
                                  <w:sz w:val="20"/>
                                  <w:szCs w:val="20"/>
                                </w:rPr>
                                <w:t>H</w:t>
                              </w:r>
                              <w:r w:rsidRPr="000945D9">
                                <w:rPr>
                                  <w:rFonts w:cs="B Zar"/>
                                  <w:sz w:val="20"/>
                                  <w:szCs w:val="20"/>
                                  <w:vertAlign w:val="subscript"/>
                                </w:rPr>
                                <w:t>0</w:t>
                              </w:r>
                            </w:p>
                          </w:txbxContent>
                        </wps:txbx>
                        <wps:bodyPr rot="0" vert="horz" wrap="square" lIns="0" tIns="0" rIns="0" bIns="0" anchor="t" anchorCtr="0" upright="1">
                          <a:spAutoFit/>
                        </wps:bodyPr>
                      </wps:wsp>
                    </wpc:wpc>
                  </a:graphicData>
                </a:graphic>
              </wp:inline>
            </w:drawing>
          </mc:Choice>
          <mc:Fallback>
            <w:pict>
              <v:group id="Canvas 6" o:spid="_x0000_s1027" editas="canvas" style="width:214.5pt;height:129pt;mso-position-horizontal-relative:char;mso-position-vertical-relative:line" coordsize="27241,1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">
                <v:shape id="_x0000_s1028" type="#_x0000_t75" style="position:absolute;width:27241;height:16383;visibility:visible;mso-wrap-style:square">
                  <v:fill o:detectmouseclick="t"/>
                  <v:path o:connecttype="none"/>
                </v:shape>
                <v:line id="Line 46" o:spid="_x0000_s1029" style="position:absolute;visibility:visible;mso-wrap-style:square" from="3238,12573" to="27241,12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E138YAAADdAAAADwAAAGRycy9kb3ducmV2LnhtbERPTWvCQBC9F/oflil4q5u2Emp0FWkp&#10;aA9FraDHMTsmabOzYXdN0n/vCgVv83ifM533phYtOV9ZVvA0TEAQ51ZXXCjYfX88voLwAVljbZkU&#10;/JGH+ez+boqZth1vqN2GQsQQ9hkqKENoMil9XpJBP7QNceRO1hkMEbpCaoddDDe1fE6SVBqsODaU&#10;2NBbSfnv9mwUfL2s03ax+lz2+1V6zN83x8NP55QaPPSLCYhAfbiJ/91LHeePRm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xNd/GAAAA3QAAAA8AAAAAAAAA&#10;AAAAAAAAoQIAAGRycy9kb3ducmV2LnhtbFBLBQYAAAAABAAEAPkAAACUAwAAAAA=&#10;"/>
                <v:shape id="Freeform 47" o:spid="_x0000_s1030" style="position:absolute;left:4184;top:1016;width:22085;height:11087;visibility:visible;mso-wrap-style:square;v-text-anchor:top" coordsize="3478,1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Qz+skA&#10;AADdAAAADwAAAGRycy9kb3ducmV2LnhtbESPQU/CQBCF7yT8h82QeDGyxQAxlYUQElAxJojG89gd&#10;2mp3tnaXUvn1zsGE20zem/e+mS06V6mWmlB6NjAaJqCIM29Lzg28v61v7kCFiGyx8kwGfinAYt7v&#10;zTC1/sSv1O5jriSEQ4oGihjrVOuQFeQwDH1NLNrBNw6jrE2ubYMnCXeVvk2SqXZYsjQUWNOqoOx7&#10;f3QGPpfPo8Nu216/PHytPzaOz08/7dmYq0G3vAcVqYsX8//1oxX88UT45RsZQ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ZQz+skAAADdAAAADwAAAAAAAAAAAAAAAACYAgAA&#10;ZHJzL2Rvd25yZXYueG1sUEsFBgAAAAAEAAQA9QAAAI4DAAAAAA==&#10;" path="m,1746v69,-35,276,-92,416,-212c556,1414,688,1251,842,1026,996,801,1194,357,1339,186,1484,15,1587,,1714,2v127,2,241,14,385,193c2243,374,2429,854,2576,1077v147,223,255,351,405,457c3131,1640,3375,1678,3478,1716e" filled="f">
                  <v:path arrowok="t" o:connecttype="custom" o:connectlocs="0,704041645;167739321,618556634;339510838,413715193;539910941,75001000;691118262,806462;846357778,78630081;1038693491,434279984;1201997397,618556634;1402397500,691944710" o:connectangles="0,0,0,0,0,0,0,0,0"/>
                </v:shape>
                <v:line id="Line 48" o:spid="_x0000_s1031" style="position:absolute;flip:y;visibility:visible;mso-wrap-style:square" from="20573,8096" to="20579,12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Xf+8UAAADdAAAADwAAAGRycy9kb3ducmV2LnhtbERPTWsCMRC9F/ofwhS8SM1abNGtUaRQ&#10;8OBFLSu9jZvpZtnNZJtEXf+9KQi9zeN9znzZ21acyYfasYLxKANBXDpdc6Xga//5PAURIrLG1jEp&#10;uFKA5eLxYY65dhfe0nkXK5FCOOSowMTY5VKG0pDFMHIdceJ+nLcYE/SV1B4vKdy28iXL3qTFmlOD&#10;wY4+DJXN7mQVyOlm+OtXx0lTNIfDzBRl0X1vlBo89at3EJH6+C++u9c6zZ+8juHvm3SC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Xf+8UAAADdAAAADwAAAAAAAAAA&#10;AAAAAAChAgAAZHJzL2Rvd25yZXYueG1sUEsFBgAAAAAEAAQA+QAAAJMDAAAAAA==&#10;"/>
                <v:shapetype id="_x0000_t202" coordsize="21600,21600" o:spt="202" path="m,l,21600r21600,l21600,xe">
                  <v:stroke joinstyle="miter"/>
                  <v:path gradientshapeok="t" o:connecttype="rect"/>
                </v:shapetype>
                <v:shape id="Text Box 49" o:spid="_x0000_s1032" type="#_x0000_t202" style="position:absolute;left:19240;top:13354;width:3429;height:2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0BJsIA&#10;AADdAAAADwAAAGRycy9kb3ducmV2LnhtbERPS4vCMBC+C/sfwix4EU1bVNxqFFl2Qbz5uHgbmtm2&#10;2ExKE9vqr98Igrf5+J6z2vSmEi01rrSsIJ5EIIgzq0vOFZxPv+MFCOeRNVaWScGdHGzWH4MVptp2&#10;fKD26HMRQtilqKDwvk6ldFlBBt3E1sSB+7ONQR9gk0vdYBfCTSWTKJpLgyWHhgJr+i4oux5vRsG8&#10;/6lH+y9KukdWtXx5xLGnWKnhZ79dgvDU+7f45d7pMH86S+D5TThB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jQEmwgAAAN0AAAAPAAAAAAAAAAAAAAAAAJgCAABkcnMvZG93&#10;bnJldi54bWxQSwUGAAAAAAQABAD1AAAAhwMAAAAA&#10;" filled="f" stroked="f">
                  <v:textbox style="mso-fit-shape-to-text:t" inset="0,0,0,0">
                    <w:txbxContent>
                      <w:p w14:paraId="7A5A05EC" w14:textId="77777777" w:rsidR="004520A5" w:rsidRPr="00C34BE0" w:rsidRDefault="004520A5" w:rsidP="00F66A53">
                        <w:pPr>
                          <w:rPr>
                            <w:sz w:val="20"/>
                            <w:szCs w:val="20"/>
                            <w:rtl/>
                          </w:rPr>
                        </w:pPr>
                        <w:r>
                          <w:rPr>
                            <w:rFonts w:hint="cs"/>
                            <w:sz w:val="20"/>
                            <w:szCs w:val="20"/>
                            <w:rtl/>
                          </w:rPr>
                          <w:t>96/1</w:t>
                        </w:r>
                      </w:p>
                    </w:txbxContent>
                  </v:textbox>
                </v:shape>
                <v:line id="Line 50" o:spid="_x0000_s1033" style="position:absolute;visibility:visible;mso-wrap-style:square" from="14820,1143" to="1482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nCPMUAAADdAAAADwAAAGRycy9kb3ducmV2LnhtbERPTWvCQBC9F/oflil4Ed20apDUVUqp&#10;KD3pKuhxmh2T0OxsyK4a/fXdQqG3ebzPmS06W4sLtb5yrOB5mIAgzp2puFCw3y0HUxA+IBusHZOC&#10;G3lYzB8fZpgZd+UtXXQoRAxhn6GCMoQmk9LnJVn0Q9cQR+7kWoshwraQpsVrDLe1fEmSVFqsODaU&#10;2NB7Sfm3PlsFWn4dPu79T1rtu77Wpw3mx3GqVO+pe3sFEagL/+I/99rE+ePJCH6/iSfI+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nCPMUAAADdAAAADwAAAAAAAAAA&#10;AAAAAAChAgAAZHJzL2Rvd25yZXYueG1sUEsFBgAAAAAEAAQA+QAAAJMDAAAAAA==&#10;">
                  <v:stroke dashstyle="1 1" endcap="round"/>
                </v:line>
                <v:shape id="Text Box 51" o:spid="_x0000_s1034" type="#_x0000_t202" style="position:absolute;left:12382;top:5715;width:5715;height:3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TO7MUA&#10;AADdAAAADwAAAGRycy9kb3ducmV2LnhtbERPTWsCMRC9F/wPYQq9FM3arlK2RhFpofYirl56Gzbj&#10;ZtvNZEmyuv33jVDwNo/3OYvVYFtxJh8axwqmkwwEceV0w7WC4+F9/AIiRGSNrWNS8EsBVsvR3QIL&#10;7S68p3MZa5FCOBSowMTYFVKGypDFMHEdceJOzluMCfpaao+XFG5b+ZRlc2mx4dRgsKONoeqn7K2C&#10;Xf61M4/96e1znT/77bHfzL/rUqmH+2H9CiLSEG/if/eHTvPzWQ7Xb9IJ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dM7sxQAAAN0AAAAPAAAAAAAAAAAAAAAAAJgCAABkcnMv&#10;ZG93bnJldi54bWxQSwUGAAAAAAQABAD1AAAAigMAAAAA&#10;" stroked="f">
                  <v:textbox style="mso-fit-shape-to-text:t" inset="0,0,0,0">
                    <w:txbxContent>
                      <w:p w14:paraId="68F5A13B" w14:textId="77777777" w:rsidR="004520A5" w:rsidRPr="000945D9" w:rsidRDefault="004520A5" w:rsidP="00F66A53">
                        <w:pPr>
                          <w:rPr>
                            <w:rFonts w:cs="B Zar"/>
                            <w:sz w:val="20"/>
                            <w:szCs w:val="20"/>
                            <w:vertAlign w:val="subscript"/>
                          </w:rPr>
                        </w:pPr>
                        <w:r w:rsidRPr="000945D9">
                          <w:rPr>
                            <w:rFonts w:cs="B Zar" w:hint="cs"/>
                            <w:sz w:val="20"/>
                            <w:szCs w:val="20"/>
                            <w:rtl/>
                          </w:rPr>
                          <w:t xml:space="preserve">عدم رد </w:t>
                        </w:r>
                        <w:r w:rsidRPr="000945D9">
                          <w:rPr>
                            <w:rFonts w:cs="B Zar"/>
                            <w:sz w:val="20"/>
                            <w:szCs w:val="20"/>
                          </w:rPr>
                          <w:t xml:space="preserve"> H</w:t>
                        </w:r>
                        <w:r w:rsidRPr="000945D9">
                          <w:rPr>
                            <w:rFonts w:cs="B Zar"/>
                            <w:sz w:val="20"/>
                            <w:szCs w:val="20"/>
                            <w:vertAlign w:val="subscript"/>
                          </w:rPr>
                          <w:t>0</w:t>
                        </w:r>
                      </w:p>
                    </w:txbxContent>
                  </v:textbox>
                </v:shape>
                <v:shape id="Text Box 52" o:spid="_x0000_s1035" type="#_x0000_t202" style="position:absolute;left:20383;top:10668;width:3435;height:3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SZUsMA&#10;AADdAAAADwAAAGRycy9kb3ducmV2LnhtbERPTWvCQBC9F/wPywi9FLNJ0FBT1yClBfGm7aW3ITtN&#10;gtnZkN0mqb/eFQRv83ifsykm04qBetdYVpBEMQji0uqGKwXfX5+LVxDOI2tsLZOCf3JQbGdPG8y1&#10;HflIw8lXIoSwy1FB7X2XS+nKmgy6yHbEgfu1vUEfYF9J3eMYwk0r0zjOpMGGQ0ONHb3XVJ5Pf0ZB&#10;Nn10L4c1peOlbAf+uSSJp0Sp5/m0ewPhafIP8d2912H+crWC2zfhBLm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SZUsMAAADdAAAADwAAAAAAAAAAAAAAAACYAgAAZHJzL2Rv&#10;d25yZXYueG1sUEsFBgAAAAAEAAQA9QAAAIgDAAAAAA==&#10;" filled="f" stroked="f">
                  <v:textbox style="mso-fit-shape-to-text:t" inset="0,0,0,0">
                    <w:txbxContent>
                      <w:p w14:paraId="0FFE9FA8" w14:textId="77777777" w:rsidR="004520A5" w:rsidRPr="000945D9" w:rsidRDefault="004520A5" w:rsidP="00F66A53">
                        <w:pPr>
                          <w:rPr>
                            <w:rFonts w:cs="B Zar"/>
                            <w:sz w:val="20"/>
                            <w:szCs w:val="20"/>
                            <w:vertAlign w:val="subscript"/>
                          </w:rPr>
                        </w:pPr>
                        <w:r w:rsidRPr="000945D9">
                          <w:rPr>
                            <w:rFonts w:cs="B Zar" w:hint="cs"/>
                            <w:sz w:val="20"/>
                            <w:szCs w:val="20"/>
                            <w:rtl/>
                          </w:rPr>
                          <w:t xml:space="preserve">رد </w:t>
                        </w:r>
                        <w:r w:rsidRPr="000945D9">
                          <w:rPr>
                            <w:rFonts w:cs="B Zar"/>
                            <w:sz w:val="20"/>
                            <w:szCs w:val="20"/>
                          </w:rPr>
                          <w:t>H</w:t>
                        </w:r>
                        <w:r w:rsidRPr="000945D9">
                          <w:rPr>
                            <w:rFonts w:cs="B Zar"/>
                            <w:sz w:val="20"/>
                            <w:szCs w:val="20"/>
                            <w:vertAlign w:val="subscript"/>
                          </w:rPr>
                          <w:t>0</w:t>
                        </w:r>
                      </w:p>
                    </w:txbxContent>
                  </v:textbox>
                </v:shape>
                <v:line id="Line 53" o:spid="_x0000_s1036" style="position:absolute;flip:y;visibility:visible;mso-wrap-style:square" from="8953,8286" to="8959,12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xHj8UAAADdAAAADwAAAGRycy9kb3ducmV2LnhtbERPTWsCMRC9F/ofwhR6kZqtWLGrUUQQ&#10;evCilpXexs10s+xmsiapbv+9KQi9zeN9znzZ21ZcyIfasYLXYQaCuHS65krB52HzMgURIrLG1jEp&#10;+KUAy8Xjwxxz7a68o8s+ViKFcMhRgYmxy6UMpSGLYeg64sR9O28xJugrqT1eU7ht5SjLJtJizanB&#10;YEdrQ2Wz/7EK5HQ7OPvVadwUzfH4boqy6L62Sj0/9asZiEh9/Bff3R86zR+/TeDvm3SC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9xHj8UAAADdAAAADwAAAAAAAAAA&#10;AAAAAAChAgAAZHJzL2Rvd25yZXYueG1sUEsFBgAAAAAEAAQA+QAAAJMDAAAAAA==&#10;"/>
                <v:shape id="Text Box 54" o:spid="_x0000_s1037" type="#_x0000_t202" style="position:absolute;left:6667;top:13354;width:3429;height:2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qivsQA&#10;AADdAAAADwAAAGRycy9kb3ducmV2LnhtbERPS2uDQBC+B/oflin0EuKq5NGabKSUBkpuMbn0NrhT&#10;lbiz4m7V5td3C4Xc5uN7zi6fTCsG6l1jWUESxSCIS6sbrhRczofFMwjnkTW2lknBDznI9w+zHWba&#10;jnyiofCVCCHsMlRQe99lUrqyJoMush1x4L5sb9AH2FdS9ziGcNPKNI7X0mDDoaHGjt5qKq/Ft1Gw&#10;nt67+fGF0vFWtgN/3pLEU6LU0+P0ugXhafJ38b/7Q4f5y9UG/r4JJ8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6or7EAAAA3QAAAA8AAAAAAAAAAAAAAAAAmAIAAGRycy9k&#10;b3ducmV2LnhtbFBLBQYAAAAABAAEAPUAAACJAwAAAAA=&#10;" filled="f" stroked="f">
                  <v:textbox style="mso-fit-shape-to-text:t" inset="0,0,0,0">
                    <w:txbxContent>
                      <w:p w14:paraId="442E0FDA" w14:textId="77777777" w:rsidR="004520A5" w:rsidRPr="00C34BE0" w:rsidRDefault="004520A5" w:rsidP="00F66A53">
                        <w:pPr>
                          <w:rPr>
                            <w:sz w:val="20"/>
                            <w:szCs w:val="20"/>
                            <w:rtl/>
                          </w:rPr>
                        </w:pPr>
                        <w:r>
                          <w:rPr>
                            <w:rFonts w:hint="cs"/>
                            <w:sz w:val="20"/>
                            <w:szCs w:val="20"/>
                            <w:rtl/>
                          </w:rPr>
                          <w:t>96/1-</w:t>
                        </w:r>
                      </w:p>
                    </w:txbxContent>
                  </v:textbox>
                </v:shape>
                <v:shape id="Text Box 55" o:spid="_x0000_s1038" type="#_x0000_t202" style="position:absolute;left:5524;top:10941;width:3435;height:3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U2zMUA&#10;AADdAAAADwAAAGRycy9kb3ducmV2LnhtbESPT2vCQBDF74V+h2UKvRTdRFRqdJUiFYo3/1x6G7Jj&#10;EpqdDdk1iX76zkHwNsN7895vVpvB1aqjNlSeDaTjBBRx7m3FhYHzaTf6BBUissXaMxm4UYDN+vVl&#10;hZn1PR+oO8ZCSQiHDA2UMTaZ1iEvyWEY+4ZYtItvHUZZ20LbFnsJd7WeJMlcO6xYGkpsaFtS/ne8&#10;OgPz4bv52C9o0t/zuuPfe5pGSo15fxu+lqAiDfFpflz/WMGfzgRXvpER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ZTbMxQAAAN0AAAAPAAAAAAAAAAAAAAAAAJgCAABkcnMv&#10;ZG93bnJldi54bWxQSwUGAAAAAAQABAD1AAAAigMAAAAA&#10;" filled="f" stroked="f">
                  <v:textbox style="mso-fit-shape-to-text:t" inset="0,0,0,0">
                    <w:txbxContent>
                      <w:p w14:paraId="78838C91" w14:textId="77777777" w:rsidR="004520A5" w:rsidRPr="000945D9" w:rsidRDefault="004520A5" w:rsidP="00F66A53">
                        <w:pPr>
                          <w:rPr>
                            <w:rFonts w:cs="B Zar"/>
                            <w:sz w:val="20"/>
                            <w:szCs w:val="20"/>
                            <w:vertAlign w:val="subscript"/>
                          </w:rPr>
                        </w:pPr>
                        <w:r w:rsidRPr="000945D9">
                          <w:rPr>
                            <w:rFonts w:cs="B Zar" w:hint="cs"/>
                            <w:sz w:val="20"/>
                            <w:szCs w:val="20"/>
                            <w:rtl/>
                          </w:rPr>
                          <w:t xml:space="preserve">رد </w:t>
                        </w:r>
                        <w:r w:rsidRPr="000945D9">
                          <w:rPr>
                            <w:rFonts w:cs="B Zar"/>
                            <w:sz w:val="20"/>
                            <w:szCs w:val="20"/>
                          </w:rPr>
                          <w:t>H</w:t>
                        </w:r>
                        <w:r w:rsidRPr="000945D9">
                          <w:rPr>
                            <w:rFonts w:cs="B Zar"/>
                            <w:sz w:val="20"/>
                            <w:szCs w:val="20"/>
                            <w:vertAlign w:val="subscript"/>
                          </w:rPr>
                          <w:t>0</w:t>
                        </w:r>
                      </w:p>
                    </w:txbxContent>
                  </v:textbox>
                </v:shape>
                <w10:anchorlock/>
              </v:group>
            </w:pict>
          </mc:Fallback>
        </mc:AlternateContent>
      </w:r>
    </w:p>
    <w:p w14:paraId="6A4BD300" w14:textId="33E9BA51" w:rsidR="00F66A53" w:rsidRDefault="00F66A53" w:rsidP="00F66A53">
      <w:pPr>
        <w:pStyle w:val="a0"/>
        <w:rPr>
          <w:rFonts w:asciiTheme="minorHAnsi" w:eastAsiaTheme="minorHAnsi" w:hAnsiTheme="minorHAnsi"/>
          <w:b w:val="0"/>
          <w:bCs w:val="0"/>
          <w:noProof w:val="0"/>
          <w:rtl/>
          <w:lang w:bidi="fa-IR"/>
        </w:rPr>
      </w:pPr>
      <w:r w:rsidRPr="00F66A53">
        <w:rPr>
          <w:rFonts w:asciiTheme="minorHAnsi" w:eastAsiaTheme="minorHAnsi" w:hAnsiTheme="minorHAnsi"/>
          <w:b w:val="0"/>
          <w:bCs w:val="0"/>
          <w:noProof w:val="0"/>
          <w:rtl/>
          <w:lang w:bidi="fa-IR"/>
        </w:rPr>
        <w:t xml:space="preserve">نحوه داوري به اين صورت است که اگر مقدار </w:t>
      </w:r>
      <w:r w:rsidRPr="00F66A53">
        <w:rPr>
          <w:rFonts w:asciiTheme="minorHAnsi" w:eastAsiaTheme="minorHAnsi" w:hAnsiTheme="minorHAnsi"/>
          <w:b w:val="0"/>
          <w:bCs w:val="0"/>
          <w:noProof w:val="0"/>
          <w:lang w:bidi="fa-IR"/>
        </w:rPr>
        <w:t>Z*</w:t>
      </w:r>
      <w:r w:rsidRPr="00F66A53">
        <w:rPr>
          <w:rFonts w:asciiTheme="minorHAnsi" w:eastAsiaTheme="minorHAnsi" w:hAnsiTheme="minorHAnsi"/>
          <w:b w:val="0"/>
          <w:bCs w:val="0"/>
          <w:noProof w:val="0"/>
          <w:rtl/>
          <w:lang w:bidi="fa-IR"/>
        </w:rPr>
        <w:t xml:space="preserve"> در ناحيه رد  قرار گيرد فرض صفر رد مي</w:t>
      </w:r>
      <w:r w:rsidRPr="00F66A53">
        <w:rPr>
          <w:rFonts w:asciiTheme="minorHAnsi" w:eastAsiaTheme="minorHAnsi" w:hAnsiTheme="minorHAnsi"/>
          <w:b w:val="0"/>
          <w:bCs w:val="0"/>
          <w:noProof w:val="0"/>
          <w:rtl/>
          <w:lang w:bidi="fa-IR"/>
        </w:rPr>
        <w:softHyphen/>
        <w:t>شود.</w:t>
      </w:r>
      <w:r w:rsidR="004D03FD">
        <w:rPr>
          <w:rFonts w:asciiTheme="minorHAnsi" w:eastAsiaTheme="minorHAnsi" w:hAnsiTheme="minorHAnsi" w:hint="cs"/>
          <w:b w:val="0"/>
          <w:bCs w:val="0"/>
          <w:noProof w:val="0"/>
          <w:rtl/>
          <w:lang w:bidi="fa-IR"/>
        </w:rPr>
        <w:t xml:space="preserve"> </w:t>
      </w:r>
      <w:r w:rsidRPr="00F66A53">
        <w:rPr>
          <w:rFonts w:asciiTheme="minorHAnsi" w:eastAsiaTheme="minorHAnsi" w:hAnsiTheme="minorHAnsi"/>
          <w:b w:val="0"/>
          <w:bCs w:val="0"/>
          <w:noProof w:val="0"/>
          <w:rtl/>
          <w:lang w:bidi="fa-IR"/>
        </w:rPr>
        <w:t>اين مقادير همگي در ناحيه رد فرض صفر قرار مي</w:t>
      </w:r>
      <w:r w:rsidRPr="00F66A53">
        <w:rPr>
          <w:rFonts w:asciiTheme="minorHAnsi" w:eastAsiaTheme="minorHAnsi" w:hAnsiTheme="minorHAnsi"/>
          <w:b w:val="0"/>
          <w:bCs w:val="0"/>
          <w:noProof w:val="0"/>
          <w:rtl/>
          <w:lang w:bidi="fa-IR"/>
        </w:rPr>
        <w:softHyphen/>
        <w:t>گيرد به عبارت ديگر فرض صفر در سطح اطمينان 95 درصد رد مي</w:t>
      </w:r>
      <w:r w:rsidRPr="00F66A53">
        <w:rPr>
          <w:rFonts w:asciiTheme="minorHAnsi" w:eastAsiaTheme="minorHAnsi" w:hAnsiTheme="minorHAnsi"/>
          <w:b w:val="0"/>
          <w:bCs w:val="0"/>
          <w:noProof w:val="0"/>
          <w:rtl/>
          <w:lang w:bidi="fa-IR"/>
        </w:rPr>
        <w:softHyphen/>
      </w:r>
      <w:r w:rsidRPr="00F66A53">
        <w:rPr>
          <w:rFonts w:asciiTheme="minorHAnsi" w:eastAsiaTheme="minorHAnsi" w:hAnsiTheme="minorHAnsi"/>
          <w:b w:val="0"/>
          <w:bCs w:val="0"/>
          <w:noProof w:val="0"/>
          <w:rtl/>
          <w:lang w:bidi="fa-IR"/>
        </w:rPr>
        <w:softHyphen/>
        <w:t xml:space="preserve">شود به عبارت ديگر مقدار هبستگي </w:t>
      </w:r>
      <w:r w:rsidRPr="00F66A53">
        <w:rPr>
          <w:rFonts w:asciiTheme="minorHAnsi" w:eastAsiaTheme="minorHAnsi" w:hAnsiTheme="minorHAnsi"/>
          <w:b w:val="0"/>
          <w:bCs w:val="0"/>
          <w:noProof w:val="0"/>
          <w:lang w:bidi="fa-IR"/>
        </w:rPr>
        <w:t>INV</w:t>
      </w:r>
      <w:r w:rsidRPr="00F66A53">
        <w:rPr>
          <w:rFonts w:asciiTheme="minorHAnsi" w:eastAsiaTheme="minorHAnsi" w:hAnsiTheme="minorHAnsi"/>
          <w:b w:val="0"/>
          <w:bCs w:val="0"/>
          <w:noProof w:val="0"/>
          <w:rtl/>
          <w:lang w:bidi="fa-IR"/>
        </w:rPr>
        <w:t xml:space="preserve"> براي </w:t>
      </w:r>
      <w:proofErr w:type="spellStart"/>
      <w:r w:rsidRPr="00F66A53">
        <w:rPr>
          <w:rFonts w:asciiTheme="minorHAnsi" w:eastAsiaTheme="minorHAnsi" w:hAnsiTheme="minorHAnsi"/>
          <w:b w:val="0"/>
          <w:bCs w:val="0"/>
          <w:noProof w:val="0"/>
          <w:lang w:bidi="fa-IR"/>
        </w:rPr>
        <w:t>CFt</w:t>
      </w:r>
      <w:proofErr w:type="spellEnd"/>
      <w:r w:rsidRPr="00F66A53">
        <w:rPr>
          <w:rFonts w:asciiTheme="minorHAnsi" w:eastAsiaTheme="minorHAnsi" w:hAnsiTheme="minorHAnsi"/>
          <w:b w:val="0"/>
          <w:bCs w:val="0"/>
          <w:noProof w:val="0"/>
          <w:rtl/>
          <w:lang w:bidi="fa-IR"/>
        </w:rPr>
        <w:t xml:space="preserve">  در حالت با محدوديت با حالت بدون محدوديت تفاوت معنادار دارد در حالت </w:t>
      </w:r>
      <w:r w:rsidRPr="00F66A53">
        <w:rPr>
          <w:rFonts w:asciiTheme="minorHAnsi" w:eastAsiaTheme="minorHAnsi" w:hAnsiTheme="minorHAnsi"/>
          <w:b w:val="0"/>
          <w:bCs w:val="0"/>
          <w:noProof w:val="0"/>
          <w:lang w:bidi="fa-IR"/>
        </w:rPr>
        <w:t>SIZE</w:t>
      </w:r>
      <w:r w:rsidRPr="00F66A53">
        <w:rPr>
          <w:rFonts w:asciiTheme="minorHAnsi" w:eastAsiaTheme="minorHAnsi" w:hAnsiTheme="minorHAnsi"/>
          <w:b w:val="0"/>
          <w:bCs w:val="0"/>
          <w:noProof w:val="0"/>
          <w:rtl/>
          <w:lang w:bidi="fa-IR"/>
        </w:rPr>
        <w:t xml:space="preserve"> و </w:t>
      </w:r>
      <w:r w:rsidRPr="00F66A53">
        <w:rPr>
          <w:rFonts w:asciiTheme="minorHAnsi" w:eastAsiaTheme="minorHAnsi" w:hAnsiTheme="minorHAnsi"/>
          <w:b w:val="0"/>
          <w:bCs w:val="0"/>
          <w:noProof w:val="0"/>
          <w:lang w:bidi="fa-IR"/>
        </w:rPr>
        <w:t>Dividend</w:t>
      </w:r>
      <w:r w:rsidRPr="00F66A53">
        <w:rPr>
          <w:rFonts w:asciiTheme="minorHAnsi" w:eastAsiaTheme="minorHAnsi" w:hAnsiTheme="minorHAnsi"/>
          <w:b w:val="0"/>
          <w:bCs w:val="0"/>
          <w:noProof w:val="0"/>
          <w:rtl/>
          <w:lang w:bidi="fa-IR"/>
        </w:rPr>
        <w:t xml:space="preserve"> حالت با محدوديت بيشتر از بدون محدوديت و در حالت </w:t>
      </w:r>
      <w:r w:rsidRPr="00F66A53">
        <w:rPr>
          <w:rFonts w:asciiTheme="minorHAnsi" w:eastAsiaTheme="minorHAnsi" w:hAnsiTheme="minorHAnsi"/>
          <w:b w:val="0"/>
          <w:bCs w:val="0"/>
          <w:noProof w:val="0"/>
          <w:lang w:bidi="fa-IR"/>
        </w:rPr>
        <w:t>KZ index</w:t>
      </w:r>
      <w:r w:rsidRPr="00F66A53">
        <w:rPr>
          <w:rFonts w:asciiTheme="minorHAnsi" w:eastAsiaTheme="minorHAnsi" w:hAnsiTheme="minorHAnsi"/>
          <w:b w:val="0"/>
          <w:bCs w:val="0"/>
          <w:noProof w:val="0"/>
          <w:rtl/>
          <w:lang w:bidi="fa-IR"/>
        </w:rPr>
        <w:t xml:space="preserve"> مقدار هبستگي </w:t>
      </w:r>
      <w:r w:rsidRPr="00F66A53">
        <w:rPr>
          <w:rFonts w:asciiTheme="minorHAnsi" w:eastAsiaTheme="minorHAnsi" w:hAnsiTheme="minorHAnsi"/>
          <w:b w:val="0"/>
          <w:bCs w:val="0"/>
          <w:noProof w:val="0"/>
          <w:lang w:bidi="fa-IR"/>
        </w:rPr>
        <w:t>INV</w:t>
      </w:r>
      <w:r w:rsidRPr="00F66A53">
        <w:rPr>
          <w:rFonts w:asciiTheme="minorHAnsi" w:eastAsiaTheme="minorHAnsi" w:hAnsiTheme="minorHAnsi"/>
          <w:b w:val="0"/>
          <w:bCs w:val="0"/>
          <w:noProof w:val="0"/>
          <w:rtl/>
          <w:lang w:bidi="fa-IR"/>
        </w:rPr>
        <w:t xml:space="preserve"> براي </w:t>
      </w:r>
      <w:proofErr w:type="spellStart"/>
      <w:r w:rsidRPr="00F66A53">
        <w:rPr>
          <w:rFonts w:asciiTheme="minorHAnsi" w:eastAsiaTheme="minorHAnsi" w:hAnsiTheme="minorHAnsi"/>
          <w:b w:val="0"/>
          <w:bCs w:val="0"/>
          <w:noProof w:val="0"/>
          <w:lang w:bidi="fa-IR"/>
        </w:rPr>
        <w:t>CFt</w:t>
      </w:r>
      <w:proofErr w:type="spellEnd"/>
      <w:r w:rsidRPr="00F66A53">
        <w:rPr>
          <w:rFonts w:asciiTheme="minorHAnsi" w:eastAsiaTheme="minorHAnsi" w:hAnsiTheme="minorHAnsi"/>
          <w:b w:val="0"/>
          <w:bCs w:val="0"/>
          <w:noProof w:val="0"/>
          <w:rtl/>
          <w:lang w:bidi="fa-IR"/>
        </w:rPr>
        <w:t xml:space="preserve">  با محدوديت کمتر از مقدار همبستگي </w:t>
      </w:r>
      <w:r w:rsidRPr="00F66A53">
        <w:rPr>
          <w:rFonts w:asciiTheme="minorHAnsi" w:eastAsiaTheme="minorHAnsi" w:hAnsiTheme="minorHAnsi"/>
          <w:b w:val="0"/>
          <w:bCs w:val="0"/>
          <w:noProof w:val="0"/>
          <w:lang w:bidi="fa-IR"/>
        </w:rPr>
        <w:t>INV</w:t>
      </w:r>
      <w:r w:rsidRPr="00F66A53">
        <w:rPr>
          <w:rFonts w:asciiTheme="minorHAnsi" w:eastAsiaTheme="minorHAnsi" w:hAnsiTheme="minorHAnsi"/>
          <w:b w:val="0"/>
          <w:bCs w:val="0"/>
          <w:noProof w:val="0"/>
          <w:rtl/>
          <w:lang w:bidi="fa-IR"/>
        </w:rPr>
        <w:t xml:space="preserve"> براي </w:t>
      </w:r>
      <w:proofErr w:type="spellStart"/>
      <w:r w:rsidRPr="00F66A53">
        <w:rPr>
          <w:rFonts w:asciiTheme="minorHAnsi" w:eastAsiaTheme="minorHAnsi" w:hAnsiTheme="minorHAnsi"/>
          <w:b w:val="0"/>
          <w:bCs w:val="0"/>
          <w:noProof w:val="0"/>
          <w:lang w:bidi="fa-IR"/>
        </w:rPr>
        <w:t>CFt</w:t>
      </w:r>
      <w:proofErr w:type="spellEnd"/>
      <w:r w:rsidRPr="00F66A53">
        <w:rPr>
          <w:rFonts w:asciiTheme="minorHAnsi" w:eastAsiaTheme="minorHAnsi" w:hAnsiTheme="minorHAnsi"/>
          <w:b w:val="0"/>
          <w:bCs w:val="0"/>
          <w:noProof w:val="0"/>
          <w:rtl/>
          <w:lang w:bidi="fa-IR"/>
        </w:rPr>
        <w:t xml:space="preserve">  در حالت بدون محدوديت است.</w:t>
      </w:r>
    </w:p>
    <w:p w14:paraId="5382EBE5" w14:textId="77777777" w:rsidR="00E650BA" w:rsidRPr="00F66A53" w:rsidRDefault="00E650BA" w:rsidP="00F66A53">
      <w:pPr>
        <w:pStyle w:val="a0"/>
        <w:rPr>
          <w:rFonts w:asciiTheme="minorHAnsi" w:eastAsiaTheme="minorHAnsi" w:hAnsiTheme="minorHAnsi"/>
          <w:b w:val="0"/>
          <w:bCs w:val="0"/>
          <w:noProof w:val="0"/>
          <w:lang w:bidi="fa-IR"/>
        </w:rPr>
      </w:pPr>
    </w:p>
    <w:p w14:paraId="4CC585A3" w14:textId="2EB40A45" w:rsidR="00D73E0C" w:rsidRPr="00D7252E" w:rsidRDefault="00FF5B5B" w:rsidP="00D7252E">
      <w:pPr>
        <w:pStyle w:val="a"/>
        <w:rPr>
          <w:noProof/>
          <w:rtl/>
        </w:rPr>
      </w:pPr>
      <w:r w:rsidRPr="00D7252E">
        <w:rPr>
          <w:rFonts w:hint="cs"/>
          <w:noProof/>
          <w:rtl/>
        </w:rPr>
        <w:t xml:space="preserve">بحث و </w:t>
      </w:r>
      <w:r w:rsidR="00021464">
        <w:rPr>
          <w:noProof/>
          <w:rtl/>
        </w:rPr>
        <w:t>نت</w:t>
      </w:r>
      <w:r w:rsidR="00021464">
        <w:rPr>
          <w:rFonts w:hint="cs"/>
          <w:noProof/>
          <w:rtl/>
        </w:rPr>
        <w:t>ی</w:t>
      </w:r>
      <w:r w:rsidR="00021464">
        <w:rPr>
          <w:rFonts w:hint="eastAsia"/>
          <w:noProof/>
          <w:rtl/>
        </w:rPr>
        <w:t>جه‌گ</w:t>
      </w:r>
      <w:r w:rsidR="00021464">
        <w:rPr>
          <w:rFonts w:hint="cs"/>
          <w:noProof/>
          <w:rtl/>
        </w:rPr>
        <w:t>ی</w:t>
      </w:r>
      <w:r w:rsidR="00021464">
        <w:rPr>
          <w:rFonts w:hint="eastAsia"/>
          <w:noProof/>
          <w:rtl/>
        </w:rPr>
        <w:t>ر</w:t>
      </w:r>
      <w:r w:rsidR="00021464">
        <w:rPr>
          <w:rFonts w:hint="cs"/>
          <w:noProof/>
          <w:rtl/>
        </w:rPr>
        <w:t>ی</w:t>
      </w:r>
    </w:p>
    <w:p w14:paraId="03613695" w14:textId="63D7A64E" w:rsidR="00F66A53" w:rsidRPr="00F66A53" w:rsidRDefault="00F66A53" w:rsidP="004D03FD">
      <w:pPr>
        <w:spacing w:line="240" w:lineRule="auto"/>
        <w:ind w:firstLine="284"/>
        <w:jc w:val="both"/>
        <w:rPr>
          <w:rFonts w:ascii="Times New Roman" w:eastAsia="Times New Roman" w:hAnsi="Times New Roman" w:cs="B Lotus"/>
          <w:noProof/>
          <w:sz w:val="26"/>
          <w:szCs w:val="26"/>
          <w:rtl/>
        </w:rPr>
      </w:pPr>
      <w:r w:rsidRPr="00F66A53">
        <w:rPr>
          <w:rFonts w:ascii="Times New Roman" w:eastAsia="Times New Roman" w:hAnsi="Times New Roman" w:cs="B Lotus"/>
          <w:noProof/>
          <w:sz w:val="26"/>
          <w:szCs w:val="26"/>
          <w:rtl/>
        </w:rPr>
        <w:t>1- نتایج حاصل از فرضیه اول نشان می</w:t>
      </w:r>
      <w:r w:rsidRPr="00F66A53">
        <w:rPr>
          <w:rFonts w:ascii="Times New Roman" w:eastAsia="Times New Roman" w:hAnsi="Times New Roman" w:cs="B Lotus"/>
          <w:noProof/>
          <w:sz w:val="26"/>
          <w:szCs w:val="26"/>
          <w:rtl/>
        </w:rPr>
        <w:softHyphen/>
        <w:t>دهد که بین مخارج سرمایه ای و حساسیت سرمایه گذاری</w:t>
      </w:r>
      <w:r w:rsidRPr="00F66A53">
        <w:rPr>
          <w:rFonts w:ascii="Times New Roman" w:eastAsia="Times New Roman" w:hAnsi="Times New Roman" w:cs="Times New Roman" w:hint="cs"/>
          <w:noProof/>
          <w:sz w:val="26"/>
          <w:szCs w:val="26"/>
          <w:rtl/>
        </w:rPr>
        <w:t>–</w:t>
      </w:r>
      <w:r w:rsidRPr="00F66A53">
        <w:rPr>
          <w:rFonts w:ascii="Times New Roman" w:eastAsia="Times New Roman" w:hAnsi="Times New Roman" w:cs="B Lotus"/>
          <w:noProof/>
          <w:sz w:val="26"/>
          <w:szCs w:val="26"/>
          <w:rtl/>
        </w:rPr>
        <w:t>جریانهای نقدی رابطه مثبتی وجود دارد</w:t>
      </w:r>
      <w:r w:rsidR="004D03FD">
        <w:rPr>
          <w:rFonts w:ascii="Times New Roman" w:eastAsia="Times New Roman" w:hAnsi="Times New Roman" w:cs="B Lotus" w:hint="cs"/>
          <w:noProof/>
          <w:sz w:val="26"/>
          <w:szCs w:val="26"/>
          <w:rtl/>
        </w:rPr>
        <w:t xml:space="preserve"> </w:t>
      </w:r>
      <w:r w:rsidRPr="00F66A53">
        <w:rPr>
          <w:rFonts w:ascii="Times New Roman" w:eastAsia="Times New Roman" w:hAnsi="Times New Roman" w:cs="B Lotus"/>
          <w:noProof/>
          <w:sz w:val="26"/>
          <w:szCs w:val="26"/>
          <w:rtl/>
        </w:rPr>
        <w:t>و</w:t>
      </w:r>
      <w:r w:rsidR="004D03FD">
        <w:rPr>
          <w:rFonts w:ascii="Times New Roman" w:eastAsia="Times New Roman" w:hAnsi="Times New Roman" w:cs="B Lotus" w:hint="cs"/>
          <w:noProof/>
          <w:sz w:val="26"/>
          <w:szCs w:val="26"/>
          <w:rtl/>
        </w:rPr>
        <w:t xml:space="preserve"> </w:t>
      </w:r>
      <w:r w:rsidRPr="00F66A53">
        <w:rPr>
          <w:rFonts w:ascii="Times New Roman" w:eastAsia="Times New Roman" w:hAnsi="Times New Roman" w:cs="B Lotus"/>
          <w:noProof/>
          <w:sz w:val="26"/>
          <w:szCs w:val="26"/>
          <w:rtl/>
        </w:rPr>
        <w:t>این ارتباط در سالهای با</w:t>
      </w:r>
      <w:r w:rsidR="004D03FD">
        <w:rPr>
          <w:rFonts w:ascii="Times New Roman" w:eastAsia="Times New Roman" w:hAnsi="Times New Roman" w:cs="B Lotus" w:hint="cs"/>
          <w:noProof/>
          <w:sz w:val="26"/>
          <w:szCs w:val="26"/>
          <w:rtl/>
        </w:rPr>
        <w:t xml:space="preserve"> </w:t>
      </w:r>
      <w:r w:rsidRPr="00F66A53">
        <w:rPr>
          <w:rFonts w:ascii="Times New Roman" w:eastAsia="Times New Roman" w:hAnsi="Times New Roman" w:cs="B Lotus"/>
          <w:noProof/>
          <w:sz w:val="26"/>
          <w:szCs w:val="26"/>
          <w:rtl/>
        </w:rPr>
        <w:t>جریان نقدی بالاتر، بیشتر است. لذا به مدیران و سرمایه گذاران پیشنهاد می</w:t>
      </w:r>
      <w:r w:rsidRPr="00F66A53">
        <w:rPr>
          <w:rFonts w:ascii="Times New Roman" w:eastAsia="Times New Roman" w:hAnsi="Times New Roman" w:cs="B Lotus"/>
          <w:noProof/>
          <w:sz w:val="26"/>
          <w:szCs w:val="26"/>
          <w:rtl/>
        </w:rPr>
        <w:softHyphen/>
        <w:t>شود در تصمیم گیری های خود زمان بندی  و  میزان مناسب مخارج سرمایه گذاری در شرکت های تابعه خود را با دقت بیشتری مد نظر قرار دهند.</w:t>
      </w:r>
    </w:p>
    <w:p w14:paraId="4377926C" w14:textId="77777777" w:rsidR="00F66A53" w:rsidRPr="00F66A53" w:rsidRDefault="00F66A53" w:rsidP="00F66A53">
      <w:pPr>
        <w:spacing w:line="240" w:lineRule="auto"/>
        <w:ind w:firstLine="284"/>
        <w:jc w:val="both"/>
        <w:rPr>
          <w:rFonts w:ascii="Times New Roman" w:eastAsia="Times New Roman" w:hAnsi="Times New Roman" w:cs="B Lotus"/>
          <w:noProof/>
          <w:sz w:val="26"/>
          <w:szCs w:val="26"/>
          <w:lang w:val="en-AU"/>
        </w:rPr>
      </w:pPr>
      <w:r w:rsidRPr="00F66A53">
        <w:rPr>
          <w:rFonts w:ascii="Times New Roman" w:eastAsia="Times New Roman" w:hAnsi="Times New Roman" w:cs="B Lotus"/>
          <w:noProof/>
          <w:sz w:val="26"/>
          <w:szCs w:val="26"/>
          <w:rtl/>
        </w:rPr>
        <w:t>2- باتوجه به رابطه مثبت بین ارزش بازار به ارزش دفتری حقوق صاحبان سهام و میزان سرمايه</w:t>
      </w:r>
      <w:r w:rsidRPr="00F66A53">
        <w:rPr>
          <w:rFonts w:ascii="Times New Roman" w:eastAsia="Times New Roman" w:hAnsi="Times New Roman" w:cs="B Lotus"/>
          <w:noProof/>
          <w:sz w:val="26"/>
          <w:szCs w:val="26"/>
          <w:rtl/>
        </w:rPr>
        <w:softHyphen/>
        <w:t>گذاري كه نشان دهنده دسترسی بالاتر شرکت های با نسبت ارزش بازار به ارزش دفتری حقوق صاحبان سهام به منابع و فرصت</w:t>
      </w:r>
      <w:r w:rsidRPr="00F66A53">
        <w:rPr>
          <w:rFonts w:ascii="Times New Roman" w:eastAsia="Times New Roman" w:hAnsi="Times New Roman" w:cs="B Lotus"/>
          <w:noProof/>
          <w:sz w:val="26"/>
          <w:szCs w:val="26"/>
          <w:rtl/>
        </w:rPr>
        <w:softHyphen/>
        <w:t>های سرمایه</w:t>
      </w:r>
      <w:r w:rsidRPr="00F66A53">
        <w:rPr>
          <w:rFonts w:ascii="Times New Roman" w:eastAsia="Times New Roman" w:hAnsi="Times New Roman" w:cs="B Lotus"/>
          <w:noProof/>
          <w:sz w:val="26"/>
          <w:szCs w:val="26"/>
          <w:rtl/>
        </w:rPr>
        <w:softHyphen/>
        <w:t>گذاری می</w:t>
      </w:r>
      <w:r w:rsidRPr="00F66A53">
        <w:rPr>
          <w:rFonts w:ascii="Times New Roman" w:eastAsia="Times New Roman" w:hAnsi="Times New Roman" w:cs="B Lotus"/>
          <w:noProof/>
          <w:sz w:val="26"/>
          <w:szCs w:val="26"/>
          <w:rtl/>
        </w:rPr>
        <w:softHyphen/>
        <w:t>باشد، پيشنهاد می</w:t>
      </w:r>
      <w:r w:rsidRPr="00F66A53">
        <w:rPr>
          <w:rFonts w:ascii="Times New Roman" w:eastAsia="Times New Roman" w:hAnsi="Times New Roman" w:cs="B Lotus"/>
          <w:noProof/>
          <w:sz w:val="26"/>
          <w:szCs w:val="26"/>
          <w:rtl/>
        </w:rPr>
        <w:softHyphen/>
        <w:t>گردد كه بانک</w:t>
      </w:r>
      <w:r w:rsidRPr="00F66A53">
        <w:rPr>
          <w:rFonts w:ascii="Times New Roman" w:eastAsia="Times New Roman" w:hAnsi="Times New Roman" w:cs="B Lotus"/>
          <w:noProof/>
          <w:sz w:val="26"/>
          <w:szCs w:val="26"/>
          <w:rtl/>
        </w:rPr>
        <w:softHyphen/>
        <w:t>ها و مؤسسات مالي، تسهيلاتي را در جهت كاهش محدوديت مالي شركت</w:t>
      </w:r>
      <w:r w:rsidRPr="00F66A53">
        <w:rPr>
          <w:rFonts w:ascii="Times New Roman" w:eastAsia="Times New Roman" w:hAnsi="Times New Roman" w:cs="B Lotus"/>
          <w:noProof/>
          <w:sz w:val="26"/>
          <w:szCs w:val="26"/>
          <w:rtl/>
        </w:rPr>
        <w:softHyphen/>
        <w:t>ها از طريق فراهم</w:t>
      </w:r>
      <w:r w:rsidRPr="00F66A53">
        <w:rPr>
          <w:rFonts w:ascii="Times New Roman" w:eastAsia="Times New Roman" w:hAnsi="Times New Roman" w:cs="B Lotus"/>
          <w:noProof/>
          <w:sz w:val="26"/>
          <w:szCs w:val="26"/>
          <w:rtl/>
        </w:rPr>
        <w:softHyphen/>
        <w:t>سازي منابع مالي براي تأمين سرمايه</w:t>
      </w:r>
      <w:r w:rsidRPr="00F66A53">
        <w:rPr>
          <w:rFonts w:ascii="Times New Roman" w:eastAsia="Times New Roman" w:hAnsi="Times New Roman" w:cs="B Lotus"/>
          <w:noProof/>
          <w:sz w:val="26"/>
          <w:szCs w:val="26"/>
          <w:rtl/>
        </w:rPr>
        <w:softHyphen/>
        <w:t>گذاري</w:t>
      </w:r>
      <w:r w:rsidRPr="00F66A53">
        <w:rPr>
          <w:rFonts w:ascii="Times New Roman" w:eastAsia="Times New Roman" w:hAnsi="Times New Roman" w:cs="B Lotus"/>
          <w:noProof/>
          <w:sz w:val="26"/>
          <w:szCs w:val="26"/>
          <w:rtl/>
        </w:rPr>
        <w:softHyphen/>
        <w:t>هاي شركت</w:t>
      </w:r>
      <w:r w:rsidRPr="00F66A53">
        <w:rPr>
          <w:rFonts w:ascii="Times New Roman" w:eastAsia="Times New Roman" w:hAnsi="Times New Roman" w:cs="B Lotus"/>
          <w:noProof/>
          <w:sz w:val="26"/>
          <w:szCs w:val="26"/>
          <w:rtl/>
        </w:rPr>
        <w:softHyphen/>
        <w:t>های با دسترسی پایین به منابع و فرصت های سرمایه گذاری مناسب كه لازمه توسعه اقتصادي كشوراست، ايجادكنند.</w:t>
      </w:r>
    </w:p>
    <w:p w14:paraId="5D391E16" w14:textId="6313E642" w:rsidR="00F66A53" w:rsidRDefault="00F66A53" w:rsidP="00F66A53">
      <w:pPr>
        <w:spacing w:line="240" w:lineRule="auto"/>
        <w:ind w:firstLine="284"/>
        <w:jc w:val="both"/>
        <w:rPr>
          <w:rFonts w:ascii="Times New Roman" w:eastAsia="Times New Roman" w:hAnsi="Times New Roman" w:cs="B Lotus"/>
          <w:noProof/>
          <w:sz w:val="26"/>
          <w:szCs w:val="26"/>
          <w:rtl/>
          <w:lang w:val="en-AU"/>
        </w:rPr>
      </w:pPr>
      <w:r w:rsidRPr="00F66A53">
        <w:rPr>
          <w:rFonts w:ascii="Times New Roman" w:eastAsia="Times New Roman" w:hAnsi="Times New Roman" w:cs="B Lotus"/>
          <w:noProof/>
          <w:sz w:val="26"/>
          <w:szCs w:val="26"/>
          <w:rtl/>
        </w:rPr>
        <w:lastRenderedPageBreak/>
        <w:t>3-پيشنهاد مي</w:t>
      </w:r>
      <w:r w:rsidRPr="00F66A53">
        <w:rPr>
          <w:rFonts w:ascii="Times New Roman" w:eastAsia="Times New Roman" w:hAnsi="Times New Roman" w:cs="B Lotus"/>
          <w:noProof/>
          <w:sz w:val="26"/>
          <w:szCs w:val="26"/>
          <w:rtl/>
        </w:rPr>
        <w:softHyphen/>
        <w:t xml:space="preserve">گردد كه باگسترش مطالعات و ادبيات نظري محدوديت مالي شركتها، فعالان </w:t>
      </w:r>
      <w:r w:rsidRPr="00F66A53">
        <w:rPr>
          <w:rFonts w:ascii="Times New Roman" w:eastAsia="Times New Roman" w:hAnsi="Times New Roman" w:cs="B Lotus"/>
          <w:noProof/>
          <w:sz w:val="26"/>
          <w:szCs w:val="26"/>
          <w:rtl/>
        </w:rPr>
        <w:softHyphen/>
        <w:t>بازار بورس ،اعضاي هيأت مديره شركتها، سهام</w:t>
      </w:r>
      <w:r w:rsidRPr="00F66A53">
        <w:rPr>
          <w:rFonts w:ascii="Times New Roman" w:eastAsia="Times New Roman" w:hAnsi="Times New Roman" w:cs="B Lotus"/>
          <w:noProof/>
          <w:sz w:val="26"/>
          <w:szCs w:val="26"/>
          <w:rtl/>
        </w:rPr>
        <w:softHyphen/>
        <w:t>داران، مؤسسات حسابرسي،پژوهشگران و</w:t>
      </w:r>
      <w:r w:rsidRPr="00F66A53">
        <w:rPr>
          <w:rFonts w:ascii="Times New Roman" w:eastAsia="Times New Roman" w:hAnsi="Times New Roman" w:cs="B Lotus"/>
          <w:noProof/>
          <w:sz w:val="26"/>
          <w:szCs w:val="26"/>
          <w:lang w:val="en-AU"/>
        </w:rPr>
        <w:t xml:space="preserve"> ... </w:t>
      </w:r>
      <w:r w:rsidRPr="00F66A53">
        <w:rPr>
          <w:rFonts w:ascii="Times New Roman" w:eastAsia="Times New Roman" w:hAnsi="Times New Roman" w:cs="B Lotus"/>
          <w:noProof/>
          <w:sz w:val="26"/>
          <w:szCs w:val="26"/>
          <w:rtl/>
        </w:rPr>
        <w:t>با</w:t>
      </w:r>
      <w:r w:rsidR="004D03FD">
        <w:rPr>
          <w:rFonts w:ascii="Times New Roman" w:eastAsia="Times New Roman" w:hAnsi="Times New Roman" w:cs="B Lotus" w:hint="cs"/>
          <w:noProof/>
          <w:sz w:val="26"/>
          <w:szCs w:val="26"/>
          <w:rtl/>
        </w:rPr>
        <w:t xml:space="preserve"> </w:t>
      </w:r>
      <w:r w:rsidRPr="00F66A53">
        <w:rPr>
          <w:rFonts w:ascii="Times New Roman" w:eastAsia="Times New Roman" w:hAnsi="Times New Roman" w:cs="B Lotus"/>
          <w:noProof/>
          <w:sz w:val="26"/>
          <w:szCs w:val="26"/>
          <w:rtl/>
        </w:rPr>
        <w:t>مباحث مرتبط با محدوديت مالي شركتها بيشترآشنا شوند، تا بتوانند به نحو مناسبي به ايفاي نقش در كاهش محدوديت مالي شركتها و افزايش ارزش شركتها بپردازند</w:t>
      </w:r>
      <w:r w:rsidRPr="00F66A53">
        <w:rPr>
          <w:rFonts w:ascii="Times New Roman" w:eastAsia="Times New Roman" w:hAnsi="Times New Roman" w:cs="B Lotus"/>
          <w:noProof/>
          <w:sz w:val="26"/>
          <w:szCs w:val="26"/>
          <w:lang w:val="en-AU"/>
        </w:rPr>
        <w:t>.</w:t>
      </w:r>
    </w:p>
    <w:p w14:paraId="253B0961" w14:textId="77777777" w:rsidR="00600BF0" w:rsidRDefault="00600BF0" w:rsidP="00F66A53">
      <w:pPr>
        <w:spacing w:line="240" w:lineRule="auto"/>
        <w:ind w:firstLine="284"/>
        <w:jc w:val="both"/>
        <w:rPr>
          <w:rFonts w:ascii="Times New Roman" w:eastAsia="Times New Roman" w:hAnsi="Times New Roman" w:cs="B Lotus"/>
          <w:noProof/>
          <w:sz w:val="26"/>
          <w:szCs w:val="26"/>
          <w:rtl/>
          <w:lang w:val="en-AU"/>
        </w:rPr>
      </w:pPr>
    </w:p>
    <w:p w14:paraId="572BF22D" w14:textId="504E1389" w:rsidR="005111FA" w:rsidRDefault="005111FA" w:rsidP="00D7252E">
      <w:pPr>
        <w:pStyle w:val="a"/>
        <w:rPr>
          <w:noProof/>
          <w:rtl/>
          <w:lang w:bidi="ar-SA"/>
        </w:rPr>
      </w:pPr>
      <w:r w:rsidRPr="00D7252E">
        <w:rPr>
          <w:rFonts w:hint="cs"/>
          <w:noProof/>
          <w:rtl/>
          <w:lang w:bidi="ar-SA"/>
        </w:rPr>
        <w:t>منابع فارسی</w:t>
      </w:r>
    </w:p>
    <w:p w14:paraId="61946819" w14:textId="10DA5964" w:rsidR="00BD6AD4" w:rsidRPr="009575E4" w:rsidRDefault="004520A5" w:rsidP="00367B79">
      <w:pPr>
        <w:pStyle w:val="ListParagraph"/>
        <w:numPr>
          <w:ilvl w:val="0"/>
          <w:numId w:val="13"/>
        </w:numPr>
        <w:jc w:val="both"/>
        <w:rPr>
          <w:rFonts w:asciiTheme="majorBidi" w:hAnsiTheme="majorBidi" w:cs="B Lotus" w:hint="cs"/>
          <w:sz w:val="26"/>
          <w:szCs w:val="26"/>
        </w:rPr>
      </w:pPr>
      <w:r w:rsidRPr="004520A5">
        <w:rPr>
          <w:rFonts w:asciiTheme="majorBidi" w:hAnsiTheme="majorBidi" w:cs="B Lotus"/>
          <w:sz w:val="26"/>
          <w:szCs w:val="26"/>
          <w:rtl/>
        </w:rPr>
        <w:t>آقایی، محمد علی و همکاران. (1388). بررسی عوامل موثر بر نگهداری های موجودی های نقدیدر شرکتهای پذیرفته شده در بورس اوراق بهادار تهران، فصلنامه پژوهش های حسابداری مالی، ش 1 و 2، صص 53-70.</w:t>
      </w:r>
      <w:r w:rsidR="00C3522D" w:rsidRPr="00C3522D">
        <w:rPr>
          <w:rFonts w:cs="B Lotus"/>
          <w:sz w:val="26"/>
          <w:szCs w:val="26"/>
        </w:rPr>
        <w:t xml:space="preserve"> </w:t>
      </w:r>
      <w:r w:rsidR="00C3522D">
        <w:rPr>
          <w:rFonts w:cs="B Lotus" w:hint="cs"/>
          <w:sz w:val="26"/>
          <w:szCs w:val="26"/>
          <w:rtl/>
        </w:rPr>
        <w:t xml:space="preserve"> </w:t>
      </w:r>
      <w:r w:rsidR="00C3522D" w:rsidRPr="00E95D09">
        <w:rPr>
          <w:rFonts w:cs="B Lotus"/>
          <w:sz w:val="26"/>
          <w:szCs w:val="26"/>
        </w:rPr>
        <w:t>]</w:t>
      </w:r>
      <w:r w:rsidR="00367B79">
        <w:rPr>
          <w:rFonts w:cs="B Lotus" w:hint="cs"/>
          <w:sz w:val="26"/>
          <w:szCs w:val="26"/>
          <w:rtl/>
        </w:rPr>
        <w:t xml:space="preserve"> </w:t>
      </w:r>
      <w:r w:rsidR="00C3522D">
        <w:rPr>
          <w:rFonts w:cs="B Lotus" w:hint="cs"/>
          <w:sz w:val="26"/>
          <w:szCs w:val="26"/>
          <w:rtl/>
        </w:rPr>
        <w:t>7</w:t>
      </w:r>
      <w:r w:rsidR="00C3522D" w:rsidRPr="00E95D09">
        <w:rPr>
          <w:rFonts w:cs="B Lotus"/>
          <w:sz w:val="26"/>
          <w:szCs w:val="26"/>
        </w:rPr>
        <w:t xml:space="preserve"> [</w:t>
      </w:r>
    </w:p>
    <w:p w14:paraId="7517E761" w14:textId="6805713C" w:rsidR="004520A5" w:rsidRDefault="004520A5" w:rsidP="00367B79">
      <w:pPr>
        <w:pStyle w:val="ListParagraph"/>
        <w:numPr>
          <w:ilvl w:val="0"/>
          <w:numId w:val="13"/>
        </w:numPr>
        <w:jc w:val="both"/>
        <w:rPr>
          <w:rFonts w:asciiTheme="majorBidi" w:hAnsiTheme="majorBidi" w:cs="B Lotus" w:hint="cs"/>
          <w:sz w:val="26"/>
          <w:szCs w:val="26"/>
        </w:rPr>
      </w:pPr>
      <w:r>
        <w:rPr>
          <w:rFonts w:asciiTheme="majorBidi" w:hAnsiTheme="majorBidi" w:cs="B Lotus" w:hint="cs"/>
          <w:sz w:val="26"/>
          <w:szCs w:val="26"/>
          <w:rtl/>
        </w:rPr>
        <w:t xml:space="preserve">  </w:t>
      </w:r>
      <w:r w:rsidRPr="004520A5">
        <w:rPr>
          <w:rFonts w:asciiTheme="majorBidi" w:hAnsiTheme="majorBidi" w:cs="B Lotus"/>
          <w:sz w:val="26"/>
          <w:szCs w:val="26"/>
          <w:rtl/>
        </w:rPr>
        <w:t>حسین پور، زهرا . (1384). بررسی رابطه بین عوامل موثر و حساسیت سرمایه گذاری- جریان نقدی در شرکت های پذیرفته شده در بورس اوراق بهادار تهران، پایان نامه کارشناسی ارشد، دانشکده علوم اداری و اقتصاد، دانشگاه اصفهان.</w:t>
      </w:r>
      <w:r w:rsidRPr="004520A5">
        <w:rPr>
          <w:rFonts w:cs="B Lotus"/>
          <w:sz w:val="26"/>
          <w:szCs w:val="26"/>
        </w:rPr>
        <w:t xml:space="preserve"> </w:t>
      </w:r>
      <w:r w:rsidRPr="004520A5">
        <w:rPr>
          <w:rFonts w:asciiTheme="majorBidi" w:hAnsiTheme="majorBidi" w:cs="B Lotus"/>
          <w:sz w:val="26"/>
          <w:szCs w:val="26"/>
        </w:rPr>
        <w:t>]</w:t>
      </w:r>
      <w:r w:rsidR="00367B79">
        <w:rPr>
          <w:rFonts w:asciiTheme="majorBidi" w:hAnsiTheme="majorBidi" w:cs="B Lotus" w:hint="cs"/>
          <w:sz w:val="26"/>
          <w:szCs w:val="26"/>
          <w:rtl/>
        </w:rPr>
        <w:t>2</w:t>
      </w:r>
      <w:r w:rsidRPr="004520A5">
        <w:rPr>
          <w:rFonts w:asciiTheme="majorBidi" w:hAnsiTheme="majorBidi" w:cs="B Lotus"/>
          <w:sz w:val="26"/>
          <w:szCs w:val="26"/>
        </w:rPr>
        <w:t xml:space="preserve"> [</w:t>
      </w:r>
    </w:p>
    <w:p w14:paraId="4D3E9463" w14:textId="3556F1D6" w:rsidR="00BD6AD4" w:rsidRPr="009575E4" w:rsidRDefault="004520A5" w:rsidP="00367B79">
      <w:pPr>
        <w:pStyle w:val="ListParagraph"/>
        <w:numPr>
          <w:ilvl w:val="0"/>
          <w:numId w:val="13"/>
        </w:numPr>
        <w:jc w:val="both"/>
        <w:rPr>
          <w:rFonts w:asciiTheme="majorBidi" w:hAnsiTheme="majorBidi" w:cs="B Lotus" w:hint="cs"/>
          <w:sz w:val="26"/>
          <w:szCs w:val="26"/>
        </w:rPr>
      </w:pPr>
      <w:r w:rsidRPr="004520A5">
        <w:rPr>
          <w:rFonts w:asciiTheme="majorBidi" w:hAnsiTheme="majorBidi" w:cs="B Lotus"/>
          <w:sz w:val="26"/>
          <w:szCs w:val="26"/>
          <w:rtl/>
        </w:rPr>
        <w:t>دورنبوش، رودریگر و فیشر، استانلی (1371) اقتصاد کلان. ترجمه تیز هوش تابان محمد حسین. انتشارات سروش. تهران</w:t>
      </w:r>
      <w:r>
        <w:rPr>
          <w:rFonts w:asciiTheme="majorBidi" w:hAnsiTheme="majorBidi" w:cs="B Lotus" w:hint="cs"/>
          <w:sz w:val="26"/>
          <w:szCs w:val="26"/>
          <w:rtl/>
        </w:rPr>
        <w:t xml:space="preserve"> </w:t>
      </w:r>
      <w:r w:rsidR="00C3522D" w:rsidRPr="00E95D09">
        <w:rPr>
          <w:rFonts w:cs="B Lotus"/>
          <w:sz w:val="26"/>
          <w:szCs w:val="26"/>
        </w:rPr>
        <w:t>]</w:t>
      </w:r>
      <w:r w:rsidR="00367B79">
        <w:rPr>
          <w:rFonts w:cs="B Lotus" w:hint="cs"/>
          <w:sz w:val="26"/>
          <w:szCs w:val="26"/>
          <w:rtl/>
        </w:rPr>
        <w:t>3</w:t>
      </w:r>
      <w:r w:rsidR="00C3522D" w:rsidRPr="00E95D09">
        <w:rPr>
          <w:rFonts w:cs="B Lotus"/>
          <w:sz w:val="26"/>
          <w:szCs w:val="26"/>
        </w:rPr>
        <w:t xml:space="preserve"> [</w:t>
      </w:r>
    </w:p>
    <w:p w14:paraId="7991A9C7" w14:textId="0544A0C7" w:rsidR="004520A5" w:rsidRPr="004520A5" w:rsidRDefault="004520A5" w:rsidP="00367B79">
      <w:pPr>
        <w:pStyle w:val="ListParagraph"/>
        <w:numPr>
          <w:ilvl w:val="0"/>
          <w:numId w:val="13"/>
        </w:numPr>
        <w:jc w:val="both"/>
        <w:rPr>
          <w:rFonts w:asciiTheme="majorBidi" w:hAnsiTheme="majorBidi" w:cs="B Lotus"/>
          <w:sz w:val="26"/>
          <w:szCs w:val="26"/>
          <w:rtl/>
        </w:rPr>
      </w:pPr>
      <w:r>
        <w:rPr>
          <w:rFonts w:asciiTheme="majorBidi" w:hAnsiTheme="majorBidi" w:cs="B Lotus" w:hint="cs"/>
          <w:sz w:val="26"/>
          <w:szCs w:val="26"/>
          <w:rtl/>
        </w:rPr>
        <w:t xml:space="preserve">  </w:t>
      </w:r>
      <w:r w:rsidRPr="004520A5">
        <w:rPr>
          <w:rFonts w:asciiTheme="majorBidi" w:hAnsiTheme="majorBidi" w:cs="B Lotus"/>
          <w:sz w:val="26"/>
          <w:szCs w:val="26"/>
          <w:rtl/>
        </w:rPr>
        <w:t>صادقی، محسن، سروشیار، افسانه. (1389). ارزیابی نقش کیفیت سود بر الگو، شیوه تامین مالی و کارایی سرمایه گذاری در شرکت های پذیرفته شده در بورس اوراق بهادار تهران. دانشگاه اصفهان</w:t>
      </w:r>
      <w:r w:rsidR="00162388" w:rsidRPr="00162388">
        <w:rPr>
          <w:rFonts w:asciiTheme="majorBidi" w:hAnsiTheme="majorBidi" w:cs="B Lotus"/>
          <w:sz w:val="26"/>
          <w:szCs w:val="26"/>
        </w:rPr>
        <w:t>]</w:t>
      </w:r>
      <w:r w:rsidR="00367B79">
        <w:rPr>
          <w:rFonts w:asciiTheme="majorBidi" w:hAnsiTheme="majorBidi" w:cs="B Lotus" w:hint="cs"/>
          <w:sz w:val="26"/>
          <w:szCs w:val="26"/>
          <w:rtl/>
        </w:rPr>
        <w:t>5</w:t>
      </w:r>
      <w:r w:rsidR="00162388" w:rsidRPr="00162388">
        <w:rPr>
          <w:rFonts w:asciiTheme="majorBidi" w:hAnsiTheme="majorBidi" w:cs="B Lotus"/>
          <w:sz w:val="26"/>
          <w:szCs w:val="26"/>
        </w:rPr>
        <w:t xml:space="preserve"> [</w:t>
      </w:r>
    </w:p>
    <w:p w14:paraId="7E64C8F4" w14:textId="78FFC9D8" w:rsidR="00162388" w:rsidRPr="00162388" w:rsidRDefault="00162388" w:rsidP="00367B79">
      <w:pPr>
        <w:pStyle w:val="ListParagraph"/>
        <w:numPr>
          <w:ilvl w:val="0"/>
          <w:numId w:val="13"/>
        </w:numPr>
        <w:jc w:val="both"/>
        <w:rPr>
          <w:rFonts w:asciiTheme="majorBidi" w:hAnsiTheme="majorBidi" w:cs="B Lotus"/>
          <w:sz w:val="26"/>
          <w:szCs w:val="26"/>
          <w:rtl/>
        </w:rPr>
      </w:pPr>
      <w:r>
        <w:rPr>
          <w:rFonts w:asciiTheme="majorBidi" w:hAnsiTheme="majorBidi" w:cs="B Lotus" w:hint="cs"/>
          <w:sz w:val="26"/>
          <w:szCs w:val="26"/>
          <w:rtl/>
        </w:rPr>
        <w:t xml:space="preserve">  </w:t>
      </w:r>
      <w:r w:rsidRPr="00162388">
        <w:rPr>
          <w:rFonts w:asciiTheme="majorBidi" w:hAnsiTheme="majorBidi" w:cs="B Lotus"/>
          <w:sz w:val="26"/>
          <w:szCs w:val="26"/>
          <w:rtl/>
        </w:rPr>
        <w:t>کاشانی پور، محمد، راسخی، سعید، نقی نژاد، بیژن، رسائیان، امیر. (1389). محدودیت های مالی و حساسیت سرمایه گذاری به جریان های نقدی در بورس اوراق بهادار تهران- مجله پیشرفت های حسابداری دانشگاه شیراز- دوره دوم- شماره دوم- پاییز و زمستان 1389- پیاپی 3/59- صص 51-74.</w:t>
      </w:r>
      <w:r>
        <w:rPr>
          <w:rFonts w:asciiTheme="majorBidi" w:hAnsiTheme="majorBidi" w:cs="B Lotus" w:hint="cs"/>
          <w:sz w:val="26"/>
          <w:szCs w:val="26"/>
          <w:rtl/>
        </w:rPr>
        <w:t xml:space="preserve"> </w:t>
      </w:r>
      <w:r w:rsidRPr="00162388">
        <w:rPr>
          <w:rFonts w:asciiTheme="majorBidi" w:hAnsiTheme="majorBidi" w:cs="B Lotus"/>
          <w:sz w:val="26"/>
          <w:szCs w:val="26"/>
        </w:rPr>
        <w:t>]</w:t>
      </w:r>
      <w:r w:rsidR="00367B79">
        <w:rPr>
          <w:rFonts w:asciiTheme="majorBidi" w:hAnsiTheme="majorBidi" w:cs="B Lotus" w:hint="cs"/>
          <w:sz w:val="26"/>
          <w:szCs w:val="26"/>
          <w:rtl/>
        </w:rPr>
        <w:t>6</w:t>
      </w:r>
      <w:r w:rsidRPr="00162388">
        <w:rPr>
          <w:rFonts w:asciiTheme="majorBidi" w:hAnsiTheme="majorBidi" w:cs="B Lotus"/>
          <w:sz w:val="26"/>
          <w:szCs w:val="26"/>
        </w:rPr>
        <w:t xml:space="preserve"> [</w:t>
      </w:r>
    </w:p>
    <w:p w14:paraId="0713FCBC" w14:textId="0457001A" w:rsidR="00162388" w:rsidRPr="00162388" w:rsidRDefault="00162388" w:rsidP="00367B79">
      <w:pPr>
        <w:pStyle w:val="ListParagraph"/>
        <w:numPr>
          <w:ilvl w:val="0"/>
          <w:numId w:val="13"/>
        </w:numPr>
        <w:jc w:val="both"/>
        <w:rPr>
          <w:rFonts w:asciiTheme="majorBidi" w:hAnsiTheme="majorBidi" w:cs="B Lotus"/>
          <w:sz w:val="26"/>
          <w:szCs w:val="26"/>
          <w:lang w:val="en-AU"/>
        </w:rPr>
      </w:pPr>
      <w:r>
        <w:rPr>
          <w:rFonts w:asciiTheme="majorBidi" w:hAnsiTheme="majorBidi" w:cs="B Lotus" w:hint="cs"/>
          <w:sz w:val="26"/>
          <w:szCs w:val="26"/>
          <w:rtl/>
        </w:rPr>
        <w:t xml:space="preserve">  </w:t>
      </w:r>
      <w:r w:rsidRPr="00162388">
        <w:rPr>
          <w:rFonts w:asciiTheme="majorBidi" w:hAnsiTheme="majorBidi" w:cs="B Lotus"/>
          <w:sz w:val="26"/>
          <w:szCs w:val="26"/>
          <w:rtl/>
        </w:rPr>
        <w:t xml:space="preserve">کریمی، فرزاد، صادقی، محسن. (1388). محدودیت های مالی داخلی و خارجی و رابطه آن با سرمایه گذاری دارایی های سرمایه ای در شرکت های پذیرفته شده در بورس اوراق بهادار تهران- فصلنامه پژوهشی حسابداری مالی- سال اول-  شماره 4 </w:t>
      </w:r>
      <w:r w:rsidRPr="00162388">
        <w:rPr>
          <w:rFonts w:ascii="Times New Roman" w:hAnsi="Times New Roman" w:cs="Times New Roman" w:hint="cs"/>
          <w:sz w:val="26"/>
          <w:szCs w:val="26"/>
          <w:rtl/>
        </w:rPr>
        <w:t>–</w:t>
      </w:r>
      <w:r w:rsidRPr="00162388">
        <w:rPr>
          <w:rFonts w:asciiTheme="majorBidi" w:hAnsiTheme="majorBidi" w:cs="B Lotus"/>
          <w:sz w:val="26"/>
          <w:szCs w:val="26"/>
          <w:rtl/>
        </w:rPr>
        <w:t xml:space="preserve">زمستان 88 </w:t>
      </w:r>
      <w:r w:rsidRPr="00162388">
        <w:rPr>
          <w:rFonts w:ascii="Times New Roman" w:hAnsi="Times New Roman" w:cs="Times New Roman" w:hint="cs"/>
          <w:sz w:val="26"/>
          <w:szCs w:val="26"/>
          <w:rtl/>
        </w:rPr>
        <w:t>–</w:t>
      </w:r>
      <w:r w:rsidRPr="00162388">
        <w:rPr>
          <w:rFonts w:asciiTheme="majorBidi" w:hAnsiTheme="majorBidi" w:cs="B Lotus"/>
          <w:sz w:val="26"/>
          <w:szCs w:val="26"/>
          <w:rtl/>
        </w:rPr>
        <w:t>صفحات 43-58 .</w:t>
      </w:r>
      <w:r w:rsidRPr="00162388">
        <w:rPr>
          <w:rFonts w:asciiTheme="majorBidi" w:hAnsiTheme="majorBidi" w:cs="B Lotus"/>
          <w:sz w:val="26"/>
          <w:szCs w:val="26"/>
        </w:rPr>
        <w:t xml:space="preserve"> ]</w:t>
      </w:r>
      <w:r w:rsidR="00367B79">
        <w:rPr>
          <w:rFonts w:asciiTheme="majorBidi" w:hAnsiTheme="majorBidi" w:cs="B Lotus" w:hint="cs"/>
          <w:sz w:val="26"/>
          <w:szCs w:val="26"/>
          <w:rtl/>
        </w:rPr>
        <w:t>8</w:t>
      </w:r>
      <w:r w:rsidRPr="00162388">
        <w:rPr>
          <w:rFonts w:asciiTheme="majorBidi" w:hAnsiTheme="majorBidi" w:cs="B Lotus"/>
          <w:sz w:val="26"/>
          <w:szCs w:val="26"/>
        </w:rPr>
        <w:t xml:space="preserve"> [</w:t>
      </w:r>
    </w:p>
    <w:p w14:paraId="756B18CE" w14:textId="0A6F8367" w:rsidR="00162388" w:rsidRPr="009575E4" w:rsidRDefault="00162388" w:rsidP="00367B79">
      <w:pPr>
        <w:pStyle w:val="ListParagraph"/>
        <w:numPr>
          <w:ilvl w:val="0"/>
          <w:numId w:val="13"/>
        </w:numPr>
        <w:jc w:val="both"/>
        <w:rPr>
          <w:rFonts w:asciiTheme="majorBidi" w:hAnsiTheme="majorBidi" w:cs="B Lotus" w:hint="cs"/>
          <w:sz w:val="26"/>
          <w:szCs w:val="26"/>
          <w:lang w:val="en-AU"/>
        </w:rPr>
      </w:pPr>
      <w:r>
        <w:rPr>
          <w:rFonts w:asciiTheme="majorBidi" w:hAnsiTheme="majorBidi" w:cs="B Lotus" w:hint="cs"/>
          <w:sz w:val="26"/>
          <w:szCs w:val="26"/>
          <w:rtl/>
        </w:rPr>
        <w:t xml:space="preserve">  </w:t>
      </w:r>
      <w:r w:rsidRPr="00162388">
        <w:rPr>
          <w:rFonts w:asciiTheme="majorBidi" w:hAnsiTheme="majorBidi" w:cs="B Lotus"/>
          <w:sz w:val="26"/>
          <w:szCs w:val="26"/>
          <w:rtl/>
        </w:rPr>
        <w:t>مرادی، جواد، احمدی، غلامرضا. (1390). تعیین عوامل موثر بر رفتار سرمایه گذاری شرکت ها در عرصه بازارهای ناقص- مجله پژوهش های حسابداری مالی- سال سوم- شماره دوم- تابستان 90- صص 125- 136.</w:t>
      </w:r>
      <w:r w:rsidRPr="00162388">
        <w:rPr>
          <w:rFonts w:asciiTheme="majorBidi" w:hAnsiTheme="majorBidi" w:cs="B Lotus"/>
          <w:sz w:val="26"/>
          <w:szCs w:val="26"/>
        </w:rPr>
        <w:t xml:space="preserve"> ]</w:t>
      </w:r>
      <w:r w:rsidR="00367B79">
        <w:rPr>
          <w:rFonts w:asciiTheme="majorBidi" w:hAnsiTheme="majorBidi" w:cs="B Lotus" w:hint="cs"/>
          <w:sz w:val="26"/>
          <w:szCs w:val="26"/>
          <w:rtl/>
        </w:rPr>
        <w:t>1</w:t>
      </w:r>
      <w:r w:rsidRPr="00162388">
        <w:rPr>
          <w:rFonts w:asciiTheme="majorBidi" w:hAnsiTheme="majorBidi" w:cs="B Lotus"/>
          <w:sz w:val="26"/>
          <w:szCs w:val="26"/>
        </w:rPr>
        <w:t xml:space="preserve"> [</w:t>
      </w:r>
    </w:p>
    <w:p w14:paraId="2F31EF5F" w14:textId="77777777" w:rsidR="009575E4" w:rsidRDefault="009575E4" w:rsidP="009575E4">
      <w:pPr>
        <w:pStyle w:val="ListParagraph"/>
        <w:jc w:val="both"/>
        <w:rPr>
          <w:rFonts w:asciiTheme="majorBidi" w:hAnsiTheme="majorBidi" w:cs="B Lotus" w:hint="cs"/>
          <w:sz w:val="26"/>
          <w:szCs w:val="26"/>
          <w:rtl/>
        </w:rPr>
      </w:pPr>
    </w:p>
    <w:p w14:paraId="29B8E6F4" w14:textId="77777777" w:rsidR="009575E4" w:rsidRPr="00162388" w:rsidRDefault="009575E4" w:rsidP="009575E4">
      <w:pPr>
        <w:pStyle w:val="ListParagraph"/>
        <w:jc w:val="both"/>
        <w:rPr>
          <w:rFonts w:asciiTheme="majorBidi" w:hAnsiTheme="majorBidi" w:cs="B Lotus"/>
          <w:sz w:val="26"/>
          <w:szCs w:val="26"/>
          <w:lang w:val="en-AU"/>
        </w:rPr>
      </w:pPr>
    </w:p>
    <w:p w14:paraId="49BD3298" w14:textId="61C14E7E" w:rsidR="002B5D06" w:rsidRPr="00E02645" w:rsidRDefault="00162388" w:rsidP="00367B79">
      <w:pPr>
        <w:pStyle w:val="ListParagraph"/>
        <w:numPr>
          <w:ilvl w:val="0"/>
          <w:numId w:val="13"/>
        </w:numPr>
        <w:bidi w:val="0"/>
        <w:jc w:val="both"/>
        <w:rPr>
          <w:rFonts w:asciiTheme="majorBidi" w:hAnsiTheme="majorBidi" w:cstheme="majorBidi"/>
        </w:rPr>
      </w:pPr>
      <w:proofErr w:type="spellStart"/>
      <w:r w:rsidRPr="00162388">
        <w:rPr>
          <w:rFonts w:asciiTheme="majorBidi" w:hAnsiTheme="majorBidi" w:cstheme="majorBidi"/>
          <w:lang w:val="en-AU"/>
        </w:rPr>
        <w:lastRenderedPageBreak/>
        <w:t>Alti</w:t>
      </w:r>
      <w:proofErr w:type="spellEnd"/>
      <w:r w:rsidRPr="00162388">
        <w:rPr>
          <w:rFonts w:asciiTheme="majorBidi" w:hAnsiTheme="majorBidi" w:cstheme="majorBidi"/>
          <w:lang w:val="en-AU"/>
        </w:rPr>
        <w:t xml:space="preserve">, A., ‘How sensitive is investment to cash flow when financing is frictionless?’ Journal of </w:t>
      </w:r>
      <w:proofErr w:type="spellStart"/>
      <w:r w:rsidRPr="00162388">
        <w:rPr>
          <w:rFonts w:asciiTheme="majorBidi" w:hAnsiTheme="majorBidi" w:cstheme="majorBidi"/>
          <w:lang w:val="en-AU"/>
        </w:rPr>
        <w:t>Finance</w:t>
      </w:r>
      <w:proofErr w:type="gramStart"/>
      <w:r w:rsidRPr="00162388">
        <w:rPr>
          <w:rFonts w:asciiTheme="majorBidi" w:hAnsiTheme="majorBidi" w:cstheme="majorBidi"/>
          <w:lang w:val="en-AU"/>
        </w:rPr>
        <w:t>,Vol</w:t>
      </w:r>
      <w:proofErr w:type="spellEnd"/>
      <w:proofErr w:type="gramEnd"/>
      <w:r w:rsidRPr="00162388">
        <w:rPr>
          <w:rFonts w:asciiTheme="majorBidi" w:hAnsiTheme="majorBidi" w:cstheme="majorBidi"/>
          <w:lang w:val="en-AU"/>
        </w:rPr>
        <w:t>. 58, 2003, pp. 707–22.</w:t>
      </w:r>
      <w:r w:rsidR="00C3522D" w:rsidRPr="00C3522D">
        <w:rPr>
          <w:rFonts w:cs="B Lotus"/>
          <w:sz w:val="26"/>
          <w:szCs w:val="26"/>
        </w:rPr>
        <w:t xml:space="preserve"> </w:t>
      </w:r>
      <w:r w:rsidR="00C3522D" w:rsidRPr="00E95D09">
        <w:rPr>
          <w:rFonts w:cs="B Lotus"/>
          <w:sz w:val="26"/>
          <w:szCs w:val="26"/>
        </w:rPr>
        <w:t>[</w:t>
      </w:r>
      <w:r w:rsidR="00367B79">
        <w:rPr>
          <w:rFonts w:cs="B Lotus" w:hint="cs"/>
          <w:sz w:val="26"/>
          <w:szCs w:val="26"/>
          <w:rtl/>
        </w:rPr>
        <w:t>11</w:t>
      </w:r>
      <w:r w:rsidR="00C3522D" w:rsidRPr="00E95D09">
        <w:rPr>
          <w:rFonts w:cs="B Lotus"/>
          <w:sz w:val="26"/>
          <w:szCs w:val="26"/>
        </w:rPr>
        <w:t>]</w:t>
      </w:r>
    </w:p>
    <w:p w14:paraId="21B37C02" w14:textId="77777777" w:rsidR="00E02645" w:rsidRPr="0090527A" w:rsidRDefault="00E02645" w:rsidP="00E02645">
      <w:pPr>
        <w:pStyle w:val="ListParagraph"/>
        <w:bidi w:val="0"/>
        <w:jc w:val="both"/>
        <w:rPr>
          <w:rFonts w:asciiTheme="majorBidi" w:hAnsiTheme="majorBidi" w:cstheme="majorBidi"/>
        </w:rPr>
      </w:pPr>
    </w:p>
    <w:p w14:paraId="23CC793A" w14:textId="5952D175" w:rsidR="00162388" w:rsidRPr="00E02645" w:rsidRDefault="00162388" w:rsidP="00367B79">
      <w:pPr>
        <w:pStyle w:val="ListParagraph"/>
        <w:numPr>
          <w:ilvl w:val="0"/>
          <w:numId w:val="13"/>
        </w:numPr>
        <w:bidi w:val="0"/>
        <w:jc w:val="both"/>
        <w:rPr>
          <w:rFonts w:asciiTheme="majorBidi" w:hAnsiTheme="majorBidi" w:cstheme="majorBidi"/>
          <w:lang w:val="en-AU"/>
        </w:rPr>
      </w:pPr>
      <w:r>
        <w:rPr>
          <w:rFonts w:asciiTheme="majorBidi" w:hAnsiTheme="majorBidi" w:cstheme="majorBidi" w:hint="cs"/>
          <w:rtl/>
        </w:rPr>
        <w:t xml:space="preserve">   </w:t>
      </w:r>
      <w:proofErr w:type="spellStart"/>
      <w:r w:rsidRPr="00162388">
        <w:rPr>
          <w:rFonts w:asciiTheme="majorBidi" w:hAnsiTheme="majorBidi" w:cstheme="majorBidi"/>
          <w:lang w:val="en-AU"/>
        </w:rPr>
        <w:t>Armen</w:t>
      </w:r>
      <w:proofErr w:type="spellEnd"/>
      <w:r w:rsidRPr="00162388">
        <w:rPr>
          <w:rFonts w:asciiTheme="majorBidi" w:hAnsiTheme="majorBidi" w:cstheme="majorBidi"/>
          <w:lang w:val="en-AU"/>
        </w:rPr>
        <w:t xml:space="preserve"> </w:t>
      </w:r>
      <w:proofErr w:type="spellStart"/>
      <w:r w:rsidRPr="00162388">
        <w:rPr>
          <w:rFonts w:asciiTheme="majorBidi" w:hAnsiTheme="majorBidi" w:cstheme="majorBidi"/>
          <w:lang w:val="en-AU"/>
        </w:rPr>
        <w:t>Hovakimian</w:t>
      </w:r>
      <w:proofErr w:type="spellEnd"/>
      <w:r w:rsidRPr="00162388">
        <w:rPr>
          <w:rFonts w:asciiTheme="majorBidi" w:hAnsiTheme="majorBidi" w:cstheme="majorBidi"/>
          <w:lang w:val="en-AU"/>
        </w:rPr>
        <w:t xml:space="preserve"> and </w:t>
      </w:r>
      <w:proofErr w:type="spellStart"/>
      <w:r w:rsidRPr="00162388">
        <w:rPr>
          <w:rFonts w:asciiTheme="majorBidi" w:hAnsiTheme="majorBidi" w:cstheme="majorBidi"/>
          <w:lang w:val="en-AU"/>
        </w:rPr>
        <w:t>Gayan´e</w:t>
      </w:r>
      <w:proofErr w:type="spellEnd"/>
      <w:r w:rsidRPr="00162388">
        <w:rPr>
          <w:rFonts w:asciiTheme="majorBidi" w:hAnsiTheme="majorBidi" w:cstheme="majorBidi"/>
          <w:lang w:val="en-AU"/>
        </w:rPr>
        <w:t xml:space="preserve"> </w:t>
      </w:r>
      <w:proofErr w:type="spellStart"/>
      <w:r w:rsidRPr="00162388">
        <w:rPr>
          <w:rFonts w:asciiTheme="majorBidi" w:hAnsiTheme="majorBidi" w:cstheme="majorBidi"/>
          <w:lang w:val="en-AU"/>
        </w:rPr>
        <w:t>Hovakimian</w:t>
      </w:r>
      <w:proofErr w:type="spellEnd"/>
      <w:r w:rsidRPr="00162388">
        <w:rPr>
          <w:rFonts w:asciiTheme="majorBidi" w:hAnsiTheme="majorBidi" w:cstheme="majorBidi"/>
          <w:lang w:val="en-AU"/>
        </w:rPr>
        <w:t>, European Financial Management, Vol. 15, No. 1, 2009, 47–65</w:t>
      </w:r>
      <w:r w:rsidR="00E02645" w:rsidRPr="00E02645">
        <w:rPr>
          <w:rFonts w:asciiTheme="majorBidi" w:hAnsiTheme="majorBidi" w:cstheme="majorBidi"/>
        </w:rPr>
        <w:t>[</w:t>
      </w:r>
      <w:r w:rsidR="00367B79">
        <w:rPr>
          <w:rFonts w:asciiTheme="majorBidi" w:hAnsiTheme="majorBidi" w:cstheme="majorBidi" w:hint="cs"/>
          <w:rtl/>
        </w:rPr>
        <w:t>13</w:t>
      </w:r>
      <w:r w:rsidR="00E02645" w:rsidRPr="00E02645">
        <w:rPr>
          <w:rFonts w:asciiTheme="majorBidi" w:hAnsiTheme="majorBidi" w:cstheme="majorBidi"/>
        </w:rPr>
        <w:t>]</w:t>
      </w:r>
    </w:p>
    <w:p w14:paraId="7DA92E84" w14:textId="77777777" w:rsidR="00E02645" w:rsidRPr="00162388" w:rsidRDefault="00E02645" w:rsidP="00E02645">
      <w:pPr>
        <w:pStyle w:val="ListParagraph"/>
        <w:bidi w:val="0"/>
        <w:jc w:val="both"/>
        <w:rPr>
          <w:rFonts w:asciiTheme="majorBidi" w:hAnsiTheme="majorBidi" w:cstheme="majorBidi"/>
          <w:lang w:val="en-AU"/>
        </w:rPr>
      </w:pPr>
    </w:p>
    <w:p w14:paraId="2A587BDB" w14:textId="76BCB153" w:rsidR="00133492" w:rsidRPr="00E02645" w:rsidRDefault="00AF4E76" w:rsidP="00E02645">
      <w:pPr>
        <w:pStyle w:val="ListParagraph"/>
        <w:numPr>
          <w:ilvl w:val="0"/>
          <w:numId w:val="13"/>
        </w:numPr>
        <w:bidi w:val="0"/>
        <w:jc w:val="both"/>
        <w:rPr>
          <w:rFonts w:asciiTheme="majorBidi" w:hAnsiTheme="majorBidi" w:cstheme="majorBidi"/>
          <w:lang w:val="en-AU"/>
        </w:rPr>
      </w:pPr>
      <w:r>
        <w:rPr>
          <w:rFonts w:asciiTheme="majorBidi" w:hAnsiTheme="majorBidi" w:cstheme="majorBidi" w:hint="cs"/>
          <w:rtl/>
        </w:rPr>
        <w:t xml:space="preserve"> </w:t>
      </w:r>
      <w:r w:rsidR="00133492" w:rsidRPr="00133492">
        <w:rPr>
          <w:rFonts w:asciiTheme="majorBidi" w:hAnsiTheme="majorBidi" w:cstheme="majorBidi"/>
          <w:lang w:val="en-AU"/>
        </w:rPr>
        <w:t xml:space="preserve">Baker, M. and </w:t>
      </w:r>
      <w:proofErr w:type="spellStart"/>
      <w:r w:rsidR="00133492" w:rsidRPr="00133492">
        <w:rPr>
          <w:rFonts w:asciiTheme="majorBidi" w:hAnsiTheme="majorBidi" w:cstheme="majorBidi"/>
          <w:lang w:val="en-AU"/>
        </w:rPr>
        <w:t>Wurgler</w:t>
      </w:r>
      <w:proofErr w:type="spellEnd"/>
      <w:r w:rsidR="00133492" w:rsidRPr="00133492">
        <w:rPr>
          <w:rFonts w:asciiTheme="majorBidi" w:hAnsiTheme="majorBidi" w:cstheme="majorBidi"/>
          <w:lang w:val="en-AU"/>
        </w:rPr>
        <w:t>, J., ‘Market timing and capital structure’, Journal of Finance, Vol. 57, 2002</w:t>
      </w:r>
      <w:proofErr w:type="gramStart"/>
      <w:r w:rsidR="00133492" w:rsidRPr="00133492">
        <w:rPr>
          <w:rFonts w:asciiTheme="majorBidi" w:hAnsiTheme="majorBidi" w:cstheme="majorBidi"/>
          <w:lang w:val="en-AU"/>
        </w:rPr>
        <w:t>,pp</w:t>
      </w:r>
      <w:proofErr w:type="gramEnd"/>
      <w:r w:rsidR="00133492" w:rsidRPr="00133492">
        <w:rPr>
          <w:rFonts w:asciiTheme="majorBidi" w:hAnsiTheme="majorBidi" w:cstheme="majorBidi"/>
          <w:lang w:val="en-AU"/>
        </w:rPr>
        <w:t>. 1–32.</w:t>
      </w:r>
      <w:r w:rsidR="00E02645" w:rsidRPr="00E02645">
        <w:rPr>
          <w:rFonts w:cs="B Lotus"/>
          <w:sz w:val="26"/>
          <w:szCs w:val="26"/>
        </w:rPr>
        <w:t xml:space="preserve"> </w:t>
      </w:r>
      <w:r w:rsidR="00E02645" w:rsidRPr="00E02645">
        <w:rPr>
          <w:rFonts w:asciiTheme="majorBidi" w:hAnsiTheme="majorBidi" w:cstheme="majorBidi"/>
        </w:rPr>
        <w:t>[9]</w:t>
      </w:r>
    </w:p>
    <w:p w14:paraId="5E6A7D54" w14:textId="77777777" w:rsidR="00E02645" w:rsidRPr="00133492" w:rsidRDefault="00E02645" w:rsidP="00E02645">
      <w:pPr>
        <w:pStyle w:val="ListParagraph"/>
        <w:bidi w:val="0"/>
        <w:jc w:val="both"/>
        <w:rPr>
          <w:rFonts w:asciiTheme="majorBidi" w:hAnsiTheme="majorBidi" w:cstheme="majorBidi"/>
          <w:lang w:val="en-AU"/>
        </w:rPr>
      </w:pPr>
    </w:p>
    <w:p w14:paraId="6FF0DE83" w14:textId="414A8E12" w:rsidR="00AF4E76" w:rsidRPr="00E02645" w:rsidRDefault="00AF4E76" w:rsidP="001B5A49">
      <w:pPr>
        <w:pStyle w:val="ListParagraph"/>
        <w:numPr>
          <w:ilvl w:val="0"/>
          <w:numId w:val="13"/>
        </w:numPr>
        <w:bidi w:val="0"/>
        <w:jc w:val="both"/>
        <w:rPr>
          <w:rFonts w:asciiTheme="majorBidi" w:hAnsiTheme="majorBidi" w:cstheme="majorBidi"/>
          <w:lang w:val="en-AU"/>
        </w:rPr>
      </w:pPr>
      <w:r>
        <w:rPr>
          <w:rFonts w:asciiTheme="majorBidi" w:hAnsiTheme="majorBidi" w:cstheme="majorBidi" w:hint="cs"/>
          <w:rtl/>
        </w:rPr>
        <w:t xml:space="preserve">  </w:t>
      </w:r>
      <w:proofErr w:type="spellStart"/>
      <w:r w:rsidRPr="00AF4E76">
        <w:rPr>
          <w:rFonts w:asciiTheme="majorBidi" w:hAnsiTheme="majorBidi" w:cstheme="majorBidi"/>
          <w:lang w:val="en-AU"/>
        </w:rPr>
        <w:t>Hovakimian</w:t>
      </w:r>
      <w:proofErr w:type="spellEnd"/>
      <w:r w:rsidRPr="00AF4E76">
        <w:rPr>
          <w:rFonts w:asciiTheme="majorBidi" w:hAnsiTheme="majorBidi" w:cstheme="majorBidi"/>
          <w:lang w:val="en-AU"/>
        </w:rPr>
        <w:t xml:space="preserve">, G. and Titman, S., ‘Corporate investment with financial constraints: Sensitivity </w:t>
      </w:r>
      <w:proofErr w:type="spellStart"/>
      <w:r w:rsidRPr="00AF4E76">
        <w:rPr>
          <w:rFonts w:asciiTheme="majorBidi" w:hAnsiTheme="majorBidi" w:cstheme="majorBidi"/>
          <w:lang w:val="en-AU"/>
        </w:rPr>
        <w:t>ofinvestment</w:t>
      </w:r>
      <w:proofErr w:type="spellEnd"/>
      <w:r w:rsidRPr="00AF4E76">
        <w:rPr>
          <w:rFonts w:asciiTheme="majorBidi" w:hAnsiTheme="majorBidi" w:cstheme="majorBidi"/>
          <w:lang w:val="en-AU"/>
        </w:rPr>
        <w:t xml:space="preserve"> to funds from voluntary asset sales’, Journal of Money Credit and Banking, Vol. 38</w:t>
      </w:r>
      <w:proofErr w:type="gramStart"/>
      <w:r w:rsidRPr="00AF4E76">
        <w:rPr>
          <w:rFonts w:asciiTheme="majorBidi" w:hAnsiTheme="majorBidi" w:cstheme="majorBidi"/>
          <w:lang w:val="en-AU"/>
        </w:rPr>
        <w:t>,2006</w:t>
      </w:r>
      <w:proofErr w:type="gramEnd"/>
      <w:r w:rsidRPr="00AF4E76">
        <w:rPr>
          <w:rFonts w:asciiTheme="majorBidi" w:hAnsiTheme="majorBidi" w:cstheme="majorBidi"/>
          <w:lang w:val="en-AU"/>
        </w:rPr>
        <w:t>, pp. 357–74.</w:t>
      </w:r>
      <w:r w:rsidR="00E02645" w:rsidRPr="00E02645">
        <w:rPr>
          <w:rFonts w:cs="B Lotus"/>
          <w:sz w:val="26"/>
          <w:szCs w:val="26"/>
        </w:rPr>
        <w:t xml:space="preserve"> </w:t>
      </w:r>
      <w:r w:rsidR="00E02645" w:rsidRPr="00E02645">
        <w:rPr>
          <w:rFonts w:asciiTheme="majorBidi" w:hAnsiTheme="majorBidi" w:cstheme="majorBidi"/>
        </w:rPr>
        <w:t>[</w:t>
      </w:r>
      <w:r w:rsidR="001B5A49">
        <w:rPr>
          <w:rFonts w:asciiTheme="majorBidi" w:hAnsiTheme="majorBidi" w:cstheme="majorBidi" w:hint="cs"/>
          <w:rtl/>
        </w:rPr>
        <w:t>14</w:t>
      </w:r>
      <w:r w:rsidR="00E02645" w:rsidRPr="00E02645">
        <w:rPr>
          <w:rFonts w:asciiTheme="majorBidi" w:hAnsiTheme="majorBidi" w:cstheme="majorBidi"/>
        </w:rPr>
        <w:t>]</w:t>
      </w:r>
    </w:p>
    <w:p w14:paraId="3656F7A0" w14:textId="77777777" w:rsidR="00E02645" w:rsidRPr="00AF4E76" w:rsidRDefault="00E02645" w:rsidP="00E02645">
      <w:pPr>
        <w:pStyle w:val="ListParagraph"/>
        <w:bidi w:val="0"/>
        <w:jc w:val="both"/>
        <w:rPr>
          <w:rFonts w:asciiTheme="majorBidi" w:hAnsiTheme="majorBidi" w:cstheme="majorBidi"/>
          <w:lang w:val="en-AU"/>
        </w:rPr>
      </w:pPr>
    </w:p>
    <w:p w14:paraId="1C374993" w14:textId="7D7025D9" w:rsidR="00590B1D" w:rsidRPr="00E02645" w:rsidRDefault="00E859CE" w:rsidP="001B5A49">
      <w:pPr>
        <w:pStyle w:val="ListParagraph"/>
        <w:numPr>
          <w:ilvl w:val="0"/>
          <w:numId w:val="13"/>
        </w:numPr>
        <w:bidi w:val="0"/>
        <w:jc w:val="both"/>
        <w:rPr>
          <w:rFonts w:asciiTheme="majorBidi" w:hAnsiTheme="majorBidi" w:cstheme="majorBidi"/>
          <w:lang w:val="en-AU"/>
        </w:rPr>
      </w:pPr>
      <w:r>
        <w:rPr>
          <w:rFonts w:asciiTheme="majorBidi" w:hAnsiTheme="majorBidi" w:cstheme="majorBidi" w:hint="cs"/>
          <w:rtl/>
        </w:rPr>
        <w:t xml:space="preserve"> </w:t>
      </w:r>
      <w:r w:rsidR="00590B1D">
        <w:rPr>
          <w:rFonts w:asciiTheme="majorBidi" w:hAnsiTheme="majorBidi" w:cstheme="majorBidi" w:hint="cs"/>
          <w:rtl/>
        </w:rPr>
        <w:t xml:space="preserve">  </w:t>
      </w:r>
      <w:r w:rsidR="00590B1D" w:rsidRPr="00590B1D">
        <w:rPr>
          <w:rFonts w:asciiTheme="majorBidi" w:hAnsiTheme="majorBidi" w:cstheme="majorBidi"/>
          <w:lang w:val="en-AU"/>
        </w:rPr>
        <w:t xml:space="preserve">Lucas, D.J. and McDonald, R.L., ‘Equity issues and stock price dynamics’, Journal of </w:t>
      </w:r>
      <w:proofErr w:type="spellStart"/>
      <w:r w:rsidR="00590B1D" w:rsidRPr="00590B1D">
        <w:rPr>
          <w:rFonts w:asciiTheme="majorBidi" w:hAnsiTheme="majorBidi" w:cstheme="majorBidi"/>
          <w:lang w:val="en-AU"/>
        </w:rPr>
        <w:t>Finance,Vol</w:t>
      </w:r>
      <w:proofErr w:type="spellEnd"/>
      <w:r w:rsidR="00590B1D" w:rsidRPr="00590B1D">
        <w:rPr>
          <w:rFonts w:asciiTheme="majorBidi" w:hAnsiTheme="majorBidi" w:cstheme="majorBidi"/>
          <w:lang w:val="en-AU"/>
        </w:rPr>
        <w:t>. 45, 1990, pp. 1019–43.</w:t>
      </w:r>
      <w:r w:rsidR="00E02645" w:rsidRPr="00E02645">
        <w:rPr>
          <w:rFonts w:cs="B Lotus"/>
          <w:sz w:val="26"/>
          <w:szCs w:val="26"/>
        </w:rPr>
        <w:t xml:space="preserve"> </w:t>
      </w:r>
      <w:r w:rsidR="00E02645" w:rsidRPr="00E02645">
        <w:rPr>
          <w:rFonts w:asciiTheme="majorBidi" w:hAnsiTheme="majorBidi" w:cstheme="majorBidi"/>
        </w:rPr>
        <w:t>[</w:t>
      </w:r>
      <w:r w:rsidR="001B5A49">
        <w:rPr>
          <w:rFonts w:asciiTheme="majorBidi" w:hAnsiTheme="majorBidi" w:cstheme="majorBidi" w:hint="cs"/>
          <w:rtl/>
        </w:rPr>
        <w:t>4</w:t>
      </w:r>
      <w:r w:rsidR="00E02645" w:rsidRPr="00E02645">
        <w:rPr>
          <w:rFonts w:asciiTheme="majorBidi" w:hAnsiTheme="majorBidi" w:cstheme="majorBidi"/>
        </w:rPr>
        <w:t>]</w:t>
      </w:r>
    </w:p>
    <w:p w14:paraId="4166957C" w14:textId="77777777" w:rsidR="00E02645" w:rsidRDefault="00E02645" w:rsidP="00E02645">
      <w:pPr>
        <w:pStyle w:val="ListParagraph"/>
        <w:bidi w:val="0"/>
        <w:jc w:val="both"/>
        <w:rPr>
          <w:rFonts w:asciiTheme="majorBidi" w:hAnsiTheme="majorBidi" w:cstheme="majorBidi"/>
          <w:lang w:val="en-AU"/>
        </w:rPr>
      </w:pPr>
    </w:p>
    <w:p w14:paraId="23939670" w14:textId="200CA516" w:rsidR="00E859CE" w:rsidRPr="00E02645" w:rsidRDefault="00590B1D" w:rsidP="001B5A49">
      <w:pPr>
        <w:pStyle w:val="ListParagraph"/>
        <w:numPr>
          <w:ilvl w:val="0"/>
          <w:numId w:val="13"/>
        </w:numPr>
        <w:bidi w:val="0"/>
        <w:jc w:val="both"/>
        <w:rPr>
          <w:rFonts w:asciiTheme="majorBidi" w:hAnsiTheme="majorBidi" w:cstheme="majorBidi"/>
          <w:lang w:val="en-AU"/>
        </w:rPr>
      </w:pPr>
      <w:r>
        <w:rPr>
          <w:rFonts w:asciiTheme="majorBidi" w:hAnsiTheme="majorBidi" w:cstheme="majorBidi" w:hint="cs"/>
          <w:rtl/>
        </w:rPr>
        <w:t xml:space="preserve"> </w:t>
      </w:r>
      <w:r w:rsidR="00E859CE">
        <w:rPr>
          <w:rFonts w:asciiTheme="majorBidi" w:hAnsiTheme="majorBidi" w:cstheme="majorBidi" w:hint="cs"/>
          <w:rtl/>
        </w:rPr>
        <w:t xml:space="preserve">   </w:t>
      </w:r>
      <w:proofErr w:type="spellStart"/>
      <w:r w:rsidR="00E859CE" w:rsidRPr="00E859CE">
        <w:rPr>
          <w:rFonts w:asciiTheme="majorBidi" w:hAnsiTheme="majorBidi" w:cstheme="majorBidi"/>
          <w:lang w:val="en-AU"/>
        </w:rPr>
        <w:t>Morgado</w:t>
      </w:r>
      <w:proofErr w:type="spellEnd"/>
      <w:r w:rsidR="00E859CE" w:rsidRPr="00E859CE">
        <w:rPr>
          <w:rFonts w:asciiTheme="majorBidi" w:hAnsiTheme="majorBidi" w:cstheme="majorBidi"/>
          <w:lang w:val="en-AU"/>
        </w:rPr>
        <w:t xml:space="preserve">, A. and </w:t>
      </w:r>
      <w:proofErr w:type="spellStart"/>
      <w:r w:rsidR="00E859CE" w:rsidRPr="00E859CE">
        <w:rPr>
          <w:rFonts w:asciiTheme="majorBidi" w:hAnsiTheme="majorBidi" w:cstheme="majorBidi"/>
          <w:lang w:val="en-AU"/>
        </w:rPr>
        <w:t>Pindado</w:t>
      </w:r>
      <w:proofErr w:type="spellEnd"/>
      <w:r w:rsidR="00E859CE" w:rsidRPr="00E859CE">
        <w:rPr>
          <w:rFonts w:asciiTheme="majorBidi" w:hAnsiTheme="majorBidi" w:cstheme="majorBidi"/>
          <w:lang w:val="en-AU"/>
        </w:rPr>
        <w:t>, J., ‘</w:t>
      </w:r>
      <w:proofErr w:type="gramStart"/>
      <w:r w:rsidR="00E859CE" w:rsidRPr="00E859CE">
        <w:rPr>
          <w:rFonts w:asciiTheme="majorBidi" w:hAnsiTheme="majorBidi" w:cstheme="majorBidi"/>
          <w:lang w:val="en-AU"/>
        </w:rPr>
        <w:t>The</w:t>
      </w:r>
      <w:proofErr w:type="gramEnd"/>
      <w:r w:rsidR="00E859CE" w:rsidRPr="00E859CE">
        <w:rPr>
          <w:rFonts w:asciiTheme="majorBidi" w:hAnsiTheme="majorBidi" w:cstheme="majorBidi"/>
          <w:lang w:val="en-AU"/>
        </w:rPr>
        <w:t xml:space="preserve"> underinvestment and overinvestment hypotheses: an analysis </w:t>
      </w:r>
      <w:proofErr w:type="spellStart"/>
      <w:r w:rsidR="00E859CE" w:rsidRPr="00E859CE">
        <w:rPr>
          <w:rFonts w:asciiTheme="majorBidi" w:hAnsiTheme="majorBidi" w:cstheme="majorBidi"/>
          <w:lang w:val="en-AU"/>
        </w:rPr>
        <w:t>usingpanel</w:t>
      </w:r>
      <w:proofErr w:type="spellEnd"/>
      <w:r w:rsidR="00E859CE" w:rsidRPr="00E859CE">
        <w:rPr>
          <w:rFonts w:asciiTheme="majorBidi" w:hAnsiTheme="majorBidi" w:cstheme="majorBidi"/>
          <w:lang w:val="en-AU"/>
        </w:rPr>
        <w:t xml:space="preserve"> data’, European Financial Management, Vol. 9, 2003, pp. 163–77.</w:t>
      </w:r>
      <w:r w:rsidR="00E02645" w:rsidRPr="00E02645">
        <w:rPr>
          <w:rFonts w:cs="B Lotus"/>
          <w:sz w:val="26"/>
          <w:szCs w:val="26"/>
        </w:rPr>
        <w:t xml:space="preserve"> </w:t>
      </w:r>
      <w:r w:rsidR="00E02645" w:rsidRPr="00E02645">
        <w:rPr>
          <w:rFonts w:asciiTheme="majorBidi" w:hAnsiTheme="majorBidi" w:cstheme="majorBidi"/>
        </w:rPr>
        <w:t>[</w:t>
      </w:r>
      <w:r w:rsidR="001B5A49">
        <w:rPr>
          <w:rFonts w:asciiTheme="majorBidi" w:hAnsiTheme="majorBidi" w:cstheme="majorBidi" w:hint="cs"/>
          <w:rtl/>
        </w:rPr>
        <w:t>10</w:t>
      </w:r>
      <w:r w:rsidR="00E02645" w:rsidRPr="00E02645">
        <w:rPr>
          <w:rFonts w:asciiTheme="majorBidi" w:hAnsiTheme="majorBidi" w:cstheme="majorBidi"/>
        </w:rPr>
        <w:t>]</w:t>
      </w:r>
    </w:p>
    <w:p w14:paraId="17818027" w14:textId="77777777" w:rsidR="00E02645" w:rsidRPr="00E859CE" w:rsidRDefault="00E02645" w:rsidP="00E02645">
      <w:pPr>
        <w:pStyle w:val="ListParagraph"/>
        <w:bidi w:val="0"/>
        <w:jc w:val="both"/>
        <w:rPr>
          <w:rFonts w:asciiTheme="majorBidi" w:hAnsiTheme="majorBidi" w:cstheme="majorBidi"/>
          <w:lang w:val="en-AU"/>
        </w:rPr>
      </w:pPr>
    </w:p>
    <w:p w14:paraId="386D3FAE" w14:textId="6AA69BD7" w:rsidR="00E859CE" w:rsidRDefault="00E859CE" w:rsidP="001B5A49">
      <w:pPr>
        <w:pStyle w:val="ListParagraph"/>
        <w:numPr>
          <w:ilvl w:val="0"/>
          <w:numId w:val="13"/>
        </w:numPr>
        <w:bidi w:val="0"/>
        <w:jc w:val="both"/>
        <w:rPr>
          <w:rFonts w:asciiTheme="majorBidi" w:hAnsiTheme="majorBidi" w:cstheme="majorBidi"/>
        </w:rPr>
      </w:pPr>
      <w:r>
        <w:rPr>
          <w:rFonts w:asciiTheme="majorBidi" w:hAnsiTheme="majorBidi" w:cstheme="majorBidi" w:hint="cs"/>
          <w:rtl/>
        </w:rPr>
        <w:t xml:space="preserve">     </w:t>
      </w:r>
      <w:r w:rsidR="00AF4E76">
        <w:rPr>
          <w:rFonts w:asciiTheme="majorBidi" w:hAnsiTheme="majorBidi" w:cstheme="majorBidi" w:hint="cs"/>
          <w:rtl/>
        </w:rPr>
        <w:t xml:space="preserve"> </w:t>
      </w:r>
      <w:proofErr w:type="spellStart"/>
      <w:r w:rsidRPr="00E859CE">
        <w:rPr>
          <w:rFonts w:asciiTheme="majorBidi" w:hAnsiTheme="majorBidi" w:cstheme="majorBidi"/>
          <w:lang w:val="en-AU"/>
        </w:rPr>
        <w:t>Pawlina</w:t>
      </w:r>
      <w:proofErr w:type="spellEnd"/>
      <w:r w:rsidRPr="00E859CE">
        <w:rPr>
          <w:rFonts w:asciiTheme="majorBidi" w:hAnsiTheme="majorBidi" w:cstheme="majorBidi"/>
          <w:lang w:val="en-AU"/>
        </w:rPr>
        <w:t xml:space="preserve">, G. and </w:t>
      </w:r>
      <w:proofErr w:type="spellStart"/>
      <w:r w:rsidRPr="00E859CE">
        <w:rPr>
          <w:rFonts w:asciiTheme="majorBidi" w:hAnsiTheme="majorBidi" w:cstheme="majorBidi"/>
          <w:lang w:val="en-AU"/>
        </w:rPr>
        <w:t>Renneboog</w:t>
      </w:r>
      <w:proofErr w:type="spellEnd"/>
      <w:r w:rsidRPr="00E859CE">
        <w:rPr>
          <w:rFonts w:asciiTheme="majorBidi" w:hAnsiTheme="majorBidi" w:cstheme="majorBidi"/>
          <w:lang w:val="en-AU"/>
        </w:rPr>
        <w:t xml:space="preserve">, L., ‘Is investment-cash flow sensitivity caused by agency costs </w:t>
      </w:r>
      <w:proofErr w:type="spellStart"/>
      <w:r w:rsidRPr="00E859CE">
        <w:rPr>
          <w:rFonts w:asciiTheme="majorBidi" w:hAnsiTheme="majorBidi" w:cstheme="majorBidi"/>
          <w:lang w:val="en-AU"/>
        </w:rPr>
        <w:t>orasymmetric</w:t>
      </w:r>
      <w:proofErr w:type="spellEnd"/>
      <w:r w:rsidRPr="00E859CE">
        <w:rPr>
          <w:rFonts w:asciiTheme="majorBidi" w:hAnsiTheme="majorBidi" w:cstheme="majorBidi"/>
          <w:lang w:val="en-AU"/>
        </w:rPr>
        <w:t xml:space="preserve"> information? Evidence from the UK’, European Financial Management, Vol. 11, 2005</w:t>
      </w:r>
      <w:proofErr w:type="gramStart"/>
      <w:r w:rsidRPr="00E859CE">
        <w:rPr>
          <w:rFonts w:asciiTheme="majorBidi" w:hAnsiTheme="majorBidi" w:cstheme="majorBidi"/>
          <w:lang w:val="en-AU"/>
        </w:rPr>
        <w:t>,pp</w:t>
      </w:r>
      <w:proofErr w:type="gramEnd"/>
      <w:r w:rsidRPr="00E859CE">
        <w:rPr>
          <w:rFonts w:asciiTheme="majorBidi" w:hAnsiTheme="majorBidi" w:cstheme="majorBidi"/>
          <w:lang w:val="en-AU"/>
        </w:rPr>
        <w:t>. 483–513.</w:t>
      </w:r>
      <w:r w:rsidR="00E02645" w:rsidRPr="00E02645">
        <w:rPr>
          <w:rFonts w:cs="B Lotus"/>
          <w:sz w:val="26"/>
          <w:szCs w:val="26"/>
        </w:rPr>
        <w:t xml:space="preserve"> </w:t>
      </w:r>
      <w:r w:rsidR="00E02645" w:rsidRPr="00E02645">
        <w:rPr>
          <w:rFonts w:asciiTheme="majorBidi" w:hAnsiTheme="majorBidi" w:cstheme="majorBidi"/>
        </w:rPr>
        <w:t>[</w:t>
      </w:r>
      <w:r w:rsidR="001B5A49">
        <w:rPr>
          <w:rFonts w:asciiTheme="majorBidi" w:hAnsiTheme="majorBidi" w:cstheme="majorBidi" w:hint="cs"/>
          <w:rtl/>
        </w:rPr>
        <w:t>12</w:t>
      </w:r>
      <w:r w:rsidR="00E02645" w:rsidRPr="00E02645">
        <w:rPr>
          <w:rFonts w:asciiTheme="majorBidi" w:hAnsiTheme="majorBidi" w:cstheme="majorBidi"/>
        </w:rPr>
        <w:t>]</w:t>
      </w:r>
    </w:p>
    <w:p w14:paraId="5E1E244B" w14:textId="77777777" w:rsidR="00E02645" w:rsidRPr="00E859CE" w:rsidRDefault="00E02645" w:rsidP="00E02645">
      <w:pPr>
        <w:pStyle w:val="ListParagraph"/>
        <w:bidi w:val="0"/>
        <w:jc w:val="both"/>
        <w:rPr>
          <w:rFonts w:asciiTheme="majorBidi" w:hAnsiTheme="majorBidi" w:cstheme="majorBidi"/>
        </w:rPr>
      </w:pPr>
    </w:p>
    <w:p w14:paraId="47AF0D68" w14:textId="3515F65B" w:rsidR="00E02645" w:rsidRPr="00367B79" w:rsidRDefault="00E02645" w:rsidP="00367B79">
      <w:pPr>
        <w:bidi w:val="0"/>
        <w:spacing w:after="0" w:line="240" w:lineRule="auto"/>
        <w:rPr>
          <w:rFonts w:asciiTheme="majorBidi" w:eastAsia="Times New Roman" w:hAnsiTheme="majorBidi" w:cstheme="majorBidi"/>
          <w:b/>
          <w:bCs/>
          <w:noProof/>
          <w:rtl/>
          <w:lang w:bidi="ar-SA"/>
        </w:rPr>
      </w:pPr>
    </w:p>
    <w:p w14:paraId="21A22999" w14:textId="77777777" w:rsidR="00E02645" w:rsidRDefault="00E02645" w:rsidP="00E02645">
      <w:pPr>
        <w:bidi w:val="0"/>
        <w:spacing w:after="0" w:line="240" w:lineRule="auto"/>
        <w:jc w:val="center"/>
        <w:rPr>
          <w:rFonts w:asciiTheme="majorBidi" w:eastAsia="Times New Roman" w:hAnsiTheme="majorBidi" w:cstheme="majorBidi"/>
          <w:b/>
          <w:bCs/>
          <w:noProof/>
          <w:rtl/>
          <w:lang w:bidi="ar-SA"/>
        </w:rPr>
      </w:pPr>
    </w:p>
    <w:p w14:paraId="65228BC0" w14:textId="77777777" w:rsidR="00E02645" w:rsidRDefault="00E02645" w:rsidP="00E02645">
      <w:pPr>
        <w:bidi w:val="0"/>
        <w:spacing w:after="0" w:line="240" w:lineRule="auto"/>
        <w:jc w:val="center"/>
        <w:rPr>
          <w:rFonts w:asciiTheme="majorBidi" w:eastAsia="Times New Roman" w:hAnsiTheme="majorBidi" w:cstheme="majorBidi"/>
          <w:b/>
          <w:bCs/>
          <w:noProof/>
          <w:rtl/>
          <w:lang w:bidi="ar-SA"/>
        </w:rPr>
      </w:pPr>
    </w:p>
    <w:p w14:paraId="7958354A" w14:textId="77777777" w:rsidR="00E02645" w:rsidRDefault="00E02645" w:rsidP="00E02645">
      <w:pPr>
        <w:bidi w:val="0"/>
        <w:spacing w:after="0" w:line="240" w:lineRule="auto"/>
        <w:jc w:val="center"/>
        <w:rPr>
          <w:rFonts w:asciiTheme="majorBidi" w:eastAsia="Times New Roman" w:hAnsiTheme="majorBidi" w:cstheme="majorBidi"/>
          <w:b/>
          <w:bCs/>
          <w:noProof/>
          <w:rtl/>
          <w:lang w:bidi="ar-SA"/>
        </w:rPr>
      </w:pPr>
    </w:p>
    <w:p w14:paraId="48015157" w14:textId="77777777" w:rsidR="00E02645" w:rsidRDefault="00E02645" w:rsidP="00E02645">
      <w:pPr>
        <w:bidi w:val="0"/>
        <w:spacing w:after="0" w:line="240" w:lineRule="auto"/>
        <w:jc w:val="center"/>
        <w:rPr>
          <w:rFonts w:asciiTheme="majorBidi" w:eastAsia="Times New Roman" w:hAnsiTheme="majorBidi" w:cstheme="majorBidi"/>
          <w:b/>
          <w:bCs/>
          <w:noProof/>
          <w:rtl/>
          <w:lang w:bidi="ar-SA"/>
        </w:rPr>
      </w:pPr>
    </w:p>
    <w:p w14:paraId="759A6160" w14:textId="77777777" w:rsidR="00E02645" w:rsidRDefault="00E02645" w:rsidP="00E02645">
      <w:pPr>
        <w:bidi w:val="0"/>
        <w:spacing w:after="0" w:line="240" w:lineRule="auto"/>
        <w:jc w:val="center"/>
        <w:rPr>
          <w:rFonts w:asciiTheme="majorBidi" w:eastAsia="Times New Roman" w:hAnsiTheme="majorBidi" w:cstheme="majorBidi"/>
          <w:b/>
          <w:bCs/>
          <w:noProof/>
          <w:rtl/>
          <w:lang w:bidi="ar-SA"/>
        </w:rPr>
      </w:pPr>
    </w:p>
    <w:p w14:paraId="3E9699DC" w14:textId="77777777" w:rsidR="00E02645" w:rsidRDefault="00E02645" w:rsidP="00E02645">
      <w:pPr>
        <w:bidi w:val="0"/>
        <w:spacing w:after="0" w:line="240" w:lineRule="auto"/>
        <w:jc w:val="center"/>
        <w:rPr>
          <w:rFonts w:asciiTheme="majorBidi" w:eastAsia="Times New Roman" w:hAnsiTheme="majorBidi" w:cstheme="majorBidi"/>
          <w:b/>
          <w:bCs/>
          <w:noProof/>
          <w:rtl/>
          <w:lang w:bidi="ar-SA"/>
        </w:rPr>
      </w:pPr>
    </w:p>
    <w:p w14:paraId="32995BAC" w14:textId="77777777" w:rsidR="00E02645" w:rsidRDefault="00E02645" w:rsidP="00E02645">
      <w:pPr>
        <w:bidi w:val="0"/>
        <w:spacing w:after="0" w:line="240" w:lineRule="auto"/>
        <w:jc w:val="center"/>
        <w:rPr>
          <w:rFonts w:asciiTheme="majorBidi" w:eastAsia="Times New Roman" w:hAnsiTheme="majorBidi" w:cstheme="majorBidi" w:hint="cs"/>
          <w:b/>
          <w:bCs/>
          <w:noProof/>
          <w:rtl/>
          <w:lang w:bidi="ar-SA"/>
        </w:rPr>
      </w:pPr>
    </w:p>
    <w:p w14:paraId="3580F782" w14:textId="77777777" w:rsidR="009575E4" w:rsidRDefault="009575E4" w:rsidP="009575E4">
      <w:pPr>
        <w:bidi w:val="0"/>
        <w:spacing w:after="0" w:line="240" w:lineRule="auto"/>
        <w:jc w:val="center"/>
        <w:rPr>
          <w:rFonts w:asciiTheme="majorBidi" w:eastAsia="Times New Roman" w:hAnsiTheme="majorBidi" w:cstheme="majorBidi" w:hint="cs"/>
          <w:b/>
          <w:bCs/>
          <w:noProof/>
          <w:rtl/>
          <w:lang w:bidi="ar-SA"/>
        </w:rPr>
      </w:pPr>
    </w:p>
    <w:p w14:paraId="2FA3FA0A" w14:textId="77777777" w:rsidR="009575E4" w:rsidRDefault="009575E4" w:rsidP="009575E4">
      <w:pPr>
        <w:bidi w:val="0"/>
        <w:spacing w:after="0" w:line="240" w:lineRule="auto"/>
        <w:jc w:val="center"/>
        <w:rPr>
          <w:rFonts w:asciiTheme="majorBidi" w:eastAsia="Times New Roman" w:hAnsiTheme="majorBidi" w:cstheme="majorBidi" w:hint="cs"/>
          <w:b/>
          <w:bCs/>
          <w:noProof/>
          <w:rtl/>
          <w:lang w:bidi="ar-SA"/>
        </w:rPr>
      </w:pPr>
    </w:p>
    <w:p w14:paraId="40BC13DF" w14:textId="77777777" w:rsidR="009575E4" w:rsidRDefault="009575E4" w:rsidP="009575E4">
      <w:pPr>
        <w:bidi w:val="0"/>
        <w:spacing w:after="0" w:line="240" w:lineRule="auto"/>
        <w:jc w:val="center"/>
        <w:rPr>
          <w:rFonts w:asciiTheme="majorBidi" w:eastAsia="Times New Roman" w:hAnsiTheme="majorBidi" w:cstheme="majorBidi" w:hint="cs"/>
          <w:b/>
          <w:bCs/>
          <w:noProof/>
          <w:rtl/>
          <w:lang w:bidi="ar-SA"/>
        </w:rPr>
      </w:pPr>
    </w:p>
    <w:p w14:paraId="0A531B5F" w14:textId="77777777" w:rsidR="009575E4" w:rsidRDefault="009575E4" w:rsidP="009575E4">
      <w:pPr>
        <w:bidi w:val="0"/>
        <w:spacing w:after="0" w:line="240" w:lineRule="auto"/>
        <w:jc w:val="center"/>
        <w:rPr>
          <w:rFonts w:asciiTheme="majorBidi" w:eastAsia="Times New Roman" w:hAnsiTheme="majorBidi" w:cstheme="majorBidi" w:hint="cs"/>
          <w:b/>
          <w:bCs/>
          <w:noProof/>
          <w:rtl/>
          <w:lang w:bidi="ar-SA"/>
        </w:rPr>
      </w:pPr>
    </w:p>
    <w:p w14:paraId="314DB852" w14:textId="77777777" w:rsidR="009575E4" w:rsidRDefault="009575E4" w:rsidP="009575E4">
      <w:pPr>
        <w:bidi w:val="0"/>
        <w:spacing w:after="0" w:line="240" w:lineRule="auto"/>
        <w:jc w:val="center"/>
        <w:rPr>
          <w:rFonts w:asciiTheme="majorBidi" w:eastAsia="Times New Roman" w:hAnsiTheme="majorBidi" w:cstheme="majorBidi" w:hint="cs"/>
          <w:b/>
          <w:bCs/>
          <w:noProof/>
          <w:rtl/>
          <w:lang w:bidi="ar-SA"/>
        </w:rPr>
      </w:pPr>
    </w:p>
    <w:p w14:paraId="0DA4ED18" w14:textId="77777777" w:rsidR="009575E4" w:rsidRDefault="009575E4" w:rsidP="009575E4">
      <w:pPr>
        <w:bidi w:val="0"/>
        <w:spacing w:after="0" w:line="240" w:lineRule="auto"/>
        <w:jc w:val="center"/>
        <w:rPr>
          <w:rFonts w:asciiTheme="majorBidi" w:eastAsia="Times New Roman" w:hAnsiTheme="majorBidi" w:cstheme="majorBidi" w:hint="cs"/>
          <w:b/>
          <w:bCs/>
          <w:noProof/>
          <w:rtl/>
          <w:lang w:bidi="ar-SA"/>
        </w:rPr>
      </w:pPr>
    </w:p>
    <w:p w14:paraId="0B287A41" w14:textId="77777777" w:rsidR="009575E4" w:rsidRDefault="009575E4" w:rsidP="009575E4">
      <w:pPr>
        <w:bidi w:val="0"/>
        <w:spacing w:after="0" w:line="240" w:lineRule="auto"/>
        <w:jc w:val="center"/>
        <w:rPr>
          <w:rFonts w:asciiTheme="majorBidi" w:eastAsia="Times New Roman" w:hAnsiTheme="majorBidi" w:cstheme="majorBidi" w:hint="cs"/>
          <w:b/>
          <w:bCs/>
          <w:noProof/>
          <w:rtl/>
          <w:lang w:bidi="ar-SA"/>
        </w:rPr>
      </w:pPr>
    </w:p>
    <w:p w14:paraId="2AE6BC7F" w14:textId="77777777" w:rsidR="009575E4" w:rsidRDefault="009575E4" w:rsidP="009575E4">
      <w:pPr>
        <w:bidi w:val="0"/>
        <w:spacing w:after="0" w:line="240" w:lineRule="auto"/>
        <w:jc w:val="center"/>
        <w:rPr>
          <w:rFonts w:asciiTheme="majorBidi" w:eastAsia="Times New Roman" w:hAnsiTheme="majorBidi" w:cstheme="majorBidi" w:hint="cs"/>
          <w:b/>
          <w:bCs/>
          <w:noProof/>
          <w:rtl/>
          <w:lang w:bidi="ar-SA"/>
        </w:rPr>
      </w:pPr>
    </w:p>
    <w:p w14:paraId="70DA2668" w14:textId="77777777" w:rsidR="009575E4" w:rsidRDefault="009575E4" w:rsidP="009575E4">
      <w:pPr>
        <w:bidi w:val="0"/>
        <w:spacing w:after="0" w:line="240" w:lineRule="auto"/>
        <w:jc w:val="center"/>
        <w:rPr>
          <w:rFonts w:asciiTheme="majorBidi" w:eastAsia="Times New Roman" w:hAnsiTheme="majorBidi" w:cstheme="majorBidi" w:hint="cs"/>
          <w:b/>
          <w:bCs/>
          <w:noProof/>
          <w:rtl/>
          <w:lang w:bidi="ar-SA"/>
        </w:rPr>
      </w:pPr>
    </w:p>
    <w:p w14:paraId="7C004E8D" w14:textId="77777777" w:rsidR="009575E4" w:rsidRDefault="009575E4" w:rsidP="009575E4">
      <w:pPr>
        <w:bidi w:val="0"/>
        <w:spacing w:after="0" w:line="240" w:lineRule="auto"/>
        <w:jc w:val="center"/>
        <w:rPr>
          <w:rFonts w:asciiTheme="majorBidi" w:eastAsia="Times New Roman" w:hAnsiTheme="majorBidi" w:cstheme="majorBidi"/>
          <w:b/>
          <w:bCs/>
          <w:noProof/>
          <w:rtl/>
          <w:lang w:bidi="ar-SA"/>
        </w:rPr>
      </w:pPr>
      <w:bookmarkStart w:id="3" w:name="_GoBack"/>
      <w:bookmarkEnd w:id="3"/>
    </w:p>
    <w:p w14:paraId="405EABA7" w14:textId="77777777" w:rsidR="00E02645" w:rsidRDefault="00E02645" w:rsidP="00E02645">
      <w:pPr>
        <w:bidi w:val="0"/>
        <w:spacing w:after="0" w:line="240" w:lineRule="auto"/>
        <w:jc w:val="center"/>
        <w:rPr>
          <w:rFonts w:asciiTheme="majorBidi" w:eastAsia="Times New Roman" w:hAnsiTheme="majorBidi" w:cstheme="majorBidi"/>
          <w:b/>
          <w:bCs/>
          <w:noProof/>
          <w:rtl/>
          <w:lang w:bidi="ar-SA"/>
        </w:rPr>
      </w:pPr>
    </w:p>
    <w:p w14:paraId="0AEBFB2A" w14:textId="77777777" w:rsidR="00E02645" w:rsidRDefault="00E02645" w:rsidP="00E02645">
      <w:pPr>
        <w:bidi w:val="0"/>
        <w:spacing w:after="0" w:line="240" w:lineRule="auto"/>
        <w:jc w:val="center"/>
        <w:rPr>
          <w:rFonts w:asciiTheme="majorBidi" w:eastAsia="Times New Roman" w:hAnsiTheme="majorBidi" w:cstheme="majorBidi"/>
          <w:b/>
          <w:bCs/>
          <w:noProof/>
          <w:rtl/>
          <w:lang w:bidi="ar-SA"/>
        </w:rPr>
      </w:pPr>
    </w:p>
    <w:p w14:paraId="1A0F3767" w14:textId="77777777" w:rsidR="00E02645" w:rsidRDefault="00E02645" w:rsidP="00E02645">
      <w:pPr>
        <w:bidi w:val="0"/>
        <w:spacing w:after="0" w:line="240" w:lineRule="auto"/>
        <w:jc w:val="center"/>
        <w:rPr>
          <w:rFonts w:asciiTheme="majorBidi" w:eastAsia="Times New Roman" w:hAnsiTheme="majorBidi" w:cstheme="majorBidi"/>
          <w:b/>
          <w:bCs/>
          <w:noProof/>
          <w:rtl/>
          <w:lang w:bidi="ar-SA"/>
        </w:rPr>
      </w:pPr>
    </w:p>
    <w:p w14:paraId="54CD2649" w14:textId="77777777" w:rsidR="00E02645" w:rsidRDefault="00E02645" w:rsidP="00E02645">
      <w:pPr>
        <w:bidi w:val="0"/>
        <w:spacing w:after="0" w:line="240" w:lineRule="auto"/>
        <w:jc w:val="center"/>
        <w:rPr>
          <w:rFonts w:asciiTheme="majorBidi" w:eastAsia="Times New Roman" w:hAnsiTheme="majorBidi" w:cstheme="majorBidi"/>
          <w:b/>
          <w:bCs/>
          <w:noProof/>
          <w:rtl/>
          <w:lang w:bidi="ar-SA"/>
        </w:rPr>
      </w:pPr>
    </w:p>
    <w:p w14:paraId="5D429D61" w14:textId="77777777" w:rsidR="00E02645" w:rsidRDefault="00E02645" w:rsidP="00E02645">
      <w:pPr>
        <w:bidi w:val="0"/>
        <w:spacing w:after="0" w:line="240" w:lineRule="auto"/>
        <w:jc w:val="center"/>
        <w:rPr>
          <w:rFonts w:asciiTheme="majorBidi" w:eastAsia="Times New Roman" w:hAnsiTheme="majorBidi" w:cstheme="majorBidi"/>
          <w:b/>
          <w:bCs/>
          <w:noProof/>
          <w:rtl/>
          <w:lang w:bidi="ar-SA"/>
        </w:rPr>
      </w:pPr>
    </w:p>
    <w:p w14:paraId="5F9C6A6D" w14:textId="77777777" w:rsidR="00E02645" w:rsidRDefault="00E02645" w:rsidP="00E02645">
      <w:pPr>
        <w:bidi w:val="0"/>
        <w:spacing w:after="0" w:line="240" w:lineRule="auto"/>
        <w:jc w:val="center"/>
        <w:rPr>
          <w:rFonts w:asciiTheme="majorBidi" w:eastAsia="Times New Roman" w:hAnsiTheme="majorBidi" w:cstheme="majorBidi"/>
          <w:b/>
          <w:bCs/>
          <w:noProof/>
          <w:rtl/>
          <w:lang w:bidi="ar-SA"/>
        </w:rPr>
      </w:pPr>
    </w:p>
    <w:p w14:paraId="0EABCFC9" w14:textId="77777777" w:rsidR="00E02645" w:rsidRDefault="00E02645" w:rsidP="00E02645">
      <w:pPr>
        <w:bidi w:val="0"/>
        <w:spacing w:after="0" w:line="240" w:lineRule="auto"/>
        <w:jc w:val="center"/>
        <w:rPr>
          <w:rFonts w:asciiTheme="majorBidi" w:eastAsia="Times New Roman" w:hAnsiTheme="majorBidi" w:cstheme="majorBidi"/>
          <w:b/>
          <w:bCs/>
          <w:noProof/>
          <w:rtl/>
          <w:lang w:bidi="ar-SA"/>
        </w:rPr>
      </w:pPr>
    </w:p>
    <w:p w14:paraId="1186FACE" w14:textId="373E796D" w:rsidR="00F77908" w:rsidRPr="001515A0" w:rsidRDefault="00CE56FF" w:rsidP="00CE56FF">
      <w:pPr>
        <w:bidi w:val="0"/>
        <w:spacing w:after="0" w:line="240" w:lineRule="auto"/>
        <w:jc w:val="center"/>
        <w:rPr>
          <w:rFonts w:asciiTheme="majorBidi" w:eastAsia="Times New Roman" w:hAnsiTheme="majorBidi" w:cstheme="majorBidi"/>
          <w:b/>
          <w:bCs/>
          <w:noProof/>
          <w:lang w:bidi="ar-SA"/>
        </w:rPr>
      </w:pPr>
      <w:r w:rsidRPr="00CE56FF">
        <w:rPr>
          <w:rFonts w:asciiTheme="majorBidi" w:eastAsia="Times New Roman" w:hAnsiTheme="majorBidi" w:cstheme="majorBidi"/>
          <w:b/>
          <w:bCs/>
          <w:noProof/>
          <w:lang w:bidi="ar-SA"/>
        </w:rPr>
        <w:lastRenderedPageBreak/>
        <w:t xml:space="preserve">Investigating the relationship between cash flow sensitivity and capital expenditure levels in companies admitted to Tehran Stock Exchange </w:t>
      </w:r>
    </w:p>
    <w:p w14:paraId="29AA4B80" w14:textId="77777777" w:rsidR="00060D74" w:rsidRPr="001515A0" w:rsidRDefault="00060D74" w:rsidP="00060D74">
      <w:pPr>
        <w:bidi w:val="0"/>
        <w:spacing w:after="0" w:line="240" w:lineRule="auto"/>
        <w:jc w:val="center"/>
        <w:rPr>
          <w:rFonts w:asciiTheme="majorBidi" w:eastAsia="Times New Roman" w:hAnsiTheme="majorBidi" w:cstheme="majorBidi"/>
          <w:noProof/>
          <w:lang w:bidi="ar-SA"/>
        </w:rPr>
      </w:pPr>
    </w:p>
    <w:p w14:paraId="051F2B18" w14:textId="77777777" w:rsidR="00060D74" w:rsidRPr="001515A0" w:rsidRDefault="00060D74" w:rsidP="00060D74">
      <w:pPr>
        <w:bidi w:val="0"/>
        <w:spacing w:after="0" w:line="240" w:lineRule="auto"/>
        <w:jc w:val="center"/>
        <w:rPr>
          <w:rFonts w:asciiTheme="majorBidi" w:eastAsia="Times New Roman" w:hAnsiTheme="majorBidi" w:cstheme="majorBidi"/>
          <w:noProof/>
          <w:lang w:bidi="ar-SA"/>
        </w:rPr>
      </w:pPr>
    </w:p>
    <w:p w14:paraId="3F72CAFE" w14:textId="77777777" w:rsidR="00060D74" w:rsidRPr="001515A0" w:rsidRDefault="00060D74" w:rsidP="00060D74">
      <w:pPr>
        <w:bidi w:val="0"/>
        <w:spacing w:after="0" w:line="240" w:lineRule="auto"/>
        <w:jc w:val="center"/>
        <w:rPr>
          <w:rFonts w:asciiTheme="majorBidi" w:eastAsia="Times New Roman" w:hAnsiTheme="majorBidi" w:cstheme="majorBidi"/>
          <w:noProof/>
          <w:lang w:bidi="ar-SA"/>
        </w:rPr>
      </w:pPr>
    </w:p>
    <w:p w14:paraId="5FA80937" w14:textId="486D718F" w:rsidR="00060D74" w:rsidRPr="001515A0" w:rsidRDefault="00060D74" w:rsidP="00060D74">
      <w:pPr>
        <w:bidi w:val="0"/>
        <w:spacing w:after="0" w:line="240" w:lineRule="auto"/>
        <w:rPr>
          <w:rFonts w:asciiTheme="majorBidi" w:eastAsia="Times New Roman" w:hAnsiTheme="majorBidi" w:cstheme="majorBidi"/>
          <w:noProof/>
          <w:lang w:bidi="ar-SA"/>
        </w:rPr>
      </w:pPr>
      <w:proofErr w:type="gramStart"/>
      <w:r w:rsidRPr="001515A0">
        <w:rPr>
          <w:rStyle w:val="alt-edited1"/>
          <w:rFonts w:asciiTheme="majorBidi" w:hAnsiTheme="majorBidi" w:cstheme="majorBidi"/>
          <w:color w:val="auto"/>
          <w:lang w:val="en"/>
        </w:rPr>
        <w:t>abstract</w:t>
      </w:r>
      <w:proofErr w:type="gramEnd"/>
    </w:p>
    <w:p w14:paraId="601463B0" w14:textId="77777777" w:rsidR="00060D74" w:rsidRPr="001515A0" w:rsidRDefault="00060D74" w:rsidP="00060D74">
      <w:pPr>
        <w:bidi w:val="0"/>
        <w:spacing w:after="0" w:line="240" w:lineRule="auto"/>
        <w:rPr>
          <w:rFonts w:asciiTheme="majorBidi" w:eastAsia="Times New Roman" w:hAnsiTheme="majorBidi" w:cstheme="majorBidi"/>
          <w:noProof/>
          <w:lang w:bidi="ar-SA"/>
        </w:rPr>
      </w:pPr>
    </w:p>
    <w:p w14:paraId="09413CB2" w14:textId="3A0602D9" w:rsidR="00060D74" w:rsidRDefault="00060D74" w:rsidP="00F23708">
      <w:pPr>
        <w:bidi w:val="0"/>
        <w:spacing w:after="0" w:line="240" w:lineRule="auto"/>
        <w:jc w:val="both"/>
        <w:rPr>
          <w:rFonts w:asciiTheme="majorBidi" w:eastAsia="Times New Roman" w:hAnsiTheme="majorBidi" w:cstheme="majorBidi"/>
          <w:noProof/>
          <w:lang w:bidi="ar-SA"/>
        </w:rPr>
      </w:pPr>
      <w:r w:rsidRPr="001515A0">
        <w:rPr>
          <w:rFonts w:asciiTheme="majorBidi" w:eastAsia="Times New Roman" w:hAnsiTheme="majorBidi" w:cstheme="majorBidi"/>
          <w:noProof/>
          <w:lang w:val="en" w:bidi="ar-SA"/>
        </w:rPr>
        <w:t>Goal:</w:t>
      </w:r>
      <w:r w:rsidRPr="001515A0">
        <w:rPr>
          <w:rFonts w:asciiTheme="majorBidi" w:hAnsiTheme="majorBidi" w:cstheme="majorBidi"/>
          <w:color w:val="222222"/>
          <w:lang w:val="en"/>
        </w:rPr>
        <w:t xml:space="preserve"> </w:t>
      </w:r>
      <w:r w:rsidR="00F23708" w:rsidRPr="00F23708">
        <w:rPr>
          <w:rFonts w:asciiTheme="majorBidi" w:hAnsiTheme="majorBidi" w:cstheme="majorBidi"/>
          <w:color w:val="222222"/>
          <w:lang w:val="en"/>
        </w:rPr>
        <w:t>The purpose of this study is to investigate the relationship between cash flow investment and the level of capital expenditures. In this research, the financial information of 73 companies listed in the Tehran Stock Exchange during the period 1382 to 1391 has been investigated.</w:t>
      </w:r>
    </w:p>
    <w:p w14:paraId="51AFBEA7" w14:textId="77777777" w:rsidR="001515A0" w:rsidRPr="001515A0" w:rsidRDefault="001515A0" w:rsidP="001515A0">
      <w:pPr>
        <w:bidi w:val="0"/>
        <w:spacing w:after="0" w:line="240" w:lineRule="auto"/>
        <w:jc w:val="both"/>
        <w:rPr>
          <w:rFonts w:asciiTheme="majorBidi" w:eastAsia="Times New Roman" w:hAnsiTheme="majorBidi" w:cstheme="majorBidi"/>
          <w:noProof/>
          <w:lang w:bidi="ar-SA"/>
        </w:rPr>
      </w:pPr>
    </w:p>
    <w:p w14:paraId="72DF50D1" w14:textId="310A2427" w:rsidR="00060D74" w:rsidRPr="001515A0" w:rsidRDefault="00060D74" w:rsidP="00F23708">
      <w:pPr>
        <w:bidi w:val="0"/>
        <w:spacing w:after="0" w:line="240" w:lineRule="auto"/>
        <w:jc w:val="both"/>
        <w:rPr>
          <w:rFonts w:asciiTheme="majorBidi" w:eastAsia="Times New Roman" w:hAnsiTheme="majorBidi" w:cstheme="majorBidi"/>
          <w:noProof/>
          <w:lang w:bidi="ar-SA"/>
        </w:rPr>
      </w:pPr>
      <w:r w:rsidRPr="001515A0">
        <w:rPr>
          <w:rFonts w:asciiTheme="majorBidi" w:eastAsia="Times New Roman" w:hAnsiTheme="majorBidi" w:cstheme="majorBidi"/>
          <w:noProof/>
          <w:lang w:val="en" w:bidi="ar-SA"/>
        </w:rPr>
        <w:t>Methodology:</w:t>
      </w:r>
      <w:r w:rsidR="00F23708" w:rsidRPr="00F23708">
        <w:t xml:space="preserve"> </w:t>
      </w:r>
      <w:r w:rsidR="00F23708" w:rsidRPr="00F23708">
        <w:rPr>
          <w:rFonts w:asciiTheme="majorBidi" w:eastAsia="Times New Roman" w:hAnsiTheme="majorBidi" w:cstheme="majorBidi"/>
          <w:noProof/>
          <w:lang w:val="en" w:bidi="ar-SA"/>
        </w:rPr>
        <w:t>In this research, library and field methods have been used to collect information and data. Regression analysis has been used to examine the relationship between the dependent variable (investment) and the independent variable (cash flows and the ratio of market value to nominal value of equity). The statistical population of this study is the companies accepted in the Tehran Stock Exchange. The research period is 10 years. For analysis of the results, 24SPSS software was used. EXCEL software was also used to calculate the required data.</w:t>
      </w:r>
      <w:r w:rsidR="00F23708">
        <w:rPr>
          <w:rFonts w:asciiTheme="majorBidi" w:eastAsia="Times New Roman" w:hAnsiTheme="majorBidi" w:cstheme="majorBidi" w:hint="cs"/>
          <w:noProof/>
          <w:rtl/>
          <w:lang w:val="en" w:bidi="ar-SA"/>
        </w:rPr>
        <w:t xml:space="preserve"> </w:t>
      </w:r>
      <w:r w:rsidRPr="001515A0">
        <w:rPr>
          <w:rFonts w:asciiTheme="majorBidi" w:hAnsiTheme="majorBidi" w:cstheme="majorBidi"/>
          <w:color w:val="222222"/>
          <w:lang w:val="en"/>
        </w:rPr>
        <w:t xml:space="preserve"> </w:t>
      </w:r>
    </w:p>
    <w:p w14:paraId="3087A0CE" w14:textId="77777777" w:rsidR="00060D74" w:rsidRPr="001515A0" w:rsidRDefault="00060D74" w:rsidP="00060D74">
      <w:pPr>
        <w:bidi w:val="0"/>
        <w:spacing w:after="0" w:line="240" w:lineRule="auto"/>
        <w:jc w:val="both"/>
        <w:rPr>
          <w:rFonts w:asciiTheme="majorBidi" w:eastAsia="Times New Roman" w:hAnsiTheme="majorBidi" w:cstheme="majorBidi"/>
          <w:noProof/>
          <w:lang w:bidi="ar-SA"/>
        </w:rPr>
      </w:pPr>
    </w:p>
    <w:p w14:paraId="5E30CCD6" w14:textId="0D312490" w:rsidR="00060D74" w:rsidRPr="001515A0" w:rsidRDefault="00060D74" w:rsidP="00F23708">
      <w:pPr>
        <w:bidi w:val="0"/>
        <w:spacing w:after="0" w:line="240" w:lineRule="auto"/>
        <w:jc w:val="both"/>
        <w:rPr>
          <w:rFonts w:asciiTheme="majorBidi" w:eastAsia="Times New Roman" w:hAnsiTheme="majorBidi" w:cstheme="majorBidi"/>
          <w:noProof/>
          <w:lang w:bidi="ar-SA"/>
        </w:rPr>
      </w:pPr>
      <w:r w:rsidRPr="001515A0">
        <w:rPr>
          <w:rFonts w:asciiTheme="majorBidi" w:eastAsia="Times New Roman" w:hAnsiTheme="majorBidi" w:cstheme="majorBidi"/>
          <w:noProof/>
          <w:lang w:val="en" w:bidi="ar-SA"/>
        </w:rPr>
        <w:t>results:</w:t>
      </w:r>
      <w:r w:rsidR="00F23708" w:rsidRPr="00F23708">
        <w:t xml:space="preserve"> </w:t>
      </w:r>
      <w:r w:rsidR="00F23708" w:rsidRPr="00F23708">
        <w:rPr>
          <w:rFonts w:asciiTheme="majorBidi" w:eastAsia="Times New Roman" w:hAnsiTheme="majorBidi" w:cstheme="majorBidi"/>
          <w:noProof/>
          <w:lang w:val="en" w:bidi="ar-SA"/>
        </w:rPr>
        <w:t>The over-investment and low-capital companies were separated using the average investment criterion in each year, and it was shown that the sensitivity of investment-cash flows to the amount of capital expenditures had a direct relationship Be There was a direct correlation between market value and equity value of equity with long-term investment costs. Using the multiple criteria (dividend profit ratio, size of company and KZ index) as a representative of the presence of financial constraints, it was shown that the sensitivity of investment-cash flow with company size and profitability indicators has a direct relationship with the KZ index having a relation Reverse</w:t>
      </w:r>
      <w:r w:rsidR="001515A0" w:rsidRPr="001515A0">
        <w:rPr>
          <w:rFonts w:asciiTheme="majorBidi" w:hAnsiTheme="majorBidi" w:cstheme="majorBidi"/>
        </w:rPr>
        <w:t xml:space="preserve"> </w:t>
      </w:r>
    </w:p>
    <w:p w14:paraId="7E62FB9D" w14:textId="77777777" w:rsidR="001515A0" w:rsidRPr="001515A0" w:rsidRDefault="001515A0" w:rsidP="001515A0">
      <w:pPr>
        <w:bidi w:val="0"/>
        <w:spacing w:after="0" w:line="240" w:lineRule="auto"/>
        <w:jc w:val="both"/>
        <w:rPr>
          <w:rFonts w:asciiTheme="majorBidi" w:eastAsia="Times New Roman" w:hAnsiTheme="majorBidi" w:cstheme="majorBidi"/>
          <w:noProof/>
          <w:lang w:bidi="ar-SA"/>
        </w:rPr>
      </w:pPr>
    </w:p>
    <w:p w14:paraId="365BC0E1" w14:textId="7E7D4E95" w:rsidR="001515A0" w:rsidRPr="001515A0" w:rsidRDefault="001515A0" w:rsidP="00F23708">
      <w:pPr>
        <w:bidi w:val="0"/>
        <w:spacing w:after="0" w:line="240" w:lineRule="auto"/>
        <w:jc w:val="both"/>
        <w:rPr>
          <w:rFonts w:asciiTheme="majorBidi" w:eastAsia="Times New Roman" w:hAnsiTheme="majorBidi" w:cstheme="majorBidi"/>
          <w:noProof/>
          <w:lang w:bidi="ar-SA"/>
        </w:rPr>
      </w:pPr>
      <w:r w:rsidRPr="001515A0">
        <w:rPr>
          <w:rFonts w:asciiTheme="majorBidi" w:eastAsia="Times New Roman" w:hAnsiTheme="majorBidi" w:cstheme="majorBidi"/>
          <w:noProof/>
          <w:lang w:val="en" w:bidi="ar-SA"/>
        </w:rPr>
        <w:t>Education:</w:t>
      </w:r>
      <w:r w:rsidRPr="001515A0">
        <w:rPr>
          <w:rFonts w:asciiTheme="majorBidi" w:hAnsiTheme="majorBidi" w:cstheme="majorBidi"/>
          <w:color w:val="222222"/>
          <w:lang w:val="en"/>
        </w:rPr>
        <w:t xml:space="preserve"> </w:t>
      </w:r>
      <w:r w:rsidR="00F23708" w:rsidRPr="00F23708">
        <w:rPr>
          <w:rFonts w:asciiTheme="majorBidi" w:hAnsiTheme="majorBidi" w:cstheme="majorBidi"/>
          <w:color w:val="222222"/>
          <w:lang w:val="en"/>
        </w:rPr>
        <w:t xml:space="preserve">Considering that the topic of cash and cash flows is one of the important issues in accounting and financial reporting, and sufficient access to cash guarantees </w:t>
      </w:r>
      <w:proofErr w:type="spellStart"/>
      <w:r w:rsidR="00F23708" w:rsidRPr="00F23708">
        <w:rPr>
          <w:rFonts w:asciiTheme="majorBidi" w:hAnsiTheme="majorBidi" w:cstheme="majorBidi"/>
          <w:color w:val="222222"/>
          <w:lang w:val="en"/>
        </w:rPr>
        <w:t>guarantees</w:t>
      </w:r>
      <w:proofErr w:type="spellEnd"/>
      <w:r w:rsidR="00F23708" w:rsidRPr="00F23708">
        <w:rPr>
          <w:rFonts w:asciiTheme="majorBidi" w:hAnsiTheme="majorBidi" w:cstheme="majorBidi"/>
          <w:color w:val="222222"/>
          <w:lang w:val="en"/>
        </w:rPr>
        <w:t xml:space="preserve"> the survival of the company and guarantees the continuity of the company, therefore, consideration of the current issue Cash provides useful information in financial evaluations and can be useful in making managers' decisions to make profitable investments. Considering the above and the necessity of investing to maintain the company's life, research into the relationship between investment and cash flow seems to be necessary. In this regard, the factors affecting the intensity of this relationship and the investment sensitivity to the level of investment expenditure can be useful in the conclusions.</w:t>
      </w:r>
    </w:p>
    <w:p w14:paraId="698B2F54" w14:textId="77777777" w:rsidR="001515A0" w:rsidRPr="001515A0" w:rsidRDefault="001515A0" w:rsidP="001515A0">
      <w:pPr>
        <w:bidi w:val="0"/>
        <w:spacing w:after="0" w:line="240" w:lineRule="auto"/>
        <w:jc w:val="both"/>
        <w:rPr>
          <w:rFonts w:asciiTheme="majorBidi" w:eastAsia="Times New Roman" w:hAnsiTheme="majorBidi" w:cstheme="majorBidi"/>
          <w:noProof/>
          <w:lang w:bidi="ar-SA"/>
        </w:rPr>
      </w:pPr>
    </w:p>
    <w:p w14:paraId="1BA387A1" w14:textId="56567758" w:rsidR="001515A0" w:rsidRPr="001515A0" w:rsidRDefault="001515A0" w:rsidP="00F23708">
      <w:pPr>
        <w:bidi w:val="0"/>
        <w:spacing w:after="0" w:line="240" w:lineRule="auto"/>
        <w:jc w:val="both"/>
        <w:rPr>
          <w:rFonts w:asciiTheme="majorBidi" w:eastAsia="Times New Roman" w:hAnsiTheme="majorBidi" w:cstheme="majorBidi"/>
          <w:noProof/>
          <w:lang w:bidi="ar-SA"/>
        </w:rPr>
      </w:pPr>
      <w:r w:rsidRPr="001515A0">
        <w:rPr>
          <w:rFonts w:asciiTheme="majorBidi" w:eastAsia="Times New Roman" w:hAnsiTheme="majorBidi" w:cstheme="majorBidi"/>
          <w:noProof/>
          <w:lang w:val="en" w:bidi="ar-SA"/>
        </w:rPr>
        <w:t xml:space="preserve">Keywords: </w:t>
      </w:r>
      <w:r w:rsidR="00F23708" w:rsidRPr="00F23708">
        <w:rPr>
          <w:rFonts w:asciiTheme="majorBidi" w:eastAsia="Times New Roman" w:hAnsiTheme="majorBidi" w:cstheme="majorBidi"/>
          <w:noProof/>
          <w:lang w:val="en" w:bidi="ar-SA"/>
        </w:rPr>
        <w:t>Sensitivity of investment - cash flows, KZ index, market value to book value of equity, financial constraints</w:t>
      </w:r>
      <w:r w:rsidR="00F23708">
        <w:rPr>
          <w:rFonts w:asciiTheme="majorBidi" w:eastAsia="Times New Roman" w:hAnsiTheme="majorBidi" w:cstheme="majorBidi" w:hint="cs"/>
          <w:noProof/>
          <w:rtl/>
          <w:lang w:val="en" w:bidi="ar-SA"/>
        </w:rPr>
        <w:t xml:space="preserve"> </w:t>
      </w:r>
    </w:p>
    <w:p w14:paraId="34F18131" w14:textId="77777777" w:rsidR="001515A0" w:rsidRDefault="001515A0" w:rsidP="001515A0">
      <w:pPr>
        <w:bidi w:val="0"/>
        <w:spacing w:after="0" w:line="240" w:lineRule="auto"/>
        <w:jc w:val="both"/>
        <w:rPr>
          <w:rFonts w:asciiTheme="majorBidi" w:eastAsia="Times New Roman" w:hAnsiTheme="majorBidi" w:cstheme="majorBidi"/>
          <w:b/>
          <w:bCs/>
          <w:noProof/>
          <w:sz w:val="24"/>
          <w:szCs w:val="24"/>
          <w:lang w:bidi="ar-SA"/>
        </w:rPr>
      </w:pPr>
    </w:p>
    <w:p w14:paraId="2FF60C9E" w14:textId="77777777" w:rsidR="001515A0" w:rsidRDefault="001515A0" w:rsidP="001515A0">
      <w:pPr>
        <w:bidi w:val="0"/>
        <w:spacing w:after="0" w:line="240" w:lineRule="auto"/>
        <w:jc w:val="both"/>
        <w:rPr>
          <w:rFonts w:asciiTheme="majorBidi" w:eastAsia="Times New Roman" w:hAnsiTheme="majorBidi" w:cstheme="majorBidi"/>
          <w:b/>
          <w:bCs/>
          <w:noProof/>
          <w:sz w:val="24"/>
          <w:szCs w:val="24"/>
          <w:lang w:bidi="ar-SA"/>
        </w:rPr>
      </w:pPr>
    </w:p>
    <w:p w14:paraId="2F6C1256" w14:textId="77777777" w:rsidR="001515A0" w:rsidRDefault="001515A0" w:rsidP="001515A0">
      <w:pPr>
        <w:bidi w:val="0"/>
        <w:spacing w:after="0" w:line="240" w:lineRule="auto"/>
        <w:jc w:val="both"/>
        <w:rPr>
          <w:rFonts w:asciiTheme="majorBidi" w:eastAsia="Times New Roman" w:hAnsiTheme="majorBidi" w:cstheme="majorBidi"/>
          <w:b/>
          <w:bCs/>
          <w:noProof/>
          <w:sz w:val="24"/>
          <w:szCs w:val="24"/>
          <w:lang w:bidi="ar-SA"/>
        </w:rPr>
      </w:pPr>
    </w:p>
    <w:p w14:paraId="6008370C" w14:textId="77777777" w:rsidR="001515A0" w:rsidRDefault="001515A0" w:rsidP="001515A0">
      <w:pPr>
        <w:bidi w:val="0"/>
        <w:spacing w:after="0" w:line="240" w:lineRule="auto"/>
        <w:jc w:val="both"/>
        <w:rPr>
          <w:rFonts w:asciiTheme="majorBidi" w:eastAsia="Times New Roman" w:hAnsiTheme="majorBidi" w:cstheme="majorBidi"/>
          <w:b/>
          <w:bCs/>
          <w:noProof/>
          <w:sz w:val="24"/>
          <w:szCs w:val="24"/>
          <w:lang w:bidi="ar-SA"/>
        </w:rPr>
      </w:pPr>
    </w:p>
    <w:p w14:paraId="45A79E4F" w14:textId="77777777" w:rsidR="00060D74" w:rsidRPr="00060D74" w:rsidRDefault="00060D74" w:rsidP="00060D74">
      <w:pPr>
        <w:bidi w:val="0"/>
        <w:spacing w:after="0" w:line="240" w:lineRule="auto"/>
        <w:jc w:val="both"/>
        <w:rPr>
          <w:rFonts w:asciiTheme="majorBidi" w:eastAsia="Times New Roman" w:hAnsiTheme="majorBidi" w:cstheme="majorBidi"/>
          <w:b/>
          <w:bCs/>
          <w:noProof/>
          <w:sz w:val="24"/>
          <w:szCs w:val="24"/>
          <w:lang w:bidi="ar-SA"/>
        </w:rPr>
      </w:pPr>
    </w:p>
    <w:p w14:paraId="4C767C4A" w14:textId="77777777" w:rsidR="00060D74" w:rsidRDefault="00060D74" w:rsidP="00060D74">
      <w:pPr>
        <w:bidi w:val="0"/>
        <w:spacing w:after="0" w:line="240" w:lineRule="auto"/>
        <w:jc w:val="center"/>
        <w:rPr>
          <w:rFonts w:asciiTheme="majorBidi" w:eastAsia="Times New Roman" w:hAnsiTheme="majorBidi" w:cstheme="majorBidi"/>
          <w:b/>
          <w:bCs/>
          <w:noProof/>
          <w:sz w:val="24"/>
          <w:szCs w:val="24"/>
          <w:lang w:bidi="ar-SA"/>
        </w:rPr>
      </w:pPr>
    </w:p>
    <w:p w14:paraId="788AFFA4" w14:textId="77777777" w:rsidR="00060D74" w:rsidRPr="0028527E" w:rsidRDefault="00060D74" w:rsidP="00060D74">
      <w:pPr>
        <w:bidi w:val="0"/>
        <w:spacing w:after="0" w:line="240" w:lineRule="auto"/>
        <w:jc w:val="center"/>
        <w:rPr>
          <w:rFonts w:asciiTheme="majorBidi" w:eastAsia="Times New Roman" w:hAnsiTheme="majorBidi" w:cstheme="majorBidi"/>
          <w:b/>
          <w:bCs/>
          <w:noProof/>
          <w:sz w:val="24"/>
          <w:szCs w:val="24"/>
          <w:lang w:bidi="ar-SA"/>
        </w:rPr>
      </w:pPr>
    </w:p>
    <w:p w14:paraId="32CC1638" w14:textId="77777777" w:rsidR="003A5A57" w:rsidRPr="002E2DC1" w:rsidRDefault="003A5A57" w:rsidP="002E2DC1">
      <w:pPr>
        <w:bidi w:val="0"/>
        <w:ind w:left="360"/>
        <w:jc w:val="center"/>
        <w:rPr>
          <w:rFonts w:asciiTheme="majorBidi" w:hAnsiTheme="majorBidi" w:cstheme="majorBidi"/>
        </w:rPr>
      </w:pPr>
    </w:p>
    <w:sectPr w:rsidR="003A5A57" w:rsidRPr="002E2DC1" w:rsidSect="00BE205E">
      <w:footerReference w:type="default" r:id="rId19"/>
      <w:footnotePr>
        <w:numRestart w:val="eachPage"/>
      </w:footnotePr>
      <w:type w:val="nextColumn"/>
      <w:pgSz w:w="11906" w:h="16838" w:code="9"/>
      <w:pgMar w:top="1701" w:right="1701"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8BE13" w14:textId="77777777" w:rsidR="001B28DD" w:rsidRDefault="001B28DD" w:rsidP="004F7214">
      <w:pPr>
        <w:spacing w:after="0" w:line="240" w:lineRule="auto"/>
      </w:pPr>
      <w:r>
        <w:separator/>
      </w:r>
    </w:p>
  </w:endnote>
  <w:endnote w:type="continuationSeparator" w:id="0">
    <w:p w14:paraId="26576C44" w14:textId="77777777" w:rsidR="001B28DD" w:rsidRDefault="001B28DD" w:rsidP="004F7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 Lotus">
    <w:panose1 w:val="00000400000000000000"/>
    <w:charset w:val="B2"/>
    <w:family w:val="auto"/>
    <w:pitch w:val="variable"/>
    <w:sig w:usb0="00002001" w:usb1="80000000" w:usb2="00000008" w:usb3="00000000" w:csb0="00000040" w:csb1="00000000"/>
  </w:font>
  <w:font w:name="B Zar,Bold">
    <w:altName w:val="Times New Roman"/>
    <w:panose1 w:val="00000000000000000000"/>
    <w:charset w:val="B2"/>
    <w:family w:val="auto"/>
    <w:notTrueType/>
    <w:pitch w:val="default"/>
    <w:sig w:usb0="00002000"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Lotus">
    <w:altName w:val="Courier New"/>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76538652"/>
      <w:docPartObj>
        <w:docPartGallery w:val="Page Numbers (Bottom of Page)"/>
        <w:docPartUnique/>
      </w:docPartObj>
    </w:sdtPr>
    <w:sdtEndPr>
      <w:rPr>
        <w:noProof/>
      </w:rPr>
    </w:sdtEndPr>
    <w:sdtContent>
      <w:p w14:paraId="15CF5FDD" w14:textId="71179EC5" w:rsidR="004520A5" w:rsidRDefault="004520A5">
        <w:pPr>
          <w:pStyle w:val="Footer"/>
          <w:jc w:val="center"/>
        </w:pPr>
        <w:r>
          <w:fldChar w:fldCharType="begin"/>
        </w:r>
        <w:r>
          <w:instrText xml:space="preserve"> PAGE   \* MERGEFORMAT </w:instrText>
        </w:r>
        <w:r>
          <w:fldChar w:fldCharType="separate"/>
        </w:r>
        <w:r w:rsidR="009575E4">
          <w:rPr>
            <w:noProof/>
            <w:rtl/>
          </w:rPr>
          <w:t>16</w:t>
        </w:r>
        <w:r>
          <w:rPr>
            <w:noProof/>
          </w:rPr>
          <w:fldChar w:fldCharType="end"/>
        </w:r>
      </w:p>
    </w:sdtContent>
  </w:sdt>
  <w:p w14:paraId="4F9D506A" w14:textId="77777777" w:rsidR="004520A5" w:rsidRDefault="004520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CAF821" w14:textId="77777777" w:rsidR="001B28DD" w:rsidRDefault="001B28DD" w:rsidP="00EB56CA">
      <w:pPr>
        <w:bidi w:val="0"/>
        <w:spacing w:after="0" w:line="240" w:lineRule="auto"/>
      </w:pPr>
      <w:r>
        <w:separator/>
      </w:r>
    </w:p>
  </w:footnote>
  <w:footnote w:type="continuationSeparator" w:id="0">
    <w:p w14:paraId="2E5EE97A" w14:textId="77777777" w:rsidR="001B28DD" w:rsidRDefault="001B28DD" w:rsidP="00F60545">
      <w:pPr>
        <w:spacing w:after="0" w:line="240" w:lineRule="auto"/>
        <w:jc w:val="both"/>
      </w:pPr>
      <w:r>
        <w:continuationSeparator/>
      </w:r>
    </w:p>
  </w:footnote>
  <w:footnote w:type="continuationNotice" w:id="1">
    <w:p w14:paraId="65740783" w14:textId="77777777" w:rsidR="001B28DD" w:rsidRDefault="001B28DD">
      <w:pPr>
        <w:spacing w:after="0" w:line="240" w:lineRule="auto"/>
      </w:pPr>
    </w:p>
  </w:footnote>
  <w:footnote w:id="2">
    <w:p w14:paraId="0D6A60E3" w14:textId="77777777" w:rsidR="004520A5" w:rsidRPr="00A33F90" w:rsidRDefault="004520A5" w:rsidP="00135F74">
      <w:pPr>
        <w:pStyle w:val="FootnoteText"/>
        <w:jc w:val="right"/>
        <w:rPr>
          <w:rFonts w:asciiTheme="majorBidi" w:hAnsiTheme="majorBidi" w:cstheme="majorBidi"/>
        </w:rPr>
      </w:pPr>
      <w:r w:rsidRPr="00A33F90">
        <w:rPr>
          <w:rStyle w:val="FootnoteReference"/>
          <w:rFonts w:asciiTheme="majorBidi" w:hAnsiTheme="majorBidi" w:cstheme="majorBidi"/>
        </w:rPr>
        <w:footnoteRef/>
      </w:r>
      <w:r w:rsidRPr="00A33F90">
        <w:rPr>
          <w:rFonts w:asciiTheme="majorBidi" w:hAnsiTheme="majorBidi" w:cstheme="majorBidi"/>
        </w:rPr>
        <w:t>-</w:t>
      </w:r>
      <w:proofErr w:type="spellStart"/>
      <w:r w:rsidRPr="00A33F90">
        <w:rPr>
          <w:rFonts w:asciiTheme="majorBidi" w:hAnsiTheme="majorBidi" w:cstheme="majorBidi"/>
        </w:rPr>
        <w:t>Investent</w:t>
      </w:r>
      <w:proofErr w:type="spellEnd"/>
    </w:p>
  </w:footnote>
  <w:footnote w:id="3">
    <w:p w14:paraId="58C5B392" w14:textId="77777777" w:rsidR="004520A5" w:rsidRPr="00A33F90" w:rsidRDefault="004520A5" w:rsidP="00135F74">
      <w:pPr>
        <w:pStyle w:val="FootnoteText"/>
        <w:jc w:val="right"/>
        <w:rPr>
          <w:rFonts w:asciiTheme="majorBidi" w:hAnsiTheme="majorBidi" w:cstheme="majorBidi"/>
        </w:rPr>
      </w:pPr>
      <w:r w:rsidRPr="00A33F90">
        <w:rPr>
          <w:rStyle w:val="FootnoteReference"/>
          <w:rFonts w:asciiTheme="majorBidi" w:hAnsiTheme="majorBidi" w:cstheme="majorBidi"/>
        </w:rPr>
        <w:footnoteRef/>
      </w:r>
      <w:r w:rsidRPr="00A33F90">
        <w:rPr>
          <w:rFonts w:asciiTheme="majorBidi" w:hAnsiTheme="majorBidi" w:cstheme="majorBidi"/>
        </w:rPr>
        <w:t>-Capital stock</w:t>
      </w:r>
    </w:p>
  </w:footnote>
  <w:footnote w:id="4">
    <w:p w14:paraId="3386CCBE" w14:textId="77777777" w:rsidR="004520A5" w:rsidRPr="00A33F90" w:rsidRDefault="004520A5" w:rsidP="00135F74">
      <w:pPr>
        <w:pStyle w:val="FootnoteText"/>
        <w:jc w:val="right"/>
        <w:rPr>
          <w:rFonts w:asciiTheme="majorBidi" w:hAnsiTheme="majorBidi" w:cstheme="majorBidi"/>
        </w:rPr>
      </w:pPr>
      <w:r w:rsidRPr="00A33F90">
        <w:rPr>
          <w:rStyle w:val="FootnoteReference"/>
          <w:rFonts w:asciiTheme="majorBidi" w:hAnsiTheme="majorBidi" w:cstheme="majorBidi"/>
        </w:rPr>
        <w:footnoteRef/>
      </w:r>
      <w:r w:rsidRPr="00A33F90">
        <w:rPr>
          <w:rFonts w:asciiTheme="majorBidi" w:hAnsiTheme="majorBidi" w:cstheme="majorBidi"/>
        </w:rPr>
        <w:t>-Business fixed investment</w:t>
      </w:r>
    </w:p>
  </w:footnote>
  <w:footnote w:id="5">
    <w:p w14:paraId="556973A8" w14:textId="77777777" w:rsidR="004520A5" w:rsidRPr="00A33F90" w:rsidRDefault="004520A5" w:rsidP="00135F74">
      <w:pPr>
        <w:pStyle w:val="FootnoteText"/>
        <w:jc w:val="right"/>
        <w:rPr>
          <w:rFonts w:asciiTheme="majorBidi" w:hAnsiTheme="majorBidi" w:cstheme="majorBidi"/>
        </w:rPr>
      </w:pPr>
      <w:r w:rsidRPr="00A33F90">
        <w:rPr>
          <w:rStyle w:val="FootnoteReference"/>
          <w:rFonts w:asciiTheme="majorBidi" w:hAnsiTheme="majorBidi" w:cstheme="majorBidi"/>
        </w:rPr>
        <w:footnoteRef/>
      </w:r>
      <w:r w:rsidRPr="00A33F90">
        <w:rPr>
          <w:rFonts w:asciiTheme="majorBidi" w:hAnsiTheme="majorBidi" w:cstheme="majorBidi"/>
        </w:rPr>
        <w:t>-</w:t>
      </w:r>
      <w:proofErr w:type="spellStart"/>
      <w:r w:rsidRPr="00A33F90">
        <w:rPr>
          <w:rFonts w:asciiTheme="majorBidi" w:hAnsiTheme="majorBidi" w:cstheme="majorBidi"/>
        </w:rPr>
        <w:t>Durenbusch</w:t>
      </w:r>
      <w:proofErr w:type="spellEnd"/>
      <w:r w:rsidRPr="00A33F90">
        <w:rPr>
          <w:rFonts w:asciiTheme="majorBidi" w:hAnsiTheme="majorBidi" w:cstheme="majorBidi"/>
        </w:rPr>
        <w:t xml:space="preserve"> </w:t>
      </w:r>
    </w:p>
  </w:footnote>
  <w:footnote w:id="6">
    <w:p w14:paraId="4986DDAE" w14:textId="77777777" w:rsidR="004520A5" w:rsidRPr="00A33F90" w:rsidRDefault="004520A5" w:rsidP="00135F74">
      <w:pPr>
        <w:pStyle w:val="FootnoteText"/>
        <w:jc w:val="right"/>
        <w:rPr>
          <w:rFonts w:asciiTheme="majorBidi" w:hAnsiTheme="majorBidi" w:cstheme="majorBidi"/>
        </w:rPr>
      </w:pPr>
      <w:r w:rsidRPr="00A33F90">
        <w:rPr>
          <w:rStyle w:val="FootnoteReference"/>
          <w:rFonts w:asciiTheme="majorBidi" w:hAnsiTheme="majorBidi" w:cstheme="majorBidi"/>
        </w:rPr>
        <w:footnoteRef/>
      </w:r>
      <w:r w:rsidRPr="00A33F90">
        <w:rPr>
          <w:rFonts w:asciiTheme="majorBidi" w:hAnsiTheme="majorBidi" w:cstheme="majorBidi"/>
        </w:rPr>
        <w:t xml:space="preserve">-Fisher </w:t>
      </w:r>
    </w:p>
  </w:footnote>
  <w:footnote w:id="7">
    <w:p w14:paraId="21030F17" w14:textId="77777777" w:rsidR="004520A5" w:rsidRPr="00B01253" w:rsidRDefault="004520A5" w:rsidP="00135F74">
      <w:pPr>
        <w:pStyle w:val="FootnoteText"/>
        <w:jc w:val="right"/>
        <w:rPr>
          <w:rFonts w:asciiTheme="majorBidi" w:hAnsiTheme="majorBidi" w:cstheme="majorBidi"/>
          <w:rtl/>
        </w:rPr>
      </w:pPr>
      <w:r w:rsidRPr="00B01253">
        <w:rPr>
          <w:rStyle w:val="FootnoteReference"/>
          <w:rFonts w:asciiTheme="majorBidi" w:hAnsiTheme="majorBidi" w:cstheme="majorBidi"/>
        </w:rPr>
        <w:footnoteRef/>
      </w:r>
      <w:r w:rsidRPr="00B01253">
        <w:rPr>
          <w:rFonts w:asciiTheme="majorBidi" w:hAnsiTheme="majorBidi" w:cstheme="majorBidi"/>
        </w:rPr>
        <w:t>-</w:t>
      </w:r>
      <w:r w:rsidRPr="00B01253">
        <w:rPr>
          <w:rFonts w:asciiTheme="majorBidi" w:hAnsiTheme="majorBidi" w:cstheme="majorBidi"/>
          <w:color w:val="333333"/>
        </w:rPr>
        <w:t>Development Decisions</w:t>
      </w:r>
    </w:p>
  </w:footnote>
  <w:footnote w:id="8">
    <w:p w14:paraId="0D669F2B" w14:textId="77777777" w:rsidR="004520A5" w:rsidRPr="00B01253" w:rsidRDefault="004520A5" w:rsidP="00135F74">
      <w:pPr>
        <w:pStyle w:val="FootnoteText"/>
        <w:jc w:val="right"/>
        <w:rPr>
          <w:rFonts w:asciiTheme="majorBidi" w:hAnsiTheme="majorBidi" w:cstheme="majorBidi"/>
          <w:rtl/>
        </w:rPr>
      </w:pPr>
      <w:r w:rsidRPr="00B01253">
        <w:rPr>
          <w:rStyle w:val="FootnoteReference"/>
          <w:rFonts w:asciiTheme="majorBidi" w:hAnsiTheme="majorBidi" w:cstheme="majorBidi"/>
        </w:rPr>
        <w:footnoteRef/>
      </w:r>
      <w:r w:rsidRPr="00B01253">
        <w:rPr>
          <w:rFonts w:asciiTheme="majorBidi" w:hAnsiTheme="majorBidi" w:cstheme="majorBidi"/>
        </w:rPr>
        <w:t xml:space="preserve">-Selection or Substitution </w:t>
      </w:r>
      <w:proofErr w:type="spellStart"/>
      <w:r w:rsidRPr="00B01253">
        <w:rPr>
          <w:rFonts w:asciiTheme="majorBidi" w:hAnsiTheme="majorBidi" w:cstheme="majorBidi"/>
        </w:rPr>
        <w:t>Desicion</w:t>
      </w:r>
      <w:proofErr w:type="spellEnd"/>
    </w:p>
  </w:footnote>
  <w:footnote w:id="9">
    <w:p w14:paraId="34F4DA20" w14:textId="77777777" w:rsidR="004520A5" w:rsidRPr="00B01253" w:rsidRDefault="004520A5" w:rsidP="00135F74">
      <w:pPr>
        <w:pStyle w:val="FootnoteText"/>
        <w:jc w:val="right"/>
        <w:rPr>
          <w:rFonts w:asciiTheme="majorBidi" w:hAnsiTheme="majorBidi" w:cstheme="majorBidi"/>
          <w:rtl/>
        </w:rPr>
      </w:pPr>
      <w:r w:rsidRPr="00B01253">
        <w:rPr>
          <w:rStyle w:val="FootnoteReference"/>
          <w:rFonts w:asciiTheme="majorBidi" w:hAnsiTheme="majorBidi" w:cstheme="majorBidi"/>
        </w:rPr>
        <w:footnoteRef/>
      </w:r>
      <w:r w:rsidRPr="00B01253">
        <w:rPr>
          <w:rStyle w:val="FootnoteReference"/>
          <w:rFonts w:asciiTheme="majorBidi" w:hAnsiTheme="majorBidi" w:cstheme="majorBidi"/>
        </w:rPr>
        <w:t>-</w:t>
      </w:r>
      <w:r w:rsidRPr="00B01253">
        <w:rPr>
          <w:rFonts w:asciiTheme="majorBidi" w:hAnsiTheme="majorBidi" w:cstheme="majorBidi"/>
        </w:rPr>
        <w:t>Lease or Buy Decisions</w:t>
      </w:r>
    </w:p>
  </w:footnote>
  <w:footnote w:id="10">
    <w:p w14:paraId="6166CADC" w14:textId="77777777" w:rsidR="004520A5" w:rsidRPr="00B01253" w:rsidRDefault="004520A5" w:rsidP="00135F74">
      <w:pPr>
        <w:pStyle w:val="FootnoteText"/>
        <w:jc w:val="right"/>
        <w:rPr>
          <w:rFonts w:asciiTheme="majorBidi" w:hAnsiTheme="majorBidi" w:cstheme="majorBidi"/>
          <w:rtl/>
        </w:rPr>
      </w:pPr>
      <w:r w:rsidRPr="00B01253">
        <w:rPr>
          <w:rStyle w:val="FootnoteReference"/>
          <w:rFonts w:asciiTheme="majorBidi" w:hAnsiTheme="majorBidi" w:cstheme="majorBidi"/>
        </w:rPr>
        <w:footnoteRef/>
      </w:r>
      <w:r w:rsidRPr="00B01253">
        <w:rPr>
          <w:rFonts w:asciiTheme="majorBidi" w:hAnsiTheme="majorBidi" w:cstheme="majorBidi"/>
        </w:rPr>
        <w:t xml:space="preserve">- </w:t>
      </w:r>
      <w:r w:rsidRPr="00B01253">
        <w:rPr>
          <w:rStyle w:val="hps"/>
          <w:rFonts w:asciiTheme="majorBidi" w:hAnsiTheme="majorBidi" w:cstheme="majorBidi"/>
          <w:color w:val="333333"/>
        </w:rPr>
        <w:t>Investment Decision-making Process</w:t>
      </w:r>
    </w:p>
  </w:footnote>
  <w:footnote w:id="11">
    <w:p w14:paraId="3DF20746" w14:textId="77777777" w:rsidR="004520A5" w:rsidRPr="00B01253" w:rsidRDefault="004520A5" w:rsidP="00135F74">
      <w:pPr>
        <w:pStyle w:val="FootnoteText"/>
        <w:jc w:val="right"/>
        <w:rPr>
          <w:rFonts w:asciiTheme="majorBidi" w:hAnsiTheme="majorBidi" w:cstheme="majorBidi"/>
          <w:rtl/>
        </w:rPr>
      </w:pPr>
      <w:r w:rsidRPr="00B01253">
        <w:rPr>
          <w:rStyle w:val="FootnoteReference"/>
          <w:rFonts w:asciiTheme="majorBidi" w:hAnsiTheme="majorBidi" w:cstheme="majorBidi"/>
        </w:rPr>
        <w:footnoteRef/>
      </w:r>
      <w:r w:rsidRPr="00B01253">
        <w:rPr>
          <w:rFonts w:asciiTheme="majorBidi" w:hAnsiTheme="majorBidi" w:cstheme="majorBidi"/>
        </w:rPr>
        <w:t xml:space="preserve">-Maness </w:t>
      </w:r>
    </w:p>
  </w:footnote>
  <w:footnote w:id="12">
    <w:p w14:paraId="5E8673F1" w14:textId="77777777" w:rsidR="004520A5" w:rsidRPr="00B01253" w:rsidRDefault="004520A5" w:rsidP="00135F74">
      <w:pPr>
        <w:pStyle w:val="FootnoteText"/>
        <w:jc w:val="right"/>
        <w:rPr>
          <w:rFonts w:asciiTheme="majorBidi" w:hAnsiTheme="majorBidi" w:cstheme="majorBidi"/>
          <w:color w:val="333333"/>
          <w:rtl/>
        </w:rPr>
      </w:pPr>
      <w:r w:rsidRPr="00B01253">
        <w:rPr>
          <w:rFonts w:asciiTheme="majorBidi" w:hAnsiTheme="majorBidi" w:cstheme="majorBidi"/>
          <w:color w:val="333333"/>
        </w:rPr>
        <w:footnoteRef/>
      </w:r>
      <w:r w:rsidRPr="00B01253">
        <w:rPr>
          <w:rFonts w:asciiTheme="majorBidi" w:hAnsiTheme="majorBidi" w:cstheme="majorBidi"/>
          <w:color w:val="333333"/>
        </w:rPr>
        <w:t>-</w:t>
      </w:r>
      <w:proofErr w:type="spellStart"/>
      <w:r w:rsidRPr="00B01253">
        <w:rPr>
          <w:rFonts w:asciiTheme="majorBidi" w:hAnsiTheme="majorBidi" w:cstheme="majorBidi"/>
          <w:color w:val="333333"/>
        </w:rPr>
        <w:t>FinancingTactics</w:t>
      </w:r>
      <w:proofErr w:type="spellEnd"/>
      <w:r w:rsidRPr="00B01253">
        <w:rPr>
          <w:rFonts w:asciiTheme="majorBidi" w:hAnsiTheme="majorBidi" w:cstheme="majorBidi"/>
          <w:color w:val="333333"/>
        </w:rPr>
        <w:t xml:space="preserve"> </w:t>
      </w:r>
    </w:p>
  </w:footnote>
  <w:footnote w:id="13">
    <w:p w14:paraId="671AD4A4" w14:textId="77777777" w:rsidR="004520A5" w:rsidRPr="00B01253" w:rsidRDefault="004520A5" w:rsidP="00135F74">
      <w:pPr>
        <w:pStyle w:val="FootnoteText"/>
        <w:jc w:val="right"/>
        <w:rPr>
          <w:rFonts w:asciiTheme="majorBidi" w:hAnsiTheme="majorBidi" w:cstheme="majorBidi"/>
          <w:color w:val="333333"/>
          <w:rtl/>
        </w:rPr>
      </w:pPr>
      <w:r w:rsidRPr="00B01253">
        <w:rPr>
          <w:rFonts w:asciiTheme="majorBidi" w:hAnsiTheme="majorBidi" w:cstheme="majorBidi"/>
          <w:color w:val="333333"/>
        </w:rPr>
        <w:footnoteRef/>
      </w:r>
      <w:r w:rsidRPr="00B01253">
        <w:rPr>
          <w:rFonts w:asciiTheme="majorBidi" w:hAnsiTheme="majorBidi" w:cstheme="majorBidi"/>
          <w:color w:val="333333"/>
        </w:rPr>
        <w:t>-</w:t>
      </w:r>
      <w:proofErr w:type="spellStart"/>
      <w:r w:rsidRPr="00B01253">
        <w:rPr>
          <w:rFonts w:asciiTheme="majorBidi" w:hAnsiTheme="majorBidi" w:cstheme="majorBidi"/>
          <w:color w:val="333333"/>
        </w:rPr>
        <w:t>FinancingPolicy</w:t>
      </w:r>
      <w:proofErr w:type="spellEnd"/>
      <w:r w:rsidRPr="00B01253">
        <w:rPr>
          <w:rFonts w:asciiTheme="majorBidi" w:hAnsiTheme="majorBidi" w:cstheme="majorBidi"/>
          <w:color w:val="333333"/>
        </w:rPr>
        <w:t xml:space="preserve"> </w:t>
      </w:r>
    </w:p>
  </w:footnote>
  <w:footnote w:id="14">
    <w:p w14:paraId="6509890E" w14:textId="77777777" w:rsidR="00133492" w:rsidRPr="0043334B" w:rsidRDefault="00133492" w:rsidP="00135F74">
      <w:pPr>
        <w:pStyle w:val="FootnoteText"/>
        <w:jc w:val="right"/>
        <w:rPr>
          <w:rFonts w:asciiTheme="majorBidi" w:hAnsiTheme="majorBidi" w:cstheme="majorBidi"/>
          <w:rtl/>
        </w:rPr>
      </w:pPr>
      <w:r w:rsidRPr="0043334B">
        <w:rPr>
          <w:rStyle w:val="FootnoteReference"/>
          <w:rFonts w:asciiTheme="majorBidi" w:hAnsiTheme="majorBidi" w:cstheme="majorBidi"/>
        </w:rPr>
        <w:footnoteRef/>
      </w:r>
      <w:r w:rsidRPr="0043334B">
        <w:rPr>
          <w:rFonts w:asciiTheme="majorBidi" w:hAnsiTheme="majorBidi" w:cstheme="majorBidi"/>
        </w:rPr>
        <w:t xml:space="preserve"> Baker and </w:t>
      </w:r>
      <w:proofErr w:type="spellStart"/>
      <w:r w:rsidRPr="0043334B">
        <w:rPr>
          <w:rFonts w:asciiTheme="majorBidi" w:hAnsiTheme="majorBidi" w:cstheme="majorBidi"/>
        </w:rPr>
        <w:t>Wurgler</w:t>
      </w:r>
      <w:proofErr w:type="spellEnd"/>
    </w:p>
  </w:footnote>
  <w:footnote w:id="15">
    <w:p w14:paraId="386D2C51" w14:textId="77777777" w:rsidR="004520A5" w:rsidRPr="0043334B" w:rsidRDefault="004520A5" w:rsidP="00135F74">
      <w:pPr>
        <w:pStyle w:val="FootnoteText"/>
        <w:jc w:val="right"/>
        <w:rPr>
          <w:rFonts w:asciiTheme="majorBidi" w:hAnsiTheme="majorBidi" w:cstheme="majorBidi"/>
          <w:rtl/>
        </w:rPr>
      </w:pPr>
      <w:r w:rsidRPr="0043334B">
        <w:rPr>
          <w:rStyle w:val="FootnoteReference"/>
          <w:rFonts w:asciiTheme="majorBidi" w:hAnsiTheme="majorBidi" w:cstheme="majorBidi"/>
        </w:rPr>
        <w:footnoteRef/>
      </w:r>
      <w:proofErr w:type="spellStart"/>
      <w:r w:rsidRPr="0043334B">
        <w:rPr>
          <w:rFonts w:asciiTheme="majorBidi" w:hAnsiTheme="majorBidi" w:cstheme="majorBidi"/>
          <w:sz w:val="18"/>
          <w:szCs w:val="18"/>
        </w:rPr>
        <w:t>Morgado</w:t>
      </w:r>
      <w:proofErr w:type="spellEnd"/>
      <w:r w:rsidRPr="0043334B">
        <w:rPr>
          <w:rFonts w:asciiTheme="majorBidi" w:hAnsiTheme="majorBidi" w:cstheme="majorBidi"/>
          <w:sz w:val="18"/>
          <w:szCs w:val="18"/>
        </w:rPr>
        <w:t xml:space="preserve"> and </w:t>
      </w:r>
      <w:proofErr w:type="spellStart"/>
      <w:r w:rsidRPr="0043334B">
        <w:rPr>
          <w:rFonts w:asciiTheme="majorBidi" w:hAnsiTheme="majorBidi" w:cstheme="majorBidi"/>
          <w:sz w:val="18"/>
          <w:szCs w:val="18"/>
        </w:rPr>
        <w:t>Pindado</w:t>
      </w:r>
      <w:proofErr w:type="spellEnd"/>
      <w:r w:rsidRPr="0043334B">
        <w:rPr>
          <w:rFonts w:asciiTheme="majorBidi" w:hAnsiTheme="majorBidi" w:cstheme="majorBidi"/>
          <w:sz w:val="18"/>
          <w:szCs w:val="18"/>
        </w:rPr>
        <w:t>,</w:t>
      </w:r>
    </w:p>
  </w:footnote>
  <w:footnote w:id="16">
    <w:p w14:paraId="4F49E58F" w14:textId="77777777" w:rsidR="004520A5" w:rsidRPr="0043334B" w:rsidRDefault="004520A5" w:rsidP="00135F74">
      <w:pPr>
        <w:pStyle w:val="FootnoteText"/>
        <w:jc w:val="right"/>
        <w:rPr>
          <w:rFonts w:asciiTheme="majorBidi" w:hAnsiTheme="majorBidi" w:cstheme="majorBidi"/>
          <w:rtl/>
        </w:rPr>
      </w:pPr>
      <w:r w:rsidRPr="0043334B">
        <w:rPr>
          <w:rStyle w:val="FootnoteReference"/>
          <w:rFonts w:asciiTheme="majorBidi" w:hAnsiTheme="majorBidi" w:cstheme="majorBidi"/>
        </w:rPr>
        <w:footnoteRef/>
      </w:r>
      <w:r w:rsidRPr="0043334B">
        <w:rPr>
          <w:rFonts w:asciiTheme="majorBidi" w:hAnsiTheme="majorBidi" w:cstheme="majorBidi"/>
          <w:rtl/>
        </w:rPr>
        <w:t>-</w:t>
      </w:r>
      <w:proofErr w:type="spellStart"/>
      <w:r w:rsidRPr="0043334B">
        <w:rPr>
          <w:rFonts w:asciiTheme="majorBidi" w:hAnsiTheme="majorBidi" w:cstheme="majorBidi"/>
          <w:sz w:val="18"/>
          <w:szCs w:val="18"/>
        </w:rPr>
        <w:t>Alti</w:t>
      </w:r>
      <w:proofErr w:type="spellEnd"/>
    </w:p>
  </w:footnote>
  <w:footnote w:id="17">
    <w:p w14:paraId="60F87963" w14:textId="77777777" w:rsidR="004520A5" w:rsidRPr="0043334B" w:rsidRDefault="004520A5" w:rsidP="00135F74">
      <w:pPr>
        <w:pStyle w:val="FootnoteText"/>
        <w:jc w:val="right"/>
        <w:rPr>
          <w:rFonts w:asciiTheme="majorBidi" w:hAnsiTheme="majorBidi" w:cstheme="majorBidi"/>
          <w:rtl/>
        </w:rPr>
      </w:pPr>
      <w:r w:rsidRPr="0043334B">
        <w:rPr>
          <w:rStyle w:val="FootnoteReference"/>
          <w:rFonts w:asciiTheme="majorBidi" w:hAnsiTheme="majorBidi" w:cstheme="majorBidi"/>
        </w:rPr>
        <w:footnoteRef/>
      </w:r>
      <w:r w:rsidRPr="0043334B">
        <w:rPr>
          <w:rFonts w:asciiTheme="majorBidi" w:hAnsiTheme="majorBidi" w:cstheme="majorBidi"/>
          <w:rtl/>
        </w:rPr>
        <w:t>-</w:t>
      </w:r>
      <w:proofErr w:type="spellStart"/>
      <w:r w:rsidRPr="0043334B">
        <w:rPr>
          <w:rFonts w:asciiTheme="majorBidi" w:hAnsiTheme="majorBidi" w:cstheme="majorBidi"/>
          <w:sz w:val="18"/>
          <w:szCs w:val="18"/>
        </w:rPr>
        <w:t>Pawlinaand</w:t>
      </w:r>
      <w:proofErr w:type="spellEnd"/>
      <w:r w:rsidRPr="0043334B">
        <w:rPr>
          <w:rFonts w:asciiTheme="majorBidi" w:hAnsiTheme="majorBidi" w:cstheme="majorBidi"/>
          <w:sz w:val="18"/>
          <w:szCs w:val="18"/>
        </w:rPr>
        <w:t xml:space="preserve"> </w:t>
      </w:r>
      <w:proofErr w:type="spellStart"/>
      <w:r w:rsidRPr="0043334B">
        <w:rPr>
          <w:rFonts w:asciiTheme="majorBidi" w:hAnsiTheme="majorBidi" w:cstheme="majorBidi"/>
          <w:sz w:val="18"/>
          <w:szCs w:val="18"/>
        </w:rPr>
        <w:t>Renneboog</w:t>
      </w:r>
      <w:proofErr w:type="spellEnd"/>
      <w:r w:rsidRPr="0043334B">
        <w:rPr>
          <w:rFonts w:asciiTheme="majorBidi" w:hAnsiTheme="majorBidi" w:cstheme="majorBidi"/>
          <w:sz w:val="18"/>
          <w:szCs w:val="18"/>
        </w:rPr>
        <w:t>,</w:t>
      </w:r>
    </w:p>
  </w:footnote>
  <w:footnote w:id="18">
    <w:p w14:paraId="154AE64A" w14:textId="77777777" w:rsidR="004520A5" w:rsidRPr="0043334B" w:rsidRDefault="004520A5" w:rsidP="00135F74">
      <w:pPr>
        <w:pStyle w:val="FootnoteText"/>
        <w:jc w:val="right"/>
        <w:rPr>
          <w:rFonts w:asciiTheme="majorBidi" w:hAnsiTheme="majorBidi" w:cstheme="majorBidi"/>
          <w:rtl/>
        </w:rPr>
      </w:pPr>
      <w:r w:rsidRPr="0043334B">
        <w:rPr>
          <w:rStyle w:val="FootnoteReference"/>
          <w:rFonts w:asciiTheme="majorBidi" w:hAnsiTheme="majorBidi" w:cstheme="majorBidi"/>
        </w:rPr>
        <w:footnoteRef/>
      </w:r>
      <w:proofErr w:type="spellStart"/>
      <w:r w:rsidRPr="0043334B">
        <w:rPr>
          <w:rFonts w:asciiTheme="majorBidi" w:hAnsiTheme="majorBidi" w:cstheme="majorBidi"/>
          <w:sz w:val="18"/>
          <w:szCs w:val="18"/>
        </w:rPr>
        <w:t>Armen</w:t>
      </w:r>
      <w:proofErr w:type="spellEnd"/>
      <w:r w:rsidRPr="0043334B">
        <w:rPr>
          <w:rFonts w:asciiTheme="majorBidi" w:hAnsiTheme="majorBidi" w:cstheme="majorBidi"/>
          <w:sz w:val="18"/>
          <w:szCs w:val="18"/>
        </w:rPr>
        <w:t xml:space="preserve"> </w:t>
      </w:r>
      <w:proofErr w:type="spellStart"/>
      <w:r w:rsidRPr="0043334B">
        <w:rPr>
          <w:rFonts w:asciiTheme="majorBidi" w:hAnsiTheme="majorBidi" w:cstheme="majorBidi"/>
          <w:sz w:val="18"/>
          <w:szCs w:val="18"/>
        </w:rPr>
        <w:t>Hovakimian</w:t>
      </w:r>
      <w:proofErr w:type="spellEnd"/>
      <w:r w:rsidRPr="0043334B">
        <w:rPr>
          <w:rFonts w:asciiTheme="majorBidi" w:hAnsiTheme="majorBidi" w:cstheme="majorBidi"/>
          <w:sz w:val="18"/>
          <w:szCs w:val="18"/>
          <w:rtl/>
        </w:rPr>
        <w:t>-</w:t>
      </w:r>
    </w:p>
  </w:footnote>
  <w:footnote w:id="19">
    <w:p w14:paraId="757159A1" w14:textId="77777777" w:rsidR="004520A5" w:rsidRPr="0043334B" w:rsidRDefault="004520A5" w:rsidP="00135F74">
      <w:pPr>
        <w:pStyle w:val="FootnoteText"/>
        <w:jc w:val="right"/>
        <w:rPr>
          <w:rFonts w:asciiTheme="majorBidi" w:hAnsiTheme="majorBidi" w:cstheme="majorBidi"/>
          <w:rtl/>
        </w:rPr>
      </w:pPr>
      <w:r w:rsidRPr="0043334B">
        <w:rPr>
          <w:rStyle w:val="FootnoteReference"/>
          <w:rFonts w:asciiTheme="majorBidi" w:hAnsiTheme="majorBidi" w:cstheme="majorBidi"/>
        </w:rPr>
        <w:footnoteRef/>
      </w:r>
      <w:r w:rsidRPr="0043334B">
        <w:rPr>
          <w:rFonts w:asciiTheme="majorBidi" w:hAnsiTheme="majorBidi" w:cstheme="majorBidi"/>
          <w:rtl/>
        </w:rPr>
        <w:t>-</w:t>
      </w:r>
      <w:proofErr w:type="spellStart"/>
      <w:r w:rsidRPr="0043334B">
        <w:rPr>
          <w:rFonts w:asciiTheme="majorBidi" w:hAnsiTheme="majorBidi" w:cstheme="majorBidi"/>
          <w:sz w:val="18"/>
          <w:szCs w:val="18"/>
        </w:rPr>
        <w:t>Gayan´e</w:t>
      </w:r>
      <w:proofErr w:type="spellEnd"/>
      <w:r w:rsidRPr="0043334B">
        <w:rPr>
          <w:rFonts w:asciiTheme="majorBidi" w:hAnsiTheme="majorBidi" w:cstheme="majorBidi"/>
          <w:sz w:val="18"/>
          <w:szCs w:val="18"/>
        </w:rPr>
        <w:t xml:space="preserve"> </w:t>
      </w:r>
      <w:proofErr w:type="spellStart"/>
      <w:r w:rsidRPr="0043334B">
        <w:rPr>
          <w:rFonts w:asciiTheme="majorBidi" w:hAnsiTheme="majorBidi" w:cstheme="majorBidi"/>
          <w:sz w:val="18"/>
          <w:szCs w:val="18"/>
        </w:rPr>
        <w:t>Hovakimian</w:t>
      </w:r>
      <w:proofErr w:type="spellEnd"/>
    </w:p>
  </w:footnote>
  <w:footnote w:id="20">
    <w:p w14:paraId="1B5D7054" w14:textId="77777777" w:rsidR="004520A5" w:rsidRPr="0043334B" w:rsidRDefault="004520A5" w:rsidP="00135F74">
      <w:pPr>
        <w:pStyle w:val="FootnoteText"/>
        <w:jc w:val="right"/>
        <w:rPr>
          <w:rFonts w:asciiTheme="majorBidi" w:hAnsiTheme="majorBidi" w:cstheme="majorBidi"/>
          <w:rtl/>
        </w:rPr>
      </w:pPr>
      <w:r w:rsidRPr="0043334B">
        <w:rPr>
          <w:rStyle w:val="FootnoteReference"/>
          <w:rFonts w:asciiTheme="majorBidi" w:hAnsiTheme="majorBidi" w:cstheme="majorBidi"/>
        </w:rPr>
        <w:footnoteRef/>
      </w:r>
      <w:r w:rsidRPr="0043334B">
        <w:rPr>
          <w:rFonts w:asciiTheme="majorBidi" w:hAnsiTheme="majorBidi" w:cstheme="majorBidi"/>
          <w:rtl/>
        </w:rPr>
        <w:t>-</w:t>
      </w:r>
      <w:proofErr w:type="spellStart"/>
      <w:r w:rsidRPr="0043334B">
        <w:rPr>
          <w:rFonts w:asciiTheme="majorBidi" w:hAnsiTheme="majorBidi" w:cstheme="majorBidi"/>
          <w:sz w:val="18"/>
          <w:szCs w:val="18"/>
        </w:rPr>
        <w:t>Hovakimian</w:t>
      </w:r>
      <w:proofErr w:type="spellEnd"/>
      <w:r w:rsidRPr="0043334B">
        <w:rPr>
          <w:rFonts w:asciiTheme="majorBidi" w:hAnsiTheme="majorBidi" w:cstheme="majorBidi"/>
          <w:sz w:val="18"/>
          <w:szCs w:val="18"/>
        </w:rPr>
        <w:t>. And Titman,</w:t>
      </w:r>
    </w:p>
  </w:footnote>
  <w:footnote w:id="21">
    <w:p w14:paraId="0616C2E4" w14:textId="77777777" w:rsidR="004520A5" w:rsidRDefault="004520A5" w:rsidP="00A66B30">
      <w:pPr>
        <w:jc w:val="right"/>
      </w:pPr>
      <w:r>
        <w:rPr>
          <w:rStyle w:val="FootnoteReference"/>
          <w:rFonts w:eastAsiaTheme="majorEastAsia"/>
        </w:rPr>
        <w:footnoteRef/>
      </w:r>
      <w:r>
        <w:rPr>
          <w:rFonts w:hint="cs"/>
          <w:sz w:val="23"/>
          <w:szCs w:val="23"/>
          <w:rtl/>
        </w:rPr>
        <w:t>-</w:t>
      </w:r>
      <w:r w:rsidRPr="00744E29">
        <w:rPr>
          <w:sz w:val="23"/>
          <w:szCs w:val="23"/>
        </w:rPr>
        <w:t xml:space="preserve">Cash Flow Sensitivity of Investment: </w:t>
      </w:r>
      <w:proofErr w:type="spellStart"/>
      <w:r>
        <w:rPr>
          <w:sz w:val="23"/>
          <w:szCs w:val="23"/>
        </w:rPr>
        <w:t>ArmenHovakimian</w:t>
      </w:r>
      <w:proofErr w:type="spellEnd"/>
      <w:r>
        <w:rPr>
          <w:sz w:val="23"/>
          <w:szCs w:val="23"/>
        </w:rPr>
        <w:t xml:space="preserve"> and </w:t>
      </w:r>
      <w:proofErr w:type="spellStart"/>
      <w:r w:rsidRPr="00744E29">
        <w:rPr>
          <w:sz w:val="23"/>
          <w:szCs w:val="23"/>
        </w:rPr>
        <w:t>Gayane</w:t>
      </w:r>
      <w:proofErr w:type="spellEnd"/>
      <w:r w:rsidRPr="00744E29">
        <w:rPr>
          <w:sz w:val="23"/>
          <w:szCs w:val="23"/>
        </w:rPr>
        <w:t xml:space="preserve">´ </w:t>
      </w:r>
      <w:proofErr w:type="spellStart"/>
      <w:r w:rsidRPr="00744E29">
        <w:rPr>
          <w:sz w:val="23"/>
          <w:szCs w:val="23"/>
        </w:rPr>
        <w:t>Hovakimian</w:t>
      </w:r>
      <w:proofErr w:type="spellEnd"/>
    </w:p>
    <w:p w14:paraId="323F57C8" w14:textId="77777777" w:rsidR="004520A5" w:rsidRPr="00744E29" w:rsidRDefault="004520A5" w:rsidP="0081054C"/>
    <w:p w14:paraId="43175AEA" w14:textId="77777777" w:rsidR="004520A5" w:rsidRDefault="004520A5" w:rsidP="0081054C">
      <w:pPr>
        <w:pStyle w:val="FootnoteText"/>
        <w:rPr>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00DB"/>
    <w:multiLevelType w:val="hybridMultilevel"/>
    <w:tmpl w:val="F858C9EE"/>
    <w:lvl w:ilvl="0" w:tplc="ECD08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A4960"/>
    <w:multiLevelType w:val="hybridMultilevel"/>
    <w:tmpl w:val="4E5CAB0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05386F02"/>
    <w:multiLevelType w:val="hybridMultilevel"/>
    <w:tmpl w:val="6EDEC648"/>
    <w:lvl w:ilvl="0" w:tplc="ECD08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BE7948"/>
    <w:multiLevelType w:val="hybridMultilevel"/>
    <w:tmpl w:val="37CAB7FC"/>
    <w:lvl w:ilvl="0" w:tplc="087CE8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D6A1A81"/>
    <w:multiLevelType w:val="hybridMultilevel"/>
    <w:tmpl w:val="A8960300"/>
    <w:lvl w:ilvl="0" w:tplc="94DC5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4C0376"/>
    <w:multiLevelType w:val="hybridMultilevel"/>
    <w:tmpl w:val="A298372C"/>
    <w:lvl w:ilvl="0" w:tplc="B69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FD0402"/>
    <w:multiLevelType w:val="hybridMultilevel"/>
    <w:tmpl w:val="F05468E6"/>
    <w:lvl w:ilvl="0" w:tplc="971691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2E33CEC"/>
    <w:multiLevelType w:val="hybridMultilevel"/>
    <w:tmpl w:val="8EAE17D2"/>
    <w:lvl w:ilvl="0" w:tplc="B6A67E9C">
      <w:start w:val="1"/>
      <w:numFmt w:val="decimal"/>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8">
    <w:nsid w:val="4B1476BC"/>
    <w:multiLevelType w:val="hybridMultilevel"/>
    <w:tmpl w:val="5978A37E"/>
    <w:lvl w:ilvl="0" w:tplc="971691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E409ED"/>
    <w:multiLevelType w:val="hybridMultilevel"/>
    <w:tmpl w:val="3EF6AD4C"/>
    <w:lvl w:ilvl="0" w:tplc="ECD08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214A36"/>
    <w:multiLevelType w:val="hybridMultilevel"/>
    <w:tmpl w:val="828CB6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6E477E0"/>
    <w:multiLevelType w:val="hybridMultilevel"/>
    <w:tmpl w:val="4C4C9524"/>
    <w:lvl w:ilvl="0" w:tplc="1A0A38B6">
      <w:start w:val="1"/>
      <w:numFmt w:val="decimal"/>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9604790"/>
    <w:multiLevelType w:val="hybridMultilevel"/>
    <w:tmpl w:val="6A42D982"/>
    <w:lvl w:ilvl="0" w:tplc="087CE8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D3F5302"/>
    <w:multiLevelType w:val="hybridMultilevel"/>
    <w:tmpl w:val="5EF8C98E"/>
    <w:lvl w:ilvl="0" w:tplc="94DC5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427C94"/>
    <w:multiLevelType w:val="hybridMultilevel"/>
    <w:tmpl w:val="6EDEC648"/>
    <w:lvl w:ilvl="0" w:tplc="ECD08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CB0476"/>
    <w:multiLevelType w:val="hybridMultilevel"/>
    <w:tmpl w:val="6EDEC648"/>
    <w:lvl w:ilvl="0" w:tplc="ECD08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6"/>
  </w:num>
  <w:num w:numId="5">
    <w:abstractNumId w:val="13"/>
  </w:num>
  <w:num w:numId="6">
    <w:abstractNumId w:val="12"/>
  </w:num>
  <w:num w:numId="7">
    <w:abstractNumId w:val="11"/>
  </w:num>
  <w:num w:numId="8">
    <w:abstractNumId w:val="3"/>
  </w:num>
  <w:num w:numId="9">
    <w:abstractNumId w:val="5"/>
  </w:num>
  <w:num w:numId="10">
    <w:abstractNumId w:val="10"/>
  </w:num>
  <w:num w:numId="11">
    <w:abstractNumId w:val="2"/>
  </w:num>
  <w:num w:numId="12">
    <w:abstractNumId w:val="15"/>
  </w:num>
  <w:num w:numId="13">
    <w:abstractNumId w:val="9"/>
  </w:num>
  <w:num w:numId="14">
    <w:abstractNumId w:val="14"/>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B1C"/>
    <w:rsid w:val="00003F55"/>
    <w:rsid w:val="00004025"/>
    <w:rsid w:val="0000418B"/>
    <w:rsid w:val="000046E5"/>
    <w:rsid w:val="0001000F"/>
    <w:rsid w:val="00011A0E"/>
    <w:rsid w:val="000140A9"/>
    <w:rsid w:val="00015481"/>
    <w:rsid w:val="00015BD4"/>
    <w:rsid w:val="00021464"/>
    <w:rsid w:val="00023009"/>
    <w:rsid w:val="00027873"/>
    <w:rsid w:val="00027BFD"/>
    <w:rsid w:val="00031725"/>
    <w:rsid w:val="0003551F"/>
    <w:rsid w:val="00036436"/>
    <w:rsid w:val="000407A7"/>
    <w:rsid w:val="00051498"/>
    <w:rsid w:val="00051B4E"/>
    <w:rsid w:val="00053E32"/>
    <w:rsid w:val="00060D74"/>
    <w:rsid w:val="00063A81"/>
    <w:rsid w:val="0006477A"/>
    <w:rsid w:val="00067123"/>
    <w:rsid w:val="00067D92"/>
    <w:rsid w:val="00073B99"/>
    <w:rsid w:val="00075065"/>
    <w:rsid w:val="0007601A"/>
    <w:rsid w:val="0007649A"/>
    <w:rsid w:val="00080482"/>
    <w:rsid w:val="00080CFF"/>
    <w:rsid w:val="000879FD"/>
    <w:rsid w:val="000910A5"/>
    <w:rsid w:val="00092C70"/>
    <w:rsid w:val="000930EF"/>
    <w:rsid w:val="0009563D"/>
    <w:rsid w:val="000A2F7F"/>
    <w:rsid w:val="000A7FAA"/>
    <w:rsid w:val="000B0076"/>
    <w:rsid w:val="000B1FC8"/>
    <w:rsid w:val="000B35AA"/>
    <w:rsid w:val="000B4086"/>
    <w:rsid w:val="000C3646"/>
    <w:rsid w:val="000C443C"/>
    <w:rsid w:val="000C4562"/>
    <w:rsid w:val="000C467B"/>
    <w:rsid w:val="000C5902"/>
    <w:rsid w:val="000C6A10"/>
    <w:rsid w:val="000C6F9F"/>
    <w:rsid w:val="000D2E70"/>
    <w:rsid w:val="000D3AA5"/>
    <w:rsid w:val="000D7CB6"/>
    <w:rsid w:val="000E1187"/>
    <w:rsid w:val="000E3285"/>
    <w:rsid w:val="000E33C6"/>
    <w:rsid w:val="000E370B"/>
    <w:rsid w:val="000E4AF1"/>
    <w:rsid w:val="000E70B5"/>
    <w:rsid w:val="000E79FC"/>
    <w:rsid w:val="000F0231"/>
    <w:rsid w:val="000F0B77"/>
    <w:rsid w:val="000F0B81"/>
    <w:rsid w:val="000F1737"/>
    <w:rsid w:val="000F39DE"/>
    <w:rsid w:val="00102AA3"/>
    <w:rsid w:val="001037FF"/>
    <w:rsid w:val="00103CC0"/>
    <w:rsid w:val="001048EF"/>
    <w:rsid w:val="001117ED"/>
    <w:rsid w:val="001126C5"/>
    <w:rsid w:val="00113C79"/>
    <w:rsid w:val="00115152"/>
    <w:rsid w:val="00117738"/>
    <w:rsid w:val="001204D4"/>
    <w:rsid w:val="0012052A"/>
    <w:rsid w:val="00122887"/>
    <w:rsid w:val="001242C8"/>
    <w:rsid w:val="00124E54"/>
    <w:rsid w:val="00127967"/>
    <w:rsid w:val="00133492"/>
    <w:rsid w:val="00134F43"/>
    <w:rsid w:val="00135F74"/>
    <w:rsid w:val="00140272"/>
    <w:rsid w:val="00141F67"/>
    <w:rsid w:val="001515A0"/>
    <w:rsid w:val="001522C4"/>
    <w:rsid w:val="00153A28"/>
    <w:rsid w:val="001570B1"/>
    <w:rsid w:val="00162388"/>
    <w:rsid w:val="001624C0"/>
    <w:rsid w:val="00163E61"/>
    <w:rsid w:val="001640EE"/>
    <w:rsid w:val="00172649"/>
    <w:rsid w:val="00173135"/>
    <w:rsid w:val="00175723"/>
    <w:rsid w:val="00176F21"/>
    <w:rsid w:val="00180FCD"/>
    <w:rsid w:val="0018231F"/>
    <w:rsid w:val="00182DDB"/>
    <w:rsid w:val="00183FB3"/>
    <w:rsid w:val="00185541"/>
    <w:rsid w:val="001861DA"/>
    <w:rsid w:val="001877B3"/>
    <w:rsid w:val="00187D29"/>
    <w:rsid w:val="00187D6B"/>
    <w:rsid w:val="0019100F"/>
    <w:rsid w:val="00193DC8"/>
    <w:rsid w:val="0019419C"/>
    <w:rsid w:val="00195FF5"/>
    <w:rsid w:val="00196A70"/>
    <w:rsid w:val="00197A13"/>
    <w:rsid w:val="001A2631"/>
    <w:rsid w:val="001A7EBE"/>
    <w:rsid w:val="001A7F58"/>
    <w:rsid w:val="001B28DD"/>
    <w:rsid w:val="001B45C2"/>
    <w:rsid w:val="001B5A49"/>
    <w:rsid w:val="001C078E"/>
    <w:rsid w:val="001C1C2C"/>
    <w:rsid w:val="001C3511"/>
    <w:rsid w:val="001C5569"/>
    <w:rsid w:val="001C613D"/>
    <w:rsid w:val="001C633C"/>
    <w:rsid w:val="001C710D"/>
    <w:rsid w:val="001D6272"/>
    <w:rsid w:val="001D664B"/>
    <w:rsid w:val="001D79F7"/>
    <w:rsid w:val="001E0149"/>
    <w:rsid w:val="001E206E"/>
    <w:rsid w:val="001E3691"/>
    <w:rsid w:val="001E3890"/>
    <w:rsid w:val="001E4310"/>
    <w:rsid w:val="001E48C7"/>
    <w:rsid w:val="001E743B"/>
    <w:rsid w:val="001F1312"/>
    <w:rsid w:val="001F409D"/>
    <w:rsid w:val="001F5409"/>
    <w:rsid w:val="001F5441"/>
    <w:rsid w:val="001F6BF7"/>
    <w:rsid w:val="00200DE6"/>
    <w:rsid w:val="00206E31"/>
    <w:rsid w:val="0020776D"/>
    <w:rsid w:val="002102F3"/>
    <w:rsid w:val="00210DBA"/>
    <w:rsid w:val="00213D0D"/>
    <w:rsid w:val="0022178C"/>
    <w:rsid w:val="00222487"/>
    <w:rsid w:val="00223D78"/>
    <w:rsid w:val="0022550F"/>
    <w:rsid w:val="0022610D"/>
    <w:rsid w:val="00226B52"/>
    <w:rsid w:val="00231BEB"/>
    <w:rsid w:val="00233874"/>
    <w:rsid w:val="00233E26"/>
    <w:rsid w:val="002357DD"/>
    <w:rsid w:val="00237825"/>
    <w:rsid w:val="00240C84"/>
    <w:rsid w:val="00243DF0"/>
    <w:rsid w:val="002446EF"/>
    <w:rsid w:val="0024532C"/>
    <w:rsid w:val="00245421"/>
    <w:rsid w:val="00252628"/>
    <w:rsid w:val="00253AE5"/>
    <w:rsid w:val="00254BD9"/>
    <w:rsid w:val="0026038D"/>
    <w:rsid w:val="00260E8D"/>
    <w:rsid w:val="002644F6"/>
    <w:rsid w:val="00267F42"/>
    <w:rsid w:val="0027080B"/>
    <w:rsid w:val="00270B26"/>
    <w:rsid w:val="002729AA"/>
    <w:rsid w:val="00273D0F"/>
    <w:rsid w:val="00274A6F"/>
    <w:rsid w:val="00281CC2"/>
    <w:rsid w:val="00283A4D"/>
    <w:rsid w:val="00283B1A"/>
    <w:rsid w:val="00284FFA"/>
    <w:rsid w:val="0028527E"/>
    <w:rsid w:val="00285449"/>
    <w:rsid w:val="00287FEC"/>
    <w:rsid w:val="00292F65"/>
    <w:rsid w:val="00293F25"/>
    <w:rsid w:val="002941A0"/>
    <w:rsid w:val="00295188"/>
    <w:rsid w:val="002A65F6"/>
    <w:rsid w:val="002A68D9"/>
    <w:rsid w:val="002A7A34"/>
    <w:rsid w:val="002B5D06"/>
    <w:rsid w:val="002C04FC"/>
    <w:rsid w:val="002C2351"/>
    <w:rsid w:val="002C2B8B"/>
    <w:rsid w:val="002D23E9"/>
    <w:rsid w:val="002D5FE9"/>
    <w:rsid w:val="002D6662"/>
    <w:rsid w:val="002D6DE3"/>
    <w:rsid w:val="002E0071"/>
    <w:rsid w:val="002E1A26"/>
    <w:rsid w:val="002E2DC1"/>
    <w:rsid w:val="002E48E5"/>
    <w:rsid w:val="002E49FF"/>
    <w:rsid w:val="002E77A3"/>
    <w:rsid w:val="002E799A"/>
    <w:rsid w:val="002F29E1"/>
    <w:rsid w:val="002F4C0F"/>
    <w:rsid w:val="002F6BB8"/>
    <w:rsid w:val="002F6C51"/>
    <w:rsid w:val="002F6CB4"/>
    <w:rsid w:val="00304DCB"/>
    <w:rsid w:val="003053E2"/>
    <w:rsid w:val="003056BE"/>
    <w:rsid w:val="00310472"/>
    <w:rsid w:val="0031062F"/>
    <w:rsid w:val="00313A1E"/>
    <w:rsid w:val="00313A9F"/>
    <w:rsid w:val="003309B2"/>
    <w:rsid w:val="0033110B"/>
    <w:rsid w:val="00331868"/>
    <w:rsid w:val="003321BA"/>
    <w:rsid w:val="003364A2"/>
    <w:rsid w:val="003377D6"/>
    <w:rsid w:val="00340677"/>
    <w:rsid w:val="00341BFA"/>
    <w:rsid w:val="00344A02"/>
    <w:rsid w:val="0034704D"/>
    <w:rsid w:val="00347933"/>
    <w:rsid w:val="00352378"/>
    <w:rsid w:val="00353080"/>
    <w:rsid w:val="003545FC"/>
    <w:rsid w:val="00362710"/>
    <w:rsid w:val="003677B4"/>
    <w:rsid w:val="00367B79"/>
    <w:rsid w:val="00375413"/>
    <w:rsid w:val="00386F5D"/>
    <w:rsid w:val="00387FFA"/>
    <w:rsid w:val="003921FA"/>
    <w:rsid w:val="00393B24"/>
    <w:rsid w:val="003950CB"/>
    <w:rsid w:val="003974B6"/>
    <w:rsid w:val="003A1626"/>
    <w:rsid w:val="003A19DF"/>
    <w:rsid w:val="003A1A09"/>
    <w:rsid w:val="003A2EB3"/>
    <w:rsid w:val="003A328D"/>
    <w:rsid w:val="003A4759"/>
    <w:rsid w:val="003A4A05"/>
    <w:rsid w:val="003A5A57"/>
    <w:rsid w:val="003A66DB"/>
    <w:rsid w:val="003A71FF"/>
    <w:rsid w:val="003B10AD"/>
    <w:rsid w:val="003B4D3C"/>
    <w:rsid w:val="003B5920"/>
    <w:rsid w:val="003B68A0"/>
    <w:rsid w:val="003B6E66"/>
    <w:rsid w:val="003C3534"/>
    <w:rsid w:val="003D4407"/>
    <w:rsid w:val="003D519D"/>
    <w:rsid w:val="003E0561"/>
    <w:rsid w:val="003E10B4"/>
    <w:rsid w:val="003E54A7"/>
    <w:rsid w:val="003E67BC"/>
    <w:rsid w:val="003F04FC"/>
    <w:rsid w:val="003F198E"/>
    <w:rsid w:val="003F63FE"/>
    <w:rsid w:val="00400ED1"/>
    <w:rsid w:val="00402DB8"/>
    <w:rsid w:val="00405F76"/>
    <w:rsid w:val="00411F4B"/>
    <w:rsid w:val="00414273"/>
    <w:rsid w:val="00421B8E"/>
    <w:rsid w:val="004252E6"/>
    <w:rsid w:val="00425915"/>
    <w:rsid w:val="00425C00"/>
    <w:rsid w:val="00431370"/>
    <w:rsid w:val="0043577A"/>
    <w:rsid w:val="00436BCA"/>
    <w:rsid w:val="00440C51"/>
    <w:rsid w:val="00441C48"/>
    <w:rsid w:val="004436EB"/>
    <w:rsid w:val="0044510B"/>
    <w:rsid w:val="00445A98"/>
    <w:rsid w:val="00447955"/>
    <w:rsid w:val="00447EE5"/>
    <w:rsid w:val="00447F4F"/>
    <w:rsid w:val="0045169C"/>
    <w:rsid w:val="004520A5"/>
    <w:rsid w:val="00452335"/>
    <w:rsid w:val="0046062E"/>
    <w:rsid w:val="00471960"/>
    <w:rsid w:val="004768B6"/>
    <w:rsid w:val="004801D0"/>
    <w:rsid w:val="004814DD"/>
    <w:rsid w:val="004829E6"/>
    <w:rsid w:val="004835AC"/>
    <w:rsid w:val="00483EE0"/>
    <w:rsid w:val="0049252F"/>
    <w:rsid w:val="004929EA"/>
    <w:rsid w:val="004941D9"/>
    <w:rsid w:val="004A273B"/>
    <w:rsid w:val="004A55B1"/>
    <w:rsid w:val="004A75FF"/>
    <w:rsid w:val="004A7EA2"/>
    <w:rsid w:val="004B2055"/>
    <w:rsid w:val="004B4EB1"/>
    <w:rsid w:val="004B6836"/>
    <w:rsid w:val="004B7253"/>
    <w:rsid w:val="004C2BA8"/>
    <w:rsid w:val="004C45C2"/>
    <w:rsid w:val="004C5638"/>
    <w:rsid w:val="004D03FD"/>
    <w:rsid w:val="004D1C84"/>
    <w:rsid w:val="004E3F74"/>
    <w:rsid w:val="004E4957"/>
    <w:rsid w:val="004F2A3F"/>
    <w:rsid w:val="004F47D8"/>
    <w:rsid w:val="004F5FC5"/>
    <w:rsid w:val="004F7214"/>
    <w:rsid w:val="00501BE3"/>
    <w:rsid w:val="00502B37"/>
    <w:rsid w:val="00503806"/>
    <w:rsid w:val="00504A16"/>
    <w:rsid w:val="005055DE"/>
    <w:rsid w:val="005111FA"/>
    <w:rsid w:val="005126B2"/>
    <w:rsid w:val="005176C9"/>
    <w:rsid w:val="005313BC"/>
    <w:rsid w:val="00531774"/>
    <w:rsid w:val="00534168"/>
    <w:rsid w:val="00534DFB"/>
    <w:rsid w:val="00535E16"/>
    <w:rsid w:val="0053627A"/>
    <w:rsid w:val="00542400"/>
    <w:rsid w:val="005466AD"/>
    <w:rsid w:val="00546B36"/>
    <w:rsid w:val="00547919"/>
    <w:rsid w:val="0054799B"/>
    <w:rsid w:val="005546C7"/>
    <w:rsid w:val="005561F0"/>
    <w:rsid w:val="00556F02"/>
    <w:rsid w:val="0056013B"/>
    <w:rsid w:val="00560686"/>
    <w:rsid w:val="0056270B"/>
    <w:rsid w:val="00562D72"/>
    <w:rsid w:val="00564C79"/>
    <w:rsid w:val="00572578"/>
    <w:rsid w:val="00573D34"/>
    <w:rsid w:val="005774AC"/>
    <w:rsid w:val="00581504"/>
    <w:rsid w:val="00581AFD"/>
    <w:rsid w:val="005824C7"/>
    <w:rsid w:val="0058571C"/>
    <w:rsid w:val="00585B1D"/>
    <w:rsid w:val="00590B1D"/>
    <w:rsid w:val="0059320B"/>
    <w:rsid w:val="00593ACE"/>
    <w:rsid w:val="0059621C"/>
    <w:rsid w:val="0059694C"/>
    <w:rsid w:val="00597F3C"/>
    <w:rsid w:val="005A300E"/>
    <w:rsid w:val="005A47DA"/>
    <w:rsid w:val="005A7218"/>
    <w:rsid w:val="005B145F"/>
    <w:rsid w:val="005C795B"/>
    <w:rsid w:val="005D2DFC"/>
    <w:rsid w:val="005D3017"/>
    <w:rsid w:val="005D3124"/>
    <w:rsid w:val="005D4C36"/>
    <w:rsid w:val="005D6885"/>
    <w:rsid w:val="005D73F3"/>
    <w:rsid w:val="005E26A4"/>
    <w:rsid w:val="005F1BA3"/>
    <w:rsid w:val="005F327A"/>
    <w:rsid w:val="005F3B19"/>
    <w:rsid w:val="00600BF0"/>
    <w:rsid w:val="006017C8"/>
    <w:rsid w:val="00603151"/>
    <w:rsid w:val="0061141B"/>
    <w:rsid w:val="00611542"/>
    <w:rsid w:val="00616640"/>
    <w:rsid w:val="00617F2D"/>
    <w:rsid w:val="006210CD"/>
    <w:rsid w:val="00621BE6"/>
    <w:rsid w:val="0062208F"/>
    <w:rsid w:val="00623F1F"/>
    <w:rsid w:val="00624BCC"/>
    <w:rsid w:val="00625666"/>
    <w:rsid w:val="00625BED"/>
    <w:rsid w:val="006278C6"/>
    <w:rsid w:val="00630135"/>
    <w:rsid w:val="006306F7"/>
    <w:rsid w:val="0063085E"/>
    <w:rsid w:val="00637528"/>
    <w:rsid w:val="006416FD"/>
    <w:rsid w:val="006449FC"/>
    <w:rsid w:val="006466BB"/>
    <w:rsid w:val="006517CE"/>
    <w:rsid w:val="00651D0F"/>
    <w:rsid w:val="00652108"/>
    <w:rsid w:val="00652488"/>
    <w:rsid w:val="006609BF"/>
    <w:rsid w:val="006640D2"/>
    <w:rsid w:val="00670895"/>
    <w:rsid w:val="00670C48"/>
    <w:rsid w:val="00670DA6"/>
    <w:rsid w:val="006719C0"/>
    <w:rsid w:val="00674851"/>
    <w:rsid w:val="006765CA"/>
    <w:rsid w:val="00685A89"/>
    <w:rsid w:val="00685C26"/>
    <w:rsid w:val="00686C63"/>
    <w:rsid w:val="00690DDB"/>
    <w:rsid w:val="0069186E"/>
    <w:rsid w:val="00693C5D"/>
    <w:rsid w:val="006946BE"/>
    <w:rsid w:val="00694ECA"/>
    <w:rsid w:val="006A056A"/>
    <w:rsid w:val="006A0685"/>
    <w:rsid w:val="006A1208"/>
    <w:rsid w:val="006A27A6"/>
    <w:rsid w:val="006A305F"/>
    <w:rsid w:val="006A3D2A"/>
    <w:rsid w:val="006A4123"/>
    <w:rsid w:val="006A4AEF"/>
    <w:rsid w:val="006B436F"/>
    <w:rsid w:val="006B5E45"/>
    <w:rsid w:val="006B7452"/>
    <w:rsid w:val="006C1D58"/>
    <w:rsid w:val="006C4488"/>
    <w:rsid w:val="006C4859"/>
    <w:rsid w:val="006C4F5F"/>
    <w:rsid w:val="006C626B"/>
    <w:rsid w:val="006C6B22"/>
    <w:rsid w:val="006D0188"/>
    <w:rsid w:val="006D0BF0"/>
    <w:rsid w:val="006D0F00"/>
    <w:rsid w:val="006D5B36"/>
    <w:rsid w:val="006D5D65"/>
    <w:rsid w:val="006E4E76"/>
    <w:rsid w:val="006E5060"/>
    <w:rsid w:val="006E7626"/>
    <w:rsid w:val="006F1C5E"/>
    <w:rsid w:val="006F2ED7"/>
    <w:rsid w:val="006F4C84"/>
    <w:rsid w:val="006F50E4"/>
    <w:rsid w:val="006F592C"/>
    <w:rsid w:val="006F5B17"/>
    <w:rsid w:val="006F7291"/>
    <w:rsid w:val="006F7DFC"/>
    <w:rsid w:val="00703F90"/>
    <w:rsid w:val="00711B0E"/>
    <w:rsid w:val="007146C0"/>
    <w:rsid w:val="007156B0"/>
    <w:rsid w:val="00721073"/>
    <w:rsid w:val="00721A10"/>
    <w:rsid w:val="007229BD"/>
    <w:rsid w:val="00723CCE"/>
    <w:rsid w:val="00724CE7"/>
    <w:rsid w:val="007257A7"/>
    <w:rsid w:val="00726A05"/>
    <w:rsid w:val="00730C21"/>
    <w:rsid w:val="007345D0"/>
    <w:rsid w:val="00734EF1"/>
    <w:rsid w:val="00736C44"/>
    <w:rsid w:val="00740C0E"/>
    <w:rsid w:val="00741F35"/>
    <w:rsid w:val="00743278"/>
    <w:rsid w:val="00746508"/>
    <w:rsid w:val="007533F8"/>
    <w:rsid w:val="00762C10"/>
    <w:rsid w:val="007648AE"/>
    <w:rsid w:val="00770B7E"/>
    <w:rsid w:val="00772AFD"/>
    <w:rsid w:val="0077443A"/>
    <w:rsid w:val="00780199"/>
    <w:rsid w:val="007829FA"/>
    <w:rsid w:val="0078329F"/>
    <w:rsid w:val="00790BEE"/>
    <w:rsid w:val="00792841"/>
    <w:rsid w:val="00792A1D"/>
    <w:rsid w:val="007946C3"/>
    <w:rsid w:val="00796092"/>
    <w:rsid w:val="00797904"/>
    <w:rsid w:val="007A0AF0"/>
    <w:rsid w:val="007A5096"/>
    <w:rsid w:val="007A50C7"/>
    <w:rsid w:val="007A697B"/>
    <w:rsid w:val="007A6FE8"/>
    <w:rsid w:val="007B4743"/>
    <w:rsid w:val="007B5421"/>
    <w:rsid w:val="007C1251"/>
    <w:rsid w:val="007C36B2"/>
    <w:rsid w:val="007C5921"/>
    <w:rsid w:val="007C609D"/>
    <w:rsid w:val="007D21D7"/>
    <w:rsid w:val="007D46B2"/>
    <w:rsid w:val="007E04B6"/>
    <w:rsid w:val="007E2F12"/>
    <w:rsid w:val="007E69B1"/>
    <w:rsid w:val="007E6BC6"/>
    <w:rsid w:val="007E7345"/>
    <w:rsid w:val="007F262E"/>
    <w:rsid w:val="007F3BDA"/>
    <w:rsid w:val="007F52B5"/>
    <w:rsid w:val="007F7940"/>
    <w:rsid w:val="00801625"/>
    <w:rsid w:val="00801896"/>
    <w:rsid w:val="00803450"/>
    <w:rsid w:val="0080420C"/>
    <w:rsid w:val="008073D1"/>
    <w:rsid w:val="00807820"/>
    <w:rsid w:val="00807E59"/>
    <w:rsid w:val="00810285"/>
    <w:rsid w:val="0081054C"/>
    <w:rsid w:val="0081166C"/>
    <w:rsid w:val="0081204C"/>
    <w:rsid w:val="008122A6"/>
    <w:rsid w:val="00813546"/>
    <w:rsid w:val="00816DBA"/>
    <w:rsid w:val="00816E14"/>
    <w:rsid w:val="00820057"/>
    <w:rsid w:val="00820F21"/>
    <w:rsid w:val="008227CD"/>
    <w:rsid w:val="00827E1C"/>
    <w:rsid w:val="00831827"/>
    <w:rsid w:val="00831C61"/>
    <w:rsid w:val="00832ABB"/>
    <w:rsid w:val="00834ACB"/>
    <w:rsid w:val="00834EAF"/>
    <w:rsid w:val="00837ED2"/>
    <w:rsid w:val="008426B4"/>
    <w:rsid w:val="008431DD"/>
    <w:rsid w:val="00843562"/>
    <w:rsid w:val="00844A4F"/>
    <w:rsid w:val="008450A4"/>
    <w:rsid w:val="00845D19"/>
    <w:rsid w:val="008463E6"/>
    <w:rsid w:val="00846CE0"/>
    <w:rsid w:val="00847038"/>
    <w:rsid w:val="00851100"/>
    <w:rsid w:val="00852AF6"/>
    <w:rsid w:val="008570DC"/>
    <w:rsid w:val="00861547"/>
    <w:rsid w:val="008619DF"/>
    <w:rsid w:val="00872AF5"/>
    <w:rsid w:val="008755A5"/>
    <w:rsid w:val="00876708"/>
    <w:rsid w:val="00877739"/>
    <w:rsid w:val="00881559"/>
    <w:rsid w:val="00881812"/>
    <w:rsid w:val="00884D3D"/>
    <w:rsid w:val="00895881"/>
    <w:rsid w:val="008A282A"/>
    <w:rsid w:val="008A5511"/>
    <w:rsid w:val="008A6241"/>
    <w:rsid w:val="008A77EB"/>
    <w:rsid w:val="008B3C02"/>
    <w:rsid w:val="008B5889"/>
    <w:rsid w:val="008B6167"/>
    <w:rsid w:val="008C368E"/>
    <w:rsid w:val="008C5FB5"/>
    <w:rsid w:val="008D1B09"/>
    <w:rsid w:val="008D4AC8"/>
    <w:rsid w:val="008D5421"/>
    <w:rsid w:val="008D7882"/>
    <w:rsid w:val="008E1BC7"/>
    <w:rsid w:val="008E31B3"/>
    <w:rsid w:val="008E4788"/>
    <w:rsid w:val="008E7FDF"/>
    <w:rsid w:val="008F0471"/>
    <w:rsid w:val="008F0BAA"/>
    <w:rsid w:val="008F6F89"/>
    <w:rsid w:val="008F7CD0"/>
    <w:rsid w:val="00900352"/>
    <w:rsid w:val="00900B0A"/>
    <w:rsid w:val="009045F5"/>
    <w:rsid w:val="00904702"/>
    <w:rsid w:val="0090527A"/>
    <w:rsid w:val="0092017A"/>
    <w:rsid w:val="009216DA"/>
    <w:rsid w:val="00923624"/>
    <w:rsid w:val="00923A06"/>
    <w:rsid w:val="00924CD8"/>
    <w:rsid w:val="00925015"/>
    <w:rsid w:val="0093012C"/>
    <w:rsid w:val="009329CA"/>
    <w:rsid w:val="00932E12"/>
    <w:rsid w:val="00933A92"/>
    <w:rsid w:val="009425CB"/>
    <w:rsid w:val="00944066"/>
    <w:rsid w:val="00945D8C"/>
    <w:rsid w:val="0095022F"/>
    <w:rsid w:val="009523D7"/>
    <w:rsid w:val="00953D99"/>
    <w:rsid w:val="00955417"/>
    <w:rsid w:val="009575E4"/>
    <w:rsid w:val="009628E9"/>
    <w:rsid w:val="009646BE"/>
    <w:rsid w:val="00966D62"/>
    <w:rsid w:val="00970EDB"/>
    <w:rsid w:val="009733A1"/>
    <w:rsid w:val="00973BA4"/>
    <w:rsid w:val="0097486C"/>
    <w:rsid w:val="00975CD6"/>
    <w:rsid w:val="009771AE"/>
    <w:rsid w:val="00986290"/>
    <w:rsid w:val="00986EEA"/>
    <w:rsid w:val="00990483"/>
    <w:rsid w:val="00991149"/>
    <w:rsid w:val="0099394E"/>
    <w:rsid w:val="009951AF"/>
    <w:rsid w:val="00995920"/>
    <w:rsid w:val="009A27CD"/>
    <w:rsid w:val="009A58B2"/>
    <w:rsid w:val="009A6738"/>
    <w:rsid w:val="009B0D6B"/>
    <w:rsid w:val="009B2070"/>
    <w:rsid w:val="009B47C4"/>
    <w:rsid w:val="009B74FF"/>
    <w:rsid w:val="009C04E7"/>
    <w:rsid w:val="009C393E"/>
    <w:rsid w:val="009C514B"/>
    <w:rsid w:val="009C6716"/>
    <w:rsid w:val="009C76F0"/>
    <w:rsid w:val="009D024A"/>
    <w:rsid w:val="009D24A9"/>
    <w:rsid w:val="009D36DB"/>
    <w:rsid w:val="009D497D"/>
    <w:rsid w:val="009E107F"/>
    <w:rsid w:val="009E1CB7"/>
    <w:rsid w:val="009E31D8"/>
    <w:rsid w:val="009E7A25"/>
    <w:rsid w:val="009F1CA9"/>
    <w:rsid w:val="009F48A7"/>
    <w:rsid w:val="00A0221D"/>
    <w:rsid w:val="00A03E11"/>
    <w:rsid w:val="00A0423F"/>
    <w:rsid w:val="00A05993"/>
    <w:rsid w:val="00A05D59"/>
    <w:rsid w:val="00A07AF5"/>
    <w:rsid w:val="00A101CC"/>
    <w:rsid w:val="00A1054E"/>
    <w:rsid w:val="00A144FD"/>
    <w:rsid w:val="00A16AD3"/>
    <w:rsid w:val="00A202B2"/>
    <w:rsid w:val="00A20CAA"/>
    <w:rsid w:val="00A21DAE"/>
    <w:rsid w:val="00A21DC9"/>
    <w:rsid w:val="00A2271F"/>
    <w:rsid w:val="00A22B48"/>
    <w:rsid w:val="00A27A22"/>
    <w:rsid w:val="00A30B1C"/>
    <w:rsid w:val="00A369D9"/>
    <w:rsid w:val="00A41FC3"/>
    <w:rsid w:val="00A44AAE"/>
    <w:rsid w:val="00A45160"/>
    <w:rsid w:val="00A51257"/>
    <w:rsid w:val="00A52316"/>
    <w:rsid w:val="00A57D0C"/>
    <w:rsid w:val="00A60166"/>
    <w:rsid w:val="00A60DEA"/>
    <w:rsid w:val="00A66B30"/>
    <w:rsid w:val="00A67CD0"/>
    <w:rsid w:val="00A72E25"/>
    <w:rsid w:val="00A7357D"/>
    <w:rsid w:val="00A74E62"/>
    <w:rsid w:val="00A75C77"/>
    <w:rsid w:val="00A81F8D"/>
    <w:rsid w:val="00A83262"/>
    <w:rsid w:val="00A845AA"/>
    <w:rsid w:val="00A9036C"/>
    <w:rsid w:val="00A917DB"/>
    <w:rsid w:val="00A91BE4"/>
    <w:rsid w:val="00A924B1"/>
    <w:rsid w:val="00A935AF"/>
    <w:rsid w:val="00A93DF1"/>
    <w:rsid w:val="00A950AD"/>
    <w:rsid w:val="00AA0446"/>
    <w:rsid w:val="00AB040B"/>
    <w:rsid w:val="00AB31D4"/>
    <w:rsid w:val="00AB3987"/>
    <w:rsid w:val="00AB6E3C"/>
    <w:rsid w:val="00AC259E"/>
    <w:rsid w:val="00AC2671"/>
    <w:rsid w:val="00AC6DB6"/>
    <w:rsid w:val="00AD2C15"/>
    <w:rsid w:val="00AD4EB8"/>
    <w:rsid w:val="00AD5973"/>
    <w:rsid w:val="00AE3BFC"/>
    <w:rsid w:val="00AE43CC"/>
    <w:rsid w:val="00AE6F72"/>
    <w:rsid w:val="00AF1DEE"/>
    <w:rsid w:val="00AF4E76"/>
    <w:rsid w:val="00AF548A"/>
    <w:rsid w:val="00B026E5"/>
    <w:rsid w:val="00B02A0E"/>
    <w:rsid w:val="00B06321"/>
    <w:rsid w:val="00B10AA1"/>
    <w:rsid w:val="00B125F7"/>
    <w:rsid w:val="00B12F10"/>
    <w:rsid w:val="00B17442"/>
    <w:rsid w:val="00B33331"/>
    <w:rsid w:val="00B41305"/>
    <w:rsid w:val="00B41F02"/>
    <w:rsid w:val="00B42F06"/>
    <w:rsid w:val="00B4549D"/>
    <w:rsid w:val="00B51D37"/>
    <w:rsid w:val="00B53B10"/>
    <w:rsid w:val="00B555BB"/>
    <w:rsid w:val="00B566EA"/>
    <w:rsid w:val="00B571F9"/>
    <w:rsid w:val="00B6091A"/>
    <w:rsid w:val="00B613FE"/>
    <w:rsid w:val="00B62A86"/>
    <w:rsid w:val="00B66D10"/>
    <w:rsid w:val="00B67028"/>
    <w:rsid w:val="00B70303"/>
    <w:rsid w:val="00B75A22"/>
    <w:rsid w:val="00B76000"/>
    <w:rsid w:val="00B77C5C"/>
    <w:rsid w:val="00B80DCF"/>
    <w:rsid w:val="00B81432"/>
    <w:rsid w:val="00B815B8"/>
    <w:rsid w:val="00B83383"/>
    <w:rsid w:val="00B83D5F"/>
    <w:rsid w:val="00B9495F"/>
    <w:rsid w:val="00B94FFF"/>
    <w:rsid w:val="00B9684F"/>
    <w:rsid w:val="00B97E81"/>
    <w:rsid w:val="00BA004A"/>
    <w:rsid w:val="00BA28FE"/>
    <w:rsid w:val="00BA428F"/>
    <w:rsid w:val="00BA496F"/>
    <w:rsid w:val="00BB01B0"/>
    <w:rsid w:val="00BB0223"/>
    <w:rsid w:val="00BB4B0B"/>
    <w:rsid w:val="00BB62AC"/>
    <w:rsid w:val="00BB763E"/>
    <w:rsid w:val="00BB7EEF"/>
    <w:rsid w:val="00BC1343"/>
    <w:rsid w:val="00BC17E9"/>
    <w:rsid w:val="00BC1D6B"/>
    <w:rsid w:val="00BC2914"/>
    <w:rsid w:val="00BC2A04"/>
    <w:rsid w:val="00BC5FA2"/>
    <w:rsid w:val="00BC6942"/>
    <w:rsid w:val="00BC7661"/>
    <w:rsid w:val="00BD0ECB"/>
    <w:rsid w:val="00BD1278"/>
    <w:rsid w:val="00BD2547"/>
    <w:rsid w:val="00BD384C"/>
    <w:rsid w:val="00BD3C8F"/>
    <w:rsid w:val="00BD6372"/>
    <w:rsid w:val="00BD6AD4"/>
    <w:rsid w:val="00BE0400"/>
    <w:rsid w:val="00BE205E"/>
    <w:rsid w:val="00BE2EE9"/>
    <w:rsid w:val="00BE3AD1"/>
    <w:rsid w:val="00BE5DD3"/>
    <w:rsid w:val="00BF1C79"/>
    <w:rsid w:val="00BF23D1"/>
    <w:rsid w:val="00BF46B6"/>
    <w:rsid w:val="00C06369"/>
    <w:rsid w:val="00C078D2"/>
    <w:rsid w:val="00C160C3"/>
    <w:rsid w:val="00C20518"/>
    <w:rsid w:val="00C2174E"/>
    <w:rsid w:val="00C2273D"/>
    <w:rsid w:val="00C256ED"/>
    <w:rsid w:val="00C3086D"/>
    <w:rsid w:val="00C31BBB"/>
    <w:rsid w:val="00C31C41"/>
    <w:rsid w:val="00C338A2"/>
    <w:rsid w:val="00C3522D"/>
    <w:rsid w:val="00C36AA9"/>
    <w:rsid w:val="00C41B8A"/>
    <w:rsid w:val="00C4588E"/>
    <w:rsid w:val="00C47F6E"/>
    <w:rsid w:val="00C520D1"/>
    <w:rsid w:val="00C53A0C"/>
    <w:rsid w:val="00C57753"/>
    <w:rsid w:val="00C57FB1"/>
    <w:rsid w:val="00C602A4"/>
    <w:rsid w:val="00C61281"/>
    <w:rsid w:val="00C624E6"/>
    <w:rsid w:val="00C63CB8"/>
    <w:rsid w:val="00C64F8C"/>
    <w:rsid w:val="00C65E4F"/>
    <w:rsid w:val="00C66BA4"/>
    <w:rsid w:val="00C67732"/>
    <w:rsid w:val="00C67DFE"/>
    <w:rsid w:val="00C735AC"/>
    <w:rsid w:val="00C73CD1"/>
    <w:rsid w:val="00C809E1"/>
    <w:rsid w:val="00C8271B"/>
    <w:rsid w:val="00C82D2A"/>
    <w:rsid w:val="00C86079"/>
    <w:rsid w:val="00C92414"/>
    <w:rsid w:val="00C93B9A"/>
    <w:rsid w:val="00C943B8"/>
    <w:rsid w:val="00C948C9"/>
    <w:rsid w:val="00C95D3A"/>
    <w:rsid w:val="00C971D0"/>
    <w:rsid w:val="00CA1B3A"/>
    <w:rsid w:val="00CA20C0"/>
    <w:rsid w:val="00CA2AF1"/>
    <w:rsid w:val="00CA5299"/>
    <w:rsid w:val="00CA7151"/>
    <w:rsid w:val="00CB249E"/>
    <w:rsid w:val="00CB273B"/>
    <w:rsid w:val="00CB7575"/>
    <w:rsid w:val="00CC7247"/>
    <w:rsid w:val="00CC7499"/>
    <w:rsid w:val="00CD1240"/>
    <w:rsid w:val="00CD5225"/>
    <w:rsid w:val="00CD6DAB"/>
    <w:rsid w:val="00CE2771"/>
    <w:rsid w:val="00CE56FF"/>
    <w:rsid w:val="00CE6865"/>
    <w:rsid w:val="00CF382B"/>
    <w:rsid w:val="00CF5C4C"/>
    <w:rsid w:val="00CF651F"/>
    <w:rsid w:val="00D0099E"/>
    <w:rsid w:val="00D01B28"/>
    <w:rsid w:val="00D01D14"/>
    <w:rsid w:val="00D01DF5"/>
    <w:rsid w:val="00D11D20"/>
    <w:rsid w:val="00D1516F"/>
    <w:rsid w:val="00D1536E"/>
    <w:rsid w:val="00D154F8"/>
    <w:rsid w:val="00D20685"/>
    <w:rsid w:val="00D225BF"/>
    <w:rsid w:val="00D266AE"/>
    <w:rsid w:val="00D30233"/>
    <w:rsid w:val="00D32B2B"/>
    <w:rsid w:val="00D32DDC"/>
    <w:rsid w:val="00D332A1"/>
    <w:rsid w:val="00D344C1"/>
    <w:rsid w:val="00D34917"/>
    <w:rsid w:val="00D40B47"/>
    <w:rsid w:val="00D42041"/>
    <w:rsid w:val="00D43779"/>
    <w:rsid w:val="00D519D9"/>
    <w:rsid w:val="00D53BE9"/>
    <w:rsid w:val="00D54145"/>
    <w:rsid w:val="00D55EF6"/>
    <w:rsid w:val="00D61988"/>
    <w:rsid w:val="00D61A0F"/>
    <w:rsid w:val="00D626E3"/>
    <w:rsid w:val="00D62A62"/>
    <w:rsid w:val="00D669CB"/>
    <w:rsid w:val="00D701DC"/>
    <w:rsid w:val="00D7252E"/>
    <w:rsid w:val="00D732AF"/>
    <w:rsid w:val="00D735E1"/>
    <w:rsid w:val="00D73E0C"/>
    <w:rsid w:val="00D76232"/>
    <w:rsid w:val="00D811EE"/>
    <w:rsid w:val="00D82F5A"/>
    <w:rsid w:val="00D83B89"/>
    <w:rsid w:val="00D84DAB"/>
    <w:rsid w:val="00D90425"/>
    <w:rsid w:val="00D9061F"/>
    <w:rsid w:val="00D92328"/>
    <w:rsid w:val="00D93366"/>
    <w:rsid w:val="00D94548"/>
    <w:rsid w:val="00D94810"/>
    <w:rsid w:val="00D954FB"/>
    <w:rsid w:val="00D95FEF"/>
    <w:rsid w:val="00DA23A5"/>
    <w:rsid w:val="00DA3740"/>
    <w:rsid w:val="00DA45B0"/>
    <w:rsid w:val="00DA4B66"/>
    <w:rsid w:val="00DA5A4B"/>
    <w:rsid w:val="00DB1725"/>
    <w:rsid w:val="00DB1E9E"/>
    <w:rsid w:val="00DB3100"/>
    <w:rsid w:val="00DB6B0C"/>
    <w:rsid w:val="00DC0ACF"/>
    <w:rsid w:val="00DC2711"/>
    <w:rsid w:val="00DC2B69"/>
    <w:rsid w:val="00DC40F6"/>
    <w:rsid w:val="00DD3312"/>
    <w:rsid w:val="00DD3AC6"/>
    <w:rsid w:val="00DE2214"/>
    <w:rsid w:val="00DE25BD"/>
    <w:rsid w:val="00DE2E66"/>
    <w:rsid w:val="00DE3691"/>
    <w:rsid w:val="00DE57D8"/>
    <w:rsid w:val="00DF06FE"/>
    <w:rsid w:val="00DF0CBA"/>
    <w:rsid w:val="00DF0E32"/>
    <w:rsid w:val="00DF14C2"/>
    <w:rsid w:val="00DF3F63"/>
    <w:rsid w:val="00DF45C1"/>
    <w:rsid w:val="00E003C9"/>
    <w:rsid w:val="00E011F7"/>
    <w:rsid w:val="00E01C5A"/>
    <w:rsid w:val="00E02645"/>
    <w:rsid w:val="00E04EA5"/>
    <w:rsid w:val="00E06670"/>
    <w:rsid w:val="00E0734B"/>
    <w:rsid w:val="00E10208"/>
    <w:rsid w:val="00E12972"/>
    <w:rsid w:val="00E12FB5"/>
    <w:rsid w:val="00E173C6"/>
    <w:rsid w:val="00E20A2A"/>
    <w:rsid w:val="00E222CD"/>
    <w:rsid w:val="00E27FD7"/>
    <w:rsid w:val="00E316E3"/>
    <w:rsid w:val="00E32052"/>
    <w:rsid w:val="00E36EFB"/>
    <w:rsid w:val="00E42F9A"/>
    <w:rsid w:val="00E44B33"/>
    <w:rsid w:val="00E45DC8"/>
    <w:rsid w:val="00E46896"/>
    <w:rsid w:val="00E5076C"/>
    <w:rsid w:val="00E52228"/>
    <w:rsid w:val="00E525E3"/>
    <w:rsid w:val="00E600D4"/>
    <w:rsid w:val="00E61459"/>
    <w:rsid w:val="00E64913"/>
    <w:rsid w:val="00E650BA"/>
    <w:rsid w:val="00E65165"/>
    <w:rsid w:val="00E65F29"/>
    <w:rsid w:val="00E66558"/>
    <w:rsid w:val="00E724C4"/>
    <w:rsid w:val="00E7334C"/>
    <w:rsid w:val="00E740F9"/>
    <w:rsid w:val="00E74783"/>
    <w:rsid w:val="00E774C8"/>
    <w:rsid w:val="00E80856"/>
    <w:rsid w:val="00E82709"/>
    <w:rsid w:val="00E831F8"/>
    <w:rsid w:val="00E85110"/>
    <w:rsid w:val="00E859CE"/>
    <w:rsid w:val="00E85E03"/>
    <w:rsid w:val="00E91E25"/>
    <w:rsid w:val="00E93200"/>
    <w:rsid w:val="00E93AED"/>
    <w:rsid w:val="00E95983"/>
    <w:rsid w:val="00E95D09"/>
    <w:rsid w:val="00EA349E"/>
    <w:rsid w:val="00EA6A59"/>
    <w:rsid w:val="00EB1505"/>
    <w:rsid w:val="00EB56CA"/>
    <w:rsid w:val="00EB5F0B"/>
    <w:rsid w:val="00EB60A6"/>
    <w:rsid w:val="00EB7028"/>
    <w:rsid w:val="00EC23E8"/>
    <w:rsid w:val="00EC5FA0"/>
    <w:rsid w:val="00EC665E"/>
    <w:rsid w:val="00ED1A72"/>
    <w:rsid w:val="00ED2333"/>
    <w:rsid w:val="00ED2399"/>
    <w:rsid w:val="00ED3777"/>
    <w:rsid w:val="00EE1B10"/>
    <w:rsid w:val="00EE4D39"/>
    <w:rsid w:val="00EE5863"/>
    <w:rsid w:val="00EE58E3"/>
    <w:rsid w:val="00EF0B76"/>
    <w:rsid w:val="00EF16EC"/>
    <w:rsid w:val="00EF1A3E"/>
    <w:rsid w:val="00EF3BF2"/>
    <w:rsid w:val="00EF57E5"/>
    <w:rsid w:val="00F0579D"/>
    <w:rsid w:val="00F07187"/>
    <w:rsid w:val="00F07345"/>
    <w:rsid w:val="00F07AC9"/>
    <w:rsid w:val="00F13160"/>
    <w:rsid w:val="00F133E5"/>
    <w:rsid w:val="00F150AE"/>
    <w:rsid w:val="00F208B6"/>
    <w:rsid w:val="00F23708"/>
    <w:rsid w:val="00F246BE"/>
    <w:rsid w:val="00F24D24"/>
    <w:rsid w:val="00F25EB8"/>
    <w:rsid w:val="00F26F4A"/>
    <w:rsid w:val="00F30A42"/>
    <w:rsid w:val="00F30C3F"/>
    <w:rsid w:val="00F32B58"/>
    <w:rsid w:val="00F333FC"/>
    <w:rsid w:val="00F33B07"/>
    <w:rsid w:val="00F33E47"/>
    <w:rsid w:val="00F40B06"/>
    <w:rsid w:val="00F42A99"/>
    <w:rsid w:val="00F459B0"/>
    <w:rsid w:val="00F460FC"/>
    <w:rsid w:val="00F461BF"/>
    <w:rsid w:val="00F523DF"/>
    <w:rsid w:val="00F571FA"/>
    <w:rsid w:val="00F574D5"/>
    <w:rsid w:val="00F60545"/>
    <w:rsid w:val="00F623EB"/>
    <w:rsid w:val="00F62802"/>
    <w:rsid w:val="00F6344A"/>
    <w:rsid w:val="00F63FAC"/>
    <w:rsid w:val="00F66A53"/>
    <w:rsid w:val="00F66E96"/>
    <w:rsid w:val="00F67661"/>
    <w:rsid w:val="00F67BCC"/>
    <w:rsid w:val="00F70647"/>
    <w:rsid w:val="00F7262E"/>
    <w:rsid w:val="00F7313F"/>
    <w:rsid w:val="00F77908"/>
    <w:rsid w:val="00F779AA"/>
    <w:rsid w:val="00F80A0E"/>
    <w:rsid w:val="00F80B50"/>
    <w:rsid w:val="00F816CD"/>
    <w:rsid w:val="00F864AC"/>
    <w:rsid w:val="00F87298"/>
    <w:rsid w:val="00F87738"/>
    <w:rsid w:val="00F90EB6"/>
    <w:rsid w:val="00F949F1"/>
    <w:rsid w:val="00F97034"/>
    <w:rsid w:val="00F97F4D"/>
    <w:rsid w:val="00FA4ED1"/>
    <w:rsid w:val="00FA7658"/>
    <w:rsid w:val="00FB54E1"/>
    <w:rsid w:val="00FB5776"/>
    <w:rsid w:val="00FB7E80"/>
    <w:rsid w:val="00FC0FB0"/>
    <w:rsid w:val="00FC35AB"/>
    <w:rsid w:val="00FC3BA4"/>
    <w:rsid w:val="00FC5FA1"/>
    <w:rsid w:val="00FD0949"/>
    <w:rsid w:val="00FD1E36"/>
    <w:rsid w:val="00FD382C"/>
    <w:rsid w:val="00FD59D1"/>
    <w:rsid w:val="00FD7304"/>
    <w:rsid w:val="00FD79E0"/>
    <w:rsid w:val="00FD7E49"/>
    <w:rsid w:val="00FE4A5F"/>
    <w:rsid w:val="00FE4C84"/>
    <w:rsid w:val="00FE6282"/>
    <w:rsid w:val="00FF0C9C"/>
    <w:rsid w:val="00FF2FFC"/>
    <w:rsid w:val="00FF4965"/>
    <w:rsid w:val="00FF553F"/>
    <w:rsid w:val="00FF5B5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0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C65E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609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پاورقي,متن زيرنويس,Char,متن زيرنويس Char Char Char Char Char,Footnote Text3,Footnote Text41,Footnote Text211,Footnote Text Char Char Char311,Footnote Text Char Char Char41,Footnote Text311,Footnote Text Char Char Char4 Char Char1"/>
    <w:basedOn w:val="Normal"/>
    <w:link w:val="FootnoteTextChar"/>
    <w:unhideWhenUsed/>
    <w:rsid w:val="004F7214"/>
    <w:pPr>
      <w:spacing w:after="0" w:line="240" w:lineRule="auto"/>
    </w:pPr>
    <w:rPr>
      <w:sz w:val="20"/>
      <w:szCs w:val="20"/>
    </w:rPr>
  </w:style>
  <w:style w:type="character" w:customStyle="1" w:styleId="FootnoteTextChar">
    <w:name w:val="Footnote Text Char"/>
    <w:aliases w:val="پاورقي Char,متن زيرنويس Char,Char Char,متن زيرنويس Char Char Char Char Char Char,Footnote Text3 Char,Footnote Text41 Char,Footnote Text211 Char,Footnote Text Char Char Char311 Char,Footnote Text Char Char Char41 Char"/>
    <w:basedOn w:val="DefaultParagraphFont"/>
    <w:link w:val="FootnoteText"/>
    <w:rsid w:val="004F7214"/>
    <w:rPr>
      <w:sz w:val="20"/>
      <w:szCs w:val="20"/>
    </w:rPr>
  </w:style>
  <w:style w:type="character" w:styleId="FootnoteReference">
    <w:name w:val="footnote reference"/>
    <w:aliases w:val="پاورقی,شماره زيرنويس,مرجع پاورقي"/>
    <w:uiPriority w:val="99"/>
    <w:rsid w:val="004F7214"/>
    <w:rPr>
      <w:vertAlign w:val="superscript"/>
    </w:rPr>
  </w:style>
  <w:style w:type="table" w:styleId="TableGrid">
    <w:name w:val="Table Grid"/>
    <w:basedOn w:val="TableNormal"/>
    <w:uiPriority w:val="39"/>
    <w:rsid w:val="00D225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57D8"/>
    <w:pPr>
      <w:ind w:left="720"/>
      <w:contextualSpacing/>
    </w:pPr>
  </w:style>
  <w:style w:type="paragraph" w:styleId="NormalWeb">
    <w:name w:val="Normal (Web)"/>
    <w:basedOn w:val="Normal"/>
    <w:uiPriority w:val="99"/>
    <w:semiHidden/>
    <w:unhideWhenUsed/>
    <w:rsid w:val="009C76F0"/>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F87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738"/>
    <w:rPr>
      <w:rFonts w:ascii="Segoe UI" w:hAnsi="Segoe UI" w:cs="Segoe UI"/>
      <w:sz w:val="18"/>
      <w:szCs w:val="18"/>
    </w:rPr>
  </w:style>
  <w:style w:type="character" w:customStyle="1" w:styleId="Heading2Char">
    <w:name w:val="Heading 2 Char"/>
    <w:basedOn w:val="DefaultParagraphFont"/>
    <w:link w:val="Heading2"/>
    <w:uiPriority w:val="9"/>
    <w:rsid w:val="00B6091A"/>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5A7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218"/>
  </w:style>
  <w:style w:type="paragraph" w:styleId="Footer">
    <w:name w:val="footer"/>
    <w:basedOn w:val="Normal"/>
    <w:link w:val="FooterChar"/>
    <w:uiPriority w:val="99"/>
    <w:unhideWhenUsed/>
    <w:rsid w:val="005A7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218"/>
  </w:style>
  <w:style w:type="table" w:customStyle="1" w:styleId="TableGrid1">
    <w:name w:val="Table Grid1"/>
    <w:basedOn w:val="TableNormal"/>
    <w:next w:val="TableGrid"/>
    <w:uiPriority w:val="39"/>
    <w:rsid w:val="009554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DE2E66"/>
    <w:pPr>
      <w:spacing w:after="0" w:line="240" w:lineRule="auto"/>
    </w:pPr>
    <w:rPr>
      <w:rFonts w:ascii="Times New Roman" w:hAnsi="Times New Roman" w:cs="B Lotus"/>
      <w:sz w:val="24"/>
      <w:szCs w:val="28"/>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7A5096"/>
    <w:pPr>
      <w:spacing w:after="0" w:line="240" w:lineRule="auto"/>
    </w:pPr>
    <w:rPr>
      <w:rFonts w:ascii="Times New Roman" w:hAnsi="Times New Roman" w:cs="B Lotus"/>
      <w:sz w:val="24"/>
      <w:szCs w:val="28"/>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65E4F"/>
    <w:rPr>
      <w:rFonts w:asciiTheme="majorHAnsi" w:eastAsiaTheme="majorEastAsia" w:hAnsiTheme="majorHAnsi" w:cstheme="majorBidi"/>
      <w:color w:val="2E74B5" w:themeColor="accent1" w:themeShade="BF"/>
      <w:sz w:val="32"/>
      <w:szCs w:val="32"/>
    </w:rPr>
  </w:style>
  <w:style w:type="character" w:customStyle="1" w:styleId="def">
    <w:name w:val="def"/>
    <w:rsid w:val="00C65E4F"/>
  </w:style>
  <w:style w:type="character" w:styleId="Hyperlink">
    <w:name w:val="Hyperlink"/>
    <w:basedOn w:val="DefaultParagraphFont"/>
    <w:uiPriority w:val="99"/>
    <w:unhideWhenUsed/>
    <w:rsid w:val="00637528"/>
    <w:rPr>
      <w:color w:val="0563C1" w:themeColor="hyperlink"/>
      <w:u w:val="single"/>
    </w:rPr>
  </w:style>
  <w:style w:type="table" w:customStyle="1" w:styleId="TableGrid3">
    <w:name w:val="Table Grid3"/>
    <w:basedOn w:val="TableNormal"/>
    <w:next w:val="TableGrid"/>
    <w:uiPriority w:val="39"/>
    <w:rsid w:val="00FE4C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5A47DA"/>
  </w:style>
  <w:style w:type="paragraph" w:styleId="EndnoteText">
    <w:name w:val="endnote text"/>
    <w:basedOn w:val="Normal"/>
    <w:link w:val="EndnoteTextChar"/>
    <w:uiPriority w:val="99"/>
    <w:semiHidden/>
    <w:unhideWhenUsed/>
    <w:rsid w:val="004C56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C5638"/>
    <w:rPr>
      <w:sz w:val="20"/>
      <w:szCs w:val="20"/>
    </w:rPr>
  </w:style>
  <w:style w:type="character" w:styleId="EndnoteReference">
    <w:name w:val="endnote reference"/>
    <w:basedOn w:val="DefaultParagraphFont"/>
    <w:uiPriority w:val="99"/>
    <w:semiHidden/>
    <w:unhideWhenUsed/>
    <w:rsid w:val="004C5638"/>
    <w:rPr>
      <w:vertAlign w:val="superscript"/>
    </w:rPr>
  </w:style>
  <w:style w:type="character" w:styleId="CommentReference">
    <w:name w:val="annotation reference"/>
    <w:basedOn w:val="DefaultParagraphFont"/>
    <w:uiPriority w:val="99"/>
    <w:semiHidden/>
    <w:unhideWhenUsed/>
    <w:rsid w:val="00163E61"/>
    <w:rPr>
      <w:sz w:val="16"/>
      <w:szCs w:val="16"/>
    </w:rPr>
  </w:style>
  <w:style w:type="paragraph" w:styleId="CommentText">
    <w:name w:val="annotation text"/>
    <w:basedOn w:val="Normal"/>
    <w:link w:val="CommentTextChar"/>
    <w:uiPriority w:val="99"/>
    <w:semiHidden/>
    <w:unhideWhenUsed/>
    <w:rsid w:val="00163E61"/>
    <w:pPr>
      <w:spacing w:line="240" w:lineRule="auto"/>
    </w:pPr>
    <w:rPr>
      <w:sz w:val="20"/>
      <w:szCs w:val="20"/>
    </w:rPr>
  </w:style>
  <w:style w:type="character" w:customStyle="1" w:styleId="CommentTextChar">
    <w:name w:val="Comment Text Char"/>
    <w:basedOn w:val="DefaultParagraphFont"/>
    <w:link w:val="CommentText"/>
    <w:uiPriority w:val="99"/>
    <w:semiHidden/>
    <w:rsid w:val="00163E61"/>
    <w:rPr>
      <w:sz w:val="20"/>
      <w:szCs w:val="20"/>
    </w:rPr>
  </w:style>
  <w:style w:type="paragraph" w:styleId="CommentSubject">
    <w:name w:val="annotation subject"/>
    <w:basedOn w:val="CommentText"/>
    <w:next w:val="CommentText"/>
    <w:link w:val="CommentSubjectChar"/>
    <w:uiPriority w:val="99"/>
    <w:semiHidden/>
    <w:unhideWhenUsed/>
    <w:rsid w:val="00163E61"/>
    <w:rPr>
      <w:b/>
      <w:bCs/>
    </w:rPr>
  </w:style>
  <w:style w:type="character" w:customStyle="1" w:styleId="CommentSubjectChar">
    <w:name w:val="Comment Subject Char"/>
    <w:basedOn w:val="CommentTextChar"/>
    <w:link w:val="CommentSubject"/>
    <w:uiPriority w:val="99"/>
    <w:semiHidden/>
    <w:rsid w:val="00163E61"/>
    <w:rPr>
      <w:b/>
      <w:bCs/>
      <w:sz w:val="20"/>
      <w:szCs w:val="20"/>
    </w:rPr>
  </w:style>
  <w:style w:type="character" w:styleId="PageNumber">
    <w:name w:val="page number"/>
    <w:basedOn w:val="DefaultParagraphFont"/>
    <w:rsid w:val="00BE205E"/>
  </w:style>
  <w:style w:type="paragraph" w:customStyle="1" w:styleId="a">
    <w:name w:val="سطح یک"/>
    <w:basedOn w:val="Normal"/>
    <w:link w:val="Char"/>
    <w:qFormat/>
    <w:rsid w:val="00D7252E"/>
    <w:pPr>
      <w:spacing w:after="0" w:line="240" w:lineRule="auto"/>
      <w:ind w:firstLine="284"/>
      <w:jc w:val="both"/>
    </w:pPr>
    <w:rPr>
      <w:rFonts w:ascii="B Zar,Bold" w:cs="B Lotus"/>
      <w:b/>
      <w:bCs/>
      <w:sz w:val="28"/>
      <w:szCs w:val="28"/>
    </w:rPr>
  </w:style>
  <w:style w:type="paragraph" w:customStyle="1" w:styleId="a0">
    <w:name w:val="سطح دو"/>
    <w:basedOn w:val="Normal"/>
    <w:link w:val="Char0"/>
    <w:qFormat/>
    <w:rsid w:val="00D7252E"/>
    <w:pPr>
      <w:spacing w:after="0" w:line="240" w:lineRule="auto"/>
      <w:ind w:firstLine="284"/>
      <w:jc w:val="both"/>
    </w:pPr>
    <w:rPr>
      <w:rFonts w:ascii="Times New Roman" w:eastAsia="Times New Roman" w:hAnsi="Times New Roman" w:cs="B Lotus"/>
      <w:b/>
      <w:bCs/>
      <w:noProof/>
      <w:sz w:val="26"/>
      <w:szCs w:val="26"/>
      <w:lang w:bidi="ar-SA"/>
    </w:rPr>
  </w:style>
  <w:style w:type="character" w:customStyle="1" w:styleId="Char">
    <w:name w:val="سطح یک Char"/>
    <w:basedOn w:val="DefaultParagraphFont"/>
    <w:link w:val="a"/>
    <w:rsid w:val="00D7252E"/>
    <w:rPr>
      <w:rFonts w:ascii="B Zar,Bold" w:cs="B Lotus"/>
      <w:b/>
      <w:bCs/>
      <w:sz w:val="28"/>
      <w:szCs w:val="28"/>
    </w:rPr>
  </w:style>
  <w:style w:type="paragraph" w:customStyle="1" w:styleId="a1">
    <w:name w:val="سطح سوم"/>
    <w:basedOn w:val="Normal"/>
    <w:link w:val="Char1"/>
    <w:qFormat/>
    <w:rsid w:val="00D7252E"/>
    <w:pPr>
      <w:spacing w:after="0" w:line="240" w:lineRule="auto"/>
      <w:ind w:firstLine="284"/>
      <w:jc w:val="both"/>
    </w:pPr>
    <w:rPr>
      <w:rFonts w:cs="B Lotus"/>
      <w:b/>
      <w:bCs/>
      <w:sz w:val="24"/>
      <w:szCs w:val="24"/>
    </w:rPr>
  </w:style>
  <w:style w:type="character" w:customStyle="1" w:styleId="Char0">
    <w:name w:val="سطح دو Char"/>
    <w:basedOn w:val="DefaultParagraphFont"/>
    <w:link w:val="a0"/>
    <w:rsid w:val="00D7252E"/>
    <w:rPr>
      <w:rFonts w:ascii="Times New Roman" w:eastAsia="Times New Roman" w:hAnsi="Times New Roman" w:cs="B Lotus"/>
      <w:b/>
      <w:bCs/>
      <w:noProof/>
      <w:sz w:val="26"/>
      <w:szCs w:val="26"/>
      <w:lang w:bidi="ar-SA"/>
    </w:rPr>
  </w:style>
  <w:style w:type="paragraph" w:customStyle="1" w:styleId="a2">
    <w:name w:val="شکل"/>
    <w:basedOn w:val="Normal"/>
    <w:link w:val="Char2"/>
    <w:qFormat/>
    <w:rsid w:val="00FD79E0"/>
    <w:pPr>
      <w:spacing w:line="240" w:lineRule="auto"/>
      <w:ind w:firstLine="284"/>
      <w:jc w:val="center"/>
    </w:pPr>
    <w:rPr>
      <w:rFonts w:cs="B Lotus"/>
      <w:b/>
      <w:bCs/>
    </w:rPr>
  </w:style>
  <w:style w:type="character" w:customStyle="1" w:styleId="Char1">
    <w:name w:val="سطح سوم Char"/>
    <w:basedOn w:val="DefaultParagraphFont"/>
    <w:link w:val="a1"/>
    <w:rsid w:val="00D7252E"/>
    <w:rPr>
      <w:rFonts w:cs="B Lotus"/>
      <w:b/>
      <w:bCs/>
      <w:sz w:val="24"/>
      <w:szCs w:val="24"/>
    </w:rPr>
  </w:style>
  <w:style w:type="character" w:customStyle="1" w:styleId="Char2">
    <w:name w:val="شکل Char"/>
    <w:basedOn w:val="DefaultParagraphFont"/>
    <w:link w:val="a2"/>
    <w:rsid w:val="00FD79E0"/>
    <w:rPr>
      <w:rFonts w:cs="B Lotus"/>
      <w:b/>
      <w:bCs/>
    </w:rPr>
  </w:style>
  <w:style w:type="character" w:customStyle="1" w:styleId="alt-edited1">
    <w:name w:val="alt-edited1"/>
    <w:basedOn w:val="DefaultParagraphFont"/>
    <w:rsid w:val="00060D74"/>
    <w:rPr>
      <w:color w:val="4D90F0"/>
    </w:rPr>
  </w:style>
  <w:style w:type="paragraph" w:styleId="NoSpacing">
    <w:name w:val="No Spacing"/>
    <w:uiPriority w:val="1"/>
    <w:qFormat/>
    <w:rsid w:val="001F409D"/>
    <w:pPr>
      <w:bidi/>
      <w:spacing w:after="0" w:line="360" w:lineRule="auto"/>
    </w:pPr>
    <w:rPr>
      <w:rFonts w:ascii="Calibri" w:eastAsiaTheme="minorEastAsia" w:hAnsi="Calibri" w:cs="B Nazanin"/>
      <w:sz w:val="28"/>
      <w:szCs w:val="28"/>
      <w:lang w:val="en-AU" w:eastAsia="en-AU"/>
    </w:rPr>
  </w:style>
  <w:style w:type="character" w:customStyle="1" w:styleId="hps">
    <w:name w:val="hps"/>
    <w:basedOn w:val="DefaultParagraphFont"/>
    <w:rsid w:val="001F40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C65E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609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پاورقي,متن زيرنويس,Char,متن زيرنويس Char Char Char Char Char,Footnote Text3,Footnote Text41,Footnote Text211,Footnote Text Char Char Char311,Footnote Text Char Char Char41,Footnote Text311,Footnote Text Char Char Char4 Char Char1"/>
    <w:basedOn w:val="Normal"/>
    <w:link w:val="FootnoteTextChar"/>
    <w:unhideWhenUsed/>
    <w:rsid w:val="004F7214"/>
    <w:pPr>
      <w:spacing w:after="0" w:line="240" w:lineRule="auto"/>
    </w:pPr>
    <w:rPr>
      <w:sz w:val="20"/>
      <w:szCs w:val="20"/>
    </w:rPr>
  </w:style>
  <w:style w:type="character" w:customStyle="1" w:styleId="FootnoteTextChar">
    <w:name w:val="Footnote Text Char"/>
    <w:aliases w:val="پاورقي Char,متن زيرنويس Char,Char Char,متن زيرنويس Char Char Char Char Char Char,Footnote Text3 Char,Footnote Text41 Char,Footnote Text211 Char,Footnote Text Char Char Char311 Char,Footnote Text Char Char Char41 Char"/>
    <w:basedOn w:val="DefaultParagraphFont"/>
    <w:link w:val="FootnoteText"/>
    <w:rsid w:val="004F7214"/>
    <w:rPr>
      <w:sz w:val="20"/>
      <w:szCs w:val="20"/>
    </w:rPr>
  </w:style>
  <w:style w:type="character" w:styleId="FootnoteReference">
    <w:name w:val="footnote reference"/>
    <w:aliases w:val="پاورقی,شماره زيرنويس,مرجع پاورقي"/>
    <w:uiPriority w:val="99"/>
    <w:rsid w:val="004F7214"/>
    <w:rPr>
      <w:vertAlign w:val="superscript"/>
    </w:rPr>
  </w:style>
  <w:style w:type="table" w:styleId="TableGrid">
    <w:name w:val="Table Grid"/>
    <w:basedOn w:val="TableNormal"/>
    <w:uiPriority w:val="39"/>
    <w:rsid w:val="00D225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57D8"/>
    <w:pPr>
      <w:ind w:left="720"/>
      <w:contextualSpacing/>
    </w:pPr>
  </w:style>
  <w:style w:type="paragraph" w:styleId="NormalWeb">
    <w:name w:val="Normal (Web)"/>
    <w:basedOn w:val="Normal"/>
    <w:uiPriority w:val="99"/>
    <w:semiHidden/>
    <w:unhideWhenUsed/>
    <w:rsid w:val="009C76F0"/>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F87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738"/>
    <w:rPr>
      <w:rFonts w:ascii="Segoe UI" w:hAnsi="Segoe UI" w:cs="Segoe UI"/>
      <w:sz w:val="18"/>
      <w:szCs w:val="18"/>
    </w:rPr>
  </w:style>
  <w:style w:type="character" w:customStyle="1" w:styleId="Heading2Char">
    <w:name w:val="Heading 2 Char"/>
    <w:basedOn w:val="DefaultParagraphFont"/>
    <w:link w:val="Heading2"/>
    <w:uiPriority w:val="9"/>
    <w:rsid w:val="00B6091A"/>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5A7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218"/>
  </w:style>
  <w:style w:type="paragraph" w:styleId="Footer">
    <w:name w:val="footer"/>
    <w:basedOn w:val="Normal"/>
    <w:link w:val="FooterChar"/>
    <w:uiPriority w:val="99"/>
    <w:unhideWhenUsed/>
    <w:rsid w:val="005A7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218"/>
  </w:style>
  <w:style w:type="table" w:customStyle="1" w:styleId="TableGrid1">
    <w:name w:val="Table Grid1"/>
    <w:basedOn w:val="TableNormal"/>
    <w:next w:val="TableGrid"/>
    <w:uiPriority w:val="39"/>
    <w:rsid w:val="009554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DE2E66"/>
    <w:pPr>
      <w:spacing w:after="0" w:line="240" w:lineRule="auto"/>
    </w:pPr>
    <w:rPr>
      <w:rFonts w:ascii="Times New Roman" w:hAnsi="Times New Roman" w:cs="B Lotus"/>
      <w:sz w:val="24"/>
      <w:szCs w:val="28"/>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7A5096"/>
    <w:pPr>
      <w:spacing w:after="0" w:line="240" w:lineRule="auto"/>
    </w:pPr>
    <w:rPr>
      <w:rFonts w:ascii="Times New Roman" w:hAnsi="Times New Roman" w:cs="B Lotus"/>
      <w:sz w:val="24"/>
      <w:szCs w:val="28"/>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65E4F"/>
    <w:rPr>
      <w:rFonts w:asciiTheme="majorHAnsi" w:eastAsiaTheme="majorEastAsia" w:hAnsiTheme="majorHAnsi" w:cstheme="majorBidi"/>
      <w:color w:val="2E74B5" w:themeColor="accent1" w:themeShade="BF"/>
      <w:sz w:val="32"/>
      <w:szCs w:val="32"/>
    </w:rPr>
  </w:style>
  <w:style w:type="character" w:customStyle="1" w:styleId="def">
    <w:name w:val="def"/>
    <w:rsid w:val="00C65E4F"/>
  </w:style>
  <w:style w:type="character" w:styleId="Hyperlink">
    <w:name w:val="Hyperlink"/>
    <w:basedOn w:val="DefaultParagraphFont"/>
    <w:uiPriority w:val="99"/>
    <w:unhideWhenUsed/>
    <w:rsid w:val="00637528"/>
    <w:rPr>
      <w:color w:val="0563C1" w:themeColor="hyperlink"/>
      <w:u w:val="single"/>
    </w:rPr>
  </w:style>
  <w:style w:type="table" w:customStyle="1" w:styleId="TableGrid3">
    <w:name w:val="Table Grid3"/>
    <w:basedOn w:val="TableNormal"/>
    <w:next w:val="TableGrid"/>
    <w:uiPriority w:val="39"/>
    <w:rsid w:val="00FE4C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5A47DA"/>
  </w:style>
  <w:style w:type="paragraph" w:styleId="EndnoteText">
    <w:name w:val="endnote text"/>
    <w:basedOn w:val="Normal"/>
    <w:link w:val="EndnoteTextChar"/>
    <w:uiPriority w:val="99"/>
    <w:semiHidden/>
    <w:unhideWhenUsed/>
    <w:rsid w:val="004C56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C5638"/>
    <w:rPr>
      <w:sz w:val="20"/>
      <w:szCs w:val="20"/>
    </w:rPr>
  </w:style>
  <w:style w:type="character" w:styleId="EndnoteReference">
    <w:name w:val="endnote reference"/>
    <w:basedOn w:val="DefaultParagraphFont"/>
    <w:uiPriority w:val="99"/>
    <w:semiHidden/>
    <w:unhideWhenUsed/>
    <w:rsid w:val="004C5638"/>
    <w:rPr>
      <w:vertAlign w:val="superscript"/>
    </w:rPr>
  </w:style>
  <w:style w:type="character" w:styleId="CommentReference">
    <w:name w:val="annotation reference"/>
    <w:basedOn w:val="DefaultParagraphFont"/>
    <w:uiPriority w:val="99"/>
    <w:semiHidden/>
    <w:unhideWhenUsed/>
    <w:rsid w:val="00163E61"/>
    <w:rPr>
      <w:sz w:val="16"/>
      <w:szCs w:val="16"/>
    </w:rPr>
  </w:style>
  <w:style w:type="paragraph" w:styleId="CommentText">
    <w:name w:val="annotation text"/>
    <w:basedOn w:val="Normal"/>
    <w:link w:val="CommentTextChar"/>
    <w:uiPriority w:val="99"/>
    <w:semiHidden/>
    <w:unhideWhenUsed/>
    <w:rsid w:val="00163E61"/>
    <w:pPr>
      <w:spacing w:line="240" w:lineRule="auto"/>
    </w:pPr>
    <w:rPr>
      <w:sz w:val="20"/>
      <w:szCs w:val="20"/>
    </w:rPr>
  </w:style>
  <w:style w:type="character" w:customStyle="1" w:styleId="CommentTextChar">
    <w:name w:val="Comment Text Char"/>
    <w:basedOn w:val="DefaultParagraphFont"/>
    <w:link w:val="CommentText"/>
    <w:uiPriority w:val="99"/>
    <w:semiHidden/>
    <w:rsid w:val="00163E61"/>
    <w:rPr>
      <w:sz w:val="20"/>
      <w:szCs w:val="20"/>
    </w:rPr>
  </w:style>
  <w:style w:type="paragraph" w:styleId="CommentSubject">
    <w:name w:val="annotation subject"/>
    <w:basedOn w:val="CommentText"/>
    <w:next w:val="CommentText"/>
    <w:link w:val="CommentSubjectChar"/>
    <w:uiPriority w:val="99"/>
    <w:semiHidden/>
    <w:unhideWhenUsed/>
    <w:rsid w:val="00163E61"/>
    <w:rPr>
      <w:b/>
      <w:bCs/>
    </w:rPr>
  </w:style>
  <w:style w:type="character" w:customStyle="1" w:styleId="CommentSubjectChar">
    <w:name w:val="Comment Subject Char"/>
    <w:basedOn w:val="CommentTextChar"/>
    <w:link w:val="CommentSubject"/>
    <w:uiPriority w:val="99"/>
    <w:semiHidden/>
    <w:rsid w:val="00163E61"/>
    <w:rPr>
      <w:b/>
      <w:bCs/>
      <w:sz w:val="20"/>
      <w:szCs w:val="20"/>
    </w:rPr>
  </w:style>
  <w:style w:type="character" w:styleId="PageNumber">
    <w:name w:val="page number"/>
    <w:basedOn w:val="DefaultParagraphFont"/>
    <w:rsid w:val="00BE205E"/>
  </w:style>
  <w:style w:type="paragraph" w:customStyle="1" w:styleId="a">
    <w:name w:val="سطح یک"/>
    <w:basedOn w:val="Normal"/>
    <w:link w:val="Char"/>
    <w:qFormat/>
    <w:rsid w:val="00D7252E"/>
    <w:pPr>
      <w:spacing w:after="0" w:line="240" w:lineRule="auto"/>
      <w:ind w:firstLine="284"/>
      <w:jc w:val="both"/>
    </w:pPr>
    <w:rPr>
      <w:rFonts w:ascii="B Zar,Bold" w:cs="B Lotus"/>
      <w:b/>
      <w:bCs/>
      <w:sz w:val="28"/>
      <w:szCs w:val="28"/>
    </w:rPr>
  </w:style>
  <w:style w:type="paragraph" w:customStyle="1" w:styleId="a0">
    <w:name w:val="سطح دو"/>
    <w:basedOn w:val="Normal"/>
    <w:link w:val="Char0"/>
    <w:qFormat/>
    <w:rsid w:val="00D7252E"/>
    <w:pPr>
      <w:spacing w:after="0" w:line="240" w:lineRule="auto"/>
      <w:ind w:firstLine="284"/>
      <w:jc w:val="both"/>
    </w:pPr>
    <w:rPr>
      <w:rFonts w:ascii="Times New Roman" w:eastAsia="Times New Roman" w:hAnsi="Times New Roman" w:cs="B Lotus"/>
      <w:b/>
      <w:bCs/>
      <w:noProof/>
      <w:sz w:val="26"/>
      <w:szCs w:val="26"/>
      <w:lang w:bidi="ar-SA"/>
    </w:rPr>
  </w:style>
  <w:style w:type="character" w:customStyle="1" w:styleId="Char">
    <w:name w:val="سطح یک Char"/>
    <w:basedOn w:val="DefaultParagraphFont"/>
    <w:link w:val="a"/>
    <w:rsid w:val="00D7252E"/>
    <w:rPr>
      <w:rFonts w:ascii="B Zar,Bold" w:cs="B Lotus"/>
      <w:b/>
      <w:bCs/>
      <w:sz w:val="28"/>
      <w:szCs w:val="28"/>
    </w:rPr>
  </w:style>
  <w:style w:type="paragraph" w:customStyle="1" w:styleId="a1">
    <w:name w:val="سطح سوم"/>
    <w:basedOn w:val="Normal"/>
    <w:link w:val="Char1"/>
    <w:qFormat/>
    <w:rsid w:val="00D7252E"/>
    <w:pPr>
      <w:spacing w:after="0" w:line="240" w:lineRule="auto"/>
      <w:ind w:firstLine="284"/>
      <w:jc w:val="both"/>
    </w:pPr>
    <w:rPr>
      <w:rFonts w:cs="B Lotus"/>
      <w:b/>
      <w:bCs/>
      <w:sz w:val="24"/>
      <w:szCs w:val="24"/>
    </w:rPr>
  </w:style>
  <w:style w:type="character" w:customStyle="1" w:styleId="Char0">
    <w:name w:val="سطح دو Char"/>
    <w:basedOn w:val="DefaultParagraphFont"/>
    <w:link w:val="a0"/>
    <w:rsid w:val="00D7252E"/>
    <w:rPr>
      <w:rFonts w:ascii="Times New Roman" w:eastAsia="Times New Roman" w:hAnsi="Times New Roman" w:cs="B Lotus"/>
      <w:b/>
      <w:bCs/>
      <w:noProof/>
      <w:sz w:val="26"/>
      <w:szCs w:val="26"/>
      <w:lang w:bidi="ar-SA"/>
    </w:rPr>
  </w:style>
  <w:style w:type="paragraph" w:customStyle="1" w:styleId="a2">
    <w:name w:val="شکل"/>
    <w:basedOn w:val="Normal"/>
    <w:link w:val="Char2"/>
    <w:qFormat/>
    <w:rsid w:val="00FD79E0"/>
    <w:pPr>
      <w:spacing w:line="240" w:lineRule="auto"/>
      <w:ind w:firstLine="284"/>
      <w:jc w:val="center"/>
    </w:pPr>
    <w:rPr>
      <w:rFonts w:cs="B Lotus"/>
      <w:b/>
      <w:bCs/>
    </w:rPr>
  </w:style>
  <w:style w:type="character" w:customStyle="1" w:styleId="Char1">
    <w:name w:val="سطح سوم Char"/>
    <w:basedOn w:val="DefaultParagraphFont"/>
    <w:link w:val="a1"/>
    <w:rsid w:val="00D7252E"/>
    <w:rPr>
      <w:rFonts w:cs="B Lotus"/>
      <w:b/>
      <w:bCs/>
      <w:sz w:val="24"/>
      <w:szCs w:val="24"/>
    </w:rPr>
  </w:style>
  <w:style w:type="character" w:customStyle="1" w:styleId="Char2">
    <w:name w:val="شکل Char"/>
    <w:basedOn w:val="DefaultParagraphFont"/>
    <w:link w:val="a2"/>
    <w:rsid w:val="00FD79E0"/>
    <w:rPr>
      <w:rFonts w:cs="B Lotus"/>
      <w:b/>
      <w:bCs/>
    </w:rPr>
  </w:style>
  <w:style w:type="character" w:customStyle="1" w:styleId="alt-edited1">
    <w:name w:val="alt-edited1"/>
    <w:basedOn w:val="DefaultParagraphFont"/>
    <w:rsid w:val="00060D74"/>
    <w:rPr>
      <w:color w:val="4D90F0"/>
    </w:rPr>
  </w:style>
  <w:style w:type="paragraph" w:styleId="NoSpacing">
    <w:name w:val="No Spacing"/>
    <w:uiPriority w:val="1"/>
    <w:qFormat/>
    <w:rsid w:val="001F409D"/>
    <w:pPr>
      <w:bidi/>
      <w:spacing w:after="0" w:line="360" w:lineRule="auto"/>
    </w:pPr>
    <w:rPr>
      <w:rFonts w:ascii="Calibri" w:eastAsiaTheme="minorEastAsia" w:hAnsi="Calibri" w:cs="B Nazanin"/>
      <w:sz w:val="28"/>
      <w:szCs w:val="28"/>
      <w:lang w:val="en-AU" w:eastAsia="en-AU"/>
    </w:rPr>
  </w:style>
  <w:style w:type="character" w:customStyle="1" w:styleId="hps">
    <w:name w:val="hps"/>
    <w:basedOn w:val="DefaultParagraphFont"/>
    <w:rsid w:val="001F4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31044">
      <w:bodyDiv w:val="1"/>
      <w:marLeft w:val="0"/>
      <w:marRight w:val="0"/>
      <w:marTop w:val="0"/>
      <w:marBottom w:val="0"/>
      <w:divBdr>
        <w:top w:val="none" w:sz="0" w:space="0" w:color="auto"/>
        <w:left w:val="none" w:sz="0" w:space="0" w:color="auto"/>
        <w:bottom w:val="none" w:sz="0" w:space="0" w:color="auto"/>
        <w:right w:val="none" w:sz="0" w:space="0" w:color="auto"/>
      </w:divBdr>
      <w:divsChild>
        <w:div w:id="2117288214">
          <w:marLeft w:val="0"/>
          <w:marRight w:val="0"/>
          <w:marTop w:val="150"/>
          <w:marBottom w:val="150"/>
          <w:divBdr>
            <w:top w:val="none" w:sz="0" w:space="0" w:color="auto"/>
            <w:left w:val="none" w:sz="0" w:space="0" w:color="auto"/>
            <w:bottom w:val="none" w:sz="0" w:space="0" w:color="auto"/>
            <w:right w:val="none" w:sz="0" w:space="0" w:color="auto"/>
          </w:divBdr>
          <w:divsChild>
            <w:div w:id="1758941113">
              <w:marLeft w:val="0"/>
              <w:marRight w:val="0"/>
              <w:marTop w:val="150"/>
              <w:marBottom w:val="150"/>
              <w:divBdr>
                <w:top w:val="none" w:sz="0" w:space="0" w:color="auto"/>
                <w:left w:val="none" w:sz="0" w:space="0" w:color="auto"/>
                <w:bottom w:val="none" w:sz="0" w:space="0" w:color="auto"/>
                <w:right w:val="none" w:sz="0" w:space="0" w:color="auto"/>
              </w:divBdr>
              <w:divsChild>
                <w:div w:id="1913420898">
                  <w:marLeft w:val="300"/>
                  <w:marRight w:val="0"/>
                  <w:marTop w:val="0"/>
                  <w:marBottom w:val="0"/>
                  <w:divBdr>
                    <w:top w:val="none" w:sz="0" w:space="0" w:color="auto"/>
                    <w:left w:val="none" w:sz="0" w:space="0" w:color="auto"/>
                    <w:bottom w:val="none" w:sz="0" w:space="0" w:color="auto"/>
                    <w:right w:val="none" w:sz="0" w:space="0" w:color="auto"/>
                  </w:divBdr>
                  <w:divsChild>
                    <w:div w:id="866454145">
                      <w:marLeft w:val="0"/>
                      <w:marRight w:val="0"/>
                      <w:marTop w:val="0"/>
                      <w:marBottom w:val="0"/>
                      <w:divBdr>
                        <w:top w:val="none" w:sz="0" w:space="0" w:color="auto"/>
                        <w:left w:val="none" w:sz="0" w:space="0" w:color="auto"/>
                        <w:bottom w:val="none" w:sz="0" w:space="0" w:color="auto"/>
                        <w:right w:val="none" w:sz="0" w:space="0" w:color="auto"/>
                      </w:divBdr>
                      <w:divsChild>
                        <w:div w:id="7660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859565">
      <w:bodyDiv w:val="1"/>
      <w:marLeft w:val="0"/>
      <w:marRight w:val="0"/>
      <w:marTop w:val="0"/>
      <w:marBottom w:val="0"/>
      <w:divBdr>
        <w:top w:val="none" w:sz="0" w:space="0" w:color="auto"/>
        <w:left w:val="none" w:sz="0" w:space="0" w:color="auto"/>
        <w:bottom w:val="none" w:sz="0" w:space="0" w:color="auto"/>
        <w:right w:val="none" w:sz="0" w:space="0" w:color="auto"/>
      </w:divBdr>
      <w:divsChild>
        <w:div w:id="983775443">
          <w:marLeft w:val="0"/>
          <w:marRight w:val="0"/>
          <w:marTop w:val="0"/>
          <w:marBottom w:val="0"/>
          <w:divBdr>
            <w:top w:val="none" w:sz="0" w:space="0" w:color="auto"/>
            <w:left w:val="none" w:sz="0" w:space="0" w:color="auto"/>
            <w:bottom w:val="none" w:sz="0" w:space="0" w:color="auto"/>
            <w:right w:val="none" w:sz="0" w:space="0" w:color="auto"/>
          </w:divBdr>
          <w:divsChild>
            <w:div w:id="1209100664">
              <w:marLeft w:val="0"/>
              <w:marRight w:val="0"/>
              <w:marTop w:val="0"/>
              <w:marBottom w:val="0"/>
              <w:divBdr>
                <w:top w:val="none" w:sz="0" w:space="0" w:color="auto"/>
                <w:left w:val="none" w:sz="0" w:space="0" w:color="auto"/>
                <w:bottom w:val="none" w:sz="0" w:space="0" w:color="auto"/>
                <w:right w:val="none" w:sz="0" w:space="0" w:color="auto"/>
              </w:divBdr>
              <w:divsChild>
                <w:div w:id="158011305">
                  <w:marLeft w:val="0"/>
                  <w:marRight w:val="0"/>
                  <w:marTop w:val="0"/>
                  <w:marBottom w:val="0"/>
                  <w:divBdr>
                    <w:top w:val="none" w:sz="0" w:space="0" w:color="auto"/>
                    <w:left w:val="none" w:sz="0" w:space="0" w:color="auto"/>
                    <w:bottom w:val="none" w:sz="0" w:space="0" w:color="auto"/>
                    <w:right w:val="none" w:sz="0" w:space="0" w:color="auto"/>
                  </w:divBdr>
                  <w:divsChild>
                    <w:div w:id="851141923">
                      <w:marLeft w:val="0"/>
                      <w:marRight w:val="0"/>
                      <w:marTop w:val="0"/>
                      <w:marBottom w:val="0"/>
                      <w:divBdr>
                        <w:top w:val="none" w:sz="0" w:space="0" w:color="auto"/>
                        <w:left w:val="none" w:sz="0" w:space="0" w:color="auto"/>
                        <w:bottom w:val="none" w:sz="0" w:space="0" w:color="auto"/>
                        <w:right w:val="none" w:sz="0" w:space="0" w:color="auto"/>
                      </w:divBdr>
                      <w:divsChild>
                        <w:div w:id="1633245989">
                          <w:marLeft w:val="0"/>
                          <w:marRight w:val="0"/>
                          <w:marTop w:val="0"/>
                          <w:marBottom w:val="0"/>
                          <w:divBdr>
                            <w:top w:val="none" w:sz="0" w:space="0" w:color="auto"/>
                            <w:left w:val="none" w:sz="0" w:space="0" w:color="auto"/>
                            <w:bottom w:val="none" w:sz="0" w:space="0" w:color="auto"/>
                            <w:right w:val="none" w:sz="0" w:space="0" w:color="auto"/>
                          </w:divBdr>
                          <w:divsChild>
                            <w:div w:id="1371344699">
                              <w:marLeft w:val="0"/>
                              <w:marRight w:val="0"/>
                              <w:marTop w:val="0"/>
                              <w:marBottom w:val="0"/>
                              <w:divBdr>
                                <w:top w:val="none" w:sz="0" w:space="0" w:color="auto"/>
                                <w:left w:val="none" w:sz="0" w:space="0" w:color="auto"/>
                                <w:bottom w:val="none" w:sz="0" w:space="0" w:color="auto"/>
                                <w:right w:val="none" w:sz="0" w:space="0" w:color="auto"/>
                              </w:divBdr>
                              <w:divsChild>
                                <w:div w:id="595554238">
                                  <w:marLeft w:val="0"/>
                                  <w:marRight w:val="0"/>
                                  <w:marTop w:val="0"/>
                                  <w:marBottom w:val="0"/>
                                  <w:divBdr>
                                    <w:top w:val="none" w:sz="0" w:space="0" w:color="auto"/>
                                    <w:left w:val="none" w:sz="0" w:space="0" w:color="auto"/>
                                    <w:bottom w:val="none" w:sz="0" w:space="0" w:color="auto"/>
                                    <w:right w:val="none" w:sz="0" w:space="0" w:color="auto"/>
                                  </w:divBdr>
                                  <w:divsChild>
                                    <w:div w:id="472797780">
                                      <w:marLeft w:val="60"/>
                                      <w:marRight w:val="0"/>
                                      <w:marTop w:val="0"/>
                                      <w:marBottom w:val="0"/>
                                      <w:divBdr>
                                        <w:top w:val="none" w:sz="0" w:space="0" w:color="auto"/>
                                        <w:left w:val="none" w:sz="0" w:space="0" w:color="auto"/>
                                        <w:bottom w:val="none" w:sz="0" w:space="0" w:color="auto"/>
                                        <w:right w:val="none" w:sz="0" w:space="0" w:color="auto"/>
                                      </w:divBdr>
                                      <w:divsChild>
                                        <w:div w:id="338655319">
                                          <w:marLeft w:val="0"/>
                                          <w:marRight w:val="0"/>
                                          <w:marTop w:val="0"/>
                                          <w:marBottom w:val="120"/>
                                          <w:divBdr>
                                            <w:top w:val="none" w:sz="0" w:space="0" w:color="auto"/>
                                            <w:left w:val="none" w:sz="0" w:space="0" w:color="auto"/>
                                            <w:bottom w:val="none" w:sz="0" w:space="0" w:color="auto"/>
                                            <w:right w:val="none" w:sz="0" w:space="0" w:color="auto"/>
                                          </w:divBdr>
                                          <w:divsChild>
                                            <w:div w:id="1151629366">
                                              <w:marLeft w:val="0"/>
                                              <w:marRight w:val="0"/>
                                              <w:marTop w:val="0"/>
                                              <w:marBottom w:val="0"/>
                                              <w:divBdr>
                                                <w:top w:val="none" w:sz="0" w:space="0" w:color="auto"/>
                                                <w:left w:val="none" w:sz="0" w:space="0" w:color="auto"/>
                                                <w:bottom w:val="none" w:sz="0" w:space="0" w:color="auto"/>
                                                <w:right w:val="none" w:sz="0" w:space="0" w:color="auto"/>
                                              </w:divBdr>
                                            </w:div>
                                            <w:div w:id="290745753">
                                              <w:marLeft w:val="0"/>
                                              <w:marRight w:val="0"/>
                                              <w:marTop w:val="0"/>
                                              <w:marBottom w:val="0"/>
                                              <w:divBdr>
                                                <w:top w:val="none" w:sz="0" w:space="0" w:color="auto"/>
                                                <w:left w:val="none" w:sz="0" w:space="0" w:color="auto"/>
                                                <w:bottom w:val="none" w:sz="0" w:space="0" w:color="auto"/>
                                                <w:right w:val="none" w:sz="0" w:space="0" w:color="auto"/>
                                              </w:divBdr>
                                            </w:div>
                                            <w:div w:id="1077827988">
                                              <w:marLeft w:val="0"/>
                                              <w:marRight w:val="0"/>
                                              <w:marTop w:val="0"/>
                                              <w:marBottom w:val="0"/>
                                              <w:divBdr>
                                                <w:top w:val="none" w:sz="0" w:space="0" w:color="auto"/>
                                                <w:left w:val="none" w:sz="0" w:space="0" w:color="auto"/>
                                                <w:bottom w:val="none" w:sz="0" w:space="0" w:color="auto"/>
                                                <w:right w:val="none" w:sz="0" w:space="0" w:color="auto"/>
                                              </w:divBdr>
                                            </w:div>
                                          </w:divsChild>
                                        </w:div>
                                        <w:div w:id="1276792128">
                                          <w:marLeft w:val="0"/>
                                          <w:marRight w:val="0"/>
                                          <w:marTop w:val="0"/>
                                          <w:marBottom w:val="0"/>
                                          <w:divBdr>
                                            <w:top w:val="none" w:sz="0" w:space="0" w:color="auto"/>
                                            <w:left w:val="none" w:sz="0" w:space="0" w:color="auto"/>
                                            <w:bottom w:val="none" w:sz="0" w:space="0" w:color="auto"/>
                                            <w:right w:val="none" w:sz="0" w:space="0" w:color="auto"/>
                                          </w:divBdr>
                                        </w:div>
                                        <w:div w:id="1324622946">
                                          <w:marLeft w:val="0"/>
                                          <w:marRight w:val="0"/>
                                          <w:marTop w:val="0"/>
                                          <w:marBottom w:val="0"/>
                                          <w:divBdr>
                                            <w:top w:val="single" w:sz="6" w:space="12" w:color="999999"/>
                                            <w:left w:val="single" w:sz="6" w:space="12" w:color="999999"/>
                                            <w:bottom w:val="single" w:sz="6" w:space="12" w:color="999999"/>
                                            <w:right w:val="single" w:sz="6" w:space="12" w:color="999999"/>
                                          </w:divBdr>
                                          <w:divsChild>
                                            <w:div w:id="539129990">
                                              <w:marLeft w:val="0"/>
                                              <w:marRight w:val="0"/>
                                              <w:marTop w:val="0"/>
                                              <w:marBottom w:val="0"/>
                                              <w:divBdr>
                                                <w:top w:val="none" w:sz="0" w:space="0" w:color="auto"/>
                                                <w:left w:val="none" w:sz="0" w:space="0" w:color="auto"/>
                                                <w:bottom w:val="none" w:sz="0" w:space="0" w:color="auto"/>
                                                <w:right w:val="none" w:sz="0" w:space="0" w:color="auto"/>
                                              </w:divBdr>
                                            </w:div>
                                          </w:divsChild>
                                        </w:div>
                                        <w:div w:id="1627662546">
                                          <w:marLeft w:val="0"/>
                                          <w:marRight w:val="0"/>
                                          <w:marTop w:val="0"/>
                                          <w:marBottom w:val="0"/>
                                          <w:divBdr>
                                            <w:top w:val="none" w:sz="0" w:space="0" w:color="auto"/>
                                            <w:left w:val="none" w:sz="0" w:space="0" w:color="auto"/>
                                            <w:bottom w:val="none" w:sz="0" w:space="0" w:color="auto"/>
                                            <w:right w:val="none" w:sz="0" w:space="0" w:color="auto"/>
                                          </w:divBdr>
                                        </w:div>
                                      </w:divsChild>
                                    </w:div>
                                    <w:div w:id="401875704">
                                      <w:marLeft w:val="60"/>
                                      <w:marRight w:val="0"/>
                                      <w:marTop w:val="0"/>
                                      <w:marBottom w:val="0"/>
                                      <w:divBdr>
                                        <w:top w:val="single" w:sz="6" w:space="0" w:color="D9D9D9"/>
                                        <w:left w:val="single" w:sz="6" w:space="0" w:color="D9D9D9"/>
                                        <w:bottom w:val="single" w:sz="6" w:space="0" w:color="D9D9D9"/>
                                        <w:right w:val="single" w:sz="6" w:space="0" w:color="D9D9D9"/>
                                      </w:divBdr>
                                      <w:divsChild>
                                        <w:div w:id="366297373">
                                          <w:marLeft w:val="0"/>
                                          <w:marRight w:val="0"/>
                                          <w:marTop w:val="0"/>
                                          <w:marBottom w:val="0"/>
                                          <w:divBdr>
                                            <w:top w:val="none" w:sz="0" w:space="0" w:color="auto"/>
                                            <w:left w:val="none" w:sz="0" w:space="0" w:color="auto"/>
                                            <w:bottom w:val="none" w:sz="0" w:space="0" w:color="auto"/>
                                            <w:right w:val="none" w:sz="0" w:space="0" w:color="auto"/>
                                          </w:divBdr>
                                          <w:divsChild>
                                            <w:div w:id="185665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0724">
                                  <w:marLeft w:val="0"/>
                                  <w:marRight w:val="0"/>
                                  <w:marTop w:val="0"/>
                                  <w:marBottom w:val="0"/>
                                  <w:divBdr>
                                    <w:top w:val="none" w:sz="0" w:space="0" w:color="auto"/>
                                    <w:left w:val="none" w:sz="0" w:space="0" w:color="auto"/>
                                    <w:bottom w:val="none" w:sz="0" w:space="0" w:color="auto"/>
                                    <w:right w:val="none" w:sz="0" w:space="0" w:color="auto"/>
                                  </w:divBdr>
                                  <w:divsChild>
                                    <w:div w:id="2097556120">
                                      <w:marLeft w:val="0"/>
                                      <w:marRight w:val="60"/>
                                      <w:marTop w:val="0"/>
                                      <w:marBottom w:val="0"/>
                                      <w:divBdr>
                                        <w:top w:val="none" w:sz="0" w:space="0" w:color="auto"/>
                                        <w:left w:val="none" w:sz="0" w:space="0" w:color="auto"/>
                                        <w:bottom w:val="none" w:sz="0" w:space="0" w:color="auto"/>
                                        <w:right w:val="none" w:sz="0" w:space="0" w:color="auto"/>
                                      </w:divBdr>
                                      <w:divsChild>
                                        <w:div w:id="373771096">
                                          <w:marLeft w:val="0"/>
                                          <w:marRight w:val="0"/>
                                          <w:marTop w:val="0"/>
                                          <w:marBottom w:val="0"/>
                                          <w:divBdr>
                                            <w:top w:val="none" w:sz="0" w:space="0" w:color="auto"/>
                                            <w:left w:val="none" w:sz="0" w:space="0" w:color="auto"/>
                                            <w:bottom w:val="none" w:sz="0" w:space="0" w:color="auto"/>
                                            <w:right w:val="none" w:sz="0" w:space="0" w:color="auto"/>
                                          </w:divBdr>
                                          <w:divsChild>
                                            <w:div w:id="1262030432">
                                              <w:marLeft w:val="0"/>
                                              <w:marRight w:val="0"/>
                                              <w:marTop w:val="0"/>
                                              <w:marBottom w:val="120"/>
                                              <w:divBdr>
                                                <w:top w:val="single" w:sz="6" w:space="0" w:color="F5F5F5"/>
                                                <w:left w:val="single" w:sz="6" w:space="0" w:color="F5F5F5"/>
                                                <w:bottom w:val="single" w:sz="6" w:space="0" w:color="F5F5F5"/>
                                                <w:right w:val="single" w:sz="6" w:space="0" w:color="F5F5F5"/>
                                              </w:divBdr>
                                              <w:divsChild>
                                                <w:div w:id="1971743236">
                                                  <w:marLeft w:val="0"/>
                                                  <w:marRight w:val="0"/>
                                                  <w:marTop w:val="0"/>
                                                  <w:marBottom w:val="0"/>
                                                  <w:divBdr>
                                                    <w:top w:val="none" w:sz="0" w:space="0" w:color="auto"/>
                                                    <w:left w:val="none" w:sz="0" w:space="0" w:color="auto"/>
                                                    <w:bottom w:val="none" w:sz="0" w:space="0" w:color="auto"/>
                                                    <w:right w:val="none" w:sz="0" w:space="0" w:color="auto"/>
                                                  </w:divBdr>
                                                  <w:divsChild>
                                                    <w:div w:id="213741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9213586">
      <w:bodyDiv w:val="1"/>
      <w:marLeft w:val="0"/>
      <w:marRight w:val="0"/>
      <w:marTop w:val="0"/>
      <w:marBottom w:val="0"/>
      <w:divBdr>
        <w:top w:val="none" w:sz="0" w:space="0" w:color="auto"/>
        <w:left w:val="none" w:sz="0" w:space="0" w:color="auto"/>
        <w:bottom w:val="none" w:sz="0" w:space="0" w:color="auto"/>
        <w:right w:val="none" w:sz="0" w:space="0" w:color="auto"/>
      </w:divBdr>
      <w:divsChild>
        <w:div w:id="475879589">
          <w:marLeft w:val="0"/>
          <w:marRight w:val="0"/>
          <w:marTop w:val="150"/>
          <w:marBottom w:val="150"/>
          <w:divBdr>
            <w:top w:val="none" w:sz="0" w:space="0" w:color="auto"/>
            <w:left w:val="none" w:sz="0" w:space="0" w:color="auto"/>
            <w:bottom w:val="none" w:sz="0" w:space="0" w:color="auto"/>
            <w:right w:val="none" w:sz="0" w:space="0" w:color="auto"/>
          </w:divBdr>
          <w:divsChild>
            <w:div w:id="1264531023">
              <w:marLeft w:val="0"/>
              <w:marRight w:val="0"/>
              <w:marTop w:val="150"/>
              <w:marBottom w:val="150"/>
              <w:divBdr>
                <w:top w:val="none" w:sz="0" w:space="0" w:color="auto"/>
                <w:left w:val="none" w:sz="0" w:space="0" w:color="auto"/>
                <w:bottom w:val="none" w:sz="0" w:space="0" w:color="auto"/>
                <w:right w:val="none" w:sz="0" w:space="0" w:color="auto"/>
              </w:divBdr>
              <w:divsChild>
                <w:div w:id="1415393165">
                  <w:marLeft w:val="300"/>
                  <w:marRight w:val="0"/>
                  <w:marTop w:val="0"/>
                  <w:marBottom w:val="0"/>
                  <w:divBdr>
                    <w:top w:val="none" w:sz="0" w:space="0" w:color="auto"/>
                    <w:left w:val="none" w:sz="0" w:space="0" w:color="auto"/>
                    <w:bottom w:val="none" w:sz="0" w:space="0" w:color="auto"/>
                    <w:right w:val="none" w:sz="0" w:space="0" w:color="auto"/>
                  </w:divBdr>
                  <w:divsChild>
                    <w:div w:id="783770570">
                      <w:marLeft w:val="0"/>
                      <w:marRight w:val="0"/>
                      <w:marTop w:val="0"/>
                      <w:marBottom w:val="0"/>
                      <w:divBdr>
                        <w:top w:val="none" w:sz="0" w:space="0" w:color="auto"/>
                        <w:left w:val="none" w:sz="0" w:space="0" w:color="auto"/>
                        <w:bottom w:val="none" w:sz="0" w:space="0" w:color="auto"/>
                        <w:right w:val="none" w:sz="0" w:space="0" w:color="auto"/>
                      </w:divBdr>
                      <w:divsChild>
                        <w:div w:id="56677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59A05-3BF3-4D1E-822F-5739568EE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16</Pages>
  <Words>4482</Words>
  <Characters>25548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saipa40</dc:creator>
  <cp:lastModifiedBy>pc1</cp:lastModifiedBy>
  <cp:revision>19</cp:revision>
  <cp:lastPrinted>2018-05-22T10:02:00Z</cp:lastPrinted>
  <dcterms:created xsi:type="dcterms:W3CDTF">2018-06-02T05:19:00Z</dcterms:created>
  <dcterms:modified xsi:type="dcterms:W3CDTF">2018-06-03T04:11:00Z</dcterms:modified>
</cp:coreProperties>
</file>