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D150F" w14:textId="3D0BB4E0" w:rsidR="008042A7" w:rsidRPr="00BE1B1F" w:rsidRDefault="00CB3207" w:rsidP="00CB3207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BE1B1F">
        <w:rPr>
          <w:rFonts w:cs="B Nazanin" w:hint="cs"/>
          <w:b/>
          <w:bCs/>
          <w:sz w:val="28"/>
          <w:szCs w:val="28"/>
          <w:rtl/>
          <w:lang w:bidi="fa-IR"/>
        </w:rPr>
        <w:t>بررسی عوامل موثر بر ابتلای به آسم در کودکان: یک مطالعه مروری</w:t>
      </w:r>
    </w:p>
    <w:p w14:paraId="0526D80F" w14:textId="531A8E77" w:rsidR="00CB3207" w:rsidRPr="00BE1B1F" w:rsidRDefault="00CB3207" w:rsidP="00CB3207">
      <w:pPr>
        <w:jc w:val="center"/>
        <w:rPr>
          <w:rFonts w:cs="B Nazanin"/>
          <w:b/>
          <w:bCs/>
          <w:sz w:val="28"/>
          <w:szCs w:val="28"/>
          <w:vertAlign w:val="superscript"/>
          <w:rtl/>
          <w:lang w:bidi="fa-IR"/>
        </w:rPr>
      </w:pPr>
      <w:bookmarkStart w:id="0" w:name="_Hlk94908638"/>
      <w:r w:rsidRPr="00BE1B1F">
        <w:rPr>
          <w:rFonts w:cs="B Nazanin" w:hint="cs"/>
          <w:b/>
          <w:bCs/>
          <w:sz w:val="28"/>
          <w:szCs w:val="28"/>
          <w:rtl/>
          <w:lang w:bidi="fa-IR"/>
        </w:rPr>
        <w:t>نگین معاضد</w:t>
      </w:r>
      <w:r w:rsidR="00BE1B1F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Pr="00BE1B1F">
        <w:rPr>
          <w:rFonts w:cs="B Nazanin" w:hint="cs"/>
          <w:b/>
          <w:bCs/>
          <w:sz w:val="28"/>
          <w:szCs w:val="28"/>
          <w:rtl/>
          <w:lang w:bidi="fa-IR"/>
        </w:rPr>
        <w:t>، نیایش طهماسبی نژاد</w:t>
      </w:r>
      <w:r w:rsidR="00BE1B1F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2</w:t>
      </w:r>
      <w:r w:rsidRPr="00BE1B1F">
        <w:rPr>
          <w:rFonts w:cs="B Nazanin" w:hint="cs"/>
          <w:b/>
          <w:bCs/>
          <w:sz w:val="28"/>
          <w:szCs w:val="28"/>
          <w:rtl/>
          <w:lang w:bidi="fa-IR"/>
        </w:rPr>
        <w:t>، حمید یزدانی نژاد</w:t>
      </w:r>
      <w:r w:rsidR="00BE1B1F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3</w:t>
      </w:r>
    </w:p>
    <w:p w14:paraId="6979C390" w14:textId="77777777" w:rsidR="00BE1B1F" w:rsidRPr="00BE1B1F" w:rsidRDefault="00BE1B1F" w:rsidP="00BE1B1F">
      <w:pPr>
        <w:numPr>
          <w:ilvl w:val="0"/>
          <w:numId w:val="1"/>
        </w:numPr>
        <w:bidi/>
        <w:rPr>
          <w:rFonts w:cs="B Nazanin"/>
          <w:lang w:bidi="fa-IR"/>
        </w:rPr>
      </w:pPr>
      <w:r w:rsidRPr="00BE1B1F">
        <w:rPr>
          <w:rFonts w:cs="B Nazanin" w:hint="cs"/>
          <w:rtl/>
          <w:lang w:bidi="fa-IR"/>
        </w:rPr>
        <w:t>دانشجوی کارشناسی علوم آزمایشگاهی، کمیته تحقیقات دانشجویی، دانشگاه علوم پزشکی جندی شاپور اهواز، اهواز، ایران</w:t>
      </w:r>
    </w:p>
    <w:p w14:paraId="7F504DC4" w14:textId="691421BA" w:rsidR="00BE1B1F" w:rsidRPr="00BE1B1F" w:rsidRDefault="00BE1B1F" w:rsidP="00BE1B1F">
      <w:pPr>
        <w:numPr>
          <w:ilvl w:val="0"/>
          <w:numId w:val="1"/>
        </w:numPr>
        <w:bidi/>
        <w:rPr>
          <w:rFonts w:cs="B Nazanin"/>
          <w:lang w:bidi="fa-IR"/>
        </w:rPr>
      </w:pPr>
      <w:bookmarkStart w:id="1" w:name="_Hlk91260693"/>
      <w:r w:rsidRPr="00BE1B1F">
        <w:rPr>
          <w:rFonts w:cs="B Nazanin" w:hint="cs"/>
          <w:rtl/>
          <w:lang w:bidi="fa-IR"/>
        </w:rPr>
        <w:t>دانشجوی کارشناسی هوشبری، کمیته تحقیقات دانشجویی، دانشگاه علوم پزشکی جندی شاپور اهواز، اهواز، ایران</w:t>
      </w:r>
      <w:bookmarkEnd w:id="1"/>
    </w:p>
    <w:p w14:paraId="445ED6B4" w14:textId="60013144" w:rsidR="00BE1B1F" w:rsidRPr="00BE1B1F" w:rsidRDefault="00BE1B1F" w:rsidP="00BE1B1F">
      <w:pPr>
        <w:pStyle w:val="ListParagraph"/>
        <w:numPr>
          <w:ilvl w:val="0"/>
          <w:numId w:val="1"/>
        </w:numPr>
        <w:bidi/>
        <w:rPr>
          <w:rFonts w:cs="B Nazanin"/>
          <w:rtl/>
          <w:lang w:bidi="fa-IR"/>
        </w:rPr>
      </w:pPr>
      <w:r w:rsidRPr="00BE1B1F">
        <w:rPr>
          <w:rFonts w:cs="B Nazanin"/>
          <w:rtl/>
          <w:lang w:bidi="fa-IR"/>
        </w:rPr>
        <w:t>دانشجو</w:t>
      </w:r>
      <w:r w:rsidRPr="00BE1B1F">
        <w:rPr>
          <w:rFonts w:cs="B Nazanin" w:hint="cs"/>
          <w:rtl/>
          <w:lang w:bidi="fa-IR"/>
        </w:rPr>
        <w:t>ی</w:t>
      </w:r>
      <w:r w:rsidRPr="00BE1B1F">
        <w:rPr>
          <w:rFonts w:cs="B Nazanin"/>
          <w:rtl/>
          <w:lang w:bidi="fa-IR"/>
        </w:rPr>
        <w:t xml:space="preserve"> کارشناس</w:t>
      </w:r>
      <w:r w:rsidRPr="00BE1B1F">
        <w:rPr>
          <w:rFonts w:cs="B Nazanin" w:hint="cs"/>
          <w:rtl/>
          <w:lang w:bidi="fa-IR"/>
        </w:rPr>
        <w:t>ی ارشد آموزش</w:t>
      </w:r>
      <w:r w:rsidRPr="00BE1B1F">
        <w:rPr>
          <w:rFonts w:cs="B Nazanin"/>
          <w:rtl/>
          <w:lang w:bidi="fa-IR"/>
        </w:rPr>
        <w:t xml:space="preserve"> هوشبر</w:t>
      </w:r>
      <w:r w:rsidRPr="00BE1B1F">
        <w:rPr>
          <w:rFonts w:cs="B Nazanin" w:hint="cs"/>
          <w:rtl/>
          <w:lang w:bidi="fa-IR"/>
        </w:rPr>
        <w:t>ی</w:t>
      </w:r>
      <w:r w:rsidRPr="00BE1B1F">
        <w:rPr>
          <w:rFonts w:cs="B Nazanin" w:hint="eastAsia"/>
          <w:rtl/>
          <w:lang w:bidi="fa-IR"/>
        </w:rPr>
        <w:t>،</w:t>
      </w:r>
      <w:r w:rsidRPr="00BE1B1F">
        <w:rPr>
          <w:rFonts w:cs="B Nazanin"/>
          <w:rtl/>
          <w:lang w:bidi="fa-IR"/>
        </w:rPr>
        <w:t xml:space="preserve"> کم</w:t>
      </w:r>
      <w:r w:rsidRPr="00BE1B1F">
        <w:rPr>
          <w:rFonts w:cs="B Nazanin" w:hint="cs"/>
          <w:rtl/>
          <w:lang w:bidi="fa-IR"/>
        </w:rPr>
        <w:t>ی</w:t>
      </w:r>
      <w:r w:rsidRPr="00BE1B1F">
        <w:rPr>
          <w:rFonts w:cs="B Nazanin" w:hint="eastAsia"/>
          <w:rtl/>
          <w:lang w:bidi="fa-IR"/>
        </w:rPr>
        <w:t>ته</w:t>
      </w:r>
      <w:r w:rsidRPr="00BE1B1F">
        <w:rPr>
          <w:rFonts w:cs="B Nazanin"/>
          <w:rtl/>
          <w:lang w:bidi="fa-IR"/>
        </w:rPr>
        <w:t xml:space="preserve"> تحق</w:t>
      </w:r>
      <w:r w:rsidRPr="00BE1B1F">
        <w:rPr>
          <w:rFonts w:cs="B Nazanin" w:hint="cs"/>
          <w:rtl/>
          <w:lang w:bidi="fa-IR"/>
        </w:rPr>
        <w:t>ی</w:t>
      </w:r>
      <w:r w:rsidRPr="00BE1B1F">
        <w:rPr>
          <w:rFonts w:cs="B Nazanin" w:hint="eastAsia"/>
          <w:rtl/>
          <w:lang w:bidi="fa-IR"/>
        </w:rPr>
        <w:t>قات</w:t>
      </w:r>
      <w:r w:rsidRPr="00BE1B1F">
        <w:rPr>
          <w:rFonts w:cs="B Nazanin"/>
          <w:rtl/>
          <w:lang w:bidi="fa-IR"/>
        </w:rPr>
        <w:t xml:space="preserve"> دانشجو</w:t>
      </w:r>
      <w:r w:rsidRPr="00BE1B1F">
        <w:rPr>
          <w:rFonts w:cs="B Nazanin" w:hint="cs"/>
          <w:rtl/>
          <w:lang w:bidi="fa-IR"/>
        </w:rPr>
        <w:t>یی</w:t>
      </w:r>
      <w:r w:rsidRPr="00BE1B1F">
        <w:rPr>
          <w:rFonts w:cs="B Nazanin" w:hint="eastAsia"/>
          <w:rtl/>
          <w:lang w:bidi="fa-IR"/>
        </w:rPr>
        <w:t>،</w:t>
      </w:r>
      <w:r w:rsidRPr="00BE1B1F">
        <w:rPr>
          <w:rFonts w:cs="B Nazanin"/>
          <w:rtl/>
          <w:lang w:bidi="fa-IR"/>
        </w:rPr>
        <w:t xml:space="preserve"> دانشگاه علوم پزشک</w:t>
      </w:r>
      <w:r w:rsidRPr="00BE1B1F">
        <w:rPr>
          <w:rFonts w:cs="B Nazanin" w:hint="cs"/>
          <w:rtl/>
          <w:lang w:bidi="fa-IR"/>
        </w:rPr>
        <w:t>ی</w:t>
      </w:r>
      <w:r w:rsidRPr="00BE1B1F">
        <w:rPr>
          <w:rFonts w:cs="B Nazanin"/>
          <w:rtl/>
          <w:lang w:bidi="fa-IR"/>
        </w:rPr>
        <w:t xml:space="preserve"> جند</w:t>
      </w:r>
      <w:r w:rsidRPr="00BE1B1F">
        <w:rPr>
          <w:rFonts w:cs="B Nazanin" w:hint="cs"/>
          <w:rtl/>
          <w:lang w:bidi="fa-IR"/>
        </w:rPr>
        <w:t>ی</w:t>
      </w:r>
      <w:r w:rsidRPr="00BE1B1F">
        <w:rPr>
          <w:rFonts w:cs="B Nazanin"/>
          <w:rtl/>
          <w:lang w:bidi="fa-IR"/>
        </w:rPr>
        <w:t xml:space="preserve"> شاپور اهواز، اهواز، ا</w:t>
      </w:r>
      <w:r w:rsidRPr="00BE1B1F">
        <w:rPr>
          <w:rFonts w:cs="B Nazanin" w:hint="cs"/>
          <w:rtl/>
          <w:lang w:bidi="fa-IR"/>
        </w:rPr>
        <w:t>ی</w:t>
      </w:r>
      <w:r w:rsidRPr="00BE1B1F">
        <w:rPr>
          <w:rFonts w:cs="B Nazanin" w:hint="eastAsia"/>
          <w:rtl/>
          <w:lang w:bidi="fa-IR"/>
        </w:rPr>
        <w:t>ران</w:t>
      </w:r>
    </w:p>
    <w:p w14:paraId="1A26AE77" w14:textId="46C44BF8" w:rsidR="00422B5D" w:rsidRPr="00BE1B1F" w:rsidRDefault="00BE1B1F" w:rsidP="00BE1B1F">
      <w:pPr>
        <w:bidi/>
        <w:rPr>
          <w:rFonts w:cs="B Nazanin"/>
          <w:lang w:bidi="fa-IR"/>
        </w:rPr>
      </w:pPr>
      <w:r w:rsidRPr="00BE1B1F">
        <w:rPr>
          <w:rFonts w:cs="B Nazanin" w:hint="cs"/>
          <w:rtl/>
          <w:lang w:bidi="fa-IR"/>
        </w:rPr>
        <w:t xml:space="preserve">*نویسنده مسئول، ایمیل: </w:t>
      </w:r>
      <w:hyperlink r:id="rId5" w:history="1">
        <w:r w:rsidRPr="00BE1B1F">
          <w:rPr>
            <w:rStyle w:val="Hyperlink"/>
            <w:rFonts w:cs="B Nazanin"/>
            <w:lang w:bidi="fa-IR"/>
          </w:rPr>
          <w:t>moazed.negin@gmail.com</w:t>
        </w:r>
      </w:hyperlink>
    </w:p>
    <w:bookmarkEnd w:id="0"/>
    <w:p w14:paraId="3E5EB93B" w14:textId="03D57E52" w:rsidR="00CB3207" w:rsidRPr="00BE1B1F" w:rsidRDefault="00A810DE" w:rsidP="00770DB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E1B1F">
        <w:rPr>
          <w:rFonts w:cs="B Nazanin" w:hint="cs"/>
          <w:b/>
          <w:bCs/>
          <w:sz w:val="24"/>
          <w:szCs w:val="24"/>
          <w:rtl/>
          <w:lang w:bidi="fa-IR"/>
        </w:rPr>
        <w:t>مقدمه:</w:t>
      </w:r>
      <w:r w:rsidRPr="00BE1B1F">
        <w:rPr>
          <w:rFonts w:cs="B Nazanin" w:hint="cs"/>
          <w:sz w:val="24"/>
          <w:szCs w:val="24"/>
          <w:rtl/>
          <w:lang w:bidi="fa-IR"/>
        </w:rPr>
        <w:t xml:space="preserve"> </w:t>
      </w:r>
      <w:r w:rsidR="00C00BC2" w:rsidRPr="00BE1B1F">
        <w:rPr>
          <w:rFonts w:cs="B Nazanin" w:hint="cs"/>
          <w:sz w:val="24"/>
          <w:szCs w:val="24"/>
          <w:rtl/>
          <w:lang w:bidi="fa-IR"/>
        </w:rPr>
        <w:t>آسم یکی از شایع ترین بیماری های مزمن تنفسی می باشد.</w:t>
      </w:r>
      <w:r w:rsidR="00F24BDF">
        <w:rPr>
          <w:rFonts w:cs="B Nazanin" w:hint="cs"/>
          <w:sz w:val="24"/>
          <w:szCs w:val="24"/>
          <w:rtl/>
          <w:lang w:bidi="fa-IR"/>
        </w:rPr>
        <w:t xml:space="preserve"> کودکان یکی از گروه های بسیار آسیب پذیر جامعه محسوب میشوند.</w:t>
      </w:r>
      <w:r w:rsidR="00C00BC2" w:rsidRPr="00BE1B1F">
        <w:rPr>
          <w:rFonts w:cs="B Nazanin" w:hint="cs"/>
          <w:sz w:val="24"/>
          <w:szCs w:val="24"/>
          <w:rtl/>
          <w:lang w:bidi="fa-IR"/>
        </w:rPr>
        <w:t xml:space="preserve"> عوامل زیادی بر شدت ابتلای به آسم نقش دارند. </w:t>
      </w:r>
      <w:r w:rsidR="00902471" w:rsidRPr="00BE1B1F">
        <w:rPr>
          <w:rFonts w:cs="B Nazanin" w:hint="cs"/>
          <w:sz w:val="24"/>
          <w:szCs w:val="24"/>
          <w:rtl/>
          <w:lang w:bidi="fa-IR"/>
        </w:rPr>
        <w:t>این مطالعه با هدف بررسی عوامل موثر بر ابتلای به آسم در کودکان انجام شده است.</w:t>
      </w:r>
    </w:p>
    <w:p w14:paraId="042617DA" w14:textId="2A0D81BE" w:rsidR="00902471" w:rsidRPr="00BE1B1F" w:rsidRDefault="00902471" w:rsidP="00770DB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E1B1F">
        <w:rPr>
          <w:rFonts w:cs="B Nazanin" w:hint="cs"/>
          <w:b/>
          <w:bCs/>
          <w:sz w:val="24"/>
          <w:szCs w:val="24"/>
          <w:rtl/>
          <w:lang w:bidi="fa-IR"/>
        </w:rPr>
        <w:t>روش: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1FE2" w:rsidRPr="00BE1B1F">
        <w:rPr>
          <w:rFonts w:cs="B Nazanin"/>
          <w:sz w:val="24"/>
          <w:szCs w:val="24"/>
          <w:rtl/>
          <w:lang w:bidi="fa-IR"/>
        </w:rPr>
        <w:t>ا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ن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مقاله مرور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با جست و جو در موتور جستجو</w:t>
      </w:r>
      <w:r w:rsidR="00EB1FE2" w:rsidRPr="00BE1B1F">
        <w:rPr>
          <w:rFonts w:cs="B Nazanin"/>
          <w:sz w:val="24"/>
          <w:szCs w:val="24"/>
          <w:lang w:bidi="fa-IR"/>
        </w:rPr>
        <w:t xml:space="preserve"> google scholar 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و </w:t>
      </w:r>
      <w:proofErr w:type="spellStart"/>
      <w:r w:rsidR="00EB1FE2" w:rsidRPr="00BE1B1F">
        <w:rPr>
          <w:rFonts w:cs="B Nazanin"/>
          <w:sz w:val="24"/>
          <w:szCs w:val="24"/>
          <w:rtl/>
          <w:lang w:bidi="fa-IR"/>
        </w:rPr>
        <w:t>پا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گاها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="00EB1FE2" w:rsidRPr="00BE1B1F">
        <w:rPr>
          <w:rFonts w:cs="B Nazanin"/>
          <w:sz w:val="24"/>
          <w:szCs w:val="24"/>
          <w:rtl/>
          <w:lang w:bidi="fa-IR"/>
        </w:rPr>
        <w:t xml:space="preserve"> معتبر شامل</w:t>
      </w:r>
      <w:r w:rsidR="00EB1FE2" w:rsidRPr="00BE1B1F">
        <w:rPr>
          <w:rFonts w:cs="B Nazanin"/>
          <w:sz w:val="24"/>
          <w:szCs w:val="24"/>
          <w:lang w:bidi="fa-IR"/>
        </w:rPr>
        <w:t xml:space="preserve"> PubMed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، </w:t>
      </w:r>
      <w:r w:rsidR="00EB1FE2" w:rsidRPr="00BE1B1F">
        <w:rPr>
          <w:rFonts w:cs="B Nazanin"/>
          <w:sz w:val="24"/>
          <w:szCs w:val="24"/>
          <w:lang w:bidi="fa-IR"/>
        </w:rPr>
        <w:t>Scopus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، </w:t>
      </w:r>
      <w:proofErr w:type="spellStart"/>
      <w:r w:rsidR="00EB1FE2" w:rsidRPr="00BE1B1F">
        <w:rPr>
          <w:rFonts w:cs="B Nazanin"/>
          <w:sz w:val="24"/>
          <w:szCs w:val="24"/>
          <w:lang w:bidi="fa-IR"/>
        </w:rPr>
        <w:t>Cocherane</w:t>
      </w:r>
      <w:proofErr w:type="spellEnd"/>
      <w:r w:rsidR="00EB1FE2" w:rsidRPr="00BE1B1F">
        <w:rPr>
          <w:rFonts w:cs="B Nazanin"/>
          <w:sz w:val="24"/>
          <w:szCs w:val="24"/>
          <w:rtl/>
          <w:lang w:bidi="fa-IR"/>
        </w:rPr>
        <w:t>،</w:t>
      </w:r>
      <w:r w:rsidR="00EB1FE2" w:rsidRPr="00BE1B1F">
        <w:rPr>
          <w:rFonts w:cs="B Nazanin"/>
          <w:sz w:val="24"/>
          <w:szCs w:val="24"/>
          <w:lang w:bidi="fa-IR"/>
        </w:rPr>
        <w:t xml:space="preserve">Web of science  </w:t>
      </w:r>
      <w:r w:rsidR="00EB1FE2" w:rsidRPr="00BE1B1F">
        <w:rPr>
          <w:rFonts w:cs="B Nazanin"/>
          <w:sz w:val="24"/>
          <w:szCs w:val="24"/>
          <w:rtl/>
          <w:lang w:bidi="fa-IR"/>
        </w:rPr>
        <w:t>و با کلمات کل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د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"</w:t>
      </w:r>
      <w:r w:rsidR="00F24BDF">
        <w:rPr>
          <w:rFonts w:cs="B Nazanin" w:hint="cs"/>
          <w:sz w:val="24"/>
          <w:szCs w:val="24"/>
          <w:rtl/>
          <w:lang w:bidi="fa-IR"/>
        </w:rPr>
        <w:t>آسم</w:t>
      </w:r>
      <w:r w:rsidR="00EB1FE2" w:rsidRPr="00BE1B1F">
        <w:rPr>
          <w:rFonts w:cs="B Nazanin"/>
          <w:sz w:val="24"/>
          <w:szCs w:val="24"/>
          <w:rtl/>
          <w:lang w:bidi="fa-IR"/>
        </w:rPr>
        <w:t>"، "</w:t>
      </w:r>
      <w:r w:rsidR="00F24BDF">
        <w:rPr>
          <w:rFonts w:cs="B Nazanin" w:hint="cs"/>
          <w:sz w:val="24"/>
          <w:szCs w:val="24"/>
          <w:rtl/>
          <w:lang w:bidi="fa-IR"/>
        </w:rPr>
        <w:t>کودکان</w:t>
      </w:r>
      <w:r w:rsidR="00EB1FE2" w:rsidRPr="00BE1B1F">
        <w:rPr>
          <w:rFonts w:cs="B Nazanin"/>
          <w:sz w:val="24"/>
          <w:szCs w:val="24"/>
          <w:rtl/>
          <w:lang w:bidi="fa-IR"/>
        </w:rPr>
        <w:t>"</w:t>
      </w:r>
      <w:r w:rsidR="00606C25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EB1FE2" w:rsidRPr="00BE1B1F">
        <w:rPr>
          <w:rFonts w:cs="B Nazanin"/>
          <w:sz w:val="24"/>
          <w:szCs w:val="24"/>
          <w:rtl/>
          <w:lang w:bidi="fa-IR"/>
        </w:rPr>
        <w:t>"</w:t>
      </w:r>
      <w:r w:rsidR="00F24BDF">
        <w:rPr>
          <w:rFonts w:cs="B Nazanin" w:hint="cs"/>
          <w:sz w:val="24"/>
          <w:szCs w:val="24"/>
          <w:rtl/>
          <w:lang w:bidi="fa-IR"/>
        </w:rPr>
        <w:t>عوامل موثر</w:t>
      </w:r>
      <w:r w:rsidR="00EB1FE2" w:rsidRPr="00BE1B1F">
        <w:rPr>
          <w:rFonts w:cs="B Nazanin"/>
          <w:sz w:val="24"/>
          <w:szCs w:val="24"/>
          <w:rtl/>
          <w:lang w:bidi="fa-IR"/>
        </w:rPr>
        <w:t>" که برا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اطم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نان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از تکم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ل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نتا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ج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جستجو منابع مقالات مورد بررس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قرار گر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فتند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و پس از حذف عناو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ن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تکرار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از نرم افزار</w:t>
      </w:r>
      <w:r w:rsidR="00EB1FE2" w:rsidRPr="00BE1B1F">
        <w:rPr>
          <w:rFonts w:cs="B Nazanin"/>
          <w:sz w:val="24"/>
          <w:szCs w:val="24"/>
          <w:lang w:bidi="fa-IR"/>
        </w:rPr>
        <w:t xml:space="preserve">endnote </w:t>
      </w:r>
      <w:r w:rsidR="00F24BDF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1FE2" w:rsidRPr="00BE1B1F">
        <w:rPr>
          <w:rFonts w:cs="B Nazanin"/>
          <w:sz w:val="24"/>
          <w:szCs w:val="24"/>
          <w:rtl/>
          <w:lang w:bidi="fa-IR"/>
        </w:rPr>
        <w:t>و بررس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عناو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ن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و چک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ده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ها، مقالات مرتبط با استفاده از ابزارها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/>
          <w:sz w:val="24"/>
          <w:szCs w:val="24"/>
          <w:lang w:bidi="fa-IR"/>
        </w:rPr>
        <w:t xml:space="preserve"> </w:t>
      </w:r>
      <w:proofErr w:type="spellStart"/>
      <w:r w:rsidR="00EB1FE2" w:rsidRPr="00BE1B1F">
        <w:rPr>
          <w:rFonts w:cs="B Nazanin"/>
          <w:sz w:val="24"/>
          <w:szCs w:val="24"/>
          <w:lang w:bidi="fa-IR"/>
        </w:rPr>
        <w:t>JBi</w:t>
      </w:r>
      <w:proofErr w:type="spellEnd"/>
      <w:r w:rsidR="00EB1FE2" w:rsidRPr="00BE1B1F">
        <w:rPr>
          <w:rFonts w:cs="B Nazanin"/>
          <w:sz w:val="24"/>
          <w:szCs w:val="24"/>
          <w:lang w:bidi="fa-IR"/>
        </w:rPr>
        <w:t xml:space="preserve">  </w:t>
      </w:r>
      <w:r w:rsidR="00EB1FE2" w:rsidRPr="00BE1B1F">
        <w:rPr>
          <w:rFonts w:cs="B Nazanin"/>
          <w:sz w:val="24"/>
          <w:szCs w:val="24"/>
          <w:rtl/>
          <w:lang w:bidi="fa-IR"/>
        </w:rPr>
        <w:t>مورد بررس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قرار گرفتند، پس از بررس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ک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ف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ت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مقالات، 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افته</w:t>
      </w:r>
      <w:r w:rsidR="00422B5D" w:rsidRPr="00BE1B1F">
        <w:rPr>
          <w:rFonts w:cs="B Nazanin"/>
          <w:sz w:val="24"/>
          <w:szCs w:val="24"/>
          <w:lang w:bidi="fa-IR"/>
        </w:rPr>
        <w:t xml:space="preserve"> 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ها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در چک ل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ست</w:t>
      </w:r>
      <w:r w:rsidR="00EB1FE2" w:rsidRPr="00BE1B1F">
        <w:rPr>
          <w:rFonts w:cs="B Nazanin"/>
          <w:sz w:val="24"/>
          <w:szCs w:val="24"/>
          <w:rtl/>
          <w:lang w:bidi="fa-IR"/>
        </w:rPr>
        <w:t xml:space="preserve"> مورد نظر وارد گرد</w:t>
      </w:r>
      <w:r w:rsidR="00EB1FE2" w:rsidRPr="00BE1B1F">
        <w:rPr>
          <w:rFonts w:cs="B Nazanin" w:hint="cs"/>
          <w:sz w:val="24"/>
          <w:szCs w:val="24"/>
          <w:rtl/>
          <w:lang w:bidi="fa-IR"/>
        </w:rPr>
        <w:t>ی</w:t>
      </w:r>
      <w:r w:rsidR="00EB1FE2" w:rsidRPr="00BE1B1F">
        <w:rPr>
          <w:rFonts w:cs="B Nazanin" w:hint="eastAsia"/>
          <w:sz w:val="24"/>
          <w:szCs w:val="24"/>
          <w:rtl/>
          <w:lang w:bidi="fa-IR"/>
        </w:rPr>
        <w:t>د</w:t>
      </w:r>
      <w:r w:rsidR="00EB1FE2" w:rsidRPr="00BE1B1F">
        <w:rPr>
          <w:rFonts w:cs="B Nazanin"/>
          <w:sz w:val="24"/>
          <w:szCs w:val="24"/>
          <w:lang w:bidi="fa-IR"/>
        </w:rPr>
        <w:t xml:space="preserve">. </w:t>
      </w:r>
    </w:p>
    <w:p w14:paraId="21241796" w14:textId="5D9986C2" w:rsidR="00EB1FE2" w:rsidRPr="00BE1B1F" w:rsidRDefault="00EB1FE2" w:rsidP="00770DB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E1B1F">
        <w:rPr>
          <w:rFonts w:cs="B Nazanin" w:hint="cs"/>
          <w:b/>
          <w:bCs/>
          <w:sz w:val="24"/>
          <w:szCs w:val="24"/>
          <w:rtl/>
          <w:lang w:bidi="fa-IR"/>
        </w:rPr>
        <w:t>یافته ها:</w:t>
      </w:r>
      <w:r w:rsidRPr="00BE1B1F">
        <w:rPr>
          <w:rFonts w:cs="B Nazanin" w:hint="cs"/>
          <w:sz w:val="24"/>
          <w:szCs w:val="24"/>
          <w:rtl/>
          <w:lang w:bidi="fa-IR"/>
        </w:rPr>
        <w:t xml:space="preserve"> پژوهش ها نشان می دهند که عواملی همچون</w:t>
      </w:r>
      <w:r w:rsidR="00F24BDF">
        <w:rPr>
          <w:rFonts w:cs="B Nazanin" w:hint="cs"/>
          <w:sz w:val="24"/>
          <w:szCs w:val="24"/>
          <w:rtl/>
          <w:lang w:bidi="fa-IR"/>
        </w:rPr>
        <w:t xml:space="preserve"> جنسیت مرد،</w:t>
      </w:r>
      <w:r w:rsidRPr="00BE1B1F">
        <w:rPr>
          <w:rFonts w:cs="B Nazanin" w:hint="cs"/>
          <w:sz w:val="24"/>
          <w:szCs w:val="24"/>
          <w:rtl/>
          <w:lang w:bidi="fa-IR"/>
        </w:rPr>
        <w:t xml:space="preserve"> </w:t>
      </w:r>
      <w:r w:rsidR="00E43635" w:rsidRPr="00BE1B1F">
        <w:rPr>
          <w:rFonts w:cs="B Nazanin" w:hint="cs"/>
          <w:sz w:val="24"/>
          <w:szCs w:val="24"/>
          <w:rtl/>
          <w:lang w:bidi="fa-IR"/>
        </w:rPr>
        <w:t>سابقه خانوادگی آسم، سابقه خانوادگی آلرژی، سابقه آلرژی در کودک،</w:t>
      </w:r>
      <w:r w:rsidR="009A654D" w:rsidRPr="00BE1B1F">
        <w:rPr>
          <w:rFonts w:cs="B Nazanin" w:hint="cs"/>
          <w:sz w:val="24"/>
          <w:szCs w:val="24"/>
          <w:rtl/>
          <w:lang w:bidi="fa-IR"/>
        </w:rPr>
        <w:t xml:space="preserve"> سابقه مصرف دخانیات در والدین، قرار گرفتن کودک در معرض دود سیگار و دخانیات، سطح بالای </w:t>
      </w:r>
      <w:proofErr w:type="spellStart"/>
      <w:r w:rsidR="009A654D" w:rsidRPr="00BE1B1F">
        <w:rPr>
          <w:rFonts w:cs="B Nazanin"/>
          <w:sz w:val="24"/>
          <w:szCs w:val="24"/>
          <w:lang w:bidi="fa-IR"/>
        </w:rPr>
        <w:t>IgE</w:t>
      </w:r>
      <w:proofErr w:type="spellEnd"/>
      <w:r w:rsidR="009A654D" w:rsidRPr="00BE1B1F">
        <w:rPr>
          <w:rFonts w:cs="B Nazanin" w:hint="cs"/>
          <w:sz w:val="24"/>
          <w:szCs w:val="24"/>
          <w:rtl/>
          <w:lang w:bidi="fa-IR"/>
        </w:rPr>
        <w:t xml:space="preserve"> سرمی</w:t>
      </w:r>
      <w:r w:rsidR="00047124" w:rsidRPr="00BE1B1F">
        <w:rPr>
          <w:rFonts w:cs="B Nazanin" w:hint="cs"/>
          <w:sz w:val="24"/>
          <w:szCs w:val="24"/>
          <w:rtl/>
          <w:lang w:bidi="fa-IR"/>
        </w:rPr>
        <w:t xml:space="preserve"> و </w:t>
      </w:r>
      <w:proofErr w:type="spellStart"/>
      <w:r w:rsidR="00047124" w:rsidRPr="00BE1B1F">
        <w:rPr>
          <w:rFonts w:cs="B Nazanin" w:hint="cs"/>
          <w:sz w:val="24"/>
          <w:szCs w:val="24"/>
          <w:rtl/>
          <w:lang w:bidi="fa-IR"/>
        </w:rPr>
        <w:t>آتوپی</w:t>
      </w:r>
      <w:proofErr w:type="spellEnd"/>
      <w:r w:rsidR="00047124" w:rsidRPr="00BE1B1F">
        <w:rPr>
          <w:rFonts w:cs="B Nazanin" w:hint="cs"/>
          <w:sz w:val="24"/>
          <w:szCs w:val="24"/>
          <w:rtl/>
          <w:lang w:bidi="fa-IR"/>
        </w:rPr>
        <w:t xml:space="preserve"> یا سندرم </w:t>
      </w:r>
      <w:proofErr w:type="spellStart"/>
      <w:r w:rsidR="00047124" w:rsidRPr="00BE1B1F">
        <w:rPr>
          <w:rFonts w:cs="B Nazanin" w:hint="cs"/>
          <w:sz w:val="24"/>
          <w:szCs w:val="24"/>
          <w:rtl/>
          <w:lang w:bidi="fa-IR"/>
        </w:rPr>
        <w:t>اتوپیک</w:t>
      </w:r>
      <w:proofErr w:type="spellEnd"/>
      <w:r w:rsidR="00047124" w:rsidRPr="00BE1B1F">
        <w:rPr>
          <w:rFonts w:cs="B Nazanin" w:hint="cs"/>
          <w:sz w:val="24"/>
          <w:szCs w:val="24"/>
          <w:rtl/>
          <w:lang w:bidi="fa-IR"/>
        </w:rPr>
        <w:t xml:space="preserve"> می باشد.</w:t>
      </w:r>
      <w:r w:rsidR="00F24BDF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55D6B7D3" w14:textId="1D98C563" w:rsidR="009A654D" w:rsidRPr="00BE1B1F" w:rsidRDefault="009A654D" w:rsidP="00770DB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E1B1F">
        <w:rPr>
          <w:rFonts w:cs="B Nazanin" w:hint="cs"/>
          <w:b/>
          <w:bCs/>
          <w:sz w:val="24"/>
          <w:szCs w:val="24"/>
          <w:rtl/>
          <w:lang w:bidi="fa-IR"/>
        </w:rPr>
        <w:t>نتیجه گیری:</w:t>
      </w:r>
      <w:r w:rsidR="00047124" w:rsidRPr="00BE1B1F">
        <w:rPr>
          <w:rFonts w:cs="B Nazanin" w:hint="cs"/>
          <w:sz w:val="24"/>
          <w:szCs w:val="24"/>
          <w:rtl/>
          <w:lang w:bidi="fa-IR"/>
        </w:rPr>
        <w:t xml:space="preserve"> نتایج حاصل از این مطالعه نشان می ده</w:t>
      </w:r>
      <w:r w:rsidR="00770DB5" w:rsidRPr="00BE1B1F">
        <w:rPr>
          <w:rFonts w:cs="B Nazanin" w:hint="cs"/>
          <w:sz w:val="24"/>
          <w:szCs w:val="24"/>
          <w:rtl/>
          <w:lang w:bidi="fa-IR"/>
        </w:rPr>
        <w:t>ن</w:t>
      </w:r>
      <w:r w:rsidR="00047124" w:rsidRPr="00BE1B1F">
        <w:rPr>
          <w:rFonts w:cs="B Nazanin" w:hint="cs"/>
          <w:sz w:val="24"/>
          <w:szCs w:val="24"/>
          <w:rtl/>
          <w:lang w:bidi="fa-IR"/>
        </w:rPr>
        <w:t xml:space="preserve">د </w:t>
      </w:r>
      <w:r w:rsidR="00770DB5" w:rsidRPr="00BE1B1F">
        <w:rPr>
          <w:rFonts w:cs="B Nazanin" w:hint="cs"/>
          <w:sz w:val="24"/>
          <w:szCs w:val="24"/>
          <w:rtl/>
          <w:lang w:bidi="fa-IR"/>
        </w:rPr>
        <w:t xml:space="preserve">که عوامل مستعدکننده بسیاری بر شدت ابتلای کودکان بعنوان یک گروه بسیار </w:t>
      </w:r>
      <w:r w:rsidR="00496E5A">
        <w:rPr>
          <w:rFonts w:cs="B Nazanin" w:hint="cs"/>
          <w:sz w:val="24"/>
          <w:szCs w:val="24"/>
          <w:rtl/>
          <w:lang w:bidi="fa-IR"/>
        </w:rPr>
        <w:t>مهم و آینده ساز کشور،</w:t>
      </w:r>
      <w:r w:rsidR="00770DB5" w:rsidRPr="00BE1B1F">
        <w:rPr>
          <w:rFonts w:cs="B Nazanin" w:hint="cs"/>
          <w:sz w:val="24"/>
          <w:szCs w:val="24"/>
          <w:rtl/>
          <w:lang w:bidi="fa-IR"/>
        </w:rPr>
        <w:t xml:space="preserve"> نقش دارند. </w:t>
      </w:r>
      <w:r w:rsidR="00422B5D" w:rsidRPr="00BE1B1F">
        <w:rPr>
          <w:rFonts w:cs="B Nazanin" w:hint="cs"/>
          <w:sz w:val="24"/>
          <w:szCs w:val="24"/>
          <w:rtl/>
          <w:lang w:bidi="fa-IR"/>
        </w:rPr>
        <w:t>شیوع نسبتا بالای این بیماری نیازمند برنامه ریزی های صحیح و تقویت کیفیت خدمات رسانی به بیماران مبتلا به این بیماری می باشد.</w:t>
      </w:r>
    </w:p>
    <w:p w14:paraId="1901933A" w14:textId="58A4638D" w:rsidR="009A654D" w:rsidRPr="00BE1B1F" w:rsidRDefault="009A654D" w:rsidP="009A654D">
      <w:pPr>
        <w:bidi/>
        <w:rPr>
          <w:rFonts w:cs="B Nazanin"/>
          <w:sz w:val="24"/>
          <w:szCs w:val="24"/>
          <w:rtl/>
          <w:lang w:bidi="fa-IR"/>
        </w:rPr>
      </w:pPr>
      <w:r w:rsidRPr="00BE1B1F">
        <w:rPr>
          <w:rFonts w:cs="B Nazanin" w:hint="cs"/>
          <w:b/>
          <w:bCs/>
          <w:sz w:val="24"/>
          <w:szCs w:val="24"/>
          <w:rtl/>
          <w:lang w:bidi="fa-IR"/>
        </w:rPr>
        <w:t>کلید واژه</w:t>
      </w:r>
      <w:r w:rsidR="00047124" w:rsidRPr="00BE1B1F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047124" w:rsidRPr="00BE1B1F">
        <w:rPr>
          <w:rFonts w:cs="B Nazanin" w:hint="cs"/>
          <w:sz w:val="24"/>
          <w:szCs w:val="24"/>
          <w:rtl/>
          <w:lang w:bidi="fa-IR"/>
        </w:rPr>
        <w:t xml:space="preserve"> آسم، کودکان</w:t>
      </w:r>
      <w:r w:rsidR="00F24BDF">
        <w:rPr>
          <w:rFonts w:cs="B Nazanin" w:hint="cs"/>
          <w:sz w:val="24"/>
          <w:szCs w:val="24"/>
          <w:rtl/>
          <w:lang w:bidi="fa-IR"/>
        </w:rPr>
        <w:t>، عوامل موثر</w:t>
      </w:r>
    </w:p>
    <w:sectPr w:rsidR="009A654D" w:rsidRPr="00BE1B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C7368"/>
    <w:multiLevelType w:val="hybridMultilevel"/>
    <w:tmpl w:val="66262CBE"/>
    <w:lvl w:ilvl="0" w:tplc="84B496B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2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2C4"/>
    <w:rsid w:val="00047124"/>
    <w:rsid w:val="002D4E42"/>
    <w:rsid w:val="00422B5D"/>
    <w:rsid w:val="00496E5A"/>
    <w:rsid w:val="00606C25"/>
    <w:rsid w:val="00615334"/>
    <w:rsid w:val="00695475"/>
    <w:rsid w:val="00770DB5"/>
    <w:rsid w:val="00902471"/>
    <w:rsid w:val="009A654D"/>
    <w:rsid w:val="00A810DE"/>
    <w:rsid w:val="00AD22C4"/>
    <w:rsid w:val="00BE1B1F"/>
    <w:rsid w:val="00C00BC2"/>
    <w:rsid w:val="00CB3207"/>
    <w:rsid w:val="00E43635"/>
    <w:rsid w:val="00EB1FE2"/>
    <w:rsid w:val="00F24BDF"/>
    <w:rsid w:val="00F3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E7CF8"/>
  <w15:chartTrackingRefBased/>
  <w15:docId w15:val="{79E43914-CBE5-4D0C-9284-26027B010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1B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1B1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E1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moazed.negin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moazed.negar88@gmail.com</dc:creator>
  <cp:keywords/>
  <dc:description/>
  <cp:lastModifiedBy>Negin Moazed</cp:lastModifiedBy>
  <cp:revision>2</cp:revision>
  <dcterms:created xsi:type="dcterms:W3CDTF">2022-02-04T19:56:00Z</dcterms:created>
  <dcterms:modified xsi:type="dcterms:W3CDTF">2022-02-04T19:56:00Z</dcterms:modified>
</cp:coreProperties>
</file>