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4E62" w:rsidRDefault="00D84E62" w:rsidP="00D72158">
      <w:pPr>
        <w:spacing w:after="0"/>
        <w:rPr>
          <w:b/>
          <w:bCs/>
          <w:sz w:val="24"/>
          <w:szCs w:val="28"/>
          <w:rtl/>
        </w:rPr>
      </w:pPr>
      <w:bookmarkStart w:id="0" w:name="_GoBack"/>
      <w:bookmarkEnd w:id="0"/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BE227A" w:rsidRDefault="008910D8" w:rsidP="00D84E62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بررسی تاثیر پروبیوتیک ها بر</w:t>
      </w:r>
      <w:r w:rsidR="004A2FEA">
        <w:rPr>
          <w:rFonts w:hint="cs"/>
          <w:b/>
          <w:bCs/>
          <w:sz w:val="24"/>
          <w:szCs w:val="28"/>
          <w:rtl/>
        </w:rPr>
        <w:t>پیشگیری و درمان</w:t>
      </w:r>
      <w:r w:rsidR="00B97395">
        <w:rPr>
          <w:rFonts w:hint="cs"/>
          <w:b/>
          <w:bCs/>
          <w:sz w:val="24"/>
          <w:szCs w:val="28"/>
          <w:rtl/>
        </w:rPr>
        <w:t xml:space="preserve"> عفونت های تنفسی</w:t>
      </w:r>
    </w:p>
    <w:p w:rsidR="004C03A6" w:rsidRPr="00BE227A" w:rsidRDefault="00C44D07" w:rsidP="00412D96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هما کشاورز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>
        <w:rPr>
          <w:rFonts w:hint="cs"/>
          <w:b/>
          <w:bCs/>
          <w:sz w:val="24"/>
          <w:rtl/>
        </w:rPr>
        <w:t>، صابره نوری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2</w:t>
      </w:r>
      <w:r>
        <w:rPr>
          <w:rFonts w:hint="cs"/>
          <w:b/>
          <w:bCs/>
          <w:sz w:val="24"/>
          <w:rtl/>
        </w:rPr>
        <w:t xml:space="preserve"> </w:t>
      </w:r>
    </w:p>
    <w:p w:rsidR="004C03A6" w:rsidRPr="00BE227A" w:rsidRDefault="00412D96" w:rsidP="00BE227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C44D07">
        <w:rPr>
          <w:rFonts w:hint="cs"/>
          <w:sz w:val="20"/>
          <w:szCs w:val="22"/>
          <w:rtl/>
        </w:rPr>
        <w:t>دانشجوی کارشناسی ارشد میکروبیولوژی، دانشگاه اصفهان، اصفهان، ایران</w:t>
      </w:r>
    </w:p>
    <w:p w:rsidR="004327D9" w:rsidRPr="00BE227A" w:rsidRDefault="004327D9" w:rsidP="00B97395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992E12">
        <w:rPr>
          <w:rFonts w:hint="cs"/>
          <w:sz w:val="20"/>
          <w:szCs w:val="22"/>
          <w:rtl/>
        </w:rPr>
        <w:t>دانشجوی دکتری میکروبیولوژی، دانشگاه اصفهان، اصفهان، ایران</w:t>
      </w:r>
    </w:p>
    <w:p w:rsidR="00BE227A" w:rsidRDefault="00441E3C" w:rsidP="00B97395">
      <w:pPr>
        <w:jc w:val="center"/>
        <w:rPr>
          <w:sz w:val="20"/>
          <w:szCs w:val="22"/>
          <w:rtl/>
        </w:rPr>
      </w:pPr>
      <w:hyperlink r:id="rId7" w:history="1">
        <w:r w:rsidR="00B97395" w:rsidRPr="000B1F02">
          <w:rPr>
            <w:rStyle w:val="Hyperlink"/>
            <w:sz w:val="20"/>
            <w:szCs w:val="22"/>
          </w:rPr>
          <w:t>homakeshavarz1985@gmail.com</w:t>
        </w:r>
      </w:hyperlink>
      <w:r w:rsidR="00B97395">
        <w:rPr>
          <w:rFonts w:cs="Times New Roman" w:hint="cs"/>
          <w:sz w:val="20"/>
          <w:szCs w:val="22"/>
          <w:rtl/>
        </w:rPr>
        <w:t>*</w:t>
      </w:r>
    </w:p>
    <w:p w:rsidR="004327D9" w:rsidRPr="00847262" w:rsidRDefault="00441E3C" w:rsidP="00847262">
      <w:pPr>
        <w:jc w:val="center"/>
        <w:rPr>
          <w:sz w:val="20"/>
          <w:szCs w:val="22"/>
          <w:rtl/>
        </w:rPr>
      </w:pPr>
      <w:hyperlink r:id="rId8" w:history="1">
        <w:r w:rsidR="00B97395" w:rsidRPr="000B1F02">
          <w:rPr>
            <w:rStyle w:val="Hyperlink"/>
            <w:sz w:val="20"/>
            <w:szCs w:val="22"/>
          </w:rPr>
          <w:t>sabere.nuri@yahoo.com</w:t>
        </w:r>
      </w:hyperlink>
    </w:p>
    <w:p w:rsidR="002257D8" w:rsidRPr="008769CE" w:rsidRDefault="004327D9" w:rsidP="008769CE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992E12" w:rsidRDefault="00412D96" w:rsidP="00D72158">
      <w:pPr>
        <w:autoSpaceDE w:val="0"/>
        <w:autoSpaceDN w:val="0"/>
        <w:adjustRightInd w:val="0"/>
        <w:spacing w:after="0" w:line="240" w:lineRule="auto"/>
        <w:jc w:val="both"/>
        <w:rPr>
          <w:rFonts w:ascii="Vazir" w:eastAsiaTheme="minorHAnsi" w:hAnsi="Vazir"/>
          <w:szCs w:val="22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B53338">
        <w:rPr>
          <w:rFonts w:ascii="Vazir" w:eastAsiaTheme="minorHAnsi" w:hAnsi="Vazir" w:hint="cs"/>
          <w:szCs w:val="22"/>
          <w:rtl/>
        </w:rPr>
        <w:t xml:space="preserve">التهاب یک پاسخ بیولوژیکی به فعالیت سیستم ایمنی است </w:t>
      </w:r>
      <w:r w:rsidR="008910D8">
        <w:rPr>
          <w:rFonts w:ascii="Vazir" w:eastAsiaTheme="minorHAnsi" w:hAnsi="Vazir" w:hint="cs"/>
          <w:szCs w:val="22"/>
          <w:rtl/>
        </w:rPr>
        <w:t xml:space="preserve">که </w:t>
      </w:r>
      <w:r w:rsidR="00B53338">
        <w:rPr>
          <w:rFonts w:ascii="Vazir" w:eastAsiaTheme="minorHAnsi" w:hAnsi="Vazir" w:hint="cs"/>
          <w:szCs w:val="22"/>
          <w:rtl/>
        </w:rPr>
        <w:t xml:space="preserve">در اثر عوامل مختلف </w:t>
      </w:r>
      <w:r w:rsidR="008910D8">
        <w:rPr>
          <w:rFonts w:ascii="Vazir" w:eastAsiaTheme="minorHAnsi" w:hAnsi="Vazir" w:hint="cs"/>
          <w:szCs w:val="22"/>
          <w:rtl/>
        </w:rPr>
        <w:t>عفونی و غیر عفونی به وجود</w:t>
      </w:r>
      <w:r w:rsidR="00B53338">
        <w:rPr>
          <w:rFonts w:ascii="Vazir" w:eastAsiaTheme="minorHAnsi" w:hAnsi="Vazir" w:hint="cs"/>
          <w:szCs w:val="22"/>
          <w:rtl/>
        </w:rPr>
        <w:t xml:space="preserve"> </w:t>
      </w:r>
      <w:r w:rsidR="00D72158">
        <w:rPr>
          <w:rFonts w:ascii="Vazir" w:eastAsiaTheme="minorHAnsi" w:hAnsi="Vazir" w:hint="cs"/>
          <w:szCs w:val="22"/>
          <w:rtl/>
        </w:rPr>
        <w:t>می‌</w:t>
      </w:r>
      <w:r w:rsidR="008910D8">
        <w:rPr>
          <w:rFonts w:ascii="Vazir" w:eastAsiaTheme="minorHAnsi" w:hAnsi="Vazir" w:hint="cs"/>
          <w:szCs w:val="22"/>
          <w:rtl/>
        </w:rPr>
        <w:t xml:space="preserve">آید </w:t>
      </w:r>
      <w:r w:rsidR="004A2FEA">
        <w:rPr>
          <w:rFonts w:ascii="Vazir" w:eastAsiaTheme="minorHAnsi" w:hAnsi="Vazir" w:hint="cs"/>
          <w:szCs w:val="22"/>
          <w:rtl/>
        </w:rPr>
        <w:t xml:space="preserve">و باعث آسیب بافتی و القای </w:t>
      </w:r>
      <w:r w:rsidR="00B53338">
        <w:rPr>
          <w:rFonts w:ascii="Vazir" w:eastAsiaTheme="minorHAnsi" w:hAnsi="Vazir" w:hint="cs"/>
          <w:szCs w:val="22"/>
          <w:rtl/>
        </w:rPr>
        <w:t>بیماری های مختلف می</w:t>
      </w:r>
      <w:r w:rsidR="008910D8">
        <w:rPr>
          <w:rFonts w:ascii="Vazir" w:eastAsiaTheme="minorHAnsi" w:hAnsi="Vazir" w:hint="cs"/>
          <w:szCs w:val="22"/>
          <w:rtl/>
        </w:rPr>
        <w:t>‌</w:t>
      </w:r>
      <w:r w:rsidR="00B53338">
        <w:rPr>
          <w:rFonts w:ascii="Vazir" w:eastAsiaTheme="minorHAnsi" w:hAnsi="Vazir" w:hint="cs"/>
          <w:szCs w:val="22"/>
          <w:rtl/>
        </w:rPr>
        <w:t>شود</w:t>
      </w:r>
      <w:r w:rsidR="008910D8">
        <w:rPr>
          <w:rFonts w:ascii="Vazir" w:eastAsiaTheme="minorHAnsi" w:hAnsi="Vazir" w:hint="cs"/>
          <w:szCs w:val="22"/>
          <w:rtl/>
        </w:rPr>
        <w:t xml:space="preserve">. </w:t>
      </w:r>
      <w:r w:rsidR="004A2FEA">
        <w:rPr>
          <w:rFonts w:ascii="Vazir" w:eastAsiaTheme="minorHAnsi" w:hAnsi="Vazir" w:hint="cs"/>
          <w:szCs w:val="22"/>
          <w:rtl/>
        </w:rPr>
        <w:t xml:space="preserve">تغییر </w:t>
      </w:r>
      <w:r w:rsidR="00B53338">
        <w:rPr>
          <w:rFonts w:ascii="Vazir" w:eastAsiaTheme="minorHAnsi" w:hAnsi="Vazir" w:hint="cs"/>
          <w:szCs w:val="22"/>
          <w:rtl/>
        </w:rPr>
        <w:t xml:space="preserve">در </w:t>
      </w:r>
      <w:r w:rsidR="008910D8">
        <w:rPr>
          <w:rFonts w:ascii="Vazir" w:eastAsiaTheme="minorHAnsi" w:hAnsi="Vazir" w:hint="cs"/>
          <w:szCs w:val="22"/>
          <w:rtl/>
        </w:rPr>
        <w:t xml:space="preserve"> ترکیب و تعدا</w:t>
      </w:r>
      <w:r w:rsidR="006C6021">
        <w:rPr>
          <w:rFonts w:ascii="Vazir" w:eastAsiaTheme="minorHAnsi" w:hAnsi="Vazir" w:hint="cs"/>
          <w:szCs w:val="22"/>
          <w:rtl/>
        </w:rPr>
        <w:t>د</w:t>
      </w:r>
      <w:r w:rsidR="008910D8">
        <w:rPr>
          <w:rFonts w:ascii="Vazir" w:eastAsiaTheme="minorHAnsi" w:hAnsi="Vazir" w:hint="cs"/>
          <w:szCs w:val="22"/>
          <w:rtl/>
        </w:rPr>
        <w:t xml:space="preserve"> </w:t>
      </w:r>
      <w:r w:rsidR="00B53338">
        <w:rPr>
          <w:rFonts w:ascii="Vazir" w:eastAsiaTheme="minorHAnsi" w:hAnsi="Vazir" w:hint="cs"/>
          <w:szCs w:val="22"/>
          <w:rtl/>
        </w:rPr>
        <w:t>میکروبیوتا</w:t>
      </w:r>
      <w:r w:rsidR="004A2FEA">
        <w:rPr>
          <w:rFonts w:ascii="Vazir" w:eastAsiaTheme="minorHAnsi" w:hAnsi="Vazir" w:hint="cs"/>
          <w:szCs w:val="22"/>
          <w:rtl/>
        </w:rPr>
        <w:t>ی روده</w:t>
      </w:r>
      <w:r w:rsidR="00B53338">
        <w:rPr>
          <w:rFonts w:ascii="Vazir" w:eastAsiaTheme="minorHAnsi" w:hAnsi="Vazir" w:hint="cs"/>
          <w:szCs w:val="22"/>
          <w:rtl/>
        </w:rPr>
        <w:t xml:space="preserve"> باعث </w:t>
      </w:r>
      <w:r w:rsidR="004A2FEA">
        <w:rPr>
          <w:rFonts w:ascii="Vazir" w:eastAsiaTheme="minorHAnsi" w:hAnsi="Vazir" w:hint="cs"/>
          <w:szCs w:val="22"/>
          <w:rtl/>
        </w:rPr>
        <w:t>کاهش عملکرد سیستم</w:t>
      </w:r>
      <w:r w:rsidR="00B53338">
        <w:rPr>
          <w:rFonts w:ascii="Vazir" w:eastAsiaTheme="minorHAnsi" w:hAnsi="Vazir" w:hint="cs"/>
          <w:szCs w:val="22"/>
          <w:rtl/>
        </w:rPr>
        <w:t xml:space="preserve"> ایمنی و </w:t>
      </w:r>
      <w:r w:rsidR="004A2FEA">
        <w:rPr>
          <w:rFonts w:ascii="Vazir" w:eastAsiaTheme="minorHAnsi" w:hAnsi="Vazir" w:hint="cs"/>
          <w:szCs w:val="22"/>
          <w:rtl/>
        </w:rPr>
        <w:t xml:space="preserve">بروز </w:t>
      </w:r>
      <w:r w:rsidR="00B53338">
        <w:rPr>
          <w:rFonts w:ascii="Vazir" w:eastAsiaTheme="minorHAnsi" w:hAnsi="Vazir" w:hint="cs"/>
          <w:szCs w:val="22"/>
          <w:rtl/>
        </w:rPr>
        <w:t>التهاب می</w:t>
      </w:r>
      <w:r w:rsidR="008910D8">
        <w:rPr>
          <w:rFonts w:ascii="Vazir" w:eastAsiaTheme="minorHAnsi" w:hAnsi="Vazir" w:hint="cs"/>
          <w:szCs w:val="22"/>
          <w:rtl/>
        </w:rPr>
        <w:t>‌</w:t>
      </w:r>
      <w:r w:rsidR="00B53338">
        <w:rPr>
          <w:rFonts w:ascii="Vazir" w:eastAsiaTheme="minorHAnsi" w:hAnsi="Vazir" w:hint="cs"/>
          <w:szCs w:val="22"/>
          <w:rtl/>
        </w:rPr>
        <w:t xml:space="preserve">شود </w:t>
      </w:r>
      <w:r w:rsidR="008910D8">
        <w:rPr>
          <w:rFonts w:ascii="Vazir" w:eastAsiaTheme="minorHAnsi" w:hAnsi="Vazir" w:hint="cs"/>
          <w:szCs w:val="22"/>
          <w:rtl/>
        </w:rPr>
        <w:t>و زمینه ساز</w:t>
      </w:r>
      <w:r w:rsidR="00D72158">
        <w:rPr>
          <w:rFonts w:ascii="Vazir" w:eastAsiaTheme="minorHAnsi" w:hAnsi="Vazir" w:hint="cs"/>
          <w:szCs w:val="22"/>
          <w:rtl/>
        </w:rPr>
        <w:t xml:space="preserve"> اختلال و ابتلا به بیماری</w:t>
      </w:r>
      <w:r w:rsidR="004A2FEA">
        <w:rPr>
          <w:rFonts w:ascii="Vazir" w:eastAsiaTheme="minorHAnsi" w:hAnsi="Vazir" w:hint="cs"/>
          <w:szCs w:val="22"/>
          <w:rtl/>
        </w:rPr>
        <w:t xml:space="preserve"> </w:t>
      </w:r>
      <w:r w:rsidR="00D72158">
        <w:rPr>
          <w:rFonts w:ascii="Vazir" w:eastAsiaTheme="minorHAnsi" w:hAnsi="Vazir" w:hint="cs"/>
          <w:szCs w:val="22"/>
          <w:rtl/>
        </w:rPr>
        <w:t xml:space="preserve">نه تنها </w:t>
      </w:r>
      <w:r w:rsidR="008910D8">
        <w:rPr>
          <w:rFonts w:ascii="Vazir" w:eastAsiaTheme="minorHAnsi" w:hAnsi="Vazir" w:hint="cs"/>
          <w:szCs w:val="22"/>
          <w:rtl/>
        </w:rPr>
        <w:t>در ر</w:t>
      </w:r>
      <w:r w:rsidR="006C6021">
        <w:rPr>
          <w:rFonts w:ascii="Vazir" w:eastAsiaTheme="minorHAnsi" w:hAnsi="Vazir" w:hint="cs"/>
          <w:szCs w:val="22"/>
          <w:rtl/>
        </w:rPr>
        <w:t>وده</w:t>
      </w:r>
      <w:r w:rsidR="008910D8">
        <w:rPr>
          <w:rFonts w:ascii="Vazir" w:eastAsiaTheme="minorHAnsi" w:hAnsi="Vazir" w:hint="cs"/>
          <w:szCs w:val="22"/>
          <w:rtl/>
        </w:rPr>
        <w:t xml:space="preserve"> بلک</w:t>
      </w:r>
      <w:r w:rsidR="006C6021">
        <w:rPr>
          <w:rFonts w:ascii="Vazir" w:eastAsiaTheme="minorHAnsi" w:hAnsi="Vazir" w:hint="cs"/>
          <w:szCs w:val="22"/>
          <w:rtl/>
        </w:rPr>
        <w:t>ه در اندام هایی مانند مغز و ریه</w:t>
      </w:r>
      <w:r w:rsidR="008910D8">
        <w:rPr>
          <w:rFonts w:ascii="Vazir" w:eastAsiaTheme="minorHAnsi" w:hAnsi="Vazir" w:hint="cs"/>
          <w:szCs w:val="22"/>
          <w:rtl/>
        </w:rPr>
        <w:t xml:space="preserve"> می‌شود. </w:t>
      </w:r>
      <w:r w:rsidR="006C6021">
        <w:rPr>
          <w:rFonts w:ascii="Vazir" w:eastAsiaTheme="minorHAnsi" w:hAnsi="Vazir" w:hint="cs"/>
          <w:szCs w:val="22"/>
          <w:rtl/>
        </w:rPr>
        <w:t xml:space="preserve">مصرف </w:t>
      </w:r>
      <w:r w:rsidR="004A2FEA">
        <w:rPr>
          <w:rFonts w:ascii="Vazir" w:eastAsiaTheme="minorHAnsi" w:hAnsi="Vazir" w:hint="cs"/>
          <w:szCs w:val="22"/>
          <w:rtl/>
        </w:rPr>
        <w:t>پروبیوتیک‌</w:t>
      </w:r>
      <w:r w:rsidR="006C6021">
        <w:rPr>
          <w:rFonts w:ascii="Vazir" w:eastAsiaTheme="minorHAnsi" w:hAnsi="Vazir" w:hint="cs"/>
          <w:szCs w:val="22"/>
          <w:rtl/>
        </w:rPr>
        <w:t xml:space="preserve">ها باعث تعدیل جمعیت میکروبی </w:t>
      </w:r>
      <w:r w:rsidR="004A2FEA">
        <w:rPr>
          <w:rFonts w:ascii="Vazir" w:eastAsiaTheme="minorHAnsi" w:hAnsi="Vazir" w:hint="cs"/>
          <w:szCs w:val="22"/>
          <w:rtl/>
        </w:rPr>
        <w:t xml:space="preserve">روده </w:t>
      </w:r>
      <w:r w:rsidR="00D72158">
        <w:rPr>
          <w:rFonts w:ascii="Vazir" w:eastAsiaTheme="minorHAnsi" w:hAnsi="Vazir" w:hint="cs"/>
          <w:szCs w:val="22"/>
          <w:rtl/>
        </w:rPr>
        <w:t>می‌شود</w:t>
      </w:r>
      <w:r w:rsidR="006C6021">
        <w:rPr>
          <w:rFonts w:ascii="Vazir" w:eastAsiaTheme="minorHAnsi" w:hAnsi="Vazir" w:hint="cs"/>
          <w:szCs w:val="22"/>
          <w:rtl/>
        </w:rPr>
        <w:t xml:space="preserve"> و عملکرد سیستم ایمنی را ارتقا می</w:t>
      </w:r>
      <w:r w:rsidR="004A2FEA">
        <w:rPr>
          <w:rFonts w:ascii="Vazir" w:eastAsiaTheme="minorHAnsi" w:hAnsi="Vazir" w:hint="cs"/>
          <w:szCs w:val="22"/>
          <w:rtl/>
        </w:rPr>
        <w:t>‌</w:t>
      </w:r>
      <w:r w:rsidR="006C6021">
        <w:rPr>
          <w:rFonts w:ascii="Vazir" w:eastAsiaTheme="minorHAnsi" w:hAnsi="Vazir" w:hint="cs"/>
          <w:szCs w:val="22"/>
          <w:rtl/>
        </w:rPr>
        <w:t>دهد</w:t>
      </w:r>
      <w:r w:rsidR="004A2FEA">
        <w:rPr>
          <w:rFonts w:ascii="Vazir" w:eastAsiaTheme="minorHAnsi" w:hAnsi="Vazir" w:hint="cs"/>
          <w:szCs w:val="22"/>
          <w:rtl/>
        </w:rPr>
        <w:t>.</w:t>
      </w:r>
    </w:p>
    <w:p w:rsidR="008910D8" w:rsidRPr="006A4D07" w:rsidRDefault="008910D8" w:rsidP="008910D8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</w:p>
    <w:p w:rsidR="002257D8" w:rsidRDefault="00412D96" w:rsidP="004A2FEA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4A2FEA">
        <w:rPr>
          <w:rFonts w:ascii="B Lotus" w:hint="cs"/>
          <w:b/>
          <w:bCs/>
          <w:sz w:val="24"/>
          <w:rtl/>
        </w:rPr>
        <w:t xml:space="preserve">: </w:t>
      </w:r>
      <w:r w:rsidR="004A2FEA">
        <w:rPr>
          <w:rFonts w:ascii="B Lotus" w:hint="cs"/>
          <w:sz w:val="24"/>
          <w:rtl/>
        </w:rPr>
        <w:t>هدف از این مطالعه بررسی تاثیر پ</w:t>
      </w:r>
      <w:r w:rsidR="00847262">
        <w:rPr>
          <w:rFonts w:ascii="B Lotus" w:hint="cs"/>
          <w:sz w:val="24"/>
          <w:rtl/>
        </w:rPr>
        <w:t>ر</w:t>
      </w:r>
      <w:r w:rsidR="004A2FEA">
        <w:rPr>
          <w:rFonts w:ascii="B Lotus" w:hint="cs"/>
          <w:sz w:val="24"/>
          <w:rtl/>
        </w:rPr>
        <w:t xml:space="preserve">وبیوتیک ها بر عفونت های </w:t>
      </w:r>
      <w:r w:rsidR="006F468A">
        <w:rPr>
          <w:rFonts w:ascii="B Lotus" w:hint="cs"/>
          <w:sz w:val="24"/>
          <w:rtl/>
        </w:rPr>
        <w:t xml:space="preserve">دستگاه </w:t>
      </w:r>
      <w:r w:rsidR="004A2FEA">
        <w:rPr>
          <w:rFonts w:ascii="B Lotus" w:hint="cs"/>
          <w:sz w:val="24"/>
          <w:rtl/>
        </w:rPr>
        <w:t>تنفسی است.</w:t>
      </w:r>
    </w:p>
    <w:p w:rsidR="004B028D" w:rsidRPr="002257D8" w:rsidRDefault="004B028D" w:rsidP="004B028D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</w:p>
    <w:p w:rsidR="00847262" w:rsidRDefault="00412D96" w:rsidP="00B27117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C0156B">
        <w:rPr>
          <w:rFonts w:ascii="B Lotus" w:hint="cs"/>
          <w:sz w:val="24"/>
          <w:rtl/>
        </w:rPr>
        <w:t xml:space="preserve"> </w:t>
      </w:r>
      <w:r w:rsidR="004B028D">
        <w:rPr>
          <w:rFonts w:ascii="B Lotus" w:hint="cs"/>
          <w:sz w:val="24"/>
          <w:rtl/>
        </w:rPr>
        <w:t>سلول های اپی</w:t>
      </w:r>
      <w:r w:rsidR="004A2FEA">
        <w:rPr>
          <w:rFonts w:ascii="B Lotus" w:hint="cs"/>
          <w:sz w:val="24"/>
          <w:rtl/>
        </w:rPr>
        <w:t>‌</w:t>
      </w:r>
      <w:r w:rsidR="00C0156B">
        <w:rPr>
          <w:rFonts w:ascii="B Lotus" w:hint="cs"/>
          <w:sz w:val="24"/>
          <w:rtl/>
        </w:rPr>
        <w:t xml:space="preserve">تلیال روده و </w:t>
      </w:r>
      <w:r w:rsidR="00C0156B">
        <w:rPr>
          <w:rFonts w:ascii="Cambria" w:hAnsi="Cambria" w:hint="cs"/>
          <w:sz w:val="24"/>
          <w:rtl/>
        </w:rPr>
        <w:t>سلول های</w:t>
      </w:r>
      <w:r w:rsidR="004B028D">
        <w:rPr>
          <w:rFonts w:ascii="B Lotus" w:hint="cs"/>
          <w:sz w:val="24"/>
          <w:rtl/>
        </w:rPr>
        <w:t xml:space="preserve"> ایمنی </w:t>
      </w:r>
      <w:r w:rsidR="00C0156B">
        <w:rPr>
          <w:rFonts w:ascii="B Lotus" w:hint="cs"/>
          <w:sz w:val="24"/>
          <w:rtl/>
        </w:rPr>
        <w:t xml:space="preserve">در تعامل با یکدیگر </w:t>
      </w:r>
      <w:r w:rsidR="004B028D">
        <w:rPr>
          <w:rFonts w:ascii="B Lotus" w:hint="cs"/>
          <w:sz w:val="24"/>
          <w:rtl/>
        </w:rPr>
        <w:t xml:space="preserve">نقش مهمی در هموستازی دارند </w:t>
      </w:r>
      <w:r w:rsidR="00107B03">
        <w:rPr>
          <w:rFonts w:ascii="B Lotus" w:hint="cs"/>
          <w:sz w:val="24"/>
          <w:rtl/>
        </w:rPr>
        <w:t xml:space="preserve">و </w:t>
      </w:r>
      <w:r w:rsidR="004B028D">
        <w:rPr>
          <w:rFonts w:ascii="B Lotus" w:hint="cs"/>
          <w:sz w:val="24"/>
          <w:rtl/>
        </w:rPr>
        <w:t>هر دو قس</w:t>
      </w:r>
      <w:r w:rsidR="00107B03">
        <w:rPr>
          <w:rFonts w:ascii="B Lotus" w:hint="cs"/>
          <w:sz w:val="24"/>
          <w:rtl/>
        </w:rPr>
        <w:t>متی از سیستم ایمنی موکوزی هستند.</w:t>
      </w:r>
      <w:r w:rsidR="00C0156B">
        <w:rPr>
          <w:rFonts w:ascii="B Lotus" w:hint="cs"/>
          <w:sz w:val="24"/>
          <w:rtl/>
        </w:rPr>
        <w:t xml:space="preserve"> این تعامل تحت عنوان محور روده-ریوی</w:t>
      </w:r>
      <w:r w:rsidR="00107B03">
        <w:rPr>
          <w:rFonts w:ascii="B Lotus" w:hint="cs"/>
          <w:sz w:val="24"/>
          <w:rtl/>
        </w:rPr>
        <w:t xml:space="preserve"> </w:t>
      </w:r>
      <w:r w:rsidR="00C0156B">
        <w:rPr>
          <w:rFonts w:ascii="B Lotus" w:hint="cs"/>
          <w:sz w:val="24"/>
          <w:rtl/>
        </w:rPr>
        <w:t xml:space="preserve">شناخته می‌شود. </w:t>
      </w:r>
      <w:r w:rsidR="00107B03">
        <w:rPr>
          <w:rFonts w:ascii="B Lotus" w:hint="cs"/>
          <w:sz w:val="24"/>
          <w:rtl/>
        </w:rPr>
        <w:t>پروبیوتیک</w:t>
      </w:r>
      <w:r w:rsidR="00107B03">
        <w:rPr>
          <w:rFonts w:ascii="Cambria" w:hAnsi="Cambria" w:hint="cs"/>
          <w:sz w:val="24"/>
          <w:rtl/>
        </w:rPr>
        <w:t>‌</w:t>
      </w:r>
      <w:r w:rsidR="00107B03">
        <w:rPr>
          <w:rFonts w:ascii="B Lotus" w:hint="cs"/>
          <w:sz w:val="24"/>
          <w:rtl/>
        </w:rPr>
        <w:t xml:space="preserve">ها، اجزا و متابولیت های آنها از قبیل </w:t>
      </w:r>
      <w:r w:rsidR="00107B03">
        <w:rPr>
          <w:rFonts w:asciiTheme="minorHAnsi" w:hAnsiTheme="minorHAnsi"/>
          <w:sz w:val="24"/>
        </w:rPr>
        <w:t>LPS</w:t>
      </w:r>
      <w:r w:rsidR="00C6640B">
        <w:rPr>
          <w:rFonts w:asciiTheme="minorHAnsi" w:hAnsiTheme="minorHAnsi" w:hint="cs"/>
          <w:sz w:val="24"/>
          <w:rtl/>
        </w:rPr>
        <w:t xml:space="preserve"> و اسیدهای چرب زنجیر</w:t>
      </w:r>
      <w:r w:rsidR="00107B03">
        <w:rPr>
          <w:rFonts w:asciiTheme="minorHAnsi" w:hAnsiTheme="minorHAnsi" w:hint="cs"/>
          <w:sz w:val="24"/>
          <w:rtl/>
        </w:rPr>
        <w:t xml:space="preserve">کوتاه </w:t>
      </w:r>
      <w:r w:rsidR="00107B03">
        <w:rPr>
          <w:rFonts w:ascii="B Lotus" w:hint="cs"/>
          <w:sz w:val="24"/>
          <w:rtl/>
        </w:rPr>
        <w:t xml:space="preserve">نقش بسیار مهمی در </w:t>
      </w:r>
      <w:r w:rsidR="00C0156B">
        <w:rPr>
          <w:rFonts w:ascii="B Lotus" w:hint="cs"/>
          <w:sz w:val="24"/>
          <w:rtl/>
        </w:rPr>
        <w:t>برقراری تعادل محور روده-</w:t>
      </w:r>
      <w:r w:rsidR="00C6640B">
        <w:rPr>
          <w:rFonts w:ascii="B Lotus" w:hint="cs"/>
          <w:sz w:val="24"/>
          <w:rtl/>
        </w:rPr>
        <w:t>ریوی دارند. مصرف آنتی بیوتیک‌ها و ابتلا به برخی بیماری‌</w:t>
      </w:r>
      <w:r w:rsidR="00C0156B">
        <w:rPr>
          <w:rFonts w:ascii="B Lotus" w:hint="cs"/>
          <w:sz w:val="24"/>
          <w:rtl/>
        </w:rPr>
        <w:t>ها جمعیت میکروبیوتای روده را دچار اختلال کرده و در نت</w:t>
      </w:r>
      <w:r w:rsidR="00C6640B">
        <w:rPr>
          <w:rFonts w:ascii="B Lotus" w:hint="cs"/>
          <w:sz w:val="24"/>
          <w:rtl/>
        </w:rPr>
        <w:t xml:space="preserve">یجه میزبان مستعد ابتلا به عفونت‌های ویروسی </w:t>
      </w:r>
      <w:r w:rsidR="00C0156B">
        <w:rPr>
          <w:rFonts w:ascii="B Lotus" w:hint="cs"/>
          <w:sz w:val="24"/>
          <w:rtl/>
        </w:rPr>
        <w:t>و باکتریایی می‌شود.</w:t>
      </w:r>
      <w:r w:rsidR="00C6640B">
        <w:rPr>
          <w:rFonts w:asciiTheme="minorHAnsi" w:hAnsiTheme="minorHAnsi" w:hint="cs"/>
          <w:sz w:val="24"/>
          <w:rtl/>
        </w:rPr>
        <w:t xml:space="preserve"> پروبیوتیک‌</w:t>
      </w:r>
      <w:r w:rsidR="00C0156B">
        <w:rPr>
          <w:rFonts w:asciiTheme="minorHAnsi" w:hAnsiTheme="minorHAnsi" w:hint="cs"/>
          <w:sz w:val="24"/>
          <w:rtl/>
        </w:rPr>
        <w:t xml:space="preserve">ها در درمان این عفونت ها توسط مکانیسم های مختلفی تاثیرگذار هستند.  یکی از این مکانیسم ها </w:t>
      </w:r>
      <w:r w:rsidR="00107B03">
        <w:rPr>
          <w:rFonts w:asciiTheme="minorHAnsi" w:hAnsiTheme="minorHAnsi" w:hint="cs"/>
          <w:sz w:val="24"/>
          <w:rtl/>
        </w:rPr>
        <w:t xml:space="preserve">تنظیم پاسخ دفاعی ضد ویروس </w:t>
      </w:r>
      <w:r w:rsidR="00C0156B">
        <w:rPr>
          <w:rFonts w:asciiTheme="minorHAnsi" w:hAnsiTheme="minorHAnsi" w:hint="cs"/>
          <w:sz w:val="24"/>
          <w:rtl/>
        </w:rPr>
        <w:t>با</w:t>
      </w:r>
      <w:r w:rsidR="00107B03">
        <w:rPr>
          <w:rFonts w:asciiTheme="minorHAnsi" w:hAnsiTheme="minorHAnsi" w:hint="cs"/>
          <w:sz w:val="24"/>
          <w:rtl/>
        </w:rPr>
        <w:t xml:space="preserve"> کنترل بیان ژنهایی از قبیل</w:t>
      </w:r>
      <w:r w:rsidR="00362AD7">
        <w:rPr>
          <w:rFonts w:asciiTheme="minorHAnsi" w:hAnsiTheme="minorHAnsi" w:hint="cs"/>
          <w:sz w:val="24"/>
          <w:rtl/>
        </w:rPr>
        <w:t xml:space="preserve"> </w:t>
      </w:r>
      <w:r w:rsidR="00107B03">
        <w:rPr>
          <w:rFonts w:asciiTheme="minorHAnsi" w:hAnsiTheme="minorHAnsi"/>
          <w:sz w:val="24"/>
        </w:rPr>
        <w:t>Ifit3</w:t>
      </w:r>
      <w:r w:rsidR="00107B03">
        <w:rPr>
          <w:rFonts w:asciiTheme="minorHAnsi" w:hAnsiTheme="minorHAnsi" w:hint="cs"/>
          <w:sz w:val="24"/>
          <w:rtl/>
        </w:rPr>
        <w:t xml:space="preserve"> و</w:t>
      </w:r>
      <w:r w:rsidR="00107B03">
        <w:rPr>
          <w:rFonts w:asciiTheme="minorHAnsi" w:hAnsiTheme="minorHAnsi"/>
          <w:sz w:val="24"/>
        </w:rPr>
        <w:t xml:space="preserve"> Irf7</w:t>
      </w:r>
      <w:r w:rsidR="00362AD7">
        <w:rPr>
          <w:rFonts w:asciiTheme="minorHAnsi" w:hAnsiTheme="minorHAnsi" w:hint="cs"/>
          <w:sz w:val="24"/>
          <w:rtl/>
        </w:rPr>
        <w:t xml:space="preserve"> </w:t>
      </w:r>
      <w:r w:rsidR="00C0156B">
        <w:rPr>
          <w:rFonts w:asciiTheme="minorHAnsi" w:hAnsiTheme="minorHAnsi" w:hint="cs"/>
          <w:sz w:val="24"/>
          <w:rtl/>
        </w:rPr>
        <w:t>است.</w:t>
      </w:r>
      <w:r w:rsidR="00107B03">
        <w:rPr>
          <w:rFonts w:asciiTheme="minorHAnsi" w:hAnsiTheme="minorHAnsi"/>
          <w:sz w:val="24"/>
        </w:rPr>
        <w:t xml:space="preserve"> </w:t>
      </w:r>
      <w:r w:rsidR="00107B03">
        <w:rPr>
          <w:rFonts w:asciiTheme="minorHAnsi" w:hAnsiTheme="minorHAnsi" w:hint="cs"/>
          <w:sz w:val="24"/>
          <w:rtl/>
        </w:rPr>
        <w:t xml:space="preserve">سرم </w:t>
      </w:r>
      <w:r w:rsidR="00C0156B">
        <w:rPr>
          <w:rFonts w:asciiTheme="minorHAnsi" w:hAnsiTheme="minorHAnsi" w:hint="cs"/>
          <w:sz w:val="24"/>
          <w:rtl/>
        </w:rPr>
        <w:t>بیماران مبتلا به</w:t>
      </w:r>
      <w:r w:rsidR="00362AD7">
        <w:rPr>
          <w:rFonts w:asciiTheme="minorHAnsi" w:hAnsiTheme="minorHAnsi" w:hint="cs"/>
          <w:sz w:val="24"/>
          <w:rtl/>
        </w:rPr>
        <w:t xml:space="preserve"> کووید</w:t>
      </w:r>
      <w:r w:rsidR="00C0156B">
        <w:rPr>
          <w:rFonts w:asciiTheme="minorHAnsi" w:hAnsiTheme="minorHAnsi" w:hint="cs"/>
          <w:sz w:val="24"/>
          <w:rtl/>
        </w:rPr>
        <w:t xml:space="preserve"> و آنفولانزا حاوی</w:t>
      </w:r>
      <w:r w:rsidR="00C6640B">
        <w:rPr>
          <w:rFonts w:asciiTheme="minorHAnsi" w:hAnsiTheme="minorHAnsi" w:hint="cs"/>
          <w:sz w:val="24"/>
          <w:rtl/>
        </w:rPr>
        <w:t xml:space="preserve"> غلظت بالای</w:t>
      </w:r>
      <w:r w:rsidR="00362AD7">
        <w:rPr>
          <w:rFonts w:asciiTheme="minorHAnsi" w:hAnsiTheme="minorHAnsi" w:hint="cs"/>
          <w:sz w:val="24"/>
          <w:rtl/>
        </w:rPr>
        <w:t xml:space="preserve"> </w:t>
      </w:r>
      <w:r w:rsidR="00C6640B">
        <w:rPr>
          <w:rFonts w:asciiTheme="minorHAnsi" w:hAnsiTheme="minorHAnsi" w:hint="cs"/>
          <w:sz w:val="24"/>
          <w:rtl/>
        </w:rPr>
        <w:t xml:space="preserve">سیتوکین </w:t>
      </w:r>
      <w:r w:rsidR="00AF1ADB">
        <w:rPr>
          <w:rFonts w:asciiTheme="minorHAnsi" w:hAnsiTheme="minorHAnsi" w:hint="cs"/>
          <w:sz w:val="24"/>
          <w:rtl/>
        </w:rPr>
        <w:t>است</w:t>
      </w:r>
      <w:r w:rsidR="00B27117">
        <w:rPr>
          <w:rFonts w:asciiTheme="minorHAnsi" w:hAnsiTheme="minorHAnsi" w:hint="cs"/>
          <w:sz w:val="24"/>
          <w:rtl/>
        </w:rPr>
        <w:t>. در پزوهش به عمل آمده در گروهی از بیماران که از پروبوتیک استفاده کرده بودند، فعالیت آبشار کمپلمان و سیتوکین ها و در نتیجه التهاب به طرز چشم گیری کاهش یافته بود.</w:t>
      </w:r>
    </w:p>
    <w:p w:rsidR="00B27117" w:rsidRPr="00C0156B" w:rsidRDefault="00B27117" w:rsidP="00B27117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sz w:val="24"/>
        </w:rPr>
      </w:pPr>
    </w:p>
    <w:p w:rsidR="00F304B1" w:rsidRPr="004A2FEA" w:rsidRDefault="00412D96" w:rsidP="00412D96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="00992E12">
        <w:rPr>
          <w:b/>
          <w:bCs/>
          <w:rtl/>
        </w:rPr>
        <w:t>:</w:t>
      </w:r>
      <w:r w:rsidR="00D72158">
        <w:rPr>
          <w:b/>
          <w:bCs/>
        </w:rPr>
        <w:t xml:space="preserve"> </w:t>
      </w:r>
      <w:r w:rsidR="008769CE" w:rsidRPr="004A2FEA">
        <w:rPr>
          <w:rFonts w:hint="cs"/>
          <w:rtl/>
        </w:rPr>
        <w:t>عفونت های تنفسی، پروبیوتیک، کووید۱۹،</w:t>
      </w:r>
      <w:r w:rsidR="008910D8" w:rsidRPr="004A2FEA">
        <w:rPr>
          <w:rFonts w:hint="cs"/>
          <w:rtl/>
        </w:rPr>
        <w:t xml:space="preserve"> آنفولانزا،</w:t>
      </w:r>
      <w:r w:rsidR="008769CE" w:rsidRPr="004A2FEA">
        <w:rPr>
          <w:rFonts w:hint="cs"/>
          <w:rtl/>
        </w:rPr>
        <w:t xml:space="preserve"> محور روده-ریوی</w:t>
      </w:r>
    </w:p>
    <w:p w:rsidR="00D84E62" w:rsidRDefault="00D84E62" w:rsidP="004A2FEA">
      <w:pPr>
        <w:bidi w:val="0"/>
        <w:spacing w:after="0" w:line="240" w:lineRule="auto"/>
      </w:pPr>
    </w:p>
    <w:p w:rsidR="00AF1ADB" w:rsidRDefault="00AF1ADB" w:rsidP="00AF1ADB">
      <w:pPr>
        <w:bidi w:val="0"/>
        <w:spacing w:after="0" w:line="240" w:lineRule="auto"/>
      </w:pPr>
    </w:p>
    <w:p w:rsidR="00D72158" w:rsidRDefault="00D72158" w:rsidP="00D72158">
      <w:pPr>
        <w:bidi w:val="0"/>
        <w:spacing w:after="0" w:line="240" w:lineRule="auto"/>
        <w:rPr>
          <w:rtl/>
        </w:rPr>
      </w:pPr>
    </w:p>
    <w:p w:rsidR="00B27117" w:rsidRDefault="00B27117" w:rsidP="00B27117">
      <w:pPr>
        <w:bidi w:val="0"/>
        <w:spacing w:after="0" w:line="240" w:lineRule="auto"/>
      </w:pPr>
    </w:p>
    <w:p w:rsidR="00D72158" w:rsidRPr="009650F8" w:rsidRDefault="00D72158" w:rsidP="00D72158">
      <w:pPr>
        <w:bidi w:val="0"/>
        <w:spacing w:after="0" w:line="240" w:lineRule="auto"/>
        <w:rPr>
          <w:rtl/>
        </w:rPr>
      </w:pPr>
    </w:p>
    <w:p w:rsidR="004B6BC1" w:rsidRDefault="004B6BC1" w:rsidP="00D84E62">
      <w:pPr>
        <w:bidi w:val="0"/>
        <w:spacing w:after="0" w:line="240" w:lineRule="auto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lastRenderedPageBreak/>
        <w:t>Abstract</w:t>
      </w:r>
    </w:p>
    <w:p w:rsidR="004B6BC1" w:rsidRDefault="004B6BC1" w:rsidP="004B6BC1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F304B1" w:rsidRDefault="004A2FEA" w:rsidP="004A2FEA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t xml:space="preserve"> </w:t>
      </w:r>
      <w:r>
        <w:rPr>
          <w:rFonts w:cs="Times New Roman"/>
          <w:b/>
          <w:bCs/>
          <w:sz w:val="30"/>
          <w:szCs w:val="30"/>
        </w:rPr>
        <w:t xml:space="preserve">Study of </w:t>
      </w:r>
      <w:r>
        <w:rPr>
          <w:rFonts w:cs="Times New Roman"/>
          <w:b/>
          <w:bCs/>
          <w:sz w:val="30"/>
          <w:szCs w:val="30"/>
          <w:lang w:bidi="ar-SA"/>
        </w:rPr>
        <w:t>p</w:t>
      </w:r>
      <w:r w:rsidR="00B97395">
        <w:rPr>
          <w:rFonts w:cs="Times New Roman"/>
          <w:b/>
          <w:bCs/>
          <w:sz w:val="30"/>
          <w:szCs w:val="30"/>
          <w:lang w:bidi="ar-SA"/>
        </w:rPr>
        <w:t xml:space="preserve">robiotic effect </w:t>
      </w:r>
      <w:r w:rsidR="008769CE">
        <w:rPr>
          <w:rFonts w:cs="Times New Roman"/>
          <w:b/>
          <w:bCs/>
          <w:sz w:val="30"/>
          <w:szCs w:val="30"/>
          <w:lang w:bidi="ar-SA"/>
        </w:rPr>
        <w:t>on</w:t>
      </w:r>
      <w:r>
        <w:rPr>
          <w:rFonts w:cs="Times New Roman"/>
          <w:b/>
          <w:bCs/>
          <w:sz w:val="30"/>
          <w:szCs w:val="30"/>
          <w:lang w:bidi="ar-SA"/>
        </w:rPr>
        <w:t xml:space="preserve"> respiratory infection </w:t>
      </w:r>
    </w:p>
    <w:p w:rsidR="00F304B1" w:rsidRDefault="00F304B1" w:rsidP="00F304B1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</w:p>
    <w:p w:rsidR="00F304B1" w:rsidRPr="009828EA" w:rsidRDefault="00992E12" w:rsidP="00F304B1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>
        <w:rPr>
          <w:rFonts w:cs="Times New Roman"/>
          <w:sz w:val="24"/>
          <w:lang w:bidi="ar-SA"/>
        </w:rPr>
        <w:t>Homa Keshavarz</w:t>
      </w:r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1</w:t>
      </w:r>
      <w:r w:rsidR="00F304B1" w:rsidRPr="009828EA">
        <w:rPr>
          <w:rFonts w:cs="Times New Roman"/>
          <w:sz w:val="24"/>
          <w:lang w:bidi="ar-SA"/>
        </w:rPr>
        <w:t xml:space="preserve">, </w:t>
      </w:r>
      <w:r>
        <w:rPr>
          <w:rFonts w:cs="Times New Roman"/>
          <w:sz w:val="24"/>
          <w:lang w:bidi="ar-SA"/>
        </w:rPr>
        <w:t>S</w:t>
      </w:r>
      <w:r w:rsidR="00B97395">
        <w:rPr>
          <w:rFonts w:cs="Times New Roman"/>
          <w:sz w:val="24"/>
          <w:lang w:bidi="ar-SA"/>
        </w:rPr>
        <w:t>abere</w:t>
      </w:r>
      <w:r>
        <w:rPr>
          <w:rFonts w:cs="Times New Roman"/>
          <w:sz w:val="24"/>
          <w:lang w:bidi="ar-SA"/>
        </w:rPr>
        <w:t xml:space="preserve"> N</w:t>
      </w:r>
      <w:r w:rsidR="008769CE">
        <w:rPr>
          <w:rFonts w:cs="Times New Roman"/>
          <w:sz w:val="24"/>
          <w:lang w:bidi="ar-SA"/>
        </w:rPr>
        <w:t>o</w:t>
      </w:r>
      <w:r w:rsidR="00B97395">
        <w:rPr>
          <w:rFonts w:cs="Times New Roman"/>
          <w:sz w:val="24"/>
          <w:lang w:bidi="ar-SA"/>
        </w:rPr>
        <w:t>u</w:t>
      </w:r>
      <w:r>
        <w:rPr>
          <w:rFonts w:cs="Times New Roman"/>
          <w:sz w:val="24"/>
          <w:lang w:bidi="ar-SA"/>
        </w:rPr>
        <w:t>ri</w:t>
      </w:r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2</w:t>
      </w:r>
    </w:p>
    <w:p w:rsidR="00F304B1" w:rsidRPr="007C665D" w:rsidRDefault="007C665D" w:rsidP="007C665D">
      <w:pPr>
        <w:pStyle w:val="ListParagraph"/>
        <w:bidi w:val="0"/>
        <w:spacing w:line="360" w:lineRule="auto"/>
        <w:rPr>
          <w:rFonts w:cs="Times New Roman"/>
          <w:sz w:val="24"/>
          <w:lang w:bidi="ar-SA"/>
        </w:rPr>
      </w:pPr>
      <w:r>
        <w:rPr>
          <w:rFonts w:cs="Times New Roman"/>
          <w:sz w:val="24"/>
          <w:lang w:bidi="ar-SA"/>
        </w:rPr>
        <w:t xml:space="preserve">           1-</w:t>
      </w:r>
      <w:r w:rsidRPr="007C665D">
        <w:rPr>
          <w:rFonts w:cs="Times New Roman"/>
          <w:sz w:val="24"/>
          <w:lang w:bidi="ar-SA"/>
        </w:rPr>
        <w:t>Master</w:t>
      </w:r>
      <w:r w:rsidR="008769CE" w:rsidRPr="007C665D">
        <w:rPr>
          <w:rFonts w:cs="Times New Roman"/>
          <w:sz w:val="24"/>
          <w:lang w:bidi="ar-SA"/>
        </w:rPr>
        <w:t xml:space="preserve"> student of microbiology, Isfahan University, Isfahan, Iran</w:t>
      </w:r>
    </w:p>
    <w:p w:rsidR="00F304B1" w:rsidRPr="009828EA" w:rsidRDefault="00F304B1" w:rsidP="00F304B1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2-</w:t>
      </w:r>
      <w:r w:rsidR="008769CE">
        <w:rPr>
          <w:rFonts w:cs="Times New Roman"/>
          <w:sz w:val="24"/>
          <w:lang w:bidi="ar-SA"/>
        </w:rPr>
        <w:t>Ph</w:t>
      </w:r>
      <w:r w:rsidR="004A2FEA">
        <w:rPr>
          <w:rFonts w:cs="Times New Roman"/>
          <w:sz w:val="24"/>
          <w:lang w:bidi="ar-SA"/>
        </w:rPr>
        <w:t>.</w:t>
      </w:r>
      <w:r w:rsidR="008769CE">
        <w:rPr>
          <w:rFonts w:cs="Times New Roman"/>
          <w:sz w:val="24"/>
          <w:lang w:bidi="ar-SA"/>
        </w:rPr>
        <w:t>D</w:t>
      </w:r>
      <w:r w:rsidR="004A2FEA">
        <w:rPr>
          <w:rFonts w:cs="Times New Roman"/>
          <w:sz w:val="24"/>
          <w:lang w:bidi="ar-SA"/>
        </w:rPr>
        <w:t>.</w:t>
      </w:r>
      <w:r w:rsidR="008769CE">
        <w:rPr>
          <w:rFonts w:cs="Times New Roman"/>
          <w:sz w:val="24"/>
          <w:lang w:bidi="ar-SA"/>
        </w:rPr>
        <w:t xml:space="preserve"> student of microbiology, Isfahan University, Isfahan, Iran</w:t>
      </w:r>
    </w:p>
    <w:p w:rsidR="00B97395" w:rsidRDefault="00441E3C" w:rsidP="00B97395">
      <w:pPr>
        <w:jc w:val="center"/>
        <w:rPr>
          <w:sz w:val="20"/>
          <w:szCs w:val="22"/>
          <w:rtl/>
        </w:rPr>
      </w:pPr>
      <w:hyperlink r:id="rId9" w:history="1">
        <w:r w:rsidR="00B97395" w:rsidRPr="000B1F02">
          <w:rPr>
            <w:rStyle w:val="Hyperlink"/>
            <w:sz w:val="20"/>
            <w:szCs w:val="22"/>
          </w:rPr>
          <w:t>homakeshavarz1985@gmail.com</w:t>
        </w:r>
      </w:hyperlink>
      <w:r w:rsidR="00B97395">
        <w:rPr>
          <w:rFonts w:cs="Times New Roman" w:hint="cs"/>
          <w:sz w:val="20"/>
          <w:szCs w:val="22"/>
          <w:rtl/>
        </w:rPr>
        <w:t>*</w:t>
      </w:r>
    </w:p>
    <w:p w:rsidR="00F304B1" w:rsidRPr="00847262" w:rsidRDefault="00441E3C" w:rsidP="00847262">
      <w:pPr>
        <w:jc w:val="center"/>
        <w:rPr>
          <w:sz w:val="20"/>
          <w:szCs w:val="22"/>
        </w:rPr>
      </w:pPr>
      <w:hyperlink r:id="rId10" w:history="1">
        <w:r w:rsidR="00B97395" w:rsidRPr="000B1F02">
          <w:rPr>
            <w:rStyle w:val="Hyperlink"/>
            <w:sz w:val="20"/>
            <w:szCs w:val="22"/>
          </w:rPr>
          <w:t>sabere.nuri@yahoo.com</w:t>
        </w:r>
      </w:hyperlink>
    </w:p>
    <w:p w:rsidR="00F304B1" w:rsidRPr="00BB2A3A" w:rsidRDefault="00992E12" w:rsidP="00B27117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>
        <w:rPr>
          <w:rFonts w:cs="Times New Roman"/>
          <w:b/>
          <w:bCs/>
          <w:lang w:bidi="ar-SA"/>
        </w:rPr>
        <w:t xml:space="preserve"> </w:t>
      </w:r>
      <w:r w:rsidR="00B97395">
        <w:rPr>
          <w:rFonts w:cs="Times New Roman"/>
          <w:b/>
          <w:bCs/>
          <w:lang w:bidi="ar-SA"/>
        </w:rPr>
        <w:t>‌ Statement</w:t>
      </w:r>
      <w:r w:rsidR="00F304B1"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 of Problem: </w:t>
      </w:r>
      <w:r w:rsidR="00847262" w:rsidRPr="00847262">
        <w:rPr>
          <w:rFonts w:asciiTheme="majorBidi" w:hAnsiTheme="majorBidi" w:cstheme="majorBidi"/>
          <w:sz w:val="24"/>
          <w:lang w:bidi="ar-SA"/>
        </w:rPr>
        <w:t xml:space="preserve">inflammation is </w:t>
      </w:r>
      <w:r w:rsidR="00B27117">
        <w:rPr>
          <w:rFonts w:asciiTheme="majorBidi" w:hAnsiTheme="majorBidi" w:cstheme="majorBidi"/>
          <w:sz w:val="24"/>
          <w:lang w:bidi="ar-SA"/>
        </w:rPr>
        <w:t>a biological response</w:t>
      </w:r>
      <w:r w:rsidR="00847262">
        <w:rPr>
          <w:rFonts w:asciiTheme="majorBidi" w:hAnsiTheme="majorBidi" w:cstheme="majorBidi"/>
          <w:sz w:val="24"/>
          <w:lang w:bidi="ar-SA"/>
        </w:rPr>
        <w:t xml:space="preserve"> caused by various infec</w:t>
      </w:r>
      <w:r w:rsidR="00B27117">
        <w:rPr>
          <w:rFonts w:asciiTheme="majorBidi" w:hAnsiTheme="majorBidi" w:cstheme="majorBidi"/>
          <w:sz w:val="24"/>
          <w:lang w:bidi="ar-SA"/>
        </w:rPr>
        <w:t>tious and non-infectious factor</w:t>
      </w:r>
      <w:r w:rsidR="00B27117">
        <w:rPr>
          <w:rFonts w:asciiTheme="majorBidi" w:hAnsiTheme="majorBidi" w:cstheme="majorBidi" w:hint="cs"/>
          <w:sz w:val="24"/>
          <w:rtl/>
          <w:lang w:bidi="ar-SA"/>
        </w:rPr>
        <w:t xml:space="preserve"> </w:t>
      </w:r>
      <w:r w:rsidR="00B27117">
        <w:rPr>
          <w:rFonts w:asciiTheme="majorBidi" w:hAnsiTheme="majorBidi" w:cstheme="majorBidi"/>
          <w:sz w:val="24"/>
          <w:lang w:bidi="ar-SA"/>
        </w:rPr>
        <w:t>which</w:t>
      </w:r>
      <w:r w:rsidR="00847262">
        <w:rPr>
          <w:rFonts w:asciiTheme="majorBidi" w:hAnsiTheme="majorBidi" w:cstheme="majorBidi"/>
          <w:sz w:val="24"/>
          <w:lang w:bidi="ar-SA"/>
        </w:rPr>
        <w:t xml:space="preserve"> leads tissue damage and induction of different disease. Change in the composition and number of</w:t>
      </w:r>
      <w:r w:rsidR="00B27117">
        <w:rPr>
          <w:rFonts w:asciiTheme="majorBidi" w:hAnsiTheme="majorBidi" w:cstheme="majorBidi"/>
          <w:sz w:val="24"/>
          <w:lang w:bidi="ar-SA"/>
        </w:rPr>
        <w:t xml:space="preserve"> gut microbiota</w:t>
      </w:r>
      <w:r w:rsidR="00847262">
        <w:rPr>
          <w:rFonts w:asciiTheme="majorBidi" w:hAnsiTheme="majorBidi" w:cstheme="majorBidi"/>
          <w:sz w:val="24"/>
          <w:lang w:bidi="ar-SA"/>
        </w:rPr>
        <w:t xml:space="preserve"> reduce the functi</w:t>
      </w:r>
      <w:r w:rsidR="00B27117">
        <w:rPr>
          <w:rFonts w:asciiTheme="majorBidi" w:hAnsiTheme="majorBidi" w:cstheme="majorBidi"/>
          <w:sz w:val="24"/>
          <w:lang w:bidi="ar-SA"/>
        </w:rPr>
        <w:t>on of immune system and make the host more susceptible to various</w:t>
      </w:r>
      <w:r w:rsidR="00847262">
        <w:rPr>
          <w:rFonts w:asciiTheme="majorBidi" w:hAnsiTheme="majorBidi" w:cstheme="majorBidi"/>
          <w:sz w:val="24"/>
          <w:lang w:bidi="ar-SA"/>
        </w:rPr>
        <w:t xml:space="preserve"> disorder not only in the gut but also in organs such as brain and lungs. Consumption of probiotics mo</w:t>
      </w:r>
      <w:r w:rsidR="00B27117">
        <w:rPr>
          <w:rFonts w:asciiTheme="majorBidi" w:hAnsiTheme="majorBidi" w:cstheme="majorBidi"/>
          <w:sz w:val="24"/>
          <w:lang w:bidi="ar-SA"/>
        </w:rPr>
        <w:t>dulates the gut microbiota and improve immune system function.</w:t>
      </w:r>
    </w:p>
    <w:p w:rsidR="00AF1ADB" w:rsidRDefault="00F304B1" w:rsidP="00AF1ADB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urpose: </w:t>
      </w:r>
      <w:r w:rsidR="00847262" w:rsidRPr="00847262">
        <w:rPr>
          <w:rFonts w:asciiTheme="majorBidi" w:hAnsiTheme="majorBidi" w:cstheme="majorBidi"/>
          <w:sz w:val="24"/>
          <w:lang w:bidi="ar-SA"/>
        </w:rPr>
        <w:t xml:space="preserve">the </w:t>
      </w:r>
      <w:r w:rsidR="00847262">
        <w:rPr>
          <w:rFonts w:asciiTheme="majorBidi" w:hAnsiTheme="majorBidi" w:cstheme="majorBidi"/>
          <w:sz w:val="24"/>
          <w:lang w:bidi="ar-SA"/>
        </w:rPr>
        <w:t>aim of this study was to evaluate</w:t>
      </w:r>
      <w:r w:rsidR="00847262">
        <w:rPr>
          <w:rFonts w:asciiTheme="majorBidi" w:hAnsiTheme="majorBidi" w:cstheme="majorBidi" w:hint="cs"/>
          <w:sz w:val="24"/>
          <w:rtl/>
          <w:lang w:bidi="ar-SA"/>
        </w:rPr>
        <w:t xml:space="preserve"> </w:t>
      </w:r>
      <w:r w:rsidR="00847262">
        <w:rPr>
          <w:rFonts w:asciiTheme="majorBidi" w:hAnsiTheme="majorBidi" w:cstheme="majorBidi"/>
          <w:sz w:val="24"/>
          <w:lang w:bidi="ar-SA"/>
        </w:rPr>
        <w:t>the effect of probiotic on respiratory infection.</w:t>
      </w:r>
    </w:p>
    <w:p w:rsidR="00EE4CC7" w:rsidRPr="00EE4CC7" w:rsidRDefault="00F304B1" w:rsidP="00EE4CC7">
      <w:pPr>
        <w:bidi w:val="0"/>
        <w:spacing w:line="360" w:lineRule="auto"/>
        <w:jc w:val="both"/>
        <w:rPr>
          <w:rFonts w:asciiTheme="minorHAnsi" w:hAnsiTheme="minorHAnsi"/>
          <w:sz w:val="24"/>
        </w:rPr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 w:rsidRPr="00AE0444">
        <w:rPr>
          <w:rFonts w:asciiTheme="majorBidi" w:hAnsiTheme="majorBidi" w:cstheme="majorBidi"/>
          <w:b/>
          <w:bCs/>
          <w:sz w:val="24"/>
          <w:rtl/>
        </w:rPr>
        <w:t>:</w:t>
      </w:r>
      <w:r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847262">
        <w:rPr>
          <w:rFonts w:asciiTheme="majorBidi" w:hAnsiTheme="majorBidi" w:cstheme="majorBidi"/>
          <w:color w:val="212121"/>
          <w:sz w:val="24"/>
          <w:lang w:val="en"/>
        </w:rPr>
        <w:t>intestinal epithelial cell and immun</w:t>
      </w:r>
      <w:r w:rsidR="00F94368">
        <w:rPr>
          <w:rFonts w:asciiTheme="majorBidi" w:hAnsiTheme="majorBidi" w:cstheme="majorBidi"/>
          <w:color w:val="212121"/>
          <w:sz w:val="24"/>
          <w:lang w:val="en"/>
        </w:rPr>
        <w:t>e cells together play a key role</w:t>
      </w:r>
      <w:r w:rsidR="00847262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F94368">
        <w:rPr>
          <w:rFonts w:asciiTheme="majorBidi" w:hAnsiTheme="majorBidi" w:cstheme="majorBidi"/>
          <w:color w:val="212121"/>
          <w:sz w:val="24"/>
          <w:lang w:val="en"/>
        </w:rPr>
        <w:t>in hemostasis.</w:t>
      </w:r>
      <w:r w:rsidR="00AF1ADB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F94368">
        <w:rPr>
          <w:rFonts w:asciiTheme="majorBidi" w:hAnsiTheme="majorBidi" w:cstheme="majorBidi"/>
          <w:color w:val="212121"/>
          <w:sz w:val="24"/>
          <w:lang w:val="en"/>
        </w:rPr>
        <w:t>This interaction between the gut and respiratory mucosa is known as gut-</w:t>
      </w:r>
      <w:r w:rsidR="00AF1ADB">
        <w:rPr>
          <w:rFonts w:asciiTheme="majorBidi" w:hAnsiTheme="majorBidi" w:cstheme="majorBidi"/>
          <w:color w:val="212121"/>
          <w:sz w:val="24"/>
          <w:lang w:val="en"/>
        </w:rPr>
        <w:t>lung</w:t>
      </w:r>
      <w:r w:rsidR="00847262">
        <w:rPr>
          <w:rFonts w:asciiTheme="majorBidi" w:hAnsiTheme="majorBidi" w:cstheme="majorBidi"/>
          <w:color w:val="212121"/>
          <w:sz w:val="24"/>
          <w:lang w:val="en"/>
        </w:rPr>
        <w:t xml:space="preserve"> axis</w:t>
      </w:r>
      <w:r w:rsidR="00F94368">
        <w:rPr>
          <w:rFonts w:asciiTheme="majorBidi" w:hAnsiTheme="majorBidi" w:cstheme="majorBidi"/>
          <w:color w:val="212121"/>
          <w:sz w:val="24"/>
          <w:lang w:val="en"/>
        </w:rPr>
        <w:t xml:space="preserve">. </w:t>
      </w:r>
      <w:r w:rsidR="00AF1ADB">
        <w:rPr>
          <w:rFonts w:asciiTheme="majorBidi" w:hAnsiTheme="majorBidi" w:cstheme="majorBidi"/>
          <w:color w:val="212121"/>
          <w:sz w:val="24"/>
          <w:lang w:val="en"/>
        </w:rPr>
        <w:t xml:space="preserve"> Probiotics, their fragments like</w:t>
      </w:r>
      <w:r w:rsidR="00AF1ADB">
        <w:rPr>
          <w:rFonts w:asciiTheme="majorBidi" w:hAnsiTheme="majorBidi" w:cstheme="majorBidi"/>
          <w:color w:val="212121"/>
          <w:sz w:val="24"/>
        </w:rPr>
        <w:t xml:space="preserve"> LPS and their metabolite like SCFA </w:t>
      </w:r>
      <w:r w:rsidR="00F94368">
        <w:rPr>
          <w:rFonts w:asciiTheme="majorBidi" w:hAnsiTheme="majorBidi" w:cstheme="majorBidi"/>
          <w:color w:val="212121"/>
          <w:sz w:val="24"/>
        </w:rPr>
        <w:t>can modulate the function of this axis.</w:t>
      </w:r>
      <w:r w:rsidR="00AF1ADB">
        <w:rPr>
          <w:rFonts w:asciiTheme="majorBidi" w:hAnsiTheme="majorBidi" w:cstheme="majorBidi"/>
          <w:color w:val="212121"/>
          <w:sz w:val="24"/>
        </w:rPr>
        <w:t xml:space="preserve"> </w:t>
      </w:r>
      <w:r w:rsidR="00F94368">
        <w:rPr>
          <w:rFonts w:asciiTheme="majorBidi" w:hAnsiTheme="majorBidi" w:cstheme="majorBidi"/>
          <w:color w:val="212121"/>
          <w:sz w:val="24"/>
        </w:rPr>
        <w:t>A</w:t>
      </w:r>
      <w:r w:rsidR="00AF1ADB">
        <w:rPr>
          <w:rFonts w:asciiTheme="majorBidi" w:hAnsiTheme="majorBidi" w:cstheme="majorBidi"/>
          <w:color w:val="212121"/>
          <w:sz w:val="24"/>
        </w:rPr>
        <w:t>ntibiotic</w:t>
      </w:r>
      <w:r w:rsidR="00F94368">
        <w:rPr>
          <w:rFonts w:asciiTheme="majorBidi" w:hAnsiTheme="majorBidi" w:cstheme="majorBidi"/>
          <w:color w:val="212121"/>
          <w:sz w:val="24"/>
        </w:rPr>
        <w:t xml:space="preserve"> consumption</w:t>
      </w:r>
      <w:r w:rsidR="00AF1ADB">
        <w:rPr>
          <w:rFonts w:asciiTheme="majorBidi" w:hAnsiTheme="majorBidi" w:cstheme="majorBidi"/>
          <w:color w:val="212121"/>
          <w:sz w:val="24"/>
        </w:rPr>
        <w:t xml:space="preserve"> and some disease disrupt the gut microbiota population and</w:t>
      </w:r>
      <w:r w:rsidR="00F94368">
        <w:rPr>
          <w:rFonts w:asciiTheme="majorBidi" w:hAnsiTheme="majorBidi" w:cstheme="majorBidi"/>
          <w:color w:val="212121"/>
          <w:sz w:val="24"/>
        </w:rPr>
        <w:t xml:space="preserve"> increase the risk of</w:t>
      </w:r>
      <w:r w:rsidR="00AF1ADB">
        <w:rPr>
          <w:rFonts w:asciiTheme="majorBidi" w:hAnsiTheme="majorBidi" w:cstheme="majorBidi"/>
          <w:color w:val="212121"/>
          <w:sz w:val="24"/>
        </w:rPr>
        <w:t xml:space="preserve"> viral and bacterial </w:t>
      </w:r>
      <w:r w:rsidR="00286115">
        <w:rPr>
          <w:rFonts w:asciiTheme="majorBidi" w:hAnsiTheme="majorBidi" w:cstheme="majorBidi"/>
          <w:color w:val="212121"/>
          <w:sz w:val="24"/>
        </w:rPr>
        <w:t xml:space="preserve">infections. </w:t>
      </w:r>
      <w:r w:rsidR="00EE4CC7">
        <w:rPr>
          <w:rFonts w:asciiTheme="majorBidi" w:hAnsiTheme="majorBidi" w:cstheme="majorBidi"/>
          <w:color w:val="212121"/>
          <w:sz w:val="24"/>
        </w:rPr>
        <w:t xml:space="preserve">In a group of Covid 19 patient  probiotic administration led to </w:t>
      </w:r>
      <w:r w:rsidR="00AF1ADB">
        <w:rPr>
          <w:rFonts w:asciiTheme="majorBidi" w:hAnsiTheme="majorBidi" w:cstheme="majorBidi"/>
          <w:color w:val="212121"/>
          <w:sz w:val="24"/>
        </w:rPr>
        <w:t xml:space="preserve">controlling the expression of genes such as </w:t>
      </w:r>
      <w:r w:rsidR="00AF1ADB">
        <w:rPr>
          <w:rFonts w:asciiTheme="minorHAnsi" w:hAnsiTheme="minorHAnsi"/>
          <w:sz w:val="24"/>
        </w:rPr>
        <w:t>Ifit3 and Irf7</w:t>
      </w:r>
      <w:r w:rsidR="00EE4CC7">
        <w:rPr>
          <w:rFonts w:asciiTheme="minorHAnsi" w:hAnsiTheme="minorHAnsi"/>
          <w:sz w:val="24"/>
        </w:rPr>
        <w:t xml:space="preserve"> that affect  </w:t>
      </w:r>
      <w:r w:rsidR="00EE4CC7">
        <w:rPr>
          <w:rFonts w:asciiTheme="majorBidi" w:hAnsiTheme="majorBidi" w:cstheme="majorBidi"/>
          <w:color w:val="212121"/>
          <w:sz w:val="24"/>
        </w:rPr>
        <w:t>antiviral defense response.</w:t>
      </w:r>
      <w:r w:rsidR="00AF1ADB">
        <w:rPr>
          <w:rFonts w:asciiTheme="minorHAnsi" w:hAnsiTheme="minorHAnsi"/>
          <w:sz w:val="24"/>
        </w:rPr>
        <w:t xml:space="preserve"> The serum of patient with flu and Covid</w:t>
      </w:r>
      <w:r w:rsidR="00EE4CC7">
        <w:rPr>
          <w:rFonts w:asciiTheme="minorHAnsi" w:hAnsiTheme="minorHAnsi"/>
          <w:sz w:val="24"/>
        </w:rPr>
        <w:t xml:space="preserve"> 19</w:t>
      </w:r>
      <w:r w:rsidR="00AF1ADB">
        <w:rPr>
          <w:rFonts w:asciiTheme="minorHAnsi" w:hAnsiTheme="minorHAnsi"/>
          <w:sz w:val="24"/>
        </w:rPr>
        <w:t xml:space="preserve"> contains high </w:t>
      </w:r>
      <w:r w:rsidR="00EE4CC7">
        <w:rPr>
          <w:rFonts w:asciiTheme="minorHAnsi" w:hAnsiTheme="minorHAnsi"/>
          <w:sz w:val="24"/>
        </w:rPr>
        <w:t xml:space="preserve">level of </w:t>
      </w:r>
      <w:r w:rsidR="00AF1ADB">
        <w:rPr>
          <w:rFonts w:asciiTheme="minorHAnsi" w:hAnsiTheme="minorHAnsi"/>
          <w:sz w:val="24"/>
        </w:rPr>
        <w:t xml:space="preserve">cytokines. </w:t>
      </w:r>
      <w:r w:rsidR="00EE4CC7">
        <w:rPr>
          <w:rFonts w:asciiTheme="minorHAnsi" w:hAnsiTheme="minorHAnsi"/>
          <w:sz w:val="24"/>
        </w:rPr>
        <w:t>Probiotic can also decrease the amount of cytokines and reduce the activity of complement cascade and prevent inflammation.</w:t>
      </w:r>
    </w:p>
    <w:p w:rsidR="00F304B1" w:rsidRPr="00992E12" w:rsidRDefault="00F304B1" w:rsidP="00992E12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  <w:rtl/>
          <w:lang w:val="en"/>
        </w:rPr>
      </w:pPr>
      <w:r w:rsidRPr="00634B51">
        <w:rPr>
          <w:rFonts w:cs="Times New Roman"/>
          <w:b/>
          <w:bCs/>
          <w:sz w:val="24"/>
        </w:rPr>
        <w:t>Keywords:</w:t>
      </w:r>
      <w:r w:rsidRPr="00634B51">
        <w:rPr>
          <w:rFonts w:cs="Times New Roman"/>
          <w:sz w:val="24"/>
        </w:rPr>
        <w:t xml:space="preserve"> </w:t>
      </w:r>
      <w:r w:rsidR="008769CE">
        <w:rPr>
          <w:rFonts w:cs="Times New Roman"/>
          <w:sz w:val="24"/>
        </w:rPr>
        <w:t>respiratory infection, probiotic, covid19,</w:t>
      </w:r>
      <w:r w:rsidR="004A2FEA">
        <w:rPr>
          <w:rFonts w:cs="Times New Roman"/>
          <w:sz w:val="24"/>
        </w:rPr>
        <w:t xml:space="preserve"> influenza,</w:t>
      </w:r>
      <w:r w:rsidR="008769CE">
        <w:rPr>
          <w:rFonts w:cs="Times New Roman"/>
          <w:sz w:val="24"/>
        </w:rPr>
        <w:t xml:space="preserve"> gut</w:t>
      </w:r>
      <w:r w:rsidR="008769CE">
        <w:rPr>
          <w:rFonts w:cs="Times New Roman" w:hint="cs"/>
          <w:sz w:val="24"/>
          <w:rtl/>
        </w:rPr>
        <w:t>-</w:t>
      </w:r>
      <w:r w:rsidR="008769CE">
        <w:rPr>
          <w:rFonts w:cs="Times New Roman"/>
          <w:sz w:val="24"/>
        </w:rPr>
        <w:t>lung axis</w:t>
      </w:r>
    </w:p>
    <w:sectPr w:rsidR="00F304B1" w:rsidRPr="00992E12" w:rsidSect="000A7A81">
      <w:headerReference w:type="default" r:id="rId11"/>
      <w:footerReference w:type="default" r:id="rId12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1E3C" w:rsidRDefault="00441E3C" w:rsidP="004C03A6">
      <w:pPr>
        <w:spacing w:after="0" w:line="240" w:lineRule="auto"/>
      </w:pPr>
      <w:r>
        <w:separator/>
      </w:r>
    </w:p>
  </w:endnote>
  <w:endnote w:type="continuationSeparator" w:id="0">
    <w:p w:rsidR="00441E3C" w:rsidRDefault="00441E3C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11AACDE-600E-485A-A3E3-06EDDF059FD1}"/>
    <w:embedBold r:id="rId2" w:fontKey="{14F9CE1F-3FB0-47B6-B3BB-67E0AA0D744D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D5684CB6-32F8-451D-828F-20A5C4DC33D7}"/>
    <w:embedBold r:id="rId4" w:fontKey="{476A4CE9-EDF2-489D-8736-5CE7E74437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8C07F7D8-4672-46B2-8FF3-6A857CA349EE}"/>
    <w:embedBold r:id="rId6" w:fontKey="{9B1EADD5-A573-4B5D-A5B3-BE060B79BB25}"/>
  </w:font>
  <w:font w:name="Vazir">
    <w:panose1 w:val="020B0603030804020204"/>
    <w:charset w:val="00"/>
    <w:family w:val="swiss"/>
    <w:pitch w:val="variable"/>
    <w:sig w:usb0="80002003" w:usb1="80000000" w:usb2="00000008" w:usb3="00000000" w:csb0="00000041" w:csb1="00000000"/>
    <w:embedRegular r:id="rId7" w:fontKey="{F51809DD-FAB7-4E86-88D6-44A27A4F531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F7336DF-9742-49FE-93B8-E5573BB9DC3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49455314-7A42-444B-971D-AB539F0C80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47262" w:rsidRDefault="0084726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D56E5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47262" w:rsidRDefault="0084726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1E3C" w:rsidRDefault="00441E3C" w:rsidP="004C03A6">
      <w:pPr>
        <w:spacing w:after="0" w:line="240" w:lineRule="auto"/>
      </w:pPr>
      <w:r>
        <w:separator/>
      </w:r>
    </w:p>
  </w:footnote>
  <w:footnote w:type="continuationSeparator" w:id="0">
    <w:p w:rsidR="00441E3C" w:rsidRDefault="00441E3C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7262" w:rsidRPr="004C7F9F" w:rsidRDefault="00847262" w:rsidP="0049068A">
    <w:pPr>
      <w:pStyle w:val="Header"/>
      <w:spacing w:after="0"/>
    </w:pPr>
    <w:r w:rsidRPr="0049068A"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D1EC555" wp14:editId="5ED8D4F2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6665DB"/>
    <w:multiLevelType w:val="hybridMultilevel"/>
    <w:tmpl w:val="6672BF40"/>
    <w:lvl w:ilvl="0" w:tplc="580412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A7A81"/>
    <w:rsid w:val="000B73A3"/>
    <w:rsid w:val="00107B03"/>
    <w:rsid w:val="00165622"/>
    <w:rsid w:val="00171FAD"/>
    <w:rsid w:val="0019679F"/>
    <w:rsid w:val="001A0EE7"/>
    <w:rsid w:val="001D7549"/>
    <w:rsid w:val="00205D88"/>
    <w:rsid w:val="002257D8"/>
    <w:rsid w:val="00235CAB"/>
    <w:rsid w:val="00286115"/>
    <w:rsid w:val="002B1E45"/>
    <w:rsid w:val="002B2B66"/>
    <w:rsid w:val="00304D2C"/>
    <w:rsid w:val="0033568B"/>
    <w:rsid w:val="00362AD7"/>
    <w:rsid w:val="00371613"/>
    <w:rsid w:val="003B4A2C"/>
    <w:rsid w:val="003B765B"/>
    <w:rsid w:val="003D56E5"/>
    <w:rsid w:val="0040217D"/>
    <w:rsid w:val="00412D96"/>
    <w:rsid w:val="00421C63"/>
    <w:rsid w:val="00426A4C"/>
    <w:rsid w:val="004327D9"/>
    <w:rsid w:val="00441E3C"/>
    <w:rsid w:val="0049068A"/>
    <w:rsid w:val="004A2FEA"/>
    <w:rsid w:val="004B028D"/>
    <w:rsid w:val="004B6BC1"/>
    <w:rsid w:val="004C03A6"/>
    <w:rsid w:val="004C5279"/>
    <w:rsid w:val="004C7F9F"/>
    <w:rsid w:val="00570581"/>
    <w:rsid w:val="005D78AC"/>
    <w:rsid w:val="005F0CFE"/>
    <w:rsid w:val="005F2CC5"/>
    <w:rsid w:val="006A4D07"/>
    <w:rsid w:val="006C6021"/>
    <w:rsid w:val="006F468A"/>
    <w:rsid w:val="00744BFE"/>
    <w:rsid w:val="00790253"/>
    <w:rsid w:val="007A6BF2"/>
    <w:rsid w:val="007C665D"/>
    <w:rsid w:val="00822E9D"/>
    <w:rsid w:val="00847262"/>
    <w:rsid w:val="008769CE"/>
    <w:rsid w:val="008910D8"/>
    <w:rsid w:val="008D4D84"/>
    <w:rsid w:val="008E507E"/>
    <w:rsid w:val="0090205C"/>
    <w:rsid w:val="009200EE"/>
    <w:rsid w:val="00946A0D"/>
    <w:rsid w:val="009650F8"/>
    <w:rsid w:val="00992E12"/>
    <w:rsid w:val="00995B0E"/>
    <w:rsid w:val="009A0C8E"/>
    <w:rsid w:val="009A2796"/>
    <w:rsid w:val="00AF1ADB"/>
    <w:rsid w:val="00AF561D"/>
    <w:rsid w:val="00B27117"/>
    <w:rsid w:val="00B2767A"/>
    <w:rsid w:val="00B53338"/>
    <w:rsid w:val="00B62996"/>
    <w:rsid w:val="00B97395"/>
    <w:rsid w:val="00BE227A"/>
    <w:rsid w:val="00BF034E"/>
    <w:rsid w:val="00BF66E0"/>
    <w:rsid w:val="00C0156B"/>
    <w:rsid w:val="00C01619"/>
    <w:rsid w:val="00C02B72"/>
    <w:rsid w:val="00C44D07"/>
    <w:rsid w:val="00C57D28"/>
    <w:rsid w:val="00C6640B"/>
    <w:rsid w:val="00CC6620"/>
    <w:rsid w:val="00D402FD"/>
    <w:rsid w:val="00D4553B"/>
    <w:rsid w:val="00D72158"/>
    <w:rsid w:val="00D84E62"/>
    <w:rsid w:val="00DD36F9"/>
    <w:rsid w:val="00EE4CC7"/>
    <w:rsid w:val="00EF2329"/>
    <w:rsid w:val="00F2671E"/>
    <w:rsid w:val="00F304B1"/>
    <w:rsid w:val="00F47222"/>
    <w:rsid w:val="00F81FAF"/>
    <w:rsid w:val="00F852C4"/>
    <w:rsid w:val="00F9329E"/>
    <w:rsid w:val="00F94368"/>
    <w:rsid w:val="00FC506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paragraph" w:styleId="ListParagraph">
    <w:name w:val="List Paragraph"/>
    <w:basedOn w:val="Normal"/>
    <w:uiPriority w:val="34"/>
    <w:qFormat/>
    <w:rsid w:val="007C66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6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bere.nuri@yahoo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omakeshavarz1985@gmail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sabere.nuri@yahoo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homakeshavarz1985@gmail.com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558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3733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Homa Keshavarz</cp:lastModifiedBy>
  <cp:revision>2</cp:revision>
  <cp:lastPrinted>2021-10-20T09:40:00Z</cp:lastPrinted>
  <dcterms:created xsi:type="dcterms:W3CDTF">2022-02-05T14:29:00Z</dcterms:created>
  <dcterms:modified xsi:type="dcterms:W3CDTF">2022-02-05T14:29:00Z</dcterms:modified>
</cp:coreProperties>
</file>