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AC2" w:rsidRDefault="00995AC2" w:rsidP="00892BFC">
      <w:pPr>
        <w:pStyle w:val="Heading1"/>
        <w:bidi/>
        <w:spacing w:line="360" w:lineRule="auto"/>
        <w:rPr>
          <w:rtl/>
        </w:rPr>
      </w:pPr>
      <w:r>
        <w:rPr>
          <w:rFonts w:hint="cs"/>
          <w:rtl/>
        </w:rPr>
        <w:t>تهیه پراکنه های پلی (یورتان اکریلات) پایه آبی حاوی نانو ذرات رس و بررسی پایداری و خواص حرارتی</w:t>
      </w:r>
    </w:p>
    <w:p w:rsidR="00995AC2" w:rsidRPr="00C23FCC" w:rsidRDefault="00995AC2" w:rsidP="00995AC2">
      <w:pPr>
        <w:pStyle w:val="Heading1"/>
        <w:bidi/>
        <w:spacing w:after="240"/>
        <w:rPr>
          <w:sz w:val="24"/>
          <w:szCs w:val="24"/>
          <w:rtl/>
        </w:rPr>
      </w:pPr>
      <w:r>
        <w:rPr>
          <w:rFonts w:hint="cs"/>
          <w:sz w:val="24"/>
          <w:szCs w:val="24"/>
          <w:rtl/>
        </w:rPr>
        <w:t>کیانا کریمی</w:t>
      </w:r>
      <w:r w:rsidRPr="00C23FCC">
        <w:rPr>
          <w:rFonts w:hint="cs"/>
          <w:sz w:val="24"/>
          <w:szCs w:val="24"/>
          <w:vertAlign w:val="superscript"/>
          <w:rtl/>
        </w:rPr>
        <w:t>1</w:t>
      </w:r>
      <w:r w:rsidRPr="00C23FCC">
        <w:rPr>
          <w:rFonts w:hint="cs"/>
          <w:sz w:val="24"/>
          <w:szCs w:val="24"/>
          <w:rtl/>
        </w:rPr>
        <w:t xml:space="preserve">، </w:t>
      </w:r>
      <w:r>
        <w:rPr>
          <w:rFonts w:hint="cs"/>
          <w:sz w:val="24"/>
          <w:szCs w:val="24"/>
          <w:rtl/>
        </w:rPr>
        <w:t>دکتر روح الله باقری</w:t>
      </w:r>
      <w:r w:rsidRPr="00C23FCC">
        <w:rPr>
          <w:rFonts w:hint="cs"/>
          <w:sz w:val="24"/>
          <w:szCs w:val="24"/>
          <w:vertAlign w:val="superscript"/>
          <w:rtl/>
        </w:rPr>
        <w:t>2</w:t>
      </w:r>
      <w:r>
        <w:rPr>
          <w:rFonts w:hint="cs"/>
          <w:sz w:val="24"/>
          <w:szCs w:val="24"/>
          <w:vertAlign w:val="superscript"/>
          <w:rtl/>
        </w:rPr>
        <w:t>*</w:t>
      </w:r>
    </w:p>
    <w:p w:rsidR="00995AC2" w:rsidRDefault="00995AC2" w:rsidP="00995AC2">
      <w:pPr>
        <w:pStyle w:val="Heading1"/>
        <w:bidi/>
        <w:rPr>
          <w:b w:val="0"/>
          <w:bCs w:val="0"/>
          <w:sz w:val="20"/>
          <w:szCs w:val="20"/>
          <w:rtl/>
        </w:rPr>
      </w:pPr>
      <w:r w:rsidRPr="00B01B0E">
        <w:rPr>
          <w:rFonts w:hint="cs"/>
          <w:b w:val="0"/>
          <w:bCs w:val="0"/>
          <w:sz w:val="20"/>
          <w:szCs w:val="20"/>
          <w:vertAlign w:val="superscript"/>
          <w:rtl/>
        </w:rPr>
        <w:t>1</w:t>
      </w:r>
      <w:r w:rsidRPr="00B01B0E">
        <w:rPr>
          <w:rFonts w:hint="cs"/>
          <w:b w:val="0"/>
          <w:bCs w:val="0"/>
          <w:sz w:val="20"/>
          <w:szCs w:val="20"/>
          <w:rtl/>
        </w:rPr>
        <w:t xml:space="preserve"> </w:t>
      </w:r>
      <w:r>
        <w:rPr>
          <w:rFonts w:hint="cs"/>
          <w:b w:val="0"/>
          <w:bCs w:val="0"/>
          <w:sz w:val="20"/>
          <w:szCs w:val="20"/>
          <w:rtl/>
        </w:rPr>
        <w:t xml:space="preserve">دانشگاه صنعتی اصفهان </w:t>
      </w:r>
    </w:p>
    <w:p w:rsidR="00995AC2" w:rsidRPr="00B01B0E" w:rsidRDefault="00995AC2" w:rsidP="00995AC2">
      <w:pPr>
        <w:pStyle w:val="Heading1"/>
        <w:bidi/>
        <w:rPr>
          <w:b w:val="0"/>
          <w:bCs w:val="0"/>
          <w:sz w:val="20"/>
          <w:szCs w:val="20"/>
          <w:rtl/>
        </w:rPr>
      </w:pPr>
      <w:r w:rsidRPr="00B01B0E">
        <w:rPr>
          <w:rFonts w:hint="cs"/>
          <w:b w:val="0"/>
          <w:bCs w:val="0"/>
          <w:sz w:val="20"/>
          <w:szCs w:val="20"/>
          <w:vertAlign w:val="superscript"/>
          <w:rtl/>
        </w:rPr>
        <w:t>2</w:t>
      </w:r>
      <w:r w:rsidRPr="00B01B0E">
        <w:rPr>
          <w:rFonts w:hint="cs"/>
          <w:b w:val="0"/>
          <w:bCs w:val="0"/>
          <w:sz w:val="20"/>
          <w:szCs w:val="20"/>
          <w:rtl/>
        </w:rPr>
        <w:t xml:space="preserve"> </w:t>
      </w:r>
      <w:r>
        <w:rPr>
          <w:rFonts w:hint="cs"/>
          <w:b w:val="0"/>
          <w:bCs w:val="0"/>
          <w:sz w:val="20"/>
          <w:szCs w:val="20"/>
          <w:rtl/>
        </w:rPr>
        <w:t xml:space="preserve">دانشگاه </w:t>
      </w:r>
      <w:r w:rsidRPr="00B01B0E">
        <w:rPr>
          <w:rFonts w:hint="cs"/>
          <w:b w:val="0"/>
          <w:bCs w:val="0"/>
          <w:sz w:val="20"/>
          <w:szCs w:val="20"/>
          <w:rtl/>
        </w:rPr>
        <w:t>صنعتی اصفهان</w:t>
      </w:r>
    </w:p>
    <w:p w:rsidR="00995AC2" w:rsidRPr="00C23FCC" w:rsidRDefault="00995AC2" w:rsidP="00995AC2">
      <w:pPr>
        <w:jc w:val="center"/>
        <w:rPr>
          <w:rFonts w:cs="B Nazanin"/>
          <w:sz w:val="20"/>
          <w:szCs w:val="20"/>
        </w:rPr>
      </w:pPr>
      <w:r>
        <w:rPr>
          <w:sz w:val="20"/>
          <w:szCs w:val="20"/>
        </w:rPr>
        <w:t>bagheri@cc.iut.ac.ir</w:t>
      </w:r>
      <w:r>
        <w:rPr>
          <w:rFonts w:hint="cs"/>
          <w:sz w:val="20"/>
          <w:szCs w:val="20"/>
          <w:rtl/>
        </w:rPr>
        <w:t>*</w:t>
      </w:r>
    </w:p>
    <w:p w:rsidR="002A578F" w:rsidRDefault="002A578F" w:rsidP="00CB58E2">
      <w:pPr>
        <w:jc w:val="lowKashida"/>
        <w:rPr>
          <w:rFonts w:cs="B Nazanin"/>
          <w:b/>
          <w:bCs/>
          <w:sz w:val="22"/>
          <w:szCs w:val="22"/>
        </w:rPr>
      </w:pPr>
    </w:p>
    <w:p w:rsidR="00CB58E2" w:rsidRPr="006D7D94" w:rsidRDefault="00CB58E2" w:rsidP="00CB58E2">
      <w:pPr>
        <w:jc w:val="lowKashida"/>
        <w:rPr>
          <w:rFonts w:cs="B Nazanin"/>
          <w:b/>
          <w:bCs/>
          <w:sz w:val="22"/>
          <w:szCs w:val="22"/>
          <w:rtl/>
        </w:rPr>
      </w:pPr>
      <w:r w:rsidRPr="006D7D94">
        <w:rPr>
          <w:rFonts w:cs="B Nazanin" w:hint="cs"/>
          <w:b/>
          <w:bCs/>
          <w:sz w:val="22"/>
          <w:szCs w:val="22"/>
          <w:rtl/>
        </w:rPr>
        <w:t xml:space="preserve">چکیده </w:t>
      </w:r>
    </w:p>
    <w:p w:rsidR="00995AC2" w:rsidRPr="00B01B0E" w:rsidRDefault="00995AC2" w:rsidP="006139C0">
      <w:pPr>
        <w:jc w:val="lowKashida"/>
        <w:rPr>
          <w:rFonts w:cs="B Nazanin"/>
          <w:sz w:val="22"/>
          <w:szCs w:val="22"/>
          <w:rtl/>
        </w:rPr>
      </w:pPr>
      <w:r w:rsidRPr="00B01B0E">
        <w:rPr>
          <w:rFonts w:cs="B Nazanin" w:hint="cs"/>
          <w:sz w:val="22"/>
          <w:szCs w:val="22"/>
          <w:rtl/>
        </w:rPr>
        <w:t xml:space="preserve">امروزه با افزایش نگرانی های زیست محیطی تهیه پراکنه های پلی یورتان پایه آبی مورد توجه قرار دارد. اما در تهیه این پراکنه ها چالش هایی چون ناپایداری، عدم مقاومت به آب و حلال، عدم مقاومت به گرما وجود دارد. از بهترین راهکار های موجود، اصلاح پراکنه های پلی یورتان با بخش های اکریلیک و نیز افزودن نانو ذرات تقویت کننده جهت بهبود </w:t>
      </w:r>
      <w:r>
        <w:rPr>
          <w:rFonts w:cs="B Nazanin" w:hint="cs"/>
          <w:sz w:val="22"/>
          <w:szCs w:val="22"/>
          <w:rtl/>
        </w:rPr>
        <w:t xml:space="preserve">خواص است. در این پژوهش </w:t>
      </w:r>
      <w:r w:rsidRPr="00B01B0E">
        <w:rPr>
          <w:rFonts w:cs="B Nazanin" w:hint="cs"/>
          <w:sz w:val="22"/>
          <w:szCs w:val="22"/>
          <w:rtl/>
        </w:rPr>
        <w:t>روش شبکه های پلیمری در ه</w:t>
      </w:r>
      <w:r>
        <w:rPr>
          <w:rFonts w:cs="B Nazanin" w:hint="cs"/>
          <w:sz w:val="22"/>
          <w:szCs w:val="22"/>
          <w:rtl/>
        </w:rPr>
        <w:t>م نفوذ کرده حاوی</w:t>
      </w:r>
      <w:r w:rsidRPr="00B01B0E">
        <w:rPr>
          <w:rFonts w:cs="B Nazanin" w:hint="cs"/>
          <w:sz w:val="22"/>
          <w:szCs w:val="22"/>
          <w:rtl/>
        </w:rPr>
        <w:t xml:space="preserve"> 30% </w:t>
      </w:r>
      <w:r>
        <w:rPr>
          <w:rFonts w:cs="B Nazanin" w:hint="cs"/>
          <w:sz w:val="22"/>
          <w:szCs w:val="22"/>
          <w:rtl/>
        </w:rPr>
        <w:t xml:space="preserve"> وزنی </w:t>
      </w:r>
      <w:r w:rsidRPr="00B01B0E">
        <w:rPr>
          <w:rFonts w:cs="B Nazanin" w:hint="cs"/>
          <w:sz w:val="22"/>
          <w:szCs w:val="22"/>
          <w:rtl/>
        </w:rPr>
        <w:t>برای بخش اکریلیک (</w:t>
      </w:r>
      <w:r w:rsidRPr="00B01B0E">
        <w:rPr>
          <w:rFonts w:cs="B Nazanin"/>
          <w:sz w:val="22"/>
          <w:szCs w:val="22"/>
        </w:rPr>
        <w:t>MMA</w:t>
      </w:r>
      <w:r w:rsidRPr="00B01B0E">
        <w:rPr>
          <w:rFonts w:cs="B Nazanin" w:hint="cs"/>
          <w:sz w:val="22"/>
          <w:szCs w:val="22"/>
          <w:rtl/>
        </w:rPr>
        <w:t xml:space="preserve">) در خوراک برای تهیه پراکنه های پلی (یورتان اکریلات) پایه آبی پیشنهاد شد. </w:t>
      </w:r>
      <w:r>
        <w:rPr>
          <w:rFonts w:cs="B Nazanin" w:hint="cs"/>
          <w:sz w:val="22"/>
          <w:szCs w:val="22"/>
          <w:rtl/>
        </w:rPr>
        <w:t xml:space="preserve">در مرحله بعد پراکنه با نانو رس با درصد </w:t>
      </w:r>
      <w:r w:rsidRPr="00556F6B">
        <w:rPr>
          <w:rFonts w:cs="B Nazanin" w:hint="cs"/>
          <w:sz w:val="22"/>
          <w:szCs w:val="22"/>
          <w:rtl/>
        </w:rPr>
        <w:t>وزنی 0.5، 1، 2 و 2.5 درصد وزنی نانو رس تقویت شد</w:t>
      </w:r>
      <w:r>
        <w:rPr>
          <w:rFonts w:hint="cs"/>
          <w:sz w:val="22"/>
          <w:szCs w:val="22"/>
          <w:rtl/>
        </w:rPr>
        <w:t xml:space="preserve">. </w:t>
      </w:r>
      <w:r w:rsidRPr="00B01B0E">
        <w:rPr>
          <w:rFonts w:cs="B Nazanin"/>
          <w:sz w:val="22"/>
          <w:szCs w:val="22"/>
          <w:rtl/>
        </w:rPr>
        <w:t xml:space="preserve">نتایج حاصل از طیف سنجی </w:t>
      </w:r>
      <w:r w:rsidRPr="00B01B0E">
        <w:rPr>
          <w:rFonts w:cs="B Nazanin"/>
          <w:sz w:val="22"/>
          <w:szCs w:val="22"/>
        </w:rPr>
        <w:t>ATR-FTIR</w:t>
      </w:r>
      <w:r w:rsidRPr="00B01B0E">
        <w:rPr>
          <w:rFonts w:cs="B Nazanin"/>
          <w:sz w:val="22"/>
          <w:szCs w:val="22"/>
          <w:rtl/>
        </w:rPr>
        <w:t xml:space="preserve"> نشان داد که سنتز پراکنه ی پلی یورتان پایه آبی</w:t>
      </w:r>
      <w:r w:rsidRPr="00B01B0E">
        <w:rPr>
          <w:rFonts w:cs="B Nazanin" w:hint="cs"/>
          <w:sz w:val="22"/>
          <w:szCs w:val="22"/>
          <w:rtl/>
        </w:rPr>
        <w:t xml:space="preserve"> (</w:t>
      </w:r>
      <w:r w:rsidRPr="00B01B0E">
        <w:rPr>
          <w:rFonts w:cs="B Nazanin"/>
          <w:sz w:val="22"/>
          <w:szCs w:val="22"/>
        </w:rPr>
        <w:t>WPU</w:t>
      </w:r>
      <w:r w:rsidRPr="00B01B0E">
        <w:rPr>
          <w:rFonts w:cs="B Nazanin" w:hint="cs"/>
          <w:sz w:val="22"/>
          <w:szCs w:val="22"/>
          <w:rtl/>
        </w:rPr>
        <w:t>)</w:t>
      </w:r>
      <w:r w:rsidRPr="00B01B0E">
        <w:rPr>
          <w:rFonts w:cs="B Nazanin"/>
          <w:sz w:val="22"/>
          <w:szCs w:val="22"/>
          <w:rtl/>
        </w:rPr>
        <w:t xml:space="preserve"> با موفقیت انجام شده است. بر همکنش های هیدروژنی بین زنجیر های</w:t>
      </w:r>
      <w:r>
        <w:rPr>
          <w:rFonts w:cs="B Nazanin"/>
          <w:sz w:val="22"/>
          <w:szCs w:val="22"/>
        </w:rPr>
        <w:t xml:space="preserve"> </w:t>
      </w:r>
      <w:r>
        <w:rPr>
          <w:rFonts w:cs="B Nazanin" w:hint="cs"/>
          <w:sz w:val="22"/>
          <w:szCs w:val="22"/>
          <w:rtl/>
        </w:rPr>
        <w:t xml:space="preserve"> </w:t>
      </w:r>
      <w:r w:rsidRPr="00B01B0E">
        <w:rPr>
          <w:rFonts w:cs="B Nazanin"/>
          <w:sz w:val="22"/>
          <w:szCs w:val="22"/>
        </w:rPr>
        <w:t>PMMA</w:t>
      </w:r>
      <w:r w:rsidRPr="00B01B0E">
        <w:rPr>
          <w:rFonts w:cs="B Nazanin"/>
          <w:sz w:val="22"/>
          <w:szCs w:val="22"/>
          <w:rtl/>
        </w:rPr>
        <w:t xml:space="preserve"> و </w:t>
      </w:r>
      <w:r w:rsidRPr="00B01B0E">
        <w:rPr>
          <w:rFonts w:cs="B Nazanin"/>
          <w:sz w:val="22"/>
          <w:szCs w:val="22"/>
        </w:rPr>
        <w:t>WPU</w:t>
      </w:r>
      <w:r w:rsidRPr="00B01B0E">
        <w:rPr>
          <w:rFonts w:cs="B Nazanin"/>
          <w:sz w:val="22"/>
          <w:szCs w:val="22"/>
          <w:rtl/>
        </w:rPr>
        <w:t xml:space="preserve"> در شبکه های پلیمری در هم نفوذ کرده </w:t>
      </w:r>
      <w:r>
        <w:rPr>
          <w:rFonts w:cs="B Nazanin" w:hint="cs"/>
          <w:sz w:val="22"/>
          <w:szCs w:val="22"/>
          <w:rtl/>
        </w:rPr>
        <w:t>وجود دارد</w:t>
      </w:r>
      <w:r w:rsidRPr="00B01B0E">
        <w:rPr>
          <w:rFonts w:cs="B Nazanin"/>
          <w:sz w:val="22"/>
          <w:szCs w:val="22"/>
          <w:rtl/>
        </w:rPr>
        <w:t xml:space="preserve">. </w:t>
      </w:r>
      <w:r w:rsidRPr="00B01B0E">
        <w:rPr>
          <w:rFonts w:cs="B Nazanin" w:hint="cs"/>
          <w:sz w:val="22"/>
          <w:szCs w:val="22"/>
          <w:rtl/>
        </w:rPr>
        <w:t>با اندازه گیری ابعاد ذرات پراکنه های تهیه شده در این</w:t>
      </w:r>
      <w:r>
        <w:rPr>
          <w:rFonts w:cs="B Nazanin" w:hint="cs"/>
          <w:sz w:val="22"/>
          <w:szCs w:val="22"/>
          <w:rtl/>
        </w:rPr>
        <w:t xml:space="preserve"> پژوهش مشخص شد که ذرات پراکنده </w:t>
      </w:r>
      <w:r w:rsidRPr="00B01B0E">
        <w:rPr>
          <w:rFonts w:cs="B Nazanin" w:hint="cs"/>
          <w:sz w:val="22"/>
          <w:szCs w:val="22"/>
          <w:rtl/>
        </w:rPr>
        <w:t xml:space="preserve">همگی در مقیاس نانو بوده هستند. با این وجود شبکه های پلیمری در هم نفوذ کرده فیزیکی اندازه ذرات برابر با 65 نانومتر داشتند </w:t>
      </w:r>
      <w:r>
        <w:rPr>
          <w:rFonts w:cs="B Nazanin" w:hint="cs"/>
          <w:sz w:val="22"/>
          <w:szCs w:val="22"/>
          <w:rtl/>
        </w:rPr>
        <w:t>.</w:t>
      </w:r>
      <w:r w:rsidRPr="00B01B0E">
        <w:rPr>
          <w:rFonts w:cs="B Nazanin" w:hint="cs"/>
          <w:sz w:val="22"/>
          <w:szCs w:val="22"/>
          <w:rtl/>
        </w:rPr>
        <w:t>. نتایج آزمون گرما وزن سنجی نشان داد که با افزایش بخش اکریلیک مقاومت گرمایی بهبود</w:t>
      </w:r>
      <w:r w:rsidR="006139C0">
        <w:rPr>
          <w:rFonts w:cs="B Nazanin" w:hint="cs"/>
          <w:sz w:val="22"/>
          <w:szCs w:val="22"/>
          <w:rtl/>
        </w:rPr>
        <w:t xml:space="preserve"> یافته است</w:t>
      </w:r>
      <w:r w:rsidRPr="00B01B0E">
        <w:rPr>
          <w:rFonts w:cs="B Nazanin" w:hint="cs"/>
          <w:sz w:val="22"/>
          <w:szCs w:val="22"/>
          <w:rtl/>
        </w:rPr>
        <w:t xml:space="preserve">. </w:t>
      </w:r>
    </w:p>
    <w:p w:rsidR="00E90E2B" w:rsidRPr="00C23FCC" w:rsidRDefault="00995AC2" w:rsidP="00995AC2">
      <w:pPr>
        <w:jc w:val="lowKashida"/>
      </w:pPr>
      <w:r w:rsidRPr="006D7D94">
        <w:rPr>
          <w:rFonts w:cs="B Nazanin" w:hint="cs"/>
          <w:b/>
          <w:bCs/>
          <w:sz w:val="22"/>
          <w:szCs w:val="22"/>
          <w:rtl/>
        </w:rPr>
        <w:t>کلید واژگان</w:t>
      </w:r>
      <w:r w:rsidRPr="006D7D94">
        <w:rPr>
          <w:rFonts w:cs="B Nazanin" w:hint="cs"/>
          <w:sz w:val="22"/>
          <w:szCs w:val="22"/>
          <w:rtl/>
        </w:rPr>
        <w:t>:</w:t>
      </w:r>
      <w:r w:rsidRPr="001639F1">
        <w:rPr>
          <w:rtl/>
        </w:rPr>
        <w:t xml:space="preserve"> </w:t>
      </w:r>
      <w:r w:rsidRPr="001639F1">
        <w:rPr>
          <w:rFonts w:cs="B Nazanin"/>
          <w:sz w:val="22"/>
          <w:szCs w:val="22"/>
          <w:rtl/>
        </w:rPr>
        <w:t>پراکنه پل</w:t>
      </w:r>
      <w:r w:rsidRPr="001639F1">
        <w:rPr>
          <w:rFonts w:cs="B Nazanin" w:hint="cs"/>
          <w:sz w:val="22"/>
          <w:szCs w:val="22"/>
          <w:rtl/>
        </w:rPr>
        <w:t>ی</w:t>
      </w:r>
      <w:r w:rsidRPr="001639F1">
        <w:rPr>
          <w:rFonts w:cs="B Nazanin"/>
          <w:sz w:val="22"/>
          <w:szCs w:val="22"/>
          <w:rtl/>
        </w:rPr>
        <w:t xml:space="preserve"> (</w:t>
      </w:r>
      <w:r w:rsidRPr="001639F1">
        <w:rPr>
          <w:rFonts w:cs="B Nazanin" w:hint="cs"/>
          <w:sz w:val="22"/>
          <w:szCs w:val="22"/>
          <w:rtl/>
        </w:rPr>
        <w:t>ی</w:t>
      </w:r>
      <w:r w:rsidRPr="001639F1">
        <w:rPr>
          <w:rFonts w:cs="B Nazanin" w:hint="eastAsia"/>
          <w:sz w:val="22"/>
          <w:szCs w:val="22"/>
          <w:rtl/>
        </w:rPr>
        <w:t>ورتان</w:t>
      </w:r>
      <w:r w:rsidRPr="001639F1">
        <w:rPr>
          <w:rFonts w:cs="B Nazanin"/>
          <w:sz w:val="22"/>
          <w:szCs w:val="22"/>
          <w:rtl/>
        </w:rPr>
        <w:t xml:space="preserve"> اکر</w:t>
      </w:r>
      <w:r w:rsidRPr="001639F1">
        <w:rPr>
          <w:rFonts w:cs="B Nazanin" w:hint="cs"/>
          <w:sz w:val="22"/>
          <w:szCs w:val="22"/>
          <w:rtl/>
        </w:rPr>
        <w:t>ی</w:t>
      </w:r>
      <w:r w:rsidRPr="001639F1">
        <w:rPr>
          <w:rFonts w:cs="B Nazanin" w:hint="eastAsia"/>
          <w:sz w:val="22"/>
          <w:szCs w:val="22"/>
          <w:rtl/>
        </w:rPr>
        <w:t>لات</w:t>
      </w:r>
      <w:r w:rsidRPr="001639F1">
        <w:rPr>
          <w:rFonts w:cs="B Nazanin"/>
          <w:sz w:val="22"/>
          <w:szCs w:val="22"/>
          <w:rtl/>
        </w:rPr>
        <w:t>) پا</w:t>
      </w:r>
      <w:r w:rsidRPr="001639F1">
        <w:rPr>
          <w:rFonts w:cs="B Nazanin" w:hint="cs"/>
          <w:sz w:val="22"/>
          <w:szCs w:val="22"/>
          <w:rtl/>
        </w:rPr>
        <w:t>ی</w:t>
      </w:r>
      <w:r w:rsidRPr="001639F1">
        <w:rPr>
          <w:rFonts w:cs="B Nazanin" w:hint="eastAsia"/>
          <w:sz w:val="22"/>
          <w:szCs w:val="22"/>
          <w:rtl/>
        </w:rPr>
        <w:t>ه</w:t>
      </w:r>
      <w:r w:rsidRPr="001639F1">
        <w:rPr>
          <w:rFonts w:cs="B Nazanin"/>
          <w:sz w:val="22"/>
          <w:szCs w:val="22"/>
          <w:rtl/>
        </w:rPr>
        <w:t xml:space="preserve"> آب</w:t>
      </w:r>
      <w:r w:rsidRPr="001639F1">
        <w:rPr>
          <w:rFonts w:cs="B Nazanin" w:hint="cs"/>
          <w:sz w:val="22"/>
          <w:szCs w:val="22"/>
          <w:rtl/>
        </w:rPr>
        <w:t>ی</w:t>
      </w:r>
      <w:r w:rsidRPr="001639F1">
        <w:rPr>
          <w:rFonts w:cs="B Nazanin" w:hint="eastAsia"/>
          <w:sz w:val="22"/>
          <w:szCs w:val="22"/>
          <w:rtl/>
        </w:rPr>
        <w:t>،</w:t>
      </w:r>
      <w:r w:rsidRPr="001639F1">
        <w:rPr>
          <w:rFonts w:cs="B Nazanin"/>
          <w:sz w:val="22"/>
          <w:szCs w:val="22"/>
          <w:rtl/>
        </w:rPr>
        <w:t xml:space="preserve"> نانو رس، مقاومت به آب، شبکه ها</w:t>
      </w:r>
      <w:r w:rsidRPr="001639F1">
        <w:rPr>
          <w:rFonts w:cs="B Nazanin" w:hint="cs"/>
          <w:sz w:val="22"/>
          <w:szCs w:val="22"/>
          <w:rtl/>
        </w:rPr>
        <w:t>ی</w:t>
      </w:r>
      <w:r w:rsidRPr="001639F1">
        <w:rPr>
          <w:rFonts w:cs="B Nazanin"/>
          <w:sz w:val="22"/>
          <w:szCs w:val="22"/>
          <w:rtl/>
        </w:rPr>
        <w:t xml:space="preserve"> پل</w:t>
      </w:r>
      <w:r w:rsidRPr="001639F1">
        <w:rPr>
          <w:rFonts w:cs="B Nazanin" w:hint="cs"/>
          <w:sz w:val="22"/>
          <w:szCs w:val="22"/>
          <w:rtl/>
        </w:rPr>
        <w:t>ی</w:t>
      </w:r>
      <w:r w:rsidRPr="001639F1">
        <w:rPr>
          <w:rFonts w:cs="B Nazanin" w:hint="eastAsia"/>
          <w:sz w:val="22"/>
          <w:szCs w:val="22"/>
          <w:rtl/>
        </w:rPr>
        <w:t>مر</w:t>
      </w:r>
      <w:r w:rsidRPr="001639F1">
        <w:rPr>
          <w:rFonts w:cs="B Nazanin" w:hint="cs"/>
          <w:sz w:val="22"/>
          <w:szCs w:val="22"/>
          <w:rtl/>
        </w:rPr>
        <w:t>ی</w:t>
      </w:r>
      <w:r w:rsidRPr="001639F1">
        <w:rPr>
          <w:rFonts w:cs="B Nazanin"/>
          <w:sz w:val="22"/>
          <w:szCs w:val="22"/>
          <w:rtl/>
        </w:rPr>
        <w:t xml:space="preserve"> در هم نفوذ کرده، </w:t>
      </w:r>
    </w:p>
    <w:p w:rsidR="00E90E2B" w:rsidRDefault="00E90E2B" w:rsidP="00E90E2B">
      <w:pPr>
        <w:jc w:val="lowKashida"/>
      </w:pPr>
    </w:p>
    <w:p w:rsidR="00E90E2B" w:rsidRPr="00215F77" w:rsidRDefault="00BA09D6" w:rsidP="00E90E2B">
      <w:pPr>
        <w:jc w:val="lowKashida"/>
        <w:rPr>
          <w:rFonts w:cs="B Nazanin"/>
          <w:b/>
          <w:bCs/>
          <w:rtl/>
        </w:rPr>
      </w:pPr>
      <w:r>
        <w:rPr>
          <w:rFonts w:cs="B Nazanin" w:hint="cs"/>
          <w:b/>
          <w:bCs/>
          <w:rtl/>
        </w:rPr>
        <w:t xml:space="preserve">1- </w:t>
      </w:r>
      <w:r w:rsidR="00215F77" w:rsidRPr="00215F77">
        <w:rPr>
          <w:rFonts w:cs="B Nazanin" w:hint="cs"/>
          <w:b/>
          <w:bCs/>
          <w:rtl/>
        </w:rPr>
        <w:t>مقدمه</w:t>
      </w:r>
    </w:p>
    <w:p w:rsidR="00995AC2" w:rsidRPr="00995AC2" w:rsidRDefault="00995AC2" w:rsidP="00625410">
      <w:pPr>
        <w:jc w:val="lowKashida"/>
        <w:rPr>
          <w:rFonts w:ascii="Cambria" w:eastAsia="MS Mincho" w:hAnsi="Cambria" w:cs="B Nazanin"/>
          <w:lang w:eastAsia="ja-JP"/>
        </w:rPr>
      </w:pPr>
      <w:r w:rsidRPr="00995AC2">
        <w:rPr>
          <w:rFonts w:ascii="Cambria" w:eastAsia="MS Mincho" w:hAnsi="Cambria" w:cs="B Nazanin"/>
          <w:rtl/>
          <w:lang w:eastAsia="ja-JP"/>
        </w:rPr>
        <w:t>پلی یورتان ها خانواده بسیار بزرگی از پلیمر ها با مشخصه اصلی عامل یورتان در زنجیر پلیمری می باشند که از واکنش افزایشی پلی ال ها</w:t>
      </w:r>
      <w:r w:rsidRPr="00995AC2">
        <w:rPr>
          <w:rFonts w:ascii="Cambria" w:eastAsia="MS Mincho" w:hAnsi="Cambria" w:cs="B Nazanin"/>
          <w:vertAlign w:val="superscript"/>
          <w:rtl/>
          <w:lang w:eastAsia="ja-JP" w:bidi="ar-SA"/>
        </w:rPr>
        <w:footnoteReference w:id="1"/>
      </w:r>
      <w:r w:rsidRPr="00995AC2">
        <w:rPr>
          <w:rFonts w:ascii="Cambria" w:eastAsia="MS Mincho" w:hAnsi="Cambria" w:cs="B Nazanin"/>
          <w:rtl/>
          <w:lang w:eastAsia="ja-JP"/>
        </w:rPr>
        <w:t>( به عنوان بخش نرم</w:t>
      </w:r>
      <w:r w:rsidRPr="00995AC2">
        <w:rPr>
          <w:rFonts w:ascii="Cambria" w:eastAsia="MS Mincho" w:hAnsi="Cambria" w:cs="B Nazanin"/>
          <w:vertAlign w:val="superscript"/>
          <w:rtl/>
          <w:lang w:eastAsia="ja-JP" w:bidi="ar-SA"/>
        </w:rPr>
        <w:footnoteReference w:id="2"/>
      </w:r>
      <w:r w:rsidRPr="00995AC2">
        <w:rPr>
          <w:rFonts w:ascii="Cambria" w:eastAsia="MS Mincho" w:hAnsi="Cambria" w:cs="B Nazanin"/>
          <w:rtl/>
          <w:lang w:eastAsia="ja-JP"/>
        </w:rPr>
        <w:t>) با دی ایزوسیانات ها</w:t>
      </w:r>
      <w:r w:rsidRPr="00995AC2">
        <w:rPr>
          <w:rFonts w:ascii="Cambria" w:eastAsia="MS Mincho" w:hAnsi="Cambria" w:cs="B Nazanin"/>
          <w:vertAlign w:val="superscript"/>
          <w:rtl/>
          <w:lang w:eastAsia="ja-JP" w:bidi="ar-SA"/>
        </w:rPr>
        <w:footnoteReference w:id="3"/>
      </w:r>
      <w:r w:rsidRPr="00995AC2">
        <w:rPr>
          <w:rFonts w:ascii="Cambria" w:eastAsia="MS Mincho" w:hAnsi="Cambria" w:cs="B Nazanin"/>
          <w:rtl/>
          <w:lang w:eastAsia="ja-JP"/>
        </w:rPr>
        <w:t xml:space="preserve"> ( به عنوان بخش سخت</w:t>
      </w:r>
      <w:r w:rsidRPr="00995AC2">
        <w:rPr>
          <w:rFonts w:ascii="Cambria" w:eastAsia="MS Mincho" w:hAnsi="Cambria" w:cs="B Nazanin"/>
          <w:vertAlign w:val="superscript"/>
          <w:rtl/>
          <w:lang w:eastAsia="ja-JP" w:bidi="ar-SA"/>
        </w:rPr>
        <w:footnoteReference w:id="4"/>
      </w:r>
      <w:r w:rsidRPr="00995AC2">
        <w:rPr>
          <w:rFonts w:ascii="Cambria" w:eastAsia="MS Mincho" w:hAnsi="Cambria" w:cs="B Nazanin"/>
          <w:rtl/>
          <w:lang w:eastAsia="ja-JP"/>
        </w:rPr>
        <w:t xml:space="preserve">) </w:t>
      </w:r>
      <w:r w:rsidR="008360DC">
        <w:rPr>
          <w:rFonts w:ascii="Cambria" w:eastAsia="MS Mincho" w:hAnsi="Cambria" w:cs="B Nazanin"/>
          <w:rtl/>
          <w:lang w:eastAsia="ja-JP"/>
        </w:rPr>
        <w:t>به صورت یک در میان تهیه می شون</w:t>
      </w:r>
      <w:r w:rsidR="008360DC">
        <w:rPr>
          <w:rFonts w:ascii="Cambria" w:eastAsia="MS Mincho" w:hAnsi="Cambria" w:cs="B Nazanin" w:hint="cs"/>
          <w:rtl/>
          <w:lang w:eastAsia="ja-JP"/>
        </w:rPr>
        <w:t>د</w:t>
      </w:r>
      <w:r w:rsidR="00625410">
        <w:rPr>
          <w:rFonts w:ascii="Cambria" w:eastAsia="MS Mincho" w:hAnsi="Cambria" w:cs="B Nazanin"/>
          <w:lang w:eastAsia="ja-JP"/>
        </w:rPr>
        <w:t xml:space="preserve"> </w:t>
      </w:r>
      <w:r w:rsidR="00625410">
        <w:rPr>
          <w:rFonts w:ascii="Cambria" w:eastAsia="MS Mincho" w:hAnsi="Cambria" w:cs="B Nazanin"/>
          <w:lang w:eastAsia="ja-JP"/>
        </w:rPr>
        <w:t>]</w:t>
      </w:r>
      <w:r w:rsidR="00625410">
        <w:rPr>
          <w:rFonts w:ascii="Cambria" w:eastAsia="MS Mincho" w:hAnsi="Cambria" w:cs="B Nazanin" w:hint="cs"/>
          <w:rtl/>
          <w:lang w:eastAsia="ja-JP"/>
        </w:rPr>
        <w:t>1-3</w:t>
      </w:r>
      <w:r w:rsidR="00625410">
        <w:rPr>
          <w:rFonts w:ascii="Cambria" w:eastAsia="MS Mincho" w:hAnsi="Cambria" w:cs="B Nazanin"/>
          <w:lang w:eastAsia="ja-JP"/>
        </w:rPr>
        <w:t>[</w:t>
      </w:r>
      <w:r w:rsidR="00625410">
        <w:rPr>
          <w:rFonts w:ascii="Cambria" w:eastAsia="MS Mincho" w:hAnsi="Cambria" w:cs="B Nazanin" w:hint="cs"/>
          <w:rtl/>
          <w:lang w:eastAsia="ja-JP"/>
        </w:rPr>
        <w:t xml:space="preserve">. </w:t>
      </w:r>
    </w:p>
    <w:p w:rsidR="00995AC2" w:rsidRPr="00995AC2" w:rsidRDefault="00995AC2" w:rsidP="00625410">
      <w:pPr>
        <w:jc w:val="lowKashida"/>
        <w:rPr>
          <w:rFonts w:ascii="Cambria" w:eastAsia="MS Mincho" w:hAnsi="Cambria" w:cs="B Nazanin"/>
          <w:lang w:eastAsia="ja-JP"/>
        </w:rPr>
      </w:pPr>
      <w:r w:rsidRPr="00995AC2">
        <w:rPr>
          <w:rFonts w:ascii="Cambria" w:eastAsia="MS Mincho" w:hAnsi="Cambria" w:cs="B Nazanin" w:hint="cs"/>
          <w:rtl/>
          <w:lang w:eastAsia="ja-JP"/>
        </w:rPr>
        <w:t>به منظور کنترل گرانروی در حین تهیه پلی یورتان ها لازم است تا از حلال استفاده شود ولی در سالهای اخیر به دلیل وجود مشکلات و نگرانی های زیست محیطی ناشی از سمیت حلال ها رشد فزاینده ای در مقالات و پتنت های ثبت شده پیرامون پراکنه</w:t>
      </w:r>
      <w:r w:rsidRPr="00995AC2">
        <w:rPr>
          <w:rFonts w:ascii="Cambria" w:eastAsia="MS Mincho" w:hAnsi="Cambria" w:cs="B Nazanin"/>
          <w:vertAlign w:val="superscript"/>
          <w:rtl/>
          <w:lang w:eastAsia="ja-JP"/>
        </w:rPr>
        <w:footnoteReference w:id="5"/>
      </w:r>
      <w:r w:rsidRPr="00995AC2">
        <w:rPr>
          <w:rFonts w:ascii="Cambria" w:eastAsia="MS Mincho" w:hAnsi="Cambria" w:cs="B Nazanin" w:hint="cs"/>
          <w:rtl/>
          <w:lang w:eastAsia="ja-JP"/>
        </w:rPr>
        <w:t xml:space="preserve"> های پلی یورتان های پایه آبی (</w:t>
      </w:r>
      <w:r w:rsidRPr="00995AC2">
        <w:rPr>
          <w:rFonts w:ascii="Cambria" w:eastAsia="MS Mincho" w:hAnsi="Cambria" w:cs="B Nazanin"/>
          <w:lang w:eastAsia="ja-JP"/>
        </w:rPr>
        <w:t>WPU</w:t>
      </w:r>
      <w:r w:rsidRPr="00995AC2">
        <w:rPr>
          <w:rFonts w:ascii="Cambria" w:eastAsia="MS Mincho" w:hAnsi="Cambria" w:cs="B Nazanin"/>
          <w:vertAlign w:val="superscript"/>
          <w:rtl/>
          <w:lang w:eastAsia="ja-JP" w:bidi="ar-SA"/>
        </w:rPr>
        <w:t xml:space="preserve"> </w:t>
      </w:r>
      <w:r w:rsidRPr="00995AC2">
        <w:rPr>
          <w:rFonts w:ascii="Cambria" w:eastAsia="MS Mincho" w:hAnsi="Cambria" w:cs="B Nazanin"/>
          <w:vertAlign w:val="superscript"/>
          <w:rtl/>
          <w:lang w:eastAsia="ja-JP" w:bidi="ar-SA"/>
        </w:rPr>
        <w:footnoteReference w:id="6"/>
      </w:r>
      <w:r w:rsidR="00892BFC">
        <w:rPr>
          <w:rFonts w:ascii="Cambria" w:eastAsia="MS Mincho" w:hAnsi="Cambria" w:cs="B Nazanin" w:hint="cs"/>
          <w:rtl/>
          <w:lang w:eastAsia="ja-JP"/>
        </w:rPr>
        <w:t xml:space="preserve">) مشاهده شده است </w:t>
      </w:r>
      <w:r w:rsidR="00625410">
        <w:rPr>
          <w:rFonts w:ascii="Cambria" w:eastAsia="MS Mincho" w:hAnsi="Cambria" w:cs="B Nazanin"/>
          <w:lang w:eastAsia="ja-JP"/>
        </w:rPr>
        <w:t>]</w:t>
      </w:r>
      <w:r w:rsidR="00625410">
        <w:rPr>
          <w:rFonts w:ascii="Cambria" w:eastAsia="MS Mincho" w:hAnsi="Cambria" w:cs="B Nazanin" w:hint="cs"/>
          <w:rtl/>
          <w:lang w:eastAsia="ja-JP"/>
        </w:rPr>
        <w:t>4</w:t>
      </w:r>
      <w:r w:rsidR="00625410">
        <w:rPr>
          <w:rFonts w:ascii="Cambria" w:eastAsia="MS Mincho" w:hAnsi="Cambria" w:cs="B Nazanin"/>
          <w:lang w:eastAsia="ja-JP"/>
        </w:rPr>
        <w:t>[</w:t>
      </w:r>
      <w:r w:rsidR="00625410">
        <w:rPr>
          <w:rFonts w:ascii="Cambria" w:eastAsia="MS Mincho" w:hAnsi="Cambria" w:cs="B Nazanin" w:hint="cs"/>
          <w:rtl/>
          <w:lang w:eastAsia="ja-JP"/>
        </w:rPr>
        <w:t xml:space="preserve">. </w:t>
      </w:r>
      <w:r w:rsidRPr="00995AC2">
        <w:rPr>
          <w:rFonts w:ascii="Cambria" w:eastAsia="MS Mincho" w:hAnsi="Cambria" w:cs="B Nazanin" w:hint="cs"/>
          <w:rtl/>
          <w:lang w:eastAsia="ja-JP"/>
        </w:rPr>
        <w:t xml:space="preserve">برای اولین بار در حدود 50 سال پیش به منظور کنترل گرانروی در حین تهیه پلی یورتان ها، از آب </w:t>
      </w:r>
      <w:r w:rsidR="00892BFC">
        <w:rPr>
          <w:rFonts w:ascii="Cambria" w:eastAsia="MS Mincho" w:hAnsi="Cambria" w:cs="B Nazanin" w:hint="cs"/>
          <w:rtl/>
          <w:lang w:eastAsia="ja-JP"/>
        </w:rPr>
        <w:t>به جای حلال های فرار استفاده شد</w:t>
      </w:r>
      <w:r w:rsidRPr="00995AC2">
        <w:rPr>
          <w:rFonts w:ascii="Cambria" w:eastAsia="MS Mincho" w:hAnsi="Cambria" w:cs="B Nazanin" w:hint="cs"/>
          <w:rtl/>
          <w:lang w:eastAsia="ja-JP"/>
        </w:rPr>
        <w:t xml:space="preserve">. با توجه به اینکه تنها آب از محیط عمل خارج می شود، می توان آنها را سامانه های غیر مضر برای محیط زیست دانست و چون غیر سمی هستند و آتش نمی گیرند، آب و هوا را نیز آلوده نمی کنند. </w:t>
      </w:r>
      <w:proofErr w:type="gramStart"/>
      <w:r w:rsidR="00625410">
        <w:rPr>
          <w:rFonts w:ascii="Cambria" w:eastAsia="MS Mincho" w:hAnsi="Cambria" w:cs="B Nazanin"/>
          <w:lang w:eastAsia="ja-JP"/>
        </w:rPr>
        <w:t>]</w:t>
      </w:r>
      <w:r w:rsidR="00625410">
        <w:rPr>
          <w:rFonts w:ascii="Cambria" w:eastAsia="MS Mincho" w:hAnsi="Cambria" w:cs="B Nazanin" w:hint="cs"/>
          <w:rtl/>
          <w:lang w:eastAsia="ja-JP"/>
        </w:rPr>
        <w:t>5</w:t>
      </w:r>
      <w:proofErr w:type="gramEnd"/>
      <w:r w:rsidR="00625410">
        <w:rPr>
          <w:rFonts w:ascii="Cambria" w:eastAsia="MS Mincho" w:hAnsi="Cambria" w:cs="B Nazanin" w:hint="cs"/>
          <w:rtl/>
          <w:lang w:eastAsia="ja-JP"/>
        </w:rPr>
        <w:t>-7</w:t>
      </w:r>
      <w:r w:rsidR="00625410">
        <w:rPr>
          <w:rFonts w:ascii="Cambria" w:eastAsia="MS Mincho" w:hAnsi="Cambria" w:cs="B Nazanin"/>
          <w:lang w:eastAsia="ja-JP"/>
        </w:rPr>
        <w:t>[</w:t>
      </w:r>
      <w:r w:rsidR="00625410">
        <w:rPr>
          <w:rFonts w:ascii="Cambria" w:eastAsia="MS Mincho" w:hAnsi="Cambria" w:cs="B Nazanin" w:hint="cs"/>
          <w:rtl/>
          <w:lang w:eastAsia="ja-JP"/>
        </w:rPr>
        <w:t>.</w:t>
      </w:r>
    </w:p>
    <w:p w:rsidR="00995AC2" w:rsidRPr="00995AC2" w:rsidRDefault="00995AC2" w:rsidP="00625410">
      <w:pPr>
        <w:jc w:val="lowKashida"/>
        <w:rPr>
          <w:rFonts w:ascii="Cambria" w:eastAsia="MS Mincho" w:hAnsi="Cambria" w:cs="B Nazanin"/>
          <w:lang w:eastAsia="ja-JP"/>
        </w:rPr>
      </w:pPr>
      <w:r w:rsidRPr="00995AC2">
        <w:rPr>
          <w:rFonts w:ascii="Cambria" w:eastAsia="MS Mincho" w:hAnsi="Cambria" w:cs="B Nazanin" w:hint="cs"/>
          <w:rtl/>
          <w:lang w:eastAsia="ja-JP" w:bidi="ar-SA"/>
        </w:rPr>
        <w:lastRenderedPageBreak/>
        <w:t>یکی از چالش ها برای تهیه ی پراکنه های پلی یورتان پایه آبی، مقاومت ضعیف در برابر آب و حلال در فیلم های تهیه شده از این پراکنه ها در مقایسه با فیلم های تهیه شده از پراکنه پایه حلالی می باشد. از مهم ترین راهکار های ارائه شده، استفاده از مونومر های اکریلاتی برای تهیه پراکنه های پلی (یورتان اکریلات) پایه آبی می باشد</w:t>
      </w:r>
      <w:r w:rsidR="00625410">
        <w:rPr>
          <w:rFonts w:ascii="Cambria" w:eastAsia="MS Mincho" w:hAnsi="Cambria" w:cs="B Nazanin"/>
          <w:lang w:eastAsia="ja-JP"/>
        </w:rPr>
        <w:t>]</w:t>
      </w:r>
      <w:r w:rsidR="00625410">
        <w:rPr>
          <w:rFonts w:ascii="Cambria" w:eastAsia="MS Mincho" w:hAnsi="Cambria" w:cs="B Nazanin" w:hint="cs"/>
          <w:rtl/>
          <w:lang w:eastAsia="ja-JP"/>
        </w:rPr>
        <w:t>8</w:t>
      </w:r>
      <w:r w:rsidR="00625410">
        <w:rPr>
          <w:rFonts w:ascii="Cambria" w:eastAsia="MS Mincho" w:hAnsi="Cambria" w:cs="B Nazanin"/>
          <w:lang w:eastAsia="ja-JP"/>
        </w:rPr>
        <w:t>[</w:t>
      </w:r>
      <w:r w:rsidRPr="00995AC2">
        <w:rPr>
          <w:rFonts w:ascii="Cambria" w:eastAsia="MS Mincho" w:hAnsi="Cambria" w:cs="B Nazanin" w:hint="cs"/>
          <w:rtl/>
          <w:lang w:eastAsia="ja-JP" w:bidi="ar-SA"/>
        </w:rPr>
        <w:t>. یکی دیگر از راهکار های پیش رو برای بهبود مقاومت فیلم های تهیه شده از این پراکنه ها در برابر آبکافت، افزودن مواد معدنی به ویژه سیلیکات های لایه ای در مقیاس نانو به</w:t>
      </w:r>
      <w:r w:rsidR="00892BFC">
        <w:rPr>
          <w:rFonts w:ascii="Cambria" w:eastAsia="MS Mincho" w:hAnsi="Cambria" w:cs="B Nazanin" w:hint="cs"/>
          <w:rtl/>
          <w:lang w:eastAsia="ja-JP" w:bidi="ar-SA"/>
        </w:rPr>
        <w:t xml:space="preserve"> زمینه پلی یورتان پایه آبی است </w:t>
      </w:r>
      <w:r w:rsidR="00625410">
        <w:rPr>
          <w:rFonts w:ascii="Cambria" w:eastAsia="MS Mincho" w:hAnsi="Cambria" w:cs="B Nazanin"/>
          <w:lang w:eastAsia="ja-JP"/>
        </w:rPr>
        <w:t>]</w:t>
      </w:r>
      <w:r w:rsidR="00625410">
        <w:rPr>
          <w:rFonts w:ascii="Cambria" w:eastAsia="MS Mincho" w:hAnsi="Cambria" w:cs="B Nazanin" w:hint="cs"/>
          <w:rtl/>
          <w:lang w:eastAsia="ja-JP"/>
        </w:rPr>
        <w:t>9</w:t>
      </w:r>
      <w:r w:rsidR="00625410">
        <w:rPr>
          <w:rFonts w:ascii="Cambria" w:eastAsia="MS Mincho" w:hAnsi="Cambria" w:cs="B Nazanin"/>
          <w:lang w:eastAsia="ja-JP"/>
        </w:rPr>
        <w:t>[</w:t>
      </w:r>
      <w:r w:rsidR="00625410">
        <w:rPr>
          <w:rFonts w:ascii="Cambria" w:eastAsia="MS Mincho" w:hAnsi="Cambria" w:cs="B Nazanin" w:hint="cs"/>
          <w:rtl/>
          <w:lang w:eastAsia="ja-JP"/>
        </w:rPr>
        <w:t xml:space="preserve">. </w:t>
      </w:r>
      <w:r w:rsidRPr="00995AC2">
        <w:rPr>
          <w:rFonts w:ascii="Cambria" w:eastAsia="MS Mincho" w:hAnsi="Cambria" w:cs="B Nazanin" w:hint="cs"/>
          <w:rtl/>
          <w:lang w:eastAsia="ja-JP"/>
        </w:rPr>
        <w:t>با این وجود جهت بالا بردن خواص مکانیکی و گرمایی این مواد در کاربرد های مختلف نیاز به رفع برخی از مشکلات موجود در این نانو کامپوزیت ها وجود دارد. چالش برانگیز ترین مشکل در تهیه ی نانو کامپوزیت های پلی (یورتان اکریلات) پایه آبی / نانو رس، ایجاد پایداری</w:t>
      </w:r>
      <w:r w:rsidRPr="00995AC2">
        <w:rPr>
          <w:rFonts w:ascii="Cambria" w:eastAsia="MS Mincho" w:hAnsi="Cambria" w:cs="B Nazanin"/>
          <w:vertAlign w:val="superscript"/>
          <w:rtl/>
          <w:lang w:eastAsia="ja-JP" w:bidi="ar-SA"/>
        </w:rPr>
        <w:footnoteReference w:id="7"/>
      </w:r>
      <w:r w:rsidRPr="00995AC2">
        <w:rPr>
          <w:rFonts w:ascii="Cambria" w:eastAsia="MS Mincho" w:hAnsi="Cambria" w:cs="B Nazanin" w:hint="cs"/>
          <w:rtl/>
          <w:lang w:eastAsia="ja-JP"/>
        </w:rPr>
        <w:t xml:space="preserve"> لازم در آنها می باشد. این سامانه ها از لحاظ ترمودینامیکی پایدار نیستند. هرچند که می توانند در برابر تنش های گرمایی، شیمیایی یا حتی مکانیکی به طور موقت پایدار باقی بمانند. </w:t>
      </w:r>
      <w:proofErr w:type="gramStart"/>
      <w:r w:rsidR="00625410">
        <w:rPr>
          <w:rFonts w:ascii="Cambria" w:eastAsia="MS Mincho" w:hAnsi="Cambria" w:cs="B Nazanin"/>
          <w:lang w:eastAsia="ja-JP"/>
        </w:rPr>
        <w:t>]</w:t>
      </w:r>
      <w:r w:rsidR="00625410">
        <w:rPr>
          <w:rFonts w:ascii="Cambria" w:eastAsia="MS Mincho" w:hAnsi="Cambria" w:cs="B Nazanin" w:hint="cs"/>
          <w:rtl/>
          <w:lang w:eastAsia="ja-JP"/>
        </w:rPr>
        <w:t>10</w:t>
      </w:r>
      <w:proofErr w:type="gramEnd"/>
      <w:r w:rsidR="00625410">
        <w:rPr>
          <w:rFonts w:ascii="Cambria" w:eastAsia="MS Mincho" w:hAnsi="Cambria" w:cs="B Nazanin" w:hint="cs"/>
          <w:rtl/>
          <w:lang w:eastAsia="ja-JP"/>
        </w:rPr>
        <w:t>-13</w:t>
      </w:r>
      <w:r w:rsidR="00625410">
        <w:rPr>
          <w:rFonts w:ascii="Cambria" w:eastAsia="MS Mincho" w:hAnsi="Cambria" w:cs="B Nazanin"/>
          <w:lang w:eastAsia="ja-JP"/>
        </w:rPr>
        <w:t>[</w:t>
      </w:r>
      <w:r w:rsidR="00625410">
        <w:rPr>
          <w:rFonts w:ascii="Cambria" w:eastAsia="MS Mincho" w:hAnsi="Cambria" w:cs="B Nazanin" w:hint="cs"/>
          <w:rtl/>
          <w:lang w:eastAsia="ja-JP"/>
        </w:rPr>
        <w:t xml:space="preserve">. </w:t>
      </w:r>
      <w:r w:rsidRPr="00995AC2">
        <w:rPr>
          <w:rFonts w:ascii="Cambria" w:eastAsia="MS Mincho" w:hAnsi="Cambria" w:cs="B Nazanin" w:hint="cs"/>
          <w:rtl/>
          <w:lang w:eastAsia="ja-JP"/>
        </w:rPr>
        <w:t xml:space="preserve">با توجه به موارد اشاره شده در پژوهش پیش رو به منظور بهبود خواص مکانیکی، مقاومت به حلال با حفظ خواص اصلی در فیلم های پلی یورتان پایه آبی از مونومر متیل متاکریلات و نانو ذرات رس استفاده گردیده است. </w:t>
      </w:r>
    </w:p>
    <w:p w:rsidR="00580702" w:rsidRDefault="00BA09D6" w:rsidP="00E90E2B">
      <w:pPr>
        <w:jc w:val="lowKashida"/>
        <w:rPr>
          <w:rFonts w:cs="B Nazanin"/>
          <w:b/>
          <w:bCs/>
          <w:rtl/>
        </w:rPr>
      </w:pPr>
      <w:r>
        <w:rPr>
          <w:rFonts w:cs="B Nazanin" w:hint="cs"/>
          <w:b/>
          <w:bCs/>
          <w:rtl/>
        </w:rPr>
        <w:t xml:space="preserve">2- </w:t>
      </w:r>
      <w:r w:rsidR="00580702" w:rsidRPr="00580702">
        <w:rPr>
          <w:rFonts w:cs="B Nazanin" w:hint="cs"/>
          <w:b/>
          <w:bCs/>
          <w:rtl/>
        </w:rPr>
        <w:t>بخش تجربی</w:t>
      </w:r>
    </w:p>
    <w:p w:rsidR="0043096C" w:rsidRDefault="0043096C" w:rsidP="0043096C">
      <w:pPr>
        <w:jc w:val="lowKashida"/>
        <w:rPr>
          <w:rFonts w:cs="B Nazanin"/>
          <w:rtl/>
        </w:rPr>
      </w:pPr>
      <w:r w:rsidRPr="00892BFC">
        <w:rPr>
          <w:rFonts w:cs="B Nazanin" w:hint="cs"/>
          <w:b/>
          <w:bCs/>
          <w:rtl/>
        </w:rPr>
        <w:t>مواد اولیه</w:t>
      </w:r>
      <w:r>
        <w:rPr>
          <w:rFonts w:cs="B Nazanin" w:hint="cs"/>
          <w:rtl/>
        </w:rPr>
        <w:t xml:space="preserve">: </w:t>
      </w:r>
      <w:r w:rsidR="00995AC2">
        <w:rPr>
          <w:rFonts w:cs="B Nazanin" w:hint="cs"/>
          <w:rtl/>
        </w:rPr>
        <w:t>در این پژوهش از پلی کاپرولاکتون (</w:t>
      </w:r>
      <w:proofErr w:type="spellStart"/>
      <w:r w:rsidR="00995AC2">
        <w:rPr>
          <w:rFonts w:cs="B Nazanin"/>
        </w:rPr>
        <w:t>Cappa</w:t>
      </w:r>
      <w:proofErr w:type="spellEnd"/>
      <w:r w:rsidR="00995AC2">
        <w:rPr>
          <w:rFonts w:cs="B Nazanin"/>
        </w:rPr>
        <w:t xml:space="preserve"> 2201A</w:t>
      </w:r>
      <w:r w:rsidR="00995AC2">
        <w:rPr>
          <w:rFonts w:cs="B Nazanin" w:hint="cs"/>
          <w:rtl/>
        </w:rPr>
        <w:t xml:space="preserve">) </w:t>
      </w:r>
      <w:r w:rsidR="00AF0108">
        <w:rPr>
          <w:rFonts w:cs="B Nazanin" w:hint="cs"/>
          <w:rtl/>
        </w:rPr>
        <w:t xml:space="preserve">محصول پروستروپ سوئد </w:t>
      </w:r>
      <w:r w:rsidR="00995AC2">
        <w:rPr>
          <w:rFonts w:cs="B Nazanin" w:hint="cs"/>
          <w:rtl/>
        </w:rPr>
        <w:t>به عنوان بخش نرم، ایزوفورون دی ایزوسیانات (</w:t>
      </w:r>
      <w:r w:rsidR="00995AC2">
        <w:rPr>
          <w:rFonts w:cs="B Nazanin"/>
        </w:rPr>
        <w:t>IPDI</w:t>
      </w:r>
      <w:r w:rsidR="00995AC2">
        <w:rPr>
          <w:rFonts w:cs="B Nazanin" w:hint="cs"/>
          <w:rtl/>
        </w:rPr>
        <w:t>)</w:t>
      </w:r>
      <w:r w:rsidR="00AF0108">
        <w:rPr>
          <w:rFonts w:cs="B Nazanin" w:hint="cs"/>
          <w:rtl/>
        </w:rPr>
        <w:t xml:space="preserve"> تولید </w:t>
      </w:r>
      <w:r w:rsidR="00720443">
        <w:rPr>
          <w:rFonts w:cs="B Nazanin"/>
        </w:rPr>
        <w:t>Merck</w:t>
      </w:r>
      <w:r w:rsidR="00AF0108">
        <w:rPr>
          <w:rFonts w:cs="B Nazanin" w:hint="cs"/>
          <w:rtl/>
        </w:rPr>
        <w:t xml:space="preserve"> آلمان</w:t>
      </w:r>
      <w:r w:rsidR="00995AC2">
        <w:rPr>
          <w:rFonts w:cs="B Nazanin" w:hint="cs"/>
          <w:rtl/>
        </w:rPr>
        <w:t xml:space="preserve"> به عنوان بخش سخت زنجیر، در متیلول پروپانوئیک اسید (</w:t>
      </w:r>
      <w:r w:rsidR="00995AC2">
        <w:rPr>
          <w:rFonts w:cs="B Nazanin"/>
        </w:rPr>
        <w:t>DMPA</w:t>
      </w:r>
      <w:r w:rsidR="00995AC2">
        <w:rPr>
          <w:rFonts w:cs="B Nazanin" w:hint="cs"/>
          <w:rtl/>
        </w:rPr>
        <w:t>)</w:t>
      </w:r>
      <w:r w:rsidR="00AF0108">
        <w:rPr>
          <w:rFonts w:cs="B Nazanin" w:hint="cs"/>
          <w:rtl/>
        </w:rPr>
        <w:t xml:space="preserve"> محصول آلدریچ آمریکا به عنوان عامل پراکنده ساز داخلی، تری اتیل آمین (</w:t>
      </w:r>
      <w:r w:rsidR="00AF0108">
        <w:rPr>
          <w:rFonts w:cs="B Nazanin"/>
        </w:rPr>
        <w:t>TEA</w:t>
      </w:r>
      <w:r w:rsidR="00AF0108">
        <w:rPr>
          <w:rFonts w:cs="B Nazanin" w:hint="cs"/>
          <w:rtl/>
        </w:rPr>
        <w:t xml:space="preserve">) تولید </w:t>
      </w:r>
      <w:r w:rsidR="00720443">
        <w:rPr>
          <w:rFonts w:cs="B Nazanin"/>
        </w:rPr>
        <w:t>Merck</w:t>
      </w:r>
      <w:r w:rsidR="00AF0108">
        <w:rPr>
          <w:rFonts w:cs="B Nazanin" w:hint="cs"/>
          <w:rtl/>
        </w:rPr>
        <w:t xml:space="preserve"> آلمان به عنوان خنثی ساز، اتیلن دی آمین (</w:t>
      </w:r>
      <w:r w:rsidR="00AF0108">
        <w:rPr>
          <w:rFonts w:cs="B Nazanin"/>
        </w:rPr>
        <w:t>EDA</w:t>
      </w:r>
      <w:r w:rsidR="00AF0108">
        <w:rPr>
          <w:rFonts w:cs="B Nazanin" w:hint="cs"/>
          <w:rtl/>
        </w:rPr>
        <w:t>)</w:t>
      </w:r>
      <w:r>
        <w:rPr>
          <w:rFonts w:cs="B Nazanin" w:hint="cs"/>
          <w:rtl/>
        </w:rPr>
        <w:t xml:space="preserve"> محصول آلدریچ آمریکا</w:t>
      </w:r>
      <w:r w:rsidR="00AF0108">
        <w:rPr>
          <w:rFonts w:cs="B Nazanin" w:hint="cs"/>
          <w:rtl/>
        </w:rPr>
        <w:t xml:space="preserve"> به عنوان افزاینده زنجیر و آب دوبار تقطیر و حلال دی متیل فرمامید خشک (</w:t>
      </w:r>
      <w:r w:rsidR="00AF0108">
        <w:rPr>
          <w:rFonts w:cs="B Nazanin"/>
        </w:rPr>
        <w:t>DMF</w:t>
      </w:r>
      <w:r w:rsidR="00AF0108">
        <w:rPr>
          <w:rFonts w:cs="B Nazanin" w:hint="cs"/>
          <w:rtl/>
        </w:rPr>
        <w:t>) در تهیه پراکنه پلی یورتان پایه آبی استفاده شد. از مونومر متیل متاکریلات (</w:t>
      </w:r>
      <w:r w:rsidR="00AF0108">
        <w:rPr>
          <w:rFonts w:cs="B Nazanin"/>
        </w:rPr>
        <w:t>MMA</w:t>
      </w:r>
      <w:r w:rsidR="00AF0108">
        <w:rPr>
          <w:rFonts w:cs="B Nazanin" w:hint="cs"/>
          <w:rtl/>
        </w:rPr>
        <w:t xml:space="preserve">) تولید </w:t>
      </w:r>
      <w:r w:rsidR="00720443">
        <w:rPr>
          <w:rFonts w:cs="B Nazanin"/>
        </w:rPr>
        <w:t>Merck</w:t>
      </w:r>
      <w:r w:rsidR="00AF0108">
        <w:rPr>
          <w:rFonts w:cs="B Nazanin" w:hint="cs"/>
          <w:rtl/>
        </w:rPr>
        <w:t xml:space="preserve"> آلمان و آغازگر محلول در روغن آزوبیس ایزو بوتیرو نیتریل (</w:t>
      </w:r>
      <w:r w:rsidR="00AF0108">
        <w:rPr>
          <w:rFonts w:cs="B Nazanin"/>
        </w:rPr>
        <w:t>AIBN</w:t>
      </w:r>
      <w:r w:rsidR="00AF0108">
        <w:rPr>
          <w:rFonts w:cs="B Nazanin" w:hint="cs"/>
          <w:rtl/>
        </w:rPr>
        <w:t xml:space="preserve">) تولید </w:t>
      </w:r>
      <w:r w:rsidR="00720443">
        <w:rPr>
          <w:rFonts w:cs="B Nazanin"/>
        </w:rPr>
        <w:t>Merck</w:t>
      </w:r>
      <w:r w:rsidR="00AF0108">
        <w:rPr>
          <w:rFonts w:cs="B Nazanin" w:hint="cs"/>
          <w:rtl/>
        </w:rPr>
        <w:t xml:space="preserve"> آلمان جهت تهیه بخش اکریلیک استفاده شد. همچنین از نانورس </w:t>
      </w:r>
      <w:r w:rsidR="00AF0108">
        <w:rPr>
          <w:rFonts w:cs="B Nazanin"/>
        </w:rPr>
        <w:t>Cloisite 30B</w:t>
      </w:r>
      <w:r w:rsidR="00AF0108">
        <w:rPr>
          <w:rFonts w:cs="B Nazanin" w:hint="cs"/>
          <w:rtl/>
        </w:rPr>
        <w:t xml:space="preserve"> محصول ساترن آمریکا </w:t>
      </w:r>
      <w:r>
        <w:rPr>
          <w:rFonts w:cs="B Nazanin" w:hint="cs"/>
          <w:rtl/>
        </w:rPr>
        <w:t xml:space="preserve">و پلی یوینیل الکل محصول مرک آلمان </w:t>
      </w:r>
      <w:r w:rsidR="00AF0108">
        <w:rPr>
          <w:rFonts w:cs="B Nazanin" w:hint="cs"/>
          <w:rtl/>
        </w:rPr>
        <w:t>و استفاده شد.</w:t>
      </w:r>
      <w:r>
        <w:rPr>
          <w:rFonts w:cs="B Nazanin" w:hint="cs"/>
          <w:rtl/>
        </w:rPr>
        <w:t xml:space="preserve"> قبل از اقدام به سنتز پلی کاپرولاکتون، دی متیلول پروپانوئیک اسید و نانو ذرات رس به مدت 12 ساعت در آون خلاء خشک شد.</w:t>
      </w:r>
    </w:p>
    <w:p w:rsidR="001A7C2D" w:rsidRDefault="0043096C" w:rsidP="00625410">
      <w:pPr>
        <w:jc w:val="lowKashida"/>
        <w:rPr>
          <w:rFonts w:cs="B Nazanin"/>
          <w:rtl/>
        </w:rPr>
      </w:pPr>
      <w:r w:rsidRPr="00892BFC">
        <w:rPr>
          <w:rFonts w:cs="B Nazanin" w:hint="cs"/>
          <w:b/>
          <w:bCs/>
          <w:rtl/>
        </w:rPr>
        <w:t>روش تهیه</w:t>
      </w:r>
      <w:r w:rsidR="006139C0">
        <w:rPr>
          <w:rFonts w:cs="B Nazanin" w:hint="cs"/>
          <w:rtl/>
        </w:rPr>
        <w:t>: ابتدا</w:t>
      </w:r>
      <w:r>
        <w:rPr>
          <w:rFonts w:cs="B Nazanin" w:hint="cs"/>
          <w:rtl/>
        </w:rPr>
        <w:t xml:space="preserve"> </w:t>
      </w:r>
      <w:r w:rsidR="006139C0">
        <w:rPr>
          <w:rFonts w:cs="B Nazanin" w:hint="cs"/>
          <w:rtl/>
        </w:rPr>
        <w:t>وزن مورد نیاز از</w:t>
      </w:r>
      <w:r w:rsidR="00287AEF">
        <w:rPr>
          <w:rFonts w:cs="B Nazanin" w:hint="cs"/>
          <w:rtl/>
        </w:rPr>
        <w:t xml:space="preserve"> </w:t>
      </w:r>
      <w:r w:rsidRPr="0043096C">
        <w:rPr>
          <w:rFonts w:cs="B Nazanin" w:hint="cs"/>
          <w:rtl/>
        </w:rPr>
        <w:t xml:space="preserve">نانو رس </w:t>
      </w:r>
      <w:r w:rsidRPr="0043096C">
        <w:rPr>
          <w:rFonts w:cs="B Nazanin"/>
          <w:rtl/>
        </w:rPr>
        <w:t xml:space="preserve">در کمترین مقدار ممکن حلال </w:t>
      </w:r>
      <w:r w:rsidRPr="0043096C">
        <w:rPr>
          <w:rFonts w:cs="B Nazanin"/>
        </w:rPr>
        <w:t>DMF</w:t>
      </w:r>
      <w:r w:rsidRPr="0043096C">
        <w:rPr>
          <w:rFonts w:cs="B Nazanin"/>
          <w:rtl/>
        </w:rPr>
        <w:t xml:space="preserve"> </w:t>
      </w:r>
      <w:r>
        <w:rPr>
          <w:rFonts w:cs="B Nazanin" w:hint="cs"/>
          <w:rtl/>
        </w:rPr>
        <w:t xml:space="preserve">خشک </w:t>
      </w:r>
      <w:r w:rsidRPr="0043096C">
        <w:rPr>
          <w:rFonts w:cs="B Nazanin" w:hint="cs"/>
          <w:rtl/>
        </w:rPr>
        <w:t>با استفاده از همزن مکانیکی به مدت 12 ساعت مخلوط شد سپس به مدت نیم ساعت تحت امواج فراصوت قرار گرفت. این ترکیب به پلی کاپرولاکتون مذاب در دمای 60 درجه اضافه شد و در مرحله بعد دوباره به مدت 5/1 ساعت تحت امواج فراصوت و 5/1 ساعت تحت دستگاه هموژنایزر دور بالا مخلوط شد. همزمان محلول آب و 3% وزنی پلی (وینیل الکل) در دمای ا</w:t>
      </w:r>
      <w:r w:rsidR="00287AEF">
        <w:rPr>
          <w:rFonts w:cs="B Nazanin" w:hint="cs"/>
          <w:rtl/>
        </w:rPr>
        <w:t xml:space="preserve">تاق به مدت 4 ساعت مخلوط شدند. در مرحله بعد پلی کاپرولاکتون به همراه مقدار مشخص </w:t>
      </w:r>
      <w:r w:rsidR="00287AEF">
        <w:rPr>
          <w:rFonts w:cs="B Nazanin"/>
        </w:rPr>
        <w:t>IPDI</w:t>
      </w:r>
      <w:r w:rsidR="00287AEF">
        <w:rPr>
          <w:rFonts w:cs="B Nazanin" w:hint="cs"/>
          <w:rtl/>
        </w:rPr>
        <w:t xml:space="preserve"> و </w:t>
      </w:r>
      <w:r w:rsidR="00287AEF">
        <w:rPr>
          <w:rFonts w:cs="B Nazanin"/>
        </w:rPr>
        <w:t>DMPA</w:t>
      </w:r>
      <w:r w:rsidR="00287AEF">
        <w:rPr>
          <w:rFonts w:cs="B Nazanin" w:hint="cs"/>
          <w:rtl/>
        </w:rPr>
        <w:t xml:space="preserve"> حل شده در مقدار مشخص </w:t>
      </w:r>
      <w:r w:rsidR="00287AEF">
        <w:rPr>
          <w:rFonts w:cs="B Nazanin"/>
        </w:rPr>
        <w:t>DMF</w:t>
      </w:r>
      <w:r w:rsidR="00287AEF">
        <w:rPr>
          <w:rFonts w:cs="B Nazanin" w:hint="cs"/>
          <w:rtl/>
        </w:rPr>
        <w:t xml:space="preserve"> در یک راکتور چهار دهانه در دمای 80 درجه تحت همزن مکانیکی به مدت 4 ساعت واکنش داد تا </w:t>
      </w:r>
      <w:r w:rsidR="00287AEF" w:rsidRPr="00287AEF">
        <w:rPr>
          <w:rFonts w:cs="B Nazanin" w:hint="cs"/>
          <w:rtl/>
        </w:rPr>
        <w:t xml:space="preserve">پیش پلیمر منتهی به گروه های انتهایی ایزو سیانات </w:t>
      </w:r>
      <w:r w:rsidR="00287AEF">
        <w:rPr>
          <w:rFonts w:cs="B Nazanin" w:hint="cs"/>
          <w:rtl/>
        </w:rPr>
        <w:t>تهیه شود</w:t>
      </w:r>
      <w:r w:rsidR="00287AEF" w:rsidRPr="00287AEF">
        <w:rPr>
          <w:rFonts w:cs="B Nazanin" w:hint="cs"/>
          <w:rtl/>
        </w:rPr>
        <w:t xml:space="preserve">. سپس حدود 30 درصد از گروه های انتهایی ایزوسیانات با الکل نوع دو به نام 2- بوتانول وارد واکنش شده و فرآیند </w:t>
      </w:r>
      <w:r w:rsidR="00287AEF" w:rsidRPr="00287AEF">
        <w:rPr>
          <w:rFonts w:cs="B Nazanin"/>
        </w:rPr>
        <w:t>End Capping</w:t>
      </w:r>
      <w:r w:rsidR="00287AEF" w:rsidRPr="00287AEF">
        <w:rPr>
          <w:rFonts w:cs="B Nazanin" w:hint="cs"/>
          <w:rtl/>
        </w:rPr>
        <w:t xml:space="preserve"> انجام می شود. پس از اتمام مرحله ی خنثی سازی با استفاده تری اتیل آمین در دمای 40 درجه سانتیگراد، مقدار </w:t>
      </w:r>
      <w:r w:rsidR="004238BD">
        <w:rPr>
          <w:rFonts w:cs="B Nazanin" w:hint="cs"/>
          <w:rtl/>
        </w:rPr>
        <w:t>30 درصد وزنی از کل پراکنه ترکیب مونومر اکریلیک و</w:t>
      </w:r>
      <w:r w:rsidR="00287AEF" w:rsidRPr="00287AEF">
        <w:rPr>
          <w:rFonts w:cs="B Nazanin" w:hint="cs"/>
          <w:rtl/>
        </w:rPr>
        <w:t xml:space="preserve"> 03/0% وزنی از آغازگر </w:t>
      </w:r>
      <w:r w:rsidR="00287AEF">
        <w:rPr>
          <w:rFonts w:cs="B Nazanin"/>
        </w:rPr>
        <w:t>AIBN</w:t>
      </w:r>
      <w:r w:rsidR="00287AEF" w:rsidRPr="00287AEF">
        <w:rPr>
          <w:rFonts w:cs="B Nazanin" w:hint="cs"/>
          <w:rtl/>
        </w:rPr>
        <w:t xml:space="preserve"> به سامانه اضافه می شود. پس از ده دقیقه با کاهش دما تا 25 درجه سانتیگراد و افزایش دور همزن تا حدود 700 دور بر دقیقه آب دوبار تقطیر به آهستگی به سامانه اضافه می شود. اتیلن دی آمین حل شده در آب به پیش پلیمر یورتانی اضافه می گردد. پس از پایان این مرحله دما به آهستگی تا حدود 65 درجه افزایش داده شده و با فعال شدن آغازگر و شروع پلیمزیراسیون زنجیره ای گرماده، دما تا حدود 80 درجه افزایش می یابد. واکنش 5-3 ساعت به طول انجامید تا سطح مونومر اکریلیک آزاد به کمتر از </w:t>
      </w:r>
      <w:r w:rsidR="00287AEF" w:rsidRPr="00287AEF">
        <w:rPr>
          <w:rFonts w:cs="B Nazanin"/>
        </w:rPr>
        <w:t>ppm</w:t>
      </w:r>
      <w:r w:rsidR="00287AEF" w:rsidRPr="00287AEF">
        <w:rPr>
          <w:rFonts w:cs="B Nazanin" w:hint="cs"/>
          <w:rtl/>
        </w:rPr>
        <w:t>1000 برسد</w:t>
      </w:r>
      <w:r w:rsidR="00625410">
        <w:rPr>
          <w:rFonts w:ascii="Cambria" w:eastAsia="MS Mincho" w:hAnsi="Cambria" w:cs="B Nazanin"/>
          <w:lang w:eastAsia="ja-JP"/>
        </w:rPr>
        <w:t>]</w:t>
      </w:r>
      <w:r w:rsidR="00625410">
        <w:rPr>
          <w:rFonts w:ascii="Cambria" w:eastAsia="MS Mincho" w:hAnsi="Cambria" w:cs="B Nazanin" w:hint="cs"/>
          <w:rtl/>
          <w:lang w:eastAsia="ja-JP"/>
        </w:rPr>
        <w:t>14و15</w:t>
      </w:r>
      <w:r w:rsidR="00625410">
        <w:rPr>
          <w:rFonts w:ascii="Cambria" w:eastAsia="MS Mincho" w:hAnsi="Cambria" w:cs="B Nazanin"/>
          <w:lang w:eastAsia="ja-JP"/>
        </w:rPr>
        <w:t>[</w:t>
      </w:r>
      <w:r w:rsidR="00287AEF" w:rsidRPr="00287AEF">
        <w:rPr>
          <w:rFonts w:cs="B Nazanin" w:hint="cs"/>
          <w:rtl/>
        </w:rPr>
        <w:t xml:space="preserve">. </w:t>
      </w:r>
      <w:r w:rsidR="00720443">
        <w:rPr>
          <w:rFonts w:cs="B Nazanin" w:hint="cs"/>
          <w:rtl/>
        </w:rPr>
        <w:t xml:space="preserve">سپس نمونه ها در یک </w:t>
      </w:r>
      <w:r w:rsidR="00720443">
        <w:rPr>
          <w:rFonts w:cs="B Nazanin" w:hint="cs"/>
          <w:rtl/>
        </w:rPr>
        <w:lastRenderedPageBreak/>
        <w:t xml:space="preserve">قالب تفلونی ریخته می شود و پس از 2 روز خشک شدن در هوا آزاد و دو ساعت خشک </w:t>
      </w:r>
      <w:r w:rsidR="00720443" w:rsidRPr="00720443">
        <w:rPr>
          <w:rFonts w:cs="B Nazanin" w:hint="cs"/>
          <w:rtl/>
        </w:rPr>
        <w:t>شدن در آ</w:t>
      </w:r>
      <w:r w:rsidR="00720443">
        <w:rPr>
          <w:rFonts w:cs="B Nazanin" w:hint="cs"/>
          <w:rtl/>
        </w:rPr>
        <w:t>ون</w:t>
      </w:r>
      <w:r w:rsidR="00720443" w:rsidRPr="00720443">
        <w:rPr>
          <w:rFonts w:cs="B Nazanin" w:hint="cs"/>
          <w:rtl/>
        </w:rPr>
        <w:t xml:space="preserve"> خلاء فیلم های شفاف تهیه شده از این پراکنه ها تهیه میشود.</w:t>
      </w:r>
      <w:r w:rsidR="001A7C2D">
        <w:rPr>
          <w:rFonts w:cs="B Nazanin" w:hint="cs"/>
          <w:rtl/>
        </w:rPr>
        <w:t xml:space="preserve">  نام گذاری نمونه ها مطابق با جدول زیر انجام شد.</w:t>
      </w:r>
    </w:p>
    <w:p w:rsidR="004238BD" w:rsidRPr="004238BD" w:rsidRDefault="004238BD" w:rsidP="004238BD">
      <w:pPr>
        <w:pStyle w:val="Caption"/>
        <w:keepNext/>
        <w:jc w:val="center"/>
        <w:rPr>
          <w:rFonts w:cs="B Nazanin"/>
          <w:b w:val="0"/>
          <w:bCs w:val="0"/>
          <w:color w:val="000000" w:themeColor="text1"/>
          <w:sz w:val="20"/>
          <w:szCs w:val="20"/>
        </w:rPr>
      </w:pPr>
      <w:r w:rsidRPr="004238BD">
        <w:rPr>
          <w:rFonts w:cs="B Nazanin"/>
          <w:b w:val="0"/>
          <w:bCs w:val="0"/>
          <w:color w:val="000000" w:themeColor="text1"/>
          <w:sz w:val="20"/>
          <w:szCs w:val="20"/>
          <w:rtl/>
        </w:rPr>
        <w:t xml:space="preserve">جدول </w:t>
      </w:r>
      <w:r w:rsidRPr="004238BD">
        <w:rPr>
          <w:rFonts w:cs="B Nazanin"/>
          <w:b w:val="0"/>
          <w:bCs w:val="0"/>
          <w:color w:val="000000" w:themeColor="text1"/>
          <w:sz w:val="20"/>
          <w:szCs w:val="20"/>
          <w:rtl/>
        </w:rPr>
        <w:fldChar w:fldCharType="begin"/>
      </w:r>
      <w:r w:rsidRPr="004238BD">
        <w:rPr>
          <w:rFonts w:cs="B Nazanin"/>
          <w:b w:val="0"/>
          <w:bCs w:val="0"/>
          <w:color w:val="000000" w:themeColor="text1"/>
          <w:sz w:val="20"/>
          <w:szCs w:val="20"/>
          <w:rtl/>
        </w:rPr>
        <w:instrText xml:space="preserve"> </w:instrText>
      </w:r>
      <w:r w:rsidRPr="004238BD">
        <w:rPr>
          <w:rFonts w:cs="B Nazanin"/>
          <w:b w:val="0"/>
          <w:bCs w:val="0"/>
          <w:color w:val="000000" w:themeColor="text1"/>
          <w:sz w:val="20"/>
          <w:szCs w:val="20"/>
        </w:rPr>
        <w:instrText>SEQ</w:instrText>
      </w:r>
      <w:r w:rsidRPr="004238BD">
        <w:rPr>
          <w:rFonts w:cs="B Nazanin"/>
          <w:b w:val="0"/>
          <w:bCs w:val="0"/>
          <w:color w:val="000000" w:themeColor="text1"/>
          <w:sz w:val="20"/>
          <w:szCs w:val="20"/>
          <w:rtl/>
        </w:rPr>
        <w:instrText xml:space="preserve"> جدول \* </w:instrText>
      </w:r>
      <w:r w:rsidRPr="004238BD">
        <w:rPr>
          <w:rFonts w:cs="B Nazanin"/>
          <w:b w:val="0"/>
          <w:bCs w:val="0"/>
          <w:color w:val="000000" w:themeColor="text1"/>
          <w:sz w:val="20"/>
          <w:szCs w:val="20"/>
        </w:rPr>
        <w:instrText>ARABIC</w:instrText>
      </w:r>
      <w:r w:rsidRPr="004238BD">
        <w:rPr>
          <w:rFonts w:cs="B Nazanin"/>
          <w:b w:val="0"/>
          <w:bCs w:val="0"/>
          <w:color w:val="000000" w:themeColor="text1"/>
          <w:sz w:val="20"/>
          <w:szCs w:val="20"/>
          <w:rtl/>
        </w:rPr>
        <w:instrText xml:space="preserve"> </w:instrText>
      </w:r>
      <w:r w:rsidRPr="004238BD">
        <w:rPr>
          <w:rFonts w:cs="B Nazanin"/>
          <w:b w:val="0"/>
          <w:bCs w:val="0"/>
          <w:color w:val="000000" w:themeColor="text1"/>
          <w:sz w:val="20"/>
          <w:szCs w:val="20"/>
          <w:rtl/>
        </w:rPr>
        <w:fldChar w:fldCharType="separate"/>
      </w:r>
      <w:r w:rsidR="008360DC">
        <w:rPr>
          <w:rFonts w:cs="B Nazanin"/>
          <w:b w:val="0"/>
          <w:bCs w:val="0"/>
          <w:noProof/>
          <w:color w:val="000000" w:themeColor="text1"/>
          <w:sz w:val="20"/>
          <w:szCs w:val="20"/>
          <w:rtl/>
        </w:rPr>
        <w:t>1</w:t>
      </w:r>
      <w:r w:rsidRPr="004238BD">
        <w:rPr>
          <w:rFonts w:cs="B Nazanin"/>
          <w:b w:val="0"/>
          <w:bCs w:val="0"/>
          <w:color w:val="000000" w:themeColor="text1"/>
          <w:sz w:val="20"/>
          <w:szCs w:val="20"/>
          <w:rtl/>
        </w:rPr>
        <w:fldChar w:fldCharType="end"/>
      </w:r>
      <w:r w:rsidRPr="004238BD">
        <w:rPr>
          <w:rFonts w:cs="B Nazanin" w:hint="cs"/>
          <w:b w:val="0"/>
          <w:bCs w:val="0"/>
          <w:color w:val="000000" w:themeColor="text1"/>
          <w:sz w:val="20"/>
          <w:szCs w:val="20"/>
          <w:rtl/>
        </w:rPr>
        <w:t xml:space="preserve"> نحوه نام گذاری پراکنه های پلی (یورتان اکریلات) پایه آبی حاوی درصد های مختلف نانو ذرات رس</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1524"/>
        <w:gridCol w:w="2697"/>
      </w:tblGrid>
      <w:tr w:rsidR="004238BD" w:rsidRPr="004238BD" w:rsidTr="004238BD">
        <w:trPr>
          <w:trHeight w:val="305"/>
          <w:jc w:val="center"/>
        </w:trPr>
        <w:tc>
          <w:tcPr>
            <w:tcW w:w="0" w:type="auto"/>
            <w:shd w:val="pct10" w:color="auto" w:fill="auto"/>
            <w:vAlign w:val="center"/>
          </w:tcPr>
          <w:p w:rsidR="001A7C2D" w:rsidRPr="004238BD" w:rsidRDefault="001A7C2D" w:rsidP="004238BD">
            <w:pPr>
              <w:jc w:val="center"/>
              <w:rPr>
                <w:rFonts w:cs="B Nazanin"/>
                <w:color w:val="000000" w:themeColor="text1"/>
                <w:sz w:val="22"/>
                <w:szCs w:val="22"/>
                <w:rtl/>
              </w:rPr>
            </w:pPr>
            <w:r w:rsidRPr="004238BD">
              <w:rPr>
                <w:rFonts w:cs="B Nazanin" w:hint="cs"/>
                <w:color w:val="000000" w:themeColor="text1"/>
                <w:sz w:val="22"/>
                <w:szCs w:val="22"/>
                <w:rtl/>
              </w:rPr>
              <w:t>رديف</w:t>
            </w:r>
          </w:p>
        </w:tc>
        <w:tc>
          <w:tcPr>
            <w:tcW w:w="0" w:type="auto"/>
            <w:shd w:val="pct10" w:color="auto" w:fill="auto"/>
            <w:vAlign w:val="center"/>
          </w:tcPr>
          <w:p w:rsidR="001A7C2D" w:rsidRPr="004238BD" w:rsidRDefault="001A7C2D" w:rsidP="004238BD">
            <w:pPr>
              <w:jc w:val="center"/>
              <w:rPr>
                <w:rFonts w:cs="B Nazanin"/>
                <w:color w:val="000000" w:themeColor="text1"/>
                <w:sz w:val="22"/>
                <w:szCs w:val="22"/>
                <w:rtl/>
              </w:rPr>
            </w:pPr>
            <w:r w:rsidRPr="004238BD">
              <w:rPr>
                <w:rFonts w:cs="B Nazanin" w:hint="cs"/>
                <w:color w:val="000000" w:themeColor="text1"/>
                <w:sz w:val="22"/>
                <w:szCs w:val="22"/>
                <w:rtl/>
              </w:rPr>
              <w:t>نام نمونه</w:t>
            </w:r>
          </w:p>
        </w:tc>
        <w:tc>
          <w:tcPr>
            <w:tcW w:w="0" w:type="auto"/>
            <w:shd w:val="pct10" w:color="auto" w:fill="auto"/>
            <w:vAlign w:val="center"/>
          </w:tcPr>
          <w:p w:rsidR="001A7C2D" w:rsidRPr="004238BD" w:rsidRDefault="001A7C2D" w:rsidP="004238BD">
            <w:pPr>
              <w:jc w:val="center"/>
              <w:rPr>
                <w:rFonts w:cs="B Nazanin"/>
                <w:color w:val="000000" w:themeColor="text1"/>
                <w:sz w:val="22"/>
                <w:szCs w:val="22"/>
                <w:rtl/>
              </w:rPr>
            </w:pPr>
            <w:r w:rsidRPr="004238BD">
              <w:rPr>
                <w:rFonts w:cs="B Nazanin" w:hint="cs"/>
                <w:color w:val="000000" w:themeColor="text1"/>
                <w:sz w:val="22"/>
                <w:szCs w:val="22"/>
                <w:rtl/>
              </w:rPr>
              <w:t xml:space="preserve">درصد </w:t>
            </w:r>
            <w:r w:rsidR="004238BD" w:rsidRPr="004238BD">
              <w:rPr>
                <w:rFonts w:cs="B Nazanin" w:hint="cs"/>
                <w:color w:val="000000" w:themeColor="text1"/>
                <w:sz w:val="22"/>
                <w:szCs w:val="22"/>
                <w:rtl/>
              </w:rPr>
              <w:t xml:space="preserve">نانو رس موجود در </w:t>
            </w:r>
            <w:r w:rsidR="004238BD">
              <w:rPr>
                <w:rFonts w:cs="B Nazanin" w:hint="cs"/>
                <w:color w:val="000000" w:themeColor="text1"/>
                <w:sz w:val="22"/>
                <w:szCs w:val="22"/>
                <w:rtl/>
              </w:rPr>
              <w:t>ف</w:t>
            </w:r>
            <w:r w:rsidRPr="004238BD">
              <w:rPr>
                <w:rFonts w:cs="B Nazanin" w:hint="cs"/>
                <w:color w:val="000000" w:themeColor="text1"/>
                <w:sz w:val="22"/>
                <w:szCs w:val="22"/>
                <w:rtl/>
              </w:rPr>
              <w:t>رمولاسیون</w:t>
            </w:r>
          </w:p>
        </w:tc>
      </w:tr>
      <w:tr w:rsidR="004238BD" w:rsidRPr="004238BD" w:rsidTr="004238BD">
        <w:trPr>
          <w:jc w:val="center"/>
        </w:trPr>
        <w:tc>
          <w:tcPr>
            <w:tcW w:w="0" w:type="auto"/>
            <w:vAlign w:val="center"/>
          </w:tcPr>
          <w:p w:rsidR="001A7C2D" w:rsidRPr="004238BD" w:rsidRDefault="001A7C2D" w:rsidP="004238BD">
            <w:pPr>
              <w:jc w:val="center"/>
              <w:rPr>
                <w:rFonts w:cs="B Nazanin"/>
                <w:color w:val="000000" w:themeColor="text1"/>
                <w:sz w:val="22"/>
                <w:szCs w:val="22"/>
                <w:rtl/>
              </w:rPr>
            </w:pPr>
            <w:r w:rsidRPr="004238BD">
              <w:rPr>
                <w:rFonts w:cs="B Nazanin" w:hint="cs"/>
                <w:color w:val="000000" w:themeColor="text1"/>
                <w:sz w:val="22"/>
                <w:szCs w:val="22"/>
                <w:rtl/>
              </w:rPr>
              <w:t>1</w:t>
            </w:r>
          </w:p>
        </w:tc>
        <w:tc>
          <w:tcPr>
            <w:tcW w:w="0" w:type="auto"/>
            <w:vAlign w:val="center"/>
          </w:tcPr>
          <w:p w:rsidR="001A7C2D" w:rsidRPr="004238BD" w:rsidRDefault="004238BD" w:rsidP="004238BD">
            <w:pPr>
              <w:jc w:val="center"/>
              <w:rPr>
                <w:rFonts w:cs="B Nazanin"/>
                <w:color w:val="000000" w:themeColor="text1"/>
                <w:sz w:val="22"/>
                <w:szCs w:val="22"/>
              </w:rPr>
            </w:pPr>
            <w:r w:rsidRPr="004238BD">
              <w:rPr>
                <w:rFonts w:cs="B Nazanin"/>
                <w:color w:val="000000" w:themeColor="text1"/>
                <w:sz w:val="22"/>
                <w:szCs w:val="22"/>
              </w:rPr>
              <w:t>WPUA-2-30%</w:t>
            </w:r>
          </w:p>
        </w:tc>
        <w:tc>
          <w:tcPr>
            <w:tcW w:w="0" w:type="auto"/>
            <w:vAlign w:val="center"/>
          </w:tcPr>
          <w:p w:rsidR="001A7C2D" w:rsidRPr="004238BD" w:rsidRDefault="004238BD" w:rsidP="004238BD">
            <w:pPr>
              <w:jc w:val="center"/>
              <w:rPr>
                <w:rFonts w:cs="B Nazanin"/>
                <w:color w:val="000000" w:themeColor="text1"/>
                <w:sz w:val="22"/>
                <w:szCs w:val="22"/>
                <w:rtl/>
              </w:rPr>
            </w:pPr>
            <w:r w:rsidRPr="004238BD">
              <w:rPr>
                <w:rFonts w:cs="B Nazanin" w:hint="cs"/>
                <w:color w:val="000000" w:themeColor="text1"/>
                <w:sz w:val="22"/>
                <w:szCs w:val="22"/>
                <w:rtl/>
              </w:rPr>
              <w:t>0</w:t>
            </w:r>
          </w:p>
        </w:tc>
      </w:tr>
      <w:tr w:rsidR="004238BD" w:rsidRPr="004238BD" w:rsidTr="004238BD">
        <w:trPr>
          <w:jc w:val="center"/>
        </w:trPr>
        <w:tc>
          <w:tcPr>
            <w:tcW w:w="0" w:type="auto"/>
            <w:vAlign w:val="center"/>
          </w:tcPr>
          <w:p w:rsidR="001A7C2D" w:rsidRPr="004238BD" w:rsidRDefault="001A7C2D" w:rsidP="004238BD">
            <w:pPr>
              <w:jc w:val="center"/>
              <w:rPr>
                <w:rFonts w:cs="B Nazanin"/>
                <w:color w:val="000000" w:themeColor="text1"/>
                <w:sz w:val="22"/>
                <w:szCs w:val="22"/>
                <w:rtl/>
              </w:rPr>
            </w:pPr>
            <w:r w:rsidRPr="004238BD">
              <w:rPr>
                <w:rFonts w:cs="B Nazanin" w:hint="cs"/>
                <w:color w:val="000000" w:themeColor="text1"/>
                <w:sz w:val="22"/>
                <w:szCs w:val="22"/>
                <w:rtl/>
              </w:rPr>
              <w:t>2</w:t>
            </w:r>
          </w:p>
        </w:tc>
        <w:tc>
          <w:tcPr>
            <w:tcW w:w="0" w:type="auto"/>
            <w:vAlign w:val="center"/>
          </w:tcPr>
          <w:p w:rsidR="001A7C2D" w:rsidRPr="004238BD" w:rsidRDefault="004238BD" w:rsidP="004238BD">
            <w:pPr>
              <w:jc w:val="center"/>
              <w:rPr>
                <w:rFonts w:cs="B Nazanin"/>
                <w:color w:val="000000" w:themeColor="text1"/>
                <w:sz w:val="22"/>
                <w:szCs w:val="22"/>
                <w:rtl/>
              </w:rPr>
            </w:pPr>
            <w:r w:rsidRPr="004238BD">
              <w:rPr>
                <w:rFonts w:cs="B Nazanin"/>
                <w:color w:val="000000" w:themeColor="text1"/>
                <w:sz w:val="22"/>
                <w:szCs w:val="22"/>
              </w:rPr>
              <w:t>WPUA-0.5%</w:t>
            </w:r>
          </w:p>
        </w:tc>
        <w:tc>
          <w:tcPr>
            <w:tcW w:w="0" w:type="auto"/>
            <w:vAlign w:val="center"/>
          </w:tcPr>
          <w:p w:rsidR="001A7C2D" w:rsidRPr="004238BD" w:rsidRDefault="004238BD" w:rsidP="004238BD">
            <w:pPr>
              <w:jc w:val="center"/>
              <w:rPr>
                <w:rFonts w:cs="B Nazanin"/>
                <w:color w:val="000000" w:themeColor="text1"/>
                <w:sz w:val="22"/>
                <w:szCs w:val="22"/>
                <w:rtl/>
              </w:rPr>
            </w:pPr>
            <w:r w:rsidRPr="004238BD">
              <w:rPr>
                <w:rFonts w:cs="B Nazanin" w:hint="cs"/>
                <w:color w:val="000000" w:themeColor="text1"/>
                <w:sz w:val="22"/>
                <w:szCs w:val="22"/>
                <w:rtl/>
              </w:rPr>
              <w:t>0.5</w:t>
            </w:r>
          </w:p>
        </w:tc>
      </w:tr>
      <w:tr w:rsidR="004238BD" w:rsidRPr="004238BD" w:rsidTr="004238BD">
        <w:trPr>
          <w:jc w:val="center"/>
        </w:trPr>
        <w:tc>
          <w:tcPr>
            <w:tcW w:w="0" w:type="auto"/>
            <w:vAlign w:val="center"/>
          </w:tcPr>
          <w:p w:rsidR="001A7C2D" w:rsidRPr="004238BD" w:rsidRDefault="001A7C2D" w:rsidP="004238BD">
            <w:pPr>
              <w:jc w:val="center"/>
              <w:rPr>
                <w:rFonts w:cs="B Nazanin"/>
                <w:color w:val="000000" w:themeColor="text1"/>
                <w:sz w:val="22"/>
                <w:szCs w:val="22"/>
                <w:rtl/>
              </w:rPr>
            </w:pPr>
            <w:r w:rsidRPr="004238BD">
              <w:rPr>
                <w:rFonts w:cs="B Nazanin" w:hint="cs"/>
                <w:color w:val="000000" w:themeColor="text1"/>
                <w:sz w:val="22"/>
                <w:szCs w:val="22"/>
                <w:rtl/>
              </w:rPr>
              <w:t>3</w:t>
            </w:r>
          </w:p>
        </w:tc>
        <w:tc>
          <w:tcPr>
            <w:tcW w:w="0" w:type="auto"/>
            <w:vAlign w:val="center"/>
          </w:tcPr>
          <w:p w:rsidR="001A7C2D" w:rsidRPr="004238BD" w:rsidRDefault="004238BD" w:rsidP="004238BD">
            <w:pPr>
              <w:jc w:val="center"/>
              <w:rPr>
                <w:rFonts w:cs="B Nazanin"/>
                <w:color w:val="000000" w:themeColor="text1"/>
                <w:sz w:val="22"/>
                <w:szCs w:val="22"/>
                <w:rtl/>
              </w:rPr>
            </w:pPr>
            <w:r w:rsidRPr="004238BD">
              <w:rPr>
                <w:rFonts w:cs="B Nazanin"/>
                <w:color w:val="000000" w:themeColor="text1"/>
                <w:sz w:val="22"/>
                <w:szCs w:val="22"/>
              </w:rPr>
              <w:t>WPUA-1%</w:t>
            </w:r>
          </w:p>
        </w:tc>
        <w:tc>
          <w:tcPr>
            <w:tcW w:w="0" w:type="auto"/>
            <w:vAlign w:val="center"/>
          </w:tcPr>
          <w:p w:rsidR="001A7C2D" w:rsidRPr="004238BD" w:rsidRDefault="004238BD" w:rsidP="004238BD">
            <w:pPr>
              <w:jc w:val="center"/>
              <w:rPr>
                <w:rFonts w:cs="B Nazanin"/>
                <w:color w:val="000000" w:themeColor="text1"/>
                <w:sz w:val="22"/>
                <w:szCs w:val="22"/>
                <w:rtl/>
              </w:rPr>
            </w:pPr>
            <w:r w:rsidRPr="004238BD">
              <w:rPr>
                <w:rFonts w:cs="B Nazanin" w:hint="cs"/>
                <w:color w:val="000000" w:themeColor="text1"/>
                <w:sz w:val="22"/>
                <w:szCs w:val="22"/>
                <w:rtl/>
              </w:rPr>
              <w:t>1</w:t>
            </w:r>
          </w:p>
        </w:tc>
      </w:tr>
      <w:tr w:rsidR="004238BD" w:rsidRPr="004238BD" w:rsidTr="004238BD">
        <w:trPr>
          <w:jc w:val="center"/>
        </w:trPr>
        <w:tc>
          <w:tcPr>
            <w:tcW w:w="0" w:type="auto"/>
            <w:vAlign w:val="center"/>
          </w:tcPr>
          <w:p w:rsidR="001A7C2D" w:rsidRPr="004238BD" w:rsidRDefault="001A7C2D" w:rsidP="004238BD">
            <w:pPr>
              <w:jc w:val="center"/>
              <w:rPr>
                <w:rFonts w:cs="B Nazanin"/>
                <w:color w:val="000000" w:themeColor="text1"/>
                <w:sz w:val="22"/>
                <w:szCs w:val="22"/>
                <w:rtl/>
              </w:rPr>
            </w:pPr>
            <w:r w:rsidRPr="004238BD">
              <w:rPr>
                <w:rFonts w:cs="B Nazanin" w:hint="cs"/>
                <w:color w:val="000000" w:themeColor="text1"/>
                <w:sz w:val="22"/>
                <w:szCs w:val="22"/>
                <w:rtl/>
              </w:rPr>
              <w:t>4</w:t>
            </w:r>
          </w:p>
        </w:tc>
        <w:tc>
          <w:tcPr>
            <w:tcW w:w="0" w:type="auto"/>
            <w:vAlign w:val="center"/>
          </w:tcPr>
          <w:p w:rsidR="001A7C2D" w:rsidRPr="004238BD" w:rsidRDefault="004238BD" w:rsidP="004238BD">
            <w:pPr>
              <w:jc w:val="center"/>
              <w:rPr>
                <w:rFonts w:cs="B Nazanin"/>
                <w:color w:val="000000" w:themeColor="text1"/>
                <w:sz w:val="22"/>
                <w:szCs w:val="22"/>
                <w:rtl/>
              </w:rPr>
            </w:pPr>
            <w:r w:rsidRPr="004238BD">
              <w:rPr>
                <w:rFonts w:cs="B Nazanin"/>
                <w:color w:val="000000" w:themeColor="text1"/>
                <w:sz w:val="22"/>
                <w:szCs w:val="22"/>
              </w:rPr>
              <w:t>WPUA-2%</w:t>
            </w:r>
          </w:p>
        </w:tc>
        <w:tc>
          <w:tcPr>
            <w:tcW w:w="0" w:type="auto"/>
            <w:vAlign w:val="center"/>
          </w:tcPr>
          <w:p w:rsidR="001A7C2D" w:rsidRPr="004238BD" w:rsidRDefault="004238BD" w:rsidP="004238BD">
            <w:pPr>
              <w:jc w:val="center"/>
              <w:rPr>
                <w:rFonts w:cs="B Nazanin"/>
                <w:color w:val="000000" w:themeColor="text1"/>
                <w:sz w:val="22"/>
                <w:szCs w:val="22"/>
                <w:rtl/>
              </w:rPr>
            </w:pPr>
            <w:r w:rsidRPr="004238BD">
              <w:rPr>
                <w:rFonts w:cs="B Nazanin" w:hint="cs"/>
                <w:color w:val="000000" w:themeColor="text1"/>
                <w:sz w:val="22"/>
                <w:szCs w:val="22"/>
                <w:rtl/>
              </w:rPr>
              <w:t>2</w:t>
            </w:r>
          </w:p>
        </w:tc>
      </w:tr>
      <w:tr w:rsidR="004238BD" w:rsidRPr="004238BD" w:rsidTr="004238BD">
        <w:trPr>
          <w:jc w:val="center"/>
        </w:trPr>
        <w:tc>
          <w:tcPr>
            <w:tcW w:w="0" w:type="auto"/>
            <w:vAlign w:val="center"/>
          </w:tcPr>
          <w:p w:rsidR="001A7C2D" w:rsidRPr="004238BD" w:rsidRDefault="001A7C2D" w:rsidP="004238BD">
            <w:pPr>
              <w:jc w:val="center"/>
              <w:rPr>
                <w:rFonts w:cs="B Nazanin"/>
                <w:color w:val="000000" w:themeColor="text1"/>
                <w:sz w:val="22"/>
                <w:szCs w:val="22"/>
                <w:rtl/>
              </w:rPr>
            </w:pPr>
            <w:r w:rsidRPr="004238BD">
              <w:rPr>
                <w:rFonts w:cs="B Nazanin" w:hint="cs"/>
                <w:color w:val="000000" w:themeColor="text1"/>
                <w:sz w:val="22"/>
                <w:szCs w:val="22"/>
                <w:rtl/>
              </w:rPr>
              <w:t>5</w:t>
            </w:r>
          </w:p>
        </w:tc>
        <w:tc>
          <w:tcPr>
            <w:tcW w:w="0" w:type="auto"/>
            <w:vAlign w:val="center"/>
          </w:tcPr>
          <w:p w:rsidR="001A7C2D" w:rsidRPr="004238BD" w:rsidRDefault="004238BD" w:rsidP="004238BD">
            <w:pPr>
              <w:jc w:val="center"/>
              <w:rPr>
                <w:rFonts w:cs="B Nazanin"/>
                <w:color w:val="000000" w:themeColor="text1"/>
                <w:sz w:val="22"/>
                <w:szCs w:val="22"/>
                <w:rtl/>
              </w:rPr>
            </w:pPr>
            <w:r w:rsidRPr="004238BD">
              <w:rPr>
                <w:rFonts w:cs="B Nazanin"/>
                <w:color w:val="000000" w:themeColor="text1"/>
                <w:sz w:val="22"/>
                <w:szCs w:val="22"/>
              </w:rPr>
              <w:t>WPUA-2.5%</w:t>
            </w:r>
          </w:p>
        </w:tc>
        <w:tc>
          <w:tcPr>
            <w:tcW w:w="0" w:type="auto"/>
            <w:vAlign w:val="center"/>
          </w:tcPr>
          <w:p w:rsidR="001A7C2D" w:rsidRPr="004238BD" w:rsidRDefault="004238BD" w:rsidP="004238BD">
            <w:pPr>
              <w:jc w:val="center"/>
              <w:rPr>
                <w:rFonts w:cs="B Nazanin"/>
                <w:color w:val="000000" w:themeColor="text1"/>
                <w:sz w:val="22"/>
                <w:szCs w:val="22"/>
                <w:rtl/>
              </w:rPr>
            </w:pPr>
            <w:r w:rsidRPr="004238BD">
              <w:rPr>
                <w:rFonts w:cs="B Nazanin" w:hint="cs"/>
                <w:color w:val="000000" w:themeColor="text1"/>
                <w:sz w:val="22"/>
                <w:szCs w:val="22"/>
                <w:rtl/>
              </w:rPr>
              <w:t>2.5</w:t>
            </w:r>
          </w:p>
        </w:tc>
      </w:tr>
    </w:tbl>
    <w:p w:rsidR="001A7C2D" w:rsidRPr="00720443" w:rsidRDefault="001A7C2D" w:rsidP="00720443">
      <w:pPr>
        <w:jc w:val="lowKashida"/>
        <w:rPr>
          <w:rtl/>
        </w:rPr>
      </w:pPr>
    </w:p>
    <w:p w:rsidR="00580702" w:rsidRDefault="00580702" w:rsidP="00E90E2B">
      <w:pPr>
        <w:jc w:val="lowKashida"/>
      </w:pPr>
    </w:p>
    <w:p w:rsidR="00DB5CD5" w:rsidRPr="00DB5CD5" w:rsidRDefault="00BA09D6" w:rsidP="00DB5CD5">
      <w:pPr>
        <w:jc w:val="lowKashida"/>
        <w:rPr>
          <w:rFonts w:cs="B Nazanin"/>
          <w:b/>
          <w:bCs/>
          <w:rtl/>
        </w:rPr>
      </w:pPr>
      <w:r>
        <w:rPr>
          <w:rFonts w:cs="B Nazanin" w:hint="cs"/>
          <w:b/>
          <w:bCs/>
          <w:rtl/>
        </w:rPr>
        <w:t xml:space="preserve">3- </w:t>
      </w:r>
      <w:r w:rsidR="00DB5CD5" w:rsidRPr="00DB5CD5">
        <w:rPr>
          <w:rFonts w:cs="B Nazanin" w:hint="cs"/>
          <w:b/>
          <w:bCs/>
          <w:rtl/>
        </w:rPr>
        <w:t>نتايج</w:t>
      </w:r>
      <w:r w:rsidR="00DB5CD5">
        <w:rPr>
          <w:rFonts w:cs="B Nazanin" w:hint="cs"/>
          <w:b/>
          <w:bCs/>
          <w:rtl/>
        </w:rPr>
        <w:t xml:space="preserve"> و بحث</w:t>
      </w:r>
    </w:p>
    <w:p w:rsidR="001A7C2D" w:rsidRPr="004238BD" w:rsidRDefault="001A7C2D" w:rsidP="004238BD">
      <w:pPr>
        <w:jc w:val="lowKashida"/>
        <w:rPr>
          <w:rFonts w:cs="B Nazanin"/>
          <w:b/>
          <w:bCs/>
          <w:rtl/>
        </w:rPr>
      </w:pPr>
      <w:r w:rsidRPr="001A7C2D">
        <w:rPr>
          <w:rFonts w:cs="B Nazanin"/>
          <w:b/>
          <w:bCs/>
          <w:rtl/>
          <w:lang w:bidi="ar-SA"/>
        </w:rPr>
        <w:t>طیف سنجی</w:t>
      </w:r>
      <w:r w:rsidRPr="001A7C2D">
        <w:rPr>
          <w:rFonts w:cs="B Nazanin" w:hint="cs"/>
          <w:b/>
          <w:bCs/>
          <w:rtl/>
          <w:lang w:bidi="ar-SA"/>
        </w:rPr>
        <w:t xml:space="preserve"> انتقال فوریه مادون قرمز- بازتابش کلی کاهش یافته</w:t>
      </w:r>
      <w:r w:rsidRPr="001A7C2D">
        <w:rPr>
          <w:rFonts w:cs="B Nazanin"/>
          <w:b/>
          <w:bCs/>
          <w:rtl/>
          <w:lang w:bidi="ar-SA"/>
        </w:rPr>
        <w:t xml:space="preserve"> فیلم های پلی (یورتان اکریلات) پایه آبی </w:t>
      </w:r>
      <w:r w:rsidRPr="001A7C2D">
        <w:rPr>
          <w:rFonts w:cs="B Nazanin" w:hint="cs"/>
          <w:b/>
          <w:bCs/>
          <w:rtl/>
          <w:lang w:bidi="ar-SA"/>
        </w:rPr>
        <w:t>حاوی</w:t>
      </w:r>
      <w:r w:rsidRPr="001A7C2D">
        <w:rPr>
          <w:rFonts w:cs="B Nazanin"/>
          <w:b/>
          <w:bCs/>
          <w:rtl/>
          <w:lang w:bidi="ar-SA"/>
        </w:rPr>
        <w:t xml:space="preserve"> نانو ذرات رس (</w:t>
      </w:r>
      <w:r w:rsidRPr="001A7C2D">
        <w:rPr>
          <w:rFonts w:cs="B Nazanin"/>
          <w:b/>
          <w:bCs/>
        </w:rPr>
        <w:t>ATR-FTIR</w:t>
      </w:r>
      <w:r w:rsidRPr="001A7C2D">
        <w:rPr>
          <w:rFonts w:cs="B Nazanin"/>
          <w:b/>
          <w:bCs/>
          <w:rtl/>
          <w:lang w:bidi="ar-SA"/>
        </w:rPr>
        <w:t>)</w:t>
      </w:r>
    </w:p>
    <w:p w:rsidR="00892BFC" w:rsidRPr="004238BD" w:rsidRDefault="001A7C2D" w:rsidP="00625410">
      <w:pPr>
        <w:jc w:val="lowKashida"/>
        <w:rPr>
          <w:rFonts w:cs="B Nazanin"/>
        </w:rPr>
      </w:pPr>
      <w:r w:rsidRPr="001A7C2D">
        <w:rPr>
          <w:rFonts w:cs="B Nazanin" w:hint="cs"/>
          <w:rtl/>
        </w:rPr>
        <w:t>نتایج حاصل از طیف سنجی مادون قرمز بازتابش کلی کاهش یافته در</w:t>
      </w:r>
      <w:r w:rsidR="00201489">
        <w:rPr>
          <w:rFonts w:cs="B Nazanin" w:hint="cs"/>
          <w:rtl/>
        </w:rPr>
        <w:t xml:space="preserve"> </w:t>
      </w:r>
      <w:r w:rsidR="00201489" w:rsidRPr="00201489">
        <w:rPr>
          <w:rFonts w:cs="B Nazanin"/>
          <w:rtl/>
        </w:rPr>
        <w:fldChar w:fldCharType="begin"/>
      </w:r>
      <w:r w:rsidR="00201489" w:rsidRPr="00201489">
        <w:rPr>
          <w:rFonts w:cs="B Nazanin"/>
          <w:rtl/>
        </w:rPr>
        <w:instrText xml:space="preserve"> </w:instrText>
      </w:r>
      <w:r w:rsidR="00201489" w:rsidRPr="00201489">
        <w:rPr>
          <w:rFonts w:cs="B Nazanin" w:hint="cs"/>
        </w:rPr>
        <w:instrText>REF</w:instrText>
      </w:r>
      <w:r w:rsidR="00201489" w:rsidRPr="00201489">
        <w:rPr>
          <w:rFonts w:cs="B Nazanin" w:hint="cs"/>
          <w:rtl/>
        </w:rPr>
        <w:instrText xml:space="preserve"> _</w:instrText>
      </w:r>
      <w:r w:rsidR="00201489" w:rsidRPr="00201489">
        <w:rPr>
          <w:rFonts w:cs="B Nazanin" w:hint="cs"/>
        </w:rPr>
        <w:instrText>Ref21180368 \h</w:instrText>
      </w:r>
      <w:r w:rsidR="00201489" w:rsidRPr="00201489">
        <w:rPr>
          <w:rFonts w:cs="B Nazanin"/>
          <w:rtl/>
        </w:rPr>
        <w:instrText xml:space="preserve"> </w:instrText>
      </w:r>
      <w:r w:rsidR="00201489">
        <w:rPr>
          <w:rFonts w:cs="B Nazanin"/>
          <w:rtl/>
        </w:rPr>
        <w:instrText xml:space="preserve"> \* </w:instrText>
      </w:r>
      <w:r w:rsidR="00201489">
        <w:rPr>
          <w:rFonts w:cs="B Nazanin"/>
        </w:rPr>
        <w:instrText>MERGEFORMAT</w:instrText>
      </w:r>
      <w:r w:rsidR="00201489">
        <w:rPr>
          <w:rFonts w:cs="B Nazanin"/>
          <w:rtl/>
        </w:rPr>
        <w:instrText xml:space="preserve"> </w:instrText>
      </w:r>
      <w:r w:rsidR="00201489" w:rsidRPr="00201489">
        <w:rPr>
          <w:rFonts w:cs="B Nazanin"/>
          <w:rtl/>
        </w:rPr>
      </w:r>
      <w:r w:rsidR="00201489" w:rsidRPr="00201489">
        <w:rPr>
          <w:rFonts w:cs="B Nazanin"/>
          <w:rtl/>
        </w:rPr>
        <w:fldChar w:fldCharType="separate"/>
      </w:r>
      <w:r w:rsidR="00201489" w:rsidRPr="00201489">
        <w:rPr>
          <w:rFonts w:cs="B Nazanin"/>
          <w:rtl/>
        </w:rPr>
        <w:t xml:space="preserve">شکل </w:t>
      </w:r>
      <w:r w:rsidR="00201489" w:rsidRPr="00201489">
        <w:rPr>
          <w:rFonts w:cs="B Nazanin"/>
          <w:noProof/>
          <w:rtl/>
        </w:rPr>
        <w:t>1</w:t>
      </w:r>
      <w:r w:rsidR="00201489" w:rsidRPr="00201489">
        <w:rPr>
          <w:rFonts w:cs="B Nazanin"/>
          <w:rtl/>
        </w:rPr>
        <w:fldChar w:fldCharType="end"/>
      </w:r>
      <w:r w:rsidRPr="00201489">
        <w:rPr>
          <w:rFonts w:cs="B Nazanin" w:hint="cs"/>
          <w:rtl/>
        </w:rPr>
        <w:t xml:space="preserve"> </w:t>
      </w:r>
      <w:r w:rsidRPr="001A7C2D">
        <w:rPr>
          <w:rFonts w:cs="B Nazanin" w:hint="cs"/>
          <w:rtl/>
        </w:rPr>
        <w:t xml:space="preserve">نمایش داده شده است. </w:t>
      </w:r>
      <w:bookmarkStart w:id="0" w:name="_Toc16286083"/>
      <w:r w:rsidR="00892BFC" w:rsidRPr="004238BD">
        <w:rPr>
          <w:rFonts w:cs="B Nazanin" w:hint="cs"/>
          <w:rtl/>
        </w:rPr>
        <w:t xml:space="preserve">حضور پیک شاخص در اعداد موجی </w:t>
      </w:r>
      <w:r w:rsidR="00892BFC" w:rsidRPr="004238BD">
        <w:rPr>
          <w:rFonts w:cs="B Nazanin"/>
        </w:rPr>
        <w:t>cm</w:t>
      </w:r>
      <w:r w:rsidR="00892BFC" w:rsidRPr="004238BD">
        <w:rPr>
          <w:rFonts w:cs="B Nazanin"/>
          <w:vertAlign w:val="superscript"/>
        </w:rPr>
        <w:t>-1</w:t>
      </w:r>
      <w:r w:rsidR="00892BFC" w:rsidRPr="004238BD">
        <w:rPr>
          <w:rFonts w:cs="B Nazanin" w:hint="cs"/>
          <w:rtl/>
        </w:rPr>
        <w:t xml:space="preserve"> 1400-1500 دلیلی بر وجود گروه های </w:t>
      </w:r>
      <w:r w:rsidR="00892BFC" w:rsidRPr="004238BD">
        <w:rPr>
          <w:rFonts w:cs="B Nazanin"/>
        </w:rPr>
        <w:t>C-N</w:t>
      </w:r>
      <w:r w:rsidR="00892BFC" w:rsidRPr="004238BD">
        <w:rPr>
          <w:rFonts w:cs="B Nazanin" w:hint="cs"/>
          <w:rtl/>
        </w:rPr>
        <w:t xml:space="preserve"> موجود در بخش سخت زنجیر است</w:t>
      </w:r>
      <w:r w:rsidR="00892BFC" w:rsidRPr="004238BD">
        <w:rPr>
          <w:rFonts w:cs="B Nazanin"/>
        </w:rPr>
        <w:t>.</w:t>
      </w:r>
      <w:r w:rsidR="00892BFC" w:rsidRPr="004238BD">
        <w:rPr>
          <w:rFonts w:cs="B Nazanin" w:hint="cs"/>
          <w:rtl/>
        </w:rPr>
        <w:t xml:space="preserve"> پیک ظاهر شده در محدوده عدد موجی </w:t>
      </w:r>
      <w:r w:rsidR="00892BFC" w:rsidRPr="004238BD">
        <w:rPr>
          <w:rFonts w:cs="B Nazanin"/>
        </w:rPr>
        <w:t>cm</w:t>
      </w:r>
      <w:r w:rsidR="00892BFC" w:rsidRPr="004238BD">
        <w:rPr>
          <w:rFonts w:cs="B Nazanin"/>
          <w:vertAlign w:val="superscript"/>
        </w:rPr>
        <w:t>-1</w:t>
      </w:r>
      <w:r w:rsidR="00892BFC" w:rsidRPr="004238BD">
        <w:rPr>
          <w:rFonts w:cs="B Nazanin" w:hint="cs"/>
          <w:rtl/>
        </w:rPr>
        <w:t xml:space="preserve"> 1550 مربوط به ارتعاشات کششی</w:t>
      </w:r>
      <w:r w:rsidR="00892BFC" w:rsidRPr="004238BD">
        <w:rPr>
          <w:rFonts w:cs="B Nazanin"/>
          <w:vertAlign w:val="superscript"/>
          <w:rtl/>
          <w:lang w:bidi="ar-SA"/>
        </w:rPr>
        <w:footnoteReference w:id="8"/>
      </w:r>
      <w:r w:rsidR="00892BFC" w:rsidRPr="004238BD">
        <w:rPr>
          <w:rFonts w:cs="B Nazanin" w:hint="cs"/>
          <w:rtl/>
        </w:rPr>
        <w:t xml:space="preserve"> گروه های آمیدی نوع دوم می باشد</w:t>
      </w:r>
      <w:r w:rsidR="00625410">
        <w:rPr>
          <w:rFonts w:ascii="Cambria" w:eastAsia="MS Mincho" w:hAnsi="Cambria" w:cs="B Nazanin"/>
          <w:lang w:eastAsia="ja-JP"/>
        </w:rPr>
        <w:t>]</w:t>
      </w:r>
      <w:r w:rsidR="00625410">
        <w:rPr>
          <w:rFonts w:ascii="Cambria" w:eastAsia="MS Mincho" w:hAnsi="Cambria" w:cs="B Nazanin" w:hint="cs"/>
          <w:rtl/>
          <w:lang w:eastAsia="ja-JP"/>
        </w:rPr>
        <w:t>16و 17</w:t>
      </w:r>
      <w:r w:rsidR="00625410">
        <w:rPr>
          <w:rFonts w:ascii="Cambria" w:eastAsia="MS Mincho" w:hAnsi="Cambria" w:cs="B Nazanin"/>
          <w:lang w:eastAsia="ja-JP"/>
        </w:rPr>
        <w:t>[</w:t>
      </w:r>
      <w:r w:rsidR="00625410">
        <w:rPr>
          <w:rFonts w:ascii="Cambria" w:eastAsia="MS Mincho" w:hAnsi="Cambria" w:cs="B Nazanin" w:hint="cs"/>
          <w:rtl/>
          <w:lang w:eastAsia="ja-JP"/>
        </w:rPr>
        <w:t xml:space="preserve">. </w:t>
      </w:r>
      <w:r w:rsidR="00892BFC" w:rsidRPr="004238BD">
        <w:rPr>
          <w:rFonts w:cs="B Nazanin" w:hint="cs"/>
          <w:rtl/>
        </w:rPr>
        <w:t xml:space="preserve">مشاهده پیک در محدوده عدد موجی </w:t>
      </w:r>
      <w:r w:rsidR="00892BFC" w:rsidRPr="004238BD">
        <w:rPr>
          <w:rFonts w:cs="B Nazanin"/>
        </w:rPr>
        <w:t>cm</w:t>
      </w:r>
      <w:r w:rsidR="00892BFC" w:rsidRPr="004238BD">
        <w:rPr>
          <w:rFonts w:cs="B Nazanin"/>
          <w:vertAlign w:val="superscript"/>
        </w:rPr>
        <w:t>-1</w:t>
      </w:r>
      <w:r w:rsidR="00892BFC" w:rsidRPr="004238BD">
        <w:rPr>
          <w:rFonts w:cs="B Nazanin" w:hint="cs"/>
          <w:rtl/>
        </w:rPr>
        <w:t xml:space="preserve"> 1660 می تواند مربوط به اتصالات هیدروژنی در گروه عاملی اوره (</w:t>
      </w:r>
      <w:r w:rsidR="00892BFC" w:rsidRPr="004238BD">
        <w:rPr>
          <w:rFonts w:cs="B Nazanin"/>
        </w:rPr>
        <w:t>NH-CO-NH</w:t>
      </w:r>
      <w:r w:rsidR="00892BFC">
        <w:rPr>
          <w:rFonts w:cs="B Nazanin" w:hint="cs"/>
          <w:rtl/>
        </w:rPr>
        <w:t xml:space="preserve">) باشد </w:t>
      </w:r>
      <w:r w:rsidR="00625410">
        <w:rPr>
          <w:rFonts w:ascii="Cambria" w:eastAsia="MS Mincho" w:hAnsi="Cambria" w:cs="B Nazanin"/>
          <w:lang w:eastAsia="ja-JP"/>
        </w:rPr>
        <w:t>]</w:t>
      </w:r>
      <w:r w:rsidR="00625410">
        <w:rPr>
          <w:rFonts w:ascii="Cambria" w:eastAsia="MS Mincho" w:hAnsi="Cambria" w:cs="B Nazanin" w:hint="cs"/>
          <w:rtl/>
          <w:lang w:eastAsia="ja-JP"/>
        </w:rPr>
        <w:t>12و 18و 19</w:t>
      </w:r>
      <w:r w:rsidR="00625410">
        <w:rPr>
          <w:rFonts w:ascii="Cambria" w:eastAsia="MS Mincho" w:hAnsi="Cambria" w:cs="B Nazanin"/>
          <w:lang w:eastAsia="ja-JP"/>
        </w:rPr>
        <w:t xml:space="preserve"> </w:t>
      </w:r>
      <w:r w:rsidR="00625410">
        <w:rPr>
          <w:rFonts w:ascii="Cambria" w:eastAsia="MS Mincho" w:hAnsi="Cambria" w:cs="B Nazanin"/>
          <w:lang w:eastAsia="ja-JP"/>
        </w:rPr>
        <w:t>[</w:t>
      </w:r>
      <w:r w:rsidR="00625410">
        <w:rPr>
          <w:rFonts w:ascii="Cambria" w:eastAsia="MS Mincho" w:hAnsi="Cambria" w:cs="B Nazanin" w:hint="cs"/>
          <w:rtl/>
          <w:lang w:eastAsia="ja-JP"/>
        </w:rPr>
        <w:t xml:space="preserve">. </w:t>
      </w:r>
      <w:r w:rsidR="00892BFC">
        <w:rPr>
          <w:rFonts w:cs="B Nazanin" w:hint="cs"/>
          <w:rtl/>
        </w:rPr>
        <w:t xml:space="preserve">با توجه به اینکه در فرمولاسیون اولیه مقادیر گروه های ایزوسیانات بیشتر از کروه های هیدروکسیل می باشد، </w:t>
      </w:r>
      <w:r w:rsidR="00892BFC" w:rsidRPr="004238BD">
        <w:rPr>
          <w:rFonts w:cs="B Nazanin" w:hint="cs"/>
          <w:rtl/>
        </w:rPr>
        <w:t xml:space="preserve">انتظار می رود که در انتهای واکنش تمامی گروه های مذکور مصرف شده و پیک مربوط به گروه ایزو سیانات در محدوده عدد موجی  </w:t>
      </w:r>
      <w:r w:rsidR="00892BFC" w:rsidRPr="004238BD">
        <w:rPr>
          <w:rFonts w:cs="B Nazanin"/>
        </w:rPr>
        <w:t>cm</w:t>
      </w:r>
      <w:r w:rsidR="00892BFC" w:rsidRPr="004238BD">
        <w:rPr>
          <w:rFonts w:cs="B Nazanin"/>
          <w:vertAlign w:val="superscript"/>
        </w:rPr>
        <w:t>-1</w:t>
      </w:r>
      <w:r w:rsidR="00892BFC" w:rsidRPr="004238BD">
        <w:rPr>
          <w:rFonts w:cs="B Nazanin" w:hint="cs"/>
          <w:rtl/>
        </w:rPr>
        <w:t>2270 حذف گردد</w:t>
      </w:r>
      <w:r w:rsidR="00625410">
        <w:rPr>
          <w:rFonts w:ascii="Cambria" w:eastAsia="MS Mincho" w:hAnsi="Cambria" w:cs="B Nazanin"/>
          <w:lang w:eastAsia="ja-JP"/>
        </w:rPr>
        <w:t>]</w:t>
      </w:r>
      <w:r w:rsidR="00625410">
        <w:rPr>
          <w:rFonts w:ascii="Cambria" w:eastAsia="MS Mincho" w:hAnsi="Cambria" w:cs="B Nazanin" w:hint="cs"/>
          <w:rtl/>
          <w:lang w:eastAsia="ja-JP"/>
        </w:rPr>
        <w:t>20و 21</w:t>
      </w:r>
      <w:r w:rsidR="00625410">
        <w:rPr>
          <w:rFonts w:ascii="Cambria" w:eastAsia="MS Mincho" w:hAnsi="Cambria" w:cs="B Nazanin"/>
          <w:lang w:eastAsia="ja-JP"/>
        </w:rPr>
        <w:t>[</w:t>
      </w:r>
      <w:r w:rsidR="00625410">
        <w:rPr>
          <w:rFonts w:ascii="Cambria" w:eastAsia="MS Mincho" w:hAnsi="Cambria" w:cs="B Nazanin" w:hint="cs"/>
          <w:rtl/>
          <w:lang w:eastAsia="ja-JP"/>
        </w:rPr>
        <w:t xml:space="preserve">. </w:t>
      </w:r>
    </w:p>
    <w:p w:rsidR="004238BD" w:rsidRDefault="004238BD" w:rsidP="00201489">
      <w:pPr>
        <w:jc w:val="lowKashida"/>
        <w:rPr>
          <w:rFonts w:cs="B Nazanin"/>
          <w:rtl/>
          <w:lang w:bidi="ar-SA"/>
        </w:rPr>
      </w:pPr>
    </w:p>
    <w:p w:rsidR="004238BD" w:rsidRDefault="004238BD" w:rsidP="004238BD">
      <w:pPr>
        <w:keepNext/>
        <w:jc w:val="center"/>
      </w:pPr>
      <w:r>
        <w:rPr>
          <w:noProof/>
          <w:lang w:bidi="ar-SA"/>
        </w:rPr>
        <w:lastRenderedPageBreak/>
        <w:drawing>
          <wp:inline distT="0" distB="0" distL="0" distR="0" wp14:anchorId="0405AA37" wp14:editId="685FA0B9">
            <wp:extent cx="3604438" cy="2559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03630" cy="2559396"/>
                    </a:xfrm>
                    <a:prstGeom prst="rect">
                      <a:avLst/>
                    </a:prstGeom>
                  </pic:spPr>
                </pic:pic>
              </a:graphicData>
            </a:graphic>
          </wp:inline>
        </w:drawing>
      </w:r>
    </w:p>
    <w:p w:rsidR="004238BD" w:rsidRPr="004238BD" w:rsidRDefault="004238BD" w:rsidP="004238BD">
      <w:pPr>
        <w:jc w:val="center"/>
        <w:rPr>
          <w:rFonts w:cs="B Nazanin"/>
          <w:sz w:val="20"/>
          <w:szCs w:val="20"/>
        </w:rPr>
      </w:pPr>
      <w:bookmarkStart w:id="2" w:name="_Ref21180368"/>
      <w:r w:rsidRPr="004238BD">
        <w:rPr>
          <w:rFonts w:cs="B Nazanin"/>
          <w:sz w:val="20"/>
          <w:szCs w:val="20"/>
          <w:rtl/>
        </w:rPr>
        <w:t xml:space="preserve">شکل </w:t>
      </w:r>
      <w:r w:rsidRPr="004238BD">
        <w:rPr>
          <w:rFonts w:cs="B Nazanin"/>
          <w:sz w:val="20"/>
          <w:szCs w:val="20"/>
          <w:rtl/>
        </w:rPr>
        <w:fldChar w:fldCharType="begin"/>
      </w:r>
      <w:r w:rsidRPr="004238BD">
        <w:rPr>
          <w:rFonts w:cs="B Nazanin"/>
          <w:sz w:val="20"/>
          <w:szCs w:val="20"/>
          <w:rtl/>
        </w:rPr>
        <w:instrText xml:space="preserve"> </w:instrText>
      </w:r>
      <w:r w:rsidRPr="004238BD">
        <w:rPr>
          <w:rFonts w:cs="B Nazanin"/>
          <w:sz w:val="20"/>
          <w:szCs w:val="20"/>
        </w:rPr>
        <w:instrText>SEQ</w:instrText>
      </w:r>
      <w:r w:rsidRPr="004238BD">
        <w:rPr>
          <w:rFonts w:cs="B Nazanin"/>
          <w:sz w:val="20"/>
          <w:szCs w:val="20"/>
          <w:rtl/>
        </w:rPr>
        <w:instrText xml:space="preserve"> شکل \* </w:instrText>
      </w:r>
      <w:r w:rsidRPr="004238BD">
        <w:rPr>
          <w:rFonts w:cs="B Nazanin"/>
          <w:sz w:val="20"/>
          <w:szCs w:val="20"/>
        </w:rPr>
        <w:instrText>ARABIC</w:instrText>
      </w:r>
      <w:r w:rsidRPr="004238BD">
        <w:rPr>
          <w:rFonts w:cs="B Nazanin"/>
          <w:sz w:val="20"/>
          <w:szCs w:val="20"/>
          <w:rtl/>
        </w:rPr>
        <w:instrText xml:space="preserve"> </w:instrText>
      </w:r>
      <w:r w:rsidRPr="004238BD">
        <w:rPr>
          <w:rFonts w:cs="B Nazanin"/>
          <w:sz w:val="20"/>
          <w:szCs w:val="20"/>
          <w:rtl/>
        </w:rPr>
        <w:fldChar w:fldCharType="separate"/>
      </w:r>
      <w:r w:rsidRPr="004238BD">
        <w:rPr>
          <w:rFonts w:cs="B Nazanin"/>
          <w:noProof/>
          <w:sz w:val="20"/>
          <w:szCs w:val="20"/>
          <w:rtl/>
        </w:rPr>
        <w:t>1</w:t>
      </w:r>
      <w:r w:rsidRPr="004238BD">
        <w:rPr>
          <w:rFonts w:cs="B Nazanin"/>
          <w:sz w:val="20"/>
          <w:szCs w:val="20"/>
          <w:rtl/>
        </w:rPr>
        <w:fldChar w:fldCharType="end"/>
      </w:r>
      <w:bookmarkEnd w:id="2"/>
      <w:r w:rsidRPr="004238BD">
        <w:rPr>
          <w:rFonts w:cs="B Nazanin"/>
          <w:sz w:val="20"/>
          <w:szCs w:val="20"/>
        </w:rPr>
        <w:t xml:space="preserve"> </w:t>
      </w:r>
      <w:r w:rsidRPr="004238BD">
        <w:rPr>
          <w:rFonts w:cs="B Nazanin" w:hint="cs"/>
          <w:sz w:val="20"/>
          <w:szCs w:val="20"/>
          <w:rtl/>
          <w:lang w:bidi="ar-SA"/>
        </w:rPr>
        <w:t xml:space="preserve">طیف حاصل از آزمون </w:t>
      </w:r>
      <w:r w:rsidRPr="004238BD">
        <w:rPr>
          <w:rFonts w:cs="B Nazanin"/>
          <w:sz w:val="20"/>
          <w:szCs w:val="20"/>
        </w:rPr>
        <w:t>ATR- FTIR</w:t>
      </w:r>
      <w:r w:rsidRPr="004238BD">
        <w:rPr>
          <w:rFonts w:cs="B Nazanin" w:hint="cs"/>
          <w:sz w:val="20"/>
          <w:szCs w:val="20"/>
          <w:rtl/>
        </w:rPr>
        <w:t xml:space="preserve"> بر روی 1)نانو رس </w:t>
      </w:r>
      <w:r w:rsidRPr="004238BD">
        <w:rPr>
          <w:rFonts w:cs="B Nazanin"/>
          <w:sz w:val="20"/>
          <w:szCs w:val="20"/>
        </w:rPr>
        <w:t>Cloisite 30B</w:t>
      </w:r>
      <w:r w:rsidRPr="004238BD">
        <w:rPr>
          <w:rFonts w:cs="B Nazanin" w:hint="cs"/>
          <w:sz w:val="20"/>
          <w:szCs w:val="20"/>
          <w:rtl/>
        </w:rPr>
        <w:t xml:space="preserve"> 2)پلی (یورتان اکریلات) پایه آبی تهیه شده به روش </w:t>
      </w:r>
      <w:r w:rsidRPr="004238BD">
        <w:rPr>
          <w:rFonts w:cs="B Nazanin" w:hint="cs"/>
          <w:sz w:val="20"/>
          <w:szCs w:val="20"/>
        </w:rPr>
        <w:t>sIPN</w:t>
      </w:r>
      <w:r w:rsidRPr="004238BD">
        <w:rPr>
          <w:rFonts w:cs="B Nazanin" w:hint="cs"/>
          <w:sz w:val="20"/>
          <w:szCs w:val="20"/>
          <w:rtl/>
        </w:rPr>
        <w:t xml:space="preserve"> با 30% بخش اکریلیک و نمونه های نانو کامپوزیتی آن حاوی 3)5/0%</w:t>
      </w:r>
      <w:r w:rsidRPr="004238BD">
        <w:rPr>
          <w:rFonts w:cs="B Nazanin" w:hint="cs"/>
          <w:sz w:val="20"/>
          <w:szCs w:val="20"/>
          <w:rtl/>
        </w:rPr>
        <w:tab/>
      </w:r>
      <w:r w:rsidRPr="004238BD">
        <w:rPr>
          <w:rFonts w:cs="B Nazanin"/>
          <w:sz w:val="20"/>
          <w:szCs w:val="20"/>
        </w:rPr>
        <w:t xml:space="preserve"> </w:t>
      </w:r>
      <w:r w:rsidRPr="004238BD">
        <w:rPr>
          <w:rFonts w:cs="B Nazanin" w:hint="cs"/>
          <w:sz w:val="20"/>
          <w:szCs w:val="20"/>
          <w:rtl/>
        </w:rPr>
        <w:t>4)1%</w:t>
      </w:r>
      <w:r w:rsidRPr="004238BD">
        <w:rPr>
          <w:rFonts w:cs="B Nazanin"/>
          <w:sz w:val="20"/>
          <w:szCs w:val="20"/>
        </w:rPr>
        <w:t xml:space="preserve">  </w:t>
      </w:r>
      <w:r w:rsidRPr="004238BD">
        <w:rPr>
          <w:rFonts w:cs="B Nazanin" w:hint="cs"/>
          <w:sz w:val="20"/>
          <w:szCs w:val="20"/>
          <w:rtl/>
        </w:rPr>
        <w:t>5)2%</w:t>
      </w:r>
      <w:r w:rsidRPr="004238BD">
        <w:rPr>
          <w:rFonts w:cs="B Nazanin"/>
          <w:sz w:val="20"/>
          <w:szCs w:val="20"/>
        </w:rPr>
        <w:t xml:space="preserve">  </w:t>
      </w:r>
      <w:r w:rsidRPr="004238BD">
        <w:rPr>
          <w:rFonts w:cs="B Nazanin" w:hint="cs"/>
          <w:sz w:val="20"/>
          <w:szCs w:val="20"/>
          <w:rtl/>
        </w:rPr>
        <w:t xml:space="preserve">6)2.5% نانو ذرات رس </w:t>
      </w:r>
      <w:r w:rsidRPr="004238BD">
        <w:rPr>
          <w:rFonts w:cs="B Nazanin"/>
          <w:sz w:val="20"/>
          <w:szCs w:val="20"/>
        </w:rPr>
        <w:t>Cloisite 30B</w:t>
      </w:r>
    </w:p>
    <w:p w:rsidR="004238BD" w:rsidRPr="001A7C2D" w:rsidRDefault="004238BD" w:rsidP="004238BD">
      <w:pPr>
        <w:pStyle w:val="Caption"/>
        <w:jc w:val="center"/>
        <w:rPr>
          <w:rFonts w:cs="B Nazanin"/>
          <w:lang w:bidi="ar-SA"/>
        </w:rPr>
      </w:pPr>
    </w:p>
    <w:bookmarkEnd w:id="0"/>
    <w:p w:rsidR="008360DC" w:rsidRDefault="004238BD" w:rsidP="00625410">
      <w:pPr>
        <w:jc w:val="lowKashida"/>
        <w:rPr>
          <w:rFonts w:cs="B Nazanin"/>
          <w:rtl/>
        </w:rPr>
      </w:pPr>
      <w:r w:rsidRPr="004238BD">
        <w:rPr>
          <w:rFonts w:cs="B Nazanin" w:hint="cs"/>
          <w:rtl/>
        </w:rPr>
        <w:t xml:space="preserve">عدم مشاهده پیک شاخص در محدوده عدد موجی </w:t>
      </w:r>
      <w:r w:rsidRPr="004238BD">
        <w:rPr>
          <w:rFonts w:cs="B Nazanin"/>
        </w:rPr>
        <w:t>cm</w:t>
      </w:r>
      <w:r w:rsidRPr="004238BD">
        <w:rPr>
          <w:rFonts w:cs="B Nazanin"/>
          <w:vertAlign w:val="superscript"/>
        </w:rPr>
        <w:t>-1</w:t>
      </w:r>
      <w:r w:rsidRPr="004238BD">
        <w:rPr>
          <w:rFonts w:cs="B Nazanin" w:hint="cs"/>
          <w:rtl/>
        </w:rPr>
        <w:t xml:space="preserve"> 1600-1640 مربوط به اتصالات باند دوگانه </w:t>
      </w:r>
      <w:r w:rsidRPr="004238BD">
        <w:rPr>
          <w:rFonts w:cs="B Nazanin"/>
        </w:rPr>
        <w:t>C=C</w:t>
      </w:r>
      <w:r w:rsidRPr="004238BD">
        <w:rPr>
          <w:rFonts w:cs="B Nazanin" w:hint="cs"/>
          <w:rtl/>
        </w:rPr>
        <w:t xml:space="preserve"> و    </w:t>
      </w:r>
      <w:r w:rsidRPr="004238BD">
        <w:rPr>
          <w:rFonts w:cs="B Nazanin"/>
        </w:rPr>
        <w:t>cm</w:t>
      </w:r>
      <w:r w:rsidRPr="004238BD">
        <w:rPr>
          <w:rFonts w:cs="B Nazanin"/>
          <w:vertAlign w:val="superscript"/>
        </w:rPr>
        <w:t>-1</w:t>
      </w:r>
      <w:r w:rsidRPr="004238BD">
        <w:rPr>
          <w:rFonts w:cs="B Nazanin" w:hint="cs"/>
          <w:rtl/>
        </w:rPr>
        <w:t xml:space="preserve">1410-1420 مربوط به اتصالات </w:t>
      </w:r>
      <w:r w:rsidRPr="004238BD">
        <w:rPr>
          <w:rFonts w:cs="B Nazanin"/>
        </w:rPr>
        <w:t>CH</w:t>
      </w:r>
      <w:r w:rsidRPr="004238BD">
        <w:rPr>
          <w:rFonts w:cs="B Nazanin"/>
          <w:vertAlign w:val="subscript"/>
        </w:rPr>
        <w:t>2</w:t>
      </w:r>
      <w:r w:rsidRPr="004238BD">
        <w:rPr>
          <w:rFonts w:cs="B Nazanin" w:hint="cs"/>
          <w:rtl/>
        </w:rPr>
        <w:t>= می تواند نشانگر تکمیل واکنش پلیمریزاسیون مونومر های اکریلاتی باشد</w:t>
      </w:r>
      <w:r w:rsidR="00625410">
        <w:rPr>
          <w:rFonts w:cs="B Nazanin" w:hint="cs"/>
          <w:rtl/>
        </w:rPr>
        <w:t xml:space="preserve"> </w:t>
      </w:r>
      <w:r w:rsidR="00625410">
        <w:rPr>
          <w:rFonts w:ascii="Cambria" w:eastAsia="MS Mincho" w:hAnsi="Cambria" w:cs="B Nazanin"/>
          <w:lang w:eastAsia="ja-JP"/>
        </w:rPr>
        <w:t>]</w:t>
      </w:r>
      <w:r w:rsidR="00625410">
        <w:rPr>
          <w:rFonts w:ascii="Cambria" w:eastAsia="MS Mincho" w:hAnsi="Cambria" w:cs="B Nazanin" w:hint="cs"/>
          <w:rtl/>
          <w:lang w:eastAsia="ja-JP"/>
        </w:rPr>
        <w:t>22و 23</w:t>
      </w:r>
      <w:r w:rsidR="00625410">
        <w:rPr>
          <w:rFonts w:ascii="Cambria" w:eastAsia="MS Mincho" w:hAnsi="Cambria" w:cs="B Nazanin"/>
          <w:lang w:eastAsia="ja-JP"/>
        </w:rPr>
        <w:t>[</w:t>
      </w:r>
      <w:r w:rsidRPr="004238BD">
        <w:rPr>
          <w:rFonts w:cs="B Nazanin" w:hint="cs"/>
          <w:rtl/>
        </w:rPr>
        <w:t>. در</w:t>
      </w:r>
      <w:r w:rsidR="00267948">
        <w:rPr>
          <w:rFonts w:cs="B Nazanin" w:hint="cs"/>
          <w:rtl/>
        </w:rPr>
        <w:t xml:space="preserve"> این </w:t>
      </w:r>
      <w:r w:rsidRPr="004238BD">
        <w:rPr>
          <w:rFonts w:cs="B Nazanin" w:hint="cs"/>
          <w:rtl/>
        </w:rPr>
        <w:t>روش به دلیل اینکه بخشی از زنجیر های پیش پلیمر پلی یورتان با استفاده از 2- بوتانول بسته شده است و نیز آغاز گر و مونومر های متیل متاکریلات قبلا در سامانه پراکنده شده اند و در میان ذرات پراکنده پلی یورتانی در سامانه آبی حضور دارند، امکان ایجاد پیوند های شیمیایی بین زنجیر های پلی یورتان و زنجیر های پلی (متیل متاکریلات) به مقدار محدود فراهم می شود و همچنین در این حالت به دلیل بسط دادن زنجیر های پلی یورتان در حضور مونومر های اکریلیک امکان تشکیل ساختار نیمه شبکه ای پلیمرهای در هم نفوذ کرده فیزیکی وجود دارد</w:t>
      </w:r>
      <w:r w:rsidR="00625410">
        <w:rPr>
          <w:rFonts w:cs="B Nazanin" w:hint="cs"/>
          <w:rtl/>
        </w:rPr>
        <w:t xml:space="preserve"> </w:t>
      </w:r>
      <w:r w:rsidR="00625410">
        <w:rPr>
          <w:rFonts w:ascii="Cambria" w:eastAsia="MS Mincho" w:hAnsi="Cambria" w:cs="B Nazanin"/>
          <w:lang w:eastAsia="ja-JP"/>
        </w:rPr>
        <w:t>]</w:t>
      </w:r>
      <w:r w:rsidR="00625410">
        <w:rPr>
          <w:rFonts w:ascii="Cambria" w:eastAsia="MS Mincho" w:hAnsi="Cambria" w:cs="B Nazanin" w:hint="cs"/>
          <w:rtl/>
          <w:lang w:eastAsia="ja-JP"/>
        </w:rPr>
        <w:t>24-26</w:t>
      </w:r>
      <w:r w:rsidR="00625410">
        <w:rPr>
          <w:rFonts w:ascii="Cambria" w:eastAsia="MS Mincho" w:hAnsi="Cambria" w:cs="B Nazanin"/>
          <w:lang w:eastAsia="ja-JP"/>
        </w:rPr>
        <w:t>[</w:t>
      </w:r>
      <w:r w:rsidR="00201489">
        <w:rPr>
          <w:rFonts w:cs="B Nazanin" w:hint="cs"/>
          <w:rtl/>
        </w:rPr>
        <w:t>.</w:t>
      </w:r>
      <w:r w:rsidR="001A7C2D" w:rsidRPr="001A7C2D">
        <w:rPr>
          <w:rFonts w:cs="B Nazanin" w:hint="cs"/>
          <w:rtl/>
        </w:rPr>
        <w:t xml:space="preserve"> </w:t>
      </w:r>
      <w:r w:rsidR="00201489">
        <w:rPr>
          <w:rFonts w:cs="B Nazanin" w:hint="cs"/>
          <w:rtl/>
        </w:rPr>
        <w:t xml:space="preserve">از </w:t>
      </w:r>
      <w:r w:rsidR="001A7C2D" w:rsidRPr="001A7C2D">
        <w:rPr>
          <w:rFonts w:cs="B Nazanin" w:hint="cs"/>
          <w:rtl/>
        </w:rPr>
        <w:t xml:space="preserve">مقایسه بین طیف های حاصل ار نمونه پلی (یورتان اکریلات) پایه آبی خالص و نمونه های حاوی نانو ذرات رس </w:t>
      </w:r>
      <w:r w:rsidR="001A7C2D" w:rsidRPr="001A7C2D">
        <w:rPr>
          <w:rFonts w:cs="B Nazanin"/>
        </w:rPr>
        <w:t>Cloisite 30B</w:t>
      </w:r>
      <w:r w:rsidR="001A7C2D" w:rsidRPr="001A7C2D">
        <w:rPr>
          <w:rFonts w:cs="B Nazanin" w:hint="cs"/>
          <w:rtl/>
        </w:rPr>
        <w:t xml:space="preserve">  </w:t>
      </w:r>
      <w:r w:rsidR="00201489">
        <w:rPr>
          <w:rFonts w:cs="B Nazanin" w:hint="cs"/>
          <w:rtl/>
        </w:rPr>
        <w:t xml:space="preserve">مشاهده میشود که </w:t>
      </w:r>
      <w:r w:rsidR="001A7C2D" w:rsidRPr="001A7C2D">
        <w:rPr>
          <w:rFonts w:cs="B Nazanin" w:hint="cs"/>
          <w:rtl/>
        </w:rPr>
        <w:t xml:space="preserve">تقویت پیک مشاهده شده در عدد موجی </w:t>
      </w:r>
      <w:r w:rsidR="001A7C2D" w:rsidRPr="001A7C2D">
        <w:rPr>
          <w:rFonts w:cs="B Nazanin"/>
        </w:rPr>
        <w:t>cm</w:t>
      </w:r>
      <w:r w:rsidR="001A7C2D" w:rsidRPr="001A7C2D">
        <w:rPr>
          <w:rFonts w:cs="B Nazanin"/>
          <w:vertAlign w:val="superscript"/>
        </w:rPr>
        <w:t>-1</w:t>
      </w:r>
      <w:r w:rsidR="001A7C2D" w:rsidRPr="001A7C2D">
        <w:rPr>
          <w:rFonts w:cs="B Nazanin" w:hint="cs"/>
          <w:rtl/>
        </w:rPr>
        <w:t xml:space="preserve"> 1100-950 نسبت به نمونه ی خالص می تواند مربوط به ارتعاشات کششی گروه های متعلق </w:t>
      </w:r>
      <w:r w:rsidR="00267948">
        <w:rPr>
          <w:rFonts w:cs="B Nazanin" w:hint="cs"/>
          <w:rtl/>
        </w:rPr>
        <w:t>به نانو رس باشد. ارتفاع این پیک</w:t>
      </w:r>
      <w:r w:rsidR="001A7C2D" w:rsidRPr="001A7C2D">
        <w:rPr>
          <w:rFonts w:cs="B Nazanin" w:hint="cs"/>
          <w:rtl/>
        </w:rPr>
        <w:t xml:space="preserve"> با افزایش در مقدار نانو ذرات رس بیشتر شده است. افزایش ارتفاع پیک </w:t>
      </w:r>
      <w:r w:rsidR="001A7C2D" w:rsidRPr="001A7C2D">
        <w:rPr>
          <w:rFonts w:cs="B Nazanin"/>
        </w:rPr>
        <w:t>C=O</w:t>
      </w:r>
      <w:r w:rsidR="001A7C2D" w:rsidRPr="001A7C2D">
        <w:rPr>
          <w:rFonts w:cs="B Nazanin" w:hint="cs"/>
          <w:rtl/>
        </w:rPr>
        <w:t xml:space="preserve"> در عدد موجی </w:t>
      </w:r>
      <w:r w:rsidR="001A7C2D" w:rsidRPr="001A7C2D">
        <w:rPr>
          <w:rFonts w:cs="B Nazanin"/>
        </w:rPr>
        <w:t>cm</w:t>
      </w:r>
      <w:r w:rsidR="001A7C2D" w:rsidRPr="001A7C2D">
        <w:rPr>
          <w:rFonts w:cs="B Nazanin"/>
          <w:vertAlign w:val="superscript"/>
        </w:rPr>
        <w:t>-1</w:t>
      </w:r>
      <w:r w:rsidR="001A7C2D" w:rsidRPr="001A7C2D">
        <w:rPr>
          <w:rFonts w:cs="B Nazanin" w:hint="cs"/>
          <w:rtl/>
        </w:rPr>
        <w:t xml:space="preserve">1650 احتمالاً به علت بر هم کنش های یونی بین یون های </w:t>
      </w:r>
      <w:r w:rsidR="001A7C2D" w:rsidRPr="001A7C2D">
        <w:rPr>
          <w:rFonts w:cs="B Nazanin"/>
        </w:rPr>
        <w:t>COO</w:t>
      </w:r>
      <w:r w:rsidR="001A7C2D" w:rsidRPr="001A7C2D">
        <w:rPr>
          <w:rFonts w:cs="B Nazanin"/>
          <w:vertAlign w:val="superscript"/>
        </w:rPr>
        <w:t>-</w:t>
      </w:r>
      <w:r w:rsidR="001A7C2D" w:rsidRPr="001A7C2D">
        <w:rPr>
          <w:rFonts w:cs="B Nazanin" w:hint="cs"/>
          <w:rtl/>
        </w:rPr>
        <w:t xml:space="preserve"> متعلق به </w:t>
      </w:r>
      <w:r w:rsidR="001A7C2D" w:rsidRPr="001A7C2D">
        <w:rPr>
          <w:rFonts w:cs="B Nazanin"/>
        </w:rPr>
        <w:t>DMPA</w:t>
      </w:r>
      <w:r w:rsidR="001A7C2D" w:rsidRPr="001A7C2D">
        <w:rPr>
          <w:rFonts w:cs="B Nazanin" w:hint="cs"/>
          <w:rtl/>
        </w:rPr>
        <w:t xml:space="preserve"> خنثی شده و کاتیون های آمونیوم نوع چهارم رس باشد. علت این امر می تواند ناشی از روش بکار برده شده در این پژوهش جهت تهیه پراکنه ها باشد که در این روش ابتدا نانو رس با پلی کاپرولاکتون مخلوط می شود. بنابراین میتوان احتمال داد که یون های </w:t>
      </w:r>
      <w:r w:rsidR="001A7C2D" w:rsidRPr="001A7C2D">
        <w:rPr>
          <w:rFonts w:cs="B Nazanin"/>
        </w:rPr>
        <w:t>COO</w:t>
      </w:r>
      <w:r w:rsidR="001A7C2D" w:rsidRPr="001A7C2D">
        <w:rPr>
          <w:rFonts w:cs="B Nazanin"/>
          <w:vertAlign w:val="superscript"/>
        </w:rPr>
        <w:t>-</w:t>
      </w:r>
      <w:r w:rsidR="001A7C2D" w:rsidRPr="001A7C2D">
        <w:rPr>
          <w:rFonts w:cs="B Nazanin" w:hint="cs"/>
          <w:rtl/>
        </w:rPr>
        <w:t>که در سطح زنجیر ها وجود دارند می توانند با کاتیون های موجود بر سطح نانو ذرات برهمکنش داشته باشند</w:t>
      </w:r>
      <w:r w:rsidR="00625410">
        <w:rPr>
          <w:rFonts w:cs="B Nazanin" w:hint="cs"/>
          <w:rtl/>
        </w:rPr>
        <w:t xml:space="preserve"> </w:t>
      </w:r>
      <w:r w:rsidR="00625410">
        <w:rPr>
          <w:rFonts w:ascii="Cambria" w:eastAsia="MS Mincho" w:hAnsi="Cambria" w:cs="B Nazanin"/>
          <w:lang w:eastAsia="ja-JP"/>
        </w:rPr>
        <w:t>]</w:t>
      </w:r>
      <w:r w:rsidR="00625410">
        <w:rPr>
          <w:rFonts w:ascii="Cambria" w:eastAsia="MS Mincho" w:hAnsi="Cambria" w:cs="B Nazanin" w:hint="cs"/>
          <w:rtl/>
          <w:lang w:eastAsia="ja-JP"/>
        </w:rPr>
        <w:t>26</w:t>
      </w:r>
      <w:r w:rsidR="00625410">
        <w:rPr>
          <w:rFonts w:ascii="Cambria" w:eastAsia="MS Mincho" w:hAnsi="Cambria" w:cs="B Nazanin"/>
          <w:lang w:eastAsia="ja-JP"/>
        </w:rPr>
        <w:t>[</w:t>
      </w:r>
      <w:r w:rsidR="001A7C2D" w:rsidRPr="001A7C2D">
        <w:rPr>
          <w:rFonts w:cs="B Nazanin" w:hint="cs"/>
          <w:rtl/>
        </w:rPr>
        <w:t xml:space="preserve">.  </w:t>
      </w:r>
      <w:bookmarkStart w:id="3" w:name="_Toc11102854"/>
      <w:bookmarkStart w:id="4" w:name="_Toc16286759"/>
    </w:p>
    <w:p w:rsidR="001A7C2D" w:rsidRPr="008360DC" w:rsidRDefault="002D3812" w:rsidP="008360DC">
      <w:pPr>
        <w:jc w:val="lowKashida"/>
        <w:rPr>
          <w:rFonts w:cs="B Nazanin"/>
          <w:rtl/>
        </w:rPr>
      </w:pPr>
      <w:r w:rsidRPr="008360DC">
        <w:rPr>
          <w:rFonts w:ascii="B Zar" w:eastAsia="B Zar" w:hAnsi="B Zar" w:cs="B Nazanin" w:hint="cs"/>
          <w:b/>
          <w:bCs/>
          <w:color w:val="000000" w:themeColor="text1"/>
          <w:rtl/>
        </w:rPr>
        <w:t xml:space="preserve">نتایج آزمون اندازه گیری </w:t>
      </w:r>
      <w:r w:rsidRPr="008360DC">
        <w:rPr>
          <w:rFonts w:eastAsia="B Zar" w:cs="B Nazanin" w:hint="cs"/>
          <w:b/>
          <w:bCs/>
          <w:color w:val="000000" w:themeColor="text1"/>
          <w:rtl/>
        </w:rPr>
        <w:t>ابعاد</w:t>
      </w:r>
      <w:r w:rsidRPr="008360DC">
        <w:rPr>
          <w:rFonts w:ascii="B Zar" w:eastAsia="B Zar" w:hAnsi="B Zar" w:cs="B Nazanin" w:hint="cs"/>
          <w:b/>
          <w:bCs/>
          <w:color w:val="000000" w:themeColor="text1"/>
          <w:rtl/>
        </w:rPr>
        <w:t xml:space="preserve"> ذرات پراکنه های پلی (یورتان اکریلات) پایه آبی </w:t>
      </w:r>
      <w:r w:rsidRPr="008360DC">
        <w:rPr>
          <w:rFonts w:eastAsia="B Zar" w:cs="B Nazanin" w:hint="cs"/>
          <w:b/>
          <w:bCs/>
          <w:color w:val="000000" w:themeColor="text1"/>
          <w:rtl/>
        </w:rPr>
        <w:t>حاوی</w:t>
      </w:r>
      <w:r w:rsidRPr="008360DC">
        <w:rPr>
          <w:rFonts w:ascii="B Zar" w:eastAsia="B Zar" w:hAnsi="B Zar" w:cs="B Nazanin" w:hint="cs"/>
          <w:b/>
          <w:bCs/>
          <w:color w:val="000000" w:themeColor="text1"/>
          <w:rtl/>
        </w:rPr>
        <w:t xml:space="preserve"> با نانو رس</w:t>
      </w:r>
      <w:bookmarkEnd w:id="3"/>
      <w:bookmarkEnd w:id="4"/>
    </w:p>
    <w:p w:rsidR="002D3812" w:rsidRPr="002D3812" w:rsidRDefault="002D3812" w:rsidP="00625410">
      <w:pPr>
        <w:jc w:val="lowKashida"/>
        <w:rPr>
          <w:rFonts w:cs="B Nazanin"/>
        </w:rPr>
      </w:pPr>
      <w:r w:rsidRPr="002D3812">
        <w:rPr>
          <w:rFonts w:cs="B Nazanin" w:hint="cs"/>
          <w:rtl/>
          <w:lang w:bidi="ar-SA"/>
        </w:rPr>
        <w:t>ساز و کار</w:t>
      </w:r>
      <w:r w:rsidRPr="002D3812">
        <w:rPr>
          <w:rFonts w:cs="B Nazanin" w:hint="cs"/>
          <w:rtl/>
        </w:rPr>
        <w:t xml:space="preserve"> </w:t>
      </w:r>
      <w:r w:rsidRPr="002D3812">
        <w:rPr>
          <w:rFonts w:cs="B Nazanin" w:hint="cs"/>
          <w:rtl/>
          <w:lang w:bidi="ar-SA"/>
        </w:rPr>
        <w:t>پلیمریزاسیون</w:t>
      </w:r>
      <w:r w:rsidRPr="002D3812">
        <w:rPr>
          <w:rFonts w:cs="B Nazanin" w:hint="cs"/>
          <w:rtl/>
        </w:rPr>
        <w:t xml:space="preserve"> </w:t>
      </w:r>
      <w:r w:rsidRPr="002D3812">
        <w:rPr>
          <w:rFonts w:cs="B Nazanin" w:hint="cs"/>
          <w:rtl/>
          <w:lang w:bidi="ar-SA"/>
        </w:rPr>
        <w:t>مرحله</w:t>
      </w:r>
      <w:r w:rsidRPr="002D3812">
        <w:rPr>
          <w:rFonts w:cs="B Nazanin" w:hint="cs"/>
          <w:rtl/>
        </w:rPr>
        <w:t xml:space="preserve"> </w:t>
      </w:r>
      <w:r w:rsidRPr="002D3812">
        <w:rPr>
          <w:rFonts w:cs="B Nazanin" w:hint="cs"/>
          <w:rtl/>
          <w:lang w:bidi="ar-SA"/>
        </w:rPr>
        <w:t>ای</w:t>
      </w:r>
      <w:r w:rsidRPr="002D3812">
        <w:rPr>
          <w:rFonts w:cs="B Nazanin" w:hint="cs"/>
          <w:rtl/>
        </w:rPr>
        <w:t xml:space="preserve"> </w:t>
      </w:r>
      <w:r w:rsidRPr="002D3812">
        <w:rPr>
          <w:rFonts w:cs="B Nazanin" w:hint="cs"/>
          <w:rtl/>
          <w:lang w:bidi="ar-SA"/>
        </w:rPr>
        <w:t>پلی</w:t>
      </w:r>
      <w:r w:rsidRPr="002D3812">
        <w:rPr>
          <w:rFonts w:cs="B Nazanin" w:hint="cs"/>
          <w:rtl/>
        </w:rPr>
        <w:t xml:space="preserve"> </w:t>
      </w:r>
      <w:r w:rsidRPr="002D3812">
        <w:rPr>
          <w:rFonts w:cs="B Nazanin" w:hint="cs"/>
          <w:rtl/>
          <w:lang w:bidi="ar-SA"/>
        </w:rPr>
        <w:t>یورتان</w:t>
      </w:r>
      <w:r w:rsidRPr="002D3812">
        <w:rPr>
          <w:rFonts w:cs="B Nazanin" w:hint="cs"/>
          <w:rtl/>
        </w:rPr>
        <w:t xml:space="preserve"> </w:t>
      </w:r>
      <w:r w:rsidRPr="002D3812">
        <w:rPr>
          <w:rFonts w:cs="B Nazanin" w:hint="cs"/>
          <w:rtl/>
          <w:lang w:bidi="ar-SA"/>
        </w:rPr>
        <w:t>و</w:t>
      </w:r>
      <w:r w:rsidRPr="002D3812">
        <w:rPr>
          <w:rFonts w:cs="B Nazanin" w:hint="cs"/>
          <w:rtl/>
        </w:rPr>
        <w:t xml:space="preserve"> </w:t>
      </w:r>
      <w:r w:rsidRPr="002D3812">
        <w:rPr>
          <w:rFonts w:cs="B Nazanin" w:hint="cs"/>
          <w:rtl/>
          <w:lang w:bidi="ar-SA"/>
        </w:rPr>
        <w:t>پلیمریزاسیون</w:t>
      </w:r>
      <w:r w:rsidRPr="002D3812">
        <w:rPr>
          <w:rFonts w:cs="B Nazanin" w:hint="cs"/>
          <w:rtl/>
        </w:rPr>
        <w:t xml:space="preserve"> </w:t>
      </w:r>
      <w:r w:rsidRPr="002D3812">
        <w:rPr>
          <w:rFonts w:cs="B Nazanin" w:hint="cs"/>
          <w:rtl/>
          <w:lang w:bidi="ar-SA"/>
        </w:rPr>
        <w:t>زنجیره</w:t>
      </w:r>
      <w:r w:rsidRPr="002D3812">
        <w:rPr>
          <w:rFonts w:cs="B Nazanin" w:hint="cs"/>
          <w:rtl/>
        </w:rPr>
        <w:t xml:space="preserve"> </w:t>
      </w:r>
      <w:r w:rsidRPr="002D3812">
        <w:rPr>
          <w:rFonts w:cs="B Nazanin" w:hint="cs"/>
          <w:rtl/>
          <w:lang w:bidi="ar-SA"/>
        </w:rPr>
        <w:t>ای</w:t>
      </w:r>
      <w:r w:rsidRPr="002D3812">
        <w:rPr>
          <w:rFonts w:cs="B Nazanin" w:hint="cs"/>
          <w:rtl/>
        </w:rPr>
        <w:t xml:space="preserve"> </w:t>
      </w:r>
      <w:r w:rsidRPr="002D3812">
        <w:rPr>
          <w:rFonts w:cs="B Nazanin" w:hint="cs"/>
          <w:rtl/>
          <w:lang w:bidi="ar-SA"/>
        </w:rPr>
        <w:t>متیل</w:t>
      </w:r>
      <w:r w:rsidRPr="002D3812">
        <w:rPr>
          <w:rFonts w:cs="B Nazanin" w:hint="cs"/>
          <w:rtl/>
        </w:rPr>
        <w:t xml:space="preserve"> </w:t>
      </w:r>
      <w:r w:rsidRPr="002D3812">
        <w:rPr>
          <w:rFonts w:cs="B Nazanin" w:hint="cs"/>
          <w:rtl/>
          <w:lang w:bidi="ar-SA"/>
        </w:rPr>
        <w:t>متاکریلات</w:t>
      </w:r>
      <w:r w:rsidRPr="002D3812">
        <w:rPr>
          <w:rFonts w:cs="B Nazanin" w:hint="cs"/>
          <w:rtl/>
        </w:rPr>
        <w:t xml:space="preserve"> </w:t>
      </w:r>
      <w:r w:rsidRPr="002D3812">
        <w:rPr>
          <w:rFonts w:cs="B Nazanin" w:hint="cs"/>
          <w:rtl/>
          <w:lang w:bidi="ar-SA"/>
        </w:rPr>
        <w:t>در</w:t>
      </w:r>
      <w:r w:rsidRPr="002D3812">
        <w:rPr>
          <w:rFonts w:cs="B Nazanin" w:hint="cs"/>
          <w:rtl/>
        </w:rPr>
        <w:t xml:space="preserve"> </w:t>
      </w:r>
      <w:r w:rsidRPr="002D3812">
        <w:rPr>
          <w:rFonts w:cs="B Nazanin" w:hint="cs"/>
          <w:rtl/>
          <w:lang w:bidi="ar-SA"/>
        </w:rPr>
        <w:t>حضور</w:t>
      </w:r>
      <w:r w:rsidRPr="002D3812">
        <w:rPr>
          <w:rFonts w:cs="B Nazanin" w:hint="cs"/>
          <w:rtl/>
        </w:rPr>
        <w:t xml:space="preserve"> </w:t>
      </w:r>
      <w:r w:rsidRPr="002D3812">
        <w:rPr>
          <w:rFonts w:cs="B Nazanin" w:hint="cs"/>
          <w:rtl/>
          <w:lang w:bidi="ar-SA"/>
        </w:rPr>
        <w:t>نانو</w:t>
      </w:r>
      <w:r w:rsidRPr="002D3812">
        <w:rPr>
          <w:rFonts w:cs="B Nazanin" w:hint="cs"/>
          <w:rtl/>
        </w:rPr>
        <w:t xml:space="preserve"> </w:t>
      </w:r>
      <w:r w:rsidRPr="002D3812">
        <w:rPr>
          <w:rFonts w:cs="B Nazanin" w:hint="cs"/>
          <w:rtl/>
          <w:lang w:bidi="ar-SA"/>
        </w:rPr>
        <w:t>ذرات</w:t>
      </w:r>
      <w:r w:rsidRPr="002D3812">
        <w:rPr>
          <w:rFonts w:cs="B Nazanin" w:hint="cs"/>
          <w:rtl/>
        </w:rPr>
        <w:t xml:space="preserve"> </w:t>
      </w:r>
      <w:r w:rsidRPr="002D3812">
        <w:rPr>
          <w:rFonts w:cs="B Nazanin" w:hint="cs"/>
          <w:rtl/>
          <w:lang w:bidi="ar-SA"/>
        </w:rPr>
        <w:t>رس</w:t>
      </w:r>
      <w:r w:rsidRPr="002D3812">
        <w:rPr>
          <w:rFonts w:cs="B Nazanin" w:hint="cs"/>
          <w:rtl/>
        </w:rPr>
        <w:t xml:space="preserve"> </w:t>
      </w:r>
      <w:r w:rsidRPr="002D3812">
        <w:rPr>
          <w:rFonts w:cs="B Nazanin" w:hint="cs"/>
          <w:rtl/>
          <w:lang w:bidi="ar-SA"/>
        </w:rPr>
        <w:t>نسبت</w:t>
      </w:r>
      <w:r w:rsidRPr="002D3812">
        <w:rPr>
          <w:rFonts w:cs="B Nazanin" w:hint="cs"/>
          <w:rtl/>
        </w:rPr>
        <w:t xml:space="preserve"> </w:t>
      </w:r>
      <w:r w:rsidRPr="002D3812">
        <w:rPr>
          <w:rFonts w:cs="B Nazanin" w:hint="cs"/>
          <w:rtl/>
          <w:lang w:bidi="ar-SA"/>
        </w:rPr>
        <w:t>به</w:t>
      </w:r>
      <w:r w:rsidRPr="002D3812">
        <w:rPr>
          <w:rFonts w:cs="B Nazanin" w:hint="cs"/>
          <w:rtl/>
        </w:rPr>
        <w:t xml:space="preserve"> </w:t>
      </w:r>
      <w:r w:rsidRPr="002D3812">
        <w:rPr>
          <w:rFonts w:cs="B Nazanin" w:hint="cs"/>
          <w:rtl/>
          <w:lang w:bidi="ar-SA"/>
        </w:rPr>
        <w:t>حالت</w:t>
      </w:r>
      <w:r w:rsidRPr="002D3812">
        <w:rPr>
          <w:rFonts w:cs="B Nazanin" w:hint="cs"/>
          <w:rtl/>
        </w:rPr>
        <w:t xml:space="preserve"> </w:t>
      </w:r>
      <w:r w:rsidRPr="002D3812">
        <w:rPr>
          <w:rFonts w:cs="B Nazanin" w:hint="cs"/>
          <w:rtl/>
          <w:lang w:bidi="ar-SA"/>
        </w:rPr>
        <w:t>خالص</w:t>
      </w:r>
      <w:r w:rsidRPr="002D3812">
        <w:rPr>
          <w:rFonts w:cs="B Nazanin" w:hint="cs"/>
          <w:rtl/>
        </w:rPr>
        <w:t xml:space="preserve"> </w:t>
      </w:r>
      <w:r w:rsidRPr="002D3812">
        <w:rPr>
          <w:rFonts w:cs="B Nazanin" w:hint="cs"/>
          <w:rtl/>
          <w:lang w:bidi="ar-SA"/>
        </w:rPr>
        <w:t>اندکی</w:t>
      </w:r>
      <w:r w:rsidRPr="002D3812">
        <w:rPr>
          <w:rFonts w:cs="B Nazanin" w:hint="cs"/>
          <w:rtl/>
        </w:rPr>
        <w:t xml:space="preserve"> </w:t>
      </w:r>
      <w:r w:rsidRPr="002D3812">
        <w:rPr>
          <w:rFonts w:cs="B Nazanin" w:hint="cs"/>
          <w:rtl/>
          <w:lang w:bidi="ar-SA"/>
        </w:rPr>
        <w:t>پیچیده</w:t>
      </w:r>
      <w:r w:rsidRPr="002D3812">
        <w:rPr>
          <w:rFonts w:cs="B Nazanin" w:hint="cs"/>
          <w:rtl/>
        </w:rPr>
        <w:t xml:space="preserve"> </w:t>
      </w:r>
      <w:r w:rsidRPr="002D3812">
        <w:rPr>
          <w:rFonts w:cs="B Nazanin" w:hint="cs"/>
          <w:rtl/>
          <w:lang w:bidi="ar-SA"/>
        </w:rPr>
        <w:t>تر</w:t>
      </w:r>
      <w:r w:rsidRPr="002D3812">
        <w:rPr>
          <w:rFonts w:cs="B Nazanin" w:hint="cs"/>
          <w:rtl/>
        </w:rPr>
        <w:t xml:space="preserve"> </w:t>
      </w:r>
      <w:r w:rsidRPr="002D3812">
        <w:rPr>
          <w:rFonts w:cs="B Nazanin" w:hint="cs"/>
          <w:rtl/>
          <w:lang w:bidi="ar-SA"/>
        </w:rPr>
        <w:t>است</w:t>
      </w:r>
      <w:r w:rsidRPr="002D3812">
        <w:rPr>
          <w:rFonts w:cs="B Nazanin" w:hint="cs"/>
          <w:rtl/>
        </w:rPr>
        <w:t xml:space="preserve">. </w:t>
      </w:r>
      <w:r w:rsidRPr="002D3812">
        <w:rPr>
          <w:rFonts w:cs="B Nazanin" w:hint="cs"/>
          <w:rtl/>
          <w:lang w:bidi="ar-SA"/>
        </w:rPr>
        <w:t>در</w:t>
      </w:r>
      <w:r w:rsidRPr="002D3812">
        <w:rPr>
          <w:rFonts w:cs="B Nazanin" w:hint="cs"/>
          <w:rtl/>
        </w:rPr>
        <w:t xml:space="preserve"> </w:t>
      </w:r>
      <w:r w:rsidRPr="002D3812">
        <w:rPr>
          <w:rFonts w:cs="B Nazanin" w:hint="cs"/>
          <w:rtl/>
          <w:lang w:bidi="ar-SA"/>
        </w:rPr>
        <w:t>اثر</w:t>
      </w:r>
      <w:r w:rsidRPr="002D3812">
        <w:rPr>
          <w:rFonts w:cs="B Nazanin" w:hint="cs"/>
          <w:rtl/>
        </w:rPr>
        <w:t xml:space="preserve"> </w:t>
      </w:r>
      <w:r w:rsidRPr="002D3812">
        <w:rPr>
          <w:rFonts w:cs="B Nazanin" w:hint="cs"/>
          <w:rtl/>
          <w:lang w:bidi="ar-SA"/>
        </w:rPr>
        <w:t>افزودن</w:t>
      </w:r>
      <w:r w:rsidRPr="002D3812">
        <w:rPr>
          <w:rFonts w:cs="B Nazanin" w:hint="cs"/>
          <w:rtl/>
        </w:rPr>
        <w:t xml:space="preserve"> </w:t>
      </w:r>
      <w:r w:rsidRPr="002D3812">
        <w:rPr>
          <w:rFonts w:cs="B Nazanin" w:hint="cs"/>
          <w:rtl/>
          <w:lang w:bidi="ar-SA"/>
        </w:rPr>
        <w:t>نانو</w:t>
      </w:r>
      <w:r w:rsidRPr="002D3812">
        <w:rPr>
          <w:rFonts w:cs="B Nazanin" w:hint="cs"/>
          <w:rtl/>
        </w:rPr>
        <w:t xml:space="preserve"> </w:t>
      </w:r>
      <w:r w:rsidRPr="002D3812">
        <w:rPr>
          <w:rFonts w:cs="B Nazanin" w:hint="cs"/>
          <w:rtl/>
          <w:lang w:bidi="ar-SA"/>
        </w:rPr>
        <w:t>ذرات</w:t>
      </w:r>
      <w:r w:rsidRPr="002D3812">
        <w:rPr>
          <w:rFonts w:cs="B Nazanin" w:hint="cs"/>
          <w:rtl/>
        </w:rPr>
        <w:t xml:space="preserve"> </w:t>
      </w:r>
      <w:r w:rsidRPr="002D3812">
        <w:rPr>
          <w:rFonts w:cs="B Nazanin" w:hint="cs"/>
          <w:rtl/>
          <w:lang w:bidi="ar-SA"/>
        </w:rPr>
        <w:t>رس</w:t>
      </w:r>
      <w:r w:rsidRPr="002D3812">
        <w:rPr>
          <w:rFonts w:cs="B Nazanin" w:hint="cs"/>
          <w:rtl/>
        </w:rPr>
        <w:t xml:space="preserve"> </w:t>
      </w:r>
      <w:r w:rsidRPr="002D3812">
        <w:rPr>
          <w:rFonts w:cs="B Nazanin" w:hint="cs"/>
          <w:rtl/>
          <w:lang w:bidi="ar-SA"/>
        </w:rPr>
        <w:t>به</w:t>
      </w:r>
      <w:r w:rsidRPr="002D3812">
        <w:rPr>
          <w:rFonts w:cs="B Nazanin" w:hint="cs"/>
          <w:rtl/>
        </w:rPr>
        <w:t xml:space="preserve"> </w:t>
      </w:r>
      <w:r w:rsidRPr="002D3812">
        <w:rPr>
          <w:rFonts w:cs="B Nazanin" w:hint="cs"/>
          <w:rtl/>
          <w:lang w:bidi="ar-SA"/>
        </w:rPr>
        <w:t>جزء</w:t>
      </w:r>
      <w:r w:rsidRPr="002D3812">
        <w:rPr>
          <w:rFonts w:cs="B Nazanin" w:hint="cs"/>
          <w:rtl/>
        </w:rPr>
        <w:t xml:space="preserve"> </w:t>
      </w:r>
      <w:r w:rsidRPr="002D3812">
        <w:rPr>
          <w:rFonts w:cs="B Nazanin" w:hint="cs"/>
          <w:rtl/>
          <w:lang w:bidi="ar-SA"/>
        </w:rPr>
        <w:t>پلی ال</w:t>
      </w:r>
      <w:r w:rsidRPr="002D3812">
        <w:rPr>
          <w:rFonts w:cs="B Nazanin" w:hint="cs"/>
          <w:rtl/>
        </w:rPr>
        <w:t xml:space="preserve"> </w:t>
      </w:r>
      <w:r w:rsidRPr="002D3812">
        <w:rPr>
          <w:rFonts w:cs="B Nazanin" w:hint="cs"/>
          <w:rtl/>
          <w:lang w:bidi="ar-SA"/>
        </w:rPr>
        <w:t>و</w:t>
      </w:r>
      <w:r w:rsidRPr="002D3812">
        <w:rPr>
          <w:rFonts w:cs="B Nazanin" w:hint="cs"/>
          <w:rtl/>
        </w:rPr>
        <w:t xml:space="preserve"> </w:t>
      </w:r>
      <w:r w:rsidRPr="002D3812">
        <w:rPr>
          <w:rFonts w:cs="B Nazanin" w:hint="cs"/>
          <w:rtl/>
          <w:lang w:bidi="ar-SA"/>
        </w:rPr>
        <w:t>ایجاد</w:t>
      </w:r>
      <w:r w:rsidRPr="002D3812">
        <w:rPr>
          <w:rFonts w:cs="B Nazanin" w:hint="cs"/>
          <w:rtl/>
        </w:rPr>
        <w:t xml:space="preserve"> </w:t>
      </w:r>
      <w:r w:rsidRPr="002D3812">
        <w:rPr>
          <w:rFonts w:cs="B Nazanin" w:hint="cs"/>
          <w:rtl/>
          <w:lang w:bidi="ar-SA"/>
        </w:rPr>
        <w:t>ساختار</w:t>
      </w:r>
      <w:r w:rsidRPr="002D3812">
        <w:rPr>
          <w:rFonts w:cs="B Nazanin" w:hint="cs"/>
          <w:rtl/>
        </w:rPr>
        <w:t xml:space="preserve"> بین لایه ای </w:t>
      </w:r>
      <w:r w:rsidRPr="002D3812">
        <w:rPr>
          <w:rFonts w:cs="B Nazanin" w:hint="cs"/>
          <w:rtl/>
          <w:lang w:bidi="ar-SA"/>
        </w:rPr>
        <w:t>برای</w:t>
      </w:r>
      <w:r w:rsidRPr="002D3812">
        <w:rPr>
          <w:rFonts w:cs="B Nazanin" w:hint="cs"/>
          <w:rtl/>
        </w:rPr>
        <w:t xml:space="preserve"> </w:t>
      </w:r>
      <w:r w:rsidRPr="002D3812">
        <w:rPr>
          <w:rFonts w:cs="B Nazanin" w:hint="cs"/>
          <w:rtl/>
          <w:lang w:bidi="ar-SA"/>
        </w:rPr>
        <w:t>آن،</w:t>
      </w:r>
      <w:r w:rsidRPr="002D3812">
        <w:rPr>
          <w:rFonts w:cs="B Nazanin" w:hint="cs"/>
          <w:rtl/>
        </w:rPr>
        <w:t xml:space="preserve"> </w:t>
      </w:r>
      <w:r w:rsidRPr="002D3812">
        <w:rPr>
          <w:rFonts w:cs="B Nazanin" w:hint="cs"/>
          <w:rtl/>
          <w:lang w:bidi="ar-SA"/>
        </w:rPr>
        <w:t>زنجیر</w:t>
      </w:r>
      <w:r w:rsidRPr="002D3812">
        <w:rPr>
          <w:rFonts w:cs="B Nazanin" w:hint="cs"/>
          <w:rtl/>
        </w:rPr>
        <w:t xml:space="preserve"> </w:t>
      </w:r>
      <w:r w:rsidRPr="002D3812">
        <w:rPr>
          <w:rFonts w:cs="B Nazanin" w:hint="cs"/>
          <w:rtl/>
          <w:lang w:bidi="ar-SA"/>
        </w:rPr>
        <w:t>های</w:t>
      </w:r>
      <w:r w:rsidRPr="002D3812">
        <w:rPr>
          <w:rFonts w:cs="B Nazanin" w:hint="cs"/>
          <w:rtl/>
        </w:rPr>
        <w:t xml:space="preserve"> </w:t>
      </w:r>
      <w:r w:rsidRPr="002D3812">
        <w:rPr>
          <w:rFonts w:cs="B Nazanin" w:hint="cs"/>
          <w:rtl/>
          <w:lang w:bidi="ar-SA"/>
        </w:rPr>
        <w:t>پلی</w:t>
      </w:r>
      <w:r w:rsidRPr="002D3812">
        <w:rPr>
          <w:rFonts w:cs="B Nazanin" w:hint="cs"/>
          <w:rtl/>
        </w:rPr>
        <w:t xml:space="preserve"> </w:t>
      </w:r>
      <w:r w:rsidRPr="002D3812">
        <w:rPr>
          <w:rFonts w:cs="B Nazanin" w:hint="cs"/>
          <w:rtl/>
          <w:lang w:bidi="ar-SA"/>
        </w:rPr>
        <w:t>کاپرولاکتون</w:t>
      </w:r>
      <w:r w:rsidRPr="002D3812">
        <w:rPr>
          <w:rFonts w:cs="B Nazanin" w:hint="cs"/>
          <w:rtl/>
        </w:rPr>
        <w:t xml:space="preserve"> </w:t>
      </w:r>
      <w:r w:rsidRPr="002D3812">
        <w:rPr>
          <w:rFonts w:cs="B Nazanin" w:hint="cs"/>
          <w:rtl/>
          <w:lang w:bidi="ar-SA"/>
        </w:rPr>
        <w:t>بر</w:t>
      </w:r>
      <w:r w:rsidRPr="002D3812">
        <w:rPr>
          <w:rFonts w:cs="B Nazanin" w:hint="cs"/>
          <w:rtl/>
        </w:rPr>
        <w:t xml:space="preserve"> </w:t>
      </w:r>
      <w:r w:rsidRPr="002D3812">
        <w:rPr>
          <w:rFonts w:cs="B Nazanin" w:hint="cs"/>
          <w:rtl/>
          <w:lang w:bidi="ar-SA"/>
        </w:rPr>
        <w:t>سطح</w:t>
      </w:r>
      <w:r w:rsidRPr="002D3812">
        <w:rPr>
          <w:rFonts w:cs="B Nazanin" w:hint="cs"/>
          <w:rtl/>
        </w:rPr>
        <w:t xml:space="preserve"> </w:t>
      </w:r>
      <w:r w:rsidRPr="002D3812">
        <w:rPr>
          <w:rFonts w:cs="B Nazanin" w:hint="cs"/>
          <w:rtl/>
          <w:lang w:bidi="ar-SA"/>
        </w:rPr>
        <w:t>صفحات</w:t>
      </w:r>
      <w:r w:rsidRPr="002D3812">
        <w:rPr>
          <w:rFonts w:cs="B Nazanin" w:hint="cs"/>
          <w:rtl/>
        </w:rPr>
        <w:t xml:space="preserve"> </w:t>
      </w:r>
      <w:r w:rsidRPr="002D3812">
        <w:rPr>
          <w:rFonts w:cs="B Nazanin" w:hint="cs"/>
          <w:rtl/>
          <w:lang w:bidi="ar-SA"/>
        </w:rPr>
        <w:t>نانو</w:t>
      </w:r>
      <w:r w:rsidRPr="002D3812">
        <w:rPr>
          <w:rFonts w:cs="B Nazanin" w:hint="cs"/>
          <w:rtl/>
        </w:rPr>
        <w:t xml:space="preserve"> </w:t>
      </w:r>
      <w:r w:rsidRPr="002D3812">
        <w:rPr>
          <w:rFonts w:cs="B Nazanin" w:hint="cs"/>
          <w:rtl/>
          <w:lang w:bidi="ar-SA"/>
        </w:rPr>
        <w:t>ذرات</w:t>
      </w:r>
      <w:r w:rsidRPr="002D3812">
        <w:rPr>
          <w:rFonts w:cs="B Nazanin" w:hint="cs"/>
          <w:rtl/>
        </w:rPr>
        <w:t xml:space="preserve"> </w:t>
      </w:r>
      <w:r w:rsidRPr="002D3812">
        <w:rPr>
          <w:rFonts w:cs="B Nazanin" w:hint="cs"/>
          <w:rtl/>
          <w:lang w:bidi="ar-SA"/>
        </w:rPr>
        <w:t>رس</w:t>
      </w:r>
      <w:r w:rsidRPr="002D3812">
        <w:rPr>
          <w:rFonts w:cs="B Nazanin" w:hint="cs"/>
          <w:rtl/>
        </w:rPr>
        <w:t xml:space="preserve"> </w:t>
      </w:r>
      <w:r w:rsidRPr="002D3812">
        <w:rPr>
          <w:rFonts w:cs="B Nazanin"/>
        </w:rPr>
        <w:t>Cloisite 30B</w:t>
      </w:r>
      <w:r w:rsidRPr="002D3812">
        <w:rPr>
          <w:rFonts w:cs="B Nazanin" w:hint="cs"/>
          <w:rtl/>
        </w:rPr>
        <w:t xml:space="preserve"> </w:t>
      </w:r>
      <w:r w:rsidRPr="002D3812">
        <w:rPr>
          <w:rFonts w:cs="B Nazanin" w:hint="cs"/>
          <w:rtl/>
          <w:lang w:bidi="ar-SA"/>
        </w:rPr>
        <w:t>بر</w:t>
      </w:r>
      <w:r w:rsidRPr="002D3812">
        <w:rPr>
          <w:rFonts w:cs="B Nazanin" w:hint="cs"/>
          <w:rtl/>
        </w:rPr>
        <w:t xml:space="preserve"> </w:t>
      </w:r>
      <w:r w:rsidRPr="002D3812">
        <w:rPr>
          <w:rFonts w:cs="B Nazanin" w:hint="cs"/>
          <w:rtl/>
          <w:lang w:bidi="ar-SA"/>
        </w:rPr>
        <w:t>اثر</w:t>
      </w:r>
      <w:r w:rsidRPr="002D3812">
        <w:rPr>
          <w:rFonts w:cs="B Nazanin" w:hint="cs"/>
          <w:rtl/>
        </w:rPr>
        <w:t xml:space="preserve"> </w:t>
      </w:r>
      <w:r w:rsidRPr="002D3812">
        <w:rPr>
          <w:rFonts w:cs="B Nazanin" w:hint="cs"/>
          <w:rtl/>
          <w:lang w:bidi="ar-SA"/>
        </w:rPr>
        <w:t>بر</w:t>
      </w:r>
      <w:r w:rsidRPr="002D3812">
        <w:rPr>
          <w:rFonts w:cs="B Nazanin" w:hint="cs"/>
          <w:rtl/>
        </w:rPr>
        <w:t xml:space="preserve"> </w:t>
      </w:r>
      <w:r w:rsidRPr="002D3812">
        <w:rPr>
          <w:rFonts w:cs="B Nazanin" w:hint="cs"/>
          <w:rtl/>
          <w:lang w:bidi="ar-SA"/>
        </w:rPr>
        <w:t>هم</w:t>
      </w:r>
      <w:r w:rsidRPr="002D3812">
        <w:rPr>
          <w:rFonts w:cs="B Nazanin" w:hint="cs"/>
          <w:rtl/>
        </w:rPr>
        <w:t xml:space="preserve"> </w:t>
      </w:r>
      <w:r w:rsidRPr="002D3812">
        <w:rPr>
          <w:rFonts w:cs="B Nazanin" w:hint="cs"/>
          <w:rtl/>
          <w:lang w:bidi="ar-SA"/>
        </w:rPr>
        <w:t>کنش</w:t>
      </w:r>
      <w:r w:rsidRPr="002D3812">
        <w:rPr>
          <w:rFonts w:cs="B Nazanin" w:hint="cs"/>
          <w:rtl/>
        </w:rPr>
        <w:t xml:space="preserve"> </w:t>
      </w:r>
      <w:r w:rsidRPr="002D3812">
        <w:rPr>
          <w:rFonts w:cs="B Nazanin" w:hint="cs"/>
          <w:rtl/>
          <w:lang w:bidi="ar-SA"/>
        </w:rPr>
        <w:t>های</w:t>
      </w:r>
      <w:r w:rsidRPr="002D3812">
        <w:rPr>
          <w:rFonts w:cs="B Nazanin" w:hint="cs"/>
          <w:rtl/>
        </w:rPr>
        <w:t xml:space="preserve"> </w:t>
      </w:r>
      <w:r w:rsidRPr="002D3812">
        <w:rPr>
          <w:rFonts w:cs="B Nazanin" w:hint="cs"/>
          <w:rtl/>
          <w:lang w:bidi="ar-SA"/>
        </w:rPr>
        <w:t>هیدروژنی</w:t>
      </w:r>
      <w:r w:rsidRPr="002D3812">
        <w:rPr>
          <w:rFonts w:cs="B Nazanin" w:hint="cs"/>
          <w:rtl/>
        </w:rPr>
        <w:t xml:space="preserve"> </w:t>
      </w:r>
      <w:r w:rsidRPr="002D3812">
        <w:rPr>
          <w:rFonts w:cs="B Nazanin" w:hint="cs"/>
          <w:rtl/>
          <w:lang w:bidi="ar-SA"/>
        </w:rPr>
        <w:t>با</w:t>
      </w:r>
      <w:r w:rsidRPr="002D3812">
        <w:rPr>
          <w:rFonts w:cs="B Nazanin" w:hint="cs"/>
          <w:rtl/>
        </w:rPr>
        <w:t xml:space="preserve"> </w:t>
      </w:r>
      <w:r w:rsidRPr="002D3812">
        <w:rPr>
          <w:rFonts w:cs="B Nazanin" w:hint="cs"/>
          <w:rtl/>
          <w:lang w:bidi="ar-SA"/>
        </w:rPr>
        <w:t>عوامل</w:t>
      </w:r>
      <w:r w:rsidRPr="002D3812">
        <w:rPr>
          <w:rFonts w:cs="B Nazanin" w:hint="cs"/>
          <w:rtl/>
        </w:rPr>
        <w:t xml:space="preserve"> </w:t>
      </w:r>
      <w:r w:rsidRPr="002D3812">
        <w:rPr>
          <w:rFonts w:cs="B Nazanin" w:hint="cs"/>
          <w:rtl/>
          <w:lang w:bidi="ar-SA"/>
        </w:rPr>
        <w:t>هیدروکسیل</w:t>
      </w:r>
      <w:r w:rsidRPr="002D3812">
        <w:rPr>
          <w:rFonts w:cs="B Nazanin" w:hint="cs"/>
          <w:rtl/>
        </w:rPr>
        <w:t xml:space="preserve"> </w:t>
      </w:r>
      <w:r w:rsidRPr="002D3812">
        <w:rPr>
          <w:rFonts w:cs="B Nazanin" w:hint="cs"/>
          <w:rtl/>
          <w:lang w:bidi="ar-SA"/>
        </w:rPr>
        <w:t>موجود</w:t>
      </w:r>
      <w:r w:rsidRPr="002D3812">
        <w:rPr>
          <w:rFonts w:cs="B Nazanin" w:hint="cs"/>
          <w:rtl/>
        </w:rPr>
        <w:t xml:space="preserve"> </w:t>
      </w:r>
      <w:r w:rsidRPr="002D3812">
        <w:rPr>
          <w:rFonts w:cs="B Nazanin" w:hint="cs"/>
          <w:rtl/>
          <w:lang w:bidi="ar-SA"/>
        </w:rPr>
        <w:t>به</w:t>
      </w:r>
      <w:r w:rsidRPr="002D3812">
        <w:rPr>
          <w:rFonts w:cs="B Nazanin" w:hint="cs"/>
          <w:rtl/>
        </w:rPr>
        <w:t xml:space="preserve"> </w:t>
      </w:r>
      <w:r w:rsidRPr="002D3812">
        <w:rPr>
          <w:rFonts w:cs="B Nazanin" w:hint="cs"/>
          <w:rtl/>
          <w:lang w:bidi="ar-SA"/>
        </w:rPr>
        <w:t>صورت</w:t>
      </w:r>
      <w:r w:rsidRPr="002D3812">
        <w:rPr>
          <w:rFonts w:cs="B Nazanin" w:hint="cs"/>
          <w:rtl/>
        </w:rPr>
        <w:t xml:space="preserve"> </w:t>
      </w:r>
      <w:r w:rsidRPr="002D3812">
        <w:rPr>
          <w:rFonts w:cs="B Nazanin" w:hint="cs"/>
          <w:rtl/>
          <w:lang w:bidi="ar-SA"/>
        </w:rPr>
        <w:t>فیزیکی</w:t>
      </w:r>
      <w:r w:rsidRPr="002D3812">
        <w:rPr>
          <w:rFonts w:cs="B Nazanin" w:hint="cs"/>
          <w:rtl/>
        </w:rPr>
        <w:t xml:space="preserve"> </w:t>
      </w:r>
      <w:r w:rsidRPr="002D3812">
        <w:rPr>
          <w:rFonts w:cs="B Nazanin" w:hint="cs"/>
          <w:rtl/>
          <w:lang w:bidi="ar-SA"/>
        </w:rPr>
        <w:t>جذب</w:t>
      </w:r>
      <w:r w:rsidRPr="002D3812">
        <w:rPr>
          <w:rFonts w:cs="B Nazanin" w:hint="cs"/>
          <w:rtl/>
        </w:rPr>
        <w:t xml:space="preserve"> </w:t>
      </w:r>
      <w:r w:rsidRPr="002D3812">
        <w:rPr>
          <w:rFonts w:cs="B Nazanin" w:hint="cs"/>
          <w:rtl/>
          <w:lang w:bidi="ar-SA"/>
        </w:rPr>
        <w:t>می</w:t>
      </w:r>
      <w:r w:rsidRPr="002D3812">
        <w:rPr>
          <w:rFonts w:cs="B Nazanin" w:hint="cs"/>
          <w:rtl/>
        </w:rPr>
        <w:t xml:space="preserve"> </w:t>
      </w:r>
      <w:r w:rsidRPr="002D3812">
        <w:rPr>
          <w:rFonts w:cs="B Nazanin" w:hint="cs"/>
          <w:rtl/>
          <w:lang w:bidi="ar-SA"/>
        </w:rPr>
        <w:t>شوند</w:t>
      </w:r>
      <w:r w:rsidRPr="002D3812">
        <w:rPr>
          <w:rFonts w:cs="B Nazanin" w:hint="cs"/>
          <w:rtl/>
        </w:rPr>
        <w:t xml:space="preserve"> </w:t>
      </w:r>
      <w:r w:rsidRPr="002D3812">
        <w:rPr>
          <w:rFonts w:cs="B Nazanin" w:hint="cs"/>
          <w:rtl/>
          <w:lang w:bidi="ar-SA"/>
        </w:rPr>
        <w:t>و</w:t>
      </w:r>
      <w:r w:rsidRPr="002D3812">
        <w:rPr>
          <w:rFonts w:cs="B Nazanin" w:hint="cs"/>
          <w:rtl/>
        </w:rPr>
        <w:t xml:space="preserve"> </w:t>
      </w:r>
      <w:r w:rsidRPr="002D3812">
        <w:rPr>
          <w:rFonts w:cs="B Nazanin" w:hint="cs"/>
          <w:rtl/>
          <w:lang w:bidi="ar-SA"/>
        </w:rPr>
        <w:t>پیش</w:t>
      </w:r>
      <w:r w:rsidRPr="002D3812">
        <w:rPr>
          <w:rFonts w:cs="B Nazanin" w:hint="cs"/>
          <w:rtl/>
        </w:rPr>
        <w:t xml:space="preserve"> </w:t>
      </w:r>
      <w:r w:rsidRPr="002D3812">
        <w:rPr>
          <w:rFonts w:cs="B Nazanin" w:hint="cs"/>
          <w:rtl/>
          <w:lang w:bidi="ar-SA"/>
        </w:rPr>
        <w:t>پلیمر</w:t>
      </w:r>
      <w:r w:rsidRPr="002D3812">
        <w:rPr>
          <w:rFonts w:cs="B Nazanin" w:hint="cs"/>
          <w:rtl/>
        </w:rPr>
        <w:t xml:space="preserve"> </w:t>
      </w:r>
      <w:r w:rsidRPr="002D3812">
        <w:rPr>
          <w:rFonts w:cs="B Nazanin" w:hint="cs"/>
          <w:rtl/>
          <w:lang w:bidi="ar-SA"/>
        </w:rPr>
        <w:t>اولیه</w:t>
      </w:r>
      <w:r w:rsidRPr="002D3812">
        <w:rPr>
          <w:rFonts w:cs="B Nazanin" w:hint="cs"/>
          <w:rtl/>
        </w:rPr>
        <w:t xml:space="preserve"> </w:t>
      </w:r>
      <w:r w:rsidRPr="002D3812">
        <w:rPr>
          <w:rFonts w:cs="B Nazanin" w:hint="cs"/>
          <w:rtl/>
          <w:lang w:bidi="ar-SA"/>
        </w:rPr>
        <w:t>یورتانی</w:t>
      </w:r>
      <w:r w:rsidRPr="002D3812">
        <w:rPr>
          <w:rFonts w:cs="B Nazanin" w:hint="cs"/>
          <w:rtl/>
        </w:rPr>
        <w:t xml:space="preserve"> </w:t>
      </w:r>
      <w:r w:rsidRPr="002D3812">
        <w:rPr>
          <w:rFonts w:cs="B Nazanin" w:hint="cs"/>
          <w:rtl/>
          <w:lang w:bidi="ar-SA"/>
        </w:rPr>
        <w:t>بر</w:t>
      </w:r>
      <w:r w:rsidRPr="002D3812">
        <w:rPr>
          <w:rFonts w:cs="B Nazanin" w:hint="cs"/>
          <w:rtl/>
        </w:rPr>
        <w:t xml:space="preserve"> </w:t>
      </w:r>
      <w:r w:rsidRPr="002D3812">
        <w:rPr>
          <w:rFonts w:cs="B Nazanin" w:hint="cs"/>
          <w:rtl/>
          <w:lang w:bidi="ar-SA"/>
        </w:rPr>
        <w:t>سطح</w:t>
      </w:r>
      <w:r w:rsidRPr="002D3812">
        <w:rPr>
          <w:rFonts w:cs="B Nazanin" w:hint="cs"/>
          <w:rtl/>
        </w:rPr>
        <w:t xml:space="preserve"> </w:t>
      </w:r>
      <w:r w:rsidRPr="002D3812">
        <w:rPr>
          <w:rFonts w:cs="B Nazanin" w:hint="cs"/>
          <w:rtl/>
          <w:lang w:bidi="ar-SA"/>
        </w:rPr>
        <w:t>این</w:t>
      </w:r>
      <w:r w:rsidRPr="002D3812">
        <w:rPr>
          <w:rFonts w:cs="B Nazanin" w:hint="cs"/>
          <w:rtl/>
        </w:rPr>
        <w:t xml:space="preserve"> </w:t>
      </w:r>
      <w:r w:rsidRPr="002D3812">
        <w:rPr>
          <w:rFonts w:cs="B Nazanin" w:hint="cs"/>
          <w:rtl/>
          <w:lang w:bidi="ar-SA"/>
        </w:rPr>
        <w:t>ذرات</w:t>
      </w:r>
      <w:r w:rsidRPr="002D3812">
        <w:rPr>
          <w:rFonts w:cs="B Nazanin" w:hint="cs"/>
          <w:rtl/>
        </w:rPr>
        <w:t xml:space="preserve"> </w:t>
      </w:r>
      <w:r w:rsidRPr="002D3812">
        <w:rPr>
          <w:rFonts w:cs="B Nazanin" w:hint="cs"/>
          <w:rtl/>
          <w:lang w:bidi="ar-SA"/>
        </w:rPr>
        <w:t>ایجاد</w:t>
      </w:r>
      <w:r w:rsidRPr="002D3812">
        <w:rPr>
          <w:rFonts w:cs="B Nazanin" w:hint="cs"/>
          <w:rtl/>
        </w:rPr>
        <w:t xml:space="preserve"> </w:t>
      </w:r>
      <w:r w:rsidRPr="002D3812">
        <w:rPr>
          <w:rFonts w:cs="B Nazanin" w:hint="cs"/>
          <w:rtl/>
          <w:lang w:bidi="ar-SA"/>
        </w:rPr>
        <w:t>می</w:t>
      </w:r>
      <w:r w:rsidRPr="002D3812">
        <w:rPr>
          <w:rFonts w:cs="B Nazanin" w:hint="cs"/>
          <w:rtl/>
        </w:rPr>
        <w:t xml:space="preserve"> </w:t>
      </w:r>
      <w:r w:rsidRPr="002D3812">
        <w:rPr>
          <w:rFonts w:cs="B Nazanin" w:hint="cs"/>
          <w:rtl/>
          <w:lang w:bidi="ar-SA"/>
        </w:rPr>
        <w:t>گردد</w:t>
      </w:r>
      <w:r w:rsidRPr="002D3812">
        <w:rPr>
          <w:rFonts w:cs="B Nazanin" w:hint="cs"/>
          <w:rtl/>
        </w:rPr>
        <w:t xml:space="preserve">. </w:t>
      </w:r>
      <w:r w:rsidRPr="002D3812">
        <w:rPr>
          <w:rFonts w:cs="B Nazanin" w:hint="cs"/>
          <w:rtl/>
          <w:lang w:bidi="ar-SA"/>
        </w:rPr>
        <w:t>و</w:t>
      </w:r>
      <w:r w:rsidRPr="002D3812">
        <w:rPr>
          <w:rFonts w:cs="B Nazanin" w:hint="cs"/>
          <w:rtl/>
        </w:rPr>
        <w:t xml:space="preserve"> </w:t>
      </w:r>
      <w:r w:rsidRPr="002D3812">
        <w:rPr>
          <w:rFonts w:cs="B Nazanin" w:hint="cs"/>
          <w:rtl/>
          <w:lang w:bidi="ar-SA"/>
        </w:rPr>
        <w:t>همین</w:t>
      </w:r>
      <w:r w:rsidRPr="002D3812">
        <w:rPr>
          <w:rFonts w:cs="B Nazanin" w:hint="cs"/>
          <w:rtl/>
        </w:rPr>
        <w:t xml:space="preserve"> </w:t>
      </w:r>
      <w:r w:rsidRPr="002D3812">
        <w:rPr>
          <w:rFonts w:cs="B Nazanin" w:hint="cs"/>
          <w:rtl/>
          <w:lang w:bidi="ar-SA"/>
        </w:rPr>
        <w:t>نانو</w:t>
      </w:r>
      <w:r w:rsidRPr="002D3812">
        <w:rPr>
          <w:rFonts w:cs="B Nazanin" w:hint="cs"/>
          <w:rtl/>
        </w:rPr>
        <w:t xml:space="preserve"> </w:t>
      </w:r>
      <w:r w:rsidRPr="002D3812">
        <w:rPr>
          <w:rFonts w:cs="B Nazanin" w:hint="cs"/>
          <w:rtl/>
          <w:lang w:bidi="ar-SA"/>
        </w:rPr>
        <w:t>ذرات</w:t>
      </w:r>
      <w:r w:rsidRPr="002D3812">
        <w:rPr>
          <w:rFonts w:cs="B Nazanin" w:hint="cs"/>
          <w:rtl/>
        </w:rPr>
        <w:t xml:space="preserve"> </w:t>
      </w:r>
      <w:r w:rsidRPr="002D3812">
        <w:rPr>
          <w:rFonts w:cs="B Nazanin" w:hint="cs"/>
          <w:rtl/>
          <w:lang w:bidi="ar-SA"/>
        </w:rPr>
        <w:t>می توانند</w:t>
      </w:r>
      <w:r w:rsidRPr="002D3812">
        <w:rPr>
          <w:rFonts w:cs="B Nazanin" w:hint="cs"/>
          <w:rtl/>
        </w:rPr>
        <w:t xml:space="preserve"> </w:t>
      </w:r>
      <w:r w:rsidRPr="002D3812">
        <w:rPr>
          <w:rFonts w:cs="B Nazanin" w:hint="cs"/>
          <w:rtl/>
          <w:lang w:bidi="ar-SA"/>
        </w:rPr>
        <w:lastRenderedPageBreak/>
        <w:t>مکانی</w:t>
      </w:r>
      <w:r w:rsidRPr="002D3812">
        <w:rPr>
          <w:rFonts w:cs="B Nazanin" w:hint="cs"/>
          <w:rtl/>
        </w:rPr>
        <w:t xml:space="preserve"> </w:t>
      </w:r>
      <w:r w:rsidRPr="002D3812">
        <w:rPr>
          <w:rFonts w:cs="B Nazanin" w:hint="cs"/>
          <w:rtl/>
          <w:lang w:bidi="ar-SA"/>
        </w:rPr>
        <w:t>برای</w:t>
      </w:r>
      <w:r w:rsidRPr="002D3812">
        <w:rPr>
          <w:rFonts w:cs="B Nazanin" w:hint="cs"/>
          <w:rtl/>
        </w:rPr>
        <w:t xml:space="preserve"> </w:t>
      </w:r>
      <w:r w:rsidRPr="002D3812">
        <w:rPr>
          <w:rFonts w:cs="B Nazanin" w:hint="cs"/>
          <w:rtl/>
          <w:lang w:bidi="ar-SA"/>
        </w:rPr>
        <w:t>شروع</w:t>
      </w:r>
      <w:r w:rsidRPr="002D3812">
        <w:rPr>
          <w:rFonts w:cs="B Nazanin" w:hint="cs"/>
          <w:rtl/>
        </w:rPr>
        <w:t xml:space="preserve"> </w:t>
      </w:r>
      <w:r w:rsidRPr="002D3812">
        <w:rPr>
          <w:rFonts w:cs="B Nazanin" w:hint="cs"/>
          <w:rtl/>
          <w:lang w:bidi="ar-SA"/>
        </w:rPr>
        <w:t>هسته</w:t>
      </w:r>
      <w:r w:rsidRPr="002D3812">
        <w:rPr>
          <w:rFonts w:cs="B Nazanin" w:hint="cs"/>
          <w:rtl/>
        </w:rPr>
        <w:t xml:space="preserve"> </w:t>
      </w:r>
      <w:r w:rsidRPr="002D3812">
        <w:rPr>
          <w:rFonts w:cs="B Nazanin" w:hint="cs"/>
          <w:rtl/>
          <w:lang w:bidi="ar-SA"/>
        </w:rPr>
        <w:t>گذاری</w:t>
      </w:r>
      <w:r w:rsidRPr="002D3812">
        <w:rPr>
          <w:rFonts w:cs="B Nazanin" w:hint="cs"/>
          <w:rtl/>
        </w:rPr>
        <w:t xml:space="preserve"> </w:t>
      </w:r>
      <w:r w:rsidRPr="002D3812">
        <w:rPr>
          <w:rFonts w:cs="B Nazanin" w:hint="cs"/>
          <w:rtl/>
          <w:lang w:bidi="ar-SA"/>
        </w:rPr>
        <w:t>و</w:t>
      </w:r>
      <w:r w:rsidRPr="002D3812">
        <w:rPr>
          <w:rFonts w:cs="B Nazanin" w:hint="cs"/>
          <w:rtl/>
        </w:rPr>
        <w:t xml:space="preserve"> </w:t>
      </w:r>
      <w:r w:rsidRPr="002D3812">
        <w:rPr>
          <w:rFonts w:cs="B Nazanin" w:hint="cs"/>
          <w:rtl/>
          <w:lang w:bidi="ar-SA"/>
        </w:rPr>
        <w:t>ایجاد</w:t>
      </w:r>
      <w:r w:rsidRPr="002D3812">
        <w:rPr>
          <w:rFonts w:cs="B Nazanin" w:hint="cs"/>
          <w:rtl/>
        </w:rPr>
        <w:t xml:space="preserve"> </w:t>
      </w:r>
      <w:r w:rsidRPr="002D3812">
        <w:rPr>
          <w:rFonts w:cs="B Nazanin" w:hint="cs"/>
          <w:rtl/>
          <w:lang w:bidi="ar-SA"/>
        </w:rPr>
        <w:t>ذرات</w:t>
      </w:r>
      <w:r w:rsidRPr="002D3812">
        <w:rPr>
          <w:rFonts w:cs="B Nazanin" w:hint="cs"/>
          <w:rtl/>
        </w:rPr>
        <w:t xml:space="preserve"> </w:t>
      </w:r>
      <w:r w:rsidRPr="002D3812">
        <w:rPr>
          <w:rFonts w:cs="B Nazanin" w:hint="cs"/>
          <w:rtl/>
          <w:lang w:bidi="ar-SA"/>
        </w:rPr>
        <w:t>پراکنده</w:t>
      </w:r>
      <w:r w:rsidRPr="002D3812">
        <w:rPr>
          <w:rFonts w:cs="B Nazanin" w:hint="cs"/>
          <w:rtl/>
        </w:rPr>
        <w:t xml:space="preserve"> </w:t>
      </w:r>
      <w:r w:rsidRPr="002D3812">
        <w:rPr>
          <w:rFonts w:cs="B Nazanin" w:hint="cs"/>
          <w:rtl/>
          <w:lang w:bidi="ar-SA"/>
        </w:rPr>
        <w:t>در</w:t>
      </w:r>
      <w:r w:rsidRPr="002D3812">
        <w:rPr>
          <w:rFonts w:cs="B Nazanin" w:hint="cs"/>
          <w:rtl/>
        </w:rPr>
        <w:t xml:space="preserve"> </w:t>
      </w:r>
      <w:r w:rsidRPr="002D3812">
        <w:rPr>
          <w:rFonts w:cs="B Nazanin" w:hint="cs"/>
          <w:rtl/>
          <w:lang w:bidi="ar-SA"/>
        </w:rPr>
        <w:t>آب</w:t>
      </w:r>
      <w:r w:rsidRPr="002D3812">
        <w:rPr>
          <w:rFonts w:cs="B Nazanin" w:hint="cs"/>
          <w:rtl/>
        </w:rPr>
        <w:t xml:space="preserve"> </w:t>
      </w:r>
      <w:r w:rsidRPr="002D3812">
        <w:rPr>
          <w:rFonts w:cs="B Nazanin" w:hint="cs"/>
          <w:rtl/>
          <w:lang w:bidi="ar-SA"/>
        </w:rPr>
        <w:t>شوند</w:t>
      </w:r>
      <w:r w:rsidR="00625410">
        <w:rPr>
          <w:rFonts w:ascii="Cambria" w:eastAsia="MS Mincho" w:hAnsi="Cambria" w:cs="B Nazanin"/>
          <w:lang w:eastAsia="ja-JP"/>
        </w:rPr>
        <w:t>]</w:t>
      </w:r>
      <w:r w:rsidR="00625410">
        <w:rPr>
          <w:rFonts w:ascii="Cambria" w:eastAsia="MS Mincho" w:hAnsi="Cambria" w:cs="B Nazanin" w:hint="cs"/>
          <w:rtl/>
          <w:lang w:eastAsia="ja-JP"/>
        </w:rPr>
        <w:t>27و 28</w:t>
      </w:r>
      <w:r w:rsidR="00625410">
        <w:rPr>
          <w:rFonts w:ascii="Cambria" w:eastAsia="MS Mincho" w:hAnsi="Cambria" w:cs="B Nazanin"/>
          <w:lang w:eastAsia="ja-JP"/>
        </w:rPr>
        <w:t>[</w:t>
      </w:r>
      <w:r w:rsidR="008360DC">
        <w:rPr>
          <w:rFonts w:cs="B Nazanin" w:hint="cs"/>
          <w:rtl/>
        </w:rPr>
        <w:t xml:space="preserve">. </w:t>
      </w:r>
      <w:r w:rsidR="008360DC" w:rsidRPr="008360DC">
        <w:rPr>
          <w:rFonts w:cs="B Nazanin"/>
          <w:rtl/>
        </w:rPr>
        <w:fldChar w:fldCharType="begin"/>
      </w:r>
      <w:r w:rsidR="008360DC" w:rsidRPr="008360DC">
        <w:rPr>
          <w:rFonts w:cs="B Nazanin"/>
          <w:rtl/>
        </w:rPr>
        <w:instrText xml:space="preserve"> </w:instrText>
      </w:r>
      <w:r w:rsidR="008360DC" w:rsidRPr="008360DC">
        <w:rPr>
          <w:rFonts w:cs="B Nazanin" w:hint="cs"/>
        </w:rPr>
        <w:instrText>REF</w:instrText>
      </w:r>
      <w:r w:rsidR="008360DC" w:rsidRPr="008360DC">
        <w:rPr>
          <w:rFonts w:cs="B Nazanin" w:hint="cs"/>
          <w:rtl/>
        </w:rPr>
        <w:instrText xml:space="preserve"> _</w:instrText>
      </w:r>
      <w:r w:rsidR="008360DC" w:rsidRPr="008360DC">
        <w:rPr>
          <w:rFonts w:cs="B Nazanin" w:hint="cs"/>
        </w:rPr>
        <w:instrText>Ref21286763 \h</w:instrText>
      </w:r>
      <w:r w:rsidR="008360DC" w:rsidRPr="008360DC">
        <w:rPr>
          <w:rFonts w:cs="B Nazanin"/>
          <w:rtl/>
        </w:rPr>
        <w:instrText xml:space="preserve">  \* </w:instrText>
      </w:r>
      <w:r w:rsidR="008360DC" w:rsidRPr="008360DC">
        <w:rPr>
          <w:rFonts w:cs="B Nazanin"/>
        </w:rPr>
        <w:instrText>MERGEFORMAT</w:instrText>
      </w:r>
      <w:r w:rsidR="008360DC" w:rsidRPr="008360DC">
        <w:rPr>
          <w:rFonts w:cs="B Nazanin"/>
          <w:rtl/>
        </w:rPr>
        <w:instrText xml:space="preserve"> </w:instrText>
      </w:r>
      <w:r w:rsidR="008360DC" w:rsidRPr="008360DC">
        <w:rPr>
          <w:rFonts w:cs="B Nazanin"/>
          <w:rtl/>
        </w:rPr>
      </w:r>
      <w:r w:rsidR="008360DC" w:rsidRPr="008360DC">
        <w:rPr>
          <w:rFonts w:cs="B Nazanin"/>
          <w:rtl/>
        </w:rPr>
        <w:fldChar w:fldCharType="separate"/>
      </w:r>
      <w:r w:rsidR="008360DC" w:rsidRPr="008360DC">
        <w:rPr>
          <w:rFonts w:cs="B Nazanin"/>
          <w:color w:val="000000" w:themeColor="text1"/>
          <w:rtl/>
        </w:rPr>
        <w:t xml:space="preserve">جدول </w:t>
      </w:r>
      <w:r w:rsidR="008360DC" w:rsidRPr="008360DC">
        <w:rPr>
          <w:rFonts w:cs="B Nazanin"/>
          <w:noProof/>
          <w:color w:val="000000" w:themeColor="text1"/>
          <w:rtl/>
        </w:rPr>
        <w:t>2</w:t>
      </w:r>
      <w:r w:rsidR="008360DC" w:rsidRPr="008360DC">
        <w:rPr>
          <w:rFonts w:cs="B Nazanin"/>
          <w:rtl/>
        </w:rPr>
        <w:fldChar w:fldCharType="end"/>
      </w:r>
      <w:r w:rsidRPr="008360DC">
        <w:rPr>
          <w:rFonts w:cs="B Nazanin" w:hint="cs"/>
          <w:rtl/>
        </w:rPr>
        <w:t xml:space="preserve"> </w:t>
      </w:r>
      <w:r w:rsidRPr="008360DC">
        <w:rPr>
          <w:rFonts w:cs="B Nazanin" w:hint="cs"/>
          <w:rtl/>
          <w:lang w:bidi="ar-SA"/>
        </w:rPr>
        <w:t>نتایج</w:t>
      </w:r>
      <w:r w:rsidRPr="008360DC">
        <w:rPr>
          <w:rFonts w:cs="B Nazanin" w:hint="cs"/>
          <w:rtl/>
        </w:rPr>
        <w:t xml:space="preserve"> </w:t>
      </w:r>
      <w:r w:rsidRPr="008360DC">
        <w:rPr>
          <w:rFonts w:cs="B Nazanin" w:hint="cs"/>
          <w:rtl/>
          <w:lang w:bidi="ar-SA"/>
        </w:rPr>
        <w:t>حاصل</w:t>
      </w:r>
      <w:r w:rsidRPr="008360DC">
        <w:rPr>
          <w:rFonts w:cs="B Nazanin" w:hint="cs"/>
          <w:rtl/>
        </w:rPr>
        <w:t xml:space="preserve"> </w:t>
      </w:r>
      <w:r w:rsidRPr="008360DC">
        <w:rPr>
          <w:rFonts w:cs="B Nazanin" w:hint="cs"/>
          <w:rtl/>
          <w:lang w:bidi="ar-SA"/>
        </w:rPr>
        <w:t>از</w:t>
      </w:r>
      <w:r w:rsidRPr="008360DC">
        <w:rPr>
          <w:rFonts w:cs="B Nazanin" w:hint="cs"/>
          <w:rtl/>
        </w:rPr>
        <w:t xml:space="preserve"> </w:t>
      </w:r>
      <w:r w:rsidRPr="008360DC">
        <w:rPr>
          <w:rFonts w:cs="B Nazanin" w:hint="cs"/>
          <w:rtl/>
          <w:lang w:bidi="ar-SA"/>
        </w:rPr>
        <w:t>آزمون</w:t>
      </w:r>
      <w:r w:rsidRPr="008360DC">
        <w:rPr>
          <w:rFonts w:cs="B Nazanin" w:hint="cs"/>
          <w:rtl/>
        </w:rPr>
        <w:t xml:space="preserve"> </w:t>
      </w:r>
      <w:r w:rsidRPr="008360DC">
        <w:rPr>
          <w:rFonts w:cs="B Nazanin" w:hint="cs"/>
          <w:rtl/>
          <w:lang w:bidi="ar-SA"/>
        </w:rPr>
        <w:t>پراکندگی</w:t>
      </w:r>
      <w:r w:rsidRPr="008360DC">
        <w:rPr>
          <w:rFonts w:cs="B Nazanin" w:hint="cs"/>
          <w:rtl/>
        </w:rPr>
        <w:t xml:space="preserve"> </w:t>
      </w:r>
      <w:r w:rsidRPr="008360DC">
        <w:rPr>
          <w:rFonts w:cs="B Nazanin" w:hint="cs"/>
          <w:rtl/>
          <w:lang w:bidi="ar-SA"/>
        </w:rPr>
        <w:t>اندازه</w:t>
      </w:r>
      <w:r w:rsidRPr="008360DC">
        <w:rPr>
          <w:rFonts w:cs="B Nazanin" w:hint="cs"/>
          <w:rtl/>
        </w:rPr>
        <w:t xml:space="preserve"> </w:t>
      </w:r>
      <w:r w:rsidRPr="008360DC">
        <w:rPr>
          <w:rFonts w:cs="B Nazanin" w:hint="cs"/>
          <w:rtl/>
          <w:lang w:bidi="ar-SA"/>
        </w:rPr>
        <w:t>ذرات</w:t>
      </w:r>
      <w:r w:rsidRPr="008360DC">
        <w:rPr>
          <w:rFonts w:cs="B Nazanin" w:hint="cs"/>
          <w:rtl/>
        </w:rPr>
        <w:t xml:space="preserve"> </w:t>
      </w:r>
      <w:r w:rsidRPr="008360DC">
        <w:rPr>
          <w:rFonts w:cs="B Nazanin" w:hint="cs"/>
          <w:rtl/>
          <w:lang w:bidi="ar-SA"/>
        </w:rPr>
        <w:t>را</w:t>
      </w:r>
      <w:r w:rsidRPr="008360DC">
        <w:rPr>
          <w:rFonts w:cs="B Nazanin" w:hint="cs"/>
          <w:rtl/>
        </w:rPr>
        <w:t xml:space="preserve"> </w:t>
      </w:r>
      <w:r w:rsidRPr="008360DC">
        <w:rPr>
          <w:rFonts w:cs="B Nazanin" w:hint="cs"/>
          <w:rtl/>
          <w:lang w:bidi="ar-SA"/>
        </w:rPr>
        <w:t>به</w:t>
      </w:r>
      <w:r w:rsidRPr="008360DC">
        <w:rPr>
          <w:rFonts w:cs="B Nazanin" w:hint="cs"/>
          <w:rtl/>
        </w:rPr>
        <w:t xml:space="preserve"> </w:t>
      </w:r>
      <w:r w:rsidRPr="008360DC">
        <w:rPr>
          <w:rFonts w:cs="B Nazanin" w:hint="cs"/>
          <w:rtl/>
          <w:lang w:bidi="ar-SA"/>
        </w:rPr>
        <w:t>صورت</w:t>
      </w:r>
      <w:r w:rsidRPr="008360DC">
        <w:rPr>
          <w:rFonts w:cs="B Nazanin" w:hint="cs"/>
          <w:rtl/>
        </w:rPr>
        <w:t xml:space="preserve"> </w:t>
      </w:r>
      <w:r w:rsidRPr="008360DC">
        <w:rPr>
          <w:rFonts w:cs="B Nazanin" w:hint="cs"/>
          <w:rtl/>
          <w:lang w:bidi="ar-SA"/>
        </w:rPr>
        <w:t>عددی</w:t>
      </w:r>
      <w:r w:rsidRPr="008360DC">
        <w:rPr>
          <w:rFonts w:cs="B Nazanin" w:hint="cs"/>
          <w:rtl/>
        </w:rPr>
        <w:t xml:space="preserve"> </w:t>
      </w:r>
      <w:r w:rsidRPr="008360DC">
        <w:rPr>
          <w:rFonts w:cs="B Nazanin" w:hint="cs"/>
          <w:rtl/>
          <w:lang w:bidi="ar-SA"/>
        </w:rPr>
        <w:t>نمایش</w:t>
      </w:r>
      <w:r w:rsidRPr="008360DC">
        <w:rPr>
          <w:rFonts w:cs="B Nazanin" w:hint="cs"/>
          <w:rtl/>
        </w:rPr>
        <w:t xml:space="preserve"> </w:t>
      </w:r>
      <w:r w:rsidRPr="008360DC">
        <w:rPr>
          <w:rFonts w:cs="B Nazanin" w:hint="cs"/>
          <w:rtl/>
          <w:lang w:bidi="ar-SA"/>
        </w:rPr>
        <w:t>می</w:t>
      </w:r>
      <w:r w:rsidRPr="008360DC">
        <w:rPr>
          <w:rFonts w:cs="B Nazanin" w:hint="cs"/>
          <w:rtl/>
        </w:rPr>
        <w:t xml:space="preserve"> </w:t>
      </w:r>
      <w:r w:rsidRPr="008360DC">
        <w:rPr>
          <w:rFonts w:cs="B Nazanin" w:hint="cs"/>
          <w:rtl/>
          <w:lang w:bidi="ar-SA"/>
        </w:rPr>
        <w:t>دهد</w:t>
      </w:r>
      <w:r w:rsidRPr="008360DC">
        <w:rPr>
          <w:rFonts w:cs="B Nazanin" w:hint="cs"/>
          <w:rtl/>
        </w:rPr>
        <w:t>.</w:t>
      </w:r>
    </w:p>
    <w:p w:rsidR="002D3812" w:rsidRPr="002D3812" w:rsidRDefault="002D3812" w:rsidP="002D3812">
      <w:pPr>
        <w:jc w:val="lowKashida"/>
        <w:rPr>
          <w:rFonts w:cs="B Nazanin"/>
          <w:rtl/>
        </w:rPr>
      </w:pPr>
    </w:p>
    <w:p w:rsidR="008360DC" w:rsidRPr="008360DC" w:rsidRDefault="008360DC" w:rsidP="008360DC">
      <w:pPr>
        <w:pStyle w:val="Caption"/>
        <w:keepNext/>
        <w:rPr>
          <w:rFonts w:cs="B Nazanin"/>
          <w:b w:val="0"/>
          <w:bCs w:val="0"/>
          <w:color w:val="000000" w:themeColor="text1"/>
          <w:sz w:val="20"/>
          <w:szCs w:val="20"/>
        </w:rPr>
      </w:pPr>
      <w:bookmarkStart w:id="5" w:name="_Ref21286763"/>
      <w:r w:rsidRPr="008360DC">
        <w:rPr>
          <w:rFonts w:cs="B Nazanin"/>
          <w:b w:val="0"/>
          <w:bCs w:val="0"/>
          <w:color w:val="000000" w:themeColor="text1"/>
          <w:sz w:val="20"/>
          <w:szCs w:val="20"/>
          <w:rtl/>
        </w:rPr>
        <w:t xml:space="preserve">جدول </w:t>
      </w:r>
      <w:r w:rsidRPr="008360DC">
        <w:rPr>
          <w:rFonts w:cs="B Nazanin"/>
          <w:b w:val="0"/>
          <w:bCs w:val="0"/>
          <w:color w:val="000000" w:themeColor="text1"/>
          <w:sz w:val="20"/>
          <w:szCs w:val="20"/>
          <w:rtl/>
        </w:rPr>
        <w:fldChar w:fldCharType="begin"/>
      </w:r>
      <w:r w:rsidRPr="008360DC">
        <w:rPr>
          <w:rFonts w:cs="B Nazanin"/>
          <w:b w:val="0"/>
          <w:bCs w:val="0"/>
          <w:color w:val="000000" w:themeColor="text1"/>
          <w:sz w:val="20"/>
          <w:szCs w:val="20"/>
          <w:rtl/>
        </w:rPr>
        <w:instrText xml:space="preserve"> </w:instrText>
      </w:r>
      <w:r w:rsidRPr="008360DC">
        <w:rPr>
          <w:rFonts w:cs="B Nazanin"/>
          <w:b w:val="0"/>
          <w:bCs w:val="0"/>
          <w:color w:val="000000" w:themeColor="text1"/>
          <w:sz w:val="20"/>
          <w:szCs w:val="20"/>
        </w:rPr>
        <w:instrText>SEQ</w:instrText>
      </w:r>
      <w:r w:rsidRPr="008360DC">
        <w:rPr>
          <w:rFonts w:cs="B Nazanin"/>
          <w:b w:val="0"/>
          <w:bCs w:val="0"/>
          <w:color w:val="000000" w:themeColor="text1"/>
          <w:sz w:val="20"/>
          <w:szCs w:val="20"/>
          <w:rtl/>
        </w:rPr>
        <w:instrText xml:space="preserve"> جدول \* </w:instrText>
      </w:r>
      <w:r w:rsidRPr="008360DC">
        <w:rPr>
          <w:rFonts w:cs="B Nazanin"/>
          <w:b w:val="0"/>
          <w:bCs w:val="0"/>
          <w:color w:val="000000" w:themeColor="text1"/>
          <w:sz w:val="20"/>
          <w:szCs w:val="20"/>
        </w:rPr>
        <w:instrText>ARABIC</w:instrText>
      </w:r>
      <w:r w:rsidRPr="008360DC">
        <w:rPr>
          <w:rFonts w:cs="B Nazanin"/>
          <w:b w:val="0"/>
          <w:bCs w:val="0"/>
          <w:color w:val="000000" w:themeColor="text1"/>
          <w:sz w:val="20"/>
          <w:szCs w:val="20"/>
          <w:rtl/>
        </w:rPr>
        <w:instrText xml:space="preserve"> </w:instrText>
      </w:r>
      <w:r w:rsidRPr="008360DC">
        <w:rPr>
          <w:rFonts w:cs="B Nazanin"/>
          <w:b w:val="0"/>
          <w:bCs w:val="0"/>
          <w:color w:val="000000" w:themeColor="text1"/>
          <w:sz w:val="20"/>
          <w:szCs w:val="20"/>
          <w:rtl/>
        </w:rPr>
        <w:fldChar w:fldCharType="separate"/>
      </w:r>
      <w:r w:rsidRPr="008360DC">
        <w:rPr>
          <w:rFonts w:cs="B Nazanin"/>
          <w:b w:val="0"/>
          <w:bCs w:val="0"/>
          <w:noProof/>
          <w:color w:val="000000" w:themeColor="text1"/>
          <w:sz w:val="20"/>
          <w:szCs w:val="20"/>
          <w:rtl/>
        </w:rPr>
        <w:t>2</w:t>
      </w:r>
      <w:r w:rsidRPr="008360DC">
        <w:rPr>
          <w:rFonts w:cs="B Nazanin"/>
          <w:b w:val="0"/>
          <w:bCs w:val="0"/>
          <w:color w:val="000000" w:themeColor="text1"/>
          <w:sz w:val="20"/>
          <w:szCs w:val="20"/>
          <w:rtl/>
        </w:rPr>
        <w:fldChar w:fldCharType="end"/>
      </w:r>
      <w:bookmarkEnd w:id="5"/>
      <w:r w:rsidRPr="008360DC">
        <w:rPr>
          <w:rFonts w:cs="B Nazanin" w:hint="cs"/>
          <w:b w:val="0"/>
          <w:bCs w:val="0"/>
          <w:color w:val="000000" w:themeColor="text1"/>
          <w:sz w:val="20"/>
          <w:szCs w:val="20"/>
          <w:rtl/>
        </w:rPr>
        <w:t xml:space="preserve"> نتایج آزمون تفرق نور داینامیک اندازه گیری ابعاد ذرات پراکنده بر روی نمونه های پلی (یورتان اکریلات) پایه آبی حاوی نانو ذرات رس </w:t>
      </w:r>
      <w:r w:rsidRPr="008360DC">
        <w:rPr>
          <w:rFonts w:cs="B Nazanin"/>
          <w:b w:val="0"/>
          <w:bCs w:val="0"/>
          <w:color w:val="000000" w:themeColor="text1"/>
          <w:sz w:val="20"/>
          <w:szCs w:val="20"/>
        </w:rPr>
        <w:t>Cloisite 30B</w:t>
      </w:r>
    </w:p>
    <w:tbl>
      <w:tblPr>
        <w:bidiVisual/>
        <w:tblW w:w="0" w:type="auto"/>
        <w:jc w:val="center"/>
        <w:tblLook w:val="04A0" w:firstRow="1" w:lastRow="0" w:firstColumn="1" w:lastColumn="0" w:noHBand="0" w:noVBand="1"/>
      </w:tblPr>
      <w:tblGrid>
        <w:gridCol w:w="794"/>
        <w:gridCol w:w="1701"/>
        <w:gridCol w:w="1054"/>
        <w:gridCol w:w="1035"/>
        <w:gridCol w:w="1162"/>
      </w:tblGrid>
      <w:tr w:rsidR="002D3812" w:rsidRPr="008360DC" w:rsidTr="002D3812">
        <w:trPr>
          <w:trHeight w:val="784"/>
          <w:jc w:val="center"/>
        </w:trPr>
        <w:tc>
          <w:tcPr>
            <w:tcW w:w="7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2D3812" w:rsidRPr="008360DC" w:rsidRDefault="002D3812" w:rsidP="002D3812">
            <w:pPr>
              <w:jc w:val="center"/>
              <w:rPr>
                <w:rFonts w:cs="B Nazanin"/>
                <w:sz w:val="22"/>
                <w:szCs w:val="22"/>
              </w:rPr>
            </w:pPr>
            <w:r w:rsidRPr="008360DC">
              <w:rPr>
                <w:rFonts w:cs="B Nazanin" w:hint="cs"/>
                <w:sz w:val="22"/>
                <w:szCs w:val="22"/>
                <w:rtl/>
              </w:rPr>
              <w:t>ردیف</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2D3812" w:rsidRPr="008360DC" w:rsidRDefault="002D3812" w:rsidP="002D3812">
            <w:pPr>
              <w:jc w:val="center"/>
              <w:rPr>
                <w:rFonts w:cs="B Nazanin"/>
                <w:sz w:val="22"/>
                <w:szCs w:val="22"/>
              </w:rPr>
            </w:pPr>
            <w:r w:rsidRPr="008360DC">
              <w:rPr>
                <w:rFonts w:cs="B Nazanin" w:hint="cs"/>
                <w:sz w:val="22"/>
                <w:szCs w:val="22"/>
                <w:rtl/>
              </w:rPr>
              <w:t>نمونه</w:t>
            </w:r>
          </w:p>
        </w:tc>
        <w:tc>
          <w:tcPr>
            <w:tcW w:w="3251"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2D3812" w:rsidRPr="008360DC" w:rsidRDefault="002D3812" w:rsidP="002D3812">
            <w:pPr>
              <w:jc w:val="center"/>
              <w:rPr>
                <w:rFonts w:cs="B Nazanin"/>
                <w:sz w:val="22"/>
                <w:szCs w:val="22"/>
                <w:rtl/>
              </w:rPr>
            </w:pPr>
            <w:r w:rsidRPr="008360DC">
              <w:rPr>
                <w:rFonts w:cs="B Nazanin" w:hint="cs"/>
                <w:sz w:val="22"/>
                <w:szCs w:val="22"/>
                <w:rtl/>
              </w:rPr>
              <w:t>اندازه ذرات پراکنه</w:t>
            </w:r>
            <w:r w:rsidRPr="008360DC">
              <w:rPr>
                <w:rFonts w:cs="B Nazanin"/>
                <w:sz w:val="22"/>
                <w:szCs w:val="22"/>
              </w:rPr>
              <w:t>)</w:t>
            </w:r>
            <w:r w:rsidRPr="008360DC">
              <w:rPr>
                <w:rFonts w:cs="B Nazanin" w:hint="cs"/>
                <w:sz w:val="22"/>
                <w:szCs w:val="22"/>
                <w:rtl/>
              </w:rPr>
              <w:t xml:space="preserve"> </w:t>
            </w:r>
            <w:proofErr w:type="spellStart"/>
            <w:r w:rsidRPr="008360DC">
              <w:rPr>
                <w:rFonts w:cs="B Nazanin"/>
                <w:sz w:val="22"/>
                <w:szCs w:val="22"/>
              </w:rPr>
              <w:t>Dn</w:t>
            </w:r>
            <w:proofErr w:type="spellEnd"/>
            <w:r w:rsidRPr="008360DC">
              <w:rPr>
                <w:rFonts w:cs="B Nazanin"/>
                <w:sz w:val="22"/>
                <w:szCs w:val="22"/>
              </w:rPr>
              <w:t xml:space="preserve"> (50%</w:t>
            </w:r>
          </w:p>
          <w:p w:rsidR="002D3812" w:rsidRPr="008360DC" w:rsidRDefault="002D3812" w:rsidP="002D3812">
            <w:pPr>
              <w:jc w:val="center"/>
              <w:rPr>
                <w:rFonts w:cs="B Nazanin"/>
                <w:sz w:val="22"/>
                <w:szCs w:val="22"/>
              </w:rPr>
            </w:pPr>
            <w:r w:rsidRPr="008360DC">
              <w:rPr>
                <w:rFonts w:cs="B Nazanin" w:hint="cs"/>
                <w:sz w:val="22"/>
                <w:szCs w:val="22"/>
                <w:rtl/>
              </w:rPr>
              <w:t>(</w:t>
            </w:r>
            <w:r w:rsidRPr="008360DC">
              <w:rPr>
                <w:rFonts w:cs="B Nazanin"/>
                <w:sz w:val="22"/>
                <w:szCs w:val="22"/>
              </w:rPr>
              <w:t>nm</w:t>
            </w:r>
            <w:r w:rsidRPr="008360DC">
              <w:rPr>
                <w:rFonts w:cs="B Nazanin" w:hint="cs"/>
                <w:sz w:val="22"/>
                <w:szCs w:val="22"/>
                <w:rtl/>
              </w:rPr>
              <w:t>)</w:t>
            </w:r>
          </w:p>
        </w:tc>
      </w:tr>
      <w:tr w:rsidR="002D3812" w:rsidRPr="008360DC" w:rsidTr="002D3812">
        <w:trPr>
          <w:trHeight w:val="399"/>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2D3812" w:rsidRPr="008360DC" w:rsidRDefault="002D3812" w:rsidP="002D3812">
            <w:pPr>
              <w:jc w:val="center"/>
              <w:rPr>
                <w:rFonts w:cs="B Nazanin"/>
                <w:sz w:val="22"/>
                <w:szCs w:val="22"/>
              </w:rPr>
            </w:pPr>
            <w:r w:rsidRPr="008360DC">
              <w:rPr>
                <w:rFonts w:cs="B Nazanin" w:hint="cs"/>
                <w:sz w:val="22"/>
                <w:szCs w:val="22"/>
                <w:rtl/>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812" w:rsidRPr="008360DC" w:rsidRDefault="002D3812" w:rsidP="002D3812">
            <w:pPr>
              <w:jc w:val="center"/>
              <w:rPr>
                <w:rFonts w:cs="B Nazanin"/>
                <w:sz w:val="22"/>
                <w:szCs w:val="22"/>
              </w:rPr>
            </w:pPr>
            <w:r w:rsidRPr="008360DC">
              <w:rPr>
                <w:rFonts w:cs="B Nazanin"/>
                <w:sz w:val="22"/>
                <w:szCs w:val="22"/>
              </w:rPr>
              <w:t>WPUA-2-30%</w:t>
            </w:r>
          </w:p>
        </w:tc>
        <w:tc>
          <w:tcPr>
            <w:tcW w:w="3251" w:type="dxa"/>
            <w:gridSpan w:val="3"/>
            <w:tcBorders>
              <w:top w:val="single" w:sz="4" w:space="0" w:color="auto"/>
              <w:left w:val="single" w:sz="4" w:space="0" w:color="auto"/>
              <w:bottom w:val="single" w:sz="4" w:space="0" w:color="auto"/>
              <w:right w:val="single" w:sz="4" w:space="0" w:color="auto"/>
            </w:tcBorders>
            <w:vAlign w:val="center"/>
            <w:hideMark/>
          </w:tcPr>
          <w:p w:rsidR="002D3812" w:rsidRPr="008360DC" w:rsidRDefault="002D3812" w:rsidP="002D3812">
            <w:pPr>
              <w:jc w:val="center"/>
              <w:rPr>
                <w:rFonts w:cs="B Nazanin"/>
                <w:sz w:val="22"/>
                <w:szCs w:val="22"/>
              </w:rPr>
            </w:pPr>
            <w:r w:rsidRPr="008360DC">
              <w:rPr>
                <w:rFonts w:cs="B Nazanin" w:hint="cs"/>
                <w:sz w:val="22"/>
                <w:szCs w:val="22"/>
                <w:rtl/>
              </w:rPr>
              <w:t>06/49</w:t>
            </w:r>
          </w:p>
        </w:tc>
      </w:tr>
      <w:tr w:rsidR="002D3812" w:rsidRPr="008360DC" w:rsidTr="002D3812">
        <w:trPr>
          <w:trHeight w:val="384"/>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2D3812" w:rsidRPr="008360DC" w:rsidRDefault="002D3812" w:rsidP="002D3812">
            <w:pPr>
              <w:jc w:val="center"/>
              <w:rPr>
                <w:rFonts w:cs="B Nazanin"/>
                <w:sz w:val="22"/>
                <w:szCs w:val="22"/>
              </w:rPr>
            </w:pPr>
            <w:r w:rsidRPr="008360DC">
              <w:rPr>
                <w:rFonts w:cs="B Nazanin" w:hint="cs"/>
                <w:sz w:val="22"/>
                <w:szCs w:val="22"/>
                <w:rtl/>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812" w:rsidRPr="008360DC" w:rsidRDefault="002D3812" w:rsidP="002D3812">
            <w:pPr>
              <w:jc w:val="center"/>
              <w:rPr>
                <w:rFonts w:cs="B Nazanin"/>
                <w:sz w:val="22"/>
                <w:szCs w:val="22"/>
              </w:rPr>
            </w:pPr>
            <w:r w:rsidRPr="008360DC">
              <w:rPr>
                <w:rFonts w:cs="B Nazanin"/>
                <w:sz w:val="22"/>
                <w:szCs w:val="22"/>
              </w:rPr>
              <w:t>WPUA-0.5%</w:t>
            </w:r>
          </w:p>
        </w:tc>
        <w:tc>
          <w:tcPr>
            <w:tcW w:w="3251" w:type="dxa"/>
            <w:gridSpan w:val="3"/>
            <w:tcBorders>
              <w:top w:val="single" w:sz="4" w:space="0" w:color="auto"/>
              <w:left w:val="single" w:sz="4" w:space="0" w:color="auto"/>
              <w:bottom w:val="single" w:sz="4" w:space="0" w:color="auto"/>
              <w:right w:val="single" w:sz="4" w:space="0" w:color="auto"/>
            </w:tcBorders>
            <w:vAlign w:val="center"/>
            <w:hideMark/>
          </w:tcPr>
          <w:p w:rsidR="002D3812" w:rsidRPr="008360DC" w:rsidRDefault="002D3812" w:rsidP="002D3812">
            <w:pPr>
              <w:jc w:val="center"/>
              <w:rPr>
                <w:rFonts w:cs="B Nazanin"/>
                <w:sz w:val="22"/>
                <w:szCs w:val="22"/>
              </w:rPr>
            </w:pPr>
            <w:r w:rsidRPr="008360DC">
              <w:rPr>
                <w:rFonts w:cs="B Nazanin" w:hint="cs"/>
                <w:sz w:val="22"/>
                <w:szCs w:val="22"/>
                <w:rtl/>
              </w:rPr>
              <w:t>23/58</w:t>
            </w:r>
          </w:p>
        </w:tc>
      </w:tr>
      <w:tr w:rsidR="002D3812" w:rsidRPr="008360DC" w:rsidTr="002D3812">
        <w:trPr>
          <w:trHeight w:val="399"/>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2D3812" w:rsidRPr="008360DC" w:rsidRDefault="002D3812" w:rsidP="002D3812">
            <w:pPr>
              <w:jc w:val="center"/>
              <w:rPr>
                <w:rFonts w:cs="B Nazanin"/>
                <w:sz w:val="22"/>
                <w:szCs w:val="22"/>
              </w:rPr>
            </w:pPr>
            <w:r w:rsidRPr="008360DC">
              <w:rPr>
                <w:rFonts w:cs="B Nazanin" w:hint="cs"/>
                <w:sz w:val="22"/>
                <w:szCs w:val="22"/>
                <w:rtl/>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812" w:rsidRPr="008360DC" w:rsidRDefault="002D3812" w:rsidP="002D3812">
            <w:pPr>
              <w:jc w:val="center"/>
              <w:rPr>
                <w:rFonts w:cs="B Nazanin"/>
                <w:sz w:val="22"/>
                <w:szCs w:val="22"/>
              </w:rPr>
            </w:pPr>
            <w:r w:rsidRPr="008360DC">
              <w:rPr>
                <w:rFonts w:cs="B Nazanin"/>
                <w:sz w:val="22"/>
                <w:szCs w:val="22"/>
              </w:rPr>
              <w:t>WPUA-1%</w:t>
            </w:r>
          </w:p>
        </w:tc>
        <w:tc>
          <w:tcPr>
            <w:tcW w:w="3251" w:type="dxa"/>
            <w:gridSpan w:val="3"/>
            <w:tcBorders>
              <w:top w:val="single" w:sz="4" w:space="0" w:color="auto"/>
              <w:left w:val="single" w:sz="4" w:space="0" w:color="auto"/>
              <w:bottom w:val="single" w:sz="4" w:space="0" w:color="auto"/>
              <w:right w:val="single" w:sz="4" w:space="0" w:color="auto"/>
            </w:tcBorders>
            <w:vAlign w:val="center"/>
            <w:hideMark/>
          </w:tcPr>
          <w:p w:rsidR="002D3812" w:rsidRPr="008360DC" w:rsidRDefault="002D3812" w:rsidP="002D3812">
            <w:pPr>
              <w:jc w:val="center"/>
              <w:rPr>
                <w:rFonts w:cs="B Nazanin"/>
                <w:sz w:val="22"/>
                <w:szCs w:val="22"/>
              </w:rPr>
            </w:pPr>
            <w:r w:rsidRPr="008360DC">
              <w:rPr>
                <w:rFonts w:cs="B Nazanin" w:hint="cs"/>
                <w:sz w:val="22"/>
                <w:szCs w:val="22"/>
                <w:rtl/>
              </w:rPr>
              <w:t>36/67</w:t>
            </w:r>
          </w:p>
        </w:tc>
      </w:tr>
      <w:tr w:rsidR="002D3812" w:rsidRPr="008360DC" w:rsidTr="002D3812">
        <w:trPr>
          <w:trHeight w:val="384"/>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2D3812" w:rsidRPr="008360DC" w:rsidRDefault="002D3812" w:rsidP="002D3812">
            <w:pPr>
              <w:jc w:val="center"/>
              <w:rPr>
                <w:rFonts w:cs="B Nazanin"/>
                <w:sz w:val="22"/>
                <w:szCs w:val="22"/>
              </w:rPr>
            </w:pPr>
            <w:r w:rsidRPr="008360DC">
              <w:rPr>
                <w:rFonts w:cs="B Nazanin" w:hint="cs"/>
                <w:sz w:val="22"/>
                <w:szCs w:val="22"/>
                <w:rtl/>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812" w:rsidRPr="008360DC" w:rsidRDefault="002D3812" w:rsidP="002D3812">
            <w:pPr>
              <w:jc w:val="center"/>
              <w:rPr>
                <w:rFonts w:cs="B Nazanin"/>
                <w:sz w:val="22"/>
                <w:szCs w:val="22"/>
              </w:rPr>
            </w:pPr>
            <w:r w:rsidRPr="008360DC">
              <w:rPr>
                <w:rFonts w:cs="B Nazanin"/>
                <w:sz w:val="22"/>
                <w:szCs w:val="22"/>
              </w:rPr>
              <w:t>WPUA-2%</w:t>
            </w:r>
          </w:p>
        </w:tc>
        <w:tc>
          <w:tcPr>
            <w:tcW w:w="1054" w:type="dxa"/>
            <w:tcBorders>
              <w:top w:val="single" w:sz="4" w:space="0" w:color="auto"/>
              <w:left w:val="single" w:sz="4" w:space="0" w:color="auto"/>
              <w:bottom w:val="single" w:sz="4" w:space="0" w:color="auto"/>
              <w:right w:val="single" w:sz="4" w:space="0" w:color="auto"/>
            </w:tcBorders>
            <w:vAlign w:val="center"/>
            <w:hideMark/>
          </w:tcPr>
          <w:p w:rsidR="002D3812" w:rsidRPr="008360DC" w:rsidRDefault="002D3812" w:rsidP="002D3812">
            <w:pPr>
              <w:jc w:val="center"/>
              <w:rPr>
                <w:rFonts w:cs="B Nazanin"/>
                <w:sz w:val="22"/>
                <w:szCs w:val="22"/>
              </w:rPr>
            </w:pPr>
            <w:r w:rsidRPr="008360DC">
              <w:rPr>
                <w:rFonts w:cs="B Nazanin" w:hint="cs"/>
                <w:sz w:val="22"/>
                <w:szCs w:val="22"/>
                <w:rtl/>
              </w:rPr>
              <w:t>81/93</w:t>
            </w:r>
          </w:p>
        </w:tc>
        <w:tc>
          <w:tcPr>
            <w:tcW w:w="1035" w:type="dxa"/>
            <w:tcBorders>
              <w:top w:val="single" w:sz="4" w:space="0" w:color="auto"/>
              <w:left w:val="single" w:sz="4" w:space="0" w:color="auto"/>
              <w:bottom w:val="single" w:sz="4" w:space="0" w:color="auto"/>
              <w:right w:val="single" w:sz="4" w:space="0" w:color="auto"/>
            </w:tcBorders>
            <w:vAlign w:val="center"/>
            <w:hideMark/>
          </w:tcPr>
          <w:p w:rsidR="002D3812" w:rsidRPr="008360DC" w:rsidRDefault="002D3812" w:rsidP="002D3812">
            <w:pPr>
              <w:jc w:val="center"/>
              <w:rPr>
                <w:rFonts w:cs="B Nazanin"/>
                <w:sz w:val="22"/>
                <w:szCs w:val="22"/>
              </w:rPr>
            </w:pPr>
            <w:r w:rsidRPr="008360DC">
              <w:rPr>
                <w:rFonts w:cs="B Nazanin" w:hint="cs"/>
                <w:sz w:val="22"/>
                <w:szCs w:val="22"/>
                <w:rtl/>
              </w:rPr>
              <w:t>73/133</w:t>
            </w:r>
          </w:p>
        </w:tc>
        <w:tc>
          <w:tcPr>
            <w:tcW w:w="1162" w:type="dxa"/>
            <w:tcBorders>
              <w:top w:val="single" w:sz="4" w:space="0" w:color="auto"/>
              <w:left w:val="single" w:sz="4" w:space="0" w:color="auto"/>
              <w:bottom w:val="single" w:sz="4" w:space="0" w:color="auto"/>
              <w:right w:val="single" w:sz="4" w:space="0" w:color="auto"/>
            </w:tcBorders>
            <w:vAlign w:val="center"/>
            <w:hideMark/>
          </w:tcPr>
          <w:p w:rsidR="002D3812" w:rsidRPr="008360DC" w:rsidRDefault="002D3812" w:rsidP="002D3812">
            <w:pPr>
              <w:jc w:val="center"/>
              <w:rPr>
                <w:rFonts w:cs="B Nazanin"/>
                <w:sz w:val="22"/>
                <w:szCs w:val="22"/>
              </w:rPr>
            </w:pPr>
            <w:r w:rsidRPr="008360DC">
              <w:rPr>
                <w:rFonts w:cs="B Nazanin" w:hint="cs"/>
                <w:sz w:val="22"/>
                <w:szCs w:val="22"/>
                <w:rtl/>
              </w:rPr>
              <w:t>63/265</w:t>
            </w:r>
          </w:p>
        </w:tc>
      </w:tr>
      <w:tr w:rsidR="002D3812" w:rsidRPr="008360DC" w:rsidTr="002D3812">
        <w:trPr>
          <w:trHeight w:val="384"/>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2D3812" w:rsidRPr="008360DC" w:rsidRDefault="002D3812" w:rsidP="002D3812">
            <w:pPr>
              <w:jc w:val="center"/>
              <w:rPr>
                <w:rFonts w:cs="B Nazanin"/>
                <w:sz w:val="22"/>
                <w:szCs w:val="22"/>
              </w:rPr>
            </w:pPr>
            <w:r w:rsidRPr="008360DC">
              <w:rPr>
                <w:rFonts w:cs="B Nazanin" w:hint="cs"/>
                <w:sz w:val="22"/>
                <w:szCs w:val="22"/>
                <w:rtl/>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812" w:rsidRPr="008360DC" w:rsidRDefault="002D3812" w:rsidP="002D3812">
            <w:pPr>
              <w:jc w:val="center"/>
              <w:rPr>
                <w:rFonts w:cs="B Nazanin"/>
                <w:sz w:val="22"/>
                <w:szCs w:val="22"/>
              </w:rPr>
            </w:pPr>
            <w:r w:rsidRPr="008360DC">
              <w:rPr>
                <w:rFonts w:cs="B Nazanin"/>
                <w:sz w:val="22"/>
                <w:szCs w:val="22"/>
              </w:rPr>
              <w:t>WPUA-2.5%</w:t>
            </w:r>
          </w:p>
        </w:tc>
        <w:tc>
          <w:tcPr>
            <w:tcW w:w="1054" w:type="dxa"/>
            <w:tcBorders>
              <w:top w:val="single" w:sz="4" w:space="0" w:color="auto"/>
              <w:left w:val="single" w:sz="4" w:space="0" w:color="auto"/>
              <w:bottom w:val="single" w:sz="4" w:space="0" w:color="auto"/>
              <w:right w:val="single" w:sz="4" w:space="0" w:color="auto"/>
            </w:tcBorders>
            <w:vAlign w:val="center"/>
            <w:hideMark/>
          </w:tcPr>
          <w:p w:rsidR="002D3812" w:rsidRPr="008360DC" w:rsidRDefault="002D3812" w:rsidP="002D3812">
            <w:pPr>
              <w:jc w:val="center"/>
              <w:rPr>
                <w:rFonts w:cs="B Nazanin"/>
                <w:sz w:val="22"/>
                <w:szCs w:val="22"/>
              </w:rPr>
            </w:pPr>
            <w:r w:rsidRPr="008360DC">
              <w:rPr>
                <w:rFonts w:cs="B Nazanin" w:hint="cs"/>
                <w:sz w:val="22"/>
                <w:szCs w:val="22"/>
                <w:rtl/>
              </w:rPr>
              <w:t>54/129</w:t>
            </w:r>
          </w:p>
        </w:tc>
        <w:tc>
          <w:tcPr>
            <w:tcW w:w="1035" w:type="dxa"/>
            <w:tcBorders>
              <w:top w:val="single" w:sz="4" w:space="0" w:color="auto"/>
              <w:left w:val="single" w:sz="4" w:space="0" w:color="auto"/>
              <w:bottom w:val="single" w:sz="4" w:space="0" w:color="auto"/>
              <w:right w:val="single" w:sz="4" w:space="0" w:color="auto"/>
            </w:tcBorders>
            <w:vAlign w:val="center"/>
            <w:hideMark/>
          </w:tcPr>
          <w:p w:rsidR="002D3812" w:rsidRPr="008360DC" w:rsidRDefault="002D3812" w:rsidP="002D3812">
            <w:pPr>
              <w:jc w:val="center"/>
              <w:rPr>
                <w:rFonts w:cs="B Nazanin"/>
                <w:sz w:val="22"/>
                <w:szCs w:val="22"/>
              </w:rPr>
            </w:pPr>
            <w:r w:rsidRPr="008360DC">
              <w:rPr>
                <w:rFonts w:cs="B Nazanin" w:hint="cs"/>
                <w:sz w:val="22"/>
                <w:szCs w:val="22"/>
                <w:rtl/>
              </w:rPr>
              <w:t>59/185</w:t>
            </w:r>
          </w:p>
        </w:tc>
        <w:tc>
          <w:tcPr>
            <w:tcW w:w="1162" w:type="dxa"/>
            <w:tcBorders>
              <w:top w:val="single" w:sz="4" w:space="0" w:color="auto"/>
              <w:left w:val="single" w:sz="4" w:space="0" w:color="auto"/>
              <w:bottom w:val="single" w:sz="4" w:space="0" w:color="auto"/>
              <w:right w:val="single" w:sz="4" w:space="0" w:color="auto"/>
            </w:tcBorders>
            <w:vAlign w:val="center"/>
            <w:hideMark/>
          </w:tcPr>
          <w:p w:rsidR="002D3812" w:rsidRPr="008360DC" w:rsidRDefault="002D3812" w:rsidP="002D3812">
            <w:pPr>
              <w:jc w:val="center"/>
              <w:rPr>
                <w:rFonts w:cs="B Nazanin"/>
                <w:sz w:val="22"/>
                <w:szCs w:val="22"/>
              </w:rPr>
            </w:pPr>
            <w:r w:rsidRPr="008360DC">
              <w:rPr>
                <w:rFonts w:cs="B Nazanin" w:hint="cs"/>
                <w:sz w:val="22"/>
                <w:szCs w:val="22"/>
                <w:rtl/>
              </w:rPr>
              <w:t>22/375</w:t>
            </w:r>
          </w:p>
        </w:tc>
      </w:tr>
    </w:tbl>
    <w:p w:rsidR="002D3812" w:rsidRPr="002D3812" w:rsidRDefault="002D3812" w:rsidP="002D3812">
      <w:pPr>
        <w:jc w:val="lowKashida"/>
        <w:rPr>
          <w:rFonts w:cs="B Nazanin"/>
          <w:rtl/>
          <w:lang w:bidi="ar-SA"/>
        </w:rPr>
      </w:pPr>
    </w:p>
    <w:p w:rsidR="002D3812" w:rsidRPr="002D3812" w:rsidRDefault="002D3812" w:rsidP="00625410">
      <w:pPr>
        <w:jc w:val="lowKashida"/>
        <w:rPr>
          <w:rFonts w:cs="B Nazanin"/>
          <w:rtl/>
        </w:rPr>
      </w:pPr>
      <w:r w:rsidRPr="002D3812">
        <w:rPr>
          <w:rFonts w:cs="B Nazanin" w:hint="cs"/>
          <w:rtl/>
        </w:rPr>
        <w:t xml:space="preserve">همانطور که مشاهده می شود </w:t>
      </w:r>
      <w:r w:rsidRPr="002D3812">
        <w:rPr>
          <w:rFonts w:cs="B Nazanin" w:hint="cs"/>
          <w:rtl/>
          <w:lang w:bidi="ar-SA"/>
        </w:rPr>
        <w:t>با</w:t>
      </w:r>
      <w:r w:rsidRPr="002D3812">
        <w:rPr>
          <w:rFonts w:cs="B Nazanin" w:hint="cs"/>
          <w:rtl/>
        </w:rPr>
        <w:t xml:space="preserve"> </w:t>
      </w:r>
      <w:r w:rsidRPr="002D3812">
        <w:rPr>
          <w:rFonts w:cs="B Nazanin" w:hint="cs"/>
          <w:rtl/>
          <w:lang w:bidi="ar-SA"/>
        </w:rPr>
        <w:t>افزودن</w:t>
      </w:r>
      <w:r w:rsidRPr="002D3812">
        <w:rPr>
          <w:rFonts w:cs="B Nazanin" w:hint="cs"/>
          <w:rtl/>
        </w:rPr>
        <w:t xml:space="preserve"> </w:t>
      </w:r>
      <w:r w:rsidRPr="002D3812">
        <w:rPr>
          <w:rFonts w:cs="B Nazanin" w:hint="cs"/>
          <w:rtl/>
          <w:lang w:bidi="ar-SA"/>
        </w:rPr>
        <w:t>نانو</w:t>
      </w:r>
      <w:r w:rsidRPr="002D3812">
        <w:rPr>
          <w:rFonts w:cs="B Nazanin" w:hint="cs"/>
          <w:rtl/>
        </w:rPr>
        <w:t xml:space="preserve"> </w:t>
      </w:r>
      <w:r w:rsidRPr="002D3812">
        <w:rPr>
          <w:rFonts w:cs="B Nazanin" w:hint="cs"/>
          <w:rtl/>
          <w:lang w:bidi="ar-SA"/>
        </w:rPr>
        <w:t>ذرات</w:t>
      </w:r>
      <w:r w:rsidRPr="002D3812">
        <w:rPr>
          <w:rFonts w:cs="B Nazanin" w:hint="cs"/>
          <w:rtl/>
        </w:rPr>
        <w:t xml:space="preserve"> </w:t>
      </w:r>
      <w:r w:rsidRPr="002D3812">
        <w:rPr>
          <w:rFonts w:cs="B Nazanin" w:hint="cs"/>
          <w:rtl/>
          <w:lang w:bidi="ar-SA"/>
        </w:rPr>
        <w:t>رس</w:t>
      </w:r>
      <w:r w:rsidRPr="002D3812">
        <w:rPr>
          <w:rFonts w:cs="B Nazanin" w:hint="cs"/>
          <w:rtl/>
        </w:rPr>
        <w:t xml:space="preserve"> </w:t>
      </w:r>
      <w:r w:rsidRPr="002D3812">
        <w:rPr>
          <w:rFonts w:cs="B Nazanin" w:hint="cs"/>
          <w:rtl/>
          <w:lang w:bidi="ar-SA"/>
        </w:rPr>
        <w:t>به</w:t>
      </w:r>
      <w:r w:rsidRPr="002D3812">
        <w:rPr>
          <w:rFonts w:cs="B Nazanin" w:hint="cs"/>
          <w:rtl/>
        </w:rPr>
        <w:t xml:space="preserve"> </w:t>
      </w:r>
      <w:r w:rsidRPr="002D3812">
        <w:rPr>
          <w:rFonts w:cs="B Nazanin" w:hint="cs"/>
          <w:rtl/>
          <w:lang w:bidi="ar-SA"/>
        </w:rPr>
        <w:t>محیط</w:t>
      </w:r>
      <w:r w:rsidRPr="002D3812">
        <w:rPr>
          <w:rFonts w:cs="B Nazanin" w:hint="cs"/>
          <w:rtl/>
        </w:rPr>
        <w:t xml:space="preserve"> </w:t>
      </w:r>
      <w:r w:rsidRPr="002D3812">
        <w:rPr>
          <w:rFonts w:cs="B Nazanin" w:hint="cs"/>
          <w:rtl/>
          <w:lang w:bidi="ar-SA"/>
        </w:rPr>
        <w:t xml:space="preserve">واکنش، با افزایش میزان آب گریزی ذرات ناشی از حضور </w:t>
      </w:r>
      <w:r w:rsidRPr="002D3812">
        <w:rPr>
          <w:rFonts w:cs="B Nazanin" w:hint="cs"/>
          <w:rtl/>
        </w:rPr>
        <w:t xml:space="preserve">عوامل اصلاح کننده سطح نانو ذرات رس </w:t>
      </w:r>
      <w:r w:rsidRPr="002D3812">
        <w:rPr>
          <w:rFonts w:cs="B Nazanin"/>
        </w:rPr>
        <w:t>Cloisite 30B</w:t>
      </w:r>
      <w:r w:rsidRPr="002D3812">
        <w:rPr>
          <w:rFonts w:cs="B Nazanin" w:hint="cs"/>
          <w:rtl/>
          <w:lang w:bidi="ar-SA"/>
        </w:rPr>
        <w:t xml:space="preserve"> به طور کلی</w:t>
      </w:r>
      <w:r w:rsidRPr="002D3812">
        <w:rPr>
          <w:rFonts w:cs="B Nazanin" w:hint="cs"/>
          <w:rtl/>
        </w:rPr>
        <w:t xml:space="preserve"> </w:t>
      </w:r>
      <w:r w:rsidRPr="002D3812">
        <w:rPr>
          <w:rFonts w:cs="B Nazanin" w:hint="cs"/>
          <w:rtl/>
          <w:lang w:bidi="ar-SA"/>
        </w:rPr>
        <w:t>منحنی توزیع</w:t>
      </w:r>
      <w:r w:rsidRPr="002D3812">
        <w:rPr>
          <w:rFonts w:cs="B Nazanin" w:hint="cs"/>
          <w:rtl/>
        </w:rPr>
        <w:t xml:space="preserve"> </w:t>
      </w:r>
      <w:r w:rsidRPr="002D3812">
        <w:rPr>
          <w:rFonts w:cs="B Nazanin" w:hint="cs"/>
          <w:rtl/>
          <w:lang w:bidi="ar-SA"/>
        </w:rPr>
        <w:t>اندازه</w:t>
      </w:r>
      <w:r w:rsidRPr="002D3812">
        <w:rPr>
          <w:rFonts w:cs="B Nazanin" w:hint="cs"/>
          <w:rtl/>
        </w:rPr>
        <w:t xml:space="preserve"> </w:t>
      </w:r>
      <w:r w:rsidRPr="002D3812">
        <w:rPr>
          <w:rFonts w:cs="B Nazanin" w:hint="cs"/>
          <w:rtl/>
          <w:lang w:bidi="ar-SA"/>
        </w:rPr>
        <w:t>ذرات</w:t>
      </w:r>
      <w:r w:rsidRPr="002D3812">
        <w:rPr>
          <w:rFonts w:cs="B Nazanin" w:hint="cs"/>
          <w:rtl/>
        </w:rPr>
        <w:t xml:space="preserve"> </w:t>
      </w:r>
      <w:r w:rsidRPr="002D3812">
        <w:rPr>
          <w:rFonts w:cs="B Nazanin" w:hint="cs"/>
          <w:rtl/>
          <w:lang w:bidi="ar-SA"/>
        </w:rPr>
        <w:t>به</w:t>
      </w:r>
      <w:r w:rsidRPr="002D3812">
        <w:rPr>
          <w:rFonts w:cs="B Nazanin" w:hint="cs"/>
          <w:rtl/>
        </w:rPr>
        <w:t xml:space="preserve"> </w:t>
      </w:r>
      <w:r w:rsidRPr="002D3812">
        <w:rPr>
          <w:rFonts w:cs="B Nazanin" w:hint="cs"/>
          <w:rtl/>
          <w:lang w:bidi="ar-SA"/>
        </w:rPr>
        <w:t>سمت</w:t>
      </w:r>
      <w:r w:rsidRPr="002D3812">
        <w:rPr>
          <w:rFonts w:cs="B Nazanin" w:hint="cs"/>
          <w:rtl/>
        </w:rPr>
        <w:t xml:space="preserve"> </w:t>
      </w:r>
      <w:r w:rsidRPr="002D3812">
        <w:rPr>
          <w:rFonts w:cs="B Nazanin" w:hint="cs"/>
          <w:rtl/>
          <w:lang w:bidi="ar-SA"/>
        </w:rPr>
        <w:t>راست</w:t>
      </w:r>
      <w:r w:rsidRPr="002D3812">
        <w:rPr>
          <w:rFonts w:cs="B Nazanin" w:hint="cs"/>
          <w:rtl/>
        </w:rPr>
        <w:t xml:space="preserve"> </w:t>
      </w:r>
      <w:r w:rsidRPr="002D3812">
        <w:rPr>
          <w:rFonts w:cs="B Nazanin" w:hint="cs"/>
          <w:rtl/>
          <w:lang w:bidi="ar-SA"/>
        </w:rPr>
        <w:t>انتقال</w:t>
      </w:r>
      <w:r w:rsidRPr="002D3812">
        <w:rPr>
          <w:rFonts w:cs="B Nazanin" w:hint="cs"/>
          <w:rtl/>
        </w:rPr>
        <w:t xml:space="preserve"> </w:t>
      </w:r>
      <w:r w:rsidRPr="002D3812">
        <w:rPr>
          <w:rFonts w:cs="B Nazanin" w:hint="cs"/>
          <w:rtl/>
          <w:lang w:bidi="ar-SA"/>
        </w:rPr>
        <w:t>یافته</w:t>
      </w:r>
      <w:r w:rsidRPr="002D3812">
        <w:rPr>
          <w:rFonts w:cs="B Nazanin" w:hint="cs"/>
          <w:rtl/>
        </w:rPr>
        <w:t xml:space="preserve"> </w:t>
      </w:r>
      <w:r w:rsidRPr="002D3812">
        <w:rPr>
          <w:rFonts w:cs="B Nazanin" w:hint="cs"/>
          <w:rtl/>
          <w:lang w:bidi="ar-SA"/>
        </w:rPr>
        <w:t>و</w:t>
      </w:r>
      <w:r w:rsidRPr="002D3812">
        <w:rPr>
          <w:rFonts w:cs="B Nazanin" w:hint="cs"/>
          <w:rtl/>
        </w:rPr>
        <w:t xml:space="preserve"> </w:t>
      </w:r>
      <w:r w:rsidRPr="002D3812">
        <w:rPr>
          <w:rFonts w:cs="B Nazanin" w:hint="cs"/>
          <w:rtl/>
          <w:lang w:bidi="ar-SA"/>
        </w:rPr>
        <w:t>این</w:t>
      </w:r>
      <w:r w:rsidRPr="002D3812">
        <w:rPr>
          <w:rFonts w:cs="B Nazanin" w:hint="cs"/>
          <w:rtl/>
        </w:rPr>
        <w:t xml:space="preserve"> </w:t>
      </w:r>
      <w:r w:rsidRPr="002D3812">
        <w:rPr>
          <w:rFonts w:cs="B Nazanin" w:hint="cs"/>
          <w:rtl/>
          <w:lang w:bidi="ar-SA"/>
        </w:rPr>
        <w:t>امر</w:t>
      </w:r>
      <w:r w:rsidRPr="002D3812">
        <w:rPr>
          <w:rFonts w:cs="B Nazanin" w:hint="cs"/>
          <w:rtl/>
        </w:rPr>
        <w:t xml:space="preserve"> </w:t>
      </w:r>
      <w:r w:rsidRPr="002D3812">
        <w:rPr>
          <w:rFonts w:cs="B Nazanin" w:hint="cs"/>
          <w:rtl/>
          <w:lang w:bidi="ar-SA"/>
        </w:rPr>
        <w:t>نشان</w:t>
      </w:r>
      <w:r w:rsidRPr="002D3812">
        <w:rPr>
          <w:rFonts w:cs="B Nazanin" w:hint="cs"/>
          <w:rtl/>
        </w:rPr>
        <w:t xml:space="preserve"> </w:t>
      </w:r>
      <w:r w:rsidRPr="002D3812">
        <w:rPr>
          <w:rFonts w:cs="B Nazanin" w:hint="cs"/>
          <w:rtl/>
          <w:lang w:bidi="ar-SA"/>
        </w:rPr>
        <w:t>می دهد</w:t>
      </w:r>
      <w:r w:rsidRPr="002D3812">
        <w:rPr>
          <w:rFonts w:cs="B Nazanin" w:hint="cs"/>
          <w:rtl/>
        </w:rPr>
        <w:t xml:space="preserve"> </w:t>
      </w:r>
      <w:r w:rsidRPr="002D3812">
        <w:rPr>
          <w:rFonts w:cs="B Nazanin" w:hint="cs"/>
          <w:rtl/>
          <w:lang w:bidi="ar-SA"/>
        </w:rPr>
        <w:t>که</w:t>
      </w:r>
      <w:r w:rsidRPr="002D3812">
        <w:rPr>
          <w:rFonts w:cs="B Nazanin" w:hint="cs"/>
          <w:rtl/>
        </w:rPr>
        <w:t xml:space="preserve"> </w:t>
      </w:r>
      <w:r w:rsidRPr="002D3812">
        <w:rPr>
          <w:rFonts w:cs="B Nazanin" w:hint="cs"/>
          <w:rtl/>
          <w:lang w:bidi="ar-SA"/>
        </w:rPr>
        <w:t>تعداد</w:t>
      </w:r>
      <w:r w:rsidRPr="002D3812">
        <w:rPr>
          <w:rFonts w:cs="B Nazanin" w:hint="cs"/>
          <w:rtl/>
        </w:rPr>
        <w:t xml:space="preserve"> </w:t>
      </w:r>
      <w:r w:rsidRPr="002D3812">
        <w:rPr>
          <w:rFonts w:cs="B Nazanin" w:hint="cs"/>
          <w:rtl/>
          <w:lang w:bidi="ar-SA"/>
        </w:rPr>
        <w:t>ذرات</w:t>
      </w:r>
      <w:r w:rsidRPr="002D3812">
        <w:rPr>
          <w:rFonts w:cs="B Nazanin" w:hint="cs"/>
          <w:rtl/>
        </w:rPr>
        <w:t xml:space="preserve"> </w:t>
      </w:r>
      <w:r w:rsidRPr="002D3812">
        <w:rPr>
          <w:rFonts w:cs="B Nazanin" w:hint="cs"/>
          <w:rtl/>
          <w:lang w:bidi="ar-SA"/>
        </w:rPr>
        <w:t>با</w:t>
      </w:r>
      <w:r w:rsidRPr="002D3812">
        <w:rPr>
          <w:rFonts w:cs="B Nazanin" w:hint="cs"/>
          <w:rtl/>
        </w:rPr>
        <w:t xml:space="preserve"> </w:t>
      </w:r>
      <w:r w:rsidRPr="002D3812">
        <w:rPr>
          <w:rFonts w:cs="B Nazanin" w:hint="cs"/>
          <w:rtl/>
          <w:lang w:bidi="ar-SA"/>
        </w:rPr>
        <w:t>ابعاد</w:t>
      </w:r>
      <w:r w:rsidRPr="002D3812">
        <w:rPr>
          <w:rFonts w:cs="B Nazanin" w:hint="cs"/>
          <w:rtl/>
        </w:rPr>
        <w:t xml:space="preserve"> </w:t>
      </w:r>
      <w:r w:rsidRPr="002D3812">
        <w:rPr>
          <w:rFonts w:cs="B Nazanin" w:hint="cs"/>
          <w:rtl/>
          <w:lang w:bidi="ar-SA"/>
        </w:rPr>
        <w:t>بزرگتر</w:t>
      </w:r>
      <w:r w:rsidRPr="002D3812">
        <w:rPr>
          <w:rFonts w:cs="B Nazanin" w:hint="cs"/>
          <w:rtl/>
        </w:rPr>
        <w:t xml:space="preserve"> </w:t>
      </w:r>
      <w:r w:rsidRPr="002D3812">
        <w:rPr>
          <w:rFonts w:cs="B Nazanin" w:hint="cs"/>
          <w:rtl/>
          <w:lang w:bidi="ar-SA"/>
        </w:rPr>
        <w:t>افزایش</w:t>
      </w:r>
      <w:r w:rsidRPr="002D3812">
        <w:rPr>
          <w:rFonts w:cs="B Nazanin" w:hint="cs"/>
          <w:rtl/>
        </w:rPr>
        <w:t xml:space="preserve"> </w:t>
      </w:r>
      <w:r w:rsidRPr="002D3812">
        <w:rPr>
          <w:rFonts w:cs="B Nazanin" w:hint="cs"/>
          <w:rtl/>
          <w:lang w:bidi="ar-SA"/>
        </w:rPr>
        <w:t>یافته</w:t>
      </w:r>
      <w:r w:rsidRPr="002D3812">
        <w:rPr>
          <w:rFonts w:cs="B Nazanin" w:hint="cs"/>
          <w:rtl/>
        </w:rPr>
        <w:t xml:space="preserve"> </w:t>
      </w:r>
      <w:r w:rsidRPr="002D3812">
        <w:rPr>
          <w:rFonts w:cs="B Nazanin" w:hint="cs"/>
          <w:rtl/>
          <w:lang w:bidi="ar-SA"/>
        </w:rPr>
        <w:t>است</w:t>
      </w:r>
      <w:r w:rsidR="00625410">
        <w:rPr>
          <w:rFonts w:ascii="Cambria" w:eastAsia="MS Mincho" w:hAnsi="Cambria" w:cs="B Nazanin"/>
          <w:lang w:eastAsia="ja-JP"/>
        </w:rPr>
        <w:t>]</w:t>
      </w:r>
      <w:r w:rsidR="00625410">
        <w:rPr>
          <w:rFonts w:ascii="Cambria" w:eastAsia="MS Mincho" w:hAnsi="Cambria" w:cs="B Nazanin" w:hint="cs"/>
          <w:rtl/>
          <w:lang w:eastAsia="ja-JP"/>
        </w:rPr>
        <w:t>28</w:t>
      </w:r>
      <w:r w:rsidR="00625410">
        <w:rPr>
          <w:rFonts w:ascii="Cambria" w:eastAsia="MS Mincho" w:hAnsi="Cambria" w:cs="B Nazanin"/>
          <w:lang w:eastAsia="ja-JP"/>
        </w:rPr>
        <w:t>[</w:t>
      </w:r>
      <w:r w:rsidRPr="002D3812">
        <w:rPr>
          <w:rFonts w:cs="B Nazanin" w:hint="cs"/>
          <w:rtl/>
        </w:rPr>
        <w:t xml:space="preserve">. همچنین </w:t>
      </w:r>
      <w:r w:rsidRPr="002D3812">
        <w:rPr>
          <w:rFonts w:cs="B Nazanin" w:hint="cs"/>
          <w:rtl/>
          <w:lang w:bidi="ar-SA"/>
        </w:rPr>
        <w:t>می</w:t>
      </w:r>
      <w:r w:rsidRPr="002D3812">
        <w:rPr>
          <w:rFonts w:cs="B Nazanin"/>
        </w:rPr>
        <w:t xml:space="preserve"> </w:t>
      </w:r>
      <w:r w:rsidRPr="002D3812">
        <w:rPr>
          <w:rFonts w:cs="B Nazanin" w:hint="cs"/>
          <w:rtl/>
          <w:lang w:bidi="ar-SA"/>
        </w:rPr>
        <w:t>توان گفت که علاوه بر افزایش آب گربزی، احتمالاً</w:t>
      </w:r>
      <w:r w:rsidRPr="002D3812">
        <w:rPr>
          <w:rFonts w:cs="B Nazanin" w:hint="cs"/>
          <w:rtl/>
        </w:rPr>
        <w:t xml:space="preserve"> </w:t>
      </w:r>
      <w:r w:rsidRPr="002D3812">
        <w:rPr>
          <w:rFonts w:cs="B Nazanin" w:hint="cs"/>
          <w:rtl/>
          <w:lang w:bidi="ar-SA"/>
        </w:rPr>
        <w:t>افزودن</w:t>
      </w:r>
      <w:r w:rsidRPr="002D3812">
        <w:rPr>
          <w:rFonts w:cs="B Nazanin" w:hint="cs"/>
          <w:rtl/>
        </w:rPr>
        <w:t xml:space="preserve"> </w:t>
      </w:r>
      <w:r w:rsidRPr="002D3812">
        <w:rPr>
          <w:rFonts w:cs="B Nazanin" w:hint="cs"/>
          <w:rtl/>
          <w:lang w:bidi="ar-SA"/>
        </w:rPr>
        <w:t>صفحات</w:t>
      </w:r>
      <w:r w:rsidRPr="002D3812">
        <w:rPr>
          <w:rFonts w:cs="B Nazanin" w:hint="cs"/>
          <w:rtl/>
        </w:rPr>
        <w:t xml:space="preserve"> </w:t>
      </w:r>
      <w:r w:rsidRPr="002D3812">
        <w:rPr>
          <w:rFonts w:cs="B Nazanin" w:hint="cs"/>
          <w:rtl/>
          <w:lang w:bidi="ar-SA"/>
        </w:rPr>
        <w:t>نانو</w:t>
      </w:r>
      <w:r w:rsidRPr="002D3812">
        <w:rPr>
          <w:rFonts w:cs="B Nazanin" w:hint="cs"/>
          <w:rtl/>
        </w:rPr>
        <w:t xml:space="preserve"> </w:t>
      </w:r>
      <w:r w:rsidRPr="002D3812">
        <w:rPr>
          <w:rFonts w:cs="B Nazanin" w:hint="cs"/>
          <w:rtl/>
          <w:lang w:bidi="ar-SA"/>
        </w:rPr>
        <w:t>رس</w:t>
      </w:r>
      <w:r w:rsidRPr="002D3812">
        <w:rPr>
          <w:rFonts w:cs="B Nazanin" w:hint="cs"/>
          <w:rtl/>
        </w:rPr>
        <w:t xml:space="preserve"> </w:t>
      </w:r>
      <w:r w:rsidRPr="002D3812">
        <w:rPr>
          <w:rFonts w:cs="B Nazanin" w:hint="cs"/>
          <w:rtl/>
          <w:lang w:bidi="ar-SA"/>
        </w:rPr>
        <w:t>به</w:t>
      </w:r>
      <w:r w:rsidRPr="002D3812">
        <w:rPr>
          <w:rFonts w:cs="B Nazanin" w:hint="cs"/>
          <w:rtl/>
        </w:rPr>
        <w:t xml:space="preserve"> </w:t>
      </w:r>
      <w:r w:rsidRPr="002D3812">
        <w:rPr>
          <w:rFonts w:cs="B Nazanin" w:hint="cs"/>
          <w:rtl/>
          <w:lang w:bidi="ar-SA"/>
        </w:rPr>
        <w:t>سامانه</w:t>
      </w:r>
      <w:r w:rsidRPr="002D3812">
        <w:rPr>
          <w:rFonts w:cs="B Nazanin" w:hint="cs"/>
          <w:rtl/>
        </w:rPr>
        <w:t xml:space="preserve"> </w:t>
      </w:r>
      <w:r w:rsidRPr="002D3812">
        <w:rPr>
          <w:rFonts w:cs="B Nazanin" w:hint="cs"/>
          <w:rtl/>
          <w:lang w:bidi="ar-SA"/>
        </w:rPr>
        <w:t>باعث</w:t>
      </w:r>
      <w:r w:rsidRPr="002D3812">
        <w:rPr>
          <w:rFonts w:cs="B Nazanin" w:hint="cs"/>
          <w:rtl/>
        </w:rPr>
        <w:t xml:space="preserve"> </w:t>
      </w:r>
      <w:r w:rsidRPr="002D3812">
        <w:rPr>
          <w:rFonts w:cs="B Nazanin" w:hint="cs"/>
          <w:rtl/>
          <w:lang w:bidi="ar-SA"/>
        </w:rPr>
        <w:t>تشکیل</w:t>
      </w:r>
      <w:r w:rsidRPr="002D3812">
        <w:rPr>
          <w:rFonts w:cs="B Nazanin" w:hint="cs"/>
          <w:rtl/>
        </w:rPr>
        <w:t xml:space="preserve"> </w:t>
      </w:r>
      <w:r w:rsidRPr="002D3812">
        <w:rPr>
          <w:rFonts w:cs="B Nazanin" w:hint="cs"/>
          <w:rtl/>
          <w:lang w:bidi="ar-SA"/>
        </w:rPr>
        <w:t>ساختار</w:t>
      </w:r>
      <w:r w:rsidRPr="002D3812">
        <w:rPr>
          <w:rFonts w:cs="B Nazanin" w:hint="cs"/>
          <w:rtl/>
        </w:rPr>
        <w:t xml:space="preserve"> </w:t>
      </w:r>
      <w:r w:rsidRPr="002D3812">
        <w:rPr>
          <w:rFonts w:cs="B Nazanin" w:hint="cs"/>
          <w:rtl/>
          <w:lang w:bidi="ar-SA"/>
        </w:rPr>
        <w:t>های</w:t>
      </w:r>
      <w:r w:rsidRPr="002D3812">
        <w:rPr>
          <w:rFonts w:cs="B Nazanin" w:hint="cs"/>
          <w:rtl/>
        </w:rPr>
        <w:t xml:space="preserve"> </w:t>
      </w:r>
      <w:r w:rsidRPr="002D3812">
        <w:rPr>
          <w:rFonts w:cs="B Nazanin" w:hint="cs"/>
          <w:rtl/>
          <w:lang w:bidi="ar-SA"/>
        </w:rPr>
        <w:t>بین</w:t>
      </w:r>
      <w:r w:rsidRPr="002D3812">
        <w:rPr>
          <w:rFonts w:cs="B Nazanin" w:hint="cs"/>
          <w:rtl/>
        </w:rPr>
        <w:t xml:space="preserve"> </w:t>
      </w:r>
      <w:r w:rsidRPr="002D3812">
        <w:rPr>
          <w:rFonts w:cs="B Nazanin" w:hint="cs"/>
          <w:rtl/>
          <w:lang w:bidi="ar-SA"/>
        </w:rPr>
        <w:t>لایه</w:t>
      </w:r>
      <w:r w:rsidRPr="002D3812">
        <w:rPr>
          <w:rFonts w:cs="B Nazanin" w:hint="cs"/>
          <w:rtl/>
        </w:rPr>
        <w:t xml:space="preserve"> </w:t>
      </w:r>
      <w:r w:rsidRPr="002D3812">
        <w:rPr>
          <w:rFonts w:cs="B Nazanin" w:hint="cs"/>
          <w:rtl/>
          <w:lang w:bidi="ar-SA"/>
        </w:rPr>
        <w:t>ای</w:t>
      </w:r>
      <w:r w:rsidRPr="002D3812">
        <w:rPr>
          <w:rFonts w:cs="B Nazanin" w:hint="cs"/>
          <w:rtl/>
        </w:rPr>
        <w:t xml:space="preserve"> </w:t>
      </w:r>
      <w:r w:rsidRPr="002D3812">
        <w:rPr>
          <w:rFonts w:cs="B Nazanin" w:hint="cs"/>
          <w:rtl/>
          <w:lang w:bidi="ar-SA"/>
        </w:rPr>
        <w:t>از</w:t>
      </w:r>
      <w:r w:rsidRPr="002D3812">
        <w:rPr>
          <w:rFonts w:cs="B Nazanin" w:hint="cs"/>
          <w:rtl/>
        </w:rPr>
        <w:t xml:space="preserve"> </w:t>
      </w:r>
      <w:r w:rsidRPr="002D3812">
        <w:rPr>
          <w:rFonts w:cs="B Nazanin" w:hint="cs"/>
          <w:rtl/>
          <w:lang w:bidi="ar-SA"/>
        </w:rPr>
        <w:t>زنجیر</w:t>
      </w:r>
      <w:r w:rsidRPr="002D3812">
        <w:rPr>
          <w:rFonts w:cs="B Nazanin" w:hint="cs"/>
          <w:rtl/>
        </w:rPr>
        <w:t xml:space="preserve"> </w:t>
      </w:r>
      <w:r w:rsidRPr="002D3812">
        <w:rPr>
          <w:rFonts w:cs="B Nazanin" w:hint="cs"/>
          <w:rtl/>
          <w:lang w:bidi="ar-SA"/>
        </w:rPr>
        <w:t>های</w:t>
      </w:r>
      <w:r w:rsidRPr="002D3812">
        <w:rPr>
          <w:rFonts w:cs="B Nazanin" w:hint="cs"/>
          <w:rtl/>
        </w:rPr>
        <w:t xml:space="preserve"> </w:t>
      </w:r>
      <w:r w:rsidRPr="002D3812">
        <w:rPr>
          <w:rFonts w:cs="B Nazanin" w:hint="cs"/>
          <w:rtl/>
          <w:lang w:bidi="ar-SA"/>
        </w:rPr>
        <w:t>پلی</w:t>
      </w:r>
      <w:r w:rsidRPr="002D3812">
        <w:rPr>
          <w:rFonts w:cs="B Nazanin" w:hint="cs"/>
          <w:rtl/>
        </w:rPr>
        <w:t xml:space="preserve"> </w:t>
      </w:r>
      <w:r w:rsidRPr="002D3812">
        <w:rPr>
          <w:rFonts w:cs="B Nazanin" w:hint="cs"/>
          <w:rtl/>
          <w:lang w:bidi="ar-SA"/>
        </w:rPr>
        <w:t>یورتان</w:t>
      </w:r>
      <w:r w:rsidRPr="002D3812">
        <w:rPr>
          <w:rFonts w:cs="B Nazanin" w:hint="cs"/>
          <w:rtl/>
        </w:rPr>
        <w:t xml:space="preserve"> </w:t>
      </w:r>
      <w:r w:rsidRPr="002D3812">
        <w:rPr>
          <w:rFonts w:cs="B Nazanin" w:hint="cs"/>
          <w:rtl/>
          <w:lang w:bidi="ar-SA"/>
        </w:rPr>
        <w:t>و</w:t>
      </w:r>
      <w:r w:rsidRPr="002D3812">
        <w:rPr>
          <w:rFonts w:cs="B Nazanin" w:hint="cs"/>
          <w:rtl/>
        </w:rPr>
        <w:t xml:space="preserve"> </w:t>
      </w:r>
      <w:r w:rsidRPr="002D3812">
        <w:rPr>
          <w:rFonts w:cs="B Nazanin" w:hint="cs"/>
          <w:rtl/>
          <w:lang w:bidi="ar-SA"/>
        </w:rPr>
        <w:t>پلی</w:t>
      </w:r>
      <w:r w:rsidRPr="002D3812">
        <w:rPr>
          <w:rFonts w:cs="B Nazanin" w:hint="cs"/>
          <w:rtl/>
        </w:rPr>
        <w:t xml:space="preserve"> </w:t>
      </w:r>
      <w:r w:rsidRPr="002D3812">
        <w:rPr>
          <w:rFonts w:cs="B Nazanin" w:hint="cs"/>
          <w:rtl/>
          <w:lang w:bidi="ar-SA"/>
        </w:rPr>
        <w:t>متیل</w:t>
      </w:r>
      <w:r w:rsidRPr="002D3812">
        <w:rPr>
          <w:rFonts w:cs="B Nazanin" w:hint="cs"/>
          <w:rtl/>
        </w:rPr>
        <w:t xml:space="preserve"> </w:t>
      </w:r>
      <w:r w:rsidRPr="002D3812">
        <w:rPr>
          <w:rFonts w:cs="B Nazanin" w:hint="cs"/>
          <w:rtl/>
          <w:lang w:bidi="ar-SA"/>
        </w:rPr>
        <w:t>متاکریلات</w:t>
      </w:r>
      <w:r w:rsidRPr="002D3812">
        <w:rPr>
          <w:rFonts w:cs="B Nazanin" w:hint="cs"/>
          <w:rtl/>
        </w:rPr>
        <w:t xml:space="preserve"> </w:t>
      </w:r>
      <w:r w:rsidRPr="002D3812">
        <w:rPr>
          <w:rFonts w:cs="B Nazanin" w:hint="cs"/>
          <w:rtl/>
          <w:lang w:bidi="ar-SA"/>
        </w:rPr>
        <w:t>شده و</w:t>
      </w:r>
      <w:r w:rsidRPr="002D3812">
        <w:rPr>
          <w:rFonts w:cs="B Nazanin" w:hint="cs"/>
          <w:rtl/>
        </w:rPr>
        <w:t xml:space="preserve"> </w:t>
      </w:r>
      <w:r w:rsidRPr="002D3812">
        <w:rPr>
          <w:rFonts w:cs="B Nazanin" w:hint="cs"/>
          <w:rtl/>
          <w:lang w:bidi="ar-SA"/>
        </w:rPr>
        <w:t>قطر</w:t>
      </w:r>
      <w:r w:rsidRPr="002D3812">
        <w:rPr>
          <w:rFonts w:cs="B Nazanin" w:hint="cs"/>
          <w:rtl/>
        </w:rPr>
        <w:t xml:space="preserve"> </w:t>
      </w:r>
      <w:r w:rsidRPr="002D3812">
        <w:rPr>
          <w:rFonts w:cs="B Nazanin" w:hint="cs"/>
          <w:rtl/>
          <w:lang w:bidi="ar-SA"/>
        </w:rPr>
        <w:t>ذرات</w:t>
      </w:r>
      <w:r w:rsidRPr="002D3812">
        <w:rPr>
          <w:rFonts w:cs="B Nazanin" w:hint="cs"/>
          <w:rtl/>
        </w:rPr>
        <w:t xml:space="preserve"> </w:t>
      </w:r>
      <w:r w:rsidRPr="002D3812">
        <w:rPr>
          <w:rFonts w:cs="B Nazanin" w:hint="cs"/>
          <w:rtl/>
          <w:lang w:bidi="ar-SA"/>
        </w:rPr>
        <w:t>پراکنده</w:t>
      </w:r>
      <w:r w:rsidRPr="002D3812">
        <w:rPr>
          <w:rFonts w:cs="B Nazanin" w:hint="cs"/>
          <w:rtl/>
        </w:rPr>
        <w:t xml:space="preserve"> </w:t>
      </w:r>
      <w:r w:rsidRPr="002D3812">
        <w:rPr>
          <w:rFonts w:cs="B Nazanin" w:hint="cs"/>
          <w:rtl/>
          <w:lang w:bidi="ar-SA"/>
        </w:rPr>
        <w:t>به</w:t>
      </w:r>
      <w:r w:rsidRPr="002D3812">
        <w:rPr>
          <w:rFonts w:cs="B Nazanin" w:hint="cs"/>
          <w:rtl/>
        </w:rPr>
        <w:t xml:space="preserve"> </w:t>
      </w:r>
      <w:r w:rsidRPr="002D3812">
        <w:rPr>
          <w:rFonts w:cs="B Nazanin" w:hint="cs"/>
          <w:rtl/>
          <w:lang w:bidi="ar-SA"/>
        </w:rPr>
        <w:t>طور</w:t>
      </w:r>
      <w:r w:rsidRPr="002D3812">
        <w:rPr>
          <w:rFonts w:cs="B Nazanin" w:hint="cs"/>
          <w:rtl/>
        </w:rPr>
        <w:t xml:space="preserve"> </w:t>
      </w:r>
      <w:r w:rsidRPr="002D3812">
        <w:rPr>
          <w:rFonts w:cs="B Nazanin" w:hint="cs"/>
          <w:rtl/>
          <w:lang w:bidi="ar-SA"/>
        </w:rPr>
        <w:t>میانگین</w:t>
      </w:r>
      <w:r w:rsidRPr="002D3812">
        <w:rPr>
          <w:rFonts w:cs="B Nazanin" w:hint="cs"/>
          <w:rtl/>
        </w:rPr>
        <w:t xml:space="preserve"> </w:t>
      </w:r>
      <w:r w:rsidRPr="002D3812">
        <w:rPr>
          <w:rFonts w:cs="B Nazanin" w:hint="cs"/>
          <w:rtl/>
          <w:lang w:bidi="ar-SA"/>
        </w:rPr>
        <w:t>افزایش</w:t>
      </w:r>
      <w:r w:rsidRPr="002D3812">
        <w:rPr>
          <w:rFonts w:cs="B Nazanin" w:hint="cs"/>
          <w:rtl/>
        </w:rPr>
        <w:t xml:space="preserve"> </w:t>
      </w:r>
      <w:r w:rsidRPr="002D3812">
        <w:rPr>
          <w:rFonts w:cs="B Nazanin" w:hint="cs"/>
          <w:rtl/>
          <w:lang w:bidi="ar-SA"/>
        </w:rPr>
        <w:t>یافته</w:t>
      </w:r>
      <w:r w:rsidRPr="002D3812">
        <w:rPr>
          <w:rFonts w:cs="B Nazanin" w:hint="cs"/>
          <w:rtl/>
        </w:rPr>
        <w:t xml:space="preserve"> </w:t>
      </w:r>
      <w:r w:rsidRPr="002D3812">
        <w:rPr>
          <w:rFonts w:cs="B Nazanin" w:hint="cs"/>
          <w:rtl/>
          <w:lang w:bidi="ar-SA"/>
        </w:rPr>
        <w:t>است</w:t>
      </w:r>
      <w:r w:rsidR="00625410">
        <w:rPr>
          <w:rFonts w:cs="B Nazanin" w:hint="cs"/>
          <w:rtl/>
          <w:lang w:bidi="ar-SA"/>
        </w:rPr>
        <w:t xml:space="preserve"> </w:t>
      </w:r>
      <w:r w:rsidR="00625410">
        <w:rPr>
          <w:rFonts w:ascii="Cambria" w:eastAsia="MS Mincho" w:hAnsi="Cambria" w:cs="B Nazanin"/>
          <w:lang w:eastAsia="ja-JP"/>
        </w:rPr>
        <w:t>]</w:t>
      </w:r>
      <w:r w:rsidR="00625410">
        <w:rPr>
          <w:rFonts w:ascii="Cambria" w:eastAsia="MS Mincho" w:hAnsi="Cambria" w:cs="B Nazanin" w:hint="cs"/>
          <w:rtl/>
          <w:lang w:eastAsia="ja-JP"/>
        </w:rPr>
        <w:t>17</w:t>
      </w:r>
      <w:r w:rsidR="00625410">
        <w:rPr>
          <w:rFonts w:ascii="Cambria" w:eastAsia="MS Mincho" w:hAnsi="Cambria" w:cs="B Nazanin"/>
          <w:lang w:eastAsia="ja-JP"/>
        </w:rPr>
        <w:t>[</w:t>
      </w:r>
      <w:r w:rsidRPr="002D3812">
        <w:rPr>
          <w:rFonts w:cs="B Nazanin" w:hint="cs"/>
          <w:rtl/>
          <w:lang w:bidi="ar-SA"/>
        </w:rPr>
        <w:t>.</w:t>
      </w:r>
      <w:r w:rsidRPr="002D3812">
        <w:rPr>
          <w:rFonts w:cs="B Nazanin" w:hint="cs"/>
          <w:rtl/>
        </w:rPr>
        <w:t xml:space="preserve"> </w:t>
      </w:r>
      <w:r w:rsidRPr="002D3812">
        <w:rPr>
          <w:rFonts w:cs="B Nazanin" w:hint="cs"/>
          <w:rtl/>
          <w:lang w:bidi="ar-SA"/>
        </w:rPr>
        <w:t>همانطور</w:t>
      </w:r>
      <w:r w:rsidRPr="002D3812">
        <w:rPr>
          <w:rFonts w:cs="B Nazanin" w:hint="cs"/>
          <w:rtl/>
        </w:rPr>
        <w:t xml:space="preserve"> </w:t>
      </w:r>
      <w:r w:rsidRPr="002D3812">
        <w:rPr>
          <w:rFonts w:cs="B Nazanin" w:hint="cs"/>
          <w:rtl/>
          <w:lang w:bidi="ar-SA"/>
        </w:rPr>
        <w:t>که</w:t>
      </w:r>
      <w:r w:rsidRPr="002D3812">
        <w:rPr>
          <w:rFonts w:cs="B Nazanin" w:hint="cs"/>
          <w:rtl/>
        </w:rPr>
        <w:t xml:space="preserve"> </w:t>
      </w:r>
      <w:r w:rsidRPr="002D3812">
        <w:rPr>
          <w:rFonts w:cs="B Nazanin" w:hint="cs"/>
          <w:rtl/>
          <w:lang w:bidi="ar-SA"/>
        </w:rPr>
        <w:t>مطرح</w:t>
      </w:r>
      <w:r w:rsidRPr="002D3812">
        <w:rPr>
          <w:rFonts w:cs="B Nazanin" w:hint="cs"/>
          <w:rtl/>
        </w:rPr>
        <w:t xml:space="preserve"> </w:t>
      </w:r>
      <w:r w:rsidRPr="002D3812">
        <w:rPr>
          <w:rFonts w:cs="B Nazanin" w:hint="cs"/>
          <w:rtl/>
          <w:lang w:bidi="ar-SA"/>
        </w:rPr>
        <w:t>شد</w:t>
      </w:r>
      <w:r w:rsidRPr="002D3812">
        <w:rPr>
          <w:rFonts w:cs="B Nazanin" w:hint="cs"/>
          <w:rtl/>
        </w:rPr>
        <w:t xml:space="preserve"> </w:t>
      </w:r>
      <w:r w:rsidRPr="002D3812">
        <w:rPr>
          <w:rFonts w:cs="B Nazanin" w:hint="cs"/>
          <w:rtl/>
          <w:lang w:bidi="ar-SA"/>
        </w:rPr>
        <w:t>سطح</w:t>
      </w:r>
      <w:r w:rsidRPr="002D3812">
        <w:rPr>
          <w:rFonts w:cs="B Nazanin" w:hint="cs"/>
          <w:rtl/>
        </w:rPr>
        <w:t xml:space="preserve"> </w:t>
      </w:r>
      <w:r w:rsidRPr="002D3812">
        <w:rPr>
          <w:rFonts w:cs="B Nazanin" w:hint="cs"/>
          <w:rtl/>
          <w:lang w:bidi="ar-SA"/>
        </w:rPr>
        <w:t>نانو</w:t>
      </w:r>
      <w:r w:rsidRPr="002D3812">
        <w:rPr>
          <w:rFonts w:cs="B Nazanin" w:hint="cs"/>
          <w:rtl/>
        </w:rPr>
        <w:t xml:space="preserve"> </w:t>
      </w:r>
      <w:r w:rsidRPr="002D3812">
        <w:rPr>
          <w:rFonts w:cs="B Nazanin" w:hint="cs"/>
          <w:rtl/>
          <w:lang w:bidi="ar-SA"/>
        </w:rPr>
        <w:t>ذرات</w:t>
      </w:r>
      <w:r w:rsidRPr="002D3812">
        <w:rPr>
          <w:rFonts w:cs="B Nazanin" w:hint="cs"/>
          <w:rtl/>
        </w:rPr>
        <w:t xml:space="preserve"> </w:t>
      </w:r>
      <w:r w:rsidRPr="002D3812">
        <w:rPr>
          <w:rFonts w:cs="B Nazanin" w:hint="cs"/>
          <w:rtl/>
          <w:lang w:bidi="ar-SA"/>
        </w:rPr>
        <w:t>رس</w:t>
      </w:r>
      <w:r w:rsidRPr="002D3812">
        <w:rPr>
          <w:rFonts w:cs="B Nazanin" w:hint="cs"/>
          <w:rtl/>
        </w:rPr>
        <w:t xml:space="preserve"> </w:t>
      </w:r>
      <w:r w:rsidRPr="002D3812">
        <w:rPr>
          <w:rFonts w:cs="B Nazanin" w:hint="cs"/>
          <w:rtl/>
          <w:lang w:bidi="ar-SA"/>
        </w:rPr>
        <w:t>می تواند</w:t>
      </w:r>
      <w:r w:rsidRPr="002D3812">
        <w:rPr>
          <w:rFonts w:cs="B Nazanin" w:hint="cs"/>
          <w:rtl/>
        </w:rPr>
        <w:t xml:space="preserve"> </w:t>
      </w:r>
      <w:r w:rsidRPr="002D3812">
        <w:rPr>
          <w:rFonts w:cs="B Nazanin" w:hint="cs"/>
          <w:rtl/>
          <w:lang w:bidi="ar-SA"/>
        </w:rPr>
        <w:t>مکان</w:t>
      </w:r>
      <w:r w:rsidRPr="002D3812">
        <w:rPr>
          <w:rFonts w:cs="B Nazanin" w:hint="cs"/>
          <w:rtl/>
        </w:rPr>
        <w:t xml:space="preserve"> </w:t>
      </w:r>
      <w:r w:rsidRPr="002D3812">
        <w:rPr>
          <w:rFonts w:cs="B Nazanin" w:hint="cs"/>
          <w:rtl/>
          <w:lang w:bidi="ar-SA"/>
        </w:rPr>
        <w:t>جدیدی</w:t>
      </w:r>
      <w:r w:rsidRPr="002D3812">
        <w:rPr>
          <w:rFonts w:cs="B Nazanin" w:hint="cs"/>
          <w:rtl/>
        </w:rPr>
        <w:t xml:space="preserve"> </w:t>
      </w:r>
      <w:r w:rsidRPr="002D3812">
        <w:rPr>
          <w:rFonts w:cs="B Nazanin" w:hint="cs"/>
          <w:rtl/>
          <w:lang w:bidi="ar-SA"/>
        </w:rPr>
        <w:t>به</w:t>
      </w:r>
      <w:r w:rsidRPr="002D3812">
        <w:rPr>
          <w:rFonts w:cs="B Nazanin" w:hint="cs"/>
          <w:rtl/>
        </w:rPr>
        <w:t xml:space="preserve"> </w:t>
      </w:r>
      <w:r w:rsidRPr="002D3812">
        <w:rPr>
          <w:rFonts w:cs="B Nazanin" w:hint="cs"/>
          <w:rtl/>
          <w:lang w:bidi="ar-SA"/>
        </w:rPr>
        <w:t>عنوان</w:t>
      </w:r>
      <w:r w:rsidRPr="002D3812">
        <w:rPr>
          <w:rFonts w:cs="B Nazanin" w:hint="cs"/>
          <w:rtl/>
        </w:rPr>
        <w:t xml:space="preserve"> </w:t>
      </w:r>
      <w:r w:rsidRPr="002D3812">
        <w:rPr>
          <w:rFonts w:cs="B Nazanin" w:hint="cs"/>
          <w:rtl/>
          <w:lang w:bidi="ar-SA"/>
        </w:rPr>
        <w:t>محل</w:t>
      </w:r>
      <w:r w:rsidRPr="002D3812">
        <w:rPr>
          <w:rFonts w:cs="B Nazanin" w:hint="cs"/>
          <w:rtl/>
        </w:rPr>
        <w:t xml:space="preserve"> </w:t>
      </w:r>
      <w:r w:rsidRPr="002D3812">
        <w:rPr>
          <w:rFonts w:cs="B Nazanin" w:hint="cs"/>
          <w:rtl/>
          <w:lang w:bidi="ar-SA"/>
        </w:rPr>
        <w:t>شروع</w:t>
      </w:r>
      <w:r w:rsidRPr="002D3812">
        <w:rPr>
          <w:rFonts w:cs="B Nazanin" w:hint="cs"/>
          <w:rtl/>
        </w:rPr>
        <w:t xml:space="preserve"> </w:t>
      </w:r>
      <w:r w:rsidRPr="002D3812">
        <w:rPr>
          <w:rFonts w:cs="B Nazanin" w:hint="cs"/>
          <w:rtl/>
          <w:lang w:bidi="ar-SA"/>
        </w:rPr>
        <w:t>پلیمریزاسیون و هسته ای برای تشکیل ذرات باشد</w:t>
      </w:r>
      <w:r w:rsidRPr="002D3812">
        <w:rPr>
          <w:rFonts w:cs="B Nazanin" w:hint="cs"/>
          <w:rtl/>
        </w:rPr>
        <w:t xml:space="preserve"> </w:t>
      </w:r>
      <w:r w:rsidRPr="002D3812">
        <w:rPr>
          <w:rFonts w:cs="B Nazanin" w:hint="cs"/>
          <w:rtl/>
          <w:lang w:bidi="ar-SA"/>
        </w:rPr>
        <w:t>که</w:t>
      </w:r>
      <w:r w:rsidRPr="002D3812">
        <w:rPr>
          <w:rFonts w:cs="B Nazanin" w:hint="cs"/>
          <w:rtl/>
        </w:rPr>
        <w:t xml:space="preserve"> </w:t>
      </w:r>
      <w:r w:rsidRPr="002D3812">
        <w:rPr>
          <w:rFonts w:cs="B Nazanin" w:hint="cs"/>
          <w:rtl/>
          <w:lang w:bidi="ar-SA"/>
        </w:rPr>
        <w:t>این</w:t>
      </w:r>
      <w:r w:rsidRPr="002D3812">
        <w:rPr>
          <w:rFonts w:cs="B Nazanin" w:hint="cs"/>
          <w:rtl/>
        </w:rPr>
        <w:t xml:space="preserve"> امر </w:t>
      </w:r>
      <w:r w:rsidRPr="002D3812">
        <w:rPr>
          <w:rFonts w:cs="B Nazanin" w:hint="cs"/>
          <w:rtl/>
          <w:lang w:bidi="ar-SA"/>
        </w:rPr>
        <w:t>سبب</w:t>
      </w:r>
      <w:r w:rsidRPr="002D3812">
        <w:rPr>
          <w:rFonts w:cs="B Nazanin" w:hint="cs"/>
          <w:rtl/>
        </w:rPr>
        <w:t xml:space="preserve"> </w:t>
      </w:r>
      <w:r w:rsidRPr="002D3812">
        <w:rPr>
          <w:rFonts w:cs="B Nazanin" w:hint="cs"/>
          <w:rtl/>
          <w:lang w:bidi="ar-SA"/>
        </w:rPr>
        <w:t>پهن</w:t>
      </w:r>
      <w:r w:rsidRPr="002D3812">
        <w:rPr>
          <w:rFonts w:cs="B Nazanin" w:hint="cs"/>
          <w:rtl/>
        </w:rPr>
        <w:t xml:space="preserve"> </w:t>
      </w:r>
      <w:r w:rsidRPr="002D3812">
        <w:rPr>
          <w:rFonts w:cs="B Nazanin" w:hint="cs"/>
          <w:rtl/>
          <w:lang w:bidi="ar-SA"/>
        </w:rPr>
        <w:t>تر</w:t>
      </w:r>
      <w:r w:rsidRPr="002D3812">
        <w:rPr>
          <w:rFonts w:cs="B Nazanin" w:hint="cs"/>
          <w:rtl/>
        </w:rPr>
        <w:t xml:space="preserve"> </w:t>
      </w:r>
      <w:r w:rsidRPr="002D3812">
        <w:rPr>
          <w:rFonts w:cs="B Nazanin" w:hint="cs"/>
          <w:rtl/>
          <w:lang w:bidi="ar-SA"/>
        </w:rPr>
        <w:t>شدن</w:t>
      </w:r>
      <w:r w:rsidRPr="002D3812">
        <w:rPr>
          <w:rFonts w:cs="B Nazanin" w:hint="cs"/>
          <w:rtl/>
        </w:rPr>
        <w:t xml:space="preserve"> </w:t>
      </w:r>
      <w:r w:rsidRPr="002D3812">
        <w:rPr>
          <w:rFonts w:cs="B Nazanin" w:hint="cs"/>
          <w:rtl/>
          <w:lang w:bidi="ar-SA"/>
        </w:rPr>
        <w:t>پراکندگی</w:t>
      </w:r>
      <w:r w:rsidRPr="002D3812">
        <w:rPr>
          <w:rFonts w:cs="B Nazanin" w:hint="cs"/>
          <w:rtl/>
        </w:rPr>
        <w:t xml:space="preserve"> </w:t>
      </w:r>
      <w:r w:rsidRPr="002D3812">
        <w:rPr>
          <w:rFonts w:cs="B Nazanin" w:hint="cs"/>
          <w:rtl/>
          <w:lang w:bidi="ar-SA"/>
        </w:rPr>
        <w:t>ابعاد</w:t>
      </w:r>
      <w:r w:rsidRPr="002D3812">
        <w:rPr>
          <w:rFonts w:cs="B Nazanin" w:hint="cs"/>
          <w:rtl/>
        </w:rPr>
        <w:t xml:space="preserve"> </w:t>
      </w:r>
      <w:r w:rsidRPr="002D3812">
        <w:rPr>
          <w:rFonts w:cs="B Nazanin" w:hint="cs"/>
          <w:rtl/>
          <w:lang w:bidi="ar-SA"/>
        </w:rPr>
        <w:t>می</w:t>
      </w:r>
      <w:r w:rsidRPr="002D3812">
        <w:rPr>
          <w:rFonts w:cs="B Nazanin" w:hint="cs"/>
          <w:rtl/>
        </w:rPr>
        <w:t xml:space="preserve"> </w:t>
      </w:r>
      <w:r w:rsidRPr="002D3812">
        <w:rPr>
          <w:rFonts w:cs="B Nazanin" w:hint="cs"/>
          <w:rtl/>
          <w:lang w:bidi="ar-SA"/>
        </w:rPr>
        <w:t>شود</w:t>
      </w:r>
      <w:r w:rsidR="00625410">
        <w:rPr>
          <w:rFonts w:ascii="Cambria" w:eastAsia="MS Mincho" w:hAnsi="Cambria" w:cs="B Nazanin"/>
          <w:lang w:eastAsia="ja-JP"/>
        </w:rPr>
        <w:t>]</w:t>
      </w:r>
      <w:r w:rsidR="00625410">
        <w:rPr>
          <w:rFonts w:ascii="Cambria" w:eastAsia="MS Mincho" w:hAnsi="Cambria" w:cs="B Nazanin" w:hint="cs"/>
          <w:rtl/>
          <w:lang w:eastAsia="ja-JP"/>
        </w:rPr>
        <w:t>27</w:t>
      </w:r>
      <w:r w:rsidR="00625410">
        <w:rPr>
          <w:rFonts w:ascii="Cambria" w:eastAsia="MS Mincho" w:hAnsi="Cambria" w:cs="B Nazanin"/>
          <w:lang w:eastAsia="ja-JP"/>
        </w:rPr>
        <w:t>[</w:t>
      </w:r>
      <w:r w:rsidR="00625410">
        <w:rPr>
          <w:rFonts w:ascii="Cambria" w:eastAsia="MS Mincho" w:hAnsi="Cambria" w:cs="B Nazanin" w:hint="cs"/>
          <w:rtl/>
          <w:lang w:eastAsia="ja-JP"/>
        </w:rPr>
        <w:t xml:space="preserve">. </w:t>
      </w:r>
      <w:r w:rsidRPr="002D3812">
        <w:rPr>
          <w:rFonts w:cs="B Nazanin" w:hint="cs"/>
          <w:rtl/>
          <w:lang w:bidi="ar-SA"/>
        </w:rPr>
        <w:t>از</w:t>
      </w:r>
      <w:r w:rsidRPr="002D3812">
        <w:rPr>
          <w:rFonts w:cs="B Nazanin" w:hint="cs"/>
          <w:rtl/>
        </w:rPr>
        <w:t xml:space="preserve"> </w:t>
      </w:r>
      <w:r w:rsidRPr="002D3812">
        <w:rPr>
          <w:rFonts w:cs="B Nazanin" w:hint="cs"/>
          <w:rtl/>
          <w:lang w:bidi="ar-SA"/>
        </w:rPr>
        <w:t>طرفی</w:t>
      </w:r>
      <w:r w:rsidRPr="002D3812">
        <w:rPr>
          <w:rFonts w:cs="B Nazanin" w:hint="cs"/>
          <w:rtl/>
        </w:rPr>
        <w:t xml:space="preserve"> </w:t>
      </w:r>
      <w:r w:rsidRPr="002D3812">
        <w:rPr>
          <w:rFonts w:cs="B Nazanin" w:hint="cs"/>
          <w:rtl/>
          <w:lang w:bidi="ar-SA"/>
        </w:rPr>
        <w:t>مشاهده</w:t>
      </w:r>
      <w:r w:rsidRPr="002D3812">
        <w:rPr>
          <w:rFonts w:cs="B Nazanin" w:hint="cs"/>
          <w:rtl/>
        </w:rPr>
        <w:t xml:space="preserve"> </w:t>
      </w:r>
      <w:r w:rsidRPr="002D3812">
        <w:rPr>
          <w:rFonts w:cs="B Nazanin" w:hint="cs"/>
          <w:rtl/>
          <w:lang w:bidi="ar-SA"/>
        </w:rPr>
        <w:t>می</w:t>
      </w:r>
      <w:r w:rsidRPr="002D3812">
        <w:rPr>
          <w:rFonts w:cs="B Nazanin" w:hint="cs"/>
          <w:rtl/>
        </w:rPr>
        <w:t xml:space="preserve"> </w:t>
      </w:r>
      <w:r w:rsidRPr="002D3812">
        <w:rPr>
          <w:rFonts w:cs="B Nazanin" w:hint="cs"/>
          <w:rtl/>
          <w:lang w:bidi="ar-SA"/>
        </w:rPr>
        <w:t>شود</w:t>
      </w:r>
      <w:r w:rsidRPr="002D3812">
        <w:rPr>
          <w:rFonts w:cs="B Nazanin" w:hint="cs"/>
          <w:rtl/>
        </w:rPr>
        <w:t xml:space="preserve"> </w:t>
      </w:r>
      <w:r w:rsidRPr="002D3812">
        <w:rPr>
          <w:rFonts w:cs="B Nazanin" w:hint="cs"/>
          <w:rtl/>
          <w:lang w:bidi="ar-SA"/>
        </w:rPr>
        <w:t>که</w:t>
      </w:r>
      <w:r w:rsidRPr="002D3812">
        <w:rPr>
          <w:rFonts w:cs="B Nazanin" w:hint="cs"/>
          <w:rtl/>
        </w:rPr>
        <w:t xml:space="preserve"> </w:t>
      </w:r>
      <w:r w:rsidRPr="002D3812">
        <w:rPr>
          <w:rFonts w:cs="B Nazanin" w:hint="cs"/>
          <w:rtl/>
          <w:lang w:bidi="ar-SA"/>
        </w:rPr>
        <w:t>افزودن</w:t>
      </w:r>
      <w:r w:rsidRPr="002D3812">
        <w:rPr>
          <w:rFonts w:cs="B Nazanin" w:hint="cs"/>
          <w:rtl/>
        </w:rPr>
        <w:t xml:space="preserve"> </w:t>
      </w:r>
      <w:r w:rsidRPr="002D3812">
        <w:rPr>
          <w:rFonts w:cs="B Nazanin" w:hint="cs"/>
          <w:rtl/>
          <w:lang w:bidi="ar-SA"/>
        </w:rPr>
        <w:t>نانو</w:t>
      </w:r>
      <w:r w:rsidRPr="002D3812">
        <w:rPr>
          <w:rFonts w:cs="B Nazanin" w:hint="cs"/>
          <w:rtl/>
        </w:rPr>
        <w:t xml:space="preserve"> </w:t>
      </w:r>
      <w:r w:rsidRPr="002D3812">
        <w:rPr>
          <w:rFonts w:cs="B Nazanin" w:hint="cs"/>
          <w:rtl/>
          <w:lang w:bidi="ar-SA"/>
        </w:rPr>
        <w:t>ذرات</w:t>
      </w:r>
      <w:r w:rsidRPr="002D3812">
        <w:rPr>
          <w:rFonts w:cs="B Nazanin" w:hint="cs"/>
          <w:rtl/>
        </w:rPr>
        <w:t xml:space="preserve"> </w:t>
      </w:r>
      <w:r w:rsidRPr="002D3812">
        <w:rPr>
          <w:rFonts w:cs="B Nazanin" w:hint="cs"/>
          <w:rtl/>
          <w:lang w:bidi="ar-SA"/>
        </w:rPr>
        <w:t>رس</w:t>
      </w:r>
      <w:r w:rsidRPr="002D3812">
        <w:rPr>
          <w:rFonts w:cs="B Nazanin" w:hint="cs"/>
          <w:rtl/>
        </w:rPr>
        <w:t xml:space="preserve"> </w:t>
      </w:r>
      <w:r w:rsidRPr="002D3812">
        <w:rPr>
          <w:rFonts w:cs="B Nazanin" w:hint="cs"/>
          <w:rtl/>
          <w:lang w:bidi="ar-SA"/>
        </w:rPr>
        <w:t>باعث</w:t>
      </w:r>
      <w:r w:rsidRPr="002D3812">
        <w:rPr>
          <w:rFonts w:cs="B Nazanin" w:hint="cs"/>
          <w:rtl/>
        </w:rPr>
        <w:t xml:space="preserve"> </w:t>
      </w:r>
      <w:r w:rsidRPr="002D3812">
        <w:rPr>
          <w:rFonts w:cs="B Nazanin" w:hint="cs"/>
          <w:rtl/>
          <w:lang w:bidi="ar-SA"/>
        </w:rPr>
        <w:t>ظهور</w:t>
      </w:r>
      <w:r w:rsidRPr="002D3812">
        <w:rPr>
          <w:rFonts w:cs="B Nazanin" w:hint="cs"/>
          <w:rtl/>
        </w:rPr>
        <w:t xml:space="preserve"> </w:t>
      </w:r>
      <w:r w:rsidRPr="002D3812">
        <w:rPr>
          <w:rFonts w:cs="B Nazanin" w:hint="cs"/>
          <w:rtl/>
          <w:lang w:bidi="ar-SA"/>
        </w:rPr>
        <w:t>ذراتی</w:t>
      </w:r>
      <w:r w:rsidRPr="002D3812">
        <w:rPr>
          <w:rFonts w:cs="B Nazanin" w:hint="cs"/>
          <w:rtl/>
        </w:rPr>
        <w:t xml:space="preserve"> </w:t>
      </w:r>
      <w:r w:rsidRPr="002D3812">
        <w:rPr>
          <w:rFonts w:cs="B Nazanin" w:hint="cs"/>
          <w:rtl/>
          <w:lang w:bidi="ar-SA"/>
        </w:rPr>
        <w:t>با</w:t>
      </w:r>
      <w:r w:rsidRPr="002D3812">
        <w:rPr>
          <w:rFonts w:cs="B Nazanin" w:hint="cs"/>
          <w:rtl/>
        </w:rPr>
        <w:t xml:space="preserve"> </w:t>
      </w:r>
      <w:r w:rsidRPr="002D3812">
        <w:rPr>
          <w:rFonts w:cs="B Nazanin" w:hint="cs"/>
          <w:rtl/>
          <w:lang w:bidi="ar-SA"/>
        </w:rPr>
        <w:t>میانگین</w:t>
      </w:r>
      <w:r w:rsidRPr="002D3812">
        <w:rPr>
          <w:rFonts w:cs="B Nazanin" w:hint="cs"/>
          <w:rtl/>
        </w:rPr>
        <w:t xml:space="preserve"> </w:t>
      </w:r>
      <w:r w:rsidRPr="002D3812">
        <w:rPr>
          <w:rFonts w:cs="B Nazanin" w:hint="cs"/>
          <w:rtl/>
          <w:lang w:bidi="ar-SA"/>
        </w:rPr>
        <w:t>اندازه</w:t>
      </w:r>
      <w:r w:rsidRPr="002D3812">
        <w:rPr>
          <w:rFonts w:cs="B Nazanin" w:hint="cs"/>
          <w:rtl/>
        </w:rPr>
        <w:t xml:space="preserve"> </w:t>
      </w:r>
      <w:r w:rsidRPr="002D3812">
        <w:rPr>
          <w:rFonts w:cs="B Nazanin" w:hint="cs"/>
          <w:rtl/>
          <w:lang w:bidi="ar-SA"/>
        </w:rPr>
        <w:t>بزرگتر</w:t>
      </w:r>
      <w:r w:rsidRPr="002D3812">
        <w:rPr>
          <w:rFonts w:cs="B Nazanin" w:hint="cs"/>
          <w:rtl/>
        </w:rPr>
        <w:t xml:space="preserve"> </w:t>
      </w:r>
      <w:r w:rsidRPr="002D3812">
        <w:rPr>
          <w:rFonts w:cs="B Nazanin" w:hint="cs"/>
          <w:rtl/>
          <w:lang w:bidi="ar-SA"/>
        </w:rPr>
        <w:t>به</w:t>
      </w:r>
      <w:r w:rsidRPr="002D3812">
        <w:rPr>
          <w:rFonts w:cs="B Nazanin" w:hint="cs"/>
          <w:rtl/>
        </w:rPr>
        <w:t xml:space="preserve"> </w:t>
      </w:r>
      <w:r w:rsidRPr="002D3812">
        <w:rPr>
          <w:rFonts w:cs="B Nazanin" w:hint="cs"/>
          <w:rtl/>
          <w:lang w:bidi="ar-SA"/>
        </w:rPr>
        <w:t>صورت</w:t>
      </w:r>
      <w:r w:rsidRPr="002D3812">
        <w:rPr>
          <w:rFonts w:cs="B Nazanin" w:hint="cs"/>
          <w:rtl/>
        </w:rPr>
        <w:t xml:space="preserve"> </w:t>
      </w:r>
      <w:r w:rsidRPr="002D3812">
        <w:rPr>
          <w:rFonts w:cs="B Nazanin" w:hint="cs"/>
          <w:rtl/>
          <w:lang w:bidi="ar-SA"/>
        </w:rPr>
        <w:t>یک</w:t>
      </w:r>
      <w:r w:rsidRPr="002D3812">
        <w:rPr>
          <w:rFonts w:cs="B Nazanin" w:hint="cs"/>
          <w:rtl/>
        </w:rPr>
        <w:t xml:space="preserve"> </w:t>
      </w:r>
      <w:r w:rsidRPr="002D3812">
        <w:rPr>
          <w:rFonts w:cs="B Nazanin" w:hint="cs"/>
          <w:rtl/>
          <w:lang w:bidi="ar-SA"/>
        </w:rPr>
        <w:t>قله</w:t>
      </w:r>
      <w:r w:rsidRPr="002D3812">
        <w:rPr>
          <w:rFonts w:cs="B Nazanin" w:hint="cs"/>
          <w:rtl/>
        </w:rPr>
        <w:t xml:space="preserve"> </w:t>
      </w:r>
      <w:r w:rsidRPr="002D3812">
        <w:rPr>
          <w:rFonts w:cs="B Nazanin" w:hint="cs"/>
          <w:rtl/>
          <w:lang w:bidi="ar-SA"/>
        </w:rPr>
        <w:t>ی</w:t>
      </w:r>
      <w:r w:rsidRPr="002D3812">
        <w:rPr>
          <w:rFonts w:cs="B Nazanin" w:hint="cs"/>
          <w:rtl/>
        </w:rPr>
        <w:t xml:space="preserve"> </w:t>
      </w:r>
      <w:r w:rsidRPr="002D3812">
        <w:rPr>
          <w:rFonts w:cs="B Nazanin" w:hint="cs"/>
          <w:rtl/>
          <w:lang w:bidi="ar-SA"/>
        </w:rPr>
        <w:t>جداگانه</w:t>
      </w:r>
      <w:r w:rsidRPr="002D3812">
        <w:rPr>
          <w:rFonts w:cs="B Nazanin" w:hint="cs"/>
          <w:rtl/>
        </w:rPr>
        <w:t xml:space="preserve"> </w:t>
      </w:r>
      <w:r w:rsidRPr="002D3812">
        <w:rPr>
          <w:rFonts w:cs="B Nazanin" w:hint="cs"/>
          <w:rtl/>
          <w:lang w:bidi="ar-SA"/>
        </w:rPr>
        <w:t>می</w:t>
      </w:r>
      <w:r w:rsidRPr="002D3812">
        <w:rPr>
          <w:rFonts w:cs="B Nazanin" w:hint="cs"/>
          <w:rtl/>
        </w:rPr>
        <w:t xml:space="preserve"> </w:t>
      </w:r>
      <w:r w:rsidRPr="002D3812">
        <w:rPr>
          <w:rFonts w:cs="B Nazanin" w:hint="cs"/>
          <w:rtl/>
          <w:lang w:bidi="ar-SA"/>
        </w:rPr>
        <w:t>شود</w:t>
      </w:r>
      <w:r w:rsidRPr="002D3812">
        <w:rPr>
          <w:rFonts w:cs="B Nazanin" w:hint="cs"/>
          <w:rtl/>
        </w:rPr>
        <w:t xml:space="preserve"> </w:t>
      </w:r>
      <w:r w:rsidRPr="002D3812">
        <w:rPr>
          <w:rFonts w:cs="B Nazanin" w:hint="cs"/>
          <w:rtl/>
          <w:lang w:bidi="ar-SA"/>
        </w:rPr>
        <w:t>که</w:t>
      </w:r>
      <w:r w:rsidRPr="002D3812">
        <w:rPr>
          <w:rFonts w:cs="B Nazanin" w:hint="cs"/>
          <w:rtl/>
        </w:rPr>
        <w:t xml:space="preserve"> احتمالاً </w:t>
      </w:r>
      <w:r w:rsidRPr="002D3812">
        <w:rPr>
          <w:rFonts w:cs="B Nazanin" w:hint="cs"/>
          <w:rtl/>
          <w:lang w:bidi="ar-SA"/>
        </w:rPr>
        <w:t>مربوط</w:t>
      </w:r>
      <w:r w:rsidRPr="002D3812">
        <w:rPr>
          <w:rFonts w:cs="B Nazanin" w:hint="cs"/>
          <w:rtl/>
        </w:rPr>
        <w:t xml:space="preserve"> به ذرات </w:t>
      </w:r>
      <w:r w:rsidRPr="002D3812">
        <w:rPr>
          <w:rFonts w:cs="B Nazanin" w:hint="cs"/>
          <w:rtl/>
          <w:lang w:bidi="ar-SA"/>
        </w:rPr>
        <w:t>نانو</w:t>
      </w:r>
      <w:r w:rsidRPr="002D3812">
        <w:rPr>
          <w:rFonts w:cs="B Nazanin" w:hint="cs"/>
          <w:rtl/>
        </w:rPr>
        <w:t xml:space="preserve"> </w:t>
      </w:r>
      <w:r w:rsidRPr="002D3812">
        <w:rPr>
          <w:rFonts w:cs="B Nazanin" w:hint="cs"/>
          <w:rtl/>
          <w:lang w:bidi="ar-SA"/>
        </w:rPr>
        <w:t>رس های</w:t>
      </w:r>
      <w:r w:rsidRPr="002D3812">
        <w:rPr>
          <w:rFonts w:cs="B Nazanin" w:hint="cs"/>
          <w:rtl/>
        </w:rPr>
        <w:t xml:space="preserve">ی است که به خوبی </w:t>
      </w:r>
      <w:r w:rsidRPr="002D3812">
        <w:rPr>
          <w:rFonts w:cs="B Nazanin" w:hint="cs"/>
          <w:rtl/>
          <w:lang w:bidi="ar-SA"/>
        </w:rPr>
        <w:t>بین لایه ای</w:t>
      </w:r>
      <w:r w:rsidRPr="002D3812">
        <w:rPr>
          <w:rFonts w:cs="B Nazanin" w:hint="cs"/>
          <w:rtl/>
        </w:rPr>
        <w:t xml:space="preserve"> </w:t>
      </w:r>
      <w:r w:rsidRPr="002D3812">
        <w:rPr>
          <w:rFonts w:cs="B Nazanin" w:hint="cs"/>
          <w:rtl/>
          <w:lang w:bidi="ar-SA"/>
        </w:rPr>
        <w:t>نشده و</w:t>
      </w:r>
      <w:r w:rsidRPr="002D3812">
        <w:rPr>
          <w:rFonts w:cs="B Nazanin" w:hint="cs"/>
          <w:rtl/>
        </w:rPr>
        <w:t xml:space="preserve"> </w:t>
      </w:r>
      <w:r w:rsidRPr="002D3812">
        <w:rPr>
          <w:rFonts w:cs="B Nazanin" w:hint="cs"/>
          <w:rtl/>
          <w:lang w:bidi="ar-SA"/>
        </w:rPr>
        <w:t>یا</w:t>
      </w:r>
      <w:r w:rsidRPr="002D3812">
        <w:rPr>
          <w:rFonts w:cs="B Nazanin" w:hint="cs"/>
          <w:rtl/>
        </w:rPr>
        <w:t xml:space="preserve"> </w:t>
      </w:r>
      <w:r w:rsidRPr="002D3812">
        <w:rPr>
          <w:rFonts w:cs="B Nazanin" w:hint="cs"/>
          <w:rtl/>
          <w:lang w:bidi="ar-SA"/>
        </w:rPr>
        <w:t>شاید</w:t>
      </w:r>
      <w:r w:rsidRPr="002D3812">
        <w:rPr>
          <w:rFonts w:cs="B Nazanin" w:hint="cs"/>
          <w:rtl/>
        </w:rPr>
        <w:t xml:space="preserve"> </w:t>
      </w:r>
      <w:r w:rsidRPr="002D3812">
        <w:rPr>
          <w:rFonts w:cs="B Nazanin" w:hint="cs"/>
          <w:rtl/>
          <w:lang w:bidi="ar-SA"/>
        </w:rPr>
        <w:t>گروه اندکی</w:t>
      </w:r>
      <w:r w:rsidRPr="002D3812">
        <w:rPr>
          <w:rFonts w:cs="B Nazanin" w:hint="cs"/>
          <w:rtl/>
        </w:rPr>
        <w:t xml:space="preserve"> </w:t>
      </w:r>
      <w:r w:rsidRPr="002D3812">
        <w:rPr>
          <w:rFonts w:cs="B Nazanin" w:hint="cs"/>
          <w:rtl/>
          <w:lang w:bidi="ar-SA"/>
        </w:rPr>
        <w:t>به</w:t>
      </w:r>
      <w:r w:rsidRPr="002D3812">
        <w:rPr>
          <w:rFonts w:cs="B Nazanin" w:hint="cs"/>
          <w:rtl/>
        </w:rPr>
        <w:t xml:space="preserve"> </w:t>
      </w:r>
      <w:r w:rsidRPr="002D3812">
        <w:rPr>
          <w:rFonts w:cs="B Nazanin" w:hint="cs"/>
          <w:rtl/>
          <w:lang w:bidi="ar-SA"/>
        </w:rPr>
        <w:t>صورت</w:t>
      </w:r>
      <w:r w:rsidRPr="002D3812">
        <w:rPr>
          <w:rFonts w:cs="B Nazanin" w:hint="cs"/>
          <w:rtl/>
        </w:rPr>
        <w:t xml:space="preserve"> </w:t>
      </w:r>
      <w:r w:rsidRPr="002D3812">
        <w:rPr>
          <w:rFonts w:cs="B Nazanin" w:hint="cs"/>
          <w:rtl/>
          <w:lang w:bidi="ar-SA"/>
        </w:rPr>
        <w:t>کلوخه</w:t>
      </w:r>
      <w:r w:rsidRPr="002D3812">
        <w:rPr>
          <w:rFonts w:cs="B Nazanin" w:hint="cs"/>
          <w:rtl/>
        </w:rPr>
        <w:t xml:space="preserve"> </w:t>
      </w:r>
      <w:r w:rsidRPr="002D3812">
        <w:rPr>
          <w:rFonts w:cs="B Nazanin" w:hint="cs"/>
          <w:rtl/>
          <w:lang w:bidi="ar-SA"/>
        </w:rPr>
        <w:t>هایی</w:t>
      </w:r>
      <w:r w:rsidRPr="002D3812">
        <w:rPr>
          <w:rFonts w:cs="B Nazanin" w:hint="cs"/>
          <w:rtl/>
        </w:rPr>
        <w:t xml:space="preserve"> </w:t>
      </w:r>
      <w:r w:rsidRPr="002D3812">
        <w:rPr>
          <w:rFonts w:cs="B Nazanin" w:hint="cs"/>
          <w:rtl/>
          <w:lang w:bidi="ar-SA"/>
        </w:rPr>
        <w:t>تجمع</w:t>
      </w:r>
      <w:r w:rsidRPr="002D3812">
        <w:rPr>
          <w:rFonts w:cs="B Nazanin" w:hint="cs"/>
          <w:rtl/>
        </w:rPr>
        <w:t xml:space="preserve"> </w:t>
      </w:r>
      <w:r w:rsidRPr="002D3812">
        <w:rPr>
          <w:rFonts w:cs="B Nazanin" w:hint="cs"/>
          <w:rtl/>
          <w:lang w:bidi="ar-SA"/>
        </w:rPr>
        <w:t>نموده</w:t>
      </w:r>
      <w:r w:rsidRPr="002D3812">
        <w:rPr>
          <w:rFonts w:cs="B Nazanin" w:hint="cs"/>
          <w:rtl/>
        </w:rPr>
        <w:t xml:space="preserve"> </w:t>
      </w:r>
      <w:r w:rsidRPr="002D3812">
        <w:rPr>
          <w:rFonts w:cs="B Nazanin" w:hint="cs"/>
          <w:rtl/>
          <w:lang w:bidi="ar-SA"/>
        </w:rPr>
        <w:t>باشند</w:t>
      </w:r>
      <w:r w:rsidRPr="002D3812">
        <w:rPr>
          <w:rFonts w:cs="B Nazanin" w:hint="cs"/>
          <w:rtl/>
        </w:rPr>
        <w:t xml:space="preserve">. </w:t>
      </w:r>
    </w:p>
    <w:p w:rsidR="002D3812" w:rsidRPr="002D3812" w:rsidRDefault="002D3812" w:rsidP="002D3812">
      <w:pPr>
        <w:jc w:val="lowKashida"/>
        <w:rPr>
          <w:rFonts w:cs="B Nazanin"/>
        </w:rPr>
      </w:pPr>
      <w:r w:rsidRPr="002D3812">
        <w:rPr>
          <w:rFonts w:cs="B Nazanin" w:hint="cs"/>
          <w:rtl/>
        </w:rPr>
        <w:t xml:space="preserve">مشاهده می شود که افزایش درصد نانو رس باعث پراکندگی بیشتر اندازه ذرات و نیز بزرگتر شدن اندازه آنها می شود. به طوری که در نمونه ی حاوی 5/2 درصد وزنی گروه هایی از نانو ذرات پراکنه با ابعاد حدود 380 نانو متر نیز مشاهده می شود. </w:t>
      </w:r>
    </w:p>
    <w:p w:rsidR="000A47B9" w:rsidRDefault="000A47B9" w:rsidP="000A47B9">
      <w:pPr>
        <w:jc w:val="lowKashida"/>
        <w:rPr>
          <w:rFonts w:cs="B Nazanin"/>
          <w:b/>
          <w:bCs/>
          <w:rtl/>
          <w:lang w:bidi="ar-SA"/>
        </w:rPr>
      </w:pPr>
    </w:p>
    <w:p w:rsidR="000A47B9" w:rsidRPr="000A47B9" w:rsidRDefault="000A47B9" w:rsidP="000A47B9">
      <w:pPr>
        <w:jc w:val="lowKashida"/>
        <w:rPr>
          <w:rFonts w:cs="B Nazanin"/>
          <w:b/>
          <w:bCs/>
          <w:rtl/>
          <w:lang w:bidi="ar-SA"/>
        </w:rPr>
      </w:pPr>
      <w:r w:rsidRPr="000A47B9">
        <w:rPr>
          <w:rFonts w:cs="B Nazanin" w:hint="cs"/>
          <w:b/>
          <w:bCs/>
          <w:rtl/>
          <w:lang w:bidi="ar-SA"/>
        </w:rPr>
        <w:t xml:space="preserve"> نتایج آزمون گرما وزن سنجی نمونه های پلی (یورتان اکریلات) پایه آبی حاوی نانو ذرات رس</w:t>
      </w:r>
    </w:p>
    <w:p w:rsidR="000A47B9" w:rsidRPr="000A47B9" w:rsidRDefault="000A47B9" w:rsidP="000A47B9">
      <w:pPr>
        <w:jc w:val="lowKashida"/>
        <w:rPr>
          <w:rFonts w:cs="B Nazanin"/>
          <w:rtl/>
        </w:rPr>
      </w:pPr>
      <w:r w:rsidRPr="000A47B9">
        <w:rPr>
          <w:rFonts w:cs="B Nazanin" w:hint="cs"/>
          <w:rtl/>
        </w:rPr>
        <w:t xml:space="preserve">بر اساس مطالب قبلی به علت پایین بودن پایداری گرمایی پلی یورتان بایستی تا از مواد تقویت کننده استفاده شود. نتایج حاصل از آزمون گرما وزن سنجی نمونه های نانو کامپوزیتی پلی یورتان اکریلات پایه آبی حاوی مقادیر مختلف از نانو ذرات رس در </w:t>
      </w:r>
      <w:r w:rsidRPr="000A47B9">
        <w:rPr>
          <w:rFonts w:cs="B Nazanin"/>
          <w:rtl/>
        </w:rPr>
        <w:fldChar w:fldCharType="begin"/>
      </w:r>
      <w:r w:rsidRPr="000A47B9">
        <w:rPr>
          <w:rFonts w:cs="B Nazanin"/>
          <w:rtl/>
        </w:rPr>
        <w:instrText xml:space="preserve"> </w:instrText>
      </w:r>
      <w:r w:rsidRPr="000A47B9">
        <w:rPr>
          <w:rFonts w:cs="B Nazanin" w:hint="cs"/>
        </w:rPr>
        <w:instrText>REF</w:instrText>
      </w:r>
      <w:r w:rsidRPr="000A47B9">
        <w:rPr>
          <w:rFonts w:cs="B Nazanin" w:hint="cs"/>
          <w:rtl/>
        </w:rPr>
        <w:instrText xml:space="preserve"> _</w:instrText>
      </w:r>
      <w:r w:rsidRPr="000A47B9">
        <w:rPr>
          <w:rFonts w:cs="B Nazanin" w:hint="cs"/>
        </w:rPr>
        <w:instrText>Ref21285510 \h</w:instrText>
      </w:r>
      <w:r w:rsidRPr="000A47B9">
        <w:rPr>
          <w:rFonts w:cs="B Nazanin"/>
          <w:rtl/>
        </w:rPr>
        <w:instrText xml:space="preserve">  \* </w:instrText>
      </w:r>
      <w:r w:rsidRPr="000A47B9">
        <w:rPr>
          <w:rFonts w:cs="B Nazanin"/>
        </w:rPr>
        <w:instrText>MERGEFORMAT</w:instrText>
      </w:r>
      <w:r w:rsidRPr="000A47B9">
        <w:rPr>
          <w:rFonts w:cs="B Nazanin"/>
          <w:rtl/>
        </w:rPr>
        <w:instrText xml:space="preserve"> </w:instrText>
      </w:r>
      <w:r w:rsidRPr="000A47B9">
        <w:rPr>
          <w:rFonts w:cs="B Nazanin"/>
          <w:rtl/>
        </w:rPr>
      </w:r>
      <w:r w:rsidRPr="000A47B9">
        <w:rPr>
          <w:rFonts w:cs="B Nazanin"/>
          <w:rtl/>
        </w:rPr>
        <w:fldChar w:fldCharType="separate"/>
      </w:r>
      <w:r w:rsidR="008360DC" w:rsidRPr="008360DC">
        <w:rPr>
          <w:rFonts w:cs="B Nazanin"/>
          <w:color w:val="000000" w:themeColor="text1"/>
          <w:rtl/>
        </w:rPr>
        <w:t xml:space="preserve">جدول </w:t>
      </w:r>
      <w:r w:rsidR="008360DC" w:rsidRPr="008360DC">
        <w:rPr>
          <w:rFonts w:cs="B Nazanin"/>
          <w:noProof/>
          <w:color w:val="000000" w:themeColor="text1"/>
          <w:rtl/>
        </w:rPr>
        <w:t>3</w:t>
      </w:r>
      <w:r w:rsidRPr="000A47B9">
        <w:rPr>
          <w:rFonts w:cs="B Nazanin"/>
          <w:rtl/>
        </w:rPr>
        <w:fldChar w:fldCharType="end"/>
      </w:r>
      <w:r w:rsidRPr="000A47B9">
        <w:rPr>
          <w:rFonts w:cs="B Nazanin" w:hint="cs"/>
          <w:rtl/>
        </w:rPr>
        <w:t xml:space="preserve"> نشان داده شده است. همانطور که ملاحظه می شود افزایش نانو ذرات رس به طور کلی می تواند موجب بهبود پایداری گرمایی نمونه ها باشد و این بهبود مقاومت با افزایش مقدار نانو رس، افزایش می یابد. همچنین مشاهده می شود که با افزودن نانو رس سرعت تخریب نمونه ها نیز کاهش یافته است. علت این افزایش پایداری گرمایی و کاهش سرعت تخریب احتمالاً به وجود پیوند های هیدروژنی تشکیل شده ما بین نانو ذرات رس و زنجیر های پلی یورتانی مربوط است.</w:t>
      </w:r>
    </w:p>
    <w:p w:rsidR="000A47B9" w:rsidRPr="000A47B9" w:rsidRDefault="000A47B9" w:rsidP="000A47B9">
      <w:pPr>
        <w:jc w:val="lowKashida"/>
        <w:rPr>
          <w:rFonts w:cs="B Nazanin"/>
          <w:sz w:val="22"/>
          <w:szCs w:val="22"/>
          <w:rtl/>
        </w:rPr>
      </w:pPr>
    </w:p>
    <w:p w:rsidR="000A47B9" w:rsidRPr="000A47B9" w:rsidRDefault="000A47B9" w:rsidP="000A47B9">
      <w:pPr>
        <w:jc w:val="lowKashida"/>
        <w:rPr>
          <w:rFonts w:cs="B Nazanin"/>
          <w:sz w:val="22"/>
          <w:szCs w:val="22"/>
          <w:rtl/>
          <w:lang w:bidi="ar-SA"/>
        </w:rPr>
      </w:pPr>
    </w:p>
    <w:p w:rsidR="000A47B9" w:rsidRPr="000A47B9" w:rsidRDefault="000A47B9" w:rsidP="000A47B9">
      <w:pPr>
        <w:pStyle w:val="Caption"/>
        <w:keepNext/>
        <w:rPr>
          <w:rFonts w:cs="B Nazanin"/>
          <w:b w:val="0"/>
          <w:bCs w:val="0"/>
          <w:color w:val="000000" w:themeColor="text1"/>
          <w:sz w:val="20"/>
          <w:szCs w:val="20"/>
        </w:rPr>
      </w:pPr>
      <w:bookmarkStart w:id="6" w:name="_Ref21285510"/>
      <w:r w:rsidRPr="000A47B9">
        <w:rPr>
          <w:rFonts w:cs="B Nazanin"/>
          <w:b w:val="0"/>
          <w:bCs w:val="0"/>
          <w:color w:val="000000" w:themeColor="text1"/>
          <w:sz w:val="20"/>
          <w:szCs w:val="20"/>
          <w:rtl/>
        </w:rPr>
        <w:t xml:space="preserve">جدول </w:t>
      </w:r>
      <w:r w:rsidRPr="000A47B9">
        <w:rPr>
          <w:rFonts w:cs="B Nazanin"/>
          <w:b w:val="0"/>
          <w:bCs w:val="0"/>
          <w:color w:val="000000" w:themeColor="text1"/>
          <w:sz w:val="20"/>
          <w:szCs w:val="20"/>
          <w:rtl/>
        </w:rPr>
        <w:fldChar w:fldCharType="begin"/>
      </w:r>
      <w:r w:rsidRPr="000A47B9">
        <w:rPr>
          <w:rFonts w:cs="B Nazanin"/>
          <w:b w:val="0"/>
          <w:bCs w:val="0"/>
          <w:color w:val="000000" w:themeColor="text1"/>
          <w:sz w:val="20"/>
          <w:szCs w:val="20"/>
          <w:rtl/>
        </w:rPr>
        <w:instrText xml:space="preserve"> </w:instrText>
      </w:r>
      <w:r w:rsidRPr="000A47B9">
        <w:rPr>
          <w:rFonts w:cs="B Nazanin"/>
          <w:b w:val="0"/>
          <w:bCs w:val="0"/>
          <w:color w:val="000000" w:themeColor="text1"/>
          <w:sz w:val="20"/>
          <w:szCs w:val="20"/>
        </w:rPr>
        <w:instrText>SEQ</w:instrText>
      </w:r>
      <w:r w:rsidRPr="000A47B9">
        <w:rPr>
          <w:rFonts w:cs="B Nazanin"/>
          <w:b w:val="0"/>
          <w:bCs w:val="0"/>
          <w:color w:val="000000" w:themeColor="text1"/>
          <w:sz w:val="20"/>
          <w:szCs w:val="20"/>
          <w:rtl/>
        </w:rPr>
        <w:instrText xml:space="preserve"> جدول \* </w:instrText>
      </w:r>
      <w:r w:rsidRPr="000A47B9">
        <w:rPr>
          <w:rFonts w:cs="B Nazanin"/>
          <w:b w:val="0"/>
          <w:bCs w:val="0"/>
          <w:color w:val="000000" w:themeColor="text1"/>
          <w:sz w:val="20"/>
          <w:szCs w:val="20"/>
        </w:rPr>
        <w:instrText>ARABIC</w:instrText>
      </w:r>
      <w:r w:rsidRPr="000A47B9">
        <w:rPr>
          <w:rFonts w:cs="B Nazanin"/>
          <w:b w:val="0"/>
          <w:bCs w:val="0"/>
          <w:color w:val="000000" w:themeColor="text1"/>
          <w:sz w:val="20"/>
          <w:szCs w:val="20"/>
          <w:rtl/>
        </w:rPr>
        <w:instrText xml:space="preserve"> </w:instrText>
      </w:r>
      <w:r w:rsidRPr="000A47B9">
        <w:rPr>
          <w:rFonts w:cs="B Nazanin"/>
          <w:b w:val="0"/>
          <w:bCs w:val="0"/>
          <w:color w:val="000000" w:themeColor="text1"/>
          <w:sz w:val="20"/>
          <w:szCs w:val="20"/>
          <w:rtl/>
        </w:rPr>
        <w:fldChar w:fldCharType="separate"/>
      </w:r>
      <w:r w:rsidR="008360DC">
        <w:rPr>
          <w:rFonts w:cs="B Nazanin"/>
          <w:b w:val="0"/>
          <w:bCs w:val="0"/>
          <w:noProof/>
          <w:color w:val="000000" w:themeColor="text1"/>
          <w:sz w:val="20"/>
          <w:szCs w:val="20"/>
          <w:rtl/>
        </w:rPr>
        <w:t>3</w:t>
      </w:r>
      <w:r w:rsidRPr="000A47B9">
        <w:rPr>
          <w:rFonts w:cs="B Nazanin"/>
          <w:b w:val="0"/>
          <w:bCs w:val="0"/>
          <w:color w:val="000000" w:themeColor="text1"/>
          <w:sz w:val="20"/>
          <w:szCs w:val="20"/>
          <w:rtl/>
        </w:rPr>
        <w:fldChar w:fldCharType="end"/>
      </w:r>
      <w:bookmarkEnd w:id="6"/>
      <w:r w:rsidRPr="000A47B9">
        <w:rPr>
          <w:rFonts w:cs="B Nazanin" w:hint="cs"/>
          <w:b w:val="0"/>
          <w:bCs w:val="0"/>
          <w:color w:val="000000" w:themeColor="text1"/>
          <w:sz w:val="20"/>
          <w:szCs w:val="20"/>
          <w:rtl/>
          <w:lang w:bidi="ar-SA"/>
        </w:rPr>
        <w:t xml:space="preserve"> نتایج آزمون گرماوزن سنجی نانو کامپوزیت های پلی (یورتان اکریلات) با30 درصد وزنی پلی (متیل متاکریلات) حاوی مقادیر مختلف نانو رس</w:t>
      </w:r>
    </w:p>
    <w:tbl>
      <w:tblPr>
        <w:bidiVisual/>
        <w:tblW w:w="0" w:type="auto"/>
        <w:jc w:val="center"/>
        <w:tblLook w:val="04A0" w:firstRow="1" w:lastRow="0" w:firstColumn="1" w:lastColumn="0" w:noHBand="0" w:noVBand="1"/>
      </w:tblPr>
      <w:tblGrid>
        <w:gridCol w:w="1524"/>
        <w:gridCol w:w="854"/>
        <w:gridCol w:w="854"/>
        <w:gridCol w:w="854"/>
      </w:tblGrid>
      <w:tr w:rsidR="000A47B9" w:rsidRPr="000A47B9" w:rsidTr="00EC46D1">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0A47B9" w:rsidRPr="000A47B9" w:rsidRDefault="000A47B9" w:rsidP="000A47B9">
            <w:pPr>
              <w:jc w:val="lowKashida"/>
              <w:rPr>
                <w:rFonts w:cs="B Nazanin"/>
                <w:sz w:val="22"/>
                <w:szCs w:val="22"/>
              </w:rPr>
            </w:pPr>
            <w:r w:rsidRPr="000A47B9">
              <w:rPr>
                <w:rFonts w:cs="B Nazanin" w:hint="cs"/>
                <w:sz w:val="22"/>
                <w:szCs w:val="22"/>
                <w:rtl/>
              </w:rPr>
              <w:t>کد نمونه</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0A47B9" w:rsidRPr="000A47B9" w:rsidRDefault="000A47B9" w:rsidP="000A47B9">
            <w:pPr>
              <w:jc w:val="lowKashida"/>
              <w:rPr>
                <w:rFonts w:cs="B Nazanin"/>
                <w:sz w:val="22"/>
                <w:szCs w:val="22"/>
              </w:rPr>
            </w:pPr>
            <w:r w:rsidRPr="000A47B9">
              <w:rPr>
                <w:rFonts w:cs="B Nazanin"/>
                <w:sz w:val="22"/>
                <w:szCs w:val="22"/>
              </w:rPr>
              <w:t>T</w:t>
            </w:r>
            <w:r w:rsidRPr="000A47B9">
              <w:rPr>
                <w:rFonts w:cs="B Nazanin"/>
                <w:sz w:val="22"/>
                <w:szCs w:val="22"/>
                <w:vertAlign w:val="subscript"/>
              </w:rPr>
              <w:t>10</w:t>
            </w:r>
            <w:r w:rsidRPr="000A47B9">
              <w:rPr>
                <w:rFonts w:cs="B Nazanin"/>
                <w:sz w:val="22"/>
                <w:szCs w:val="22"/>
              </w:rPr>
              <w:t>(</w:t>
            </w:r>
            <w:proofErr w:type="spellStart"/>
            <w:r w:rsidRPr="000A47B9">
              <w:rPr>
                <w:rFonts w:cs="B Nazanin"/>
                <w:sz w:val="22"/>
                <w:szCs w:val="22"/>
                <w:vertAlign w:val="superscript"/>
              </w:rPr>
              <w:t>o</w:t>
            </w:r>
            <w:r w:rsidRPr="000A47B9">
              <w:rPr>
                <w:rFonts w:cs="B Nazanin"/>
                <w:sz w:val="22"/>
                <w:szCs w:val="22"/>
              </w:rPr>
              <w:t>C</w:t>
            </w:r>
            <w:proofErr w:type="spellEnd"/>
            <w:r w:rsidRPr="000A47B9">
              <w:rPr>
                <w:rFonts w:cs="B Nazani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0A47B9" w:rsidRPr="000A47B9" w:rsidRDefault="000A47B9" w:rsidP="000A47B9">
            <w:pPr>
              <w:jc w:val="lowKashida"/>
              <w:rPr>
                <w:rFonts w:cs="B Nazanin"/>
                <w:sz w:val="22"/>
                <w:szCs w:val="22"/>
              </w:rPr>
            </w:pPr>
            <w:r w:rsidRPr="000A47B9">
              <w:rPr>
                <w:rFonts w:cs="B Nazanin"/>
                <w:sz w:val="22"/>
                <w:szCs w:val="22"/>
              </w:rPr>
              <w:t>T</w:t>
            </w:r>
            <w:r w:rsidRPr="000A47B9">
              <w:rPr>
                <w:rFonts w:cs="B Nazanin"/>
                <w:sz w:val="22"/>
                <w:szCs w:val="22"/>
                <w:vertAlign w:val="subscript"/>
              </w:rPr>
              <w:t>30</w:t>
            </w:r>
            <w:r w:rsidRPr="000A47B9">
              <w:rPr>
                <w:rFonts w:cs="B Nazanin"/>
                <w:sz w:val="22"/>
                <w:szCs w:val="22"/>
              </w:rPr>
              <w:t>(</w:t>
            </w:r>
            <w:proofErr w:type="spellStart"/>
            <w:r w:rsidRPr="000A47B9">
              <w:rPr>
                <w:rFonts w:cs="B Nazanin"/>
                <w:sz w:val="22"/>
                <w:szCs w:val="22"/>
                <w:vertAlign w:val="superscript"/>
              </w:rPr>
              <w:t>o</w:t>
            </w:r>
            <w:r w:rsidRPr="000A47B9">
              <w:rPr>
                <w:rFonts w:cs="B Nazanin"/>
                <w:sz w:val="22"/>
                <w:szCs w:val="22"/>
              </w:rPr>
              <w:t>C</w:t>
            </w:r>
            <w:proofErr w:type="spellEnd"/>
            <w:r w:rsidRPr="000A47B9">
              <w:rPr>
                <w:rFonts w:cs="B Nazani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0A47B9" w:rsidRPr="000A47B9" w:rsidRDefault="000A47B9" w:rsidP="000A47B9">
            <w:pPr>
              <w:jc w:val="lowKashida"/>
              <w:rPr>
                <w:rFonts w:cs="B Nazanin"/>
                <w:sz w:val="22"/>
                <w:szCs w:val="22"/>
              </w:rPr>
            </w:pPr>
            <w:r w:rsidRPr="000A47B9">
              <w:rPr>
                <w:rFonts w:cs="B Nazanin"/>
                <w:sz w:val="22"/>
                <w:szCs w:val="22"/>
              </w:rPr>
              <w:t>T</w:t>
            </w:r>
            <w:r w:rsidRPr="000A47B9">
              <w:rPr>
                <w:rFonts w:cs="B Nazanin"/>
                <w:sz w:val="22"/>
                <w:szCs w:val="22"/>
                <w:vertAlign w:val="subscript"/>
              </w:rPr>
              <w:t>50</w:t>
            </w:r>
            <w:r w:rsidRPr="000A47B9">
              <w:rPr>
                <w:rFonts w:cs="B Nazanin"/>
                <w:sz w:val="22"/>
                <w:szCs w:val="22"/>
              </w:rPr>
              <w:t>(</w:t>
            </w:r>
            <w:proofErr w:type="spellStart"/>
            <w:r w:rsidRPr="000A47B9">
              <w:rPr>
                <w:rFonts w:cs="B Nazanin"/>
                <w:sz w:val="22"/>
                <w:szCs w:val="22"/>
                <w:vertAlign w:val="superscript"/>
              </w:rPr>
              <w:t>o</w:t>
            </w:r>
            <w:r w:rsidRPr="000A47B9">
              <w:rPr>
                <w:rFonts w:cs="B Nazanin"/>
                <w:sz w:val="22"/>
                <w:szCs w:val="22"/>
              </w:rPr>
              <w:t>C</w:t>
            </w:r>
            <w:proofErr w:type="spellEnd"/>
            <w:r w:rsidRPr="000A47B9">
              <w:rPr>
                <w:rFonts w:cs="B Nazanin"/>
                <w:sz w:val="22"/>
                <w:szCs w:val="22"/>
              </w:rPr>
              <w:t>)</w:t>
            </w:r>
          </w:p>
        </w:tc>
      </w:tr>
      <w:tr w:rsidR="000A47B9" w:rsidRPr="000A47B9" w:rsidTr="00EC46D1">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A47B9" w:rsidRPr="000A47B9" w:rsidRDefault="000A47B9" w:rsidP="000A47B9">
            <w:pPr>
              <w:jc w:val="lowKashida"/>
              <w:rPr>
                <w:rFonts w:cs="B Nazanin"/>
                <w:sz w:val="22"/>
                <w:szCs w:val="22"/>
              </w:rPr>
            </w:pPr>
            <w:r w:rsidRPr="000A47B9">
              <w:rPr>
                <w:rFonts w:cs="B Nazanin"/>
                <w:sz w:val="22"/>
                <w:szCs w:val="22"/>
              </w:rPr>
              <w:t>WPUA-2-30%</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B9" w:rsidRPr="000A47B9" w:rsidRDefault="000A47B9" w:rsidP="000A47B9">
            <w:pPr>
              <w:jc w:val="lowKashida"/>
              <w:rPr>
                <w:rFonts w:cs="B Nazanin"/>
                <w:sz w:val="22"/>
                <w:szCs w:val="22"/>
              </w:rPr>
            </w:pPr>
            <w:r w:rsidRPr="000A47B9">
              <w:rPr>
                <w:rFonts w:cs="B Nazanin" w:hint="cs"/>
                <w:sz w:val="22"/>
                <w:szCs w:val="22"/>
                <w:rtl/>
              </w:rPr>
              <w:t>375</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B9" w:rsidRPr="000A47B9" w:rsidRDefault="000A47B9" w:rsidP="000A47B9">
            <w:pPr>
              <w:jc w:val="lowKashida"/>
              <w:rPr>
                <w:rFonts w:cs="B Nazanin"/>
                <w:sz w:val="22"/>
                <w:szCs w:val="22"/>
              </w:rPr>
            </w:pPr>
            <w:r w:rsidRPr="000A47B9">
              <w:rPr>
                <w:rFonts w:cs="B Nazanin" w:hint="cs"/>
                <w:sz w:val="22"/>
                <w:szCs w:val="22"/>
                <w:rtl/>
              </w:rPr>
              <w:t>430</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B9" w:rsidRPr="000A47B9" w:rsidRDefault="000A47B9" w:rsidP="000A47B9">
            <w:pPr>
              <w:jc w:val="lowKashida"/>
              <w:rPr>
                <w:rFonts w:cs="B Nazanin"/>
                <w:sz w:val="22"/>
                <w:szCs w:val="22"/>
              </w:rPr>
            </w:pPr>
            <w:r w:rsidRPr="000A47B9">
              <w:rPr>
                <w:rFonts w:cs="B Nazanin" w:hint="cs"/>
                <w:sz w:val="22"/>
                <w:szCs w:val="22"/>
                <w:rtl/>
              </w:rPr>
              <w:t>453</w:t>
            </w:r>
          </w:p>
        </w:tc>
      </w:tr>
      <w:tr w:rsidR="000A47B9" w:rsidRPr="000A47B9" w:rsidTr="00EC46D1">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A47B9" w:rsidRPr="000A47B9" w:rsidRDefault="000A47B9" w:rsidP="000A47B9">
            <w:pPr>
              <w:jc w:val="lowKashida"/>
              <w:rPr>
                <w:rFonts w:cs="B Nazanin"/>
                <w:sz w:val="22"/>
                <w:szCs w:val="22"/>
              </w:rPr>
            </w:pPr>
            <w:r w:rsidRPr="000A47B9">
              <w:rPr>
                <w:rFonts w:cs="B Nazanin"/>
                <w:sz w:val="22"/>
                <w:szCs w:val="22"/>
              </w:rPr>
              <w:t>WPUA-0.5%</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B9" w:rsidRPr="000A47B9" w:rsidRDefault="000A47B9" w:rsidP="000A47B9">
            <w:pPr>
              <w:jc w:val="lowKashida"/>
              <w:rPr>
                <w:rFonts w:cs="B Nazanin"/>
                <w:sz w:val="22"/>
                <w:szCs w:val="22"/>
              </w:rPr>
            </w:pPr>
            <w:r w:rsidRPr="000A47B9">
              <w:rPr>
                <w:rFonts w:cs="B Nazanin" w:hint="cs"/>
                <w:sz w:val="22"/>
                <w:szCs w:val="22"/>
                <w:rtl/>
              </w:rPr>
              <w:t>376</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B9" w:rsidRPr="000A47B9" w:rsidRDefault="000A47B9" w:rsidP="000A47B9">
            <w:pPr>
              <w:jc w:val="lowKashida"/>
              <w:rPr>
                <w:rFonts w:cs="B Nazanin"/>
                <w:sz w:val="22"/>
                <w:szCs w:val="22"/>
              </w:rPr>
            </w:pPr>
            <w:r w:rsidRPr="000A47B9">
              <w:rPr>
                <w:rFonts w:cs="B Nazanin" w:hint="cs"/>
                <w:sz w:val="22"/>
                <w:szCs w:val="22"/>
                <w:rtl/>
              </w:rPr>
              <w:t>437</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B9" w:rsidRPr="000A47B9" w:rsidRDefault="000A47B9" w:rsidP="000A47B9">
            <w:pPr>
              <w:jc w:val="lowKashida"/>
              <w:rPr>
                <w:rFonts w:cs="B Nazanin"/>
                <w:sz w:val="22"/>
                <w:szCs w:val="22"/>
              </w:rPr>
            </w:pPr>
            <w:r w:rsidRPr="000A47B9">
              <w:rPr>
                <w:rFonts w:cs="B Nazanin" w:hint="cs"/>
                <w:sz w:val="22"/>
                <w:szCs w:val="22"/>
                <w:rtl/>
              </w:rPr>
              <w:t>462</w:t>
            </w:r>
          </w:p>
        </w:tc>
      </w:tr>
      <w:tr w:rsidR="000A47B9" w:rsidRPr="000A47B9" w:rsidTr="00EC46D1">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A47B9" w:rsidRPr="000A47B9" w:rsidRDefault="000A47B9" w:rsidP="000A47B9">
            <w:pPr>
              <w:jc w:val="lowKashida"/>
              <w:rPr>
                <w:rFonts w:cs="B Nazanin"/>
                <w:sz w:val="22"/>
                <w:szCs w:val="22"/>
              </w:rPr>
            </w:pPr>
            <w:r w:rsidRPr="000A47B9">
              <w:rPr>
                <w:rFonts w:cs="B Nazanin"/>
                <w:sz w:val="22"/>
                <w:szCs w:val="22"/>
              </w:rPr>
              <w:t>WPUA-1%</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B9" w:rsidRPr="000A47B9" w:rsidRDefault="000A47B9" w:rsidP="000A47B9">
            <w:pPr>
              <w:jc w:val="lowKashida"/>
              <w:rPr>
                <w:rFonts w:cs="B Nazanin"/>
                <w:sz w:val="22"/>
                <w:szCs w:val="22"/>
              </w:rPr>
            </w:pPr>
            <w:r w:rsidRPr="000A47B9">
              <w:rPr>
                <w:rFonts w:cs="B Nazanin" w:hint="cs"/>
                <w:sz w:val="22"/>
                <w:szCs w:val="22"/>
                <w:rtl/>
              </w:rPr>
              <w:t>376</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B9" w:rsidRPr="000A47B9" w:rsidRDefault="000A47B9" w:rsidP="000A47B9">
            <w:pPr>
              <w:jc w:val="lowKashida"/>
              <w:rPr>
                <w:rFonts w:cs="B Nazanin"/>
                <w:sz w:val="22"/>
                <w:szCs w:val="22"/>
              </w:rPr>
            </w:pPr>
            <w:r w:rsidRPr="000A47B9">
              <w:rPr>
                <w:rFonts w:cs="B Nazanin" w:hint="cs"/>
                <w:sz w:val="22"/>
                <w:szCs w:val="22"/>
                <w:rtl/>
              </w:rPr>
              <w:t>442</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B9" w:rsidRPr="000A47B9" w:rsidRDefault="000A47B9" w:rsidP="000A47B9">
            <w:pPr>
              <w:jc w:val="lowKashida"/>
              <w:rPr>
                <w:rFonts w:cs="B Nazanin"/>
                <w:sz w:val="22"/>
                <w:szCs w:val="22"/>
              </w:rPr>
            </w:pPr>
            <w:r w:rsidRPr="000A47B9">
              <w:rPr>
                <w:rFonts w:cs="B Nazanin" w:hint="cs"/>
                <w:sz w:val="22"/>
                <w:szCs w:val="22"/>
                <w:rtl/>
              </w:rPr>
              <w:t>468</w:t>
            </w:r>
          </w:p>
        </w:tc>
      </w:tr>
      <w:tr w:rsidR="000A47B9" w:rsidRPr="000A47B9" w:rsidTr="00EC46D1">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A47B9" w:rsidRPr="000A47B9" w:rsidRDefault="000A47B9" w:rsidP="000A47B9">
            <w:pPr>
              <w:jc w:val="lowKashida"/>
              <w:rPr>
                <w:rFonts w:cs="B Nazanin"/>
                <w:sz w:val="22"/>
                <w:szCs w:val="22"/>
              </w:rPr>
            </w:pPr>
            <w:r w:rsidRPr="000A47B9">
              <w:rPr>
                <w:rFonts w:cs="B Nazanin"/>
                <w:sz w:val="22"/>
                <w:szCs w:val="22"/>
              </w:rPr>
              <w:t>WPUA-2%</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B9" w:rsidRPr="000A47B9" w:rsidRDefault="000A47B9" w:rsidP="000A47B9">
            <w:pPr>
              <w:jc w:val="lowKashida"/>
              <w:rPr>
                <w:rFonts w:cs="B Nazanin"/>
                <w:sz w:val="22"/>
                <w:szCs w:val="22"/>
              </w:rPr>
            </w:pPr>
            <w:r w:rsidRPr="000A47B9">
              <w:rPr>
                <w:rFonts w:cs="B Nazanin" w:hint="cs"/>
                <w:sz w:val="22"/>
                <w:szCs w:val="22"/>
                <w:rtl/>
              </w:rPr>
              <w:t>378</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B9" w:rsidRPr="000A47B9" w:rsidRDefault="000A47B9" w:rsidP="000A47B9">
            <w:pPr>
              <w:jc w:val="lowKashida"/>
              <w:rPr>
                <w:rFonts w:cs="B Nazanin"/>
                <w:sz w:val="22"/>
                <w:szCs w:val="22"/>
              </w:rPr>
            </w:pPr>
            <w:r w:rsidRPr="000A47B9">
              <w:rPr>
                <w:rFonts w:cs="B Nazanin" w:hint="cs"/>
                <w:sz w:val="22"/>
                <w:szCs w:val="22"/>
                <w:rtl/>
              </w:rPr>
              <w:t>444</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B9" w:rsidRPr="000A47B9" w:rsidRDefault="000A47B9" w:rsidP="000A47B9">
            <w:pPr>
              <w:jc w:val="lowKashida"/>
              <w:rPr>
                <w:rFonts w:cs="B Nazanin"/>
                <w:sz w:val="22"/>
                <w:szCs w:val="22"/>
              </w:rPr>
            </w:pPr>
            <w:r w:rsidRPr="000A47B9">
              <w:rPr>
                <w:rFonts w:cs="B Nazanin" w:hint="cs"/>
                <w:sz w:val="22"/>
                <w:szCs w:val="22"/>
                <w:rtl/>
              </w:rPr>
              <w:t>472</w:t>
            </w:r>
          </w:p>
        </w:tc>
      </w:tr>
      <w:tr w:rsidR="000A47B9" w:rsidRPr="000A47B9" w:rsidTr="00EC46D1">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A47B9" w:rsidRPr="000A47B9" w:rsidRDefault="000A47B9" w:rsidP="000A47B9">
            <w:pPr>
              <w:jc w:val="lowKashida"/>
              <w:rPr>
                <w:rFonts w:cs="B Nazanin"/>
                <w:sz w:val="22"/>
                <w:szCs w:val="22"/>
              </w:rPr>
            </w:pPr>
            <w:r w:rsidRPr="000A47B9">
              <w:rPr>
                <w:rFonts w:cs="B Nazanin"/>
                <w:sz w:val="22"/>
                <w:szCs w:val="22"/>
              </w:rPr>
              <w:t>WPUA-2.5%</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B9" w:rsidRPr="000A47B9" w:rsidRDefault="000A47B9" w:rsidP="000A47B9">
            <w:pPr>
              <w:jc w:val="lowKashida"/>
              <w:rPr>
                <w:rFonts w:cs="B Nazanin"/>
                <w:sz w:val="22"/>
                <w:szCs w:val="22"/>
              </w:rPr>
            </w:pPr>
            <w:r w:rsidRPr="000A47B9">
              <w:rPr>
                <w:rFonts w:cs="B Nazanin" w:hint="cs"/>
                <w:sz w:val="22"/>
                <w:szCs w:val="22"/>
                <w:rtl/>
              </w:rPr>
              <w:t>379</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B9" w:rsidRPr="000A47B9" w:rsidRDefault="000A47B9" w:rsidP="000A47B9">
            <w:pPr>
              <w:jc w:val="lowKashida"/>
              <w:rPr>
                <w:rFonts w:cs="B Nazanin"/>
                <w:sz w:val="22"/>
                <w:szCs w:val="22"/>
              </w:rPr>
            </w:pPr>
            <w:r w:rsidRPr="000A47B9">
              <w:rPr>
                <w:rFonts w:cs="B Nazanin" w:hint="cs"/>
                <w:sz w:val="22"/>
                <w:szCs w:val="22"/>
                <w:rtl/>
              </w:rPr>
              <w:t>451</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B9" w:rsidRPr="000A47B9" w:rsidRDefault="000A47B9" w:rsidP="000A47B9">
            <w:pPr>
              <w:jc w:val="lowKashida"/>
              <w:rPr>
                <w:rFonts w:cs="B Nazanin"/>
                <w:sz w:val="22"/>
                <w:szCs w:val="22"/>
              </w:rPr>
            </w:pPr>
            <w:r w:rsidRPr="000A47B9">
              <w:rPr>
                <w:rFonts w:cs="B Nazanin" w:hint="cs"/>
                <w:sz w:val="22"/>
                <w:szCs w:val="22"/>
                <w:rtl/>
              </w:rPr>
              <w:t>481</w:t>
            </w:r>
          </w:p>
        </w:tc>
      </w:tr>
    </w:tbl>
    <w:p w:rsidR="000A47B9" w:rsidRPr="008360DC" w:rsidRDefault="00EC46D1" w:rsidP="000A47B9">
      <w:pPr>
        <w:jc w:val="lowKashida"/>
        <w:rPr>
          <w:rFonts w:cs="B Nazanin"/>
          <w:b/>
          <w:bCs/>
          <w:rtl/>
        </w:rPr>
      </w:pPr>
      <w:r w:rsidRPr="008360DC">
        <w:rPr>
          <w:rFonts w:cs="B Nazanin" w:hint="cs"/>
          <w:b/>
          <w:bCs/>
          <w:rtl/>
        </w:rPr>
        <w:t>آزمون جذب آب</w:t>
      </w:r>
    </w:p>
    <w:p w:rsidR="00EC46D1" w:rsidRPr="008360DC" w:rsidRDefault="00EC46D1" w:rsidP="008360DC">
      <w:pPr>
        <w:jc w:val="lowKashida"/>
        <w:rPr>
          <w:rFonts w:cs="B Nazanin"/>
          <w:rtl/>
        </w:rPr>
      </w:pPr>
      <w:r w:rsidRPr="008360DC">
        <w:rPr>
          <w:rFonts w:cs="B Nazanin" w:hint="cs"/>
          <w:rtl/>
        </w:rPr>
        <w:t>نمونه ها بر اساس استاندا</w:t>
      </w:r>
      <w:r w:rsidR="008360DC">
        <w:rPr>
          <w:rFonts w:cs="B Nazanin" w:hint="cs"/>
          <w:rtl/>
        </w:rPr>
        <w:t>ر</w:t>
      </w:r>
      <w:r w:rsidRPr="008360DC">
        <w:rPr>
          <w:rFonts w:cs="B Nazanin" w:hint="cs"/>
          <w:rtl/>
        </w:rPr>
        <w:t xml:space="preserve">د </w:t>
      </w:r>
      <w:r w:rsidRPr="008360DC">
        <w:rPr>
          <w:rFonts w:cs="B Nazanin"/>
        </w:rPr>
        <w:t>ASTM D570</w:t>
      </w:r>
      <w:r w:rsidRPr="008360DC">
        <w:rPr>
          <w:rFonts w:cs="B Nazanin" w:hint="cs"/>
          <w:rtl/>
        </w:rPr>
        <w:t xml:space="preserve"> تهیه و سپس وزن شدند سپس در آب مقطر به مدت 24 ساعت قرار داده شد و سپس سطح آنها با دستمال خشک شده و بلافاصله توزین شدند </w:t>
      </w:r>
      <w:bookmarkStart w:id="7" w:name="_Ref12233289"/>
      <w:bookmarkStart w:id="8" w:name="_Toc16286437"/>
    </w:p>
    <w:bookmarkEnd w:id="7"/>
    <w:bookmarkEnd w:id="8"/>
    <w:p w:rsidR="00EC46D1" w:rsidRPr="008360DC" w:rsidRDefault="00EC46D1" w:rsidP="00EC46D1">
      <w:pPr>
        <w:pStyle w:val="Caption"/>
        <w:keepNext/>
        <w:rPr>
          <w:rFonts w:cs="B Nazanin"/>
          <w:b w:val="0"/>
          <w:bCs w:val="0"/>
          <w:color w:val="000000" w:themeColor="text1"/>
          <w:sz w:val="24"/>
          <w:szCs w:val="24"/>
        </w:rPr>
      </w:pPr>
      <w:r w:rsidRPr="008360DC">
        <w:rPr>
          <w:rFonts w:cs="B Nazanin"/>
          <w:b w:val="0"/>
          <w:bCs w:val="0"/>
          <w:color w:val="000000" w:themeColor="text1"/>
          <w:sz w:val="24"/>
          <w:szCs w:val="24"/>
          <w:rtl/>
        </w:rPr>
        <w:t xml:space="preserve">جدول </w:t>
      </w:r>
      <w:r w:rsidRPr="008360DC">
        <w:rPr>
          <w:rFonts w:cs="B Nazanin"/>
          <w:b w:val="0"/>
          <w:bCs w:val="0"/>
          <w:color w:val="000000" w:themeColor="text1"/>
          <w:sz w:val="24"/>
          <w:szCs w:val="24"/>
          <w:rtl/>
        </w:rPr>
        <w:fldChar w:fldCharType="begin"/>
      </w:r>
      <w:r w:rsidRPr="008360DC">
        <w:rPr>
          <w:rFonts w:cs="B Nazanin"/>
          <w:b w:val="0"/>
          <w:bCs w:val="0"/>
          <w:color w:val="000000" w:themeColor="text1"/>
          <w:sz w:val="24"/>
          <w:szCs w:val="24"/>
          <w:rtl/>
        </w:rPr>
        <w:instrText xml:space="preserve"> </w:instrText>
      </w:r>
      <w:r w:rsidRPr="008360DC">
        <w:rPr>
          <w:rFonts w:cs="B Nazanin"/>
          <w:b w:val="0"/>
          <w:bCs w:val="0"/>
          <w:color w:val="000000" w:themeColor="text1"/>
          <w:sz w:val="24"/>
          <w:szCs w:val="24"/>
        </w:rPr>
        <w:instrText>SEQ</w:instrText>
      </w:r>
      <w:r w:rsidRPr="008360DC">
        <w:rPr>
          <w:rFonts w:cs="B Nazanin"/>
          <w:b w:val="0"/>
          <w:bCs w:val="0"/>
          <w:color w:val="000000" w:themeColor="text1"/>
          <w:sz w:val="24"/>
          <w:szCs w:val="24"/>
          <w:rtl/>
        </w:rPr>
        <w:instrText xml:space="preserve"> جدول \* </w:instrText>
      </w:r>
      <w:r w:rsidRPr="008360DC">
        <w:rPr>
          <w:rFonts w:cs="B Nazanin"/>
          <w:b w:val="0"/>
          <w:bCs w:val="0"/>
          <w:color w:val="000000" w:themeColor="text1"/>
          <w:sz w:val="24"/>
          <w:szCs w:val="24"/>
        </w:rPr>
        <w:instrText>ARABIC</w:instrText>
      </w:r>
      <w:r w:rsidRPr="008360DC">
        <w:rPr>
          <w:rFonts w:cs="B Nazanin"/>
          <w:b w:val="0"/>
          <w:bCs w:val="0"/>
          <w:color w:val="000000" w:themeColor="text1"/>
          <w:sz w:val="24"/>
          <w:szCs w:val="24"/>
          <w:rtl/>
        </w:rPr>
        <w:instrText xml:space="preserve"> </w:instrText>
      </w:r>
      <w:r w:rsidRPr="008360DC">
        <w:rPr>
          <w:rFonts w:cs="B Nazanin"/>
          <w:b w:val="0"/>
          <w:bCs w:val="0"/>
          <w:color w:val="000000" w:themeColor="text1"/>
          <w:sz w:val="24"/>
          <w:szCs w:val="24"/>
          <w:rtl/>
        </w:rPr>
        <w:fldChar w:fldCharType="separate"/>
      </w:r>
      <w:r w:rsidR="008360DC">
        <w:rPr>
          <w:rFonts w:cs="B Nazanin"/>
          <w:b w:val="0"/>
          <w:bCs w:val="0"/>
          <w:noProof/>
          <w:color w:val="000000" w:themeColor="text1"/>
          <w:sz w:val="24"/>
          <w:szCs w:val="24"/>
          <w:rtl/>
        </w:rPr>
        <w:t>4</w:t>
      </w:r>
      <w:r w:rsidRPr="008360DC">
        <w:rPr>
          <w:rFonts w:cs="B Nazanin"/>
          <w:b w:val="0"/>
          <w:bCs w:val="0"/>
          <w:color w:val="000000" w:themeColor="text1"/>
          <w:sz w:val="24"/>
          <w:szCs w:val="24"/>
          <w:rtl/>
        </w:rPr>
        <w:fldChar w:fldCharType="end"/>
      </w:r>
      <w:r w:rsidRPr="008360DC">
        <w:rPr>
          <w:rFonts w:cs="B Nazanin" w:hint="cs"/>
          <w:b w:val="0"/>
          <w:bCs w:val="0"/>
          <w:color w:val="000000" w:themeColor="text1"/>
          <w:sz w:val="24"/>
          <w:szCs w:val="24"/>
          <w:rtl/>
        </w:rPr>
        <w:t xml:space="preserve"> نتایج آزمون جذب آب مربوط به فیلم های پلی (یورتان اکریلات) و نانو کامپوزیت های حاصل از آنها</w:t>
      </w:r>
    </w:p>
    <w:tbl>
      <w:tblPr>
        <w:bidiVisual/>
        <w:tblW w:w="0" w:type="auto"/>
        <w:jc w:val="center"/>
        <w:tblLook w:val="04A0" w:firstRow="1" w:lastRow="0" w:firstColumn="1" w:lastColumn="0" w:noHBand="0" w:noVBand="1"/>
      </w:tblPr>
      <w:tblGrid>
        <w:gridCol w:w="702"/>
        <w:gridCol w:w="1871"/>
        <w:gridCol w:w="1020"/>
      </w:tblGrid>
      <w:tr w:rsidR="00EC46D1" w:rsidRPr="008360DC" w:rsidTr="00EC46D1">
        <w:trPr>
          <w:trHeight w:val="20"/>
          <w:jc w:val="center"/>
        </w:trPr>
        <w:tc>
          <w:tcPr>
            <w:tcW w:w="70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EC46D1" w:rsidRPr="008360DC" w:rsidRDefault="00EC46D1" w:rsidP="00EC46D1">
            <w:pPr>
              <w:jc w:val="lowKashida"/>
              <w:rPr>
                <w:rFonts w:cs="B Nazanin"/>
                <w:sz w:val="22"/>
                <w:szCs w:val="22"/>
              </w:rPr>
            </w:pPr>
            <w:r w:rsidRPr="008360DC">
              <w:rPr>
                <w:rFonts w:cs="B Nazanin" w:hint="cs"/>
                <w:sz w:val="22"/>
                <w:szCs w:val="22"/>
                <w:rtl/>
              </w:rPr>
              <w:t>ردیف</w:t>
            </w:r>
          </w:p>
        </w:tc>
        <w:tc>
          <w:tcPr>
            <w:tcW w:w="187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EC46D1" w:rsidRPr="008360DC" w:rsidRDefault="00EC46D1" w:rsidP="00EC46D1">
            <w:pPr>
              <w:jc w:val="lowKashida"/>
              <w:rPr>
                <w:rFonts w:cs="B Nazanin"/>
                <w:sz w:val="22"/>
                <w:szCs w:val="22"/>
              </w:rPr>
            </w:pPr>
            <w:r w:rsidRPr="008360DC">
              <w:rPr>
                <w:rFonts w:cs="B Nazanin" w:hint="cs"/>
                <w:sz w:val="22"/>
                <w:szCs w:val="22"/>
                <w:rtl/>
              </w:rPr>
              <w:t>نمونه</w:t>
            </w:r>
          </w:p>
        </w:tc>
        <w:tc>
          <w:tcPr>
            <w:tcW w:w="102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EC46D1" w:rsidRPr="008360DC" w:rsidRDefault="00EC46D1" w:rsidP="00EC46D1">
            <w:pPr>
              <w:jc w:val="lowKashida"/>
              <w:rPr>
                <w:rFonts w:cs="B Nazanin"/>
                <w:sz w:val="22"/>
                <w:szCs w:val="22"/>
              </w:rPr>
            </w:pPr>
            <w:r w:rsidRPr="008360DC">
              <w:rPr>
                <w:rFonts w:cs="B Nazanin" w:hint="cs"/>
                <w:sz w:val="22"/>
                <w:szCs w:val="22"/>
                <w:rtl/>
              </w:rPr>
              <w:t>تورم (%)</w:t>
            </w:r>
          </w:p>
        </w:tc>
      </w:tr>
      <w:tr w:rsidR="00EC46D1" w:rsidRPr="008360DC" w:rsidTr="009411D5">
        <w:trPr>
          <w:trHeight w:val="20"/>
          <w:jc w:val="center"/>
        </w:trPr>
        <w:tc>
          <w:tcPr>
            <w:tcW w:w="702" w:type="dxa"/>
            <w:tcBorders>
              <w:top w:val="single" w:sz="4" w:space="0" w:color="auto"/>
              <w:left w:val="single" w:sz="4" w:space="0" w:color="auto"/>
              <w:bottom w:val="single" w:sz="4" w:space="0" w:color="auto"/>
              <w:right w:val="single" w:sz="4" w:space="0" w:color="auto"/>
            </w:tcBorders>
            <w:vAlign w:val="center"/>
            <w:hideMark/>
          </w:tcPr>
          <w:p w:rsidR="00EC46D1" w:rsidRPr="008360DC" w:rsidRDefault="00EC46D1" w:rsidP="00EC46D1">
            <w:pPr>
              <w:jc w:val="lowKashida"/>
              <w:rPr>
                <w:rFonts w:cs="B Nazanin"/>
                <w:sz w:val="22"/>
                <w:szCs w:val="22"/>
              </w:rPr>
            </w:pPr>
            <w:r w:rsidRPr="008360DC">
              <w:rPr>
                <w:rFonts w:cs="B Nazanin" w:hint="cs"/>
                <w:sz w:val="22"/>
                <w:szCs w:val="22"/>
                <w:rtl/>
              </w:rPr>
              <w:t>5</w:t>
            </w:r>
          </w:p>
        </w:tc>
        <w:tc>
          <w:tcPr>
            <w:tcW w:w="1871" w:type="dxa"/>
            <w:tcBorders>
              <w:top w:val="single" w:sz="4" w:space="0" w:color="auto"/>
              <w:left w:val="single" w:sz="4" w:space="0" w:color="auto"/>
              <w:bottom w:val="single" w:sz="4" w:space="0" w:color="auto"/>
              <w:right w:val="single" w:sz="4" w:space="0" w:color="auto"/>
            </w:tcBorders>
            <w:vAlign w:val="center"/>
            <w:hideMark/>
          </w:tcPr>
          <w:p w:rsidR="00EC46D1" w:rsidRPr="008360DC" w:rsidRDefault="00EC46D1" w:rsidP="00EC46D1">
            <w:pPr>
              <w:jc w:val="lowKashida"/>
              <w:rPr>
                <w:rFonts w:cs="B Nazanin"/>
                <w:sz w:val="22"/>
                <w:szCs w:val="22"/>
              </w:rPr>
            </w:pPr>
            <w:r w:rsidRPr="008360DC">
              <w:rPr>
                <w:rFonts w:cs="B Nazanin"/>
                <w:sz w:val="22"/>
                <w:szCs w:val="22"/>
              </w:rPr>
              <w:t>WPUA-2-30%</w:t>
            </w:r>
          </w:p>
        </w:tc>
        <w:tc>
          <w:tcPr>
            <w:tcW w:w="1020" w:type="dxa"/>
            <w:tcBorders>
              <w:top w:val="single" w:sz="4" w:space="0" w:color="auto"/>
              <w:left w:val="single" w:sz="4" w:space="0" w:color="auto"/>
              <w:bottom w:val="single" w:sz="4" w:space="0" w:color="auto"/>
              <w:right w:val="single" w:sz="4" w:space="0" w:color="auto"/>
            </w:tcBorders>
            <w:vAlign w:val="center"/>
            <w:hideMark/>
          </w:tcPr>
          <w:p w:rsidR="00EC46D1" w:rsidRPr="008360DC" w:rsidRDefault="00EC46D1" w:rsidP="00EC46D1">
            <w:pPr>
              <w:jc w:val="lowKashida"/>
              <w:rPr>
                <w:rFonts w:cs="B Nazanin"/>
                <w:sz w:val="22"/>
                <w:szCs w:val="22"/>
              </w:rPr>
            </w:pPr>
            <w:r w:rsidRPr="008360DC">
              <w:rPr>
                <w:rFonts w:cs="B Nazanin" w:hint="cs"/>
                <w:sz w:val="22"/>
                <w:szCs w:val="22"/>
                <w:rtl/>
              </w:rPr>
              <w:t>18/11</w:t>
            </w:r>
          </w:p>
        </w:tc>
      </w:tr>
      <w:tr w:rsidR="00EC46D1" w:rsidRPr="008360DC" w:rsidTr="009411D5">
        <w:trPr>
          <w:trHeight w:val="20"/>
          <w:jc w:val="center"/>
        </w:trPr>
        <w:tc>
          <w:tcPr>
            <w:tcW w:w="702" w:type="dxa"/>
            <w:tcBorders>
              <w:top w:val="single" w:sz="4" w:space="0" w:color="auto"/>
              <w:left w:val="single" w:sz="4" w:space="0" w:color="auto"/>
              <w:bottom w:val="single" w:sz="4" w:space="0" w:color="auto"/>
              <w:right w:val="single" w:sz="4" w:space="0" w:color="auto"/>
            </w:tcBorders>
            <w:vAlign w:val="center"/>
            <w:hideMark/>
          </w:tcPr>
          <w:p w:rsidR="00EC46D1" w:rsidRPr="008360DC" w:rsidRDefault="00EC46D1" w:rsidP="00EC46D1">
            <w:pPr>
              <w:jc w:val="lowKashida"/>
              <w:rPr>
                <w:rFonts w:cs="B Nazanin"/>
                <w:sz w:val="22"/>
                <w:szCs w:val="22"/>
              </w:rPr>
            </w:pPr>
            <w:r w:rsidRPr="008360DC">
              <w:rPr>
                <w:rFonts w:cs="B Nazanin" w:hint="cs"/>
                <w:sz w:val="22"/>
                <w:szCs w:val="22"/>
                <w:rtl/>
              </w:rPr>
              <w:t>6</w:t>
            </w:r>
          </w:p>
        </w:tc>
        <w:tc>
          <w:tcPr>
            <w:tcW w:w="1871" w:type="dxa"/>
            <w:tcBorders>
              <w:top w:val="single" w:sz="4" w:space="0" w:color="auto"/>
              <w:left w:val="single" w:sz="4" w:space="0" w:color="auto"/>
              <w:bottom w:val="single" w:sz="4" w:space="0" w:color="auto"/>
              <w:right w:val="single" w:sz="4" w:space="0" w:color="auto"/>
            </w:tcBorders>
            <w:vAlign w:val="center"/>
            <w:hideMark/>
          </w:tcPr>
          <w:p w:rsidR="00EC46D1" w:rsidRPr="008360DC" w:rsidRDefault="00EC46D1" w:rsidP="00EC46D1">
            <w:pPr>
              <w:jc w:val="lowKashida"/>
              <w:rPr>
                <w:rFonts w:cs="B Nazanin"/>
                <w:sz w:val="22"/>
                <w:szCs w:val="22"/>
              </w:rPr>
            </w:pPr>
            <w:r w:rsidRPr="008360DC">
              <w:rPr>
                <w:rFonts w:cs="B Nazanin"/>
                <w:sz w:val="22"/>
                <w:szCs w:val="22"/>
              </w:rPr>
              <w:t>WPUA-0.5%</w:t>
            </w:r>
          </w:p>
        </w:tc>
        <w:tc>
          <w:tcPr>
            <w:tcW w:w="1020" w:type="dxa"/>
            <w:tcBorders>
              <w:top w:val="single" w:sz="4" w:space="0" w:color="auto"/>
              <w:left w:val="single" w:sz="4" w:space="0" w:color="auto"/>
              <w:bottom w:val="single" w:sz="4" w:space="0" w:color="auto"/>
              <w:right w:val="single" w:sz="4" w:space="0" w:color="auto"/>
            </w:tcBorders>
            <w:vAlign w:val="center"/>
            <w:hideMark/>
          </w:tcPr>
          <w:p w:rsidR="00EC46D1" w:rsidRPr="008360DC" w:rsidRDefault="00EC46D1" w:rsidP="00EC46D1">
            <w:pPr>
              <w:jc w:val="lowKashida"/>
              <w:rPr>
                <w:rFonts w:cs="B Nazanin"/>
                <w:sz w:val="22"/>
                <w:szCs w:val="22"/>
              </w:rPr>
            </w:pPr>
            <w:r w:rsidRPr="008360DC">
              <w:rPr>
                <w:rFonts w:cs="B Nazanin" w:hint="cs"/>
                <w:sz w:val="22"/>
                <w:szCs w:val="22"/>
                <w:rtl/>
              </w:rPr>
              <w:t>35/8</w:t>
            </w:r>
          </w:p>
        </w:tc>
      </w:tr>
      <w:tr w:rsidR="00EC46D1" w:rsidRPr="008360DC" w:rsidTr="009411D5">
        <w:trPr>
          <w:trHeight w:val="20"/>
          <w:jc w:val="center"/>
        </w:trPr>
        <w:tc>
          <w:tcPr>
            <w:tcW w:w="702" w:type="dxa"/>
            <w:tcBorders>
              <w:top w:val="single" w:sz="4" w:space="0" w:color="auto"/>
              <w:left w:val="single" w:sz="4" w:space="0" w:color="auto"/>
              <w:bottom w:val="single" w:sz="4" w:space="0" w:color="auto"/>
              <w:right w:val="single" w:sz="4" w:space="0" w:color="auto"/>
            </w:tcBorders>
            <w:vAlign w:val="center"/>
            <w:hideMark/>
          </w:tcPr>
          <w:p w:rsidR="00EC46D1" w:rsidRPr="008360DC" w:rsidRDefault="00EC46D1" w:rsidP="00EC46D1">
            <w:pPr>
              <w:jc w:val="lowKashida"/>
              <w:rPr>
                <w:rFonts w:cs="B Nazanin"/>
                <w:sz w:val="22"/>
                <w:szCs w:val="22"/>
              </w:rPr>
            </w:pPr>
            <w:r w:rsidRPr="008360DC">
              <w:rPr>
                <w:rFonts w:cs="B Nazanin" w:hint="cs"/>
                <w:sz w:val="22"/>
                <w:szCs w:val="22"/>
                <w:rtl/>
              </w:rPr>
              <w:t>7</w:t>
            </w:r>
          </w:p>
        </w:tc>
        <w:tc>
          <w:tcPr>
            <w:tcW w:w="1871" w:type="dxa"/>
            <w:tcBorders>
              <w:top w:val="single" w:sz="4" w:space="0" w:color="auto"/>
              <w:left w:val="single" w:sz="4" w:space="0" w:color="auto"/>
              <w:bottom w:val="single" w:sz="4" w:space="0" w:color="auto"/>
              <w:right w:val="single" w:sz="4" w:space="0" w:color="auto"/>
            </w:tcBorders>
            <w:vAlign w:val="center"/>
            <w:hideMark/>
          </w:tcPr>
          <w:p w:rsidR="00EC46D1" w:rsidRPr="008360DC" w:rsidRDefault="00EC46D1" w:rsidP="00EC46D1">
            <w:pPr>
              <w:jc w:val="lowKashida"/>
              <w:rPr>
                <w:rFonts w:cs="B Nazanin"/>
                <w:sz w:val="22"/>
                <w:szCs w:val="22"/>
              </w:rPr>
            </w:pPr>
            <w:r w:rsidRPr="008360DC">
              <w:rPr>
                <w:rFonts w:cs="B Nazanin"/>
                <w:sz w:val="22"/>
                <w:szCs w:val="22"/>
              </w:rPr>
              <w:t>WPUA-1%</w:t>
            </w:r>
          </w:p>
        </w:tc>
        <w:tc>
          <w:tcPr>
            <w:tcW w:w="1020" w:type="dxa"/>
            <w:tcBorders>
              <w:top w:val="single" w:sz="4" w:space="0" w:color="auto"/>
              <w:left w:val="single" w:sz="4" w:space="0" w:color="auto"/>
              <w:bottom w:val="single" w:sz="4" w:space="0" w:color="auto"/>
              <w:right w:val="single" w:sz="4" w:space="0" w:color="auto"/>
            </w:tcBorders>
            <w:vAlign w:val="center"/>
            <w:hideMark/>
          </w:tcPr>
          <w:p w:rsidR="00EC46D1" w:rsidRPr="008360DC" w:rsidRDefault="00EC46D1" w:rsidP="00EC46D1">
            <w:pPr>
              <w:jc w:val="lowKashida"/>
              <w:rPr>
                <w:rFonts w:cs="B Nazanin"/>
                <w:sz w:val="22"/>
                <w:szCs w:val="22"/>
              </w:rPr>
            </w:pPr>
            <w:r w:rsidRPr="008360DC">
              <w:rPr>
                <w:rFonts w:cs="B Nazanin" w:hint="cs"/>
                <w:sz w:val="22"/>
                <w:szCs w:val="22"/>
                <w:rtl/>
              </w:rPr>
              <w:t>15/7</w:t>
            </w:r>
          </w:p>
        </w:tc>
      </w:tr>
      <w:tr w:rsidR="00EC46D1" w:rsidRPr="008360DC" w:rsidTr="009411D5">
        <w:trPr>
          <w:trHeight w:val="20"/>
          <w:jc w:val="center"/>
        </w:trPr>
        <w:tc>
          <w:tcPr>
            <w:tcW w:w="702" w:type="dxa"/>
            <w:tcBorders>
              <w:top w:val="single" w:sz="4" w:space="0" w:color="auto"/>
              <w:left w:val="single" w:sz="4" w:space="0" w:color="auto"/>
              <w:bottom w:val="single" w:sz="4" w:space="0" w:color="auto"/>
              <w:right w:val="single" w:sz="4" w:space="0" w:color="auto"/>
            </w:tcBorders>
            <w:vAlign w:val="center"/>
            <w:hideMark/>
          </w:tcPr>
          <w:p w:rsidR="00EC46D1" w:rsidRPr="008360DC" w:rsidRDefault="00EC46D1" w:rsidP="00EC46D1">
            <w:pPr>
              <w:jc w:val="lowKashida"/>
              <w:rPr>
                <w:rFonts w:cs="B Nazanin"/>
                <w:sz w:val="22"/>
                <w:szCs w:val="22"/>
              </w:rPr>
            </w:pPr>
            <w:r w:rsidRPr="008360DC">
              <w:rPr>
                <w:rFonts w:cs="B Nazanin" w:hint="cs"/>
                <w:sz w:val="22"/>
                <w:szCs w:val="22"/>
                <w:rtl/>
              </w:rPr>
              <w:t>8</w:t>
            </w:r>
          </w:p>
        </w:tc>
        <w:tc>
          <w:tcPr>
            <w:tcW w:w="1871" w:type="dxa"/>
            <w:tcBorders>
              <w:top w:val="single" w:sz="4" w:space="0" w:color="auto"/>
              <w:left w:val="single" w:sz="4" w:space="0" w:color="auto"/>
              <w:bottom w:val="single" w:sz="4" w:space="0" w:color="auto"/>
              <w:right w:val="single" w:sz="4" w:space="0" w:color="auto"/>
            </w:tcBorders>
            <w:vAlign w:val="center"/>
            <w:hideMark/>
          </w:tcPr>
          <w:p w:rsidR="00EC46D1" w:rsidRPr="008360DC" w:rsidRDefault="00EC46D1" w:rsidP="00EC46D1">
            <w:pPr>
              <w:jc w:val="lowKashida"/>
              <w:rPr>
                <w:rFonts w:cs="B Nazanin"/>
                <w:sz w:val="22"/>
                <w:szCs w:val="22"/>
              </w:rPr>
            </w:pPr>
            <w:r w:rsidRPr="008360DC">
              <w:rPr>
                <w:rFonts w:cs="B Nazanin"/>
                <w:sz w:val="22"/>
                <w:szCs w:val="22"/>
              </w:rPr>
              <w:t>WPUA-2%</w:t>
            </w:r>
          </w:p>
        </w:tc>
        <w:tc>
          <w:tcPr>
            <w:tcW w:w="1020" w:type="dxa"/>
            <w:tcBorders>
              <w:top w:val="single" w:sz="4" w:space="0" w:color="auto"/>
              <w:left w:val="single" w:sz="4" w:space="0" w:color="auto"/>
              <w:bottom w:val="single" w:sz="4" w:space="0" w:color="auto"/>
              <w:right w:val="single" w:sz="4" w:space="0" w:color="auto"/>
            </w:tcBorders>
            <w:vAlign w:val="center"/>
            <w:hideMark/>
          </w:tcPr>
          <w:p w:rsidR="00EC46D1" w:rsidRPr="008360DC" w:rsidRDefault="00EC46D1" w:rsidP="00EC46D1">
            <w:pPr>
              <w:jc w:val="lowKashida"/>
              <w:rPr>
                <w:rFonts w:cs="B Nazanin"/>
                <w:sz w:val="22"/>
                <w:szCs w:val="22"/>
              </w:rPr>
            </w:pPr>
            <w:r w:rsidRPr="008360DC">
              <w:rPr>
                <w:rFonts w:cs="B Nazanin" w:hint="cs"/>
                <w:sz w:val="22"/>
                <w:szCs w:val="22"/>
                <w:rtl/>
              </w:rPr>
              <w:t>19/5</w:t>
            </w:r>
          </w:p>
        </w:tc>
      </w:tr>
      <w:tr w:rsidR="00EC46D1" w:rsidRPr="008360DC" w:rsidTr="009411D5">
        <w:trPr>
          <w:trHeight w:val="20"/>
          <w:jc w:val="center"/>
        </w:trPr>
        <w:tc>
          <w:tcPr>
            <w:tcW w:w="702" w:type="dxa"/>
            <w:tcBorders>
              <w:top w:val="single" w:sz="4" w:space="0" w:color="auto"/>
              <w:left w:val="single" w:sz="4" w:space="0" w:color="auto"/>
              <w:bottom w:val="single" w:sz="4" w:space="0" w:color="auto"/>
              <w:right w:val="single" w:sz="4" w:space="0" w:color="auto"/>
            </w:tcBorders>
            <w:vAlign w:val="center"/>
            <w:hideMark/>
          </w:tcPr>
          <w:p w:rsidR="00EC46D1" w:rsidRPr="008360DC" w:rsidRDefault="00EC46D1" w:rsidP="00EC46D1">
            <w:pPr>
              <w:jc w:val="lowKashida"/>
              <w:rPr>
                <w:rFonts w:cs="B Nazanin"/>
                <w:sz w:val="22"/>
                <w:szCs w:val="22"/>
              </w:rPr>
            </w:pPr>
            <w:r w:rsidRPr="008360DC">
              <w:rPr>
                <w:rFonts w:cs="B Nazanin" w:hint="cs"/>
                <w:sz w:val="22"/>
                <w:szCs w:val="22"/>
                <w:rtl/>
              </w:rPr>
              <w:t>9</w:t>
            </w:r>
          </w:p>
        </w:tc>
        <w:tc>
          <w:tcPr>
            <w:tcW w:w="1871" w:type="dxa"/>
            <w:tcBorders>
              <w:top w:val="single" w:sz="4" w:space="0" w:color="auto"/>
              <w:left w:val="single" w:sz="4" w:space="0" w:color="auto"/>
              <w:bottom w:val="single" w:sz="4" w:space="0" w:color="auto"/>
              <w:right w:val="single" w:sz="4" w:space="0" w:color="auto"/>
            </w:tcBorders>
            <w:vAlign w:val="center"/>
            <w:hideMark/>
          </w:tcPr>
          <w:p w:rsidR="00EC46D1" w:rsidRPr="008360DC" w:rsidRDefault="00EC46D1" w:rsidP="00EC46D1">
            <w:pPr>
              <w:jc w:val="lowKashida"/>
              <w:rPr>
                <w:rFonts w:cs="B Nazanin"/>
                <w:sz w:val="22"/>
                <w:szCs w:val="22"/>
              </w:rPr>
            </w:pPr>
            <w:r w:rsidRPr="008360DC">
              <w:rPr>
                <w:rFonts w:cs="B Nazanin"/>
                <w:sz w:val="22"/>
                <w:szCs w:val="22"/>
              </w:rPr>
              <w:t>WPUA-2.5%</w:t>
            </w:r>
          </w:p>
        </w:tc>
        <w:tc>
          <w:tcPr>
            <w:tcW w:w="1020" w:type="dxa"/>
            <w:tcBorders>
              <w:top w:val="single" w:sz="4" w:space="0" w:color="auto"/>
              <w:left w:val="single" w:sz="4" w:space="0" w:color="auto"/>
              <w:bottom w:val="single" w:sz="4" w:space="0" w:color="auto"/>
              <w:right w:val="single" w:sz="4" w:space="0" w:color="auto"/>
            </w:tcBorders>
            <w:vAlign w:val="center"/>
            <w:hideMark/>
          </w:tcPr>
          <w:p w:rsidR="00EC46D1" w:rsidRPr="008360DC" w:rsidRDefault="00EC46D1" w:rsidP="00EC46D1">
            <w:pPr>
              <w:jc w:val="lowKashida"/>
              <w:rPr>
                <w:rFonts w:cs="B Nazanin"/>
                <w:sz w:val="22"/>
                <w:szCs w:val="22"/>
              </w:rPr>
            </w:pPr>
            <w:r w:rsidRPr="008360DC">
              <w:rPr>
                <w:rFonts w:cs="B Nazanin" w:hint="cs"/>
                <w:sz w:val="22"/>
                <w:szCs w:val="22"/>
                <w:rtl/>
              </w:rPr>
              <w:t>04/5</w:t>
            </w:r>
          </w:p>
        </w:tc>
      </w:tr>
    </w:tbl>
    <w:p w:rsidR="00EC46D1" w:rsidRPr="008360DC" w:rsidRDefault="00EC46D1" w:rsidP="00EC46D1">
      <w:pPr>
        <w:jc w:val="lowKashida"/>
        <w:rPr>
          <w:rFonts w:cs="B Nazanin"/>
        </w:rPr>
      </w:pPr>
    </w:p>
    <w:p w:rsidR="00EC46D1" w:rsidRPr="008360DC" w:rsidRDefault="00EC46D1" w:rsidP="00625410">
      <w:pPr>
        <w:jc w:val="lowKashida"/>
        <w:rPr>
          <w:rFonts w:cs="B Nazanin"/>
          <w:rtl/>
        </w:rPr>
      </w:pPr>
      <w:r w:rsidRPr="008360DC">
        <w:rPr>
          <w:rFonts w:cs="B Nazanin" w:hint="cs"/>
          <w:rtl/>
        </w:rPr>
        <w:t xml:space="preserve">نتایج بدست آمده نشان داد که با افزودن نانو ذرات رس مقادیر جذب آب بطور چشمگیری کاهش یافته است  و بهبود قابل توجهی در مقاومت فیلم ها در برابر آب حاصل شده است. علت این امر را می توان از دو جهت بررسی کرد. نانو رس </w:t>
      </w:r>
      <w:r w:rsidRPr="008360DC">
        <w:rPr>
          <w:rFonts w:cs="B Nazanin"/>
        </w:rPr>
        <w:t>Cloisite 30B</w:t>
      </w:r>
      <w:r w:rsidRPr="008360DC">
        <w:rPr>
          <w:rFonts w:cs="B Nazanin" w:hint="cs"/>
          <w:rtl/>
        </w:rPr>
        <w:t xml:space="preserve"> حاوی 30 درصد ترکیبات ارگانیک به عنوان اصلاحگر سطحی است که این ترکیبات از میزان آبدوستی نانو رس کاسته و موجب آبگریز شدن آن می شود. از سوی دیگر حضور نانو ذرات رس در لابه لای زنجیر های پلیمر باعث سفت شدن زنجیر ها شده و با پر کردن فضاهای خالی موجب کاهش جذب آب نمونه ها می شود</w:t>
      </w:r>
      <w:r w:rsidRPr="008360DC">
        <w:rPr>
          <w:rFonts w:cs="B Nazanin"/>
          <w:rtl/>
        </w:rPr>
        <w:t xml:space="preserve"> </w:t>
      </w:r>
      <w:r w:rsidR="00625410">
        <w:rPr>
          <w:rFonts w:ascii="Cambria" w:eastAsia="MS Mincho" w:hAnsi="Cambria" w:cs="B Nazanin"/>
          <w:lang w:eastAsia="ja-JP"/>
        </w:rPr>
        <w:t>]</w:t>
      </w:r>
      <w:r w:rsidR="00625410">
        <w:rPr>
          <w:rFonts w:ascii="Cambria" w:eastAsia="MS Mincho" w:hAnsi="Cambria" w:cs="B Nazanin" w:hint="cs"/>
          <w:rtl/>
          <w:lang w:eastAsia="ja-JP"/>
        </w:rPr>
        <w:t>23و 28-30</w:t>
      </w:r>
      <w:r w:rsidR="00625410">
        <w:rPr>
          <w:rFonts w:ascii="Cambria" w:eastAsia="MS Mincho" w:hAnsi="Cambria" w:cs="B Nazanin"/>
          <w:lang w:eastAsia="ja-JP"/>
        </w:rPr>
        <w:t>[</w:t>
      </w:r>
    </w:p>
    <w:p w:rsidR="00DB5CD5" w:rsidRPr="008360DC" w:rsidRDefault="00DB5CD5" w:rsidP="00DB5CD5">
      <w:pPr>
        <w:jc w:val="lowKashida"/>
        <w:rPr>
          <w:rFonts w:cs="B Nazanin"/>
          <w:rtl/>
        </w:rPr>
      </w:pPr>
    </w:p>
    <w:p w:rsidR="00DB5CD5" w:rsidRPr="008360DC" w:rsidRDefault="00BA09D6" w:rsidP="00DB5CD5">
      <w:pPr>
        <w:jc w:val="lowKashida"/>
        <w:rPr>
          <w:rFonts w:cs="B Nazanin"/>
          <w:b/>
          <w:bCs/>
          <w:rtl/>
        </w:rPr>
      </w:pPr>
      <w:r w:rsidRPr="008360DC">
        <w:rPr>
          <w:rFonts w:cs="B Nazanin" w:hint="cs"/>
          <w:b/>
          <w:bCs/>
          <w:rtl/>
        </w:rPr>
        <w:t xml:space="preserve">4- </w:t>
      </w:r>
      <w:r w:rsidR="00DB5CD5" w:rsidRPr="008360DC">
        <w:rPr>
          <w:rFonts w:cs="B Nazanin" w:hint="cs"/>
          <w:b/>
          <w:bCs/>
          <w:rtl/>
        </w:rPr>
        <w:t xml:space="preserve">نتيجه‌گيری </w:t>
      </w:r>
    </w:p>
    <w:p w:rsidR="000A47B9" w:rsidRPr="008360DC" w:rsidRDefault="00EC46D1" w:rsidP="008360DC">
      <w:pPr>
        <w:jc w:val="lowKashida"/>
        <w:rPr>
          <w:rFonts w:cs="B Nazanin"/>
          <w:rtl/>
        </w:rPr>
      </w:pPr>
      <w:r w:rsidRPr="008360DC">
        <w:rPr>
          <w:rFonts w:cs="B Nazanin" w:hint="cs"/>
          <w:rtl/>
        </w:rPr>
        <w:t>در این پژوهش نانو کامپوزیت های</w:t>
      </w:r>
      <w:r w:rsidR="008360DC" w:rsidRPr="008360DC">
        <w:rPr>
          <w:rFonts w:cs="B Nazanin" w:hint="cs"/>
          <w:rtl/>
        </w:rPr>
        <w:t xml:space="preserve"> پلی یورتان اکریلات پایه آبی حاوی 0.5، 1، 2 و 2.5 درصد وزنی </w:t>
      </w:r>
      <w:r w:rsidRPr="008360DC">
        <w:rPr>
          <w:rFonts w:cs="B Nazanin" w:hint="cs"/>
          <w:rtl/>
        </w:rPr>
        <w:t>نانو ذرات رس</w:t>
      </w:r>
      <w:r w:rsidR="008360DC" w:rsidRPr="008360DC">
        <w:rPr>
          <w:rFonts w:cs="B Nazanin" w:hint="cs"/>
          <w:rtl/>
        </w:rPr>
        <w:t xml:space="preserve"> به روش پیش پلیمری</w:t>
      </w:r>
      <w:r w:rsidRPr="008360DC">
        <w:rPr>
          <w:rFonts w:cs="B Nazanin" w:hint="cs"/>
          <w:rtl/>
        </w:rPr>
        <w:t xml:space="preserve"> تهیه شد.</w:t>
      </w:r>
      <w:r w:rsidR="000A47B9" w:rsidRPr="008360DC">
        <w:rPr>
          <w:rFonts w:cs="B Nazanin" w:hint="cs"/>
          <w:rtl/>
        </w:rPr>
        <w:t>نتایج حاصل از طیف سنجی مادون قرمز بازتابش کلی نشان میدهد که تهیه پراکنه ی پلی یورتان پایه آبی با موفقیت انجام شده است همچنین نمونه های تهیه به تشکیل ساختار های نیمه شبکه ای در هم نفوذ کرده فیزیکی انجامیده است. با افزودن نانو رس به پراکنه ها این پیوند های هیدروژنی بین زمینه</w:t>
      </w:r>
      <w:r w:rsidR="008360DC" w:rsidRPr="008360DC">
        <w:rPr>
          <w:rFonts w:cs="B Nazanin" w:hint="cs"/>
          <w:rtl/>
        </w:rPr>
        <w:t xml:space="preserve"> پلیمری و ذرات نانو رس تقویت شد. </w:t>
      </w:r>
      <w:r w:rsidR="000A47B9" w:rsidRPr="008360DC">
        <w:rPr>
          <w:rFonts w:cs="B Nazanin" w:hint="cs"/>
          <w:rtl/>
        </w:rPr>
        <w:t xml:space="preserve">با اندازه گیری اندازه ذرات پراکنه های تهیه شده در این پژوهش مشخص شد که همه ی نمونه ها دارای پایداری مناسب بودند اندازه ذرات برای پراکنه تهیه شده در نمونه های با 30% بخش اکریلیک برابر برابر 75/65 نانومتر بود. سپس در بررسی پراکنه های نانو کامپوزیتی پلی (یورتان اکریلات) مشاهده شد که افزودن نانو ذرات باعث افزایش اندازه ذرات پراکنه ها و نیز پراکندگی اندازه ذرات شده و به طور </w:t>
      </w:r>
      <w:r w:rsidR="000A47B9" w:rsidRPr="008360DC">
        <w:rPr>
          <w:rFonts w:cs="B Nazanin" w:hint="cs"/>
          <w:rtl/>
        </w:rPr>
        <w:lastRenderedPageBreak/>
        <w:t>محسوسی پایداری سامانه کاهش یافته است اما از لحاظ تطابق با مدل ایده ال هنوز نمونه ها پایدار محسوب می شوند.</w:t>
      </w:r>
      <w:r w:rsidR="008360DC" w:rsidRPr="008360DC">
        <w:rPr>
          <w:rFonts w:cs="B Nazanin" w:hint="cs"/>
          <w:rtl/>
        </w:rPr>
        <w:t xml:space="preserve"> ن</w:t>
      </w:r>
      <w:r w:rsidR="000A47B9" w:rsidRPr="008360DC">
        <w:rPr>
          <w:rFonts w:cs="B Nazanin" w:hint="cs"/>
          <w:rtl/>
        </w:rPr>
        <w:t>تایج آزمون گرما- وزن سنجی نشان داد که با افزایش بخش اکریلیک به پراکنه ها پایداری گرمایی فیلم ها به طور کلی افزایش یافته است و این مقاومت با افزایش نانو رس بهبود می یابد. به طوری که دمایی که 50% وزن نمونه کاهش یافته برای فیلم پلی یورتان های پایه آبی حاوی 30 درصد بخش اکریلیک برابر 453 درجه سانتیگراد بود و نمونه حاوی 2% وزنی نانو رس در دمای 472 درجه سانتیگراد 50% از وزن خود را ازدست داد.</w:t>
      </w:r>
      <w:r w:rsidR="008360DC" w:rsidRPr="008360DC">
        <w:rPr>
          <w:rFonts w:cs="B Nazanin" w:hint="cs"/>
          <w:rtl/>
        </w:rPr>
        <w:t xml:space="preserve"> </w:t>
      </w:r>
      <w:r w:rsidRPr="008360DC">
        <w:rPr>
          <w:rFonts w:cs="B Nazanin" w:hint="cs"/>
          <w:rtl/>
        </w:rPr>
        <w:t>نتایج اندازه گیری میزان جذب آب نشان داد که با افزایش درصد نانو رس روند نزولی در میزان جذب آب وجود دارد به طوری که نمونه حاوی 2.5% نانو رس تنها حدود 04/5% جذب آب نشان می دهد.</w:t>
      </w:r>
    </w:p>
    <w:p w:rsidR="0013121C" w:rsidRPr="00993B9B" w:rsidRDefault="0013121C" w:rsidP="009411D5">
      <w:pPr>
        <w:jc w:val="lowKashida"/>
        <w:rPr>
          <w:rFonts w:asciiTheme="majorBidi" w:hAnsiTheme="majorBidi" w:cstheme="majorBidi"/>
          <w:b/>
          <w:bCs/>
          <w:sz w:val="22"/>
          <w:szCs w:val="22"/>
        </w:rPr>
      </w:pPr>
      <w:r>
        <w:rPr>
          <w:rFonts w:cs="B Nazanin" w:hint="cs"/>
          <w:b/>
          <w:bCs/>
          <w:sz w:val="22"/>
          <w:szCs w:val="22"/>
          <w:rtl/>
        </w:rPr>
        <w:t xml:space="preserve">مراجع </w:t>
      </w:r>
    </w:p>
    <w:p w:rsidR="00952DCE" w:rsidRPr="00952DCE" w:rsidRDefault="00993B9B" w:rsidP="00952DCE">
      <w:pPr>
        <w:widowControl w:val="0"/>
        <w:autoSpaceDE w:val="0"/>
        <w:autoSpaceDN w:val="0"/>
        <w:bidi w:val="0"/>
        <w:adjustRightInd w:val="0"/>
        <w:ind w:left="640" w:hanging="640"/>
        <w:rPr>
          <w:noProof/>
          <w:sz w:val="22"/>
        </w:rPr>
      </w:pPr>
      <w:r w:rsidRPr="00993B9B">
        <w:rPr>
          <w:rFonts w:asciiTheme="majorBidi" w:hAnsiTheme="majorBidi" w:cstheme="majorBidi"/>
          <w:b/>
          <w:bCs/>
          <w:sz w:val="22"/>
          <w:szCs w:val="22"/>
          <w:rtl/>
        </w:rPr>
        <w:fldChar w:fldCharType="begin" w:fldLock="1"/>
      </w:r>
      <w:r w:rsidRPr="00993B9B">
        <w:rPr>
          <w:rFonts w:asciiTheme="majorBidi" w:hAnsiTheme="majorBidi" w:cstheme="majorBidi"/>
          <w:b/>
          <w:bCs/>
          <w:sz w:val="22"/>
          <w:szCs w:val="22"/>
        </w:rPr>
        <w:instrText>ADDIN Mendeley Bibliography CSL_BIBLIOGRAPHY</w:instrText>
      </w:r>
      <w:r w:rsidRPr="00993B9B">
        <w:rPr>
          <w:rFonts w:asciiTheme="majorBidi" w:hAnsiTheme="majorBidi" w:cstheme="majorBidi"/>
          <w:b/>
          <w:bCs/>
          <w:sz w:val="22"/>
          <w:szCs w:val="22"/>
          <w:rtl/>
        </w:rPr>
        <w:instrText xml:space="preserve"> </w:instrText>
      </w:r>
      <w:r w:rsidRPr="00993B9B">
        <w:rPr>
          <w:rFonts w:asciiTheme="majorBidi" w:hAnsiTheme="majorBidi" w:cstheme="majorBidi"/>
          <w:b/>
          <w:bCs/>
          <w:sz w:val="22"/>
          <w:szCs w:val="22"/>
          <w:rtl/>
        </w:rPr>
        <w:fldChar w:fldCharType="separate"/>
      </w:r>
      <w:r w:rsidR="00952DCE" w:rsidRPr="00952DCE">
        <w:rPr>
          <w:noProof/>
          <w:sz w:val="22"/>
        </w:rPr>
        <w:t>[1]</w:t>
      </w:r>
      <w:r w:rsidR="00952DCE" w:rsidRPr="00952DCE">
        <w:rPr>
          <w:noProof/>
          <w:sz w:val="22"/>
        </w:rPr>
        <w:tab/>
        <w:t>G. Oertel and L. (Lothar) Abele</w:t>
      </w:r>
      <w:r w:rsidR="00952DCE">
        <w:rPr>
          <w:noProof/>
          <w:sz w:val="22"/>
        </w:rPr>
        <w:t>, (1985)</w:t>
      </w:r>
      <w:r w:rsidR="00952DCE" w:rsidRPr="00952DCE">
        <w:rPr>
          <w:noProof/>
          <w:sz w:val="22"/>
        </w:rPr>
        <w:t xml:space="preserve">, </w:t>
      </w:r>
      <w:r w:rsidR="00952DCE" w:rsidRPr="00952DCE">
        <w:rPr>
          <w:i/>
          <w:iCs/>
          <w:noProof/>
          <w:sz w:val="22"/>
        </w:rPr>
        <w:t>Polyurethane handbook : chemistry, raw materials, processing, application, properties</w:t>
      </w:r>
      <w:r w:rsidR="00952DCE" w:rsidRPr="00952DCE">
        <w:rPr>
          <w:noProof/>
          <w:sz w:val="22"/>
        </w:rPr>
        <w:t>.</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[2]</w:t>
      </w:r>
      <w:r w:rsidRPr="00952DCE">
        <w:rPr>
          <w:noProof/>
          <w:sz w:val="22"/>
        </w:rPr>
        <w:tab/>
        <w:t>M. Szycher,</w:t>
      </w:r>
      <w:r>
        <w:rPr>
          <w:noProof/>
          <w:sz w:val="22"/>
        </w:rPr>
        <w:t>(1999),</w:t>
      </w:r>
      <w:r w:rsidRPr="00952DCE">
        <w:rPr>
          <w:noProof/>
          <w:sz w:val="22"/>
        </w:rPr>
        <w:t xml:space="preserve"> ‘chapter 14: water born poly urethanes’, in </w:t>
      </w:r>
      <w:r w:rsidRPr="00952DCE">
        <w:rPr>
          <w:i/>
          <w:iCs/>
          <w:noProof/>
          <w:sz w:val="22"/>
        </w:rPr>
        <w:t>Hand Book of Polyurethane</w:t>
      </w:r>
      <w:r w:rsidRPr="00952DCE">
        <w:rPr>
          <w:noProof/>
          <w:sz w:val="22"/>
        </w:rPr>
        <w:t>, pp. 416–447.</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[3]</w:t>
      </w:r>
      <w:r w:rsidRPr="00952DCE">
        <w:rPr>
          <w:noProof/>
          <w:sz w:val="22"/>
        </w:rPr>
        <w:tab/>
        <w:t>H. Ulrich, ‘Encyclopedia of Polymer Science and Technology __ Polyurethanes’.</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[4]</w:t>
      </w:r>
      <w:r w:rsidRPr="00952DCE">
        <w:rPr>
          <w:noProof/>
          <w:sz w:val="22"/>
        </w:rPr>
        <w:tab/>
        <w:t xml:space="preserve">P. Mark F. Sonnenschein, </w:t>
      </w:r>
      <w:r>
        <w:rPr>
          <w:noProof/>
          <w:sz w:val="22"/>
        </w:rPr>
        <w:t>(</w:t>
      </w:r>
      <w:r w:rsidRPr="00952DCE">
        <w:rPr>
          <w:noProof/>
          <w:sz w:val="22"/>
        </w:rPr>
        <w:t>2015</w:t>
      </w:r>
      <w:r>
        <w:rPr>
          <w:noProof/>
          <w:sz w:val="22"/>
        </w:rPr>
        <w:t>)</w:t>
      </w:r>
      <w:r w:rsidRPr="00952DCE">
        <w:rPr>
          <w:noProof/>
          <w:sz w:val="22"/>
        </w:rPr>
        <w:t xml:space="preserve">, </w:t>
      </w:r>
      <w:r w:rsidRPr="00952DCE">
        <w:rPr>
          <w:i/>
          <w:iCs/>
          <w:noProof/>
          <w:sz w:val="22"/>
        </w:rPr>
        <w:t>Polyurethanes : Science, Technology, Markets, and Trends</w:t>
      </w:r>
      <w:r w:rsidRPr="00952DCE">
        <w:rPr>
          <w:noProof/>
          <w:sz w:val="22"/>
        </w:rPr>
        <w:t>. , Midland, Michigan, USA: the Dow Chemical Company.</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[5]</w:t>
      </w:r>
      <w:r w:rsidRPr="00952DCE">
        <w:rPr>
          <w:noProof/>
          <w:sz w:val="22"/>
        </w:rPr>
        <w:tab/>
        <w:t xml:space="preserve"> reinhard treiber peter Weyland, karl haeberle, </w:t>
      </w:r>
      <w:r>
        <w:rPr>
          <w:noProof/>
          <w:sz w:val="22"/>
        </w:rPr>
        <w:t>(</w:t>
      </w:r>
      <w:r w:rsidRPr="00952DCE">
        <w:rPr>
          <w:noProof/>
          <w:sz w:val="22"/>
        </w:rPr>
        <w:t>1995</w:t>
      </w:r>
      <w:r>
        <w:rPr>
          <w:noProof/>
          <w:sz w:val="22"/>
        </w:rPr>
        <w:t>)</w:t>
      </w:r>
      <w:r w:rsidRPr="00952DCE">
        <w:rPr>
          <w:noProof/>
          <w:sz w:val="22"/>
        </w:rPr>
        <w:t>, ‘U.S. Patent 5401582’.</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[6]</w:t>
      </w:r>
      <w:r w:rsidRPr="00952DCE">
        <w:rPr>
          <w:noProof/>
          <w:sz w:val="22"/>
        </w:rPr>
        <w:tab/>
        <w:t>J. Y. L. M. G. Lu,</w:t>
      </w:r>
      <w:r>
        <w:rPr>
          <w:noProof/>
          <w:sz w:val="22"/>
        </w:rPr>
        <w:t>(</w:t>
      </w:r>
      <w:r w:rsidRPr="00952DCE">
        <w:rPr>
          <w:noProof/>
          <w:sz w:val="22"/>
        </w:rPr>
        <w:t xml:space="preserve"> 2002</w:t>
      </w:r>
      <w:r>
        <w:rPr>
          <w:noProof/>
          <w:sz w:val="22"/>
        </w:rPr>
        <w:t>)</w:t>
      </w:r>
      <w:r w:rsidRPr="00952DCE">
        <w:rPr>
          <w:noProof/>
          <w:sz w:val="22"/>
        </w:rPr>
        <w:t xml:space="preserve">, ‘thermal degrdation of film cast from aqueous polyurethane dispersions’, </w:t>
      </w:r>
      <w:r w:rsidRPr="00952DCE">
        <w:rPr>
          <w:i/>
          <w:iCs/>
          <w:noProof/>
          <w:sz w:val="22"/>
        </w:rPr>
        <w:t>Appl. Polym. Sci.</w:t>
      </w:r>
      <w:r w:rsidRPr="00952DCE">
        <w:rPr>
          <w:noProof/>
          <w:sz w:val="22"/>
        </w:rPr>
        <w:t>, vol. 85, no. 12, pp. 2552–2558.</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[7]</w:t>
      </w:r>
      <w:r w:rsidRPr="00952DCE">
        <w:rPr>
          <w:noProof/>
          <w:sz w:val="22"/>
        </w:rPr>
        <w:tab/>
        <w:t xml:space="preserve">B. K. Kim, </w:t>
      </w:r>
      <w:r>
        <w:rPr>
          <w:noProof/>
          <w:sz w:val="22"/>
        </w:rPr>
        <w:t>(</w:t>
      </w:r>
      <w:r w:rsidRPr="00952DCE">
        <w:rPr>
          <w:noProof/>
          <w:sz w:val="22"/>
        </w:rPr>
        <w:t>1996</w:t>
      </w:r>
      <w:r>
        <w:rPr>
          <w:noProof/>
          <w:sz w:val="22"/>
        </w:rPr>
        <w:t>)</w:t>
      </w:r>
      <w:r w:rsidRPr="00952DCE">
        <w:rPr>
          <w:noProof/>
          <w:sz w:val="22"/>
        </w:rPr>
        <w:t xml:space="preserve">, ‘aqueous polyurethane dispersions’, </w:t>
      </w:r>
      <w:r w:rsidRPr="00952DCE">
        <w:rPr>
          <w:i/>
          <w:iCs/>
          <w:noProof/>
          <w:sz w:val="22"/>
        </w:rPr>
        <w:t>Colloid Polym Sci</w:t>
      </w:r>
      <w:r w:rsidRPr="00952DCE">
        <w:rPr>
          <w:noProof/>
          <w:sz w:val="22"/>
        </w:rPr>
        <w:t>, vol. 274, no. 7, pp. 599–611.</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[8]</w:t>
      </w:r>
      <w:r w:rsidRPr="00952DCE">
        <w:rPr>
          <w:noProof/>
          <w:sz w:val="22"/>
        </w:rPr>
        <w:tab/>
        <w:t xml:space="preserve">V. D. Athawale and M. A. Kulkarni, </w:t>
      </w:r>
      <w:r>
        <w:rPr>
          <w:noProof/>
          <w:sz w:val="22"/>
        </w:rPr>
        <w:t>(</w:t>
      </w:r>
      <w:r w:rsidRPr="00952DCE">
        <w:rPr>
          <w:noProof/>
          <w:sz w:val="22"/>
        </w:rPr>
        <w:t>2009</w:t>
      </w:r>
      <w:r>
        <w:rPr>
          <w:noProof/>
          <w:sz w:val="22"/>
        </w:rPr>
        <w:t>)</w:t>
      </w:r>
      <w:r w:rsidRPr="00952DCE">
        <w:rPr>
          <w:noProof/>
          <w:sz w:val="22"/>
        </w:rPr>
        <w:t xml:space="preserve">, ‘Preparation and properties of urethane/acrylate composite by emulsion polymerization technique’, </w:t>
      </w:r>
      <w:r w:rsidRPr="00952DCE">
        <w:rPr>
          <w:i/>
          <w:iCs/>
          <w:noProof/>
          <w:sz w:val="22"/>
        </w:rPr>
        <w:t>Prog. Org. Coatings</w:t>
      </w:r>
      <w:r w:rsidRPr="00952DCE">
        <w:rPr>
          <w:noProof/>
          <w:sz w:val="22"/>
        </w:rPr>
        <w:t>, vol. 65, no. 3, pp. 392–400.</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[9]</w:t>
      </w:r>
      <w:r w:rsidRPr="00952DCE">
        <w:rPr>
          <w:noProof/>
          <w:sz w:val="22"/>
        </w:rPr>
        <w:tab/>
        <w:t xml:space="preserve">Hengameh Honarkar and Mehdi Barikan, </w:t>
      </w:r>
      <w:r>
        <w:rPr>
          <w:noProof/>
          <w:sz w:val="22"/>
        </w:rPr>
        <w:t>(</w:t>
      </w:r>
      <w:r w:rsidRPr="00952DCE">
        <w:rPr>
          <w:noProof/>
          <w:sz w:val="22"/>
        </w:rPr>
        <w:t>2014</w:t>
      </w:r>
      <w:r>
        <w:rPr>
          <w:noProof/>
          <w:sz w:val="22"/>
        </w:rPr>
        <w:t>)</w:t>
      </w:r>
      <w:r w:rsidRPr="00952DCE">
        <w:rPr>
          <w:noProof/>
          <w:sz w:val="22"/>
        </w:rPr>
        <w:t xml:space="preserve">, ‘Nanoclay Dispersion and its Effect on Properties of Waterborne Polyurethanes’, </w:t>
      </w:r>
      <w:r w:rsidRPr="00952DCE">
        <w:rPr>
          <w:i/>
          <w:iCs/>
          <w:noProof/>
          <w:sz w:val="22"/>
        </w:rPr>
        <w:t>Iran. J. Polym. Sci. Technol.</w:t>
      </w:r>
      <w:r w:rsidRPr="00952DCE">
        <w:rPr>
          <w:noProof/>
          <w:sz w:val="22"/>
        </w:rPr>
        <w:t>, vol. 26, no. 5, pp. 393–401.</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[10]</w:t>
      </w:r>
      <w:r w:rsidRPr="00952DCE">
        <w:rPr>
          <w:noProof/>
          <w:sz w:val="22"/>
        </w:rPr>
        <w:tab/>
        <w:t xml:space="preserve">C. Asif, Anila Huang and W. Shi, </w:t>
      </w:r>
      <w:r>
        <w:rPr>
          <w:noProof/>
          <w:sz w:val="22"/>
        </w:rPr>
        <w:t>(</w:t>
      </w:r>
      <w:r w:rsidRPr="00952DCE">
        <w:rPr>
          <w:noProof/>
          <w:sz w:val="22"/>
        </w:rPr>
        <w:t>2004</w:t>
      </w:r>
      <w:r>
        <w:rPr>
          <w:noProof/>
          <w:sz w:val="22"/>
        </w:rPr>
        <w:t>)</w:t>
      </w:r>
      <w:r w:rsidRPr="00952DCE">
        <w:rPr>
          <w:noProof/>
          <w:sz w:val="22"/>
        </w:rPr>
        <w:t xml:space="preserve">, ‘Structure–property study of waterborne, polyurethane acrylate dispersions based on hyperbranched aliphatic polyester for UV-curable coatings’, </w:t>
      </w:r>
      <w:r w:rsidRPr="00952DCE">
        <w:rPr>
          <w:i/>
          <w:iCs/>
          <w:noProof/>
          <w:sz w:val="22"/>
        </w:rPr>
        <w:t>Colloid Polym Sci</w:t>
      </w:r>
      <w:r w:rsidRPr="00952DCE">
        <w:rPr>
          <w:noProof/>
          <w:sz w:val="22"/>
        </w:rPr>
        <w:t>, vol. 283, pp. 200–208.</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[11]</w:t>
      </w:r>
      <w:r w:rsidRPr="00952DCE">
        <w:rPr>
          <w:noProof/>
          <w:sz w:val="22"/>
        </w:rPr>
        <w:tab/>
        <w:t xml:space="preserve">P. D. G. Michel Tielemans , Patrice Roose and J.-C. Vanovervelt, </w:t>
      </w:r>
      <w:r>
        <w:rPr>
          <w:noProof/>
          <w:sz w:val="22"/>
        </w:rPr>
        <w:t>(</w:t>
      </w:r>
      <w:r w:rsidRPr="00952DCE">
        <w:rPr>
          <w:noProof/>
          <w:sz w:val="22"/>
        </w:rPr>
        <w:t>2006</w:t>
      </w:r>
      <w:r>
        <w:rPr>
          <w:noProof/>
          <w:sz w:val="22"/>
        </w:rPr>
        <w:t>)</w:t>
      </w:r>
      <w:r w:rsidRPr="00952DCE">
        <w:rPr>
          <w:noProof/>
          <w:sz w:val="22"/>
        </w:rPr>
        <w:t xml:space="preserve">, ‘Colloidal stability of surfactant-free radiation curable polyurethane dispersions’, </w:t>
      </w:r>
      <w:r w:rsidRPr="00952DCE">
        <w:rPr>
          <w:i/>
          <w:iCs/>
          <w:noProof/>
          <w:sz w:val="22"/>
        </w:rPr>
        <w:t>Prog. Org. Coatings</w:t>
      </w:r>
      <w:r w:rsidRPr="00952DCE">
        <w:rPr>
          <w:noProof/>
          <w:sz w:val="22"/>
        </w:rPr>
        <w:t>, vol. 55, pp. 128–136.</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[12]</w:t>
      </w:r>
      <w:r w:rsidRPr="00952DCE">
        <w:rPr>
          <w:noProof/>
          <w:sz w:val="22"/>
        </w:rPr>
        <w:tab/>
        <w:t>M. Heidarian, M. R. Shishesaz, S. M. Kassiriha, and M. Nematollahi</w:t>
      </w:r>
      <w:r>
        <w:rPr>
          <w:noProof/>
          <w:sz w:val="22"/>
        </w:rPr>
        <w:t>,(</w:t>
      </w:r>
      <w:r w:rsidRPr="00952DCE">
        <w:rPr>
          <w:noProof/>
          <w:sz w:val="22"/>
        </w:rPr>
        <w:t>2010</w:t>
      </w:r>
      <w:r>
        <w:rPr>
          <w:noProof/>
          <w:sz w:val="22"/>
        </w:rPr>
        <w:t>)</w:t>
      </w:r>
      <w:r w:rsidRPr="00952DCE">
        <w:rPr>
          <w:noProof/>
          <w:sz w:val="22"/>
        </w:rPr>
        <w:t xml:space="preserve">, ‘Characterization of structure and corrosion resistivity of polyurethane/organoclay nanocomposite coatings prepared through an ultrasonication assisted process’, </w:t>
      </w:r>
      <w:r w:rsidRPr="00952DCE">
        <w:rPr>
          <w:i/>
          <w:iCs/>
          <w:noProof/>
          <w:sz w:val="22"/>
        </w:rPr>
        <w:t>Prog. Org. Coatings</w:t>
      </w:r>
      <w:r w:rsidRPr="00952DCE">
        <w:rPr>
          <w:noProof/>
          <w:sz w:val="22"/>
        </w:rPr>
        <w:t>, vol. 68, no. 3, pp. 180–</w:t>
      </w:r>
      <w:r>
        <w:rPr>
          <w:noProof/>
          <w:sz w:val="22"/>
        </w:rPr>
        <w:t>188.</w:t>
      </w:r>
    </w:p>
    <w:p w:rsidR="00952DCE" w:rsidRPr="00952DCE" w:rsidRDefault="00952DCE" w:rsidP="00952DCE">
      <w:pPr>
        <w:widowControl w:val="0"/>
        <w:autoSpaceDE w:val="0"/>
        <w:autoSpaceDN w:val="0"/>
        <w:adjustRightInd w:val="0"/>
        <w:ind w:left="640" w:hanging="640"/>
        <w:rPr>
          <w:noProof/>
          <w:sz w:val="22"/>
        </w:rPr>
      </w:pPr>
      <w:r w:rsidRPr="00952DCE">
        <w:rPr>
          <w:noProof/>
          <w:sz w:val="22"/>
        </w:rPr>
        <w:t>[13]</w:t>
      </w:r>
      <w:r w:rsidRPr="00952DCE">
        <w:rPr>
          <w:noProof/>
          <w:sz w:val="22"/>
        </w:rPr>
        <w:tab/>
      </w:r>
      <w:r w:rsidRPr="00952DCE">
        <w:rPr>
          <w:i/>
          <w:iCs/>
          <w:noProof/>
          <w:sz w:val="22"/>
          <w:rtl/>
          <w:lang w:bidi="ar-SA"/>
        </w:rPr>
        <w:t>باریکانی، مهدی، ‘پلی یورتان: شیمی، خواص، کاربرد، زمانبندی’، پژوهشگاه پلیمر و پتروشیمی ایران، تهران، 1384</w:t>
      </w:r>
      <w:r w:rsidRPr="00952DCE">
        <w:rPr>
          <w:noProof/>
          <w:sz w:val="22"/>
        </w:rPr>
        <w:t>. .</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[14]</w:t>
      </w:r>
      <w:r w:rsidRPr="00952DCE">
        <w:rPr>
          <w:noProof/>
          <w:sz w:val="22"/>
        </w:rPr>
        <w:tab/>
        <w:t xml:space="preserve">W. R. Furlan, </w:t>
      </w:r>
      <w:r>
        <w:rPr>
          <w:noProof/>
          <w:sz w:val="22"/>
        </w:rPr>
        <w:t>(</w:t>
      </w:r>
      <w:r w:rsidRPr="00952DCE">
        <w:rPr>
          <w:noProof/>
          <w:sz w:val="22"/>
        </w:rPr>
        <w:t>1994</w:t>
      </w:r>
      <w:r>
        <w:rPr>
          <w:noProof/>
          <w:sz w:val="22"/>
        </w:rPr>
        <w:t>)</w:t>
      </w:r>
      <w:r w:rsidRPr="00952DCE">
        <w:rPr>
          <w:noProof/>
          <w:sz w:val="22"/>
        </w:rPr>
        <w:t>, ‘Synthesis and characterization of urethane / acrylic hybrid dispersions’, Theses and Dissertations, Lehigh university, Lehigh.</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[15]</w:t>
      </w:r>
      <w:r w:rsidRPr="00952DCE">
        <w:rPr>
          <w:noProof/>
          <w:sz w:val="22"/>
        </w:rPr>
        <w:tab/>
        <w:t xml:space="preserve">J. L. Zhang, D. M. Wu, D. Y. Yang, and F. X. Qiu, </w:t>
      </w:r>
      <w:r>
        <w:rPr>
          <w:noProof/>
          <w:sz w:val="22"/>
        </w:rPr>
        <w:t>(</w:t>
      </w:r>
      <w:r w:rsidRPr="00952DCE">
        <w:rPr>
          <w:noProof/>
          <w:sz w:val="22"/>
        </w:rPr>
        <w:t>2010</w:t>
      </w:r>
      <w:r>
        <w:rPr>
          <w:noProof/>
          <w:sz w:val="22"/>
        </w:rPr>
        <w:t>)</w:t>
      </w:r>
      <w:r w:rsidRPr="00952DCE">
        <w:rPr>
          <w:noProof/>
          <w:sz w:val="22"/>
        </w:rPr>
        <w:t>, ‘Environmentally Friendly Polyurethane Composites : Preparation , Characterization and Mechanical Properties’, pp. 128–134.</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[16]</w:t>
      </w:r>
      <w:r w:rsidRPr="00952DCE">
        <w:rPr>
          <w:noProof/>
          <w:sz w:val="22"/>
        </w:rPr>
        <w:tab/>
        <w:t xml:space="preserve">Z. H. Fang, J. J. Shang, Y. X. Huang, J. Wang, D. Q. Li, and Z. Y. Liu, </w:t>
      </w:r>
      <w:r>
        <w:rPr>
          <w:noProof/>
          <w:sz w:val="22"/>
        </w:rPr>
        <w:t>(</w:t>
      </w:r>
      <w:r w:rsidRPr="00952DCE">
        <w:rPr>
          <w:noProof/>
          <w:sz w:val="22"/>
        </w:rPr>
        <w:t>2010</w:t>
      </w:r>
      <w:r>
        <w:rPr>
          <w:noProof/>
          <w:sz w:val="22"/>
        </w:rPr>
        <w:t>)</w:t>
      </w:r>
      <w:r w:rsidRPr="00952DCE">
        <w:rPr>
          <w:noProof/>
          <w:sz w:val="22"/>
        </w:rPr>
        <w:t xml:space="preserve">, ‘Preparation and characterization of the heat-resistant UV curable waterborne polyurethane coating modified by bisphenol A’, </w:t>
      </w:r>
      <w:r w:rsidRPr="00952DCE">
        <w:rPr>
          <w:i/>
          <w:iCs/>
          <w:noProof/>
          <w:sz w:val="22"/>
        </w:rPr>
        <w:t>Express Polymer Letters</w:t>
      </w:r>
      <w:r w:rsidRPr="00952DCE">
        <w:rPr>
          <w:noProof/>
          <w:sz w:val="22"/>
        </w:rPr>
        <w:t>, vol. 4, no. 11. pp. 704–711.</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lastRenderedPageBreak/>
        <w:t>[17]</w:t>
      </w:r>
      <w:r w:rsidRPr="00952DCE">
        <w:rPr>
          <w:noProof/>
          <w:sz w:val="22"/>
        </w:rPr>
        <w:tab/>
        <w:t xml:space="preserve">H. T. Lee and L. H. Lin, </w:t>
      </w:r>
      <w:r>
        <w:rPr>
          <w:noProof/>
          <w:sz w:val="22"/>
        </w:rPr>
        <w:t>(</w:t>
      </w:r>
      <w:r w:rsidRPr="00952DCE">
        <w:rPr>
          <w:noProof/>
          <w:sz w:val="22"/>
        </w:rPr>
        <w:t>2006</w:t>
      </w:r>
      <w:r>
        <w:rPr>
          <w:noProof/>
          <w:sz w:val="22"/>
        </w:rPr>
        <w:t>)</w:t>
      </w:r>
      <w:r w:rsidRPr="00952DCE">
        <w:rPr>
          <w:noProof/>
          <w:sz w:val="22"/>
        </w:rPr>
        <w:t xml:space="preserve">, ‘Waterborne polyurethane/clay nanocomposites: Novel effects of the clay and its interlayer ions on the morphology and physical and electrical properties’, </w:t>
      </w:r>
      <w:r w:rsidRPr="00952DCE">
        <w:rPr>
          <w:i/>
          <w:iCs/>
          <w:noProof/>
          <w:sz w:val="22"/>
        </w:rPr>
        <w:t>Macromolecules</w:t>
      </w:r>
      <w:r w:rsidRPr="00952DCE">
        <w:rPr>
          <w:noProof/>
          <w:sz w:val="22"/>
        </w:rPr>
        <w:t>, vol. 39, no. 18. pp. 6133–6141.</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[18]</w:t>
      </w:r>
      <w:r w:rsidRPr="00952DCE">
        <w:rPr>
          <w:noProof/>
          <w:sz w:val="22"/>
        </w:rPr>
        <w:tab/>
        <w:t xml:space="preserve">B. Bosco, J.V. and Natarajan, , </w:t>
      </w:r>
      <w:r>
        <w:rPr>
          <w:noProof/>
          <w:sz w:val="22"/>
        </w:rPr>
        <w:t>(</w:t>
      </w:r>
      <w:r w:rsidRPr="00952DCE">
        <w:rPr>
          <w:noProof/>
          <w:sz w:val="22"/>
        </w:rPr>
        <w:t>2013</w:t>
      </w:r>
      <w:r>
        <w:rPr>
          <w:noProof/>
          <w:sz w:val="22"/>
        </w:rPr>
        <w:t>)</w:t>
      </w:r>
      <w:r w:rsidRPr="00952DCE">
        <w:rPr>
          <w:noProof/>
          <w:sz w:val="22"/>
        </w:rPr>
        <w:t xml:space="preserve"> ‘Waterborne polyurethane from polycaprolactone and tetramethylxylene diisocyanate: Synthesis by varying NCO/OH ratio and its characterization as wood coatings’, </w:t>
      </w:r>
      <w:r w:rsidRPr="00952DCE">
        <w:rPr>
          <w:i/>
          <w:iCs/>
          <w:noProof/>
          <w:sz w:val="22"/>
        </w:rPr>
        <w:t>Open J. Org. Polym. Mater.</w:t>
      </w:r>
      <w:r w:rsidRPr="00952DCE">
        <w:rPr>
          <w:noProof/>
          <w:sz w:val="22"/>
        </w:rPr>
        <w:t>, vol. 4, no. 1, pp. 37–50.</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[19]</w:t>
      </w:r>
      <w:r w:rsidRPr="00952DCE">
        <w:rPr>
          <w:noProof/>
          <w:sz w:val="22"/>
        </w:rPr>
        <w:tab/>
        <w:t xml:space="preserve">M. Heidarian and M. R. Shishesaz, </w:t>
      </w:r>
      <w:r>
        <w:rPr>
          <w:noProof/>
          <w:sz w:val="22"/>
        </w:rPr>
        <w:t>(</w:t>
      </w:r>
      <w:r w:rsidRPr="00952DCE">
        <w:rPr>
          <w:noProof/>
          <w:sz w:val="22"/>
        </w:rPr>
        <w:t>2012</w:t>
      </w:r>
      <w:r>
        <w:rPr>
          <w:noProof/>
          <w:sz w:val="22"/>
        </w:rPr>
        <w:t>)</w:t>
      </w:r>
      <w:r w:rsidRPr="00952DCE">
        <w:rPr>
          <w:noProof/>
          <w:sz w:val="22"/>
        </w:rPr>
        <w:t xml:space="preserve">, ‘Study on effect of duration of the ultrasonication process on solvent-free polyurethane/organoclay nanocomposite coatings: Structural characteristics and barrier performance analysis’, </w:t>
      </w:r>
      <w:r w:rsidRPr="00952DCE">
        <w:rPr>
          <w:i/>
          <w:iCs/>
          <w:noProof/>
          <w:sz w:val="22"/>
        </w:rPr>
        <w:t>Appl. Polym. Sci.</w:t>
      </w:r>
      <w:r w:rsidRPr="00952DCE">
        <w:rPr>
          <w:noProof/>
          <w:sz w:val="22"/>
        </w:rPr>
        <w:t>, vol. 126, no. 6, pp. 2035–2048.</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[20]</w:t>
      </w:r>
      <w:r w:rsidRPr="00952DCE">
        <w:rPr>
          <w:noProof/>
          <w:sz w:val="22"/>
        </w:rPr>
        <w:tab/>
        <w:t>H. Honarkar and M. Barikan</w:t>
      </w:r>
      <w:r>
        <w:rPr>
          <w:noProof/>
          <w:sz w:val="22"/>
        </w:rPr>
        <w:t>i</w:t>
      </w:r>
      <w:r w:rsidRPr="00952DCE">
        <w:rPr>
          <w:noProof/>
          <w:sz w:val="22"/>
        </w:rPr>
        <w:t xml:space="preserve">, </w:t>
      </w:r>
      <w:r>
        <w:rPr>
          <w:noProof/>
          <w:sz w:val="22"/>
        </w:rPr>
        <w:t>(</w:t>
      </w:r>
      <w:r w:rsidRPr="00952DCE">
        <w:rPr>
          <w:noProof/>
          <w:sz w:val="22"/>
        </w:rPr>
        <w:t>2014</w:t>
      </w:r>
      <w:r>
        <w:rPr>
          <w:noProof/>
          <w:sz w:val="22"/>
        </w:rPr>
        <w:t>)</w:t>
      </w:r>
      <w:r w:rsidRPr="00952DCE">
        <w:rPr>
          <w:noProof/>
          <w:sz w:val="22"/>
        </w:rPr>
        <w:t>, ‘Nanoclay Dispersion and its Effect on Properties of Waterborne Polyurethanes’, vol. 26, no. 5, pp. 393–401.</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[21]</w:t>
      </w:r>
      <w:r w:rsidRPr="00952DCE">
        <w:rPr>
          <w:noProof/>
          <w:sz w:val="22"/>
        </w:rPr>
        <w:tab/>
        <w:t xml:space="preserve">H. Honarkar, </w:t>
      </w:r>
      <w:r>
        <w:rPr>
          <w:noProof/>
          <w:sz w:val="22"/>
        </w:rPr>
        <w:t>(</w:t>
      </w:r>
      <w:r w:rsidRPr="00952DCE">
        <w:rPr>
          <w:noProof/>
          <w:sz w:val="22"/>
        </w:rPr>
        <w:t>2018</w:t>
      </w:r>
      <w:r>
        <w:rPr>
          <w:noProof/>
          <w:sz w:val="22"/>
        </w:rPr>
        <w:t>)</w:t>
      </w:r>
      <w:r w:rsidRPr="00952DCE">
        <w:rPr>
          <w:noProof/>
          <w:sz w:val="22"/>
        </w:rPr>
        <w:t xml:space="preserve">, ‘Waterborne polyurethanes: A review’, </w:t>
      </w:r>
      <w:r w:rsidRPr="00952DCE">
        <w:rPr>
          <w:i/>
          <w:iCs/>
          <w:noProof/>
          <w:sz w:val="22"/>
        </w:rPr>
        <w:t>J. Dispers. Sci. Technol.</w:t>
      </w:r>
      <w:r w:rsidRPr="00952DCE">
        <w:rPr>
          <w:noProof/>
          <w:sz w:val="22"/>
        </w:rPr>
        <w:t>, vol. 39, no. 4, pp. 507–516.</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[22]</w:t>
      </w:r>
      <w:r w:rsidRPr="00952DCE">
        <w:rPr>
          <w:noProof/>
          <w:sz w:val="22"/>
        </w:rPr>
        <w:tab/>
        <w:t xml:space="preserve">Y. J. Y. T. Dai, F. X. Qiu, J. C. Xu, , Z. P. Yu, P. F. Yang, B. B. Xu and  and D. Y. Yang, </w:t>
      </w:r>
      <w:r>
        <w:rPr>
          <w:noProof/>
          <w:sz w:val="22"/>
        </w:rPr>
        <w:t>(</w:t>
      </w:r>
      <w:r w:rsidRPr="00952DCE">
        <w:rPr>
          <w:noProof/>
          <w:sz w:val="22"/>
        </w:rPr>
        <w:t>2014</w:t>
      </w:r>
      <w:r>
        <w:rPr>
          <w:noProof/>
          <w:sz w:val="22"/>
        </w:rPr>
        <w:t>)</w:t>
      </w:r>
      <w:r w:rsidRPr="00952DCE">
        <w:rPr>
          <w:noProof/>
          <w:sz w:val="22"/>
        </w:rPr>
        <w:t xml:space="preserve">, ‘Preparation and properties of UV-curable waterborne graphene oxide/polyurethaneacrylate composites’, </w:t>
      </w:r>
      <w:r w:rsidRPr="00952DCE">
        <w:rPr>
          <w:i/>
          <w:iCs/>
          <w:noProof/>
          <w:sz w:val="22"/>
        </w:rPr>
        <w:t>Plast. Rubber Compos.</w:t>
      </w:r>
      <w:r w:rsidRPr="00952DCE">
        <w:rPr>
          <w:noProof/>
          <w:sz w:val="22"/>
        </w:rPr>
        <w:t>, vol. 43, no. 2, pp. 54–62.</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[23]</w:t>
      </w:r>
      <w:r w:rsidRPr="00952DCE">
        <w:rPr>
          <w:noProof/>
          <w:sz w:val="22"/>
        </w:rPr>
        <w:tab/>
        <w:t xml:space="preserve">J. Y. Che, J. M. Cheon, J. H. Chun, C. C. Park, Y. H. Lee, and H. Do Kim, , </w:t>
      </w:r>
      <w:r>
        <w:rPr>
          <w:noProof/>
          <w:sz w:val="22"/>
        </w:rPr>
        <w:t>(</w:t>
      </w:r>
      <w:r w:rsidRPr="00952DCE">
        <w:rPr>
          <w:noProof/>
          <w:sz w:val="22"/>
        </w:rPr>
        <w:t>2017</w:t>
      </w:r>
      <w:r>
        <w:rPr>
          <w:noProof/>
          <w:sz w:val="22"/>
        </w:rPr>
        <w:t>)</w:t>
      </w:r>
      <w:r w:rsidRPr="00952DCE">
        <w:rPr>
          <w:noProof/>
          <w:sz w:val="22"/>
        </w:rPr>
        <w:t xml:space="preserve"> ‘Preparation and properties of emulsifier-/solvent-free slightly crosslinked waterborne polyurethane-acrylic hybrid emulsions for footwear adhesives (III)–effect of trimethylol propane (TMP)/ethylene diamine (EDA) content’, </w:t>
      </w:r>
      <w:r w:rsidRPr="00952DCE">
        <w:rPr>
          <w:i/>
          <w:iCs/>
          <w:noProof/>
          <w:sz w:val="22"/>
        </w:rPr>
        <w:t>J. Adhes. Sci. Technol.</w:t>
      </w:r>
      <w:r w:rsidRPr="00952DCE">
        <w:rPr>
          <w:noProof/>
          <w:sz w:val="22"/>
        </w:rPr>
        <w:t>, vol. 31, no. 17, pp. 1872–1887.</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[24]</w:t>
      </w:r>
      <w:r w:rsidRPr="00952DCE">
        <w:rPr>
          <w:noProof/>
          <w:sz w:val="22"/>
        </w:rPr>
        <w:tab/>
        <w:t xml:space="preserve">M. Sultan, </w:t>
      </w:r>
      <w:r>
        <w:rPr>
          <w:noProof/>
          <w:sz w:val="22"/>
        </w:rPr>
        <w:t>(</w:t>
      </w:r>
      <w:r w:rsidRPr="00952DCE">
        <w:rPr>
          <w:noProof/>
          <w:sz w:val="22"/>
        </w:rPr>
        <w:t>2011</w:t>
      </w:r>
      <w:r>
        <w:rPr>
          <w:noProof/>
          <w:sz w:val="22"/>
        </w:rPr>
        <w:t>)</w:t>
      </w:r>
      <w:r w:rsidRPr="00952DCE">
        <w:rPr>
          <w:noProof/>
          <w:sz w:val="22"/>
        </w:rPr>
        <w:t>, ‘Synthesis and Carachterization of aterborne Polyurethane Acrylate Copolymers’, UNIVERSITY OF AGRICULTURE, FAISALABAD, PAKISTAN.</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[25]</w:t>
      </w:r>
      <w:r w:rsidRPr="00952DCE">
        <w:rPr>
          <w:noProof/>
          <w:sz w:val="22"/>
        </w:rPr>
        <w:tab/>
        <w:t xml:space="preserve">M. Sultan, H. N. Bhatti, M. Zuber, and M. Barikani, </w:t>
      </w:r>
      <w:r>
        <w:rPr>
          <w:noProof/>
          <w:sz w:val="22"/>
        </w:rPr>
        <w:t>(</w:t>
      </w:r>
      <w:r w:rsidRPr="00952DCE">
        <w:rPr>
          <w:noProof/>
          <w:sz w:val="22"/>
        </w:rPr>
        <w:t>2013</w:t>
      </w:r>
      <w:r>
        <w:rPr>
          <w:noProof/>
          <w:sz w:val="22"/>
        </w:rPr>
        <w:t>)</w:t>
      </w:r>
      <w:r w:rsidRPr="00952DCE">
        <w:rPr>
          <w:noProof/>
          <w:sz w:val="22"/>
        </w:rPr>
        <w:t xml:space="preserve">, ‘Synthesis and characterization of waterborne polyurethane acrylate copolymers’, </w:t>
      </w:r>
      <w:r w:rsidRPr="00952DCE">
        <w:rPr>
          <w:i/>
          <w:iCs/>
          <w:noProof/>
          <w:sz w:val="22"/>
        </w:rPr>
        <w:t>Korean J. Chem. Eng.</w:t>
      </w:r>
      <w:r w:rsidRPr="00952DCE">
        <w:rPr>
          <w:noProof/>
          <w:sz w:val="22"/>
        </w:rPr>
        <w:t>, vol. 30, no. 2, pp. 488–493.</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[26]</w:t>
      </w:r>
      <w:r w:rsidRPr="00952DCE">
        <w:rPr>
          <w:noProof/>
          <w:sz w:val="22"/>
        </w:rPr>
        <w:tab/>
        <w:t>P. Taylor, F. Rafiemanzelat, V. Adli, and S. Mallakpour</w:t>
      </w:r>
      <w:r>
        <w:rPr>
          <w:noProof/>
          <w:sz w:val="22"/>
        </w:rPr>
        <w:t>,(</w:t>
      </w:r>
      <w:r w:rsidRPr="00952DCE">
        <w:rPr>
          <w:noProof/>
          <w:sz w:val="22"/>
        </w:rPr>
        <w:t>2015</w:t>
      </w:r>
      <w:r>
        <w:rPr>
          <w:noProof/>
          <w:sz w:val="22"/>
        </w:rPr>
        <w:t>)</w:t>
      </w:r>
      <w:r w:rsidRPr="00952DCE">
        <w:rPr>
          <w:noProof/>
          <w:sz w:val="22"/>
        </w:rPr>
        <w:t>, ‘Designed Monomers and Polymers Effective preparation of clay / waterborne Azo- containing polyurethane nanocomposite dispersions incorporated anionic groups in the chain termini’, pp. 37–41.</w:t>
      </w:r>
    </w:p>
    <w:p w:rsidR="00952DCE" w:rsidRPr="00952DCE" w:rsidRDefault="00952DCE" w:rsidP="00952DCE">
      <w:pPr>
        <w:widowControl w:val="0"/>
        <w:autoSpaceDE w:val="0"/>
        <w:autoSpaceDN w:val="0"/>
        <w:adjustRightInd w:val="0"/>
        <w:ind w:left="640" w:hanging="640"/>
        <w:rPr>
          <w:noProof/>
          <w:sz w:val="22"/>
        </w:rPr>
      </w:pPr>
      <w:r w:rsidRPr="00952DCE">
        <w:rPr>
          <w:noProof/>
          <w:sz w:val="22"/>
        </w:rPr>
        <w:t>[27]</w:t>
      </w:r>
      <w:r w:rsidRPr="00952DCE">
        <w:rPr>
          <w:noProof/>
          <w:sz w:val="22"/>
        </w:rPr>
        <w:tab/>
      </w:r>
      <w:r w:rsidRPr="00952DCE">
        <w:rPr>
          <w:noProof/>
          <w:sz w:val="22"/>
          <w:rtl/>
          <w:lang w:bidi="ar-SA"/>
        </w:rPr>
        <w:t>ش. س. اخباری, ‘تهیه و مشخصه یابی پلی یورتان پایه آبی و بررسی اثر افزودن نانو الیاف سلولزی استخراج شده از تفاله های هویج برروی خواص کامپوزیت حاصل’, پایان نامه کارشناسی ارشد، دانشگاه صنعتی اصفهان, 1397</w:t>
      </w:r>
      <w:r w:rsidRPr="00952DCE">
        <w:rPr>
          <w:noProof/>
          <w:sz w:val="22"/>
        </w:rPr>
        <w:t>.</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[28]</w:t>
      </w:r>
      <w:r w:rsidRPr="00952DCE">
        <w:rPr>
          <w:noProof/>
          <w:sz w:val="22"/>
        </w:rPr>
        <w:tab/>
        <w:t xml:space="preserve">H. Honarkar and M. Barikani, </w:t>
      </w:r>
      <w:r>
        <w:rPr>
          <w:noProof/>
          <w:sz w:val="22"/>
        </w:rPr>
        <w:t>(</w:t>
      </w:r>
      <w:r w:rsidRPr="00952DCE">
        <w:rPr>
          <w:noProof/>
          <w:sz w:val="22"/>
        </w:rPr>
        <w:t>2014</w:t>
      </w:r>
      <w:r>
        <w:rPr>
          <w:noProof/>
          <w:sz w:val="22"/>
        </w:rPr>
        <w:t>)</w:t>
      </w:r>
      <w:r w:rsidRPr="00952DCE">
        <w:rPr>
          <w:noProof/>
          <w:sz w:val="22"/>
        </w:rPr>
        <w:t xml:space="preserve">, ‘Nanoclay Dispersion and its Effect on Properties of Waterborne Polyurethanes’, </w:t>
      </w:r>
      <w:r w:rsidRPr="00952DCE">
        <w:rPr>
          <w:i/>
          <w:iCs/>
          <w:noProof/>
          <w:sz w:val="22"/>
        </w:rPr>
        <w:t>Iran. J. Polym. Sci. Technol.</w:t>
      </w:r>
      <w:r w:rsidRPr="00952DCE">
        <w:rPr>
          <w:noProof/>
          <w:sz w:val="22"/>
        </w:rPr>
        <w:t>, vol. 26, no. 5, pp. 393–401.</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[29]</w:t>
      </w:r>
      <w:r w:rsidRPr="00952DCE">
        <w:rPr>
          <w:noProof/>
          <w:sz w:val="22"/>
        </w:rPr>
        <w:tab/>
        <w:t xml:space="preserve">Y. S. Ryu, Y. H. Lee, J. S. Kim, C. C. Park, and H. Do Kim, , </w:t>
      </w:r>
      <w:r>
        <w:rPr>
          <w:noProof/>
          <w:sz w:val="22"/>
        </w:rPr>
        <w:t>(</w:t>
      </w:r>
      <w:r w:rsidRPr="00952DCE">
        <w:rPr>
          <w:noProof/>
          <w:sz w:val="22"/>
        </w:rPr>
        <w:t>2017</w:t>
      </w:r>
      <w:r>
        <w:rPr>
          <w:noProof/>
          <w:sz w:val="22"/>
        </w:rPr>
        <w:t>)</w:t>
      </w:r>
      <w:r w:rsidRPr="00952DCE">
        <w:rPr>
          <w:noProof/>
          <w:sz w:val="22"/>
        </w:rPr>
        <w:t xml:space="preserve"> ‘Preparation and properties of emulsifier-/solvent-free polyurethane-acrylic hybrid emulsions for binder materials: Effect of the glycidyl methacrylate/acrylonitrile content’, </w:t>
      </w:r>
      <w:r w:rsidRPr="00952DCE">
        <w:rPr>
          <w:i/>
          <w:iCs/>
          <w:noProof/>
          <w:sz w:val="22"/>
        </w:rPr>
        <w:t>J. Appl. Polym. Sci.</w:t>
      </w:r>
      <w:r w:rsidRPr="00952DCE">
        <w:rPr>
          <w:noProof/>
          <w:sz w:val="22"/>
        </w:rPr>
        <w:t>, vol. 134, no. 8, pp. 1–9.</w:t>
      </w:r>
    </w:p>
    <w:p w:rsidR="00952DCE" w:rsidRPr="00952DCE" w:rsidRDefault="00952DCE" w:rsidP="00952DCE">
      <w:pPr>
        <w:widowControl w:val="0"/>
        <w:autoSpaceDE w:val="0"/>
        <w:autoSpaceDN w:val="0"/>
        <w:bidi w:val="0"/>
        <w:adjustRightInd w:val="0"/>
        <w:ind w:left="640" w:hanging="640"/>
        <w:rPr>
          <w:noProof/>
          <w:sz w:val="22"/>
        </w:rPr>
      </w:pPr>
      <w:r w:rsidRPr="00952DCE">
        <w:rPr>
          <w:noProof/>
          <w:sz w:val="22"/>
        </w:rPr>
        <w:t>[30]</w:t>
      </w:r>
      <w:r w:rsidRPr="00952DCE">
        <w:rPr>
          <w:noProof/>
          <w:sz w:val="22"/>
        </w:rPr>
        <w:tab/>
        <w:t xml:space="preserve">Y. Y. Wang, F. X. Qiu, Y. F. Lv, J. C. Xu, and D. Y. Yang, </w:t>
      </w:r>
      <w:r>
        <w:rPr>
          <w:noProof/>
          <w:sz w:val="22"/>
        </w:rPr>
        <w:t>(</w:t>
      </w:r>
      <w:r w:rsidRPr="00952DCE">
        <w:rPr>
          <w:noProof/>
          <w:sz w:val="22"/>
        </w:rPr>
        <w:t>2012</w:t>
      </w:r>
      <w:r>
        <w:rPr>
          <w:noProof/>
          <w:sz w:val="22"/>
        </w:rPr>
        <w:t>)</w:t>
      </w:r>
      <w:r w:rsidRPr="00952DCE">
        <w:rPr>
          <w:noProof/>
          <w:sz w:val="22"/>
        </w:rPr>
        <w:t xml:space="preserve">, ‘Preparation and properties of waterborne poly(urethane acrylate)/silica dispersions and hybrid composites’, </w:t>
      </w:r>
      <w:r w:rsidRPr="00952DCE">
        <w:rPr>
          <w:i/>
          <w:iCs/>
          <w:noProof/>
          <w:sz w:val="22"/>
        </w:rPr>
        <w:t>Plast. Rubber Compos.</w:t>
      </w:r>
      <w:r w:rsidRPr="00952DCE">
        <w:rPr>
          <w:noProof/>
          <w:sz w:val="22"/>
        </w:rPr>
        <w:t>, vol. 41, no. 10, pp. 418–424.</w:t>
      </w:r>
    </w:p>
    <w:p w:rsidR="00993B9B" w:rsidRDefault="00993B9B" w:rsidP="00952DCE">
      <w:pPr>
        <w:widowControl w:val="0"/>
        <w:autoSpaceDE w:val="0"/>
        <w:autoSpaceDN w:val="0"/>
        <w:bidi w:val="0"/>
        <w:adjustRightInd w:val="0"/>
        <w:ind w:left="640" w:hanging="640"/>
        <w:rPr>
          <w:rFonts w:cs="B Nazanin"/>
          <w:b/>
          <w:bCs/>
          <w:sz w:val="22"/>
          <w:szCs w:val="22"/>
        </w:rPr>
      </w:pPr>
      <w:r w:rsidRPr="00993B9B">
        <w:rPr>
          <w:rFonts w:asciiTheme="majorBidi" w:hAnsiTheme="majorBidi" w:cstheme="majorBidi"/>
          <w:b/>
          <w:bCs/>
          <w:sz w:val="22"/>
          <w:szCs w:val="22"/>
          <w:rtl/>
        </w:rPr>
        <w:fldChar w:fldCharType="end"/>
      </w:r>
    </w:p>
    <w:p w:rsidR="00E90E2B" w:rsidRPr="00952DCE" w:rsidRDefault="00E90E2B" w:rsidP="00952DCE">
      <w:pPr>
        <w:bidi w:val="0"/>
        <w:spacing w:after="160" w:line="259" w:lineRule="auto"/>
        <w:rPr>
          <w:rFonts w:cs="B Nazanin"/>
          <w:b/>
          <w:bCs/>
          <w:sz w:val="22"/>
          <w:szCs w:val="22"/>
          <w:rtl/>
        </w:rPr>
      </w:pPr>
    </w:p>
    <w:sectPr w:rsidR="00E90E2B" w:rsidRPr="00952DC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EDC" w:rsidRDefault="00F73EDC" w:rsidP="001D68EC">
      <w:r>
        <w:separator/>
      </w:r>
    </w:p>
  </w:endnote>
  <w:endnote w:type="continuationSeparator" w:id="0">
    <w:p w:rsidR="00F73EDC" w:rsidRDefault="00F73EDC" w:rsidP="001D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20332005"/>
      <w:docPartObj>
        <w:docPartGallery w:val="Page Numbers (Bottom of Page)"/>
        <w:docPartUnique/>
      </w:docPartObj>
    </w:sdtPr>
    <w:sdtEndPr>
      <w:rPr>
        <w:noProof/>
      </w:rPr>
    </w:sdtEndPr>
    <w:sdtContent>
      <w:p w:rsidR="003C12E5" w:rsidRDefault="003C12E5">
        <w:pPr>
          <w:pStyle w:val="Footer"/>
          <w:jc w:val="center"/>
        </w:pPr>
        <w:r>
          <w:fldChar w:fldCharType="begin"/>
        </w:r>
        <w:r>
          <w:instrText xml:space="preserve"> PAGE   \* MERGEFORMAT </w:instrText>
        </w:r>
        <w:r>
          <w:fldChar w:fldCharType="separate"/>
        </w:r>
        <w:r w:rsidR="00F36A60">
          <w:rPr>
            <w:noProof/>
            <w:rtl/>
          </w:rPr>
          <w:t>1</w:t>
        </w:r>
        <w:r>
          <w:rPr>
            <w:noProof/>
          </w:rPr>
          <w:fldChar w:fldCharType="end"/>
        </w:r>
      </w:p>
    </w:sdtContent>
  </w:sdt>
  <w:p w:rsidR="003C12E5" w:rsidRDefault="003C1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EDC" w:rsidRDefault="00F73EDC" w:rsidP="004911F5">
      <w:pPr>
        <w:bidi w:val="0"/>
      </w:pPr>
      <w:r>
        <w:separator/>
      </w:r>
    </w:p>
  </w:footnote>
  <w:footnote w:type="continuationSeparator" w:id="0">
    <w:p w:rsidR="00F73EDC" w:rsidRDefault="00F73EDC" w:rsidP="001D68EC">
      <w:r>
        <w:continuationSeparator/>
      </w:r>
    </w:p>
  </w:footnote>
  <w:footnote w:id="1">
    <w:p w:rsidR="00995AC2" w:rsidRPr="007B4C95" w:rsidRDefault="00995AC2" w:rsidP="00995AC2">
      <w:pPr>
        <w:pStyle w:val="FootnoteText"/>
        <w:bidi w:val="0"/>
      </w:pPr>
      <w:r w:rsidRPr="005704B9">
        <w:rPr>
          <w:rStyle w:val="FootnoteReference"/>
        </w:rPr>
        <w:footnoteRef/>
      </w:r>
      <w:r w:rsidRPr="007B4C95">
        <w:t xml:space="preserve"> </w:t>
      </w:r>
      <w:proofErr w:type="spellStart"/>
      <w:r w:rsidRPr="001976AA">
        <w:t>Polyol</w:t>
      </w:r>
      <w:proofErr w:type="spellEnd"/>
    </w:p>
  </w:footnote>
  <w:footnote w:id="2">
    <w:p w:rsidR="00995AC2" w:rsidRPr="007B4C95" w:rsidRDefault="00995AC2" w:rsidP="00995AC2">
      <w:pPr>
        <w:pStyle w:val="FootnoteText"/>
        <w:bidi w:val="0"/>
      </w:pPr>
      <w:r w:rsidRPr="005704B9">
        <w:rPr>
          <w:rStyle w:val="FootnoteReference"/>
        </w:rPr>
        <w:footnoteRef/>
      </w:r>
      <w:r w:rsidRPr="007B4C95">
        <w:t xml:space="preserve"> Soft Segment</w:t>
      </w:r>
    </w:p>
  </w:footnote>
  <w:footnote w:id="3">
    <w:p w:rsidR="00995AC2" w:rsidRPr="007B4C95" w:rsidRDefault="00995AC2" w:rsidP="00995AC2">
      <w:pPr>
        <w:pStyle w:val="FootnoteText"/>
        <w:bidi w:val="0"/>
      </w:pPr>
      <w:r w:rsidRPr="005704B9">
        <w:rPr>
          <w:rStyle w:val="FootnoteReference"/>
        </w:rPr>
        <w:footnoteRef/>
      </w:r>
      <w:r w:rsidRPr="007B4C95">
        <w:t xml:space="preserve"> </w:t>
      </w:r>
      <w:proofErr w:type="spellStart"/>
      <w:r w:rsidRPr="007B4C95">
        <w:t>Diisocyanate</w:t>
      </w:r>
      <w:proofErr w:type="spellEnd"/>
    </w:p>
  </w:footnote>
  <w:footnote w:id="4">
    <w:p w:rsidR="00995AC2" w:rsidRPr="00B423D3" w:rsidRDefault="00995AC2" w:rsidP="00995AC2">
      <w:pPr>
        <w:pStyle w:val="FootnoteText"/>
        <w:bidi w:val="0"/>
        <w:rPr>
          <w:sz w:val="24"/>
          <w:szCs w:val="46"/>
        </w:rPr>
      </w:pPr>
      <w:r w:rsidRPr="005704B9">
        <w:rPr>
          <w:rStyle w:val="FootnoteReference"/>
        </w:rPr>
        <w:footnoteRef/>
      </w:r>
      <w:r w:rsidRPr="007B4C95">
        <w:t xml:space="preserve"> Hard Segment</w:t>
      </w:r>
    </w:p>
  </w:footnote>
  <w:footnote w:id="5">
    <w:p w:rsidR="00995AC2" w:rsidRDefault="00995AC2" w:rsidP="00995AC2">
      <w:pPr>
        <w:pStyle w:val="FootnoteText"/>
        <w:bidi w:val="0"/>
      </w:pPr>
      <w:r>
        <w:rPr>
          <w:rStyle w:val="FootnoteReference"/>
        </w:rPr>
        <w:footnoteRef/>
      </w:r>
      <w:r>
        <w:t xml:space="preserve"> Dispersion</w:t>
      </w:r>
    </w:p>
  </w:footnote>
  <w:footnote w:id="6">
    <w:p w:rsidR="00995AC2" w:rsidRDefault="00995AC2" w:rsidP="00995AC2">
      <w:pPr>
        <w:pStyle w:val="FootnoteText"/>
        <w:bidi w:val="0"/>
      </w:pPr>
      <w:r w:rsidRPr="005704B9">
        <w:rPr>
          <w:rStyle w:val="FootnoteReference"/>
        </w:rPr>
        <w:footnoteRef/>
      </w:r>
      <w:r>
        <w:t xml:space="preserve"> Water Borne Polyurethane</w:t>
      </w:r>
    </w:p>
  </w:footnote>
  <w:footnote w:id="7">
    <w:p w:rsidR="00995AC2" w:rsidRPr="00B423D3" w:rsidRDefault="00995AC2" w:rsidP="00995AC2">
      <w:pPr>
        <w:pStyle w:val="FootnoteText"/>
        <w:bidi w:val="0"/>
        <w:rPr>
          <w:sz w:val="24"/>
          <w:szCs w:val="46"/>
        </w:rPr>
      </w:pPr>
      <w:r w:rsidRPr="005704B9">
        <w:rPr>
          <w:rStyle w:val="FootnoteReference"/>
        </w:rPr>
        <w:footnoteRef/>
      </w:r>
      <w:r w:rsidRPr="0019170F">
        <w:t xml:space="preserve"> Stability</w:t>
      </w:r>
    </w:p>
  </w:footnote>
  <w:footnote w:id="8">
    <w:p w:rsidR="00892BFC" w:rsidRPr="00A121C4" w:rsidRDefault="00892BFC" w:rsidP="00F36A60">
      <w:pPr>
        <w:pStyle w:val="FootnoteText"/>
        <w:bidi w:val="0"/>
        <w:rPr>
          <w:sz w:val="24"/>
          <w:rtl/>
        </w:rPr>
      </w:pPr>
      <w:r w:rsidRPr="005704B9">
        <w:rPr>
          <w:rStyle w:val="FootnoteReference"/>
        </w:rPr>
        <w:footnoteRef/>
      </w:r>
      <w:r w:rsidRPr="00A121C4">
        <w:t xml:space="preserve"> </w:t>
      </w:r>
      <w:proofErr w:type="spellStart"/>
      <w:r w:rsidRPr="00A121C4">
        <w:t>Ste</w:t>
      </w:r>
      <w:bookmarkStart w:id="1" w:name="_GoBack"/>
      <w:bookmarkEnd w:id="1"/>
      <w:r w:rsidRPr="00A121C4">
        <w:t>rtching</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EC" w:rsidRDefault="001666E2" w:rsidP="00117C5E">
    <w:pPr>
      <w:pStyle w:val="Header"/>
      <w:bidi w:val="0"/>
      <w:jc w:val="center"/>
      <w:rPr>
        <w:noProof/>
      </w:rPr>
    </w:pPr>
    <w:r>
      <w:rPr>
        <w:rFonts w:hint="cs"/>
        <w:noProof/>
        <w:rtl/>
      </w:rPr>
      <w:t xml:space="preserve">  </w:t>
    </w:r>
    <w:r w:rsidR="00C74BC3" w:rsidRPr="00C74BC3">
      <w:rPr>
        <w:rFonts w:cs="Arial"/>
        <w:noProof/>
        <w:rtl/>
        <w:lang w:bidi="ar-SA"/>
      </w:rPr>
      <w:drawing>
        <wp:inline distT="0" distB="0" distL="0" distR="0">
          <wp:extent cx="895350" cy="800100"/>
          <wp:effectExtent l="0" t="0" r="0" b="0"/>
          <wp:docPr id="7" name="Picture 7" descr="C:\Users\ASUS\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downlo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241" cy="802683"/>
                  </a:xfrm>
                  <a:prstGeom prst="rect">
                    <a:avLst/>
                  </a:prstGeom>
                  <a:noFill/>
                  <a:ln>
                    <a:noFill/>
                  </a:ln>
                </pic:spPr>
              </pic:pic>
            </a:graphicData>
          </a:graphic>
        </wp:inline>
      </w:drawing>
    </w:r>
    <w:r w:rsidR="00F60A5D">
      <w:rPr>
        <w:rFonts w:hint="cs"/>
        <w:noProof/>
        <w:rtl/>
      </w:rPr>
      <w:t xml:space="preserve"> </w:t>
    </w:r>
    <w:r w:rsidR="00DC092A">
      <w:rPr>
        <w:noProof/>
      </w:rPr>
      <w:t xml:space="preserve"> </w:t>
    </w:r>
    <w:r>
      <w:rPr>
        <w:rFonts w:hint="cs"/>
        <w:noProof/>
        <w:rtl/>
      </w:rPr>
      <w:t xml:space="preserve">  </w:t>
    </w:r>
    <w:r w:rsidR="00DC092A">
      <w:rPr>
        <w:noProof/>
      </w:rPr>
      <w:t xml:space="preserve"> </w:t>
    </w:r>
    <w:r w:rsidR="00117C5E" w:rsidRPr="00117C5E">
      <w:rPr>
        <w:noProof/>
        <w:lang w:bidi="ar-SA"/>
      </w:rPr>
      <w:drawing>
        <wp:inline distT="0" distB="0" distL="0" distR="0" wp14:anchorId="703B04F8" wp14:editId="233AA3C5">
          <wp:extent cx="3441940" cy="695204"/>
          <wp:effectExtent l="0" t="0" r="635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
                    <a:biLevel thresh="50000"/>
                    <a:extLst>
                      <a:ext uri="{28A0092B-C50C-407E-A947-70E740481C1C}">
                        <a14:useLocalDpi xmlns:a14="http://schemas.microsoft.com/office/drawing/2010/main" val="0"/>
                      </a:ext>
                    </a:extLst>
                  </a:blip>
                  <a:srcRect/>
                  <a:stretch>
                    <a:fillRect/>
                  </a:stretch>
                </pic:blipFill>
                <pic:spPr bwMode="auto">
                  <a:xfrm>
                    <a:off x="0" y="0"/>
                    <a:ext cx="3477113" cy="702308"/>
                  </a:xfrm>
                  <a:prstGeom prst="rect">
                    <a:avLst/>
                  </a:prstGeom>
                  <a:noFill/>
                  <a:ln>
                    <a:noFill/>
                  </a:ln>
                </pic:spPr>
              </pic:pic>
            </a:graphicData>
          </a:graphic>
        </wp:inline>
      </w:drawing>
    </w:r>
    <w:r w:rsidR="00F60A5D">
      <w:rPr>
        <w:rFonts w:hint="cs"/>
        <w:noProof/>
        <w:rtl/>
      </w:rPr>
      <w:t xml:space="preserve"> </w:t>
    </w:r>
    <w:r w:rsidR="00DC092A">
      <w:rPr>
        <w:noProof/>
      </w:rPr>
      <w:t xml:space="preserve">  </w:t>
    </w:r>
    <w:r>
      <w:rPr>
        <w:rFonts w:hint="cs"/>
        <w:noProof/>
        <w:rtl/>
        <w:lang w:bidi="ar-SA"/>
      </w:rPr>
      <w:t xml:space="preserve">   </w:t>
    </w:r>
    <w:r w:rsidR="00117C5E">
      <w:rPr>
        <w:noProof/>
        <w:lang w:bidi="ar-SA"/>
      </w:rPr>
      <w:drawing>
        <wp:inline distT="0" distB="0" distL="0" distR="0" wp14:anchorId="1BA971D8" wp14:editId="4E812490">
          <wp:extent cx="904875" cy="8193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7639" cy="821821"/>
                  </a:xfrm>
                  <a:prstGeom prst="rect">
                    <a:avLst/>
                  </a:prstGeom>
                  <a:noFill/>
                  <a:ln>
                    <a:noFill/>
                  </a:ln>
                </pic:spPr>
              </pic:pic>
            </a:graphicData>
          </a:graphic>
        </wp:inline>
      </w:drawing>
    </w:r>
  </w:p>
  <w:p w:rsidR="00E90E2B" w:rsidRPr="00E90E2B" w:rsidRDefault="00117C5E" w:rsidP="00E90E2B">
    <w:pPr>
      <w:pStyle w:val="Header"/>
      <w:tabs>
        <w:tab w:val="left" w:pos="5550"/>
      </w:tabs>
      <w:rPr>
        <w:color w:val="002060"/>
      </w:rPr>
    </w:pPr>
    <w:r w:rsidRPr="00E90E2B">
      <w:rPr>
        <w:noProof/>
        <w:color w:val="002060"/>
        <w:lang w:bidi="ar-SA"/>
      </w:rPr>
      <mc:AlternateContent>
        <mc:Choice Requires="wps">
          <w:drawing>
            <wp:anchor distT="0" distB="0" distL="114300" distR="114300" simplePos="0" relativeHeight="251659264" behindDoc="0" locked="0" layoutInCell="1" allowOverlap="1" wp14:anchorId="0FB1658A" wp14:editId="23910905">
              <wp:simplePos x="0" y="0"/>
              <wp:positionH relativeFrom="margin">
                <wp:posOffset>-9526</wp:posOffset>
              </wp:positionH>
              <wp:positionV relativeFrom="paragraph">
                <wp:posOffset>57150</wp:posOffset>
              </wp:positionV>
              <wp:extent cx="5991225" cy="22860"/>
              <wp:effectExtent l="0" t="0" r="28575" b="34290"/>
              <wp:wrapNone/>
              <wp:docPr id="5" name="Straight Connector 5"/>
              <wp:cNvGraphicFramePr/>
              <a:graphic xmlns:a="http://schemas.openxmlformats.org/drawingml/2006/main">
                <a:graphicData uri="http://schemas.microsoft.com/office/word/2010/wordprocessingShape">
                  <wps:wsp>
                    <wps:cNvCnPr/>
                    <wps:spPr>
                      <a:xfrm>
                        <a:off x="0" y="0"/>
                        <a:ext cx="5991225" cy="22860"/>
                      </a:xfrm>
                      <a:prstGeom prst="line">
                        <a:avLst/>
                      </a:prstGeom>
                      <a:ln w="9525">
                        <a:solidFill>
                          <a:schemeClr val="tx1"/>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4.5pt" to="47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" strokecolor="black [3213]">
              <v:stroke joinstyle="miter"/>
              <w10:wrap anchorx="margin"/>
            </v:line>
          </w:pict>
        </mc:Fallback>
      </mc:AlternateContent>
    </w:r>
    <w:r w:rsidR="00E90E2B" w:rsidRPr="00E90E2B">
      <w:rPr>
        <w:color w:val="002060"/>
      </w:rPr>
      <w:tab/>
    </w:r>
    <w:r w:rsidR="00E90E2B" w:rsidRPr="00E90E2B">
      <w:rPr>
        <w:color w:val="00206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674"/>
    <w:multiLevelType w:val="hybridMultilevel"/>
    <w:tmpl w:val="277A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475D13"/>
    <w:multiLevelType w:val="hybridMultilevel"/>
    <w:tmpl w:val="5F22FD8A"/>
    <w:lvl w:ilvl="0" w:tplc="1D5A8060">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I1NzYwMTI1NDU2NjFR0lEKTi0uzszPAykwrAUA94+LZywAAAA="/>
  </w:docVars>
  <w:rsids>
    <w:rsidRoot w:val="00581C73"/>
    <w:rsid w:val="00020DCE"/>
    <w:rsid w:val="0002198E"/>
    <w:rsid w:val="000717BC"/>
    <w:rsid w:val="00074B36"/>
    <w:rsid w:val="000778B4"/>
    <w:rsid w:val="000A47B9"/>
    <w:rsid w:val="000D1D67"/>
    <w:rsid w:val="00117C5E"/>
    <w:rsid w:val="00126C55"/>
    <w:rsid w:val="0013121C"/>
    <w:rsid w:val="0016392D"/>
    <w:rsid w:val="001666E2"/>
    <w:rsid w:val="0017541C"/>
    <w:rsid w:val="001A7C2D"/>
    <w:rsid w:val="001D68EC"/>
    <w:rsid w:val="00201489"/>
    <w:rsid w:val="00215F77"/>
    <w:rsid w:val="00262427"/>
    <w:rsid w:val="00267948"/>
    <w:rsid w:val="00287AEF"/>
    <w:rsid w:val="002A578F"/>
    <w:rsid w:val="002D3812"/>
    <w:rsid w:val="003C12E5"/>
    <w:rsid w:val="003D28B6"/>
    <w:rsid w:val="00400FFC"/>
    <w:rsid w:val="00406595"/>
    <w:rsid w:val="004238BD"/>
    <w:rsid w:val="0043096C"/>
    <w:rsid w:val="00436C5F"/>
    <w:rsid w:val="004466D3"/>
    <w:rsid w:val="004623D9"/>
    <w:rsid w:val="00465A9E"/>
    <w:rsid w:val="004911F5"/>
    <w:rsid w:val="004C08AD"/>
    <w:rsid w:val="004F7D17"/>
    <w:rsid w:val="00580702"/>
    <w:rsid w:val="00581C73"/>
    <w:rsid w:val="00581F72"/>
    <w:rsid w:val="0059636E"/>
    <w:rsid w:val="005D5B2E"/>
    <w:rsid w:val="006139C0"/>
    <w:rsid w:val="00625410"/>
    <w:rsid w:val="006309DC"/>
    <w:rsid w:val="00634B84"/>
    <w:rsid w:val="00691879"/>
    <w:rsid w:val="006B02C3"/>
    <w:rsid w:val="006D7D94"/>
    <w:rsid w:val="00720443"/>
    <w:rsid w:val="0080567E"/>
    <w:rsid w:val="008360DC"/>
    <w:rsid w:val="00856B19"/>
    <w:rsid w:val="00864F3A"/>
    <w:rsid w:val="008914E1"/>
    <w:rsid w:val="00892BFC"/>
    <w:rsid w:val="008D1E8D"/>
    <w:rsid w:val="008D2699"/>
    <w:rsid w:val="00904307"/>
    <w:rsid w:val="00921594"/>
    <w:rsid w:val="009411D5"/>
    <w:rsid w:val="00952DCE"/>
    <w:rsid w:val="00991AF8"/>
    <w:rsid w:val="00993B9B"/>
    <w:rsid w:val="00995AC2"/>
    <w:rsid w:val="00A26F27"/>
    <w:rsid w:val="00AF0108"/>
    <w:rsid w:val="00AF0C8B"/>
    <w:rsid w:val="00B73C01"/>
    <w:rsid w:val="00B776A7"/>
    <w:rsid w:val="00B837C7"/>
    <w:rsid w:val="00BA09D6"/>
    <w:rsid w:val="00BB58C4"/>
    <w:rsid w:val="00BC650A"/>
    <w:rsid w:val="00C138AC"/>
    <w:rsid w:val="00C23FCC"/>
    <w:rsid w:val="00C44852"/>
    <w:rsid w:val="00C74BC3"/>
    <w:rsid w:val="00C80D52"/>
    <w:rsid w:val="00CB58E2"/>
    <w:rsid w:val="00D61A52"/>
    <w:rsid w:val="00D84B0E"/>
    <w:rsid w:val="00D872A8"/>
    <w:rsid w:val="00DB5CD5"/>
    <w:rsid w:val="00DC092A"/>
    <w:rsid w:val="00E14A9C"/>
    <w:rsid w:val="00E43A0D"/>
    <w:rsid w:val="00E90E2B"/>
    <w:rsid w:val="00EC46D1"/>
    <w:rsid w:val="00F36A60"/>
    <w:rsid w:val="00F561DF"/>
    <w:rsid w:val="00F60A5D"/>
    <w:rsid w:val="00F7384A"/>
    <w:rsid w:val="00F73EDC"/>
    <w:rsid w:val="00F90790"/>
    <w:rsid w:val="00FF2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E2"/>
    <w:pPr>
      <w:bidi/>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qFormat/>
    <w:rsid w:val="00CB58E2"/>
    <w:pPr>
      <w:keepNext/>
      <w:bidi w:val="0"/>
      <w:jc w:val="center"/>
      <w:outlineLvl w:val="0"/>
    </w:pPr>
    <w:rPr>
      <w:rFonts w:cs="B Nazani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8EC"/>
    <w:pPr>
      <w:tabs>
        <w:tab w:val="center" w:pos="4680"/>
        <w:tab w:val="right" w:pos="9360"/>
      </w:tabs>
    </w:pPr>
  </w:style>
  <w:style w:type="character" w:customStyle="1" w:styleId="HeaderChar">
    <w:name w:val="Header Char"/>
    <w:basedOn w:val="DefaultParagraphFont"/>
    <w:link w:val="Header"/>
    <w:uiPriority w:val="99"/>
    <w:rsid w:val="001D68EC"/>
  </w:style>
  <w:style w:type="paragraph" w:styleId="Footer">
    <w:name w:val="footer"/>
    <w:basedOn w:val="Normal"/>
    <w:link w:val="FooterChar"/>
    <w:uiPriority w:val="99"/>
    <w:unhideWhenUsed/>
    <w:rsid w:val="001D68EC"/>
    <w:pPr>
      <w:tabs>
        <w:tab w:val="center" w:pos="4680"/>
        <w:tab w:val="right" w:pos="9360"/>
      </w:tabs>
    </w:pPr>
  </w:style>
  <w:style w:type="character" w:customStyle="1" w:styleId="FooterChar">
    <w:name w:val="Footer Char"/>
    <w:basedOn w:val="DefaultParagraphFont"/>
    <w:link w:val="Footer"/>
    <w:uiPriority w:val="99"/>
    <w:rsid w:val="001D68EC"/>
  </w:style>
  <w:style w:type="character" w:customStyle="1" w:styleId="Heading1Char">
    <w:name w:val="Heading 1 Char"/>
    <w:basedOn w:val="DefaultParagraphFont"/>
    <w:link w:val="Heading1"/>
    <w:rsid w:val="00CB58E2"/>
    <w:rPr>
      <w:rFonts w:ascii="Times New Roman" w:eastAsia="Times New Roman" w:hAnsi="Times New Roman" w:cs="B Nazanin"/>
      <w:b/>
      <w:bCs/>
      <w:sz w:val="28"/>
      <w:szCs w:val="28"/>
      <w:lang w:bidi="fa-IR"/>
    </w:rPr>
  </w:style>
  <w:style w:type="paragraph" w:styleId="ListParagraph">
    <w:name w:val="List Paragraph"/>
    <w:basedOn w:val="Normal"/>
    <w:qFormat/>
    <w:rsid w:val="0013121C"/>
    <w:pPr>
      <w:bidi w:val="0"/>
      <w:ind w:left="720"/>
      <w:contextualSpacing/>
      <w:jc w:val="both"/>
    </w:pPr>
    <w:rPr>
      <w:rFonts w:ascii="Calibri" w:eastAsia="Calibri" w:hAnsi="Calibri"/>
      <w:sz w:val="22"/>
      <w:szCs w:val="22"/>
      <w:lang w:bidi="ar-SA"/>
    </w:rPr>
  </w:style>
  <w:style w:type="character" w:styleId="FootnoteReference">
    <w:name w:val="footnote reference"/>
    <w:uiPriority w:val="99"/>
    <w:rsid w:val="00215F77"/>
    <w:rPr>
      <w:vertAlign w:val="superscript"/>
    </w:rPr>
  </w:style>
  <w:style w:type="paragraph" w:customStyle="1" w:styleId="a">
    <w:name w:val="متن اصلی"/>
    <w:basedOn w:val="Normal"/>
    <w:link w:val="Char"/>
    <w:qFormat/>
    <w:rsid w:val="00215F77"/>
    <w:pPr>
      <w:ind w:firstLine="284"/>
      <w:jc w:val="both"/>
    </w:pPr>
    <w:rPr>
      <w:rFonts w:asciiTheme="majorBidi" w:hAnsiTheme="majorBidi" w:cs="B Nazanin"/>
      <w:sz w:val="18"/>
      <w:szCs w:val="20"/>
      <w:lang w:eastAsia="ja-JP"/>
    </w:rPr>
  </w:style>
  <w:style w:type="character" w:customStyle="1" w:styleId="Char">
    <w:name w:val="متن اصلی Char"/>
    <w:link w:val="a"/>
    <w:rsid w:val="00215F77"/>
    <w:rPr>
      <w:rFonts w:asciiTheme="majorBidi" w:eastAsia="Times New Roman" w:hAnsiTheme="majorBidi" w:cs="B Nazanin"/>
      <w:sz w:val="18"/>
      <w:szCs w:val="20"/>
      <w:lang w:eastAsia="ja-JP" w:bidi="fa-IR"/>
    </w:rPr>
  </w:style>
  <w:style w:type="paragraph" w:customStyle="1" w:styleId="SubTitle">
    <w:name w:val="Sub Title"/>
    <w:basedOn w:val="FootnoteText"/>
    <w:link w:val="SubTitleChar"/>
    <w:qFormat/>
    <w:rsid w:val="00215F77"/>
    <w:pPr>
      <w:bidi w:val="0"/>
    </w:pPr>
    <w:rPr>
      <w:rFonts w:asciiTheme="majorBidi" w:eastAsia="MS Mincho" w:hAnsiTheme="majorBidi"/>
      <w:sz w:val="14"/>
      <w:szCs w:val="13"/>
      <w:lang w:eastAsia="ja-JP" w:bidi="ar-SA"/>
    </w:rPr>
  </w:style>
  <w:style w:type="character" w:customStyle="1" w:styleId="SubTitleChar">
    <w:name w:val="Sub Title Char"/>
    <w:link w:val="SubTitle"/>
    <w:rsid w:val="00215F77"/>
    <w:rPr>
      <w:rFonts w:asciiTheme="majorBidi" w:eastAsia="MS Mincho" w:hAnsiTheme="majorBidi" w:cs="Times New Roman"/>
      <w:sz w:val="14"/>
      <w:szCs w:val="13"/>
      <w:lang w:eastAsia="ja-JP"/>
    </w:rPr>
  </w:style>
  <w:style w:type="paragraph" w:styleId="FootnoteText">
    <w:name w:val="footnote text"/>
    <w:basedOn w:val="Normal"/>
    <w:link w:val="FootnoteTextChar"/>
    <w:semiHidden/>
    <w:unhideWhenUsed/>
    <w:rsid w:val="00215F77"/>
    <w:rPr>
      <w:sz w:val="20"/>
      <w:szCs w:val="20"/>
    </w:rPr>
  </w:style>
  <w:style w:type="character" w:customStyle="1" w:styleId="FootnoteTextChar">
    <w:name w:val="Footnote Text Char"/>
    <w:basedOn w:val="DefaultParagraphFont"/>
    <w:link w:val="FootnoteText"/>
    <w:uiPriority w:val="99"/>
    <w:semiHidden/>
    <w:rsid w:val="00215F77"/>
    <w:rPr>
      <w:rFonts w:ascii="Times New Roman" w:eastAsia="Times New Roman" w:hAnsi="Times New Roman" w:cs="Times New Roman"/>
      <w:sz w:val="20"/>
      <w:szCs w:val="20"/>
      <w:lang w:bidi="fa-IR"/>
    </w:rPr>
  </w:style>
  <w:style w:type="paragraph" w:styleId="BlockText">
    <w:name w:val="Block Text"/>
    <w:basedOn w:val="Normal"/>
    <w:uiPriority w:val="99"/>
    <w:rsid w:val="00C23FCC"/>
    <w:pPr>
      <w:bidi w:val="0"/>
      <w:ind w:left="567" w:right="567"/>
      <w:jc w:val="both"/>
    </w:pPr>
    <w:rPr>
      <w:sz w:val="18"/>
      <w:lang w:bidi="ar-SA"/>
    </w:rPr>
  </w:style>
  <w:style w:type="paragraph" w:customStyle="1" w:styleId="a0">
    <w:name w:val="چکیده"/>
    <w:basedOn w:val="Normal"/>
    <w:link w:val="Char0"/>
    <w:qFormat/>
    <w:rsid w:val="006D7D94"/>
    <w:pPr>
      <w:jc w:val="both"/>
    </w:pPr>
    <w:rPr>
      <w:rFonts w:ascii="Cambria" w:hAnsi="Cambria"/>
      <w:sz w:val="14"/>
      <w:szCs w:val="18"/>
      <w:lang w:eastAsia="ja-JP" w:bidi="ar-SA"/>
    </w:rPr>
  </w:style>
  <w:style w:type="character" w:customStyle="1" w:styleId="Char0">
    <w:name w:val="چکیده Char"/>
    <w:link w:val="a0"/>
    <w:rsid w:val="006D7D94"/>
    <w:rPr>
      <w:rFonts w:ascii="Cambria" w:eastAsia="Times New Roman" w:hAnsi="Cambria" w:cs="Times New Roman"/>
      <w:sz w:val="14"/>
      <w:szCs w:val="18"/>
      <w:lang w:eastAsia="ja-JP"/>
    </w:rPr>
  </w:style>
  <w:style w:type="paragraph" w:styleId="BalloonText">
    <w:name w:val="Balloon Text"/>
    <w:basedOn w:val="Normal"/>
    <w:link w:val="BalloonTextChar"/>
    <w:uiPriority w:val="99"/>
    <w:semiHidden/>
    <w:unhideWhenUsed/>
    <w:rsid w:val="00995AC2"/>
    <w:rPr>
      <w:rFonts w:ascii="Tahoma" w:hAnsi="Tahoma" w:cs="Tahoma"/>
      <w:sz w:val="16"/>
      <w:szCs w:val="16"/>
    </w:rPr>
  </w:style>
  <w:style w:type="character" w:customStyle="1" w:styleId="BalloonTextChar">
    <w:name w:val="Balloon Text Char"/>
    <w:basedOn w:val="DefaultParagraphFont"/>
    <w:link w:val="BalloonText"/>
    <w:uiPriority w:val="99"/>
    <w:semiHidden/>
    <w:rsid w:val="00995AC2"/>
    <w:rPr>
      <w:rFonts w:ascii="Tahoma" w:eastAsia="Times New Roman" w:hAnsi="Tahoma" w:cs="Tahoma"/>
      <w:sz w:val="16"/>
      <w:szCs w:val="16"/>
      <w:lang w:bidi="fa-IR"/>
    </w:rPr>
  </w:style>
  <w:style w:type="paragraph" w:styleId="Caption">
    <w:name w:val="caption"/>
    <w:basedOn w:val="Normal"/>
    <w:next w:val="Normal"/>
    <w:uiPriority w:val="35"/>
    <w:unhideWhenUsed/>
    <w:qFormat/>
    <w:rsid w:val="004238BD"/>
    <w:pPr>
      <w:spacing w:after="200"/>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E2"/>
    <w:pPr>
      <w:bidi/>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qFormat/>
    <w:rsid w:val="00CB58E2"/>
    <w:pPr>
      <w:keepNext/>
      <w:bidi w:val="0"/>
      <w:jc w:val="center"/>
      <w:outlineLvl w:val="0"/>
    </w:pPr>
    <w:rPr>
      <w:rFonts w:cs="B Nazani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8EC"/>
    <w:pPr>
      <w:tabs>
        <w:tab w:val="center" w:pos="4680"/>
        <w:tab w:val="right" w:pos="9360"/>
      </w:tabs>
    </w:pPr>
  </w:style>
  <w:style w:type="character" w:customStyle="1" w:styleId="HeaderChar">
    <w:name w:val="Header Char"/>
    <w:basedOn w:val="DefaultParagraphFont"/>
    <w:link w:val="Header"/>
    <w:uiPriority w:val="99"/>
    <w:rsid w:val="001D68EC"/>
  </w:style>
  <w:style w:type="paragraph" w:styleId="Footer">
    <w:name w:val="footer"/>
    <w:basedOn w:val="Normal"/>
    <w:link w:val="FooterChar"/>
    <w:uiPriority w:val="99"/>
    <w:unhideWhenUsed/>
    <w:rsid w:val="001D68EC"/>
    <w:pPr>
      <w:tabs>
        <w:tab w:val="center" w:pos="4680"/>
        <w:tab w:val="right" w:pos="9360"/>
      </w:tabs>
    </w:pPr>
  </w:style>
  <w:style w:type="character" w:customStyle="1" w:styleId="FooterChar">
    <w:name w:val="Footer Char"/>
    <w:basedOn w:val="DefaultParagraphFont"/>
    <w:link w:val="Footer"/>
    <w:uiPriority w:val="99"/>
    <w:rsid w:val="001D68EC"/>
  </w:style>
  <w:style w:type="character" w:customStyle="1" w:styleId="Heading1Char">
    <w:name w:val="Heading 1 Char"/>
    <w:basedOn w:val="DefaultParagraphFont"/>
    <w:link w:val="Heading1"/>
    <w:rsid w:val="00CB58E2"/>
    <w:rPr>
      <w:rFonts w:ascii="Times New Roman" w:eastAsia="Times New Roman" w:hAnsi="Times New Roman" w:cs="B Nazanin"/>
      <w:b/>
      <w:bCs/>
      <w:sz w:val="28"/>
      <w:szCs w:val="28"/>
      <w:lang w:bidi="fa-IR"/>
    </w:rPr>
  </w:style>
  <w:style w:type="paragraph" w:styleId="ListParagraph">
    <w:name w:val="List Paragraph"/>
    <w:basedOn w:val="Normal"/>
    <w:qFormat/>
    <w:rsid w:val="0013121C"/>
    <w:pPr>
      <w:bidi w:val="0"/>
      <w:ind w:left="720"/>
      <w:contextualSpacing/>
      <w:jc w:val="both"/>
    </w:pPr>
    <w:rPr>
      <w:rFonts w:ascii="Calibri" w:eastAsia="Calibri" w:hAnsi="Calibri"/>
      <w:sz w:val="22"/>
      <w:szCs w:val="22"/>
      <w:lang w:bidi="ar-SA"/>
    </w:rPr>
  </w:style>
  <w:style w:type="character" w:styleId="FootnoteReference">
    <w:name w:val="footnote reference"/>
    <w:uiPriority w:val="99"/>
    <w:rsid w:val="00215F77"/>
    <w:rPr>
      <w:vertAlign w:val="superscript"/>
    </w:rPr>
  </w:style>
  <w:style w:type="paragraph" w:customStyle="1" w:styleId="a">
    <w:name w:val="متن اصلی"/>
    <w:basedOn w:val="Normal"/>
    <w:link w:val="Char"/>
    <w:qFormat/>
    <w:rsid w:val="00215F77"/>
    <w:pPr>
      <w:ind w:firstLine="284"/>
      <w:jc w:val="both"/>
    </w:pPr>
    <w:rPr>
      <w:rFonts w:asciiTheme="majorBidi" w:hAnsiTheme="majorBidi" w:cs="B Nazanin"/>
      <w:sz w:val="18"/>
      <w:szCs w:val="20"/>
      <w:lang w:eastAsia="ja-JP"/>
    </w:rPr>
  </w:style>
  <w:style w:type="character" w:customStyle="1" w:styleId="Char">
    <w:name w:val="متن اصلی Char"/>
    <w:link w:val="a"/>
    <w:rsid w:val="00215F77"/>
    <w:rPr>
      <w:rFonts w:asciiTheme="majorBidi" w:eastAsia="Times New Roman" w:hAnsiTheme="majorBidi" w:cs="B Nazanin"/>
      <w:sz w:val="18"/>
      <w:szCs w:val="20"/>
      <w:lang w:eastAsia="ja-JP" w:bidi="fa-IR"/>
    </w:rPr>
  </w:style>
  <w:style w:type="paragraph" w:customStyle="1" w:styleId="SubTitle">
    <w:name w:val="Sub Title"/>
    <w:basedOn w:val="FootnoteText"/>
    <w:link w:val="SubTitleChar"/>
    <w:qFormat/>
    <w:rsid w:val="00215F77"/>
    <w:pPr>
      <w:bidi w:val="0"/>
    </w:pPr>
    <w:rPr>
      <w:rFonts w:asciiTheme="majorBidi" w:eastAsia="MS Mincho" w:hAnsiTheme="majorBidi"/>
      <w:sz w:val="14"/>
      <w:szCs w:val="13"/>
      <w:lang w:eastAsia="ja-JP" w:bidi="ar-SA"/>
    </w:rPr>
  </w:style>
  <w:style w:type="character" w:customStyle="1" w:styleId="SubTitleChar">
    <w:name w:val="Sub Title Char"/>
    <w:link w:val="SubTitle"/>
    <w:rsid w:val="00215F77"/>
    <w:rPr>
      <w:rFonts w:asciiTheme="majorBidi" w:eastAsia="MS Mincho" w:hAnsiTheme="majorBidi" w:cs="Times New Roman"/>
      <w:sz w:val="14"/>
      <w:szCs w:val="13"/>
      <w:lang w:eastAsia="ja-JP"/>
    </w:rPr>
  </w:style>
  <w:style w:type="paragraph" w:styleId="FootnoteText">
    <w:name w:val="footnote text"/>
    <w:basedOn w:val="Normal"/>
    <w:link w:val="FootnoteTextChar"/>
    <w:semiHidden/>
    <w:unhideWhenUsed/>
    <w:rsid w:val="00215F77"/>
    <w:rPr>
      <w:sz w:val="20"/>
      <w:szCs w:val="20"/>
    </w:rPr>
  </w:style>
  <w:style w:type="character" w:customStyle="1" w:styleId="FootnoteTextChar">
    <w:name w:val="Footnote Text Char"/>
    <w:basedOn w:val="DefaultParagraphFont"/>
    <w:link w:val="FootnoteText"/>
    <w:uiPriority w:val="99"/>
    <w:semiHidden/>
    <w:rsid w:val="00215F77"/>
    <w:rPr>
      <w:rFonts w:ascii="Times New Roman" w:eastAsia="Times New Roman" w:hAnsi="Times New Roman" w:cs="Times New Roman"/>
      <w:sz w:val="20"/>
      <w:szCs w:val="20"/>
      <w:lang w:bidi="fa-IR"/>
    </w:rPr>
  </w:style>
  <w:style w:type="paragraph" w:styleId="BlockText">
    <w:name w:val="Block Text"/>
    <w:basedOn w:val="Normal"/>
    <w:uiPriority w:val="99"/>
    <w:rsid w:val="00C23FCC"/>
    <w:pPr>
      <w:bidi w:val="0"/>
      <w:ind w:left="567" w:right="567"/>
      <w:jc w:val="both"/>
    </w:pPr>
    <w:rPr>
      <w:sz w:val="18"/>
      <w:lang w:bidi="ar-SA"/>
    </w:rPr>
  </w:style>
  <w:style w:type="paragraph" w:customStyle="1" w:styleId="a0">
    <w:name w:val="چکیده"/>
    <w:basedOn w:val="Normal"/>
    <w:link w:val="Char0"/>
    <w:qFormat/>
    <w:rsid w:val="006D7D94"/>
    <w:pPr>
      <w:jc w:val="both"/>
    </w:pPr>
    <w:rPr>
      <w:rFonts w:ascii="Cambria" w:hAnsi="Cambria"/>
      <w:sz w:val="14"/>
      <w:szCs w:val="18"/>
      <w:lang w:eastAsia="ja-JP" w:bidi="ar-SA"/>
    </w:rPr>
  </w:style>
  <w:style w:type="character" w:customStyle="1" w:styleId="Char0">
    <w:name w:val="چکیده Char"/>
    <w:link w:val="a0"/>
    <w:rsid w:val="006D7D94"/>
    <w:rPr>
      <w:rFonts w:ascii="Cambria" w:eastAsia="Times New Roman" w:hAnsi="Cambria" w:cs="Times New Roman"/>
      <w:sz w:val="14"/>
      <w:szCs w:val="18"/>
      <w:lang w:eastAsia="ja-JP"/>
    </w:rPr>
  </w:style>
  <w:style w:type="paragraph" w:styleId="BalloonText">
    <w:name w:val="Balloon Text"/>
    <w:basedOn w:val="Normal"/>
    <w:link w:val="BalloonTextChar"/>
    <w:uiPriority w:val="99"/>
    <w:semiHidden/>
    <w:unhideWhenUsed/>
    <w:rsid w:val="00995AC2"/>
    <w:rPr>
      <w:rFonts w:ascii="Tahoma" w:hAnsi="Tahoma" w:cs="Tahoma"/>
      <w:sz w:val="16"/>
      <w:szCs w:val="16"/>
    </w:rPr>
  </w:style>
  <w:style w:type="character" w:customStyle="1" w:styleId="BalloonTextChar">
    <w:name w:val="Balloon Text Char"/>
    <w:basedOn w:val="DefaultParagraphFont"/>
    <w:link w:val="BalloonText"/>
    <w:uiPriority w:val="99"/>
    <w:semiHidden/>
    <w:rsid w:val="00995AC2"/>
    <w:rPr>
      <w:rFonts w:ascii="Tahoma" w:eastAsia="Times New Roman" w:hAnsi="Tahoma" w:cs="Tahoma"/>
      <w:sz w:val="16"/>
      <w:szCs w:val="16"/>
      <w:lang w:bidi="fa-IR"/>
    </w:rPr>
  </w:style>
  <w:style w:type="paragraph" w:styleId="Caption">
    <w:name w:val="caption"/>
    <w:basedOn w:val="Normal"/>
    <w:next w:val="Normal"/>
    <w:uiPriority w:val="35"/>
    <w:unhideWhenUsed/>
    <w:qFormat/>
    <w:rsid w:val="004238BD"/>
    <w:pPr>
      <w:spacing w:after="200"/>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FE174-76CD-4E9F-9C1D-F3159E64F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3031</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nasim</cp:lastModifiedBy>
  <cp:revision>4</cp:revision>
  <dcterms:created xsi:type="dcterms:W3CDTF">2019-10-07T06:38:00Z</dcterms:created>
  <dcterms:modified xsi:type="dcterms:W3CDTF">2019-10-07T06:39:00Z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84a2cba0-a480-311d-ba82-2931a44da602</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http://www.zotero.org/styles/journal-of-applied-pharmaceutical-research</vt:lpwstr>
  </property>
  <property fmtid="{D5CDD505-2E9C-101B-9397-08002B2CF9AE}" pid="20" name="Mendeley Recent Style Name 7_1">
    <vt:lpwstr>Journal of Applied Pharmaceutical Research</vt:lpwstr>
  </property>
  <property fmtid="{D5CDD505-2E9C-101B-9397-08002B2CF9AE}" pid="21" name="Mendeley Recent Style Id 8_1">
    <vt:lpwstr>http://www.zotero.org/styles/journal-of-industrial-and-engineering-chemistry</vt:lpwstr>
  </property>
  <property fmtid="{D5CDD505-2E9C-101B-9397-08002B2CF9AE}" pid="22" name="Mendeley Recent Style Name 8_1">
    <vt:lpwstr>Journal of Industrial and Engineering Chemistry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