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A23994" w14:textId="77777777" w:rsidR="00CB58E2" w:rsidRDefault="00CB58E2" w:rsidP="00CB58E2">
      <w:pPr>
        <w:pStyle w:val="Heading1"/>
        <w:bidi/>
        <w:rPr>
          <w:rtl/>
        </w:rPr>
      </w:pPr>
    </w:p>
    <w:p w14:paraId="7787E7FC" w14:textId="77777777" w:rsidR="000C549D" w:rsidRDefault="009C61B5" w:rsidP="009C61B5">
      <w:pPr>
        <w:pStyle w:val="Heading1"/>
        <w:bidi/>
        <w:spacing w:after="240"/>
        <w:rPr>
          <w:rStyle w:val="Char0"/>
          <w:rFonts w:eastAsia="MS Mincho"/>
          <w:sz w:val="24"/>
          <w:szCs w:val="24"/>
        </w:rPr>
      </w:pPr>
      <w:r>
        <w:rPr>
          <w:rStyle w:val="Char0"/>
          <w:rFonts w:eastAsia="MS Mincho" w:hint="cs"/>
          <w:sz w:val="24"/>
          <w:szCs w:val="24"/>
          <w:rtl/>
        </w:rPr>
        <w:t xml:space="preserve">مورفولوژی، </w:t>
      </w:r>
      <w:r w:rsidR="00980811">
        <w:rPr>
          <w:rStyle w:val="Char0"/>
          <w:rFonts w:eastAsia="MS Mincho" w:hint="cs"/>
          <w:sz w:val="24"/>
          <w:szCs w:val="24"/>
          <w:rtl/>
        </w:rPr>
        <w:t>خ</w:t>
      </w:r>
      <w:r w:rsidR="000C549D" w:rsidRPr="00DD66B9">
        <w:rPr>
          <w:rStyle w:val="Char0"/>
          <w:rFonts w:eastAsia="MS Mincho"/>
          <w:sz w:val="24"/>
          <w:szCs w:val="24"/>
          <w:rtl/>
        </w:rPr>
        <w:t>واص</w:t>
      </w:r>
      <w:r w:rsidR="009731F9">
        <w:rPr>
          <w:rStyle w:val="Char0"/>
          <w:rFonts w:eastAsia="MS Mincho" w:hint="cs"/>
          <w:sz w:val="24"/>
          <w:szCs w:val="24"/>
          <w:rtl/>
        </w:rPr>
        <w:t xml:space="preserve"> </w:t>
      </w:r>
      <w:r w:rsidR="000C549D" w:rsidRPr="00DD66B9">
        <w:rPr>
          <w:rStyle w:val="Char0"/>
          <w:rFonts w:eastAsia="MS Mincho"/>
          <w:sz w:val="24"/>
          <w:szCs w:val="24"/>
          <w:rtl/>
        </w:rPr>
        <w:softHyphen/>
        <w:t>مکان</w:t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0C549D" w:rsidRPr="00DD66B9">
        <w:rPr>
          <w:rStyle w:val="Char0"/>
          <w:rFonts w:eastAsia="MS Mincho" w:hint="eastAsia"/>
          <w:sz w:val="24"/>
          <w:szCs w:val="24"/>
          <w:rtl/>
        </w:rPr>
        <w:t>ک</w:t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9731F9">
        <w:rPr>
          <w:rStyle w:val="Char0"/>
          <w:rFonts w:eastAsia="MS Mincho" w:hint="cs"/>
          <w:sz w:val="24"/>
          <w:szCs w:val="24"/>
          <w:rtl/>
        </w:rPr>
        <w:t xml:space="preserve"> </w:t>
      </w:r>
      <w:r w:rsidR="000C549D" w:rsidRPr="00DD66B9">
        <w:rPr>
          <w:rStyle w:val="Char0"/>
          <w:rFonts w:eastAsia="MS Mincho"/>
          <w:sz w:val="24"/>
          <w:szCs w:val="24"/>
          <w:rtl/>
        </w:rPr>
        <w:softHyphen/>
      </w:r>
      <w:r w:rsidR="000C549D" w:rsidRPr="00DD66B9">
        <w:rPr>
          <w:rStyle w:val="Char0"/>
          <w:rFonts w:eastAsia="MS Mincho"/>
          <w:sz w:val="24"/>
          <w:szCs w:val="24"/>
          <w:rtl/>
        </w:rPr>
        <w:softHyphen/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و بازدارندگی</w:t>
      </w:r>
      <w:r w:rsidR="000C549D" w:rsidRPr="00DD66B9">
        <w:rPr>
          <w:rStyle w:val="Char0"/>
          <w:rFonts w:eastAsia="MS Mincho"/>
          <w:sz w:val="24"/>
          <w:szCs w:val="24"/>
          <w:rtl/>
        </w:rPr>
        <w:softHyphen/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شعله</w:t>
      </w:r>
      <w:r w:rsidR="000C549D" w:rsidRPr="00DD66B9">
        <w:rPr>
          <w:rStyle w:val="Char0"/>
          <w:rFonts w:eastAsia="MS Mincho"/>
          <w:sz w:val="24"/>
          <w:szCs w:val="24"/>
          <w:rtl/>
        </w:rPr>
        <w:t xml:space="preserve"> </w:t>
      </w:r>
      <w:r w:rsidR="009731F9">
        <w:rPr>
          <w:rStyle w:val="Char0"/>
          <w:rFonts w:eastAsia="MS Mincho" w:hint="cs"/>
          <w:sz w:val="24"/>
          <w:szCs w:val="24"/>
          <w:rtl/>
        </w:rPr>
        <w:t>آلیاژ</w:t>
      </w:r>
      <w:r w:rsidR="00AD7C16">
        <w:rPr>
          <w:rStyle w:val="Char0"/>
          <w:rFonts w:eastAsia="MS Mincho" w:hint="cs"/>
          <w:sz w:val="24"/>
          <w:szCs w:val="24"/>
          <w:rtl/>
        </w:rPr>
        <w:t xml:space="preserve"> </w:t>
      </w:r>
      <w:r w:rsidR="000C549D" w:rsidRPr="00DD66B9">
        <w:rPr>
          <w:rStyle w:val="Char0"/>
          <w:rFonts w:eastAsia="MS Mincho"/>
          <w:sz w:val="24"/>
          <w:szCs w:val="24"/>
          <w:rtl/>
        </w:rPr>
        <w:t>پل</w:t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0C549D" w:rsidRPr="00DD66B9">
        <w:rPr>
          <w:rStyle w:val="Char0"/>
          <w:rFonts w:eastAsia="MS Mincho" w:cs="Cambria"/>
          <w:sz w:val="24"/>
          <w:szCs w:val="24"/>
          <w:rtl/>
        </w:rPr>
        <w:softHyphen/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اتی</w:t>
      </w:r>
      <w:r w:rsidR="000C549D" w:rsidRPr="00DD66B9">
        <w:rPr>
          <w:rStyle w:val="Char0"/>
          <w:rFonts w:eastAsia="MS Mincho" w:hint="eastAsia"/>
          <w:sz w:val="24"/>
          <w:szCs w:val="24"/>
          <w:rtl/>
        </w:rPr>
        <w:t>لن</w:t>
      </w:r>
      <w:r w:rsidR="009731F9">
        <w:rPr>
          <w:rStyle w:val="Char0"/>
          <w:rFonts w:eastAsia="MS Mincho" w:hint="cs"/>
          <w:sz w:val="24"/>
          <w:szCs w:val="24"/>
          <w:rtl/>
        </w:rPr>
        <w:t xml:space="preserve"> (</w:t>
      </w:r>
      <w:r w:rsidR="009731F9" w:rsidRPr="009C61B5">
        <w:rPr>
          <w:rStyle w:val="Char0"/>
          <w:rFonts w:eastAsia="MS Mincho"/>
          <w:sz w:val="20"/>
          <w:szCs w:val="20"/>
        </w:rPr>
        <w:t>PE</w:t>
      </w:r>
      <w:r w:rsidR="009731F9">
        <w:rPr>
          <w:rStyle w:val="Char0"/>
          <w:rFonts w:eastAsia="MS Mincho" w:hint="cs"/>
          <w:sz w:val="24"/>
          <w:szCs w:val="24"/>
          <w:rtl/>
        </w:rPr>
        <w:t>)</w:t>
      </w:r>
      <w:r w:rsidR="00AD7C16">
        <w:rPr>
          <w:rStyle w:val="Char0"/>
          <w:rFonts w:eastAsia="MS Mincho" w:hint="cs"/>
          <w:sz w:val="24"/>
          <w:szCs w:val="24"/>
          <w:rtl/>
        </w:rPr>
        <w:t>/</w:t>
      </w:r>
      <w:r w:rsidR="00AD7C16" w:rsidRPr="00AD7C16">
        <w:rPr>
          <w:rStyle w:val="Char0"/>
          <w:rFonts w:eastAsia="MS Mincho"/>
          <w:sz w:val="24"/>
          <w:szCs w:val="24"/>
          <w:rtl/>
        </w:rPr>
        <w:t xml:space="preserve"> </w:t>
      </w:r>
      <w:r w:rsidR="009F606F">
        <w:rPr>
          <w:rStyle w:val="Char0"/>
          <w:rFonts w:eastAsia="MS Mincho" w:hint="cs"/>
          <w:sz w:val="24"/>
          <w:szCs w:val="24"/>
          <w:rtl/>
        </w:rPr>
        <w:t>پلی(</w:t>
      </w:r>
      <w:r w:rsidR="009731F9">
        <w:rPr>
          <w:rStyle w:val="Char0"/>
          <w:rFonts w:eastAsia="MS Mincho" w:hint="cs"/>
          <w:sz w:val="24"/>
          <w:szCs w:val="24"/>
          <w:rtl/>
        </w:rPr>
        <w:t>اتیلن</w:t>
      </w:r>
      <w:r w:rsidR="009F606F">
        <w:rPr>
          <w:rStyle w:val="Char0"/>
          <w:rFonts w:eastAsia="MS Mincho" w:hint="cs"/>
          <w:sz w:val="24"/>
          <w:szCs w:val="24"/>
          <w:rtl/>
        </w:rPr>
        <w:t>-کو-</w:t>
      </w:r>
      <w:r w:rsidR="009731F9">
        <w:rPr>
          <w:rStyle w:val="Char0"/>
          <w:rFonts w:eastAsia="MS Mincho" w:hint="cs"/>
          <w:sz w:val="24"/>
          <w:szCs w:val="24"/>
          <w:rtl/>
        </w:rPr>
        <w:t xml:space="preserve"> </w:t>
      </w:r>
      <w:r w:rsidR="00AD7C16" w:rsidRPr="00DD66B9">
        <w:rPr>
          <w:rStyle w:val="Char0"/>
          <w:rFonts w:eastAsia="MS Mincho"/>
          <w:sz w:val="24"/>
          <w:szCs w:val="24"/>
          <w:rtl/>
        </w:rPr>
        <w:t>و</w:t>
      </w:r>
      <w:r w:rsidR="00AD7C16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AD7C16" w:rsidRPr="00DD66B9">
        <w:rPr>
          <w:rStyle w:val="Char0"/>
          <w:rFonts w:eastAsia="MS Mincho" w:hint="eastAsia"/>
          <w:sz w:val="24"/>
          <w:szCs w:val="24"/>
          <w:rtl/>
        </w:rPr>
        <w:t>ن</w:t>
      </w:r>
      <w:r w:rsidR="00AD7C16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AD7C16" w:rsidRPr="00DD66B9">
        <w:rPr>
          <w:rStyle w:val="Char0"/>
          <w:rFonts w:eastAsia="MS Mincho" w:hint="eastAsia"/>
          <w:sz w:val="24"/>
          <w:szCs w:val="24"/>
          <w:rtl/>
        </w:rPr>
        <w:t>ل</w:t>
      </w:r>
      <w:r w:rsidR="00AD7C16">
        <w:rPr>
          <w:rStyle w:val="Char0"/>
          <w:rFonts w:eastAsia="MS Mincho"/>
          <w:sz w:val="24"/>
          <w:szCs w:val="24"/>
          <w:rtl/>
        </w:rPr>
        <w:softHyphen/>
      </w:r>
      <w:r w:rsidR="00AD7C16" w:rsidRPr="00DD66B9">
        <w:rPr>
          <w:rStyle w:val="Char0"/>
          <w:rFonts w:eastAsia="MS Mincho"/>
          <w:sz w:val="24"/>
          <w:szCs w:val="24"/>
          <w:rtl/>
        </w:rPr>
        <w:t>استات</w:t>
      </w:r>
      <w:r w:rsidR="009F606F">
        <w:rPr>
          <w:rStyle w:val="Char0"/>
          <w:rFonts w:eastAsia="MS Mincho" w:hint="cs"/>
          <w:sz w:val="24"/>
          <w:szCs w:val="24"/>
          <w:rtl/>
        </w:rPr>
        <w:t>)</w:t>
      </w:r>
      <w:r w:rsidR="009731F9">
        <w:rPr>
          <w:rStyle w:val="Char0"/>
          <w:rFonts w:eastAsia="MS Mincho" w:hint="cs"/>
          <w:sz w:val="24"/>
          <w:szCs w:val="24"/>
          <w:rtl/>
        </w:rPr>
        <w:t xml:space="preserve"> (</w:t>
      </w:r>
      <w:r w:rsidR="009731F9" w:rsidRPr="009C61B5">
        <w:rPr>
          <w:rStyle w:val="Char0"/>
          <w:rFonts w:eastAsia="MS Mincho"/>
          <w:sz w:val="20"/>
          <w:szCs w:val="20"/>
        </w:rPr>
        <w:t>EVA</w:t>
      </w:r>
      <w:r w:rsidR="009731F9">
        <w:rPr>
          <w:rStyle w:val="Char0"/>
          <w:rFonts w:eastAsia="MS Mincho" w:hint="cs"/>
          <w:sz w:val="24"/>
          <w:szCs w:val="24"/>
          <w:rtl/>
        </w:rPr>
        <w:t>) حاوی</w:t>
      </w:r>
      <w:r w:rsidR="000C549D" w:rsidRPr="00DD66B9">
        <w:rPr>
          <w:rStyle w:val="Char0"/>
          <w:rFonts w:eastAsia="MS Mincho"/>
          <w:sz w:val="24"/>
          <w:szCs w:val="24"/>
          <w:rtl/>
        </w:rPr>
        <w:t xml:space="preserve"> گراف</w:t>
      </w:r>
      <w:r w:rsidR="000C549D" w:rsidRPr="00DD66B9">
        <w:rPr>
          <w:rStyle w:val="Char0"/>
          <w:rFonts w:eastAsia="MS Mincho" w:hint="cs"/>
          <w:sz w:val="24"/>
          <w:szCs w:val="24"/>
          <w:rtl/>
        </w:rPr>
        <w:t>ی</w:t>
      </w:r>
      <w:r w:rsidR="000C549D" w:rsidRPr="00DD66B9">
        <w:rPr>
          <w:rStyle w:val="Char0"/>
          <w:rFonts w:eastAsia="MS Mincho" w:hint="eastAsia"/>
          <w:sz w:val="24"/>
          <w:szCs w:val="24"/>
          <w:rtl/>
        </w:rPr>
        <w:t>ت</w:t>
      </w:r>
      <w:r w:rsidR="000C5A13">
        <w:rPr>
          <w:rStyle w:val="Char0"/>
          <w:rFonts w:eastAsia="MS Mincho" w:hint="cs"/>
          <w:sz w:val="24"/>
          <w:szCs w:val="24"/>
          <w:rtl/>
        </w:rPr>
        <w:t xml:space="preserve"> </w:t>
      </w:r>
      <w:r w:rsidR="000C549D" w:rsidRPr="00DD66B9">
        <w:rPr>
          <w:rStyle w:val="Char0"/>
          <w:rFonts w:eastAsia="MS Mincho"/>
          <w:sz w:val="24"/>
          <w:szCs w:val="24"/>
          <w:rtl/>
        </w:rPr>
        <w:t>قابل</w:t>
      </w:r>
      <w:r w:rsidR="00AD7C16">
        <w:rPr>
          <w:rStyle w:val="Char0"/>
          <w:rFonts w:eastAsia="MS Mincho" w:hint="cs"/>
          <w:sz w:val="24"/>
          <w:szCs w:val="24"/>
          <w:rtl/>
        </w:rPr>
        <w:t xml:space="preserve"> </w:t>
      </w:r>
      <w:r>
        <w:rPr>
          <w:rStyle w:val="Char0"/>
          <w:rFonts w:eastAsia="MS Mincho"/>
          <w:sz w:val="24"/>
          <w:szCs w:val="24"/>
          <w:rtl/>
        </w:rPr>
        <w:t>انبسا</w:t>
      </w:r>
      <w:r>
        <w:rPr>
          <w:rStyle w:val="Char0"/>
          <w:rFonts w:eastAsia="MS Mincho" w:hint="cs"/>
          <w:sz w:val="24"/>
          <w:szCs w:val="24"/>
          <w:rtl/>
        </w:rPr>
        <w:t xml:space="preserve">ط: اثر میزان </w:t>
      </w:r>
      <w:r w:rsidRPr="009C61B5">
        <w:rPr>
          <w:rStyle w:val="Char0"/>
          <w:rFonts w:eastAsia="MS Mincho"/>
          <w:sz w:val="20"/>
          <w:szCs w:val="20"/>
        </w:rPr>
        <w:t>EVA</w:t>
      </w:r>
    </w:p>
    <w:p w14:paraId="33DBAD40" w14:textId="77777777" w:rsidR="00CB58E2" w:rsidRPr="0035781A" w:rsidRDefault="000C549D" w:rsidP="0035781A">
      <w:pPr>
        <w:pStyle w:val="Heading1"/>
        <w:bidi/>
        <w:spacing w:after="240"/>
        <w:rPr>
          <w:sz w:val="24"/>
          <w:szCs w:val="24"/>
          <w:vertAlign w:val="superscript"/>
          <w:rtl/>
        </w:rPr>
      </w:pPr>
      <w:r w:rsidRPr="00DD66B9">
        <w:rPr>
          <w:rStyle w:val="Char0"/>
          <w:rFonts w:eastAsia="MS Mincho"/>
          <w:sz w:val="24"/>
          <w:szCs w:val="24"/>
          <w:rtl/>
        </w:rPr>
        <w:t xml:space="preserve"> </w:t>
      </w:r>
      <w:r w:rsidR="009731F9" w:rsidRPr="0035781A">
        <w:rPr>
          <w:rFonts w:hint="cs"/>
          <w:sz w:val="24"/>
          <w:szCs w:val="24"/>
          <w:u w:val="single"/>
          <w:rtl/>
        </w:rPr>
        <w:t>رضاعسگری خشوئی</w:t>
      </w:r>
      <w:r w:rsidR="0035781A">
        <w:rPr>
          <w:rFonts w:hint="cs"/>
          <w:sz w:val="24"/>
          <w:szCs w:val="24"/>
          <w:vertAlign w:val="superscript"/>
          <w:rtl/>
        </w:rPr>
        <w:t>1</w:t>
      </w:r>
      <w:r w:rsidR="009731F9">
        <w:rPr>
          <w:rFonts w:hint="cs"/>
          <w:sz w:val="24"/>
          <w:szCs w:val="24"/>
          <w:rtl/>
        </w:rPr>
        <w:t xml:space="preserve">، </w:t>
      </w:r>
      <w:r w:rsidR="00943223">
        <w:rPr>
          <w:rFonts w:hint="cs"/>
          <w:sz w:val="24"/>
          <w:szCs w:val="24"/>
          <w:rtl/>
        </w:rPr>
        <w:t>مهدی انتظام</w:t>
      </w:r>
      <w:r w:rsidR="0035781A">
        <w:rPr>
          <w:rFonts w:hint="cs"/>
          <w:sz w:val="24"/>
          <w:szCs w:val="24"/>
          <w:vertAlign w:val="superscript"/>
          <w:rtl/>
        </w:rPr>
        <w:t>*،1</w:t>
      </w:r>
    </w:p>
    <w:p w14:paraId="0D925016" w14:textId="77777777" w:rsidR="00CB58E2" w:rsidRPr="00C23FCC" w:rsidRDefault="00CB58E2" w:rsidP="00E605E0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1</w:t>
      </w:r>
      <w:r w:rsidR="00E605E0" w:rsidRPr="00E605E0">
        <w:rPr>
          <w:rFonts w:hint="cs"/>
          <w:sz w:val="22"/>
          <w:rtl/>
        </w:rPr>
        <w:t xml:space="preserve"> </w:t>
      </w:r>
      <w:r w:rsidR="00E605E0" w:rsidRPr="00E605E0">
        <w:rPr>
          <w:rFonts w:hint="cs"/>
          <w:b w:val="0"/>
          <w:bCs w:val="0"/>
          <w:sz w:val="20"/>
          <w:szCs w:val="20"/>
          <w:rtl/>
        </w:rPr>
        <w:t>گروه مهندسی شیمی و پلیمر، پردیس فنی و مهندسی، دانشگاه یزد، یزد</w:t>
      </w:r>
      <w:r w:rsidR="00E605E0"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 xml:space="preserve"> </w:t>
      </w:r>
    </w:p>
    <w:p w14:paraId="41171BAE" w14:textId="77777777" w:rsidR="00E90E2B" w:rsidRPr="00C23FCC" w:rsidRDefault="0013121C" w:rsidP="0013121C">
      <w:pPr>
        <w:jc w:val="center"/>
        <w:rPr>
          <w:szCs w:val="20"/>
        </w:rPr>
      </w:pPr>
      <w:r w:rsidRPr="00C23FCC">
        <w:rPr>
          <w:szCs w:val="20"/>
          <w:rtl/>
        </w:rPr>
        <w:t>٭</w:t>
      </w:r>
      <w:r w:rsidRPr="00C23FCC">
        <w:rPr>
          <w:rFonts w:hint="cs"/>
          <w:szCs w:val="20"/>
          <w:rtl/>
        </w:rPr>
        <w:t>آدرس پست الکترونیک نویسنده مسئول مکاتبات</w:t>
      </w:r>
      <w:r w:rsidR="0035781A">
        <w:rPr>
          <w:rFonts w:hint="cs"/>
          <w:szCs w:val="20"/>
          <w:rtl/>
        </w:rPr>
        <w:t xml:space="preserve">: </w:t>
      </w:r>
      <w:r w:rsidR="0035781A">
        <w:rPr>
          <w:szCs w:val="20"/>
        </w:rPr>
        <w:t>m.entezam@yazd.ac.ir</w:t>
      </w:r>
    </w:p>
    <w:p w14:paraId="2E8DCB30" w14:textId="77777777" w:rsidR="00943223" w:rsidRDefault="00943223" w:rsidP="00CB58E2">
      <w:pPr>
        <w:jc w:val="lowKashida"/>
        <w:rPr>
          <w:b/>
          <w:bCs/>
          <w:sz w:val="22"/>
          <w:szCs w:val="22"/>
        </w:rPr>
      </w:pPr>
    </w:p>
    <w:p w14:paraId="10B8B646" w14:textId="77777777" w:rsidR="00B022FA" w:rsidRDefault="00CB58E2" w:rsidP="00B022FA">
      <w:pPr>
        <w:jc w:val="lowKashida"/>
        <w:rPr>
          <w:b/>
          <w:sz w:val="22"/>
          <w:szCs w:val="22"/>
          <w:rtl/>
        </w:rPr>
      </w:pPr>
      <w:r w:rsidRPr="006D7D94">
        <w:rPr>
          <w:rFonts w:hint="cs"/>
          <w:b/>
          <w:bCs/>
          <w:sz w:val="22"/>
          <w:szCs w:val="22"/>
          <w:rtl/>
        </w:rPr>
        <w:t xml:space="preserve">چکیده </w:t>
      </w:r>
    </w:p>
    <w:p w14:paraId="193559FF" w14:textId="12F7EEBB" w:rsidR="00943223" w:rsidRPr="0073787F" w:rsidRDefault="000A3481" w:rsidP="00457F85">
      <w:pPr>
        <w:pStyle w:val="a0"/>
        <w:rPr>
          <w:rtl/>
        </w:rPr>
      </w:pPr>
      <w:r w:rsidRPr="0075608C">
        <w:rPr>
          <w:rFonts w:hint="cs"/>
          <w:b/>
          <w:rtl/>
        </w:rPr>
        <w:t>دراین پژوهش</w:t>
      </w:r>
      <w:r w:rsidRPr="0075608C">
        <w:rPr>
          <w:rFonts w:hint="cs"/>
          <w:b/>
          <w:sz w:val="20"/>
          <w:szCs w:val="20"/>
          <w:rtl/>
        </w:rPr>
        <w:t xml:space="preserve">، </w:t>
      </w:r>
      <w:r w:rsidR="009C61B5">
        <w:rPr>
          <w:rFonts w:hint="cs"/>
          <w:b/>
          <w:sz w:val="20"/>
          <w:szCs w:val="20"/>
          <w:rtl/>
        </w:rPr>
        <w:t>مطالعات در زمینه</w:t>
      </w:r>
      <w:r w:rsidR="009C61B5">
        <w:rPr>
          <w:b/>
          <w:sz w:val="20"/>
          <w:szCs w:val="20"/>
          <w:rtl/>
        </w:rPr>
        <w:softHyphen/>
      </w:r>
      <w:r w:rsidR="009C61B5">
        <w:rPr>
          <w:rFonts w:hint="cs"/>
          <w:b/>
          <w:sz w:val="20"/>
          <w:szCs w:val="20"/>
          <w:rtl/>
        </w:rPr>
        <w:t xml:space="preserve">ی </w:t>
      </w:r>
      <w:r w:rsidR="00457F85">
        <w:rPr>
          <w:rStyle w:val="Char0"/>
          <w:rFonts w:eastAsia="MS Mincho" w:hint="cs"/>
          <w:sz w:val="22"/>
          <w:rtl/>
        </w:rPr>
        <w:t>مورفولوژی، خواص مکانیکی</w:t>
      </w:r>
      <w:r w:rsidR="00457F85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>کششی و بازدارنگی</w:t>
      </w:r>
      <w:r w:rsidR="00457F85">
        <w:rPr>
          <w:rStyle w:val="Char0"/>
          <w:rFonts w:eastAsia="MS Mincho"/>
          <w:sz w:val="22"/>
          <w:rtl/>
        </w:rPr>
        <w:softHyphen/>
      </w:r>
      <w:r w:rsidR="009C61B5">
        <w:rPr>
          <w:rStyle w:val="Char0"/>
          <w:rFonts w:eastAsia="MS Mincho" w:hint="cs"/>
          <w:sz w:val="22"/>
          <w:rtl/>
        </w:rPr>
        <w:t xml:space="preserve">شعله آلیاژهای </w:t>
      </w:r>
      <w:r w:rsidR="009C61B5" w:rsidRPr="0073787F">
        <w:rPr>
          <w:rFonts w:eastAsia="MS Mincho"/>
        </w:rPr>
        <w:t>PE/EVA</w:t>
      </w:r>
      <w:r w:rsidR="009C61B5" w:rsidRPr="0073787F">
        <w:rPr>
          <w:rFonts w:eastAsia="MS Mincho" w:hint="cs"/>
          <w:rtl/>
        </w:rPr>
        <w:t xml:space="preserve"> </w:t>
      </w:r>
      <w:r w:rsidR="00457F85">
        <w:rPr>
          <w:rStyle w:val="Char0"/>
          <w:rFonts w:eastAsia="MS Mincho" w:hint="cs"/>
          <w:sz w:val="22"/>
          <w:rtl/>
        </w:rPr>
        <w:t>حاوی گرافیت قابل</w:t>
      </w:r>
      <w:r w:rsidR="00457F85">
        <w:rPr>
          <w:rStyle w:val="Char0"/>
          <w:rFonts w:eastAsia="MS Mincho"/>
          <w:sz w:val="22"/>
        </w:rPr>
        <w:softHyphen/>
      </w:r>
      <w:r w:rsidR="00457F85">
        <w:rPr>
          <w:rStyle w:val="Char0"/>
          <w:rFonts w:eastAsia="MS Mincho"/>
          <w:sz w:val="22"/>
          <w:rtl/>
        </w:rPr>
        <w:softHyphen/>
      </w:r>
      <w:r w:rsidR="009C61B5">
        <w:rPr>
          <w:rStyle w:val="Char0"/>
          <w:rFonts w:eastAsia="MS Mincho" w:hint="cs"/>
          <w:sz w:val="22"/>
          <w:rtl/>
        </w:rPr>
        <w:t>انبساط (</w:t>
      </w:r>
      <w:r w:rsidR="009C61B5" w:rsidRPr="0073787F">
        <w:rPr>
          <w:rStyle w:val="Char0"/>
          <w:rFonts w:eastAsia="MS Mincho"/>
        </w:rPr>
        <w:t>EG</w:t>
      </w:r>
      <w:r w:rsidR="009C61B5">
        <w:rPr>
          <w:rStyle w:val="Char0"/>
          <w:rFonts w:eastAsia="MS Mincho" w:hint="cs"/>
          <w:sz w:val="22"/>
          <w:rtl/>
        </w:rPr>
        <w:t>)</w:t>
      </w:r>
      <w:r w:rsidR="00B504B4">
        <w:rPr>
          <w:rStyle w:val="Char0"/>
          <w:rFonts w:eastAsia="MS Mincho" w:hint="cs"/>
          <w:sz w:val="22"/>
          <w:rtl/>
        </w:rPr>
        <w:t xml:space="preserve"> </w:t>
      </w:r>
      <w:r w:rsidR="009C61B5">
        <w:rPr>
          <w:rStyle w:val="Char0"/>
          <w:rFonts w:eastAsia="MS Mincho" w:hint="cs"/>
          <w:sz w:val="22"/>
          <w:rtl/>
        </w:rPr>
        <w:t>با هدف بررسی اثر میز</w:t>
      </w:r>
      <w:r w:rsidR="00457F85">
        <w:rPr>
          <w:rStyle w:val="Char0"/>
          <w:rFonts w:eastAsia="MS Mincho" w:hint="cs"/>
          <w:sz w:val="22"/>
          <w:rtl/>
        </w:rPr>
        <w:t>ا</w:t>
      </w:r>
      <w:r w:rsidR="009C61B5">
        <w:rPr>
          <w:rStyle w:val="Char0"/>
          <w:rFonts w:eastAsia="MS Mincho" w:hint="cs"/>
          <w:sz w:val="22"/>
          <w:rtl/>
        </w:rPr>
        <w:t xml:space="preserve">ن </w:t>
      </w:r>
      <w:r w:rsidR="009C61B5" w:rsidRPr="0073787F">
        <w:rPr>
          <w:rStyle w:val="Char0"/>
          <w:rFonts w:eastAsia="MS Mincho"/>
        </w:rPr>
        <w:t>EVA</w:t>
      </w:r>
      <w:r w:rsidR="00457F85">
        <w:rPr>
          <w:rStyle w:val="Char0"/>
          <w:rFonts w:eastAsia="MS Mincho" w:hint="cs"/>
          <w:sz w:val="22"/>
          <w:rtl/>
        </w:rPr>
        <w:t xml:space="preserve"> انجام</w:t>
      </w:r>
      <w:r w:rsidR="00457F85">
        <w:rPr>
          <w:rStyle w:val="Char0"/>
          <w:rFonts w:eastAsia="MS Mincho"/>
          <w:sz w:val="22"/>
          <w:rtl/>
        </w:rPr>
        <w:softHyphen/>
      </w:r>
      <w:r w:rsidR="009C61B5">
        <w:rPr>
          <w:rStyle w:val="Char0"/>
          <w:rFonts w:eastAsia="MS Mincho" w:hint="cs"/>
          <w:sz w:val="22"/>
          <w:rtl/>
        </w:rPr>
        <w:t xml:space="preserve">شدند. </w:t>
      </w:r>
      <w:r w:rsidR="00457F85">
        <w:rPr>
          <w:rStyle w:val="Char0"/>
          <w:rFonts w:eastAsia="MS Mincho" w:hint="cs"/>
          <w:sz w:val="22"/>
          <w:rtl/>
        </w:rPr>
        <w:t>بر</w:t>
      </w:r>
      <w:r w:rsidR="00B504B4">
        <w:rPr>
          <w:rStyle w:val="Char0"/>
          <w:rFonts w:eastAsia="MS Mincho" w:hint="cs"/>
          <w:sz w:val="22"/>
          <w:rtl/>
        </w:rPr>
        <w:t>این اساس، نمونه</w:t>
      </w:r>
      <w:r w:rsidR="00B504B4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>های آلیاژ با 25، 50 و 75 درصد</w:t>
      </w:r>
      <w:r w:rsidR="00457F85">
        <w:rPr>
          <w:rStyle w:val="Char0"/>
          <w:rFonts w:eastAsia="MS Mincho"/>
          <w:sz w:val="22"/>
          <w:rtl/>
        </w:rPr>
        <w:softHyphen/>
      </w:r>
      <w:r w:rsidR="00B504B4">
        <w:rPr>
          <w:rStyle w:val="Char0"/>
          <w:rFonts w:eastAsia="MS Mincho" w:hint="cs"/>
          <w:sz w:val="22"/>
          <w:rtl/>
        </w:rPr>
        <w:t xml:space="preserve">وزنی (نسبت به </w:t>
      </w:r>
      <w:r w:rsidR="00B504B4" w:rsidRPr="0073787F">
        <w:rPr>
          <w:rStyle w:val="Char0"/>
          <w:rFonts w:eastAsia="MS Mincho"/>
        </w:rPr>
        <w:t>PE</w:t>
      </w:r>
      <w:r w:rsidR="00B504B4">
        <w:rPr>
          <w:rStyle w:val="Char0"/>
          <w:rFonts w:eastAsia="MS Mincho" w:hint="cs"/>
          <w:sz w:val="22"/>
          <w:rtl/>
        </w:rPr>
        <w:t xml:space="preserve">)  از </w:t>
      </w:r>
      <w:r w:rsidR="00B504B4" w:rsidRPr="0073787F">
        <w:rPr>
          <w:rStyle w:val="Char0"/>
          <w:rFonts w:eastAsia="MS Mincho"/>
        </w:rPr>
        <w:t>EVA</w:t>
      </w:r>
      <w:r w:rsidR="00457F85">
        <w:rPr>
          <w:rStyle w:val="Char0"/>
          <w:rFonts w:eastAsia="MS Mincho" w:hint="cs"/>
          <w:sz w:val="22"/>
          <w:rtl/>
        </w:rPr>
        <w:t xml:space="preserve"> و 10 درصد</w:t>
      </w:r>
      <w:r w:rsidR="00457F85">
        <w:rPr>
          <w:rStyle w:val="Char0"/>
          <w:rFonts w:eastAsia="MS Mincho"/>
          <w:sz w:val="22"/>
          <w:rtl/>
        </w:rPr>
        <w:softHyphen/>
      </w:r>
      <w:r w:rsidR="00B504B4">
        <w:rPr>
          <w:rStyle w:val="Char0"/>
          <w:rFonts w:eastAsia="MS Mincho" w:hint="cs"/>
          <w:sz w:val="22"/>
          <w:rtl/>
        </w:rPr>
        <w:t xml:space="preserve">وزنی (نسبت به کل آلیاژ) از </w:t>
      </w:r>
      <w:r w:rsidR="00B504B4" w:rsidRPr="0073787F">
        <w:rPr>
          <w:rStyle w:val="Char0"/>
          <w:rFonts w:eastAsia="MS Mincho"/>
        </w:rPr>
        <w:t>EG</w:t>
      </w:r>
      <w:r w:rsidR="00457F85">
        <w:rPr>
          <w:rStyle w:val="Char0"/>
          <w:rFonts w:eastAsia="MS Mincho" w:hint="cs"/>
          <w:sz w:val="22"/>
          <w:rtl/>
        </w:rPr>
        <w:t xml:space="preserve"> با</w:t>
      </w:r>
      <w:r w:rsidR="00457F85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>روش اختلاط</w:t>
      </w:r>
      <w:r w:rsidR="00457F85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>مذاب تحت شرایط</w:t>
      </w:r>
      <w:r w:rsidR="00457F85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 xml:space="preserve"> مناسب تهیه</w:t>
      </w:r>
      <w:r w:rsidR="00457F85">
        <w:rPr>
          <w:rStyle w:val="Char0"/>
          <w:rFonts w:eastAsia="MS Mincho"/>
          <w:sz w:val="22"/>
          <w:rtl/>
        </w:rPr>
        <w:softHyphen/>
      </w:r>
      <w:r w:rsidR="00B504B4">
        <w:rPr>
          <w:rStyle w:val="Char0"/>
          <w:rFonts w:eastAsia="MS Mincho" w:hint="cs"/>
          <w:sz w:val="22"/>
          <w:rtl/>
        </w:rPr>
        <w:t xml:space="preserve">شدند. نتایج حاصل از آزمون </w:t>
      </w:r>
      <w:r w:rsidR="00B504B4" w:rsidRPr="0075608C">
        <w:rPr>
          <w:rStyle w:val="Char0"/>
          <w:rFonts w:eastAsia="MS Mincho" w:hint="cs"/>
          <w:sz w:val="22"/>
          <w:rtl/>
        </w:rPr>
        <w:t>میکروسکوپ</w:t>
      </w:r>
      <w:r w:rsidR="00B504B4">
        <w:rPr>
          <w:rStyle w:val="Char0"/>
          <w:rFonts w:eastAsia="MS Mincho" w:hint="cs"/>
          <w:sz w:val="22"/>
          <w:rtl/>
        </w:rPr>
        <w:t xml:space="preserve"> </w:t>
      </w:r>
      <w:r w:rsidR="00B504B4" w:rsidRPr="0075608C">
        <w:rPr>
          <w:rStyle w:val="Char0"/>
          <w:rFonts w:eastAsia="MS Mincho"/>
          <w:sz w:val="22"/>
          <w:rtl/>
        </w:rPr>
        <w:softHyphen/>
      </w:r>
      <w:r w:rsidR="00B504B4" w:rsidRPr="0075608C">
        <w:rPr>
          <w:rStyle w:val="Char0"/>
          <w:rFonts w:eastAsia="MS Mincho" w:hint="cs"/>
          <w:sz w:val="22"/>
          <w:rtl/>
        </w:rPr>
        <w:t>الکترونی</w:t>
      </w:r>
      <w:r w:rsidR="00457F85">
        <w:rPr>
          <w:rStyle w:val="Char0"/>
          <w:rFonts w:eastAsia="MS Mincho"/>
          <w:sz w:val="22"/>
          <w:rtl/>
        </w:rPr>
        <w:softHyphen/>
      </w:r>
      <w:r w:rsidR="00457F85">
        <w:rPr>
          <w:rStyle w:val="Char0"/>
          <w:rFonts w:eastAsia="MS Mincho" w:hint="cs"/>
          <w:sz w:val="22"/>
          <w:rtl/>
        </w:rPr>
        <w:t xml:space="preserve"> </w:t>
      </w:r>
      <w:r w:rsidR="00B504B4" w:rsidRPr="0075608C">
        <w:rPr>
          <w:rStyle w:val="Char0"/>
          <w:rFonts w:eastAsia="MS Mincho"/>
          <w:sz w:val="22"/>
          <w:rtl/>
        </w:rPr>
        <w:softHyphen/>
      </w:r>
      <w:r w:rsidR="00B504B4" w:rsidRPr="0075608C">
        <w:rPr>
          <w:rStyle w:val="Char0"/>
          <w:rFonts w:eastAsia="MS Mincho" w:hint="cs"/>
          <w:sz w:val="22"/>
          <w:rtl/>
        </w:rPr>
        <w:t>روبشی</w:t>
      </w:r>
      <w:r w:rsidR="00B504B4">
        <w:rPr>
          <w:rStyle w:val="Char0"/>
          <w:rFonts w:eastAsia="MS Mincho" w:hint="cs"/>
          <w:sz w:val="22"/>
          <w:rtl/>
        </w:rPr>
        <w:t xml:space="preserve"> </w:t>
      </w:r>
      <w:r w:rsidR="00B504B4" w:rsidRPr="0075608C">
        <w:rPr>
          <w:rStyle w:val="Char0"/>
          <w:rFonts w:eastAsia="MS Mincho" w:hint="cs"/>
          <w:sz w:val="22"/>
          <w:rtl/>
        </w:rPr>
        <w:t>گسیل</w:t>
      </w:r>
      <w:r w:rsidR="00457F85">
        <w:rPr>
          <w:rStyle w:val="Char0"/>
          <w:rFonts w:eastAsia="MS Mincho"/>
          <w:sz w:val="22"/>
          <w:rtl/>
        </w:rPr>
        <w:softHyphen/>
      </w:r>
      <w:r w:rsidR="00B504B4" w:rsidRPr="0075608C">
        <w:rPr>
          <w:rStyle w:val="Char0"/>
          <w:rFonts w:eastAsia="MS Mincho" w:hint="cs"/>
          <w:sz w:val="22"/>
          <w:rtl/>
        </w:rPr>
        <w:t>میدانی(</w:t>
      </w:r>
      <w:r w:rsidR="00B504B4" w:rsidRPr="00C35F03">
        <w:rPr>
          <w:rStyle w:val="Char0"/>
          <w:rFonts w:eastAsia="MS Mincho"/>
          <w:sz w:val="20"/>
          <w:szCs w:val="20"/>
        </w:rPr>
        <w:t>FE-SEM</w:t>
      </w:r>
      <w:r w:rsidR="00B504B4" w:rsidRPr="0075608C">
        <w:rPr>
          <w:rStyle w:val="Char0"/>
          <w:rFonts w:eastAsia="MS Mincho" w:hint="cs"/>
          <w:sz w:val="22"/>
          <w:rtl/>
        </w:rPr>
        <w:t>)</w:t>
      </w:r>
      <w:r w:rsidR="00B504B4" w:rsidRPr="00C35F03">
        <w:rPr>
          <w:rStyle w:val="Char0"/>
          <w:rFonts w:eastAsia="MS Mincho" w:hint="cs"/>
          <w:sz w:val="20"/>
          <w:szCs w:val="20"/>
          <w:rtl/>
        </w:rPr>
        <w:t xml:space="preserve"> </w:t>
      </w:r>
      <w:r w:rsidR="00457F85">
        <w:rPr>
          <w:rStyle w:val="Char0"/>
          <w:rFonts w:eastAsia="MS Mincho" w:hint="cs"/>
          <w:sz w:val="20"/>
          <w:szCs w:val="20"/>
          <w:rtl/>
        </w:rPr>
        <w:t>نشان</w:t>
      </w:r>
      <w:r w:rsidR="00457F85">
        <w:rPr>
          <w:rStyle w:val="Char0"/>
          <w:rFonts w:eastAsia="MS Mincho"/>
          <w:sz w:val="20"/>
          <w:szCs w:val="20"/>
          <w:rtl/>
        </w:rPr>
        <w:softHyphen/>
      </w:r>
      <w:r w:rsidR="00B504B4">
        <w:rPr>
          <w:rStyle w:val="Char0"/>
          <w:rFonts w:eastAsia="MS Mincho" w:hint="cs"/>
          <w:sz w:val="20"/>
          <w:szCs w:val="20"/>
          <w:rtl/>
        </w:rPr>
        <w:t>د</w:t>
      </w:r>
      <w:r w:rsidR="00457F85">
        <w:rPr>
          <w:rStyle w:val="Char0"/>
          <w:rFonts w:eastAsia="MS Mincho" w:hint="cs"/>
          <w:sz w:val="20"/>
          <w:szCs w:val="20"/>
          <w:rtl/>
        </w:rPr>
        <w:t>ادند که آلیاژها با 25 و 75 درصد</w:t>
      </w:r>
      <w:r w:rsidR="00457F85">
        <w:rPr>
          <w:rStyle w:val="Char0"/>
          <w:rFonts w:eastAsia="MS Mincho"/>
          <w:sz w:val="20"/>
          <w:szCs w:val="20"/>
          <w:rtl/>
        </w:rPr>
        <w:softHyphen/>
      </w:r>
      <w:r w:rsidR="00B504B4">
        <w:rPr>
          <w:rStyle w:val="Char0"/>
          <w:rFonts w:eastAsia="MS Mincho" w:hint="cs"/>
          <w:sz w:val="20"/>
          <w:szCs w:val="20"/>
          <w:rtl/>
        </w:rPr>
        <w:t xml:space="preserve">وزنی از </w:t>
      </w:r>
      <w:r w:rsidR="009C61B5">
        <w:rPr>
          <w:rStyle w:val="Char0"/>
          <w:rFonts w:eastAsia="MS Mincho" w:hint="cs"/>
          <w:sz w:val="22"/>
          <w:rtl/>
        </w:rPr>
        <w:t xml:space="preserve"> </w:t>
      </w:r>
      <w:r w:rsidR="009C61B5" w:rsidRPr="0073787F">
        <w:rPr>
          <w:rStyle w:val="Char0"/>
          <w:rFonts w:eastAsia="MS Mincho"/>
        </w:rPr>
        <w:t>EVA</w:t>
      </w:r>
      <w:r w:rsidR="009C61B5">
        <w:rPr>
          <w:rStyle w:val="Char0"/>
          <w:rFonts w:eastAsia="MS Mincho" w:hint="cs"/>
          <w:sz w:val="22"/>
          <w:rtl/>
        </w:rPr>
        <w:t xml:space="preserve"> </w:t>
      </w:r>
      <w:r w:rsidR="00923D6F">
        <w:rPr>
          <w:rStyle w:val="Char0"/>
          <w:rFonts w:eastAsia="MS Mincho" w:hint="cs"/>
          <w:sz w:val="22"/>
          <w:rtl/>
        </w:rPr>
        <w:t>دارای مورفولوژی ماتر</w:t>
      </w:r>
      <w:r w:rsidR="00457F85">
        <w:rPr>
          <w:rStyle w:val="Char0"/>
          <w:rFonts w:eastAsia="MS Mincho" w:hint="cs"/>
          <w:sz w:val="22"/>
          <w:rtl/>
        </w:rPr>
        <w:t>یس-فاز پراکنده</w:t>
      </w:r>
      <w:r w:rsidR="00457F85">
        <w:rPr>
          <w:rStyle w:val="Char0"/>
          <w:rFonts w:eastAsia="MS Mincho"/>
          <w:sz w:val="22"/>
          <w:rtl/>
        </w:rPr>
        <w:softHyphen/>
      </w:r>
      <w:r w:rsidR="00923D6F">
        <w:rPr>
          <w:rStyle w:val="Char0"/>
          <w:rFonts w:eastAsia="MS Mincho" w:hint="cs"/>
          <w:sz w:val="22"/>
          <w:rtl/>
        </w:rPr>
        <w:t xml:space="preserve">و مورفولوژی آلیاژ با 50 </w:t>
      </w:r>
      <w:r w:rsidR="00457F85">
        <w:rPr>
          <w:rFonts w:eastAsia="MS Mincho" w:hint="cs"/>
          <w:rtl/>
        </w:rPr>
        <w:t>درصد</w:t>
      </w:r>
      <w:r w:rsidR="00457F85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وزنی از </w:t>
      </w:r>
      <w:r w:rsidR="00923D6F" w:rsidRPr="0073787F">
        <w:rPr>
          <w:rFonts w:eastAsia="MS Mincho"/>
        </w:rPr>
        <w:t>EVA</w:t>
      </w:r>
      <w:r w:rsidR="00923D6F" w:rsidRPr="0073787F">
        <w:rPr>
          <w:rFonts w:eastAsia="MS Mincho" w:hint="cs"/>
          <w:rtl/>
        </w:rPr>
        <w:t xml:space="preserve"> از نوع بهم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پیوسته </w:t>
      </w:r>
      <w:r w:rsidR="00457F85">
        <w:rPr>
          <w:rFonts w:eastAsia="MS Mincho" w:hint="cs"/>
          <w:rtl/>
        </w:rPr>
        <w:t>است. از نتایج خواص مکانیکی</w:t>
      </w:r>
      <w:r w:rsidR="00457F85">
        <w:rPr>
          <w:rFonts w:eastAsia="MS Mincho"/>
          <w:rtl/>
        </w:rPr>
        <w:softHyphen/>
      </w:r>
      <w:r w:rsidR="00457F85">
        <w:rPr>
          <w:rFonts w:eastAsia="MS Mincho" w:hint="cs"/>
          <w:rtl/>
        </w:rPr>
        <w:t>کششی</w:t>
      </w:r>
      <w:r w:rsidR="00457F85">
        <w:rPr>
          <w:rFonts w:eastAsia="MS Mincho"/>
          <w:rtl/>
        </w:rPr>
        <w:softHyphen/>
      </w:r>
      <w:r w:rsidR="00D71AAF">
        <w:rPr>
          <w:rFonts w:eastAsia="MS Mincho" w:hint="cs"/>
          <w:rtl/>
        </w:rPr>
        <w:t>و شاخص</w:t>
      </w:r>
      <w:r w:rsidR="00D71AAF">
        <w:rPr>
          <w:rFonts w:eastAsia="MS Mincho"/>
          <w:rtl/>
        </w:rPr>
        <w:softHyphen/>
      </w:r>
      <w:r w:rsidR="00D71AAF">
        <w:rPr>
          <w:rFonts w:eastAsia="MS Mincho" w:hint="cs"/>
          <w:rtl/>
        </w:rPr>
        <w:t>حدی</w:t>
      </w:r>
      <w:r w:rsidR="00D71AA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>اکسیژن (</w:t>
      </w:r>
      <w:r w:rsidR="00923D6F" w:rsidRPr="0073787F">
        <w:rPr>
          <w:rFonts w:eastAsia="MS Mincho"/>
        </w:rPr>
        <w:t>LOI</w:t>
      </w:r>
      <w:r w:rsidR="00923D6F" w:rsidRPr="0073787F">
        <w:rPr>
          <w:rFonts w:eastAsia="MS Mincho" w:hint="cs"/>
          <w:rtl/>
        </w:rPr>
        <w:t>) نمونه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های خالص </w:t>
      </w:r>
      <w:r w:rsidR="00923D6F" w:rsidRPr="0073787F">
        <w:rPr>
          <w:rFonts w:eastAsia="MS Mincho"/>
        </w:rPr>
        <w:t>PE</w:t>
      </w:r>
      <w:r w:rsidR="00923D6F" w:rsidRPr="0073787F">
        <w:rPr>
          <w:rFonts w:eastAsia="MS Mincho" w:hint="cs"/>
          <w:rtl/>
        </w:rPr>
        <w:t xml:space="preserve"> و </w:t>
      </w:r>
      <w:r w:rsidR="00923D6F" w:rsidRPr="0073787F">
        <w:rPr>
          <w:rFonts w:eastAsia="MS Mincho"/>
        </w:rPr>
        <w:t>EVA</w:t>
      </w:r>
      <w:r w:rsidR="00923D6F" w:rsidRPr="0073787F">
        <w:rPr>
          <w:rFonts w:eastAsia="MS Mincho" w:hint="cs"/>
          <w:rtl/>
        </w:rPr>
        <w:t xml:space="preserve"> و مقایسه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>ی آن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>ها با نتایج مشابه برای نمونه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های کامپوزیت </w:t>
      </w:r>
      <w:r w:rsidR="00923D6F" w:rsidRPr="0073787F">
        <w:rPr>
          <w:rFonts w:eastAsia="MS Mincho"/>
        </w:rPr>
        <w:t>PE/EG</w:t>
      </w:r>
      <w:r w:rsidR="00923D6F" w:rsidRPr="0073787F">
        <w:rPr>
          <w:rFonts w:eastAsia="MS Mincho" w:hint="cs"/>
          <w:rtl/>
        </w:rPr>
        <w:t xml:space="preserve"> و </w:t>
      </w:r>
      <w:r w:rsidR="00923D6F" w:rsidRPr="0073787F">
        <w:rPr>
          <w:rFonts w:eastAsia="MS Mincho"/>
        </w:rPr>
        <w:t>EVA/EG</w:t>
      </w:r>
      <w:r w:rsidR="00D71AAF">
        <w:rPr>
          <w:rFonts w:eastAsia="MS Mincho" w:hint="cs"/>
          <w:rtl/>
        </w:rPr>
        <w:t xml:space="preserve"> مشخص شد که اثر بازدارندگی</w:t>
      </w:r>
      <w:r w:rsidR="00D71AA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>شعله</w:t>
      </w:r>
      <w:r w:rsidR="00923D6F" w:rsidRPr="0073787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ی </w:t>
      </w:r>
      <w:r w:rsidR="00923D6F" w:rsidRPr="0073787F">
        <w:rPr>
          <w:rFonts w:eastAsia="MS Mincho"/>
        </w:rPr>
        <w:t>EG</w:t>
      </w:r>
      <w:r w:rsidR="00923D6F" w:rsidRPr="0073787F">
        <w:rPr>
          <w:rFonts w:eastAsia="MS Mincho" w:hint="cs"/>
          <w:rtl/>
        </w:rPr>
        <w:t xml:space="preserve"> برای </w:t>
      </w:r>
      <w:r w:rsidR="00923D6F" w:rsidRPr="0073787F">
        <w:rPr>
          <w:rFonts w:eastAsia="MS Mincho"/>
        </w:rPr>
        <w:t>PE</w:t>
      </w:r>
      <w:r w:rsidR="00923D6F" w:rsidRPr="0073787F">
        <w:rPr>
          <w:rFonts w:eastAsia="MS Mincho" w:hint="cs"/>
          <w:rtl/>
        </w:rPr>
        <w:t xml:space="preserve"> نسبت به </w:t>
      </w:r>
      <w:r w:rsidR="00923D6F" w:rsidRPr="0073787F">
        <w:rPr>
          <w:rFonts w:eastAsia="MS Mincho"/>
        </w:rPr>
        <w:t>EVA</w:t>
      </w:r>
      <w:r w:rsidR="00457F85">
        <w:rPr>
          <w:rFonts w:eastAsia="MS Mincho" w:hint="cs"/>
          <w:rtl/>
        </w:rPr>
        <w:t xml:space="preserve"> بیشتر است</w:t>
      </w:r>
      <w:r w:rsidR="00457F85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و اثر منفی </w:t>
      </w:r>
      <w:r w:rsidR="00923D6F" w:rsidRPr="0073787F">
        <w:rPr>
          <w:rFonts w:eastAsia="MS Mincho"/>
        </w:rPr>
        <w:t>EG</w:t>
      </w:r>
      <w:r w:rsidR="00457F85">
        <w:rPr>
          <w:rFonts w:eastAsia="MS Mincho" w:hint="cs"/>
          <w:rtl/>
        </w:rPr>
        <w:t xml:space="preserve"> بر استحکام</w:t>
      </w:r>
      <w:r w:rsidR="00457F85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کششی </w:t>
      </w:r>
      <w:r w:rsidR="00923D6F" w:rsidRPr="0073787F">
        <w:rPr>
          <w:rFonts w:eastAsia="MS Mincho"/>
        </w:rPr>
        <w:t>PE</w:t>
      </w:r>
      <w:r w:rsidR="00923D6F" w:rsidRPr="0073787F">
        <w:rPr>
          <w:rFonts w:eastAsia="MS Mincho" w:hint="cs"/>
          <w:rtl/>
        </w:rPr>
        <w:t xml:space="preserve"> نیز تاحدی کمتر است درحالیکه </w:t>
      </w:r>
      <w:r w:rsidR="00923D6F" w:rsidRPr="0073787F">
        <w:rPr>
          <w:rFonts w:eastAsia="MS Mincho"/>
        </w:rPr>
        <w:t>EG</w:t>
      </w:r>
      <w:r w:rsidR="00D71AAF">
        <w:rPr>
          <w:rFonts w:eastAsia="MS Mincho" w:hint="cs"/>
          <w:rtl/>
        </w:rPr>
        <w:t xml:space="preserve"> اثر منفی به</w:t>
      </w:r>
      <w:r w:rsidR="00D71AA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>مر</w:t>
      </w:r>
      <w:r w:rsidR="00D71AAF">
        <w:rPr>
          <w:rFonts w:eastAsia="MS Mincho" w:hint="cs"/>
          <w:rtl/>
        </w:rPr>
        <w:t>اتب کمتری بر افزایش طول در نقطه</w:t>
      </w:r>
      <w:r w:rsidR="00D71AAF">
        <w:rPr>
          <w:rFonts w:eastAsia="MS Mincho"/>
          <w:rtl/>
        </w:rPr>
        <w:softHyphen/>
      </w:r>
      <w:r w:rsidR="00923D6F" w:rsidRPr="0073787F">
        <w:rPr>
          <w:rFonts w:eastAsia="MS Mincho" w:hint="cs"/>
          <w:rtl/>
        </w:rPr>
        <w:t xml:space="preserve">شکست </w:t>
      </w:r>
      <w:r w:rsidR="00923D6F" w:rsidRPr="0073787F">
        <w:rPr>
          <w:rFonts w:eastAsia="MS Mincho"/>
        </w:rPr>
        <w:t>EVA</w:t>
      </w:r>
      <w:r w:rsidR="00923D6F" w:rsidRPr="0073787F">
        <w:rPr>
          <w:rFonts w:eastAsia="MS Mincho" w:hint="cs"/>
          <w:rtl/>
        </w:rPr>
        <w:t xml:space="preserve"> دارد. </w:t>
      </w:r>
      <w:r w:rsidR="00D71AAF">
        <w:rPr>
          <w:rFonts w:eastAsia="MS Mincho" w:hint="cs"/>
          <w:rtl/>
        </w:rPr>
        <w:t>در</w:t>
      </w:r>
      <w:r w:rsidR="0073787F" w:rsidRPr="0073787F">
        <w:rPr>
          <w:rFonts w:eastAsia="MS Mincho" w:hint="cs"/>
          <w:rtl/>
        </w:rPr>
        <w:t>توافق با نت</w:t>
      </w:r>
      <w:r w:rsidR="00D71AAF">
        <w:rPr>
          <w:rFonts w:eastAsia="MS Mincho" w:hint="cs"/>
          <w:rtl/>
        </w:rPr>
        <w:t>ایج مشاهده</w:t>
      </w:r>
      <w:r w:rsidR="00D71AA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 xml:space="preserve">شده برای اثر </w:t>
      </w:r>
      <w:r w:rsidR="0073787F" w:rsidRPr="0073787F">
        <w:rPr>
          <w:rFonts w:eastAsia="MS Mincho"/>
        </w:rPr>
        <w:t>EG</w:t>
      </w:r>
      <w:r w:rsidR="0073787F" w:rsidRPr="0073787F">
        <w:rPr>
          <w:rFonts w:eastAsia="MS Mincho" w:hint="cs"/>
          <w:rtl/>
        </w:rPr>
        <w:t xml:space="preserve"> بر خواص </w:t>
      </w:r>
      <w:r w:rsidR="0073787F" w:rsidRPr="0073787F">
        <w:rPr>
          <w:rFonts w:eastAsia="MS Mincho"/>
        </w:rPr>
        <w:t>PE</w:t>
      </w:r>
      <w:r w:rsidR="0073787F" w:rsidRPr="0073787F">
        <w:rPr>
          <w:rFonts w:eastAsia="MS Mincho" w:hint="cs"/>
          <w:rtl/>
        </w:rPr>
        <w:t xml:space="preserve"> و </w:t>
      </w:r>
      <w:r w:rsidR="0073787F" w:rsidRPr="0073787F">
        <w:rPr>
          <w:rFonts w:eastAsia="MS Mincho"/>
        </w:rPr>
        <w:t>EVA</w:t>
      </w:r>
      <w:r w:rsidR="0073787F" w:rsidRPr="0073787F">
        <w:rPr>
          <w:rFonts w:eastAsia="MS Mincho" w:hint="cs"/>
          <w:rtl/>
        </w:rPr>
        <w:t>، برای نمونه</w:t>
      </w:r>
      <w:r w:rsidR="0073787F" w:rsidRPr="0073787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 xml:space="preserve">های آلیاژ نیز، حضور </w:t>
      </w:r>
      <w:r w:rsidR="0073787F" w:rsidRPr="0073787F">
        <w:rPr>
          <w:rFonts w:eastAsia="MS Mincho"/>
        </w:rPr>
        <w:t>EVA</w:t>
      </w:r>
      <w:r w:rsidR="0073787F" w:rsidRPr="0073787F">
        <w:rPr>
          <w:rFonts w:eastAsia="MS Mincho" w:hint="cs"/>
          <w:rtl/>
        </w:rPr>
        <w:t xml:space="preserve"> و افزایش میز</w:t>
      </w:r>
      <w:r w:rsidR="00457F85">
        <w:rPr>
          <w:rFonts w:eastAsia="MS Mincho" w:hint="cs"/>
          <w:rtl/>
        </w:rPr>
        <w:t>ا</w:t>
      </w:r>
      <w:r w:rsidR="0073787F" w:rsidRPr="0073787F">
        <w:rPr>
          <w:rFonts w:eastAsia="MS Mincho" w:hint="cs"/>
          <w:rtl/>
        </w:rPr>
        <w:t>ن آن اثر مثبتی بر بازدارنگی شعله</w:t>
      </w:r>
      <w:r w:rsidR="0073787F" w:rsidRPr="0073787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 xml:space="preserve">ی </w:t>
      </w:r>
      <w:r w:rsidR="0073787F" w:rsidRPr="0073787F">
        <w:rPr>
          <w:rFonts w:eastAsia="MS Mincho"/>
        </w:rPr>
        <w:t>EG</w:t>
      </w:r>
      <w:r w:rsidR="0073787F" w:rsidRPr="0073787F">
        <w:rPr>
          <w:rFonts w:eastAsia="MS Mincho" w:hint="cs"/>
          <w:rtl/>
        </w:rPr>
        <w:t xml:space="preserve"> و اثر منفی </w:t>
      </w:r>
      <w:r w:rsidR="00D71AAF">
        <w:rPr>
          <w:rFonts w:eastAsia="MS Mincho" w:hint="cs"/>
          <w:rtl/>
        </w:rPr>
        <w:t>بر استحکام کششی نداشت اما در</w:t>
      </w:r>
      <w:r w:rsidR="0073787F" w:rsidRPr="0073787F">
        <w:rPr>
          <w:rFonts w:eastAsia="MS Mincho" w:hint="cs"/>
          <w:rtl/>
        </w:rPr>
        <w:t xml:space="preserve">کاهش اثر منفی </w:t>
      </w:r>
      <w:r w:rsidR="0073787F" w:rsidRPr="0073787F">
        <w:rPr>
          <w:rFonts w:eastAsia="MS Mincho"/>
        </w:rPr>
        <w:t>EG</w:t>
      </w:r>
      <w:r w:rsidR="00D71AAF">
        <w:rPr>
          <w:rFonts w:eastAsia="MS Mincho" w:hint="cs"/>
          <w:rtl/>
        </w:rPr>
        <w:t xml:space="preserve"> بر افزایش طول در</w:t>
      </w:r>
      <w:r w:rsidR="00D71AA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>نقطه</w:t>
      </w:r>
      <w:r w:rsidR="0073787F" w:rsidRPr="0073787F">
        <w:rPr>
          <w:rFonts w:eastAsia="MS Mincho"/>
          <w:rtl/>
        </w:rPr>
        <w:softHyphen/>
      </w:r>
      <w:r w:rsidR="00D71AAF">
        <w:rPr>
          <w:rFonts w:eastAsia="MS Mincho" w:hint="cs"/>
          <w:rtl/>
        </w:rPr>
        <w:t>ی شکست به</w:t>
      </w:r>
      <w:r w:rsidR="00D71AAF">
        <w:rPr>
          <w:rFonts w:eastAsia="MS Mincho"/>
          <w:rtl/>
        </w:rPr>
        <w:softHyphen/>
      </w:r>
      <w:r w:rsidR="00D71AAF">
        <w:rPr>
          <w:rFonts w:eastAsia="MS Mincho" w:hint="cs"/>
          <w:rtl/>
        </w:rPr>
        <w:t>طور قابل</w:t>
      </w:r>
      <w:r w:rsidR="00D71AA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>ملاحظه</w:t>
      </w:r>
      <w:r w:rsidR="0073787F" w:rsidRPr="0073787F">
        <w:rPr>
          <w:rFonts w:eastAsia="MS Mincho"/>
          <w:rtl/>
        </w:rPr>
        <w:softHyphen/>
      </w:r>
      <w:r w:rsidR="0073787F" w:rsidRPr="0073787F">
        <w:rPr>
          <w:rFonts w:eastAsia="MS Mincho" w:hint="cs"/>
          <w:rtl/>
        </w:rPr>
        <w:t>ی موثر بود.</w:t>
      </w:r>
      <w:r w:rsidR="00C35F03" w:rsidRPr="0073787F">
        <w:rPr>
          <w:rFonts w:eastAsia="MS Mincho" w:hint="cs"/>
          <w:rtl/>
        </w:rPr>
        <w:t xml:space="preserve"> </w:t>
      </w:r>
    </w:p>
    <w:p w14:paraId="2ECA58D0" w14:textId="77777777" w:rsidR="00943223" w:rsidRPr="00D61A52" w:rsidRDefault="00943223" w:rsidP="00D61A52">
      <w:pPr>
        <w:jc w:val="lowKashida"/>
        <w:rPr>
          <w:rFonts w:ascii="Cambria" w:eastAsia="MS Mincho" w:hAnsi="Cambria"/>
          <w:sz w:val="22"/>
          <w:szCs w:val="22"/>
          <w:lang w:eastAsia="ja-JP"/>
        </w:rPr>
      </w:pPr>
    </w:p>
    <w:p w14:paraId="23BE00DA" w14:textId="77777777" w:rsidR="00E90E2B" w:rsidRPr="00C23FCC" w:rsidRDefault="0013121C" w:rsidP="0073787F">
      <w:pPr>
        <w:ind w:left="720" w:hanging="720"/>
        <w:jc w:val="lowKashida"/>
      </w:pPr>
      <w:r w:rsidRPr="006D7D94">
        <w:rPr>
          <w:rFonts w:hint="cs"/>
          <w:b/>
          <w:bCs/>
          <w:sz w:val="22"/>
          <w:szCs w:val="22"/>
          <w:rtl/>
        </w:rPr>
        <w:t>واژگان</w:t>
      </w:r>
      <w:r w:rsidR="0073787F">
        <w:rPr>
          <w:rFonts w:hint="cs"/>
          <w:b/>
          <w:bCs/>
          <w:sz w:val="22"/>
          <w:szCs w:val="22"/>
          <w:rtl/>
        </w:rPr>
        <w:t xml:space="preserve"> کلیدی</w:t>
      </w:r>
      <w:r w:rsidRPr="006D7D94">
        <w:rPr>
          <w:rFonts w:hint="cs"/>
          <w:sz w:val="22"/>
          <w:szCs w:val="22"/>
          <w:rtl/>
        </w:rPr>
        <w:t>:</w:t>
      </w:r>
      <w:r w:rsidR="00D84B0E" w:rsidRPr="006D7D94">
        <w:rPr>
          <w:rFonts w:hint="cs"/>
          <w:sz w:val="22"/>
          <w:szCs w:val="22"/>
          <w:rtl/>
        </w:rPr>
        <w:t xml:space="preserve"> </w:t>
      </w:r>
      <w:r w:rsidR="00C35F03">
        <w:rPr>
          <w:rFonts w:hint="cs"/>
          <w:sz w:val="22"/>
          <w:szCs w:val="22"/>
          <w:rtl/>
        </w:rPr>
        <w:t>بازدارندگی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>شعله، خواص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>مکانیکی، پلی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 xml:space="preserve">اتیلن، </w:t>
      </w:r>
      <w:r w:rsidR="00712700">
        <w:rPr>
          <w:rFonts w:hint="cs"/>
          <w:sz w:val="22"/>
          <w:szCs w:val="22"/>
          <w:rtl/>
        </w:rPr>
        <w:t>پلی(</w:t>
      </w:r>
      <w:r w:rsidR="00C35F03">
        <w:rPr>
          <w:rFonts w:hint="cs"/>
          <w:sz w:val="22"/>
          <w:szCs w:val="22"/>
          <w:rtl/>
        </w:rPr>
        <w:t>اتیلن</w:t>
      </w:r>
      <w:r w:rsidR="00712700">
        <w:rPr>
          <w:rFonts w:hint="cs"/>
          <w:sz w:val="22"/>
          <w:szCs w:val="22"/>
          <w:rtl/>
        </w:rPr>
        <w:t>-کو-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>وینیل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>استات</w:t>
      </w:r>
      <w:r w:rsidR="00712700">
        <w:rPr>
          <w:rFonts w:hint="cs"/>
          <w:sz w:val="22"/>
          <w:szCs w:val="22"/>
          <w:rtl/>
        </w:rPr>
        <w:t>)</w:t>
      </w:r>
      <w:r w:rsidR="00C35F03">
        <w:rPr>
          <w:rFonts w:hint="cs"/>
          <w:sz w:val="22"/>
          <w:szCs w:val="22"/>
          <w:rtl/>
        </w:rPr>
        <w:t>، گرافیت قابل</w:t>
      </w:r>
      <w:r w:rsidR="0073787F">
        <w:rPr>
          <w:rFonts w:hint="cs"/>
          <w:sz w:val="22"/>
          <w:szCs w:val="22"/>
          <w:rtl/>
        </w:rPr>
        <w:t xml:space="preserve"> </w:t>
      </w:r>
      <w:r w:rsidR="00C35F03">
        <w:rPr>
          <w:sz w:val="22"/>
          <w:szCs w:val="22"/>
          <w:rtl/>
        </w:rPr>
        <w:softHyphen/>
      </w:r>
      <w:r w:rsidR="00C35F03">
        <w:rPr>
          <w:rFonts w:hint="cs"/>
          <w:sz w:val="22"/>
          <w:szCs w:val="22"/>
          <w:rtl/>
        </w:rPr>
        <w:t xml:space="preserve">انبساط </w:t>
      </w:r>
    </w:p>
    <w:p w14:paraId="4B336424" w14:textId="77777777" w:rsidR="00E90E2B" w:rsidRDefault="00E90E2B" w:rsidP="00E90E2B">
      <w:pPr>
        <w:jc w:val="lowKashida"/>
      </w:pPr>
    </w:p>
    <w:p w14:paraId="0D9594B8" w14:textId="77777777" w:rsidR="00E90E2B" w:rsidRPr="00215F77" w:rsidRDefault="00BA09D6" w:rsidP="00E90E2B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1- </w:t>
      </w:r>
      <w:r w:rsidR="00215F77" w:rsidRPr="00215F77">
        <w:rPr>
          <w:rFonts w:hint="cs"/>
          <w:b/>
          <w:bCs/>
          <w:rtl/>
        </w:rPr>
        <w:t>مقدمه</w:t>
      </w:r>
    </w:p>
    <w:p w14:paraId="3E770FF1" w14:textId="66FAD0CF" w:rsidR="00026824" w:rsidRDefault="00812794" w:rsidP="0009427D">
      <w:pPr>
        <w:jc w:val="lowKashida"/>
        <w:rPr>
          <w:rStyle w:val="Char0"/>
          <w:rFonts w:eastAsia="MS Mincho"/>
          <w:sz w:val="24"/>
          <w:rtl/>
        </w:rPr>
      </w:pPr>
      <w:r w:rsidRPr="00DD66B9">
        <w:rPr>
          <w:rStyle w:val="Char0"/>
          <w:rFonts w:eastAsia="MS Mincho" w:hint="cs"/>
          <w:sz w:val="24"/>
          <w:rtl/>
        </w:rPr>
        <w:t>امروزه پلی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الفین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ها به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دلایل داشتن خواص منحصر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به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فردی نظیر مقاومت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شیمیایی بالا، قابلیت بازیافت مناسب، قیمت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کم</w:t>
      </w:r>
      <w:r w:rsidRPr="00DD66B9">
        <w:rPr>
          <w:rStyle w:val="Char0"/>
          <w:rFonts w:eastAsia="MS Mincho"/>
          <w:sz w:val="24"/>
          <w:rtl/>
        </w:rPr>
        <w:softHyphen/>
      </w:r>
      <w:r w:rsidR="00712700">
        <w:rPr>
          <w:rStyle w:val="Char0"/>
          <w:rFonts w:eastAsia="MS Mincho" w:hint="cs"/>
          <w:sz w:val="24"/>
          <w:rtl/>
        </w:rPr>
        <w:t xml:space="preserve"> </w:t>
      </w:r>
      <w:r w:rsidRPr="00DD66B9">
        <w:rPr>
          <w:rStyle w:val="Char0"/>
          <w:rFonts w:eastAsia="MS Mincho" w:hint="cs"/>
          <w:sz w:val="24"/>
          <w:rtl/>
        </w:rPr>
        <w:t>و</w:t>
      </w:r>
      <w:r w:rsidR="00712700">
        <w:rPr>
          <w:rStyle w:val="Char0"/>
          <w:rFonts w:eastAsia="MS Mincho" w:hint="cs"/>
          <w:sz w:val="24"/>
          <w:rtl/>
        </w:rPr>
        <w:t xml:space="preserve"> </w:t>
      </w:r>
      <w:r w:rsidRPr="00DD66B9">
        <w:rPr>
          <w:rStyle w:val="Char0"/>
          <w:rFonts w:eastAsia="MS Mincho" w:hint="cs"/>
          <w:sz w:val="24"/>
          <w:rtl/>
        </w:rPr>
        <w:t>فرآیند</w:t>
      </w:r>
      <w:r w:rsidRPr="00DD66B9">
        <w:rPr>
          <w:rStyle w:val="Char0"/>
          <w:rFonts w:eastAsia="MS Mincho"/>
          <w:sz w:val="24"/>
          <w:rtl/>
        </w:rPr>
        <w:softHyphen/>
      </w:r>
      <w:r w:rsidR="00F97A7E" w:rsidRPr="00DD66B9">
        <w:rPr>
          <w:rStyle w:val="Char0"/>
          <w:rFonts w:eastAsia="MS Mincho" w:hint="cs"/>
          <w:sz w:val="24"/>
          <w:rtl/>
        </w:rPr>
        <w:t xml:space="preserve">پذیری آسان، </w:t>
      </w:r>
      <w:r w:rsidRPr="00DD66B9">
        <w:rPr>
          <w:rStyle w:val="Char0"/>
          <w:rFonts w:eastAsia="MS Mincho" w:hint="cs"/>
          <w:sz w:val="24"/>
          <w:rtl/>
        </w:rPr>
        <w:t>کاربرد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های بسیاری را در صنایع مختلف نظیر</w:t>
      </w:r>
      <w:r w:rsidR="00712700">
        <w:rPr>
          <w:rStyle w:val="Char0"/>
          <w:rFonts w:eastAsia="MS Mincho" w:hint="cs"/>
          <w:sz w:val="24"/>
          <w:rtl/>
        </w:rPr>
        <w:t xml:space="preserve"> لوله، فیلم، محصولات قابل انقباض حرارتی،</w:t>
      </w:r>
      <w:r w:rsidRPr="00DD66B9">
        <w:rPr>
          <w:rStyle w:val="Char0"/>
          <w:rFonts w:eastAsia="MS Mincho" w:hint="cs"/>
          <w:sz w:val="24"/>
          <w:rtl/>
        </w:rPr>
        <w:t xml:space="preserve"> بسته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بندی، نساجی، روکش کابل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های الکتریکی</w:t>
      </w:r>
      <w:r w:rsidR="00712700">
        <w:rPr>
          <w:rStyle w:val="Char0"/>
          <w:rFonts w:eastAsia="MS Mincho" w:hint="cs"/>
          <w:sz w:val="24"/>
          <w:rtl/>
        </w:rPr>
        <w:t xml:space="preserve"> و خودروسازی </w:t>
      </w:r>
      <w:r w:rsidRPr="00DD66B9">
        <w:rPr>
          <w:rStyle w:val="Char0"/>
          <w:rFonts w:eastAsia="MS Mincho" w:hint="cs"/>
          <w:sz w:val="24"/>
          <w:rtl/>
        </w:rPr>
        <w:t>به</w:t>
      </w:r>
      <w:r w:rsidRPr="00DD66B9">
        <w:rPr>
          <w:rStyle w:val="Char0"/>
          <w:rFonts w:eastAsia="MS Mincho"/>
          <w:sz w:val="24"/>
          <w:rtl/>
        </w:rPr>
        <w:softHyphen/>
      </w:r>
      <w:r w:rsidRPr="00DD66B9">
        <w:rPr>
          <w:rStyle w:val="Char0"/>
          <w:rFonts w:eastAsia="MS Mincho" w:hint="cs"/>
          <w:sz w:val="24"/>
          <w:rtl/>
        </w:rPr>
        <w:t>خود اختصاص داده</w:t>
      </w:r>
      <w:r w:rsidRPr="00DD66B9">
        <w:rPr>
          <w:rStyle w:val="Char0"/>
          <w:rFonts w:eastAsia="MS Mincho"/>
          <w:sz w:val="24"/>
          <w:rtl/>
        </w:rPr>
        <w:softHyphen/>
      </w:r>
      <w:r w:rsidR="00E10763" w:rsidRPr="00DD66B9">
        <w:rPr>
          <w:rStyle w:val="Char0"/>
          <w:rFonts w:eastAsia="MS Mincho" w:hint="cs"/>
          <w:sz w:val="24"/>
          <w:rtl/>
        </w:rPr>
        <w:t>اند</w:t>
      </w:r>
      <w:r w:rsidR="00602ED7" w:rsidRPr="00DD66B9">
        <w:rPr>
          <w:rStyle w:val="Char0"/>
          <w:rFonts w:eastAsia="MS Mincho" w:hint="cs"/>
          <w:sz w:val="24"/>
          <w:rtl/>
        </w:rPr>
        <w:t>.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 </w:t>
      </w:r>
      <w:r w:rsidR="00712700">
        <w:rPr>
          <w:rStyle w:val="Char0"/>
          <w:rFonts w:eastAsia="MS Mincho" w:hint="cs"/>
          <w:sz w:val="24"/>
          <w:rtl/>
        </w:rPr>
        <w:t>با این وجود از جمله مهمترین محدودیت</w:t>
      </w:r>
      <w:r w:rsidR="00712700">
        <w:rPr>
          <w:rStyle w:val="Char0"/>
          <w:rFonts w:eastAsia="MS Mincho"/>
          <w:sz w:val="24"/>
          <w:rtl/>
        </w:rPr>
        <w:softHyphen/>
      </w:r>
      <w:r w:rsidR="00712700">
        <w:rPr>
          <w:rStyle w:val="Char0"/>
          <w:rFonts w:eastAsia="MS Mincho" w:hint="cs"/>
          <w:sz w:val="24"/>
          <w:rtl/>
        </w:rPr>
        <w:t>های آن</w:t>
      </w:r>
      <w:r w:rsidR="00712700">
        <w:rPr>
          <w:rStyle w:val="Char0"/>
          <w:rFonts w:eastAsia="MS Mincho"/>
          <w:sz w:val="24"/>
          <w:rtl/>
        </w:rPr>
        <w:softHyphen/>
      </w:r>
      <w:r w:rsidR="00712700">
        <w:rPr>
          <w:rStyle w:val="Char0"/>
          <w:rFonts w:eastAsia="MS Mincho" w:hint="cs"/>
          <w:sz w:val="24"/>
          <w:rtl/>
        </w:rPr>
        <w:t>ها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 اشتعال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پذیری بالا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712700">
        <w:rPr>
          <w:rStyle w:val="Char0"/>
          <w:rFonts w:eastAsia="MS Mincho" w:hint="cs"/>
          <w:sz w:val="24"/>
          <w:rtl/>
        </w:rPr>
        <w:t xml:space="preserve"> است که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 کاربرد</w:t>
      </w:r>
      <w:r w:rsidR="00712700">
        <w:rPr>
          <w:rStyle w:val="Char0"/>
          <w:rFonts w:eastAsia="MS Mincho" w:hint="cs"/>
          <w:sz w:val="24"/>
          <w:rtl/>
        </w:rPr>
        <w:t>شان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 را محدود کرده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است. بنابراین تقویت خواص بازدارندگی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شعله</w:t>
      </w:r>
      <w:r w:rsidR="00F97A7E" w:rsidRPr="00DD66B9">
        <w:rPr>
          <w:rStyle w:val="Char0"/>
          <w:rFonts w:eastAsia="MS Mincho" w:hint="cs"/>
          <w:sz w:val="24"/>
          <w:rtl/>
        </w:rPr>
        <w:t xml:space="preserve"> در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 پلی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الفین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ها به یکی از مهم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ترین زمینه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F97A7E" w:rsidRPr="00DD66B9">
        <w:rPr>
          <w:rStyle w:val="Char0"/>
          <w:rFonts w:eastAsia="MS Mincho" w:hint="cs"/>
          <w:sz w:val="24"/>
          <w:rtl/>
        </w:rPr>
        <w:t>های تحقیقاتی دهه</w:t>
      </w:r>
      <w:r w:rsidR="00712700">
        <w:rPr>
          <w:rStyle w:val="Char0"/>
          <w:rFonts w:eastAsia="MS Mincho"/>
          <w:sz w:val="24"/>
          <w:rtl/>
        </w:rPr>
        <w:softHyphen/>
      </w:r>
      <w:r w:rsidR="00712700">
        <w:rPr>
          <w:rStyle w:val="Char0"/>
          <w:rFonts w:eastAsia="MS Mincho" w:hint="cs"/>
          <w:sz w:val="24"/>
          <w:rtl/>
        </w:rPr>
        <w:t>ها</w:t>
      </w:r>
      <w:r w:rsidR="00F97A7E" w:rsidRPr="00DD66B9">
        <w:rPr>
          <w:rStyle w:val="Char0"/>
          <w:rFonts w:eastAsia="MS Mincho"/>
          <w:sz w:val="24"/>
          <w:rtl/>
        </w:rPr>
        <w:softHyphen/>
      </w:r>
      <w:r w:rsidR="00F97A7E" w:rsidRPr="00DD66B9">
        <w:rPr>
          <w:rStyle w:val="Char0"/>
          <w:rFonts w:eastAsia="MS Mincho" w:hint="cs"/>
          <w:sz w:val="24"/>
          <w:rtl/>
        </w:rPr>
        <w:t>ی اخیر تبدیل شده</w:t>
      </w:r>
      <w:r w:rsidR="00F97A7E" w:rsidRPr="00DD66B9">
        <w:rPr>
          <w:rStyle w:val="Char0"/>
          <w:rFonts w:eastAsia="MS Mincho"/>
          <w:sz w:val="24"/>
          <w:rtl/>
        </w:rPr>
        <w:softHyphen/>
      </w:r>
      <w:r w:rsidR="00F97A7E" w:rsidRPr="00DD66B9">
        <w:rPr>
          <w:rStyle w:val="Char0"/>
          <w:rFonts w:eastAsia="MS Mincho" w:hint="cs"/>
          <w:sz w:val="24"/>
          <w:rtl/>
        </w:rPr>
        <w:t>است</w:t>
      </w:r>
      <w:r w:rsidR="001F3FDC" w:rsidRPr="00DD66B9">
        <w:rPr>
          <w:rStyle w:val="Char0"/>
          <w:rFonts w:eastAsia="MS Mincho" w:hint="cs"/>
          <w:sz w:val="24"/>
          <w:rtl/>
        </w:rPr>
        <w:t xml:space="preserve">. </w:t>
      </w:r>
      <w:r w:rsidR="00712700">
        <w:rPr>
          <w:rStyle w:val="Char0"/>
          <w:rFonts w:eastAsia="MS Mincho" w:hint="cs"/>
          <w:sz w:val="24"/>
          <w:rtl/>
        </w:rPr>
        <w:t xml:space="preserve">در این زمینه </w:t>
      </w:r>
      <w:r w:rsidR="001F3FDC" w:rsidRPr="00DD66B9">
        <w:rPr>
          <w:rStyle w:val="Char0"/>
          <w:rFonts w:eastAsia="MS Mincho" w:hint="cs"/>
          <w:sz w:val="24"/>
          <w:rtl/>
        </w:rPr>
        <w:t>افزودنی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های هالوژن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دار، به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>عنوان موثر</w:t>
      </w:r>
      <w:r w:rsidR="001F3FDC" w:rsidRPr="00DD66B9">
        <w:rPr>
          <w:rStyle w:val="Char0"/>
          <w:rFonts w:eastAsia="MS Mincho"/>
          <w:sz w:val="24"/>
          <w:rtl/>
        </w:rPr>
        <w:softHyphen/>
      </w:r>
      <w:r w:rsidR="001F3FDC" w:rsidRPr="00DD66B9">
        <w:rPr>
          <w:rStyle w:val="Char0"/>
          <w:rFonts w:eastAsia="MS Mincho" w:hint="cs"/>
          <w:sz w:val="24"/>
          <w:rtl/>
        </w:rPr>
        <w:t xml:space="preserve">ترین مواد </w:t>
      </w:r>
      <w:r w:rsidR="00030CBA" w:rsidRPr="00DD66B9">
        <w:rPr>
          <w:rStyle w:val="Char0"/>
          <w:rFonts w:eastAsia="MS Mincho" w:hint="cs"/>
          <w:sz w:val="24"/>
          <w:rtl/>
        </w:rPr>
        <w:t>برای ایجاد خواص بازدارندگی</w:t>
      </w:r>
      <w:r w:rsidR="00030CBA" w:rsidRPr="00DD66B9">
        <w:rPr>
          <w:rStyle w:val="Char0"/>
          <w:rFonts w:eastAsia="MS Mincho"/>
          <w:sz w:val="24"/>
          <w:rtl/>
        </w:rPr>
        <w:softHyphen/>
      </w:r>
      <w:r w:rsidR="00030CBA" w:rsidRPr="00DD66B9">
        <w:rPr>
          <w:rStyle w:val="Char0"/>
          <w:rFonts w:eastAsia="MS Mincho" w:hint="cs"/>
          <w:sz w:val="24"/>
          <w:rtl/>
        </w:rPr>
        <w:t>شعله شناخته</w:t>
      </w:r>
      <w:r w:rsidR="00030CBA" w:rsidRPr="00DD66B9">
        <w:rPr>
          <w:rStyle w:val="Char0"/>
          <w:rFonts w:eastAsia="MS Mincho"/>
          <w:sz w:val="24"/>
          <w:rtl/>
        </w:rPr>
        <w:softHyphen/>
      </w:r>
      <w:r w:rsidR="00030CBA" w:rsidRPr="00DD66B9">
        <w:rPr>
          <w:rStyle w:val="Char0"/>
          <w:rFonts w:eastAsia="MS Mincho" w:hint="cs"/>
          <w:sz w:val="24"/>
          <w:rtl/>
        </w:rPr>
        <w:t xml:space="preserve"> شده</w:t>
      </w:r>
      <w:r w:rsidR="00030CBA" w:rsidRPr="00DD66B9">
        <w:rPr>
          <w:rStyle w:val="Char0"/>
          <w:rFonts w:eastAsia="MS Mincho"/>
          <w:sz w:val="24"/>
          <w:rtl/>
        </w:rPr>
        <w:softHyphen/>
      </w:r>
      <w:r w:rsidR="00030CBA" w:rsidRPr="00DD66B9">
        <w:rPr>
          <w:rStyle w:val="Char0"/>
          <w:rFonts w:eastAsia="MS Mincho" w:hint="cs"/>
          <w:sz w:val="24"/>
          <w:rtl/>
        </w:rPr>
        <w:t>اند</w:t>
      </w:r>
      <w:r w:rsidR="004E78E1" w:rsidRPr="00DD66B9">
        <w:rPr>
          <w:rStyle w:val="Char0"/>
          <w:rFonts w:eastAsia="MS Mincho" w:hint="cs"/>
          <w:sz w:val="24"/>
          <w:rtl/>
        </w:rPr>
        <w:t>،</w:t>
      </w:r>
      <w:r w:rsidR="00B56290" w:rsidRPr="00DD66B9">
        <w:rPr>
          <w:rStyle w:val="Char0"/>
          <w:rFonts w:eastAsia="MS Mincho" w:hint="cs"/>
          <w:sz w:val="24"/>
          <w:rtl/>
        </w:rPr>
        <w:t xml:space="preserve"> اما این نوع از افزودنی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ها به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دلیل تولید گاز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های سمی درحین تجزیه، موجب به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خطر افتادن جان افراد</w:t>
      </w:r>
      <w:r w:rsidR="004F7A1B">
        <w:rPr>
          <w:rStyle w:val="Char0"/>
          <w:rFonts w:eastAsia="MS Mincho" w:hint="cs"/>
          <w:sz w:val="24"/>
          <w:rtl/>
        </w:rPr>
        <w:t>،</w:t>
      </w:r>
      <w:r w:rsidR="00B56290" w:rsidRPr="00DD66B9">
        <w:rPr>
          <w:rStyle w:val="Char0"/>
          <w:rFonts w:eastAsia="MS Mincho" w:hint="cs"/>
          <w:sz w:val="24"/>
          <w:rtl/>
        </w:rPr>
        <w:t xml:space="preserve"> ایجاد آسیب به محیط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 xml:space="preserve">زیست </w:t>
      </w:r>
      <w:r w:rsidR="004F7A1B">
        <w:rPr>
          <w:rStyle w:val="Char0"/>
          <w:rFonts w:eastAsia="MS Mincho" w:hint="cs"/>
          <w:sz w:val="24"/>
          <w:rtl/>
        </w:rPr>
        <w:t>و همچنین خوردگی دستگاه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>های فرایندی حین آمیزه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 xml:space="preserve">سازی </w:t>
      </w:r>
      <w:r w:rsidR="00B56290" w:rsidRPr="00DD66B9">
        <w:rPr>
          <w:rStyle w:val="Char0"/>
          <w:rFonts w:eastAsia="MS Mincho" w:hint="cs"/>
          <w:sz w:val="24"/>
          <w:rtl/>
        </w:rPr>
        <w:t>می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ش</w:t>
      </w:r>
      <w:r w:rsidR="00F97A7E" w:rsidRPr="00DD66B9">
        <w:rPr>
          <w:rStyle w:val="Char0"/>
          <w:rFonts w:eastAsia="MS Mincho" w:hint="cs"/>
          <w:sz w:val="24"/>
          <w:rtl/>
        </w:rPr>
        <w:t>وند. به</w:t>
      </w:r>
      <w:r w:rsidR="00F97A7E" w:rsidRPr="00DD66B9">
        <w:rPr>
          <w:rStyle w:val="Char0"/>
          <w:rFonts w:eastAsia="MS Mincho"/>
          <w:sz w:val="24"/>
          <w:rtl/>
        </w:rPr>
        <w:softHyphen/>
      </w:r>
      <w:r w:rsidR="00F97A7E" w:rsidRPr="00DD66B9">
        <w:rPr>
          <w:rStyle w:val="Char0"/>
          <w:rFonts w:eastAsia="MS Mincho" w:hint="cs"/>
          <w:sz w:val="24"/>
          <w:rtl/>
        </w:rPr>
        <w:t xml:space="preserve">همین دلیل </w:t>
      </w:r>
      <w:r w:rsidR="00B56290" w:rsidRPr="00DD66B9">
        <w:rPr>
          <w:rStyle w:val="Char0"/>
          <w:rFonts w:eastAsia="MS Mincho" w:hint="cs"/>
          <w:sz w:val="24"/>
          <w:rtl/>
        </w:rPr>
        <w:t>درسال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های اخیر توسعه بازدا</w:t>
      </w:r>
      <w:r w:rsidR="00F97A7E" w:rsidRPr="00DD66B9">
        <w:rPr>
          <w:rStyle w:val="Char0"/>
          <w:rFonts w:eastAsia="MS Mincho" w:hint="cs"/>
          <w:sz w:val="24"/>
          <w:rtl/>
        </w:rPr>
        <w:t>ر</w:t>
      </w:r>
      <w:r w:rsidR="00B56290" w:rsidRPr="00DD66B9">
        <w:rPr>
          <w:rStyle w:val="Char0"/>
          <w:rFonts w:eastAsia="MS Mincho" w:hint="cs"/>
          <w:sz w:val="24"/>
          <w:rtl/>
        </w:rPr>
        <w:t>نده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های شعله عاری از هالوژن مورد توجه قرار گرفته</w:t>
      </w:r>
      <w:r w:rsidR="00B56290" w:rsidRPr="00DD66B9">
        <w:rPr>
          <w:rStyle w:val="Char0"/>
          <w:rFonts w:eastAsia="MS Mincho"/>
          <w:sz w:val="24"/>
          <w:rtl/>
        </w:rPr>
        <w:softHyphen/>
      </w:r>
      <w:r w:rsidR="00B56290" w:rsidRPr="00DD66B9">
        <w:rPr>
          <w:rStyle w:val="Char0"/>
          <w:rFonts w:eastAsia="MS Mincho" w:hint="cs"/>
          <w:sz w:val="24"/>
          <w:rtl/>
        </w:rPr>
        <w:t>است</w:t>
      </w:r>
      <w:r w:rsidR="00F24770">
        <w:rPr>
          <w:rStyle w:val="Char0"/>
          <w:rFonts w:eastAsia="MS Mincho"/>
          <w:sz w:val="24"/>
          <w:rtl/>
        </w:rPr>
        <w:fldChar w:fldCharType="begin"/>
      </w:r>
      <w:r w:rsidR="00F24770">
        <w:rPr>
          <w:rStyle w:val="Char0"/>
          <w:rFonts w:eastAsia="MS Mincho"/>
          <w:sz w:val="24"/>
          <w:rtl/>
        </w:rPr>
        <w:instrText xml:space="preserve"> </w:instrText>
      </w:r>
      <w:r w:rsidR="00F24770">
        <w:rPr>
          <w:rStyle w:val="Char0"/>
          <w:rFonts w:eastAsia="MS Mincho"/>
          <w:sz w:val="24"/>
        </w:rPr>
        <w:instrText>ADDIN EN.CITE &lt;EndNote&gt;&lt;Cite&gt;&lt;Author&gt;Liang&lt;/Author&gt;&lt;Year&gt;2015&lt;/Year&gt;&lt;RecNum&gt;1&lt;/RecNum&gt;&lt;DisplayText&gt;[1]&lt;/DisplayText&gt;&lt;record&gt;&lt;rec-number&gt;1&lt;/rec-number&gt;&lt;foreign-keys&gt;&lt;key app="EN" db-id="af29v290kaedv7ef2xjpd5s1e9paretsz5e2" timestamp="1565585395"&gt;1&lt;/key&gt;&lt;</w:instrText>
      </w:r>
      <w:r w:rsidR="00F24770">
        <w:rPr>
          <w:rStyle w:val="Char0"/>
          <w:rFonts w:eastAsia="MS Mincho"/>
          <w:sz w:val="24"/>
          <w:rtl/>
        </w:rPr>
        <w:instrText>/</w:instrText>
      </w:r>
      <w:r w:rsidR="00F24770">
        <w:rPr>
          <w:rStyle w:val="Char0"/>
          <w:rFonts w:eastAsia="MS Mincho"/>
          <w:sz w:val="24"/>
        </w:rPr>
        <w:instrText>foreign-keys&gt;&lt;ref-type name="Journal Article"&gt;17&lt;/ref-type&gt;&lt;contributors&gt;&lt;authors&gt;&lt;author&gt;Liang, Bing&lt;/author&gt;&lt;author&gt;Hong, Xiaodong&lt;/author&gt;&lt;author&gt;Zhu, Ming&lt;/author&gt;&lt;author&gt;Gao, Changjian&lt;/author&gt;&lt;author&gt;Wang, Changsong&lt;/author&gt;&lt;author&gt;Tsubaki, Noritatsu&lt;/author&gt;&lt;/authors&gt;&lt;/contributors&gt;&lt;titles&gt;&lt;title&gt;Synthesis of novel intumescent flame retardant containing phosphorus, nitrogen and boron and its application in polyethylene&lt;/title&gt;&lt;secondary-title&gt;Polymer Bulletin&lt;/secondary-title&gt;&lt;/titles&gt;&lt;periodical&gt;</w:instrText>
      </w:r>
      <w:r w:rsidR="00F24770">
        <w:rPr>
          <w:rStyle w:val="Char0"/>
          <w:rFonts w:eastAsia="MS Mincho"/>
          <w:sz w:val="24"/>
          <w:rtl/>
        </w:rPr>
        <w:instrText>&lt;</w:instrText>
      </w:r>
      <w:r w:rsidR="00F24770">
        <w:rPr>
          <w:rStyle w:val="Char0"/>
          <w:rFonts w:eastAsia="MS Mincho"/>
          <w:sz w:val="24"/>
        </w:rPr>
        <w:instrText>full-title&gt;Polymer Bulletin&lt;/full-title&gt;&lt;/periodical&gt;&lt;pages&gt;2967-2978&lt;/pages&gt;&lt;volume&gt;72&lt;/volume&gt;&lt;number&gt;11&lt;/number&gt;&lt;dates&gt;&lt;year&gt;2015&lt;/year&gt;&lt;/dates&gt;&lt;isbn&gt;0170-0839&lt;/isbn&gt;&lt;urls&gt;&lt;/urls&gt;&lt;/record&gt;&lt;/Cite&gt;&lt;/EndNote&gt;</w:instrText>
      </w:r>
      <w:r w:rsidR="00F24770">
        <w:rPr>
          <w:rStyle w:val="Char0"/>
          <w:rFonts w:eastAsia="MS Mincho"/>
          <w:sz w:val="24"/>
          <w:rtl/>
        </w:rPr>
        <w:fldChar w:fldCharType="separate"/>
      </w:r>
      <w:r w:rsidR="00F24770">
        <w:rPr>
          <w:rStyle w:val="Char0"/>
          <w:rFonts w:eastAsia="MS Mincho"/>
          <w:noProof/>
          <w:sz w:val="24"/>
          <w:rtl/>
        </w:rPr>
        <w:t>[1]</w:t>
      </w:r>
      <w:r w:rsidR="00F24770">
        <w:rPr>
          <w:rStyle w:val="Char0"/>
          <w:rFonts w:eastAsia="MS Mincho"/>
          <w:sz w:val="24"/>
          <w:rtl/>
        </w:rPr>
        <w:fldChar w:fldCharType="end"/>
      </w:r>
      <w:r w:rsidR="00F24770">
        <w:rPr>
          <w:rStyle w:val="Char0"/>
          <w:rFonts w:eastAsia="MS Mincho" w:hint="cs"/>
          <w:sz w:val="24"/>
          <w:rtl/>
        </w:rPr>
        <w:t xml:space="preserve">. </w:t>
      </w:r>
      <w:r w:rsidR="004F7A1B">
        <w:rPr>
          <w:rStyle w:val="Char0"/>
          <w:rFonts w:eastAsia="MS Mincho" w:hint="cs"/>
          <w:sz w:val="24"/>
          <w:rtl/>
        </w:rPr>
        <w:t xml:space="preserve">اما </w:t>
      </w:r>
      <w:r w:rsidR="00B4446E" w:rsidRPr="00DD66B9">
        <w:rPr>
          <w:rStyle w:val="Char0"/>
          <w:rFonts w:eastAsia="MS Mincho"/>
          <w:sz w:val="24"/>
          <w:rtl/>
        </w:rPr>
        <w:t>به دل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ل</w:t>
      </w:r>
      <w:r w:rsidR="00B4446E" w:rsidRPr="00DD66B9">
        <w:rPr>
          <w:rStyle w:val="Char0"/>
          <w:rFonts w:eastAsia="MS Mincho"/>
          <w:sz w:val="24"/>
          <w:rtl/>
        </w:rPr>
        <w:t xml:space="preserve"> کارا</w:t>
      </w:r>
      <w:r w:rsidR="00B4446E" w:rsidRPr="00DD66B9">
        <w:rPr>
          <w:rStyle w:val="Char0"/>
          <w:rFonts w:eastAsia="MS Mincho" w:hint="cs"/>
          <w:sz w:val="24"/>
          <w:rtl/>
        </w:rPr>
        <w:t>یی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کمتر</w:t>
      </w:r>
      <w:r w:rsidR="00B4446E" w:rsidRPr="00DD66B9">
        <w:rPr>
          <w:rStyle w:val="Char0"/>
          <w:rFonts w:eastAsia="MS Mincho"/>
          <w:sz w:val="24"/>
          <w:rtl/>
        </w:rPr>
        <w:t xml:space="preserve"> افزودن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های</w:t>
      </w:r>
      <w:r w:rsidR="00B4446E" w:rsidRPr="00DD66B9">
        <w:rPr>
          <w:rStyle w:val="Char0"/>
          <w:rFonts w:eastAsia="MS Mincho"/>
          <w:sz w:val="24"/>
          <w:rtl/>
        </w:rPr>
        <w:t xml:space="preserve"> عار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از هالوژن نسبت به افزودن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های</w:t>
      </w:r>
      <w:r w:rsidR="00B4446E" w:rsidRPr="00DD66B9">
        <w:rPr>
          <w:rStyle w:val="Char0"/>
          <w:rFonts w:eastAsia="MS Mincho"/>
          <w:sz w:val="24"/>
          <w:rtl/>
        </w:rPr>
        <w:t xml:space="preserve"> حاو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هالوژن، برا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دست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اب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به خواص ضد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شعله</w:t>
      </w:r>
      <w:r w:rsidR="00B4446E" w:rsidRPr="00DD66B9">
        <w:rPr>
          <w:rStyle w:val="Char0"/>
          <w:rFonts w:eastAsia="MS Mincho"/>
          <w:sz w:val="24"/>
          <w:rtl/>
        </w:rPr>
        <w:t xml:space="preserve"> </w:t>
      </w:r>
      <w:r w:rsidR="00B4446E" w:rsidRPr="00DD66B9">
        <w:rPr>
          <w:rStyle w:val="Char0"/>
          <w:rFonts w:eastAsia="MS Mincho" w:hint="cs"/>
          <w:sz w:val="24"/>
          <w:rtl/>
        </w:rPr>
        <w:t>به</w:t>
      </w:r>
      <w:r w:rsidR="00B4446E" w:rsidRPr="00DD66B9">
        <w:rPr>
          <w:rStyle w:val="Char0"/>
          <w:rFonts w:eastAsia="MS Mincho"/>
          <w:sz w:val="24"/>
          <w:rtl/>
        </w:rPr>
        <w:t xml:space="preserve"> </w:t>
      </w:r>
      <w:r w:rsidR="00B4446E" w:rsidRPr="00DD66B9">
        <w:rPr>
          <w:rStyle w:val="Char0"/>
          <w:rFonts w:eastAsia="MS Mincho" w:hint="cs"/>
          <w:sz w:val="24"/>
          <w:rtl/>
        </w:rPr>
        <w:t>می</w:t>
      </w:r>
      <w:r w:rsidR="00B4446E" w:rsidRPr="00DD66B9">
        <w:rPr>
          <w:rStyle w:val="Char0"/>
          <w:rFonts w:eastAsia="MS Mincho" w:hint="eastAsia"/>
          <w:sz w:val="24"/>
          <w:rtl/>
        </w:rPr>
        <w:t>زان</w:t>
      </w:r>
      <w:r w:rsidR="00B4446E" w:rsidRPr="00DD66B9">
        <w:rPr>
          <w:rStyle w:val="Char0"/>
          <w:rFonts w:eastAsia="MS Mincho"/>
          <w:sz w:val="24"/>
          <w:rtl/>
        </w:rPr>
        <w:t xml:space="preserve"> مناسب، م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با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ست</w:t>
      </w:r>
      <w:r w:rsidR="00B4446E" w:rsidRPr="00DD66B9">
        <w:rPr>
          <w:rStyle w:val="Char0"/>
          <w:rFonts w:eastAsia="MS Mincho"/>
          <w:sz w:val="24"/>
          <w:rtl/>
        </w:rPr>
        <w:t xml:space="preserve"> درصد به مراتب ب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شتر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از 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ن</w:t>
      </w:r>
      <w:r w:rsidR="00B4446E" w:rsidRPr="00DD66B9">
        <w:rPr>
          <w:rStyle w:val="Char0"/>
          <w:rFonts w:eastAsia="MS Mincho"/>
          <w:sz w:val="24"/>
          <w:rtl/>
        </w:rPr>
        <w:t xml:space="preserve"> مواد درون پل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مر</w:t>
      </w:r>
      <w:r w:rsidR="00B4446E" w:rsidRPr="00DD66B9">
        <w:rPr>
          <w:rStyle w:val="Char0"/>
          <w:rFonts w:eastAsia="MS Mincho"/>
          <w:sz w:val="24"/>
          <w:rtl/>
        </w:rPr>
        <w:t xml:space="preserve"> استفاده گردد؛ که 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ن</w:t>
      </w:r>
      <w:r w:rsidR="00B4446E" w:rsidRPr="00DD66B9">
        <w:rPr>
          <w:rStyle w:val="Char0"/>
          <w:rFonts w:eastAsia="MS Mincho"/>
          <w:sz w:val="24"/>
          <w:rtl/>
        </w:rPr>
        <w:t xml:space="preserve"> موضوع سبب افت شد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د</w:t>
      </w:r>
      <w:r w:rsidR="00B4446E" w:rsidRPr="00DD66B9">
        <w:rPr>
          <w:rStyle w:val="Char0"/>
          <w:rFonts w:eastAsia="MS Mincho"/>
          <w:sz w:val="24"/>
          <w:rtl/>
        </w:rPr>
        <w:t xml:space="preserve"> خواص ف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ز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ک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مکانی</w:t>
      </w:r>
      <w:r w:rsidR="00B4446E" w:rsidRPr="00DD66B9">
        <w:rPr>
          <w:rStyle w:val="Char0"/>
          <w:rFonts w:eastAsia="MS Mincho" w:hint="eastAsia"/>
          <w:sz w:val="24"/>
          <w:rtl/>
        </w:rPr>
        <w:t>ک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/>
          <w:sz w:val="24"/>
          <w:rtl/>
        </w:rPr>
        <w:t xml:space="preserve"> پل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مر</w:t>
      </w:r>
      <w:r w:rsidR="00B4446E" w:rsidRPr="00DD66B9">
        <w:rPr>
          <w:rStyle w:val="Char0"/>
          <w:rFonts w:eastAsia="MS Mincho"/>
          <w:sz w:val="24"/>
          <w:rtl/>
        </w:rPr>
        <w:t xml:space="preserve"> شده و کاربرد 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ن</w:t>
      </w:r>
      <w:r w:rsidR="00B4446E" w:rsidRPr="00DD66B9">
        <w:rPr>
          <w:rStyle w:val="Char0"/>
          <w:rFonts w:eastAsia="MS Mincho"/>
          <w:sz w:val="24"/>
          <w:rtl/>
        </w:rPr>
        <w:t xml:space="preserve"> مواد را در صنا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hint="eastAsia"/>
          <w:sz w:val="24"/>
          <w:rtl/>
        </w:rPr>
        <w:t>ع</w:t>
      </w:r>
      <w:r w:rsidR="00B4446E" w:rsidRPr="00DD66B9">
        <w:rPr>
          <w:rStyle w:val="Char0"/>
          <w:rFonts w:eastAsia="MS Mincho"/>
          <w:sz w:val="24"/>
          <w:rtl/>
        </w:rPr>
        <w:t xml:space="preserve"> مختلف محدو</w:t>
      </w:r>
      <w:r w:rsidR="00B4446E" w:rsidRPr="00DD66B9">
        <w:rPr>
          <w:rStyle w:val="Char0"/>
          <w:rFonts w:eastAsia="MS Mincho" w:hint="eastAsia"/>
          <w:sz w:val="24"/>
          <w:rtl/>
        </w:rPr>
        <w:t>د</w:t>
      </w:r>
      <w:r w:rsidR="00B4446E" w:rsidRPr="00DD66B9">
        <w:rPr>
          <w:rStyle w:val="Char0"/>
          <w:rFonts w:eastAsia="MS Mincho"/>
          <w:sz w:val="24"/>
          <w:rtl/>
        </w:rPr>
        <w:t xml:space="preserve"> م</w:t>
      </w:r>
      <w:r w:rsidR="00B4446E" w:rsidRPr="00DD66B9">
        <w:rPr>
          <w:rStyle w:val="Char0"/>
          <w:rFonts w:eastAsia="MS Mincho" w:hint="cs"/>
          <w:sz w:val="24"/>
          <w:rtl/>
        </w:rPr>
        <w:t>ی</w:t>
      </w:r>
      <w:r w:rsidR="00B4446E" w:rsidRPr="00DD66B9">
        <w:rPr>
          <w:rStyle w:val="Char0"/>
          <w:rFonts w:eastAsia="MS Mincho" w:cs="Cambria"/>
          <w:sz w:val="24"/>
          <w:rtl/>
        </w:rPr>
        <w:softHyphen/>
      </w:r>
      <w:r w:rsidR="00B4446E" w:rsidRPr="00DD66B9">
        <w:rPr>
          <w:rStyle w:val="Char0"/>
          <w:rFonts w:eastAsia="MS Mincho" w:hint="cs"/>
          <w:sz w:val="24"/>
          <w:rtl/>
        </w:rPr>
        <w:t>کن</w:t>
      </w:r>
      <w:r w:rsidR="00B4446E" w:rsidRPr="00DD66B9">
        <w:rPr>
          <w:rStyle w:val="Char0"/>
          <w:rFonts w:eastAsia="MS Mincho" w:hint="eastAsia"/>
          <w:sz w:val="24"/>
          <w:rtl/>
        </w:rPr>
        <w:t>د</w:t>
      </w:r>
      <w:r w:rsidR="00E223EA">
        <w:rPr>
          <w:rStyle w:val="Char0"/>
          <w:rFonts w:eastAsia="MS Mincho"/>
          <w:sz w:val="24"/>
          <w:rtl/>
        </w:rPr>
        <w:fldChar w:fldCharType="begin"/>
      </w:r>
      <w:r w:rsidR="00E223EA">
        <w:rPr>
          <w:rStyle w:val="Char0"/>
          <w:rFonts w:eastAsia="MS Mincho"/>
          <w:sz w:val="24"/>
          <w:rtl/>
        </w:rPr>
        <w:instrText xml:space="preserve"> </w:instrText>
      </w:r>
      <w:r w:rsidR="00E223EA">
        <w:rPr>
          <w:rStyle w:val="Char0"/>
          <w:rFonts w:eastAsia="MS Mincho"/>
          <w:sz w:val="24"/>
        </w:rPr>
        <w:instrText>ADDIN EN.CITE &lt;EndNote&gt;&lt;Cite&gt;&lt;Author&gt;Morgan&lt;/Author&gt;&lt;Year&gt;2014&lt;/Year&gt;&lt;RecNum&gt;2&lt;/RecNum&gt;&lt;DisplayText&gt;[2]&lt;/DisplayText&gt;&lt;record&gt;&lt;rec-number&gt;2&lt;/rec-number&gt;&lt;foreign-keys&gt;&lt;key app="EN" db-id="af29v290kaedv7ef2xjpd5s1e9paretsz5e2" timestamp="1565586861"&gt;2&lt;/key&gt;</w:instrText>
      </w:r>
      <w:r w:rsidR="00E223EA">
        <w:rPr>
          <w:rStyle w:val="Char0"/>
          <w:rFonts w:eastAsia="MS Mincho"/>
          <w:sz w:val="24"/>
          <w:rtl/>
        </w:rPr>
        <w:instrText>&lt;/</w:instrText>
      </w:r>
      <w:r w:rsidR="00E223EA">
        <w:rPr>
          <w:rStyle w:val="Char0"/>
          <w:rFonts w:eastAsia="MS Mincho"/>
          <w:sz w:val="24"/>
        </w:rPr>
        <w:instrText>foreign-keys&gt;&lt;ref-type name="Book"&gt;6&lt;/ref-type&gt;&lt;contributors&gt;&lt;authors&gt;&lt;author&gt;Morgan, Alexander B&lt;/author&gt;&lt;author&gt;Wilkie, Charles A&lt;/author&gt;&lt;/authors&gt;&lt;/contributors&gt;&lt;titles&gt;&lt;title&gt;Non-Halogenated Flame Retardant Handbook&lt;/title&gt;&lt;/titles&gt;&lt;dates&gt;&lt;year&gt;201</w:instrText>
      </w:r>
      <w:r w:rsidR="00E223EA">
        <w:rPr>
          <w:rStyle w:val="Char0"/>
          <w:rFonts w:eastAsia="MS Mincho"/>
          <w:sz w:val="24"/>
          <w:rtl/>
        </w:rPr>
        <w:instrText>4&lt;/</w:instrText>
      </w:r>
      <w:r w:rsidR="00E223EA">
        <w:rPr>
          <w:rStyle w:val="Char0"/>
          <w:rFonts w:eastAsia="MS Mincho"/>
          <w:sz w:val="24"/>
        </w:rPr>
        <w:instrText>year&gt;&lt;/dates&gt;&lt;publisher&gt;Wiley Online Library&lt;/publisher&gt;&lt;isbn&gt;1118939212&lt;/isbn&gt;&lt;urls&gt;&lt;/urls&gt;&lt;/record&gt;&lt;/Cite&gt;&lt;/EndNote&gt;</w:instrText>
      </w:r>
      <w:r w:rsidR="00E223EA">
        <w:rPr>
          <w:rStyle w:val="Char0"/>
          <w:rFonts w:eastAsia="MS Mincho"/>
          <w:sz w:val="24"/>
          <w:rtl/>
        </w:rPr>
        <w:fldChar w:fldCharType="separate"/>
      </w:r>
      <w:r w:rsidR="00E223EA">
        <w:rPr>
          <w:rStyle w:val="Char0"/>
          <w:rFonts w:eastAsia="MS Mincho"/>
          <w:noProof/>
          <w:sz w:val="24"/>
          <w:rtl/>
        </w:rPr>
        <w:t>[2]</w:t>
      </w:r>
      <w:r w:rsidR="00E223EA">
        <w:rPr>
          <w:rStyle w:val="Char0"/>
          <w:rFonts w:eastAsia="MS Mincho"/>
          <w:sz w:val="24"/>
          <w:rtl/>
        </w:rPr>
        <w:fldChar w:fldCharType="end"/>
      </w:r>
      <w:r w:rsidR="00F24770">
        <w:rPr>
          <w:rStyle w:val="Char0"/>
          <w:rFonts w:eastAsia="MS Mincho" w:hint="cs"/>
          <w:sz w:val="24"/>
          <w:rtl/>
        </w:rPr>
        <w:t xml:space="preserve">. </w:t>
      </w:r>
      <w:r w:rsidR="004F7A1B">
        <w:rPr>
          <w:rStyle w:val="Char0"/>
          <w:rFonts w:eastAsia="MS Mincho" w:hint="cs"/>
          <w:sz w:val="24"/>
          <w:rtl/>
        </w:rPr>
        <w:t>با این وجود، تحقیقات نشان داده است که در میان افزودنی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>های عاری از هالوژن، سامانه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>ها با</w:t>
      </w:r>
      <w:r w:rsidR="00224CD5" w:rsidRPr="00DD66B9">
        <w:rPr>
          <w:rStyle w:val="Char0"/>
          <w:rFonts w:eastAsia="MS Mincho" w:hint="cs"/>
          <w:sz w:val="24"/>
          <w:rtl/>
        </w:rPr>
        <w:t xml:space="preserve"> </w:t>
      </w:r>
      <w:r w:rsidR="00186EA1" w:rsidRPr="00DD66B9">
        <w:rPr>
          <w:rStyle w:val="Char0"/>
          <w:rFonts w:eastAsia="MS Mincho" w:hint="cs"/>
          <w:sz w:val="24"/>
          <w:rtl/>
        </w:rPr>
        <w:t>اثر گرماتو</w:t>
      </w:r>
      <w:r w:rsidR="0009427D">
        <w:rPr>
          <w:rStyle w:val="Char0"/>
          <w:rFonts w:eastAsia="MS Mincho" w:hint="cs"/>
          <w:sz w:val="24"/>
          <w:rtl/>
        </w:rPr>
        <w:t>ر</w:t>
      </w:r>
      <w:r w:rsidR="00186EA1" w:rsidRPr="00DD66B9">
        <w:rPr>
          <w:rStyle w:val="Char0"/>
          <w:rFonts w:eastAsia="MS Mincho" w:hint="cs"/>
          <w:sz w:val="24"/>
          <w:rtl/>
        </w:rPr>
        <w:t>می</w:t>
      </w:r>
      <w:r w:rsidR="004F7A1B">
        <w:rPr>
          <w:rStyle w:val="Char0"/>
          <w:rFonts w:eastAsia="MS Mincho" w:hint="cs"/>
          <w:sz w:val="24"/>
          <w:rtl/>
        </w:rPr>
        <w:t xml:space="preserve"> (</w:t>
      </w:r>
      <w:r w:rsidR="004F7A1B" w:rsidRPr="004F7A1B">
        <w:rPr>
          <w:rStyle w:val="Char0"/>
          <w:rFonts w:eastAsia="MS Mincho"/>
          <w:sz w:val="20"/>
          <w:szCs w:val="20"/>
        </w:rPr>
        <w:t>Intumescent</w:t>
      </w:r>
      <w:r w:rsidR="004F7A1B">
        <w:rPr>
          <w:rStyle w:val="Char0"/>
          <w:rFonts w:eastAsia="MS Mincho" w:hint="cs"/>
          <w:sz w:val="24"/>
          <w:rtl/>
        </w:rPr>
        <w:t>)</w:t>
      </w:r>
      <w:r w:rsidR="00186EA1" w:rsidRPr="00DD66B9">
        <w:rPr>
          <w:rStyle w:val="Char0"/>
          <w:rFonts w:eastAsia="MS Mincho" w:hint="cs"/>
          <w:sz w:val="24"/>
          <w:rtl/>
        </w:rPr>
        <w:t xml:space="preserve"> </w:t>
      </w:r>
      <w:r w:rsidR="004F7A1B">
        <w:rPr>
          <w:rStyle w:val="Char0"/>
          <w:rFonts w:eastAsia="MS Mincho" w:hint="cs"/>
          <w:sz w:val="24"/>
          <w:rtl/>
        </w:rPr>
        <w:t>دارای کارایی مناسبی</w:t>
      </w:r>
      <w:r w:rsidR="00006D3A">
        <w:rPr>
          <w:rStyle w:val="Char0"/>
          <w:rFonts w:eastAsia="MS Mincho" w:hint="cs"/>
          <w:sz w:val="24"/>
          <w:rtl/>
        </w:rPr>
        <w:t xml:space="preserve"> برای بازدارندگی</w:t>
      </w:r>
      <w:r w:rsidR="00006D3A">
        <w:rPr>
          <w:rStyle w:val="Char0"/>
          <w:rFonts w:eastAsia="MS Mincho"/>
          <w:sz w:val="24"/>
          <w:rtl/>
        </w:rPr>
        <w:softHyphen/>
      </w:r>
      <w:r w:rsidR="00E223EA">
        <w:rPr>
          <w:rStyle w:val="Char0"/>
          <w:rFonts w:eastAsia="MS Mincho" w:hint="cs"/>
          <w:sz w:val="24"/>
          <w:rtl/>
        </w:rPr>
        <w:t xml:space="preserve">شعله هستند. </w:t>
      </w:r>
      <w:r w:rsidR="00186EA1" w:rsidRPr="00DD66B9">
        <w:rPr>
          <w:rStyle w:val="Char0"/>
          <w:rFonts w:eastAsia="MS Mincho" w:hint="cs"/>
          <w:sz w:val="24"/>
          <w:rtl/>
        </w:rPr>
        <w:t xml:space="preserve">این </w:t>
      </w:r>
      <w:r w:rsidR="004F7A1B">
        <w:rPr>
          <w:rStyle w:val="Char0"/>
          <w:rFonts w:eastAsia="MS Mincho" w:hint="cs"/>
          <w:sz w:val="24"/>
          <w:rtl/>
        </w:rPr>
        <w:t>سامانه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>ها معمولاً از مواد مختلف شامل</w:t>
      </w:r>
      <w:r w:rsidR="00186EA1" w:rsidRPr="00DD66B9">
        <w:rPr>
          <w:rStyle w:val="Char0"/>
          <w:rFonts w:eastAsia="MS Mincho" w:hint="cs"/>
          <w:sz w:val="24"/>
          <w:rtl/>
        </w:rPr>
        <w:t xml:space="preserve"> ماده تشکیل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دهنده لایه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ذغالی</w:t>
      </w:r>
      <w:r w:rsidR="004F7A1B">
        <w:rPr>
          <w:rStyle w:val="Char0"/>
          <w:rFonts w:eastAsia="MS Mincho" w:hint="cs"/>
          <w:sz w:val="24"/>
          <w:rtl/>
        </w:rPr>
        <w:t xml:space="preserve"> </w:t>
      </w:r>
      <w:r w:rsidR="00186EA1" w:rsidRPr="00DD66B9">
        <w:rPr>
          <w:rStyle w:val="Char0"/>
          <w:rFonts w:eastAsia="MS Mincho" w:hint="cs"/>
          <w:sz w:val="24"/>
          <w:rtl/>
        </w:rPr>
        <w:t>(به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طورعمده پلی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اُل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ها مانند پنتااِریتریتول)، کاتالیزگر تشکیل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دهنده لایه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 xml:space="preserve">ذغالی مانند آمونیوم </w:t>
      </w:r>
      <w:r w:rsidR="00186EA1" w:rsidRPr="00DD66B9">
        <w:rPr>
          <w:rStyle w:val="Char0"/>
          <w:rFonts w:eastAsia="MS Mincho" w:hint="cs"/>
          <w:sz w:val="24"/>
          <w:rtl/>
        </w:rPr>
        <w:lastRenderedPageBreak/>
        <w:t>پلی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فسفات</w:t>
      </w:r>
      <w:r w:rsidR="004F7A1B">
        <w:rPr>
          <w:rStyle w:val="Char0"/>
          <w:rFonts w:eastAsia="MS Mincho" w:hint="cs"/>
          <w:sz w:val="24"/>
          <w:rtl/>
        </w:rPr>
        <w:t xml:space="preserve"> 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>و عامل پف</w:t>
      </w:r>
      <w:r w:rsidR="00186EA1" w:rsidRPr="00DD66B9">
        <w:rPr>
          <w:rStyle w:val="Char0"/>
          <w:rFonts w:eastAsia="MS Mincho"/>
          <w:sz w:val="24"/>
          <w:rtl/>
        </w:rPr>
        <w:softHyphen/>
      </w:r>
      <w:r w:rsidR="00186EA1" w:rsidRPr="00DD66B9">
        <w:rPr>
          <w:rStyle w:val="Char0"/>
          <w:rFonts w:eastAsia="MS Mincho" w:hint="cs"/>
          <w:sz w:val="24"/>
          <w:rtl/>
        </w:rPr>
        <w:t xml:space="preserve">زا (مانند ملامین) </w:t>
      </w:r>
      <w:r w:rsidR="006838DD" w:rsidRPr="00DD66B9">
        <w:rPr>
          <w:rStyle w:val="Char0"/>
          <w:rFonts w:eastAsia="MS Mincho" w:hint="cs"/>
          <w:sz w:val="24"/>
          <w:rtl/>
        </w:rPr>
        <w:t xml:space="preserve">برای انبساط پلیمرمذاب، </w:t>
      </w:r>
      <w:r w:rsidR="00631BA2">
        <w:rPr>
          <w:rStyle w:val="Char0"/>
          <w:rFonts w:eastAsia="MS Mincho" w:hint="cs"/>
          <w:sz w:val="24"/>
          <w:rtl/>
        </w:rPr>
        <w:t xml:space="preserve">تشکیل </w:t>
      </w:r>
      <w:r w:rsidR="004F7A1B">
        <w:rPr>
          <w:rStyle w:val="Char0"/>
          <w:rFonts w:eastAsia="MS Mincho" w:hint="cs"/>
          <w:sz w:val="24"/>
          <w:rtl/>
        </w:rPr>
        <w:t>می</w:t>
      </w:r>
      <w:r w:rsidR="004F7A1B">
        <w:rPr>
          <w:rStyle w:val="Char0"/>
          <w:rFonts w:eastAsia="MS Mincho"/>
          <w:sz w:val="24"/>
          <w:rtl/>
        </w:rPr>
        <w:softHyphen/>
      </w:r>
      <w:r w:rsidR="004F7A1B">
        <w:rPr>
          <w:rStyle w:val="Char0"/>
          <w:rFonts w:eastAsia="MS Mincho" w:hint="cs"/>
          <w:sz w:val="24"/>
          <w:rtl/>
        </w:rPr>
        <w:t>شوند</w:t>
      </w:r>
      <w:r w:rsidR="00F24770">
        <w:rPr>
          <w:rStyle w:val="Char0"/>
          <w:rFonts w:eastAsia="MS Mincho" w:hint="cs"/>
          <w:sz w:val="24"/>
          <w:rtl/>
        </w:rPr>
        <w:t xml:space="preserve">. </w:t>
      </w:r>
      <w:r w:rsidR="00624256" w:rsidRPr="00DD66B9">
        <w:rPr>
          <w:rStyle w:val="Char0"/>
          <w:rFonts w:eastAsia="MS Mincho"/>
          <w:sz w:val="24"/>
          <w:rtl/>
        </w:rPr>
        <w:t>گراف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hint="eastAsia"/>
          <w:sz w:val="24"/>
          <w:rtl/>
        </w:rPr>
        <w:t>ت</w:t>
      </w:r>
      <w:r w:rsidR="00624256" w:rsidRPr="00DD66B9">
        <w:rPr>
          <w:rStyle w:val="Char0"/>
          <w:rFonts w:eastAsia="MS Mincho"/>
          <w:sz w:val="24"/>
          <w:rtl/>
        </w:rPr>
        <w:t xml:space="preserve"> با قابل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hint="eastAsia"/>
          <w:sz w:val="24"/>
          <w:rtl/>
        </w:rPr>
        <w:t>ت</w:t>
      </w:r>
      <w:r w:rsidR="00624256" w:rsidRPr="00DD66B9">
        <w:rPr>
          <w:rStyle w:val="Char0"/>
          <w:rFonts w:eastAsia="MS Mincho"/>
          <w:sz w:val="24"/>
          <w:rtl/>
        </w:rPr>
        <w:t xml:space="preserve"> انبساط</w:t>
      </w:r>
      <w:r w:rsidR="0025431C">
        <w:rPr>
          <w:rStyle w:val="FootnoteReference"/>
          <w:rFonts w:eastAsia="MS Mincho"/>
          <w:sz w:val="24"/>
          <w:rtl/>
          <w:lang w:eastAsia="ja-JP"/>
        </w:rPr>
        <w:footnoteReference w:id="1"/>
      </w:r>
      <w:r w:rsidR="00624256" w:rsidRPr="00DD66B9">
        <w:rPr>
          <w:rStyle w:val="Char0"/>
          <w:rFonts w:eastAsia="MS Mincho"/>
          <w:sz w:val="24"/>
          <w:rtl/>
        </w:rPr>
        <w:t>(</w:t>
      </w:r>
      <w:r w:rsidR="00B81D60" w:rsidRPr="00631BA2">
        <w:rPr>
          <w:rStyle w:val="Char0"/>
          <w:rFonts w:eastAsia="MS Mincho"/>
          <w:sz w:val="20"/>
          <w:szCs w:val="20"/>
        </w:rPr>
        <w:t>EG</w:t>
      </w:r>
      <w:r w:rsidR="00624256" w:rsidRPr="00DD66B9">
        <w:rPr>
          <w:rStyle w:val="Char0"/>
          <w:rFonts w:asciiTheme="majorBidi" w:eastAsia="MS Mincho" w:hAnsiTheme="majorBidi" w:hint="cs"/>
          <w:sz w:val="24"/>
          <w:rtl/>
        </w:rPr>
        <w:t xml:space="preserve">) 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hint="eastAsia"/>
          <w:sz w:val="24"/>
          <w:rtl/>
        </w:rPr>
        <w:t>ک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/>
          <w:sz w:val="24"/>
          <w:rtl/>
        </w:rPr>
        <w:t xml:space="preserve"> از افزودن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cs="Cambria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های</w:t>
      </w:r>
      <w:r w:rsidR="00624256" w:rsidRPr="00DD66B9">
        <w:rPr>
          <w:rStyle w:val="Char0"/>
          <w:rFonts w:eastAsia="MS Mincho"/>
          <w:sz w:val="24"/>
          <w:rtl/>
        </w:rPr>
        <w:t xml:space="preserve"> عار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/>
          <w:sz w:val="24"/>
          <w:rtl/>
        </w:rPr>
        <w:t xml:space="preserve"> از هالوژن است که</w:t>
      </w:r>
      <w:r w:rsidR="004F7A1B">
        <w:rPr>
          <w:rStyle w:val="Char0"/>
          <w:rFonts w:eastAsia="MS Mincho" w:hint="cs"/>
          <w:sz w:val="24"/>
          <w:rtl/>
        </w:rPr>
        <w:t xml:space="preserve"> به تنهایی</w:t>
      </w:r>
      <w:r w:rsidR="00624256" w:rsidRPr="00DD66B9">
        <w:rPr>
          <w:rStyle w:val="Char0"/>
          <w:rFonts w:eastAsia="MS Mincho"/>
          <w:sz w:val="24"/>
          <w:rtl/>
        </w:rPr>
        <w:t xml:space="preserve"> عملکرد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4F7A1B">
        <w:rPr>
          <w:rStyle w:val="Char0"/>
          <w:rFonts w:eastAsia="MS Mincho"/>
          <w:sz w:val="24"/>
          <w:rtl/>
        </w:rPr>
        <w:t xml:space="preserve"> مشابه ب</w:t>
      </w:r>
      <w:r w:rsidR="004F7A1B">
        <w:rPr>
          <w:rStyle w:val="Char0"/>
          <w:rFonts w:eastAsia="MS Mincho" w:hint="cs"/>
          <w:sz w:val="24"/>
          <w:rtl/>
        </w:rPr>
        <w:t>ا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hint="eastAsia"/>
          <w:sz w:val="24"/>
          <w:rtl/>
        </w:rPr>
        <w:t>ک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4F7A1B">
        <w:rPr>
          <w:rStyle w:val="Char0"/>
          <w:rFonts w:eastAsia="MS Mincho" w:hint="cs"/>
          <w:sz w:val="24"/>
          <w:rtl/>
        </w:rPr>
        <w:t>سامانه</w:t>
      </w:r>
      <w:r w:rsidR="004F7A1B">
        <w:rPr>
          <w:rStyle w:val="Char0"/>
          <w:rFonts w:eastAsia="MS Mincho"/>
          <w:sz w:val="24"/>
          <w:rtl/>
        </w:rPr>
        <w:softHyphen/>
      </w:r>
      <w:r w:rsidR="00B81D60">
        <w:rPr>
          <w:rStyle w:val="Char0"/>
          <w:rFonts w:eastAsia="MS Mincho"/>
          <w:sz w:val="24"/>
          <w:rtl/>
        </w:rPr>
        <w:softHyphen/>
      </w:r>
      <w:r w:rsidR="00B81D60">
        <w:rPr>
          <w:rStyle w:val="Char0"/>
          <w:rFonts w:eastAsia="MS Mincho" w:hint="cs"/>
          <w:sz w:val="24"/>
          <w:rtl/>
        </w:rPr>
        <w:t>ی</w:t>
      </w:r>
      <w:r w:rsidR="004F7A1B">
        <w:rPr>
          <w:rStyle w:val="Char0"/>
          <w:rFonts w:eastAsia="MS Mincho" w:hint="cs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گرماتو</w:t>
      </w:r>
      <w:r w:rsidR="0009427D">
        <w:rPr>
          <w:rStyle w:val="Char0"/>
          <w:rFonts w:eastAsia="MS Mincho" w:hint="cs"/>
          <w:sz w:val="24"/>
          <w:rtl/>
        </w:rPr>
        <w:t>ر</w:t>
      </w:r>
      <w:r w:rsidR="00624256" w:rsidRPr="00DD66B9">
        <w:rPr>
          <w:rStyle w:val="Char0"/>
          <w:rFonts w:eastAsia="MS Mincho" w:hint="cs"/>
          <w:sz w:val="24"/>
          <w:rtl/>
        </w:rPr>
        <w:t>می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داشته</w:t>
      </w:r>
      <w:r w:rsidR="00B81D60">
        <w:rPr>
          <w:rStyle w:val="Char0"/>
          <w:rFonts w:eastAsia="MS Mincho" w:hint="cs"/>
          <w:sz w:val="24"/>
          <w:rtl/>
        </w:rPr>
        <w:t xml:space="preserve"> </w:t>
      </w:r>
      <w:r w:rsidR="00624256" w:rsidRPr="00DD66B9">
        <w:rPr>
          <w:rStyle w:val="Char0"/>
          <w:rFonts w:eastAsia="MS Mincho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و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می</w:t>
      </w:r>
      <w:r w:rsidR="00624256" w:rsidRPr="00DD66B9">
        <w:rPr>
          <w:rStyle w:val="Char0"/>
          <w:rFonts w:eastAsia="MS Mincho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تواند خواص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بازدارندگی</w:t>
      </w:r>
      <w:r w:rsidR="00624256" w:rsidRPr="00DD66B9">
        <w:rPr>
          <w:rStyle w:val="Char0"/>
          <w:rFonts w:eastAsia="MS Mincho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شعله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مناسبی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را در</w:t>
      </w:r>
      <w:r w:rsidR="00624256" w:rsidRPr="00DD66B9">
        <w:rPr>
          <w:rStyle w:val="Char0"/>
          <w:rFonts w:eastAsia="MS Mincho"/>
          <w:sz w:val="24"/>
          <w:rtl/>
        </w:rPr>
        <w:t xml:space="preserve"> </w:t>
      </w:r>
      <w:r w:rsidR="00624256" w:rsidRPr="00DD66B9">
        <w:rPr>
          <w:rStyle w:val="Char0"/>
          <w:rFonts w:eastAsia="MS Mincho" w:hint="cs"/>
          <w:sz w:val="24"/>
          <w:rtl/>
        </w:rPr>
        <w:t>سامانه</w:t>
      </w:r>
      <w:r w:rsidR="00624256" w:rsidRPr="00DD66B9">
        <w:rPr>
          <w:rStyle w:val="Char0"/>
          <w:rFonts w:eastAsia="MS Mincho" w:cs="Cambria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های</w:t>
      </w:r>
      <w:r w:rsidR="00624256" w:rsidRPr="00DD66B9">
        <w:rPr>
          <w:rStyle w:val="Char0"/>
          <w:rFonts w:eastAsia="MS Mincho"/>
          <w:sz w:val="24"/>
          <w:rtl/>
        </w:rPr>
        <w:t xml:space="preserve"> پل</w:t>
      </w:r>
      <w:r w:rsidR="00624256" w:rsidRPr="00DD66B9">
        <w:rPr>
          <w:rStyle w:val="Char0"/>
          <w:rFonts w:eastAsia="MS Mincho" w:hint="cs"/>
          <w:sz w:val="24"/>
          <w:rtl/>
        </w:rPr>
        <w:t>ی</w:t>
      </w:r>
      <w:r w:rsidR="00624256" w:rsidRPr="00DD66B9">
        <w:rPr>
          <w:rStyle w:val="Char0"/>
          <w:rFonts w:eastAsia="MS Mincho" w:hint="eastAsia"/>
          <w:sz w:val="24"/>
          <w:rtl/>
        </w:rPr>
        <w:t>مر</w:t>
      </w:r>
      <w:r w:rsidR="00624256" w:rsidRPr="00DD66B9">
        <w:rPr>
          <w:rStyle w:val="Char0"/>
          <w:rFonts w:eastAsia="MS Mincho" w:hint="cs"/>
          <w:sz w:val="24"/>
          <w:rtl/>
        </w:rPr>
        <w:t>ی ایجاد</w:t>
      </w:r>
      <w:r w:rsidR="00624256" w:rsidRPr="00DD66B9">
        <w:rPr>
          <w:rStyle w:val="Char0"/>
          <w:rFonts w:eastAsia="MS Mincho"/>
          <w:sz w:val="24"/>
          <w:rtl/>
        </w:rPr>
        <w:softHyphen/>
      </w:r>
      <w:r w:rsidR="00624256" w:rsidRPr="00DD66B9">
        <w:rPr>
          <w:rStyle w:val="Char0"/>
          <w:rFonts w:eastAsia="MS Mincho" w:hint="cs"/>
          <w:sz w:val="24"/>
          <w:rtl/>
        </w:rPr>
        <w:t>کند</w:t>
      </w:r>
      <w:r w:rsidR="0025431C">
        <w:rPr>
          <w:rStyle w:val="Char0"/>
          <w:rFonts w:eastAsia="MS Mincho"/>
          <w:sz w:val="24"/>
          <w:rtl/>
        </w:rPr>
        <w:fldChar w:fldCharType="begin"/>
      </w:r>
      <w:r w:rsidR="0025431C">
        <w:rPr>
          <w:rStyle w:val="Char0"/>
          <w:rFonts w:eastAsia="MS Mincho"/>
          <w:sz w:val="24"/>
          <w:rtl/>
        </w:rPr>
        <w:instrText xml:space="preserve"> </w:instrText>
      </w:r>
      <w:r w:rsidR="0025431C">
        <w:rPr>
          <w:rStyle w:val="Char0"/>
          <w:rFonts w:eastAsia="MS Mincho"/>
          <w:sz w:val="24"/>
        </w:rPr>
        <w:instrText>ADDIN EN.CITE &lt;EndNote&gt;&lt;Cite&gt;&lt;Author&gt;Lim&lt;/Author&gt;&lt;Year&gt;2016&lt;/Year&gt;&lt;RecNum&gt;3&lt;/RecNum&gt;&lt;DisplayText&gt;[3]&lt;/DisplayText&gt;&lt;record&gt;&lt;rec-number&gt;3&lt;/rec-number&gt;&lt;foreign-keys&gt;&lt;key app="EN" db-id="af29v290kaedv7ef2xjpd5s1e9paretsz5e2" timestamp="1565587192"&gt;3&lt;/key&gt;&lt;/foreign-keys&gt;&lt;ref-type name="Journal Article"&gt;17&lt;/ref-type&gt;&lt;contributors&gt;&lt;authors&gt;&lt;author&gt;Lim, Kien-Sin&lt;/author&gt;&lt;author&gt;Bee, Soo-Tueen&lt;/author&gt;&lt;author&gt;Sin, Lee Tin&lt;/author&gt;&lt;author&gt;Tee, Tiam-Ting&lt;/author&gt;&lt;author&gt;Ratnam, CT&lt;/author&gt;&lt;author&gt;Hui, David&lt;/author</w:instrText>
      </w:r>
      <w:r w:rsidR="0025431C">
        <w:rPr>
          <w:rStyle w:val="Char0"/>
          <w:rFonts w:eastAsia="MS Mincho"/>
          <w:sz w:val="24"/>
          <w:rtl/>
        </w:rPr>
        <w:instrText>&gt;&lt;</w:instrText>
      </w:r>
      <w:r w:rsidR="0025431C">
        <w:rPr>
          <w:rStyle w:val="Char0"/>
          <w:rFonts w:eastAsia="MS Mincho"/>
          <w:sz w:val="24"/>
        </w:rPr>
        <w:instrText>author&gt;Rahmat, AR&lt;/author&gt;&lt;/authors&gt;&lt;/contributors&gt;&lt;titles&gt;&lt;title&gt;A review of application of ammonium polyphosphate as intumescent flame retardant in thermoplastic composites&lt;/title&gt;&lt;secondary-title&gt;Composites Part B: Engineering&lt;/secondary-title&gt;&lt;/titles&gt;&lt;periodical&gt;&lt;full-title&gt;Composites Part B: Engineering&lt;/full-title&gt;&lt;/periodical&gt;&lt;pages&gt;155-174&lt;/pages&gt;&lt;volume&gt;84&lt;/volume&gt;&lt;dates&gt;&lt;year&gt;2016&lt;/year&gt;&lt;/dates&gt;&lt;isbn&gt;1359-8368&lt;/isbn&gt;&lt;urls&gt;&lt;/urls&gt;&lt;/record&gt;&lt;/Cite&gt;&lt;/EndNote&gt;</w:instrText>
      </w:r>
      <w:r w:rsidR="0025431C">
        <w:rPr>
          <w:rStyle w:val="Char0"/>
          <w:rFonts w:eastAsia="MS Mincho"/>
          <w:sz w:val="24"/>
          <w:rtl/>
        </w:rPr>
        <w:fldChar w:fldCharType="separate"/>
      </w:r>
      <w:r w:rsidR="0025431C">
        <w:rPr>
          <w:rStyle w:val="Char0"/>
          <w:rFonts w:eastAsia="MS Mincho"/>
          <w:noProof/>
          <w:sz w:val="24"/>
          <w:rtl/>
        </w:rPr>
        <w:t>[3]</w:t>
      </w:r>
      <w:r w:rsidR="0025431C">
        <w:rPr>
          <w:rStyle w:val="Char0"/>
          <w:rFonts w:eastAsia="MS Mincho"/>
          <w:sz w:val="24"/>
          <w:rtl/>
        </w:rPr>
        <w:fldChar w:fldCharType="end"/>
      </w:r>
      <w:r w:rsidR="00E223EA">
        <w:rPr>
          <w:rStyle w:val="Char0"/>
          <w:rFonts w:eastAsia="MS Mincho" w:hint="cs"/>
          <w:sz w:val="24"/>
          <w:rtl/>
        </w:rPr>
        <w:t>.</w:t>
      </w:r>
      <w:r w:rsidR="00962847" w:rsidRPr="00DD66B9">
        <w:rPr>
          <w:rStyle w:val="Char0"/>
          <w:rFonts w:eastAsia="MS Mincho" w:hint="cs"/>
          <w:sz w:val="24"/>
          <w:rtl/>
        </w:rPr>
        <w:t xml:space="preserve"> </w:t>
      </w:r>
    </w:p>
    <w:p w14:paraId="78AB53C2" w14:textId="78E09740" w:rsidR="00213BC6" w:rsidRPr="0062014B" w:rsidRDefault="00B81D60" w:rsidP="0025431C">
      <w:pPr>
        <w:jc w:val="lowKashida"/>
        <w:rPr>
          <w:rStyle w:val="Char0"/>
          <w:rFonts w:eastAsia="MS Mincho"/>
          <w:sz w:val="24"/>
          <w:rtl/>
        </w:rPr>
      </w:pPr>
      <w:r>
        <w:rPr>
          <w:rStyle w:val="Char0"/>
          <w:rFonts w:eastAsia="MS Mincho" w:hint="cs"/>
          <w:sz w:val="24"/>
          <w:rtl/>
        </w:rPr>
        <w:t>برخی از محققین گزارش کرده</w:t>
      </w:r>
      <w:r>
        <w:rPr>
          <w:rStyle w:val="Char0"/>
          <w:rFonts w:eastAsia="MS Mincho"/>
          <w:sz w:val="24"/>
          <w:rtl/>
        </w:rPr>
        <w:softHyphen/>
      </w:r>
      <w:r>
        <w:rPr>
          <w:rStyle w:val="Char0"/>
          <w:rFonts w:eastAsia="MS Mincho" w:hint="cs"/>
          <w:sz w:val="24"/>
          <w:rtl/>
        </w:rPr>
        <w:t>اند که</w:t>
      </w:r>
      <w:r w:rsidR="00B23CDE">
        <w:rPr>
          <w:rStyle w:val="Char0"/>
          <w:rFonts w:eastAsia="MS Mincho" w:hint="cs"/>
          <w:sz w:val="24"/>
          <w:rtl/>
        </w:rPr>
        <w:t xml:space="preserve"> در میان پلی</w:t>
      </w:r>
      <w:r w:rsidR="00B23CDE">
        <w:rPr>
          <w:rStyle w:val="Char0"/>
          <w:rFonts w:eastAsia="MS Mincho"/>
          <w:sz w:val="24"/>
          <w:rtl/>
        </w:rPr>
        <w:softHyphen/>
      </w:r>
      <w:r w:rsidR="00B23CDE">
        <w:rPr>
          <w:rStyle w:val="Char0"/>
          <w:rFonts w:eastAsia="MS Mincho" w:hint="cs"/>
          <w:sz w:val="24"/>
          <w:rtl/>
        </w:rPr>
        <w:t>الفین</w:t>
      </w:r>
      <w:r w:rsidR="00B23CDE">
        <w:rPr>
          <w:rStyle w:val="Char0"/>
          <w:rFonts w:eastAsia="MS Mincho"/>
          <w:sz w:val="24"/>
          <w:rtl/>
        </w:rPr>
        <w:softHyphen/>
      </w:r>
      <w:r w:rsidR="00B23CDE">
        <w:rPr>
          <w:rStyle w:val="Char0"/>
          <w:rFonts w:eastAsia="MS Mincho" w:hint="cs"/>
          <w:sz w:val="24"/>
          <w:rtl/>
        </w:rPr>
        <w:t>ها</w:t>
      </w:r>
      <w:r>
        <w:rPr>
          <w:rStyle w:val="Char0"/>
          <w:rFonts w:eastAsia="MS Mincho" w:hint="cs"/>
          <w:sz w:val="24"/>
          <w:rtl/>
        </w:rPr>
        <w:t xml:space="preserve"> بر خلاف </w:t>
      </w:r>
      <w:r w:rsidRPr="00631BA2">
        <w:rPr>
          <w:rStyle w:val="Char0"/>
          <w:rFonts w:eastAsia="MS Mincho"/>
          <w:sz w:val="20"/>
          <w:szCs w:val="20"/>
        </w:rPr>
        <w:t>PE</w:t>
      </w:r>
      <w:r>
        <w:rPr>
          <w:rStyle w:val="Char0"/>
          <w:rFonts w:eastAsia="MS Mincho" w:hint="cs"/>
          <w:sz w:val="24"/>
          <w:rtl/>
        </w:rPr>
        <w:t xml:space="preserve">، </w:t>
      </w:r>
      <w:r w:rsidRPr="00631BA2">
        <w:rPr>
          <w:rStyle w:val="Char0"/>
          <w:rFonts w:eastAsia="MS Mincho"/>
          <w:sz w:val="20"/>
          <w:szCs w:val="20"/>
        </w:rPr>
        <w:t>EVA</w:t>
      </w:r>
      <w:r>
        <w:rPr>
          <w:rStyle w:val="Char0"/>
          <w:rFonts w:eastAsia="MS Mincho" w:hint="cs"/>
          <w:sz w:val="24"/>
          <w:rtl/>
        </w:rPr>
        <w:t xml:space="preserve"> با </w:t>
      </w:r>
      <w:r w:rsidRPr="00631BA2">
        <w:rPr>
          <w:rStyle w:val="Char0"/>
          <w:rFonts w:eastAsia="MS Mincho"/>
          <w:sz w:val="20"/>
          <w:szCs w:val="20"/>
        </w:rPr>
        <w:t>EG</w:t>
      </w:r>
      <w:r>
        <w:rPr>
          <w:rStyle w:val="Char0"/>
          <w:rFonts w:eastAsia="MS Mincho" w:hint="cs"/>
          <w:sz w:val="24"/>
          <w:rtl/>
        </w:rPr>
        <w:t xml:space="preserve"> سازگاری دارد که</w:t>
      </w:r>
      <w:r w:rsidR="00B23CDE">
        <w:rPr>
          <w:rStyle w:val="Char0"/>
          <w:rFonts w:eastAsia="MS Mincho" w:hint="cs"/>
          <w:sz w:val="24"/>
          <w:rtl/>
        </w:rPr>
        <w:t xml:space="preserve"> باعث اثر منفی کمتر </w:t>
      </w:r>
      <w:r w:rsidR="00B23CDE" w:rsidRPr="00631BA2">
        <w:rPr>
          <w:rStyle w:val="Char0"/>
          <w:rFonts w:eastAsia="MS Mincho"/>
          <w:sz w:val="20"/>
          <w:szCs w:val="20"/>
        </w:rPr>
        <w:t>EG</w:t>
      </w:r>
      <w:r w:rsidR="00B23CDE">
        <w:rPr>
          <w:rStyle w:val="Char0"/>
          <w:rFonts w:eastAsia="MS Mincho" w:hint="cs"/>
          <w:sz w:val="24"/>
          <w:rtl/>
        </w:rPr>
        <w:t xml:space="preserve"> بر خواص مکانیکی </w:t>
      </w:r>
      <w:r w:rsidR="00B23CDE" w:rsidRPr="00631BA2">
        <w:rPr>
          <w:rStyle w:val="Char0"/>
          <w:rFonts w:eastAsia="MS Mincho"/>
          <w:sz w:val="20"/>
          <w:szCs w:val="20"/>
        </w:rPr>
        <w:t>EVA</w:t>
      </w:r>
      <w:r w:rsidR="00B23CDE">
        <w:rPr>
          <w:rStyle w:val="Char0"/>
          <w:rFonts w:eastAsia="MS Mincho" w:hint="cs"/>
          <w:sz w:val="24"/>
          <w:rtl/>
        </w:rPr>
        <w:t xml:space="preserve"> نسبت به </w:t>
      </w:r>
      <w:r w:rsidR="00B23CDE" w:rsidRPr="00631BA2">
        <w:rPr>
          <w:rStyle w:val="Char0"/>
          <w:rFonts w:eastAsia="MS Mincho"/>
          <w:sz w:val="20"/>
          <w:szCs w:val="20"/>
        </w:rPr>
        <w:t>PE</w:t>
      </w:r>
      <w:r w:rsidR="00B23CDE">
        <w:rPr>
          <w:rStyle w:val="Char0"/>
          <w:rFonts w:eastAsia="MS Mincho" w:hint="cs"/>
          <w:sz w:val="24"/>
          <w:rtl/>
        </w:rPr>
        <w:t xml:space="preserve"> می</w:t>
      </w:r>
      <w:r w:rsidR="00B23CDE">
        <w:rPr>
          <w:rStyle w:val="Char0"/>
          <w:rFonts w:eastAsia="MS Mincho"/>
          <w:sz w:val="24"/>
          <w:rtl/>
        </w:rPr>
        <w:softHyphen/>
      </w:r>
      <w:r w:rsidR="00B23CDE">
        <w:rPr>
          <w:rStyle w:val="Char0"/>
          <w:rFonts w:eastAsia="MS Mincho" w:hint="cs"/>
          <w:sz w:val="24"/>
          <w:rtl/>
        </w:rPr>
        <w:t>شود</w:t>
      </w:r>
      <w:r w:rsidR="0025431C">
        <w:rPr>
          <w:rStyle w:val="Char0"/>
          <w:rFonts w:eastAsia="MS Mincho"/>
          <w:sz w:val="24"/>
          <w:rtl/>
        </w:rPr>
        <w:fldChar w:fldCharType="begin"/>
      </w:r>
      <w:r w:rsidR="0025431C">
        <w:rPr>
          <w:rStyle w:val="Char0"/>
          <w:rFonts w:eastAsia="MS Mincho"/>
          <w:sz w:val="24"/>
          <w:rtl/>
        </w:rPr>
        <w:instrText xml:space="preserve"> </w:instrText>
      </w:r>
      <w:r w:rsidR="0025431C">
        <w:rPr>
          <w:rStyle w:val="Char0"/>
          <w:rFonts w:eastAsia="MS Mincho"/>
          <w:sz w:val="24"/>
        </w:rPr>
        <w:instrText>ADDIN EN.CITE &lt;EndNote&gt;&lt;Cite&gt;&lt;Author&gt;Xie&lt;/Author&gt;&lt;Year&gt;2001&lt;/Year&gt;&lt;RecNum&gt;4&lt;/RecNum&gt;&lt;DisplayText&gt;[4]&lt;/DisplayText&gt;&lt;record&gt;&lt;rec-number&gt;4&lt;/rec-number&gt;&lt;foreign-keys&gt;&lt;key app="EN" db-id="af29v290kaedv7ef2xjpd5s1e9paretsz5e2" timestamp="1565587743"&gt;4&lt;/key&gt;&lt;/f</w:instrText>
      </w:r>
      <w:r w:rsidR="0025431C">
        <w:rPr>
          <w:rStyle w:val="Char0"/>
          <w:rFonts w:eastAsia="MS Mincho" w:hint="eastAsia"/>
          <w:sz w:val="24"/>
        </w:rPr>
        <w:instrText>oreign-keys&gt;&lt;ref-type name="Journal Article"&gt;17&lt;/ref-type&gt;&lt;contributors&gt;&lt;authors&gt;&lt;author&gt;Xie, Rongcai&lt;/author&gt;&lt;author&gt;Qu, Baojun&lt;/author&gt;&lt;/authors&gt;&lt;/contributors&gt;&lt;titles&gt;&lt;title&gt;Expandable graphite systems for halogen</w:instrText>
      </w:r>
      <w:r w:rsidR="0025431C">
        <w:rPr>
          <w:rStyle w:val="Char0"/>
          <w:rFonts w:eastAsia="MS Mincho" w:hint="eastAsia"/>
          <w:sz w:val="24"/>
        </w:rPr>
        <w:instrText>‐</w:instrText>
      </w:r>
      <w:r w:rsidR="0025431C">
        <w:rPr>
          <w:rStyle w:val="Char0"/>
          <w:rFonts w:eastAsia="MS Mincho" w:hint="eastAsia"/>
          <w:sz w:val="24"/>
        </w:rPr>
        <w:instrText>free flame</w:instrText>
      </w:r>
      <w:r w:rsidR="0025431C">
        <w:rPr>
          <w:rStyle w:val="Char0"/>
          <w:rFonts w:eastAsia="MS Mincho" w:hint="eastAsia"/>
          <w:sz w:val="24"/>
        </w:rPr>
        <w:instrText>‐</w:instrText>
      </w:r>
      <w:r w:rsidR="0025431C">
        <w:rPr>
          <w:rStyle w:val="Char0"/>
          <w:rFonts w:eastAsia="MS Mincho" w:hint="eastAsia"/>
          <w:sz w:val="24"/>
        </w:rPr>
        <w:instrText>retarding of polyolefins. I</w:instrText>
      </w:r>
      <w:r w:rsidR="0025431C">
        <w:rPr>
          <w:rStyle w:val="Char0"/>
          <w:rFonts w:eastAsia="MS Mincho"/>
          <w:sz w:val="24"/>
          <w:rtl/>
        </w:rPr>
        <w:instrText xml:space="preserve">. </w:instrText>
      </w:r>
      <w:r w:rsidR="0025431C">
        <w:rPr>
          <w:rStyle w:val="Char0"/>
          <w:rFonts w:eastAsia="MS Mincho"/>
          <w:sz w:val="24"/>
        </w:rPr>
        <w:instrText>Flammability characterization and synergistic effect&lt;/title&gt;&lt;secondary-title&gt;Journal of Applied Polymer Science&lt;/secondary-title&gt;&lt;/titles&gt;&lt;periodical&gt;&lt;full-title&gt;Journal of Applied Polymer Science&lt;/full-title&gt;&lt;/periodical&gt;&lt;pages&gt;1181-1189&lt;/pages&gt;&lt;volume</w:instrText>
      </w:r>
      <w:r w:rsidR="0025431C">
        <w:rPr>
          <w:rStyle w:val="Char0"/>
          <w:rFonts w:eastAsia="MS Mincho"/>
          <w:sz w:val="24"/>
          <w:rtl/>
        </w:rPr>
        <w:instrText>&gt;80&lt;/</w:instrText>
      </w:r>
      <w:r w:rsidR="0025431C">
        <w:rPr>
          <w:rStyle w:val="Char0"/>
          <w:rFonts w:eastAsia="MS Mincho"/>
          <w:sz w:val="24"/>
        </w:rPr>
        <w:instrText>volume&gt;&lt;number&gt;8&lt;/number&gt;&lt;dates&gt;&lt;year&gt;2001&lt;/year&gt;&lt;/dates&gt;&lt;isbn&gt;0021-8995&lt;/isbn&gt;&lt;urls&gt;&lt;/urls&gt;&lt;/record&gt;&lt;/Cite&gt;&lt;/EndNote&gt;</w:instrText>
      </w:r>
      <w:r w:rsidR="0025431C">
        <w:rPr>
          <w:rStyle w:val="Char0"/>
          <w:rFonts w:eastAsia="MS Mincho"/>
          <w:sz w:val="24"/>
          <w:rtl/>
        </w:rPr>
        <w:fldChar w:fldCharType="separate"/>
      </w:r>
      <w:r w:rsidR="0025431C">
        <w:rPr>
          <w:rStyle w:val="Char0"/>
          <w:rFonts w:eastAsia="MS Mincho"/>
          <w:noProof/>
          <w:sz w:val="24"/>
          <w:rtl/>
        </w:rPr>
        <w:t>[4]</w:t>
      </w:r>
      <w:r w:rsidR="0025431C">
        <w:rPr>
          <w:rStyle w:val="Char0"/>
          <w:rFonts w:eastAsia="MS Mincho"/>
          <w:sz w:val="24"/>
          <w:rtl/>
        </w:rPr>
        <w:fldChar w:fldCharType="end"/>
      </w:r>
      <w:r w:rsidR="0025431C">
        <w:rPr>
          <w:rStyle w:val="Char0"/>
          <w:rFonts w:eastAsia="MS Mincho" w:hint="cs"/>
          <w:sz w:val="24"/>
          <w:rtl/>
        </w:rPr>
        <w:t xml:space="preserve">. </w:t>
      </w:r>
      <w:r w:rsidR="00B23CDE">
        <w:rPr>
          <w:rStyle w:val="Char0"/>
          <w:rFonts w:eastAsia="MS Mincho" w:hint="cs"/>
          <w:sz w:val="24"/>
          <w:rtl/>
        </w:rPr>
        <w:t xml:space="preserve">بر این اساس، به عنوان فرضیه در نظر گرفته شد که حضور </w:t>
      </w:r>
      <w:r w:rsidR="00B23CDE" w:rsidRPr="00631BA2">
        <w:rPr>
          <w:rStyle w:val="Char0"/>
          <w:rFonts w:eastAsia="MS Mincho"/>
          <w:sz w:val="20"/>
          <w:szCs w:val="20"/>
        </w:rPr>
        <w:t>EVA</w:t>
      </w:r>
      <w:r w:rsidR="00B23CDE">
        <w:rPr>
          <w:rStyle w:val="Char0"/>
          <w:rFonts w:eastAsia="MS Mincho" w:hint="cs"/>
          <w:sz w:val="24"/>
          <w:rtl/>
        </w:rPr>
        <w:t xml:space="preserve"> در سامانه</w:t>
      </w:r>
      <w:r w:rsidR="00B23CDE">
        <w:rPr>
          <w:rStyle w:val="Char0"/>
          <w:rFonts w:eastAsia="MS Mincho"/>
          <w:sz w:val="24"/>
          <w:rtl/>
        </w:rPr>
        <w:softHyphen/>
      </w:r>
      <w:r w:rsidR="00B23CDE">
        <w:rPr>
          <w:rStyle w:val="Char0"/>
          <w:rFonts w:eastAsia="MS Mincho" w:hint="cs"/>
          <w:sz w:val="24"/>
          <w:rtl/>
        </w:rPr>
        <w:t xml:space="preserve">ی </w:t>
      </w:r>
      <w:r w:rsidR="00B23CDE" w:rsidRPr="00631BA2">
        <w:rPr>
          <w:rStyle w:val="Char0"/>
          <w:rFonts w:eastAsia="MS Mincho"/>
          <w:sz w:val="20"/>
          <w:szCs w:val="20"/>
        </w:rPr>
        <w:t>PE/EG</w:t>
      </w:r>
      <w:r w:rsidR="00B23CDE">
        <w:rPr>
          <w:rStyle w:val="Char0"/>
          <w:rFonts w:eastAsia="MS Mincho" w:hint="cs"/>
          <w:sz w:val="24"/>
          <w:rtl/>
        </w:rPr>
        <w:t xml:space="preserve"> نیز باید بر کارایی بالاتر </w:t>
      </w:r>
      <w:r w:rsidR="00B23CDE" w:rsidRPr="00B23CDE">
        <w:rPr>
          <w:rStyle w:val="Char0"/>
          <w:rFonts w:eastAsia="MS Mincho"/>
          <w:sz w:val="20"/>
          <w:szCs w:val="20"/>
        </w:rPr>
        <w:t>EG</w:t>
      </w:r>
      <w:r w:rsidR="00B23CDE">
        <w:rPr>
          <w:rStyle w:val="Char0"/>
          <w:rFonts w:eastAsia="MS Mincho" w:hint="cs"/>
          <w:sz w:val="24"/>
          <w:rtl/>
        </w:rPr>
        <w:t xml:space="preserve"> و کاهش اثر منفی آن بر خواص مکانیکی سامانه کمک کند. با توجه به این فرضیه،  </w:t>
      </w:r>
      <w:r w:rsidR="00D95F27" w:rsidRPr="00DD66B9">
        <w:rPr>
          <w:rStyle w:val="Char0"/>
          <w:rFonts w:eastAsia="MS Mincho" w:hint="cs"/>
          <w:sz w:val="24"/>
          <w:rtl/>
        </w:rPr>
        <w:t>هدف</w:t>
      </w:r>
      <w:r w:rsidR="00D95F27" w:rsidRPr="00DD66B9">
        <w:rPr>
          <w:rStyle w:val="Char0"/>
          <w:rFonts w:eastAsia="MS Mincho"/>
          <w:sz w:val="24"/>
          <w:rtl/>
        </w:rPr>
        <w:softHyphen/>
      </w:r>
      <w:r w:rsidR="00D95F27" w:rsidRPr="00DD66B9">
        <w:rPr>
          <w:rStyle w:val="Char0"/>
          <w:rFonts w:eastAsia="MS Mincho" w:hint="cs"/>
          <w:sz w:val="24"/>
          <w:rtl/>
        </w:rPr>
        <w:t xml:space="preserve"> از اجرای</w:t>
      </w:r>
      <w:r w:rsidR="00D95F27" w:rsidRPr="00DD66B9">
        <w:rPr>
          <w:rStyle w:val="Char0"/>
          <w:rFonts w:eastAsia="MS Mincho"/>
          <w:sz w:val="24"/>
          <w:rtl/>
        </w:rPr>
        <w:softHyphen/>
      </w:r>
      <w:r w:rsidR="00D95F27" w:rsidRPr="00DD66B9">
        <w:rPr>
          <w:rStyle w:val="Char0"/>
          <w:rFonts w:eastAsia="MS Mincho" w:hint="cs"/>
          <w:sz w:val="24"/>
          <w:rtl/>
        </w:rPr>
        <w:t xml:space="preserve"> این پژوهش، ب</w:t>
      </w:r>
      <w:r w:rsidR="00D95F27" w:rsidRPr="00DD66B9">
        <w:rPr>
          <w:rStyle w:val="Char0"/>
          <w:rFonts w:eastAsia="MS Mincho"/>
          <w:sz w:val="24"/>
          <w:rtl/>
        </w:rPr>
        <w:t>ررس</w:t>
      </w:r>
      <w:r w:rsidR="00D95F27" w:rsidRPr="00DD66B9">
        <w:rPr>
          <w:rStyle w:val="Char0"/>
          <w:rFonts w:eastAsia="MS Mincho" w:hint="cs"/>
          <w:sz w:val="24"/>
          <w:rtl/>
        </w:rPr>
        <w:t>ی</w:t>
      </w:r>
      <w:r w:rsidR="00D95F27" w:rsidRPr="00DD66B9">
        <w:rPr>
          <w:rStyle w:val="Char0"/>
          <w:rFonts w:eastAsia="MS Mincho"/>
          <w:sz w:val="24"/>
          <w:rtl/>
        </w:rPr>
        <w:t xml:space="preserve"> </w:t>
      </w:r>
      <w:r w:rsidR="00D95F27" w:rsidRPr="00DD66B9">
        <w:rPr>
          <w:rStyle w:val="Char0"/>
          <w:rFonts w:eastAsia="MS Mincho" w:hint="cs"/>
          <w:sz w:val="24"/>
          <w:rtl/>
        </w:rPr>
        <w:t>اثر</w:t>
      </w:r>
      <w:r w:rsidR="00B23CDE">
        <w:rPr>
          <w:rStyle w:val="Char0"/>
          <w:rFonts w:eastAsia="MS Mincho" w:hint="cs"/>
          <w:sz w:val="24"/>
          <w:rtl/>
        </w:rPr>
        <w:t xml:space="preserve"> میزان </w:t>
      </w:r>
      <w:r w:rsidR="00B23CDE" w:rsidRPr="00631BA2">
        <w:rPr>
          <w:rStyle w:val="Char0"/>
          <w:rFonts w:eastAsia="MS Mincho"/>
          <w:sz w:val="20"/>
          <w:szCs w:val="20"/>
        </w:rPr>
        <w:t>EVA</w:t>
      </w:r>
      <w:r w:rsidR="00B23CDE">
        <w:rPr>
          <w:rStyle w:val="Char0"/>
          <w:rFonts w:eastAsia="MS Mincho" w:hint="cs"/>
          <w:sz w:val="24"/>
          <w:rtl/>
        </w:rPr>
        <w:t xml:space="preserve"> در آلیاژ </w:t>
      </w:r>
      <w:r w:rsidR="00B23CDE" w:rsidRPr="00631BA2">
        <w:rPr>
          <w:rStyle w:val="Char0"/>
          <w:rFonts w:eastAsia="MS Mincho"/>
          <w:sz w:val="20"/>
          <w:szCs w:val="20"/>
        </w:rPr>
        <w:t>PE/EVA</w:t>
      </w:r>
      <w:r w:rsidR="00B23CDE">
        <w:rPr>
          <w:rStyle w:val="Char0"/>
          <w:rFonts w:eastAsia="MS Mincho" w:hint="cs"/>
          <w:sz w:val="24"/>
          <w:rtl/>
        </w:rPr>
        <w:t xml:space="preserve"> حاوی </w:t>
      </w:r>
      <w:r w:rsidR="00B23CDE" w:rsidRPr="00631BA2">
        <w:rPr>
          <w:rStyle w:val="Char0"/>
          <w:rFonts w:eastAsia="MS Mincho"/>
          <w:sz w:val="20"/>
          <w:szCs w:val="20"/>
        </w:rPr>
        <w:t>EG</w:t>
      </w:r>
      <w:r w:rsidR="00B23CDE">
        <w:rPr>
          <w:rStyle w:val="Char0"/>
          <w:rFonts w:eastAsia="MS Mincho" w:hint="cs"/>
          <w:sz w:val="24"/>
          <w:rtl/>
        </w:rPr>
        <w:t xml:space="preserve"> بر</w:t>
      </w:r>
      <w:r w:rsidR="0062014B">
        <w:rPr>
          <w:rStyle w:val="Char0"/>
          <w:rFonts w:eastAsia="MS Mincho" w:hint="cs"/>
          <w:sz w:val="24"/>
          <w:rtl/>
        </w:rPr>
        <w:t xml:space="preserve"> مورفولوژی،</w:t>
      </w:r>
      <w:r w:rsidR="00B23CDE">
        <w:rPr>
          <w:rStyle w:val="Char0"/>
          <w:rFonts w:eastAsia="MS Mincho" w:hint="cs"/>
          <w:sz w:val="24"/>
          <w:rtl/>
        </w:rPr>
        <w:t xml:space="preserve"> </w:t>
      </w:r>
      <w:r w:rsidR="0062014B">
        <w:rPr>
          <w:rStyle w:val="Char0"/>
          <w:rFonts w:eastAsia="MS Mincho" w:hint="cs"/>
          <w:sz w:val="24"/>
          <w:rtl/>
        </w:rPr>
        <w:t>خواص مکانیکی و بازدارندگی شعله</w:t>
      </w:r>
      <w:r w:rsidR="0062014B">
        <w:rPr>
          <w:rStyle w:val="Char0"/>
          <w:rFonts w:eastAsia="MS Mincho"/>
          <w:sz w:val="24"/>
          <w:rtl/>
        </w:rPr>
        <w:softHyphen/>
      </w:r>
      <w:r w:rsidR="0062014B">
        <w:rPr>
          <w:rStyle w:val="Char0"/>
          <w:rFonts w:eastAsia="MS Mincho" w:hint="cs"/>
          <w:sz w:val="24"/>
          <w:rtl/>
        </w:rPr>
        <w:t>ی آلیاژ است.</w:t>
      </w:r>
      <w:r w:rsidR="00B23CDE">
        <w:rPr>
          <w:rStyle w:val="Char0"/>
          <w:rFonts w:eastAsia="MS Mincho" w:hint="cs"/>
          <w:sz w:val="24"/>
          <w:rtl/>
        </w:rPr>
        <w:t xml:space="preserve"> </w:t>
      </w:r>
      <w:r w:rsidR="00D95F27" w:rsidRPr="00DD66B9">
        <w:rPr>
          <w:rStyle w:val="Char0"/>
          <w:rFonts w:eastAsia="MS Mincho" w:hint="cs"/>
          <w:sz w:val="24"/>
          <w:rtl/>
        </w:rPr>
        <w:t xml:space="preserve"> </w:t>
      </w:r>
    </w:p>
    <w:p w14:paraId="5FB9370E" w14:textId="77777777" w:rsidR="00B4446E" w:rsidRPr="00026824" w:rsidRDefault="00B4446E" w:rsidP="00B4446E">
      <w:pPr>
        <w:jc w:val="lowKashida"/>
        <w:rPr>
          <w:rStyle w:val="Char0"/>
          <w:rFonts w:asciiTheme="majorBidi" w:eastAsia="MS Mincho" w:hAnsiTheme="majorBidi" w:cstheme="majorBidi"/>
          <w:sz w:val="22"/>
          <w:szCs w:val="22"/>
          <w:rtl/>
        </w:rPr>
      </w:pPr>
    </w:p>
    <w:p w14:paraId="1909D252" w14:textId="747D2C21" w:rsidR="006F228A" w:rsidRDefault="00BA09D6" w:rsidP="008F2955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2- </w:t>
      </w:r>
      <w:r w:rsidR="00580702" w:rsidRPr="00580702">
        <w:rPr>
          <w:rFonts w:hint="cs"/>
          <w:b/>
          <w:bCs/>
          <w:rtl/>
        </w:rPr>
        <w:t>بخش تجربی</w:t>
      </w:r>
    </w:p>
    <w:p w14:paraId="28D654E7" w14:textId="0257FE96" w:rsidR="00A2646B" w:rsidRDefault="008F2955" w:rsidP="00546DF5">
      <w:pPr>
        <w:spacing w:before="240"/>
        <w:jc w:val="lowKashida"/>
        <w:rPr>
          <w:rtl/>
        </w:rPr>
      </w:pPr>
      <w:r>
        <w:rPr>
          <w:rFonts w:hint="cs"/>
          <w:rtl/>
        </w:rPr>
        <w:t xml:space="preserve">در این تحقیق </w:t>
      </w:r>
      <w:r w:rsidR="002F07A7">
        <w:rPr>
          <w:rFonts w:hint="cs"/>
          <w:rtl/>
        </w:rPr>
        <w:t>پلی</w:t>
      </w:r>
      <w:r w:rsidR="002F07A7">
        <w:rPr>
          <w:rtl/>
        </w:rPr>
        <w:softHyphen/>
      </w:r>
      <w:r w:rsidR="002F07A7">
        <w:rPr>
          <w:rFonts w:hint="cs"/>
          <w:rtl/>
        </w:rPr>
        <w:t>اتیلن سبک</w:t>
      </w:r>
      <w:r w:rsidR="005871B1">
        <w:rPr>
          <w:rFonts w:hint="cs"/>
          <w:rtl/>
        </w:rPr>
        <w:t xml:space="preserve"> </w:t>
      </w:r>
      <w:r w:rsidR="002F07A7">
        <w:rPr>
          <w:rFonts w:hint="cs"/>
          <w:rtl/>
        </w:rPr>
        <w:t>(</w:t>
      </w:r>
      <w:r w:rsidR="002F07A7">
        <w:rPr>
          <w:szCs w:val="20"/>
        </w:rPr>
        <w:t>LDPE</w:t>
      </w:r>
      <w:r w:rsidR="005871B1">
        <w:rPr>
          <w:szCs w:val="20"/>
        </w:rPr>
        <w:t>, L2102TX00</w:t>
      </w:r>
      <w:r w:rsidR="002F07A7">
        <w:rPr>
          <w:rFonts w:hint="cs"/>
          <w:szCs w:val="20"/>
          <w:rtl/>
        </w:rPr>
        <w:t>)</w:t>
      </w:r>
      <w:r w:rsidR="002F07A7">
        <w:rPr>
          <w:rFonts w:hint="cs"/>
          <w:rtl/>
        </w:rPr>
        <w:t>، با</w:t>
      </w:r>
      <w:r>
        <w:rPr>
          <w:rFonts w:hint="cs"/>
          <w:rtl/>
        </w:rPr>
        <w:t xml:space="preserve"> </w:t>
      </w:r>
      <w:r w:rsidR="002F07A7">
        <w:rPr>
          <w:rFonts w:hint="cs"/>
          <w:rtl/>
        </w:rPr>
        <w:t>شاخص جریان مذاب</w:t>
      </w:r>
      <w:r>
        <w:rPr>
          <w:rFonts w:hint="cs"/>
          <w:rtl/>
        </w:rPr>
        <w:t xml:space="preserve"> (</w:t>
      </w:r>
      <w:r>
        <w:t>kg</w:t>
      </w:r>
      <w:r>
        <w:rPr>
          <w:rFonts w:hint="cs"/>
          <w:rtl/>
        </w:rPr>
        <w:t xml:space="preserve"> 16/2 و </w:t>
      </w:r>
      <w:r>
        <w:t>°C</w:t>
      </w:r>
      <w:r>
        <w:rPr>
          <w:rFonts w:hint="cs"/>
          <w:rtl/>
        </w:rPr>
        <w:t xml:space="preserve"> 190)  </w:t>
      </w:r>
      <w:r w:rsidRPr="008F2955">
        <w:rPr>
          <w:szCs w:val="20"/>
        </w:rPr>
        <w:t>g/10min</w:t>
      </w:r>
      <w:r w:rsidR="002F07A7">
        <w:rPr>
          <w:rFonts w:hint="cs"/>
          <w:rtl/>
        </w:rPr>
        <w:t xml:space="preserve"> </w:t>
      </w:r>
      <w:r w:rsidR="005871B1">
        <w:rPr>
          <w:rFonts w:hint="cs"/>
          <w:rtl/>
        </w:rPr>
        <w:t xml:space="preserve">9/1 </w:t>
      </w:r>
      <w:r w:rsidR="005871B1">
        <w:rPr>
          <w:rtl/>
        </w:rPr>
        <w:softHyphen/>
      </w:r>
      <w:r w:rsidR="005871B1">
        <w:rPr>
          <w:rFonts w:hint="cs"/>
          <w:rtl/>
        </w:rPr>
        <w:t>و دانسیته</w:t>
      </w:r>
      <w:r>
        <w:rPr>
          <w:rFonts w:hint="cs"/>
          <w:rtl/>
        </w:rPr>
        <w:t xml:space="preserve"> </w:t>
      </w:r>
      <w:r w:rsidRPr="008F2955">
        <w:rPr>
          <w:szCs w:val="20"/>
        </w:rPr>
        <w:t>gr/cm</w:t>
      </w:r>
      <w:r w:rsidRPr="008F2955">
        <w:rPr>
          <w:szCs w:val="20"/>
          <w:vertAlign w:val="superscript"/>
        </w:rPr>
        <w:t>3</w:t>
      </w:r>
      <w:r w:rsidR="005871B1">
        <w:rPr>
          <w:rFonts w:hint="cs"/>
          <w:rtl/>
        </w:rPr>
        <w:t xml:space="preserve"> 921</w:t>
      </w:r>
      <w:r w:rsidR="00295D4F">
        <w:rPr>
          <w:rFonts w:hint="cs"/>
          <w:rtl/>
        </w:rPr>
        <w:t>/0</w:t>
      </w:r>
      <w:r w:rsidR="005871B1">
        <w:rPr>
          <w:rFonts w:hint="cs"/>
          <w:rtl/>
        </w:rPr>
        <w:t xml:space="preserve"> </w:t>
      </w:r>
      <w:r>
        <w:rPr>
          <w:rFonts w:hint="cs"/>
          <w:rtl/>
        </w:rPr>
        <w:t xml:space="preserve">محصول </w:t>
      </w:r>
      <w:r w:rsidR="005871B1">
        <w:rPr>
          <w:rFonts w:hint="cs"/>
          <w:rtl/>
        </w:rPr>
        <w:t>پتروشیمی</w:t>
      </w:r>
      <w:r w:rsidR="005871B1">
        <w:rPr>
          <w:rtl/>
        </w:rPr>
        <w:softHyphen/>
      </w:r>
      <w:r w:rsidR="005871B1">
        <w:rPr>
          <w:rFonts w:hint="cs"/>
          <w:rtl/>
        </w:rPr>
        <w:t>لاله</w:t>
      </w:r>
      <w:r>
        <w:rPr>
          <w:rtl/>
        </w:rPr>
        <w:softHyphen/>
      </w:r>
      <w:r>
        <w:rPr>
          <w:rFonts w:hint="cs"/>
          <w:rtl/>
        </w:rPr>
        <w:t>ی</w:t>
      </w:r>
      <w:r w:rsidR="00E03EF4">
        <w:rPr>
          <w:rFonts w:hint="cs"/>
          <w:rtl/>
        </w:rPr>
        <w:t xml:space="preserve"> </w:t>
      </w:r>
      <w:r w:rsidR="009378B4">
        <w:rPr>
          <w:rFonts w:hint="cs"/>
          <w:rtl/>
        </w:rPr>
        <w:t>ایران</w:t>
      </w:r>
      <w:r>
        <w:rPr>
          <w:rFonts w:hint="cs"/>
          <w:rtl/>
        </w:rPr>
        <w:t xml:space="preserve">، </w:t>
      </w:r>
      <w:r w:rsidRPr="008F2955">
        <w:rPr>
          <w:szCs w:val="20"/>
        </w:rPr>
        <w:t>EVA</w:t>
      </w:r>
      <w:r w:rsidR="005871B1">
        <w:rPr>
          <w:rFonts w:hint="cs"/>
          <w:rtl/>
        </w:rPr>
        <w:t xml:space="preserve"> (</w:t>
      </w:r>
      <w:r w:rsidR="009378B4">
        <w:rPr>
          <w:szCs w:val="20"/>
        </w:rPr>
        <w:t>VS430</w:t>
      </w:r>
      <w:r w:rsidR="009378B4">
        <w:rPr>
          <w:rFonts w:hint="cs"/>
          <w:rtl/>
        </w:rPr>
        <w:t>) باشاخص جریان مذاب</w:t>
      </w:r>
      <w:r>
        <w:rPr>
          <w:rFonts w:hint="cs"/>
          <w:rtl/>
        </w:rPr>
        <w:t xml:space="preserve"> (</w:t>
      </w:r>
      <w:r>
        <w:t>kg</w:t>
      </w:r>
      <w:r>
        <w:rPr>
          <w:rFonts w:hint="cs"/>
          <w:rtl/>
        </w:rPr>
        <w:t xml:space="preserve"> 16/2 و </w:t>
      </w:r>
      <w:r>
        <w:t>°C</w:t>
      </w:r>
      <w:r>
        <w:rPr>
          <w:rFonts w:hint="cs"/>
          <w:rtl/>
        </w:rPr>
        <w:t xml:space="preserve"> 190)  </w:t>
      </w:r>
      <w:r w:rsidRPr="008F2955">
        <w:rPr>
          <w:szCs w:val="20"/>
        </w:rPr>
        <w:t>g/10min</w:t>
      </w:r>
      <w:r>
        <w:rPr>
          <w:rFonts w:hint="cs"/>
          <w:rtl/>
        </w:rPr>
        <w:t xml:space="preserve"> 5/2 </w:t>
      </w:r>
      <w:r>
        <w:rPr>
          <w:rtl/>
        </w:rPr>
        <w:softHyphen/>
      </w:r>
      <w:r>
        <w:rPr>
          <w:rFonts w:hint="cs"/>
          <w:rtl/>
        </w:rPr>
        <w:t xml:space="preserve">و دانسیته </w:t>
      </w:r>
      <w:r w:rsidRPr="008F2955">
        <w:rPr>
          <w:szCs w:val="20"/>
        </w:rPr>
        <w:t>gr/cm</w:t>
      </w:r>
      <w:r w:rsidRPr="008F2955">
        <w:rPr>
          <w:szCs w:val="20"/>
          <w:vertAlign w:val="superscript"/>
        </w:rPr>
        <w:t>3</w:t>
      </w:r>
      <w:r>
        <w:rPr>
          <w:rFonts w:hint="cs"/>
          <w:rtl/>
        </w:rPr>
        <w:t xml:space="preserve"> </w:t>
      </w:r>
      <w:r w:rsidR="009378B4">
        <w:rPr>
          <w:rFonts w:hint="cs"/>
          <w:rtl/>
        </w:rPr>
        <w:t>939/0 حاوی 19% وزنی وینیل</w:t>
      </w:r>
      <w:r w:rsidR="009378B4">
        <w:rPr>
          <w:rtl/>
        </w:rPr>
        <w:softHyphen/>
      </w:r>
      <w:r w:rsidR="009378B4">
        <w:rPr>
          <w:rFonts w:hint="cs"/>
          <w:rtl/>
        </w:rPr>
        <w:t xml:space="preserve">استات </w:t>
      </w:r>
      <w:r>
        <w:rPr>
          <w:rFonts w:hint="cs"/>
          <w:rtl/>
        </w:rPr>
        <w:t>محصول</w:t>
      </w:r>
      <w:r w:rsidR="009378B4">
        <w:rPr>
          <w:rFonts w:hint="cs"/>
          <w:rtl/>
        </w:rPr>
        <w:t xml:space="preserve"> </w:t>
      </w:r>
      <w:r w:rsidR="00E03EF4">
        <w:rPr>
          <w:rFonts w:hint="cs"/>
          <w:rtl/>
        </w:rPr>
        <w:t>شرکت</w:t>
      </w:r>
      <w:r w:rsidR="009378B4">
        <w:rPr>
          <w:rFonts w:hint="cs"/>
          <w:rtl/>
        </w:rPr>
        <w:t xml:space="preserve"> </w:t>
      </w:r>
      <w:r w:rsidR="00E03EF4">
        <w:rPr>
          <w:szCs w:val="20"/>
        </w:rPr>
        <w:t>Lotte</w:t>
      </w:r>
      <w:r w:rsidR="00E03EF4" w:rsidRPr="00E03EF4">
        <w:rPr>
          <w:szCs w:val="20"/>
        </w:rPr>
        <w:t xml:space="preserve"> Chemical</w:t>
      </w:r>
      <w:r>
        <w:rPr>
          <w:rFonts w:hint="cs"/>
          <w:szCs w:val="20"/>
          <w:rtl/>
        </w:rPr>
        <w:t xml:space="preserve"> </w:t>
      </w:r>
      <w:r w:rsidRPr="008F2955">
        <w:rPr>
          <w:rFonts w:hint="cs"/>
          <w:rtl/>
        </w:rPr>
        <w:t>از</w:t>
      </w:r>
      <w:r w:rsidR="00E03EF4">
        <w:rPr>
          <w:rFonts w:hint="cs"/>
          <w:sz w:val="22"/>
          <w:szCs w:val="22"/>
          <w:rtl/>
        </w:rPr>
        <w:t xml:space="preserve"> </w:t>
      </w:r>
      <w:r w:rsidR="009378B4" w:rsidRPr="00E03EF4">
        <w:rPr>
          <w:rFonts w:hint="cs"/>
          <w:rtl/>
        </w:rPr>
        <w:t>کره</w:t>
      </w:r>
      <w:r w:rsidR="009378B4" w:rsidRPr="00E03EF4">
        <w:rPr>
          <w:rtl/>
        </w:rPr>
        <w:softHyphen/>
      </w:r>
      <w:r w:rsidR="009378B4" w:rsidRPr="00E03EF4">
        <w:rPr>
          <w:rFonts w:hint="cs"/>
          <w:rtl/>
        </w:rPr>
        <w:t>جنوبی</w:t>
      </w:r>
      <w:r>
        <w:rPr>
          <w:rFonts w:hint="cs"/>
          <w:rtl/>
        </w:rPr>
        <w:t xml:space="preserve"> و</w:t>
      </w:r>
      <w:r w:rsidR="009378B4">
        <w:rPr>
          <w:rFonts w:hint="cs"/>
          <w:rtl/>
        </w:rPr>
        <w:t xml:space="preserve"> گرافیت</w:t>
      </w:r>
      <w:r>
        <w:rPr>
          <w:rFonts w:hint="cs"/>
          <w:rtl/>
        </w:rPr>
        <w:t xml:space="preserve"> قابل </w:t>
      </w:r>
      <w:r w:rsidR="009378B4">
        <w:rPr>
          <w:rtl/>
        </w:rPr>
        <w:softHyphen/>
      </w:r>
      <w:r w:rsidR="009378B4">
        <w:rPr>
          <w:rFonts w:hint="cs"/>
          <w:rtl/>
        </w:rPr>
        <w:t>انبساط (</w:t>
      </w:r>
      <w:r w:rsidR="009378B4">
        <w:rPr>
          <w:szCs w:val="20"/>
        </w:rPr>
        <w:t>EG, 350 F5</w:t>
      </w:r>
      <w:r w:rsidR="009378B4">
        <w:rPr>
          <w:rFonts w:hint="cs"/>
          <w:rtl/>
        </w:rPr>
        <w:t>) با</w:t>
      </w:r>
      <w:r w:rsidR="00823CE1">
        <w:rPr>
          <w:rFonts w:hint="cs"/>
          <w:rtl/>
        </w:rPr>
        <w:t xml:space="preserve"> </w:t>
      </w:r>
      <w:r w:rsidR="009378B4">
        <w:rPr>
          <w:rFonts w:hint="cs"/>
          <w:rtl/>
        </w:rPr>
        <w:t>میزان انبساط</w:t>
      </w:r>
      <w:r>
        <w:rPr>
          <w:rFonts w:hint="cs"/>
          <w:rtl/>
        </w:rPr>
        <w:t xml:space="preserve"> </w:t>
      </w:r>
      <w:r w:rsidRPr="008F2955">
        <w:rPr>
          <w:szCs w:val="20"/>
        </w:rPr>
        <w:t>cm</w:t>
      </w:r>
      <w:r w:rsidRPr="008F2955">
        <w:rPr>
          <w:szCs w:val="20"/>
          <w:vertAlign w:val="superscript"/>
        </w:rPr>
        <w:t>3</w:t>
      </w:r>
      <w:r w:rsidRPr="008F2955">
        <w:rPr>
          <w:szCs w:val="20"/>
        </w:rPr>
        <w:t>/g</w:t>
      </w:r>
      <w:r w:rsidR="009378B4">
        <w:rPr>
          <w:rFonts w:hint="cs"/>
          <w:rtl/>
        </w:rPr>
        <w:t xml:space="preserve"> 350</w:t>
      </w:r>
      <w:r>
        <w:rPr>
          <w:rFonts w:hint="cs"/>
          <w:rtl/>
        </w:rPr>
        <w:t xml:space="preserve">، </w:t>
      </w:r>
      <w:r w:rsidR="00E03EF4">
        <w:rPr>
          <w:rFonts w:hint="cs"/>
          <w:rtl/>
        </w:rPr>
        <w:t>سایز</w:t>
      </w:r>
      <w:r w:rsidR="00E03EF4">
        <w:rPr>
          <w:rtl/>
        </w:rPr>
        <w:softHyphen/>
      </w:r>
      <w:r>
        <w:rPr>
          <w:rFonts w:hint="cs"/>
          <w:rtl/>
        </w:rPr>
        <w:t xml:space="preserve"> </w:t>
      </w:r>
      <w:r w:rsidR="00E03EF4">
        <w:rPr>
          <w:rFonts w:hint="cs"/>
          <w:rtl/>
        </w:rPr>
        <w:t>ذره</w:t>
      </w:r>
      <w:r>
        <w:rPr>
          <w:rtl/>
        </w:rPr>
        <w:softHyphen/>
      </w:r>
      <w:r>
        <w:rPr>
          <w:rFonts w:hint="cs"/>
          <w:rtl/>
        </w:rPr>
        <w:t xml:space="preserve">ی </w:t>
      </w:r>
      <w:r>
        <w:t>µm</w:t>
      </w:r>
      <w:r>
        <w:rPr>
          <w:rFonts w:hint="cs"/>
          <w:rtl/>
        </w:rPr>
        <w:t xml:space="preserve"> 300</w:t>
      </w:r>
      <w:r w:rsidR="00E03EF4">
        <w:rPr>
          <w:rtl/>
        </w:rPr>
        <w:softHyphen/>
      </w:r>
      <w:r w:rsidR="00E03EF4">
        <w:rPr>
          <w:rtl/>
        </w:rPr>
        <w:softHyphen/>
      </w:r>
      <w:r w:rsidR="00823CE1">
        <w:rPr>
          <w:rFonts w:hint="cs"/>
          <w:rtl/>
        </w:rPr>
        <w:t xml:space="preserve">، </w:t>
      </w:r>
      <w:r w:rsidR="00E03EF4">
        <w:rPr>
          <w:rFonts w:hint="cs"/>
          <w:rtl/>
        </w:rPr>
        <w:t>دمای شروع انبساط</w:t>
      </w:r>
      <w:r>
        <w:rPr>
          <w:rFonts w:hint="cs"/>
          <w:rtl/>
        </w:rPr>
        <w:t xml:space="preserve"> </w:t>
      </w:r>
      <w:r>
        <w:t>°C</w:t>
      </w:r>
      <w:r>
        <w:rPr>
          <w:rFonts w:hint="cs"/>
          <w:rtl/>
        </w:rPr>
        <w:t xml:space="preserve"> 230-200</w:t>
      </w:r>
      <w:r w:rsidR="00E03EF4">
        <w:rPr>
          <w:rFonts w:hint="cs"/>
          <w:rtl/>
        </w:rPr>
        <w:t xml:space="preserve"> </w:t>
      </w:r>
      <w:r w:rsidR="00823CE1">
        <w:rPr>
          <w:rFonts w:hint="cs"/>
          <w:rtl/>
        </w:rPr>
        <w:t xml:space="preserve">و </w:t>
      </w:r>
      <w:r w:rsidR="00E03EF4">
        <w:rPr>
          <w:rFonts w:hint="cs"/>
          <w:rtl/>
        </w:rPr>
        <w:t xml:space="preserve"> حاوی 98% کربن </w:t>
      </w:r>
      <w:r w:rsidR="00823CE1">
        <w:rPr>
          <w:rFonts w:hint="cs"/>
          <w:rtl/>
        </w:rPr>
        <w:t>محصول</w:t>
      </w:r>
      <w:r w:rsidR="00E03EF4">
        <w:rPr>
          <w:rFonts w:hint="cs"/>
          <w:rtl/>
        </w:rPr>
        <w:t xml:space="preserve"> شرکت </w:t>
      </w:r>
      <w:r w:rsidR="00E03EF4">
        <w:rPr>
          <w:rtl/>
        </w:rPr>
        <w:softHyphen/>
      </w:r>
      <w:r w:rsidR="00E03EF4" w:rsidRPr="00E03EF4">
        <w:rPr>
          <w:szCs w:val="20"/>
        </w:rPr>
        <w:t>Graphit Kropfmühl</w:t>
      </w:r>
      <w:r w:rsidR="00E03EF4">
        <w:rPr>
          <w:rFonts w:hint="cs"/>
          <w:rtl/>
        </w:rPr>
        <w:t xml:space="preserve"> </w:t>
      </w:r>
      <w:r w:rsidR="00823CE1">
        <w:rPr>
          <w:rFonts w:hint="cs"/>
          <w:rtl/>
        </w:rPr>
        <w:t xml:space="preserve">از </w:t>
      </w:r>
      <w:r w:rsidR="005B44F6">
        <w:rPr>
          <w:rFonts w:hint="cs"/>
          <w:rtl/>
        </w:rPr>
        <w:t xml:space="preserve">آلمان </w:t>
      </w:r>
      <w:r w:rsidR="00823CE1">
        <w:rPr>
          <w:rFonts w:hint="cs"/>
          <w:rtl/>
        </w:rPr>
        <w:t>استفاده شد</w:t>
      </w:r>
      <w:r w:rsidR="00546DF5">
        <w:rPr>
          <w:rFonts w:hint="cs"/>
          <w:rtl/>
        </w:rPr>
        <w:t>ند</w:t>
      </w:r>
      <w:r w:rsidR="00A2646B">
        <w:rPr>
          <w:rFonts w:hint="cs"/>
          <w:rtl/>
        </w:rPr>
        <w:t>.</w:t>
      </w:r>
    </w:p>
    <w:p w14:paraId="7E7AFD5D" w14:textId="75EB0E2F" w:rsidR="00A2646B" w:rsidRPr="007B3326" w:rsidRDefault="00044A12" w:rsidP="007B3326">
      <w:pPr>
        <w:jc w:val="lowKashida"/>
        <w:rPr>
          <w:rFonts w:eastAsia="MS Mincho"/>
          <w:rtl/>
        </w:rPr>
      </w:pPr>
      <w:r>
        <w:rPr>
          <w:rFonts w:hint="cs"/>
          <w:rtl/>
        </w:rPr>
        <w:t xml:space="preserve">آلیاژهای </w:t>
      </w:r>
      <w:r w:rsidRPr="007B3326">
        <w:t>PE/EVA</w:t>
      </w:r>
      <w:r>
        <w:rPr>
          <w:rFonts w:hint="cs"/>
          <w:rtl/>
        </w:rPr>
        <w:t xml:space="preserve"> با ترکیب</w:t>
      </w:r>
      <w:r>
        <w:rPr>
          <w:rtl/>
        </w:rPr>
        <w:softHyphen/>
      </w:r>
      <w:r>
        <w:rPr>
          <w:rFonts w:hint="cs"/>
          <w:rtl/>
        </w:rPr>
        <w:t xml:space="preserve"> درصدهای وزنی مختلف </w:t>
      </w:r>
      <w:r>
        <w:t>EVA</w:t>
      </w:r>
      <w:r>
        <w:rPr>
          <w:rFonts w:hint="cs"/>
          <w:rtl/>
        </w:rPr>
        <w:t xml:space="preserve"> (25، 50 و 75 نسبت به </w:t>
      </w:r>
      <w:r>
        <w:t>PE</w:t>
      </w:r>
      <w:r>
        <w:rPr>
          <w:rFonts w:hint="cs"/>
          <w:rtl/>
        </w:rPr>
        <w:t xml:space="preserve">) بدون </w:t>
      </w:r>
      <w:r>
        <w:t>EG</w:t>
      </w:r>
      <w:r>
        <w:rPr>
          <w:rFonts w:hint="cs"/>
          <w:rtl/>
        </w:rPr>
        <w:t xml:space="preserve"> و حاوی 4 درصد وزنی </w:t>
      </w:r>
      <w:r>
        <w:t>EG</w:t>
      </w:r>
      <w:r>
        <w:rPr>
          <w:rFonts w:hint="cs"/>
          <w:rtl/>
        </w:rPr>
        <w:t xml:space="preserve"> (نسبت به کل آلیاژ) با روش اختلاط مذاب با استفاده از دستگاه مخلوط کننده</w:t>
      </w:r>
      <w:r>
        <w:rPr>
          <w:rtl/>
        </w:rPr>
        <w:softHyphen/>
      </w:r>
      <w:r>
        <w:rPr>
          <w:rFonts w:hint="cs"/>
          <w:rtl/>
        </w:rPr>
        <w:t xml:space="preserve">ی داخلی </w:t>
      </w:r>
      <w:r>
        <w:rPr>
          <w:rStyle w:val="Char0"/>
          <w:rFonts w:eastAsia="MS Mincho" w:hint="cs"/>
          <w:sz w:val="24"/>
          <w:rtl/>
        </w:rPr>
        <w:t>(</w:t>
      </w:r>
      <w:r w:rsidRPr="000377F3">
        <w:rPr>
          <w:rStyle w:val="Char0"/>
          <w:rFonts w:eastAsia="MS Mincho"/>
          <w:sz w:val="20"/>
          <w:szCs w:val="20"/>
        </w:rPr>
        <w:t>Brabender W350 EHT</w:t>
      </w:r>
      <w:r>
        <w:rPr>
          <w:rStyle w:val="Char0"/>
          <w:rFonts w:eastAsia="MS Mincho" w:hint="cs"/>
          <w:sz w:val="24"/>
          <w:rtl/>
        </w:rPr>
        <w:t xml:space="preserve">) در دمای </w:t>
      </w:r>
      <w:r>
        <w:rPr>
          <w:rStyle w:val="Char0"/>
          <w:rFonts w:eastAsia="MS Mincho" w:cs="Times New Roman"/>
          <w:sz w:val="24"/>
        </w:rPr>
        <w:t>°</w:t>
      </w:r>
      <w:r>
        <w:rPr>
          <w:rStyle w:val="Char0"/>
          <w:rFonts w:eastAsia="MS Mincho"/>
          <w:sz w:val="24"/>
        </w:rPr>
        <w:t>C</w:t>
      </w:r>
      <w:r>
        <w:rPr>
          <w:rStyle w:val="Char0"/>
          <w:rFonts w:eastAsia="MS Mincho" w:hint="cs"/>
          <w:sz w:val="24"/>
          <w:rtl/>
        </w:rPr>
        <w:t xml:space="preserve"> 160 و با سرعت چرخش روتور </w:t>
      </w:r>
      <w:r w:rsidRPr="00631BA2">
        <w:rPr>
          <w:rStyle w:val="Char0"/>
          <w:rFonts w:eastAsia="MS Mincho"/>
          <w:sz w:val="20"/>
          <w:szCs w:val="20"/>
        </w:rPr>
        <w:t>rpm</w:t>
      </w:r>
      <w:r w:rsidRPr="00631BA2">
        <w:rPr>
          <w:rStyle w:val="Char0"/>
          <w:rFonts w:eastAsia="MS Mincho" w:hint="cs"/>
          <w:sz w:val="20"/>
          <w:szCs w:val="20"/>
          <w:rtl/>
        </w:rPr>
        <w:t xml:space="preserve"> </w:t>
      </w:r>
      <w:r>
        <w:rPr>
          <w:rStyle w:val="Char0"/>
          <w:rFonts w:eastAsia="MS Mincho" w:hint="cs"/>
          <w:sz w:val="24"/>
          <w:rtl/>
        </w:rPr>
        <w:t xml:space="preserve">60 تهیه </w:t>
      </w:r>
      <w:r w:rsidRPr="007B3326">
        <w:rPr>
          <w:rFonts w:eastAsia="MS Mincho" w:hint="cs"/>
          <w:rtl/>
        </w:rPr>
        <w:t>شدند. نمونه</w:t>
      </w:r>
      <w:r w:rsidRPr="007B3326">
        <w:rPr>
          <w:rFonts w:eastAsia="MS Mincho"/>
          <w:rtl/>
        </w:rPr>
        <w:softHyphen/>
      </w:r>
      <w:r w:rsidRPr="007B3326">
        <w:rPr>
          <w:rFonts w:eastAsia="MS Mincho" w:hint="cs"/>
          <w:rtl/>
        </w:rPr>
        <w:t xml:space="preserve">های </w:t>
      </w:r>
      <w:r w:rsidRPr="007B3326">
        <w:rPr>
          <w:rFonts w:eastAsia="MS Mincho"/>
        </w:rPr>
        <w:t>PE</w:t>
      </w:r>
      <w:r w:rsidRPr="007B3326">
        <w:rPr>
          <w:rFonts w:eastAsia="MS Mincho" w:hint="cs"/>
          <w:rtl/>
        </w:rPr>
        <w:t xml:space="preserve"> و </w:t>
      </w:r>
      <w:r w:rsidRPr="007B3326">
        <w:rPr>
          <w:rFonts w:eastAsia="MS Mincho"/>
        </w:rPr>
        <w:t>EVA</w:t>
      </w:r>
      <w:r w:rsidRPr="007B3326">
        <w:rPr>
          <w:rFonts w:eastAsia="MS Mincho" w:hint="cs"/>
          <w:rtl/>
        </w:rPr>
        <w:t xml:space="preserve"> خالص، همچنین کامپوزیت</w:t>
      </w:r>
      <w:r w:rsidRPr="007B3326">
        <w:rPr>
          <w:rFonts w:eastAsia="MS Mincho"/>
          <w:rtl/>
        </w:rPr>
        <w:softHyphen/>
      </w:r>
      <w:r w:rsidRPr="007B3326">
        <w:rPr>
          <w:rFonts w:eastAsia="MS Mincho" w:hint="cs"/>
          <w:rtl/>
        </w:rPr>
        <w:t xml:space="preserve">های </w:t>
      </w:r>
      <w:r w:rsidRPr="007B3326">
        <w:rPr>
          <w:rFonts w:eastAsia="MS Mincho"/>
        </w:rPr>
        <w:t>PE/EG</w:t>
      </w:r>
      <w:r w:rsidRPr="007B3326">
        <w:rPr>
          <w:rFonts w:hint="cs"/>
          <w:rtl/>
        </w:rPr>
        <w:t xml:space="preserve"> و </w:t>
      </w:r>
      <w:r w:rsidRPr="007B3326">
        <w:t>EVA/EG</w:t>
      </w:r>
      <w:r w:rsidRPr="007B3326">
        <w:rPr>
          <w:rFonts w:hint="cs"/>
          <w:rtl/>
        </w:rPr>
        <w:t xml:space="preserve"> حاوی </w:t>
      </w:r>
      <w:r w:rsidRPr="007B3326">
        <w:t>wt.%</w:t>
      </w:r>
      <w:r w:rsidRPr="007B3326">
        <w:rPr>
          <w:rFonts w:hint="cs"/>
          <w:rtl/>
        </w:rPr>
        <w:t xml:space="preserve"> 10 از </w:t>
      </w:r>
      <w:r w:rsidRPr="007B3326">
        <w:t>EG</w:t>
      </w:r>
      <w:r w:rsidRPr="007B3326">
        <w:rPr>
          <w:rFonts w:hint="cs"/>
          <w:rtl/>
        </w:rPr>
        <w:t xml:space="preserve"> تحت شرایط مشابه با نمونه</w:t>
      </w:r>
      <w:r w:rsidRPr="007B3326">
        <w:rPr>
          <w:rtl/>
        </w:rPr>
        <w:softHyphen/>
      </w:r>
      <w:r w:rsidRPr="007B3326">
        <w:rPr>
          <w:rFonts w:hint="cs"/>
          <w:rtl/>
        </w:rPr>
        <w:t xml:space="preserve">های آلیاژ </w:t>
      </w:r>
      <w:r w:rsidR="007B3326" w:rsidRPr="007B3326">
        <w:rPr>
          <w:rFonts w:hint="cs"/>
          <w:rtl/>
        </w:rPr>
        <w:t>تهیه شدند. آزمونه</w:t>
      </w:r>
      <w:r w:rsidR="007B3326" w:rsidRPr="007B3326">
        <w:rPr>
          <w:rtl/>
        </w:rPr>
        <w:softHyphen/>
      </w:r>
      <w:r w:rsidR="007B3326" w:rsidRPr="007B3326">
        <w:rPr>
          <w:rFonts w:hint="cs"/>
          <w:rtl/>
        </w:rPr>
        <w:t>های استاندارد برای انجام</w:t>
      </w:r>
      <w:r w:rsidR="007B3326">
        <w:rPr>
          <w:rFonts w:hint="cs"/>
          <w:rtl/>
        </w:rPr>
        <w:t xml:space="preserve"> آزمون</w:t>
      </w:r>
      <w:r w:rsidR="007B3326">
        <w:rPr>
          <w:rtl/>
        </w:rPr>
        <w:softHyphen/>
      </w:r>
      <w:r w:rsidR="007B3326">
        <w:rPr>
          <w:rFonts w:hint="cs"/>
          <w:rtl/>
        </w:rPr>
        <w:t xml:space="preserve">های شاخص حدی </w:t>
      </w:r>
      <w:r w:rsidR="007B3326" w:rsidRPr="007B3326">
        <w:rPr>
          <w:rFonts w:hint="cs"/>
          <w:rtl/>
        </w:rPr>
        <w:t>اکسیژن و خواص مکانیکی کششی با روش قالبگیری فشاری و با استفاده از دستگاه پرس گرم (</w:t>
      </w:r>
      <w:r w:rsidR="007B3326" w:rsidRPr="007B3326">
        <w:t>DR Collin</w:t>
      </w:r>
      <w:r w:rsidR="007B3326" w:rsidRPr="007B3326">
        <w:rPr>
          <w:rFonts w:hint="cs"/>
          <w:rtl/>
        </w:rPr>
        <w:t xml:space="preserve">) در دمای </w:t>
      </w:r>
      <w:r w:rsidR="007B3326" w:rsidRPr="007B3326">
        <w:rPr>
          <w:rFonts w:eastAsia="MS Mincho"/>
        </w:rPr>
        <w:t>°C</w:t>
      </w:r>
      <w:r w:rsidR="007B3326" w:rsidRPr="007B3326">
        <w:rPr>
          <w:rFonts w:eastAsia="MS Mincho" w:hint="cs"/>
          <w:rtl/>
        </w:rPr>
        <w:t xml:space="preserve"> 160 و تحت فشار </w:t>
      </w:r>
      <w:r w:rsidR="007B3326" w:rsidRPr="007B3326">
        <w:rPr>
          <w:rFonts w:eastAsia="MS Mincho"/>
        </w:rPr>
        <w:t>MPa</w:t>
      </w:r>
      <w:r w:rsidR="007B3326" w:rsidRPr="007B3326">
        <w:rPr>
          <w:rFonts w:eastAsia="MS Mincho" w:hint="cs"/>
          <w:rtl/>
        </w:rPr>
        <w:t xml:space="preserve"> 10 آماده</w:t>
      </w:r>
      <w:r w:rsidR="007B3326" w:rsidRPr="007B3326">
        <w:rPr>
          <w:rFonts w:eastAsia="MS Mincho"/>
          <w:rtl/>
        </w:rPr>
        <w:softHyphen/>
      </w:r>
      <w:r w:rsidR="007B3326" w:rsidRPr="007B3326">
        <w:rPr>
          <w:rFonts w:eastAsia="MS Mincho" w:hint="cs"/>
          <w:rtl/>
        </w:rPr>
        <w:t>سازی شدند.</w:t>
      </w:r>
    </w:p>
    <w:p w14:paraId="558C23D3" w14:textId="4311FA16" w:rsidR="007B3326" w:rsidRDefault="00C23487" w:rsidP="003A3814">
      <w:pPr>
        <w:jc w:val="lowKashida"/>
        <w:rPr>
          <w:rStyle w:val="Char0"/>
          <w:rFonts w:eastAsia="MS Mincho"/>
          <w:sz w:val="24"/>
          <w:rtl/>
        </w:rPr>
      </w:pPr>
      <w:r>
        <w:rPr>
          <w:rFonts w:hint="cs"/>
          <w:rtl/>
        </w:rPr>
        <w:t>با هدف بررسی خواص ضد اشتعال نمونه</w:t>
      </w:r>
      <w:r>
        <w:rPr>
          <w:rtl/>
        </w:rPr>
        <w:softHyphen/>
      </w:r>
      <w:r>
        <w:rPr>
          <w:rFonts w:hint="cs"/>
          <w:rtl/>
        </w:rPr>
        <w:t xml:space="preserve">ها، </w:t>
      </w:r>
      <w:r w:rsidR="007B3326">
        <w:rPr>
          <w:rFonts w:hint="cs"/>
          <w:rtl/>
        </w:rPr>
        <w:t xml:space="preserve">آزمون </w:t>
      </w:r>
      <w:r w:rsidR="007B3326">
        <w:t>LOI</w:t>
      </w:r>
      <w:r w:rsidR="007B3326">
        <w:rPr>
          <w:rFonts w:hint="cs"/>
          <w:rtl/>
        </w:rPr>
        <w:t xml:space="preserve"> با</w:t>
      </w:r>
      <w:r>
        <w:rPr>
          <w:rFonts w:hint="cs"/>
          <w:rtl/>
        </w:rPr>
        <w:t xml:space="preserve"> </w:t>
      </w:r>
      <w:r w:rsidR="007B3326">
        <w:rPr>
          <w:rFonts w:hint="cs"/>
          <w:rtl/>
        </w:rPr>
        <w:t xml:space="preserve">استفاده از دستگاه </w:t>
      </w:r>
      <w:r w:rsidR="007B3326" w:rsidRPr="00AC457B">
        <w:rPr>
          <w:rStyle w:val="fontstyle01"/>
          <w:sz w:val="20"/>
          <w:szCs w:val="20"/>
        </w:rPr>
        <w:t>Candle Type Flammability Tester</w:t>
      </w:r>
      <w:r w:rsidR="007B3326">
        <w:rPr>
          <w:rStyle w:val="fontstyle01"/>
          <w:rFonts w:hint="cs"/>
          <w:sz w:val="20"/>
          <w:szCs w:val="20"/>
          <w:rtl/>
        </w:rPr>
        <w:t xml:space="preserve"> </w:t>
      </w:r>
      <w:r>
        <w:rPr>
          <w:rStyle w:val="fontstyle01"/>
          <w:rFonts w:hint="cs"/>
          <w:rtl/>
        </w:rPr>
        <w:t>و بر اساس</w:t>
      </w:r>
      <w:r w:rsidR="007B3326">
        <w:rPr>
          <w:rStyle w:val="fontstyle01"/>
          <w:rFonts w:hint="cs"/>
          <w:rtl/>
        </w:rPr>
        <w:t xml:space="preserve"> استاندارد </w:t>
      </w:r>
      <w:r w:rsidR="007B3326">
        <w:rPr>
          <w:rStyle w:val="fontstyle01"/>
          <w:sz w:val="20"/>
          <w:szCs w:val="20"/>
        </w:rPr>
        <w:t>ASTM D2863</w:t>
      </w:r>
      <w:r w:rsidR="007B3326">
        <w:rPr>
          <w:rStyle w:val="fontstyle01"/>
          <w:rFonts w:hint="cs"/>
          <w:rtl/>
        </w:rPr>
        <w:t xml:space="preserve"> انجام</w:t>
      </w:r>
      <w:r w:rsidR="007B3326">
        <w:rPr>
          <w:rStyle w:val="fontstyle01"/>
          <w:rtl/>
        </w:rPr>
        <w:softHyphen/>
      </w:r>
      <w:r w:rsidR="007B3326">
        <w:rPr>
          <w:rStyle w:val="fontstyle01"/>
          <w:rFonts w:hint="cs"/>
          <w:rtl/>
        </w:rPr>
        <w:t>شد. خواص مکانیکی نمونه</w:t>
      </w:r>
      <w:r w:rsidR="007B3326">
        <w:rPr>
          <w:rStyle w:val="fontstyle01"/>
          <w:rtl/>
        </w:rPr>
        <w:softHyphen/>
      </w:r>
      <w:r w:rsidR="007B3326">
        <w:rPr>
          <w:rStyle w:val="fontstyle01"/>
          <w:rFonts w:hint="cs"/>
          <w:rtl/>
        </w:rPr>
        <w:t>ها با</w:t>
      </w:r>
      <w:r>
        <w:rPr>
          <w:rStyle w:val="fontstyle01"/>
          <w:rFonts w:hint="cs"/>
          <w:rtl/>
        </w:rPr>
        <w:t xml:space="preserve"> </w:t>
      </w:r>
      <w:r w:rsidR="007B3326">
        <w:rPr>
          <w:rStyle w:val="fontstyle01"/>
          <w:rFonts w:hint="cs"/>
          <w:rtl/>
        </w:rPr>
        <w:t xml:space="preserve">استفاده از </w:t>
      </w:r>
      <w:r>
        <w:rPr>
          <w:rStyle w:val="fontstyle01"/>
          <w:rFonts w:hint="cs"/>
          <w:rtl/>
        </w:rPr>
        <w:t>آزمون</w:t>
      </w:r>
      <w:r w:rsidR="007B3326">
        <w:rPr>
          <w:rStyle w:val="fontstyle01"/>
          <w:rFonts w:hint="cs"/>
          <w:rtl/>
        </w:rPr>
        <w:t xml:space="preserve"> کشش توسط دستگاه کشش</w:t>
      </w:r>
      <w:r>
        <w:rPr>
          <w:rStyle w:val="fontstyle01"/>
          <w:rFonts w:hint="cs"/>
          <w:rtl/>
        </w:rPr>
        <w:t xml:space="preserve"> (</w:t>
      </w:r>
      <w:r w:rsidRPr="00631BA2">
        <w:rPr>
          <w:rStyle w:val="fontstyle01"/>
          <w:sz w:val="20"/>
          <w:szCs w:val="20"/>
        </w:rPr>
        <w:t>Tensile,</w:t>
      </w:r>
      <w:r>
        <w:rPr>
          <w:rStyle w:val="fontstyle01"/>
        </w:rPr>
        <w:t xml:space="preserve"> </w:t>
      </w:r>
      <w:r w:rsidRPr="00631BA2">
        <w:rPr>
          <w:rStyle w:val="fontstyle01"/>
          <w:sz w:val="20"/>
          <w:szCs w:val="20"/>
        </w:rPr>
        <w:t>HIWA200</w:t>
      </w:r>
      <w:r>
        <w:rPr>
          <w:rStyle w:val="fontstyle01"/>
          <w:rFonts w:hint="cs"/>
          <w:rtl/>
        </w:rPr>
        <w:t>) بر طبق استاندارد</w:t>
      </w:r>
      <w:r w:rsidR="007B3326">
        <w:rPr>
          <w:rStyle w:val="fontstyle01"/>
          <w:rFonts w:hint="cs"/>
          <w:rtl/>
        </w:rPr>
        <w:t xml:space="preserve"> </w:t>
      </w:r>
      <w:r w:rsidR="007B3326" w:rsidRPr="00862B78">
        <w:rPr>
          <w:rStyle w:val="fontstyle01"/>
          <w:sz w:val="20"/>
          <w:szCs w:val="20"/>
        </w:rPr>
        <w:t>ASTM D638</w:t>
      </w:r>
      <w:r w:rsidR="007B3326">
        <w:rPr>
          <w:rStyle w:val="fontstyle01"/>
          <w:rFonts w:hint="cs"/>
          <w:rtl/>
        </w:rPr>
        <w:t xml:space="preserve"> </w:t>
      </w:r>
      <w:r>
        <w:rPr>
          <w:rStyle w:val="fontstyle01"/>
          <w:rFonts w:hint="cs"/>
          <w:rtl/>
        </w:rPr>
        <w:t>اندازه</w:t>
      </w:r>
      <w:r>
        <w:rPr>
          <w:rStyle w:val="fontstyle01"/>
          <w:rtl/>
        </w:rPr>
        <w:softHyphen/>
      </w:r>
      <w:r>
        <w:rPr>
          <w:rStyle w:val="fontstyle01"/>
          <w:rFonts w:hint="cs"/>
          <w:rtl/>
        </w:rPr>
        <w:t>گیری</w:t>
      </w:r>
      <w:r w:rsidR="007B3326">
        <w:rPr>
          <w:rStyle w:val="fontstyle01"/>
          <w:rtl/>
        </w:rPr>
        <w:softHyphen/>
      </w:r>
      <w:r>
        <w:rPr>
          <w:rStyle w:val="fontstyle01"/>
          <w:rFonts w:hint="cs"/>
          <w:rtl/>
        </w:rPr>
        <w:t xml:space="preserve"> </w:t>
      </w:r>
      <w:r w:rsidR="007B3326">
        <w:rPr>
          <w:rStyle w:val="fontstyle01"/>
          <w:rFonts w:hint="cs"/>
          <w:rtl/>
        </w:rPr>
        <w:t>شد</w:t>
      </w:r>
      <w:r>
        <w:rPr>
          <w:rStyle w:val="fontstyle01"/>
          <w:rFonts w:hint="cs"/>
          <w:rtl/>
        </w:rPr>
        <w:t>ند</w:t>
      </w:r>
      <w:r w:rsidR="007B3326">
        <w:rPr>
          <w:rStyle w:val="fontstyle01"/>
          <w:rFonts w:hint="cs"/>
          <w:rtl/>
        </w:rPr>
        <w:t>.</w:t>
      </w:r>
      <w:r>
        <w:rPr>
          <w:rStyle w:val="fontstyle01"/>
          <w:rFonts w:hint="cs"/>
          <w:rtl/>
        </w:rPr>
        <w:t xml:space="preserve"> نتایج خواص مکانیکی گزارش شده میانگین مقادیر حاصل از سه اندازه</w:t>
      </w:r>
      <w:r>
        <w:rPr>
          <w:rStyle w:val="fontstyle01"/>
          <w:rtl/>
        </w:rPr>
        <w:softHyphen/>
      </w:r>
      <w:r>
        <w:rPr>
          <w:rStyle w:val="fontstyle01"/>
          <w:rFonts w:hint="cs"/>
          <w:rtl/>
        </w:rPr>
        <w:t xml:space="preserve">گیری برای هر نمونه است. </w:t>
      </w:r>
      <w:r w:rsidR="007B3326">
        <w:rPr>
          <w:rStyle w:val="fontstyle01"/>
          <w:rFonts w:hint="cs"/>
          <w:rtl/>
        </w:rPr>
        <w:t xml:space="preserve">مطالعات </w:t>
      </w:r>
      <w:r>
        <w:rPr>
          <w:rStyle w:val="fontstyle01"/>
          <w:rFonts w:hint="cs"/>
          <w:rtl/>
        </w:rPr>
        <w:t>مورفولوژی</w:t>
      </w:r>
      <w:r w:rsidR="007B3326">
        <w:rPr>
          <w:rStyle w:val="fontstyle01"/>
          <w:rFonts w:hint="cs"/>
          <w:rtl/>
        </w:rPr>
        <w:t xml:space="preserve"> </w:t>
      </w:r>
      <w:r>
        <w:rPr>
          <w:rStyle w:val="fontstyle01"/>
          <w:rFonts w:hint="cs"/>
          <w:rtl/>
        </w:rPr>
        <w:t>نمونه</w:t>
      </w:r>
      <w:r>
        <w:rPr>
          <w:rStyle w:val="fontstyle01"/>
          <w:rtl/>
        </w:rPr>
        <w:softHyphen/>
      </w:r>
      <w:r>
        <w:rPr>
          <w:rStyle w:val="fontstyle01"/>
          <w:rFonts w:hint="cs"/>
          <w:rtl/>
        </w:rPr>
        <w:t xml:space="preserve">های آلیاژ با استفاده از </w:t>
      </w:r>
      <w:r w:rsidR="007B3326" w:rsidRPr="00DD66B9">
        <w:rPr>
          <w:rStyle w:val="Char0"/>
          <w:rFonts w:eastAsia="MS Mincho" w:hint="cs"/>
          <w:sz w:val="24"/>
          <w:rtl/>
        </w:rPr>
        <w:t>میکروسکوپ</w:t>
      </w:r>
      <w:r>
        <w:rPr>
          <w:rStyle w:val="Char0"/>
          <w:rFonts w:eastAsia="MS Mincho" w:hint="cs"/>
          <w:sz w:val="24"/>
          <w:rtl/>
        </w:rPr>
        <w:t xml:space="preserve"> </w:t>
      </w:r>
      <w:r w:rsidR="007B3326" w:rsidRPr="00DD66B9">
        <w:rPr>
          <w:rStyle w:val="Char0"/>
          <w:rFonts w:eastAsia="MS Mincho"/>
          <w:sz w:val="24"/>
          <w:rtl/>
        </w:rPr>
        <w:softHyphen/>
      </w:r>
      <w:r w:rsidR="007B3326" w:rsidRPr="00DD66B9">
        <w:rPr>
          <w:rStyle w:val="Char0"/>
          <w:rFonts w:eastAsia="MS Mincho" w:hint="cs"/>
          <w:sz w:val="24"/>
          <w:rtl/>
        </w:rPr>
        <w:t>الکترونی</w:t>
      </w:r>
      <w:r>
        <w:rPr>
          <w:rStyle w:val="Char0"/>
          <w:rFonts w:eastAsia="MS Mincho" w:hint="cs"/>
          <w:sz w:val="24"/>
          <w:rtl/>
        </w:rPr>
        <w:t xml:space="preserve"> </w:t>
      </w:r>
      <w:r w:rsidR="007B3326" w:rsidRPr="00DD66B9">
        <w:rPr>
          <w:rStyle w:val="Char0"/>
          <w:rFonts w:eastAsia="MS Mincho"/>
          <w:sz w:val="24"/>
          <w:rtl/>
        </w:rPr>
        <w:softHyphen/>
      </w:r>
      <w:r w:rsidR="007B3326" w:rsidRPr="00DD66B9">
        <w:rPr>
          <w:rStyle w:val="Char0"/>
          <w:rFonts w:eastAsia="MS Mincho" w:hint="cs"/>
          <w:sz w:val="24"/>
          <w:rtl/>
        </w:rPr>
        <w:t>روبشی گسیل</w:t>
      </w:r>
      <w:r w:rsidR="007B3326" w:rsidRPr="00DD66B9">
        <w:rPr>
          <w:rStyle w:val="Char0"/>
          <w:rFonts w:eastAsia="MS Mincho"/>
          <w:sz w:val="24"/>
          <w:rtl/>
        </w:rPr>
        <w:softHyphen/>
      </w:r>
      <w:r>
        <w:rPr>
          <w:rStyle w:val="Char0"/>
          <w:rFonts w:eastAsia="MS Mincho" w:hint="cs"/>
          <w:sz w:val="24"/>
          <w:rtl/>
        </w:rPr>
        <w:t xml:space="preserve"> </w:t>
      </w:r>
      <w:r w:rsidR="007B3326" w:rsidRPr="00DD66B9">
        <w:rPr>
          <w:rStyle w:val="Char0"/>
          <w:rFonts w:eastAsia="MS Mincho" w:hint="cs"/>
          <w:sz w:val="24"/>
          <w:rtl/>
        </w:rPr>
        <w:t>میدانی</w:t>
      </w:r>
      <w:r>
        <w:rPr>
          <w:rStyle w:val="Char0"/>
          <w:rFonts w:eastAsia="MS Mincho" w:hint="cs"/>
          <w:sz w:val="24"/>
          <w:rtl/>
        </w:rPr>
        <w:t xml:space="preserve"> (</w:t>
      </w:r>
      <w:r w:rsidRPr="00631BA2">
        <w:rPr>
          <w:rStyle w:val="Char0"/>
          <w:rFonts w:eastAsia="MS Mincho"/>
          <w:sz w:val="20"/>
          <w:szCs w:val="20"/>
        </w:rPr>
        <w:t>FE-SEM, MIRA III</w:t>
      </w:r>
      <w:r>
        <w:rPr>
          <w:rStyle w:val="Char0"/>
          <w:rFonts w:eastAsia="MS Mincho" w:hint="cs"/>
          <w:sz w:val="24"/>
          <w:rtl/>
        </w:rPr>
        <w:t xml:space="preserve">) انجام شدند. </w:t>
      </w:r>
      <w:r w:rsidR="007B3326">
        <w:rPr>
          <w:rFonts w:hint="cs"/>
          <w:rtl/>
        </w:rPr>
        <w:t>نمونه</w:t>
      </w:r>
      <w:r w:rsidR="007B3326">
        <w:rPr>
          <w:rtl/>
        </w:rPr>
        <w:softHyphen/>
      </w:r>
      <w:r w:rsidR="007B3326">
        <w:rPr>
          <w:rFonts w:hint="cs"/>
          <w:rtl/>
        </w:rPr>
        <w:t>ها ابتدا در نیتروژن مایع شکسته</w:t>
      </w:r>
      <w:r>
        <w:rPr>
          <w:rFonts w:hint="cs"/>
          <w:rtl/>
        </w:rPr>
        <w:t xml:space="preserve"> </w:t>
      </w:r>
      <w:r w:rsidR="007B3326">
        <w:rPr>
          <w:rtl/>
        </w:rPr>
        <w:softHyphen/>
      </w:r>
      <w:r w:rsidR="007B3326">
        <w:rPr>
          <w:rFonts w:hint="cs"/>
          <w:rtl/>
        </w:rPr>
        <w:t>شدند</w:t>
      </w:r>
      <w:r>
        <w:rPr>
          <w:rFonts w:hint="cs"/>
          <w:rtl/>
        </w:rPr>
        <w:t>،</w:t>
      </w:r>
      <w:r w:rsidR="007B3326">
        <w:rPr>
          <w:rFonts w:hint="cs"/>
          <w:rtl/>
        </w:rPr>
        <w:t xml:space="preserve"> سپس سطح شکست آنها توسط لایه نازکی از طلا پوشش</w:t>
      </w:r>
      <w:r w:rsidR="007B3326">
        <w:rPr>
          <w:rtl/>
        </w:rPr>
        <w:softHyphen/>
      </w:r>
      <w:r w:rsidR="007B3326">
        <w:rPr>
          <w:rFonts w:hint="cs"/>
          <w:rtl/>
        </w:rPr>
        <w:t>دهی شد</w:t>
      </w:r>
      <w:r>
        <w:rPr>
          <w:rFonts w:hint="cs"/>
          <w:rtl/>
        </w:rPr>
        <w:t xml:space="preserve"> و تصاویر</w:t>
      </w:r>
      <w:r w:rsidR="003A3814">
        <w:rPr>
          <w:rFonts w:hint="cs"/>
          <w:rtl/>
        </w:rPr>
        <w:t xml:space="preserve"> سطح شکست</w:t>
      </w:r>
      <w:r>
        <w:rPr>
          <w:rFonts w:hint="cs"/>
          <w:rtl/>
        </w:rPr>
        <w:t xml:space="preserve"> تحت بزرگنمایی</w:t>
      </w:r>
      <w:r w:rsidR="003A3814">
        <w:rPr>
          <w:rtl/>
        </w:rPr>
        <w:softHyphen/>
      </w:r>
      <w:r w:rsidR="003A3814">
        <w:rPr>
          <w:rFonts w:hint="cs"/>
          <w:rtl/>
        </w:rPr>
        <w:t>های مختلف بدست آورده شدند</w:t>
      </w:r>
      <w:r w:rsidR="007B3326">
        <w:rPr>
          <w:rStyle w:val="Char0"/>
          <w:rFonts w:eastAsia="MS Mincho" w:hint="cs"/>
          <w:sz w:val="24"/>
          <w:rtl/>
        </w:rPr>
        <w:t xml:space="preserve">. </w:t>
      </w:r>
    </w:p>
    <w:p w14:paraId="4F56C4D5" w14:textId="77777777" w:rsidR="00A2646B" w:rsidRDefault="00A2646B" w:rsidP="00A2646B">
      <w:pPr>
        <w:jc w:val="lowKashida"/>
        <w:rPr>
          <w:rStyle w:val="Char0"/>
          <w:rFonts w:eastAsia="MS Mincho"/>
          <w:sz w:val="24"/>
          <w:rtl/>
        </w:rPr>
      </w:pPr>
    </w:p>
    <w:p w14:paraId="7EDD290A" w14:textId="4A3E6773" w:rsidR="007A49E7" w:rsidRDefault="00BA09D6" w:rsidP="003A3814">
      <w:pPr>
        <w:jc w:val="lowKashida"/>
        <w:rPr>
          <w:b/>
          <w:bCs/>
          <w:rtl/>
        </w:rPr>
      </w:pPr>
      <w:r>
        <w:rPr>
          <w:rFonts w:hint="cs"/>
          <w:b/>
          <w:bCs/>
          <w:rtl/>
        </w:rPr>
        <w:t xml:space="preserve">3- </w:t>
      </w:r>
      <w:r w:rsidR="00DB5CD5" w:rsidRPr="00DB5CD5">
        <w:rPr>
          <w:rFonts w:hint="cs"/>
          <w:b/>
          <w:bCs/>
          <w:rtl/>
        </w:rPr>
        <w:t>نتايج</w:t>
      </w:r>
      <w:r w:rsidR="00DB5CD5">
        <w:rPr>
          <w:rFonts w:hint="cs"/>
          <w:b/>
          <w:bCs/>
          <w:rtl/>
        </w:rPr>
        <w:t xml:space="preserve"> و بحث</w:t>
      </w:r>
    </w:p>
    <w:p w14:paraId="10BAB14C" w14:textId="5BCA6B6A" w:rsidR="00522706" w:rsidRDefault="00522706" w:rsidP="00CF5B9F">
      <w:pPr>
        <w:jc w:val="lowKashida"/>
        <w:rPr>
          <w:rtl/>
        </w:rPr>
      </w:pPr>
      <w:r>
        <w:rPr>
          <w:rFonts w:hint="cs"/>
          <w:rtl/>
        </w:rPr>
        <w:t xml:space="preserve">شکل 1 تصاویر حاصل از آزمون </w:t>
      </w:r>
      <w:r w:rsidRPr="00522706">
        <w:t>FE-SEM</w:t>
      </w:r>
      <w:r>
        <w:rPr>
          <w:rFonts w:hint="cs"/>
          <w:rtl/>
        </w:rPr>
        <w:t xml:space="preserve"> را برای نمونه</w:t>
      </w:r>
      <w:r>
        <w:rPr>
          <w:rtl/>
        </w:rPr>
        <w:softHyphen/>
      </w:r>
      <w:r>
        <w:rPr>
          <w:rFonts w:hint="cs"/>
          <w:rtl/>
        </w:rPr>
        <w:t xml:space="preserve">های آلیاژ </w:t>
      </w:r>
      <w:r w:rsidRPr="00522706">
        <w:t>PE/EVA/EG</w:t>
      </w:r>
      <w:r>
        <w:rPr>
          <w:rFonts w:hint="cs"/>
          <w:rtl/>
        </w:rPr>
        <w:t xml:space="preserve"> حاوی درصد</w:t>
      </w:r>
      <w:r>
        <w:rPr>
          <w:rtl/>
        </w:rPr>
        <w:softHyphen/>
      </w:r>
      <w:r>
        <w:rPr>
          <w:rFonts w:hint="cs"/>
          <w:rtl/>
        </w:rPr>
        <w:t xml:space="preserve">های وزنی مختلف از </w:t>
      </w:r>
      <w:r>
        <w:t>EVA</w:t>
      </w:r>
      <w:r>
        <w:rPr>
          <w:rFonts w:hint="cs"/>
          <w:rtl/>
        </w:rPr>
        <w:t xml:space="preserve"> نشان می</w:t>
      </w:r>
      <w:r>
        <w:rPr>
          <w:rtl/>
        </w:rPr>
        <w:softHyphen/>
      </w:r>
      <w:r>
        <w:rPr>
          <w:rFonts w:hint="cs"/>
          <w:rtl/>
        </w:rPr>
        <w:t>دهد. بر اساس مشاهدات حاصل از این تصاویر، نمونه</w:t>
      </w:r>
      <w:r>
        <w:rPr>
          <w:rtl/>
        </w:rPr>
        <w:softHyphen/>
      </w:r>
      <w:r>
        <w:rPr>
          <w:rFonts w:hint="cs"/>
          <w:rtl/>
        </w:rPr>
        <w:t xml:space="preserve">های آلیاژ غنی از </w:t>
      </w:r>
      <w:r>
        <w:t>PE</w:t>
      </w:r>
      <w:r>
        <w:rPr>
          <w:rFonts w:hint="cs"/>
          <w:rtl/>
        </w:rPr>
        <w:t xml:space="preserve"> (25/75=</w:t>
      </w:r>
      <w:r>
        <w:t>PE/EVA</w:t>
      </w:r>
      <w:r>
        <w:rPr>
          <w:rFonts w:hint="cs"/>
          <w:rtl/>
        </w:rPr>
        <w:t xml:space="preserve">) و غنی از </w:t>
      </w:r>
      <w:r>
        <w:t>EVA</w:t>
      </w:r>
      <w:r>
        <w:rPr>
          <w:rFonts w:hint="cs"/>
          <w:rtl/>
        </w:rPr>
        <w:t xml:space="preserve"> (75/25=</w:t>
      </w:r>
      <w:r>
        <w:t>PE/EVA</w:t>
      </w:r>
      <w:r>
        <w:rPr>
          <w:rFonts w:hint="cs"/>
          <w:rtl/>
        </w:rPr>
        <w:t xml:space="preserve">) دارای مورفولوژی ماتریس-فاز پراکنده هستند درحالیکه آلیاژ با نسبت وزنی یکسان از اجزاء پلیمری </w:t>
      </w:r>
      <w:r>
        <w:rPr>
          <w:rFonts w:hint="cs"/>
          <w:rtl/>
        </w:rPr>
        <w:lastRenderedPageBreak/>
        <w:t>(50/50=</w:t>
      </w:r>
      <w:r>
        <w:t>PE/EVA</w:t>
      </w:r>
      <w:r>
        <w:rPr>
          <w:rFonts w:hint="cs"/>
          <w:rtl/>
        </w:rPr>
        <w:t>) دارای مورفولوژی بهم</w:t>
      </w:r>
      <w:r>
        <w:rPr>
          <w:rtl/>
        </w:rPr>
        <w:softHyphen/>
      </w:r>
      <w:r>
        <w:rPr>
          <w:rFonts w:hint="cs"/>
          <w:rtl/>
        </w:rPr>
        <w:t xml:space="preserve">پیوسته است. </w:t>
      </w:r>
      <w:r w:rsidR="005F04E4">
        <w:rPr>
          <w:rFonts w:hint="cs"/>
          <w:rtl/>
        </w:rPr>
        <w:t>تشکیل مورفولوژی بهم</w:t>
      </w:r>
      <w:r w:rsidR="005F04E4">
        <w:rPr>
          <w:rtl/>
        </w:rPr>
        <w:softHyphen/>
      </w:r>
      <w:r w:rsidR="005F04E4">
        <w:rPr>
          <w:rFonts w:hint="cs"/>
          <w:rtl/>
        </w:rPr>
        <w:t xml:space="preserve">پیوسته برای آلیاژ در ترکیب درصدهای نزدیک از دو جزء، در توافق با نزدیکی خواص رئولوژیکی </w:t>
      </w:r>
      <w:r w:rsidR="005F04E4">
        <w:t>PE</w:t>
      </w:r>
      <w:r w:rsidR="005F04E4">
        <w:rPr>
          <w:rFonts w:hint="cs"/>
          <w:rtl/>
        </w:rPr>
        <w:t xml:space="preserve"> و </w:t>
      </w:r>
      <w:r w:rsidR="005F04E4">
        <w:t>EVA</w:t>
      </w:r>
      <w:r w:rsidR="00CF5B9F">
        <w:rPr>
          <w:rFonts w:hint="cs"/>
          <w:rtl/>
        </w:rPr>
        <w:t xml:space="preserve"> استفاده شده در این پژوهش است</w:t>
      </w:r>
      <w:r w:rsidR="00CF5B9F">
        <w:rPr>
          <w:rtl/>
        </w:rPr>
        <w:fldChar w:fldCharType="begin"/>
      </w:r>
      <w:r w:rsidR="00CF5B9F">
        <w:rPr>
          <w:rtl/>
        </w:rPr>
        <w:instrText xml:space="preserve"> </w:instrText>
      </w:r>
      <w:r w:rsidR="00CF5B9F">
        <w:instrText>ADDIN EN.CITE &lt;EndNote&gt;&lt;Cite&gt;&lt;Author&gt;Utracki&lt;/Author&gt;&lt;Year&gt;2002&lt;/Year&gt;&lt;RecNum&gt;5&lt;/RecNum&gt;&lt;DisplayText&gt;[5]&lt;/DisplayText&gt;&lt;record&gt;&lt;rec-number&gt;5&lt;/rec-number&gt;&lt;foreign-keys&gt;&lt;key app="EN" db-id="af29v290kaedv7ef2xjpd5s1e9paretsz5e2" timestamp="1565588572"&gt;5&lt;/key</w:instrText>
      </w:r>
      <w:r w:rsidR="00CF5B9F">
        <w:rPr>
          <w:rtl/>
        </w:rPr>
        <w:instrText>&gt;&lt;/</w:instrText>
      </w:r>
      <w:r w:rsidR="00CF5B9F">
        <w:instrText>foreign-keys&gt;&lt;ref-type name="Book"&gt;6&lt;/ref-type&gt;&lt;contributors&gt;&lt;authors&gt;&lt;author&gt;Utracki, Leszek A&lt;/author&gt;&lt;author&gt;Wilkie, Charles A&lt;/author&gt;&lt;/authors&gt;&lt;/contributors&gt;&lt;titles&gt;&lt;title&gt;Polymer blends handbook&lt;/title&gt;&lt;/titles&gt;&lt;volume&gt;1&lt;/volume&gt;&lt;dates&gt;&lt;year&gt;200</w:instrText>
      </w:r>
      <w:r w:rsidR="00CF5B9F">
        <w:rPr>
          <w:rtl/>
        </w:rPr>
        <w:instrText>2&lt;/</w:instrText>
      </w:r>
      <w:r w:rsidR="00CF5B9F">
        <w:instrText>year&gt;&lt;/dates&gt;&lt;publisher&gt;Springer&lt;/publisher&gt;&lt;isbn&gt;1402011105&lt;/isbn&gt;&lt;urls&gt;&lt;/urls&gt;&lt;/record&gt;&lt;/Cite&gt;&lt;/EndNote&gt;</w:instrText>
      </w:r>
      <w:r w:rsidR="00CF5B9F">
        <w:rPr>
          <w:rtl/>
        </w:rPr>
        <w:fldChar w:fldCharType="separate"/>
      </w:r>
      <w:r w:rsidR="00CF5B9F">
        <w:rPr>
          <w:noProof/>
          <w:rtl/>
        </w:rPr>
        <w:t>[5]</w:t>
      </w:r>
      <w:r w:rsidR="00CF5B9F">
        <w:rPr>
          <w:rtl/>
        </w:rPr>
        <w:fldChar w:fldCharType="end"/>
      </w:r>
      <w:r w:rsidR="00CF5B9F">
        <w:rPr>
          <w:rFonts w:hint="cs"/>
          <w:rtl/>
        </w:rPr>
        <w:t>.</w:t>
      </w:r>
    </w:p>
    <w:p w14:paraId="6BCF4253" w14:textId="75325125" w:rsidR="00BA5D4C" w:rsidRDefault="00AF1C5C" w:rsidP="00CD431A">
      <w:pPr>
        <w:jc w:val="lowKashida"/>
        <w:rPr>
          <w:b/>
          <w:rtl/>
        </w:rPr>
      </w:pPr>
      <w:r>
        <w:rPr>
          <w:rFonts w:hint="cs"/>
          <w:rtl/>
        </w:rPr>
        <w:t>نتایج حاصل</w:t>
      </w:r>
      <w:r>
        <w:rPr>
          <w:rtl/>
        </w:rPr>
        <w:softHyphen/>
      </w:r>
      <w:r w:rsidR="000E4B5E" w:rsidRPr="00514AFC">
        <w:rPr>
          <w:rFonts w:hint="cs"/>
          <w:rtl/>
        </w:rPr>
        <w:t>از آزمون</w:t>
      </w:r>
      <w:r w:rsidR="008D1258" w:rsidRPr="00514AFC">
        <w:rPr>
          <w:rFonts w:hint="cs"/>
          <w:rtl/>
        </w:rPr>
        <w:t xml:space="preserve"> </w:t>
      </w:r>
      <w:r w:rsidR="000E4B5E" w:rsidRPr="00514AFC">
        <w:t>LOI</w:t>
      </w:r>
      <w:r w:rsidR="000E4B5E" w:rsidRPr="00514AFC">
        <w:rPr>
          <w:rFonts w:hint="cs"/>
          <w:rtl/>
        </w:rPr>
        <w:t xml:space="preserve"> برای کلیه نمونه</w:t>
      </w:r>
      <w:r w:rsidR="000E4B5E" w:rsidRPr="00514AFC">
        <w:rPr>
          <w:rtl/>
        </w:rPr>
        <w:softHyphen/>
      </w:r>
      <w:r w:rsidR="000F63C8" w:rsidRPr="00514AFC">
        <w:rPr>
          <w:rFonts w:hint="cs"/>
          <w:rtl/>
        </w:rPr>
        <w:t>ها در جدول1</w:t>
      </w:r>
      <w:r w:rsidR="000E4B5E" w:rsidRPr="00514AFC">
        <w:rPr>
          <w:rFonts w:hint="cs"/>
          <w:rtl/>
        </w:rPr>
        <w:t xml:space="preserve"> </w:t>
      </w:r>
      <w:r w:rsidR="00497255" w:rsidRPr="00514AFC">
        <w:rPr>
          <w:rFonts w:hint="cs"/>
          <w:rtl/>
        </w:rPr>
        <w:t xml:space="preserve">گزارش </w:t>
      </w:r>
      <w:r w:rsidR="000E4B5E" w:rsidRPr="00514AFC">
        <w:rPr>
          <w:rtl/>
        </w:rPr>
        <w:softHyphen/>
      </w:r>
      <w:r w:rsidR="000E4B5E" w:rsidRPr="00514AFC">
        <w:rPr>
          <w:rFonts w:hint="cs"/>
          <w:rtl/>
        </w:rPr>
        <w:t>شده است.</w:t>
      </w:r>
      <w:r w:rsidR="004F74F3" w:rsidRPr="00514AFC">
        <w:rPr>
          <w:rFonts w:hint="cs"/>
          <w:rtl/>
        </w:rPr>
        <w:t xml:space="preserve"> بر اساس این نتایج، در حالیکه نمونه</w:t>
      </w:r>
      <w:r w:rsidR="004F74F3" w:rsidRPr="00514AFC">
        <w:rPr>
          <w:rtl/>
        </w:rPr>
        <w:softHyphen/>
      </w:r>
      <w:r w:rsidR="004F74F3" w:rsidRPr="00514AFC">
        <w:rPr>
          <w:rFonts w:hint="cs"/>
          <w:rtl/>
        </w:rPr>
        <w:t>های</w:t>
      </w:r>
      <w:r w:rsidR="00B16C6E" w:rsidRPr="00514AFC">
        <w:rPr>
          <w:rFonts w:hint="cs"/>
          <w:rtl/>
        </w:rPr>
        <w:t xml:space="preserve"> نمونه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 xml:space="preserve">های آلیاژ </w:t>
      </w:r>
      <w:r w:rsidR="00B16C6E" w:rsidRPr="00514AFC">
        <w:t>PE/EVA</w:t>
      </w:r>
      <w:r w:rsidR="00B16C6E" w:rsidRPr="00514AFC">
        <w:rPr>
          <w:rFonts w:hint="cs"/>
          <w:rtl/>
        </w:rPr>
        <w:t xml:space="preserve"> مشابه با</w:t>
      </w:r>
      <w:r w:rsidR="004F74F3" w:rsidRPr="00514AFC">
        <w:rPr>
          <w:rFonts w:hint="cs"/>
          <w:rtl/>
        </w:rPr>
        <w:t xml:space="preserve"> </w:t>
      </w:r>
      <w:r w:rsidR="004F74F3" w:rsidRPr="00514AFC">
        <w:t>PE</w:t>
      </w:r>
      <w:r w:rsidR="004F74F3" w:rsidRPr="00514AFC">
        <w:rPr>
          <w:rFonts w:hint="cs"/>
          <w:rtl/>
        </w:rPr>
        <w:t xml:space="preserve"> و </w:t>
      </w:r>
      <w:r w:rsidR="004F74F3" w:rsidRPr="00514AFC">
        <w:t>EVA</w:t>
      </w:r>
      <w:r w:rsidR="004F74F3" w:rsidRPr="00514AFC">
        <w:rPr>
          <w:rFonts w:hint="cs"/>
          <w:rtl/>
        </w:rPr>
        <w:t xml:space="preserve"> خالص </w:t>
      </w:r>
      <w:r w:rsidR="00B16C6E" w:rsidRPr="00514AFC">
        <w:rPr>
          <w:rFonts w:hint="cs"/>
          <w:rtl/>
        </w:rPr>
        <w:t xml:space="preserve">دارای مقادیر </w:t>
      </w:r>
      <w:r w:rsidR="00B16C6E" w:rsidRPr="00514AFC">
        <w:t>LOI</w:t>
      </w:r>
      <w:r w:rsidR="00B16C6E" w:rsidRPr="00514AFC">
        <w:rPr>
          <w:rFonts w:hint="cs"/>
          <w:rtl/>
        </w:rPr>
        <w:t xml:space="preserve"> پایین (کمتر از 21</w:t>
      </w:r>
      <w:r w:rsidR="00B16C6E" w:rsidRPr="00514AFC">
        <w:t>(</w:t>
      </w:r>
      <w:r w:rsidR="00B16C6E" w:rsidRPr="00514AFC">
        <w:rPr>
          <w:rFonts w:hint="cs"/>
          <w:rtl/>
        </w:rPr>
        <w:t xml:space="preserve"> هستند و در نتیجه اشتعال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 xml:space="preserve">پذیری بالایی دارند، افزودن </w:t>
      </w:r>
      <w:r w:rsidR="00B16C6E" w:rsidRPr="00514AFC">
        <w:t>EG</w:t>
      </w:r>
      <w:r w:rsidR="00B16C6E" w:rsidRPr="00514AFC">
        <w:rPr>
          <w:rFonts w:hint="cs"/>
          <w:rtl/>
        </w:rPr>
        <w:t xml:space="preserve"> به آن</w:t>
      </w:r>
      <w:r w:rsidR="00B16C6E" w:rsidRPr="00514AFC">
        <w:rPr>
          <w:rtl/>
        </w:rPr>
        <w:softHyphen/>
      </w:r>
      <w:r w:rsidR="004D5527">
        <w:rPr>
          <w:rFonts w:hint="cs"/>
          <w:rtl/>
        </w:rPr>
        <w:t>ها منجر</w:t>
      </w:r>
      <w:r w:rsidR="004D5527">
        <w:rPr>
          <w:rtl/>
        </w:rPr>
        <w:softHyphen/>
      </w:r>
      <w:r w:rsidR="00B16C6E" w:rsidRPr="00514AFC">
        <w:rPr>
          <w:rFonts w:hint="cs"/>
          <w:rtl/>
        </w:rPr>
        <w:t xml:space="preserve">به افزایش قابل توجه </w:t>
      </w:r>
      <w:r w:rsidR="00B16C6E" w:rsidRPr="00514AFC">
        <w:t>LOI</w:t>
      </w:r>
      <w:r w:rsidR="00B16C6E" w:rsidRPr="00514AFC">
        <w:rPr>
          <w:rFonts w:hint="cs"/>
          <w:rtl/>
        </w:rPr>
        <w:t xml:space="preserve"> آن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>ها می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>شود. همچنین مشاهدات حین سوختن نمونه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 xml:space="preserve">ها حاکی از آن بودند که حضور </w:t>
      </w:r>
      <w:r w:rsidR="00B16C6E" w:rsidRPr="00514AFC">
        <w:t>EG</w:t>
      </w:r>
      <w:r w:rsidR="00B16C6E" w:rsidRPr="00514AFC">
        <w:rPr>
          <w:rFonts w:hint="cs"/>
          <w:rtl/>
        </w:rPr>
        <w:t xml:space="preserve"> در نمونه</w:t>
      </w:r>
      <w:r w:rsidR="00B16C6E" w:rsidRPr="00514AFC">
        <w:rPr>
          <w:rtl/>
        </w:rPr>
        <w:softHyphen/>
      </w:r>
      <w:r w:rsidR="004D5527">
        <w:rPr>
          <w:rFonts w:hint="cs"/>
          <w:rtl/>
        </w:rPr>
        <w:t>ها منجر</w:t>
      </w:r>
      <w:r w:rsidR="004D5527">
        <w:rPr>
          <w:rtl/>
        </w:rPr>
        <w:softHyphen/>
      </w:r>
      <w:r w:rsidR="00B16C6E" w:rsidRPr="00514AFC">
        <w:rPr>
          <w:rFonts w:hint="cs"/>
          <w:rtl/>
        </w:rPr>
        <w:t>به عدم چکه کردن آن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>ها حین سوختن می</w:t>
      </w:r>
      <w:r w:rsidR="00B16C6E" w:rsidRPr="00514AFC">
        <w:rPr>
          <w:rtl/>
        </w:rPr>
        <w:softHyphen/>
      </w:r>
      <w:r w:rsidR="004D5527">
        <w:rPr>
          <w:rFonts w:hint="cs"/>
          <w:rtl/>
        </w:rPr>
        <w:t>شود. در</w:t>
      </w:r>
      <w:r w:rsidR="004D5527">
        <w:rPr>
          <w:rtl/>
        </w:rPr>
        <w:softHyphen/>
      </w:r>
      <w:r w:rsidR="00B16C6E" w:rsidRPr="00514AFC">
        <w:rPr>
          <w:rFonts w:hint="cs"/>
          <w:rtl/>
        </w:rPr>
        <w:t xml:space="preserve">حقیقت، </w:t>
      </w:r>
      <w:r w:rsidR="00B16C6E" w:rsidRPr="00514AFC">
        <w:t>EG</w:t>
      </w:r>
      <w:r w:rsidR="009E2C59">
        <w:rPr>
          <w:rFonts w:hint="cs"/>
          <w:rtl/>
        </w:rPr>
        <w:t xml:space="preserve"> با مکانیسم فاز</w:t>
      </w:r>
      <w:r w:rsidR="009E2C59">
        <w:rPr>
          <w:rtl/>
        </w:rPr>
        <w:softHyphen/>
      </w:r>
      <w:r w:rsidR="009E2C59">
        <w:rPr>
          <w:rFonts w:hint="cs"/>
          <w:rtl/>
        </w:rPr>
        <w:t>جامد</w:t>
      </w:r>
      <w:r w:rsidR="009E2C59">
        <w:rPr>
          <w:rtl/>
        </w:rPr>
        <w:softHyphen/>
      </w:r>
      <w:r w:rsidR="009E2C59">
        <w:rPr>
          <w:rFonts w:hint="cs"/>
          <w:rtl/>
        </w:rPr>
        <w:t>و با عملکردی مشابه</w:t>
      </w:r>
      <w:r w:rsidR="009E2C59">
        <w:rPr>
          <w:rtl/>
        </w:rPr>
        <w:softHyphen/>
      </w:r>
      <w:r w:rsidR="00B16C6E" w:rsidRPr="00514AFC">
        <w:rPr>
          <w:rFonts w:hint="cs"/>
          <w:rtl/>
        </w:rPr>
        <w:t>با سامانه</w:t>
      </w:r>
      <w:r w:rsidR="00B16C6E" w:rsidRPr="00514AFC">
        <w:rPr>
          <w:rtl/>
        </w:rPr>
        <w:softHyphen/>
      </w:r>
      <w:r w:rsidR="0009427D">
        <w:rPr>
          <w:rFonts w:hint="cs"/>
          <w:rtl/>
        </w:rPr>
        <w:t>های بازدارنده</w:t>
      </w:r>
      <w:r w:rsidR="0009427D">
        <w:rPr>
          <w:rtl/>
        </w:rPr>
        <w:softHyphen/>
      </w:r>
      <w:r w:rsidR="0009427D">
        <w:rPr>
          <w:rFonts w:hint="cs"/>
          <w:rtl/>
        </w:rPr>
        <w:t>ی</w:t>
      </w:r>
      <w:r w:rsidR="0009427D">
        <w:rPr>
          <w:rtl/>
        </w:rPr>
        <w:softHyphen/>
      </w:r>
      <w:r w:rsidR="0009427D">
        <w:rPr>
          <w:rFonts w:hint="cs"/>
          <w:rtl/>
        </w:rPr>
        <w:t>شعله دارای اثر</w:t>
      </w:r>
      <w:r w:rsidR="009E2C59">
        <w:rPr>
          <w:rtl/>
        </w:rPr>
        <w:softHyphen/>
      </w:r>
      <w:r w:rsidR="00B16C6E" w:rsidRPr="00514AFC">
        <w:rPr>
          <w:rFonts w:hint="cs"/>
          <w:rtl/>
        </w:rPr>
        <w:t>گرماتو</w:t>
      </w:r>
      <w:r w:rsidR="00463678">
        <w:rPr>
          <w:rFonts w:hint="cs"/>
          <w:rtl/>
        </w:rPr>
        <w:t>ر</w:t>
      </w:r>
      <w:r w:rsidR="00B16C6E" w:rsidRPr="00514AFC">
        <w:rPr>
          <w:rFonts w:hint="cs"/>
          <w:rtl/>
        </w:rPr>
        <w:t>می، با ایجاد لایه</w:t>
      </w:r>
      <w:r w:rsidR="00B16C6E" w:rsidRPr="00514AFC">
        <w:rPr>
          <w:rtl/>
        </w:rPr>
        <w:softHyphen/>
      </w:r>
      <w:r w:rsidR="009E2C59">
        <w:rPr>
          <w:rFonts w:hint="cs"/>
          <w:rtl/>
        </w:rPr>
        <w:t>ی</w:t>
      </w:r>
      <w:r w:rsidR="009E2C59">
        <w:rPr>
          <w:rtl/>
        </w:rPr>
        <w:softHyphen/>
      </w:r>
      <w:r w:rsidR="009E2C59">
        <w:rPr>
          <w:rFonts w:hint="cs"/>
          <w:rtl/>
        </w:rPr>
        <w:t>ذغالی محافظ</w:t>
      </w:r>
      <w:r w:rsidR="009E2C59">
        <w:rPr>
          <w:rtl/>
        </w:rPr>
        <w:softHyphen/>
      </w:r>
      <w:r w:rsidR="009E2C59">
        <w:rPr>
          <w:rFonts w:hint="cs"/>
          <w:rtl/>
        </w:rPr>
        <w:t>و منبسط</w:t>
      </w:r>
      <w:r w:rsidR="009E2C59">
        <w:rPr>
          <w:rtl/>
        </w:rPr>
        <w:softHyphen/>
      </w:r>
      <w:r w:rsidR="009E2C59">
        <w:rPr>
          <w:rFonts w:hint="cs"/>
          <w:rtl/>
        </w:rPr>
        <w:t>شده در</w:t>
      </w:r>
      <w:r w:rsidR="009E2C59">
        <w:rPr>
          <w:rtl/>
        </w:rPr>
        <w:softHyphen/>
      </w:r>
      <w:r w:rsidR="009E2C59">
        <w:rPr>
          <w:rFonts w:hint="cs"/>
          <w:rtl/>
        </w:rPr>
        <w:t>سطح نمونه به</w:t>
      </w:r>
      <w:r w:rsidR="009E2C59">
        <w:rPr>
          <w:rtl/>
        </w:rPr>
        <w:softHyphen/>
      </w:r>
      <w:r w:rsidR="00B16C6E" w:rsidRPr="00514AFC">
        <w:rPr>
          <w:rFonts w:hint="cs"/>
          <w:rtl/>
        </w:rPr>
        <w:t>عن</w:t>
      </w:r>
      <w:r w:rsidR="009E2C59">
        <w:rPr>
          <w:rFonts w:hint="cs"/>
          <w:rtl/>
        </w:rPr>
        <w:t>وان سدی در برابر انتقال</w:t>
      </w:r>
      <w:r w:rsidR="009E2C59">
        <w:rPr>
          <w:rtl/>
        </w:rPr>
        <w:softHyphen/>
      </w:r>
      <w:r w:rsidR="0009427D">
        <w:rPr>
          <w:rFonts w:hint="cs"/>
          <w:rtl/>
        </w:rPr>
        <w:t>گرما به</w:t>
      </w:r>
      <w:r w:rsidR="0009427D">
        <w:rPr>
          <w:rtl/>
        </w:rPr>
        <w:softHyphen/>
      </w:r>
      <w:r w:rsidR="00B16C6E" w:rsidRPr="00514AFC">
        <w:rPr>
          <w:rFonts w:hint="cs"/>
          <w:rtl/>
        </w:rPr>
        <w:t>پلیمر، نفوذ اکسیژن به توده</w:t>
      </w:r>
      <w:r w:rsidR="00B16C6E" w:rsidRPr="00514AFC">
        <w:rPr>
          <w:rtl/>
        </w:rPr>
        <w:softHyphen/>
      </w:r>
      <w:r w:rsidR="0009427D">
        <w:rPr>
          <w:rFonts w:hint="cs"/>
          <w:rtl/>
        </w:rPr>
        <w:t>ی آن</w:t>
      </w:r>
      <w:r w:rsidR="0009427D">
        <w:rPr>
          <w:rtl/>
        </w:rPr>
        <w:softHyphen/>
      </w:r>
      <w:r w:rsidR="00B16C6E" w:rsidRPr="00514AFC">
        <w:rPr>
          <w:rFonts w:hint="cs"/>
          <w:rtl/>
        </w:rPr>
        <w:t>و</w:t>
      </w:r>
      <w:r w:rsidR="009E2C59">
        <w:rPr>
          <w:rFonts w:hint="cs"/>
          <w:rtl/>
        </w:rPr>
        <w:t xml:space="preserve"> انتقال گازهای قابل اشتعال حاصل</w:t>
      </w:r>
      <w:r w:rsidR="009E2C59">
        <w:rPr>
          <w:rtl/>
        </w:rPr>
        <w:softHyphen/>
      </w:r>
      <w:r w:rsidR="009E2C59">
        <w:rPr>
          <w:rFonts w:hint="cs"/>
          <w:rtl/>
        </w:rPr>
        <w:t>از سوختن پلیمر به فاز</w:t>
      </w:r>
      <w:r w:rsidR="009E2C59">
        <w:rPr>
          <w:rtl/>
        </w:rPr>
        <w:softHyphen/>
      </w:r>
      <w:r w:rsidR="00B16C6E" w:rsidRPr="00514AFC">
        <w:rPr>
          <w:rFonts w:hint="cs"/>
          <w:rtl/>
        </w:rPr>
        <w:t>گاز (شعله) جلوگیری می</w:t>
      </w:r>
      <w:r w:rsidR="00B16C6E" w:rsidRPr="00514AFC">
        <w:rPr>
          <w:rtl/>
        </w:rPr>
        <w:softHyphen/>
      </w:r>
      <w:r w:rsidR="0009427D">
        <w:rPr>
          <w:rFonts w:hint="cs"/>
          <w:rtl/>
        </w:rPr>
        <w:t>کند</w:t>
      </w:r>
      <w:r w:rsidR="0009427D">
        <w:rPr>
          <w:rtl/>
        </w:rPr>
        <w:softHyphen/>
      </w:r>
      <w:r w:rsidR="009E2C59">
        <w:rPr>
          <w:rFonts w:hint="cs"/>
          <w:rtl/>
        </w:rPr>
        <w:t>و باعث ایجاد خواص بازدارندگی</w:t>
      </w:r>
      <w:r w:rsidR="009E2C59">
        <w:rPr>
          <w:rtl/>
        </w:rPr>
        <w:softHyphen/>
      </w:r>
      <w:r w:rsidR="009E2C59">
        <w:rPr>
          <w:rFonts w:hint="cs"/>
          <w:rtl/>
        </w:rPr>
        <w:t>شعله</w:t>
      </w:r>
      <w:r w:rsidR="00514AFC" w:rsidRPr="00514AFC">
        <w:rPr>
          <w:rFonts w:hint="cs"/>
          <w:rtl/>
        </w:rPr>
        <w:t xml:space="preserve"> در</w:t>
      </w:r>
      <w:r w:rsidR="00B16C6E" w:rsidRPr="00514AFC">
        <w:rPr>
          <w:rFonts w:hint="cs"/>
          <w:rtl/>
        </w:rPr>
        <w:t xml:space="preserve"> نمونه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>ها می</w:t>
      </w:r>
      <w:r w:rsidR="00B16C6E" w:rsidRPr="00514AFC">
        <w:rPr>
          <w:rtl/>
        </w:rPr>
        <w:softHyphen/>
      </w:r>
      <w:r w:rsidR="00B16C6E" w:rsidRPr="00514AFC">
        <w:rPr>
          <w:rFonts w:hint="cs"/>
          <w:rtl/>
        </w:rPr>
        <w:t>شود</w:t>
      </w:r>
      <w:r w:rsidR="0099264F" w:rsidRPr="00514AFC">
        <w:t>]</w:t>
      </w:r>
      <w:r w:rsidR="0009427D">
        <w:rPr>
          <w:rFonts w:hint="cs"/>
          <w:rtl/>
        </w:rPr>
        <w:t>6</w:t>
      </w:r>
      <w:r w:rsidR="0099264F" w:rsidRPr="00514AFC">
        <w:t>[</w:t>
      </w:r>
      <w:r w:rsidR="00B16C6E" w:rsidRPr="00514AFC">
        <w:rPr>
          <w:rFonts w:hint="cs"/>
          <w:rtl/>
        </w:rPr>
        <w:t>.</w:t>
      </w:r>
      <w:r w:rsidR="0099264F" w:rsidRPr="00514AFC">
        <w:rPr>
          <w:rFonts w:hint="cs"/>
          <w:rtl/>
        </w:rPr>
        <w:t xml:space="preserve"> </w:t>
      </w:r>
      <w:r w:rsidR="00AA3281" w:rsidRPr="00514AFC">
        <w:rPr>
          <w:rFonts w:hint="cs"/>
          <w:rtl/>
        </w:rPr>
        <w:t>نکته</w:t>
      </w:r>
      <w:r w:rsidR="00AA3281" w:rsidRPr="00514AFC">
        <w:rPr>
          <w:rtl/>
        </w:rPr>
        <w:softHyphen/>
      </w:r>
      <w:r w:rsidR="009E2C59">
        <w:rPr>
          <w:rFonts w:hint="cs"/>
          <w:rtl/>
        </w:rPr>
        <w:t>ی حائز اهمیت دیگر در</w:t>
      </w:r>
      <w:r w:rsidR="009E2C59">
        <w:rPr>
          <w:rtl/>
        </w:rPr>
        <w:softHyphen/>
      </w:r>
      <w:r w:rsidR="00AA3281" w:rsidRPr="00514AFC">
        <w:rPr>
          <w:rFonts w:hint="cs"/>
          <w:rtl/>
        </w:rPr>
        <w:t xml:space="preserve">مورد نتایج آزمون </w:t>
      </w:r>
      <w:r w:rsidR="00AA3281" w:rsidRPr="00514AFC">
        <w:t>LOI</w:t>
      </w:r>
      <w:r w:rsidR="00AA3281" w:rsidRPr="00514AFC">
        <w:rPr>
          <w:rFonts w:hint="cs"/>
          <w:rtl/>
        </w:rPr>
        <w:t xml:space="preserve"> این است که کارایی </w:t>
      </w:r>
      <w:r w:rsidR="00AA3281" w:rsidRPr="00514AFC">
        <w:t>EG</w:t>
      </w:r>
      <w:r w:rsidR="009E2C59">
        <w:rPr>
          <w:rFonts w:hint="cs"/>
          <w:rtl/>
        </w:rPr>
        <w:t xml:space="preserve"> جهت ایجاد خواص ضد</w:t>
      </w:r>
      <w:r w:rsidR="00AA3281" w:rsidRPr="00514AFC">
        <w:rPr>
          <w:rFonts w:hint="cs"/>
          <w:rtl/>
        </w:rPr>
        <w:t>شعله، برای نمونه</w:t>
      </w:r>
      <w:r w:rsidR="00AA3281" w:rsidRPr="00514AFC">
        <w:rPr>
          <w:rtl/>
        </w:rPr>
        <w:softHyphen/>
      </w:r>
      <w:r w:rsidR="00AA3281" w:rsidRPr="00514AFC">
        <w:rPr>
          <w:rFonts w:hint="cs"/>
          <w:rtl/>
        </w:rPr>
        <w:t xml:space="preserve">ی آلیاژ غنی از </w:t>
      </w:r>
      <w:r w:rsidR="00AA3281" w:rsidRPr="00514AFC">
        <w:t>PE</w:t>
      </w:r>
      <w:r w:rsidR="00AA3281" w:rsidRPr="00514AFC">
        <w:rPr>
          <w:rFonts w:hint="cs"/>
          <w:rtl/>
        </w:rPr>
        <w:t xml:space="preserve"> بیشتر از دیگر نمونه</w:t>
      </w:r>
      <w:r w:rsidR="00AA3281" w:rsidRPr="00514AFC">
        <w:rPr>
          <w:rtl/>
        </w:rPr>
        <w:softHyphen/>
      </w:r>
      <w:r w:rsidR="009E2C59">
        <w:rPr>
          <w:rFonts w:hint="cs"/>
          <w:rtl/>
        </w:rPr>
        <w:t>های آلیاژ است. این نتیجه در</w:t>
      </w:r>
      <w:r w:rsidR="009E2C59">
        <w:rPr>
          <w:rtl/>
        </w:rPr>
        <w:softHyphen/>
      </w:r>
      <w:r w:rsidR="00AA3281" w:rsidRPr="00514AFC">
        <w:rPr>
          <w:rFonts w:hint="cs"/>
          <w:rtl/>
        </w:rPr>
        <w:t xml:space="preserve">توافق با </w:t>
      </w:r>
      <w:r w:rsidR="009E2C59">
        <w:rPr>
          <w:rFonts w:hint="cs"/>
          <w:rtl/>
        </w:rPr>
        <w:t>کارایی</w:t>
      </w:r>
      <w:r w:rsidR="009E2C59">
        <w:rPr>
          <w:rtl/>
        </w:rPr>
        <w:softHyphen/>
      </w:r>
      <w:r w:rsidR="009E2C59">
        <w:rPr>
          <w:rFonts w:hint="cs"/>
          <w:rtl/>
        </w:rPr>
        <w:t>بالاتر خواص ضد</w:t>
      </w:r>
      <w:r w:rsidR="009E2C59">
        <w:rPr>
          <w:rtl/>
        </w:rPr>
        <w:softHyphen/>
      </w:r>
      <w:r w:rsidR="00514AFC" w:rsidRPr="00514AFC">
        <w:rPr>
          <w:rFonts w:hint="cs"/>
          <w:rtl/>
        </w:rPr>
        <w:t>شعله</w:t>
      </w:r>
      <w:r w:rsidR="00514AFC" w:rsidRPr="00514AFC">
        <w:rPr>
          <w:rtl/>
        </w:rPr>
        <w:softHyphen/>
      </w:r>
      <w:r w:rsidR="00514AFC" w:rsidRPr="00514AFC">
        <w:rPr>
          <w:rtl/>
        </w:rPr>
        <w:softHyphen/>
      </w:r>
      <w:r w:rsidR="00514AFC" w:rsidRPr="00514AFC">
        <w:rPr>
          <w:rFonts w:hint="cs"/>
          <w:rtl/>
        </w:rPr>
        <w:t xml:space="preserve">ی </w:t>
      </w:r>
      <w:r w:rsidR="00514AFC" w:rsidRPr="00514AFC">
        <w:t>EG</w:t>
      </w:r>
      <w:r w:rsidR="00514AFC" w:rsidRPr="00514AFC">
        <w:rPr>
          <w:rFonts w:hint="cs"/>
          <w:rtl/>
        </w:rPr>
        <w:t xml:space="preserve"> برای </w:t>
      </w:r>
      <w:r w:rsidR="00514AFC" w:rsidRPr="00514AFC">
        <w:t>PE</w:t>
      </w:r>
      <w:r w:rsidR="00514AFC" w:rsidRPr="00514AFC">
        <w:rPr>
          <w:rFonts w:hint="cs"/>
          <w:rtl/>
        </w:rPr>
        <w:t xml:space="preserve"> نسبت به </w:t>
      </w:r>
      <w:r w:rsidR="00514AFC" w:rsidRPr="00514AFC">
        <w:t>EVA</w:t>
      </w:r>
      <w:r w:rsidR="009E2C59">
        <w:rPr>
          <w:rFonts w:hint="cs"/>
          <w:rtl/>
        </w:rPr>
        <w:t xml:space="preserve"> است</w:t>
      </w:r>
      <w:r w:rsidR="009E2C59">
        <w:rPr>
          <w:rtl/>
        </w:rPr>
        <w:softHyphen/>
      </w:r>
      <w:r w:rsidR="00C7225C">
        <w:rPr>
          <w:rFonts w:hint="cs"/>
          <w:rtl/>
        </w:rPr>
        <w:t>و به نظر می</w:t>
      </w:r>
      <w:r w:rsidR="00C7225C">
        <w:rPr>
          <w:rtl/>
        </w:rPr>
        <w:softHyphen/>
      </w:r>
      <w:r w:rsidR="00C7225C">
        <w:rPr>
          <w:rFonts w:hint="cs"/>
          <w:rtl/>
        </w:rPr>
        <w:t xml:space="preserve">رسد که با وجود سازگاری میان </w:t>
      </w:r>
      <w:r w:rsidR="00C7225C">
        <w:t>EVA</w:t>
      </w:r>
      <w:r w:rsidR="00C7225C">
        <w:rPr>
          <w:rFonts w:hint="cs"/>
          <w:rtl/>
        </w:rPr>
        <w:t xml:space="preserve"> و </w:t>
      </w:r>
      <w:r w:rsidR="00C7225C">
        <w:t>EG</w:t>
      </w:r>
      <w:r w:rsidR="009E2C59">
        <w:rPr>
          <w:rFonts w:hint="cs"/>
          <w:rtl/>
        </w:rPr>
        <w:t>، حضور</w:t>
      </w:r>
      <w:r w:rsidR="009E2C59">
        <w:rPr>
          <w:rtl/>
        </w:rPr>
        <w:softHyphen/>
      </w:r>
      <w:r w:rsidR="009E2C59">
        <w:rPr>
          <w:rFonts w:hint="cs"/>
          <w:rtl/>
        </w:rPr>
        <w:t>آن در</w:t>
      </w:r>
      <w:r w:rsidR="009E2C59">
        <w:rPr>
          <w:rtl/>
        </w:rPr>
        <w:softHyphen/>
      </w:r>
      <w:r w:rsidR="00C7225C">
        <w:rPr>
          <w:rFonts w:hint="cs"/>
          <w:rtl/>
        </w:rPr>
        <w:t xml:space="preserve">کنار </w:t>
      </w:r>
      <w:r w:rsidR="00C7225C">
        <w:t>PE</w:t>
      </w:r>
      <w:r w:rsidR="00C7225C">
        <w:rPr>
          <w:rFonts w:hint="cs"/>
          <w:rtl/>
        </w:rPr>
        <w:t xml:space="preserve">، به افزایش کارایی </w:t>
      </w:r>
      <w:r w:rsidR="00C7225C">
        <w:t>EG</w:t>
      </w:r>
      <w:r w:rsidR="009E2C59">
        <w:rPr>
          <w:rFonts w:hint="cs"/>
          <w:rtl/>
        </w:rPr>
        <w:t xml:space="preserve"> جهت ایجاد خواص بازدارندگی</w:t>
      </w:r>
      <w:r w:rsidR="009E2C59">
        <w:rPr>
          <w:rtl/>
        </w:rPr>
        <w:softHyphen/>
      </w:r>
      <w:r w:rsidR="009E2C59">
        <w:rPr>
          <w:rFonts w:hint="cs"/>
          <w:rtl/>
        </w:rPr>
        <w:t>شعله</w:t>
      </w:r>
      <w:r w:rsidR="00C7225C">
        <w:rPr>
          <w:rFonts w:hint="cs"/>
          <w:rtl/>
        </w:rPr>
        <w:t xml:space="preserve"> کمک نمی</w:t>
      </w:r>
      <w:r w:rsidR="00C7225C">
        <w:rPr>
          <w:rtl/>
        </w:rPr>
        <w:softHyphen/>
      </w:r>
      <w:r w:rsidR="00C7225C">
        <w:rPr>
          <w:rFonts w:hint="cs"/>
          <w:rtl/>
        </w:rPr>
        <w:t xml:space="preserve">کند. </w:t>
      </w:r>
      <w:r w:rsidR="00514AFC">
        <w:rPr>
          <w:rFonts w:hint="cs"/>
          <w:b/>
          <w:rtl/>
        </w:rPr>
        <w:t xml:space="preserve"> </w:t>
      </w:r>
    </w:p>
    <w:p w14:paraId="0682FEDC" w14:textId="09862970" w:rsidR="00143F59" w:rsidRPr="001D1ACE" w:rsidRDefault="007D1931" w:rsidP="00BA5D4C">
      <w:pPr>
        <w:jc w:val="lowKashida"/>
        <w:rPr>
          <w:rtl/>
        </w:rPr>
      </w:pPr>
      <w:r>
        <w:rPr>
          <w:rFonts w:hint="cs"/>
          <w:b/>
          <w:rtl/>
        </w:rPr>
        <w:t>استحکام کششی</w:t>
      </w:r>
      <w:r>
        <w:rPr>
          <w:b/>
          <w:rtl/>
        </w:rPr>
        <w:softHyphen/>
      </w:r>
      <w:r w:rsidR="00913B7B">
        <w:rPr>
          <w:rFonts w:hint="cs"/>
          <w:b/>
          <w:rtl/>
        </w:rPr>
        <w:t>و افزایش طول در</w:t>
      </w:r>
      <w:r w:rsidR="00913B7B">
        <w:rPr>
          <w:b/>
          <w:rtl/>
        </w:rPr>
        <w:softHyphen/>
      </w:r>
      <w:r w:rsidR="00BA5D4C">
        <w:rPr>
          <w:rFonts w:hint="cs"/>
          <w:b/>
          <w:rtl/>
        </w:rPr>
        <w:t>نقطه</w:t>
      </w:r>
      <w:r w:rsidR="00BA5D4C">
        <w:rPr>
          <w:b/>
          <w:rtl/>
        </w:rPr>
        <w:softHyphen/>
      </w:r>
      <w:r w:rsidR="00BA5D4C">
        <w:rPr>
          <w:rFonts w:hint="cs"/>
          <w:b/>
          <w:rtl/>
        </w:rPr>
        <w:t>ی شکست</w:t>
      </w:r>
      <w:r w:rsidR="00BA5D4C" w:rsidRPr="00BA5D4C">
        <w:rPr>
          <w:rFonts w:hint="cs"/>
          <w:b/>
          <w:rtl/>
        </w:rPr>
        <w:t xml:space="preserve"> </w:t>
      </w:r>
      <w:r w:rsidR="00913B7B">
        <w:rPr>
          <w:rFonts w:hint="cs"/>
          <w:b/>
          <w:rtl/>
        </w:rPr>
        <w:t>حاصل</w:t>
      </w:r>
      <w:r w:rsidR="00913B7B">
        <w:rPr>
          <w:b/>
          <w:rtl/>
        </w:rPr>
        <w:softHyphen/>
      </w:r>
      <w:r w:rsidR="00BA5D4C">
        <w:rPr>
          <w:rFonts w:hint="cs"/>
          <w:b/>
          <w:rtl/>
        </w:rPr>
        <w:t>از آزمون کشش برای کلیه</w:t>
      </w:r>
      <w:r w:rsidR="00BA5D4C">
        <w:rPr>
          <w:b/>
          <w:rtl/>
        </w:rPr>
        <w:softHyphen/>
      </w:r>
      <w:r w:rsidR="00BA5D4C">
        <w:rPr>
          <w:rFonts w:hint="cs"/>
          <w:b/>
          <w:rtl/>
        </w:rPr>
        <w:t>ی نمونه</w:t>
      </w:r>
      <w:r w:rsidR="00BA5D4C">
        <w:rPr>
          <w:b/>
          <w:rtl/>
        </w:rPr>
        <w:softHyphen/>
      </w:r>
      <w:r w:rsidR="00A14144">
        <w:rPr>
          <w:rFonts w:hint="cs"/>
          <w:b/>
          <w:rtl/>
        </w:rPr>
        <w:t xml:space="preserve">ها در جدول 1 ارائه شده است. این </w:t>
      </w:r>
      <w:r w:rsidR="00A14144" w:rsidRPr="001D1ACE">
        <w:rPr>
          <w:rFonts w:hint="cs"/>
          <w:rtl/>
        </w:rPr>
        <w:t>نتایج به وضوح نشان می</w:t>
      </w:r>
      <w:r w:rsidR="00A14144" w:rsidRPr="001D1ACE">
        <w:rPr>
          <w:rtl/>
        </w:rPr>
        <w:softHyphen/>
      </w:r>
      <w:r w:rsidR="00A14144" w:rsidRPr="001D1ACE">
        <w:rPr>
          <w:rFonts w:hint="cs"/>
          <w:rtl/>
        </w:rPr>
        <w:t xml:space="preserve">دهند که حضور </w:t>
      </w:r>
      <w:r w:rsidR="00A14144" w:rsidRPr="001D1ACE">
        <w:t>EG</w:t>
      </w:r>
      <w:r w:rsidR="00A14144" w:rsidRPr="001D1ACE">
        <w:rPr>
          <w:rFonts w:hint="cs"/>
          <w:rtl/>
        </w:rPr>
        <w:t xml:space="preserve"> در نمونه</w:t>
      </w:r>
      <w:r w:rsidR="00A14144" w:rsidRPr="001D1ACE">
        <w:rPr>
          <w:rtl/>
        </w:rPr>
        <w:softHyphen/>
      </w:r>
      <w:r>
        <w:rPr>
          <w:rFonts w:hint="cs"/>
          <w:rtl/>
        </w:rPr>
        <w:t>های آلیاژ منجر</w:t>
      </w:r>
      <w:r>
        <w:rPr>
          <w:rtl/>
        </w:rPr>
        <w:softHyphen/>
      </w:r>
      <w:r>
        <w:rPr>
          <w:rFonts w:hint="cs"/>
          <w:rtl/>
        </w:rPr>
        <w:t>به کاهش قابل</w:t>
      </w:r>
      <w:r>
        <w:rPr>
          <w:rtl/>
        </w:rPr>
        <w:softHyphen/>
      </w:r>
      <w:r>
        <w:rPr>
          <w:rFonts w:hint="cs"/>
          <w:rtl/>
        </w:rPr>
        <w:t>توجه خواص</w:t>
      </w:r>
      <w:r>
        <w:rPr>
          <w:rtl/>
        </w:rPr>
        <w:softHyphen/>
      </w:r>
      <w:r w:rsidR="00A14144" w:rsidRPr="001D1ACE">
        <w:rPr>
          <w:rFonts w:hint="cs"/>
          <w:rtl/>
        </w:rPr>
        <w:t>مکانیکی آن</w:t>
      </w:r>
      <w:r w:rsidR="00A14144" w:rsidRPr="001D1ACE">
        <w:rPr>
          <w:rtl/>
        </w:rPr>
        <w:softHyphen/>
      </w:r>
      <w:r w:rsidR="00A14144" w:rsidRPr="001D1ACE">
        <w:rPr>
          <w:rFonts w:hint="cs"/>
          <w:rtl/>
        </w:rPr>
        <w:t>ها می</w:t>
      </w:r>
      <w:r w:rsidR="00A14144" w:rsidRPr="001D1ACE">
        <w:rPr>
          <w:rtl/>
        </w:rPr>
        <w:softHyphen/>
      </w:r>
      <w:r w:rsidR="00A14144" w:rsidRPr="001D1ACE">
        <w:rPr>
          <w:rFonts w:hint="cs"/>
          <w:rtl/>
        </w:rPr>
        <w:t>شود</w:t>
      </w:r>
      <w:r w:rsidR="008C75B7" w:rsidRPr="001D1ACE">
        <w:rPr>
          <w:rFonts w:hint="cs"/>
          <w:rtl/>
        </w:rPr>
        <w:t xml:space="preserve">. با توجه به سازگاری میان </w:t>
      </w:r>
      <w:r w:rsidR="008C75B7" w:rsidRPr="001D1ACE">
        <w:t>EVA</w:t>
      </w:r>
      <w:r w:rsidR="008C75B7" w:rsidRPr="001D1ACE">
        <w:rPr>
          <w:rFonts w:hint="cs"/>
          <w:rtl/>
        </w:rPr>
        <w:t xml:space="preserve"> و </w:t>
      </w:r>
      <w:r w:rsidR="008C75B7" w:rsidRPr="001D1ACE">
        <w:t>EG</w:t>
      </w:r>
      <w:r w:rsidR="008C75B7" w:rsidRPr="001D1ACE">
        <w:rPr>
          <w:rFonts w:hint="cs"/>
          <w:rtl/>
        </w:rPr>
        <w:t xml:space="preserve"> انتظار آن است که حضور </w:t>
      </w:r>
      <w:r w:rsidR="008C75B7" w:rsidRPr="001D1ACE">
        <w:t>EVA</w:t>
      </w:r>
      <w:r w:rsidR="00913B7B">
        <w:rPr>
          <w:rFonts w:hint="cs"/>
          <w:rtl/>
        </w:rPr>
        <w:t xml:space="preserve"> در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 xml:space="preserve">کنار </w:t>
      </w:r>
      <w:r w:rsidR="008C75B7" w:rsidRPr="001D1ACE">
        <w:t>PE</w:t>
      </w:r>
      <w:r w:rsidR="00913B7B">
        <w:rPr>
          <w:rFonts w:hint="cs"/>
          <w:rtl/>
        </w:rPr>
        <w:t xml:space="preserve"> منجر به افت کمتر خواص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>مکانیکی آلیاژ ناشی از افزو</w:t>
      </w:r>
      <w:r w:rsidR="00913B7B">
        <w:rPr>
          <w:rFonts w:hint="cs"/>
          <w:rtl/>
        </w:rPr>
        <w:t>د</w:t>
      </w:r>
      <w:r w:rsidR="008C75B7" w:rsidRPr="001D1ACE">
        <w:rPr>
          <w:rFonts w:hint="cs"/>
          <w:rtl/>
        </w:rPr>
        <w:t xml:space="preserve">ن </w:t>
      </w:r>
      <w:r w:rsidR="008C75B7" w:rsidRPr="001D1ACE">
        <w:t>EG</w:t>
      </w:r>
      <w:r w:rsidR="008C75B7" w:rsidRPr="001D1ACE">
        <w:rPr>
          <w:rFonts w:hint="cs"/>
          <w:rtl/>
        </w:rPr>
        <w:t xml:space="preserve"> به آن شود، اما بر اساس نت</w:t>
      </w:r>
      <w:r w:rsidR="00913B7B">
        <w:rPr>
          <w:rFonts w:hint="cs"/>
          <w:rtl/>
        </w:rPr>
        <w:t>ایج (جدول 1)، این موضوع تنها در</w:t>
      </w:r>
      <w:r w:rsidR="00913B7B">
        <w:rPr>
          <w:rtl/>
        </w:rPr>
        <w:softHyphen/>
      </w:r>
      <w:r w:rsidR="00913B7B">
        <w:rPr>
          <w:rFonts w:hint="cs"/>
          <w:rtl/>
        </w:rPr>
        <w:t>مورد افزایش طول در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>نقطه</w:t>
      </w:r>
      <w:r w:rsidR="008C75B7" w:rsidRPr="001D1ACE">
        <w:rPr>
          <w:rtl/>
        </w:rPr>
        <w:softHyphen/>
      </w:r>
      <w:r w:rsidR="008C75B7" w:rsidRPr="001D1ACE">
        <w:rPr>
          <w:rFonts w:hint="cs"/>
          <w:rtl/>
        </w:rPr>
        <w:t>ی آلیاژ صدق می</w:t>
      </w:r>
      <w:r w:rsidR="008C75B7" w:rsidRPr="001D1ACE">
        <w:rPr>
          <w:rtl/>
        </w:rPr>
        <w:softHyphen/>
      </w:r>
      <w:r w:rsidR="00913B7B">
        <w:rPr>
          <w:rFonts w:hint="cs"/>
          <w:rtl/>
        </w:rPr>
        <w:t>کند که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 xml:space="preserve">با افزایش مقدار </w:t>
      </w:r>
      <w:r w:rsidR="008C75B7" w:rsidRPr="001D1ACE">
        <w:t>EVA</w:t>
      </w:r>
      <w:r w:rsidR="008C75B7" w:rsidRPr="001D1ACE">
        <w:rPr>
          <w:rFonts w:hint="cs"/>
          <w:rtl/>
        </w:rPr>
        <w:t xml:space="preserve"> در نمونه</w:t>
      </w:r>
      <w:r w:rsidR="008C75B7" w:rsidRPr="001D1ACE">
        <w:rPr>
          <w:rtl/>
        </w:rPr>
        <w:softHyphen/>
      </w:r>
      <w:r w:rsidR="008C75B7" w:rsidRPr="001D1ACE">
        <w:rPr>
          <w:rFonts w:hint="cs"/>
          <w:rtl/>
        </w:rPr>
        <w:t>های آلیاژ نیز افت افزایش طول در نقطه</w:t>
      </w:r>
      <w:r w:rsidR="008C75B7" w:rsidRPr="001D1ACE">
        <w:rPr>
          <w:rtl/>
        </w:rPr>
        <w:softHyphen/>
      </w:r>
      <w:r w:rsidR="00913B7B">
        <w:rPr>
          <w:rFonts w:hint="cs"/>
          <w:rtl/>
        </w:rPr>
        <w:t>ی شکست آلیاژ</w:t>
      </w:r>
      <w:r w:rsidR="008C75B7" w:rsidRPr="001D1ACE">
        <w:rPr>
          <w:rFonts w:hint="cs"/>
          <w:rtl/>
        </w:rPr>
        <w:t xml:space="preserve"> به دلیل حضور </w:t>
      </w:r>
      <w:r w:rsidR="008C75B7" w:rsidRPr="001D1ACE">
        <w:t>EG</w:t>
      </w:r>
      <w:r w:rsidR="008C75B7" w:rsidRPr="001D1ACE">
        <w:rPr>
          <w:rFonts w:hint="cs"/>
          <w:rtl/>
        </w:rPr>
        <w:t xml:space="preserve"> کمتر می</w:t>
      </w:r>
      <w:r w:rsidR="008C75B7" w:rsidRPr="001D1ACE">
        <w:rPr>
          <w:rtl/>
        </w:rPr>
        <w:softHyphen/>
      </w:r>
      <w:r w:rsidR="00913B7B">
        <w:rPr>
          <w:rFonts w:hint="cs"/>
          <w:rtl/>
        </w:rPr>
        <w:t>شود. این نتیجه در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 xml:space="preserve">توافق با تاثیر </w:t>
      </w:r>
      <w:r w:rsidR="008C75B7" w:rsidRPr="001D1ACE">
        <w:t>EG</w:t>
      </w:r>
      <w:r w:rsidR="00913B7B">
        <w:rPr>
          <w:rFonts w:hint="cs"/>
          <w:rtl/>
        </w:rPr>
        <w:t xml:space="preserve"> بر خواص</w:t>
      </w:r>
      <w:r w:rsidR="00913B7B">
        <w:rPr>
          <w:rtl/>
        </w:rPr>
        <w:softHyphen/>
      </w:r>
      <w:r w:rsidR="008C75B7" w:rsidRPr="001D1ACE">
        <w:rPr>
          <w:rFonts w:hint="cs"/>
          <w:rtl/>
        </w:rPr>
        <w:t xml:space="preserve">مکانیکی </w:t>
      </w:r>
      <w:r w:rsidR="008C75B7" w:rsidRPr="001D1ACE">
        <w:t>PE</w:t>
      </w:r>
      <w:r w:rsidR="008C75B7" w:rsidRPr="001D1ACE">
        <w:rPr>
          <w:rFonts w:hint="cs"/>
          <w:rtl/>
        </w:rPr>
        <w:t xml:space="preserve"> و </w:t>
      </w:r>
      <w:r w:rsidR="008C75B7" w:rsidRPr="001D1ACE">
        <w:t>EVA</w:t>
      </w:r>
      <w:r w:rsidR="008C75B7" w:rsidRPr="001D1ACE">
        <w:rPr>
          <w:rFonts w:hint="cs"/>
          <w:rtl/>
        </w:rPr>
        <w:t xml:space="preserve"> خالص است. </w:t>
      </w:r>
      <w:r w:rsidR="00913B7B">
        <w:rPr>
          <w:rFonts w:hint="cs"/>
          <w:rtl/>
        </w:rPr>
        <w:t>همانطور که از</w:t>
      </w:r>
      <w:r w:rsidR="00913B7B">
        <w:rPr>
          <w:rtl/>
        </w:rPr>
        <w:softHyphen/>
      </w:r>
      <w:r w:rsidR="00B83DA4" w:rsidRPr="001D1ACE">
        <w:rPr>
          <w:rFonts w:hint="cs"/>
          <w:rtl/>
        </w:rPr>
        <w:t>نتایج در جدول 1 مشخص می</w:t>
      </w:r>
      <w:r w:rsidR="00B83DA4" w:rsidRPr="001D1ACE">
        <w:rPr>
          <w:rtl/>
        </w:rPr>
        <w:softHyphen/>
      </w:r>
      <w:r w:rsidR="00B83DA4" w:rsidRPr="001D1ACE">
        <w:rPr>
          <w:rFonts w:hint="cs"/>
          <w:rtl/>
        </w:rPr>
        <w:t>شود</w:t>
      </w:r>
      <w:r w:rsidR="00913B7B">
        <w:rPr>
          <w:rFonts w:hint="cs"/>
          <w:rtl/>
        </w:rPr>
        <w:t>،</w:t>
      </w:r>
      <w:r w:rsidR="00B83DA4" w:rsidRPr="001D1ACE">
        <w:rPr>
          <w:rFonts w:hint="cs"/>
          <w:rtl/>
        </w:rPr>
        <w:t xml:space="preserve"> </w:t>
      </w:r>
      <w:r w:rsidR="004219CE" w:rsidRPr="001D1ACE">
        <w:rPr>
          <w:rFonts w:hint="cs"/>
          <w:rtl/>
        </w:rPr>
        <w:t xml:space="preserve">افزودن </w:t>
      </w:r>
      <w:r w:rsidR="004219CE" w:rsidRPr="001D1ACE">
        <w:t>EG</w:t>
      </w:r>
      <w:r w:rsidR="004219CE" w:rsidRPr="001D1ACE">
        <w:rPr>
          <w:rFonts w:hint="cs"/>
          <w:rtl/>
        </w:rPr>
        <w:t xml:space="preserve"> به </w:t>
      </w:r>
      <w:r w:rsidR="004219CE" w:rsidRPr="001D1ACE">
        <w:t>EVA</w:t>
      </w:r>
      <w:r w:rsidR="00913B7B">
        <w:rPr>
          <w:rFonts w:hint="cs"/>
          <w:rtl/>
        </w:rPr>
        <w:t xml:space="preserve"> نسبت</w:t>
      </w:r>
      <w:r w:rsidR="00913B7B">
        <w:rPr>
          <w:rtl/>
        </w:rPr>
        <w:softHyphen/>
      </w:r>
      <w:r w:rsidR="004219CE" w:rsidRPr="001D1ACE">
        <w:rPr>
          <w:rFonts w:hint="cs"/>
          <w:rtl/>
        </w:rPr>
        <w:t xml:space="preserve">به </w:t>
      </w:r>
      <w:r w:rsidR="004219CE" w:rsidRPr="001D1ACE">
        <w:t>PE</w:t>
      </w:r>
      <w:r w:rsidR="00913B7B">
        <w:rPr>
          <w:rFonts w:hint="cs"/>
          <w:rtl/>
        </w:rPr>
        <w:t xml:space="preserve"> منجر</w:t>
      </w:r>
      <w:r w:rsidR="00913B7B">
        <w:rPr>
          <w:rtl/>
        </w:rPr>
        <w:softHyphen/>
      </w:r>
      <w:r w:rsidR="004219CE" w:rsidRPr="001D1ACE">
        <w:rPr>
          <w:rFonts w:hint="cs"/>
          <w:rtl/>
        </w:rPr>
        <w:t>به افت افزایش طول در نقطه</w:t>
      </w:r>
      <w:r w:rsidR="004219CE" w:rsidRPr="001D1ACE">
        <w:rPr>
          <w:rtl/>
        </w:rPr>
        <w:softHyphen/>
      </w:r>
      <w:r w:rsidR="004219CE" w:rsidRPr="001D1ACE">
        <w:rPr>
          <w:rFonts w:hint="cs"/>
          <w:rtl/>
        </w:rPr>
        <w:t>ی شکست به مراتب کمتری می</w:t>
      </w:r>
      <w:r w:rsidR="004219CE" w:rsidRPr="001D1ACE">
        <w:rPr>
          <w:rtl/>
        </w:rPr>
        <w:softHyphen/>
      </w:r>
      <w:r w:rsidR="00913B7B">
        <w:rPr>
          <w:rFonts w:hint="cs"/>
          <w:rtl/>
        </w:rPr>
        <w:t>شود در</w:t>
      </w:r>
      <w:r w:rsidR="00913B7B">
        <w:rPr>
          <w:rtl/>
        </w:rPr>
        <w:softHyphen/>
      </w:r>
      <w:r w:rsidR="004219CE" w:rsidRPr="001D1ACE">
        <w:rPr>
          <w:rFonts w:hint="cs"/>
          <w:rtl/>
        </w:rPr>
        <w:t xml:space="preserve">حالیکه استحکام کششی </w:t>
      </w:r>
      <w:r w:rsidR="004219CE" w:rsidRPr="001D1ACE">
        <w:t>EVA</w:t>
      </w:r>
      <w:r w:rsidR="004219CE" w:rsidRPr="001D1ACE">
        <w:rPr>
          <w:rFonts w:hint="cs"/>
          <w:rtl/>
        </w:rPr>
        <w:t xml:space="preserve"> حتی تا حدی بیشتر از </w:t>
      </w:r>
      <w:r w:rsidR="004219CE" w:rsidRPr="001D1ACE">
        <w:t>PE</w:t>
      </w:r>
      <w:r w:rsidR="00913B7B">
        <w:rPr>
          <w:rFonts w:hint="cs"/>
          <w:rtl/>
        </w:rPr>
        <w:t xml:space="preserve"> به</w:t>
      </w:r>
      <w:r w:rsidR="00913B7B">
        <w:rPr>
          <w:rtl/>
        </w:rPr>
        <w:softHyphen/>
      </w:r>
      <w:r w:rsidR="00913B7B">
        <w:rPr>
          <w:rFonts w:hint="cs"/>
          <w:rtl/>
        </w:rPr>
        <w:t>دلیل</w:t>
      </w:r>
      <w:r w:rsidR="004219CE" w:rsidRPr="001D1ACE">
        <w:rPr>
          <w:rFonts w:hint="cs"/>
          <w:rtl/>
        </w:rPr>
        <w:t xml:space="preserve"> حضور </w:t>
      </w:r>
      <w:r w:rsidR="004219CE" w:rsidRPr="001D1ACE">
        <w:t>EG</w:t>
      </w:r>
      <w:r w:rsidR="004219CE" w:rsidRPr="001D1ACE">
        <w:rPr>
          <w:rFonts w:hint="cs"/>
          <w:rtl/>
        </w:rPr>
        <w:t xml:space="preserve"> کاهش می</w:t>
      </w:r>
      <w:r w:rsidR="004219CE" w:rsidRPr="001D1ACE">
        <w:rPr>
          <w:rtl/>
        </w:rPr>
        <w:softHyphen/>
      </w:r>
      <w:r w:rsidR="004219CE" w:rsidRPr="001D1ACE">
        <w:rPr>
          <w:rFonts w:hint="cs"/>
          <w:rtl/>
        </w:rPr>
        <w:t>یابد.</w:t>
      </w:r>
    </w:p>
    <w:p w14:paraId="10D35074" w14:textId="4C2ECA04" w:rsidR="00142DAE" w:rsidRPr="00142DAE" w:rsidRDefault="004219CE" w:rsidP="00BA5D4C">
      <w:pPr>
        <w:jc w:val="lowKashida"/>
        <w:rPr>
          <w:b/>
          <w:rtl/>
        </w:rPr>
      </w:pPr>
      <w:r>
        <w:rPr>
          <w:rFonts w:hint="cs"/>
          <w:b/>
          <w:rtl/>
        </w:rPr>
        <w:t xml:space="preserve"> </w:t>
      </w:r>
      <w:r w:rsidR="008C75B7">
        <w:rPr>
          <w:rFonts w:hint="cs"/>
          <w:b/>
          <w:rtl/>
        </w:rPr>
        <w:t xml:space="preserve"> </w:t>
      </w:r>
      <w:r w:rsidR="00B16C6E">
        <w:rPr>
          <w:rFonts w:hint="cs"/>
          <w:b/>
          <w:rtl/>
        </w:rPr>
        <w:t xml:space="preserve"> </w:t>
      </w:r>
      <w:r w:rsidR="005F7CA8" w:rsidRPr="005F7CA8">
        <w:rPr>
          <w:b/>
          <w:noProof/>
          <w:rtl/>
          <w:lang w:bidi="ar-SA"/>
        </w:rPr>
        <w:drawing>
          <wp:inline distT="0" distB="0" distL="0" distR="0" wp14:anchorId="2CB13308" wp14:editId="72D94CBA">
            <wp:extent cx="5917169" cy="2135933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reenshots\Screenshot (26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169" cy="213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C236A1" w14:textId="3267DC0A" w:rsidR="00F81505" w:rsidRDefault="00F81505" w:rsidP="00F81505">
      <w:pPr>
        <w:jc w:val="center"/>
        <w:rPr>
          <w:noProof/>
          <w:lang w:bidi="ar-SA"/>
        </w:rPr>
      </w:pPr>
    </w:p>
    <w:p w14:paraId="56B672B6" w14:textId="01CFC032" w:rsidR="00F81505" w:rsidRDefault="00F81505" w:rsidP="00143F59">
      <w:pPr>
        <w:jc w:val="center"/>
        <w:rPr>
          <w:b/>
          <w:szCs w:val="20"/>
          <w:rtl/>
        </w:rPr>
      </w:pPr>
      <w:r w:rsidRPr="00F81505">
        <w:rPr>
          <w:rFonts w:hint="cs"/>
          <w:sz w:val="16"/>
          <w:szCs w:val="16"/>
          <w:rtl/>
        </w:rPr>
        <w:t xml:space="preserve">شكل 1. </w:t>
      </w:r>
      <w:r w:rsidRPr="00F81505">
        <w:rPr>
          <w:rFonts w:hint="cs"/>
          <w:b/>
          <w:szCs w:val="20"/>
          <w:rtl/>
        </w:rPr>
        <w:t xml:space="preserve"> تصاویر میکروسکوپ الکترونی روبشی گسیل</w:t>
      </w:r>
      <w:r w:rsidRPr="00F81505">
        <w:rPr>
          <w:b/>
          <w:szCs w:val="20"/>
          <w:rtl/>
        </w:rPr>
        <w:softHyphen/>
      </w:r>
      <w:r w:rsidRPr="00F81505">
        <w:rPr>
          <w:rFonts w:hint="cs"/>
          <w:b/>
          <w:szCs w:val="20"/>
          <w:rtl/>
        </w:rPr>
        <w:t>میدانی (</w:t>
      </w:r>
      <w:r w:rsidRPr="00F81505">
        <w:rPr>
          <w:bCs/>
          <w:sz w:val="16"/>
          <w:szCs w:val="16"/>
        </w:rPr>
        <w:t>FE-SEM</w:t>
      </w:r>
      <w:r w:rsidRPr="00F81505">
        <w:rPr>
          <w:rFonts w:hint="cs"/>
          <w:b/>
          <w:szCs w:val="20"/>
          <w:rtl/>
        </w:rPr>
        <w:t xml:space="preserve">) برای </w:t>
      </w:r>
      <w:r w:rsidR="00143F59">
        <w:rPr>
          <w:rFonts w:hint="cs"/>
          <w:b/>
          <w:szCs w:val="20"/>
          <w:rtl/>
        </w:rPr>
        <w:t>نمونه</w:t>
      </w:r>
      <w:r w:rsidR="00143F59">
        <w:rPr>
          <w:b/>
          <w:szCs w:val="20"/>
          <w:rtl/>
        </w:rPr>
        <w:softHyphen/>
      </w:r>
      <w:r w:rsidR="00143F59">
        <w:rPr>
          <w:rFonts w:hint="cs"/>
          <w:b/>
          <w:szCs w:val="20"/>
          <w:rtl/>
        </w:rPr>
        <w:t>های آلیاژ</w:t>
      </w:r>
      <w:r w:rsidRPr="00F81505">
        <w:rPr>
          <w:rFonts w:hint="cs"/>
          <w:b/>
          <w:szCs w:val="20"/>
          <w:rtl/>
        </w:rPr>
        <w:t xml:space="preserve"> </w:t>
      </w:r>
      <w:r w:rsidRPr="00F81505">
        <w:rPr>
          <w:bCs/>
          <w:sz w:val="16"/>
          <w:szCs w:val="16"/>
        </w:rPr>
        <w:t>PE/EVA/EG</w:t>
      </w:r>
      <w:r w:rsidR="00143F59">
        <w:rPr>
          <w:rFonts w:hint="cs"/>
          <w:bCs/>
          <w:sz w:val="16"/>
          <w:szCs w:val="16"/>
          <w:rtl/>
        </w:rPr>
        <w:t xml:space="preserve"> </w:t>
      </w:r>
      <w:r w:rsidR="00143F59" w:rsidRPr="00143F59">
        <w:rPr>
          <w:rFonts w:hint="cs"/>
          <w:b/>
          <w:szCs w:val="20"/>
          <w:rtl/>
        </w:rPr>
        <w:t>با درصدهای وزنی مختلف از اجزاء پلیمری</w:t>
      </w:r>
      <w:r w:rsidR="006A15AA" w:rsidRPr="00143F59">
        <w:rPr>
          <w:rFonts w:hint="cs"/>
          <w:b/>
          <w:szCs w:val="20"/>
          <w:rtl/>
        </w:rPr>
        <w:t>:</w:t>
      </w:r>
      <w:r w:rsidR="00143F59" w:rsidRPr="00143F59">
        <w:rPr>
          <w:rFonts w:hint="cs"/>
          <w:b/>
          <w:szCs w:val="20"/>
          <w:rtl/>
        </w:rPr>
        <w:t xml:space="preserve"> (</w:t>
      </w:r>
      <w:r w:rsidRPr="00143F59">
        <w:rPr>
          <w:rFonts w:hint="cs"/>
          <w:b/>
          <w:szCs w:val="20"/>
          <w:rtl/>
        </w:rPr>
        <w:t>الف)</w:t>
      </w:r>
      <w:r w:rsidR="00143F59" w:rsidRPr="00143F59">
        <w:rPr>
          <w:rFonts w:hint="cs"/>
          <w:b/>
          <w:szCs w:val="20"/>
          <w:rtl/>
        </w:rPr>
        <w:t xml:space="preserve"> (</w:t>
      </w:r>
      <w:r w:rsidR="00143F59" w:rsidRPr="00143F59">
        <w:rPr>
          <w:bCs/>
          <w:sz w:val="16"/>
          <w:szCs w:val="16"/>
        </w:rPr>
        <w:t>PE/EVA</w:t>
      </w:r>
      <w:r w:rsidR="00143F59" w:rsidRPr="00143F59">
        <w:rPr>
          <w:rFonts w:hint="cs"/>
          <w:b/>
          <w:szCs w:val="20"/>
          <w:rtl/>
        </w:rPr>
        <w:t>)(25/75)، (ب) (</w:t>
      </w:r>
      <w:r w:rsidR="00143F59" w:rsidRPr="00143F59">
        <w:rPr>
          <w:bCs/>
          <w:sz w:val="16"/>
          <w:szCs w:val="16"/>
        </w:rPr>
        <w:t>PE/EVA</w:t>
      </w:r>
      <w:r w:rsidR="00143F59" w:rsidRPr="00143F59">
        <w:rPr>
          <w:rFonts w:hint="cs"/>
          <w:b/>
          <w:szCs w:val="20"/>
          <w:rtl/>
        </w:rPr>
        <w:t xml:space="preserve">)(50/50) و </w:t>
      </w:r>
      <w:r w:rsidR="00143F59">
        <w:rPr>
          <w:rFonts w:hint="cs"/>
          <w:b/>
          <w:szCs w:val="20"/>
          <w:rtl/>
        </w:rPr>
        <w:t>(ج) (</w:t>
      </w:r>
      <w:r w:rsidR="00143F59" w:rsidRPr="00143F59">
        <w:rPr>
          <w:bCs/>
          <w:sz w:val="16"/>
          <w:szCs w:val="16"/>
        </w:rPr>
        <w:t>PE/EVA</w:t>
      </w:r>
      <w:r w:rsidR="00143F59">
        <w:rPr>
          <w:rFonts w:hint="cs"/>
          <w:b/>
          <w:szCs w:val="20"/>
          <w:rtl/>
        </w:rPr>
        <w:t>)(75/25</w:t>
      </w:r>
      <w:r w:rsidR="00CA299E">
        <w:rPr>
          <w:rFonts w:hint="cs"/>
          <w:b/>
          <w:szCs w:val="20"/>
          <w:rtl/>
        </w:rPr>
        <w:t>)</w:t>
      </w:r>
    </w:p>
    <w:p w14:paraId="2764E005" w14:textId="05674DB3" w:rsidR="00CA299E" w:rsidRDefault="00CA299E" w:rsidP="00FA45E4">
      <w:pPr>
        <w:rPr>
          <w:b/>
          <w:szCs w:val="20"/>
          <w:rtl/>
        </w:rPr>
      </w:pPr>
    </w:p>
    <w:p w14:paraId="671C7D54" w14:textId="77777777" w:rsidR="00FA45E4" w:rsidRDefault="00FA45E4" w:rsidP="00FA45E4">
      <w:pPr>
        <w:rPr>
          <w:b/>
          <w:szCs w:val="20"/>
          <w:rtl/>
        </w:rPr>
      </w:pPr>
    </w:p>
    <w:p w14:paraId="2638DC64" w14:textId="3CD2F4F3" w:rsidR="00CA299E" w:rsidRPr="00CA299E" w:rsidRDefault="00CA299E" w:rsidP="00CA299E">
      <w:pPr>
        <w:jc w:val="center"/>
        <w:rPr>
          <w:szCs w:val="20"/>
          <w:rtl/>
        </w:rPr>
      </w:pPr>
      <w:r>
        <w:rPr>
          <w:rFonts w:hint="cs"/>
          <w:szCs w:val="20"/>
          <w:rtl/>
        </w:rPr>
        <w:t xml:space="preserve">جدول 1. </w:t>
      </w:r>
      <w:r>
        <w:rPr>
          <w:rStyle w:val="Char0"/>
          <w:rFonts w:eastAsia="MS Mincho" w:hint="cs"/>
          <w:sz w:val="20"/>
          <w:szCs w:val="20"/>
          <w:rtl/>
        </w:rPr>
        <w:t xml:space="preserve">نتایج حاصل از آزمون </w:t>
      </w:r>
      <w:r w:rsidRPr="00CA299E">
        <w:rPr>
          <w:rStyle w:val="Char0"/>
          <w:rFonts w:eastAsia="MS Mincho"/>
          <w:sz w:val="16"/>
          <w:szCs w:val="16"/>
        </w:rPr>
        <w:t>LOI</w:t>
      </w:r>
      <w:r>
        <w:rPr>
          <w:rStyle w:val="Char0"/>
          <w:rFonts w:eastAsia="MS Mincho" w:hint="cs"/>
          <w:sz w:val="20"/>
          <w:szCs w:val="20"/>
          <w:rtl/>
        </w:rPr>
        <w:t xml:space="preserve"> و خواص مکانیکی کششی نمونه</w:t>
      </w:r>
      <w:r>
        <w:rPr>
          <w:rStyle w:val="Char0"/>
          <w:rFonts w:eastAsia="MS Mincho"/>
          <w:sz w:val="20"/>
          <w:szCs w:val="20"/>
          <w:rtl/>
        </w:rPr>
        <w:softHyphen/>
      </w:r>
      <w:r>
        <w:rPr>
          <w:rStyle w:val="Char0"/>
          <w:rFonts w:eastAsia="MS Mincho" w:hint="cs"/>
          <w:sz w:val="20"/>
          <w:szCs w:val="20"/>
          <w:rtl/>
        </w:rPr>
        <w:t>ها</w:t>
      </w:r>
    </w:p>
    <w:tbl>
      <w:tblPr>
        <w:bidiVisual/>
        <w:tblW w:w="65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7"/>
        <w:gridCol w:w="3251"/>
        <w:gridCol w:w="625"/>
        <w:gridCol w:w="1104"/>
        <w:gridCol w:w="993"/>
      </w:tblGrid>
      <w:tr w:rsidR="00902D9B" w:rsidRPr="00AB198D" w14:paraId="5D0039A2" w14:textId="77777777" w:rsidTr="005F1A1F">
        <w:trPr>
          <w:trHeight w:val="656"/>
          <w:jc w:val="center"/>
        </w:trPr>
        <w:tc>
          <w:tcPr>
            <w:tcW w:w="547" w:type="dxa"/>
            <w:shd w:val="pct10" w:color="auto" w:fill="auto"/>
          </w:tcPr>
          <w:p w14:paraId="2DDB1B96" w14:textId="77777777" w:rsidR="00902D9B" w:rsidRPr="00902D9B" w:rsidRDefault="00902D9B" w:rsidP="00902D9B">
            <w:pPr>
              <w:jc w:val="center"/>
              <w:rPr>
                <w:sz w:val="10"/>
                <w:szCs w:val="10"/>
                <w:rtl/>
              </w:rPr>
            </w:pPr>
          </w:p>
          <w:p w14:paraId="79A383F4" w14:textId="391676DF" w:rsidR="00902D9B" w:rsidRDefault="00902D9B" w:rsidP="00902D9B">
            <w:pPr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ردیف</w:t>
            </w:r>
          </w:p>
        </w:tc>
        <w:tc>
          <w:tcPr>
            <w:tcW w:w="3251" w:type="dxa"/>
            <w:shd w:val="pct10" w:color="auto" w:fill="auto"/>
          </w:tcPr>
          <w:p w14:paraId="1CD0AB57" w14:textId="77777777" w:rsidR="00902D9B" w:rsidRPr="00902D9B" w:rsidRDefault="00902D9B" w:rsidP="00902D9B">
            <w:pPr>
              <w:jc w:val="center"/>
              <w:rPr>
                <w:sz w:val="10"/>
                <w:szCs w:val="10"/>
                <w:rtl/>
              </w:rPr>
            </w:pPr>
          </w:p>
          <w:p w14:paraId="1CA01FC9" w14:textId="21783D34" w:rsidR="00902D9B" w:rsidRPr="00AB198D" w:rsidRDefault="00902D9B" w:rsidP="00902D9B">
            <w:pPr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نمونه</w:t>
            </w:r>
          </w:p>
        </w:tc>
        <w:tc>
          <w:tcPr>
            <w:tcW w:w="625" w:type="dxa"/>
            <w:shd w:val="pct10" w:color="auto" w:fill="auto"/>
          </w:tcPr>
          <w:p w14:paraId="45F02C59" w14:textId="66D49F50" w:rsidR="00902D9B" w:rsidRDefault="00902D9B" w:rsidP="00902D9B">
            <w:pPr>
              <w:jc w:val="center"/>
              <w:rPr>
                <w:szCs w:val="20"/>
              </w:rPr>
            </w:pPr>
          </w:p>
          <w:p w14:paraId="29E2335E" w14:textId="77777777" w:rsidR="00902D9B" w:rsidRPr="008669C4" w:rsidRDefault="00902D9B" w:rsidP="00902D9B">
            <w:pPr>
              <w:jc w:val="center"/>
              <w:rPr>
                <w:sz w:val="16"/>
                <w:szCs w:val="16"/>
              </w:rPr>
            </w:pPr>
            <w:r w:rsidRPr="008669C4">
              <w:rPr>
                <w:sz w:val="16"/>
                <w:szCs w:val="16"/>
              </w:rPr>
              <w:t>LOI</w:t>
            </w:r>
          </w:p>
          <w:p w14:paraId="65D9593D" w14:textId="77777777" w:rsidR="00902D9B" w:rsidRPr="00AB198D" w:rsidRDefault="00902D9B" w:rsidP="00902D9B">
            <w:pPr>
              <w:rPr>
                <w:szCs w:val="20"/>
              </w:rPr>
            </w:pPr>
          </w:p>
        </w:tc>
        <w:tc>
          <w:tcPr>
            <w:tcW w:w="1104" w:type="dxa"/>
            <w:shd w:val="pct10" w:color="auto" w:fill="auto"/>
          </w:tcPr>
          <w:p w14:paraId="5E416CEC" w14:textId="77777777" w:rsidR="00902D9B" w:rsidRPr="008669C4" w:rsidRDefault="00902D9B" w:rsidP="00902D9B">
            <w:pPr>
              <w:jc w:val="center"/>
              <w:rPr>
                <w:sz w:val="6"/>
                <w:szCs w:val="6"/>
                <w:rtl/>
              </w:rPr>
            </w:pPr>
          </w:p>
          <w:p w14:paraId="0EFC8BEE" w14:textId="77777777" w:rsidR="00902D9B" w:rsidRPr="008669C4" w:rsidRDefault="00902D9B" w:rsidP="00902D9B">
            <w:pPr>
              <w:jc w:val="center"/>
              <w:rPr>
                <w:sz w:val="16"/>
                <w:szCs w:val="16"/>
                <w:rtl/>
              </w:rPr>
            </w:pPr>
            <w:r w:rsidRPr="008669C4">
              <w:rPr>
                <w:sz w:val="16"/>
                <w:szCs w:val="16"/>
              </w:rPr>
              <w:t>El@br</w:t>
            </w:r>
          </w:p>
          <w:p w14:paraId="0990D60C" w14:textId="77777777" w:rsidR="00902D9B" w:rsidRPr="008669C4" w:rsidRDefault="00902D9B" w:rsidP="00902D9B">
            <w:pPr>
              <w:jc w:val="center"/>
              <w:rPr>
                <w:szCs w:val="20"/>
                <w:rtl/>
              </w:rPr>
            </w:pPr>
            <w:r w:rsidRPr="008669C4">
              <w:rPr>
                <w:rFonts w:hint="cs"/>
                <w:sz w:val="16"/>
                <w:szCs w:val="16"/>
                <w:rtl/>
              </w:rPr>
              <w:t>(</w:t>
            </w:r>
            <w:r w:rsidRPr="008669C4">
              <w:rPr>
                <w:sz w:val="16"/>
                <w:szCs w:val="16"/>
              </w:rPr>
              <w:t>%</w:t>
            </w:r>
            <w:r w:rsidRPr="008669C4">
              <w:rPr>
                <w:rFonts w:hint="cs"/>
                <w:sz w:val="16"/>
                <w:szCs w:val="16"/>
                <w:rtl/>
              </w:rPr>
              <w:t>)</w:t>
            </w:r>
          </w:p>
        </w:tc>
        <w:tc>
          <w:tcPr>
            <w:tcW w:w="993" w:type="dxa"/>
            <w:shd w:val="pct10" w:color="auto" w:fill="auto"/>
          </w:tcPr>
          <w:p w14:paraId="147040C3" w14:textId="77777777" w:rsidR="00902D9B" w:rsidRDefault="00902D9B" w:rsidP="00902D9B">
            <w:pPr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کشش</w:t>
            </w:r>
          </w:p>
          <w:p w14:paraId="3171275F" w14:textId="77777777" w:rsidR="00902D9B" w:rsidRPr="008669C4" w:rsidRDefault="00902D9B" w:rsidP="00A80C20">
            <w:pPr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(</w:t>
            </w:r>
            <w:r w:rsidRPr="008645A0">
              <w:rPr>
                <w:sz w:val="16"/>
                <w:szCs w:val="16"/>
              </w:rPr>
              <w:t>Mpa</w:t>
            </w:r>
            <w:r>
              <w:rPr>
                <w:rFonts w:hint="cs"/>
                <w:szCs w:val="20"/>
                <w:rtl/>
              </w:rPr>
              <w:t>)</w:t>
            </w:r>
          </w:p>
        </w:tc>
      </w:tr>
      <w:tr w:rsidR="00902D9B" w:rsidRPr="00AB198D" w14:paraId="272A75BF" w14:textId="77777777" w:rsidTr="005F1A1F">
        <w:trPr>
          <w:trHeight w:val="333"/>
          <w:jc w:val="center"/>
        </w:trPr>
        <w:tc>
          <w:tcPr>
            <w:tcW w:w="547" w:type="dxa"/>
          </w:tcPr>
          <w:p w14:paraId="4D3A2021" w14:textId="2FDDD6DA" w:rsidR="00902D9B" w:rsidRPr="00E12DC7" w:rsidRDefault="00902D9B" w:rsidP="00902D9B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1</w:t>
            </w:r>
          </w:p>
        </w:tc>
        <w:tc>
          <w:tcPr>
            <w:tcW w:w="3251" w:type="dxa"/>
          </w:tcPr>
          <w:p w14:paraId="6CAFD8AF" w14:textId="110A2500" w:rsidR="00902D9B" w:rsidRPr="00E12DC7" w:rsidRDefault="00902D9B" w:rsidP="00902D9B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PE</w:t>
            </w:r>
          </w:p>
        </w:tc>
        <w:tc>
          <w:tcPr>
            <w:tcW w:w="625" w:type="dxa"/>
          </w:tcPr>
          <w:p w14:paraId="3118B3CD" w14:textId="7E1B78BF" w:rsidR="00902D9B" w:rsidRPr="00CA299E" w:rsidRDefault="00902D9B" w:rsidP="004326D0">
            <w:pPr>
              <w:bidi w:val="0"/>
              <w:jc w:val="center"/>
              <w:rPr>
                <w:szCs w:val="20"/>
                <w:rtl/>
              </w:rPr>
            </w:pPr>
            <w:r w:rsidRPr="00CA299E">
              <w:rPr>
                <w:rFonts w:hint="cs"/>
                <w:szCs w:val="20"/>
                <w:rtl/>
              </w:rPr>
              <w:t>5/17</w:t>
            </w:r>
          </w:p>
        </w:tc>
        <w:tc>
          <w:tcPr>
            <w:tcW w:w="1104" w:type="dxa"/>
          </w:tcPr>
          <w:p w14:paraId="1BB68DA0" w14:textId="6C328909" w:rsidR="00902D9B" w:rsidRPr="00CA299E" w:rsidRDefault="005F1A1F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16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667</w:t>
            </w:r>
          </w:p>
        </w:tc>
        <w:tc>
          <w:tcPr>
            <w:tcW w:w="993" w:type="dxa"/>
          </w:tcPr>
          <w:p w14:paraId="4563F7E9" w14:textId="3B8BE059" w:rsidR="00902D9B" w:rsidRPr="004326D0" w:rsidRDefault="004326D0" w:rsidP="00A80C20">
            <w:pPr>
              <w:bidi w:val="0"/>
              <w:jc w:val="center"/>
              <w:rPr>
                <w:szCs w:val="20"/>
              </w:rPr>
            </w:pPr>
            <w:r w:rsidRPr="004326D0">
              <w:rPr>
                <w:rFonts w:hint="eastAsia"/>
                <w:szCs w:val="20"/>
                <w:rtl/>
              </w:rPr>
              <w:t>2/</w:t>
            </w:r>
            <w:r w:rsidRPr="004326D0">
              <w:rPr>
                <w:rFonts w:hint="cs"/>
                <w:szCs w:val="20"/>
                <w:rtl/>
              </w:rPr>
              <w:t>0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cs="Times New Roman"/>
                <w:szCs w:val="20"/>
                <w:rtl/>
              </w:rPr>
              <w:t>±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902D9B" w:rsidRPr="00CA299E">
              <w:rPr>
                <w:rFonts w:hint="cs"/>
                <w:szCs w:val="20"/>
                <w:rtl/>
              </w:rPr>
              <w:t>13</w:t>
            </w:r>
          </w:p>
        </w:tc>
      </w:tr>
      <w:tr w:rsidR="005F1A1F" w:rsidRPr="00AB198D" w14:paraId="33AD1E9F" w14:textId="77777777" w:rsidTr="005F1A1F">
        <w:trPr>
          <w:trHeight w:val="322"/>
          <w:jc w:val="center"/>
        </w:trPr>
        <w:tc>
          <w:tcPr>
            <w:tcW w:w="547" w:type="dxa"/>
          </w:tcPr>
          <w:p w14:paraId="027B4502" w14:textId="1FA32BF9" w:rsidR="005F1A1F" w:rsidRPr="00E12DC7" w:rsidRDefault="005F1A1F" w:rsidP="005F1A1F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2</w:t>
            </w:r>
          </w:p>
        </w:tc>
        <w:tc>
          <w:tcPr>
            <w:tcW w:w="3251" w:type="dxa"/>
          </w:tcPr>
          <w:p w14:paraId="22F3DA88" w14:textId="49EF757E" w:rsidR="005F1A1F" w:rsidRPr="00E12DC7" w:rsidRDefault="005F1A1F" w:rsidP="005F1A1F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EVA</w:t>
            </w:r>
          </w:p>
        </w:tc>
        <w:tc>
          <w:tcPr>
            <w:tcW w:w="625" w:type="dxa"/>
          </w:tcPr>
          <w:p w14:paraId="00136B74" w14:textId="778FE9D9" w:rsidR="005F1A1F" w:rsidRPr="00CA299E" w:rsidRDefault="005F1A1F" w:rsidP="005F1A1F">
            <w:pPr>
              <w:tabs>
                <w:tab w:val="left" w:pos="181"/>
                <w:tab w:val="center" w:pos="210"/>
              </w:tabs>
              <w:bidi w:val="0"/>
              <w:jc w:val="center"/>
              <w:rPr>
                <w:szCs w:val="20"/>
                <w:rtl/>
              </w:rPr>
            </w:pPr>
            <w:r w:rsidRPr="00CA299E">
              <w:rPr>
                <w:rFonts w:hint="cs"/>
                <w:szCs w:val="20"/>
                <w:rtl/>
              </w:rPr>
              <w:t>19</w:t>
            </w:r>
          </w:p>
        </w:tc>
        <w:tc>
          <w:tcPr>
            <w:tcW w:w="1104" w:type="dxa"/>
          </w:tcPr>
          <w:p w14:paraId="040DDEAB" w14:textId="1F6D4E05" w:rsidR="005F1A1F" w:rsidRPr="00CA299E" w:rsidRDefault="00E31CE9" w:rsidP="00824A75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</w:t>
            </w:r>
            <w:r w:rsidR="00824A75">
              <w:rPr>
                <w:rFonts w:hint="cs"/>
                <w:szCs w:val="20"/>
                <w:rtl/>
              </w:rPr>
              <w:t>5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cs="Times New Roman"/>
                <w:szCs w:val="20"/>
                <w:rtl/>
              </w:rPr>
              <w:t>±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121</w:t>
            </w:r>
            <w:r w:rsidR="00824A75">
              <w:rPr>
                <w:rFonts w:hint="cs"/>
                <w:szCs w:val="20"/>
                <w:rtl/>
              </w:rPr>
              <w:t>7</w:t>
            </w:r>
          </w:p>
        </w:tc>
        <w:tc>
          <w:tcPr>
            <w:tcW w:w="993" w:type="dxa"/>
          </w:tcPr>
          <w:p w14:paraId="2323E8F7" w14:textId="7EC48D1A" w:rsidR="005F1A1F" w:rsidRPr="00CA299E" w:rsidRDefault="005F1A1F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8/0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18</w:t>
            </w:r>
          </w:p>
        </w:tc>
      </w:tr>
      <w:tr w:rsidR="005F1A1F" w:rsidRPr="00AB198D" w14:paraId="3AC601C1" w14:textId="77777777" w:rsidTr="005F1A1F">
        <w:trPr>
          <w:trHeight w:val="333"/>
          <w:jc w:val="center"/>
        </w:trPr>
        <w:tc>
          <w:tcPr>
            <w:tcW w:w="547" w:type="dxa"/>
          </w:tcPr>
          <w:p w14:paraId="4D4860E6" w14:textId="67024FBE" w:rsidR="005F1A1F" w:rsidRPr="00E12DC7" w:rsidRDefault="005F1A1F" w:rsidP="005F1A1F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3</w:t>
            </w:r>
          </w:p>
        </w:tc>
        <w:tc>
          <w:tcPr>
            <w:tcW w:w="3251" w:type="dxa"/>
          </w:tcPr>
          <w:p w14:paraId="137C87B1" w14:textId="4E131639" w:rsidR="005F1A1F" w:rsidRPr="00E12DC7" w:rsidRDefault="005F1A1F" w:rsidP="005F1A1F">
            <w:pPr>
              <w:jc w:val="center"/>
              <w:rPr>
                <w:szCs w:val="20"/>
              </w:rPr>
            </w:pPr>
            <w:r w:rsidRPr="00E12DC7">
              <w:rPr>
                <w:szCs w:val="20"/>
              </w:rPr>
              <w:t>PE/EG</w:t>
            </w:r>
          </w:p>
        </w:tc>
        <w:tc>
          <w:tcPr>
            <w:tcW w:w="625" w:type="dxa"/>
          </w:tcPr>
          <w:p w14:paraId="2B6E412E" w14:textId="2F8F8D17" w:rsidR="005F1A1F" w:rsidRPr="00CA299E" w:rsidRDefault="005F1A1F" w:rsidP="005F1A1F">
            <w:pPr>
              <w:bidi w:val="0"/>
              <w:jc w:val="center"/>
              <w:rPr>
                <w:szCs w:val="20"/>
                <w:rtl/>
              </w:rPr>
            </w:pPr>
            <w:r w:rsidRPr="00CA299E">
              <w:rPr>
                <w:rFonts w:hint="cs"/>
                <w:szCs w:val="20"/>
                <w:rtl/>
              </w:rPr>
              <w:t>5/22</w:t>
            </w:r>
          </w:p>
        </w:tc>
        <w:tc>
          <w:tcPr>
            <w:tcW w:w="1104" w:type="dxa"/>
          </w:tcPr>
          <w:p w14:paraId="3FC75E2C" w14:textId="676E43D4" w:rsidR="005F1A1F" w:rsidRPr="00CA299E" w:rsidRDefault="00EB66FC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16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cs="Times New Roman"/>
                <w:szCs w:val="20"/>
                <w:rtl/>
              </w:rPr>
              <w:t>±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hint="cs"/>
                <w:szCs w:val="20"/>
                <w:rtl/>
              </w:rPr>
              <w:t>65</w:t>
            </w:r>
          </w:p>
        </w:tc>
        <w:tc>
          <w:tcPr>
            <w:tcW w:w="993" w:type="dxa"/>
          </w:tcPr>
          <w:p w14:paraId="5E749D5E" w14:textId="56F8E411" w:rsidR="005F1A1F" w:rsidRPr="00CA299E" w:rsidRDefault="00EB66FC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2</w:t>
            </w:r>
            <w:r w:rsidR="005F1A1F">
              <w:rPr>
                <w:rFonts w:hint="cs"/>
                <w:szCs w:val="20"/>
                <w:rtl/>
              </w:rPr>
              <w:t>/0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cs="Times New Roman"/>
                <w:szCs w:val="20"/>
                <w:rtl/>
              </w:rPr>
              <w:t>±</w:t>
            </w:r>
            <w:r w:rsidR="005F1A1F">
              <w:rPr>
                <w:rFonts w:cs="Times New Roman" w:hint="cs"/>
                <w:szCs w:val="20"/>
                <w:rtl/>
              </w:rPr>
              <w:t xml:space="preserve"> </w:t>
            </w:r>
            <w:r w:rsidR="005F1A1F">
              <w:rPr>
                <w:rFonts w:hint="cs"/>
                <w:szCs w:val="20"/>
                <w:rtl/>
              </w:rPr>
              <w:t>8</w:t>
            </w:r>
          </w:p>
        </w:tc>
      </w:tr>
      <w:tr w:rsidR="00EB66FC" w:rsidRPr="00AB198D" w14:paraId="392FD748" w14:textId="77777777" w:rsidTr="005F1A1F">
        <w:trPr>
          <w:trHeight w:val="333"/>
          <w:jc w:val="center"/>
        </w:trPr>
        <w:tc>
          <w:tcPr>
            <w:tcW w:w="547" w:type="dxa"/>
          </w:tcPr>
          <w:p w14:paraId="4044A780" w14:textId="7FEB918E" w:rsidR="00EB66FC" w:rsidRPr="00E12DC7" w:rsidRDefault="00EB66FC" w:rsidP="00EB66FC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4</w:t>
            </w:r>
          </w:p>
        </w:tc>
        <w:tc>
          <w:tcPr>
            <w:tcW w:w="3251" w:type="dxa"/>
          </w:tcPr>
          <w:p w14:paraId="593E2473" w14:textId="6CBA4061" w:rsidR="00EB66FC" w:rsidRPr="00E12DC7" w:rsidRDefault="00EB66FC" w:rsidP="00EB66FC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EVA/EG</w:t>
            </w:r>
          </w:p>
        </w:tc>
        <w:tc>
          <w:tcPr>
            <w:tcW w:w="625" w:type="dxa"/>
          </w:tcPr>
          <w:p w14:paraId="400939BA" w14:textId="5FFFCD61" w:rsidR="00EB66FC" w:rsidRPr="00CA299E" w:rsidRDefault="00EB66FC" w:rsidP="00EB66FC">
            <w:pPr>
              <w:bidi w:val="0"/>
              <w:jc w:val="center"/>
              <w:rPr>
                <w:szCs w:val="20"/>
                <w:rtl/>
              </w:rPr>
            </w:pPr>
            <w:r w:rsidRPr="00CA299E">
              <w:rPr>
                <w:rFonts w:hint="cs"/>
                <w:szCs w:val="20"/>
                <w:rtl/>
              </w:rPr>
              <w:t>5/23</w:t>
            </w:r>
          </w:p>
        </w:tc>
        <w:tc>
          <w:tcPr>
            <w:tcW w:w="1104" w:type="dxa"/>
          </w:tcPr>
          <w:p w14:paraId="3CF86844" w14:textId="5F74429B" w:rsidR="00EB66FC" w:rsidRPr="00CA299E" w:rsidRDefault="00E31CE9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22</w:t>
            </w:r>
            <w:r w:rsidR="00EB66FC">
              <w:rPr>
                <w:rFonts w:cs="Times New Roman" w:hint="cs"/>
                <w:szCs w:val="20"/>
                <w:rtl/>
              </w:rPr>
              <w:t xml:space="preserve"> </w:t>
            </w:r>
            <w:r w:rsidR="00EB66FC">
              <w:rPr>
                <w:rFonts w:cs="Times New Roman"/>
                <w:szCs w:val="20"/>
                <w:rtl/>
              </w:rPr>
              <w:t>±</w:t>
            </w:r>
            <w:r w:rsidR="00EB66FC">
              <w:rPr>
                <w:rFonts w:cs="Times New Roman" w:hint="cs"/>
                <w:szCs w:val="20"/>
                <w:rtl/>
              </w:rPr>
              <w:t xml:space="preserve"> </w:t>
            </w:r>
            <w:r w:rsidR="00EB66FC">
              <w:rPr>
                <w:rFonts w:hint="cs"/>
                <w:szCs w:val="20"/>
                <w:rtl/>
              </w:rPr>
              <w:t>702</w:t>
            </w:r>
          </w:p>
        </w:tc>
        <w:tc>
          <w:tcPr>
            <w:tcW w:w="993" w:type="dxa"/>
          </w:tcPr>
          <w:p w14:paraId="20C4CE6C" w14:textId="0B1471F5" w:rsidR="00EB66FC" w:rsidRPr="00CA299E" w:rsidRDefault="00E31CE9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</w:t>
            </w:r>
            <w:r w:rsidR="00EB66FC">
              <w:rPr>
                <w:rFonts w:hint="cs"/>
                <w:szCs w:val="20"/>
                <w:rtl/>
              </w:rPr>
              <w:t>/0</w:t>
            </w:r>
            <w:r w:rsidR="00EB66FC">
              <w:rPr>
                <w:rFonts w:cs="Times New Roman" w:hint="cs"/>
                <w:szCs w:val="20"/>
                <w:rtl/>
              </w:rPr>
              <w:t xml:space="preserve"> </w:t>
            </w:r>
            <w:r w:rsidR="00EB66FC">
              <w:rPr>
                <w:rFonts w:cs="Times New Roman"/>
                <w:szCs w:val="20"/>
                <w:rtl/>
              </w:rPr>
              <w:t>±</w:t>
            </w:r>
            <w:r w:rsidR="00EB66FC">
              <w:rPr>
                <w:rFonts w:cs="Times New Roman" w:hint="cs"/>
                <w:szCs w:val="20"/>
                <w:rtl/>
              </w:rPr>
              <w:t xml:space="preserve"> </w:t>
            </w:r>
            <w:r w:rsidR="00EB66FC">
              <w:rPr>
                <w:rFonts w:hint="cs"/>
                <w:szCs w:val="20"/>
                <w:rtl/>
              </w:rPr>
              <w:t>9</w:t>
            </w:r>
          </w:p>
        </w:tc>
      </w:tr>
      <w:tr w:rsidR="00614DCD" w:rsidRPr="00AB198D" w14:paraId="6D24A936" w14:textId="77777777" w:rsidTr="005F1A1F">
        <w:trPr>
          <w:trHeight w:val="333"/>
          <w:jc w:val="center"/>
        </w:trPr>
        <w:tc>
          <w:tcPr>
            <w:tcW w:w="547" w:type="dxa"/>
          </w:tcPr>
          <w:p w14:paraId="724A82DD" w14:textId="34EF248A" w:rsidR="00614DCD" w:rsidRPr="00E12DC7" w:rsidRDefault="00614DCD" w:rsidP="00614DCD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5</w:t>
            </w:r>
          </w:p>
        </w:tc>
        <w:tc>
          <w:tcPr>
            <w:tcW w:w="3251" w:type="dxa"/>
          </w:tcPr>
          <w:p w14:paraId="7B62BB05" w14:textId="24DAA076" w:rsidR="00614DCD" w:rsidRPr="00E12DC7" w:rsidRDefault="00614DCD" w:rsidP="00614DCD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(25/75)</w:t>
            </w:r>
          </w:p>
        </w:tc>
        <w:tc>
          <w:tcPr>
            <w:tcW w:w="625" w:type="dxa"/>
          </w:tcPr>
          <w:p w14:paraId="15ADB52A" w14:textId="343E81E9" w:rsidR="00614DCD" w:rsidRPr="00E12DC7" w:rsidRDefault="00614DCD" w:rsidP="00614DCD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5/18</w:t>
            </w:r>
          </w:p>
        </w:tc>
        <w:tc>
          <w:tcPr>
            <w:tcW w:w="1104" w:type="dxa"/>
          </w:tcPr>
          <w:p w14:paraId="440BD9F5" w14:textId="53F66AF2" w:rsidR="00614DCD" w:rsidRPr="00E12DC7" w:rsidRDefault="00824A75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29</w:t>
            </w:r>
            <w:r w:rsidR="00614DCD">
              <w:rPr>
                <w:rFonts w:cs="Times New Roman" w:hint="cs"/>
                <w:szCs w:val="20"/>
                <w:rtl/>
              </w:rPr>
              <w:t xml:space="preserve"> </w:t>
            </w:r>
            <w:r w:rsidR="00614DCD">
              <w:rPr>
                <w:rFonts w:cs="Times New Roman"/>
                <w:szCs w:val="20"/>
                <w:rtl/>
              </w:rPr>
              <w:t>±</w:t>
            </w:r>
            <w:r w:rsidR="00614DCD">
              <w:rPr>
                <w:rFonts w:cs="Times New Roman" w:hint="cs"/>
                <w:szCs w:val="20"/>
                <w:rtl/>
              </w:rPr>
              <w:t xml:space="preserve"> </w:t>
            </w:r>
            <w:r w:rsidR="00614DCD">
              <w:rPr>
                <w:rFonts w:hint="cs"/>
                <w:szCs w:val="20"/>
                <w:rtl/>
              </w:rPr>
              <w:t>811</w:t>
            </w:r>
          </w:p>
        </w:tc>
        <w:tc>
          <w:tcPr>
            <w:tcW w:w="993" w:type="dxa"/>
          </w:tcPr>
          <w:p w14:paraId="15B573B5" w14:textId="57E12DE9" w:rsidR="00614DCD" w:rsidRPr="00E12DC7" w:rsidRDefault="00C95C45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1</w:t>
            </w:r>
            <w:r w:rsidR="00614DCD">
              <w:rPr>
                <w:rFonts w:hint="cs"/>
                <w:szCs w:val="20"/>
                <w:rtl/>
              </w:rPr>
              <w:t>/0</w:t>
            </w:r>
            <w:r w:rsidR="00614DCD">
              <w:rPr>
                <w:rFonts w:cs="Times New Roman" w:hint="cs"/>
                <w:szCs w:val="20"/>
                <w:rtl/>
              </w:rPr>
              <w:t xml:space="preserve"> </w:t>
            </w:r>
            <w:r w:rsidR="00614DCD">
              <w:rPr>
                <w:rFonts w:cs="Times New Roman"/>
                <w:szCs w:val="20"/>
                <w:rtl/>
              </w:rPr>
              <w:t>±</w:t>
            </w:r>
            <w:r w:rsidR="00614DCD">
              <w:rPr>
                <w:rFonts w:cs="Times New Roman" w:hint="cs"/>
                <w:szCs w:val="20"/>
                <w:rtl/>
              </w:rPr>
              <w:t xml:space="preserve"> </w:t>
            </w:r>
            <w:r w:rsidR="00614DCD">
              <w:rPr>
                <w:rFonts w:hint="cs"/>
                <w:szCs w:val="20"/>
                <w:rtl/>
              </w:rPr>
              <w:t>7/13</w:t>
            </w:r>
          </w:p>
        </w:tc>
      </w:tr>
      <w:tr w:rsidR="00880CC3" w:rsidRPr="00AB198D" w14:paraId="2F1EB710" w14:textId="77777777" w:rsidTr="005F1A1F">
        <w:trPr>
          <w:trHeight w:val="333"/>
          <w:jc w:val="center"/>
        </w:trPr>
        <w:tc>
          <w:tcPr>
            <w:tcW w:w="547" w:type="dxa"/>
          </w:tcPr>
          <w:p w14:paraId="1024C148" w14:textId="083B9C37" w:rsidR="00880CC3" w:rsidRPr="00E12DC7" w:rsidRDefault="00880CC3" w:rsidP="00880CC3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6</w:t>
            </w:r>
          </w:p>
        </w:tc>
        <w:tc>
          <w:tcPr>
            <w:tcW w:w="3251" w:type="dxa"/>
          </w:tcPr>
          <w:p w14:paraId="327C813E" w14:textId="2F8B5ABD" w:rsidR="00880CC3" w:rsidRPr="00E12DC7" w:rsidRDefault="00880CC3" w:rsidP="00880CC3">
            <w:pPr>
              <w:jc w:val="center"/>
              <w:rPr>
                <w:szCs w:val="20"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(25/75) با </w:t>
            </w:r>
            <w:r w:rsidRPr="00E12DC7">
              <w:rPr>
                <w:szCs w:val="20"/>
              </w:rPr>
              <w:t>wt.%</w:t>
            </w:r>
            <w:r w:rsidRPr="00E12DC7">
              <w:rPr>
                <w:rFonts w:hint="cs"/>
                <w:szCs w:val="20"/>
                <w:rtl/>
              </w:rPr>
              <w:t xml:space="preserve"> 10 از </w:t>
            </w:r>
            <w:r w:rsidRPr="00E12DC7">
              <w:rPr>
                <w:szCs w:val="20"/>
              </w:rPr>
              <w:t>EG</w:t>
            </w:r>
          </w:p>
        </w:tc>
        <w:tc>
          <w:tcPr>
            <w:tcW w:w="625" w:type="dxa"/>
          </w:tcPr>
          <w:p w14:paraId="6D76EE7A" w14:textId="793B823D" w:rsidR="00880CC3" w:rsidRPr="00E12DC7" w:rsidRDefault="00880CC3" w:rsidP="00880CC3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24</w:t>
            </w:r>
          </w:p>
        </w:tc>
        <w:tc>
          <w:tcPr>
            <w:tcW w:w="1104" w:type="dxa"/>
          </w:tcPr>
          <w:p w14:paraId="06A7BF0D" w14:textId="4F4F6C97" w:rsidR="00880CC3" w:rsidRPr="00E12DC7" w:rsidRDefault="00880CC3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19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100</w:t>
            </w:r>
          </w:p>
        </w:tc>
        <w:tc>
          <w:tcPr>
            <w:tcW w:w="993" w:type="dxa"/>
          </w:tcPr>
          <w:p w14:paraId="6C590B98" w14:textId="3FC7748B" w:rsidR="00880CC3" w:rsidRPr="00E12DC7" w:rsidRDefault="00880CC3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4/0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4/6</w:t>
            </w:r>
          </w:p>
        </w:tc>
      </w:tr>
      <w:tr w:rsidR="00880CC3" w:rsidRPr="00AB198D" w14:paraId="735711E7" w14:textId="77777777" w:rsidTr="005F1A1F">
        <w:trPr>
          <w:trHeight w:val="333"/>
          <w:jc w:val="center"/>
        </w:trPr>
        <w:tc>
          <w:tcPr>
            <w:tcW w:w="547" w:type="dxa"/>
          </w:tcPr>
          <w:p w14:paraId="3D466E04" w14:textId="2D0293A2" w:rsidR="00880CC3" w:rsidRPr="00E12DC7" w:rsidRDefault="00880CC3" w:rsidP="00880CC3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7</w:t>
            </w:r>
          </w:p>
        </w:tc>
        <w:tc>
          <w:tcPr>
            <w:tcW w:w="3251" w:type="dxa"/>
          </w:tcPr>
          <w:p w14:paraId="4861A991" w14:textId="6D17989B" w:rsidR="00880CC3" w:rsidRPr="00E12DC7" w:rsidRDefault="00880CC3" w:rsidP="00880CC3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(50/50)</w:t>
            </w:r>
          </w:p>
        </w:tc>
        <w:tc>
          <w:tcPr>
            <w:tcW w:w="625" w:type="dxa"/>
          </w:tcPr>
          <w:p w14:paraId="65B307D3" w14:textId="5465533E" w:rsidR="00880CC3" w:rsidRPr="00E12DC7" w:rsidRDefault="00880CC3" w:rsidP="00880CC3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5/18</w:t>
            </w:r>
          </w:p>
        </w:tc>
        <w:tc>
          <w:tcPr>
            <w:tcW w:w="1104" w:type="dxa"/>
          </w:tcPr>
          <w:p w14:paraId="204015ED" w14:textId="6B0BE6D5" w:rsidR="00880CC3" w:rsidRPr="00E12DC7" w:rsidRDefault="00824A75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30</w:t>
            </w:r>
            <w:r w:rsidR="00880CC3">
              <w:rPr>
                <w:rFonts w:cs="Times New Roman" w:hint="cs"/>
                <w:szCs w:val="20"/>
                <w:rtl/>
              </w:rPr>
              <w:t xml:space="preserve"> </w:t>
            </w:r>
            <w:r w:rsidR="00880CC3">
              <w:rPr>
                <w:rFonts w:cs="Times New Roman"/>
                <w:szCs w:val="20"/>
                <w:rtl/>
              </w:rPr>
              <w:t>±</w:t>
            </w:r>
            <w:r w:rsidR="00880CC3">
              <w:rPr>
                <w:rFonts w:cs="Times New Roman" w:hint="cs"/>
                <w:szCs w:val="20"/>
                <w:rtl/>
              </w:rPr>
              <w:t xml:space="preserve"> </w:t>
            </w:r>
            <w:r w:rsidR="00880CC3">
              <w:rPr>
                <w:rFonts w:hint="cs"/>
                <w:szCs w:val="20"/>
                <w:rtl/>
              </w:rPr>
              <w:t>980</w:t>
            </w:r>
          </w:p>
        </w:tc>
        <w:tc>
          <w:tcPr>
            <w:tcW w:w="993" w:type="dxa"/>
          </w:tcPr>
          <w:p w14:paraId="5595EAA1" w14:textId="562F3DD3" w:rsidR="00880CC3" w:rsidRPr="00E12DC7" w:rsidRDefault="00E038EF" w:rsidP="00E038EF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7</w:t>
            </w:r>
            <w:r w:rsidR="00880CC3">
              <w:rPr>
                <w:rFonts w:hint="cs"/>
                <w:szCs w:val="20"/>
                <w:rtl/>
              </w:rPr>
              <w:t>/</w:t>
            </w:r>
            <w:r>
              <w:rPr>
                <w:rFonts w:hint="cs"/>
                <w:szCs w:val="20"/>
                <w:rtl/>
              </w:rPr>
              <w:t>0</w:t>
            </w:r>
            <w:r w:rsidR="00880CC3">
              <w:rPr>
                <w:rFonts w:cs="Times New Roman" w:hint="cs"/>
                <w:szCs w:val="20"/>
                <w:rtl/>
              </w:rPr>
              <w:t xml:space="preserve"> </w:t>
            </w:r>
            <w:r w:rsidR="00880CC3">
              <w:rPr>
                <w:rFonts w:cs="Times New Roman"/>
                <w:szCs w:val="20"/>
                <w:rtl/>
              </w:rPr>
              <w:t>±</w:t>
            </w:r>
            <w:r w:rsidR="00880CC3">
              <w:rPr>
                <w:rFonts w:cs="Times New Roman" w:hint="cs"/>
                <w:szCs w:val="20"/>
                <w:rtl/>
              </w:rPr>
              <w:t xml:space="preserve"> </w:t>
            </w:r>
            <w:r w:rsidR="00880CC3">
              <w:rPr>
                <w:rFonts w:hint="cs"/>
                <w:szCs w:val="20"/>
                <w:rtl/>
              </w:rPr>
              <w:t>9/14</w:t>
            </w:r>
          </w:p>
        </w:tc>
      </w:tr>
      <w:tr w:rsidR="00C05390" w:rsidRPr="00AB198D" w14:paraId="43338E1F" w14:textId="77777777" w:rsidTr="005F1A1F">
        <w:trPr>
          <w:trHeight w:val="333"/>
          <w:jc w:val="center"/>
        </w:trPr>
        <w:tc>
          <w:tcPr>
            <w:tcW w:w="547" w:type="dxa"/>
          </w:tcPr>
          <w:p w14:paraId="1AEE3B2A" w14:textId="4527B16D" w:rsidR="00C05390" w:rsidRPr="00E12DC7" w:rsidRDefault="00C05390" w:rsidP="00C05390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8</w:t>
            </w:r>
          </w:p>
        </w:tc>
        <w:tc>
          <w:tcPr>
            <w:tcW w:w="3251" w:type="dxa"/>
          </w:tcPr>
          <w:p w14:paraId="6E56CEF0" w14:textId="51F76518" w:rsidR="00C05390" w:rsidRPr="00E12DC7" w:rsidRDefault="00C05390" w:rsidP="00C05390">
            <w:pPr>
              <w:jc w:val="center"/>
              <w:rPr>
                <w:szCs w:val="20"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(50/50) با </w:t>
            </w:r>
            <w:r w:rsidRPr="00E12DC7">
              <w:rPr>
                <w:szCs w:val="20"/>
              </w:rPr>
              <w:t>wt.%</w:t>
            </w:r>
            <w:r w:rsidRPr="00E12DC7">
              <w:rPr>
                <w:rFonts w:hint="cs"/>
                <w:szCs w:val="20"/>
                <w:rtl/>
              </w:rPr>
              <w:t xml:space="preserve"> 10 از </w:t>
            </w:r>
            <w:r w:rsidRPr="00E12DC7">
              <w:rPr>
                <w:szCs w:val="20"/>
              </w:rPr>
              <w:t>EG</w:t>
            </w:r>
          </w:p>
        </w:tc>
        <w:tc>
          <w:tcPr>
            <w:tcW w:w="625" w:type="dxa"/>
          </w:tcPr>
          <w:p w14:paraId="134DCF7E" w14:textId="3D1620A5" w:rsidR="00C05390" w:rsidRPr="00E12DC7" w:rsidRDefault="00C05390" w:rsidP="00C05390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5/22</w:t>
            </w:r>
          </w:p>
        </w:tc>
        <w:tc>
          <w:tcPr>
            <w:tcW w:w="1104" w:type="dxa"/>
          </w:tcPr>
          <w:p w14:paraId="2B1DC375" w14:textId="41FD06D0" w:rsidR="00C05390" w:rsidRPr="00E12DC7" w:rsidRDefault="000B0742" w:rsidP="000D6A9D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</w:t>
            </w:r>
            <w:r w:rsidR="000D6A9D">
              <w:rPr>
                <w:rFonts w:hint="cs"/>
                <w:szCs w:val="20"/>
                <w:rtl/>
              </w:rPr>
              <w:t>5</w:t>
            </w:r>
            <w:r w:rsidR="00C05390">
              <w:rPr>
                <w:rFonts w:cs="Times New Roman" w:hint="cs"/>
                <w:szCs w:val="20"/>
                <w:rtl/>
              </w:rPr>
              <w:t xml:space="preserve"> </w:t>
            </w:r>
            <w:r w:rsidR="00C05390">
              <w:rPr>
                <w:rFonts w:cs="Times New Roman"/>
                <w:szCs w:val="20"/>
                <w:rtl/>
              </w:rPr>
              <w:t>±</w:t>
            </w:r>
            <w:r w:rsidR="00C05390">
              <w:rPr>
                <w:rFonts w:cs="Times New Roman" w:hint="cs"/>
                <w:szCs w:val="20"/>
                <w:rtl/>
              </w:rPr>
              <w:t xml:space="preserve"> </w:t>
            </w:r>
            <w:r w:rsidR="00C05390">
              <w:rPr>
                <w:rFonts w:hint="cs"/>
                <w:szCs w:val="20"/>
                <w:rtl/>
              </w:rPr>
              <w:t>217</w:t>
            </w:r>
          </w:p>
        </w:tc>
        <w:tc>
          <w:tcPr>
            <w:tcW w:w="993" w:type="dxa"/>
          </w:tcPr>
          <w:p w14:paraId="2FE01933" w14:textId="6036B085" w:rsidR="00C05390" w:rsidRPr="00E12DC7" w:rsidRDefault="000D6A9D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5</w:t>
            </w:r>
            <w:r w:rsidR="00C05390">
              <w:rPr>
                <w:rFonts w:hint="cs"/>
                <w:szCs w:val="20"/>
                <w:rtl/>
              </w:rPr>
              <w:t>/0</w:t>
            </w:r>
            <w:r w:rsidR="00C05390">
              <w:rPr>
                <w:rFonts w:cs="Times New Roman" w:hint="cs"/>
                <w:szCs w:val="20"/>
                <w:rtl/>
              </w:rPr>
              <w:t xml:space="preserve"> </w:t>
            </w:r>
            <w:r w:rsidR="00C05390">
              <w:rPr>
                <w:rFonts w:cs="Times New Roman"/>
                <w:szCs w:val="20"/>
                <w:rtl/>
              </w:rPr>
              <w:t>±</w:t>
            </w:r>
            <w:r w:rsidR="00C05390">
              <w:rPr>
                <w:rFonts w:cs="Times New Roman" w:hint="cs"/>
                <w:szCs w:val="20"/>
                <w:rtl/>
              </w:rPr>
              <w:t xml:space="preserve"> </w:t>
            </w:r>
            <w:r w:rsidR="00C05390">
              <w:rPr>
                <w:rFonts w:hint="cs"/>
                <w:szCs w:val="20"/>
                <w:rtl/>
              </w:rPr>
              <w:t>6</w:t>
            </w:r>
          </w:p>
        </w:tc>
      </w:tr>
      <w:tr w:rsidR="00503DA4" w:rsidRPr="00AB198D" w14:paraId="30421F94" w14:textId="77777777" w:rsidTr="005F1A1F">
        <w:trPr>
          <w:trHeight w:val="333"/>
          <w:jc w:val="center"/>
        </w:trPr>
        <w:tc>
          <w:tcPr>
            <w:tcW w:w="547" w:type="dxa"/>
          </w:tcPr>
          <w:p w14:paraId="4E6456B6" w14:textId="571483A3" w:rsidR="00503DA4" w:rsidRPr="00E12DC7" w:rsidRDefault="00503DA4" w:rsidP="00503DA4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9</w:t>
            </w:r>
          </w:p>
        </w:tc>
        <w:tc>
          <w:tcPr>
            <w:tcW w:w="3251" w:type="dxa"/>
          </w:tcPr>
          <w:p w14:paraId="2BE017E0" w14:textId="27BF9086" w:rsidR="00503DA4" w:rsidRPr="00E12DC7" w:rsidRDefault="00503DA4" w:rsidP="00503DA4">
            <w:pPr>
              <w:jc w:val="center"/>
              <w:rPr>
                <w:szCs w:val="20"/>
                <w:rtl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(75/25)</w:t>
            </w:r>
          </w:p>
        </w:tc>
        <w:tc>
          <w:tcPr>
            <w:tcW w:w="625" w:type="dxa"/>
          </w:tcPr>
          <w:p w14:paraId="4F00B355" w14:textId="351E6E4C" w:rsidR="00503DA4" w:rsidRPr="00E12DC7" w:rsidRDefault="00503DA4" w:rsidP="00503DA4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5/19</w:t>
            </w:r>
          </w:p>
        </w:tc>
        <w:tc>
          <w:tcPr>
            <w:tcW w:w="1104" w:type="dxa"/>
          </w:tcPr>
          <w:p w14:paraId="68EC9E3E" w14:textId="503A86BA" w:rsidR="00503DA4" w:rsidRPr="00E12DC7" w:rsidRDefault="00503DA4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32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1057</w:t>
            </w:r>
          </w:p>
        </w:tc>
        <w:tc>
          <w:tcPr>
            <w:tcW w:w="993" w:type="dxa"/>
          </w:tcPr>
          <w:p w14:paraId="587F8C9C" w14:textId="5F03FAA1" w:rsidR="00503DA4" w:rsidRPr="00E12DC7" w:rsidRDefault="00503DA4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3/0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5/15</w:t>
            </w:r>
          </w:p>
        </w:tc>
      </w:tr>
      <w:tr w:rsidR="00503DA4" w:rsidRPr="00AB198D" w14:paraId="3802539D" w14:textId="77777777" w:rsidTr="005F1A1F">
        <w:trPr>
          <w:trHeight w:val="322"/>
          <w:jc w:val="center"/>
        </w:trPr>
        <w:tc>
          <w:tcPr>
            <w:tcW w:w="547" w:type="dxa"/>
          </w:tcPr>
          <w:p w14:paraId="3656E0AE" w14:textId="0044FD32" w:rsidR="00503DA4" w:rsidRPr="00E12DC7" w:rsidRDefault="00503DA4" w:rsidP="00503DA4">
            <w:pPr>
              <w:jc w:val="center"/>
              <w:rPr>
                <w:szCs w:val="20"/>
              </w:rPr>
            </w:pPr>
            <w:r>
              <w:rPr>
                <w:rFonts w:hint="cs"/>
                <w:szCs w:val="20"/>
                <w:rtl/>
              </w:rPr>
              <w:t>10</w:t>
            </w:r>
          </w:p>
        </w:tc>
        <w:tc>
          <w:tcPr>
            <w:tcW w:w="3251" w:type="dxa"/>
          </w:tcPr>
          <w:p w14:paraId="73C2419C" w14:textId="7A5F5543" w:rsidR="00503DA4" w:rsidRPr="00E12DC7" w:rsidRDefault="00503DA4" w:rsidP="00503DA4">
            <w:pPr>
              <w:jc w:val="center"/>
              <w:rPr>
                <w:szCs w:val="20"/>
              </w:rPr>
            </w:pPr>
            <w:r w:rsidRPr="00E12DC7">
              <w:rPr>
                <w:szCs w:val="20"/>
              </w:rPr>
              <w:t>PE/EVA</w:t>
            </w:r>
            <w:r w:rsidRPr="00E12DC7">
              <w:rPr>
                <w:rFonts w:hint="cs"/>
                <w:szCs w:val="20"/>
                <w:rtl/>
              </w:rPr>
              <w:t xml:space="preserve"> (75/25) با </w:t>
            </w:r>
            <w:r w:rsidRPr="00E12DC7">
              <w:rPr>
                <w:szCs w:val="20"/>
              </w:rPr>
              <w:t>wt.%</w:t>
            </w:r>
            <w:r w:rsidRPr="00E12DC7">
              <w:rPr>
                <w:rFonts w:hint="cs"/>
                <w:szCs w:val="20"/>
                <w:rtl/>
              </w:rPr>
              <w:t xml:space="preserve"> 10 از </w:t>
            </w:r>
            <w:r w:rsidRPr="00E12DC7">
              <w:rPr>
                <w:szCs w:val="20"/>
              </w:rPr>
              <w:t>EG</w:t>
            </w:r>
          </w:p>
        </w:tc>
        <w:tc>
          <w:tcPr>
            <w:tcW w:w="625" w:type="dxa"/>
          </w:tcPr>
          <w:p w14:paraId="7E5BFD7F" w14:textId="4A5F5116" w:rsidR="00503DA4" w:rsidRPr="00E12DC7" w:rsidRDefault="00503DA4" w:rsidP="00503DA4">
            <w:pPr>
              <w:bidi w:val="0"/>
              <w:jc w:val="center"/>
              <w:rPr>
                <w:szCs w:val="20"/>
                <w:rtl/>
              </w:rPr>
            </w:pPr>
            <w:r w:rsidRPr="00E12DC7">
              <w:rPr>
                <w:rFonts w:hint="cs"/>
                <w:szCs w:val="20"/>
                <w:rtl/>
              </w:rPr>
              <w:t>5/23</w:t>
            </w:r>
          </w:p>
        </w:tc>
        <w:tc>
          <w:tcPr>
            <w:tcW w:w="1104" w:type="dxa"/>
          </w:tcPr>
          <w:p w14:paraId="2A18ECD8" w14:textId="07AE2C74" w:rsidR="00503DA4" w:rsidRPr="00E12DC7" w:rsidRDefault="000D6A9D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30</w:t>
            </w:r>
            <w:r w:rsidR="00503DA4">
              <w:rPr>
                <w:rFonts w:cs="Times New Roman" w:hint="cs"/>
                <w:szCs w:val="20"/>
                <w:rtl/>
              </w:rPr>
              <w:t xml:space="preserve"> </w:t>
            </w:r>
            <w:r w:rsidR="00503DA4">
              <w:rPr>
                <w:rFonts w:cs="Times New Roman"/>
                <w:szCs w:val="20"/>
                <w:rtl/>
              </w:rPr>
              <w:t>±</w:t>
            </w:r>
            <w:r w:rsidR="00503DA4">
              <w:rPr>
                <w:rFonts w:cs="Times New Roman" w:hint="cs"/>
                <w:szCs w:val="20"/>
                <w:rtl/>
              </w:rPr>
              <w:t xml:space="preserve"> </w:t>
            </w:r>
            <w:r w:rsidR="00503DA4">
              <w:rPr>
                <w:rFonts w:hint="cs"/>
                <w:szCs w:val="20"/>
                <w:rtl/>
              </w:rPr>
              <w:t>389</w:t>
            </w:r>
          </w:p>
        </w:tc>
        <w:tc>
          <w:tcPr>
            <w:tcW w:w="993" w:type="dxa"/>
          </w:tcPr>
          <w:p w14:paraId="1942F01D" w14:textId="64441D40" w:rsidR="00503DA4" w:rsidRPr="00E12DC7" w:rsidRDefault="00503DA4" w:rsidP="00A80C20">
            <w:pPr>
              <w:bidi w:val="0"/>
              <w:jc w:val="center"/>
              <w:rPr>
                <w:szCs w:val="20"/>
                <w:rtl/>
              </w:rPr>
            </w:pPr>
            <w:r>
              <w:rPr>
                <w:rFonts w:hint="cs"/>
                <w:szCs w:val="20"/>
                <w:rtl/>
              </w:rPr>
              <w:t>5/0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cs="Times New Roman"/>
                <w:szCs w:val="20"/>
                <w:rtl/>
              </w:rPr>
              <w:t>±</w:t>
            </w:r>
            <w:r>
              <w:rPr>
                <w:rFonts w:cs="Times New Roman" w:hint="cs"/>
                <w:szCs w:val="20"/>
                <w:rtl/>
              </w:rPr>
              <w:t xml:space="preserve"> </w:t>
            </w:r>
            <w:r>
              <w:rPr>
                <w:rFonts w:hint="cs"/>
                <w:szCs w:val="20"/>
                <w:rtl/>
              </w:rPr>
              <w:t>4/6</w:t>
            </w:r>
          </w:p>
        </w:tc>
      </w:tr>
    </w:tbl>
    <w:p w14:paraId="68C79D29" w14:textId="77777777" w:rsidR="00CA299E" w:rsidRPr="00F81505" w:rsidRDefault="00CA299E" w:rsidP="00143F59">
      <w:pPr>
        <w:jc w:val="center"/>
        <w:rPr>
          <w:sz w:val="16"/>
          <w:szCs w:val="16"/>
          <w:rtl/>
        </w:rPr>
      </w:pPr>
    </w:p>
    <w:p w14:paraId="305BA11C" w14:textId="77777777" w:rsidR="00F81505" w:rsidRPr="00F81505" w:rsidRDefault="00F81505" w:rsidP="00F81505">
      <w:pPr>
        <w:jc w:val="center"/>
        <w:rPr>
          <w:szCs w:val="20"/>
          <w:rtl/>
        </w:rPr>
      </w:pPr>
    </w:p>
    <w:p w14:paraId="385F5AE9" w14:textId="77777777" w:rsidR="00DB5CD5" w:rsidRPr="00DB5CD5" w:rsidRDefault="000C549D" w:rsidP="00DB5CD5">
      <w:pPr>
        <w:jc w:val="lowKashida"/>
        <w:rPr>
          <w:b/>
          <w:bCs/>
          <w:rtl/>
        </w:rPr>
      </w:pPr>
      <w:r>
        <w:rPr>
          <w:rFonts w:hint="cs"/>
          <w:sz w:val="22"/>
          <w:szCs w:val="22"/>
          <w:rtl/>
        </w:rPr>
        <w:t>4</w:t>
      </w:r>
      <w:r w:rsidR="00BA09D6">
        <w:rPr>
          <w:rFonts w:hint="cs"/>
          <w:b/>
          <w:bCs/>
          <w:rtl/>
        </w:rPr>
        <w:t xml:space="preserve">- </w:t>
      </w:r>
      <w:r w:rsidR="00DB5CD5" w:rsidRPr="00DB5CD5">
        <w:rPr>
          <w:rFonts w:hint="cs"/>
          <w:b/>
          <w:bCs/>
          <w:rtl/>
        </w:rPr>
        <w:t xml:space="preserve">نتيجه‌گيری </w:t>
      </w:r>
    </w:p>
    <w:p w14:paraId="3D2F80E6" w14:textId="17293F50" w:rsidR="000C549D" w:rsidRPr="001D1ACE" w:rsidRDefault="00AD7C16" w:rsidP="00F505F7">
      <w:pPr>
        <w:jc w:val="lowKashida"/>
        <w:rPr>
          <w:rStyle w:val="Char0"/>
          <w:rFonts w:eastAsia="MS Mincho"/>
          <w:rtl/>
        </w:rPr>
      </w:pPr>
      <w:r w:rsidRPr="001D1ACE">
        <w:rPr>
          <w:rFonts w:hint="cs"/>
          <w:rtl/>
        </w:rPr>
        <w:t>دراین پژوهش،</w:t>
      </w:r>
      <w:r w:rsidR="00F505F7">
        <w:rPr>
          <w:rFonts w:hint="cs"/>
          <w:rtl/>
        </w:rPr>
        <w:t xml:space="preserve"> ضمن بررسی مورفولوژی آلیاژها بر</w:t>
      </w:r>
      <w:r w:rsidR="00CA299E" w:rsidRPr="001D1ACE">
        <w:rPr>
          <w:rFonts w:hint="cs"/>
          <w:rtl/>
        </w:rPr>
        <w:t>پایه</w:t>
      </w:r>
      <w:r w:rsidR="00CA299E" w:rsidRPr="001D1ACE">
        <w:rPr>
          <w:rtl/>
        </w:rPr>
        <w:softHyphen/>
      </w:r>
      <w:r w:rsidR="00CA299E" w:rsidRPr="001D1ACE">
        <w:rPr>
          <w:rFonts w:hint="cs"/>
          <w:rtl/>
        </w:rPr>
        <w:t xml:space="preserve">ی  </w:t>
      </w:r>
      <w:r w:rsidR="00CA299E" w:rsidRPr="001D1ACE">
        <w:t>PE/EVA</w:t>
      </w:r>
      <w:r w:rsidR="00CA299E" w:rsidRPr="001D1ACE">
        <w:rPr>
          <w:rFonts w:hint="cs"/>
          <w:rtl/>
        </w:rPr>
        <w:t xml:space="preserve"> حاوی </w:t>
      </w:r>
      <w:r w:rsidR="00CA299E" w:rsidRPr="001D1ACE">
        <w:t>EG</w:t>
      </w:r>
      <w:r w:rsidR="00CA299E" w:rsidRPr="001D1ACE">
        <w:rPr>
          <w:rFonts w:hint="cs"/>
          <w:rtl/>
        </w:rPr>
        <w:t>،</w:t>
      </w:r>
      <w:r w:rsidRPr="001D1ACE">
        <w:rPr>
          <w:rFonts w:hint="cs"/>
          <w:rtl/>
        </w:rPr>
        <w:t xml:space="preserve"> </w:t>
      </w:r>
      <w:r w:rsidRPr="001D1ACE">
        <w:rPr>
          <w:rFonts w:eastAsia="MS Mincho" w:hint="cs"/>
          <w:rtl/>
        </w:rPr>
        <w:t>اثر</w:t>
      </w:r>
      <w:r w:rsidR="00F505F7">
        <w:rPr>
          <w:rFonts w:eastAsia="MS Mincho" w:hint="cs"/>
          <w:rtl/>
        </w:rPr>
        <w:t xml:space="preserve"> حضور</w:t>
      </w:r>
      <w:r w:rsidR="00F505F7">
        <w:rPr>
          <w:rFonts w:eastAsia="MS Mincho"/>
          <w:rtl/>
        </w:rPr>
        <w:softHyphen/>
      </w:r>
      <w:r w:rsidR="00CA299E" w:rsidRPr="001D1ACE">
        <w:rPr>
          <w:rFonts w:eastAsia="MS Mincho" w:hint="cs"/>
          <w:rtl/>
        </w:rPr>
        <w:t xml:space="preserve">و </w:t>
      </w:r>
      <w:r w:rsidRPr="001D1ACE">
        <w:rPr>
          <w:rFonts w:eastAsia="MS Mincho" w:hint="cs"/>
          <w:rtl/>
        </w:rPr>
        <w:t xml:space="preserve"> </w:t>
      </w:r>
      <w:r w:rsidR="00CA299E" w:rsidRPr="001D1ACE">
        <w:rPr>
          <w:rFonts w:eastAsia="MS Mincho" w:hint="cs"/>
          <w:rtl/>
        </w:rPr>
        <w:t xml:space="preserve">میزان </w:t>
      </w:r>
      <w:r w:rsidR="00CA299E" w:rsidRPr="001D1ACE">
        <w:rPr>
          <w:rFonts w:eastAsia="MS Mincho"/>
        </w:rPr>
        <w:t>EVA</w:t>
      </w:r>
      <w:r w:rsidR="00F505F7">
        <w:rPr>
          <w:rFonts w:eastAsia="MS Mincho" w:hint="cs"/>
          <w:rtl/>
        </w:rPr>
        <w:t xml:space="preserve"> برکارایی خواص بازدارندگی</w:t>
      </w:r>
      <w:r w:rsidR="00F505F7">
        <w:rPr>
          <w:rFonts w:eastAsia="MS Mincho"/>
          <w:rtl/>
        </w:rPr>
        <w:softHyphen/>
      </w:r>
      <w:r w:rsidR="00F505F7">
        <w:rPr>
          <w:rFonts w:eastAsia="MS Mincho" w:hint="cs"/>
          <w:rtl/>
        </w:rPr>
        <w:t>شعله</w:t>
      </w:r>
      <w:r w:rsidR="00CA299E" w:rsidRPr="001D1ACE">
        <w:rPr>
          <w:rFonts w:eastAsia="MS Mincho" w:hint="cs"/>
          <w:rtl/>
        </w:rPr>
        <w:t xml:space="preserve"> </w:t>
      </w:r>
      <w:r w:rsidR="001D1ACE" w:rsidRPr="001D1ACE">
        <w:rPr>
          <w:rFonts w:eastAsia="MS Mincho"/>
        </w:rPr>
        <w:t>EG</w:t>
      </w:r>
      <w:r w:rsidR="001D1ACE" w:rsidRPr="001D1ACE">
        <w:rPr>
          <w:rFonts w:eastAsia="MS Mincho" w:hint="cs"/>
          <w:rtl/>
        </w:rPr>
        <w:t xml:space="preserve"> </w:t>
      </w:r>
      <w:r w:rsidR="00CA299E" w:rsidRPr="001D1ACE">
        <w:rPr>
          <w:rFonts w:eastAsia="MS Mincho" w:hint="cs"/>
          <w:rtl/>
        </w:rPr>
        <w:t xml:space="preserve">و کاهش افت خواص مکانیکی کششی آلیاژ ناشی از افزودن </w:t>
      </w:r>
      <w:r w:rsidR="00CA299E" w:rsidRPr="001D1ACE">
        <w:rPr>
          <w:rFonts w:eastAsia="MS Mincho"/>
        </w:rPr>
        <w:t>EG</w:t>
      </w:r>
      <w:r w:rsidR="00CA299E" w:rsidRPr="001D1ACE">
        <w:rPr>
          <w:rFonts w:eastAsia="MS Mincho" w:hint="cs"/>
          <w:rtl/>
        </w:rPr>
        <w:t xml:space="preserve"> به آن</w:t>
      </w:r>
      <w:r w:rsidR="00F505F7">
        <w:rPr>
          <w:rFonts w:eastAsia="MS Mincho" w:hint="cs"/>
          <w:rtl/>
        </w:rPr>
        <w:t xml:space="preserve"> بررسی شد. بر</w:t>
      </w:r>
      <w:r w:rsidR="001D1ACE" w:rsidRPr="001D1ACE">
        <w:rPr>
          <w:rFonts w:eastAsia="MS Mincho" w:hint="cs"/>
          <w:rtl/>
        </w:rPr>
        <w:t>اساس نتایج حاصل از آزمون</w:t>
      </w:r>
      <w:r w:rsidR="001D1ACE" w:rsidRPr="001D1ACE">
        <w:rPr>
          <w:rStyle w:val="Char0"/>
          <w:rFonts w:eastAsia="MS Mincho" w:hint="cs"/>
          <w:rtl/>
        </w:rPr>
        <w:t xml:space="preserve"> </w:t>
      </w:r>
      <w:r w:rsidR="001D1ACE" w:rsidRPr="001D1ACE">
        <w:rPr>
          <w:rStyle w:val="Char0"/>
          <w:rFonts w:eastAsia="MS Mincho"/>
          <w:sz w:val="20"/>
          <w:szCs w:val="20"/>
        </w:rPr>
        <w:t>FE-SEM</w:t>
      </w:r>
      <w:r w:rsidR="001D1ACE" w:rsidRPr="001D1ACE">
        <w:rPr>
          <w:rStyle w:val="Char0"/>
          <w:rFonts w:eastAsia="MS Mincho" w:hint="cs"/>
          <w:rtl/>
        </w:rPr>
        <w:t xml:space="preserve"> آلیاژهای غنی از </w:t>
      </w:r>
      <w:r w:rsidR="001D1ACE" w:rsidRPr="001D1ACE">
        <w:rPr>
          <w:rStyle w:val="Char0"/>
          <w:rFonts w:eastAsia="MS Mincho"/>
        </w:rPr>
        <w:t>PE</w:t>
      </w:r>
      <w:r w:rsidR="001D1ACE" w:rsidRPr="001D1ACE">
        <w:rPr>
          <w:rStyle w:val="Char0"/>
          <w:rFonts w:eastAsia="MS Mincho" w:hint="cs"/>
          <w:rtl/>
        </w:rPr>
        <w:t xml:space="preserve"> و غنی از </w:t>
      </w:r>
      <w:r w:rsidR="001D1ACE" w:rsidRPr="00E12DC7">
        <w:rPr>
          <w:rStyle w:val="Char0"/>
          <w:rFonts w:eastAsia="MS Mincho"/>
          <w:sz w:val="20"/>
          <w:szCs w:val="20"/>
        </w:rPr>
        <w:t>EVA</w:t>
      </w:r>
      <w:r w:rsidR="001D1ACE" w:rsidRPr="001D1ACE">
        <w:rPr>
          <w:rStyle w:val="Char0"/>
          <w:rFonts w:eastAsia="MS Mincho" w:hint="cs"/>
          <w:rtl/>
        </w:rPr>
        <w:t xml:space="preserve"> دارای مور</w:t>
      </w:r>
      <w:r w:rsidR="00F505F7">
        <w:rPr>
          <w:rStyle w:val="Char0"/>
          <w:rFonts w:eastAsia="MS Mincho" w:hint="cs"/>
          <w:rtl/>
        </w:rPr>
        <w:t>فولوژی ماتریس-فاز پراکنده بودند</w:t>
      </w:r>
      <w:r w:rsidR="00F505F7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>و آلیاژ (</w:t>
      </w:r>
      <w:r w:rsidR="001D1ACE" w:rsidRPr="001D1ACE">
        <w:rPr>
          <w:rStyle w:val="Char0"/>
          <w:rFonts w:eastAsia="MS Mincho"/>
          <w:sz w:val="20"/>
          <w:szCs w:val="20"/>
        </w:rPr>
        <w:t>PE/EVA</w:t>
      </w:r>
      <w:r w:rsidR="00996732">
        <w:rPr>
          <w:rStyle w:val="Char0"/>
          <w:rFonts w:eastAsia="MS Mincho" w:hint="cs"/>
          <w:rtl/>
        </w:rPr>
        <w:t>)(50/50) مورفولوژی</w:t>
      </w:r>
      <w:bookmarkStart w:id="0" w:name="_GoBack"/>
      <w:bookmarkEnd w:id="0"/>
      <w:r w:rsidR="001D1ACE" w:rsidRPr="001D1ACE">
        <w:rPr>
          <w:rStyle w:val="Char0"/>
          <w:rFonts w:eastAsia="MS Mincho" w:hint="cs"/>
          <w:rtl/>
        </w:rPr>
        <w:t xml:space="preserve"> بهم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پیوسته نشان داد.  با وجود سازگاری میان </w:t>
      </w:r>
      <w:r w:rsidR="001D1ACE" w:rsidRPr="00E12DC7">
        <w:rPr>
          <w:rStyle w:val="Char0"/>
          <w:rFonts w:eastAsia="MS Mincho"/>
          <w:sz w:val="20"/>
          <w:szCs w:val="20"/>
        </w:rPr>
        <w:t>EVA</w:t>
      </w:r>
      <w:r w:rsidR="001D1ACE" w:rsidRPr="001D1ACE">
        <w:rPr>
          <w:rStyle w:val="Char0"/>
          <w:rFonts w:eastAsia="MS Mincho" w:hint="cs"/>
          <w:rtl/>
        </w:rPr>
        <w:t xml:space="preserve"> و </w:t>
      </w:r>
      <w:r w:rsidR="001D1ACE" w:rsidRPr="00E12DC7">
        <w:rPr>
          <w:rStyle w:val="Char0"/>
          <w:rFonts w:eastAsia="MS Mincho"/>
          <w:sz w:val="20"/>
          <w:szCs w:val="20"/>
        </w:rPr>
        <w:t>EG</w:t>
      </w:r>
      <w:r w:rsidR="001D1ACE" w:rsidRPr="001D1ACE">
        <w:rPr>
          <w:rStyle w:val="Char0"/>
          <w:rFonts w:eastAsia="MS Mincho" w:hint="cs"/>
          <w:rtl/>
        </w:rPr>
        <w:t xml:space="preserve">، افزایش میزان </w:t>
      </w:r>
      <w:r w:rsidR="001D1ACE" w:rsidRPr="00E12DC7">
        <w:rPr>
          <w:rStyle w:val="Char0"/>
          <w:rFonts w:eastAsia="MS Mincho"/>
          <w:sz w:val="20"/>
          <w:szCs w:val="20"/>
        </w:rPr>
        <w:t>EVA</w:t>
      </w:r>
      <w:r w:rsidR="001D1ACE" w:rsidRPr="001D1ACE">
        <w:rPr>
          <w:rStyle w:val="Char0"/>
          <w:rFonts w:eastAsia="MS Mincho" w:hint="cs"/>
          <w:rtl/>
        </w:rPr>
        <w:t xml:space="preserve"> در نمونه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های آلیاژ اثر مثبت بر افزایش کارایی خواص </w:t>
      </w:r>
      <w:r w:rsidR="00F505F7">
        <w:rPr>
          <w:rStyle w:val="Char0"/>
          <w:rFonts w:eastAsia="MS Mincho" w:hint="cs"/>
          <w:rtl/>
        </w:rPr>
        <w:t>بازدارندگی</w:t>
      </w:r>
      <w:r w:rsidR="00F505F7">
        <w:rPr>
          <w:rStyle w:val="Char0"/>
          <w:rFonts w:eastAsia="MS Mincho"/>
          <w:rtl/>
        </w:rPr>
        <w:softHyphen/>
      </w:r>
      <w:r w:rsidR="00F505F7">
        <w:rPr>
          <w:rStyle w:val="Char0"/>
          <w:rFonts w:eastAsia="MS Mincho" w:hint="cs"/>
          <w:rtl/>
        </w:rPr>
        <w:t>شعله</w:t>
      </w:r>
      <w:r w:rsidR="00F505F7">
        <w:rPr>
          <w:rStyle w:val="Char0"/>
          <w:rFonts w:eastAsia="MS Mincho"/>
          <w:rtl/>
        </w:rPr>
        <w:softHyphen/>
      </w:r>
      <w:r w:rsidR="00F505F7">
        <w:rPr>
          <w:rStyle w:val="Char0"/>
          <w:rFonts w:eastAsia="MS Mincho" w:hint="cs"/>
          <w:rtl/>
        </w:rPr>
        <w:t>ی</w:t>
      </w:r>
      <w:r w:rsidR="001D1ACE" w:rsidRPr="001D1ACE">
        <w:rPr>
          <w:rStyle w:val="Char0"/>
          <w:rFonts w:eastAsia="MS Mincho" w:hint="cs"/>
          <w:rtl/>
        </w:rPr>
        <w:t xml:space="preserve"> </w:t>
      </w:r>
      <w:r w:rsidR="001D1ACE" w:rsidRPr="001D1ACE">
        <w:rPr>
          <w:rStyle w:val="Char0"/>
          <w:rFonts w:eastAsia="MS Mincho"/>
          <w:sz w:val="20"/>
          <w:szCs w:val="20"/>
        </w:rPr>
        <w:t>EG</w:t>
      </w:r>
      <w:r w:rsidR="001D1ACE" w:rsidRPr="001D1ACE">
        <w:rPr>
          <w:rStyle w:val="Char0"/>
          <w:rFonts w:eastAsia="MS Mincho" w:hint="cs"/>
          <w:rtl/>
        </w:rPr>
        <w:t xml:space="preserve"> نداشت و این خواص برای نمونه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ی آلیاژ غنی از </w:t>
      </w:r>
      <w:r w:rsidR="001D1ACE" w:rsidRPr="00E12DC7">
        <w:rPr>
          <w:rStyle w:val="Char0"/>
          <w:rFonts w:eastAsia="MS Mincho"/>
          <w:sz w:val="20"/>
          <w:szCs w:val="20"/>
        </w:rPr>
        <w:t>PE</w:t>
      </w:r>
      <w:r w:rsidR="001D1ACE" w:rsidRPr="001D1ACE">
        <w:rPr>
          <w:rStyle w:val="Char0"/>
          <w:rFonts w:eastAsia="MS Mincho" w:hint="cs"/>
          <w:rtl/>
        </w:rPr>
        <w:t xml:space="preserve"> بهتر از دیگر نمونه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ها بود. همچنین حضور </w:t>
      </w:r>
      <w:r w:rsidR="001D1ACE" w:rsidRPr="00E12DC7">
        <w:rPr>
          <w:rStyle w:val="Char0"/>
          <w:rFonts w:eastAsia="MS Mincho"/>
          <w:sz w:val="20"/>
          <w:szCs w:val="20"/>
        </w:rPr>
        <w:t>EVA</w:t>
      </w:r>
      <w:r w:rsidR="001D1ACE" w:rsidRPr="001D1ACE">
        <w:rPr>
          <w:rStyle w:val="Char0"/>
          <w:rFonts w:eastAsia="MS Mincho" w:hint="cs"/>
          <w:rtl/>
        </w:rPr>
        <w:t xml:space="preserve"> در نمونه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>های آلیاژ منجر به کاهش کمتر افزایش طول در نقطه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>ی شکست آن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ها ناشی از حضور </w:t>
      </w:r>
      <w:r w:rsidR="001D1ACE" w:rsidRPr="00E12DC7">
        <w:rPr>
          <w:rStyle w:val="Char0"/>
          <w:rFonts w:eastAsia="MS Mincho"/>
          <w:sz w:val="20"/>
          <w:szCs w:val="20"/>
        </w:rPr>
        <w:t>EG</w:t>
      </w:r>
      <w:r w:rsidR="001D1ACE" w:rsidRPr="001D1ACE">
        <w:rPr>
          <w:rStyle w:val="Char0"/>
          <w:rFonts w:eastAsia="MS Mincho" w:hint="cs"/>
          <w:rtl/>
        </w:rPr>
        <w:t xml:space="preserve"> در آن</w:t>
      </w:r>
      <w:r w:rsidR="001D1ACE" w:rsidRPr="001D1ACE">
        <w:rPr>
          <w:rStyle w:val="Char0"/>
          <w:rFonts w:eastAsia="MS Mincho"/>
          <w:rtl/>
        </w:rPr>
        <w:softHyphen/>
      </w:r>
      <w:r w:rsidR="001D1ACE" w:rsidRPr="001D1ACE">
        <w:rPr>
          <w:rStyle w:val="Char0"/>
          <w:rFonts w:eastAsia="MS Mincho" w:hint="cs"/>
          <w:rtl/>
        </w:rPr>
        <w:t xml:space="preserve">ها شد که این اثر با افزایش میزان </w:t>
      </w:r>
      <w:r w:rsidR="001D1ACE" w:rsidRPr="00E12DC7">
        <w:rPr>
          <w:rStyle w:val="Char0"/>
          <w:rFonts w:eastAsia="MS Mincho"/>
          <w:sz w:val="20"/>
          <w:szCs w:val="20"/>
        </w:rPr>
        <w:t>EVA</w:t>
      </w:r>
      <w:r w:rsidR="001D1ACE" w:rsidRPr="001D1ACE">
        <w:rPr>
          <w:rStyle w:val="Char0"/>
          <w:rFonts w:eastAsia="MS Mincho" w:hint="cs"/>
          <w:rtl/>
        </w:rPr>
        <w:t xml:space="preserve"> نیز تقویت شد. </w:t>
      </w:r>
    </w:p>
    <w:p w14:paraId="6270D2BE" w14:textId="77777777" w:rsidR="00C35F03" w:rsidRPr="00142DAE" w:rsidRDefault="00C35F03" w:rsidP="00C35F03">
      <w:pPr>
        <w:jc w:val="lowKashida"/>
        <w:rPr>
          <w:sz w:val="22"/>
          <w:szCs w:val="22"/>
          <w:rtl/>
        </w:rPr>
      </w:pPr>
    </w:p>
    <w:p w14:paraId="5A0753BC" w14:textId="47FD998A" w:rsidR="00FA45E4" w:rsidRDefault="0013121C" w:rsidP="0009427D">
      <w:pPr>
        <w:jc w:val="lowKashida"/>
        <w:rPr>
          <w:b/>
          <w:bCs/>
          <w:sz w:val="22"/>
          <w:szCs w:val="22"/>
        </w:rPr>
      </w:pPr>
      <w:r>
        <w:rPr>
          <w:rFonts w:hint="cs"/>
          <w:b/>
          <w:bCs/>
          <w:sz w:val="22"/>
          <w:szCs w:val="22"/>
          <w:rtl/>
        </w:rPr>
        <w:t xml:space="preserve">مراجع </w:t>
      </w:r>
    </w:p>
    <w:p w14:paraId="66F8279C" w14:textId="77777777" w:rsidR="00CD431A" w:rsidRPr="0009427D" w:rsidRDefault="00CD431A" w:rsidP="0009427D">
      <w:pPr>
        <w:jc w:val="lowKashida"/>
        <w:rPr>
          <w:b/>
          <w:bCs/>
          <w:sz w:val="22"/>
          <w:szCs w:val="22"/>
          <w:rtl/>
        </w:rPr>
      </w:pPr>
    </w:p>
    <w:p w14:paraId="0AEA098A" w14:textId="1E65CDC1" w:rsidR="0013044A" w:rsidRDefault="00602ED7" w:rsidP="00CD431A">
      <w:pPr>
        <w:pStyle w:val="EndNoteBibliography"/>
        <w:bidi w:val="0"/>
        <w:ind w:left="720" w:hanging="720"/>
        <w:jc w:val="both"/>
        <w:rPr>
          <w:sz w:val="20"/>
          <w:szCs w:val="20"/>
        </w:rPr>
      </w:pPr>
      <w:r w:rsidRPr="00FA45E4">
        <w:rPr>
          <w:sz w:val="22"/>
          <w:szCs w:val="22"/>
          <w:rtl/>
        </w:rPr>
        <w:fldChar w:fldCharType="begin"/>
      </w:r>
      <w:r w:rsidRPr="00FA45E4">
        <w:rPr>
          <w:sz w:val="22"/>
          <w:szCs w:val="22"/>
          <w:rtl/>
        </w:rPr>
        <w:instrText xml:space="preserve"> </w:instrText>
      </w:r>
      <w:r w:rsidRPr="00FA45E4">
        <w:rPr>
          <w:sz w:val="22"/>
          <w:szCs w:val="22"/>
        </w:rPr>
        <w:instrText xml:space="preserve">ADDIN EN.REFLIST </w:instrText>
      </w:r>
      <w:r w:rsidRPr="00FA45E4">
        <w:rPr>
          <w:sz w:val="22"/>
          <w:szCs w:val="22"/>
          <w:rtl/>
        </w:rPr>
        <w:fldChar w:fldCharType="separate"/>
      </w:r>
      <w:r w:rsidR="00482D81" w:rsidRPr="00482D81">
        <w:rPr>
          <w:sz w:val="20"/>
          <w:szCs w:val="20"/>
        </w:rPr>
        <w:t>[1] Liang, B., Hong, X., Zhu, M., Gao, C., Wang, C., &amp; Tsubaki, N. (2015). Synth</w:t>
      </w:r>
      <w:r w:rsidR="0013044A">
        <w:rPr>
          <w:sz w:val="20"/>
          <w:szCs w:val="20"/>
        </w:rPr>
        <w:t xml:space="preserve">esis of novel intumescent flame </w:t>
      </w:r>
    </w:p>
    <w:p w14:paraId="103D459D" w14:textId="77777777" w:rsidR="0013044A" w:rsidRDefault="00482D81" w:rsidP="00CD431A">
      <w:pPr>
        <w:pStyle w:val="EndNoteBibliography"/>
        <w:bidi w:val="0"/>
        <w:ind w:left="720" w:hanging="720"/>
        <w:jc w:val="both"/>
        <w:rPr>
          <w:i/>
          <w:iCs/>
          <w:sz w:val="20"/>
          <w:szCs w:val="20"/>
        </w:rPr>
      </w:pPr>
      <w:r w:rsidRPr="00482D81">
        <w:rPr>
          <w:sz w:val="20"/>
          <w:szCs w:val="20"/>
        </w:rPr>
        <w:t xml:space="preserve">retardant containing phosphorus, nitrogen and boron and its application in polyethylene. </w:t>
      </w:r>
      <w:r w:rsidRPr="00482D81">
        <w:rPr>
          <w:i/>
          <w:iCs/>
          <w:sz w:val="20"/>
          <w:szCs w:val="20"/>
        </w:rPr>
        <w:t>Polymer Bulletin, 72(11),</w:t>
      </w:r>
    </w:p>
    <w:p w14:paraId="5B679D99" w14:textId="17FE422C" w:rsidR="00CF5B9F" w:rsidRPr="00482D81" w:rsidRDefault="00482D81" w:rsidP="00CD431A">
      <w:pPr>
        <w:pStyle w:val="EndNoteBibliography"/>
        <w:bidi w:val="0"/>
        <w:ind w:left="720" w:hanging="720"/>
        <w:jc w:val="both"/>
        <w:rPr>
          <w:sz w:val="20"/>
          <w:szCs w:val="20"/>
          <w:rtl/>
        </w:rPr>
      </w:pPr>
      <w:r w:rsidRPr="00482D81">
        <w:rPr>
          <w:i/>
          <w:iCs/>
          <w:sz w:val="20"/>
          <w:szCs w:val="20"/>
        </w:rPr>
        <w:t xml:space="preserve"> </w:t>
      </w:r>
      <w:r w:rsidRPr="00482D81">
        <w:rPr>
          <w:sz w:val="20"/>
          <w:szCs w:val="20"/>
        </w:rPr>
        <w:t>2967-2978</w:t>
      </w:r>
      <w:r w:rsidR="0013044A">
        <w:rPr>
          <w:sz w:val="20"/>
          <w:szCs w:val="20"/>
        </w:rPr>
        <w:t>.</w:t>
      </w:r>
    </w:p>
    <w:p w14:paraId="7B14DD47" w14:textId="523AE367" w:rsidR="00CF5B9F" w:rsidRPr="00482D81" w:rsidRDefault="00482D81" w:rsidP="00CD431A">
      <w:pPr>
        <w:pStyle w:val="EndNoteBibliography"/>
        <w:bidi w:val="0"/>
        <w:ind w:left="720" w:hanging="720"/>
        <w:jc w:val="both"/>
        <w:rPr>
          <w:sz w:val="20"/>
          <w:szCs w:val="20"/>
          <w:rtl/>
        </w:rPr>
      </w:pPr>
      <w:r w:rsidRPr="00482D81">
        <w:rPr>
          <w:sz w:val="20"/>
          <w:szCs w:val="20"/>
        </w:rPr>
        <w:t xml:space="preserve">[2] </w:t>
      </w:r>
      <w:r w:rsidR="00EA060F" w:rsidRPr="00EA060F">
        <w:rPr>
          <w:sz w:val="20"/>
          <w:szCs w:val="20"/>
        </w:rPr>
        <w:t>Morgan AB, Wilkie CA, editors. Non-Halogenated Flame Retardant Handb</w:t>
      </w:r>
      <w:r w:rsidR="00EA060F">
        <w:rPr>
          <w:sz w:val="20"/>
          <w:szCs w:val="20"/>
        </w:rPr>
        <w:t>ook. Scrivener Publishing, (2014).</w:t>
      </w:r>
    </w:p>
    <w:p w14:paraId="38921988" w14:textId="77777777" w:rsidR="0013044A" w:rsidRDefault="00482D81" w:rsidP="00CD431A">
      <w:pPr>
        <w:pStyle w:val="EndNoteBibliography"/>
        <w:bidi w:val="0"/>
        <w:ind w:left="720" w:hanging="720"/>
        <w:jc w:val="both"/>
        <w:rPr>
          <w:sz w:val="20"/>
          <w:szCs w:val="20"/>
        </w:rPr>
      </w:pPr>
      <w:r w:rsidRPr="00482D81">
        <w:rPr>
          <w:sz w:val="20"/>
          <w:szCs w:val="20"/>
        </w:rPr>
        <w:t xml:space="preserve">[3] </w:t>
      </w:r>
      <w:r w:rsidR="00EA060F" w:rsidRPr="00EA060F">
        <w:rPr>
          <w:sz w:val="20"/>
          <w:szCs w:val="20"/>
        </w:rPr>
        <w:t xml:space="preserve">Lim, K. S., Bee, S. T., Sin, L. T., Tee, T. T., Ratnam, C. T., Hui, D., &amp; Rahmat, A. R. (2016). A review of </w:t>
      </w:r>
    </w:p>
    <w:p w14:paraId="053E6E19" w14:textId="77777777" w:rsidR="0013044A" w:rsidRDefault="00EA060F" w:rsidP="00CD431A">
      <w:pPr>
        <w:pStyle w:val="EndNoteBibliography"/>
        <w:bidi w:val="0"/>
        <w:ind w:left="720" w:hanging="720"/>
        <w:jc w:val="both"/>
        <w:rPr>
          <w:i/>
          <w:iCs/>
          <w:sz w:val="20"/>
          <w:szCs w:val="20"/>
        </w:rPr>
      </w:pPr>
      <w:r w:rsidRPr="00EA060F">
        <w:rPr>
          <w:sz w:val="20"/>
          <w:szCs w:val="20"/>
        </w:rPr>
        <w:t xml:space="preserve">application of ammonium polyphosphate as intumescent flame retardant in thermoplastic composites. </w:t>
      </w:r>
      <w:r w:rsidRPr="00EA060F">
        <w:rPr>
          <w:i/>
          <w:iCs/>
          <w:sz w:val="20"/>
          <w:szCs w:val="20"/>
        </w:rPr>
        <w:t>Composites</w:t>
      </w:r>
    </w:p>
    <w:p w14:paraId="60947AD5" w14:textId="0B09779D" w:rsidR="00CF5B9F" w:rsidRPr="00482D81" w:rsidRDefault="00EA060F" w:rsidP="00CD431A">
      <w:pPr>
        <w:pStyle w:val="EndNoteBibliography"/>
        <w:bidi w:val="0"/>
        <w:ind w:left="720" w:hanging="720"/>
        <w:jc w:val="both"/>
        <w:rPr>
          <w:sz w:val="20"/>
          <w:szCs w:val="20"/>
          <w:rtl/>
        </w:rPr>
      </w:pPr>
      <w:r w:rsidRPr="00EA060F">
        <w:rPr>
          <w:i/>
          <w:iCs/>
          <w:sz w:val="20"/>
          <w:szCs w:val="20"/>
        </w:rPr>
        <w:t xml:space="preserve"> Part B: Engineeri</w:t>
      </w:r>
      <w:r w:rsidRPr="0013044A">
        <w:rPr>
          <w:i/>
          <w:iCs/>
          <w:sz w:val="20"/>
          <w:szCs w:val="20"/>
        </w:rPr>
        <w:t>ng,</w:t>
      </w:r>
      <w:r w:rsidRPr="00EA060F">
        <w:rPr>
          <w:sz w:val="20"/>
          <w:szCs w:val="20"/>
        </w:rPr>
        <w:t xml:space="preserve"> </w:t>
      </w:r>
      <w:r w:rsidRPr="0013044A">
        <w:rPr>
          <w:i/>
          <w:iCs/>
          <w:sz w:val="20"/>
          <w:szCs w:val="20"/>
        </w:rPr>
        <w:t>84</w:t>
      </w:r>
      <w:r w:rsidRPr="00EA060F">
        <w:rPr>
          <w:sz w:val="20"/>
          <w:szCs w:val="20"/>
        </w:rPr>
        <w:t>, 155-174.</w:t>
      </w:r>
    </w:p>
    <w:p w14:paraId="7504BA8F" w14:textId="77777777" w:rsidR="0013044A" w:rsidRDefault="00482D81" w:rsidP="00CD431A">
      <w:pPr>
        <w:pStyle w:val="EndNoteBibliography"/>
        <w:bidi w:val="0"/>
        <w:ind w:left="720" w:hanging="720"/>
        <w:jc w:val="both"/>
        <w:rPr>
          <w:sz w:val="20"/>
          <w:szCs w:val="20"/>
        </w:rPr>
      </w:pPr>
      <w:r w:rsidRPr="00482D81">
        <w:rPr>
          <w:sz w:val="20"/>
          <w:szCs w:val="20"/>
        </w:rPr>
        <w:t>[4]</w:t>
      </w:r>
      <w:r w:rsidR="0013044A" w:rsidRPr="0013044A">
        <w:t xml:space="preserve"> </w:t>
      </w:r>
      <w:r w:rsidR="0013044A" w:rsidRPr="0013044A">
        <w:rPr>
          <w:sz w:val="20"/>
          <w:szCs w:val="20"/>
        </w:rPr>
        <w:t>Xie, R., &amp; Qu, B. (2001). Expandable graphite systems for halogen</w:t>
      </w:r>
      <w:r w:rsidR="0013044A" w:rsidRPr="0013044A">
        <w:rPr>
          <w:rFonts w:ascii="Cambria Math" w:hAnsi="Cambria Math" w:cs="Cambria Math"/>
          <w:sz w:val="20"/>
          <w:szCs w:val="20"/>
        </w:rPr>
        <w:t>‐</w:t>
      </w:r>
      <w:r w:rsidR="0013044A" w:rsidRPr="0013044A">
        <w:rPr>
          <w:sz w:val="20"/>
          <w:szCs w:val="20"/>
        </w:rPr>
        <w:t>free flame</w:t>
      </w:r>
      <w:r w:rsidR="0013044A" w:rsidRPr="0013044A">
        <w:rPr>
          <w:rFonts w:ascii="Cambria Math" w:hAnsi="Cambria Math" w:cs="Cambria Math"/>
          <w:sz w:val="20"/>
          <w:szCs w:val="20"/>
        </w:rPr>
        <w:t>‐</w:t>
      </w:r>
      <w:r w:rsidR="0013044A" w:rsidRPr="0013044A">
        <w:rPr>
          <w:sz w:val="20"/>
          <w:szCs w:val="20"/>
        </w:rPr>
        <w:t xml:space="preserve">retarding of polyolefins. I. </w:t>
      </w:r>
    </w:p>
    <w:p w14:paraId="2F807974" w14:textId="5715A917" w:rsidR="00CF5B9F" w:rsidRPr="00482D81" w:rsidRDefault="0013044A" w:rsidP="00CD431A">
      <w:pPr>
        <w:pStyle w:val="EndNoteBibliography"/>
        <w:bidi w:val="0"/>
        <w:ind w:left="720" w:hanging="720"/>
        <w:jc w:val="both"/>
        <w:rPr>
          <w:sz w:val="20"/>
          <w:szCs w:val="20"/>
          <w:rtl/>
        </w:rPr>
      </w:pPr>
      <w:r w:rsidRPr="0013044A">
        <w:rPr>
          <w:sz w:val="20"/>
          <w:szCs w:val="20"/>
        </w:rPr>
        <w:t xml:space="preserve">Flammability characterization and synergistic effect. </w:t>
      </w:r>
      <w:r w:rsidRPr="0013044A">
        <w:rPr>
          <w:i/>
          <w:iCs/>
          <w:sz w:val="20"/>
          <w:szCs w:val="20"/>
        </w:rPr>
        <w:t>Journal of Applied Polymer Science, 80(8)</w:t>
      </w:r>
      <w:r w:rsidRPr="0013044A">
        <w:rPr>
          <w:sz w:val="20"/>
          <w:szCs w:val="20"/>
        </w:rPr>
        <w:t>, 1181-1189.</w:t>
      </w:r>
    </w:p>
    <w:p w14:paraId="4924F416" w14:textId="68B02EB6" w:rsidR="00CF5B9F" w:rsidRPr="00482D81" w:rsidRDefault="00482D81" w:rsidP="00CD431A">
      <w:pPr>
        <w:pStyle w:val="EndNoteBibliography"/>
        <w:bidi w:val="0"/>
        <w:ind w:left="720" w:hanging="720"/>
        <w:jc w:val="both"/>
        <w:rPr>
          <w:sz w:val="20"/>
          <w:szCs w:val="20"/>
          <w:rtl/>
        </w:rPr>
      </w:pPr>
      <w:r w:rsidRPr="00482D81">
        <w:rPr>
          <w:sz w:val="20"/>
          <w:szCs w:val="20"/>
        </w:rPr>
        <w:t xml:space="preserve">[5] </w:t>
      </w:r>
      <w:r w:rsidR="0013044A" w:rsidRPr="0013044A">
        <w:rPr>
          <w:sz w:val="20"/>
          <w:szCs w:val="20"/>
        </w:rPr>
        <w:t>Utracki LA, Wilkie CA, editors. Polymer blends handbook. Dordrecht: Kluw</w:t>
      </w:r>
      <w:r w:rsidR="0013044A">
        <w:rPr>
          <w:sz w:val="20"/>
          <w:szCs w:val="20"/>
        </w:rPr>
        <w:t>er academic publishers, (2002)</w:t>
      </w:r>
      <w:r w:rsidR="0013044A" w:rsidRPr="0013044A">
        <w:rPr>
          <w:sz w:val="20"/>
          <w:szCs w:val="20"/>
        </w:rPr>
        <w:t>.</w:t>
      </w:r>
    </w:p>
    <w:p w14:paraId="16D5A96C" w14:textId="64CC4FC7" w:rsidR="00E90E2B" w:rsidRPr="001D68EC" w:rsidRDefault="00602ED7" w:rsidP="00CD431A">
      <w:pPr>
        <w:tabs>
          <w:tab w:val="right" w:pos="9360"/>
        </w:tabs>
        <w:bidi w:val="0"/>
        <w:jc w:val="both"/>
      </w:pPr>
      <w:r w:rsidRPr="00FA45E4">
        <w:rPr>
          <w:sz w:val="18"/>
          <w:szCs w:val="22"/>
          <w:rtl/>
        </w:rPr>
        <w:fldChar w:fldCharType="end"/>
      </w:r>
      <w:r w:rsidR="0009427D">
        <w:rPr>
          <w:sz w:val="18"/>
          <w:szCs w:val="22"/>
          <w:rtl/>
        </w:rPr>
        <w:tab/>
      </w:r>
      <w:r w:rsidR="0009427D">
        <w:rPr>
          <w:sz w:val="18"/>
          <w:szCs w:val="22"/>
        </w:rPr>
        <w:t>[6]</w:t>
      </w:r>
      <w:r w:rsidR="00CD431A">
        <w:rPr>
          <w:sz w:val="18"/>
          <w:szCs w:val="22"/>
        </w:rPr>
        <w:t xml:space="preserve"> </w:t>
      </w:r>
      <w:r w:rsidR="00CD431A" w:rsidRPr="00CD431A">
        <w:t>Zheng, Z., Liu, Y., Zhang, L., &amp; Wang, H. (2016). Synergistic effect of expandable graphite and intumescent flame retardants on the flame retardancy and thermal stability of polypropylene</w:t>
      </w:r>
      <w:r w:rsidR="00CD431A" w:rsidRPr="00CD431A">
        <w:rPr>
          <w:i/>
          <w:iCs/>
        </w:rPr>
        <w:t>. Journal of materials science, 51(12)</w:t>
      </w:r>
      <w:r w:rsidR="00CD431A" w:rsidRPr="00CD431A">
        <w:t>, 5857-5871.</w:t>
      </w:r>
      <w:r w:rsidR="0009427D" w:rsidRPr="00CD431A">
        <w:t xml:space="preserve"> </w:t>
      </w:r>
    </w:p>
    <w:sectPr w:rsidR="00E90E2B" w:rsidRPr="001D68EC">
      <w:headerReference w:type="default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F22BE8" w14:textId="77777777" w:rsidR="00844A22" w:rsidRDefault="00844A22" w:rsidP="001D68EC">
      <w:r>
        <w:separator/>
      </w:r>
    </w:p>
  </w:endnote>
  <w:endnote w:type="continuationSeparator" w:id="0">
    <w:p w14:paraId="6958A412" w14:textId="77777777" w:rsidR="00844A22" w:rsidRDefault="00844A22" w:rsidP="001D6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tl/>
      </w:rPr>
      <w:id w:val="7203320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FC744B7" w14:textId="0B52D583" w:rsidR="000C549D" w:rsidRDefault="000C549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96732">
          <w:rPr>
            <w:noProof/>
            <w:rtl/>
          </w:rPr>
          <w:t>4</w:t>
        </w:r>
        <w:r>
          <w:rPr>
            <w:noProof/>
          </w:rPr>
          <w:fldChar w:fldCharType="end"/>
        </w:r>
      </w:p>
    </w:sdtContent>
  </w:sdt>
  <w:p w14:paraId="1AA40FAE" w14:textId="77777777" w:rsidR="000C549D" w:rsidRDefault="000C54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3E0C72" w14:textId="77777777" w:rsidR="00844A22" w:rsidRDefault="00844A22" w:rsidP="004911F5">
      <w:pPr>
        <w:bidi w:val="0"/>
      </w:pPr>
      <w:r>
        <w:separator/>
      </w:r>
    </w:p>
  </w:footnote>
  <w:footnote w:type="continuationSeparator" w:id="0">
    <w:p w14:paraId="06408298" w14:textId="77777777" w:rsidR="00844A22" w:rsidRDefault="00844A22" w:rsidP="001D68EC">
      <w:r>
        <w:continuationSeparator/>
      </w:r>
    </w:p>
  </w:footnote>
  <w:footnote w:id="1">
    <w:p w14:paraId="33C9FE5D" w14:textId="08EF9222" w:rsidR="0025431C" w:rsidRDefault="0025431C" w:rsidP="0025431C">
      <w:pPr>
        <w:pStyle w:val="FootnoteText"/>
        <w:jc w:val="right"/>
      </w:pPr>
      <w:r>
        <w:rPr>
          <w:rStyle w:val="FootnoteReference"/>
        </w:rPr>
        <w:t>1</w:t>
      </w:r>
      <w:r>
        <w:t>- Expandable graphite</w:t>
      </w:r>
      <w:r>
        <w:rPr>
          <w:rtl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AB4289" w14:textId="77777777" w:rsidR="000C549D" w:rsidRDefault="000C549D" w:rsidP="00117C5E">
    <w:pPr>
      <w:pStyle w:val="Header"/>
      <w:bidi w:val="0"/>
      <w:jc w:val="center"/>
      <w:rPr>
        <w:noProof/>
      </w:rPr>
    </w:pPr>
    <w:r>
      <w:rPr>
        <w:rFonts w:hint="cs"/>
        <w:noProof/>
        <w:rtl/>
      </w:rPr>
      <w:t xml:space="preserve">  </w:t>
    </w:r>
    <w:r w:rsidRPr="00C74BC3">
      <w:rPr>
        <w:rFonts w:cs="Arial"/>
        <w:noProof/>
        <w:rtl/>
        <w:lang w:bidi="ar-SA"/>
      </w:rPr>
      <w:drawing>
        <wp:inline distT="0" distB="0" distL="0" distR="0" wp14:anchorId="7933DF50" wp14:editId="560AEC55">
          <wp:extent cx="895350" cy="800100"/>
          <wp:effectExtent l="0" t="0" r="0" b="0"/>
          <wp:docPr id="7" name="Picture 7" descr="C:\Users\ASUS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SUS\Desktop\downloa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8241" cy="8026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</w:t>
    </w:r>
    <w:r>
      <w:rPr>
        <w:rFonts w:hint="cs"/>
        <w:noProof/>
        <w:rtl/>
      </w:rPr>
      <w:t xml:space="preserve">  </w:t>
    </w:r>
    <w:r>
      <w:rPr>
        <w:noProof/>
      </w:rPr>
      <w:t xml:space="preserve"> </w:t>
    </w:r>
    <w:r w:rsidRPr="00117C5E">
      <w:rPr>
        <w:noProof/>
        <w:lang w:bidi="ar-SA"/>
      </w:rPr>
      <w:drawing>
        <wp:inline distT="0" distB="0" distL="0" distR="0" wp14:anchorId="7C1964D9" wp14:editId="753ECF37">
          <wp:extent cx="3441940" cy="695204"/>
          <wp:effectExtent l="0" t="0" r="6350" b="0"/>
          <wp:docPr id="4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3"/>
                  <pic:cNvPicPr/>
                </pic:nvPicPr>
                <pic:blipFill>
                  <a:blip r:embed="rId2">
                    <a:biLevel thresh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77113" cy="7023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 </w:t>
    </w:r>
    <w:r>
      <w:rPr>
        <w:rFonts w:hint="cs"/>
        <w:noProof/>
        <w:rtl/>
        <w:lang w:bidi="ar-SA"/>
      </w:rPr>
      <w:t xml:space="preserve">   </w:t>
    </w:r>
    <w:r>
      <w:rPr>
        <w:noProof/>
        <w:lang w:bidi="ar-SA"/>
      </w:rPr>
      <w:drawing>
        <wp:inline distT="0" distB="0" distL="0" distR="0" wp14:anchorId="05A070E3" wp14:editId="77176A56">
          <wp:extent cx="904875" cy="819318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639" cy="8218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D243BD7" w14:textId="77777777" w:rsidR="000C549D" w:rsidRPr="00E90E2B" w:rsidRDefault="000C549D" w:rsidP="00E90E2B">
    <w:pPr>
      <w:pStyle w:val="Header"/>
      <w:tabs>
        <w:tab w:val="left" w:pos="5550"/>
      </w:tabs>
      <w:rPr>
        <w:color w:val="002060"/>
      </w:rPr>
    </w:pPr>
    <w:r w:rsidRPr="00E90E2B">
      <w:rPr>
        <w:noProof/>
        <w:color w:val="002060"/>
        <w:lang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8575615" wp14:editId="298E52C0">
              <wp:simplePos x="0" y="0"/>
              <wp:positionH relativeFrom="margin">
                <wp:posOffset>-9526</wp:posOffset>
              </wp:positionH>
              <wp:positionV relativeFrom="paragraph">
                <wp:posOffset>57150</wp:posOffset>
              </wp:positionV>
              <wp:extent cx="5991225" cy="22860"/>
              <wp:effectExtent l="0" t="0" r="28575" b="3429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91225" cy="2286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3">
                        <a:schemeClr val="accent3"/>
                      </a:lnRef>
                      <a:fillRef idx="0">
                        <a:schemeClr val="accent3"/>
                      </a:fillRef>
                      <a:effectRef idx="2">
                        <a:schemeClr val="accent3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D20AE6A" id="Straight Connector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.75pt,4.5pt" to="471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" strokecolor="black [3213]">
              <v:stroke joinstyle="miter"/>
              <w10:wrap anchorx="margin"/>
            </v:line>
          </w:pict>
        </mc:Fallback>
      </mc:AlternateContent>
    </w:r>
    <w:r w:rsidRPr="00E90E2B">
      <w:rPr>
        <w:color w:val="002060"/>
      </w:rPr>
      <w:tab/>
    </w:r>
    <w:r w:rsidRPr="00E90E2B">
      <w:rPr>
        <w:color w:val="00206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202214B"/>
    <w:multiLevelType w:val="hybridMultilevel"/>
    <w:tmpl w:val="9AF098D0"/>
    <w:lvl w:ilvl="0" w:tplc="E7F8A10C">
      <w:start w:val="1"/>
      <w:numFmt w:val="decimal"/>
      <w:lvlText w:val="[%1]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NzYwMTI1NDU2NjFR0lEKTi0uzszPAykwrAUA94+LZywAAAA="/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umbere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af29v290kaedv7ef2xjpd5s1e9paretsz5e2&quot;&gt;Isfahan EndNote Library&lt;record-ids&gt;&lt;item&gt;1&lt;/item&gt;&lt;item&gt;2&lt;/item&gt;&lt;item&gt;3&lt;/item&gt;&lt;item&gt;4&lt;/item&gt;&lt;item&gt;5&lt;/item&gt;&lt;/record-ids&gt;&lt;/item&gt;&lt;/Libraries&gt;"/>
  </w:docVars>
  <w:rsids>
    <w:rsidRoot w:val="00581C73"/>
    <w:rsid w:val="00006D3A"/>
    <w:rsid w:val="00020DCE"/>
    <w:rsid w:val="0002198E"/>
    <w:rsid w:val="00026824"/>
    <w:rsid w:val="00030CBA"/>
    <w:rsid w:val="000377F3"/>
    <w:rsid w:val="00044A12"/>
    <w:rsid w:val="0006125E"/>
    <w:rsid w:val="000654B4"/>
    <w:rsid w:val="00065979"/>
    <w:rsid w:val="00074B36"/>
    <w:rsid w:val="000778B4"/>
    <w:rsid w:val="00083368"/>
    <w:rsid w:val="0009427D"/>
    <w:rsid w:val="000A1A03"/>
    <w:rsid w:val="000A3481"/>
    <w:rsid w:val="000A7B38"/>
    <w:rsid w:val="000B0742"/>
    <w:rsid w:val="000C549D"/>
    <w:rsid w:val="000C5A13"/>
    <w:rsid w:val="000C66DB"/>
    <w:rsid w:val="000D1D67"/>
    <w:rsid w:val="000D481E"/>
    <w:rsid w:val="000D6A9D"/>
    <w:rsid w:val="000E4B5E"/>
    <w:rsid w:val="000F20DC"/>
    <w:rsid w:val="000F63C8"/>
    <w:rsid w:val="00104B90"/>
    <w:rsid w:val="001056D4"/>
    <w:rsid w:val="00110028"/>
    <w:rsid w:val="001134E1"/>
    <w:rsid w:val="00117C5E"/>
    <w:rsid w:val="00120BC3"/>
    <w:rsid w:val="00126C55"/>
    <w:rsid w:val="0013044A"/>
    <w:rsid w:val="0013121C"/>
    <w:rsid w:val="00142DAE"/>
    <w:rsid w:val="00142F6F"/>
    <w:rsid w:val="00143F59"/>
    <w:rsid w:val="00150FA8"/>
    <w:rsid w:val="0016392D"/>
    <w:rsid w:val="001666E2"/>
    <w:rsid w:val="00171489"/>
    <w:rsid w:val="00182F65"/>
    <w:rsid w:val="00186EA1"/>
    <w:rsid w:val="0019757B"/>
    <w:rsid w:val="001A6AA0"/>
    <w:rsid w:val="001D1ACE"/>
    <w:rsid w:val="001D68EC"/>
    <w:rsid w:val="001E5423"/>
    <w:rsid w:val="001F3FDC"/>
    <w:rsid w:val="00213BC6"/>
    <w:rsid w:val="00215F77"/>
    <w:rsid w:val="00224CD5"/>
    <w:rsid w:val="00233698"/>
    <w:rsid w:val="0025431C"/>
    <w:rsid w:val="00262427"/>
    <w:rsid w:val="00292F73"/>
    <w:rsid w:val="00295D4F"/>
    <w:rsid w:val="002A578F"/>
    <w:rsid w:val="002B50E4"/>
    <w:rsid w:val="002F07A7"/>
    <w:rsid w:val="00300EDE"/>
    <w:rsid w:val="0031612F"/>
    <w:rsid w:val="0032557C"/>
    <w:rsid w:val="0032761C"/>
    <w:rsid w:val="003465B5"/>
    <w:rsid w:val="0035781A"/>
    <w:rsid w:val="003739F7"/>
    <w:rsid w:val="003A3814"/>
    <w:rsid w:val="003B7F09"/>
    <w:rsid w:val="003C12E5"/>
    <w:rsid w:val="003E13B8"/>
    <w:rsid w:val="00400FFC"/>
    <w:rsid w:val="00406595"/>
    <w:rsid w:val="00420A5B"/>
    <w:rsid w:val="004219CE"/>
    <w:rsid w:val="00425F7A"/>
    <w:rsid w:val="004326D0"/>
    <w:rsid w:val="00436C5F"/>
    <w:rsid w:val="004466D3"/>
    <w:rsid w:val="00457F85"/>
    <w:rsid w:val="004623D9"/>
    <w:rsid w:val="00463678"/>
    <w:rsid w:val="004650E9"/>
    <w:rsid w:val="00465A9E"/>
    <w:rsid w:val="00482D81"/>
    <w:rsid w:val="00485BC7"/>
    <w:rsid w:val="004911F5"/>
    <w:rsid w:val="00497255"/>
    <w:rsid w:val="004A2774"/>
    <w:rsid w:val="004C08AD"/>
    <w:rsid w:val="004C3A69"/>
    <w:rsid w:val="004D5527"/>
    <w:rsid w:val="004E78E1"/>
    <w:rsid w:val="004F7266"/>
    <w:rsid w:val="004F74F3"/>
    <w:rsid w:val="004F7A1B"/>
    <w:rsid w:val="004F7D17"/>
    <w:rsid w:val="00503DA4"/>
    <w:rsid w:val="00514AFC"/>
    <w:rsid w:val="00522706"/>
    <w:rsid w:val="00525AF9"/>
    <w:rsid w:val="00546DF5"/>
    <w:rsid w:val="005720B2"/>
    <w:rsid w:val="00580702"/>
    <w:rsid w:val="00581C73"/>
    <w:rsid w:val="00581F72"/>
    <w:rsid w:val="005871B1"/>
    <w:rsid w:val="0059636E"/>
    <w:rsid w:val="005B0B49"/>
    <w:rsid w:val="005B44F6"/>
    <w:rsid w:val="005C4414"/>
    <w:rsid w:val="005C45AF"/>
    <w:rsid w:val="005D5B2E"/>
    <w:rsid w:val="005E2C45"/>
    <w:rsid w:val="005F04E4"/>
    <w:rsid w:val="005F1A1F"/>
    <w:rsid w:val="005F7CA8"/>
    <w:rsid w:val="00602ED7"/>
    <w:rsid w:val="00614DCD"/>
    <w:rsid w:val="00617119"/>
    <w:rsid w:val="0062014B"/>
    <w:rsid w:val="00624256"/>
    <w:rsid w:val="006309DC"/>
    <w:rsid w:val="00631BA2"/>
    <w:rsid w:val="00634B84"/>
    <w:rsid w:val="00655695"/>
    <w:rsid w:val="006838DD"/>
    <w:rsid w:val="00690017"/>
    <w:rsid w:val="00691879"/>
    <w:rsid w:val="00697AB9"/>
    <w:rsid w:val="006A15AA"/>
    <w:rsid w:val="006B02C3"/>
    <w:rsid w:val="006D1767"/>
    <w:rsid w:val="006D4BED"/>
    <w:rsid w:val="006D7D94"/>
    <w:rsid w:val="006F228A"/>
    <w:rsid w:val="00712700"/>
    <w:rsid w:val="00721A01"/>
    <w:rsid w:val="00735F3B"/>
    <w:rsid w:val="0073787F"/>
    <w:rsid w:val="0074033F"/>
    <w:rsid w:val="00745C40"/>
    <w:rsid w:val="0075608C"/>
    <w:rsid w:val="00772592"/>
    <w:rsid w:val="00787241"/>
    <w:rsid w:val="007956DD"/>
    <w:rsid w:val="0079765A"/>
    <w:rsid w:val="007A27C1"/>
    <w:rsid w:val="007A49E7"/>
    <w:rsid w:val="007B3326"/>
    <w:rsid w:val="007C34D3"/>
    <w:rsid w:val="007D1931"/>
    <w:rsid w:val="007E3CF4"/>
    <w:rsid w:val="00802A07"/>
    <w:rsid w:val="0080567E"/>
    <w:rsid w:val="00812794"/>
    <w:rsid w:val="00823CE1"/>
    <w:rsid w:val="00824A75"/>
    <w:rsid w:val="00826623"/>
    <w:rsid w:val="0083106C"/>
    <w:rsid w:val="008358EB"/>
    <w:rsid w:val="008429F8"/>
    <w:rsid w:val="00844A22"/>
    <w:rsid w:val="00856B19"/>
    <w:rsid w:val="00862B78"/>
    <w:rsid w:val="008645A0"/>
    <w:rsid w:val="00864F3A"/>
    <w:rsid w:val="008669C4"/>
    <w:rsid w:val="00875DA2"/>
    <w:rsid w:val="00880CC3"/>
    <w:rsid w:val="008914E1"/>
    <w:rsid w:val="008C75B7"/>
    <w:rsid w:val="008D1258"/>
    <w:rsid w:val="008D1E8D"/>
    <w:rsid w:val="008D2699"/>
    <w:rsid w:val="008F2955"/>
    <w:rsid w:val="008F57B7"/>
    <w:rsid w:val="008F6DE9"/>
    <w:rsid w:val="00902D9B"/>
    <w:rsid w:val="00904307"/>
    <w:rsid w:val="009110B4"/>
    <w:rsid w:val="00913B7B"/>
    <w:rsid w:val="00923D6F"/>
    <w:rsid w:val="009378B4"/>
    <w:rsid w:val="00943223"/>
    <w:rsid w:val="00962847"/>
    <w:rsid w:val="009731F9"/>
    <w:rsid w:val="00980811"/>
    <w:rsid w:val="009811F2"/>
    <w:rsid w:val="00985011"/>
    <w:rsid w:val="00991A07"/>
    <w:rsid w:val="00991AF8"/>
    <w:rsid w:val="0099264F"/>
    <w:rsid w:val="00996732"/>
    <w:rsid w:val="009C61B5"/>
    <w:rsid w:val="009D5A91"/>
    <w:rsid w:val="009E2C59"/>
    <w:rsid w:val="009F20BB"/>
    <w:rsid w:val="009F606F"/>
    <w:rsid w:val="00A14144"/>
    <w:rsid w:val="00A217F6"/>
    <w:rsid w:val="00A21F14"/>
    <w:rsid w:val="00A2646B"/>
    <w:rsid w:val="00A26F27"/>
    <w:rsid w:val="00A41EB1"/>
    <w:rsid w:val="00A67264"/>
    <w:rsid w:val="00A80C20"/>
    <w:rsid w:val="00AA30B1"/>
    <w:rsid w:val="00AA3281"/>
    <w:rsid w:val="00AB198D"/>
    <w:rsid w:val="00AC457B"/>
    <w:rsid w:val="00AD24FB"/>
    <w:rsid w:val="00AD7C16"/>
    <w:rsid w:val="00AE5C58"/>
    <w:rsid w:val="00AF0003"/>
    <w:rsid w:val="00AF0C8B"/>
    <w:rsid w:val="00AF1C5C"/>
    <w:rsid w:val="00AF4FF5"/>
    <w:rsid w:val="00B01A1E"/>
    <w:rsid w:val="00B022FA"/>
    <w:rsid w:val="00B13B9A"/>
    <w:rsid w:val="00B16C6E"/>
    <w:rsid w:val="00B23CDE"/>
    <w:rsid w:val="00B4446E"/>
    <w:rsid w:val="00B504B4"/>
    <w:rsid w:val="00B56290"/>
    <w:rsid w:val="00B74B4B"/>
    <w:rsid w:val="00B776A7"/>
    <w:rsid w:val="00B81D60"/>
    <w:rsid w:val="00B837C7"/>
    <w:rsid w:val="00B83DA4"/>
    <w:rsid w:val="00BA09D6"/>
    <w:rsid w:val="00BA5D4C"/>
    <w:rsid w:val="00BB1A81"/>
    <w:rsid w:val="00BB403A"/>
    <w:rsid w:val="00BB58C4"/>
    <w:rsid w:val="00BC650A"/>
    <w:rsid w:val="00BE10B3"/>
    <w:rsid w:val="00BE29BE"/>
    <w:rsid w:val="00BF3F2E"/>
    <w:rsid w:val="00C05390"/>
    <w:rsid w:val="00C138AC"/>
    <w:rsid w:val="00C22A86"/>
    <w:rsid w:val="00C23487"/>
    <w:rsid w:val="00C23FCC"/>
    <w:rsid w:val="00C34A92"/>
    <w:rsid w:val="00C35F03"/>
    <w:rsid w:val="00C40AA4"/>
    <w:rsid w:val="00C44852"/>
    <w:rsid w:val="00C7225C"/>
    <w:rsid w:val="00C74BC3"/>
    <w:rsid w:val="00C80D52"/>
    <w:rsid w:val="00C85D45"/>
    <w:rsid w:val="00C92E10"/>
    <w:rsid w:val="00C9343C"/>
    <w:rsid w:val="00C95C45"/>
    <w:rsid w:val="00CA299E"/>
    <w:rsid w:val="00CB58E2"/>
    <w:rsid w:val="00CD431A"/>
    <w:rsid w:val="00CF5B9F"/>
    <w:rsid w:val="00D24C95"/>
    <w:rsid w:val="00D61A52"/>
    <w:rsid w:val="00D61A93"/>
    <w:rsid w:val="00D71AAF"/>
    <w:rsid w:val="00D81B38"/>
    <w:rsid w:val="00D84B0E"/>
    <w:rsid w:val="00D872A8"/>
    <w:rsid w:val="00D95F27"/>
    <w:rsid w:val="00D95F51"/>
    <w:rsid w:val="00DB1A0C"/>
    <w:rsid w:val="00DB5CD5"/>
    <w:rsid w:val="00DC092A"/>
    <w:rsid w:val="00DD4B40"/>
    <w:rsid w:val="00DD66B9"/>
    <w:rsid w:val="00DF1EB1"/>
    <w:rsid w:val="00E038EF"/>
    <w:rsid w:val="00E03C45"/>
    <w:rsid w:val="00E03EF4"/>
    <w:rsid w:val="00E10763"/>
    <w:rsid w:val="00E12DC7"/>
    <w:rsid w:val="00E14A9C"/>
    <w:rsid w:val="00E223EA"/>
    <w:rsid w:val="00E24844"/>
    <w:rsid w:val="00E31CE9"/>
    <w:rsid w:val="00E43A0D"/>
    <w:rsid w:val="00E50CD0"/>
    <w:rsid w:val="00E605E0"/>
    <w:rsid w:val="00E65E08"/>
    <w:rsid w:val="00E90E2B"/>
    <w:rsid w:val="00E95C2C"/>
    <w:rsid w:val="00EA060F"/>
    <w:rsid w:val="00EB66FC"/>
    <w:rsid w:val="00F04770"/>
    <w:rsid w:val="00F24770"/>
    <w:rsid w:val="00F505F7"/>
    <w:rsid w:val="00F5423E"/>
    <w:rsid w:val="00F60A5D"/>
    <w:rsid w:val="00F673C0"/>
    <w:rsid w:val="00F7384A"/>
    <w:rsid w:val="00F81505"/>
    <w:rsid w:val="00F84688"/>
    <w:rsid w:val="00F90790"/>
    <w:rsid w:val="00F97A7E"/>
    <w:rsid w:val="00FA45E4"/>
    <w:rsid w:val="00FE522A"/>
    <w:rsid w:val="00FF2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9EB276"/>
  <w15:chartTrackingRefBased/>
  <w15:docId w15:val="{DC337859-3791-410B-B6BF-6C8A9E4BA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3326"/>
    <w:pPr>
      <w:bidi/>
      <w:spacing w:after="0" w:line="240" w:lineRule="auto"/>
    </w:pPr>
    <w:rPr>
      <w:rFonts w:ascii="Times New Roman" w:eastAsia="Times New Roman" w:hAnsi="Times New Roman" w:cs="B Nazanin"/>
      <w:sz w:val="20"/>
      <w:szCs w:val="24"/>
      <w:lang w:bidi="fa-IR"/>
    </w:rPr>
  </w:style>
  <w:style w:type="paragraph" w:styleId="Heading1">
    <w:name w:val="heading 1"/>
    <w:basedOn w:val="Normal"/>
    <w:next w:val="Normal"/>
    <w:link w:val="Heading1Char"/>
    <w:qFormat/>
    <w:rsid w:val="00CB58E2"/>
    <w:pPr>
      <w:keepNext/>
      <w:bidi w:val="0"/>
      <w:jc w:val="center"/>
      <w:outlineLvl w:val="0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D68EC"/>
  </w:style>
  <w:style w:type="paragraph" w:styleId="Footer">
    <w:name w:val="footer"/>
    <w:basedOn w:val="Normal"/>
    <w:link w:val="Foot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D68EC"/>
  </w:style>
  <w:style w:type="character" w:customStyle="1" w:styleId="Heading1Char">
    <w:name w:val="Heading 1 Char"/>
    <w:basedOn w:val="DefaultParagraphFont"/>
    <w:link w:val="Heading1"/>
    <w:rsid w:val="00CB58E2"/>
    <w:rPr>
      <w:rFonts w:ascii="Times New Roman" w:eastAsia="Times New Roman" w:hAnsi="Times New Roman" w:cs="B Nazanin"/>
      <w:b/>
      <w:bCs/>
      <w:sz w:val="28"/>
      <w:szCs w:val="28"/>
      <w:lang w:bidi="fa-IR"/>
    </w:rPr>
  </w:style>
  <w:style w:type="paragraph" w:styleId="ListParagraph">
    <w:name w:val="List Paragraph"/>
    <w:basedOn w:val="Normal"/>
    <w:qFormat/>
    <w:rsid w:val="0013121C"/>
    <w:pPr>
      <w:bidi w:val="0"/>
      <w:ind w:left="720"/>
      <w:contextualSpacing/>
      <w:jc w:val="both"/>
    </w:pPr>
    <w:rPr>
      <w:rFonts w:ascii="Calibri" w:eastAsia="Calibri" w:hAnsi="Calibri"/>
      <w:sz w:val="22"/>
      <w:szCs w:val="22"/>
      <w:lang w:bidi="ar-SA"/>
    </w:rPr>
  </w:style>
  <w:style w:type="character" w:styleId="FootnoteReference">
    <w:name w:val="footnote reference"/>
    <w:rsid w:val="00215F77"/>
    <w:rPr>
      <w:vertAlign w:val="superscript"/>
    </w:rPr>
  </w:style>
  <w:style w:type="paragraph" w:customStyle="1" w:styleId="a">
    <w:name w:val="متن اصلی"/>
    <w:basedOn w:val="Normal"/>
    <w:link w:val="Char"/>
    <w:qFormat/>
    <w:rsid w:val="00215F77"/>
    <w:pPr>
      <w:ind w:firstLine="284"/>
      <w:jc w:val="both"/>
    </w:pPr>
    <w:rPr>
      <w:rFonts w:asciiTheme="majorBidi" w:hAnsiTheme="majorBidi"/>
      <w:sz w:val="18"/>
      <w:szCs w:val="20"/>
      <w:lang w:eastAsia="ja-JP"/>
    </w:rPr>
  </w:style>
  <w:style w:type="character" w:customStyle="1" w:styleId="Char">
    <w:name w:val="متن اصلی Char"/>
    <w:link w:val="a"/>
    <w:rsid w:val="00215F77"/>
    <w:rPr>
      <w:rFonts w:asciiTheme="majorBidi" w:eastAsia="Times New Roman" w:hAnsiTheme="majorBidi" w:cs="B Nazanin"/>
      <w:sz w:val="18"/>
      <w:szCs w:val="20"/>
      <w:lang w:eastAsia="ja-JP" w:bidi="fa-IR"/>
    </w:rPr>
  </w:style>
  <w:style w:type="paragraph" w:customStyle="1" w:styleId="SubTitle">
    <w:name w:val="Sub Title"/>
    <w:basedOn w:val="FootnoteText"/>
    <w:link w:val="SubTitleChar"/>
    <w:qFormat/>
    <w:rsid w:val="00215F77"/>
    <w:pPr>
      <w:bidi w:val="0"/>
    </w:pPr>
    <w:rPr>
      <w:rFonts w:asciiTheme="majorBidi" w:eastAsia="MS Mincho" w:hAnsiTheme="majorBidi"/>
      <w:sz w:val="14"/>
      <w:szCs w:val="13"/>
      <w:lang w:eastAsia="ja-JP" w:bidi="ar-SA"/>
    </w:rPr>
  </w:style>
  <w:style w:type="character" w:customStyle="1" w:styleId="SubTitleChar">
    <w:name w:val="Sub Title Char"/>
    <w:link w:val="SubTitle"/>
    <w:rsid w:val="00215F77"/>
    <w:rPr>
      <w:rFonts w:asciiTheme="majorBidi" w:eastAsia="MS Mincho" w:hAnsiTheme="majorBidi" w:cs="Times New Roman"/>
      <w:sz w:val="14"/>
      <w:szCs w:val="13"/>
      <w:lang w:eastAsia="ja-JP"/>
    </w:rPr>
  </w:style>
  <w:style w:type="paragraph" w:styleId="FootnoteText">
    <w:name w:val="footnote text"/>
    <w:basedOn w:val="Normal"/>
    <w:link w:val="FootnoteTextChar"/>
    <w:semiHidden/>
    <w:unhideWhenUsed/>
    <w:rsid w:val="00215F77"/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15F77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BlockText">
    <w:name w:val="Block Text"/>
    <w:basedOn w:val="Normal"/>
    <w:uiPriority w:val="99"/>
    <w:rsid w:val="00C23FCC"/>
    <w:pPr>
      <w:bidi w:val="0"/>
      <w:ind w:left="567" w:right="567"/>
      <w:jc w:val="both"/>
    </w:pPr>
    <w:rPr>
      <w:sz w:val="18"/>
      <w:lang w:bidi="ar-SA"/>
    </w:rPr>
  </w:style>
  <w:style w:type="paragraph" w:customStyle="1" w:styleId="a0">
    <w:name w:val="چکیده"/>
    <w:basedOn w:val="Normal"/>
    <w:link w:val="Char0"/>
    <w:qFormat/>
    <w:rsid w:val="0073787F"/>
    <w:pPr>
      <w:jc w:val="both"/>
    </w:pPr>
    <w:rPr>
      <w:sz w:val="18"/>
      <w:szCs w:val="22"/>
      <w:lang w:eastAsia="ja-JP" w:bidi="ar-SA"/>
    </w:rPr>
  </w:style>
  <w:style w:type="character" w:customStyle="1" w:styleId="Char0">
    <w:name w:val="چکیده Char"/>
    <w:link w:val="a0"/>
    <w:rsid w:val="0073787F"/>
    <w:rPr>
      <w:rFonts w:ascii="Times New Roman" w:eastAsia="Times New Roman" w:hAnsi="Times New Roman" w:cs="B Nazanin"/>
      <w:sz w:val="18"/>
      <w:lang w:eastAsia="ja-JP"/>
    </w:rPr>
  </w:style>
  <w:style w:type="paragraph" w:customStyle="1" w:styleId="EndNoteBibliographyTitle">
    <w:name w:val="EndNote Bibliography Title"/>
    <w:basedOn w:val="Normal"/>
    <w:link w:val="EndNoteBibliographyTitleChar"/>
    <w:rsid w:val="00E10763"/>
    <w:pPr>
      <w:jc w:val="center"/>
    </w:pPr>
    <w:rPr>
      <w:rFonts w:cs="Times New Roman"/>
      <w:noProof/>
      <w:sz w:val="24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E10763"/>
    <w:rPr>
      <w:rFonts w:ascii="Times New Roman" w:eastAsia="Times New Roman" w:hAnsi="Times New Roman" w:cs="Times New Roman"/>
      <w:noProof/>
      <w:sz w:val="24"/>
      <w:szCs w:val="24"/>
      <w:lang w:bidi="fa-IR"/>
    </w:rPr>
  </w:style>
  <w:style w:type="paragraph" w:customStyle="1" w:styleId="EndNoteBibliography">
    <w:name w:val="EndNote Bibliography"/>
    <w:basedOn w:val="Normal"/>
    <w:link w:val="EndNoteBibliographyChar"/>
    <w:rsid w:val="00E10763"/>
    <w:pPr>
      <w:jc w:val="lowKashida"/>
    </w:pPr>
    <w:rPr>
      <w:rFonts w:cs="Times New Roman"/>
      <w:noProof/>
      <w:sz w:val="24"/>
    </w:rPr>
  </w:style>
  <w:style w:type="character" w:customStyle="1" w:styleId="EndNoteBibliographyChar">
    <w:name w:val="EndNote Bibliography Char"/>
    <w:basedOn w:val="DefaultParagraphFont"/>
    <w:link w:val="EndNoteBibliography"/>
    <w:rsid w:val="00E10763"/>
    <w:rPr>
      <w:rFonts w:ascii="Times New Roman" w:eastAsia="Times New Roman" w:hAnsi="Times New Roman" w:cs="Times New Roman"/>
      <w:noProof/>
      <w:sz w:val="24"/>
      <w:szCs w:val="24"/>
      <w:lang w:bidi="fa-IR"/>
    </w:rPr>
  </w:style>
  <w:style w:type="character" w:styleId="Hyperlink">
    <w:name w:val="Hyperlink"/>
    <w:basedOn w:val="DefaultParagraphFont"/>
    <w:uiPriority w:val="99"/>
    <w:unhideWhenUsed/>
    <w:rsid w:val="00602ED7"/>
    <w:rPr>
      <w:color w:val="0563C1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5871B1"/>
    <w:rPr>
      <w:color w:val="808080"/>
    </w:rPr>
  </w:style>
  <w:style w:type="character" w:customStyle="1" w:styleId="fontstyle01">
    <w:name w:val="fontstyle01"/>
    <w:basedOn w:val="DefaultParagraphFont"/>
    <w:rsid w:val="00AC457B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1D6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1D60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1D60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1D6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1D60"/>
    <w:rPr>
      <w:rFonts w:ascii="Times New Roman" w:eastAsia="Times New Roman" w:hAnsi="Times New Roman" w:cs="Times New Roman"/>
      <w:b/>
      <w:bCs/>
      <w:sz w:val="20"/>
      <w:szCs w:val="20"/>
      <w:lang w:bidi="fa-I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1D60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1D60"/>
    <w:rPr>
      <w:rFonts w:ascii="Segoe UI" w:eastAsia="Times New Roman" w:hAnsi="Segoe UI" w:cs="Segoe UI"/>
      <w:sz w:val="18"/>
      <w:szCs w:val="18"/>
      <w:lang w:bidi="fa-I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5327E1-F215-4149-BF11-B54FDE5FD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2139</TotalTime>
  <Pages>4</Pages>
  <Words>2209</Words>
  <Characters>12593</Characters>
  <Application>Microsoft Office Word</Application>
  <DocSecurity>0</DocSecurity>
  <Lines>104</Lines>
  <Paragraphs>29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Fatemeh</dc:creator>
  <cp:keywords/>
  <dc:description/>
  <cp:lastModifiedBy>reza asgari</cp:lastModifiedBy>
  <cp:revision>22</cp:revision>
  <cp:lastPrinted>2019-08-15T06:51:00Z</cp:lastPrinted>
  <dcterms:created xsi:type="dcterms:W3CDTF">2019-05-17T12:13:00Z</dcterms:created>
  <dcterms:modified xsi:type="dcterms:W3CDTF">2019-08-18T07:17:00Z</dcterms:modified>
</cp:coreProperties>
</file>