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8E2" w:rsidRPr="00CB7B1F" w:rsidRDefault="00CB58E2" w:rsidP="00CB58E2">
      <w:pPr>
        <w:pStyle w:val="Heading1"/>
        <w:bidi/>
      </w:pPr>
    </w:p>
    <w:p w:rsidR="00CB58E2" w:rsidRPr="00CB7B1F" w:rsidRDefault="00E13DE7" w:rsidP="00B142F0">
      <w:pPr>
        <w:pStyle w:val="Heading1"/>
        <w:bidi/>
        <w:spacing w:line="360" w:lineRule="auto"/>
        <w:rPr>
          <w:rtl/>
        </w:rPr>
      </w:pPr>
      <w:r w:rsidRPr="00CB7B1F">
        <w:rPr>
          <w:rFonts w:hint="cs"/>
          <w:rtl/>
        </w:rPr>
        <w:t xml:space="preserve">بررسی خواص </w:t>
      </w:r>
      <w:r w:rsidR="00B142F0" w:rsidRPr="00CB7B1F">
        <w:rPr>
          <w:rFonts w:hint="cs"/>
          <w:rtl/>
        </w:rPr>
        <w:t xml:space="preserve">فیزیکی و </w:t>
      </w:r>
      <w:r w:rsidRPr="00CB7B1F">
        <w:rPr>
          <w:rFonts w:hint="cs"/>
          <w:rtl/>
        </w:rPr>
        <w:t>مکانیکی</w:t>
      </w:r>
      <w:r w:rsidR="00711A95" w:rsidRPr="00CB7B1F">
        <w:rPr>
          <w:rFonts w:hint="cs"/>
          <w:rtl/>
        </w:rPr>
        <w:t xml:space="preserve"> </w:t>
      </w:r>
      <w:r w:rsidRPr="00CB7B1F">
        <w:rPr>
          <w:rFonts w:hint="cs"/>
          <w:rtl/>
        </w:rPr>
        <w:t xml:space="preserve">هیبرید های </w:t>
      </w:r>
      <w:r w:rsidR="000A51FA" w:rsidRPr="00CB7B1F">
        <w:rPr>
          <w:rFonts w:hint="cs"/>
          <w:rtl/>
        </w:rPr>
        <w:t>پلی یورتان پایه آبی/ مونومرهای مختلف آکریلاتی</w:t>
      </w:r>
    </w:p>
    <w:p w:rsidR="00CB58E2" w:rsidRPr="005A4E7D" w:rsidRDefault="00567BFC" w:rsidP="00567BFC">
      <w:pPr>
        <w:pStyle w:val="Heading1"/>
        <w:bidi/>
        <w:spacing w:after="240"/>
        <w:rPr>
          <w:sz w:val="24"/>
          <w:szCs w:val="24"/>
          <w:vertAlign w:val="superscript"/>
          <w:rtl/>
        </w:rPr>
      </w:pPr>
      <w:r w:rsidRPr="00CB7B1F">
        <w:rPr>
          <w:rFonts w:hint="cs"/>
          <w:sz w:val="24"/>
          <w:szCs w:val="24"/>
          <w:rtl/>
        </w:rPr>
        <w:t>هنگامه هنرکار</w:t>
      </w:r>
      <w:r w:rsidRPr="00CB7B1F">
        <w:rPr>
          <w:rFonts w:hint="cs"/>
          <w:sz w:val="24"/>
          <w:szCs w:val="24"/>
          <w:vertAlign w:val="superscript"/>
          <w:rtl/>
        </w:rPr>
        <w:t>1*</w:t>
      </w:r>
      <w:r w:rsidRPr="00CB7B1F">
        <w:rPr>
          <w:rFonts w:hint="cs"/>
          <w:sz w:val="24"/>
          <w:szCs w:val="24"/>
          <w:rtl/>
        </w:rPr>
        <w:t>،</w:t>
      </w:r>
      <w:r w:rsidR="00E6278F" w:rsidRPr="00CB7B1F">
        <w:rPr>
          <w:rFonts w:hint="cs"/>
          <w:sz w:val="24"/>
          <w:szCs w:val="24"/>
          <w:rtl/>
        </w:rPr>
        <w:t>غز</w:t>
      </w:r>
      <w:r w:rsidR="00CB58E2" w:rsidRPr="00CB7B1F">
        <w:rPr>
          <w:rFonts w:hint="cs"/>
          <w:sz w:val="24"/>
          <w:szCs w:val="24"/>
          <w:rtl/>
        </w:rPr>
        <w:t>ل</w:t>
      </w:r>
      <w:r w:rsidR="00E6278F" w:rsidRPr="00CB7B1F">
        <w:rPr>
          <w:rFonts w:hint="cs"/>
          <w:sz w:val="24"/>
          <w:szCs w:val="24"/>
          <w:rtl/>
        </w:rPr>
        <w:t xml:space="preserve"> مینوفر</w:t>
      </w:r>
      <w:r w:rsidRPr="00CB7B1F">
        <w:rPr>
          <w:rFonts w:hint="cs"/>
          <w:sz w:val="24"/>
          <w:szCs w:val="24"/>
          <w:vertAlign w:val="superscript"/>
          <w:rtl/>
        </w:rPr>
        <w:t>2</w:t>
      </w:r>
      <w:r w:rsidR="00E6278F" w:rsidRPr="00CB7B1F">
        <w:rPr>
          <w:rFonts w:hint="cs"/>
          <w:sz w:val="24"/>
          <w:szCs w:val="24"/>
          <w:rtl/>
        </w:rPr>
        <w:t xml:space="preserve">، </w:t>
      </w:r>
      <w:r w:rsidR="00D057C4" w:rsidRPr="00CB7B1F">
        <w:rPr>
          <w:rFonts w:hint="cs"/>
          <w:sz w:val="24"/>
          <w:szCs w:val="24"/>
          <w:vertAlign w:val="superscript"/>
          <w:rtl/>
        </w:rPr>
        <w:t xml:space="preserve"> </w:t>
      </w:r>
      <w:r w:rsidR="00D057C4" w:rsidRPr="00CB7B1F">
        <w:rPr>
          <w:rFonts w:hint="cs"/>
          <w:sz w:val="24"/>
          <w:szCs w:val="24"/>
          <w:rtl/>
        </w:rPr>
        <w:t>و مهدی باریکانی</w:t>
      </w:r>
      <w:r w:rsidR="005A4E7D">
        <w:rPr>
          <w:rFonts w:hint="cs"/>
          <w:sz w:val="24"/>
          <w:szCs w:val="24"/>
          <w:vertAlign w:val="superscript"/>
          <w:rtl/>
        </w:rPr>
        <w:t>3</w:t>
      </w:r>
    </w:p>
    <w:p w:rsidR="00567BFC" w:rsidRPr="00CB7B1F" w:rsidRDefault="00567BFC" w:rsidP="00567BFC">
      <w:pPr>
        <w:pStyle w:val="Heading1"/>
        <w:bidi/>
        <w:rPr>
          <w:b w:val="0"/>
          <w:bCs w:val="0"/>
          <w:sz w:val="20"/>
          <w:szCs w:val="20"/>
          <w:rtl/>
        </w:rPr>
      </w:pPr>
      <w:r w:rsidRPr="00CB7B1F">
        <w:rPr>
          <w:rFonts w:hint="cs"/>
          <w:b w:val="0"/>
          <w:bCs w:val="0"/>
          <w:sz w:val="20"/>
          <w:szCs w:val="20"/>
          <w:vertAlign w:val="superscript"/>
          <w:rtl/>
        </w:rPr>
        <w:t>1</w:t>
      </w:r>
      <w:r w:rsidRPr="00CB7B1F">
        <w:rPr>
          <w:rFonts w:hint="cs"/>
          <w:b w:val="0"/>
          <w:bCs w:val="0"/>
          <w:sz w:val="20"/>
          <w:szCs w:val="20"/>
          <w:rtl/>
        </w:rPr>
        <w:t>استادیار، پژوهشگاه پلیمر و پتروشیمی ایران</w:t>
      </w:r>
    </w:p>
    <w:p w:rsidR="00CB58E2" w:rsidRPr="00CB7B1F" w:rsidRDefault="00567BFC" w:rsidP="00436C5F">
      <w:pPr>
        <w:pStyle w:val="Heading1"/>
        <w:bidi/>
        <w:rPr>
          <w:b w:val="0"/>
          <w:bCs w:val="0"/>
          <w:sz w:val="20"/>
          <w:szCs w:val="20"/>
          <w:rtl/>
        </w:rPr>
      </w:pPr>
      <w:r w:rsidRPr="00CB7B1F">
        <w:rPr>
          <w:rFonts w:hint="cs"/>
          <w:b w:val="0"/>
          <w:bCs w:val="0"/>
          <w:sz w:val="20"/>
          <w:szCs w:val="20"/>
          <w:vertAlign w:val="superscript"/>
          <w:rtl/>
        </w:rPr>
        <w:t>2</w:t>
      </w:r>
      <w:r w:rsidR="00E6278F" w:rsidRPr="00CB7B1F">
        <w:rPr>
          <w:rFonts w:hint="cs"/>
          <w:b w:val="0"/>
          <w:bCs w:val="0"/>
          <w:sz w:val="20"/>
          <w:szCs w:val="20"/>
          <w:rtl/>
        </w:rPr>
        <w:t>کارشناس ارشد، پژوهشگاه پلیمر و پتروشیمی ایران</w:t>
      </w:r>
    </w:p>
    <w:p w:rsidR="00D057C4" w:rsidRPr="00CB7B1F" w:rsidRDefault="00D057C4" w:rsidP="00D057C4">
      <w:pPr>
        <w:pStyle w:val="Heading1"/>
        <w:bidi/>
        <w:rPr>
          <w:b w:val="0"/>
          <w:bCs w:val="0"/>
          <w:sz w:val="20"/>
          <w:szCs w:val="20"/>
          <w:rtl/>
        </w:rPr>
      </w:pPr>
      <w:r w:rsidRPr="00CB7B1F">
        <w:rPr>
          <w:rFonts w:hint="cs"/>
          <w:b w:val="0"/>
          <w:bCs w:val="0"/>
          <w:sz w:val="20"/>
          <w:szCs w:val="20"/>
          <w:vertAlign w:val="superscript"/>
          <w:rtl/>
        </w:rPr>
        <w:t>3</w:t>
      </w:r>
      <w:r w:rsidRPr="00CB7B1F">
        <w:rPr>
          <w:rFonts w:hint="cs"/>
          <w:b w:val="0"/>
          <w:bCs w:val="0"/>
          <w:sz w:val="20"/>
          <w:szCs w:val="20"/>
          <w:rtl/>
        </w:rPr>
        <w:t>استاد، پژوهشگاه پلیمر و پتروشیمی ایران</w:t>
      </w:r>
    </w:p>
    <w:p w:rsidR="00CB58E2" w:rsidRPr="00CB7B1F" w:rsidRDefault="00CB58E2" w:rsidP="00D057C4">
      <w:pPr>
        <w:pStyle w:val="Heading1"/>
        <w:bidi/>
        <w:rPr>
          <w:b w:val="0"/>
          <w:bCs w:val="0"/>
          <w:sz w:val="20"/>
          <w:szCs w:val="20"/>
          <w:rtl/>
        </w:rPr>
      </w:pPr>
    </w:p>
    <w:p w:rsidR="00E90E2B" w:rsidRPr="00CB7B1F" w:rsidRDefault="0013121C" w:rsidP="00E6278F">
      <w:pPr>
        <w:jc w:val="center"/>
        <w:rPr>
          <w:rFonts w:cs="B Nazanin"/>
          <w:sz w:val="20"/>
          <w:szCs w:val="20"/>
          <w:rtl/>
        </w:rPr>
      </w:pPr>
      <w:r w:rsidRPr="00CB7B1F">
        <w:rPr>
          <w:sz w:val="20"/>
          <w:szCs w:val="20"/>
          <w:rtl/>
        </w:rPr>
        <w:t>٭</w:t>
      </w:r>
      <w:r w:rsidR="00E6278F" w:rsidRPr="00CB7B1F">
        <w:rPr>
          <w:rFonts w:cs="B Nazanin"/>
          <w:sz w:val="20"/>
          <w:szCs w:val="20"/>
        </w:rPr>
        <w:t>h.honarkar@ippi.ac.ir</w:t>
      </w:r>
    </w:p>
    <w:p w:rsidR="002A578F" w:rsidRPr="00CB7B1F" w:rsidRDefault="002A578F" w:rsidP="00CB58E2">
      <w:pPr>
        <w:jc w:val="lowKashida"/>
        <w:rPr>
          <w:rFonts w:cs="B Nazanin"/>
          <w:b/>
          <w:bCs/>
          <w:sz w:val="22"/>
          <w:szCs w:val="22"/>
        </w:rPr>
      </w:pPr>
    </w:p>
    <w:p w:rsidR="00CB58E2" w:rsidRPr="00CB7B1F" w:rsidRDefault="00CB58E2" w:rsidP="00CB58E2">
      <w:pPr>
        <w:jc w:val="lowKashida"/>
        <w:rPr>
          <w:rFonts w:cs="B Nazanin"/>
          <w:b/>
          <w:bCs/>
          <w:sz w:val="22"/>
          <w:szCs w:val="22"/>
          <w:rtl/>
        </w:rPr>
      </w:pPr>
      <w:r w:rsidRPr="00CB7B1F">
        <w:rPr>
          <w:rFonts w:cs="B Nazanin" w:hint="cs"/>
          <w:b/>
          <w:bCs/>
          <w:sz w:val="22"/>
          <w:szCs w:val="22"/>
          <w:rtl/>
        </w:rPr>
        <w:t xml:space="preserve">چکیده </w:t>
      </w:r>
    </w:p>
    <w:p w:rsidR="00E90E2B" w:rsidRPr="00CB7B1F" w:rsidRDefault="0077614E" w:rsidP="00D057C4">
      <w:pPr>
        <w:jc w:val="both"/>
        <w:rPr>
          <w:rFonts w:ascii="Cambria" w:eastAsia="MS Mincho" w:hAnsi="Cambria" w:cs="B Nazanin"/>
          <w:sz w:val="22"/>
          <w:szCs w:val="22"/>
          <w:rtl/>
          <w:lang w:eastAsia="ja-JP"/>
        </w:rPr>
      </w:pPr>
      <w:r w:rsidRPr="00CB7B1F">
        <w:rPr>
          <w:rFonts w:cs="B Nazanin" w:hint="cs"/>
          <w:sz w:val="22"/>
          <w:szCs w:val="22"/>
          <w:rtl/>
        </w:rPr>
        <w:t>در این پژوهش، هیبریدهای پلی یورتان پایه آبی و درصد های وزنی مختلف از مونومر های آکریلاتی</w:t>
      </w:r>
      <w:r w:rsidRPr="00CB7B1F">
        <w:rPr>
          <w:rFonts w:ascii="Cambria" w:eastAsia="MS Mincho" w:hAnsi="Cambria" w:cs="B Nazanin" w:hint="cs"/>
          <w:sz w:val="22"/>
          <w:szCs w:val="22"/>
          <w:rtl/>
          <w:lang w:eastAsia="ja-JP"/>
        </w:rPr>
        <w:t xml:space="preserve"> متفاوت( بوتیل آکریلات، </w:t>
      </w:r>
      <w:r w:rsidR="00040B16" w:rsidRPr="00CB7B1F">
        <w:rPr>
          <w:rFonts w:ascii="Cambria" w:eastAsia="MS Mincho" w:hAnsi="Cambria" w:cs="B Nazanin" w:hint="cs"/>
          <w:sz w:val="22"/>
          <w:szCs w:val="22"/>
          <w:rtl/>
          <w:lang w:eastAsia="ja-JP"/>
        </w:rPr>
        <w:t xml:space="preserve">متیل متاکریلات و آکریلیک اسید) </w:t>
      </w:r>
      <w:r w:rsidR="00814F61" w:rsidRPr="00CB7B1F">
        <w:rPr>
          <w:rFonts w:ascii="Cambria" w:eastAsia="MS Mincho" w:hAnsi="Cambria" w:cs="B Nazanin" w:hint="cs"/>
          <w:sz w:val="22"/>
          <w:szCs w:val="22"/>
          <w:rtl/>
          <w:lang w:eastAsia="ja-JP"/>
        </w:rPr>
        <w:t xml:space="preserve">با استفاده از </w:t>
      </w:r>
      <w:r w:rsidR="000A0613" w:rsidRPr="00CB7B1F">
        <w:rPr>
          <w:rFonts w:ascii="Cambria" w:eastAsia="MS Mincho" w:hAnsi="Cambria" w:cs="B Nazanin" w:hint="cs"/>
          <w:sz w:val="22"/>
          <w:szCs w:val="22"/>
          <w:rtl/>
          <w:lang w:eastAsia="ja-JP"/>
        </w:rPr>
        <w:t xml:space="preserve">روش </w:t>
      </w:r>
      <w:r w:rsidR="00814F61" w:rsidRPr="00CB7B1F">
        <w:rPr>
          <w:rFonts w:ascii="Cambria" w:eastAsia="MS Mincho" w:hAnsi="Cambria" w:cs="B Nazanin" w:hint="cs"/>
          <w:sz w:val="22"/>
          <w:szCs w:val="22"/>
          <w:rtl/>
          <w:lang w:eastAsia="ja-JP"/>
        </w:rPr>
        <w:t xml:space="preserve">پلیمریزاسیون </w:t>
      </w:r>
      <w:r w:rsidR="000A0613" w:rsidRPr="00CB7B1F">
        <w:rPr>
          <w:rFonts w:ascii="Cambria" w:eastAsia="MS Mincho" w:hAnsi="Cambria" w:cs="B Nazanin" w:hint="cs"/>
          <w:sz w:val="22"/>
          <w:szCs w:val="22"/>
          <w:rtl/>
          <w:lang w:eastAsia="ja-JP"/>
        </w:rPr>
        <w:t>رادیکالی تهیه شدند.</w:t>
      </w:r>
      <w:r w:rsidR="000A51FA" w:rsidRPr="00CB7B1F">
        <w:rPr>
          <w:rFonts w:ascii="Cambria" w:eastAsia="MS Mincho" w:hAnsi="Cambria" w:cs="B Nazanin" w:hint="cs"/>
          <w:sz w:val="22"/>
          <w:szCs w:val="22"/>
          <w:rtl/>
          <w:lang w:eastAsia="ja-JP"/>
        </w:rPr>
        <w:t xml:space="preserve"> </w:t>
      </w:r>
      <w:r w:rsidR="00D057C4" w:rsidRPr="00CB7B1F">
        <w:rPr>
          <w:rFonts w:ascii="Cambria" w:eastAsia="MS Mincho" w:hAnsi="Cambria" w:cs="B Nazanin" w:hint="cs"/>
          <w:sz w:val="22"/>
          <w:szCs w:val="22"/>
          <w:rtl/>
          <w:lang w:eastAsia="ja-JP"/>
        </w:rPr>
        <w:t xml:space="preserve">در سنتز پلی یورتان های پایه آبی روش پیش پلیمر بکار رفت. </w:t>
      </w:r>
      <w:r w:rsidR="000A51FA" w:rsidRPr="00CB7B1F">
        <w:rPr>
          <w:rFonts w:ascii="Cambria" w:eastAsia="MS Mincho" w:hAnsi="Cambria" w:cs="B Nazanin" w:hint="cs"/>
          <w:sz w:val="22"/>
          <w:szCs w:val="22"/>
          <w:rtl/>
          <w:lang w:eastAsia="ja-JP"/>
        </w:rPr>
        <w:t>خواص</w:t>
      </w:r>
      <w:r w:rsidR="00AC0B5B" w:rsidRPr="00CB7B1F">
        <w:rPr>
          <w:rFonts w:ascii="Cambria" w:eastAsia="MS Mincho" w:hAnsi="Cambria" w:cs="B Nazanin" w:hint="cs"/>
          <w:sz w:val="22"/>
          <w:szCs w:val="22"/>
          <w:rtl/>
          <w:lang w:eastAsia="ja-JP"/>
        </w:rPr>
        <w:t xml:space="preserve"> </w:t>
      </w:r>
      <w:r w:rsidR="00B142F0" w:rsidRPr="00CB7B1F">
        <w:rPr>
          <w:rFonts w:ascii="Cambria" w:eastAsia="MS Mincho" w:hAnsi="Cambria" w:cs="B Nazanin" w:hint="cs"/>
          <w:sz w:val="22"/>
          <w:szCs w:val="22"/>
          <w:rtl/>
          <w:lang w:eastAsia="ja-JP"/>
        </w:rPr>
        <w:t xml:space="preserve">فیزیکی و </w:t>
      </w:r>
      <w:r w:rsidR="00AC0B5B" w:rsidRPr="00CB7B1F">
        <w:rPr>
          <w:rFonts w:ascii="Cambria" w:eastAsia="MS Mincho" w:hAnsi="Cambria" w:cs="B Nazanin" w:hint="cs"/>
          <w:sz w:val="22"/>
          <w:szCs w:val="22"/>
          <w:rtl/>
          <w:lang w:eastAsia="ja-JP"/>
        </w:rPr>
        <w:t>مکانیکی ن</w:t>
      </w:r>
      <w:r w:rsidR="00307F74" w:rsidRPr="00CB7B1F">
        <w:rPr>
          <w:rFonts w:ascii="Cambria" w:eastAsia="MS Mincho" w:hAnsi="Cambria" w:cs="B Nazanin" w:hint="cs"/>
          <w:sz w:val="22"/>
          <w:szCs w:val="22"/>
          <w:rtl/>
          <w:lang w:eastAsia="ja-JP"/>
        </w:rPr>
        <w:t xml:space="preserve">مونه ها با استفاده از آزمون </w:t>
      </w:r>
      <w:r w:rsidR="000A51FA" w:rsidRPr="00CB7B1F">
        <w:rPr>
          <w:rFonts w:ascii="Cambria" w:eastAsia="MS Mincho" w:hAnsi="Cambria" w:cs="B Nazanin" w:hint="cs"/>
          <w:sz w:val="22"/>
          <w:szCs w:val="22"/>
          <w:rtl/>
          <w:lang w:eastAsia="ja-JP"/>
        </w:rPr>
        <w:t>کشش تک جهته</w:t>
      </w:r>
      <w:r w:rsidR="005218D5" w:rsidRPr="00CB7B1F">
        <w:rPr>
          <w:rFonts w:ascii="Cambria" w:eastAsia="MS Mincho" w:hAnsi="Cambria" w:cs="B Nazanin" w:hint="cs"/>
          <w:sz w:val="22"/>
          <w:szCs w:val="22"/>
          <w:rtl/>
          <w:lang w:eastAsia="ja-JP"/>
        </w:rPr>
        <w:t xml:space="preserve"> </w:t>
      </w:r>
      <w:r w:rsidR="00817EBE" w:rsidRPr="00CB7B1F">
        <w:rPr>
          <w:rFonts w:ascii="Cambria" w:eastAsia="MS Mincho" w:hAnsi="Cambria" w:cs="B Nazanin" w:hint="cs"/>
          <w:sz w:val="22"/>
          <w:szCs w:val="22"/>
          <w:rtl/>
          <w:lang w:eastAsia="ja-JP"/>
        </w:rPr>
        <w:t xml:space="preserve">و </w:t>
      </w:r>
      <w:r w:rsidR="006B3F13" w:rsidRPr="00CB7B1F">
        <w:rPr>
          <w:rFonts w:ascii="Cambria" w:eastAsia="MS Mincho" w:hAnsi="Cambria" w:cs="B Nazanin" w:hint="cs"/>
          <w:sz w:val="22"/>
          <w:szCs w:val="22"/>
          <w:rtl/>
          <w:lang w:eastAsia="ja-JP"/>
        </w:rPr>
        <w:t xml:space="preserve">زاویه تماس استاتیک </w:t>
      </w:r>
      <w:r w:rsidR="005218D5" w:rsidRPr="00CB7B1F">
        <w:rPr>
          <w:rFonts w:ascii="Cambria" w:eastAsia="MS Mincho" w:hAnsi="Cambria" w:cs="B Nazanin" w:hint="cs"/>
          <w:sz w:val="22"/>
          <w:szCs w:val="22"/>
          <w:rtl/>
          <w:lang w:eastAsia="ja-JP"/>
        </w:rPr>
        <w:t>مورد مطالعه قرار گرفت</w:t>
      </w:r>
      <w:r w:rsidR="00817EBE" w:rsidRPr="00CB7B1F">
        <w:rPr>
          <w:rFonts w:ascii="Cambria" w:eastAsia="MS Mincho" w:hAnsi="Cambria" w:cs="B Nazanin" w:hint="cs"/>
          <w:sz w:val="22"/>
          <w:szCs w:val="22"/>
          <w:rtl/>
          <w:lang w:eastAsia="ja-JP"/>
        </w:rPr>
        <w:t>ند</w:t>
      </w:r>
      <w:r w:rsidR="005218D5" w:rsidRPr="00CB7B1F">
        <w:rPr>
          <w:rFonts w:ascii="Cambria" w:eastAsia="MS Mincho" w:hAnsi="Cambria" w:cs="B Nazanin" w:hint="cs"/>
          <w:sz w:val="22"/>
          <w:szCs w:val="22"/>
          <w:rtl/>
          <w:lang w:eastAsia="ja-JP"/>
        </w:rPr>
        <w:t>.</w:t>
      </w:r>
    </w:p>
    <w:p w:rsidR="00E90E2B" w:rsidRPr="00CB7B1F" w:rsidRDefault="0013121C" w:rsidP="00D057C4">
      <w:pPr>
        <w:jc w:val="both"/>
        <w:rPr>
          <w:rtl/>
        </w:rPr>
      </w:pPr>
      <w:r w:rsidRPr="00CB7B1F">
        <w:rPr>
          <w:rFonts w:cs="B Nazanin" w:hint="cs"/>
          <w:b/>
          <w:bCs/>
          <w:sz w:val="22"/>
          <w:szCs w:val="22"/>
          <w:rtl/>
        </w:rPr>
        <w:t>کلید واژگان</w:t>
      </w:r>
      <w:r w:rsidRPr="00CB7B1F">
        <w:rPr>
          <w:rFonts w:cs="B Nazanin" w:hint="cs"/>
          <w:sz w:val="22"/>
          <w:szCs w:val="22"/>
          <w:rtl/>
        </w:rPr>
        <w:t>:</w:t>
      </w:r>
      <w:r w:rsidR="00D84B0E" w:rsidRPr="00CB7B1F">
        <w:rPr>
          <w:rFonts w:cs="B Nazanin" w:hint="cs"/>
          <w:sz w:val="22"/>
          <w:szCs w:val="22"/>
          <w:rtl/>
        </w:rPr>
        <w:t xml:space="preserve"> </w:t>
      </w:r>
      <w:r w:rsidR="004416E1" w:rsidRPr="00CB7B1F">
        <w:rPr>
          <w:rFonts w:cs="B Nazanin" w:hint="cs"/>
          <w:sz w:val="22"/>
          <w:szCs w:val="22"/>
          <w:rtl/>
        </w:rPr>
        <w:t>هیبرید</w:t>
      </w:r>
      <w:r w:rsidR="00D057C4" w:rsidRPr="00CB7B1F">
        <w:rPr>
          <w:rFonts w:cs="B Nazanin" w:hint="cs"/>
          <w:sz w:val="22"/>
          <w:szCs w:val="22"/>
          <w:rtl/>
        </w:rPr>
        <w:t>،</w:t>
      </w:r>
      <w:r w:rsidR="004416E1" w:rsidRPr="00CB7B1F">
        <w:rPr>
          <w:rFonts w:cs="B Nazanin" w:hint="cs"/>
          <w:sz w:val="22"/>
          <w:szCs w:val="22"/>
          <w:rtl/>
        </w:rPr>
        <w:t xml:space="preserve"> پلی یورتان پایه آبی</w:t>
      </w:r>
      <w:r w:rsidR="00D057C4" w:rsidRPr="00CB7B1F">
        <w:rPr>
          <w:rFonts w:cs="B Nazanin" w:hint="cs"/>
          <w:sz w:val="22"/>
          <w:szCs w:val="22"/>
          <w:rtl/>
        </w:rPr>
        <w:t>،</w:t>
      </w:r>
      <w:r w:rsidR="004416E1" w:rsidRPr="00CB7B1F">
        <w:rPr>
          <w:rFonts w:cs="B Nazanin" w:hint="cs"/>
          <w:sz w:val="22"/>
          <w:szCs w:val="22"/>
          <w:rtl/>
        </w:rPr>
        <w:t xml:space="preserve"> مونومرهای آکریلاتی، </w:t>
      </w:r>
      <w:r w:rsidR="00B142F0" w:rsidRPr="00CB7B1F">
        <w:rPr>
          <w:rFonts w:cs="B Nazanin" w:hint="cs"/>
          <w:sz w:val="22"/>
          <w:szCs w:val="22"/>
          <w:rtl/>
        </w:rPr>
        <w:t>کشش، زاویه تماس</w:t>
      </w:r>
      <w:r w:rsidR="00817EBE" w:rsidRPr="00CB7B1F">
        <w:rPr>
          <w:rFonts w:cs="B Nazanin" w:hint="cs"/>
          <w:rtl/>
        </w:rPr>
        <w:t>.</w:t>
      </w:r>
    </w:p>
    <w:p w:rsidR="00E90E2B" w:rsidRPr="00CB7B1F" w:rsidRDefault="00E90E2B" w:rsidP="00E90E2B">
      <w:pPr>
        <w:jc w:val="lowKashida"/>
      </w:pPr>
    </w:p>
    <w:p w:rsidR="00E90E2B" w:rsidRPr="00CB7B1F" w:rsidRDefault="00BA09D6" w:rsidP="00E90E2B">
      <w:pPr>
        <w:jc w:val="lowKashida"/>
        <w:rPr>
          <w:rFonts w:cs="B Nazanin"/>
          <w:b/>
          <w:bCs/>
          <w:rtl/>
        </w:rPr>
      </w:pPr>
      <w:r w:rsidRPr="00CB7B1F">
        <w:rPr>
          <w:rFonts w:cs="B Nazanin" w:hint="cs"/>
          <w:b/>
          <w:bCs/>
          <w:rtl/>
        </w:rPr>
        <w:t xml:space="preserve">1- </w:t>
      </w:r>
      <w:r w:rsidR="00215F77" w:rsidRPr="00CB7B1F">
        <w:rPr>
          <w:rFonts w:cs="B Nazanin" w:hint="cs"/>
          <w:b/>
          <w:bCs/>
          <w:rtl/>
        </w:rPr>
        <w:t>مقدمه</w:t>
      </w:r>
    </w:p>
    <w:p w:rsidR="000372E3" w:rsidRPr="00CB7B1F" w:rsidRDefault="000A14D0" w:rsidP="00D057C4">
      <w:pPr>
        <w:widowControl w:val="0"/>
        <w:jc w:val="both"/>
        <w:rPr>
          <w:rFonts w:asciiTheme="majorBidi" w:hAnsiTheme="majorBidi" w:cs="B Nazanin"/>
          <w:sz w:val="28"/>
          <w:rtl/>
        </w:rPr>
      </w:pPr>
      <w:r w:rsidRPr="00CB7B1F">
        <w:rPr>
          <w:rFonts w:cs="B Nazanin" w:hint="cs"/>
          <w:rtl/>
        </w:rPr>
        <w:t>پلی یورتان های پایه آب</w:t>
      </w:r>
      <w:r w:rsidR="00FE0D13" w:rsidRPr="00CB7B1F">
        <w:rPr>
          <w:rFonts w:cs="B Nazanin" w:hint="cs"/>
          <w:rtl/>
        </w:rPr>
        <w:t>ی</w:t>
      </w:r>
      <w:r w:rsidRPr="00CB7B1F">
        <w:rPr>
          <w:rFonts w:cs="B Nazanin" w:hint="cs"/>
          <w:rtl/>
        </w:rPr>
        <w:t xml:space="preserve"> </w:t>
      </w:r>
      <w:r w:rsidR="00817EBE" w:rsidRPr="00CB7B1F">
        <w:rPr>
          <w:rFonts w:cs="B Nazanin"/>
          <w:rtl/>
        </w:rPr>
        <w:t>در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سال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هاي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اخير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بسيار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مورد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توجه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و مطالعه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قرارگرفته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اند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و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كاربردهاي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آن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ها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ب</w:t>
      </w:r>
      <w:r w:rsidR="00817EBE" w:rsidRPr="00CB7B1F">
        <w:rPr>
          <w:rFonts w:cs="B Nazanin" w:hint="cs"/>
          <w:rtl/>
        </w:rPr>
        <w:t xml:space="preserve">ه </w:t>
      </w:r>
      <w:r w:rsidR="00817EBE" w:rsidRPr="00CB7B1F">
        <w:rPr>
          <w:rFonts w:cs="B Nazanin"/>
          <w:rtl/>
        </w:rPr>
        <w:t>طور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پيوسته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رو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به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رشد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است</w:t>
      </w:r>
      <w:r w:rsidR="00817EBE" w:rsidRPr="00CB7B1F">
        <w:rPr>
          <w:rFonts w:cs="B Nazanin"/>
        </w:rPr>
        <w:t>.</w:t>
      </w:r>
      <w:r w:rsidR="00817EBE" w:rsidRPr="00CB7B1F">
        <w:rPr>
          <w:rFonts w:cs="B Nazanin" w:hint="cs"/>
          <w:rtl/>
        </w:rPr>
        <w:t xml:space="preserve"> ا</w:t>
      </w:r>
      <w:r w:rsidR="00817EBE" w:rsidRPr="00CB7B1F">
        <w:rPr>
          <w:rFonts w:cs="B Nazanin"/>
          <w:rtl/>
        </w:rPr>
        <w:t>مروزه،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پلي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يورتان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هاي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پايه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آبي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به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دامنه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اي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از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كاربردها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نفوذ كرده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اندكه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قبلاً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فقط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به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وسيله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سيستم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هاي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پايه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حلالي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قابل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دسترسي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بود. با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توجه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به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آلودگي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كمتر، افزايش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اهميت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سلامتي،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ايمني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و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محيط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زيست،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پلي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يورتان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هاي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پايه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حلالي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و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در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نتيجه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حلال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هاي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آلي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گران قيمت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به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تدريج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با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پلي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يورتان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هاي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پايه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آبي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و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حلال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هاي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بي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ضرر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مثل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آب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جايگزين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مي</w:t>
      </w:r>
      <w:r w:rsidR="00817EBE" w:rsidRPr="00CB7B1F">
        <w:rPr>
          <w:rFonts w:cs="B Nazanin"/>
        </w:rPr>
        <w:t xml:space="preserve"> </w:t>
      </w:r>
      <w:r w:rsidR="00817EBE" w:rsidRPr="00CB7B1F">
        <w:rPr>
          <w:rFonts w:cs="B Nazanin"/>
          <w:rtl/>
        </w:rPr>
        <w:t>شوند</w:t>
      </w:r>
      <w:r w:rsidR="00817EBE" w:rsidRPr="00CB7B1F">
        <w:rPr>
          <w:rFonts w:cs="B Nazanin"/>
        </w:rPr>
        <w:t>.</w:t>
      </w:r>
      <w:r w:rsidR="00123422" w:rsidRPr="00CB7B1F">
        <w:rPr>
          <w:rFonts w:cs="B Nazanin" w:hint="cs"/>
          <w:rtl/>
        </w:rPr>
        <w:t xml:space="preserve"> </w:t>
      </w:r>
      <w:r w:rsidR="00123422" w:rsidRPr="00CB7B1F">
        <w:rPr>
          <w:rFonts w:cs="B Nazanin" w:hint="cs"/>
          <w:sz w:val="28"/>
          <w:rtl/>
        </w:rPr>
        <w:t>یک</w:t>
      </w:r>
      <w:r w:rsidR="00123422" w:rsidRPr="00CB7B1F">
        <w:rPr>
          <w:rFonts w:cs="B Nazanin"/>
          <w:sz w:val="28"/>
          <w:rtl/>
        </w:rPr>
        <w:t xml:space="preserve">ی </w:t>
      </w:r>
      <w:r w:rsidR="00123422" w:rsidRPr="00CB7B1F">
        <w:rPr>
          <w:rFonts w:cs="B Nazanin" w:hint="cs"/>
          <w:sz w:val="28"/>
          <w:rtl/>
        </w:rPr>
        <w:t xml:space="preserve">دیگر </w:t>
      </w:r>
      <w:r w:rsidR="00123422" w:rsidRPr="00CB7B1F">
        <w:rPr>
          <w:rFonts w:cs="B Nazanin"/>
          <w:sz w:val="28"/>
          <w:rtl/>
        </w:rPr>
        <w:t xml:space="preserve">از مزایای </w:t>
      </w:r>
      <w:r w:rsidR="00123422" w:rsidRPr="00CB7B1F">
        <w:rPr>
          <w:rFonts w:cs="B Nazanin" w:hint="cs"/>
          <w:sz w:val="28"/>
          <w:rtl/>
        </w:rPr>
        <w:t>پلی یورتان های پایه آبی</w:t>
      </w:r>
      <w:r w:rsidR="00123422" w:rsidRPr="00CB7B1F">
        <w:rPr>
          <w:rFonts w:cs="B Nazanin"/>
          <w:sz w:val="28"/>
          <w:rtl/>
        </w:rPr>
        <w:t xml:space="preserve">، عدم وابستگی گرانروی پراکنه به وزن مولکولی </w:t>
      </w:r>
      <w:r w:rsidR="00123422" w:rsidRPr="00CB7B1F">
        <w:rPr>
          <w:rFonts w:cs="B Nazanin" w:hint="cs"/>
          <w:sz w:val="28"/>
          <w:rtl/>
        </w:rPr>
        <w:t xml:space="preserve">و امکان </w:t>
      </w:r>
      <w:r w:rsidR="00123422" w:rsidRPr="00CB7B1F">
        <w:rPr>
          <w:rFonts w:cs="B Nazanin"/>
          <w:sz w:val="28"/>
          <w:rtl/>
        </w:rPr>
        <w:t>تشکیل فیلم با تبخیر ساده آب است</w:t>
      </w:r>
      <w:r w:rsidR="00123422" w:rsidRPr="00CB7B1F">
        <w:rPr>
          <w:rFonts w:cs="B Nazanin"/>
          <w:sz w:val="20"/>
          <w:szCs w:val="18"/>
        </w:rPr>
        <w:t>]</w:t>
      </w:r>
      <w:r w:rsidR="00BD272A" w:rsidRPr="00CB7B1F">
        <w:rPr>
          <w:rFonts w:cs="B Nazanin" w:hint="cs"/>
          <w:sz w:val="28"/>
          <w:rtl/>
        </w:rPr>
        <w:t>1</w:t>
      </w:r>
      <w:r w:rsidR="00123422" w:rsidRPr="00CB7B1F">
        <w:rPr>
          <w:szCs w:val="22"/>
        </w:rPr>
        <w:t>.</w:t>
      </w:r>
      <w:r w:rsidR="00123422" w:rsidRPr="00CB7B1F">
        <w:rPr>
          <w:sz w:val="20"/>
          <w:szCs w:val="18"/>
        </w:rPr>
        <w:t>[</w:t>
      </w:r>
      <w:r w:rsidR="00817EBE" w:rsidRPr="00CB7B1F">
        <w:rPr>
          <w:rFonts w:cs="B Nazanin" w:hint="cs"/>
          <w:sz w:val="22"/>
          <w:szCs w:val="22"/>
          <w:rtl/>
        </w:rPr>
        <w:t xml:space="preserve"> </w:t>
      </w:r>
      <w:r w:rsidR="00B142F0" w:rsidRPr="00CB7B1F">
        <w:rPr>
          <w:rFonts w:cs="B Nazanin" w:hint="cs"/>
          <w:rtl/>
        </w:rPr>
        <w:t>ولی</w:t>
      </w:r>
      <w:r w:rsidR="00817EBE" w:rsidRPr="00CB7B1F">
        <w:rPr>
          <w:rFonts w:cs="B Nazanin" w:hint="cs"/>
          <w:rtl/>
        </w:rPr>
        <w:t xml:space="preserve"> این گروه از پلی یورتان ها</w:t>
      </w:r>
      <w:r w:rsidR="00FE0D13" w:rsidRPr="00CB7B1F">
        <w:rPr>
          <w:rFonts w:cs="B Nazanin" w:hint="cs"/>
          <w:rtl/>
        </w:rPr>
        <w:t xml:space="preserve"> </w:t>
      </w:r>
      <w:r w:rsidR="00B142F0" w:rsidRPr="00CB7B1F">
        <w:rPr>
          <w:rFonts w:ascii="AdvSTP_PSTimR" w:hAnsi="AdvSTP_PSTimR" w:cs="B Nazanin" w:hint="cs"/>
          <w:rtl/>
        </w:rPr>
        <w:t xml:space="preserve">دارای </w:t>
      </w:r>
      <w:r w:rsidRPr="00CB7B1F">
        <w:rPr>
          <w:rFonts w:ascii="AdvSTP_PSTimR" w:hAnsi="AdvSTP_PSTimR" w:cs="B Nazanin" w:hint="cs"/>
          <w:rtl/>
        </w:rPr>
        <w:t xml:space="preserve">معایبی از جمله مقاومت کم در </w:t>
      </w:r>
      <w:r w:rsidR="00B142F0" w:rsidRPr="00CB7B1F">
        <w:rPr>
          <w:rFonts w:ascii="AdvSTP_PSTimR" w:hAnsi="AdvSTP_PSTimR" w:cs="B Nazanin" w:hint="cs"/>
          <w:rtl/>
        </w:rPr>
        <w:t>محیط های مرطوب</w:t>
      </w:r>
      <w:r w:rsidRPr="00CB7B1F">
        <w:rPr>
          <w:rFonts w:ascii="AdvSTP_PSTimR" w:hAnsi="AdvSTP_PSTimR" w:cs="B Nazanin" w:hint="cs"/>
          <w:rtl/>
        </w:rPr>
        <w:t xml:space="preserve"> (به دلیل </w:t>
      </w:r>
      <w:r w:rsidR="00B142F0" w:rsidRPr="00CB7B1F">
        <w:rPr>
          <w:rFonts w:ascii="AdvSTP_PSTimR" w:hAnsi="AdvSTP_PSTimR" w:cs="B Nazanin" w:hint="cs"/>
          <w:rtl/>
        </w:rPr>
        <w:t xml:space="preserve">وجود </w:t>
      </w:r>
      <w:r w:rsidRPr="00CB7B1F">
        <w:rPr>
          <w:rFonts w:ascii="AdvSTP_PSTimR" w:hAnsi="AdvSTP_PSTimR" w:cs="B Nazanin" w:hint="cs"/>
          <w:rtl/>
        </w:rPr>
        <w:t>گروه های آب دوست</w:t>
      </w:r>
      <w:r w:rsidR="00B142F0" w:rsidRPr="00CB7B1F">
        <w:rPr>
          <w:rFonts w:ascii="AdvSTP_PSTimR" w:hAnsi="AdvSTP_PSTimR" w:cs="B Nazanin" w:hint="cs"/>
          <w:rtl/>
        </w:rPr>
        <w:t>)،</w:t>
      </w:r>
      <w:r w:rsidRPr="00CB7B1F">
        <w:rPr>
          <w:rFonts w:ascii="AdvSTP_PSTimR" w:hAnsi="AdvSTP_PSTimR" w:cs="B Nazanin" w:hint="cs"/>
          <w:rtl/>
        </w:rPr>
        <w:t xml:space="preserve"> </w:t>
      </w:r>
      <w:r w:rsidR="005E0539" w:rsidRPr="00CB7B1F">
        <w:rPr>
          <w:rFonts w:ascii="AdvSTP_PSTimR" w:hAnsi="AdvSTP_PSTimR" w:cs="B Nazanin" w:hint="cs"/>
          <w:rtl/>
        </w:rPr>
        <w:t>براقیت و سختی کم در</w:t>
      </w:r>
      <w:r w:rsidRPr="00CB7B1F">
        <w:rPr>
          <w:rFonts w:ascii="AdvSTP_PSTimR" w:hAnsi="AdvSTP_PSTimR" w:cs="B Nazanin" w:hint="cs"/>
          <w:rtl/>
        </w:rPr>
        <w:t xml:space="preserve"> فیلم نهایی، طولانی </w:t>
      </w:r>
      <w:r w:rsidR="00FE0D13" w:rsidRPr="00CB7B1F">
        <w:rPr>
          <w:rFonts w:ascii="AdvSTP_PSTimR" w:hAnsi="AdvSTP_PSTimR" w:cs="B Nazanin" w:hint="cs"/>
          <w:rtl/>
        </w:rPr>
        <w:t xml:space="preserve">بودن زمان تهیه فیلم </w:t>
      </w:r>
      <w:r w:rsidR="00817EBE" w:rsidRPr="00CB7B1F">
        <w:rPr>
          <w:rFonts w:ascii="AdvSTP_PSTimR" w:hAnsi="AdvSTP_PSTimR" w:cs="B Nazanin" w:hint="cs"/>
          <w:rtl/>
        </w:rPr>
        <w:t>هستند</w:t>
      </w:r>
      <w:r w:rsidRPr="00CB7B1F">
        <w:rPr>
          <w:rFonts w:asciiTheme="majorBidi" w:hAnsiTheme="majorBidi" w:cs="B Nazanin"/>
          <w:sz w:val="20"/>
          <w:szCs w:val="20"/>
        </w:rPr>
        <w:t>]</w:t>
      </w:r>
      <w:r w:rsidR="00BD272A" w:rsidRPr="00CB7B1F">
        <w:rPr>
          <w:rFonts w:asciiTheme="majorBidi" w:hAnsiTheme="majorBidi" w:cs="B Nazanin" w:hint="cs"/>
          <w:rtl/>
        </w:rPr>
        <w:t>2</w:t>
      </w:r>
      <w:r w:rsidRPr="00CB7B1F">
        <w:rPr>
          <w:rFonts w:asciiTheme="majorBidi" w:hAnsiTheme="majorBidi" w:cs="B Nazanin"/>
          <w:sz w:val="20"/>
          <w:szCs w:val="20"/>
        </w:rPr>
        <w:t>[</w:t>
      </w:r>
      <w:r w:rsidR="00FE0D13" w:rsidRPr="00CB7B1F">
        <w:rPr>
          <w:rFonts w:cs="B Nazanin" w:hint="cs"/>
          <w:rtl/>
        </w:rPr>
        <w:t xml:space="preserve">. </w:t>
      </w:r>
      <w:r w:rsidR="00FE0D13" w:rsidRPr="00CB7B1F">
        <w:rPr>
          <w:rFonts w:asciiTheme="majorBidi" w:hAnsiTheme="majorBidi" w:cs="B Nazanin" w:hint="cs"/>
          <w:rtl/>
        </w:rPr>
        <w:t>به منظور بهبود این ضعف ها و اصلاح خواص،</w:t>
      </w:r>
      <w:r w:rsidRPr="00CB7B1F">
        <w:rPr>
          <w:rFonts w:ascii="AdvSTP_PSTimR" w:hAnsi="AdvSTP_PSTimR" w:cs="B Nazanin" w:hint="cs"/>
          <w:rtl/>
        </w:rPr>
        <w:t xml:space="preserve"> پلی یورتان های پایه آب</w:t>
      </w:r>
      <w:r w:rsidR="00FE0D13" w:rsidRPr="00CB7B1F">
        <w:rPr>
          <w:rFonts w:ascii="AdvSTP_PSTimR" w:hAnsi="AdvSTP_PSTimR" w:cs="B Nazanin" w:hint="cs"/>
          <w:rtl/>
        </w:rPr>
        <w:t>ی</w:t>
      </w:r>
      <w:r w:rsidRPr="00CB7B1F">
        <w:rPr>
          <w:rFonts w:ascii="AdvSTP_PSTimR" w:hAnsi="AdvSTP_PSTimR" w:cs="B Nazanin" w:hint="cs"/>
          <w:rtl/>
        </w:rPr>
        <w:t xml:space="preserve"> را </w:t>
      </w:r>
      <w:r w:rsidR="00FE0D13" w:rsidRPr="00CB7B1F">
        <w:rPr>
          <w:rFonts w:ascii="AdvSTP_PSTimR" w:hAnsi="AdvSTP_PSTimR" w:cs="B Nazanin" w:hint="cs"/>
          <w:rtl/>
        </w:rPr>
        <w:t xml:space="preserve">با روش های متفاوت </w:t>
      </w:r>
      <w:r w:rsidRPr="00CB7B1F">
        <w:rPr>
          <w:rFonts w:ascii="AdvSTP_PSTimR" w:hAnsi="AdvSTP_PSTimR" w:cs="B Nazanin" w:hint="cs"/>
          <w:rtl/>
        </w:rPr>
        <w:t>اصلاح می کنند.</w:t>
      </w:r>
      <w:r w:rsidRPr="00CB7B1F">
        <w:rPr>
          <w:rFonts w:asciiTheme="majorBidi" w:hAnsiTheme="majorBidi" w:cs="B Nazanin" w:hint="cs"/>
          <w:rtl/>
        </w:rPr>
        <w:t xml:space="preserve"> </w:t>
      </w:r>
      <w:r w:rsidR="00FE0D13" w:rsidRPr="00CB7B1F">
        <w:rPr>
          <w:rFonts w:asciiTheme="majorBidi" w:hAnsiTheme="majorBidi" w:cs="B Nazanin" w:hint="cs"/>
          <w:rtl/>
        </w:rPr>
        <w:t>در این پژوهش، این اصلاح</w:t>
      </w:r>
      <w:r w:rsidRPr="00CB7B1F">
        <w:rPr>
          <w:rFonts w:asciiTheme="majorBidi" w:hAnsiTheme="majorBidi" w:cs="B Nazanin" w:hint="cs"/>
          <w:rtl/>
        </w:rPr>
        <w:t xml:space="preserve"> با استفاد</w:t>
      </w:r>
      <w:r w:rsidR="00FE0D13" w:rsidRPr="00CB7B1F">
        <w:rPr>
          <w:rFonts w:asciiTheme="majorBidi" w:hAnsiTheme="majorBidi" w:cs="B Nazanin" w:hint="cs"/>
          <w:rtl/>
        </w:rPr>
        <w:t>ه</w:t>
      </w:r>
      <w:r w:rsidR="008F74B2" w:rsidRPr="00CB7B1F">
        <w:rPr>
          <w:rFonts w:asciiTheme="majorBidi" w:hAnsiTheme="majorBidi" w:cs="B Nazanin" w:hint="cs"/>
          <w:rtl/>
        </w:rPr>
        <w:t xml:space="preserve"> </w:t>
      </w:r>
      <w:r w:rsidR="00B142F0" w:rsidRPr="00CB7B1F">
        <w:rPr>
          <w:rFonts w:asciiTheme="majorBidi" w:hAnsiTheme="majorBidi" w:cs="B Nazanin" w:hint="cs"/>
          <w:rtl/>
        </w:rPr>
        <w:t>ف</w:t>
      </w:r>
      <w:r w:rsidR="008F74B2" w:rsidRPr="00CB7B1F">
        <w:rPr>
          <w:rFonts w:asciiTheme="majorBidi" w:hAnsiTheme="majorBidi" w:cs="B Nazanin" w:hint="cs"/>
          <w:rtl/>
        </w:rPr>
        <w:t>ر</w:t>
      </w:r>
      <w:r w:rsidR="00D057C4" w:rsidRPr="00CB7B1F">
        <w:rPr>
          <w:rFonts w:asciiTheme="majorBidi" w:hAnsiTheme="majorBidi" w:cs="B Nazanin" w:hint="cs"/>
          <w:rtl/>
        </w:rPr>
        <w:t>ا</w:t>
      </w:r>
      <w:r w:rsidR="008F74B2" w:rsidRPr="00CB7B1F">
        <w:rPr>
          <w:rFonts w:asciiTheme="majorBidi" w:hAnsiTheme="majorBidi" w:cs="B Nazanin" w:hint="cs"/>
          <w:rtl/>
        </w:rPr>
        <w:t>یند هیب</w:t>
      </w:r>
      <w:r w:rsidR="00817EBE" w:rsidRPr="00CB7B1F">
        <w:rPr>
          <w:rFonts w:asciiTheme="majorBidi" w:hAnsiTheme="majorBidi" w:cs="B Nazanin" w:hint="cs"/>
          <w:rtl/>
        </w:rPr>
        <w:t>رید شدن با</w:t>
      </w:r>
      <w:r w:rsidRPr="00CB7B1F">
        <w:rPr>
          <w:rFonts w:asciiTheme="majorBidi" w:hAnsiTheme="majorBidi" w:cs="B Nazanin" w:hint="cs"/>
          <w:rtl/>
        </w:rPr>
        <w:t xml:space="preserve"> مونومر های </w:t>
      </w:r>
      <w:r w:rsidR="00FE0D13" w:rsidRPr="00CB7B1F">
        <w:rPr>
          <w:rFonts w:asciiTheme="majorBidi" w:hAnsiTheme="majorBidi" w:cs="B Nazanin" w:hint="cs"/>
          <w:rtl/>
        </w:rPr>
        <w:t>آکریلاتی انجام شد</w:t>
      </w:r>
      <w:r w:rsidRPr="00CB7B1F">
        <w:rPr>
          <w:rFonts w:asciiTheme="majorBidi" w:hAnsiTheme="majorBidi" w:cs="B Nazanin" w:hint="cs"/>
          <w:rtl/>
        </w:rPr>
        <w:t>.</w:t>
      </w:r>
      <w:r w:rsidR="00A40B0F" w:rsidRPr="00CB7B1F">
        <w:rPr>
          <w:rFonts w:asciiTheme="majorBidi" w:hAnsiTheme="majorBidi" w:cs="B Nazanin" w:hint="cs"/>
          <w:rtl/>
        </w:rPr>
        <w:t xml:space="preserve"> </w:t>
      </w:r>
      <w:r w:rsidR="00FE0D13" w:rsidRPr="00CB7B1F">
        <w:rPr>
          <w:rFonts w:ascii="Tahoma" w:hAnsi="Tahoma" w:cs="B Nazanin" w:hint="cs"/>
          <w:sz w:val="28"/>
          <w:shd w:val="clear" w:color="auto" w:fill="FFFFFF"/>
          <w:rtl/>
        </w:rPr>
        <w:t xml:space="preserve">در هیبرید ها با استفاده از خواص هم افزایی آکریلات و پلی یورتان پایه آبی، </w:t>
      </w:r>
      <w:r w:rsidR="00FE0D13" w:rsidRPr="00CB7B1F">
        <w:rPr>
          <w:rFonts w:ascii="AdvSTP_PSTimR" w:hAnsi="AdvSTP_PSTimR" w:cs="B Nazanin" w:hint="cs"/>
          <w:sz w:val="28"/>
          <w:rtl/>
        </w:rPr>
        <w:t xml:space="preserve">مقاومت زیاد در برابر سایش ، چقرمگی، مقاومت پارگی، مقاومت شیمیایی ، خواص خوب در دمای پایین و خواص نوری مطلوب </w:t>
      </w:r>
      <w:r w:rsidR="00703503" w:rsidRPr="00CB7B1F">
        <w:rPr>
          <w:rFonts w:ascii="AdvSTP_PSTimR" w:hAnsi="AdvSTP_PSTimR" w:cs="B Nazanin" w:hint="cs"/>
          <w:sz w:val="28"/>
          <w:rtl/>
        </w:rPr>
        <w:t>مورد انتظار است</w:t>
      </w:r>
      <w:r w:rsidR="00FE0D13" w:rsidRPr="00CB7B1F">
        <w:rPr>
          <w:rFonts w:asciiTheme="majorBidi" w:hAnsiTheme="majorBidi" w:cs="B Nazanin"/>
          <w:sz w:val="20"/>
          <w:szCs w:val="20"/>
        </w:rPr>
        <w:t>]</w:t>
      </w:r>
      <w:r w:rsidR="00BD272A" w:rsidRPr="00CB7B1F">
        <w:rPr>
          <w:rFonts w:asciiTheme="majorBidi" w:hAnsiTheme="majorBidi" w:cs="B Nazanin" w:hint="cs"/>
          <w:rtl/>
        </w:rPr>
        <w:t>3</w:t>
      </w:r>
      <w:r w:rsidR="00FE0D13" w:rsidRPr="00CB7B1F">
        <w:rPr>
          <w:rFonts w:asciiTheme="majorBidi" w:hAnsiTheme="majorBidi" w:cs="B Nazanin"/>
          <w:sz w:val="20"/>
          <w:szCs w:val="20"/>
        </w:rPr>
        <w:t>[</w:t>
      </w:r>
      <w:r w:rsidR="00FE0D13" w:rsidRPr="00CB7B1F">
        <w:rPr>
          <w:rFonts w:asciiTheme="majorBidi" w:hAnsiTheme="majorBidi" w:cs="B Nazanin" w:hint="cs"/>
          <w:sz w:val="20"/>
          <w:szCs w:val="20"/>
          <w:rtl/>
        </w:rPr>
        <w:t>.</w:t>
      </w:r>
      <w:r w:rsidR="00A40B0F" w:rsidRPr="00CB7B1F">
        <w:rPr>
          <w:rFonts w:asciiTheme="majorBidi" w:hAnsiTheme="majorBidi" w:cs="B Nazanin" w:hint="cs"/>
          <w:sz w:val="20"/>
          <w:szCs w:val="20"/>
          <w:rtl/>
        </w:rPr>
        <w:t xml:space="preserve"> </w:t>
      </w:r>
      <w:r w:rsidR="009D6F59" w:rsidRPr="00CB7B1F">
        <w:rPr>
          <w:rFonts w:asciiTheme="majorBidi" w:hAnsiTheme="majorBidi" w:cs="B Nazanin" w:hint="cs"/>
          <w:sz w:val="28"/>
          <w:rtl/>
        </w:rPr>
        <w:t>در این مقاله،</w:t>
      </w:r>
      <w:r w:rsidR="000372E3" w:rsidRPr="00CB7B1F">
        <w:rPr>
          <w:rFonts w:asciiTheme="majorBidi" w:hAnsiTheme="majorBidi" w:cs="B Nazanin" w:hint="cs"/>
          <w:sz w:val="28"/>
          <w:rtl/>
        </w:rPr>
        <w:t xml:space="preserve"> خواص فیزیکی و مکانیکی </w:t>
      </w:r>
      <w:r w:rsidR="000372E3" w:rsidRPr="00CB7B1F">
        <w:rPr>
          <w:rFonts w:asciiTheme="majorBidi" w:hAnsiTheme="majorBidi" w:cs="B Nazanin"/>
          <w:sz w:val="28"/>
          <w:rtl/>
        </w:rPr>
        <w:t>ه</w:t>
      </w:r>
      <w:r w:rsidR="000372E3" w:rsidRPr="00CB7B1F">
        <w:rPr>
          <w:rFonts w:asciiTheme="majorBidi" w:hAnsiTheme="majorBidi" w:cs="B Nazanin" w:hint="cs"/>
          <w:sz w:val="28"/>
          <w:rtl/>
        </w:rPr>
        <w:t>یب</w:t>
      </w:r>
      <w:r w:rsidR="000372E3" w:rsidRPr="00CB7B1F">
        <w:rPr>
          <w:rFonts w:asciiTheme="majorBidi" w:hAnsiTheme="majorBidi" w:cs="B Nazanin" w:hint="eastAsia"/>
          <w:sz w:val="28"/>
          <w:rtl/>
        </w:rPr>
        <w:t>ر</w:t>
      </w:r>
      <w:r w:rsidR="000372E3" w:rsidRPr="00CB7B1F">
        <w:rPr>
          <w:rFonts w:asciiTheme="majorBidi" w:hAnsiTheme="majorBidi" w:cs="B Nazanin" w:hint="cs"/>
          <w:sz w:val="28"/>
          <w:rtl/>
        </w:rPr>
        <w:t>ی</w:t>
      </w:r>
      <w:r w:rsidR="000372E3" w:rsidRPr="00CB7B1F">
        <w:rPr>
          <w:rFonts w:asciiTheme="majorBidi" w:hAnsiTheme="majorBidi" w:cs="B Nazanin" w:hint="eastAsia"/>
          <w:sz w:val="28"/>
          <w:rtl/>
        </w:rPr>
        <w:t>دها</w:t>
      </w:r>
      <w:r w:rsidR="000372E3" w:rsidRPr="00CB7B1F">
        <w:rPr>
          <w:rFonts w:asciiTheme="majorBidi" w:hAnsiTheme="majorBidi" w:cs="B Nazanin" w:hint="cs"/>
          <w:sz w:val="28"/>
          <w:rtl/>
        </w:rPr>
        <w:t>ی</w:t>
      </w:r>
      <w:r w:rsidR="000372E3" w:rsidRPr="00CB7B1F">
        <w:rPr>
          <w:rFonts w:asciiTheme="majorBidi" w:hAnsiTheme="majorBidi" w:cs="B Nazanin"/>
          <w:sz w:val="28"/>
          <w:rtl/>
        </w:rPr>
        <w:t xml:space="preserve"> پل</w:t>
      </w:r>
      <w:r w:rsidR="000372E3" w:rsidRPr="00CB7B1F">
        <w:rPr>
          <w:rFonts w:asciiTheme="majorBidi" w:hAnsiTheme="majorBidi" w:cs="B Nazanin" w:hint="cs"/>
          <w:sz w:val="28"/>
          <w:rtl/>
        </w:rPr>
        <w:t>ی</w:t>
      </w:r>
      <w:r w:rsidR="000372E3" w:rsidRPr="00CB7B1F">
        <w:rPr>
          <w:rFonts w:asciiTheme="majorBidi" w:hAnsiTheme="majorBidi" w:cs="B Nazanin"/>
          <w:sz w:val="28"/>
          <w:rtl/>
        </w:rPr>
        <w:t xml:space="preserve"> </w:t>
      </w:r>
      <w:r w:rsidR="000372E3" w:rsidRPr="00CB7B1F">
        <w:rPr>
          <w:rFonts w:asciiTheme="majorBidi" w:hAnsiTheme="majorBidi" w:cs="B Nazanin" w:hint="cs"/>
          <w:sz w:val="28"/>
          <w:rtl/>
        </w:rPr>
        <w:t>ی</w:t>
      </w:r>
      <w:r w:rsidR="000372E3" w:rsidRPr="00CB7B1F">
        <w:rPr>
          <w:rFonts w:asciiTheme="majorBidi" w:hAnsiTheme="majorBidi" w:cs="B Nazanin" w:hint="eastAsia"/>
          <w:sz w:val="28"/>
          <w:rtl/>
        </w:rPr>
        <w:t>ورتان</w:t>
      </w:r>
      <w:r w:rsidR="000372E3" w:rsidRPr="00CB7B1F">
        <w:rPr>
          <w:rFonts w:asciiTheme="majorBidi" w:hAnsiTheme="majorBidi" w:cs="B Nazanin"/>
          <w:sz w:val="28"/>
          <w:rtl/>
        </w:rPr>
        <w:t xml:space="preserve"> پا</w:t>
      </w:r>
      <w:r w:rsidR="000372E3" w:rsidRPr="00CB7B1F">
        <w:rPr>
          <w:rFonts w:asciiTheme="majorBidi" w:hAnsiTheme="majorBidi" w:cs="B Nazanin" w:hint="cs"/>
          <w:sz w:val="28"/>
          <w:rtl/>
        </w:rPr>
        <w:t>ی</w:t>
      </w:r>
      <w:r w:rsidR="000372E3" w:rsidRPr="00CB7B1F">
        <w:rPr>
          <w:rFonts w:asciiTheme="majorBidi" w:hAnsiTheme="majorBidi" w:cs="B Nazanin" w:hint="eastAsia"/>
          <w:sz w:val="28"/>
          <w:rtl/>
        </w:rPr>
        <w:t>ه</w:t>
      </w:r>
      <w:r w:rsidR="000372E3" w:rsidRPr="00CB7B1F">
        <w:rPr>
          <w:rFonts w:asciiTheme="majorBidi" w:hAnsiTheme="majorBidi" w:cs="B Nazanin" w:hint="cs"/>
          <w:sz w:val="28"/>
          <w:rtl/>
        </w:rPr>
        <w:t xml:space="preserve"> آبی</w:t>
      </w:r>
      <w:r w:rsidR="000372E3" w:rsidRPr="00CB7B1F">
        <w:rPr>
          <w:rFonts w:asciiTheme="majorBidi" w:hAnsiTheme="majorBidi" w:cs="B Nazanin"/>
          <w:sz w:val="28"/>
          <w:rtl/>
        </w:rPr>
        <w:t xml:space="preserve">/  </w:t>
      </w:r>
      <w:r w:rsidR="000E5EBC" w:rsidRPr="00CB7B1F">
        <w:rPr>
          <w:rFonts w:asciiTheme="majorBidi" w:hAnsiTheme="majorBidi" w:cs="B Nazanin" w:hint="cs"/>
          <w:sz w:val="28"/>
          <w:rtl/>
        </w:rPr>
        <w:t>مونومرهای مخت</w:t>
      </w:r>
      <w:r w:rsidR="00B142F0" w:rsidRPr="00CB7B1F">
        <w:rPr>
          <w:rFonts w:asciiTheme="majorBidi" w:hAnsiTheme="majorBidi" w:cs="B Nazanin" w:hint="cs"/>
          <w:sz w:val="28"/>
          <w:rtl/>
        </w:rPr>
        <w:t>ل</w:t>
      </w:r>
      <w:r w:rsidR="000E5EBC" w:rsidRPr="00CB7B1F">
        <w:rPr>
          <w:rFonts w:asciiTheme="majorBidi" w:hAnsiTheme="majorBidi" w:cs="B Nazanin" w:hint="cs"/>
          <w:sz w:val="28"/>
          <w:rtl/>
        </w:rPr>
        <w:t>ف آکریلاتی مورد بحث</w:t>
      </w:r>
      <w:r w:rsidR="000372E3" w:rsidRPr="00CB7B1F">
        <w:rPr>
          <w:rFonts w:asciiTheme="majorBidi" w:hAnsiTheme="majorBidi" w:cs="B Nazanin"/>
          <w:sz w:val="28"/>
          <w:rtl/>
        </w:rPr>
        <w:t xml:space="preserve"> قرار م</w:t>
      </w:r>
      <w:r w:rsidR="000372E3" w:rsidRPr="00CB7B1F">
        <w:rPr>
          <w:rFonts w:asciiTheme="majorBidi" w:hAnsiTheme="majorBidi" w:cs="B Nazanin" w:hint="cs"/>
          <w:sz w:val="28"/>
          <w:rtl/>
        </w:rPr>
        <w:t>ی</w:t>
      </w:r>
      <w:r w:rsidR="000372E3" w:rsidRPr="00CB7B1F">
        <w:rPr>
          <w:rFonts w:asciiTheme="majorBidi" w:hAnsiTheme="majorBidi" w:cs="B Nazanin"/>
          <w:sz w:val="28"/>
          <w:rtl/>
        </w:rPr>
        <w:t xml:space="preserve"> گ</w:t>
      </w:r>
      <w:r w:rsidR="000372E3" w:rsidRPr="00CB7B1F">
        <w:rPr>
          <w:rFonts w:asciiTheme="majorBidi" w:hAnsiTheme="majorBidi" w:cs="B Nazanin" w:hint="cs"/>
          <w:sz w:val="28"/>
          <w:rtl/>
        </w:rPr>
        <w:t>ی</w:t>
      </w:r>
      <w:r w:rsidR="000372E3" w:rsidRPr="00CB7B1F">
        <w:rPr>
          <w:rFonts w:asciiTheme="majorBidi" w:hAnsiTheme="majorBidi" w:cs="B Nazanin" w:hint="eastAsia"/>
          <w:sz w:val="28"/>
          <w:rtl/>
        </w:rPr>
        <w:t>رد</w:t>
      </w:r>
      <w:r w:rsidR="000372E3" w:rsidRPr="00CB7B1F">
        <w:rPr>
          <w:rFonts w:asciiTheme="majorBidi" w:hAnsiTheme="majorBidi" w:cs="B Nazanin"/>
          <w:sz w:val="28"/>
          <w:rtl/>
        </w:rPr>
        <w:t xml:space="preserve">. </w:t>
      </w:r>
    </w:p>
    <w:p w:rsidR="00E90E2B" w:rsidRPr="00CB7B1F" w:rsidRDefault="000372E3" w:rsidP="00D675B1">
      <w:pPr>
        <w:widowControl w:val="0"/>
        <w:jc w:val="both"/>
        <w:rPr>
          <w:rFonts w:asciiTheme="majorBidi" w:hAnsiTheme="majorBidi" w:cs="B Nazanin"/>
          <w:sz w:val="28"/>
          <w:rtl/>
        </w:rPr>
      </w:pPr>
      <w:r w:rsidRPr="00CB7B1F">
        <w:rPr>
          <w:rFonts w:asciiTheme="majorBidi" w:hAnsiTheme="majorBidi" w:cs="B Nazanin"/>
          <w:sz w:val="28"/>
          <w:rtl/>
        </w:rPr>
        <w:t xml:space="preserve"> </w:t>
      </w:r>
    </w:p>
    <w:p w:rsidR="00580702" w:rsidRPr="00CB7B1F" w:rsidRDefault="00BA09D6" w:rsidP="00E90E2B">
      <w:pPr>
        <w:jc w:val="lowKashida"/>
        <w:rPr>
          <w:rFonts w:cs="B Nazanin"/>
          <w:b/>
          <w:bCs/>
          <w:rtl/>
        </w:rPr>
      </w:pPr>
      <w:r w:rsidRPr="00CB7B1F">
        <w:rPr>
          <w:rFonts w:cs="B Nazanin" w:hint="cs"/>
          <w:b/>
          <w:bCs/>
          <w:rtl/>
        </w:rPr>
        <w:t xml:space="preserve">2- </w:t>
      </w:r>
      <w:r w:rsidR="00580702" w:rsidRPr="00CB7B1F">
        <w:rPr>
          <w:rFonts w:cs="B Nazanin" w:hint="cs"/>
          <w:b/>
          <w:bCs/>
          <w:rtl/>
        </w:rPr>
        <w:t>بخش تجربی</w:t>
      </w:r>
    </w:p>
    <w:p w:rsidR="00E20C23" w:rsidRPr="00CB7B1F" w:rsidRDefault="00E20C23" w:rsidP="00474CC5">
      <w:pPr>
        <w:pStyle w:val="a1"/>
        <w:tabs>
          <w:tab w:val="right" w:pos="8505"/>
        </w:tabs>
        <w:spacing w:line="240" w:lineRule="auto"/>
        <w:ind w:left="0" w:right="0"/>
        <w:rPr>
          <w:rFonts w:cs="B Nazanin"/>
          <w:sz w:val="20"/>
          <w:szCs w:val="24"/>
          <w:rtl/>
        </w:rPr>
      </w:pPr>
      <w:r w:rsidRPr="00CB7B1F">
        <w:rPr>
          <w:rFonts w:cs="B Nazanin" w:hint="cs"/>
          <w:sz w:val="24"/>
          <w:szCs w:val="24"/>
          <w:rtl/>
        </w:rPr>
        <w:t xml:space="preserve">در این پژوهش، پلی کاپرولاکتون (جرم مولکولی </w:t>
      </w:r>
      <w:r w:rsidRPr="00CB7B1F">
        <w:rPr>
          <w:rFonts w:cs="B Nazanin"/>
          <w:sz w:val="20"/>
        </w:rPr>
        <w:t>g/mol</w:t>
      </w:r>
      <w:r w:rsidRPr="00CB7B1F">
        <w:rPr>
          <w:rFonts w:cs="B Nazanin" w:hint="cs"/>
          <w:sz w:val="24"/>
          <w:szCs w:val="24"/>
          <w:rtl/>
        </w:rPr>
        <w:t xml:space="preserve">2000) از شرکت </w:t>
      </w:r>
      <w:r w:rsidRPr="00CB7B1F">
        <w:rPr>
          <w:rFonts w:cs="B Nazanin"/>
          <w:sz w:val="20"/>
        </w:rPr>
        <w:t>Solvay</w:t>
      </w:r>
      <w:r w:rsidRPr="00CB7B1F">
        <w:rPr>
          <w:rFonts w:cs="B Nazanin" w:hint="cs"/>
          <w:sz w:val="24"/>
          <w:szCs w:val="24"/>
          <w:rtl/>
        </w:rPr>
        <w:t xml:space="preserve">، دی متیلول پروپیونیک </w:t>
      </w:r>
      <w:r w:rsidR="00474CC5" w:rsidRPr="00CB7B1F">
        <w:rPr>
          <w:rFonts w:cs="B Nazanin" w:hint="cs"/>
          <w:sz w:val="24"/>
          <w:szCs w:val="24"/>
          <w:rtl/>
        </w:rPr>
        <w:t>اسید (</w:t>
      </w:r>
      <w:r w:rsidR="00474CC5" w:rsidRPr="00CB7B1F">
        <w:rPr>
          <w:rFonts w:cs="B Nazanin"/>
          <w:sz w:val="20"/>
        </w:rPr>
        <w:t>DMPA</w:t>
      </w:r>
      <w:r w:rsidR="00474CC5" w:rsidRPr="00CB7B1F">
        <w:rPr>
          <w:rFonts w:cs="B Nazanin" w:hint="cs"/>
          <w:sz w:val="24"/>
          <w:szCs w:val="24"/>
          <w:rtl/>
        </w:rPr>
        <w:t>)</w:t>
      </w:r>
      <w:r w:rsidR="00703503" w:rsidRPr="00CB7B1F">
        <w:rPr>
          <w:rFonts w:cs="B Nazanin" w:hint="cs"/>
          <w:sz w:val="24"/>
          <w:szCs w:val="24"/>
          <w:rtl/>
        </w:rPr>
        <w:t>،</w:t>
      </w:r>
      <w:r w:rsidRPr="00CB7B1F">
        <w:rPr>
          <w:rFonts w:cs="B Nazanin" w:hint="cs"/>
          <w:sz w:val="24"/>
          <w:szCs w:val="24"/>
          <w:rtl/>
        </w:rPr>
        <w:t xml:space="preserve"> 1و4-بوتان دی ال</w:t>
      </w:r>
      <w:r w:rsidR="00474CC5" w:rsidRPr="00CB7B1F">
        <w:rPr>
          <w:rFonts w:hint="cs"/>
          <w:rtl/>
        </w:rPr>
        <w:t xml:space="preserve"> (</w:t>
      </w:r>
      <w:r w:rsidR="00557731" w:rsidRPr="00CB7B1F">
        <w:rPr>
          <w:sz w:val="20"/>
          <w:szCs w:val="24"/>
        </w:rPr>
        <w:t>BDO</w:t>
      </w:r>
      <w:r w:rsidR="00557731" w:rsidRPr="00CB7B1F">
        <w:rPr>
          <w:rFonts w:hint="cs"/>
          <w:rtl/>
        </w:rPr>
        <w:t>)</w:t>
      </w:r>
      <w:r w:rsidRPr="00CB7B1F">
        <w:rPr>
          <w:rFonts w:cs="B Nazanin" w:hint="cs"/>
          <w:sz w:val="24"/>
          <w:szCs w:val="24"/>
          <w:rtl/>
        </w:rPr>
        <w:t xml:space="preserve"> ، تری اتیل آمین و هیدروکسی اتیل متاکریلات از شرکت </w:t>
      </w:r>
      <w:r w:rsidRPr="00CB7B1F">
        <w:rPr>
          <w:rFonts w:cs="B Nazanin"/>
          <w:sz w:val="20"/>
        </w:rPr>
        <w:t>MERCK</w:t>
      </w:r>
      <w:r w:rsidRPr="00CB7B1F">
        <w:rPr>
          <w:rFonts w:cs="B Nazanin" w:hint="cs"/>
          <w:sz w:val="24"/>
          <w:szCs w:val="24"/>
          <w:rtl/>
        </w:rPr>
        <w:t>، 4و4</w:t>
      </w:r>
      <w:r w:rsidRPr="00CB7B1F">
        <w:rPr>
          <w:rFonts w:cs="B Nazanin"/>
          <w:sz w:val="24"/>
          <w:szCs w:val="24"/>
        </w:rPr>
        <w:t>'</w:t>
      </w:r>
      <w:r w:rsidRPr="00CB7B1F">
        <w:rPr>
          <w:rFonts w:cs="B Nazanin" w:hint="cs"/>
          <w:sz w:val="24"/>
          <w:szCs w:val="24"/>
          <w:rtl/>
        </w:rPr>
        <w:t>-دی سیکلو هگزیل متان دی ایزوسیانات (</w:t>
      </w:r>
      <w:r w:rsidRPr="00CB7B1F">
        <w:rPr>
          <w:rFonts w:cs="B Nazanin"/>
          <w:sz w:val="20"/>
        </w:rPr>
        <w:t>H</w:t>
      </w:r>
      <w:r w:rsidRPr="00CB7B1F">
        <w:rPr>
          <w:rFonts w:cs="B Nazanin"/>
          <w:sz w:val="20"/>
          <w:vertAlign w:val="subscript"/>
        </w:rPr>
        <w:t>12</w:t>
      </w:r>
      <w:r w:rsidRPr="00CB7B1F">
        <w:rPr>
          <w:rFonts w:cs="B Nazanin"/>
          <w:sz w:val="20"/>
        </w:rPr>
        <w:t>MD</w:t>
      </w:r>
      <w:r w:rsidRPr="00CB7B1F">
        <w:rPr>
          <w:rFonts w:cs="B Nazanin"/>
          <w:sz w:val="22"/>
          <w:szCs w:val="22"/>
        </w:rPr>
        <w:t>I</w:t>
      </w:r>
      <w:r w:rsidRPr="00CB7B1F">
        <w:rPr>
          <w:rFonts w:cs="B Nazanin" w:hint="cs"/>
          <w:sz w:val="24"/>
          <w:szCs w:val="24"/>
          <w:rtl/>
        </w:rPr>
        <w:t xml:space="preserve">)، کاتالیزور </w:t>
      </w:r>
      <w:r w:rsidRPr="00CB7B1F">
        <w:rPr>
          <w:rFonts w:cs="B Nazanin"/>
          <w:sz w:val="20"/>
        </w:rPr>
        <w:t>DBTDL</w:t>
      </w:r>
      <w:r w:rsidRPr="00CB7B1F">
        <w:rPr>
          <w:rFonts w:cs="B Nazanin" w:hint="cs"/>
          <w:sz w:val="24"/>
          <w:szCs w:val="24"/>
          <w:rtl/>
        </w:rPr>
        <w:t xml:space="preserve">، ، مونومرهای آکریلاتی شامل بوتیل آکریلات، متیل متاکریلات و آکریلیک اسید، پتاسیم پرسولفات و سدیم دو دسیل سولفات از شرکت </w:t>
      </w:r>
      <w:r w:rsidRPr="00CB7B1F">
        <w:rPr>
          <w:rFonts w:cs="B Nazanin"/>
          <w:sz w:val="20"/>
        </w:rPr>
        <w:t>SIGMA</w:t>
      </w:r>
      <w:r w:rsidRPr="00CB7B1F">
        <w:rPr>
          <w:rFonts w:cs="B Nazanin" w:hint="cs"/>
          <w:sz w:val="20"/>
          <w:szCs w:val="24"/>
          <w:rtl/>
        </w:rPr>
        <w:t xml:space="preserve"> به کار رفت.</w:t>
      </w:r>
    </w:p>
    <w:p w:rsidR="00557731" w:rsidRPr="00CB7B1F" w:rsidRDefault="0051561B" w:rsidP="00703503">
      <w:pPr>
        <w:pStyle w:val="a1"/>
        <w:tabs>
          <w:tab w:val="right" w:pos="8505"/>
        </w:tabs>
        <w:spacing w:line="240" w:lineRule="auto"/>
        <w:ind w:left="0" w:right="0"/>
        <w:rPr>
          <w:rFonts w:cs="B Nazanin"/>
          <w:sz w:val="24"/>
          <w:szCs w:val="24"/>
          <w:rtl/>
        </w:rPr>
      </w:pPr>
      <w:r w:rsidRPr="00CB7B1F">
        <w:rPr>
          <w:rFonts w:cs="B Nazanin" w:hint="cs"/>
          <w:sz w:val="24"/>
          <w:szCs w:val="24"/>
          <w:rtl/>
        </w:rPr>
        <w:t xml:space="preserve">برای سنتز نمونه ها، راکتور </w:t>
      </w:r>
      <w:r w:rsidRPr="00CB7B1F">
        <w:rPr>
          <w:rFonts w:cs="B Nazanin"/>
          <w:sz w:val="20"/>
        </w:rPr>
        <w:t>mL</w:t>
      </w:r>
      <w:r w:rsidRPr="00CB7B1F">
        <w:rPr>
          <w:rFonts w:cs="B Nazanin" w:hint="cs"/>
          <w:sz w:val="24"/>
          <w:szCs w:val="24"/>
          <w:rtl/>
        </w:rPr>
        <w:t xml:space="preserve">250 ته گرد، 4 دهانه مجهز به همزن مکانیکی، دماسنج، </w:t>
      </w:r>
      <w:r w:rsidR="00E134C1" w:rsidRPr="00CB7B1F">
        <w:rPr>
          <w:rFonts w:cs="B Nazanin" w:hint="cs"/>
          <w:sz w:val="24"/>
          <w:szCs w:val="24"/>
          <w:rtl/>
        </w:rPr>
        <w:t>کندانسور و ورودی گاز</w:t>
      </w:r>
      <w:r w:rsidR="00E134C1" w:rsidRPr="00CB7B1F">
        <w:rPr>
          <w:rFonts w:cs="B Nazanin" w:hint="cs"/>
          <w:sz w:val="22"/>
          <w:szCs w:val="22"/>
          <w:vertAlign w:val="subscript"/>
          <w:rtl/>
        </w:rPr>
        <w:t xml:space="preserve"> </w:t>
      </w:r>
      <w:r w:rsidR="00E134C1" w:rsidRPr="00CB7B1F">
        <w:rPr>
          <w:rFonts w:cs="B Nazanin" w:hint="cs"/>
          <w:sz w:val="24"/>
          <w:szCs w:val="24"/>
          <w:rtl/>
        </w:rPr>
        <w:t>نیتروژن</w:t>
      </w:r>
      <w:r w:rsidR="00C0234E" w:rsidRPr="00CB7B1F">
        <w:rPr>
          <w:rFonts w:cs="B Nazanin" w:hint="cs"/>
          <w:sz w:val="24"/>
          <w:szCs w:val="24"/>
          <w:rtl/>
        </w:rPr>
        <w:t xml:space="preserve">، داخل </w:t>
      </w:r>
      <w:r w:rsidR="00C0234E" w:rsidRPr="00CB7B1F">
        <w:rPr>
          <w:rFonts w:cs="B Nazanin" w:hint="cs"/>
          <w:sz w:val="24"/>
          <w:szCs w:val="24"/>
          <w:rtl/>
        </w:rPr>
        <w:lastRenderedPageBreak/>
        <w:t>حمام روغن،</w:t>
      </w:r>
      <w:r w:rsidR="00703503" w:rsidRPr="00CB7B1F">
        <w:rPr>
          <w:rFonts w:cs="B Nazanin" w:hint="cs"/>
          <w:sz w:val="24"/>
          <w:szCs w:val="24"/>
          <w:rtl/>
        </w:rPr>
        <w:t xml:space="preserve"> </w:t>
      </w:r>
      <w:r w:rsidR="00C0234E" w:rsidRPr="00CB7B1F">
        <w:rPr>
          <w:rFonts w:cs="B Nazanin" w:hint="cs"/>
          <w:sz w:val="24"/>
          <w:szCs w:val="24"/>
          <w:rtl/>
        </w:rPr>
        <w:t>به</w:t>
      </w:r>
      <w:r w:rsidRPr="00CB7B1F">
        <w:rPr>
          <w:rFonts w:cs="B Nazanin" w:hint="cs"/>
          <w:sz w:val="24"/>
          <w:szCs w:val="24"/>
          <w:rtl/>
        </w:rPr>
        <w:t xml:space="preserve"> کار رفت</w:t>
      </w:r>
      <w:r w:rsidR="00C0234E" w:rsidRPr="00CB7B1F">
        <w:rPr>
          <w:rFonts w:cs="B Nazanin" w:hint="cs"/>
          <w:sz w:val="24"/>
          <w:szCs w:val="24"/>
          <w:rtl/>
        </w:rPr>
        <w:t xml:space="preserve">. </w:t>
      </w:r>
      <w:r w:rsidRPr="00CB7B1F">
        <w:rPr>
          <w:rFonts w:cs="B Nazanin" w:hint="cs"/>
          <w:sz w:val="24"/>
          <w:szCs w:val="24"/>
          <w:rtl/>
        </w:rPr>
        <w:t xml:space="preserve">ابتدا، پلی کاپرولاکتون خشک با دمای </w:t>
      </w:r>
      <w:r w:rsidRPr="00CB7B1F">
        <w:rPr>
          <w:rFonts w:ascii="Trebuchet MS" w:hAnsi="Trebuchet MS" w:cs="B Nazanin"/>
          <w:sz w:val="22"/>
          <w:szCs w:val="22"/>
        </w:rPr>
        <w:t>˚</w:t>
      </w:r>
      <w:r w:rsidRPr="00CB7B1F">
        <w:rPr>
          <w:rFonts w:cs="B Nazanin"/>
          <w:sz w:val="22"/>
          <w:szCs w:val="22"/>
        </w:rPr>
        <w:t>C</w:t>
      </w:r>
      <w:r w:rsidRPr="00CB7B1F">
        <w:rPr>
          <w:rFonts w:cs="B Nazanin" w:hint="cs"/>
          <w:sz w:val="24"/>
          <w:szCs w:val="24"/>
          <w:rtl/>
        </w:rPr>
        <w:t>80</w:t>
      </w:r>
      <w:r w:rsidRPr="00CB7B1F">
        <w:rPr>
          <w:rFonts w:hint="cs"/>
          <w:sz w:val="24"/>
          <w:szCs w:val="24"/>
          <w:rtl/>
        </w:rPr>
        <w:t xml:space="preserve"> </w:t>
      </w:r>
      <w:r w:rsidRPr="00CB7B1F">
        <w:rPr>
          <w:rFonts w:cs="B Nazanin" w:hint="cs"/>
          <w:sz w:val="24"/>
          <w:szCs w:val="24"/>
          <w:rtl/>
        </w:rPr>
        <w:t xml:space="preserve">وارد راکتور  شد. سپس، </w:t>
      </w:r>
      <w:r w:rsidRPr="00CB7B1F">
        <w:rPr>
          <w:rFonts w:cs="B Nazanin"/>
          <w:sz w:val="20"/>
        </w:rPr>
        <w:t>H</w:t>
      </w:r>
      <w:r w:rsidRPr="00CB7B1F">
        <w:rPr>
          <w:rFonts w:cs="B Nazanin"/>
          <w:sz w:val="20"/>
          <w:vertAlign w:val="subscript"/>
        </w:rPr>
        <w:t>12</w:t>
      </w:r>
      <w:r w:rsidRPr="00CB7B1F">
        <w:rPr>
          <w:rFonts w:cs="B Nazanin"/>
          <w:sz w:val="20"/>
        </w:rPr>
        <w:t>MDI</w:t>
      </w:r>
      <w:r w:rsidRPr="00CB7B1F">
        <w:rPr>
          <w:rFonts w:cs="B Nazanin" w:hint="cs"/>
          <w:sz w:val="24"/>
          <w:szCs w:val="24"/>
          <w:rtl/>
        </w:rPr>
        <w:t xml:space="preserve"> و مقداری از کاتالیزور</w:t>
      </w:r>
      <w:r w:rsidR="00E134C1" w:rsidRPr="00CB7B1F">
        <w:rPr>
          <w:rFonts w:cs="B Nazanin" w:hint="cs"/>
          <w:sz w:val="24"/>
          <w:szCs w:val="24"/>
          <w:rtl/>
        </w:rPr>
        <w:t xml:space="preserve"> قطره قطره به وسیله قطره چکان</w:t>
      </w:r>
      <w:r w:rsidRPr="00CB7B1F">
        <w:rPr>
          <w:rFonts w:cs="B Nazanin" w:hint="cs"/>
          <w:sz w:val="24"/>
          <w:szCs w:val="24"/>
          <w:rtl/>
        </w:rPr>
        <w:t xml:space="preserve"> به واکنش اضافه شد تا بعد از 4 ساعت پیش پلیمر مختوم به </w:t>
      </w:r>
      <w:r w:rsidRPr="00CB7B1F">
        <w:rPr>
          <w:rFonts w:cs="B Nazanin"/>
          <w:sz w:val="20"/>
        </w:rPr>
        <w:t>NCO</w:t>
      </w:r>
      <w:r w:rsidRPr="00CB7B1F">
        <w:rPr>
          <w:rFonts w:cs="B Nazanin" w:hint="cs"/>
          <w:sz w:val="24"/>
          <w:szCs w:val="24"/>
          <w:rtl/>
        </w:rPr>
        <w:t xml:space="preserve"> تهیه شود.</w:t>
      </w:r>
      <w:r w:rsidR="00E35A49" w:rsidRPr="00CB7B1F">
        <w:rPr>
          <w:rFonts w:cs="B Nazanin" w:hint="cs"/>
          <w:sz w:val="24"/>
          <w:szCs w:val="24"/>
          <w:rtl/>
        </w:rPr>
        <w:t xml:space="preserve"> پس از آن،</w:t>
      </w:r>
      <w:r w:rsidRPr="00CB7B1F">
        <w:rPr>
          <w:rFonts w:cs="B Nazanin" w:hint="cs"/>
          <w:sz w:val="24"/>
          <w:szCs w:val="24"/>
          <w:rtl/>
        </w:rPr>
        <w:t xml:space="preserve"> </w:t>
      </w:r>
      <w:r w:rsidRPr="00CB7B1F">
        <w:rPr>
          <w:rFonts w:cs="B Nazanin"/>
          <w:sz w:val="20"/>
        </w:rPr>
        <w:t>DMPA</w:t>
      </w:r>
      <w:r w:rsidRPr="00CB7B1F">
        <w:rPr>
          <w:rFonts w:cs="B Nazanin" w:hint="cs"/>
          <w:sz w:val="24"/>
          <w:szCs w:val="24"/>
          <w:rtl/>
        </w:rPr>
        <w:t xml:space="preserve"> و </w:t>
      </w:r>
      <w:r w:rsidRPr="00CB7B1F">
        <w:rPr>
          <w:rFonts w:cs="B Nazanin"/>
          <w:sz w:val="20"/>
        </w:rPr>
        <w:t>BDO</w:t>
      </w:r>
      <w:r w:rsidRPr="00CB7B1F">
        <w:rPr>
          <w:rFonts w:cs="B Nazanin" w:hint="cs"/>
          <w:sz w:val="22"/>
          <w:szCs w:val="22"/>
          <w:rtl/>
        </w:rPr>
        <w:t xml:space="preserve"> </w:t>
      </w:r>
      <w:r w:rsidRPr="00CB7B1F">
        <w:rPr>
          <w:rFonts w:cs="B Nazanin" w:hint="cs"/>
          <w:sz w:val="24"/>
          <w:szCs w:val="24"/>
          <w:rtl/>
        </w:rPr>
        <w:t xml:space="preserve">به واکنش افزوده شد. </w:t>
      </w:r>
      <w:r w:rsidR="00474CC5" w:rsidRPr="00CB7B1F">
        <w:rPr>
          <w:rFonts w:cs="B Nazanin" w:hint="cs"/>
          <w:sz w:val="24"/>
          <w:szCs w:val="24"/>
          <w:rtl/>
        </w:rPr>
        <w:t>سپس</w:t>
      </w:r>
      <w:r w:rsidRPr="00CB7B1F">
        <w:rPr>
          <w:rFonts w:cs="B Nazanin" w:hint="cs"/>
          <w:sz w:val="24"/>
          <w:szCs w:val="24"/>
          <w:rtl/>
        </w:rPr>
        <w:t>، هیدروکسی اتیل متاکریلات</w:t>
      </w:r>
      <w:r w:rsidR="00557731" w:rsidRPr="00CB7B1F">
        <w:rPr>
          <w:rFonts w:cs="B Nazanin" w:hint="cs"/>
          <w:sz w:val="24"/>
          <w:szCs w:val="24"/>
          <w:rtl/>
        </w:rPr>
        <w:t xml:space="preserve"> (</w:t>
      </w:r>
      <w:r w:rsidR="00557731" w:rsidRPr="00CB7B1F">
        <w:rPr>
          <w:rFonts w:cs="B Nazanin"/>
          <w:sz w:val="20"/>
        </w:rPr>
        <w:t>HEMA</w:t>
      </w:r>
      <w:r w:rsidR="00557731" w:rsidRPr="00CB7B1F">
        <w:rPr>
          <w:rFonts w:cs="B Nazanin" w:hint="cs"/>
          <w:sz w:val="24"/>
          <w:szCs w:val="24"/>
          <w:rtl/>
        </w:rPr>
        <w:t>)</w:t>
      </w:r>
      <w:r w:rsidRPr="00CB7B1F">
        <w:rPr>
          <w:rFonts w:cs="B Nazanin" w:hint="cs"/>
          <w:sz w:val="24"/>
          <w:szCs w:val="24"/>
          <w:rtl/>
        </w:rPr>
        <w:t xml:space="preserve"> قطره قطره به راکتور وارد شد و واکنش 2 سا</w:t>
      </w:r>
      <w:r w:rsidR="00474CC5" w:rsidRPr="00CB7B1F">
        <w:rPr>
          <w:rFonts w:cs="B Nazanin" w:hint="cs"/>
          <w:sz w:val="24"/>
          <w:szCs w:val="24"/>
          <w:rtl/>
        </w:rPr>
        <w:t>عت دیگر ادامه یافت. پس از آن،</w:t>
      </w:r>
      <w:r w:rsidRPr="00CB7B1F">
        <w:rPr>
          <w:rFonts w:cs="B Nazanin" w:hint="cs"/>
          <w:sz w:val="24"/>
          <w:szCs w:val="24"/>
          <w:rtl/>
        </w:rPr>
        <w:t xml:space="preserve"> مرحله خنثی سازی به وسیله تری اتیل آمین</w:t>
      </w:r>
      <w:r w:rsidR="00557731" w:rsidRPr="00CB7B1F">
        <w:rPr>
          <w:rFonts w:cs="B Nazanin" w:hint="cs"/>
          <w:sz w:val="24"/>
          <w:szCs w:val="24"/>
          <w:rtl/>
        </w:rPr>
        <w:t xml:space="preserve"> (</w:t>
      </w:r>
      <w:r w:rsidR="00557731" w:rsidRPr="00CB7B1F">
        <w:rPr>
          <w:rFonts w:cs="B Nazanin"/>
          <w:sz w:val="20"/>
        </w:rPr>
        <w:t>TEA</w:t>
      </w:r>
      <w:r w:rsidR="00557731" w:rsidRPr="00CB7B1F">
        <w:rPr>
          <w:rFonts w:cs="B Nazanin" w:hint="cs"/>
          <w:sz w:val="24"/>
          <w:szCs w:val="24"/>
          <w:rtl/>
        </w:rPr>
        <w:t>)</w:t>
      </w:r>
      <w:r w:rsidR="00474CC5" w:rsidRPr="00CB7B1F">
        <w:rPr>
          <w:rFonts w:cs="B Nazanin" w:hint="cs"/>
          <w:sz w:val="24"/>
          <w:szCs w:val="24"/>
          <w:rtl/>
        </w:rPr>
        <w:t xml:space="preserve"> انجام گرفت</w:t>
      </w:r>
      <w:r w:rsidRPr="00CB7B1F">
        <w:rPr>
          <w:rFonts w:cs="B Nazanin" w:hint="cs"/>
          <w:sz w:val="24"/>
          <w:szCs w:val="24"/>
          <w:rtl/>
        </w:rPr>
        <w:t>. پس از 30 دقیقه، آب</w:t>
      </w:r>
      <w:r w:rsidR="00703503" w:rsidRPr="00CB7B1F">
        <w:rPr>
          <w:rFonts w:cs="B Nazanin" w:hint="cs"/>
          <w:sz w:val="24"/>
          <w:szCs w:val="24"/>
          <w:rtl/>
        </w:rPr>
        <w:t xml:space="preserve"> با سرعت زیاد</w:t>
      </w:r>
      <w:r w:rsidRPr="00CB7B1F">
        <w:rPr>
          <w:rFonts w:cs="B Nazanin" w:hint="cs"/>
          <w:sz w:val="24"/>
          <w:szCs w:val="24"/>
          <w:rtl/>
        </w:rPr>
        <w:t xml:space="preserve"> به </w:t>
      </w:r>
      <w:r w:rsidR="00703503" w:rsidRPr="00CB7B1F">
        <w:rPr>
          <w:rFonts w:cs="B Nazanin" w:hint="cs"/>
          <w:sz w:val="24"/>
          <w:szCs w:val="24"/>
          <w:rtl/>
        </w:rPr>
        <w:t>سیستم اضافه</w:t>
      </w:r>
      <w:r w:rsidR="00E134C1" w:rsidRPr="00CB7B1F">
        <w:rPr>
          <w:rFonts w:cs="B Nazanin" w:hint="cs"/>
          <w:sz w:val="24"/>
          <w:szCs w:val="24"/>
          <w:rtl/>
        </w:rPr>
        <w:t xml:space="preserve"> شد</w:t>
      </w:r>
      <w:r w:rsidRPr="00CB7B1F">
        <w:rPr>
          <w:rFonts w:cs="B Nazanin" w:hint="cs"/>
          <w:sz w:val="24"/>
          <w:szCs w:val="24"/>
          <w:rtl/>
        </w:rPr>
        <w:t>.</w:t>
      </w:r>
      <w:r w:rsidR="00E134C1" w:rsidRPr="00CB7B1F">
        <w:rPr>
          <w:rFonts w:cs="B Nazanin" w:hint="cs"/>
          <w:sz w:val="24"/>
          <w:szCs w:val="24"/>
          <w:rtl/>
        </w:rPr>
        <w:t xml:space="preserve"> در ادامه، سدیم دو دسیل سولفات و پتاسیم پرسولفات، به ترتیب به عنوان امولسیون کننده و شروع کننده به پراکنه آبی یورتانی، در یک بالن سه دهانه ته گرد </w:t>
      </w:r>
      <w:r w:rsidR="00E134C1" w:rsidRPr="00CB7B1F">
        <w:rPr>
          <w:rFonts w:cs="B Nazanin"/>
          <w:sz w:val="20"/>
        </w:rPr>
        <w:t>mL</w:t>
      </w:r>
      <w:r w:rsidR="00E134C1" w:rsidRPr="00CB7B1F">
        <w:rPr>
          <w:rFonts w:cs="B Nazanin" w:hint="cs"/>
          <w:sz w:val="24"/>
          <w:szCs w:val="24"/>
          <w:rtl/>
        </w:rPr>
        <w:t>250، همراه یک کندانسور، ورودی گاز نیتروژن و</w:t>
      </w:r>
      <w:r w:rsidR="00E134C1" w:rsidRPr="00CB7B1F">
        <w:rPr>
          <w:rFonts w:cs="B Nazanin" w:hint="cs"/>
          <w:sz w:val="22"/>
          <w:szCs w:val="22"/>
          <w:rtl/>
        </w:rPr>
        <w:t xml:space="preserve"> قطره چکان </w:t>
      </w:r>
      <w:r w:rsidR="00E134C1" w:rsidRPr="00CB7B1F">
        <w:rPr>
          <w:rFonts w:cs="B Nazanin" w:hint="cs"/>
          <w:sz w:val="24"/>
          <w:szCs w:val="24"/>
          <w:rtl/>
        </w:rPr>
        <w:t>در حمام روغن</w:t>
      </w:r>
      <w:r w:rsidR="00E134C1" w:rsidRPr="00CB7B1F">
        <w:rPr>
          <w:rFonts w:cs="B Nazanin" w:hint="cs"/>
          <w:sz w:val="32"/>
          <w:szCs w:val="32"/>
          <w:rtl/>
        </w:rPr>
        <w:t xml:space="preserve"> </w:t>
      </w:r>
      <w:r w:rsidR="00E134C1" w:rsidRPr="00CB7B1F">
        <w:rPr>
          <w:rFonts w:asciiTheme="majorBidi" w:hAnsiTheme="majorBidi" w:cstheme="majorBidi"/>
          <w:sz w:val="22"/>
          <w:szCs w:val="22"/>
        </w:rPr>
        <w:t>˚C</w:t>
      </w:r>
      <w:r w:rsidR="00E134C1" w:rsidRPr="00CB7B1F">
        <w:rPr>
          <w:rFonts w:cs="B Nazanin" w:hint="cs"/>
          <w:sz w:val="24"/>
          <w:szCs w:val="24"/>
          <w:rtl/>
        </w:rPr>
        <w:t>70</w:t>
      </w:r>
      <w:r w:rsidR="00E134C1" w:rsidRPr="00CB7B1F">
        <w:rPr>
          <w:rFonts w:hint="cs"/>
          <w:sz w:val="20"/>
          <w:rtl/>
        </w:rPr>
        <w:t>،</w:t>
      </w:r>
      <w:r w:rsidR="00E35A49" w:rsidRPr="00CB7B1F">
        <w:rPr>
          <w:rFonts w:cs="B Nazanin" w:hint="cs"/>
          <w:sz w:val="24"/>
          <w:szCs w:val="24"/>
          <w:rtl/>
        </w:rPr>
        <w:t xml:space="preserve"> وارد شدند. بعد از 15 دقیقه، </w:t>
      </w:r>
      <w:r w:rsidR="00E134C1" w:rsidRPr="00CB7B1F">
        <w:rPr>
          <w:rFonts w:cs="B Nazanin" w:hint="cs"/>
          <w:sz w:val="24"/>
          <w:szCs w:val="24"/>
          <w:rtl/>
        </w:rPr>
        <w:t>طبق جدول شماره 1 نسبت های مختلف از مونومرهای آکریلاتی</w:t>
      </w:r>
      <w:r w:rsidR="00E134C1" w:rsidRPr="00CB7B1F">
        <w:rPr>
          <w:rFonts w:hint="cs"/>
          <w:sz w:val="20"/>
          <w:rtl/>
        </w:rPr>
        <w:t xml:space="preserve"> </w:t>
      </w:r>
      <w:r w:rsidR="00E134C1" w:rsidRPr="00CB7B1F">
        <w:rPr>
          <w:rFonts w:cs="B Nazanin" w:hint="cs"/>
          <w:sz w:val="24"/>
          <w:szCs w:val="24"/>
          <w:rtl/>
        </w:rPr>
        <w:t xml:space="preserve">به واکنش </w:t>
      </w:r>
      <w:r w:rsidR="00703503" w:rsidRPr="00CB7B1F">
        <w:rPr>
          <w:rFonts w:cs="B Nazanin" w:hint="cs"/>
          <w:sz w:val="24"/>
          <w:szCs w:val="24"/>
          <w:rtl/>
        </w:rPr>
        <w:t>افزوده شدند</w:t>
      </w:r>
      <w:r w:rsidR="00E134C1" w:rsidRPr="00CB7B1F">
        <w:rPr>
          <w:rFonts w:cs="B Nazanin" w:hint="cs"/>
          <w:sz w:val="24"/>
          <w:szCs w:val="24"/>
          <w:rtl/>
        </w:rPr>
        <w:t xml:space="preserve">. پس از مدت زمان 3 ساعت، هیبرید </w:t>
      </w:r>
      <w:r w:rsidR="00703503" w:rsidRPr="00CB7B1F">
        <w:rPr>
          <w:rFonts w:cs="B Nazanin" w:hint="cs"/>
          <w:sz w:val="24"/>
          <w:szCs w:val="24"/>
          <w:rtl/>
        </w:rPr>
        <w:t>پلی یورتان پایه آبی</w:t>
      </w:r>
      <w:r w:rsidR="00E134C1" w:rsidRPr="00CB7B1F">
        <w:rPr>
          <w:rFonts w:cs="B Nazanin" w:hint="cs"/>
          <w:sz w:val="24"/>
          <w:szCs w:val="24"/>
          <w:rtl/>
        </w:rPr>
        <w:t>/ آکریلات</w:t>
      </w:r>
      <w:r w:rsidR="00703503" w:rsidRPr="00CB7B1F">
        <w:rPr>
          <w:rFonts w:cs="B Nazanin" w:hint="cs"/>
          <w:sz w:val="24"/>
          <w:szCs w:val="24"/>
          <w:rtl/>
        </w:rPr>
        <w:t xml:space="preserve"> </w:t>
      </w:r>
      <w:r w:rsidR="00E134C1" w:rsidRPr="00CB7B1F">
        <w:rPr>
          <w:rFonts w:cs="B Nazanin" w:hint="cs"/>
          <w:sz w:val="24"/>
          <w:szCs w:val="24"/>
          <w:rtl/>
        </w:rPr>
        <w:t>به دست آمد. این نکته قابل ذکر است که هیبریداسیون در نسبت وزنی 70 به 30 از پلی یورتان پایه آبی و آکریلات، انجام گرفت.</w:t>
      </w:r>
      <w:r w:rsidR="002026EC" w:rsidRPr="00CB7B1F">
        <w:rPr>
          <w:rFonts w:cs="B Nazanin" w:hint="cs"/>
          <w:sz w:val="24"/>
          <w:szCs w:val="24"/>
          <w:rtl/>
        </w:rPr>
        <w:t xml:space="preserve"> </w:t>
      </w:r>
    </w:p>
    <w:p w:rsidR="00BD272A" w:rsidRPr="00CB7B1F" w:rsidRDefault="00BD272A" w:rsidP="002026EC">
      <w:pPr>
        <w:pStyle w:val="a1"/>
        <w:tabs>
          <w:tab w:val="right" w:pos="8505"/>
        </w:tabs>
        <w:spacing w:line="240" w:lineRule="auto"/>
        <w:ind w:left="0" w:right="0"/>
        <w:rPr>
          <w:rFonts w:cs="B Nazanin"/>
          <w:sz w:val="24"/>
          <w:szCs w:val="24"/>
        </w:rPr>
      </w:pPr>
    </w:p>
    <w:p w:rsidR="00EE3617" w:rsidRPr="00CB7B1F" w:rsidRDefault="00EE3617" w:rsidP="00C0234E">
      <w:pPr>
        <w:jc w:val="center"/>
        <w:rPr>
          <w:rFonts w:cs="B Nazanin"/>
          <w:sz w:val="20"/>
          <w:szCs w:val="20"/>
          <w:rtl/>
        </w:rPr>
      </w:pPr>
      <w:r w:rsidRPr="00CB7B1F">
        <w:rPr>
          <w:rFonts w:cs="B Nazanin" w:hint="cs"/>
          <w:sz w:val="20"/>
          <w:szCs w:val="20"/>
          <w:rtl/>
        </w:rPr>
        <w:t xml:space="preserve">جدول 1. </w:t>
      </w:r>
      <w:r w:rsidR="00C0234E" w:rsidRPr="00CB7B1F">
        <w:rPr>
          <w:rFonts w:cs="B Nazanin" w:hint="cs"/>
          <w:sz w:val="20"/>
          <w:szCs w:val="20"/>
          <w:rtl/>
        </w:rPr>
        <w:t>نسبت وزنی مونومرهای آکریلاتی در نمونه های سنتز شده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"/>
        <w:gridCol w:w="1365"/>
        <w:gridCol w:w="1417"/>
        <w:gridCol w:w="1406"/>
      </w:tblGrid>
      <w:tr w:rsidR="00CB7B1F" w:rsidRPr="00CB7B1F" w:rsidTr="008E1AF4">
        <w:trPr>
          <w:trHeight w:val="305"/>
          <w:jc w:val="center"/>
        </w:trPr>
        <w:tc>
          <w:tcPr>
            <w:tcW w:w="1032" w:type="dxa"/>
            <w:shd w:val="pct10" w:color="auto" w:fill="auto"/>
          </w:tcPr>
          <w:p w:rsidR="00EE3617" w:rsidRPr="00CB7B1F" w:rsidRDefault="00EE3617" w:rsidP="008E1AF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B7B1F">
              <w:rPr>
                <w:rFonts w:cs="B Nazanin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1365" w:type="dxa"/>
            <w:shd w:val="pct10" w:color="auto" w:fill="auto"/>
          </w:tcPr>
          <w:p w:rsidR="0058285A" w:rsidRPr="00CB7B1F" w:rsidRDefault="0058285A" w:rsidP="0058285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B7B1F">
              <w:rPr>
                <w:rFonts w:cs="B Nazanin" w:hint="cs"/>
                <w:sz w:val="22"/>
                <w:szCs w:val="22"/>
                <w:rtl/>
              </w:rPr>
              <w:t>بوتیل آکریلات</w:t>
            </w:r>
          </w:p>
          <w:p w:rsidR="00EE3617" w:rsidRPr="00CB7B1F" w:rsidRDefault="0058285A" w:rsidP="0058285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B7B1F">
              <w:rPr>
                <w:rFonts w:cs="B Nazanin" w:hint="cs"/>
                <w:sz w:val="22"/>
                <w:szCs w:val="22"/>
                <w:rtl/>
              </w:rPr>
              <w:t>(درصد وزنی)</w:t>
            </w:r>
          </w:p>
        </w:tc>
        <w:tc>
          <w:tcPr>
            <w:tcW w:w="1417" w:type="dxa"/>
            <w:shd w:val="pct10" w:color="auto" w:fill="auto"/>
          </w:tcPr>
          <w:p w:rsidR="00EE3617" w:rsidRPr="00CB7B1F" w:rsidRDefault="0058285A" w:rsidP="0058285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B7B1F">
              <w:rPr>
                <w:rFonts w:cs="B Nazanin" w:hint="cs"/>
                <w:sz w:val="22"/>
                <w:szCs w:val="22"/>
                <w:rtl/>
              </w:rPr>
              <w:t>متیل متاکریلات</w:t>
            </w:r>
          </w:p>
          <w:p w:rsidR="0058285A" w:rsidRPr="00CB7B1F" w:rsidRDefault="0058285A" w:rsidP="0058285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B7B1F">
              <w:rPr>
                <w:rFonts w:cs="B Nazanin" w:hint="cs"/>
                <w:sz w:val="22"/>
                <w:szCs w:val="22"/>
                <w:rtl/>
              </w:rPr>
              <w:t>(درصد وزنی)</w:t>
            </w:r>
          </w:p>
        </w:tc>
        <w:tc>
          <w:tcPr>
            <w:tcW w:w="1406" w:type="dxa"/>
            <w:shd w:val="pct10" w:color="auto" w:fill="auto"/>
          </w:tcPr>
          <w:p w:rsidR="00EE3617" w:rsidRPr="00CB7B1F" w:rsidRDefault="0058285A" w:rsidP="0058285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B7B1F">
              <w:rPr>
                <w:rFonts w:cs="B Nazanin" w:hint="cs"/>
                <w:sz w:val="22"/>
                <w:szCs w:val="22"/>
                <w:rtl/>
              </w:rPr>
              <w:t>آکریلیک اسید</w:t>
            </w:r>
          </w:p>
          <w:p w:rsidR="0058285A" w:rsidRPr="00CB7B1F" w:rsidRDefault="0058285A" w:rsidP="0058285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B7B1F">
              <w:rPr>
                <w:rFonts w:cs="B Nazanin" w:hint="cs"/>
                <w:sz w:val="22"/>
                <w:szCs w:val="22"/>
                <w:rtl/>
              </w:rPr>
              <w:t>(درصد وزنی)</w:t>
            </w:r>
          </w:p>
        </w:tc>
      </w:tr>
      <w:tr w:rsidR="00CB7B1F" w:rsidRPr="00CB7B1F" w:rsidTr="008E1AF4">
        <w:trPr>
          <w:jc w:val="center"/>
        </w:trPr>
        <w:tc>
          <w:tcPr>
            <w:tcW w:w="1032" w:type="dxa"/>
          </w:tcPr>
          <w:p w:rsidR="00EE3617" w:rsidRPr="00CB7B1F" w:rsidRDefault="008E1AF4" w:rsidP="008E1AF4">
            <w:pPr>
              <w:jc w:val="center"/>
              <w:rPr>
                <w:rFonts w:cs="B Nazanin"/>
                <w:sz w:val="20"/>
                <w:szCs w:val="20"/>
              </w:rPr>
            </w:pPr>
            <w:r w:rsidRPr="00CB7B1F">
              <w:rPr>
                <w:rFonts w:cs="B Nazanin"/>
                <w:sz w:val="20"/>
                <w:szCs w:val="20"/>
              </w:rPr>
              <w:t>WPUA-1</w:t>
            </w:r>
          </w:p>
        </w:tc>
        <w:tc>
          <w:tcPr>
            <w:tcW w:w="1365" w:type="dxa"/>
          </w:tcPr>
          <w:p w:rsidR="00EE3617" w:rsidRPr="00CB7B1F" w:rsidRDefault="0058285A" w:rsidP="0058285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B7B1F">
              <w:rPr>
                <w:rFonts w:cs="B Nazanin" w:hint="cs"/>
                <w:sz w:val="22"/>
                <w:szCs w:val="22"/>
                <w:rtl/>
              </w:rPr>
              <w:t>100</w:t>
            </w:r>
          </w:p>
        </w:tc>
        <w:tc>
          <w:tcPr>
            <w:tcW w:w="1417" w:type="dxa"/>
          </w:tcPr>
          <w:p w:rsidR="00EE3617" w:rsidRPr="00CB7B1F" w:rsidRDefault="0058285A" w:rsidP="0058285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B7B1F">
              <w:rPr>
                <w:rFonts w:cs="B Nazanin" w:hint="cs"/>
                <w:sz w:val="22"/>
                <w:szCs w:val="22"/>
                <w:rtl/>
              </w:rPr>
              <w:t>0</w:t>
            </w:r>
          </w:p>
        </w:tc>
        <w:tc>
          <w:tcPr>
            <w:tcW w:w="1406" w:type="dxa"/>
          </w:tcPr>
          <w:p w:rsidR="00EE3617" w:rsidRPr="00CB7B1F" w:rsidRDefault="0058285A" w:rsidP="0058285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B7B1F">
              <w:rPr>
                <w:rFonts w:cs="B Nazanin" w:hint="cs"/>
                <w:sz w:val="22"/>
                <w:szCs w:val="22"/>
                <w:rtl/>
              </w:rPr>
              <w:t>0</w:t>
            </w:r>
          </w:p>
        </w:tc>
      </w:tr>
      <w:tr w:rsidR="00CB7B1F" w:rsidRPr="00CB7B1F" w:rsidTr="008E1AF4">
        <w:trPr>
          <w:jc w:val="center"/>
        </w:trPr>
        <w:tc>
          <w:tcPr>
            <w:tcW w:w="1032" w:type="dxa"/>
          </w:tcPr>
          <w:p w:rsidR="00EE3617" w:rsidRPr="00CB7B1F" w:rsidRDefault="008E1AF4" w:rsidP="008E1AF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CB7B1F">
              <w:rPr>
                <w:rFonts w:cs="B Nazanin"/>
                <w:sz w:val="20"/>
                <w:szCs w:val="20"/>
              </w:rPr>
              <w:t>WPUA-2</w:t>
            </w:r>
          </w:p>
        </w:tc>
        <w:tc>
          <w:tcPr>
            <w:tcW w:w="1365" w:type="dxa"/>
          </w:tcPr>
          <w:p w:rsidR="00EE3617" w:rsidRPr="00CB7B1F" w:rsidRDefault="0058285A" w:rsidP="0058285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B7B1F">
              <w:rPr>
                <w:rFonts w:cs="B Nazanin" w:hint="cs"/>
                <w:sz w:val="22"/>
                <w:szCs w:val="22"/>
                <w:rtl/>
              </w:rPr>
              <w:t>50</w:t>
            </w:r>
          </w:p>
        </w:tc>
        <w:tc>
          <w:tcPr>
            <w:tcW w:w="1417" w:type="dxa"/>
          </w:tcPr>
          <w:p w:rsidR="00EE3617" w:rsidRPr="00CB7B1F" w:rsidRDefault="0058285A" w:rsidP="0058285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B7B1F">
              <w:rPr>
                <w:rFonts w:cs="B Nazanin" w:hint="cs"/>
                <w:sz w:val="22"/>
                <w:szCs w:val="22"/>
                <w:rtl/>
              </w:rPr>
              <w:t>50</w:t>
            </w:r>
          </w:p>
        </w:tc>
        <w:tc>
          <w:tcPr>
            <w:tcW w:w="1406" w:type="dxa"/>
          </w:tcPr>
          <w:p w:rsidR="00EE3617" w:rsidRPr="00CB7B1F" w:rsidRDefault="0058285A" w:rsidP="0058285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B7B1F">
              <w:rPr>
                <w:rFonts w:cs="B Nazanin" w:hint="cs"/>
                <w:sz w:val="22"/>
                <w:szCs w:val="22"/>
                <w:rtl/>
              </w:rPr>
              <w:t>0</w:t>
            </w:r>
          </w:p>
        </w:tc>
      </w:tr>
      <w:tr w:rsidR="00CB7B1F" w:rsidRPr="00CB7B1F" w:rsidTr="008E1AF4">
        <w:trPr>
          <w:jc w:val="center"/>
        </w:trPr>
        <w:tc>
          <w:tcPr>
            <w:tcW w:w="1032" w:type="dxa"/>
          </w:tcPr>
          <w:p w:rsidR="0058285A" w:rsidRPr="00CB7B1F" w:rsidRDefault="008E1AF4" w:rsidP="008E1AF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CB7B1F">
              <w:rPr>
                <w:rFonts w:cs="B Nazanin"/>
                <w:sz w:val="20"/>
                <w:szCs w:val="20"/>
              </w:rPr>
              <w:t>WPUA-3</w:t>
            </w:r>
          </w:p>
        </w:tc>
        <w:tc>
          <w:tcPr>
            <w:tcW w:w="1365" w:type="dxa"/>
          </w:tcPr>
          <w:p w:rsidR="0058285A" w:rsidRPr="00CB7B1F" w:rsidRDefault="0058285A" w:rsidP="0058285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B7B1F">
              <w:rPr>
                <w:rFonts w:cs="B Nazanin" w:hint="cs"/>
                <w:sz w:val="22"/>
                <w:szCs w:val="22"/>
                <w:rtl/>
              </w:rPr>
              <w:t>50</w:t>
            </w:r>
          </w:p>
        </w:tc>
        <w:tc>
          <w:tcPr>
            <w:tcW w:w="1417" w:type="dxa"/>
          </w:tcPr>
          <w:p w:rsidR="0058285A" w:rsidRPr="00CB7B1F" w:rsidRDefault="0058285A" w:rsidP="0058285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B7B1F">
              <w:rPr>
                <w:rFonts w:cs="B Nazanin" w:hint="cs"/>
                <w:sz w:val="22"/>
                <w:szCs w:val="22"/>
                <w:rtl/>
              </w:rPr>
              <w:t>45</w:t>
            </w:r>
          </w:p>
        </w:tc>
        <w:tc>
          <w:tcPr>
            <w:tcW w:w="1406" w:type="dxa"/>
          </w:tcPr>
          <w:p w:rsidR="0058285A" w:rsidRPr="00CB7B1F" w:rsidRDefault="0058285A" w:rsidP="0058285A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B7B1F">
              <w:rPr>
                <w:rFonts w:cs="B Nazanin" w:hint="cs"/>
                <w:sz w:val="22"/>
                <w:szCs w:val="22"/>
                <w:rtl/>
              </w:rPr>
              <w:t>5</w:t>
            </w:r>
          </w:p>
        </w:tc>
      </w:tr>
    </w:tbl>
    <w:p w:rsidR="005F67F0" w:rsidRPr="00CB7B1F" w:rsidRDefault="005F67F0" w:rsidP="00E134C1">
      <w:pPr>
        <w:pStyle w:val="a1"/>
        <w:tabs>
          <w:tab w:val="right" w:pos="8505"/>
        </w:tabs>
        <w:spacing w:line="240" w:lineRule="auto"/>
        <w:ind w:left="0" w:right="0"/>
        <w:rPr>
          <w:rFonts w:cs="B Nazanin"/>
          <w:sz w:val="20"/>
          <w:szCs w:val="24"/>
        </w:rPr>
      </w:pPr>
    </w:p>
    <w:p w:rsidR="008822FD" w:rsidRPr="00CB7B1F" w:rsidRDefault="00BA09D6" w:rsidP="000A51FA">
      <w:pPr>
        <w:jc w:val="lowKashida"/>
        <w:rPr>
          <w:rFonts w:cs="B Nazanin"/>
          <w:b/>
          <w:bCs/>
          <w:rtl/>
        </w:rPr>
      </w:pPr>
      <w:r w:rsidRPr="00CB7B1F">
        <w:rPr>
          <w:rFonts w:cs="B Nazanin" w:hint="cs"/>
          <w:b/>
          <w:bCs/>
          <w:rtl/>
        </w:rPr>
        <w:t xml:space="preserve">3- </w:t>
      </w:r>
      <w:r w:rsidR="00DB5CD5" w:rsidRPr="00CB7B1F">
        <w:rPr>
          <w:rFonts w:cs="B Nazanin" w:hint="cs"/>
          <w:b/>
          <w:bCs/>
          <w:rtl/>
        </w:rPr>
        <w:t>نتايج و بحث</w:t>
      </w:r>
    </w:p>
    <w:p w:rsidR="008822FD" w:rsidRPr="00CB7B1F" w:rsidRDefault="000A51FA" w:rsidP="008822FD">
      <w:pPr>
        <w:spacing w:line="0" w:lineRule="atLeast"/>
        <w:jc w:val="both"/>
        <w:rPr>
          <w:rFonts w:cs="B Nazanin"/>
          <w:b/>
          <w:bCs/>
          <w:rtl/>
        </w:rPr>
      </w:pPr>
      <w:r w:rsidRPr="00CB7B1F">
        <w:rPr>
          <w:rFonts w:cs="B Nazanin" w:hint="cs"/>
          <w:b/>
          <w:bCs/>
          <w:rtl/>
        </w:rPr>
        <w:t>1</w:t>
      </w:r>
      <w:r w:rsidR="008822FD" w:rsidRPr="00CB7B1F">
        <w:rPr>
          <w:rFonts w:cs="B Nazanin" w:hint="cs"/>
          <w:b/>
          <w:bCs/>
          <w:rtl/>
        </w:rPr>
        <w:t>-3-تنش تک جهته</w:t>
      </w:r>
    </w:p>
    <w:p w:rsidR="00CD4C77" w:rsidRPr="00CB7B1F" w:rsidRDefault="00703503" w:rsidP="008E1AF4">
      <w:pPr>
        <w:jc w:val="both"/>
        <w:rPr>
          <w:rFonts w:cs="B Nazanin"/>
          <w:sz w:val="28"/>
          <w:rtl/>
        </w:rPr>
      </w:pPr>
      <w:r w:rsidRPr="00CB7B1F">
        <w:rPr>
          <w:rFonts w:cs="B Nazanin" w:hint="cs"/>
          <w:rtl/>
        </w:rPr>
        <w:t xml:space="preserve">برای </w:t>
      </w:r>
      <w:r w:rsidR="00CD4C77" w:rsidRPr="00CB7B1F">
        <w:rPr>
          <w:rFonts w:cs="B Nazanin" w:hint="cs"/>
          <w:rtl/>
        </w:rPr>
        <w:t xml:space="preserve">آزمون کشش دستگاه </w:t>
      </w:r>
      <w:r w:rsidR="00CD4C77" w:rsidRPr="00CB7B1F">
        <w:rPr>
          <w:rFonts w:asciiTheme="majorBidi" w:hAnsiTheme="majorBidi" w:cs="B Nazanin"/>
          <w:sz w:val="20"/>
          <w:szCs w:val="20"/>
        </w:rPr>
        <w:t>SANTAM</w:t>
      </w:r>
      <w:r w:rsidR="00CD4C77" w:rsidRPr="00CB7B1F">
        <w:rPr>
          <w:rFonts w:cs="B Nazanin" w:hint="cs"/>
          <w:rtl/>
        </w:rPr>
        <w:t xml:space="preserve"> </w:t>
      </w:r>
      <w:r w:rsidRPr="00CB7B1F">
        <w:rPr>
          <w:rFonts w:cs="B Nazanin" w:hint="cs"/>
          <w:rtl/>
        </w:rPr>
        <w:t>بکار رفت</w:t>
      </w:r>
      <w:r w:rsidR="00CD4C77" w:rsidRPr="00CB7B1F">
        <w:rPr>
          <w:rFonts w:cs="B Nazanin" w:hint="cs"/>
          <w:rtl/>
        </w:rPr>
        <w:t>. نمونه ها به صورت فیلم های مستطیل با ابعاد</w:t>
      </w:r>
      <w:r w:rsidR="00CD4C77" w:rsidRPr="00CB7B1F">
        <w:rPr>
          <w:rFonts w:asciiTheme="majorBidi" w:hAnsiTheme="majorBidi" w:cs="B Nazanin"/>
          <w:sz w:val="22"/>
          <w:szCs w:val="22"/>
        </w:rPr>
        <w:t>mm</w:t>
      </w:r>
      <w:r w:rsidR="00CD4C77" w:rsidRPr="00CB7B1F">
        <w:rPr>
          <w:rFonts w:cs="B Nazanin"/>
        </w:rPr>
        <w:t xml:space="preserve"> </w:t>
      </w:r>
      <w:r w:rsidR="00CD4C77" w:rsidRPr="00CB7B1F">
        <w:rPr>
          <w:rFonts w:cs="B Nazanin" w:hint="cs"/>
          <w:rtl/>
        </w:rPr>
        <w:t xml:space="preserve">50 </w:t>
      </w:r>
      <w:r w:rsidR="00CD4C77" w:rsidRPr="00CB7B1F">
        <w:rPr>
          <w:rFonts w:ascii="Tahoma" w:hAnsi="Tahoma" w:cs="B Nazanin" w:hint="cs"/>
          <w:sz w:val="28"/>
          <w:shd w:val="clear" w:color="auto" w:fill="FFFFFF"/>
          <w:rtl/>
        </w:rPr>
        <w:t>×</w:t>
      </w:r>
      <w:r w:rsidR="00CD4C77" w:rsidRPr="00CB7B1F">
        <w:rPr>
          <w:rFonts w:cs="B Nazanin" w:hint="cs"/>
          <w:rtl/>
        </w:rPr>
        <w:t xml:space="preserve">10 و با ضخامت </w:t>
      </w:r>
      <w:r w:rsidR="00CD4C77" w:rsidRPr="00CB7B1F">
        <w:rPr>
          <w:rFonts w:asciiTheme="majorBidi" w:hAnsiTheme="majorBidi" w:cs="B Nazanin"/>
          <w:sz w:val="20"/>
          <w:szCs w:val="20"/>
        </w:rPr>
        <w:t>mm</w:t>
      </w:r>
      <w:r w:rsidR="00CD4C77" w:rsidRPr="00CB7B1F">
        <w:rPr>
          <w:rFonts w:cs="B Nazanin" w:hint="cs"/>
          <w:rtl/>
        </w:rPr>
        <w:t xml:space="preserve"> 1 تهیه شدند. این آزمون با سرعت </w:t>
      </w:r>
      <w:r w:rsidR="00CD4C77" w:rsidRPr="00CB7B1F">
        <w:rPr>
          <w:rFonts w:asciiTheme="majorBidi" w:hAnsiTheme="majorBidi" w:cs="B Nazanin"/>
          <w:sz w:val="20"/>
          <w:szCs w:val="20"/>
        </w:rPr>
        <w:t>mm/min</w:t>
      </w:r>
      <w:r w:rsidR="00CD4C77" w:rsidRPr="00CB7B1F">
        <w:rPr>
          <w:rFonts w:cs="B Nazanin" w:hint="cs"/>
          <w:rtl/>
        </w:rPr>
        <w:t xml:space="preserve"> 10 در دمای اتاق انجام شد.</w:t>
      </w:r>
      <w:r w:rsidRPr="00CB7B1F">
        <w:rPr>
          <w:rFonts w:cs="B Nazanin" w:hint="cs"/>
          <w:rtl/>
        </w:rPr>
        <w:t xml:space="preserve"> </w:t>
      </w:r>
      <w:r w:rsidR="00237784" w:rsidRPr="00CB7B1F">
        <w:rPr>
          <w:rFonts w:cs="B Nazanin" w:hint="cs"/>
          <w:sz w:val="28"/>
          <w:rtl/>
        </w:rPr>
        <w:t>داده های حاصل از این آزمون در جدول 2</w:t>
      </w:r>
      <w:r w:rsidR="00817EBE" w:rsidRPr="00CB7B1F">
        <w:rPr>
          <w:rFonts w:cs="B Nazanin" w:hint="cs"/>
          <w:sz w:val="28"/>
          <w:rtl/>
        </w:rPr>
        <w:t xml:space="preserve"> </w:t>
      </w:r>
      <w:r w:rsidRPr="00CB7B1F">
        <w:rPr>
          <w:rFonts w:cs="B Nazanin" w:hint="cs"/>
          <w:sz w:val="28"/>
          <w:rtl/>
        </w:rPr>
        <w:t>و</w:t>
      </w:r>
      <w:r w:rsidR="00817EBE" w:rsidRPr="00CB7B1F">
        <w:rPr>
          <w:rFonts w:cs="B Nazanin" w:hint="cs"/>
          <w:sz w:val="28"/>
          <w:rtl/>
        </w:rPr>
        <w:t xml:space="preserve"> هم چنین، </w:t>
      </w:r>
      <w:r w:rsidR="008822FD" w:rsidRPr="00CB7B1F">
        <w:rPr>
          <w:rFonts w:cs="B Nazanin" w:hint="cs"/>
          <w:rtl/>
        </w:rPr>
        <w:t>منحنی تنش-</w:t>
      </w:r>
      <w:r w:rsidR="001A565E" w:rsidRPr="00CB7B1F">
        <w:rPr>
          <w:rFonts w:cs="Cambria" w:hint="cs"/>
          <w:rtl/>
        </w:rPr>
        <w:t>_</w:t>
      </w:r>
      <w:r w:rsidR="008822FD" w:rsidRPr="00CB7B1F">
        <w:rPr>
          <w:rFonts w:cs="B Nazanin" w:hint="cs"/>
          <w:rtl/>
        </w:rPr>
        <w:t xml:space="preserve">کرنش نمونه های سنتزی در شکل </w:t>
      </w:r>
      <w:r w:rsidR="00942920" w:rsidRPr="00CB7B1F">
        <w:rPr>
          <w:rFonts w:cs="B Nazanin" w:hint="cs"/>
          <w:rtl/>
        </w:rPr>
        <w:t>1</w:t>
      </w:r>
      <w:r w:rsidR="008822FD" w:rsidRPr="00CB7B1F">
        <w:rPr>
          <w:rFonts w:cs="B Nazanin" w:hint="cs"/>
          <w:rtl/>
        </w:rPr>
        <w:t xml:space="preserve"> ارائه شده است. در بین آن ها ، نمونه </w:t>
      </w:r>
      <w:r w:rsidR="008822FD" w:rsidRPr="00CB7B1F">
        <w:rPr>
          <w:rFonts w:asciiTheme="majorBidi" w:hAnsiTheme="majorBidi" w:cs="B Nazanin" w:hint="cs"/>
          <w:rtl/>
        </w:rPr>
        <w:t>1</w:t>
      </w:r>
      <w:r w:rsidR="008822FD" w:rsidRPr="00CB7B1F">
        <w:rPr>
          <w:rFonts w:cs="B Nazanin" w:hint="cs"/>
          <w:rtl/>
        </w:rPr>
        <w:t xml:space="preserve"> بالاترین ازدیاد طول تا پارگی را به علت پخش خوب و اندازه ذرات ریزتر بوتیل آکریلات در ماتریس پلی یورتان پایه آبی داراست. </w:t>
      </w:r>
      <w:r w:rsidR="00DF3544" w:rsidRPr="00CB7B1F">
        <w:rPr>
          <w:rFonts w:cs="B Nazanin" w:hint="cs"/>
          <w:rtl/>
        </w:rPr>
        <w:t xml:space="preserve">هم چنین، نمونه </w:t>
      </w:r>
      <w:r w:rsidR="00DF3544" w:rsidRPr="00CB7B1F">
        <w:rPr>
          <w:rFonts w:asciiTheme="majorBidi" w:hAnsiTheme="majorBidi" w:cs="B Nazanin" w:hint="cs"/>
          <w:rtl/>
        </w:rPr>
        <w:t>2</w:t>
      </w:r>
      <w:r w:rsidR="00DF3544" w:rsidRPr="00CB7B1F">
        <w:rPr>
          <w:rFonts w:cs="B Nazanin" w:hint="cs"/>
          <w:rtl/>
        </w:rPr>
        <w:t xml:space="preserve"> و 3 ازدیاد طول تا پارگی کمتری نسبت به نمونه </w:t>
      </w:r>
      <w:r w:rsidR="00DF3544" w:rsidRPr="00CB7B1F">
        <w:rPr>
          <w:rFonts w:asciiTheme="majorBidi" w:hAnsiTheme="majorBidi" w:cs="B Nazanin" w:hint="cs"/>
          <w:rtl/>
        </w:rPr>
        <w:t xml:space="preserve">1 </w:t>
      </w:r>
      <w:r w:rsidR="00DF3544" w:rsidRPr="00CB7B1F">
        <w:rPr>
          <w:rFonts w:cs="B Nazanin" w:hint="cs"/>
          <w:rtl/>
        </w:rPr>
        <w:t>دارند زیرا از خود</w:t>
      </w:r>
      <w:r w:rsidR="008E1AF4" w:rsidRPr="00CB7B1F">
        <w:rPr>
          <w:rFonts w:cs="B Nazanin" w:hint="cs"/>
          <w:rtl/>
        </w:rPr>
        <w:t xml:space="preserve"> رفتار نیمه بلورین نشان می دهند و</w:t>
      </w:r>
      <w:r w:rsidR="00DF3544" w:rsidRPr="00CB7B1F">
        <w:rPr>
          <w:rFonts w:cs="B Nazanin" w:hint="cs"/>
          <w:rtl/>
        </w:rPr>
        <w:t xml:space="preserve"> تشکیل بلور به کاهش انعطاف پذیری کمک می کند</w:t>
      </w:r>
      <w:r w:rsidR="00DF3544" w:rsidRPr="00CB7B1F">
        <w:rPr>
          <w:rFonts w:hint="cs"/>
          <w:rtl/>
        </w:rPr>
        <w:t>.</w:t>
      </w:r>
      <w:r w:rsidR="00237784" w:rsidRPr="00CB7B1F">
        <w:rPr>
          <w:rFonts w:hint="cs"/>
          <w:rtl/>
        </w:rPr>
        <w:t xml:space="preserve"> </w:t>
      </w:r>
      <w:r w:rsidR="008E1AF4" w:rsidRPr="00CB7B1F">
        <w:rPr>
          <w:rFonts w:cs="B Nazanin" w:hint="cs"/>
          <w:rtl/>
        </w:rPr>
        <w:t>در واقع، به دلیل وجود اندازه ذرات بزرگتر و افزایش جدایش فازی در آن ها، امکان تمرکز تنش و شکست زود هنگام وجود دارد.</w:t>
      </w:r>
      <w:r w:rsidR="008E1AF4" w:rsidRPr="00CB7B1F">
        <w:rPr>
          <w:rFonts w:hint="cs"/>
          <w:rtl/>
        </w:rPr>
        <w:t xml:space="preserve"> </w:t>
      </w:r>
      <w:r w:rsidR="008822FD" w:rsidRPr="00CB7B1F">
        <w:rPr>
          <w:rFonts w:cs="B Nazanin" w:hint="cs"/>
          <w:rtl/>
        </w:rPr>
        <w:t xml:space="preserve">البته </w:t>
      </w:r>
      <w:r w:rsidR="00FD5A1B" w:rsidRPr="00CB7B1F">
        <w:rPr>
          <w:rFonts w:asciiTheme="majorBidi" w:hAnsiTheme="majorBidi" w:cs="B Nazanin" w:hint="cs"/>
          <w:rtl/>
        </w:rPr>
        <w:t>نمونه سوم</w:t>
      </w:r>
      <w:r w:rsidR="008822FD" w:rsidRPr="00CB7B1F">
        <w:rPr>
          <w:rFonts w:cs="B Nazanin" w:hint="cs"/>
          <w:rtl/>
        </w:rPr>
        <w:t xml:space="preserve"> با داشتن گروه های </w:t>
      </w:r>
      <w:r w:rsidR="008822FD" w:rsidRPr="00CB7B1F">
        <w:rPr>
          <w:rFonts w:asciiTheme="majorBidi" w:hAnsiTheme="majorBidi" w:cs="B Nazanin"/>
          <w:sz w:val="20"/>
          <w:szCs w:val="20"/>
        </w:rPr>
        <w:t>COOH</w:t>
      </w:r>
      <w:r w:rsidR="008822FD" w:rsidRPr="00CB7B1F">
        <w:rPr>
          <w:rFonts w:cs="B Nazanin" w:hint="cs"/>
          <w:rtl/>
        </w:rPr>
        <w:t xml:space="preserve"> مربوط به آکریلیک اسید موجود، به دلیل ایجاد پیوند هیدروژنی، قطبیت بالا، و به دلیل داشتن اندازه ذرات بزرگتر نسبت به نمونه  </w:t>
      </w:r>
      <w:r w:rsidR="00FD5A1B" w:rsidRPr="00CB7B1F">
        <w:rPr>
          <w:rFonts w:asciiTheme="majorBidi" w:hAnsiTheme="majorBidi" w:cs="B Nazanin" w:hint="cs"/>
          <w:rtl/>
        </w:rPr>
        <w:t>2</w:t>
      </w:r>
      <w:r w:rsidR="008822FD" w:rsidRPr="00CB7B1F">
        <w:rPr>
          <w:rFonts w:cs="B Nazanin" w:hint="cs"/>
          <w:rtl/>
        </w:rPr>
        <w:t>، شکننده تر عمل می کند. نمونه پلی یورتان پایه آبی خالص نیز رفتار شکننده دارد.</w:t>
      </w:r>
    </w:p>
    <w:p w:rsidR="00BD272A" w:rsidRPr="00CB7B1F" w:rsidRDefault="00BD272A" w:rsidP="00BD272A">
      <w:pPr>
        <w:rPr>
          <w:rFonts w:cs="B Nazanin"/>
          <w:sz w:val="28"/>
          <w:rtl/>
        </w:rPr>
      </w:pPr>
    </w:p>
    <w:p w:rsidR="00BD272A" w:rsidRPr="00CB7B1F" w:rsidRDefault="00BD272A" w:rsidP="00BD272A">
      <w:pPr>
        <w:jc w:val="center"/>
        <w:rPr>
          <w:rFonts w:cs="B Nazanin"/>
          <w:sz w:val="20"/>
          <w:szCs w:val="20"/>
          <w:rtl/>
        </w:rPr>
      </w:pPr>
    </w:p>
    <w:p w:rsidR="00C45A18" w:rsidRPr="00CB7B1F" w:rsidRDefault="00C45A18" w:rsidP="00BD272A">
      <w:pPr>
        <w:jc w:val="center"/>
        <w:rPr>
          <w:rFonts w:cs="B Nazanin"/>
          <w:sz w:val="20"/>
          <w:szCs w:val="20"/>
          <w:rtl/>
        </w:rPr>
      </w:pPr>
      <w:r w:rsidRPr="00CB7B1F">
        <w:rPr>
          <w:rFonts w:cs="B Nazanin" w:hint="cs"/>
          <w:sz w:val="20"/>
          <w:szCs w:val="20"/>
          <w:rtl/>
        </w:rPr>
        <w:t>جدول 2. خواص مکانیکی هیبرید های پلی یورتان پایه آبی/ آکریلات سنتز شده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1921"/>
        <w:gridCol w:w="1874"/>
      </w:tblGrid>
      <w:tr w:rsidR="00CB7B1F" w:rsidRPr="00CB7B1F" w:rsidTr="008E1AF4">
        <w:trPr>
          <w:trHeight w:val="305"/>
          <w:jc w:val="center"/>
        </w:trPr>
        <w:tc>
          <w:tcPr>
            <w:tcW w:w="1155" w:type="dxa"/>
            <w:shd w:val="pct10" w:color="auto" w:fill="auto"/>
          </w:tcPr>
          <w:p w:rsidR="00C45A18" w:rsidRPr="00CB7B1F" w:rsidRDefault="00C45A18" w:rsidP="008E1AF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B7B1F">
              <w:rPr>
                <w:rFonts w:cs="B Nazanin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1921" w:type="dxa"/>
            <w:shd w:val="pct10" w:color="auto" w:fill="auto"/>
          </w:tcPr>
          <w:p w:rsidR="00C45A18" w:rsidRPr="00CB7B1F" w:rsidRDefault="00C45A18" w:rsidP="000B711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B7B1F">
              <w:rPr>
                <w:rFonts w:cs="B Nazanin" w:hint="cs"/>
                <w:sz w:val="22"/>
                <w:szCs w:val="22"/>
                <w:rtl/>
              </w:rPr>
              <w:t>استحکام کششی(</w:t>
            </w:r>
            <w:r w:rsidRPr="00CB7B1F">
              <w:rPr>
                <w:rFonts w:cs="B Nazanin"/>
                <w:sz w:val="20"/>
                <w:szCs w:val="20"/>
              </w:rPr>
              <w:t>MPa</w:t>
            </w:r>
            <w:r w:rsidRPr="00CB7B1F">
              <w:rPr>
                <w:rFonts w:cs="B Nazanin" w:hint="cs"/>
                <w:sz w:val="22"/>
                <w:szCs w:val="22"/>
                <w:rtl/>
              </w:rPr>
              <w:t>)</w:t>
            </w:r>
          </w:p>
        </w:tc>
        <w:tc>
          <w:tcPr>
            <w:tcW w:w="1874" w:type="dxa"/>
            <w:shd w:val="pct10" w:color="auto" w:fill="auto"/>
          </w:tcPr>
          <w:p w:rsidR="00C45A18" w:rsidRPr="00CB7B1F" w:rsidRDefault="00C45A18" w:rsidP="000B711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B7B1F">
              <w:rPr>
                <w:rFonts w:cs="B Nazanin" w:hint="cs"/>
                <w:sz w:val="22"/>
                <w:szCs w:val="22"/>
                <w:rtl/>
              </w:rPr>
              <w:t>ازدیاد طول تا پارگی(%)</w:t>
            </w:r>
          </w:p>
        </w:tc>
      </w:tr>
      <w:tr w:rsidR="00CB7B1F" w:rsidRPr="00CB7B1F" w:rsidTr="008E1AF4">
        <w:trPr>
          <w:jc w:val="center"/>
        </w:trPr>
        <w:tc>
          <w:tcPr>
            <w:tcW w:w="1155" w:type="dxa"/>
          </w:tcPr>
          <w:p w:rsidR="00C45A18" w:rsidRPr="00CB7B1F" w:rsidRDefault="008E1AF4" w:rsidP="008E1AF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B7B1F">
              <w:rPr>
                <w:rFonts w:cs="B Nazanin"/>
                <w:sz w:val="22"/>
                <w:szCs w:val="22"/>
              </w:rPr>
              <w:t>WPUA-1</w:t>
            </w:r>
          </w:p>
        </w:tc>
        <w:tc>
          <w:tcPr>
            <w:tcW w:w="1921" w:type="dxa"/>
          </w:tcPr>
          <w:p w:rsidR="00C45A18" w:rsidRPr="00CB7B1F" w:rsidRDefault="00C45A18" w:rsidP="00693A6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B7B1F">
              <w:rPr>
                <w:rFonts w:cs="B Nazanin" w:hint="cs"/>
                <w:sz w:val="22"/>
                <w:szCs w:val="22"/>
                <w:rtl/>
              </w:rPr>
              <w:t>978/1</w:t>
            </w:r>
          </w:p>
        </w:tc>
        <w:tc>
          <w:tcPr>
            <w:tcW w:w="1874" w:type="dxa"/>
          </w:tcPr>
          <w:p w:rsidR="00C45A18" w:rsidRPr="00CB7B1F" w:rsidRDefault="00C45A18" w:rsidP="00693A6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B7B1F">
              <w:rPr>
                <w:rFonts w:cs="B Nazanin" w:hint="cs"/>
                <w:sz w:val="22"/>
                <w:szCs w:val="22"/>
                <w:rtl/>
              </w:rPr>
              <w:t>52/145</w:t>
            </w:r>
          </w:p>
        </w:tc>
      </w:tr>
      <w:tr w:rsidR="00CB7B1F" w:rsidRPr="00CB7B1F" w:rsidTr="008E1AF4">
        <w:trPr>
          <w:jc w:val="center"/>
        </w:trPr>
        <w:tc>
          <w:tcPr>
            <w:tcW w:w="1155" w:type="dxa"/>
          </w:tcPr>
          <w:p w:rsidR="00C45A18" w:rsidRPr="00CB7B1F" w:rsidRDefault="008E1AF4" w:rsidP="008E1AF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B7B1F">
              <w:rPr>
                <w:rFonts w:cs="B Nazanin"/>
                <w:sz w:val="22"/>
                <w:szCs w:val="22"/>
              </w:rPr>
              <w:t>WPUA-2</w:t>
            </w:r>
          </w:p>
        </w:tc>
        <w:tc>
          <w:tcPr>
            <w:tcW w:w="1921" w:type="dxa"/>
          </w:tcPr>
          <w:p w:rsidR="00C45A18" w:rsidRPr="00CB7B1F" w:rsidRDefault="00C45A18" w:rsidP="00693A6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B7B1F">
              <w:rPr>
                <w:rFonts w:cs="B Nazanin" w:hint="cs"/>
                <w:sz w:val="22"/>
                <w:szCs w:val="22"/>
                <w:rtl/>
              </w:rPr>
              <w:t>203/3</w:t>
            </w:r>
          </w:p>
        </w:tc>
        <w:tc>
          <w:tcPr>
            <w:tcW w:w="1874" w:type="dxa"/>
          </w:tcPr>
          <w:p w:rsidR="00C45A18" w:rsidRPr="00CB7B1F" w:rsidRDefault="00C45A18" w:rsidP="00693A6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B7B1F">
              <w:rPr>
                <w:rFonts w:cs="B Nazanin" w:hint="cs"/>
                <w:sz w:val="22"/>
                <w:szCs w:val="22"/>
                <w:rtl/>
              </w:rPr>
              <w:t>16/119</w:t>
            </w:r>
          </w:p>
        </w:tc>
      </w:tr>
      <w:tr w:rsidR="00CB7B1F" w:rsidRPr="00CB7B1F" w:rsidTr="008E1AF4">
        <w:trPr>
          <w:jc w:val="center"/>
        </w:trPr>
        <w:tc>
          <w:tcPr>
            <w:tcW w:w="1155" w:type="dxa"/>
          </w:tcPr>
          <w:p w:rsidR="00C45A18" w:rsidRPr="00CB7B1F" w:rsidRDefault="008E1AF4" w:rsidP="008E1AF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B7B1F">
              <w:rPr>
                <w:rFonts w:cs="B Nazanin"/>
                <w:sz w:val="22"/>
                <w:szCs w:val="22"/>
              </w:rPr>
              <w:t>WPUA-3</w:t>
            </w:r>
          </w:p>
        </w:tc>
        <w:tc>
          <w:tcPr>
            <w:tcW w:w="1921" w:type="dxa"/>
          </w:tcPr>
          <w:p w:rsidR="00C45A18" w:rsidRPr="00CB7B1F" w:rsidRDefault="00C45A18" w:rsidP="00693A6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B7B1F">
              <w:rPr>
                <w:rFonts w:cs="B Nazanin" w:hint="cs"/>
                <w:sz w:val="22"/>
                <w:szCs w:val="22"/>
                <w:rtl/>
              </w:rPr>
              <w:t>502/18</w:t>
            </w:r>
          </w:p>
        </w:tc>
        <w:tc>
          <w:tcPr>
            <w:tcW w:w="1874" w:type="dxa"/>
          </w:tcPr>
          <w:p w:rsidR="00C45A18" w:rsidRPr="00CB7B1F" w:rsidRDefault="00C45A18" w:rsidP="00693A6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B7B1F">
              <w:rPr>
                <w:rFonts w:cs="B Nazanin" w:hint="cs"/>
                <w:sz w:val="22"/>
                <w:szCs w:val="22"/>
                <w:rtl/>
              </w:rPr>
              <w:t>80/16</w:t>
            </w:r>
          </w:p>
        </w:tc>
      </w:tr>
      <w:tr w:rsidR="00CB7B1F" w:rsidRPr="00CB7B1F" w:rsidTr="008E1AF4">
        <w:trPr>
          <w:jc w:val="center"/>
        </w:trPr>
        <w:tc>
          <w:tcPr>
            <w:tcW w:w="1155" w:type="dxa"/>
          </w:tcPr>
          <w:p w:rsidR="00C45A18" w:rsidRPr="00CB7B1F" w:rsidRDefault="008E1AF4" w:rsidP="008E1AF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B7B1F">
              <w:rPr>
                <w:rFonts w:cs="B Nazanin"/>
                <w:sz w:val="22"/>
                <w:szCs w:val="22"/>
              </w:rPr>
              <w:t>WPU</w:t>
            </w:r>
          </w:p>
        </w:tc>
        <w:tc>
          <w:tcPr>
            <w:tcW w:w="1921" w:type="dxa"/>
          </w:tcPr>
          <w:p w:rsidR="00C45A18" w:rsidRPr="00CB7B1F" w:rsidRDefault="00C45A18" w:rsidP="00693A6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B7B1F">
              <w:rPr>
                <w:rFonts w:cs="B Nazanin" w:hint="cs"/>
                <w:sz w:val="22"/>
                <w:szCs w:val="22"/>
                <w:rtl/>
              </w:rPr>
              <w:t>668/10</w:t>
            </w:r>
          </w:p>
        </w:tc>
        <w:tc>
          <w:tcPr>
            <w:tcW w:w="1874" w:type="dxa"/>
          </w:tcPr>
          <w:p w:rsidR="00C45A18" w:rsidRPr="00CB7B1F" w:rsidRDefault="00C45A18" w:rsidP="00693A6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B7B1F">
              <w:rPr>
                <w:rFonts w:cs="B Nazanin" w:hint="cs"/>
                <w:sz w:val="22"/>
                <w:szCs w:val="22"/>
                <w:rtl/>
              </w:rPr>
              <w:t>91/17</w:t>
            </w:r>
          </w:p>
        </w:tc>
      </w:tr>
    </w:tbl>
    <w:p w:rsidR="00886D27" w:rsidRPr="00CB7B1F" w:rsidRDefault="00886D27" w:rsidP="00C45A18">
      <w:pPr>
        <w:spacing w:line="0" w:lineRule="atLeast"/>
        <w:jc w:val="both"/>
        <w:rPr>
          <w:rFonts w:cs="B Nazanin"/>
          <w:sz w:val="28"/>
          <w:rtl/>
        </w:rPr>
      </w:pPr>
    </w:p>
    <w:p w:rsidR="00237784" w:rsidRPr="00CB7B1F" w:rsidRDefault="00237784" w:rsidP="00237784">
      <w:pPr>
        <w:keepNext/>
        <w:spacing w:line="0" w:lineRule="atLeast"/>
        <w:jc w:val="center"/>
        <w:rPr>
          <w:rtl/>
        </w:rPr>
      </w:pPr>
      <w:r w:rsidRPr="00CB7B1F">
        <w:rPr>
          <w:noProof/>
          <w:lang w:bidi="ar-SA"/>
        </w:rPr>
        <w:drawing>
          <wp:inline distT="0" distB="0" distL="0" distR="0" wp14:anchorId="5C218968" wp14:editId="0DA14B2D">
            <wp:extent cx="3343275" cy="2547912"/>
            <wp:effectExtent l="0" t="0" r="0" b="5080"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8" t="7498" r="10585" b="1623"/>
                    <a:stretch/>
                  </pic:blipFill>
                  <pic:spPr>
                    <a:xfrm>
                      <a:off x="0" y="0"/>
                      <a:ext cx="3367958" cy="2566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784" w:rsidRPr="00CB7B1F" w:rsidRDefault="00942920" w:rsidP="00237784">
      <w:pPr>
        <w:pStyle w:val="Caption"/>
        <w:rPr>
          <w:rFonts w:cs="B Nazanin"/>
          <w:sz w:val="20"/>
          <w:szCs w:val="22"/>
          <w:rtl/>
        </w:rPr>
      </w:pPr>
      <w:bookmarkStart w:id="0" w:name="_Toc535178463"/>
      <w:r w:rsidRPr="00CB7B1F">
        <w:rPr>
          <w:rFonts w:cs="B Nazanin" w:hint="cs"/>
          <w:sz w:val="20"/>
          <w:szCs w:val="20"/>
          <w:rtl/>
        </w:rPr>
        <w:t>شکل 1.</w:t>
      </w:r>
      <w:r w:rsidR="00237784" w:rsidRPr="00CB7B1F">
        <w:rPr>
          <w:rFonts w:cs="B Nazanin" w:hint="cs"/>
          <w:sz w:val="20"/>
          <w:szCs w:val="20"/>
          <w:rtl/>
        </w:rPr>
        <w:t xml:space="preserve"> منحنی تنش-کرنش نمونه های پلی یورتان آب پایه خالص، و هیبرید های پلی یورتان پایه آبی/ آکریلات</w:t>
      </w:r>
      <w:bookmarkEnd w:id="0"/>
    </w:p>
    <w:p w:rsidR="00934FE3" w:rsidRPr="00CB7B1F" w:rsidRDefault="00934FE3" w:rsidP="00934FE3">
      <w:pPr>
        <w:spacing w:line="0" w:lineRule="atLeast"/>
        <w:jc w:val="both"/>
        <w:rPr>
          <w:rFonts w:cs="B Nazanin"/>
          <w:b/>
          <w:bCs/>
          <w:rtl/>
        </w:rPr>
      </w:pPr>
    </w:p>
    <w:p w:rsidR="00942920" w:rsidRPr="00CB7B1F" w:rsidRDefault="00934FE3" w:rsidP="006475F2">
      <w:pPr>
        <w:spacing w:line="0" w:lineRule="atLeast"/>
        <w:jc w:val="both"/>
        <w:rPr>
          <w:rFonts w:cs="B Nazanin"/>
          <w:b/>
          <w:bCs/>
          <w:rtl/>
        </w:rPr>
      </w:pPr>
      <w:r w:rsidRPr="00CB7B1F">
        <w:rPr>
          <w:rFonts w:cs="B Nazanin" w:hint="cs"/>
          <w:b/>
          <w:bCs/>
          <w:rtl/>
        </w:rPr>
        <w:t>2-3</w:t>
      </w:r>
      <w:r w:rsidR="00942920" w:rsidRPr="00CB7B1F">
        <w:rPr>
          <w:rFonts w:cs="B Nazanin" w:hint="cs"/>
          <w:b/>
          <w:bCs/>
          <w:rtl/>
        </w:rPr>
        <w:t>-</w:t>
      </w:r>
      <w:r w:rsidR="00CD4C77" w:rsidRPr="00CB7B1F">
        <w:rPr>
          <w:rFonts w:cs="B Nazanin" w:hint="cs"/>
          <w:b/>
          <w:bCs/>
          <w:rtl/>
        </w:rPr>
        <w:t xml:space="preserve">آزمون </w:t>
      </w:r>
      <w:r w:rsidR="006475F2" w:rsidRPr="00CB7B1F">
        <w:rPr>
          <w:rFonts w:cs="B Nazanin" w:hint="cs"/>
          <w:b/>
          <w:bCs/>
          <w:rtl/>
        </w:rPr>
        <w:t>زاویه تماس استاتیک</w:t>
      </w:r>
    </w:p>
    <w:p w:rsidR="000B7115" w:rsidRPr="00CB7B1F" w:rsidRDefault="000B7115" w:rsidP="00A40B0F">
      <w:pPr>
        <w:spacing w:line="0" w:lineRule="atLeast"/>
        <w:jc w:val="both"/>
        <w:rPr>
          <w:rFonts w:ascii="Tahoma" w:hAnsi="Tahoma" w:cs="B Nazanin"/>
          <w:sz w:val="28"/>
          <w:shd w:val="clear" w:color="auto" w:fill="FFFFFF"/>
          <w:rtl/>
        </w:rPr>
      </w:pPr>
      <w:r w:rsidRPr="00CB7B1F">
        <w:rPr>
          <w:rFonts w:ascii="Tahoma" w:hAnsi="Tahoma" w:cs="B Nazanin" w:hint="cs"/>
          <w:sz w:val="28"/>
          <w:shd w:val="clear" w:color="auto" w:fill="FFFFFF"/>
          <w:rtl/>
        </w:rPr>
        <w:t xml:space="preserve">از این آزمون برای بررسی میزان آب دوستی سطح فیلم های حاصل از سنتز پلی یورتان پایه آبی خالص و هیبرید های پلی یورتان آب پایه/ آکریلات در دمای محیط استفاده شد. به همین منظور، حدود یک میکرولیتر آب بر روی نمونه ها قرار داده و بعد از گذشت 10 ثانیه، زاویه تماس اندازه گیری شد. دستگاه مورد استفاده </w:t>
      </w:r>
      <w:r w:rsidRPr="00CB7B1F">
        <w:rPr>
          <w:rFonts w:asciiTheme="majorBidi" w:hAnsiTheme="majorBidi" w:cs="B Nazanin"/>
          <w:shd w:val="clear" w:color="auto" w:fill="FFFFFF"/>
        </w:rPr>
        <w:t>Kruss G10</w:t>
      </w:r>
      <w:r w:rsidRPr="00CB7B1F">
        <w:rPr>
          <w:rFonts w:asciiTheme="majorBidi" w:hAnsiTheme="majorBidi" w:cs="B Nazanin"/>
          <w:shd w:val="clear" w:color="auto" w:fill="FFFFFF"/>
          <w:rtl/>
        </w:rPr>
        <w:t xml:space="preserve"> </w:t>
      </w:r>
      <w:r w:rsidRPr="00CB7B1F">
        <w:rPr>
          <w:rFonts w:ascii="Tahoma" w:hAnsi="Tahoma" w:cs="B Nazanin" w:hint="cs"/>
          <w:sz w:val="28"/>
          <w:shd w:val="clear" w:color="auto" w:fill="FFFFFF"/>
          <w:rtl/>
        </w:rPr>
        <w:t xml:space="preserve">بود. </w:t>
      </w:r>
      <w:r w:rsidR="006475F2" w:rsidRPr="00CB7B1F">
        <w:rPr>
          <w:rFonts w:ascii="Tahoma" w:hAnsi="Tahoma" w:cs="B Nazanin" w:hint="cs"/>
          <w:sz w:val="28"/>
          <w:shd w:val="clear" w:color="auto" w:fill="FFFFFF"/>
          <w:rtl/>
        </w:rPr>
        <w:t xml:space="preserve">با توجه به ساختار پلی یورتان پایه آب خالص و آب دوستی بیشتر این نمونه به سایر نمونه های هیبریدی، انتظار می رفت که زاویه تماس آن از سایر نمونه ها کمتر باشد و با افزایش مونومر آکریلاتی در هیبرید پلی یورتان پایه آبی/ آکریلات از میزان آب دوستی کاسته شود و منجر به افزایش زاویه تماس گردد. داده های این آزمون که در جدول 3 گنجانده شده اند، صحت این پیش بینی را تایید می کنند. </w:t>
      </w:r>
      <w:r w:rsidR="00BB7B58" w:rsidRPr="00CB7B1F">
        <w:rPr>
          <w:rFonts w:ascii="Tahoma" w:hAnsi="Tahoma" w:cs="B Nazanin" w:hint="cs"/>
          <w:sz w:val="28"/>
          <w:shd w:val="clear" w:color="auto" w:fill="FFFFFF"/>
          <w:rtl/>
        </w:rPr>
        <w:t xml:space="preserve">نمونه 1 </w:t>
      </w:r>
      <w:r w:rsidR="006475F2" w:rsidRPr="00CB7B1F">
        <w:rPr>
          <w:rFonts w:ascii="Tahoma" w:hAnsi="Tahoma" w:cs="B Nazanin" w:hint="cs"/>
          <w:sz w:val="28"/>
          <w:shd w:val="clear" w:color="auto" w:fill="FFFFFF"/>
          <w:rtl/>
        </w:rPr>
        <w:t>بیشترین زاویه تماس را در بین نمونه ها داراست. در مقابل</w:t>
      </w:r>
      <w:r w:rsidR="001A565E" w:rsidRPr="00CB7B1F">
        <w:rPr>
          <w:rFonts w:ascii="Tahoma" w:hAnsi="Tahoma" w:cs="B Nazanin" w:hint="cs"/>
          <w:sz w:val="28"/>
          <w:shd w:val="clear" w:color="auto" w:fill="FFFFFF"/>
          <w:rtl/>
        </w:rPr>
        <w:t xml:space="preserve"> نمونه</w:t>
      </w:r>
      <w:r w:rsidR="006475F2" w:rsidRPr="00CB7B1F">
        <w:rPr>
          <w:rFonts w:ascii="Tahoma" w:hAnsi="Tahoma" w:cs="B Nazanin" w:hint="cs"/>
          <w:sz w:val="28"/>
          <w:shd w:val="clear" w:color="auto" w:fill="FFFFFF"/>
          <w:rtl/>
        </w:rPr>
        <w:t xml:space="preserve"> </w:t>
      </w:r>
      <w:r w:rsidR="00BB7B58" w:rsidRPr="00CB7B1F">
        <w:rPr>
          <w:rFonts w:asciiTheme="majorBidi" w:hAnsiTheme="majorBidi" w:cs="B Nazanin" w:hint="cs"/>
          <w:shd w:val="clear" w:color="auto" w:fill="FFFFFF"/>
          <w:rtl/>
        </w:rPr>
        <w:t>3</w:t>
      </w:r>
      <w:r w:rsidR="006475F2" w:rsidRPr="00CB7B1F">
        <w:rPr>
          <w:rFonts w:ascii="Tahoma" w:hAnsi="Tahoma" w:cs="B Nazanin" w:hint="cs"/>
          <w:shd w:val="clear" w:color="auto" w:fill="FFFFFF"/>
          <w:rtl/>
        </w:rPr>
        <w:t xml:space="preserve"> </w:t>
      </w:r>
      <w:r w:rsidR="006475F2" w:rsidRPr="00CB7B1F">
        <w:rPr>
          <w:rFonts w:ascii="Tahoma" w:hAnsi="Tahoma" w:cs="B Nazanin" w:hint="cs"/>
          <w:sz w:val="28"/>
          <w:shd w:val="clear" w:color="auto" w:fill="FFFFFF"/>
          <w:rtl/>
        </w:rPr>
        <w:t xml:space="preserve">زاویه تماس کمتری نسبت به </w:t>
      </w:r>
      <w:r w:rsidR="001A565E" w:rsidRPr="00CB7B1F">
        <w:rPr>
          <w:rFonts w:ascii="Tahoma" w:hAnsi="Tahoma" w:cs="B Nazanin" w:hint="cs"/>
          <w:sz w:val="28"/>
          <w:shd w:val="clear" w:color="auto" w:fill="FFFFFF"/>
          <w:rtl/>
        </w:rPr>
        <w:t xml:space="preserve">دیگر </w:t>
      </w:r>
      <w:r w:rsidR="006475F2" w:rsidRPr="00CB7B1F">
        <w:rPr>
          <w:rFonts w:ascii="Tahoma" w:hAnsi="Tahoma" w:cs="B Nazanin" w:hint="cs"/>
          <w:sz w:val="28"/>
          <w:shd w:val="clear" w:color="auto" w:fill="FFFFFF"/>
          <w:rtl/>
        </w:rPr>
        <w:t>نمونه های هیبریدی دارد که می توان آن را مربوط به وجود گروه های اسیدی آکریلیک اسید دانست که در ساختار این نمونه موجود است(</w:t>
      </w:r>
      <w:r w:rsidR="00BB7B58" w:rsidRPr="00CB7B1F">
        <w:rPr>
          <w:rFonts w:ascii="Tahoma" w:hAnsi="Tahoma" w:cs="B Nazanin" w:hint="cs"/>
          <w:sz w:val="28"/>
          <w:shd w:val="clear" w:color="auto" w:fill="FFFFFF"/>
          <w:rtl/>
        </w:rPr>
        <w:t>شکل 2</w:t>
      </w:r>
      <w:r w:rsidR="006475F2" w:rsidRPr="00CB7B1F">
        <w:rPr>
          <w:rFonts w:ascii="Tahoma" w:hAnsi="Tahoma" w:cs="B Nazanin" w:hint="cs"/>
          <w:sz w:val="28"/>
          <w:shd w:val="clear" w:color="auto" w:fill="FFFFFF"/>
          <w:rtl/>
        </w:rPr>
        <w:t>)</w:t>
      </w:r>
      <w:r w:rsidR="00A40B0F" w:rsidRPr="00CB7B1F">
        <w:rPr>
          <w:rFonts w:ascii="Tahoma" w:hAnsi="Tahoma" w:cs="B Nazanin"/>
          <w:sz w:val="28"/>
          <w:shd w:val="clear" w:color="auto" w:fill="FFFFFF"/>
        </w:rPr>
        <w:t>.</w:t>
      </w:r>
    </w:p>
    <w:p w:rsidR="00A40B0F" w:rsidRPr="00CB7B1F" w:rsidRDefault="00A40B0F" w:rsidP="00BB7B58">
      <w:pPr>
        <w:spacing w:line="0" w:lineRule="atLeast"/>
        <w:jc w:val="center"/>
        <w:rPr>
          <w:rFonts w:cs="B Nazanin"/>
          <w:sz w:val="20"/>
          <w:szCs w:val="20"/>
        </w:rPr>
      </w:pPr>
    </w:p>
    <w:p w:rsidR="00A40B0F" w:rsidRPr="00CB7B1F" w:rsidRDefault="00A40B0F" w:rsidP="00BB7B58">
      <w:pPr>
        <w:spacing w:line="0" w:lineRule="atLeast"/>
        <w:jc w:val="center"/>
        <w:rPr>
          <w:rFonts w:cs="B Nazanin"/>
          <w:sz w:val="20"/>
          <w:szCs w:val="20"/>
        </w:rPr>
      </w:pPr>
    </w:p>
    <w:p w:rsidR="00A40B0F" w:rsidRPr="00CB7B1F" w:rsidRDefault="00A40B0F" w:rsidP="00BB7B58">
      <w:pPr>
        <w:spacing w:line="0" w:lineRule="atLeast"/>
        <w:jc w:val="center"/>
        <w:rPr>
          <w:rFonts w:cs="B Nazanin"/>
          <w:sz w:val="20"/>
          <w:szCs w:val="20"/>
        </w:rPr>
      </w:pPr>
    </w:p>
    <w:p w:rsidR="00A40B0F" w:rsidRPr="00CB7B1F" w:rsidRDefault="00A40B0F" w:rsidP="00BB7B58">
      <w:pPr>
        <w:spacing w:line="0" w:lineRule="atLeast"/>
        <w:jc w:val="center"/>
        <w:rPr>
          <w:rFonts w:cs="B Nazanin"/>
          <w:sz w:val="20"/>
          <w:szCs w:val="20"/>
        </w:rPr>
      </w:pPr>
    </w:p>
    <w:p w:rsidR="00A40B0F" w:rsidRPr="00CB7B1F" w:rsidRDefault="00A40B0F" w:rsidP="00BB7B58">
      <w:pPr>
        <w:spacing w:line="0" w:lineRule="atLeast"/>
        <w:jc w:val="center"/>
        <w:rPr>
          <w:rFonts w:cs="B Nazanin"/>
          <w:sz w:val="20"/>
          <w:szCs w:val="20"/>
        </w:rPr>
      </w:pPr>
    </w:p>
    <w:p w:rsidR="00A40B0F" w:rsidRPr="00CB7B1F" w:rsidRDefault="00A40B0F" w:rsidP="00BB7B58">
      <w:pPr>
        <w:spacing w:line="0" w:lineRule="atLeast"/>
        <w:jc w:val="center"/>
        <w:rPr>
          <w:rFonts w:cs="B Nazanin"/>
          <w:sz w:val="20"/>
          <w:szCs w:val="20"/>
        </w:rPr>
      </w:pPr>
    </w:p>
    <w:p w:rsidR="00A40B0F" w:rsidRPr="00CB7B1F" w:rsidRDefault="00A40B0F" w:rsidP="00BB7B58">
      <w:pPr>
        <w:spacing w:line="0" w:lineRule="atLeast"/>
        <w:jc w:val="center"/>
        <w:rPr>
          <w:rFonts w:cs="B Nazanin"/>
          <w:sz w:val="20"/>
          <w:szCs w:val="20"/>
        </w:rPr>
      </w:pPr>
    </w:p>
    <w:p w:rsidR="00DF3544" w:rsidRPr="00CB7B1F" w:rsidRDefault="00DF3544" w:rsidP="00BB7B58">
      <w:pPr>
        <w:spacing w:line="0" w:lineRule="atLeast"/>
        <w:jc w:val="center"/>
        <w:rPr>
          <w:rFonts w:ascii="Tahoma" w:hAnsi="Tahoma" w:cs="B Nazanin"/>
          <w:sz w:val="20"/>
          <w:szCs w:val="20"/>
          <w:shd w:val="clear" w:color="auto" w:fill="FFFFFF"/>
          <w:rtl/>
        </w:rPr>
      </w:pPr>
      <w:r w:rsidRPr="00CB7B1F">
        <w:rPr>
          <w:rFonts w:cs="B Nazanin" w:hint="cs"/>
          <w:sz w:val="20"/>
          <w:szCs w:val="20"/>
          <w:rtl/>
        </w:rPr>
        <w:t>جدول 3.</w:t>
      </w:r>
      <w:r w:rsidR="001D1EBC" w:rsidRPr="00CB7B1F">
        <w:rPr>
          <w:rFonts w:cs="B Nazanin" w:hint="cs"/>
          <w:sz w:val="20"/>
          <w:szCs w:val="20"/>
          <w:rtl/>
        </w:rPr>
        <w:t xml:space="preserve"> </w:t>
      </w:r>
      <w:r w:rsidR="00BB7B58" w:rsidRPr="00CB7B1F">
        <w:rPr>
          <w:rFonts w:cs="B Nazanin" w:hint="cs"/>
          <w:sz w:val="20"/>
          <w:szCs w:val="20"/>
          <w:rtl/>
        </w:rPr>
        <w:t>زوایای تماس استاتیک مربوط به پلی یورتان خالص و هیبرید های پلی یورتان پایه آبی/ آکریلات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1970"/>
      </w:tblGrid>
      <w:tr w:rsidR="00CB7B1F" w:rsidRPr="00CB7B1F" w:rsidTr="000B7115">
        <w:trPr>
          <w:trHeight w:val="183"/>
          <w:jc w:val="center"/>
        </w:trPr>
        <w:tc>
          <w:tcPr>
            <w:tcW w:w="1398" w:type="dxa"/>
            <w:shd w:val="pct10" w:color="auto" w:fill="auto"/>
          </w:tcPr>
          <w:p w:rsidR="00DF3544" w:rsidRPr="00CB7B1F" w:rsidRDefault="00DF3544" w:rsidP="00DF354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B7B1F">
              <w:rPr>
                <w:rFonts w:cs="B Nazanin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1970" w:type="dxa"/>
            <w:shd w:val="pct10" w:color="auto" w:fill="auto"/>
          </w:tcPr>
          <w:p w:rsidR="00DF3544" w:rsidRPr="00CB7B1F" w:rsidRDefault="00BB7B58" w:rsidP="000B711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B7B1F">
              <w:rPr>
                <w:rFonts w:cs="B Nazanin" w:hint="cs"/>
                <w:sz w:val="22"/>
                <w:szCs w:val="22"/>
                <w:rtl/>
              </w:rPr>
              <w:t>زاویه تماس</w:t>
            </w:r>
            <w:r w:rsidR="00DF3544" w:rsidRPr="00CB7B1F">
              <w:rPr>
                <w:rFonts w:cs="B Nazanin" w:hint="cs"/>
                <w:sz w:val="22"/>
                <w:szCs w:val="22"/>
                <w:rtl/>
              </w:rPr>
              <w:t>(</w:t>
            </w:r>
            <w:r w:rsidRPr="00CB7B1F">
              <w:rPr>
                <w:rFonts w:cs="B Nazanin"/>
                <w:sz w:val="20"/>
                <w:szCs w:val="20"/>
              </w:rPr>
              <w:t>degree</w:t>
            </w:r>
            <w:r w:rsidR="00DF3544" w:rsidRPr="00CB7B1F">
              <w:rPr>
                <w:rFonts w:cs="B Nazanin" w:hint="cs"/>
                <w:sz w:val="22"/>
                <w:szCs w:val="22"/>
                <w:rtl/>
              </w:rPr>
              <w:t>)</w:t>
            </w:r>
          </w:p>
        </w:tc>
      </w:tr>
      <w:tr w:rsidR="00CB7B1F" w:rsidRPr="00CB7B1F" w:rsidTr="000B7115">
        <w:trPr>
          <w:trHeight w:val="198"/>
          <w:jc w:val="center"/>
        </w:trPr>
        <w:tc>
          <w:tcPr>
            <w:tcW w:w="1398" w:type="dxa"/>
          </w:tcPr>
          <w:p w:rsidR="00DF3544" w:rsidRPr="00CB7B1F" w:rsidRDefault="008E1AF4" w:rsidP="00DF354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B7B1F">
              <w:rPr>
                <w:rFonts w:cs="B Nazanin"/>
                <w:sz w:val="22"/>
                <w:szCs w:val="22"/>
              </w:rPr>
              <w:t>WPUA-1</w:t>
            </w:r>
          </w:p>
        </w:tc>
        <w:tc>
          <w:tcPr>
            <w:tcW w:w="1970" w:type="dxa"/>
          </w:tcPr>
          <w:p w:rsidR="00DF3544" w:rsidRPr="00CB7B1F" w:rsidRDefault="00BB7B58" w:rsidP="00DF354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B7B1F">
              <w:rPr>
                <w:rFonts w:cs="B Nazanin" w:hint="cs"/>
                <w:sz w:val="22"/>
                <w:szCs w:val="22"/>
                <w:rtl/>
              </w:rPr>
              <w:t>056/49</w:t>
            </w:r>
          </w:p>
        </w:tc>
      </w:tr>
      <w:tr w:rsidR="00CB7B1F" w:rsidRPr="00CB7B1F" w:rsidTr="000B7115">
        <w:trPr>
          <w:trHeight w:val="189"/>
          <w:jc w:val="center"/>
        </w:trPr>
        <w:tc>
          <w:tcPr>
            <w:tcW w:w="1398" w:type="dxa"/>
          </w:tcPr>
          <w:p w:rsidR="00DF3544" w:rsidRPr="00CB7B1F" w:rsidRDefault="008E1AF4" w:rsidP="00DF354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B7B1F">
              <w:rPr>
                <w:rFonts w:cs="B Nazanin"/>
                <w:sz w:val="22"/>
                <w:szCs w:val="22"/>
              </w:rPr>
              <w:t>WPUA-2</w:t>
            </w:r>
          </w:p>
        </w:tc>
        <w:tc>
          <w:tcPr>
            <w:tcW w:w="1970" w:type="dxa"/>
          </w:tcPr>
          <w:p w:rsidR="00DF3544" w:rsidRPr="00CB7B1F" w:rsidRDefault="00BB7B58" w:rsidP="00BB7B5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B7B1F">
              <w:rPr>
                <w:rFonts w:cs="B Nazanin" w:hint="cs"/>
                <w:sz w:val="22"/>
                <w:szCs w:val="22"/>
                <w:rtl/>
              </w:rPr>
              <w:t>051/44</w:t>
            </w:r>
          </w:p>
        </w:tc>
      </w:tr>
      <w:tr w:rsidR="00CB7B1F" w:rsidRPr="00CB7B1F" w:rsidTr="000B7115">
        <w:trPr>
          <w:trHeight w:val="189"/>
          <w:jc w:val="center"/>
        </w:trPr>
        <w:tc>
          <w:tcPr>
            <w:tcW w:w="1398" w:type="dxa"/>
          </w:tcPr>
          <w:p w:rsidR="00DF3544" w:rsidRPr="00CB7B1F" w:rsidRDefault="008E1AF4" w:rsidP="00DF354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B7B1F">
              <w:rPr>
                <w:rFonts w:cs="B Nazanin"/>
                <w:sz w:val="22"/>
                <w:szCs w:val="22"/>
              </w:rPr>
              <w:t>WPUA-3</w:t>
            </w:r>
          </w:p>
        </w:tc>
        <w:tc>
          <w:tcPr>
            <w:tcW w:w="1970" w:type="dxa"/>
          </w:tcPr>
          <w:p w:rsidR="00DF3544" w:rsidRPr="00CB7B1F" w:rsidRDefault="00BB7B58" w:rsidP="00BB7B5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B7B1F">
              <w:rPr>
                <w:rFonts w:cs="B Nazanin" w:hint="cs"/>
                <w:sz w:val="22"/>
                <w:szCs w:val="22"/>
                <w:rtl/>
              </w:rPr>
              <w:t>783/29</w:t>
            </w:r>
          </w:p>
        </w:tc>
      </w:tr>
      <w:tr w:rsidR="00CB7B1F" w:rsidRPr="00CB7B1F" w:rsidTr="000B7115">
        <w:trPr>
          <w:trHeight w:val="189"/>
          <w:jc w:val="center"/>
        </w:trPr>
        <w:tc>
          <w:tcPr>
            <w:tcW w:w="1398" w:type="dxa"/>
          </w:tcPr>
          <w:p w:rsidR="00DF3544" w:rsidRPr="00CB7B1F" w:rsidRDefault="008E1AF4" w:rsidP="00567BFC">
            <w:pPr>
              <w:jc w:val="center"/>
              <w:rPr>
                <w:rFonts w:cs="B Nazanin"/>
                <w:sz w:val="22"/>
                <w:szCs w:val="22"/>
              </w:rPr>
            </w:pPr>
            <w:r w:rsidRPr="00CB7B1F">
              <w:rPr>
                <w:rFonts w:cs="B Nazanin"/>
                <w:sz w:val="22"/>
                <w:szCs w:val="22"/>
              </w:rPr>
              <w:t>WPU</w:t>
            </w:r>
          </w:p>
        </w:tc>
        <w:tc>
          <w:tcPr>
            <w:tcW w:w="1970" w:type="dxa"/>
          </w:tcPr>
          <w:p w:rsidR="00DF3544" w:rsidRPr="00CB7B1F" w:rsidRDefault="00BB7B58" w:rsidP="00DF354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B7B1F">
              <w:rPr>
                <w:rFonts w:cs="B Nazanin" w:hint="cs"/>
                <w:sz w:val="22"/>
                <w:szCs w:val="22"/>
                <w:rtl/>
              </w:rPr>
              <w:t>134/19</w:t>
            </w:r>
          </w:p>
        </w:tc>
      </w:tr>
    </w:tbl>
    <w:p w:rsidR="00BD272A" w:rsidRPr="00CB7B1F" w:rsidRDefault="00BD272A" w:rsidP="00DB5CD5">
      <w:pPr>
        <w:jc w:val="lowKashida"/>
        <w:rPr>
          <w:rFonts w:cs="B Nazanin"/>
          <w:b/>
          <w:bCs/>
          <w:rtl/>
        </w:rPr>
      </w:pP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766"/>
        <w:gridCol w:w="2698"/>
      </w:tblGrid>
      <w:tr w:rsidR="00CB7B1F" w:rsidRPr="00CB7B1F" w:rsidTr="000B7115">
        <w:trPr>
          <w:trHeight w:val="2149"/>
          <w:jc w:val="center"/>
        </w:trPr>
        <w:tc>
          <w:tcPr>
            <w:tcW w:w="2698" w:type="dxa"/>
          </w:tcPr>
          <w:p w:rsidR="000B7115" w:rsidRPr="00CB7B1F" w:rsidRDefault="000B7115" w:rsidP="00871965">
            <w:pPr>
              <w:spacing w:line="0" w:lineRule="atLeast"/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CB7B1F">
              <w:rPr>
                <w:rFonts w:ascii="Tahoma" w:hAnsi="Tahoma" w:cs="B Nazanin"/>
                <w:noProof/>
                <w:sz w:val="22"/>
                <w:szCs w:val="22"/>
                <w:shd w:val="clear" w:color="auto" w:fill="FFFFFF"/>
                <w:lang w:bidi="ar-SA"/>
              </w:rPr>
              <w:drawing>
                <wp:inline distT="0" distB="0" distL="0" distR="0" wp14:anchorId="7FCDC281" wp14:editId="13ABC1CE">
                  <wp:extent cx="1611957" cy="1133475"/>
                  <wp:effectExtent l="0" t="0" r="7620" b="0"/>
                  <wp:docPr id="1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015" cy="1139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7115" w:rsidRPr="00CB7B1F" w:rsidRDefault="000B7115" w:rsidP="00871965">
            <w:pPr>
              <w:tabs>
                <w:tab w:val="left" w:pos="2674"/>
              </w:tabs>
              <w:jc w:val="center"/>
              <w:rPr>
                <w:rFonts w:asciiTheme="majorBidi" w:hAnsiTheme="majorBidi" w:cs="B Nazanin"/>
                <w:sz w:val="22"/>
                <w:szCs w:val="22"/>
              </w:rPr>
            </w:pPr>
            <w:r w:rsidRPr="00CB7B1F">
              <w:rPr>
                <w:rFonts w:asciiTheme="majorBidi" w:hAnsiTheme="majorBidi"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2698" w:type="dxa"/>
          </w:tcPr>
          <w:p w:rsidR="000B7115" w:rsidRPr="00CB7B1F" w:rsidRDefault="000B7115" w:rsidP="00871965">
            <w:pPr>
              <w:spacing w:line="0" w:lineRule="atLeast"/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CB7B1F">
              <w:rPr>
                <w:rFonts w:ascii="Tahoma" w:hAnsi="Tahoma" w:cs="B Nazanin"/>
                <w:noProof/>
                <w:sz w:val="22"/>
                <w:szCs w:val="22"/>
                <w:shd w:val="clear" w:color="auto" w:fill="FFFFFF"/>
                <w:lang w:bidi="ar-SA"/>
              </w:rPr>
              <w:drawing>
                <wp:inline distT="0" distB="0" distL="0" distR="0" wp14:anchorId="3F36C7E3" wp14:editId="339F3751">
                  <wp:extent cx="1571625" cy="1117138"/>
                  <wp:effectExtent l="0" t="0" r="0" b="6985"/>
                  <wp:docPr id="1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8387" cy="112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7115" w:rsidRPr="00CB7B1F" w:rsidRDefault="000B7115" w:rsidP="00871965">
            <w:pPr>
              <w:jc w:val="center"/>
              <w:rPr>
                <w:rFonts w:asciiTheme="majorBidi" w:hAnsiTheme="majorBidi" w:cs="B Nazanin"/>
                <w:sz w:val="22"/>
                <w:szCs w:val="22"/>
                <w:rtl/>
              </w:rPr>
            </w:pPr>
            <w:r w:rsidRPr="00CB7B1F">
              <w:rPr>
                <w:rFonts w:asciiTheme="majorBidi" w:hAnsiTheme="majorBidi" w:cs="B Nazanin" w:hint="cs"/>
                <w:sz w:val="22"/>
                <w:szCs w:val="22"/>
                <w:rtl/>
              </w:rPr>
              <w:t>1</w:t>
            </w:r>
          </w:p>
        </w:tc>
      </w:tr>
      <w:tr w:rsidR="00CB7B1F" w:rsidRPr="00CB7B1F" w:rsidTr="000B7115">
        <w:trPr>
          <w:trHeight w:val="1848"/>
          <w:jc w:val="center"/>
        </w:trPr>
        <w:tc>
          <w:tcPr>
            <w:tcW w:w="2698" w:type="dxa"/>
          </w:tcPr>
          <w:p w:rsidR="000B7115" w:rsidRPr="00CB7B1F" w:rsidRDefault="000B7115" w:rsidP="00871965">
            <w:pPr>
              <w:spacing w:line="0" w:lineRule="atLeast"/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CB7B1F">
              <w:rPr>
                <w:rFonts w:ascii="Tahoma" w:hAnsi="Tahoma" w:cs="B Nazanin"/>
                <w:noProof/>
                <w:sz w:val="22"/>
                <w:szCs w:val="22"/>
                <w:shd w:val="clear" w:color="auto" w:fill="FFFFFF"/>
                <w:lang w:bidi="ar-SA"/>
              </w:rPr>
              <w:drawing>
                <wp:inline distT="0" distB="0" distL="0" distR="0" wp14:anchorId="7E19EED2" wp14:editId="43EBEAAC">
                  <wp:extent cx="1618651" cy="1047750"/>
                  <wp:effectExtent l="0" t="0" r="635" b="0"/>
                  <wp:docPr id="1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981"/>
                          <a:stretch/>
                        </pic:blipFill>
                        <pic:spPr bwMode="auto">
                          <a:xfrm>
                            <a:off x="0" y="0"/>
                            <a:ext cx="1627641" cy="1053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B7115" w:rsidRPr="00CB7B1F" w:rsidRDefault="000B7115" w:rsidP="00871965">
            <w:pPr>
              <w:jc w:val="center"/>
              <w:rPr>
                <w:rFonts w:asciiTheme="majorBidi" w:hAnsiTheme="majorBidi" w:cs="B Nazanin"/>
                <w:sz w:val="22"/>
                <w:szCs w:val="22"/>
              </w:rPr>
            </w:pPr>
            <w:r w:rsidRPr="00CB7B1F">
              <w:rPr>
                <w:rFonts w:asciiTheme="majorBidi" w:hAnsiTheme="majorBidi"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2698" w:type="dxa"/>
          </w:tcPr>
          <w:p w:rsidR="000B7115" w:rsidRPr="00CB7B1F" w:rsidRDefault="000B7115" w:rsidP="00871965">
            <w:pPr>
              <w:spacing w:line="0" w:lineRule="atLeast"/>
              <w:jc w:val="center"/>
              <w:rPr>
                <w:rFonts w:ascii="Tahoma" w:hAnsi="Tahoma" w:cs="B Nazanin"/>
                <w:sz w:val="22"/>
                <w:szCs w:val="22"/>
                <w:shd w:val="clear" w:color="auto" w:fill="FFFFFF"/>
                <w:rtl/>
              </w:rPr>
            </w:pPr>
            <w:r w:rsidRPr="00CB7B1F">
              <w:rPr>
                <w:rFonts w:ascii="Tahoma" w:hAnsi="Tahoma" w:cs="B Nazanin"/>
                <w:noProof/>
                <w:sz w:val="22"/>
                <w:szCs w:val="22"/>
                <w:shd w:val="clear" w:color="auto" w:fill="FFFFFF"/>
                <w:lang w:bidi="ar-SA"/>
              </w:rPr>
              <w:drawing>
                <wp:inline distT="0" distB="0" distL="0" distR="0" wp14:anchorId="4C96900A" wp14:editId="4720BB61">
                  <wp:extent cx="1567389" cy="1038225"/>
                  <wp:effectExtent l="0" t="0" r="0" b="0"/>
                  <wp:docPr id="1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929" cy="1041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7115" w:rsidRPr="00CB7B1F" w:rsidRDefault="000B7115" w:rsidP="00871965">
            <w:pPr>
              <w:keepNext/>
              <w:jc w:val="center"/>
              <w:rPr>
                <w:rFonts w:asciiTheme="majorBidi" w:hAnsiTheme="majorBidi" w:cs="B Nazanin"/>
                <w:sz w:val="22"/>
                <w:szCs w:val="22"/>
              </w:rPr>
            </w:pPr>
            <w:r w:rsidRPr="00CB7B1F">
              <w:rPr>
                <w:rFonts w:asciiTheme="majorBidi" w:hAnsiTheme="majorBidi" w:cs="B Nazanin" w:hint="cs"/>
                <w:sz w:val="22"/>
                <w:szCs w:val="22"/>
                <w:rtl/>
              </w:rPr>
              <w:t>3</w:t>
            </w:r>
          </w:p>
        </w:tc>
      </w:tr>
    </w:tbl>
    <w:p w:rsidR="000B7115" w:rsidRPr="00CB7B1F" w:rsidRDefault="000B7115" w:rsidP="00567BFC">
      <w:pPr>
        <w:pStyle w:val="Caption"/>
        <w:rPr>
          <w:rFonts w:ascii="Tahoma" w:hAnsi="Tahoma" w:cs="B Nazanin"/>
          <w:sz w:val="22"/>
          <w:szCs w:val="20"/>
          <w:shd w:val="clear" w:color="auto" w:fill="FFFFFF"/>
        </w:rPr>
      </w:pPr>
      <w:bookmarkStart w:id="1" w:name="_Toc535178467"/>
      <w:r w:rsidRPr="00CB7B1F">
        <w:rPr>
          <w:rFonts w:cs="B Nazanin" w:hint="cs"/>
          <w:sz w:val="20"/>
          <w:szCs w:val="20"/>
          <w:rtl/>
        </w:rPr>
        <w:t>شکل 2. تصویر میکروسکوپ الکترونی پویشی از زوایای تماس قطرات با سطوح نمونه های سنتزی</w:t>
      </w:r>
      <w:bookmarkEnd w:id="1"/>
      <w:r w:rsidR="00567BFC" w:rsidRPr="00CB7B1F">
        <w:rPr>
          <w:rFonts w:cs="B Nazanin" w:hint="cs"/>
          <w:sz w:val="20"/>
          <w:szCs w:val="20"/>
          <w:rtl/>
        </w:rPr>
        <w:t xml:space="preserve">: 1: </w:t>
      </w:r>
      <w:r w:rsidR="00567BFC" w:rsidRPr="00CB7B1F">
        <w:rPr>
          <w:rFonts w:cs="B Nazanin"/>
          <w:sz w:val="20"/>
          <w:szCs w:val="20"/>
        </w:rPr>
        <w:t>WPUA-1</w:t>
      </w:r>
      <w:r w:rsidR="00567BFC" w:rsidRPr="00CB7B1F">
        <w:rPr>
          <w:rFonts w:cs="B Nazanin" w:hint="cs"/>
          <w:sz w:val="20"/>
          <w:szCs w:val="20"/>
          <w:rtl/>
        </w:rPr>
        <w:t xml:space="preserve"> ، 2:</w:t>
      </w:r>
      <w:r w:rsidR="00567BFC" w:rsidRPr="00CB7B1F">
        <w:rPr>
          <w:rFonts w:cs="B Nazanin"/>
          <w:sz w:val="20"/>
          <w:szCs w:val="20"/>
        </w:rPr>
        <w:t>WPUA-2</w:t>
      </w:r>
      <w:r w:rsidR="00567BFC" w:rsidRPr="00CB7B1F">
        <w:rPr>
          <w:rFonts w:cs="B Nazanin" w:hint="cs"/>
          <w:sz w:val="20"/>
          <w:szCs w:val="20"/>
          <w:rtl/>
        </w:rPr>
        <w:t xml:space="preserve"> ، 3: </w:t>
      </w:r>
      <w:r w:rsidR="00567BFC" w:rsidRPr="00CB7B1F">
        <w:rPr>
          <w:rFonts w:cs="B Nazanin"/>
          <w:sz w:val="20"/>
          <w:szCs w:val="20"/>
        </w:rPr>
        <w:t>WPUA-3</w:t>
      </w:r>
      <w:r w:rsidR="00567BFC" w:rsidRPr="00CB7B1F">
        <w:rPr>
          <w:rFonts w:cs="B Nazanin" w:hint="cs"/>
          <w:sz w:val="20"/>
          <w:szCs w:val="20"/>
          <w:rtl/>
        </w:rPr>
        <w:t xml:space="preserve"> ، و 4: </w:t>
      </w:r>
      <w:r w:rsidR="00567BFC" w:rsidRPr="00CB7B1F">
        <w:rPr>
          <w:rFonts w:cs="B Nazanin"/>
          <w:sz w:val="20"/>
          <w:szCs w:val="20"/>
        </w:rPr>
        <w:t>WPU</w:t>
      </w:r>
    </w:p>
    <w:p w:rsidR="000B7115" w:rsidRPr="00CB7B1F" w:rsidRDefault="000B7115" w:rsidP="00DB5CD5">
      <w:pPr>
        <w:jc w:val="lowKashida"/>
        <w:rPr>
          <w:rFonts w:cs="B Nazanin"/>
          <w:rtl/>
        </w:rPr>
      </w:pPr>
    </w:p>
    <w:p w:rsidR="00DB5CD5" w:rsidRPr="00CB7B1F" w:rsidRDefault="00D675B1" w:rsidP="00DB5CD5">
      <w:pPr>
        <w:jc w:val="lowKashida"/>
        <w:rPr>
          <w:rFonts w:cs="B Nazanin"/>
          <w:b/>
          <w:bCs/>
          <w:rtl/>
        </w:rPr>
      </w:pPr>
      <w:r w:rsidRPr="00CB7B1F">
        <w:rPr>
          <w:rFonts w:cs="B Nazanin" w:hint="cs"/>
          <w:b/>
          <w:bCs/>
          <w:rtl/>
        </w:rPr>
        <w:t>4</w:t>
      </w:r>
      <w:r w:rsidR="00BA09D6" w:rsidRPr="00CB7B1F">
        <w:rPr>
          <w:rFonts w:cs="B Nazanin" w:hint="cs"/>
          <w:b/>
          <w:bCs/>
          <w:rtl/>
        </w:rPr>
        <w:t xml:space="preserve">- </w:t>
      </w:r>
      <w:r w:rsidR="00DB5CD5" w:rsidRPr="00CB7B1F">
        <w:rPr>
          <w:rFonts w:cs="B Nazanin" w:hint="cs"/>
          <w:b/>
          <w:bCs/>
          <w:rtl/>
        </w:rPr>
        <w:t xml:space="preserve">نتيجه‌گيری </w:t>
      </w:r>
    </w:p>
    <w:p w:rsidR="00DB5CD5" w:rsidRPr="00CB7B1F" w:rsidRDefault="00E134C1" w:rsidP="00DF4689">
      <w:pPr>
        <w:jc w:val="both"/>
        <w:rPr>
          <w:rFonts w:cs="B Nazanin"/>
          <w:sz w:val="28"/>
          <w:rtl/>
        </w:rPr>
      </w:pPr>
      <w:r w:rsidRPr="00CB7B1F">
        <w:rPr>
          <w:rFonts w:cs="B Nazanin" w:hint="cs"/>
          <w:rtl/>
        </w:rPr>
        <w:t xml:space="preserve">در این پژوهش، هیبریدهای پلی یورتان آب پایه/ آکریلات </w:t>
      </w:r>
      <w:r w:rsidR="003D01C7" w:rsidRPr="00CB7B1F">
        <w:rPr>
          <w:rFonts w:cs="B Nazanin" w:hint="cs"/>
          <w:rtl/>
        </w:rPr>
        <w:t>با</w:t>
      </w:r>
      <w:r w:rsidRPr="00CB7B1F">
        <w:rPr>
          <w:rFonts w:cs="B Nazanin" w:hint="cs"/>
          <w:rtl/>
        </w:rPr>
        <w:t xml:space="preserve"> مقادیر مختلف مونومرهای آکریلاتی، سنتز شد</w:t>
      </w:r>
      <w:r w:rsidR="0058285A" w:rsidRPr="00CB7B1F">
        <w:rPr>
          <w:rFonts w:cs="B Nazanin" w:hint="cs"/>
          <w:rtl/>
        </w:rPr>
        <w:t>ند</w:t>
      </w:r>
      <w:r w:rsidRPr="00CB7B1F">
        <w:rPr>
          <w:rFonts w:cs="B Nazanin" w:hint="cs"/>
          <w:rtl/>
        </w:rPr>
        <w:t xml:space="preserve">. </w:t>
      </w:r>
      <w:r w:rsidR="00942920" w:rsidRPr="00CB7B1F">
        <w:rPr>
          <w:rFonts w:cs="B Nazanin" w:hint="cs"/>
          <w:rtl/>
        </w:rPr>
        <w:t xml:space="preserve">خواص مکانیکی و فیزیکی </w:t>
      </w:r>
      <w:r w:rsidRPr="00CB7B1F">
        <w:rPr>
          <w:rFonts w:cs="B Nazanin" w:hint="cs"/>
          <w:rtl/>
        </w:rPr>
        <w:t xml:space="preserve">آن ها به </w:t>
      </w:r>
      <w:r w:rsidR="0058285A" w:rsidRPr="00CB7B1F">
        <w:rPr>
          <w:rFonts w:cs="B Nazanin" w:hint="cs"/>
          <w:rtl/>
        </w:rPr>
        <w:t>وسیله آزمون</w:t>
      </w:r>
      <w:r w:rsidR="00C0234E" w:rsidRPr="00CB7B1F">
        <w:rPr>
          <w:rFonts w:cs="B Nazanin" w:hint="cs"/>
          <w:rtl/>
        </w:rPr>
        <w:t xml:space="preserve"> کشش تک جهته</w:t>
      </w:r>
      <w:r w:rsidR="00557731" w:rsidRPr="00CB7B1F">
        <w:rPr>
          <w:rFonts w:cs="B Nazanin" w:hint="cs"/>
          <w:rtl/>
        </w:rPr>
        <w:t xml:space="preserve"> و </w:t>
      </w:r>
      <w:r w:rsidR="00087597" w:rsidRPr="00CB7B1F">
        <w:rPr>
          <w:rFonts w:cs="B Nazanin" w:hint="cs"/>
          <w:rtl/>
        </w:rPr>
        <w:t xml:space="preserve">آزمون زاویه تماس استاتیک </w:t>
      </w:r>
      <w:r w:rsidRPr="00CB7B1F">
        <w:rPr>
          <w:rFonts w:cs="B Nazanin" w:hint="cs"/>
          <w:rtl/>
        </w:rPr>
        <w:t xml:space="preserve">مورد بررسی قرار گرفت. نتایج </w:t>
      </w:r>
      <w:r w:rsidR="00557731" w:rsidRPr="00CB7B1F">
        <w:rPr>
          <w:rFonts w:cs="B Nazanin" w:hint="cs"/>
          <w:rtl/>
        </w:rPr>
        <w:t>حاصل از آزمون کشش</w:t>
      </w:r>
      <w:r w:rsidR="003268ED" w:rsidRPr="00CB7B1F">
        <w:rPr>
          <w:rFonts w:cs="B Nazanin" w:hint="cs"/>
          <w:rtl/>
        </w:rPr>
        <w:t xml:space="preserve"> حاکی از آن است که </w:t>
      </w:r>
      <w:r w:rsidR="003268ED" w:rsidRPr="00CB7B1F">
        <w:rPr>
          <w:rFonts w:cs="B Nazanin" w:hint="cs"/>
          <w:sz w:val="28"/>
          <w:rtl/>
        </w:rPr>
        <w:t xml:space="preserve">ازدیاد طول تا پارگی هیبریدها بجز </w:t>
      </w:r>
      <w:r w:rsidR="003268ED" w:rsidRPr="00CB7B1F">
        <w:rPr>
          <w:rFonts w:asciiTheme="majorBidi" w:hAnsiTheme="majorBidi" w:cs="B Nazanin" w:hint="cs"/>
          <w:rtl/>
        </w:rPr>
        <w:t>نمونه سوم،</w:t>
      </w:r>
      <w:r w:rsidR="003268ED" w:rsidRPr="00CB7B1F">
        <w:rPr>
          <w:rFonts w:cs="B Nazanin" w:hint="cs"/>
          <w:sz w:val="28"/>
          <w:rtl/>
        </w:rPr>
        <w:t xml:space="preserve"> </w:t>
      </w:r>
      <w:r w:rsidR="00087597" w:rsidRPr="00CB7B1F">
        <w:rPr>
          <w:rFonts w:cs="B Nazanin" w:hint="cs"/>
          <w:sz w:val="28"/>
          <w:rtl/>
        </w:rPr>
        <w:t xml:space="preserve"> نسبت به نوع خالص افزایش یافت</w:t>
      </w:r>
      <w:r w:rsidR="00D675B1" w:rsidRPr="00CB7B1F">
        <w:rPr>
          <w:rFonts w:cs="B Nazanin" w:hint="cs"/>
          <w:sz w:val="28"/>
          <w:rtl/>
        </w:rPr>
        <w:t xml:space="preserve">. </w:t>
      </w:r>
      <w:r w:rsidR="003268ED" w:rsidRPr="00CB7B1F">
        <w:rPr>
          <w:rFonts w:cs="B Nazanin" w:hint="cs"/>
          <w:sz w:val="28"/>
          <w:rtl/>
        </w:rPr>
        <w:t xml:space="preserve">نمونه </w:t>
      </w:r>
      <w:r w:rsidR="003268ED" w:rsidRPr="00CB7B1F">
        <w:rPr>
          <w:rFonts w:asciiTheme="majorBidi" w:hAnsiTheme="majorBidi" w:cs="B Nazanin" w:hint="cs"/>
          <w:rtl/>
        </w:rPr>
        <w:t xml:space="preserve">3 </w:t>
      </w:r>
      <w:r w:rsidR="003268ED" w:rsidRPr="00CB7B1F">
        <w:rPr>
          <w:rFonts w:asciiTheme="majorBidi" w:hAnsiTheme="majorBidi" w:cs="B Nazanin" w:hint="cs"/>
          <w:sz w:val="28"/>
          <w:rtl/>
        </w:rPr>
        <w:t>به دلیل داشتن گروه های اسیدی</w:t>
      </w:r>
      <w:r w:rsidR="00D675B1" w:rsidRPr="00CB7B1F">
        <w:rPr>
          <w:rFonts w:asciiTheme="majorBidi" w:hAnsiTheme="majorBidi" w:cs="B Nazanin" w:hint="cs"/>
          <w:sz w:val="28"/>
          <w:rtl/>
        </w:rPr>
        <w:t xml:space="preserve"> </w:t>
      </w:r>
      <w:r w:rsidR="003268ED" w:rsidRPr="00CB7B1F">
        <w:rPr>
          <w:rFonts w:asciiTheme="majorBidi" w:hAnsiTheme="majorBidi" w:cs="B Nazanin" w:hint="cs"/>
          <w:sz w:val="28"/>
          <w:rtl/>
        </w:rPr>
        <w:t xml:space="preserve">، مدول بیشتری نسبت به </w:t>
      </w:r>
      <w:r w:rsidR="00087597" w:rsidRPr="00CB7B1F">
        <w:rPr>
          <w:rFonts w:asciiTheme="majorBidi" w:hAnsiTheme="majorBidi" w:cs="B Nazanin" w:hint="cs"/>
          <w:sz w:val="28"/>
          <w:rtl/>
        </w:rPr>
        <w:t>سایر نمونه ها از خود نشان داد</w:t>
      </w:r>
      <w:r w:rsidR="003268ED" w:rsidRPr="00CB7B1F">
        <w:rPr>
          <w:rFonts w:cs="B Nazanin" w:hint="cs"/>
          <w:sz w:val="28"/>
          <w:rtl/>
        </w:rPr>
        <w:t>.</w:t>
      </w:r>
      <w:r w:rsidR="003F08DF" w:rsidRPr="00CB7B1F">
        <w:rPr>
          <w:rFonts w:cs="B Nazanin" w:hint="cs"/>
          <w:sz w:val="28"/>
          <w:rtl/>
        </w:rPr>
        <w:t xml:space="preserve"> هم چنین، با استفاده از آزمون </w:t>
      </w:r>
      <w:r w:rsidR="00087597" w:rsidRPr="00CB7B1F">
        <w:rPr>
          <w:rFonts w:cs="B Nazanin" w:hint="cs"/>
          <w:sz w:val="28"/>
          <w:rtl/>
        </w:rPr>
        <w:t>زاویه تماس استاتیک</w:t>
      </w:r>
      <w:r w:rsidR="003F08DF" w:rsidRPr="00CB7B1F">
        <w:rPr>
          <w:rFonts w:cs="B Nazanin" w:hint="cs"/>
          <w:sz w:val="28"/>
          <w:rtl/>
        </w:rPr>
        <w:t xml:space="preserve">، می توان فهمید </w:t>
      </w:r>
      <w:r w:rsidR="00087597" w:rsidRPr="00CB7B1F">
        <w:rPr>
          <w:rFonts w:cs="B Nazanin" w:hint="cs"/>
          <w:sz w:val="28"/>
          <w:rtl/>
        </w:rPr>
        <w:t>نمونه های های هیبریدی نسبت به نوع خالص، آب گریز عمل کردند و به مراتب زاویه تماس در این نمونه ها افزایش یافت</w:t>
      </w:r>
      <w:r w:rsidR="003F08DF" w:rsidRPr="00CB7B1F">
        <w:rPr>
          <w:rFonts w:cs="B Nazanin" w:hint="cs"/>
          <w:sz w:val="28"/>
          <w:rtl/>
        </w:rPr>
        <w:t xml:space="preserve">. در آخر، </w:t>
      </w:r>
      <w:r w:rsidR="00DF3544" w:rsidRPr="00CB7B1F">
        <w:rPr>
          <w:rFonts w:cs="B Nazanin" w:hint="cs"/>
          <w:sz w:val="28"/>
          <w:rtl/>
        </w:rPr>
        <w:t>با توجه به نتایج حاصل،</w:t>
      </w:r>
      <w:r w:rsidR="003268ED" w:rsidRPr="00CB7B1F">
        <w:rPr>
          <w:rFonts w:cs="B Nazanin" w:hint="cs"/>
          <w:sz w:val="28"/>
          <w:rtl/>
        </w:rPr>
        <w:t xml:space="preserve"> هیبرید های سنتزی</w:t>
      </w:r>
      <w:r w:rsidR="003F08DF" w:rsidRPr="00CB7B1F">
        <w:rPr>
          <w:rFonts w:cs="B Nazanin" w:hint="cs"/>
          <w:sz w:val="28"/>
          <w:rtl/>
        </w:rPr>
        <w:t xml:space="preserve"> نسبت به نمونه خالص خواص </w:t>
      </w:r>
      <w:r w:rsidR="003D01C7" w:rsidRPr="00CB7B1F">
        <w:rPr>
          <w:rFonts w:cs="B Nazanin" w:hint="cs"/>
          <w:sz w:val="28"/>
          <w:rtl/>
        </w:rPr>
        <w:t xml:space="preserve">فیزیکی و </w:t>
      </w:r>
      <w:r w:rsidR="003F08DF" w:rsidRPr="00CB7B1F">
        <w:rPr>
          <w:rFonts w:cs="B Nazanin" w:hint="cs"/>
          <w:sz w:val="28"/>
          <w:rtl/>
        </w:rPr>
        <w:t xml:space="preserve">مکانیکی بهتری </w:t>
      </w:r>
      <w:r w:rsidR="003D01C7" w:rsidRPr="00CB7B1F">
        <w:rPr>
          <w:rFonts w:cs="B Nazanin" w:hint="cs"/>
          <w:sz w:val="28"/>
          <w:rtl/>
        </w:rPr>
        <w:t>نشان دادند</w:t>
      </w:r>
      <w:r w:rsidR="003F08DF" w:rsidRPr="00CB7B1F">
        <w:rPr>
          <w:rFonts w:cs="B Nazanin" w:hint="cs"/>
          <w:sz w:val="28"/>
          <w:rtl/>
        </w:rPr>
        <w:t xml:space="preserve"> و در بین نمونه های هیبریدی،</w:t>
      </w:r>
      <w:r w:rsidR="003268ED" w:rsidRPr="00CB7B1F">
        <w:rPr>
          <w:rFonts w:cs="B Nazanin" w:hint="cs"/>
          <w:sz w:val="28"/>
          <w:rtl/>
        </w:rPr>
        <w:t xml:space="preserve"> </w:t>
      </w:r>
      <w:r w:rsidR="003268ED" w:rsidRPr="00CB7B1F">
        <w:rPr>
          <w:rFonts w:asciiTheme="majorBidi" w:hAnsiTheme="majorBidi" w:cs="B Nazanin" w:hint="cs"/>
          <w:rtl/>
        </w:rPr>
        <w:t>نمونه اول</w:t>
      </w:r>
      <w:r w:rsidR="003268ED" w:rsidRPr="00CB7B1F">
        <w:rPr>
          <w:rFonts w:cs="B Nazanin" w:hint="cs"/>
          <w:sz w:val="28"/>
          <w:rtl/>
        </w:rPr>
        <w:t xml:space="preserve"> عملکرد بهتری </w:t>
      </w:r>
      <w:r w:rsidR="003D01C7" w:rsidRPr="00CB7B1F">
        <w:rPr>
          <w:rFonts w:cs="B Nazanin" w:hint="cs"/>
          <w:sz w:val="28"/>
          <w:rtl/>
        </w:rPr>
        <w:t>داشت</w:t>
      </w:r>
      <w:r w:rsidR="003268ED" w:rsidRPr="00CB7B1F">
        <w:rPr>
          <w:rFonts w:cs="B Nazanin" w:hint="cs"/>
          <w:sz w:val="28"/>
          <w:rtl/>
        </w:rPr>
        <w:t>.</w:t>
      </w:r>
      <w:r w:rsidR="00DF4689">
        <w:rPr>
          <w:rFonts w:cs="B Nazanin"/>
          <w:sz w:val="28"/>
        </w:rPr>
        <w:t xml:space="preserve"> </w:t>
      </w:r>
      <w:r w:rsidR="00DF4689">
        <w:rPr>
          <w:rFonts w:cs="B Nazanin" w:hint="cs"/>
          <w:sz w:val="28"/>
          <w:rtl/>
        </w:rPr>
        <w:t>لازم به ذکر است که نمونه های سنتز شده به شکل روکش پلی یورتان پایه آبی قابل استفاده است و از آنجا که در تهیه آن ها آب به عنوان حلال اصلی بکار برده شده از نظر اقتصادی نیز مقرون به صرفه می باشد</w:t>
      </w:r>
      <w:bookmarkStart w:id="2" w:name="_GoBack"/>
      <w:bookmarkEnd w:id="2"/>
      <w:r w:rsidR="00DF4689">
        <w:rPr>
          <w:rFonts w:cs="B Nazanin" w:hint="cs"/>
          <w:sz w:val="28"/>
          <w:rtl/>
        </w:rPr>
        <w:t>.</w:t>
      </w:r>
      <w:r w:rsidR="00DF4689">
        <w:rPr>
          <w:rFonts w:cs="B Nazanin"/>
          <w:sz w:val="28"/>
        </w:rPr>
        <w:t xml:space="preserve"> </w:t>
      </w:r>
    </w:p>
    <w:p w:rsidR="006475F2" w:rsidRPr="00CB7B1F" w:rsidRDefault="006475F2" w:rsidP="00123422">
      <w:pPr>
        <w:jc w:val="both"/>
        <w:rPr>
          <w:rFonts w:cs="B Nazanin"/>
          <w:sz w:val="28"/>
          <w:rtl/>
        </w:rPr>
      </w:pPr>
    </w:p>
    <w:p w:rsidR="0013121C" w:rsidRPr="00CB7B1F" w:rsidRDefault="0013121C" w:rsidP="0013121C">
      <w:pPr>
        <w:jc w:val="lowKashida"/>
        <w:rPr>
          <w:rFonts w:cs="B Nazanin"/>
          <w:b/>
          <w:bCs/>
          <w:sz w:val="22"/>
          <w:szCs w:val="22"/>
          <w:rtl/>
        </w:rPr>
      </w:pPr>
      <w:r w:rsidRPr="00CB7B1F">
        <w:rPr>
          <w:rFonts w:cs="B Nazanin" w:hint="cs"/>
          <w:b/>
          <w:bCs/>
          <w:sz w:val="22"/>
          <w:szCs w:val="22"/>
          <w:rtl/>
        </w:rPr>
        <w:t xml:space="preserve">مراجع </w:t>
      </w:r>
    </w:p>
    <w:p w:rsidR="002023F4" w:rsidRPr="00CB7B1F" w:rsidRDefault="00BD272A" w:rsidP="00A40B0F">
      <w:pPr>
        <w:bidi w:val="0"/>
        <w:jc w:val="both"/>
        <w:rPr>
          <w:rFonts w:asciiTheme="majorBidi" w:hAnsiTheme="majorBidi"/>
          <w:sz w:val="20"/>
          <w:szCs w:val="20"/>
        </w:rPr>
      </w:pPr>
      <w:r w:rsidRPr="00CB7B1F">
        <w:rPr>
          <w:rFonts w:asciiTheme="majorBidi" w:hAnsiTheme="majorBidi" w:cstheme="majorBidi"/>
          <w:sz w:val="20"/>
          <w:szCs w:val="20"/>
          <w:shd w:val="clear" w:color="auto" w:fill="FFFFFF"/>
        </w:rPr>
        <w:t>[1</w:t>
      </w:r>
      <w:r w:rsidR="00DF3544" w:rsidRPr="00CB7B1F">
        <w:rPr>
          <w:rFonts w:asciiTheme="majorBidi" w:hAnsiTheme="majorBidi" w:cstheme="majorBidi"/>
          <w:sz w:val="20"/>
          <w:szCs w:val="20"/>
          <w:shd w:val="clear" w:color="auto" w:fill="FFFFFF"/>
        </w:rPr>
        <w:t>]</w:t>
      </w:r>
      <w:r w:rsidR="002023F4" w:rsidRPr="00CB7B1F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</w:t>
      </w:r>
      <w:r w:rsidR="002023F4" w:rsidRPr="00CB7B1F">
        <w:rPr>
          <w:rFonts w:asciiTheme="majorBidi" w:hAnsiTheme="majorBidi"/>
          <w:sz w:val="20"/>
          <w:szCs w:val="20"/>
        </w:rPr>
        <w:t>Honarkar H</w:t>
      </w:r>
      <w:r w:rsidR="004C5E80" w:rsidRPr="00CB7B1F">
        <w:rPr>
          <w:rFonts w:asciiTheme="majorBidi" w:hAnsiTheme="majorBidi"/>
          <w:sz w:val="20"/>
          <w:szCs w:val="20"/>
        </w:rPr>
        <w:t xml:space="preserve">. (2018). </w:t>
      </w:r>
      <w:r w:rsidR="002023F4" w:rsidRPr="00CB7B1F">
        <w:rPr>
          <w:rStyle w:val="nlmarticle-title"/>
          <w:rFonts w:asciiTheme="majorBidi" w:hAnsiTheme="majorBidi"/>
          <w:sz w:val="20"/>
          <w:szCs w:val="20"/>
        </w:rPr>
        <w:t>Water</w:t>
      </w:r>
      <w:r w:rsidR="004C5E80" w:rsidRPr="00CB7B1F">
        <w:rPr>
          <w:rStyle w:val="nlmarticle-title"/>
          <w:rFonts w:asciiTheme="majorBidi" w:hAnsiTheme="majorBidi"/>
          <w:sz w:val="20"/>
          <w:szCs w:val="20"/>
        </w:rPr>
        <w:t>borne polyurethanes: A review.</w:t>
      </w:r>
      <w:r w:rsidR="002023F4" w:rsidRPr="00CB7B1F">
        <w:rPr>
          <w:rStyle w:val="nlmarticle-title"/>
          <w:rFonts w:asciiTheme="majorBidi" w:hAnsiTheme="majorBidi"/>
          <w:sz w:val="20"/>
          <w:szCs w:val="20"/>
        </w:rPr>
        <w:t xml:space="preserve"> </w:t>
      </w:r>
      <w:r w:rsidR="004C5E80" w:rsidRPr="00CB7B1F">
        <w:rPr>
          <w:rFonts w:asciiTheme="majorBidi" w:hAnsiTheme="majorBidi"/>
          <w:sz w:val="20"/>
          <w:szCs w:val="20"/>
        </w:rPr>
        <w:t>Journal of</w:t>
      </w:r>
      <w:r w:rsidR="002023F4" w:rsidRPr="00CB7B1F">
        <w:rPr>
          <w:rFonts w:asciiTheme="majorBidi" w:hAnsiTheme="majorBidi"/>
          <w:sz w:val="20"/>
          <w:szCs w:val="20"/>
        </w:rPr>
        <w:t xml:space="preserve"> Di</w:t>
      </w:r>
      <w:r w:rsidR="004C5E80" w:rsidRPr="00CB7B1F">
        <w:rPr>
          <w:rFonts w:asciiTheme="majorBidi" w:hAnsiTheme="majorBidi"/>
          <w:sz w:val="20"/>
          <w:szCs w:val="20"/>
        </w:rPr>
        <w:t xml:space="preserve">spersion Science and Technology, </w:t>
      </w:r>
      <w:r w:rsidR="002023F4" w:rsidRPr="00CB7B1F">
        <w:rPr>
          <w:rFonts w:asciiTheme="majorBidi" w:hAnsiTheme="majorBidi"/>
          <w:sz w:val="20"/>
          <w:szCs w:val="20"/>
        </w:rPr>
        <w:t>3</w:t>
      </w:r>
      <w:r w:rsidR="00A40B0F" w:rsidRPr="00CB7B1F">
        <w:rPr>
          <w:rFonts w:asciiTheme="majorBidi" w:hAnsiTheme="majorBidi"/>
          <w:sz w:val="20"/>
          <w:szCs w:val="20"/>
        </w:rPr>
        <w:t>9, 507</w:t>
      </w:r>
      <w:r w:rsidR="004C5E80" w:rsidRPr="00CB7B1F">
        <w:rPr>
          <w:rFonts w:asciiTheme="majorBidi" w:hAnsiTheme="majorBidi"/>
          <w:sz w:val="20"/>
          <w:szCs w:val="20"/>
        </w:rPr>
        <w:t>-</w:t>
      </w:r>
      <w:r w:rsidR="00A40B0F" w:rsidRPr="00CB7B1F">
        <w:rPr>
          <w:rFonts w:asciiTheme="majorBidi" w:hAnsiTheme="majorBidi"/>
          <w:sz w:val="20"/>
          <w:szCs w:val="20"/>
        </w:rPr>
        <w:t>516</w:t>
      </w:r>
      <w:r w:rsidR="002023F4" w:rsidRPr="00CB7B1F">
        <w:rPr>
          <w:rFonts w:asciiTheme="majorBidi" w:hAnsiTheme="majorBidi"/>
          <w:sz w:val="20"/>
          <w:szCs w:val="20"/>
        </w:rPr>
        <w:t>.</w:t>
      </w:r>
    </w:p>
    <w:p w:rsidR="00DF3544" w:rsidRPr="00CB7B1F" w:rsidRDefault="00BD272A" w:rsidP="001A565E">
      <w:pPr>
        <w:bidi w:val="0"/>
        <w:jc w:val="both"/>
        <w:rPr>
          <w:rFonts w:asciiTheme="majorBidi" w:hAnsiTheme="majorBidi"/>
          <w:sz w:val="20"/>
          <w:szCs w:val="20"/>
        </w:rPr>
      </w:pPr>
      <w:r w:rsidRPr="00CB7B1F">
        <w:rPr>
          <w:rFonts w:asciiTheme="majorBidi" w:hAnsiTheme="majorBidi" w:cstheme="majorBidi"/>
          <w:sz w:val="20"/>
          <w:szCs w:val="20"/>
          <w:shd w:val="clear" w:color="auto" w:fill="FFFFFF"/>
        </w:rPr>
        <w:t>[2</w:t>
      </w:r>
      <w:r w:rsidR="00DF3544" w:rsidRPr="00CB7B1F">
        <w:rPr>
          <w:rFonts w:asciiTheme="majorBidi" w:hAnsiTheme="majorBidi" w:cstheme="majorBidi"/>
          <w:sz w:val="20"/>
          <w:szCs w:val="20"/>
          <w:shd w:val="clear" w:color="auto" w:fill="FFFFFF"/>
        </w:rPr>
        <w:t>]</w:t>
      </w:r>
      <w:r w:rsidR="002023F4" w:rsidRPr="00CB7B1F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</w:t>
      </w:r>
      <w:r w:rsidR="002023F4" w:rsidRPr="00CB7B1F">
        <w:rPr>
          <w:rFonts w:asciiTheme="majorBidi" w:hAnsiTheme="majorBidi"/>
          <w:sz w:val="20"/>
          <w:szCs w:val="20"/>
        </w:rPr>
        <w:t xml:space="preserve">Honarkar H., Barmar M., Barikani M. </w:t>
      </w:r>
      <w:r w:rsidR="001A565E" w:rsidRPr="00CB7B1F">
        <w:rPr>
          <w:rFonts w:asciiTheme="majorBidi" w:hAnsiTheme="majorBidi"/>
          <w:sz w:val="20"/>
          <w:szCs w:val="20"/>
        </w:rPr>
        <w:t xml:space="preserve">(2016). </w:t>
      </w:r>
      <w:r w:rsidR="002023F4" w:rsidRPr="00CB7B1F">
        <w:rPr>
          <w:rFonts w:asciiTheme="majorBidi" w:hAnsiTheme="majorBidi"/>
          <w:sz w:val="20"/>
          <w:szCs w:val="20"/>
        </w:rPr>
        <w:t xml:space="preserve">New Sulfonated Waterborne Polyurethane Dispersions: Preparation and Characterization, </w:t>
      </w:r>
      <w:r w:rsidR="001A565E" w:rsidRPr="00CB7B1F">
        <w:rPr>
          <w:rFonts w:asciiTheme="majorBidi" w:hAnsiTheme="majorBidi"/>
          <w:sz w:val="20"/>
          <w:szCs w:val="20"/>
        </w:rPr>
        <w:t>Journal of Dispersion Science and Technology.</w:t>
      </w:r>
      <w:r w:rsidR="002023F4" w:rsidRPr="00CB7B1F">
        <w:rPr>
          <w:rFonts w:asciiTheme="majorBidi" w:hAnsiTheme="majorBidi"/>
          <w:sz w:val="20"/>
          <w:szCs w:val="20"/>
        </w:rPr>
        <w:t xml:space="preserve"> 37, 1219</w:t>
      </w:r>
      <w:r w:rsidR="00A40B0F" w:rsidRPr="00CB7B1F">
        <w:rPr>
          <w:rFonts w:asciiTheme="majorBidi" w:hAnsiTheme="majorBidi" w:hint="cs"/>
          <w:sz w:val="20"/>
          <w:szCs w:val="20"/>
          <w:rtl/>
        </w:rPr>
        <w:t>-</w:t>
      </w:r>
      <w:r w:rsidR="002023F4" w:rsidRPr="00CB7B1F">
        <w:rPr>
          <w:rFonts w:asciiTheme="majorBidi" w:hAnsiTheme="majorBidi"/>
          <w:sz w:val="20"/>
          <w:szCs w:val="20"/>
        </w:rPr>
        <w:t>1225,</w:t>
      </w:r>
    </w:p>
    <w:p w:rsidR="00CD4C77" w:rsidRPr="00CB7B1F" w:rsidRDefault="00BD272A" w:rsidP="001A565E">
      <w:pPr>
        <w:bidi w:val="0"/>
        <w:jc w:val="both"/>
        <w:rPr>
          <w:rFonts w:asciiTheme="majorBidi" w:hAnsiTheme="majorBidi"/>
          <w:sz w:val="20"/>
          <w:szCs w:val="20"/>
        </w:rPr>
      </w:pPr>
      <w:r w:rsidRPr="00CB7B1F">
        <w:rPr>
          <w:rFonts w:asciiTheme="majorBidi" w:hAnsiTheme="majorBidi"/>
          <w:sz w:val="20"/>
          <w:szCs w:val="20"/>
        </w:rPr>
        <w:t>[3</w:t>
      </w:r>
      <w:r w:rsidR="005F67F0" w:rsidRPr="00CB7B1F">
        <w:rPr>
          <w:rFonts w:asciiTheme="majorBidi" w:hAnsiTheme="majorBidi"/>
          <w:sz w:val="20"/>
          <w:szCs w:val="20"/>
        </w:rPr>
        <w:t>]</w:t>
      </w:r>
      <w:r w:rsidR="002026EC" w:rsidRPr="00CB7B1F">
        <w:rPr>
          <w:rFonts w:asciiTheme="majorBidi" w:hAnsiTheme="majorBidi"/>
          <w:sz w:val="20"/>
          <w:szCs w:val="20"/>
        </w:rPr>
        <w:t xml:space="preserve"> Minoofar </w:t>
      </w:r>
      <w:r w:rsidR="001A565E" w:rsidRPr="00CB7B1F">
        <w:rPr>
          <w:rFonts w:asciiTheme="majorBidi" w:hAnsiTheme="majorBidi"/>
          <w:sz w:val="20"/>
          <w:szCs w:val="20"/>
        </w:rPr>
        <w:t>Gh.,</w:t>
      </w:r>
      <w:r w:rsidR="002026EC" w:rsidRPr="00CB7B1F">
        <w:rPr>
          <w:rFonts w:asciiTheme="majorBidi" w:hAnsiTheme="majorBidi"/>
          <w:sz w:val="20"/>
          <w:szCs w:val="20"/>
        </w:rPr>
        <w:t xml:space="preserve"> Honarkar, H., Barikani, M. (2018). Review of waterborne polyurethane/ acrylate hybrids.</w:t>
      </w:r>
      <w:r w:rsidR="002026EC" w:rsidRPr="00CB7B1F">
        <w:t xml:space="preserve"> </w:t>
      </w:r>
      <w:r w:rsidR="002026EC" w:rsidRPr="00CB7B1F">
        <w:rPr>
          <w:rFonts w:asciiTheme="majorBidi" w:hAnsiTheme="majorBidi"/>
          <w:sz w:val="20"/>
          <w:szCs w:val="20"/>
        </w:rPr>
        <w:t>Iran Polymer Technology; Research and Development, 3(1), 65-74.</w:t>
      </w:r>
    </w:p>
    <w:sectPr w:rsidR="00CD4C77" w:rsidRPr="00CB7B1F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1CA" w:rsidRDefault="00F751CA" w:rsidP="001D68EC">
      <w:r>
        <w:separator/>
      </w:r>
    </w:p>
  </w:endnote>
  <w:endnote w:type="continuationSeparator" w:id="0">
    <w:p w:rsidR="00F751CA" w:rsidRDefault="00F751CA" w:rsidP="001D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dvSTP_PSTim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7203320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74B2" w:rsidRDefault="008F74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4689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8F74B2" w:rsidRDefault="008F74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1CA" w:rsidRDefault="00F751CA" w:rsidP="007B1B66">
      <w:pPr>
        <w:bidi w:val="0"/>
        <w:jc w:val="right"/>
      </w:pPr>
      <w:r>
        <w:separator/>
      </w:r>
    </w:p>
  </w:footnote>
  <w:footnote w:type="continuationSeparator" w:id="0">
    <w:p w:rsidR="00F751CA" w:rsidRDefault="00F751CA" w:rsidP="001D6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4B2" w:rsidRDefault="008F74B2" w:rsidP="00117C5E">
    <w:pPr>
      <w:pStyle w:val="Header"/>
      <w:bidi w:val="0"/>
      <w:jc w:val="center"/>
      <w:rPr>
        <w:noProof/>
      </w:rPr>
    </w:pPr>
    <w:r>
      <w:rPr>
        <w:rFonts w:hint="cs"/>
        <w:noProof/>
        <w:rtl/>
      </w:rPr>
      <w:t xml:space="preserve">  </w:t>
    </w:r>
    <w:r w:rsidRPr="00C74BC3">
      <w:rPr>
        <w:rFonts w:cs="Arial"/>
        <w:noProof/>
        <w:rtl/>
        <w:lang w:bidi="ar-SA"/>
      </w:rPr>
      <w:drawing>
        <wp:inline distT="0" distB="0" distL="0" distR="0">
          <wp:extent cx="895350" cy="800100"/>
          <wp:effectExtent l="0" t="0" r="0" b="0"/>
          <wp:docPr id="7" name="Picture 7" descr="C:\Users\ASUS\Desktop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SUS\Desktop\downlo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241" cy="802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cs"/>
        <w:noProof/>
        <w:rtl/>
      </w:rPr>
      <w:t xml:space="preserve"> </w:t>
    </w:r>
    <w:r>
      <w:rPr>
        <w:noProof/>
      </w:rPr>
      <w:t xml:space="preserve"> </w:t>
    </w:r>
    <w:r>
      <w:rPr>
        <w:rFonts w:hint="cs"/>
        <w:noProof/>
        <w:rtl/>
      </w:rPr>
      <w:t xml:space="preserve">  </w:t>
    </w:r>
    <w:r>
      <w:rPr>
        <w:noProof/>
      </w:rPr>
      <w:t xml:space="preserve"> </w:t>
    </w:r>
    <w:r w:rsidRPr="00117C5E">
      <w:rPr>
        <w:noProof/>
        <w:lang w:bidi="ar-SA"/>
      </w:rPr>
      <w:drawing>
        <wp:inline distT="0" distB="0" distL="0" distR="0" wp14:anchorId="703B04F8" wp14:editId="233AA3C5">
          <wp:extent cx="3441940" cy="695204"/>
          <wp:effectExtent l="0" t="0" r="6350" b="0"/>
          <wp:docPr id="4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2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7113" cy="702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cs"/>
        <w:noProof/>
        <w:rtl/>
      </w:rPr>
      <w:t xml:space="preserve"> </w:t>
    </w:r>
    <w:r>
      <w:rPr>
        <w:noProof/>
      </w:rPr>
      <w:t xml:space="preserve">  </w:t>
    </w:r>
    <w:r>
      <w:rPr>
        <w:rFonts w:hint="cs"/>
        <w:noProof/>
        <w:rtl/>
        <w:lang w:bidi="ar-SA"/>
      </w:rPr>
      <w:t xml:space="preserve">   </w:t>
    </w:r>
    <w:r>
      <w:rPr>
        <w:noProof/>
        <w:lang w:bidi="ar-SA"/>
      </w:rPr>
      <w:drawing>
        <wp:inline distT="0" distB="0" distL="0" distR="0" wp14:anchorId="1BA971D8" wp14:editId="4E812490">
          <wp:extent cx="904875" cy="819318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639" cy="821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74B2" w:rsidRPr="00E90E2B" w:rsidRDefault="008F74B2" w:rsidP="00E90E2B">
    <w:pPr>
      <w:pStyle w:val="Header"/>
      <w:tabs>
        <w:tab w:val="left" w:pos="5550"/>
      </w:tabs>
      <w:rPr>
        <w:color w:val="002060"/>
      </w:rPr>
    </w:pPr>
    <w:r w:rsidRPr="00E90E2B">
      <w:rPr>
        <w:noProof/>
        <w:color w:val="002060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B1658A" wp14:editId="23910905">
              <wp:simplePos x="0" y="0"/>
              <wp:positionH relativeFrom="margin">
                <wp:posOffset>-9526</wp:posOffset>
              </wp:positionH>
              <wp:positionV relativeFrom="paragraph">
                <wp:posOffset>57150</wp:posOffset>
              </wp:positionV>
              <wp:extent cx="5991225" cy="22860"/>
              <wp:effectExtent l="0" t="0" r="28575" b="3429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2286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23AE70CA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4.5pt" to="471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" strokecolor="black [3213]">
              <v:stroke joinstyle="miter"/>
              <w10:wrap anchorx="margin"/>
            </v:line>
          </w:pict>
        </mc:Fallback>
      </mc:AlternateContent>
    </w:r>
    <w:r w:rsidRPr="00E90E2B">
      <w:rPr>
        <w:color w:val="002060"/>
      </w:rPr>
      <w:tab/>
    </w:r>
    <w:r w:rsidRPr="00E90E2B">
      <w:rPr>
        <w:color w:val="00206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02214B"/>
    <w:multiLevelType w:val="hybridMultilevel"/>
    <w:tmpl w:val="9AF098D0"/>
    <w:lvl w:ilvl="0" w:tplc="E7F8A10C">
      <w:start w:val="1"/>
      <w:numFmt w:val="decimal"/>
      <w:lvlText w:val="[%1]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1NzYwMTI1NDU2NjFR0lEKTi0uzszPAykwrAUA94+LZywAAAA="/>
  </w:docVars>
  <w:rsids>
    <w:rsidRoot w:val="00581C73"/>
    <w:rsid w:val="00020DCE"/>
    <w:rsid w:val="0002198E"/>
    <w:rsid w:val="000372E3"/>
    <w:rsid w:val="00040B16"/>
    <w:rsid w:val="00047C21"/>
    <w:rsid w:val="00057336"/>
    <w:rsid w:val="000717BC"/>
    <w:rsid w:val="00074B36"/>
    <w:rsid w:val="000778B4"/>
    <w:rsid w:val="00087597"/>
    <w:rsid w:val="000A0613"/>
    <w:rsid w:val="000A14D0"/>
    <w:rsid w:val="000A51FA"/>
    <w:rsid w:val="000B7115"/>
    <w:rsid w:val="000D1D67"/>
    <w:rsid w:val="000E5EBC"/>
    <w:rsid w:val="000F2BFF"/>
    <w:rsid w:val="00117C5E"/>
    <w:rsid w:val="00123422"/>
    <w:rsid w:val="00126C55"/>
    <w:rsid w:val="0013121C"/>
    <w:rsid w:val="001313BB"/>
    <w:rsid w:val="0016392D"/>
    <w:rsid w:val="001666E2"/>
    <w:rsid w:val="001A565E"/>
    <w:rsid w:val="001D1EBC"/>
    <w:rsid w:val="001D68EC"/>
    <w:rsid w:val="001F1479"/>
    <w:rsid w:val="002023F4"/>
    <w:rsid w:val="002026EC"/>
    <w:rsid w:val="00215F77"/>
    <w:rsid w:val="00237784"/>
    <w:rsid w:val="00262427"/>
    <w:rsid w:val="0027770A"/>
    <w:rsid w:val="00283A06"/>
    <w:rsid w:val="00296841"/>
    <w:rsid w:val="002A578F"/>
    <w:rsid w:val="002B3CC8"/>
    <w:rsid w:val="00307F74"/>
    <w:rsid w:val="003268ED"/>
    <w:rsid w:val="003C12E5"/>
    <w:rsid w:val="003D01C7"/>
    <w:rsid w:val="003D28B6"/>
    <w:rsid w:val="003E3C10"/>
    <w:rsid w:val="003F08DF"/>
    <w:rsid w:val="00400FFC"/>
    <w:rsid w:val="00406595"/>
    <w:rsid w:val="00422FFA"/>
    <w:rsid w:val="00436C5F"/>
    <w:rsid w:val="004416E1"/>
    <w:rsid w:val="004466D3"/>
    <w:rsid w:val="004623D9"/>
    <w:rsid w:val="00465A9E"/>
    <w:rsid w:val="00474CC5"/>
    <w:rsid w:val="004911F5"/>
    <w:rsid w:val="004C08AD"/>
    <w:rsid w:val="004C5E80"/>
    <w:rsid w:val="004F7D17"/>
    <w:rsid w:val="0051561B"/>
    <w:rsid w:val="005218D5"/>
    <w:rsid w:val="00557731"/>
    <w:rsid w:val="00567BFC"/>
    <w:rsid w:val="00580702"/>
    <w:rsid w:val="00581C73"/>
    <w:rsid w:val="00581F72"/>
    <w:rsid w:val="0058285A"/>
    <w:rsid w:val="0059636E"/>
    <w:rsid w:val="005A4E7D"/>
    <w:rsid w:val="005D5B2E"/>
    <w:rsid w:val="005E0539"/>
    <w:rsid w:val="005F67F0"/>
    <w:rsid w:val="006309DC"/>
    <w:rsid w:val="00634B84"/>
    <w:rsid w:val="006475F2"/>
    <w:rsid w:val="00691879"/>
    <w:rsid w:val="006921E0"/>
    <w:rsid w:val="006A3503"/>
    <w:rsid w:val="006B02C3"/>
    <w:rsid w:val="006B3F13"/>
    <w:rsid w:val="006D7D94"/>
    <w:rsid w:val="00703503"/>
    <w:rsid w:val="00711A95"/>
    <w:rsid w:val="0072704E"/>
    <w:rsid w:val="0077614E"/>
    <w:rsid w:val="007B1B66"/>
    <w:rsid w:val="007D201D"/>
    <w:rsid w:val="0080567E"/>
    <w:rsid w:val="00814678"/>
    <w:rsid w:val="00814F61"/>
    <w:rsid w:val="00815F9B"/>
    <w:rsid w:val="00817EBE"/>
    <w:rsid w:val="00835E40"/>
    <w:rsid w:val="00856B19"/>
    <w:rsid w:val="00864F3A"/>
    <w:rsid w:val="008822FD"/>
    <w:rsid w:val="00886D27"/>
    <w:rsid w:val="008914E1"/>
    <w:rsid w:val="008D1E8D"/>
    <w:rsid w:val="008D2699"/>
    <w:rsid w:val="008E1AF4"/>
    <w:rsid w:val="008F74B2"/>
    <w:rsid w:val="00904307"/>
    <w:rsid w:val="0092050C"/>
    <w:rsid w:val="00921594"/>
    <w:rsid w:val="00934FE3"/>
    <w:rsid w:val="00942920"/>
    <w:rsid w:val="00991AF8"/>
    <w:rsid w:val="009D391D"/>
    <w:rsid w:val="009D6F59"/>
    <w:rsid w:val="00A0387C"/>
    <w:rsid w:val="00A26F27"/>
    <w:rsid w:val="00A40B0F"/>
    <w:rsid w:val="00A5182B"/>
    <w:rsid w:val="00A73FCA"/>
    <w:rsid w:val="00AC0B5B"/>
    <w:rsid w:val="00AF0C8B"/>
    <w:rsid w:val="00B142F0"/>
    <w:rsid w:val="00B45ED7"/>
    <w:rsid w:val="00B73C01"/>
    <w:rsid w:val="00B776A7"/>
    <w:rsid w:val="00B837C7"/>
    <w:rsid w:val="00BA09D6"/>
    <w:rsid w:val="00BA186D"/>
    <w:rsid w:val="00BB58C4"/>
    <w:rsid w:val="00BB7B58"/>
    <w:rsid w:val="00BC650A"/>
    <w:rsid w:val="00BD272A"/>
    <w:rsid w:val="00C0234E"/>
    <w:rsid w:val="00C138AC"/>
    <w:rsid w:val="00C23FCC"/>
    <w:rsid w:val="00C33DE0"/>
    <w:rsid w:val="00C44852"/>
    <w:rsid w:val="00C45A18"/>
    <w:rsid w:val="00C73C5C"/>
    <w:rsid w:val="00C74BC3"/>
    <w:rsid w:val="00C80D52"/>
    <w:rsid w:val="00CB58E2"/>
    <w:rsid w:val="00CB7B1F"/>
    <w:rsid w:val="00CD3254"/>
    <w:rsid w:val="00CD4C77"/>
    <w:rsid w:val="00D057C4"/>
    <w:rsid w:val="00D43D47"/>
    <w:rsid w:val="00D61A52"/>
    <w:rsid w:val="00D675B1"/>
    <w:rsid w:val="00D84B0E"/>
    <w:rsid w:val="00D872A8"/>
    <w:rsid w:val="00DB5CD5"/>
    <w:rsid w:val="00DC092A"/>
    <w:rsid w:val="00DF3544"/>
    <w:rsid w:val="00DF4689"/>
    <w:rsid w:val="00E134C1"/>
    <w:rsid w:val="00E13DE7"/>
    <w:rsid w:val="00E14A9C"/>
    <w:rsid w:val="00E20C23"/>
    <w:rsid w:val="00E35A49"/>
    <w:rsid w:val="00E43A0D"/>
    <w:rsid w:val="00E6278F"/>
    <w:rsid w:val="00E90E2B"/>
    <w:rsid w:val="00E928A4"/>
    <w:rsid w:val="00EE3617"/>
    <w:rsid w:val="00F4411C"/>
    <w:rsid w:val="00F60A5D"/>
    <w:rsid w:val="00F7384A"/>
    <w:rsid w:val="00F751CA"/>
    <w:rsid w:val="00F90790"/>
    <w:rsid w:val="00FD5A1B"/>
    <w:rsid w:val="00FE0D13"/>
    <w:rsid w:val="00FF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9EE631-03E9-4E68-94AC-EDA8BCFB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8E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qFormat/>
    <w:rsid w:val="00CB58E2"/>
    <w:pPr>
      <w:keepNext/>
      <w:bidi w:val="0"/>
      <w:jc w:val="center"/>
      <w:outlineLvl w:val="0"/>
    </w:pPr>
    <w:rPr>
      <w:rFonts w:cs="B Nazani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8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8EC"/>
  </w:style>
  <w:style w:type="paragraph" w:styleId="Footer">
    <w:name w:val="footer"/>
    <w:basedOn w:val="Normal"/>
    <w:link w:val="FooterChar"/>
    <w:uiPriority w:val="99"/>
    <w:unhideWhenUsed/>
    <w:rsid w:val="001D68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8EC"/>
  </w:style>
  <w:style w:type="character" w:customStyle="1" w:styleId="Heading1Char">
    <w:name w:val="Heading 1 Char"/>
    <w:basedOn w:val="DefaultParagraphFont"/>
    <w:link w:val="Heading1"/>
    <w:rsid w:val="00CB58E2"/>
    <w:rPr>
      <w:rFonts w:ascii="Times New Roman" w:eastAsia="Times New Roman" w:hAnsi="Times New Roman" w:cs="B Nazanin"/>
      <w:b/>
      <w:bCs/>
      <w:sz w:val="28"/>
      <w:szCs w:val="28"/>
      <w:lang w:bidi="fa-IR"/>
    </w:rPr>
  </w:style>
  <w:style w:type="paragraph" w:styleId="ListParagraph">
    <w:name w:val="List Paragraph"/>
    <w:basedOn w:val="Normal"/>
    <w:qFormat/>
    <w:rsid w:val="0013121C"/>
    <w:pPr>
      <w:bidi w:val="0"/>
      <w:ind w:left="720"/>
      <w:contextualSpacing/>
      <w:jc w:val="both"/>
    </w:pPr>
    <w:rPr>
      <w:rFonts w:ascii="Calibri" w:eastAsia="Calibri" w:hAnsi="Calibri"/>
      <w:sz w:val="22"/>
      <w:szCs w:val="22"/>
      <w:lang w:bidi="ar-SA"/>
    </w:rPr>
  </w:style>
  <w:style w:type="character" w:styleId="FootnoteReference">
    <w:name w:val="footnote reference"/>
    <w:uiPriority w:val="99"/>
    <w:rsid w:val="00215F77"/>
    <w:rPr>
      <w:vertAlign w:val="superscript"/>
    </w:rPr>
  </w:style>
  <w:style w:type="paragraph" w:customStyle="1" w:styleId="a">
    <w:name w:val="متن اصلی"/>
    <w:basedOn w:val="Normal"/>
    <w:link w:val="Char"/>
    <w:qFormat/>
    <w:rsid w:val="00215F77"/>
    <w:pPr>
      <w:ind w:firstLine="284"/>
      <w:jc w:val="both"/>
    </w:pPr>
    <w:rPr>
      <w:rFonts w:asciiTheme="majorBidi" w:hAnsiTheme="majorBidi" w:cs="B Nazanin"/>
      <w:sz w:val="18"/>
      <w:szCs w:val="20"/>
      <w:lang w:eastAsia="ja-JP"/>
    </w:rPr>
  </w:style>
  <w:style w:type="character" w:customStyle="1" w:styleId="Char">
    <w:name w:val="متن اصلی Char"/>
    <w:link w:val="a"/>
    <w:rsid w:val="00215F77"/>
    <w:rPr>
      <w:rFonts w:asciiTheme="majorBidi" w:eastAsia="Times New Roman" w:hAnsiTheme="majorBidi" w:cs="B Nazanin"/>
      <w:sz w:val="18"/>
      <w:szCs w:val="20"/>
      <w:lang w:eastAsia="ja-JP" w:bidi="fa-IR"/>
    </w:rPr>
  </w:style>
  <w:style w:type="paragraph" w:customStyle="1" w:styleId="SubTitle">
    <w:name w:val="Sub Title"/>
    <w:basedOn w:val="FootnoteText"/>
    <w:link w:val="SubTitleChar"/>
    <w:qFormat/>
    <w:rsid w:val="00215F77"/>
    <w:pPr>
      <w:bidi w:val="0"/>
    </w:pPr>
    <w:rPr>
      <w:rFonts w:asciiTheme="majorBidi" w:eastAsia="MS Mincho" w:hAnsiTheme="majorBidi"/>
      <w:sz w:val="14"/>
      <w:szCs w:val="13"/>
      <w:lang w:eastAsia="ja-JP" w:bidi="ar-SA"/>
    </w:rPr>
  </w:style>
  <w:style w:type="character" w:customStyle="1" w:styleId="SubTitleChar">
    <w:name w:val="Sub Title Char"/>
    <w:link w:val="SubTitle"/>
    <w:rsid w:val="00215F77"/>
    <w:rPr>
      <w:rFonts w:asciiTheme="majorBidi" w:eastAsia="MS Mincho" w:hAnsiTheme="majorBidi" w:cs="Times New Roman"/>
      <w:sz w:val="14"/>
      <w:szCs w:val="13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5F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5F77"/>
    <w:rPr>
      <w:rFonts w:ascii="Times New Roman" w:eastAsia="Times New Roman" w:hAnsi="Times New Roman" w:cs="Times New Roman"/>
      <w:sz w:val="20"/>
      <w:szCs w:val="20"/>
      <w:lang w:bidi="fa-IR"/>
    </w:rPr>
  </w:style>
  <w:style w:type="paragraph" w:styleId="BlockText">
    <w:name w:val="Block Text"/>
    <w:basedOn w:val="Normal"/>
    <w:uiPriority w:val="99"/>
    <w:rsid w:val="00C23FCC"/>
    <w:pPr>
      <w:bidi w:val="0"/>
      <w:ind w:left="567" w:right="567"/>
      <w:jc w:val="both"/>
    </w:pPr>
    <w:rPr>
      <w:sz w:val="18"/>
      <w:lang w:bidi="ar-SA"/>
    </w:rPr>
  </w:style>
  <w:style w:type="paragraph" w:customStyle="1" w:styleId="a0">
    <w:name w:val="چکیده"/>
    <w:basedOn w:val="Normal"/>
    <w:link w:val="Char0"/>
    <w:qFormat/>
    <w:rsid w:val="006D7D94"/>
    <w:pPr>
      <w:jc w:val="both"/>
    </w:pPr>
    <w:rPr>
      <w:rFonts w:ascii="Cambria" w:hAnsi="Cambria"/>
      <w:sz w:val="14"/>
      <w:szCs w:val="18"/>
      <w:lang w:eastAsia="ja-JP" w:bidi="ar-SA"/>
    </w:rPr>
  </w:style>
  <w:style w:type="character" w:customStyle="1" w:styleId="Char0">
    <w:name w:val="چکیده Char"/>
    <w:link w:val="a0"/>
    <w:rsid w:val="006D7D94"/>
    <w:rPr>
      <w:rFonts w:ascii="Cambria" w:eastAsia="Times New Roman" w:hAnsi="Cambria" w:cs="Times New Roman"/>
      <w:sz w:val="14"/>
      <w:szCs w:val="18"/>
      <w:lang w:eastAsia="ja-JP"/>
    </w:rPr>
  </w:style>
  <w:style w:type="paragraph" w:customStyle="1" w:styleId="a1">
    <w:name w:val="متن چكيده"/>
    <w:basedOn w:val="Normal"/>
    <w:rsid w:val="00E20C23"/>
    <w:pPr>
      <w:widowControl w:val="0"/>
      <w:overflowPunct w:val="0"/>
      <w:autoSpaceDE w:val="0"/>
      <w:autoSpaceDN w:val="0"/>
      <w:adjustRightInd w:val="0"/>
      <w:spacing w:line="264" w:lineRule="auto"/>
      <w:ind w:left="1134" w:right="1134"/>
      <w:jc w:val="lowKashida"/>
      <w:textAlignment w:val="baseline"/>
    </w:pPr>
    <w:rPr>
      <w:rFonts w:cs="Mitra"/>
      <w:sz w:val="16"/>
      <w:szCs w:val="20"/>
    </w:rPr>
  </w:style>
  <w:style w:type="character" w:styleId="PlaceholderText">
    <w:name w:val="Placeholder Text"/>
    <w:uiPriority w:val="99"/>
    <w:semiHidden/>
    <w:rsid w:val="0051561B"/>
    <w:rPr>
      <w:color w:val="808080"/>
    </w:rPr>
  </w:style>
  <w:style w:type="paragraph" w:customStyle="1" w:styleId="a2">
    <w:name w:val="عنوان اصلي متن"/>
    <w:basedOn w:val="Normal"/>
    <w:link w:val="CharChar"/>
    <w:autoRedefine/>
    <w:rsid w:val="00E134C1"/>
    <w:pPr>
      <w:widowControl w:val="0"/>
      <w:tabs>
        <w:tab w:val="left" w:pos="2362"/>
      </w:tabs>
      <w:overflowPunct w:val="0"/>
      <w:autoSpaceDE w:val="0"/>
      <w:autoSpaceDN w:val="0"/>
      <w:adjustRightInd w:val="0"/>
      <w:textAlignment w:val="baseline"/>
    </w:pPr>
    <w:rPr>
      <w:rFonts w:cs="B Nazanin"/>
      <w:b/>
      <w:bCs/>
      <w:sz w:val="28"/>
      <w:szCs w:val="28"/>
      <w:lang w:val="x-none" w:eastAsia="x-none"/>
    </w:rPr>
  </w:style>
  <w:style w:type="character" w:customStyle="1" w:styleId="CharChar">
    <w:name w:val="عنوان اصلي متن Char Char"/>
    <w:link w:val="a2"/>
    <w:rsid w:val="00E134C1"/>
    <w:rPr>
      <w:rFonts w:ascii="Times New Roman" w:eastAsia="Times New Roman" w:hAnsi="Times New Roman" w:cs="B Nazanin"/>
      <w:b/>
      <w:bCs/>
      <w:sz w:val="28"/>
      <w:szCs w:val="28"/>
      <w:lang w:val="x-none" w:eastAsia="x-none" w:bidi="fa-IR"/>
    </w:rPr>
  </w:style>
  <w:style w:type="paragraph" w:styleId="Caption">
    <w:name w:val="caption"/>
    <w:basedOn w:val="Normal"/>
    <w:next w:val="Normal"/>
    <w:uiPriority w:val="35"/>
    <w:unhideWhenUsed/>
    <w:qFormat/>
    <w:rsid w:val="00E35A49"/>
    <w:pPr>
      <w:keepNext/>
      <w:jc w:val="center"/>
    </w:pPr>
    <w:rPr>
      <w:rFonts w:asciiTheme="majorBidi" w:eastAsiaTheme="minorHAnsi" w:hAnsiTheme="majorBidi" w:cs="B Zar"/>
      <w:noProof/>
    </w:rPr>
  </w:style>
  <w:style w:type="table" w:styleId="TableGrid">
    <w:name w:val="Table Grid"/>
    <w:basedOn w:val="TableNormal"/>
    <w:uiPriority w:val="39"/>
    <w:rsid w:val="00474CC5"/>
    <w:pPr>
      <w:spacing w:after="0" w:line="240" w:lineRule="auto"/>
    </w:pPr>
    <w:rPr>
      <w:rFonts w:cstheme="majorBidi"/>
      <w:sz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lmarticle-title">
    <w:name w:val="nlm_article-title"/>
    <w:basedOn w:val="DefaultParagraphFont"/>
    <w:rsid w:val="00202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22702-88A0-40AD-93B3-840A2B17F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</dc:creator>
  <cp:keywords/>
  <dc:description/>
  <cp:lastModifiedBy>Hengameh Honarkar</cp:lastModifiedBy>
  <cp:revision>2</cp:revision>
  <dcterms:created xsi:type="dcterms:W3CDTF">2019-11-02T10:16:00Z</dcterms:created>
  <dcterms:modified xsi:type="dcterms:W3CDTF">2019-11-02T10:16:00Z</dcterms:modified>
</cp:coreProperties>
</file>