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8E2" w:rsidRDefault="00CB58E2" w:rsidP="00CB58E2">
      <w:pPr>
        <w:pStyle w:val="Heading1"/>
        <w:bidi/>
        <w:rPr>
          <w:rtl/>
        </w:rPr>
      </w:pPr>
    </w:p>
    <w:p w:rsidR="00CB58E2" w:rsidRDefault="008F49B2" w:rsidP="00865711">
      <w:pPr>
        <w:pStyle w:val="Heading1"/>
        <w:bidi/>
        <w:spacing w:line="360" w:lineRule="auto"/>
        <w:rPr>
          <w:rtl/>
        </w:rPr>
      </w:pPr>
      <w:r>
        <w:rPr>
          <w:rFonts w:hint="cs"/>
          <w:rtl/>
        </w:rPr>
        <w:t xml:space="preserve">مطالعه </w:t>
      </w:r>
      <w:r w:rsidR="0002535C">
        <w:rPr>
          <w:rFonts w:hint="cs"/>
          <w:rtl/>
        </w:rPr>
        <w:t>خواص</w:t>
      </w:r>
      <w:r w:rsidR="0002629F">
        <w:rPr>
          <w:rFonts w:hint="cs"/>
          <w:rtl/>
        </w:rPr>
        <w:t xml:space="preserve"> </w:t>
      </w:r>
      <w:r w:rsidR="0002535C">
        <w:rPr>
          <w:rFonts w:hint="cs"/>
          <w:rtl/>
        </w:rPr>
        <w:t>الکترون</w:t>
      </w:r>
      <w:r w:rsidR="006D1622">
        <w:rPr>
          <w:rFonts w:hint="cs"/>
          <w:rtl/>
        </w:rPr>
        <w:t>یک</w:t>
      </w:r>
      <w:r w:rsidR="0002535C">
        <w:rPr>
          <w:rFonts w:hint="cs"/>
          <w:rtl/>
        </w:rPr>
        <w:t>ی</w:t>
      </w:r>
      <w:r w:rsidR="00131D2F">
        <w:rPr>
          <w:rFonts w:hint="cs"/>
          <w:rtl/>
        </w:rPr>
        <w:t xml:space="preserve"> و</w:t>
      </w:r>
      <w:r w:rsidR="0002629F">
        <w:rPr>
          <w:rFonts w:hint="cs"/>
          <w:rtl/>
        </w:rPr>
        <w:t xml:space="preserve"> رسانایی</w:t>
      </w:r>
      <w:r w:rsidR="002A426A">
        <w:rPr>
          <w:rFonts w:hint="cs"/>
          <w:rtl/>
        </w:rPr>
        <w:t xml:space="preserve"> </w:t>
      </w:r>
      <w:r w:rsidR="00B46059">
        <w:rPr>
          <w:rtl/>
        </w:rPr>
        <w:t>پل</w:t>
      </w:r>
      <w:r w:rsidR="00B46059">
        <w:rPr>
          <w:rFonts w:hint="cs"/>
          <w:rtl/>
        </w:rPr>
        <w:t>ی</w:t>
      </w:r>
      <w:r w:rsidR="00B46059">
        <w:rPr>
          <w:rFonts w:hint="eastAsia"/>
          <w:rtl/>
        </w:rPr>
        <w:t>مر</w:t>
      </w:r>
      <w:r w:rsidR="00B46059">
        <w:rPr>
          <w:rtl/>
        </w:rPr>
        <w:t xml:space="preserve"> ز</w:t>
      </w:r>
      <w:r w:rsidR="00B46059">
        <w:rPr>
          <w:rFonts w:hint="cs"/>
          <w:rtl/>
        </w:rPr>
        <w:t>ی</w:t>
      </w:r>
      <w:r w:rsidR="00B46059">
        <w:rPr>
          <w:rFonts w:hint="eastAsia"/>
          <w:rtl/>
        </w:rPr>
        <w:t>گزاگ</w:t>
      </w:r>
      <w:r w:rsidR="00B46059">
        <w:rPr>
          <w:rFonts w:hint="cs"/>
          <w:rtl/>
        </w:rPr>
        <w:t>ی</w:t>
      </w:r>
      <w:r w:rsidR="002A426A">
        <w:rPr>
          <w:rFonts w:hint="cs"/>
          <w:rtl/>
        </w:rPr>
        <w:t xml:space="preserve"> </w:t>
      </w:r>
      <w:r w:rsidR="00B46059">
        <w:rPr>
          <w:rtl/>
        </w:rPr>
        <w:t>تول</w:t>
      </w:r>
      <w:r w:rsidR="00B46059">
        <w:rPr>
          <w:rFonts w:hint="cs"/>
          <w:rtl/>
        </w:rPr>
        <w:t>ی</w:t>
      </w:r>
      <w:r w:rsidR="00B46059">
        <w:rPr>
          <w:rFonts w:hint="eastAsia"/>
          <w:rtl/>
        </w:rPr>
        <w:t>دشده</w:t>
      </w:r>
      <w:r w:rsidR="002B33D8">
        <w:rPr>
          <w:rFonts w:hint="cs"/>
          <w:rtl/>
        </w:rPr>
        <w:t xml:space="preserve"> از </w:t>
      </w:r>
      <w:r w:rsidR="00E47BD4">
        <w:rPr>
          <w:rFonts w:hint="cs"/>
          <w:rtl/>
        </w:rPr>
        <w:t xml:space="preserve">مونومر </w:t>
      </w:r>
      <w:r w:rsidR="007C0DE4">
        <w:rPr>
          <w:rtl/>
        </w:rPr>
        <w:softHyphen/>
      </w:r>
      <w:r w:rsidR="007C0DE4">
        <w:rPr>
          <w:rFonts w:hint="cs"/>
          <w:rtl/>
        </w:rPr>
        <w:t>پارا-</w:t>
      </w:r>
      <w:r w:rsidR="00131D2F">
        <w:rPr>
          <w:rFonts w:hint="cs"/>
          <w:rtl/>
        </w:rPr>
        <w:t>فنیلن</w:t>
      </w:r>
      <w:r w:rsidR="007C0DE4">
        <w:rPr>
          <w:rtl/>
        </w:rPr>
        <w:softHyphen/>
      </w:r>
      <w:r w:rsidR="00131D2F">
        <w:rPr>
          <w:rFonts w:hint="cs"/>
          <w:rtl/>
        </w:rPr>
        <w:t>دی</w:t>
      </w:r>
      <w:r w:rsidR="007C0DE4">
        <w:rPr>
          <w:rtl/>
        </w:rPr>
        <w:softHyphen/>
      </w:r>
      <w:r w:rsidR="00131D2F">
        <w:rPr>
          <w:rFonts w:hint="cs"/>
          <w:rtl/>
        </w:rPr>
        <w:t xml:space="preserve">آمین </w:t>
      </w:r>
      <w:r w:rsidR="005C529A">
        <w:rPr>
          <w:rFonts w:hint="cs"/>
          <w:rtl/>
        </w:rPr>
        <w:t xml:space="preserve">با استفاده </w:t>
      </w:r>
      <w:r w:rsidR="00260D84">
        <w:rPr>
          <w:rFonts w:hint="cs"/>
          <w:rtl/>
        </w:rPr>
        <w:t>از</w:t>
      </w:r>
      <w:r w:rsidR="00C76593">
        <w:rPr>
          <w:rFonts w:hint="cs"/>
          <w:rtl/>
        </w:rPr>
        <w:t xml:space="preserve"> نمودارهای</w:t>
      </w:r>
      <w:r w:rsidR="00260D84">
        <w:rPr>
          <w:rFonts w:hint="cs"/>
          <w:rtl/>
        </w:rPr>
        <w:t xml:space="preserve"> </w:t>
      </w:r>
      <w:r w:rsidR="00C143C1">
        <w:rPr>
          <w:rFonts w:hint="cs"/>
          <w:rtl/>
        </w:rPr>
        <w:t>اوربیتال</w:t>
      </w:r>
      <w:r w:rsidR="00260D84">
        <w:rPr>
          <w:rtl/>
        </w:rPr>
        <w:softHyphen/>
      </w:r>
      <w:r w:rsidR="00C143C1">
        <w:rPr>
          <w:rFonts w:hint="cs"/>
          <w:rtl/>
        </w:rPr>
        <w:t xml:space="preserve"> مولکولی و</w:t>
      </w:r>
      <w:r w:rsidR="005C529A">
        <w:rPr>
          <w:rFonts w:hint="cs"/>
          <w:rtl/>
        </w:rPr>
        <w:t xml:space="preserve"> چگالی</w:t>
      </w:r>
      <w:r w:rsidR="00C76593">
        <w:rPr>
          <w:rFonts w:hint="cs"/>
          <w:rtl/>
        </w:rPr>
        <w:t xml:space="preserve"> حالت</w:t>
      </w:r>
      <w:r w:rsidR="00C76593">
        <w:rPr>
          <w:rtl/>
        </w:rPr>
        <w:softHyphen/>
      </w:r>
      <w:r w:rsidR="00C76593">
        <w:rPr>
          <w:rFonts w:hint="cs"/>
          <w:rtl/>
        </w:rPr>
        <w:t>ها</w:t>
      </w:r>
    </w:p>
    <w:p w:rsidR="00CB58E2" w:rsidRPr="00C23FCC" w:rsidRDefault="000C4945" w:rsidP="001178C8">
      <w:pPr>
        <w:pStyle w:val="Heading1"/>
        <w:bidi/>
        <w:spacing w:after="240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عظیمه داورپناه</w:t>
      </w:r>
      <w:r w:rsidR="00CB58E2" w:rsidRPr="00C23FCC">
        <w:rPr>
          <w:rFonts w:hint="cs"/>
          <w:sz w:val="24"/>
          <w:szCs w:val="24"/>
          <w:vertAlign w:val="superscript"/>
          <w:rtl/>
        </w:rPr>
        <w:t>1</w:t>
      </w:r>
      <w:r w:rsidR="00CB58E2" w:rsidRPr="00C23FCC">
        <w:rPr>
          <w:rFonts w:hint="cs"/>
          <w:sz w:val="24"/>
          <w:szCs w:val="24"/>
          <w:rtl/>
        </w:rPr>
        <w:t xml:space="preserve">، </w:t>
      </w:r>
      <w:r>
        <w:rPr>
          <w:rFonts w:hint="cs"/>
          <w:sz w:val="24"/>
          <w:szCs w:val="24"/>
          <w:rtl/>
        </w:rPr>
        <w:t>مهدی زمانی</w:t>
      </w:r>
      <w:r w:rsidR="00CB58E2" w:rsidRPr="00C23FCC">
        <w:rPr>
          <w:rFonts w:hint="cs"/>
          <w:sz w:val="24"/>
          <w:szCs w:val="24"/>
          <w:vertAlign w:val="superscript"/>
          <w:rtl/>
        </w:rPr>
        <w:t>2</w:t>
      </w:r>
      <w:r>
        <w:rPr>
          <w:rFonts w:hint="cs"/>
          <w:sz w:val="24"/>
          <w:szCs w:val="24"/>
          <w:vertAlign w:val="superscript"/>
          <w:rtl/>
        </w:rPr>
        <w:t>،*</w:t>
      </w:r>
      <w:r w:rsidR="00CB58E2" w:rsidRPr="00C23FCC">
        <w:rPr>
          <w:rFonts w:hint="cs"/>
          <w:sz w:val="24"/>
          <w:szCs w:val="24"/>
          <w:rtl/>
        </w:rPr>
        <w:t xml:space="preserve">، </w:t>
      </w:r>
      <w:r>
        <w:rPr>
          <w:rFonts w:hint="cs"/>
          <w:sz w:val="24"/>
          <w:szCs w:val="24"/>
          <w:rtl/>
        </w:rPr>
        <w:t>احسان نظرزاده زارع</w:t>
      </w:r>
      <w:r w:rsidR="00CB58E2" w:rsidRPr="00C23FCC">
        <w:rPr>
          <w:rFonts w:hint="cs"/>
          <w:sz w:val="24"/>
          <w:szCs w:val="24"/>
          <w:vertAlign w:val="superscript"/>
          <w:rtl/>
        </w:rPr>
        <w:t>3</w:t>
      </w:r>
    </w:p>
    <w:p w:rsidR="00CB58E2" w:rsidRPr="00C23FCC" w:rsidRDefault="00CB58E2" w:rsidP="008A6BE0">
      <w:pPr>
        <w:pStyle w:val="Heading1"/>
        <w:bidi/>
        <w:rPr>
          <w:b w:val="0"/>
          <w:bCs w:val="0"/>
          <w:sz w:val="20"/>
          <w:szCs w:val="20"/>
          <w:rtl/>
        </w:rPr>
      </w:pPr>
      <w:r w:rsidRPr="00C23FCC">
        <w:rPr>
          <w:rFonts w:hint="cs"/>
          <w:b w:val="0"/>
          <w:bCs w:val="0"/>
          <w:sz w:val="20"/>
          <w:szCs w:val="20"/>
          <w:vertAlign w:val="superscript"/>
          <w:rtl/>
        </w:rPr>
        <w:t>1</w:t>
      </w:r>
      <w:r w:rsidR="008A6BE0">
        <w:rPr>
          <w:rFonts w:hint="cs"/>
          <w:b w:val="0"/>
          <w:bCs w:val="0"/>
          <w:sz w:val="20"/>
          <w:szCs w:val="20"/>
          <w:rtl/>
        </w:rPr>
        <w:t xml:space="preserve">دانشجوی </w:t>
      </w:r>
      <w:r w:rsidR="008A6BE0" w:rsidRPr="008A6BE0">
        <w:rPr>
          <w:rFonts w:hint="cs"/>
          <w:b w:val="0"/>
          <w:bCs w:val="0"/>
          <w:sz w:val="20"/>
          <w:szCs w:val="20"/>
          <w:rtl/>
        </w:rPr>
        <w:t>کارشناس</w:t>
      </w:r>
      <w:r w:rsidR="008A6BE0">
        <w:rPr>
          <w:rFonts w:hint="cs"/>
          <w:b w:val="0"/>
          <w:bCs w:val="0"/>
          <w:sz w:val="20"/>
          <w:szCs w:val="20"/>
          <w:rtl/>
        </w:rPr>
        <w:t>ی</w:t>
      </w:r>
      <w:r w:rsidR="008A6BE0" w:rsidRPr="008A6BE0">
        <w:rPr>
          <w:rFonts w:hint="cs"/>
          <w:b w:val="0"/>
          <w:bCs w:val="0"/>
          <w:sz w:val="20"/>
          <w:szCs w:val="20"/>
          <w:rtl/>
        </w:rPr>
        <w:t xml:space="preserve"> ارشد شیمی آلی، دانشکده شیمی، دانشگاه دامغان، دامغان، ایران</w:t>
      </w:r>
    </w:p>
    <w:p w:rsidR="00CB58E2" w:rsidRPr="00C23FCC" w:rsidRDefault="00CB58E2" w:rsidP="008A6BE0">
      <w:pPr>
        <w:pStyle w:val="Heading1"/>
        <w:bidi/>
        <w:rPr>
          <w:b w:val="0"/>
          <w:bCs w:val="0"/>
          <w:sz w:val="20"/>
          <w:szCs w:val="20"/>
          <w:rtl/>
        </w:rPr>
      </w:pPr>
      <w:r w:rsidRPr="00C23FCC">
        <w:rPr>
          <w:rFonts w:hint="cs"/>
          <w:b w:val="0"/>
          <w:bCs w:val="0"/>
          <w:sz w:val="20"/>
          <w:szCs w:val="20"/>
          <w:vertAlign w:val="superscript"/>
          <w:rtl/>
        </w:rPr>
        <w:t>2</w:t>
      </w:r>
      <w:r w:rsidR="008A6BE0" w:rsidRPr="008A6BE0">
        <w:rPr>
          <w:rFonts w:hint="cs"/>
          <w:b w:val="0"/>
          <w:bCs w:val="0"/>
          <w:sz w:val="20"/>
          <w:szCs w:val="20"/>
          <w:rtl/>
        </w:rPr>
        <w:t>استادیار شیمی آلی، دانشکده شیمی، دانشگاه دامغان، دامغان، ایران</w:t>
      </w:r>
    </w:p>
    <w:p w:rsidR="00CB58E2" w:rsidRPr="00C23FCC" w:rsidRDefault="00CB58E2" w:rsidP="00AD2A56">
      <w:pPr>
        <w:pStyle w:val="Heading1"/>
        <w:bidi/>
        <w:rPr>
          <w:b w:val="0"/>
          <w:bCs w:val="0"/>
          <w:sz w:val="20"/>
          <w:szCs w:val="20"/>
          <w:rtl/>
        </w:rPr>
      </w:pPr>
      <w:r w:rsidRPr="00C23FCC">
        <w:rPr>
          <w:rFonts w:hint="cs"/>
          <w:b w:val="0"/>
          <w:bCs w:val="0"/>
          <w:sz w:val="20"/>
          <w:szCs w:val="20"/>
          <w:vertAlign w:val="superscript"/>
          <w:rtl/>
        </w:rPr>
        <w:t>3</w:t>
      </w:r>
      <w:r w:rsidR="008A6BE0" w:rsidRPr="008A6BE0">
        <w:rPr>
          <w:rFonts w:hint="cs"/>
          <w:b w:val="0"/>
          <w:bCs w:val="0"/>
          <w:sz w:val="20"/>
          <w:szCs w:val="20"/>
          <w:rtl/>
        </w:rPr>
        <w:t xml:space="preserve">استادیار شیمی </w:t>
      </w:r>
      <w:r w:rsidR="00AD2A56">
        <w:rPr>
          <w:rFonts w:hint="cs"/>
          <w:b w:val="0"/>
          <w:bCs w:val="0"/>
          <w:sz w:val="20"/>
          <w:szCs w:val="20"/>
          <w:rtl/>
        </w:rPr>
        <w:t>پلیمر</w:t>
      </w:r>
      <w:r w:rsidR="008A6BE0" w:rsidRPr="008A6BE0">
        <w:rPr>
          <w:rFonts w:hint="cs"/>
          <w:b w:val="0"/>
          <w:bCs w:val="0"/>
          <w:sz w:val="20"/>
          <w:szCs w:val="20"/>
          <w:rtl/>
        </w:rPr>
        <w:t>، دانشکده شیمی، دانشگاه دامغان، دامغان، ایران</w:t>
      </w:r>
    </w:p>
    <w:p w:rsidR="0089119E" w:rsidRPr="00C23FCC" w:rsidRDefault="0089119E" w:rsidP="0089119E">
      <w:pPr>
        <w:jc w:val="center"/>
        <w:rPr>
          <w:rFonts w:cs="B Nazanin"/>
          <w:sz w:val="20"/>
          <w:szCs w:val="20"/>
        </w:rPr>
      </w:pPr>
      <w:r w:rsidRPr="00C23FCC">
        <w:rPr>
          <w:sz w:val="20"/>
          <w:szCs w:val="20"/>
          <w:rtl/>
        </w:rPr>
        <w:t>٭</w:t>
      </w:r>
      <w:r w:rsidRPr="008A6BE0">
        <w:rPr>
          <w:sz w:val="20"/>
          <w:szCs w:val="20"/>
        </w:rPr>
        <w:t xml:space="preserve"> m.zamani@du.ac.ir</w:t>
      </w:r>
    </w:p>
    <w:p w:rsidR="002A578F" w:rsidRDefault="002A578F" w:rsidP="00CB58E2">
      <w:pPr>
        <w:jc w:val="lowKashida"/>
        <w:rPr>
          <w:rFonts w:cs="B Nazanin"/>
          <w:b/>
          <w:bCs/>
          <w:sz w:val="22"/>
          <w:szCs w:val="22"/>
        </w:rPr>
      </w:pPr>
    </w:p>
    <w:p w:rsidR="00CB58E2" w:rsidRPr="006D7D94" w:rsidRDefault="00CB58E2" w:rsidP="00CB58E2">
      <w:pPr>
        <w:jc w:val="lowKashida"/>
        <w:rPr>
          <w:rFonts w:cs="B Nazanin"/>
          <w:b/>
          <w:bCs/>
          <w:sz w:val="22"/>
          <w:szCs w:val="22"/>
          <w:rtl/>
        </w:rPr>
      </w:pPr>
      <w:r w:rsidRPr="006D7D94">
        <w:rPr>
          <w:rFonts w:cs="B Nazanin" w:hint="cs"/>
          <w:b/>
          <w:bCs/>
          <w:sz w:val="22"/>
          <w:szCs w:val="22"/>
          <w:rtl/>
        </w:rPr>
        <w:t>چکیده</w:t>
      </w:r>
    </w:p>
    <w:p w:rsidR="006913EC" w:rsidRPr="006B414B" w:rsidRDefault="00227D20" w:rsidP="0069529C">
      <w:pPr>
        <w:jc w:val="both"/>
        <w:rPr>
          <w:rFonts w:cs="B Nazanin"/>
          <w:sz w:val="20"/>
          <w:rtl/>
        </w:rPr>
      </w:pPr>
      <w:r>
        <w:rPr>
          <w:rFonts w:cs="B Nazanin" w:hint="cs"/>
          <w:sz w:val="18"/>
          <w:szCs w:val="22"/>
          <w:rtl/>
        </w:rPr>
        <w:t xml:space="preserve">پلیمرهای </w:t>
      </w:r>
      <w:r w:rsidR="00B46059">
        <w:rPr>
          <w:rFonts w:cs="B Nazanin"/>
          <w:sz w:val="18"/>
          <w:szCs w:val="22"/>
          <w:rtl/>
        </w:rPr>
        <w:t>تول</w:t>
      </w:r>
      <w:r w:rsidR="00B46059">
        <w:rPr>
          <w:rFonts w:cs="B Nazanin" w:hint="cs"/>
          <w:sz w:val="18"/>
          <w:szCs w:val="22"/>
          <w:rtl/>
        </w:rPr>
        <w:t>ی</w:t>
      </w:r>
      <w:r w:rsidR="00B46059">
        <w:rPr>
          <w:rFonts w:cs="B Nazanin" w:hint="eastAsia"/>
          <w:sz w:val="18"/>
          <w:szCs w:val="22"/>
          <w:rtl/>
        </w:rPr>
        <w:t>دشده</w:t>
      </w:r>
      <w:r>
        <w:rPr>
          <w:rFonts w:cs="B Nazanin" w:hint="cs"/>
          <w:sz w:val="18"/>
          <w:szCs w:val="22"/>
          <w:rtl/>
        </w:rPr>
        <w:t xml:space="preserve"> از </w:t>
      </w:r>
      <w:r w:rsidRPr="00227D20">
        <w:rPr>
          <w:rFonts w:cs="B Nazanin" w:hint="cs"/>
          <w:sz w:val="18"/>
          <w:szCs w:val="22"/>
          <w:rtl/>
        </w:rPr>
        <w:t>پلیمریزاسیون</w:t>
      </w:r>
      <w:r w:rsidRPr="00227D20">
        <w:rPr>
          <w:rFonts w:cs="B Nazanin"/>
          <w:sz w:val="18"/>
          <w:szCs w:val="22"/>
          <w:rtl/>
        </w:rPr>
        <w:t xml:space="preserve"> </w:t>
      </w:r>
      <w:r w:rsidRPr="00227D20">
        <w:rPr>
          <w:rFonts w:cs="B Nazanin" w:hint="cs"/>
          <w:sz w:val="18"/>
          <w:szCs w:val="22"/>
          <w:rtl/>
        </w:rPr>
        <w:softHyphen/>
      </w:r>
      <w:r w:rsidRPr="00227D20">
        <w:rPr>
          <w:rFonts w:cs="B Nazanin"/>
          <w:sz w:val="18"/>
          <w:szCs w:val="22"/>
          <w:rtl/>
        </w:rPr>
        <w:t>پارا</w:t>
      </w:r>
      <w:r w:rsidRPr="00227D20">
        <w:rPr>
          <w:rFonts w:cs="B Nazanin" w:hint="cs"/>
          <w:sz w:val="18"/>
          <w:szCs w:val="22"/>
          <w:rtl/>
        </w:rPr>
        <w:t>-</w:t>
      </w:r>
      <w:r w:rsidRPr="00227D20">
        <w:rPr>
          <w:rFonts w:cs="B Nazanin"/>
          <w:sz w:val="18"/>
          <w:szCs w:val="22"/>
          <w:rtl/>
        </w:rPr>
        <w:t>فنیلن</w:t>
      </w:r>
      <w:r w:rsidRPr="00227D20">
        <w:rPr>
          <w:rFonts w:cs="B Nazanin" w:hint="cs"/>
          <w:sz w:val="18"/>
          <w:szCs w:val="22"/>
          <w:rtl/>
        </w:rPr>
        <w:softHyphen/>
      </w:r>
      <w:r w:rsidRPr="00227D20">
        <w:rPr>
          <w:rFonts w:cs="B Nazanin"/>
          <w:sz w:val="18"/>
          <w:szCs w:val="22"/>
          <w:rtl/>
        </w:rPr>
        <w:t>دی</w:t>
      </w:r>
      <w:r w:rsidRPr="00227D20">
        <w:rPr>
          <w:rFonts w:cs="B Nazanin" w:hint="cs"/>
          <w:sz w:val="18"/>
          <w:szCs w:val="22"/>
          <w:rtl/>
        </w:rPr>
        <w:softHyphen/>
      </w:r>
      <w:r w:rsidRPr="00227D20">
        <w:rPr>
          <w:rFonts w:cs="B Nazanin"/>
          <w:sz w:val="18"/>
          <w:szCs w:val="22"/>
          <w:rtl/>
        </w:rPr>
        <w:t>آمین</w:t>
      </w:r>
      <w:r w:rsidR="006B414B">
        <w:rPr>
          <w:rFonts w:cs="B Nazanin"/>
          <w:sz w:val="20"/>
        </w:rPr>
        <w:t xml:space="preserve"> </w:t>
      </w:r>
      <w:r w:rsidRPr="00227D20">
        <w:rPr>
          <w:rFonts w:cs="B Nazanin"/>
          <w:sz w:val="18"/>
          <w:szCs w:val="22"/>
          <w:rtl/>
        </w:rPr>
        <w:t>به‌عنوان م</w:t>
      </w:r>
      <w:r>
        <w:rPr>
          <w:rFonts w:cs="B Nazanin" w:hint="cs"/>
          <w:sz w:val="18"/>
          <w:szCs w:val="22"/>
          <w:rtl/>
        </w:rPr>
        <w:t>وا</w:t>
      </w:r>
      <w:r w:rsidRPr="00227D20">
        <w:rPr>
          <w:rFonts w:cs="B Nazanin"/>
          <w:sz w:val="18"/>
          <w:szCs w:val="22"/>
          <w:rtl/>
        </w:rPr>
        <w:t>د</w:t>
      </w:r>
      <w:r w:rsidRPr="00227D20">
        <w:rPr>
          <w:rFonts w:cs="B Nazanin" w:hint="cs"/>
          <w:sz w:val="18"/>
          <w:szCs w:val="22"/>
          <w:rtl/>
        </w:rPr>
        <w:t>ی</w:t>
      </w:r>
      <w:r w:rsidRPr="00227D20">
        <w:rPr>
          <w:rFonts w:cs="B Nazanin"/>
          <w:sz w:val="18"/>
          <w:szCs w:val="22"/>
          <w:rtl/>
        </w:rPr>
        <w:t xml:space="preserve"> پرکاربرد در</w:t>
      </w:r>
      <w:r>
        <w:rPr>
          <w:rFonts w:cs="B Nazanin" w:hint="cs"/>
          <w:sz w:val="18"/>
          <w:szCs w:val="22"/>
          <w:rtl/>
        </w:rPr>
        <w:t xml:space="preserve"> بسیاری از</w:t>
      </w:r>
      <w:r w:rsidRPr="00227D20">
        <w:rPr>
          <w:rFonts w:cs="B Nazanin"/>
          <w:sz w:val="18"/>
          <w:szCs w:val="22"/>
          <w:rtl/>
        </w:rPr>
        <w:t xml:space="preserve"> تولیدات آرایشی بهداشتی، درمان</w:t>
      </w:r>
      <w:r w:rsidRPr="00227D20">
        <w:rPr>
          <w:rFonts w:cs="B Nazanin" w:hint="cs"/>
          <w:sz w:val="18"/>
          <w:szCs w:val="22"/>
          <w:rtl/>
        </w:rPr>
        <w:t>ی</w:t>
      </w:r>
      <w:r w:rsidRPr="00227D20">
        <w:rPr>
          <w:rFonts w:cs="B Nazanin"/>
          <w:sz w:val="18"/>
          <w:szCs w:val="22"/>
          <w:rtl/>
        </w:rPr>
        <w:t>، الکترونیکی، رنگی و صنعتی</w:t>
      </w:r>
      <w:r w:rsidRPr="00227D20">
        <w:rPr>
          <w:rFonts w:cs="B Nazanin" w:hint="cs"/>
          <w:sz w:val="18"/>
          <w:szCs w:val="22"/>
          <w:rtl/>
        </w:rPr>
        <w:t xml:space="preserve"> مطرح</w:t>
      </w:r>
      <w:r w:rsidRPr="00227D20">
        <w:rPr>
          <w:rFonts w:cs="B Nazanin"/>
          <w:sz w:val="18"/>
          <w:szCs w:val="22"/>
          <w:rtl/>
        </w:rPr>
        <w:t xml:space="preserve"> </w:t>
      </w:r>
      <w:r>
        <w:rPr>
          <w:rFonts w:cs="B Nazanin" w:hint="cs"/>
          <w:sz w:val="18"/>
          <w:szCs w:val="22"/>
          <w:rtl/>
        </w:rPr>
        <w:t>هستند</w:t>
      </w:r>
      <w:r w:rsidRPr="00227D20">
        <w:rPr>
          <w:rFonts w:cs="B Nazanin" w:hint="cs"/>
          <w:sz w:val="18"/>
          <w:szCs w:val="22"/>
          <w:rtl/>
        </w:rPr>
        <w:t>.</w:t>
      </w:r>
      <w:r w:rsidR="00454309" w:rsidRPr="00454309">
        <w:rPr>
          <w:rFonts w:cs="B Nazanin"/>
          <w:sz w:val="22"/>
          <w:szCs w:val="22"/>
          <w:rtl/>
        </w:rPr>
        <w:t xml:space="preserve"> </w:t>
      </w:r>
      <w:r w:rsidR="00454309" w:rsidRPr="00811851">
        <w:rPr>
          <w:rFonts w:cs="B Nazanin"/>
          <w:sz w:val="22"/>
          <w:szCs w:val="22"/>
          <w:rtl/>
        </w:rPr>
        <w:t>در این مقاله، از نظریه تابعی چگالی (</w:t>
      </w:r>
      <w:r w:rsidR="00454309" w:rsidRPr="00454309">
        <w:rPr>
          <w:rFonts w:cs="B Nazanin"/>
          <w:bCs/>
          <w:sz w:val="20"/>
          <w:szCs w:val="20"/>
        </w:rPr>
        <w:t>DFT</w:t>
      </w:r>
      <w:r w:rsidR="00454309" w:rsidRPr="00811851">
        <w:rPr>
          <w:rFonts w:cs="B Nazanin"/>
          <w:sz w:val="22"/>
          <w:szCs w:val="22"/>
          <w:rtl/>
        </w:rPr>
        <w:t xml:space="preserve">) و روش </w:t>
      </w:r>
      <w:r w:rsidR="00454309" w:rsidRPr="00454309">
        <w:rPr>
          <w:rFonts w:cs="B Nazanin"/>
          <w:bCs/>
          <w:sz w:val="20"/>
          <w:szCs w:val="20"/>
        </w:rPr>
        <w:t>B3LYP</w:t>
      </w:r>
      <w:r w:rsidR="007A1D93">
        <w:rPr>
          <w:rFonts w:cs="B Nazanin"/>
          <w:bCs/>
          <w:sz w:val="20"/>
          <w:szCs w:val="20"/>
        </w:rPr>
        <w:t>-D3</w:t>
      </w:r>
      <w:r w:rsidR="00454309" w:rsidRPr="00454309">
        <w:rPr>
          <w:rFonts w:cs="B Nazanin"/>
          <w:bCs/>
          <w:sz w:val="20"/>
          <w:szCs w:val="20"/>
        </w:rPr>
        <w:t>/6-311++G(</w:t>
      </w:r>
      <w:proofErr w:type="spellStart"/>
      <w:r w:rsidR="00454309" w:rsidRPr="00454309">
        <w:rPr>
          <w:rFonts w:cs="B Nazanin"/>
          <w:bCs/>
          <w:sz w:val="20"/>
          <w:szCs w:val="20"/>
        </w:rPr>
        <w:t>d,p</w:t>
      </w:r>
      <w:proofErr w:type="spellEnd"/>
      <w:r w:rsidR="00454309" w:rsidRPr="00454309">
        <w:rPr>
          <w:rFonts w:cs="B Nazanin"/>
          <w:bCs/>
          <w:sz w:val="20"/>
          <w:szCs w:val="20"/>
        </w:rPr>
        <w:t>)</w:t>
      </w:r>
      <w:r w:rsidR="00454309" w:rsidRPr="00811851">
        <w:rPr>
          <w:rFonts w:cs="B Nazanin"/>
          <w:bCs/>
          <w:sz w:val="22"/>
          <w:szCs w:val="22"/>
          <w:rtl/>
        </w:rPr>
        <w:t xml:space="preserve"> </w:t>
      </w:r>
      <w:r w:rsidR="00454309" w:rsidRPr="00811851">
        <w:rPr>
          <w:rFonts w:cs="B Nazanin"/>
          <w:sz w:val="22"/>
          <w:szCs w:val="22"/>
          <w:rtl/>
        </w:rPr>
        <w:t xml:space="preserve">برای </w:t>
      </w:r>
      <w:r w:rsidR="00641F0E">
        <w:rPr>
          <w:rFonts w:cs="B Nazanin" w:hint="cs"/>
          <w:sz w:val="22"/>
          <w:szCs w:val="22"/>
          <w:rtl/>
        </w:rPr>
        <w:t xml:space="preserve">بررسی </w:t>
      </w:r>
      <w:r w:rsidR="00454309">
        <w:rPr>
          <w:rFonts w:cs="B Nazanin" w:hint="cs"/>
          <w:sz w:val="22"/>
          <w:szCs w:val="22"/>
          <w:rtl/>
        </w:rPr>
        <w:t>خواص الکترون</w:t>
      </w:r>
      <w:r w:rsidR="00A659B5">
        <w:rPr>
          <w:rFonts w:cs="B Nazanin" w:hint="cs"/>
          <w:sz w:val="22"/>
          <w:szCs w:val="22"/>
          <w:rtl/>
        </w:rPr>
        <w:t>یک</w:t>
      </w:r>
      <w:r w:rsidR="00454309">
        <w:rPr>
          <w:rFonts w:cs="B Nazanin" w:hint="cs"/>
          <w:sz w:val="22"/>
          <w:szCs w:val="22"/>
          <w:rtl/>
        </w:rPr>
        <w:t xml:space="preserve">ی و رسانایی </w:t>
      </w:r>
      <w:r w:rsidR="00562F33" w:rsidRPr="00562F33">
        <w:rPr>
          <w:rFonts w:cs="B Nazanin" w:hint="cs"/>
          <w:sz w:val="22"/>
          <w:szCs w:val="22"/>
          <w:rtl/>
        </w:rPr>
        <w:t xml:space="preserve">پلیمرهای زیگزاگی </w:t>
      </w:r>
      <w:r w:rsidR="00B46059">
        <w:rPr>
          <w:rFonts w:cs="B Nazanin"/>
          <w:sz w:val="22"/>
          <w:szCs w:val="22"/>
          <w:rtl/>
        </w:rPr>
        <w:t>تول</w:t>
      </w:r>
      <w:r w:rsidR="00B46059">
        <w:rPr>
          <w:rFonts w:cs="B Nazanin" w:hint="cs"/>
          <w:sz w:val="22"/>
          <w:szCs w:val="22"/>
          <w:rtl/>
        </w:rPr>
        <w:t>ی</w:t>
      </w:r>
      <w:r w:rsidR="00B46059">
        <w:rPr>
          <w:rFonts w:cs="B Nazanin" w:hint="eastAsia"/>
          <w:sz w:val="22"/>
          <w:szCs w:val="22"/>
          <w:rtl/>
        </w:rPr>
        <w:t>دشده</w:t>
      </w:r>
      <w:r w:rsidR="00562F33" w:rsidRPr="00562F33">
        <w:rPr>
          <w:rFonts w:cs="B Nazanin" w:hint="cs"/>
          <w:sz w:val="22"/>
          <w:szCs w:val="22"/>
          <w:rtl/>
        </w:rPr>
        <w:t xml:space="preserve"> از </w:t>
      </w:r>
      <w:r w:rsidR="006F5FCC">
        <w:rPr>
          <w:rFonts w:cs="B Nazanin" w:hint="cs"/>
          <w:sz w:val="22"/>
          <w:szCs w:val="22"/>
          <w:rtl/>
        </w:rPr>
        <w:t xml:space="preserve">مونومر </w:t>
      </w:r>
      <w:r w:rsidR="00562F33" w:rsidRPr="00562F33">
        <w:rPr>
          <w:rFonts w:cs="B Nazanin"/>
          <w:sz w:val="22"/>
          <w:szCs w:val="22"/>
          <w:rtl/>
        </w:rPr>
        <w:softHyphen/>
      </w:r>
      <w:r w:rsidR="00562F33" w:rsidRPr="00562F33">
        <w:rPr>
          <w:rFonts w:cs="B Nazanin" w:hint="cs"/>
          <w:sz w:val="22"/>
          <w:szCs w:val="22"/>
          <w:rtl/>
        </w:rPr>
        <w:t>پارا-فنیلن</w:t>
      </w:r>
      <w:r w:rsidR="00562F33" w:rsidRPr="00562F33">
        <w:rPr>
          <w:rFonts w:cs="B Nazanin"/>
          <w:sz w:val="22"/>
          <w:szCs w:val="22"/>
          <w:rtl/>
        </w:rPr>
        <w:softHyphen/>
      </w:r>
      <w:r w:rsidR="00562F33" w:rsidRPr="00562F33">
        <w:rPr>
          <w:rFonts w:cs="B Nazanin" w:hint="cs"/>
          <w:sz w:val="22"/>
          <w:szCs w:val="22"/>
          <w:rtl/>
        </w:rPr>
        <w:t>دی</w:t>
      </w:r>
      <w:r w:rsidR="00562F33" w:rsidRPr="00562F33">
        <w:rPr>
          <w:rFonts w:cs="B Nazanin"/>
          <w:sz w:val="22"/>
          <w:szCs w:val="22"/>
          <w:rtl/>
        </w:rPr>
        <w:softHyphen/>
      </w:r>
      <w:r w:rsidR="00562F33" w:rsidRPr="00562F33">
        <w:rPr>
          <w:rFonts w:cs="B Nazanin" w:hint="cs"/>
          <w:sz w:val="22"/>
          <w:szCs w:val="22"/>
          <w:rtl/>
        </w:rPr>
        <w:t xml:space="preserve">آمین </w:t>
      </w:r>
      <w:r w:rsidR="00214A6D">
        <w:rPr>
          <w:rFonts w:cs="B Nazanin" w:hint="cs"/>
          <w:sz w:val="22"/>
          <w:szCs w:val="22"/>
          <w:rtl/>
        </w:rPr>
        <w:t xml:space="preserve">استفاده شد. </w:t>
      </w:r>
      <w:r w:rsidR="00D54E28">
        <w:rPr>
          <w:rFonts w:cs="B Nazanin" w:hint="cs"/>
          <w:sz w:val="22"/>
          <w:szCs w:val="22"/>
          <w:rtl/>
        </w:rPr>
        <w:t xml:space="preserve">از </w:t>
      </w:r>
      <w:r w:rsidR="00931899" w:rsidRPr="00931899">
        <w:rPr>
          <w:rFonts w:cs="B Nazanin" w:hint="cs"/>
          <w:sz w:val="22"/>
          <w:szCs w:val="22"/>
          <w:rtl/>
          <w:lang w:bidi="ar-SA"/>
        </w:rPr>
        <w:t>نمودارهای اوربیتال مولکولی</w:t>
      </w:r>
      <w:r w:rsidR="00931899">
        <w:rPr>
          <w:rFonts w:cs="B Nazanin" w:hint="cs"/>
          <w:sz w:val="22"/>
          <w:szCs w:val="22"/>
          <w:rtl/>
          <w:lang w:bidi="ar-SA"/>
        </w:rPr>
        <w:t xml:space="preserve"> </w:t>
      </w:r>
      <w:r w:rsidR="00AC72A7">
        <w:rPr>
          <w:rFonts w:cs="B Nazanin" w:hint="cs"/>
          <w:sz w:val="22"/>
          <w:szCs w:val="22"/>
          <w:rtl/>
        </w:rPr>
        <w:t>برای محاسبه شکاف انرژی بین هومو (</w:t>
      </w:r>
      <w:r w:rsidR="00AC72A7" w:rsidRPr="00AC72A7">
        <w:rPr>
          <w:rFonts w:cs="B Nazanin"/>
          <w:sz w:val="22"/>
          <w:szCs w:val="22"/>
          <w:rtl/>
        </w:rPr>
        <w:t xml:space="preserve">بالاترين اوربيتال مولكولي </w:t>
      </w:r>
      <w:r w:rsidR="00B46059">
        <w:rPr>
          <w:rFonts w:cs="B Nazanin"/>
          <w:sz w:val="22"/>
          <w:szCs w:val="22"/>
          <w:rtl/>
        </w:rPr>
        <w:t>اشغال‌شده</w:t>
      </w:r>
      <w:r w:rsidR="00AC72A7">
        <w:rPr>
          <w:rFonts w:cs="B Nazanin" w:hint="cs"/>
          <w:sz w:val="22"/>
          <w:szCs w:val="22"/>
          <w:rtl/>
        </w:rPr>
        <w:t>) و لومو (</w:t>
      </w:r>
      <w:r w:rsidR="00AC72A7" w:rsidRPr="00AC72A7">
        <w:rPr>
          <w:rFonts w:cs="B Nazanin"/>
          <w:sz w:val="22"/>
          <w:szCs w:val="22"/>
          <w:rtl/>
        </w:rPr>
        <w:t>پايين</w:t>
      </w:r>
      <w:r w:rsidR="00AC72A7" w:rsidRPr="00AC72A7">
        <w:rPr>
          <w:rFonts w:cs="B Nazanin"/>
          <w:sz w:val="22"/>
          <w:szCs w:val="22"/>
        </w:rPr>
        <w:softHyphen/>
      </w:r>
      <w:r w:rsidR="00AC72A7" w:rsidRPr="00AC72A7">
        <w:rPr>
          <w:rFonts w:cs="B Nazanin"/>
          <w:sz w:val="22"/>
          <w:szCs w:val="22"/>
          <w:rtl/>
        </w:rPr>
        <w:t>ترين اوربيتال مولكولي اشغال نشده</w:t>
      </w:r>
      <w:r w:rsidR="00AC72A7">
        <w:rPr>
          <w:rFonts w:cs="B Nazanin" w:hint="cs"/>
          <w:sz w:val="22"/>
          <w:szCs w:val="22"/>
          <w:rtl/>
        </w:rPr>
        <w:t>)</w:t>
      </w:r>
      <w:r w:rsidR="006913EC" w:rsidRPr="006913EC">
        <w:rPr>
          <w:rFonts w:cs="B Nazanin" w:hint="cs"/>
          <w:sz w:val="22"/>
          <w:szCs w:val="22"/>
          <w:rtl/>
        </w:rPr>
        <w:t xml:space="preserve"> </w:t>
      </w:r>
      <w:r w:rsidR="00D54E28">
        <w:rPr>
          <w:rFonts w:cs="B Nazanin" w:hint="cs"/>
          <w:sz w:val="22"/>
          <w:szCs w:val="22"/>
          <w:rtl/>
        </w:rPr>
        <w:t xml:space="preserve">در </w:t>
      </w:r>
      <w:r w:rsidR="006913EC">
        <w:rPr>
          <w:rFonts w:cs="B Nazanin" w:hint="cs"/>
          <w:sz w:val="22"/>
          <w:szCs w:val="22"/>
          <w:rtl/>
        </w:rPr>
        <w:t>مولکول</w:t>
      </w:r>
      <w:r w:rsidR="006913EC">
        <w:rPr>
          <w:rFonts w:cs="B Nazanin"/>
          <w:sz w:val="22"/>
          <w:szCs w:val="22"/>
          <w:rtl/>
        </w:rPr>
        <w:softHyphen/>
      </w:r>
      <w:r w:rsidR="006913EC">
        <w:rPr>
          <w:rFonts w:cs="B Nazanin" w:hint="cs"/>
          <w:sz w:val="22"/>
          <w:szCs w:val="22"/>
          <w:rtl/>
        </w:rPr>
        <w:t>های تریمر و پنتامر پلی</w:t>
      </w:r>
      <w:r w:rsidR="006F5FCC">
        <w:rPr>
          <w:rFonts w:cs="B Nazanin" w:hint="cs"/>
          <w:sz w:val="22"/>
          <w:szCs w:val="22"/>
          <w:rtl/>
        </w:rPr>
        <w:t>(</w:t>
      </w:r>
      <w:r w:rsidR="006913EC" w:rsidRPr="00227D20">
        <w:rPr>
          <w:rFonts w:cs="B Nazanin" w:hint="cs"/>
          <w:sz w:val="18"/>
          <w:szCs w:val="22"/>
          <w:rtl/>
        </w:rPr>
        <w:softHyphen/>
      </w:r>
      <w:r w:rsidR="006913EC" w:rsidRPr="00227D20">
        <w:rPr>
          <w:rFonts w:cs="B Nazanin"/>
          <w:sz w:val="18"/>
          <w:szCs w:val="22"/>
          <w:rtl/>
        </w:rPr>
        <w:t>پارا</w:t>
      </w:r>
      <w:r w:rsidR="006913EC" w:rsidRPr="00227D20">
        <w:rPr>
          <w:rFonts w:cs="B Nazanin" w:hint="cs"/>
          <w:sz w:val="18"/>
          <w:szCs w:val="22"/>
          <w:rtl/>
        </w:rPr>
        <w:t>-</w:t>
      </w:r>
      <w:r w:rsidR="006913EC" w:rsidRPr="00227D20">
        <w:rPr>
          <w:rFonts w:cs="B Nazanin"/>
          <w:sz w:val="18"/>
          <w:szCs w:val="22"/>
          <w:rtl/>
        </w:rPr>
        <w:t>فنیلن</w:t>
      </w:r>
      <w:r w:rsidR="006913EC" w:rsidRPr="00227D20">
        <w:rPr>
          <w:rFonts w:cs="B Nazanin" w:hint="cs"/>
          <w:sz w:val="18"/>
          <w:szCs w:val="22"/>
          <w:rtl/>
        </w:rPr>
        <w:softHyphen/>
      </w:r>
      <w:r w:rsidR="006913EC" w:rsidRPr="00227D20">
        <w:rPr>
          <w:rFonts w:cs="B Nazanin"/>
          <w:sz w:val="18"/>
          <w:szCs w:val="22"/>
          <w:rtl/>
        </w:rPr>
        <w:t>دی</w:t>
      </w:r>
      <w:r w:rsidR="006913EC" w:rsidRPr="00227D20">
        <w:rPr>
          <w:rFonts w:cs="B Nazanin" w:hint="cs"/>
          <w:sz w:val="18"/>
          <w:szCs w:val="22"/>
          <w:rtl/>
        </w:rPr>
        <w:softHyphen/>
      </w:r>
      <w:r w:rsidR="006913EC" w:rsidRPr="00227D20">
        <w:rPr>
          <w:rFonts w:cs="B Nazanin"/>
          <w:sz w:val="18"/>
          <w:szCs w:val="22"/>
          <w:rtl/>
        </w:rPr>
        <w:t>آمین</w:t>
      </w:r>
      <w:r w:rsidR="006F5FCC">
        <w:rPr>
          <w:rFonts w:cs="B Nazanin" w:hint="cs"/>
          <w:sz w:val="18"/>
          <w:szCs w:val="22"/>
          <w:rtl/>
        </w:rPr>
        <w:t>)</w:t>
      </w:r>
      <w:r w:rsidR="006913EC">
        <w:rPr>
          <w:rFonts w:cs="B Nazanin" w:hint="cs"/>
          <w:sz w:val="18"/>
          <w:szCs w:val="22"/>
          <w:rtl/>
        </w:rPr>
        <w:t xml:space="preserve"> استفاده گردید.</w:t>
      </w:r>
      <w:r w:rsidR="00652872" w:rsidRPr="00652872">
        <w:rPr>
          <w:rFonts w:cs="B Nazanin" w:hint="cs"/>
          <w:sz w:val="22"/>
          <w:szCs w:val="22"/>
          <w:rtl/>
        </w:rPr>
        <w:t xml:space="preserve"> </w:t>
      </w:r>
      <w:r w:rsidR="00652872">
        <w:rPr>
          <w:rFonts w:cs="B Nazanin" w:hint="cs"/>
          <w:sz w:val="22"/>
          <w:szCs w:val="22"/>
          <w:rtl/>
        </w:rPr>
        <w:t xml:space="preserve">همچنین، </w:t>
      </w:r>
      <w:r w:rsidR="001178C8">
        <w:rPr>
          <w:rFonts w:cs="B Nazanin" w:hint="cs"/>
          <w:sz w:val="22"/>
          <w:szCs w:val="22"/>
          <w:rtl/>
        </w:rPr>
        <w:t>نمودارهای چگالی حالت</w:t>
      </w:r>
      <w:r w:rsidR="001178C8">
        <w:rPr>
          <w:rFonts w:cs="B Nazanin"/>
          <w:sz w:val="22"/>
          <w:szCs w:val="22"/>
          <w:rtl/>
        </w:rPr>
        <w:softHyphen/>
      </w:r>
      <w:r w:rsidR="001178C8">
        <w:rPr>
          <w:rFonts w:cs="B Nazanin" w:hint="cs"/>
          <w:sz w:val="22"/>
          <w:szCs w:val="22"/>
          <w:rtl/>
        </w:rPr>
        <w:t>ها</w:t>
      </w:r>
      <w:r w:rsidR="00652872">
        <w:rPr>
          <w:rFonts w:cs="B Nazanin"/>
          <w:sz w:val="22"/>
          <w:szCs w:val="22"/>
          <w:rtl/>
        </w:rPr>
        <w:softHyphen/>
      </w:r>
      <w:r w:rsidR="00652872">
        <w:rPr>
          <w:rFonts w:cs="B Nazanin" w:hint="cs"/>
          <w:sz w:val="22"/>
          <w:szCs w:val="22"/>
          <w:rtl/>
        </w:rPr>
        <w:t xml:space="preserve"> (</w:t>
      </w:r>
      <w:r w:rsidR="00652872" w:rsidRPr="00655D12">
        <w:rPr>
          <w:rFonts w:cs="B Nazanin"/>
          <w:sz w:val="20"/>
          <w:szCs w:val="20"/>
        </w:rPr>
        <w:t>DOS</w:t>
      </w:r>
      <w:r w:rsidR="00652872">
        <w:rPr>
          <w:rFonts w:cs="B Nazanin" w:hint="cs"/>
          <w:sz w:val="22"/>
          <w:szCs w:val="22"/>
          <w:rtl/>
        </w:rPr>
        <w:t>)</w:t>
      </w:r>
      <w:r w:rsidR="00652872" w:rsidRPr="00652872">
        <w:rPr>
          <w:rFonts w:cs="B Nazanin" w:hint="cs"/>
          <w:sz w:val="22"/>
          <w:szCs w:val="22"/>
          <w:rtl/>
        </w:rPr>
        <w:t xml:space="preserve"> </w:t>
      </w:r>
      <w:r w:rsidR="00652872">
        <w:rPr>
          <w:rFonts w:cs="B Nazanin" w:hint="cs"/>
          <w:sz w:val="22"/>
          <w:szCs w:val="22"/>
          <w:rtl/>
        </w:rPr>
        <w:t xml:space="preserve">برای </w:t>
      </w:r>
      <w:r w:rsidR="00EB53F8">
        <w:rPr>
          <w:rFonts w:cs="B Nazanin" w:hint="cs"/>
          <w:sz w:val="22"/>
          <w:szCs w:val="22"/>
          <w:rtl/>
        </w:rPr>
        <w:t>بررسی</w:t>
      </w:r>
      <w:r w:rsidR="00652872">
        <w:rPr>
          <w:rFonts w:cs="B Nazanin" w:hint="cs"/>
          <w:sz w:val="22"/>
          <w:szCs w:val="22"/>
          <w:rtl/>
        </w:rPr>
        <w:t xml:space="preserve"> ساختار و </w:t>
      </w:r>
      <w:r w:rsidR="00EB53F8">
        <w:rPr>
          <w:rFonts w:cs="B Nazanin" w:hint="cs"/>
          <w:sz w:val="22"/>
          <w:szCs w:val="22"/>
          <w:rtl/>
        </w:rPr>
        <w:t xml:space="preserve">موقعیت </w:t>
      </w:r>
      <w:r w:rsidR="00652872">
        <w:rPr>
          <w:rFonts w:cs="B Nazanin" w:hint="cs"/>
          <w:sz w:val="22"/>
          <w:szCs w:val="22"/>
          <w:rtl/>
        </w:rPr>
        <w:t xml:space="preserve">نوارهای ظرفیت و رسانایی </w:t>
      </w:r>
      <w:r w:rsidR="00197BEA">
        <w:rPr>
          <w:rFonts w:cs="B Nazanin" w:hint="cs"/>
          <w:sz w:val="22"/>
          <w:szCs w:val="22"/>
          <w:rtl/>
        </w:rPr>
        <w:t xml:space="preserve">این ترکیبات </w:t>
      </w:r>
      <w:r w:rsidR="00652872">
        <w:rPr>
          <w:rFonts w:cs="B Nazanin" w:hint="cs"/>
          <w:sz w:val="22"/>
          <w:szCs w:val="22"/>
          <w:rtl/>
        </w:rPr>
        <w:t>محاسبه شد.</w:t>
      </w:r>
      <w:r w:rsidR="006B6724" w:rsidRPr="006B6724">
        <w:rPr>
          <w:rFonts w:cs="B Nazanin" w:hint="cs"/>
          <w:sz w:val="22"/>
          <w:szCs w:val="22"/>
          <w:rtl/>
        </w:rPr>
        <w:t xml:space="preserve"> </w:t>
      </w:r>
      <w:r w:rsidR="006B6724">
        <w:rPr>
          <w:rFonts w:cs="B Nazanin" w:hint="cs"/>
          <w:sz w:val="22"/>
          <w:szCs w:val="22"/>
          <w:rtl/>
        </w:rPr>
        <w:t xml:space="preserve">بر اساس نتایج </w:t>
      </w:r>
      <w:r w:rsidR="00B46059">
        <w:rPr>
          <w:rFonts w:cs="B Nazanin"/>
          <w:sz w:val="22"/>
          <w:szCs w:val="22"/>
          <w:rtl/>
        </w:rPr>
        <w:t>به‌دست‌آمده</w:t>
      </w:r>
      <w:r w:rsidR="006B6724" w:rsidRPr="000D6A28">
        <w:rPr>
          <w:rFonts w:cs="B Mitra" w:hint="cs"/>
          <w:sz w:val="22"/>
          <w:rtl/>
        </w:rPr>
        <w:t xml:space="preserve"> </w:t>
      </w:r>
      <w:r w:rsidR="006B6724" w:rsidRPr="000D6A28">
        <w:rPr>
          <w:rFonts w:cs="B Nazanin" w:hint="cs"/>
          <w:sz w:val="22"/>
          <w:szCs w:val="22"/>
          <w:rtl/>
        </w:rPr>
        <w:t>شکاف انرژی</w:t>
      </w:r>
      <w:r w:rsidR="006B6724">
        <w:rPr>
          <w:rFonts w:cs="B Nazanin" w:hint="cs"/>
          <w:sz w:val="22"/>
          <w:szCs w:val="22"/>
          <w:rtl/>
        </w:rPr>
        <w:t xml:space="preserve"> این مولکول</w:t>
      </w:r>
      <w:r w:rsidR="006B6724">
        <w:rPr>
          <w:rFonts w:cs="B Nazanin"/>
          <w:sz w:val="22"/>
          <w:szCs w:val="22"/>
          <w:rtl/>
        </w:rPr>
        <w:softHyphen/>
      </w:r>
      <w:r w:rsidR="006B6724">
        <w:rPr>
          <w:rFonts w:cs="B Nazanin" w:hint="cs"/>
          <w:sz w:val="22"/>
          <w:szCs w:val="22"/>
          <w:rtl/>
        </w:rPr>
        <w:t>ها به ترتیب</w:t>
      </w:r>
      <w:r w:rsidR="004157F2">
        <w:rPr>
          <w:rFonts w:cs="B Nazanin"/>
          <w:sz w:val="22"/>
          <w:szCs w:val="22"/>
        </w:rPr>
        <w:t xml:space="preserve"> </w:t>
      </w:r>
      <w:r w:rsidR="004157F2">
        <w:rPr>
          <w:rFonts w:cs="B Nazanin" w:hint="cs"/>
          <w:sz w:val="22"/>
          <w:szCs w:val="22"/>
          <w:rtl/>
        </w:rPr>
        <w:t xml:space="preserve">برابر </w:t>
      </w:r>
      <w:r w:rsidR="00620077">
        <w:rPr>
          <w:rFonts w:cs="B Nazanin" w:hint="cs"/>
          <w:sz w:val="22"/>
          <w:szCs w:val="22"/>
          <w:rtl/>
        </w:rPr>
        <w:t>95/3</w:t>
      </w:r>
      <w:r w:rsidR="006B6724">
        <w:rPr>
          <w:rFonts w:cs="B Nazanin" w:hint="cs"/>
          <w:sz w:val="22"/>
          <w:szCs w:val="22"/>
          <w:rtl/>
        </w:rPr>
        <w:t xml:space="preserve"> و </w:t>
      </w:r>
      <w:r w:rsidR="006B6724" w:rsidRPr="000D6A28">
        <w:rPr>
          <w:rFonts w:cs="B Nazanin"/>
          <w:sz w:val="20"/>
          <w:szCs w:val="20"/>
        </w:rPr>
        <w:t>eV</w:t>
      </w:r>
      <w:r w:rsidR="006B6724">
        <w:rPr>
          <w:rFonts w:cs="B Nazanin" w:hint="cs"/>
          <w:sz w:val="22"/>
          <w:szCs w:val="22"/>
          <w:rtl/>
        </w:rPr>
        <w:t xml:space="preserve"> </w:t>
      </w:r>
      <w:r w:rsidR="00620077">
        <w:rPr>
          <w:rFonts w:cs="B Nazanin" w:hint="cs"/>
          <w:sz w:val="22"/>
          <w:szCs w:val="22"/>
          <w:rtl/>
        </w:rPr>
        <w:t>84/3</w:t>
      </w:r>
      <w:r w:rsidR="006B6724">
        <w:rPr>
          <w:rFonts w:cs="B Nazanin" w:hint="cs"/>
          <w:sz w:val="22"/>
          <w:szCs w:val="22"/>
          <w:rtl/>
        </w:rPr>
        <w:t xml:space="preserve"> </w:t>
      </w:r>
      <w:r w:rsidR="0069529C">
        <w:rPr>
          <w:rFonts w:cs="B Nazanin" w:hint="cs"/>
          <w:sz w:val="22"/>
          <w:szCs w:val="22"/>
          <w:rtl/>
        </w:rPr>
        <w:t>تخمین زده شد</w:t>
      </w:r>
      <w:r w:rsidR="0069529C">
        <w:rPr>
          <w:rFonts w:cs="B Nazanin" w:hint="cs"/>
          <w:sz w:val="22"/>
          <w:szCs w:val="22"/>
          <w:rtl/>
        </w:rPr>
        <w:t>.</w:t>
      </w:r>
      <w:r w:rsidR="008364AA">
        <w:rPr>
          <w:rFonts w:cs="B Nazanin" w:hint="cs"/>
          <w:sz w:val="22"/>
          <w:szCs w:val="22"/>
          <w:rtl/>
        </w:rPr>
        <w:t xml:space="preserve"> </w:t>
      </w:r>
      <w:r w:rsidR="0069529C">
        <w:rPr>
          <w:rFonts w:cs="B Nazanin" w:hint="cs"/>
          <w:sz w:val="22"/>
          <w:szCs w:val="22"/>
          <w:rtl/>
        </w:rPr>
        <w:t>بنابراین، پلیمر</w:t>
      </w:r>
      <w:r w:rsidR="001178C8">
        <w:rPr>
          <w:rFonts w:cs="B Nazanin" w:hint="cs"/>
          <w:sz w:val="22"/>
          <w:szCs w:val="22"/>
          <w:rtl/>
        </w:rPr>
        <w:t xml:space="preserve"> مورد مطالعه نیمه</w:t>
      </w:r>
      <w:r w:rsidR="001178C8">
        <w:rPr>
          <w:rFonts w:cs="B Nazanin"/>
          <w:sz w:val="22"/>
          <w:szCs w:val="22"/>
          <w:rtl/>
        </w:rPr>
        <w:softHyphen/>
      </w:r>
      <w:r w:rsidR="001178C8">
        <w:rPr>
          <w:rFonts w:cs="B Nazanin" w:hint="cs"/>
          <w:sz w:val="22"/>
          <w:szCs w:val="22"/>
          <w:rtl/>
        </w:rPr>
        <w:t>رسانا بوده و رسانایی آن</w:t>
      </w:r>
      <w:r w:rsidR="001178C8">
        <w:rPr>
          <w:rFonts w:cs="B Nazanin"/>
          <w:sz w:val="22"/>
          <w:szCs w:val="22"/>
          <w:rtl/>
        </w:rPr>
        <w:softHyphen/>
      </w:r>
      <w:r w:rsidR="001178C8">
        <w:rPr>
          <w:rFonts w:cs="B Nazanin" w:hint="cs"/>
          <w:sz w:val="22"/>
          <w:szCs w:val="22"/>
          <w:rtl/>
        </w:rPr>
        <w:t xml:space="preserve"> با افزایش طول زنجیر پلیمر افزایش می</w:t>
      </w:r>
      <w:r w:rsidR="001178C8">
        <w:rPr>
          <w:rFonts w:cs="B Nazanin"/>
          <w:sz w:val="22"/>
          <w:szCs w:val="22"/>
          <w:rtl/>
        </w:rPr>
        <w:softHyphen/>
      </w:r>
      <w:r w:rsidR="001178C8">
        <w:rPr>
          <w:rFonts w:cs="B Nazanin" w:hint="cs"/>
          <w:sz w:val="22"/>
          <w:szCs w:val="22"/>
          <w:rtl/>
        </w:rPr>
        <w:t>یابد.</w:t>
      </w:r>
    </w:p>
    <w:p w:rsidR="00C27AFA" w:rsidRDefault="00C27AFA" w:rsidP="00A56762">
      <w:pPr>
        <w:jc w:val="lowKashida"/>
        <w:rPr>
          <w:rFonts w:cs="B Nazanin"/>
          <w:b/>
          <w:bCs/>
          <w:sz w:val="22"/>
          <w:szCs w:val="22"/>
          <w:rtl/>
        </w:rPr>
      </w:pPr>
    </w:p>
    <w:p w:rsidR="00E90E2B" w:rsidRDefault="0013121C" w:rsidP="00053AF9">
      <w:pPr>
        <w:jc w:val="lowKashida"/>
        <w:rPr>
          <w:rFonts w:cs="B Nazanin"/>
          <w:rtl/>
          <w:lang w:val="en-GB"/>
        </w:rPr>
      </w:pPr>
      <w:r w:rsidRPr="006D7D94">
        <w:rPr>
          <w:rFonts w:cs="B Nazanin" w:hint="cs"/>
          <w:b/>
          <w:bCs/>
          <w:sz w:val="22"/>
          <w:szCs w:val="22"/>
          <w:rtl/>
        </w:rPr>
        <w:t>کلید واژگان</w:t>
      </w:r>
      <w:r w:rsidRPr="006D7D94">
        <w:rPr>
          <w:rFonts w:cs="B Nazanin" w:hint="cs"/>
          <w:sz w:val="22"/>
          <w:szCs w:val="22"/>
          <w:rtl/>
        </w:rPr>
        <w:t>:</w:t>
      </w:r>
      <w:r w:rsidR="00D84B0E" w:rsidRPr="006D7D94">
        <w:rPr>
          <w:rFonts w:cs="B Nazanin" w:hint="cs"/>
          <w:sz w:val="22"/>
          <w:szCs w:val="22"/>
          <w:rtl/>
        </w:rPr>
        <w:t xml:space="preserve"> </w:t>
      </w:r>
      <w:r w:rsidR="00A56762">
        <w:rPr>
          <w:rFonts w:cs="B Nazanin" w:hint="cs"/>
          <w:sz w:val="22"/>
          <w:szCs w:val="22"/>
          <w:rtl/>
        </w:rPr>
        <w:t>پلی</w:t>
      </w:r>
      <w:r w:rsidR="00053AF9">
        <w:rPr>
          <w:rFonts w:cs="B Nazanin" w:hint="cs"/>
          <w:sz w:val="18"/>
          <w:szCs w:val="22"/>
          <w:rtl/>
        </w:rPr>
        <w:t>(</w:t>
      </w:r>
      <w:r w:rsidR="00A56762" w:rsidRPr="00227D20">
        <w:rPr>
          <w:rFonts w:cs="B Nazanin"/>
          <w:sz w:val="18"/>
          <w:szCs w:val="22"/>
          <w:rtl/>
        </w:rPr>
        <w:t>پارا</w:t>
      </w:r>
      <w:r w:rsidR="00A56762" w:rsidRPr="00227D20">
        <w:rPr>
          <w:rFonts w:cs="B Nazanin" w:hint="cs"/>
          <w:sz w:val="18"/>
          <w:szCs w:val="22"/>
          <w:rtl/>
        </w:rPr>
        <w:t>-</w:t>
      </w:r>
      <w:r w:rsidR="00A56762" w:rsidRPr="00227D20">
        <w:rPr>
          <w:rFonts w:cs="B Nazanin"/>
          <w:sz w:val="18"/>
          <w:szCs w:val="22"/>
          <w:rtl/>
        </w:rPr>
        <w:t>فنیلن</w:t>
      </w:r>
      <w:r w:rsidR="00A56762" w:rsidRPr="00227D20">
        <w:rPr>
          <w:rFonts w:cs="B Nazanin" w:hint="cs"/>
          <w:sz w:val="18"/>
          <w:szCs w:val="22"/>
          <w:rtl/>
        </w:rPr>
        <w:softHyphen/>
      </w:r>
      <w:r w:rsidR="00A56762" w:rsidRPr="00227D20">
        <w:rPr>
          <w:rFonts w:cs="B Nazanin"/>
          <w:sz w:val="18"/>
          <w:szCs w:val="22"/>
          <w:rtl/>
        </w:rPr>
        <w:t>دی</w:t>
      </w:r>
      <w:r w:rsidR="00A56762" w:rsidRPr="00227D20">
        <w:rPr>
          <w:rFonts w:cs="B Nazanin" w:hint="cs"/>
          <w:sz w:val="18"/>
          <w:szCs w:val="22"/>
          <w:rtl/>
        </w:rPr>
        <w:softHyphen/>
      </w:r>
      <w:r w:rsidR="00A56762" w:rsidRPr="00227D20">
        <w:rPr>
          <w:rFonts w:cs="B Nazanin"/>
          <w:sz w:val="18"/>
          <w:szCs w:val="22"/>
          <w:rtl/>
        </w:rPr>
        <w:t>آمین</w:t>
      </w:r>
      <w:r w:rsidR="00053AF9">
        <w:rPr>
          <w:rFonts w:cs="B Nazanin" w:hint="cs"/>
          <w:sz w:val="18"/>
          <w:szCs w:val="22"/>
          <w:rtl/>
        </w:rPr>
        <w:t>)</w:t>
      </w:r>
      <w:r w:rsidR="00A56762">
        <w:rPr>
          <w:rFonts w:cs="B Nazanin" w:hint="cs"/>
          <w:sz w:val="18"/>
          <w:szCs w:val="22"/>
          <w:rtl/>
        </w:rPr>
        <w:t xml:space="preserve">، رسانایی، </w:t>
      </w:r>
      <w:r w:rsidR="00A56762" w:rsidRPr="00931899">
        <w:rPr>
          <w:rFonts w:cs="B Nazanin" w:hint="cs"/>
          <w:sz w:val="22"/>
          <w:szCs w:val="22"/>
          <w:rtl/>
          <w:lang w:bidi="ar-SA"/>
        </w:rPr>
        <w:t>اوربیتال مولکولی</w:t>
      </w:r>
      <w:r w:rsidR="00A56762">
        <w:rPr>
          <w:rFonts w:cs="B Nazanin" w:hint="cs"/>
          <w:sz w:val="22"/>
          <w:szCs w:val="22"/>
          <w:rtl/>
          <w:lang w:bidi="ar-SA"/>
        </w:rPr>
        <w:t xml:space="preserve">، </w:t>
      </w:r>
      <w:r w:rsidR="00A56762">
        <w:rPr>
          <w:rFonts w:cs="B Nazanin" w:hint="cs"/>
          <w:sz w:val="22"/>
          <w:szCs w:val="22"/>
          <w:rtl/>
        </w:rPr>
        <w:t>چگالی حالت</w:t>
      </w:r>
      <w:r w:rsidR="00A56762">
        <w:rPr>
          <w:rFonts w:cs="B Nazanin"/>
          <w:sz w:val="22"/>
          <w:szCs w:val="22"/>
          <w:rtl/>
        </w:rPr>
        <w:softHyphen/>
      </w:r>
      <w:r w:rsidR="00A56762">
        <w:rPr>
          <w:rFonts w:cs="B Nazanin" w:hint="cs"/>
          <w:sz w:val="22"/>
          <w:szCs w:val="22"/>
          <w:rtl/>
        </w:rPr>
        <w:t>ها</w:t>
      </w:r>
    </w:p>
    <w:p w:rsidR="00E90E2B" w:rsidRDefault="00E90E2B" w:rsidP="00E90E2B">
      <w:pPr>
        <w:jc w:val="lowKashida"/>
      </w:pPr>
    </w:p>
    <w:p w:rsidR="00E90E2B" w:rsidRPr="00215F77" w:rsidRDefault="00BA09D6" w:rsidP="00E90E2B">
      <w:pPr>
        <w:jc w:val="lowKashida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 xml:space="preserve">1- </w:t>
      </w:r>
      <w:r w:rsidR="00215F77" w:rsidRPr="00215F77">
        <w:rPr>
          <w:rFonts w:cs="B Nazanin" w:hint="cs"/>
          <w:b/>
          <w:bCs/>
          <w:rtl/>
        </w:rPr>
        <w:t>مقدمه</w:t>
      </w:r>
    </w:p>
    <w:p w:rsidR="00B64081" w:rsidRDefault="004F1336" w:rsidP="002C00A6">
      <w:pPr>
        <w:jc w:val="both"/>
        <w:rPr>
          <w:rFonts w:cs="B Nazanin"/>
          <w:sz w:val="20"/>
          <w:rtl/>
        </w:rPr>
      </w:pPr>
      <w:r w:rsidRPr="00B45455">
        <w:rPr>
          <w:rFonts w:cs="B Nazanin"/>
          <w:sz w:val="20"/>
          <w:rtl/>
        </w:rPr>
        <w:t>در سال‌ها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اخیر استفاده از پلیمرهای </w:t>
      </w:r>
      <w:r w:rsidRPr="00B64081">
        <w:rPr>
          <w:rFonts w:cs="B Nazanin"/>
          <w:sz w:val="20"/>
          <w:rtl/>
        </w:rPr>
        <w:t>آمین</w:t>
      </w:r>
      <w:r w:rsidR="00B64081">
        <w:rPr>
          <w:rFonts w:cs="B Nazanin"/>
          <w:sz w:val="20"/>
        </w:rPr>
        <w:softHyphen/>
      </w:r>
      <w:r w:rsidR="00B64081" w:rsidRPr="00B64081">
        <w:rPr>
          <w:rFonts w:cs="B Nazanin" w:hint="cs"/>
          <w:sz w:val="20"/>
          <w:rtl/>
        </w:rPr>
        <w:t>دار</w:t>
      </w:r>
      <w:r w:rsidRPr="00B64081">
        <w:rPr>
          <w:rFonts w:cs="B Nazanin"/>
          <w:sz w:val="20"/>
          <w:rtl/>
        </w:rPr>
        <w:t>آروماتیک</w:t>
      </w:r>
      <w:r w:rsidRPr="00B45455">
        <w:rPr>
          <w:rFonts w:cs="B Nazanin"/>
          <w:sz w:val="20"/>
          <w:rtl/>
        </w:rPr>
        <w:t xml:space="preserve"> به دل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eastAsia"/>
          <w:sz w:val="20"/>
          <w:rtl/>
        </w:rPr>
        <w:t>ل</w:t>
      </w:r>
      <w:r w:rsidRPr="00B45455">
        <w:rPr>
          <w:rFonts w:cs="B Nazanin"/>
          <w:sz w:val="20"/>
          <w:rtl/>
        </w:rPr>
        <w:t xml:space="preserve"> وجود گروه‌ها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آمینی که باعث عملکرد چندگانه آن</w:t>
      </w:r>
      <w:r>
        <w:rPr>
          <w:rFonts w:cs="B Nazanin"/>
          <w:sz w:val="20"/>
        </w:rPr>
        <w:softHyphen/>
      </w:r>
      <w:r w:rsidRPr="00B45455">
        <w:rPr>
          <w:rFonts w:cs="B Nazanin"/>
          <w:sz w:val="20"/>
          <w:rtl/>
        </w:rPr>
        <w:t>ها م</w:t>
      </w:r>
      <w:r w:rsidRPr="00B45455">
        <w:rPr>
          <w:rFonts w:cs="B Nazanin" w:hint="cs"/>
          <w:sz w:val="20"/>
          <w:rtl/>
        </w:rPr>
        <w:t>ی‌</w:t>
      </w:r>
      <w:r w:rsidRPr="00B45455">
        <w:rPr>
          <w:rFonts w:cs="B Nazanin" w:hint="eastAsia"/>
          <w:sz w:val="20"/>
          <w:rtl/>
        </w:rPr>
        <w:t>شود</w:t>
      </w:r>
      <w:r w:rsidRPr="00B45455">
        <w:rPr>
          <w:rFonts w:cs="B Nazanin"/>
          <w:sz w:val="20"/>
          <w:rtl/>
        </w:rPr>
        <w:t xml:space="preserve"> و نیز مقاومت حرارتی خوب این دسته از پل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eastAsia"/>
          <w:sz w:val="20"/>
          <w:rtl/>
        </w:rPr>
        <w:t>مرها</w:t>
      </w:r>
      <w:r w:rsidRPr="00B45455">
        <w:rPr>
          <w:rFonts w:cs="B Nazanin"/>
          <w:sz w:val="20"/>
          <w:rtl/>
        </w:rPr>
        <w:t>، افزا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eastAsia"/>
          <w:sz w:val="20"/>
          <w:rtl/>
        </w:rPr>
        <w:t>ش‌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eastAsia"/>
          <w:sz w:val="20"/>
          <w:rtl/>
        </w:rPr>
        <w:t>افته</w:t>
      </w:r>
      <w:r w:rsidR="00E47BD4">
        <w:rPr>
          <w:rFonts w:cs="B Nazanin"/>
          <w:sz w:val="20"/>
          <w:rtl/>
        </w:rPr>
        <w:t xml:space="preserve"> است. در</w:t>
      </w:r>
      <w:r w:rsidRPr="00B45455">
        <w:rPr>
          <w:rFonts w:cs="B Nazanin"/>
          <w:sz w:val="20"/>
          <w:rtl/>
        </w:rPr>
        <w:t>میان</w:t>
      </w:r>
      <w:r w:rsidR="00E47BD4">
        <w:rPr>
          <w:rFonts w:cs="B Nazanin" w:hint="cs"/>
          <w:sz w:val="20"/>
          <w:rtl/>
        </w:rPr>
        <w:t xml:space="preserve"> این</w:t>
      </w:r>
      <w:r>
        <w:rPr>
          <w:rFonts w:cs="B Nazanin" w:hint="cs"/>
          <w:sz w:val="20"/>
          <w:rtl/>
        </w:rPr>
        <w:t xml:space="preserve"> ترکیبات،</w:t>
      </w:r>
      <w:r w:rsidRPr="00B45455">
        <w:rPr>
          <w:rFonts w:cs="B Nazanin"/>
          <w:sz w:val="20"/>
          <w:rtl/>
        </w:rPr>
        <w:t xml:space="preserve"> پل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eastAsia"/>
          <w:sz w:val="20"/>
          <w:rtl/>
        </w:rPr>
        <w:t>مرها</w:t>
      </w:r>
      <w:r w:rsidRPr="00B45455">
        <w:rPr>
          <w:rFonts w:cs="B Nazanin" w:hint="cs"/>
          <w:sz w:val="20"/>
          <w:rtl/>
        </w:rPr>
        <w:t>ی</w:t>
      </w:r>
      <w:r w:rsidR="00E47BD4">
        <w:rPr>
          <w:rFonts w:cs="B Nazanin" w:hint="cs"/>
          <w:sz w:val="20"/>
          <w:rtl/>
        </w:rPr>
        <w:t xml:space="preserve"> </w:t>
      </w:r>
      <w:r w:rsidR="00B46059">
        <w:rPr>
          <w:rFonts w:cs="B Nazanin"/>
          <w:sz w:val="20"/>
          <w:rtl/>
        </w:rPr>
        <w:t>به‌دست‌آمده</w:t>
      </w:r>
      <w:r w:rsidR="00E47BD4">
        <w:rPr>
          <w:rFonts w:cs="B Nazanin" w:hint="cs"/>
          <w:sz w:val="20"/>
          <w:rtl/>
        </w:rPr>
        <w:t xml:space="preserve"> از</w:t>
      </w:r>
      <w:r w:rsidR="00B46059">
        <w:rPr>
          <w:rFonts w:cs="B Nazanin"/>
          <w:sz w:val="20"/>
        </w:rPr>
        <w:t xml:space="preserve"> </w:t>
      </w:r>
      <w:r w:rsidR="00E47BD4">
        <w:rPr>
          <w:rFonts w:cs="B Nazanin" w:hint="cs"/>
          <w:sz w:val="20"/>
          <w:rtl/>
        </w:rPr>
        <w:t>مشت</w:t>
      </w:r>
      <w:r w:rsidR="00B46059">
        <w:rPr>
          <w:rFonts w:cs="B Nazanin" w:hint="cs"/>
          <w:sz w:val="20"/>
          <w:rtl/>
        </w:rPr>
        <w:t>ق</w:t>
      </w:r>
      <w:r w:rsidR="00E47BD4">
        <w:rPr>
          <w:rFonts w:cs="B Nazanin" w:hint="cs"/>
          <w:sz w:val="20"/>
          <w:rtl/>
        </w:rPr>
        <w:t>ات</w:t>
      </w:r>
      <w:r w:rsidRPr="00B45455">
        <w:rPr>
          <w:rFonts w:cs="B Nazanin"/>
          <w:sz w:val="20"/>
          <w:rtl/>
        </w:rPr>
        <w:t xml:space="preserve"> فنیلن</w:t>
      </w:r>
      <w:r w:rsidRPr="00B45455">
        <w:rPr>
          <w:rFonts w:cs="B Nazanin"/>
          <w:sz w:val="20"/>
        </w:rPr>
        <w:softHyphen/>
      </w:r>
      <w:r w:rsidRPr="00B45455">
        <w:rPr>
          <w:rFonts w:cs="B Nazanin"/>
          <w:sz w:val="20"/>
          <w:rtl/>
        </w:rPr>
        <w:t>دی</w:t>
      </w:r>
      <w:r w:rsidRPr="00B45455">
        <w:rPr>
          <w:rFonts w:cs="B Nazanin"/>
          <w:sz w:val="20"/>
        </w:rPr>
        <w:softHyphen/>
      </w:r>
      <w:r w:rsidRPr="00B45455">
        <w:rPr>
          <w:rFonts w:cs="B Nazanin"/>
          <w:sz w:val="20"/>
          <w:rtl/>
        </w:rPr>
        <w:t>آمین به‌طور گسترده‌ا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در تولید حس‌گرها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بیوشیم</w:t>
      </w:r>
      <w:r>
        <w:rPr>
          <w:rFonts w:cs="B Nazanin" w:hint="cs"/>
          <w:sz w:val="20"/>
          <w:rtl/>
        </w:rPr>
        <w:t>ای</w:t>
      </w:r>
      <w:r w:rsidRPr="00B45455">
        <w:rPr>
          <w:rFonts w:cs="B Nazanin"/>
          <w:sz w:val="20"/>
          <w:rtl/>
        </w:rPr>
        <w:t>ی، رنگ و</w:t>
      </w:r>
      <w:r>
        <w:rPr>
          <w:rFonts w:cs="B Nazanin" w:hint="cs"/>
          <w:sz w:val="20"/>
          <w:rtl/>
        </w:rPr>
        <w:t xml:space="preserve"> غیره</w:t>
      </w:r>
      <w:r w:rsidRPr="00B45455">
        <w:rPr>
          <w:rFonts w:cs="B Nazanin"/>
          <w:sz w:val="20"/>
          <w:rtl/>
        </w:rPr>
        <w:t xml:space="preserve"> موردتوجه قرارگرفته‌</w:t>
      </w:r>
      <w:r>
        <w:rPr>
          <w:rFonts w:cs="B Nazanin"/>
          <w:sz w:val="20"/>
          <w:rtl/>
        </w:rPr>
        <w:t>ان</w:t>
      </w:r>
      <w:r w:rsidR="002C00A6">
        <w:rPr>
          <w:rFonts w:cs="B Nazanin" w:hint="cs"/>
          <w:sz w:val="20"/>
          <w:rtl/>
        </w:rPr>
        <w:t xml:space="preserve">د </w:t>
      </w:r>
      <w:r w:rsidR="00CE52E0" w:rsidRPr="00386407">
        <w:rPr>
          <w:rFonts w:cs="Nazanin"/>
          <w:sz w:val="20"/>
          <w:rtl/>
        </w:rPr>
        <w:fldChar w:fldCharType="begin"/>
      </w:r>
      <w:r w:rsidR="001178C8">
        <w:rPr>
          <w:rFonts w:cs="Nazanin"/>
          <w:sz w:val="20"/>
          <w:rtl/>
        </w:rPr>
        <w:instrText xml:space="preserve"> </w:instrText>
      </w:r>
      <w:r w:rsidR="001178C8">
        <w:rPr>
          <w:rFonts w:cs="Nazanin"/>
          <w:sz w:val="20"/>
        </w:rPr>
        <w:instrText>ADDIN EN.CITE &lt;EndNote&gt;&lt;Cite&gt;&lt;Author&gt;Raseda&lt;/Author&gt;&lt;Year&gt;2016&lt;/Year&gt;&lt;RecNum&gt;1&lt;/RecNum&gt;&lt;DisplayText&gt;[1]&lt;/DisplayText&gt;&lt;record&gt;&lt;rec-number&gt;1&lt;/rec-number&gt;&lt;foreign-keys&gt;&lt;key app="EN" db-id="ddxep0svrrwewueespxvx0twxzd9fzw9p2et" timestamp="1563676417"&gt;1&lt;/key</w:instrText>
      </w:r>
      <w:r w:rsidR="001178C8">
        <w:rPr>
          <w:rFonts w:cs="Nazanin"/>
          <w:sz w:val="20"/>
          <w:rtl/>
        </w:rPr>
        <w:instrText>&gt;&lt;/</w:instrText>
      </w:r>
      <w:r w:rsidR="001178C8">
        <w:rPr>
          <w:rFonts w:cs="Nazanin"/>
          <w:sz w:val="20"/>
        </w:rPr>
        <w:instrText>foreign-keys&gt;&lt;ref-type name="Journal Article"&gt;17&lt;/ref-type&gt;&lt;contributors&gt;&lt;authors&gt;&lt;author&gt;Raseda, Nasrin&lt;/author&gt;&lt;author&gt;Park, Junghee&lt;/author&gt;&lt;author&gt;Ryu, Keungarp&lt;/author&gt;&lt;/authors&gt;&lt;/contributors&gt;&lt;titles&gt;&lt;title&gt;Laccase-catalyzed polymerization of m-phenylenediamine in aqueous buffers&lt;/title&gt;&lt;secondary-title&gt;Korean Journal of Chemical Engineering&lt;/secondary-title&gt;&lt;/titles&gt;&lt;periodical&gt;&lt;full-title&gt;Korean Journal of Chemical Engineering&lt;/full-title&gt;&lt;/periodical&gt;&lt;pages&gt;3011-3015&lt;/pages&gt;&lt;volume&gt;33&lt;/volume</w:instrText>
      </w:r>
      <w:r w:rsidR="001178C8">
        <w:rPr>
          <w:rFonts w:cs="Nazanin"/>
          <w:sz w:val="20"/>
          <w:rtl/>
        </w:rPr>
        <w:instrText>&gt;&lt;</w:instrText>
      </w:r>
      <w:r w:rsidR="001178C8">
        <w:rPr>
          <w:rFonts w:cs="Nazanin"/>
          <w:sz w:val="20"/>
        </w:rPr>
        <w:instrText>number&gt;10&lt;/number&gt;&lt;dates&gt;&lt;year&gt;2016&lt;/year&gt;&lt;pub-dates&gt;&lt;date&gt;October 01&lt;/date&gt;&lt;/pub-dates&gt;&lt;/dates&gt;&lt;isbn&gt;1975-7220&lt;/isbn&gt;&lt;label&gt;Raseda2016&lt;/label&gt;&lt;work-type&gt;journal article&lt;/work-type&gt;&lt;urls&gt;&lt;related-urls&gt;&lt;url&gt;https://doi.org/10.1007/s11814-016-0163-x&lt;/url</w:instrText>
      </w:r>
      <w:r w:rsidR="001178C8">
        <w:rPr>
          <w:rFonts w:cs="Nazanin"/>
          <w:sz w:val="20"/>
          <w:rtl/>
        </w:rPr>
        <w:instrText>&gt;&lt;/</w:instrText>
      </w:r>
      <w:r w:rsidR="001178C8">
        <w:rPr>
          <w:rFonts w:cs="Nazanin"/>
          <w:sz w:val="20"/>
        </w:rPr>
        <w:instrText>related-urls&gt;&lt;/urls&gt;&lt;electronic-resource-num&gt;10.1007/s11814-016-0163-x&lt;/electronic-resource-num&gt;&lt;/record&gt;&lt;/Cite&gt;&lt;/EndNote</w:instrText>
      </w:r>
      <w:r w:rsidR="001178C8">
        <w:rPr>
          <w:rFonts w:cs="Nazanin"/>
          <w:sz w:val="20"/>
          <w:rtl/>
        </w:rPr>
        <w:instrText>&gt;</w:instrText>
      </w:r>
      <w:r w:rsidR="00CE52E0" w:rsidRPr="00386407">
        <w:rPr>
          <w:rFonts w:cs="Nazanin"/>
          <w:sz w:val="20"/>
          <w:rtl/>
        </w:rPr>
        <w:fldChar w:fldCharType="separate"/>
      </w:r>
      <w:r w:rsidR="001178C8" w:rsidRPr="002C00A6">
        <w:rPr>
          <w:rFonts w:cs="B Nazanin"/>
          <w:noProof/>
          <w:sz w:val="20"/>
          <w:rtl/>
        </w:rPr>
        <w:t>[</w:t>
      </w:r>
      <w:r w:rsidR="001178C8">
        <w:rPr>
          <w:rFonts w:cs="Nazanin"/>
          <w:noProof/>
          <w:sz w:val="20"/>
          <w:rtl/>
        </w:rPr>
        <w:t>1</w:t>
      </w:r>
      <w:r w:rsidR="001178C8" w:rsidRPr="002C00A6">
        <w:rPr>
          <w:rFonts w:cs="B Nazanin"/>
          <w:noProof/>
          <w:sz w:val="20"/>
          <w:rtl/>
        </w:rPr>
        <w:t>]</w:t>
      </w:r>
      <w:r w:rsidR="00CE52E0" w:rsidRPr="00386407">
        <w:rPr>
          <w:rFonts w:cs="Nazanin"/>
          <w:sz w:val="20"/>
          <w:rtl/>
        </w:rPr>
        <w:fldChar w:fldCharType="end"/>
      </w:r>
      <w:r>
        <w:rPr>
          <w:rFonts w:cs="B Nazanin" w:hint="cs"/>
          <w:sz w:val="20"/>
          <w:rtl/>
        </w:rPr>
        <w:t>.</w:t>
      </w:r>
      <w:r w:rsidRPr="004B73AC">
        <w:rPr>
          <w:rFonts w:cs="B Nazanin"/>
          <w:sz w:val="20"/>
          <w:rtl/>
        </w:rPr>
        <w:t xml:space="preserve"> </w:t>
      </w:r>
      <w:r w:rsidRPr="00B45455">
        <w:rPr>
          <w:rFonts w:cs="B Nazanin"/>
          <w:sz w:val="20"/>
          <w:rtl/>
        </w:rPr>
        <w:t>پلی</w:t>
      </w:r>
      <w:r w:rsidRPr="00B45455">
        <w:rPr>
          <w:rFonts w:cs="B Nazanin" w:hint="cs"/>
          <w:sz w:val="20"/>
          <w:rtl/>
        </w:rPr>
        <w:softHyphen/>
      </w:r>
      <w:r w:rsidR="006F5FCC">
        <w:rPr>
          <w:rFonts w:cs="B Nazanin" w:hint="cs"/>
          <w:sz w:val="20"/>
          <w:rtl/>
        </w:rPr>
        <w:t>(</w:t>
      </w:r>
      <w:r w:rsidRPr="00B45455">
        <w:rPr>
          <w:rFonts w:cs="B Nazanin"/>
          <w:sz w:val="20"/>
          <w:rtl/>
        </w:rPr>
        <w:t>پارا</w:t>
      </w:r>
      <w:r w:rsidR="0009593C">
        <w:rPr>
          <w:rFonts w:cs="B Nazanin" w:hint="cs"/>
          <w:sz w:val="20"/>
          <w:rtl/>
        </w:rPr>
        <w:t>-</w:t>
      </w:r>
      <w:r w:rsidRPr="00B45455">
        <w:rPr>
          <w:rFonts w:cs="B Nazanin"/>
          <w:sz w:val="20"/>
          <w:rtl/>
        </w:rPr>
        <w:t>فنیلن</w:t>
      </w:r>
      <w:r w:rsidRPr="00B45455">
        <w:rPr>
          <w:rFonts w:cs="B Nazanin" w:hint="cs"/>
          <w:sz w:val="20"/>
          <w:rtl/>
        </w:rPr>
        <w:softHyphen/>
      </w:r>
      <w:r w:rsidRPr="00B45455">
        <w:rPr>
          <w:rFonts w:cs="B Nazanin"/>
          <w:sz w:val="20"/>
          <w:rtl/>
        </w:rPr>
        <w:t>دی</w:t>
      </w:r>
      <w:r w:rsidRPr="00B45455">
        <w:rPr>
          <w:rFonts w:cs="B Nazanin" w:hint="cs"/>
          <w:sz w:val="20"/>
          <w:rtl/>
        </w:rPr>
        <w:softHyphen/>
      </w:r>
      <w:r w:rsidRPr="00B45455">
        <w:rPr>
          <w:rFonts w:cs="B Nazanin"/>
          <w:sz w:val="20"/>
          <w:rtl/>
        </w:rPr>
        <w:t>آمین</w:t>
      </w:r>
      <w:r w:rsidR="006F5FCC">
        <w:rPr>
          <w:rFonts w:cs="B Nazanin" w:hint="cs"/>
          <w:sz w:val="20"/>
          <w:rtl/>
        </w:rPr>
        <w:t>)</w:t>
      </w:r>
      <w:r w:rsidRPr="00B45455">
        <w:rPr>
          <w:rFonts w:cs="B Nazanin"/>
          <w:sz w:val="20"/>
          <w:rtl/>
        </w:rPr>
        <w:t xml:space="preserve"> 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eastAsia"/>
          <w:sz w:val="20"/>
          <w:rtl/>
        </w:rPr>
        <w:t>ک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از </w:t>
      </w:r>
      <w:r w:rsidRPr="00B45455">
        <w:rPr>
          <w:rFonts w:cs="B Nazanin" w:hint="cs"/>
          <w:sz w:val="20"/>
          <w:rtl/>
        </w:rPr>
        <w:t>ایزومرهای</w:t>
      </w:r>
      <w:r w:rsidRPr="00B45455">
        <w:rPr>
          <w:rFonts w:cs="B Nazanin"/>
          <w:sz w:val="20"/>
          <w:rtl/>
        </w:rPr>
        <w:t xml:space="preserve"> پل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cs"/>
          <w:sz w:val="20"/>
          <w:rtl/>
        </w:rPr>
        <w:softHyphen/>
      </w:r>
      <w:r w:rsidRPr="00B45455">
        <w:rPr>
          <w:rFonts w:cs="B Nazanin"/>
          <w:sz w:val="20"/>
          <w:rtl/>
        </w:rPr>
        <w:t>فنیلن</w:t>
      </w:r>
      <w:r w:rsidRPr="00B45455">
        <w:rPr>
          <w:rFonts w:cs="B Nazanin" w:hint="cs"/>
          <w:sz w:val="20"/>
          <w:rtl/>
        </w:rPr>
        <w:softHyphen/>
      </w:r>
      <w:r w:rsidRPr="00B45455">
        <w:rPr>
          <w:rFonts w:cs="B Nazanin"/>
          <w:sz w:val="20"/>
          <w:rtl/>
        </w:rPr>
        <w:t>دی</w:t>
      </w:r>
      <w:r w:rsidRPr="00B45455">
        <w:rPr>
          <w:rFonts w:cs="B Nazanin" w:hint="cs"/>
          <w:sz w:val="20"/>
          <w:rtl/>
        </w:rPr>
        <w:softHyphen/>
      </w:r>
      <w:r w:rsidRPr="00B45455">
        <w:rPr>
          <w:rFonts w:cs="B Nazanin"/>
          <w:sz w:val="20"/>
          <w:rtl/>
        </w:rPr>
        <w:t xml:space="preserve">آمین </w:t>
      </w:r>
      <w:r w:rsidR="00B64081">
        <w:rPr>
          <w:rFonts w:cs="B Nazanin" w:hint="cs"/>
          <w:sz w:val="20"/>
          <w:rtl/>
        </w:rPr>
        <w:t xml:space="preserve">است، </w:t>
      </w:r>
      <w:r>
        <w:rPr>
          <w:rFonts w:cs="B Nazanin" w:hint="cs"/>
          <w:sz w:val="20"/>
          <w:rtl/>
        </w:rPr>
        <w:t xml:space="preserve">که </w:t>
      </w:r>
      <w:r w:rsidRPr="00B45455">
        <w:rPr>
          <w:rFonts w:cs="B Nazanin"/>
          <w:sz w:val="20"/>
          <w:rtl/>
        </w:rPr>
        <w:t>به‌عنوان ماده‌ا</w:t>
      </w:r>
      <w:r w:rsidRPr="00B45455">
        <w:rPr>
          <w:rFonts w:cs="B Nazanin" w:hint="cs"/>
          <w:sz w:val="20"/>
          <w:rtl/>
        </w:rPr>
        <w:t>ی</w:t>
      </w:r>
      <w:r>
        <w:rPr>
          <w:rFonts w:cs="B Nazanin"/>
          <w:sz w:val="20"/>
          <w:rtl/>
        </w:rPr>
        <w:t xml:space="preserve"> پرکاربرد</w:t>
      </w:r>
      <w:r w:rsidRPr="00B45455">
        <w:rPr>
          <w:rFonts w:cs="B Nazanin"/>
          <w:sz w:val="20"/>
          <w:rtl/>
        </w:rPr>
        <w:t xml:space="preserve"> در تولیدات آرایشی بهداشتی، درمان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>، الکترونیکی، رنگی و صنعتی</w:t>
      </w:r>
      <w:r>
        <w:rPr>
          <w:rFonts w:cs="B Nazanin" w:hint="cs"/>
          <w:sz w:val="20"/>
          <w:rtl/>
        </w:rPr>
        <w:t xml:space="preserve"> مطرح</w:t>
      </w:r>
      <w:r w:rsidRPr="00B45455">
        <w:rPr>
          <w:rFonts w:cs="B Nazanin"/>
          <w:sz w:val="20"/>
          <w:rtl/>
        </w:rPr>
        <w:t xml:space="preserve"> </w:t>
      </w:r>
      <w:r w:rsidR="00C07998">
        <w:rPr>
          <w:rFonts w:cs="B Nazanin"/>
          <w:sz w:val="20"/>
          <w:rtl/>
        </w:rPr>
        <w:t>م</w:t>
      </w:r>
      <w:r w:rsidR="00C07998">
        <w:rPr>
          <w:rFonts w:cs="B Nazanin" w:hint="cs"/>
          <w:sz w:val="20"/>
          <w:rtl/>
        </w:rPr>
        <w:t>ی‌</w:t>
      </w:r>
      <w:r w:rsidR="00C07998">
        <w:rPr>
          <w:rFonts w:cs="B Nazanin" w:hint="eastAsia"/>
          <w:sz w:val="20"/>
          <w:rtl/>
        </w:rPr>
        <w:t>باش</w:t>
      </w:r>
      <w:r w:rsidR="002C00A6">
        <w:rPr>
          <w:rFonts w:cs="B Nazanin" w:hint="cs"/>
          <w:sz w:val="20"/>
          <w:rtl/>
        </w:rPr>
        <w:t xml:space="preserve">د </w:t>
      </w:r>
      <w:r w:rsidR="001178C8">
        <w:rPr>
          <w:rFonts w:cs="B Nazanin"/>
          <w:sz w:val="20"/>
          <w:rtl/>
        </w:rPr>
        <w:fldChar w:fldCharType="begin"/>
      </w:r>
      <w:r w:rsidR="001178C8">
        <w:rPr>
          <w:rFonts w:cs="B Nazanin"/>
          <w:sz w:val="20"/>
          <w:rtl/>
        </w:rPr>
        <w:instrText xml:space="preserve"> </w:instrText>
      </w:r>
      <w:r w:rsidR="001178C8">
        <w:rPr>
          <w:rFonts w:cs="B Nazanin"/>
          <w:sz w:val="20"/>
        </w:rPr>
        <w:instrText>ADDIN EN.CITE &lt;EndNote&gt;&lt;Cite&gt;&lt;Author&gt;Stejskal&lt;/Author&gt;&lt;Year&gt;2015&lt;/Year&gt;&lt;RecNum&gt;122&lt;/RecNum&gt;&lt;DisplayText&gt;[2]&lt;/DisplayText&gt;&lt;record&gt;&lt;rec-number&gt;122&lt;/rec-number&gt;&lt;foreign-keys&gt;&lt;key app="EN" db-id="ddxep0svrrwewueespxvx0twxzd9fzw9p2et" timestamp="1563818737"&gt;1</w:instrText>
      </w:r>
      <w:r w:rsidR="001178C8">
        <w:rPr>
          <w:rFonts w:cs="B Nazanin"/>
          <w:sz w:val="20"/>
          <w:rtl/>
        </w:rPr>
        <w:instrText>22&lt;/</w:instrText>
      </w:r>
      <w:r w:rsidR="001178C8">
        <w:rPr>
          <w:rFonts w:cs="B Nazanin"/>
          <w:sz w:val="20"/>
        </w:rPr>
        <w:instrText>key&gt;&lt;/foreign-keys&gt;&lt;ref-type name="Journal Article"&gt;17&lt;/ref-type&gt;&lt;contributors&gt;&lt;authors&gt;&lt;author&gt;Stejskal, Jaroslav&lt;/author&gt;&lt;/authors&gt;&lt;/contributors&gt;&lt;titles&gt;&lt;title&gt;Polymers of phenylenediamines&lt;/title&gt;&lt;secondary-title&gt;Progress in Polymer Science&lt;/secondary-title&gt;&lt;/titles&gt;&lt;periodical&gt;&lt;full-title&gt;Progress in Polymer Science&lt;/full-title&gt;&lt;/periodical&gt;&lt;pages&gt;1-31&lt;/pages&gt;&lt;volume&gt;41&lt;/volume&gt;&lt;keywords&gt;&lt;keyword&gt;Polyphenylenediamine&lt;/keyword&gt;&lt;keyword&gt;Phenylenediamine&lt;/keyword&gt;&lt;keyword&gt;Conducting polymers&lt;/keyword&gt;&lt;keyword&gt;Redox-active polymers&lt;/keyword&gt;&lt;keyword&gt;Nitrogen-containing carbons&lt;/keyword&gt;&lt;/keywords&gt;&lt;dates&gt;&lt;year&gt;2015&lt;/year&gt;&lt;pub-dates&gt;&lt;date&gt;2015/02/01/&lt;/date&gt;&lt;/pub-dates&gt;&lt;/dates&gt;&lt;isbn&gt;0079-6700&lt;/isbn&gt;&lt;urls&gt;&lt;related-urls&gt;&lt;url&gt;http://www.sciencedirect.com/science/article/pii/S0079670014001191&lt;/url&gt;&lt;/related-urls&gt;&lt;/urls&gt;&lt;electronic-resource-num&gt;https://doi.org/10.1016/j.progpolymsci.2014.10.007&lt;/electronic-resource-num&gt;&lt;/record&gt;&lt;/Cite&gt;&lt;/EndNote</w:instrText>
      </w:r>
      <w:r w:rsidR="001178C8">
        <w:rPr>
          <w:rFonts w:cs="B Nazanin"/>
          <w:sz w:val="20"/>
          <w:rtl/>
        </w:rPr>
        <w:instrText>&gt;</w:instrText>
      </w:r>
      <w:r w:rsidR="001178C8">
        <w:rPr>
          <w:rFonts w:cs="B Nazanin"/>
          <w:sz w:val="20"/>
          <w:rtl/>
        </w:rPr>
        <w:fldChar w:fldCharType="separate"/>
      </w:r>
      <w:r w:rsidR="001178C8">
        <w:rPr>
          <w:rFonts w:cs="B Nazanin"/>
          <w:noProof/>
          <w:sz w:val="20"/>
          <w:rtl/>
        </w:rPr>
        <w:t>[2]</w:t>
      </w:r>
      <w:r w:rsidR="001178C8">
        <w:rPr>
          <w:rFonts w:cs="B Nazanin"/>
          <w:sz w:val="20"/>
          <w:rtl/>
        </w:rPr>
        <w:fldChar w:fldCharType="end"/>
      </w:r>
      <w:r>
        <w:rPr>
          <w:rFonts w:cs="B Nazanin" w:hint="cs"/>
          <w:sz w:val="20"/>
          <w:rtl/>
        </w:rPr>
        <w:t>.</w:t>
      </w:r>
      <w:r w:rsidRPr="004B73AC">
        <w:rPr>
          <w:rFonts w:cs="B Nazanin"/>
          <w:sz w:val="20"/>
          <w:rtl/>
        </w:rPr>
        <w:t xml:space="preserve"> </w:t>
      </w:r>
      <w:r w:rsidRPr="00B45455">
        <w:rPr>
          <w:rFonts w:cs="B Nazanin"/>
          <w:sz w:val="20"/>
          <w:rtl/>
        </w:rPr>
        <w:t>خواص ماکروسکوپی و مولکولی این پلیمر</w:t>
      </w:r>
      <w:r>
        <w:rPr>
          <w:rFonts w:cs="B Nazanin" w:hint="cs"/>
          <w:sz w:val="20"/>
          <w:rtl/>
        </w:rPr>
        <w:t xml:space="preserve">، </w:t>
      </w:r>
      <w:r w:rsidRPr="00B45455">
        <w:rPr>
          <w:rFonts w:cs="B Nazanin"/>
          <w:sz w:val="20"/>
          <w:rtl/>
        </w:rPr>
        <w:t>همچنین مشتقات و کوپلیمرهای پرکاربرد آن، وابستگی جدی به ر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eastAsia"/>
          <w:sz w:val="20"/>
          <w:rtl/>
        </w:rPr>
        <w:t>خت‌شناس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مولکولی و شبکه‌ا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این ماده ارزشمند دارد، که این مهم خود متأثر از شیوه سنتز و بسپارش، م</w:t>
      </w:r>
      <w:r w:rsidRPr="00B45455">
        <w:rPr>
          <w:rFonts w:cs="B Nazanin" w:hint="cs"/>
          <w:sz w:val="20"/>
          <w:rtl/>
        </w:rPr>
        <w:t>ی‌</w:t>
      </w:r>
      <w:r w:rsidRPr="00B45455">
        <w:rPr>
          <w:rFonts w:cs="B Nazanin" w:hint="eastAsia"/>
          <w:sz w:val="20"/>
          <w:rtl/>
        </w:rPr>
        <w:t>تواند</w:t>
      </w:r>
      <w:r w:rsidRPr="00B45455">
        <w:rPr>
          <w:rFonts w:cs="B Nazanin"/>
          <w:sz w:val="20"/>
          <w:rtl/>
        </w:rPr>
        <w:t xml:space="preserve"> در به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eastAsia"/>
          <w:sz w:val="20"/>
          <w:rtl/>
        </w:rPr>
        <w:t>نه‌ساز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کاربردی محصول نهایی نقش مهمی ایفا </w:t>
      </w:r>
      <w:r>
        <w:rPr>
          <w:rFonts w:cs="B Nazanin"/>
          <w:sz w:val="20"/>
          <w:rtl/>
        </w:rPr>
        <w:t>کن</w:t>
      </w:r>
      <w:r w:rsidR="002C00A6">
        <w:rPr>
          <w:rFonts w:cs="B Nazanin" w:hint="cs"/>
          <w:sz w:val="20"/>
          <w:rtl/>
        </w:rPr>
        <w:t xml:space="preserve">د </w:t>
      </w:r>
      <w:r w:rsidR="00A82E21">
        <w:rPr>
          <w:rFonts w:cs="B Nazanin"/>
          <w:sz w:val="20"/>
          <w:rtl/>
        </w:rPr>
        <w:fldChar w:fldCharType="begin"/>
      </w:r>
      <w:r w:rsidR="00A82E21">
        <w:rPr>
          <w:rFonts w:cs="B Nazanin"/>
          <w:sz w:val="20"/>
          <w:rtl/>
        </w:rPr>
        <w:instrText xml:space="preserve"> </w:instrText>
      </w:r>
      <w:r w:rsidR="00A82E21">
        <w:rPr>
          <w:rFonts w:cs="B Nazanin"/>
          <w:sz w:val="20"/>
        </w:rPr>
        <w:instrText>ADDIN EN.CITE &lt;EndNote&gt;&lt;Cite&gt;&lt;Author&gt;Sayyah&lt;/Author&gt;&lt;Year&gt;2010&lt;/Year&gt;&lt;RecNum&gt;25&lt;/RecNum&gt;&lt;DisplayText&gt;[3]&lt;/DisplayText&gt;&lt;record&gt;&lt;rec-number&gt;25&lt;/rec-number&gt;&lt;foreign-keys&gt;&lt;key app="EN" db-id="ddxep0svrrwewueespxvx0twxzd9fzw9p2et" timestamp="1563681133"&gt;25&lt;/key&gt;&lt;/foreign-keys&gt;&lt;ref-type name="Journal Article"&gt;17&lt;/ref-type&gt;&lt;contributors&gt;&lt;authors&gt;&lt;author&gt;Sayyah, S. M.&lt;/author&gt;&lt;author&gt;Abd El-Rehim, S. S.&lt;/author&gt;&lt;author&gt;El-Deeb, M. M.&lt;/author&gt;&lt;author&gt;Kamal, S. M.&lt;/author&gt;&lt;author&gt;Azooz, R. E.&lt;/author&gt;&lt;/authors&gt;&lt;/contributors&gt;&lt;titles&gt;&lt;title&gt;Electropolymerization of p-phenylenediamine on Pt-electrode from aqueous acidic solution: Kinetics, mechanism, electrochemical studies, and characterization of the polymer obtained&lt;/title&gt;&lt;secondary-title&gt;Journal of Applied Polymer Science&lt;/secondary-title&gt;&lt;/titles&gt;&lt;periodical&gt;&lt;full-title&gt;Journal of Applied Polymer Science&lt;/full-title&gt;&lt;/periodical&gt;&lt;pages&gt;943-952&lt;/pages&gt;&lt;volume&gt;117&lt;/volume&gt;&lt;number&gt;2&lt;/number&gt;&lt;dates&gt;&lt;year&gt;2010&lt;/year&gt;&lt;/dates&gt;&lt;isbn&gt;0021-8995&lt;/isbn&gt;&lt;urls&gt;&lt;related-urls</w:instrText>
      </w:r>
      <w:r w:rsidR="00A82E21">
        <w:rPr>
          <w:rFonts w:cs="B Nazanin"/>
          <w:sz w:val="20"/>
          <w:rtl/>
        </w:rPr>
        <w:instrText>&gt;&lt;</w:instrText>
      </w:r>
      <w:r w:rsidR="00A82E21">
        <w:rPr>
          <w:rFonts w:cs="B Nazanin"/>
          <w:sz w:val="20"/>
        </w:rPr>
        <w:instrText>url&gt;https://onlinelibrary.wiley.com/doi/abs/10.1002/app.31476&lt;/url&gt;&lt;/related-urls&gt;&lt;/urls&gt;&lt;electronic-resource-num&gt;10.1002/app.31476&lt;/electronic-resource-num&gt;&lt;/record&gt;&lt;/Cite&gt;&lt;/EndNote</w:instrText>
      </w:r>
      <w:r w:rsidR="00A82E21">
        <w:rPr>
          <w:rFonts w:cs="B Nazanin"/>
          <w:sz w:val="20"/>
          <w:rtl/>
        </w:rPr>
        <w:instrText>&gt;</w:instrText>
      </w:r>
      <w:r w:rsidR="00A82E21">
        <w:rPr>
          <w:rFonts w:cs="B Nazanin"/>
          <w:sz w:val="20"/>
          <w:rtl/>
        </w:rPr>
        <w:fldChar w:fldCharType="separate"/>
      </w:r>
      <w:r w:rsidR="00A82E21">
        <w:rPr>
          <w:rFonts w:cs="B Nazanin"/>
          <w:noProof/>
          <w:sz w:val="20"/>
          <w:rtl/>
        </w:rPr>
        <w:t>[3]</w:t>
      </w:r>
      <w:r w:rsidR="00A82E21">
        <w:rPr>
          <w:rFonts w:cs="B Nazanin"/>
          <w:sz w:val="20"/>
          <w:rtl/>
        </w:rPr>
        <w:fldChar w:fldCharType="end"/>
      </w:r>
      <w:r>
        <w:rPr>
          <w:rFonts w:cs="B Nazanin" w:hint="cs"/>
          <w:sz w:val="20"/>
          <w:rtl/>
        </w:rPr>
        <w:t>.</w:t>
      </w:r>
      <w:r w:rsidRPr="004B73AC">
        <w:rPr>
          <w:rFonts w:cs="B Nazanin"/>
          <w:sz w:val="20"/>
          <w:rtl/>
        </w:rPr>
        <w:t xml:space="preserve"> </w:t>
      </w:r>
      <w:r w:rsidRPr="00B45455">
        <w:rPr>
          <w:rFonts w:cs="B Nazanin"/>
          <w:sz w:val="20"/>
          <w:rtl/>
        </w:rPr>
        <w:t>اهمیت مهندسی ساختار این پلیمر با توجه به وسعت کاربردهای این ماده در زندگی روزمره انسانی ازجمله انواع جوهر، رنگ مو، باطر</w:t>
      </w:r>
      <w:r w:rsidRPr="00B45455">
        <w:rPr>
          <w:rFonts w:cs="B Nazanin" w:hint="cs"/>
          <w:sz w:val="20"/>
          <w:rtl/>
        </w:rPr>
        <w:t>ی‌</w:t>
      </w:r>
      <w:r w:rsidRPr="00B45455">
        <w:rPr>
          <w:rFonts w:cs="B Nazanin" w:hint="eastAsia"/>
          <w:sz w:val="20"/>
          <w:rtl/>
        </w:rPr>
        <w:t>ها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پلیمری و </w:t>
      </w:r>
      <w:r>
        <w:rPr>
          <w:rFonts w:cs="B Nazanin" w:hint="cs"/>
          <w:sz w:val="20"/>
          <w:rtl/>
        </w:rPr>
        <w:t>غیره</w:t>
      </w:r>
      <w:r w:rsidRPr="00B45455">
        <w:rPr>
          <w:rFonts w:cs="B Nazanin"/>
          <w:sz w:val="20"/>
          <w:rtl/>
        </w:rPr>
        <w:t>، ب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 w:hint="eastAsia"/>
          <w:sz w:val="20"/>
          <w:rtl/>
        </w:rPr>
        <w:t>شتر</w:t>
      </w:r>
      <w:r w:rsidRPr="00B45455">
        <w:rPr>
          <w:rFonts w:cs="B Nazanin"/>
          <w:sz w:val="20"/>
          <w:rtl/>
        </w:rPr>
        <w:t xml:space="preserve"> نمایان م</w:t>
      </w:r>
      <w:r w:rsidRPr="00B45455">
        <w:rPr>
          <w:rFonts w:cs="B Nazanin" w:hint="cs"/>
          <w:sz w:val="20"/>
          <w:rtl/>
        </w:rPr>
        <w:t>ی‌</w:t>
      </w:r>
      <w:r w:rsidRPr="00B45455">
        <w:rPr>
          <w:rFonts w:cs="B Nazanin" w:hint="eastAsia"/>
          <w:sz w:val="20"/>
          <w:rtl/>
        </w:rPr>
        <w:t>شود</w:t>
      </w:r>
      <w:r w:rsidRPr="00B45455">
        <w:rPr>
          <w:rFonts w:cs="B Nazanin"/>
          <w:sz w:val="20"/>
          <w:rtl/>
        </w:rPr>
        <w:t>. چراکه کنترل ریخت آن از طریق فرآیندهای بسپارش، م</w:t>
      </w:r>
      <w:r w:rsidRPr="00B45455">
        <w:rPr>
          <w:rFonts w:cs="B Nazanin" w:hint="cs"/>
          <w:sz w:val="20"/>
          <w:rtl/>
        </w:rPr>
        <w:t>ی‌</w:t>
      </w:r>
      <w:r w:rsidRPr="00B45455">
        <w:rPr>
          <w:rFonts w:cs="B Nazanin" w:hint="eastAsia"/>
          <w:sz w:val="20"/>
          <w:rtl/>
        </w:rPr>
        <w:t>توان</w:t>
      </w:r>
      <w:r w:rsidRPr="00B45455">
        <w:rPr>
          <w:rFonts w:cs="B Nazanin" w:hint="cs"/>
          <w:sz w:val="20"/>
          <w:rtl/>
        </w:rPr>
        <w:t>د</w:t>
      </w:r>
      <w:r w:rsidRPr="00B45455">
        <w:rPr>
          <w:rFonts w:cs="B Nazanin"/>
          <w:sz w:val="20"/>
          <w:rtl/>
        </w:rPr>
        <w:t xml:space="preserve"> محصولاتی با خواص بهینه برای هر کاربرد </w:t>
      </w:r>
      <w:r w:rsidRPr="00B45455">
        <w:rPr>
          <w:rFonts w:cs="B Nazanin" w:hint="cs"/>
          <w:sz w:val="20"/>
          <w:rtl/>
        </w:rPr>
        <w:t xml:space="preserve">حاصل </w:t>
      </w:r>
      <w:r>
        <w:rPr>
          <w:rFonts w:cs="B Nazanin"/>
          <w:sz w:val="20"/>
          <w:rtl/>
        </w:rPr>
        <w:t>سازد</w:t>
      </w:r>
      <w:r w:rsidRPr="00B45455">
        <w:rPr>
          <w:rFonts w:cs="B Nazanin"/>
          <w:sz w:val="20"/>
          <w:rtl/>
        </w:rPr>
        <w:t xml:space="preserve">. </w:t>
      </w:r>
      <w:r>
        <w:rPr>
          <w:rFonts w:cs="B Nazanin"/>
          <w:sz w:val="20"/>
          <w:rtl/>
        </w:rPr>
        <w:t>بر این اساس تا به امروز مطالعات</w:t>
      </w:r>
      <w:r>
        <w:rPr>
          <w:rFonts w:cs="B Nazanin" w:hint="cs"/>
          <w:sz w:val="20"/>
          <w:rtl/>
        </w:rPr>
        <w:t xml:space="preserve"> مختلفی</w:t>
      </w:r>
      <w:r w:rsidR="00E47BD4">
        <w:rPr>
          <w:rFonts w:cs="B Nazanin"/>
          <w:sz w:val="20"/>
          <w:rtl/>
        </w:rPr>
        <w:t xml:space="preserve"> بر روی ساختار اولیگومرهای</w:t>
      </w:r>
      <w:r w:rsidR="00E47BD4">
        <w:rPr>
          <w:rFonts w:cs="B Nazanin" w:hint="cs"/>
          <w:sz w:val="20"/>
          <w:rtl/>
        </w:rPr>
        <w:t xml:space="preserve"> </w:t>
      </w:r>
      <w:r w:rsidRPr="00B45455">
        <w:rPr>
          <w:rFonts w:cs="B Nazanin"/>
          <w:sz w:val="20"/>
          <w:rtl/>
        </w:rPr>
        <w:t>پلی</w:t>
      </w:r>
      <w:r w:rsidRPr="00B45455">
        <w:rPr>
          <w:rFonts w:cs="B Nazanin" w:hint="cs"/>
          <w:sz w:val="20"/>
          <w:rtl/>
        </w:rPr>
        <w:softHyphen/>
      </w:r>
      <w:r w:rsidR="00E47BD4">
        <w:rPr>
          <w:rFonts w:cs="B Nazanin" w:hint="cs"/>
          <w:sz w:val="20"/>
          <w:rtl/>
        </w:rPr>
        <w:t>(</w:t>
      </w:r>
      <w:r w:rsidRPr="00B45455">
        <w:rPr>
          <w:rFonts w:cs="B Nazanin"/>
          <w:sz w:val="20"/>
          <w:rtl/>
        </w:rPr>
        <w:t>پارا-فنیلن</w:t>
      </w:r>
      <w:r w:rsidRPr="00B45455">
        <w:rPr>
          <w:rFonts w:cs="B Nazanin" w:hint="cs"/>
          <w:sz w:val="20"/>
          <w:rtl/>
        </w:rPr>
        <w:softHyphen/>
      </w:r>
      <w:r w:rsidRPr="00B45455">
        <w:rPr>
          <w:rFonts w:cs="B Nazanin"/>
          <w:sz w:val="20"/>
          <w:rtl/>
        </w:rPr>
        <w:t>دی</w:t>
      </w:r>
      <w:r w:rsidRPr="00B45455">
        <w:rPr>
          <w:rFonts w:cs="B Nazanin" w:hint="cs"/>
          <w:sz w:val="20"/>
          <w:rtl/>
        </w:rPr>
        <w:softHyphen/>
      </w:r>
      <w:r w:rsidRPr="00B45455">
        <w:rPr>
          <w:rFonts w:cs="B Nazanin"/>
          <w:sz w:val="20"/>
          <w:rtl/>
        </w:rPr>
        <w:t>آمین</w:t>
      </w:r>
      <w:r w:rsidR="00E47BD4">
        <w:rPr>
          <w:rFonts w:cs="B Nazanin" w:hint="cs"/>
          <w:sz w:val="20"/>
          <w:rtl/>
        </w:rPr>
        <w:t>)</w:t>
      </w:r>
      <w:r w:rsidRPr="00B45455">
        <w:rPr>
          <w:rFonts w:cs="B Nazanin"/>
          <w:sz w:val="20"/>
          <w:rtl/>
        </w:rPr>
        <w:t xml:space="preserve">، </w:t>
      </w:r>
      <w:r w:rsidR="00E47BD4">
        <w:rPr>
          <w:rFonts w:cs="B Nazanin" w:hint="cs"/>
          <w:sz w:val="20"/>
          <w:rtl/>
        </w:rPr>
        <w:t xml:space="preserve">جورپلیمر </w:t>
      </w:r>
      <w:r w:rsidRPr="00B45455">
        <w:rPr>
          <w:rFonts w:cs="B Nazanin"/>
          <w:sz w:val="20"/>
          <w:rtl/>
        </w:rPr>
        <w:t>فنیلن</w:t>
      </w:r>
      <w:r w:rsidRPr="00B45455">
        <w:rPr>
          <w:rFonts w:cs="B Nazanin" w:hint="cs"/>
          <w:sz w:val="20"/>
          <w:rtl/>
        </w:rPr>
        <w:softHyphen/>
      </w:r>
      <w:r w:rsidRPr="00B45455">
        <w:rPr>
          <w:rFonts w:cs="B Nazanin"/>
          <w:sz w:val="20"/>
          <w:rtl/>
        </w:rPr>
        <w:t>دی</w:t>
      </w:r>
      <w:r w:rsidRPr="00B45455">
        <w:rPr>
          <w:rFonts w:cs="B Nazanin" w:hint="cs"/>
          <w:sz w:val="20"/>
          <w:rtl/>
        </w:rPr>
        <w:softHyphen/>
      </w:r>
      <w:r w:rsidRPr="00B45455">
        <w:rPr>
          <w:rFonts w:cs="B Nazanin"/>
          <w:sz w:val="20"/>
          <w:rtl/>
        </w:rPr>
        <w:t>آمین و نیز پلی</w:t>
      </w:r>
      <w:r w:rsidRPr="00B45455">
        <w:rPr>
          <w:rFonts w:cs="B Nazanin"/>
          <w:sz w:val="20"/>
        </w:rPr>
        <w:softHyphen/>
      </w:r>
      <w:r w:rsidRPr="00B45455">
        <w:rPr>
          <w:rFonts w:cs="B Nazanin"/>
          <w:sz w:val="20"/>
          <w:rtl/>
        </w:rPr>
        <w:t>آنیلین</w:t>
      </w:r>
      <w:r w:rsidRPr="00B45455">
        <w:rPr>
          <w:rFonts w:cs="B Nazanin"/>
          <w:sz w:val="20"/>
        </w:rPr>
        <w:softHyphen/>
      </w:r>
      <w:r w:rsidRPr="00B45455">
        <w:rPr>
          <w:rFonts w:cs="B Nazanin"/>
          <w:sz w:val="20"/>
          <w:rtl/>
        </w:rPr>
        <w:t>ها، در قالب</w:t>
      </w:r>
      <w:r>
        <w:rPr>
          <w:rFonts w:cs="B Nazanin" w:hint="cs"/>
          <w:sz w:val="20"/>
          <w:rtl/>
        </w:rPr>
        <w:t xml:space="preserve"> </w:t>
      </w:r>
      <w:r w:rsidRPr="00B45455">
        <w:rPr>
          <w:rFonts w:cs="B Nazanin"/>
          <w:sz w:val="20"/>
          <w:rtl/>
        </w:rPr>
        <w:t>محاسبات تئوری</w:t>
      </w:r>
      <w:r w:rsidRPr="00B45455">
        <w:rPr>
          <w:rFonts w:cs="B Nazanin" w:hint="cs"/>
          <w:sz w:val="20"/>
          <w:rtl/>
        </w:rPr>
        <w:t>،</w:t>
      </w:r>
      <w:r w:rsidRPr="00B45455">
        <w:rPr>
          <w:rFonts w:cs="B Nazanin"/>
          <w:sz w:val="20"/>
          <w:rtl/>
        </w:rPr>
        <w:t xml:space="preserve"> </w:t>
      </w:r>
      <w:r w:rsidRPr="00B45455">
        <w:rPr>
          <w:rFonts w:cs="B Nazanin" w:hint="cs"/>
          <w:sz w:val="20"/>
          <w:rtl/>
        </w:rPr>
        <w:t>شبیه</w:t>
      </w:r>
      <w:r w:rsidRPr="00B45455">
        <w:rPr>
          <w:rFonts w:cs="B Nazanin"/>
          <w:sz w:val="20"/>
          <w:rtl/>
        </w:rPr>
        <w:softHyphen/>
      </w:r>
      <w:r w:rsidRPr="00B45455">
        <w:rPr>
          <w:rFonts w:cs="B Nazanin" w:hint="cs"/>
          <w:sz w:val="20"/>
          <w:rtl/>
        </w:rPr>
        <w:t>سازی</w:t>
      </w:r>
      <w:r w:rsidRPr="00B45455">
        <w:rPr>
          <w:rFonts w:cs="B Nazanin"/>
          <w:sz w:val="20"/>
          <w:rtl/>
        </w:rPr>
        <w:t xml:space="preserve"> و نیز طرح روش‌ها</w:t>
      </w:r>
      <w:r w:rsidRPr="00B45455">
        <w:rPr>
          <w:rFonts w:cs="B Nazanin" w:hint="cs"/>
          <w:sz w:val="20"/>
          <w:rtl/>
        </w:rPr>
        <w:t>ی</w:t>
      </w:r>
      <w:r w:rsidRPr="00B45455">
        <w:rPr>
          <w:rFonts w:cs="B Nazanin"/>
          <w:sz w:val="20"/>
          <w:rtl/>
        </w:rPr>
        <w:t xml:space="preserve"> سنتز</w:t>
      </w:r>
      <w:r w:rsidRPr="00B45455">
        <w:rPr>
          <w:rFonts w:cs="B Nazanin" w:hint="cs"/>
          <w:sz w:val="20"/>
          <w:rtl/>
        </w:rPr>
        <w:t xml:space="preserve"> </w:t>
      </w:r>
      <w:r w:rsidRPr="00B45455">
        <w:rPr>
          <w:rFonts w:cs="B Nazanin"/>
          <w:sz w:val="20"/>
          <w:rtl/>
        </w:rPr>
        <w:t>و بسپارش متفاوت، انجام‌گرفته اس</w:t>
      </w:r>
      <w:r w:rsidR="002C00A6">
        <w:rPr>
          <w:rFonts w:cs="B Nazanin" w:hint="cs"/>
          <w:sz w:val="20"/>
          <w:rtl/>
        </w:rPr>
        <w:t xml:space="preserve">ت </w:t>
      </w:r>
      <w:r w:rsidR="00390221">
        <w:rPr>
          <w:rFonts w:cs="B Nazanin"/>
          <w:sz w:val="20"/>
          <w:rtl/>
        </w:rPr>
        <w:fldChar w:fldCharType="begin"/>
      </w:r>
      <w:r w:rsidR="00390221">
        <w:rPr>
          <w:rFonts w:cs="B Nazanin"/>
          <w:sz w:val="20"/>
          <w:rtl/>
        </w:rPr>
        <w:instrText xml:space="preserve"> </w:instrText>
      </w:r>
      <w:r w:rsidR="00390221">
        <w:rPr>
          <w:rFonts w:cs="B Nazanin"/>
          <w:sz w:val="20"/>
        </w:rPr>
        <w:instrText>ADDIN EN.CITE &lt;EndNote&gt;&lt;Cite&gt;&lt;Author&gt;Sestrem&lt;/Author&gt;&lt;Year&gt;2009&lt;/Year&gt;&lt;RecNum&gt;19&lt;/RecNum&gt;&lt;DisplayText&gt;[4]&lt;/DisplayText&gt;&lt;record&gt;&lt;rec-number&gt;19&lt;/rec-number&gt;&lt;foreign-keys&gt;&lt;key app="EN" db-id="ddxep0svrrwewueespxvx0twxzd9fzw9p2et" timestamp="1563679880"&gt;19</w:instrText>
      </w:r>
      <w:r w:rsidR="00390221">
        <w:rPr>
          <w:rFonts w:cs="B Nazanin"/>
          <w:sz w:val="20"/>
          <w:rtl/>
        </w:rPr>
        <w:instrText>&lt;/</w:instrText>
      </w:r>
      <w:r w:rsidR="00390221">
        <w:rPr>
          <w:rFonts w:cs="B Nazanin"/>
          <w:sz w:val="20"/>
        </w:rPr>
        <w:instrText>key&gt;&lt;/foreign-keys&gt;&lt;ref-type name="Journal Article"&gt;17&lt;/ref-type&gt;&lt;contributors&gt;&lt;authors&gt;&lt;author&gt;Sestrem, Ricardo H.&lt;/author&gt;&lt;author&gt;Ferreira, Daniela C.&lt;/author&gt;&lt;author&gt;Landers, Richard&lt;/author&gt;&lt;author&gt;Temperini, Marcia L. A.&lt;/author&gt;&lt;author&gt;do Nascimento</w:instrText>
      </w:r>
      <w:r w:rsidR="00390221">
        <w:rPr>
          <w:rFonts w:cs="B Nazanin"/>
          <w:sz w:val="20"/>
          <w:rtl/>
        </w:rPr>
        <w:instrText xml:space="preserve">, </w:instrText>
      </w:r>
      <w:r w:rsidR="00390221">
        <w:rPr>
          <w:rFonts w:cs="B Nazanin"/>
          <w:sz w:val="20"/>
        </w:rPr>
        <w:instrText>Gustavo M.&lt;/author&gt;&lt;/authors&gt;&lt;/contributors&gt;&lt;titles&gt;&lt;title&gt;Structure of chemically prepared poly-(para-phenylenediamine) investigated by spectroscopic techniques&lt;/title&gt;&lt;secondary-title&gt;Polymer&lt;/secondary-title&gt;&lt;/titles&gt;&lt;periodical&gt;&lt;full-title&gt;Polymer</w:instrText>
      </w:r>
      <w:r w:rsidR="00390221">
        <w:rPr>
          <w:rFonts w:cs="B Nazanin"/>
          <w:sz w:val="20"/>
          <w:rtl/>
        </w:rPr>
        <w:instrText>&lt;/</w:instrText>
      </w:r>
      <w:r w:rsidR="00390221">
        <w:rPr>
          <w:rFonts w:cs="B Nazanin"/>
          <w:sz w:val="20"/>
        </w:rPr>
        <w:instrText>full-title&gt;&lt;/periodical&gt;&lt;pages&gt;6043-6048&lt;/pages&gt;&lt;volume&gt;50&lt;/volume&gt;&lt;number&gt;25&lt;/number&gt;&lt;keywords&gt;&lt;keyword&gt;Diamines&lt;/keyword&gt;&lt;keyword&gt;Polyaniline&lt;/keyword&gt;&lt;keyword&gt;Raman&lt;/keyword&gt;&lt;/keywords&gt;&lt;dates&gt;&lt;year&gt;2009&lt;/year&gt;&lt;pub-dates&gt;&lt;date&gt;2009/11/27/&lt;/date&gt;&lt;/pub-dates&gt;&lt;/dates&gt;&lt;isbn&gt;0032-3861&lt;/isbn&gt;&lt;urls&gt;&lt;related-urls&gt;&lt;url&gt;http://www.sciencedirect.com/science/article/pii/S0032386109008933&lt;/url&gt;&lt;/related-urls&gt;&lt;/urls&gt;&lt;electronic-resource-num&gt;https://doi.org/10.1016/j.polymer.2009.10.028&lt;/electronic-resource-num&gt;&lt;/record&gt;&lt;/Cite&gt;&lt;/EndNote</w:instrText>
      </w:r>
      <w:r w:rsidR="00390221">
        <w:rPr>
          <w:rFonts w:cs="B Nazanin"/>
          <w:sz w:val="20"/>
          <w:rtl/>
        </w:rPr>
        <w:instrText>&gt;</w:instrText>
      </w:r>
      <w:r w:rsidR="00390221">
        <w:rPr>
          <w:rFonts w:cs="B Nazanin"/>
          <w:sz w:val="20"/>
          <w:rtl/>
        </w:rPr>
        <w:fldChar w:fldCharType="separate"/>
      </w:r>
      <w:r w:rsidR="00390221">
        <w:rPr>
          <w:rFonts w:cs="B Nazanin"/>
          <w:noProof/>
          <w:sz w:val="20"/>
          <w:rtl/>
        </w:rPr>
        <w:t>[4]</w:t>
      </w:r>
      <w:r w:rsidR="00390221">
        <w:rPr>
          <w:rFonts w:cs="B Nazanin"/>
          <w:sz w:val="20"/>
          <w:rtl/>
        </w:rPr>
        <w:fldChar w:fldCharType="end"/>
      </w:r>
      <w:r w:rsidRPr="00B45455">
        <w:rPr>
          <w:rFonts w:cs="B Nazanin"/>
          <w:sz w:val="20"/>
          <w:rtl/>
        </w:rPr>
        <w:t>.</w:t>
      </w:r>
      <w:r w:rsidR="0009593C">
        <w:rPr>
          <w:rFonts w:cs="B Nazanin" w:hint="cs"/>
          <w:sz w:val="20"/>
          <w:rtl/>
        </w:rPr>
        <w:t xml:space="preserve"> </w:t>
      </w:r>
    </w:p>
    <w:p w:rsidR="00835613" w:rsidRDefault="00835613" w:rsidP="00B64081">
      <w:pPr>
        <w:jc w:val="both"/>
        <w:rPr>
          <w:rFonts w:cs="B Nazanin"/>
          <w:rtl/>
        </w:rPr>
      </w:pPr>
      <w:r w:rsidRPr="00634B84">
        <w:rPr>
          <w:rFonts w:cs="B Nazanin" w:hint="cs"/>
          <w:rtl/>
        </w:rPr>
        <w:lastRenderedPageBreak/>
        <w:t xml:space="preserve">در </w:t>
      </w:r>
      <w:r>
        <w:rPr>
          <w:rFonts w:cs="B Nazanin" w:hint="cs"/>
          <w:rtl/>
        </w:rPr>
        <w:t xml:space="preserve">این مقاله </w:t>
      </w:r>
      <w:r w:rsidR="00C41B5A">
        <w:rPr>
          <w:rFonts w:cs="B Nazanin" w:hint="cs"/>
          <w:rtl/>
        </w:rPr>
        <w:t xml:space="preserve">برای اولین بار </w:t>
      </w:r>
      <w:r w:rsidR="00894CA8">
        <w:rPr>
          <w:rFonts w:cs="B Nazanin" w:hint="cs"/>
          <w:rtl/>
        </w:rPr>
        <w:t xml:space="preserve">از محاسبات </w:t>
      </w:r>
      <w:r w:rsidR="00894CA8" w:rsidRPr="00DE60CA">
        <w:rPr>
          <w:rFonts w:cs="B Nazanin"/>
          <w:bCs/>
          <w:sz w:val="22"/>
          <w:szCs w:val="22"/>
        </w:rPr>
        <w:t>DFT</w:t>
      </w:r>
      <w:r w:rsidR="00894CA8">
        <w:rPr>
          <w:rFonts w:cs="B Nazanin" w:hint="cs"/>
          <w:bCs/>
          <w:sz w:val="20"/>
          <w:szCs w:val="20"/>
          <w:rtl/>
        </w:rPr>
        <w:t>،</w:t>
      </w:r>
      <w:r w:rsidR="00894CA8">
        <w:rPr>
          <w:rFonts w:cs="B Nazanin" w:hint="cs"/>
          <w:rtl/>
        </w:rPr>
        <w:t xml:space="preserve"> </w:t>
      </w:r>
      <w:r w:rsidR="00894CA8" w:rsidRPr="00150405">
        <w:rPr>
          <w:rFonts w:cs="B Nazanin" w:hint="cs"/>
          <w:rtl/>
        </w:rPr>
        <w:t>نمودارهای اوربیتال</w:t>
      </w:r>
      <w:r w:rsidR="00894CA8" w:rsidRPr="00150405">
        <w:rPr>
          <w:rFonts w:cs="B Nazanin"/>
          <w:rtl/>
        </w:rPr>
        <w:softHyphen/>
      </w:r>
      <w:r w:rsidR="00894CA8" w:rsidRPr="00150405">
        <w:rPr>
          <w:rFonts w:cs="B Nazanin" w:hint="cs"/>
          <w:rtl/>
        </w:rPr>
        <w:t xml:space="preserve"> مولکولی و چگالی حالت</w:t>
      </w:r>
      <w:r w:rsidR="00894CA8" w:rsidRPr="00150405">
        <w:rPr>
          <w:rFonts w:cs="B Nazanin"/>
          <w:rtl/>
        </w:rPr>
        <w:softHyphen/>
      </w:r>
      <w:r w:rsidR="00894CA8" w:rsidRPr="00150405">
        <w:rPr>
          <w:rFonts w:cs="B Nazanin" w:hint="cs"/>
          <w:rtl/>
        </w:rPr>
        <w:t>ها</w:t>
      </w:r>
      <w:r w:rsidR="00894CA8">
        <w:rPr>
          <w:rFonts w:cs="B Nazanin" w:hint="cs"/>
          <w:rtl/>
        </w:rPr>
        <w:t xml:space="preserve"> برای بررسی </w:t>
      </w:r>
      <w:r w:rsidR="00894CA8" w:rsidRPr="00150405">
        <w:rPr>
          <w:rFonts w:cs="B Nazanin" w:hint="cs"/>
          <w:rtl/>
        </w:rPr>
        <w:t xml:space="preserve">خواص الکترونیکی و رسانایی پلیمرهای زیگزاگی </w:t>
      </w:r>
      <w:r w:rsidR="00C07998">
        <w:rPr>
          <w:rFonts w:cs="B Nazanin"/>
          <w:rtl/>
        </w:rPr>
        <w:t>تول</w:t>
      </w:r>
      <w:r w:rsidR="00C07998">
        <w:rPr>
          <w:rFonts w:cs="B Nazanin" w:hint="cs"/>
          <w:rtl/>
        </w:rPr>
        <w:t>ی</w:t>
      </w:r>
      <w:r w:rsidR="00C07998">
        <w:rPr>
          <w:rFonts w:cs="B Nazanin" w:hint="eastAsia"/>
          <w:rtl/>
        </w:rPr>
        <w:t>دشده</w:t>
      </w:r>
      <w:r w:rsidR="00894CA8" w:rsidRPr="00150405">
        <w:rPr>
          <w:rFonts w:cs="B Nazanin" w:hint="cs"/>
          <w:rtl/>
        </w:rPr>
        <w:t xml:space="preserve"> از </w:t>
      </w:r>
      <w:r w:rsidR="006F5FCC">
        <w:rPr>
          <w:rFonts w:cs="B Nazanin" w:hint="cs"/>
          <w:rtl/>
        </w:rPr>
        <w:t>مونومر</w:t>
      </w:r>
      <w:r w:rsidR="00B64081">
        <w:rPr>
          <w:rFonts w:cs="B Nazanin"/>
          <w:rtl/>
        </w:rPr>
        <w:softHyphen/>
      </w:r>
      <w:r w:rsidR="00B64081">
        <w:rPr>
          <w:rFonts w:cs="B Nazanin" w:hint="cs"/>
          <w:rtl/>
        </w:rPr>
        <w:t>(</w:t>
      </w:r>
      <w:r w:rsidR="00894CA8" w:rsidRPr="00150405">
        <w:rPr>
          <w:rFonts w:cs="B Nazanin"/>
          <w:rtl/>
        </w:rPr>
        <w:softHyphen/>
      </w:r>
      <w:r w:rsidR="00894CA8" w:rsidRPr="00150405">
        <w:rPr>
          <w:rFonts w:cs="B Nazanin" w:hint="cs"/>
          <w:rtl/>
        </w:rPr>
        <w:t>پارا-فنیلن</w:t>
      </w:r>
      <w:r w:rsidR="00894CA8" w:rsidRPr="00150405">
        <w:rPr>
          <w:rFonts w:cs="B Nazanin"/>
          <w:rtl/>
        </w:rPr>
        <w:softHyphen/>
      </w:r>
      <w:r w:rsidR="00894CA8" w:rsidRPr="00150405">
        <w:rPr>
          <w:rFonts w:cs="B Nazanin" w:hint="cs"/>
          <w:rtl/>
        </w:rPr>
        <w:t>دی</w:t>
      </w:r>
      <w:r w:rsidR="00894CA8" w:rsidRPr="00150405">
        <w:rPr>
          <w:rFonts w:cs="B Nazanin"/>
          <w:rtl/>
        </w:rPr>
        <w:softHyphen/>
      </w:r>
      <w:r w:rsidR="00894CA8" w:rsidRPr="00150405">
        <w:rPr>
          <w:rFonts w:cs="B Nazanin" w:hint="cs"/>
          <w:rtl/>
        </w:rPr>
        <w:t>آمین</w:t>
      </w:r>
      <w:r w:rsidR="00B64081">
        <w:rPr>
          <w:rFonts w:cs="B Nazanin" w:hint="cs"/>
          <w:rtl/>
        </w:rPr>
        <w:t>)</w:t>
      </w:r>
      <w:r w:rsidR="00894CA8">
        <w:rPr>
          <w:rFonts w:cs="B Nazanin" w:hint="cs"/>
          <w:rtl/>
        </w:rPr>
        <w:t xml:space="preserve"> (شکل </w:t>
      </w:r>
      <w:r w:rsidR="008E491C">
        <w:rPr>
          <w:rFonts w:cs="B Nazanin" w:hint="cs"/>
          <w:rtl/>
        </w:rPr>
        <w:t>1</w:t>
      </w:r>
      <w:r w:rsidR="00894CA8">
        <w:rPr>
          <w:rFonts w:cs="B Nazanin" w:hint="cs"/>
          <w:rtl/>
        </w:rPr>
        <w:t xml:space="preserve">) استفاده گردید. </w:t>
      </w:r>
      <w:r>
        <w:rPr>
          <w:rFonts w:cs="B Nazanin" w:hint="cs"/>
          <w:rtl/>
        </w:rPr>
        <w:t xml:space="preserve">روش </w:t>
      </w:r>
      <w:r w:rsidR="008A1C29">
        <w:rPr>
          <w:rFonts w:cs="B Nazanin" w:hint="cs"/>
          <w:rtl/>
        </w:rPr>
        <w:t xml:space="preserve">به کار </w:t>
      </w:r>
      <w:r w:rsidR="00C07998">
        <w:rPr>
          <w:rFonts w:cs="B Nazanin"/>
          <w:rtl/>
        </w:rPr>
        <w:t>گرفته‌شده</w:t>
      </w:r>
      <w:r>
        <w:rPr>
          <w:rFonts w:cs="B Nazanin" w:hint="cs"/>
          <w:rtl/>
        </w:rPr>
        <w:t xml:space="preserve"> می</w:t>
      </w:r>
      <w:r>
        <w:rPr>
          <w:rFonts w:cs="B Nazanin"/>
          <w:rtl/>
        </w:rPr>
        <w:softHyphen/>
      </w:r>
      <w:r>
        <w:rPr>
          <w:rFonts w:cs="B Nazanin" w:hint="cs"/>
          <w:rtl/>
        </w:rPr>
        <w:t xml:space="preserve">تواند </w:t>
      </w:r>
      <w:r w:rsidR="00233795">
        <w:rPr>
          <w:rFonts w:cs="B Nazanin" w:hint="cs"/>
          <w:rtl/>
        </w:rPr>
        <w:t>جهت</w:t>
      </w:r>
      <w:r w:rsidR="00997502">
        <w:rPr>
          <w:rFonts w:cs="B Nazanin" w:hint="cs"/>
          <w:rtl/>
        </w:rPr>
        <w:t xml:space="preserve"> پیش</w:t>
      </w:r>
      <w:r w:rsidR="00997502">
        <w:rPr>
          <w:rFonts w:cs="B Nazanin"/>
          <w:rtl/>
        </w:rPr>
        <w:softHyphen/>
      </w:r>
      <w:r w:rsidR="00997502">
        <w:rPr>
          <w:rFonts w:cs="B Nazanin" w:hint="cs"/>
          <w:rtl/>
        </w:rPr>
        <w:t xml:space="preserve">بینی </w:t>
      </w:r>
      <w:r w:rsidR="00997502" w:rsidRPr="00150405">
        <w:rPr>
          <w:rFonts w:cs="B Nazanin" w:hint="cs"/>
          <w:rtl/>
        </w:rPr>
        <w:t>خواص الکترونیکی و رسانایی</w:t>
      </w:r>
      <w:r>
        <w:rPr>
          <w:rFonts w:cs="B Nazanin" w:hint="cs"/>
          <w:rtl/>
        </w:rPr>
        <w:t xml:space="preserve"> سایر ترکیبات پلیمری</w:t>
      </w:r>
      <w:r w:rsidR="00233795">
        <w:rPr>
          <w:rFonts w:cs="B Nazanin" w:hint="cs"/>
          <w:rtl/>
        </w:rPr>
        <w:t xml:space="preserve"> </w:t>
      </w:r>
      <w:r w:rsidR="005771E3">
        <w:rPr>
          <w:rFonts w:cs="B Nazanin" w:hint="cs"/>
          <w:rtl/>
        </w:rPr>
        <w:t>(قبل از سنتز آزمایشگاهی آن</w:t>
      </w:r>
      <w:r w:rsidR="005771E3">
        <w:rPr>
          <w:rFonts w:cs="B Nazanin"/>
          <w:rtl/>
        </w:rPr>
        <w:softHyphen/>
      </w:r>
      <w:r w:rsidR="005771E3">
        <w:rPr>
          <w:rFonts w:cs="B Nazanin" w:hint="cs"/>
          <w:rtl/>
        </w:rPr>
        <w:t xml:space="preserve">ها) </w:t>
      </w:r>
      <w:r w:rsidR="00C07998">
        <w:rPr>
          <w:rFonts w:cs="B Nazanin"/>
          <w:rtl/>
        </w:rPr>
        <w:t>مورداستفاده</w:t>
      </w:r>
      <w:r>
        <w:rPr>
          <w:rFonts w:cs="B Nazanin" w:hint="cs"/>
          <w:rtl/>
        </w:rPr>
        <w:t xml:space="preserve"> </w:t>
      </w:r>
      <w:r w:rsidR="005771E3">
        <w:rPr>
          <w:rFonts w:cs="B Nazanin" w:hint="cs"/>
          <w:rtl/>
        </w:rPr>
        <w:t>قرار گیرد</w:t>
      </w:r>
      <w:r w:rsidR="00CF1539">
        <w:rPr>
          <w:rFonts w:cs="B Nazanin" w:hint="cs"/>
          <w:rtl/>
        </w:rPr>
        <w:t xml:space="preserve"> که</w:t>
      </w:r>
      <w:r w:rsidR="00E8277C">
        <w:rPr>
          <w:rFonts w:cs="B Nazanin" w:hint="cs"/>
          <w:rtl/>
        </w:rPr>
        <w:t xml:space="preserve"> </w:t>
      </w:r>
      <w:r w:rsidR="00E8277C" w:rsidRPr="00E8277C">
        <w:rPr>
          <w:rFonts w:cs="B Nazanin" w:hint="cs"/>
          <w:rtl/>
        </w:rPr>
        <w:t>راهگشای پژوهش</w:t>
      </w:r>
      <w:r w:rsidR="00CF1539">
        <w:rPr>
          <w:rFonts w:cs="B Nazanin"/>
          <w:rtl/>
        </w:rPr>
        <w:softHyphen/>
      </w:r>
      <w:r w:rsidR="00E8277C" w:rsidRPr="00E8277C">
        <w:rPr>
          <w:rFonts w:cs="B Nazanin" w:hint="cs"/>
          <w:rtl/>
        </w:rPr>
        <w:t>های جدیدی در این زمینه در آینده است</w:t>
      </w:r>
      <w:r w:rsidR="00CF1539">
        <w:rPr>
          <w:rFonts w:cs="B Nazanin" w:hint="cs"/>
          <w:rtl/>
        </w:rPr>
        <w:t>.</w:t>
      </w:r>
    </w:p>
    <w:p w:rsidR="00835613" w:rsidRDefault="00835613" w:rsidP="00835613">
      <w:pPr>
        <w:tabs>
          <w:tab w:val="num" w:pos="398"/>
          <w:tab w:val="left" w:pos="5110"/>
        </w:tabs>
        <w:spacing w:before="100" w:beforeAutospacing="1"/>
        <w:jc w:val="center"/>
        <w:rPr>
          <w:rFonts w:cs="B Nazanin"/>
          <w:rtl/>
        </w:rPr>
      </w:pPr>
      <w:r>
        <w:rPr>
          <w:noProof/>
          <w:lang w:bidi="ar-SA"/>
        </w:rPr>
        <w:drawing>
          <wp:inline distT="0" distB="0" distL="0" distR="0" wp14:anchorId="2BE0E0A8" wp14:editId="6D1766B8">
            <wp:extent cx="3700800" cy="824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0800" cy="82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5613" w:rsidRDefault="00835613" w:rsidP="00FD61D2">
      <w:pPr>
        <w:spacing w:after="100" w:afterAutospacing="1"/>
        <w:jc w:val="center"/>
        <w:rPr>
          <w:rFonts w:cs="B Nazanin"/>
          <w:sz w:val="20"/>
          <w:szCs w:val="20"/>
        </w:rPr>
      </w:pPr>
      <w:r>
        <w:rPr>
          <w:rFonts w:cs="B Nazanin" w:hint="cs"/>
          <w:sz w:val="20"/>
          <w:szCs w:val="20"/>
          <w:rtl/>
        </w:rPr>
        <w:t xml:space="preserve">شكل </w:t>
      </w:r>
      <w:r w:rsidR="001A269F">
        <w:rPr>
          <w:rFonts w:cs="B Nazanin" w:hint="cs"/>
          <w:sz w:val="20"/>
          <w:szCs w:val="20"/>
          <w:rtl/>
        </w:rPr>
        <w:t>1</w:t>
      </w:r>
      <w:r>
        <w:rPr>
          <w:rFonts w:cs="B Nazanin" w:hint="cs"/>
          <w:sz w:val="20"/>
          <w:szCs w:val="20"/>
          <w:rtl/>
        </w:rPr>
        <w:t>. ساختار زیگزاگی پلی</w:t>
      </w:r>
      <w:r w:rsidR="00B64081">
        <w:rPr>
          <w:rFonts w:cs="B Nazanin"/>
          <w:sz w:val="20"/>
          <w:szCs w:val="20"/>
          <w:rtl/>
        </w:rPr>
        <w:softHyphen/>
      </w:r>
      <w:r w:rsidR="00E47BD4">
        <w:rPr>
          <w:rFonts w:cs="B Nazanin" w:hint="cs"/>
          <w:sz w:val="20"/>
          <w:szCs w:val="20"/>
          <w:rtl/>
        </w:rPr>
        <w:t>(</w:t>
      </w:r>
      <w:r w:rsidRPr="00150405">
        <w:rPr>
          <w:rFonts w:cs="B Nazanin"/>
          <w:sz w:val="20"/>
          <w:szCs w:val="20"/>
          <w:rtl/>
        </w:rPr>
        <w:softHyphen/>
      </w:r>
      <w:r w:rsidRPr="00150405">
        <w:rPr>
          <w:rFonts w:cs="B Nazanin" w:hint="cs"/>
          <w:sz w:val="20"/>
          <w:szCs w:val="20"/>
          <w:rtl/>
        </w:rPr>
        <w:t>پارا-فنیلن</w:t>
      </w:r>
      <w:r w:rsidRPr="00150405">
        <w:rPr>
          <w:rFonts w:cs="B Nazanin"/>
          <w:sz w:val="20"/>
          <w:szCs w:val="20"/>
          <w:rtl/>
        </w:rPr>
        <w:softHyphen/>
      </w:r>
      <w:r w:rsidRPr="00150405">
        <w:rPr>
          <w:rFonts w:cs="B Nazanin" w:hint="cs"/>
          <w:sz w:val="20"/>
          <w:szCs w:val="20"/>
          <w:rtl/>
        </w:rPr>
        <w:t>دی</w:t>
      </w:r>
      <w:r w:rsidRPr="00150405">
        <w:rPr>
          <w:rFonts w:cs="B Nazanin"/>
          <w:sz w:val="20"/>
          <w:szCs w:val="20"/>
          <w:rtl/>
        </w:rPr>
        <w:softHyphen/>
      </w:r>
      <w:r w:rsidRPr="00150405">
        <w:rPr>
          <w:rFonts w:cs="B Nazanin" w:hint="cs"/>
          <w:sz w:val="20"/>
          <w:szCs w:val="20"/>
          <w:rtl/>
        </w:rPr>
        <w:t>آمین</w:t>
      </w:r>
      <w:r w:rsidR="00925D00">
        <w:rPr>
          <w:rFonts w:cs="B Nazanin" w:hint="cs"/>
          <w:sz w:val="20"/>
          <w:szCs w:val="20"/>
          <w:rtl/>
        </w:rPr>
        <w:t xml:space="preserve">) </w:t>
      </w:r>
    </w:p>
    <w:p w:rsidR="00580702" w:rsidRDefault="00BA09D6" w:rsidP="00E90E2B">
      <w:pPr>
        <w:jc w:val="lowKashida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 xml:space="preserve">2- </w:t>
      </w:r>
      <w:r w:rsidR="00580702" w:rsidRPr="00580702">
        <w:rPr>
          <w:rFonts w:cs="B Nazanin" w:hint="cs"/>
          <w:b/>
          <w:bCs/>
          <w:rtl/>
        </w:rPr>
        <w:t>بخش تجربی</w:t>
      </w:r>
    </w:p>
    <w:p w:rsidR="00AF5419" w:rsidRDefault="00A67616" w:rsidP="00BA49D6">
      <w:pPr>
        <w:jc w:val="lowKashida"/>
        <w:rPr>
          <w:rFonts w:cs="B Nazanin"/>
          <w:rtl/>
        </w:rPr>
      </w:pPr>
      <w:r w:rsidRPr="00280DA7">
        <w:rPr>
          <w:rFonts w:cs="B Nazanin" w:hint="cs"/>
          <w:rtl/>
        </w:rPr>
        <w:t>نظریه ا</w:t>
      </w:r>
      <w:r>
        <w:rPr>
          <w:rFonts w:cs="B Nazanin" w:hint="cs"/>
          <w:rtl/>
        </w:rPr>
        <w:t>و</w:t>
      </w:r>
      <w:r w:rsidRPr="00280DA7">
        <w:rPr>
          <w:rFonts w:cs="B Nazanin" w:hint="cs"/>
          <w:rtl/>
        </w:rPr>
        <w:t>ربیتال‌های مولکولی را می‌توان با تغییر</w:t>
      </w:r>
      <w:r>
        <w:rPr>
          <w:rFonts w:cs="B Nazanin" w:hint="cs"/>
          <w:rtl/>
        </w:rPr>
        <w:t>اتی،</w:t>
      </w:r>
      <w:r w:rsidRPr="00280DA7">
        <w:rPr>
          <w:rFonts w:cs="B Nazanin" w:hint="cs"/>
          <w:rtl/>
        </w:rPr>
        <w:t xml:space="preserve"> برای </w:t>
      </w:r>
      <w:r>
        <w:rPr>
          <w:rFonts w:cs="B Nazanin" w:hint="cs"/>
          <w:rtl/>
        </w:rPr>
        <w:t>یک ترکیب پلیمری</w:t>
      </w:r>
      <w:r w:rsidRPr="00660033">
        <w:rPr>
          <w:rFonts w:cs="B Nazanin" w:hint="cs"/>
          <w:rtl/>
        </w:rPr>
        <w:t xml:space="preserve"> </w:t>
      </w:r>
      <w:r w:rsidRPr="00280DA7">
        <w:rPr>
          <w:rFonts w:cs="B Nazanin" w:hint="cs"/>
          <w:rtl/>
        </w:rPr>
        <w:t>بسط داد.</w:t>
      </w:r>
      <w:r w:rsidRPr="00660033">
        <w:rPr>
          <w:rFonts w:cs="B Nazanin" w:hint="cs"/>
          <w:rtl/>
        </w:rPr>
        <w:t xml:space="preserve"> </w:t>
      </w:r>
      <w:r w:rsidR="00BA49D6" w:rsidRPr="00280DA7">
        <w:rPr>
          <w:rFonts w:cs="B Nazanin" w:hint="cs"/>
          <w:rtl/>
        </w:rPr>
        <w:t>در مورد</w:t>
      </w:r>
      <w:r w:rsidR="00BA49D6" w:rsidRPr="00660033">
        <w:rPr>
          <w:rFonts w:cs="B Nazanin" w:hint="cs"/>
          <w:rtl/>
        </w:rPr>
        <w:t xml:space="preserve"> </w:t>
      </w:r>
      <w:r w:rsidR="00BA49D6">
        <w:rPr>
          <w:rFonts w:cs="B Nazanin" w:hint="cs"/>
          <w:rtl/>
        </w:rPr>
        <w:t>پلیمرها</w:t>
      </w:r>
      <w:r w:rsidR="00BA49D6" w:rsidRPr="00280DA7">
        <w:rPr>
          <w:rFonts w:cs="B Nazanin" w:hint="cs"/>
          <w:rtl/>
        </w:rPr>
        <w:t xml:space="preserve"> گروه نامحدودی ا</w:t>
      </w:r>
      <w:r w:rsidR="00BA49D6">
        <w:rPr>
          <w:rFonts w:cs="B Nazanin" w:hint="cs"/>
          <w:rtl/>
        </w:rPr>
        <w:t>و</w:t>
      </w:r>
      <w:r w:rsidR="00BA49D6" w:rsidRPr="00280DA7">
        <w:rPr>
          <w:rFonts w:cs="B Nazanin" w:hint="cs"/>
          <w:rtl/>
        </w:rPr>
        <w:t>ربیتال‌های مولکولی تشکیل می‌شوند.</w:t>
      </w:r>
      <w:r w:rsidR="00A36FCD">
        <w:rPr>
          <w:rFonts w:cs="B Nazanin" w:hint="cs"/>
          <w:rtl/>
        </w:rPr>
        <w:t xml:space="preserve"> طیفی که </w:t>
      </w:r>
      <w:r w:rsidR="00C07998">
        <w:rPr>
          <w:rFonts w:cs="B Nazanin"/>
          <w:rtl/>
        </w:rPr>
        <w:t>درنت</w:t>
      </w:r>
      <w:r w:rsidR="00C07998">
        <w:rPr>
          <w:rFonts w:cs="B Nazanin" w:hint="cs"/>
          <w:rtl/>
        </w:rPr>
        <w:t>ی</w:t>
      </w:r>
      <w:r w:rsidR="00C07998">
        <w:rPr>
          <w:rFonts w:cs="B Nazanin" w:hint="eastAsia"/>
          <w:rtl/>
        </w:rPr>
        <w:t>جه</w:t>
      </w:r>
      <w:r w:rsidR="00A36FCD">
        <w:rPr>
          <w:rFonts w:cs="B Nazanin" w:hint="cs"/>
          <w:rtl/>
        </w:rPr>
        <w:t xml:space="preserve"> نزدیکی</w:t>
      </w:r>
      <w:r w:rsidR="006B0E0E" w:rsidRPr="00280DA7">
        <w:rPr>
          <w:rFonts w:cs="B Nazanin" w:hint="cs"/>
          <w:rtl/>
        </w:rPr>
        <w:t xml:space="preserve"> و ازدیاد ا</w:t>
      </w:r>
      <w:r w:rsidR="006B0E0E">
        <w:rPr>
          <w:rFonts w:cs="B Nazanin" w:hint="cs"/>
          <w:rtl/>
        </w:rPr>
        <w:t>و</w:t>
      </w:r>
      <w:r w:rsidR="006B0E0E" w:rsidRPr="00280DA7">
        <w:rPr>
          <w:rFonts w:cs="B Nazanin" w:hint="cs"/>
          <w:rtl/>
        </w:rPr>
        <w:t xml:space="preserve">ربیتال‌های مولکولی </w:t>
      </w:r>
      <w:r w:rsidR="00C07998">
        <w:rPr>
          <w:rFonts w:cs="B Nazanin"/>
          <w:rtl/>
        </w:rPr>
        <w:t>به دست</w:t>
      </w:r>
      <w:r w:rsidR="00A36FCD">
        <w:rPr>
          <w:rFonts w:cs="B Nazanin" w:hint="cs"/>
          <w:rtl/>
        </w:rPr>
        <w:t xml:space="preserve"> آید،</w:t>
      </w:r>
      <w:r w:rsidR="006B0E0E" w:rsidRPr="00280DA7">
        <w:rPr>
          <w:rFonts w:cs="B Nazanin" w:hint="cs"/>
          <w:rtl/>
        </w:rPr>
        <w:t xml:space="preserve"> نوار نامیده می‌شود. عرض نوار ا</w:t>
      </w:r>
      <w:r w:rsidR="006B0E0E">
        <w:rPr>
          <w:rFonts w:cs="B Nazanin" w:hint="cs"/>
          <w:rtl/>
        </w:rPr>
        <w:t>و</w:t>
      </w:r>
      <w:r w:rsidR="006B0E0E" w:rsidRPr="00280DA7">
        <w:rPr>
          <w:rFonts w:cs="B Nazanin" w:hint="cs"/>
          <w:rtl/>
        </w:rPr>
        <w:t>ربیتال‌های مولکولی</w:t>
      </w:r>
      <w:r w:rsidR="00A36FCD">
        <w:rPr>
          <w:rFonts w:cs="B Nazanin" w:hint="cs"/>
          <w:rtl/>
        </w:rPr>
        <w:t>،</w:t>
      </w:r>
      <w:r w:rsidR="006B0E0E" w:rsidRPr="00280DA7">
        <w:rPr>
          <w:rFonts w:cs="B Nazanin" w:hint="cs"/>
          <w:rtl/>
        </w:rPr>
        <w:t xml:space="preserve"> به میزان همپوشانی ا</w:t>
      </w:r>
      <w:r w:rsidR="006B0E0E">
        <w:rPr>
          <w:rFonts w:cs="B Nazanin" w:hint="cs"/>
          <w:rtl/>
        </w:rPr>
        <w:t>و</w:t>
      </w:r>
      <w:r w:rsidR="006B0E0E" w:rsidRPr="00280DA7">
        <w:rPr>
          <w:rFonts w:cs="B Nazanin" w:hint="cs"/>
          <w:rtl/>
        </w:rPr>
        <w:t>ربیتال‌ها بستگی دارد. با افزایش تعداد ا</w:t>
      </w:r>
      <w:r w:rsidR="006B0E0E">
        <w:rPr>
          <w:rFonts w:cs="B Nazanin" w:hint="cs"/>
          <w:rtl/>
        </w:rPr>
        <w:t>و</w:t>
      </w:r>
      <w:r w:rsidR="006B0E0E" w:rsidRPr="00280DA7">
        <w:rPr>
          <w:rFonts w:cs="B Nazanin" w:hint="cs"/>
          <w:rtl/>
        </w:rPr>
        <w:t>ربیتال‌ها</w:t>
      </w:r>
      <w:r w:rsidR="00A36FCD">
        <w:rPr>
          <w:rFonts w:cs="B Nazanin" w:hint="cs"/>
          <w:rtl/>
        </w:rPr>
        <w:t>،</w:t>
      </w:r>
      <w:r w:rsidR="006B0E0E" w:rsidRPr="00280DA7">
        <w:rPr>
          <w:rFonts w:cs="B Nazanin" w:hint="cs"/>
          <w:rtl/>
        </w:rPr>
        <w:t xml:space="preserve"> عرض این نوار بیشتر می‌شود</w:t>
      </w:r>
      <w:r w:rsidR="001935F4">
        <w:rPr>
          <w:rFonts w:cs="B Nazanin"/>
          <w:rtl/>
        </w:rPr>
        <w:t xml:space="preserve">؛ </w:t>
      </w:r>
      <w:r w:rsidR="006B0E0E" w:rsidRPr="00280DA7">
        <w:rPr>
          <w:rFonts w:cs="B Nazanin" w:hint="cs"/>
          <w:rtl/>
        </w:rPr>
        <w:t xml:space="preserve">یعنی، همپوشانی زیاد منجر به تشکیل نوارهای پهن و همپوشانی کم </w:t>
      </w:r>
      <w:r w:rsidR="00A36FCD">
        <w:rPr>
          <w:rFonts w:cs="B Nazanin" w:hint="cs"/>
          <w:rtl/>
        </w:rPr>
        <w:t>باعث</w:t>
      </w:r>
      <w:r w:rsidR="006B0E0E" w:rsidRPr="00280DA7">
        <w:rPr>
          <w:rFonts w:cs="B Nazanin" w:hint="cs"/>
          <w:rtl/>
        </w:rPr>
        <w:t xml:space="preserve"> تشکیل نوارهای باریک می‌</w:t>
      </w:r>
      <w:r w:rsidR="00A36FCD">
        <w:rPr>
          <w:rFonts w:cs="B Nazanin" w:hint="cs"/>
          <w:rtl/>
        </w:rPr>
        <w:t>گردد</w:t>
      </w:r>
      <w:r w:rsidR="006B0E0E" w:rsidRPr="00280DA7">
        <w:rPr>
          <w:rFonts w:cs="B Nazanin" w:hint="cs"/>
          <w:rtl/>
        </w:rPr>
        <w:t>.</w:t>
      </w:r>
      <w:r w:rsidR="006B0E0E">
        <w:rPr>
          <w:rFonts w:cs="B Nazanin" w:hint="cs"/>
          <w:rtl/>
        </w:rPr>
        <w:t xml:space="preserve"> </w:t>
      </w:r>
      <w:r w:rsidR="006B0E0E" w:rsidRPr="00280DA7">
        <w:rPr>
          <w:rFonts w:cs="B Nazanin" w:hint="cs"/>
          <w:rtl/>
        </w:rPr>
        <w:t>خواص الکتر</w:t>
      </w:r>
      <w:r w:rsidR="006B0E0E">
        <w:rPr>
          <w:rFonts w:cs="B Nazanin" w:hint="cs"/>
          <w:rtl/>
        </w:rPr>
        <w:t>ون</w:t>
      </w:r>
      <w:r w:rsidR="006B0E0E" w:rsidRPr="00280DA7">
        <w:rPr>
          <w:rFonts w:cs="B Nazanin" w:hint="cs"/>
          <w:rtl/>
        </w:rPr>
        <w:t xml:space="preserve">یکی یک </w:t>
      </w:r>
      <w:r w:rsidR="006B0E0E">
        <w:rPr>
          <w:rFonts w:cs="B Nazanin" w:hint="cs"/>
          <w:rtl/>
        </w:rPr>
        <w:t>ترکیب پلیمری</w:t>
      </w:r>
      <w:r w:rsidR="00A36FCD">
        <w:rPr>
          <w:rFonts w:cs="B Nazanin" w:hint="cs"/>
          <w:rtl/>
        </w:rPr>
        <w:t>،</w:t>
      </w:r>
      <w:r w:rsidR="006B0E0E" w:rsidRPr="00280DA7">
        <w:rPr>
          <w:rFonts w:cs="B Nazanin" w:hint="cs"/>
          <w:rtl/>
        </w:rPr>
        <w:t xml:space="preserve"> رابطه نزدیکی با ساختار نوار آن دارد. نواری که الکترون‌های آن دارای بیشترین مقدار انرژی هستند، نوار والانس</w:t>
      </w:r>
      <w:r w:rsidR="006B0E0E">
        <w:rPr>
          <w:rFonts w:cs="B Nazanin" w:hint="cs"/>
          <w:rtl/>
        </w:rPr>
        <w:t xml:space="preserve"> یا </w:t>
      </w:r>
      <w:r w:rsidR="006B0E0E" w:rsidRPr="00280DA7">
        <w:rPr>
          <w:rFonts w:cs="B Nazanin" w:hint="cs"/>
          <w:rtl/>
        </w:rPr>
        <w:t>ظرفیت و نخستین نوار خالی بالاتر از نوار والانس را نوار رسانایی می‌نامند.</w:t>
      </w:r>
      <w:r w:rsidR="006B0E0E" w:rsidRPr="00354910">
        <w:rPr>
          <w:rFonts w:cs="B Nazanin" w:hint="cs"/>
          <w:rtl/>
        </w:rPr>
        <w:t xml:space="preserve"> </w:t>
      </w:r>
      <w:r w:rsidR="006B0E0E" w:rsidRPr="00280DA7">
        <w:rPr>
          <w:rFonts w:cs="B Nazanin" w:hint="cs"/>
          <w:rtl/>
        </w:rPr>
        <w:t>مجموعه ترازهای انرژی درون یک نوار</w:t>
      </w:r>
      <w:r w:rsidR="00A36FCD">
        <w:rPr>
          <w:rFonts w:cs="B Nazanin" w:hint="cs"/>
          <w:rtl/>
        </w:rPr>
        <w:t>،</w:t>
      </w:r>
      <w:r w:rsidR="006B0E0E" w:rsidRPr="00280DA7">
        <w:rPr>
          <w:rFonts w:cs="B Nazanin" w:hint="cs"/>
          <w:rtl/>
        </w:rPr>
        <w:t xml:space="preserve"> چگالی حالت</w:t>
      </w:r>
      <w:r w:rsidR="006B0E0E">
        <w:rPr>
          <w:rFonts w:cs="B Nazanin"/>
          <w:rtl/>
        </w:rPr>
        <w:softHyphen/>
      </w:r>
      <w:r w:rsidR="006B0E0E" w:rsidRPr="00280DA7">
        <w:rPr>
          <w:rFonts w:cs="B Nazanin" w:hint="cs"/>
          <w:rtl/>
        </w:rPr>
        <w:t>ها (</w:t>
      </w:r>
      <w:r w:rsidR="006B0E0E" w:rsidRPr="00DE60CA">
        <w:rPr>
          <w:rFonts w:cs="B Nazanin"/>
          <w:sz w:val="22"/>
          <w:szCs w:val="22"/>
        </w:rPr>
        <w:t>DOS</w:t>
      </w:r>
      <w:r w:rsidR="00A36FCD">
        <w:rPr>
          <w:rFonts w:cs="B Nazanin" w:hint="cs"/>
          <w:rtl/>
        </w:rPr>
        <w:t>) نامیده می‌شو</w:t>
      </w:r>
      <w:r w:rsidR="006B0E0E" w:rsidRPr="00280DA7">
        <w:rPr>
          <w:rFonts w:cs="B Nazanin" w:hint="cs"/>
          <w:rtl/>
        </w:rPr>
        <w:t>د.</w:t>
      </w:r>
      <w:r w:rsidR="006B0E0E" w:rsidRPr="00354910">
        <w:rPr>
          <w:rFonts w:cs="B Nazanin" w:hint="cs"/>
          <w:rtl/>
        </w:rPr>
        <w:t xml:space="preserve"> </w:t>
      </w:r>
      <w:r w:rsidR="002B2F27">
        <w:rPr>
          <w:rFonts w:cs="B Nazanin" w:hint="cs"/>
          <w:rtl/>
        </w:rPr>
        <w:t>ترکیباتی که</w:t>
      </w:r>
      <w:r w:rsidR="002B2F27" w:rsidRPr="002B2F27">
        <w:rPr>
          <w:rFonts w:cs="B Nazanin" w:hint="cs"/>
          <w:rtl/>
        </w:rPr>
        <w:t xml:space="preserve"> </w:t>
      </w:r>
      <w:r w:rsidR="002B2F27" w:rsidRPr="00280DA7">
        <w:rPr>
          <w:rFonts w:cs="B Nazanin" w:hint="cs"/>
          <w:rtl/>
        </w:rPr>
        <w:t>نوار ظرفیت و نوار رسانایی</w:t>
      </w:r>
      <w:r w:rsidR="002B2F27">
        <w:rPr>
          <w:rFonts w:cs="B Nazanin" w:hint="cs"/>
          <w:rtl/>
        </w:rPr>
        <w:t xml:space="preserve"> </w:t>
      </w:r>
      <w:r w:rsidR="00C064EF">
        <w:rPr>
          <w:rFonts w:cs="B Nazanin" w:hint="cs"/>
          <w:rtl/>
        </w:rPr>
        <w:t>آن</w:t>
      </w:r>
      <w:r w:rsidR="00C064EF">
        <w:rPr>
          <w:rFonts w:cs="B Nazanin"/>
          <w:rtl/>
        </w:rPr>
        <w:softHyphen/>
      </w:r>
      <w:r w:rsidR="00C064EF">
        <w:rPr>
          <w:rFonts w:cs="B Nazanin" w:hint="cs"/>
          <w:rtl/>
        </w:rPr>
        <w:t xml:space="preserve">ها </w:t>
      </w:r>
      <w:r w:rsidR="002B2F27">
        <w:rPr>
          <w:rFonts w:cs="B Nazanin" w:hint="cs"/>
          <w:rtl/>
        </w:rPr>
        <w:t>همپوشانی</w:t>
      </w:r>
      <w:r w:rsidR="00C064EF">
        <w:rPr>
          <w:rFonts w:cs="B Nazanin" w:hint="cs"/>
          <w:rtl/>
        </w:rPr>
        <w:t xml:space="preserve"> دارند</w:t>
      </w:r>
      <w:r w:rsidR="00A36FCD">
        <w:rPr>
          <w:rFonts w:cs="B Nazanin" w:hint="cs"/>
          <w:rtl/>
        </w:rPr>
        <w:t>،</w:t>
      </w:r>
      <w:r w:rsidR="00C064EF" w:rsidRPr="00C064EF">
        <w:rPr>
          <w:rFonts w:cs="B Nazanin" w:hint="cs"/>
          <w:rtl/>
        </w:rPr>
        <w:t xml:space="preserve"> </w:t>
      </w:r>
      <w:r w:rsidR="00C064EF" w:rsidRPr="00280DA7">
        <w:rPr>
          <w:rFonts w:cs="B Nazanin" w:hint="cs"/>
          <w:rtl/>
        </w:rPr>
        <w:t xml:space="preserve">جزء فلزهای رسانای </w:t>
      </w:r>
      <w:r w:rsidR="00C07998">
        <w:rPr>
          <w:rFonts w:cs="B Nazanin"/>
          <w:rtl/>
        </w:rPr>
        <w:t>الکتر</w:t>
      </w:r>
      <w:r w:rsidR="00C07998">
        <w:rPr>
          <w:rFonts w:cs="B Nazanin" w:hint="cs"/>
          <w:rtl/>
        </w:rPr>
        <w:t>ی</w:t>
      </w:r>
      <w:r w:rsidR="00C07998">
        <w:rPr>
          <w:rFonts w:cs="B Nazanin" w:hint="eastAsia"/>
          <w:rtl/>
        </w:rPr>
        <w:t>س</w:t>
      </w:r>
      <w:r w:rsidR="00C07998">
        <w:rPr>
          <w:rFonts w:cs="B Nazanin" w:hint="cs"/>
          <w:rtl/>
        </w:rPr>
        <w:t>ی</w:t>
      </w:r>
      <w:r w:rsidR="00C07998">
        <w:rPr>
          <w:rFonts w:cs="B Nazanin" w:hint="eastAsia"/>
          <w:rtl/>
        </w:rPr>
        <w:t>ته</w:t>
      </w:r>
      <w:r w:rsidR="00C064EF" w:rsidRPr="00280DA7">
        <w:rPr>
          <w:rFonts w:cs="B Nazanin" w:hint="cs"/>
          <w:rtl/>
        </w:rPr>
        <w:t xml:space="preserve"> تلقی می‌شوند.</w:t>
      </w:r>
      <w:r w:rsidR="00C064EF" w:rsidRPr="00C064EF">
        <w:rPr>
          <w:rFonts w:cs="B Nazanin" w:hint="cs"/>
          <w:rtl/>
        </w:rPr>
        <w:t xml:space="preserve"> </w:t>
      </w:r>
      <w:r w:rsidR="00C064EF" w:rsidRPr="00280DA7">
        <w:rPr>
          <w:rFonts w:cs="B Nazanin" w:hint="cs"/>
          <w:rtl/>
        </w:rPr>
        <w:t xml:space="preserve">چنانچه فاصله نوار ظرفیت و نوار رسانایی زیاد باشد، </w:t>
      </w:r>
      <w:r w:rsidR="00C064EF">
        <w:rPr>
          <w:rFonts w:cs="B Nazanin" w:hint="cs"/>
          <w:rtl/>
        </w:rPr>
        <w:t>ترکیب</w:t>
      </w:r>
      <w:r w:rsidR="00AF5419">
        <w:rPr>
          <w:rFonts w:cs="B Nazanin" w:hint="cs"/>
          <w:rtl/>
        </w:rPr>
        <w:t xml:space="preserve"> نارسانا</w:t>
      </w:r>
      <w:r w:rsidR="00C064EF" w:rsidRPr="00280DA7">
        <w:rPr>
          <w:rFonts w:cs="B Nazanin" w:hint="cs"/>
          <w:rtl/>
        </w:rPr>
        <w:t xml:space="preserve"> </w:t>
      </w:r>
      <w:r w:rsidR="00AF5419">
        <w:rPr>
          <w:rFonts w:cs="B Nazanin" w:hint="cs"/>
          <w:rtl/>
        </w:rPr>
        <w:t>و</w:t>
      </w:r>
      <w:r w:rsidR="00C064EF" w:rsidRPr="00280DA7">
        <w:rPr>
          <w:rFonts w:cs="B Nazanin" w:hint="cs"/>
          <w:rtl/>
        </w:rPr>
        <w:t xml:space="preserve"> اگر این فاصله کم باشد، </w:t>
      </w:r>
      <w:r w:rsidR="00C064EF">
        <w:rPr>
          <w:rFonts w:cs="B Nazanin" w:hint="cs"/>
          <w:rtl/>
        </w:rPr>
        <w:t>ترکیب</w:t>
      </w:r>
      <w:r w:rsidR="00C064EF" w:rsidRPr="00280DA7">
        <w:rPr>
          <w:rFonts w:cs="B Nazanin" w:hint="cs"/>
          <w:rtl/>
        </w:rPr>
        <w:t xml:space="preserve"> </w:t>
      </w:r>
      <w:r w:rsidR="00C07998">
        <w:rPr>
          <w:rFonts w:cs="B Nazanin"/>
          <w:rtl/>
        </w:rPr>
        <w:t>ن</w:t>
      </w:r>
      <w:r w:rsidR="00C07998">
        <w:rPr>
          <w:rFonts w:cs="B Nazanin" w:hint="cs"/>
          <w:rtl/>
        </w:rPr>
        <w:t>ی</w:t>
      </w:r>
      <w:r>
        <w:rPr>
          <w:rFonts w:cs="B Nazanin" w:hint="cs"/>
          <w:rtl/>
        </w:rPr>
        <w:t>مه</w:t>
      </w:r>
      <w:r w:rsidR="00C07998">
        <w:rPr>
          <w:rFonts w:cs="B Nazanin" w:hint="eastAsia"/>
          <w:rtl/>
        </w:rPr>
        <w:t>‌رسانا</w:t>
      </w:r>
      <w:r w:rsidR="00C064EF" w:rsidRPr="00280DA7">
        <w:rPr>
          <w:rFonts w:cs="B Nazanin" w:hint="cs"/>
          <w:rtl/>
        </w:rPr>
        <w:t xml:space="preserve"> است.</w:t>
      </w:r>
    </w:p>
    <w:p w:rsidR="00A67616" w:rsidRDefault="00C064EF" w:rsidP="00E05EF5">
      <w:pPr>
        <w:jc w:val="lowKashida"/>
        <w:rPr>
          <w:rFonts w:cs="B Nazanin"/>
          <w:sz w:val="22"/>
          <w:rtl/>
        </w:rPr>
      </w:pPr>
      <w:r>
        <w:rPr>
          <w:rFonts w:cs="B Nazanin" w:hint="cs"/>
          <w:rtl/>
        </w:rPr>
        <w:t xml:space="preserve"> </w:t>
      </w:r>
      <w:r w:rsidR="00B21CE0" w:rsidRPr="00B21CE0">
        <w:rPr>
          <w:rFonts w:cs="B Nazanin" w:hint="cs"/>
          <w:sz w:val="22"/>
          <w:rtl/>
          <w:lang w:bidi="ar-SA"/>
        </w:rPr>
        <w:t>در این مقاله از روش تابعی چگالی</w:t>
      </w:r>
      <w:r w:rsidR="00B21CE0" w:rsidRPr="00B21CE0">
        <w:rPr>
          <w:rFonts w:cs="B Nazanin"/>
          <w:sz w:val="22"/>
        </w:rPr>
        <w:t>B3LYP</w:t>
      </w:r>
      <w:r w:rsidR="007A1D93">
        <w:rPr>
          <w:rFonts w:cs="B Nazanin"/>
          <w:sz w:val="22"/>
        </w:rPr>
        <w:t>-D3</w:t>
      </w:r>
      <w:r w:rsidR="00B21CE0" w:rsidRPr="00B21CE0">
        <w:rPr>
          <w:rFonts w:cs="B Nazanin"/>
          <w:sz w:val="22"/>
        </w:rPr>
        <w:t xml:space="preserve"> </w:t>
      </w:r>
      <w:r w:rsidR="00B21CE0" w:rsidRPr="00B21CE0">
        <w:rPr>
          <w:rFonts w:cs="B Nazanin" w:hint="cs"/>
          <w:sz w:val="22"/>
          <w:rtl/>
          <w:lang w:bidi="ar-SA"/>
        </w:rPr>
        <w:t>، مجموعه</w:t>
      </w:r>
      <w:r w:rsidR="00B21CE0" w:rsidRPr="00B21CE0">
        <w:rPr>
          <w:rFonts w:cs="B Nazanin"/>
          <w:sz w:val="22"/>
          <w:rtl/>
          <w:lang w:bidi="ar-SA"/>
        </w:rPr>
        <w:softHyphen/>
      </w:r>
      <w:r w:rsidR="00B21CE0" w:rsidRPr="00B21CE0">
        <w:rPr>
          <w:rFonts w:cs="B Nazanin" w:hint="cs"/>
          <w:sz w:val="22"/>
          <w:rtl/>
          <w:lang w:bidi="ar-SA"/>
        </w:rPr>
        <w:t xml:space="preserve"> پایه </w:t>
      </w:r>
      <w:r w:rsidR="00B21CE0" w:rsidRPr="00B21CE0">
        <w:rPr>
          <w:rFonts w:cs="B Nazanin"/>
          <w:sz w:val="22"/>
        </w:rPr>
        <w:t xml:space="preserve"> 6-311++G(</w:t>
      </w:r>
      <w:proofErr w:type="spellStart"/>
      <w:r w:rsidR="00B21CE0" w:rsidRPr="00B21CE0">
        <w:rPr>
          <w:rFonts w:cs="B Nazanin"/>
          <w:sz w:val="22"/>
        </w:rPr>
        <w:t>d,p</w:t>
      </w:r>
      <w:proofErr w:type="spellEnd"/>
      <w:r w:rsidR="00B21CE0" w:rsidRPr="00B21CE0">
        <w:rPr>
          <w:rFonts w:cs="B Nazanin"/>
          <w:sz w:val="22"/>
        </w:rPr>
        <w:t>)</w:t>
      </w:r>
      <w:r w:rsidR="00B21CE0" w:rsidRPr="00B21CE0">
        <w:rPr>
          <w:rFonts w:cs="B Nazanin" w:hint="cs"/>
          <w:sz w:val="22"/>
          <w:rtl/>
          <w:lang w:bidi="ar-SA"/>
        </w:rPr>
        <w:t xml:space="preserve">و </w:t>
      </w:r>
      <w:r w:rsidR="00C07998">
        <w:rPr>
          <w:rFonts w:cs="B Nazanin"/>
          <w:sz w:val="22"/>
          <w:rtl/>
          <w:lang w:bidi="ar-SA"/>
        </w:rPr>
        <w:t>نرم‌افزار</w:t>
      </w:r>
      <w:r w:rsidR="00B21CE0" w:rsidRPr="00B21CE0">
        <w:rPr>
          <w:rFonts w:cs="B Nazanin" w:hint="cs"/>
          <w:sz w:val="22"/>
          <w:rtl/>
          <w:lang w:bidi="ar-SA"/>
        </w:rPr>
        <w:t xml:space="preserve"> گوسین 2009 (نسخه </w:t>
      </w:r>
      <w:r w:rsidR="00B21CE0" w:rsidRPr="00B21CE0">
        <w:rPr>
          <w:rFonts w:cs="B Nazanin"/>
          <w:sz w:val="22"/>
        </w:rPr>
        <w:t>D.01</w:t>
      </w:r>
      <w:r w:rsidR="00E05EF5">
        <w:rPr>
          <w:rFonts w:cs="B Nazanin" w:hint="cs"/>
          <w:sz w:val="22"/>
          <w:rtl/>
          <w:lang w:bidi="ar-SA"/>
        </w:rPr>
        <w:t xml:space="preserve">) </w:t>
      </w:r>
      <w:r w:rsidR="00FE18EF">
        <w:rPr>
          <w:rFonts w:cs="B Nazanin"/>
          <w:sz w:val="22"/>
          <w:rtl/>
          <w:lang w:bidi="ar-SA"/>
        </w:rPr>
        <w:fldChar w:fldCharType="begin"/>
      </w:r>
      <w:r w:rsidR="00390221">
        <w:rPr>
          <w:rFonts w:cs="B Nazanin"/>
          <w:sz w:val="22"/>
          <w:rtl/>
          <w:lang w:bidi="ar-SA"/>
        </w:rPr>
        <w:instrText xml:space="preserve"> </w:instrText>
      </w:r>
      <w:r w:rsidR="00390221">
        <w:rPr>
          <w:rFonts w:cs="B Nazanin"/>
          <w:sz w:val="22"/>
          <w:lang w:bidi="ar-SA"/>
        </w:rPr>
        <w:instrText>ADDIN EN.CITE &lt;EndNote&gt;&lt;Cite&gt;&lt;Author&gt;calculations were performed using Gaussian&lt;/Author&gt;&lt;Year&gt;2009&lt;/Year&gt;&lt;RecNum&gt;150&lt;/RecNum&gt;&lt;DisplayText&gt;[5]&lt;/DisplayText&gt;&lt;record&gt;&lt;rec-number&gt;150&lt;/rec-number&gt;&lt;foreign-keys&gt;&lt;key app="EN" db-id="ddxep0svrrwewueespxvx0twxzd9fzw9p2et" timestamp="1569121912"&gt;150&lt;/key&gt;&lt;/foreign-keys&gt;&lt;ref-type name="Journal Article"&gt;17&lt;/ref-type&gt;&lt;contributors&gt;&lt;authors&gt;&lt;author&gt;calculations were performed using Gaussian, DFT&lt;/author&gt;&lt;/authors&gt;&lt;/contributors&gt;&lt;titles&gt;&lt;title&gt;09, Revision D. 01, MJ Frisch, et al&lt;/title&gt;&lt;secondary-title&gt;Gaussian, Inc., Wallingford CT&lt;/secondary-title&gt;&lt;/titles&gt;&lt;periodical&gt;&lt;full-title&gt;Gaussian, Inc., Wallingford CT&lt;/full-title&gt;&lt;/periodical&gt;&lt;dates&gt;&lt;year&gt;2009&lt;/year&gt;&lt;/dates&gt;&lt;urls&gt;&lt;/urls&gt;&lt;/record&gt;&lt;/Cite&gt;&lt;/EndNote</w:instrText>
      </w:r>
      <w:r w:rsidR="00390221">
        <w:rPr>
          <w:rFonts w:cs="B Nazanin"/>
          <w:sz w:val="22"/>
          <w:rtl/>
          <w:lang w:bidi="ar-SA"/>
        </w:rPr>
        <w:instrText>&gt;</w:instrText>
      </w:r>
      <w:r w:rsidR="00FE18EF">
        <w:rPr>
          <w:rFonts w:cs="B Nazanin"/>
          <w:sz w:val="22"/>
          <w:rtl/>
          <w:lang w:bidi="ar-SA"/>
        </w:rPr>
        <w:fldChar w:fldCharType="separate"/>
      </w:r>
      <w:r w:rsidR="00390221">
        <w:rPr>
          <w:rFonts w:cs="B Nazanin"/>
          <w:noProof/>
          <w:sz w:val="22"/>
          <w:rtl/>
          <w:lang w:bidi="ar-SA"/>
        </w:rPr>
        <w:t>[5]</w:t>
      </w:r>
      <w:r w:rsidR="00FE18EF">
        <w:rPr>
          <w:rFonts w:cs="B Nazanin"/>
          <w:sz w:val="22"/>
          <w:rtl/>
          <w:lang w:bidi="ar-SA"/>
        </w:rPr>
        <w:fldChar w:fldCharType="end"/>
      </w:r>
      <w:r w:rsidR="00B21CE0" w:rsidRPr="00B21CE0">
        <w:rPr>
          <w:rFonts w:cs="B Nazanin" w:hint="cs"/>
          <w:sz w:val="22"/>
          <w:rtl/>
          <w:lang w:bidi="ar-SA"/>
        </w:rPr>
        <w:t xml:space="preserve"> برای </w:t>
      </w:r>
      <w:r w:rsidR="00CE7466" w:rsidRPr="00B21CE0">
        <w:rPr>
          <w:rFonts w:cs="B Nazanin" w:hint="cs"/>
          <w:sz w:val="22"/>
          <w:rtl/>
          <w:lang w:bidi="ar-SA"/>
        </w:rPr>
        <w:t>بهینه</w:t>
      </w:r>
      <w:r w:rsidR="00CE7466">
        <w:rPr>
          <w:rFonts w:cs="B Nazanin"/>
          <w:sz w:val="22"/>
          <w:rtl/>
          <w:lang w:bidi="ar-SA"/>
        </w:rPr>
        <w:softHyphen/>
      </w:r>
      <w:r w:rsidR="00CE7466">
        <w:rPr>
          <w:rFonts w:cs="B Nazanin" w:hint="cs"/>
          <w:sz w:val="22"/>
          <w:rtl/>
          <w:lang w:bidi="ar-SA"/>
        </w:rPr>
        <w:t xml:space="preserve">سازی </w:t>
      </w:r>
      <w:r w:rsidR="00CE7466" w:rsidRPr="00B21CE0">
        <w:rPr>
          <w:rFonts w:cs="B Nazanin" w:hint="cs"/>
          <w:sz w:val="22"/>
          <w:rtl/>
          <w:lang w:bidi="ar-SA"/>
        </w:rPr>
        <w:t>ساختار هندسی</w:t>
      </w:r>
      <w:r w:rsidR="00CE7466">
        <w:rPr>
          <w:rFonts w:cs="B Nazanin" w:hint="cs"/>
          <w:sz w:val="22"/>
          <w:rtl/>
          <w:lang w:bidi="ar-SA"/>
        </w:rPr>
        <w:t xml:space="preserve"> ترکیبات </w:t>
      </w:r>
      <w:r w:rsidR="00C07998">
        <w:rPr>
          <w:rFonts w:cs="B Nazanin"/>
          <w:sz w:val="22"/>
          <w:rtl/>
          <w:lang w:bidi="ar-SA"/>
        </w:rPr>
        <w:t>موردمطالعه</w:t>
      </w:r>
      <w:r w:rsidR="00CE7466">
        <w:rPr>
          <w:rFonts w:cs="B Nazanin" w:hint="cs"/>
          <w:sz w:val="22"/>
          <w:rtl/>
          <w:lang w:bidi="ar-SA"/>
        </w:rPr>
        <w:t xml:space="preserve"> استفاده شد. همچنین، </w:t>
      </w:r>
      <w:r w:rsidR="00CE7466" w:rsidRPr="00B21CE0">
        <w:rPr>
          <w:rFonts w:cs="B Nazanin"/>
          <w:sz w:val="22"/>
          <w:rtl/>
        </w:rPr>
        <w:t>نمودار</w:t>
      </w:r>
      <w:r w:rsidR="00CE7466" w:rsidRPr="00B21CE0">
        <w:rPr>
          <w:rFonts w:cs="B Nazanin" w:hint="cs"/>
          <w:sz w:val="22"/>
          <w:rtl/>
        </w:rPr>
        <w:t>های</w:t>
      </w:r>
      <w:r w:rsidR="00CE7466" w:rsidRPr="00B21CE0">
        <w:rPr>
          <w:rFonts w:cs="B Nazanin"/>
          <w:sz w:val="22"/>
          <w:rtl/>
        </w:rPr>
        <w:t xml:space="preserve"> اوربيتال مولكولي</w:t>
      </w:r>
      <w:r w:rsidR="00CE7466">
        <w:rPr>
          <w:rFonts w:cs="B Nazanin" w:hint="cs"/>
          <w:sz w:val="22"/>
          <w:rtl/>
        </w:rPr>
        <w:t xml:space="preserve"> و چگالی حالت</w:t>
      </w:r>
      <w:r w:rsidR="00CE7466">
        <w:rPr>
          <w:rFonts w:cs="B Nazanin"/>
          <w:sz w:val="22"/>
          <w:rtl/>
        </w:rPr>
        <w:softHyphen/>
      </w:r>
      <w:r w:rsidR="00CE7466">
        <w:rPr>
          <w:rFonts w:cs="B Nazanin" w:hint="cs"/>
          <w:sz w:val="22"/>
          <w:rtl/>
        </w:rPr>
        <w:t xml:space="preserve">ها </w:t>
      </w:r>
      <w:r w:rsidR="00CE7466" w:rsidRPr="00B21CE0">
        <w:rPr>
          <w:rFonts w:cs="B Nazanin"/>
          <w:sz w:val="22"/>
          <w:rtl/>
          <w:lang w:bidi="ar-SA"/>
        </w:rPr>
        <w:t>برا</w:t>
      </w:r>
      <w:r w:rsidR="00CE7466" w:rsidRPr="00B21CE0">
        <w:rPr>
          <w:rFonts w:cs="B Nazanin" w:hint="cs"/>
          <w:sz w:val="22"/>
          <w:rtl/>
          <w:lang w:bidi="ar-SA"/>
        </w:rPr>
        <w:t>ی</w:t>
      </w:r>
      <w:r w:rsidR="00CE7466" w:rsidRPr="00B21CE0">
        <w:rPr>
          <w:rFonts w:cs="B Nazanin"/>
          <w:sz w:val="22"/>
          <w:rtl/>
          <w:lang w:bidi="ar-SA"/>
        </w:rPr>
        <w:t xml:space="preserve"> </w:t>
      </w:r>
      <w:r w:rsidR="00CE7466">
        <w:rPr>
          <w:rFonts w:cs="B Nazanin" w:hint="cs"/>
          <w:sz w:val="22"/>
          <w:rtl/>
          <w:lang w:bidi="ar-SA"/>
        </w:rPr>
        <w:t>بررسی</w:t>
      </w:r>
      <w:r w:rsidR="00CE7466" w:rsidRPr="00B21CE0">
        <w:rPr>
          <w:rFonts w:cs="B Nazanin"/>
          <w:sz w:val="22"/>
          <w:rtl/>
          <w:lang w:bidi="ar-SA"/>
        </w:rPr>
        <w:t xml:space="preserve"> خواص الکترون</w:t>
      </w:r>
      <w:r w:rsidR="00CE7466">
        <w:rPr>
          <w:rFonts w:cs="B Nazanin" w:hint="cs"/>
          <w:sz w:val="22"/>
          <w:rtl/>
          <w:lang w:bidi="ar-SA"/>
        </w:rPr>
        <w:t>یک</w:t>
      </w:r>
      <w:r w:rsidR="00CE7466" w:rsidRPr="00B21CE0">
        <w:rPr>
          <w:rFonts w:cs="B Nazanin" w:hint="cs"/>
          <w:sz w:val="22"/>
          <w:rtl/>
          <w:lang w:bidi="ar-SA"/>
        </w:rPr>
        <w:t>ی</w:t>
      </w:r>
      <w:r w:rsidR="00CE7466" w:rsidRPr="00B21CE0">
        <w:rPr>
          <w:rFonts w:cs="B Nazanin"/>
          <w:sz w:val="22"/>
          <w:rtl/>
          <w:lang w:bidi="ar-SA"/>
        </w:rPr>
        <w:t xml:space="preserve"> </w:t>
      </w:r>
      <w:r w:rsidR="00CE7466">
        <w:rPr>
          <w:rFonts w:cs="B Nazanin" w:hint="cs"/>
          <w:sz w:val="22"/>
          <w:rtl/>
          <w:lang w:bidi="ar-SA"/>
        </w:rPr>
        <w:t xml:space="preserve">و رسانایی ترکیبات </w:t>
      </w:r>
      <w:r w:rsidR="00C07998">
        <w:rPr>
          <w:rFonts w:cs="B Nazanin"/>
          <w:sz w:val="22"/>
          <w:rtl/>
          <w:lang w:bidi="ar-SA"/>
        </w:rPr>
        <w:t>موردنظر</w:t>
      </w:r>
      <w:r w:rsidR="00CE7466">
        <w:rPr>
          <w:rFonts w:cs="B Nazanin" w:hint="cs"/>
          <w:sz w:val="22"/>
          <w:rtl/>
          <w:lang w:bidi="ar-SA"/>
        </w:rPr>
        <w:t xml:space="preserve"> محاسبه گردید</w:t>
      </w:r>
      <w:r w:rsidR="00CE7466">
        <w:rPr>
          <w:rFonts w:cs="B Nazanin" w:hint="cs"/>
          <w:sz w:val="22"/>
          <w:rtl/>
        </w:rPr>
        <w:t>.</w:t>
      </w:r>
    </w:p>
    <w:p w:rsidR="00A67616" w:rsidRDefault="00A67616" w:rsidP="00A67616">
      <w:pPr>
        <w:jc w:val="lowKashida"/>
        <w:rPr>
          <w:rFonts w:cs="B Nazanin"/>
          <w:sz w:val="22"/>
          <w:rtl/>
        </w:rPr>
      </w:pPr>
    </w:p>
    <w:p w:rsidR="00A67616" w:rsidRDefault="00A67616" w:rsidP="00A67616">
      <w:pPr>
        <w:jc w:val="lowKashida"/>
        <w:rPr>
          <w:rFonts w:cs="B Nazanin"/>
          <w:b/>
          <w:bCs/>
          <w:rtl/>
        </w:rPr>
      </w:pPr>
      <w:r w:rsidRPr="00A67616">
        <w:rPr>
          <w:rFonts w:cs="B Nazanin" w:hint="cs"/>
          <w:b/>
          <w:bCs/>
          <w:sz w:val="22"/>
          <w:rtl/>
        </w:rPr>
        <w:t>3</w:t>
      </w:r>
      <w:r w:rsidR="00BA09D6">
        <w:rPr>
          <w:rFonts w:cs="B Nazanin" w:hint="cs"/>
          <w:b/>
          <w:bCs/>
          <w:rtl/>
        </w:rPr>
        <w:t xml:space="preserve">- </w:t>
      </w:r>
      <w:r w:rsidR="00BA2D35">
        <w:rPr>
          <w:rFonts w:cs="B Nazanin" w:hint="cs"/>
          <w:b/>
          <w:bCs/>
          <w:rtl/>
        </w:rPr>
        <w:t xml:space="preserve">بحث و </w:t>
      </w:r>
      <w:r w:rsidR="00C07998">
        <w:rPr>
          <w:rFonts w:cs="B Nazanin"/>
          <w:b/>
          <w:bCs/>
          <w:rtl/>
        </w:rPr>
        <w:t>نت</w:t>
      </w:r>
      <w:r w:rsidR="00C07998">
        <w:rPr>
          <w:rFonts w:cs="B Nazanin" w:hint="cs"/>
          <w:b/>
          <w:bCs/>
          <w:rtl/>
        </w:rPr>
        <w:t>ی</w:t>
      </w:r>
      <w:r w:rsidR="00C07998">
        <w:rPr>
          <w:rFonts w:cs="B Nazanin" w:hint="eastAsia"/>
          <w:b/>
          <w:bCs/>
          <w:rtl/>
        </w:rPr>
        <w:t>جه‌گ</w:t>
      </w:r>
      <w:r w:rsidR="00C07998">
        <w:rPr>
          <w:rFonts w:cs="B Nazanin" w:hint="cs"/>
          <w:b/>
          <w:bCs/>
          <w:rtl/>
        </w:rPr>
        <w:t>ی</w:t>
      </w:r>
      <w:r w:rsidR="00C07998">
        <w:rPr>
          <w:rFonts w:cs="B Nazanin" w:hint="eastAsia"/>
          <w:b/>
          <w:bCs/>
          <w:rtl/>
        </w:rPr>
        <w:t>ر</w:t>
      </w:r>
      <w:r w:rsidR="00C07998">
        <w:rPr>
          <w:rFonts w:cs="B Nazanin" w:hint="cs"/>
          <w:b/>
          <w:bCs/>
          <w:rtl/>
        </w:rPr>
        <w:t>ی</w:t>
      </w:r>
    </w:p>
    <w:p w:rsidR="00707932" w:rsidRPr="00A67616" w:rsidRDefault="00F356A7" w:rsidP="00B226F4">
      <w:pPr>
        <w:jc w:val="lowKashida"/>
        <w:rPr>
          <w:rFonts w:cs="B Nazanin"/>
          <w:rtl/>
        </w:rPr>
      </w:pPr>
      <w:r>
        <w:rPr>
          <w:rFonts w:cs="B Nazanin" w:hint="cs"/>
          <w:rtl/>
        </w:rPr>
        <w:t>سطوح</w:t>
      </w:r>
      <w:r w:rsidR="00E47BD4" w:rsidRPr="00BA2D35">
        <w:rPr>
          <w:rFonts w:cs="B Nazanin" w:hint="cs"/>
          <w:rtl/>
        </w:rPr>
        <w:t xml:space="preserve"> انرژی اوربیتال</w:t>
      </w:r>
      <w:r>
        <w:rPr>
          <w:rFonts w:cs="B Nazanin"/>
          <w:rtl/>
        </w:rPr>
        <w:softHyphen/>
      </w:r>
      <w:r>
        <w:rPr>
          <w:rFonts w:cs="B Nazanin" w:hint="cs"/>
          <w:rtl/>
        </w:rPr>
        <w:t>های</w:t>
      </w:r>
      <w:r w:rsidR="00E47BD4" w:rsidRPr="00BA2D35">
        <w:rPr>
          <w:rFonts w:cs="B Nazanin" w:hint="cs"/>
          <w:rtl/>
        </w:rPr>
        <w:t xml:space="preserve"> مولکولی هومو</w:t>
      </w:r>
      <w:r>
        <w:rPr>
          <w:rFonts w:cs="B Nazanin" w:hint="cs"/>
          <w:rtl/>
        </w:rPr>
        <w:t xml:space="preserve"> و لومو</w:t>
      </w:r>
      <w:r w:rsidR="00811377">
        <w:rPr>
          <w:rFonts w:cs="B Nazanin" w:hint="cs"/>
          <w:rtl/>
        </w:rPr>
        <w:t>،</w:t>
      </w:r>
      <w:r w:rsidR="00E05EF5">
        <w:rPr>
          <w:rFonts w:cs="B Nazanin" w:hint="cs"/>
          <w:rtl/>
        </w:rPr>
        <w:t xml:space="preserve"> برای تریمر </w:t>
      </w:r>
      <w:r w:rsidR="003562C1">
        <w:rPr>
          <w:rFonts w:cs="B Nazanin" w:hint="cs"/>
          <w:sz w:val="20"/>
          <w:rtl/>
        </w:rPr>
        <w:t xml:space="preserve">به ترتیب </w:t>
      </w:r>
      <w:r>
        <w:rPr>
          <w:rFonts w:cs="B Nazanin" w:hint="cs"/>
          <w:rtl/>
        </w:rPr>
        <w:t xml:space="preserve">41/4- و </w:t>
      </w:r>
      <w:r w:rsidRPr="00531425">
        <w:rPr>
          <w:rFonts w:cs="B Nazanin"/>
          <w:sz w:val="20"/>
          <w:szCs w:val="20"/>
        </w:rPr>
        <w:t>e</w:t>
      </w:r>
      <w:r w:rsidR="00F254D4" w:rsidRPr="00531425">
        <w:rPr>
          <w:rFonts w:cs="B Nazanin"/>
          <w:sz w:val="20"/>
          <w:szCs w:val="20"/>
        </w:rPr>
        <w:t>V</w:t>
      </w:r>
      <w:r>
        <w:rPr>
          <w:rFonts w:cs="B Nazanin" w:hint="cs"/>
          <w:rtl/>
        </w:rPr>
        <w:t xml:space="preserve"> 46/0-</w:t>
      </w:r>
      <w:r w:rsidRPr="00BA2D35">
        <w:rPr>
          <w:rFonts w:cs="B Nazanin" w:hint="cs"/>
          <w:rtl/>
        </w:rPr>
        <w:t xml:space="preserve"> </w:t>
      </w:r>
      <w:r w:rsidR="003562C1">
        <w:rPr>
          <w:rFonts w:cs="B Nazanin" w:hint="cs"/>
          <w:rtl/>
        </w:rPr>
        <w:t>محاسبه شد</w:t>
      </w:r>
      <w:r w:rsidR="003562C1">
        <w:rPr>
          <w:rFonts w:cs="B Nazanin" w:hint="cs"/>
          <w:rtl/>
        </w:rPr>
        <w:t>.</w:t>
      </w:r>
      <w:r>
        <w:rPr>
          <w:rFonts w:cs="B Nazanin" w:hint="cs"/>
          <w:rtl/>
        </w:rPr>
        <w:t xml:space="preserve"> </w:t>
      </w:r>
      <w:r w:rsidR="003562C1">
        <w:rPr>
          <w:rFonts w:cs="B Nazanin" w:hint="cs"/>
          <w:rtl/>
        </w:rPr>
        <w:t>این</w:t>
      </w:r>
      <w:r w:rsidR="00F254D4">
        <w:rPr>
          <w:rFonts w:cs="B Nazanin" w:hint="cs"/>
          <w:rtl/>
        </w:rPr>
        <w:t xml:space="preserve"> </w:t>
      </w:r>
      <w:r w:rsidR="003562C1">
        <w:rPr>
          <w:rFonts w:cs="B Nazanin" w:hint="cs"/>
          <w:rtl/>
        </w:rPr>
        <w:t>مقادیر</w:t>
      </w:r>
      <w:r w:rsidR="003562C1">
        <w:rPr>
          <w:rFonts w:cs="B Nazanin" w:hint="cs"/>
          <w:rtl/>
        </w:rPr>
        <w:t xml:space="preserve"> در مورد</w:t>
      </w:r>
      <w:r w:rsidR="003562C1">
        <w:rPr>
          <w:rFonts w:cs="B Nazanin" w:hint="cs"/>
          <w:rtl/>
        </w:rPr>
        <w:t xml:space="preserve"> </w:t>
      </w:r>
      <w:r w:rsidR="00F254D4">
        <w:rPr>
          <w:rFonts w:cs="B Nazanin" w:hint="cs"/>
          <w:rtl/>
        </w:rPr>
        <w:t>پنتامر</w:t>
      </w:r>
      <w:r w:rsidR="003562C1">
        <w:rPr>
          <w:rFonts w:cs="B Nazanin" w:hint="cs"/>
          <w:rtl/>
        </w:rPr>
        <w:t xml:space="preserve"> به ترتیب</w:t>
      </w:r>
      <w:r w:rsidR="00F254D4">
        <w:rPr>
          <w:rFonts w:cs="B Nazanin" w:hint="cs"/>
          <w:rtl/>
        </w:rPr>
        <w:t xml:space="preserve"> </w:t>
      </w:r>
      <w:r w:rsidRPr="00531425">
        <w:rPr>
          <w:rFonts w:cs="B Nazanin"/>
          <w:sz w:val="20"/>
          <w:szCs w:val="20"/>
        </w:rPr>
        <w:t>e</w:t>
      </w:r>
      <w:r w:rsidR="00531425" w:rsidRPr="00531425">
        <w:rPr>
          <w:rFonts w:cs="B Nazanin"/>
          <w:sz w:val="20"/>
          <w:szCs w:val="20"/>
        </w:rPr>
        <w:t>V</w:t>
      </w:r>
      <w:r>
        <w:rPr>
          <w:rFonts w:cs="B Nazanin" w:hint="cs"/>
          <w:rtl/>
        </w:rPr>
        <w:t xml:space="preserve"> 38/4- و </w:t>
      </w:r>
      <w:r w:rsidRPr="00531425">
        <w:rPr>
          <w:rFonts w:cs="B Nazanin"/>
          <w:sz w:val="20"/>
          <w:szCs w:val="20"/>
        </w:rPr>
        <w:t>e</w:t>
      </w:r>
      <w:r w:rsidR="00531425" w:rsidRPr="00531425">
        <w:rPr>
          <w:rFonts w:cs="B Nazanin"/>
          <w:sz w:val="20"/>
          <w:szCs w:val="20"/>
        </w:rPr>
        <w:t>V</w:t>
      </w:r>
      <w:r>
        <w:rPr>
          <w:rFonts w:cs="B Nazanin" w:hint="cs"/>
          <w:rtl/>
        </w:rPr>
        <w:t xml:space="preserve"> 54/0- </w:t>
      </w:r>
      <w:r w:rsidR="003562C1">
        <w:rPr>
          <w:rFonts w:cs="B Nazanin" w:hint="cs"/>
          <w:rtl/>
        </w:rPr>
        <w:t>پیش</w:t>
      </w:r>
      <w:r w:rsidR="003562C1">
        <w:rPr>
          <w:rFonts w:cs="B Nazanin"/>
          <w:rtl/>
        </w:rPr>
        <w:softHyphen/>
      </w:r>
      <w:r w:rsidR="003562C1">
        <w:rPr>
          <w:rFonts w:cs="B Nazanin" w:hint="cs"/>
          <w:rtl/>
        </w:rPr>
        <w:t xml:space="preserve">بینی شد </w:t>
      </w:r>
      <w:r w:rsidR="00811377">
        <w:rPr>
          <w:rFonts w:cs="B Nazanin" w:hint="cs"/>
          <w:rtl/>
        </w:rPr>
        <w:t xml:space="preserve">(شکل2). </w:t>
      </w:r>
      <w:r w:rsidR="003562C1">
        <w:rPr>
          <w:rFonts w:cs="B Nazanin" w:hint="cs"/>
          <w:rtl/>
        </w:rPr>
        <w:t xml:space="preserve">این </w:t>
      </w:r>
      <w:r w:rsidR="00811377">
        <w:rPr>
          <w:rFonts w:cs="B Nazanin" w:hint="cs"/>
          <w:rtl/>
        </w:rPr>
        <w:t xml:space="preserve">نتایج نشان </w:t>
      </w:r>
      <w:r w:rsidR="00C07998">
        <w:rPr>
          <w:rFonts w:cs="B Nazanin"/>
          <w:rtl/>
        </w:rPr>
        <w:t>م</w:t>
      </w:r>
      <w:r w:rsidR="00C07998">
        <w:rPr>
          <w:rFonts w:cs="B Nazanin" w:hint="cs"/>
          <w:rtl/>
        </w:rPr>
        <w:t>ی‌</w:t>
      </w:r>
      <w:r w:rsidR="00C07998">
        <w:rPr>
          <w:rFonts w:cs="B Nazanin" w:hint="eastAsia"/>
          <w:rtl/>
        </w:rPr>
        <w:t>دهد</w:t>
      </w:r>
      <w:r w:rsidR="00811377">
        <w:rPr>
          <w:rFonts w:cs="B Nazanin" w:hint="cs"/>
          <w:rtl/>
        </w:rPr>
        <w:t xml:space="preserve"> </w:t>
      </w:r>
      <w:r w:rsidR="00E0033C" w:rsidRPr="00BA2D35">
        <w:rPr>
          <w:rFonts w:cs="B Nazanin" w:hint="cs"/>
          <w:rtl/>
        </w:rPr>
        <w:t>هومو</w:t>
      </w:r>
      <w:r w:rsidR="00811377">
        <w:rPr>
          <w:rFonts w:cs="B Nazanin" w:hint="cs"/>
          <w:rtl/>
        </w:rPr>
        <w:t xml:space="preserve"> </w:t>
      </w:r>
      <w:r w:rsidR="00E0033C" w:rsidRPr="00BA2D35">
        <w:rPr>
          <w:rFonts w:cs="B Nazanin" w:hint="cs"/>
          <w:rtl/>
        </w:rPr>
        <w:t xml:space="preserve">پنتامر نسبت به تریمر پایدارتر </w:t>
      </w:r>
      <w:r w:rsidR="00811377">
        <w:rPr>
          <w:rFonts w:cs="B Nazanin" w:hint="cs"/>
          <w:rtl/>
        </w:rPr>
        <w:t>و</w:t>
      </w:r>
      <w:r w:rsidR="00E0033C" w:rsidRPr="00BA2D35">
        <w:rPr>
          <w:rFonts w:cs="B Nazanin" w:hint="cs"/>
          <w:rtl/>
        </w:rPr>
        <w:t xml:space="preserve"> لومو آن ناپایدارتر است</w:t>
      </w:r>
      <w:r w:rsidR="00811377">
        <w:rPr>
          <w:rFonts w:cs="B Nazanin" w:hint="cs"/>
          <w:rtl/>
        </w:rPr>
        <w:t>. همچنین تفاوت</w:t>
      </w:r>
      <w:r w:rsidR="00811377">
        <w:rPr>
          <w:rFonts w:cs="B Nazanin"/>
          <w:rtl/>
        </w:rPr>
        <w:softHyphen/>
      </w:r>
      <w:r w:rsidR="00E0033C" w:rsidRPr="00BA2D35">
        <w:rPr>
          <w:rFonts w:cs="B Nazanin" w:hint="cs"/>
          <w:rtl/>
        </w:rPr>
        <w:t xml:space="preserve">های دیگری در </w:t>
      </w:r>
      <w:r w:rsidR="00811377" w:rsidRPr="00BA2D35">
        <w:rPr>
          <w:rFonts w:cs="B Nazanin" w:hint="cs"/>
          <w:rtl/>
        </w:rPr>
        <w:t>انرژی</w:t>
      </w:r>
      <w:r w:rsidR="00811377">
        <w:rPr>
          <w:rFonts w:cs="B Nazanin" w:hint="cs"/>
          <w:rtl/>
        </w:rPr>
        <w:t xml:space="preserve"> و</w:t>
      </w:r>
      <w:r w:rsidR="00811377" w:rsidRPr="00BA2D35">
        <w:rPr>
          <w:rFonts w:cs="B Nazanin" w:hint="cs"/>
          <w:rtl/>
        </w:rPr>
        <w:t xml:space="preserve"> </w:t>
      </w:r>
      <w:r w:rsidR="00F254D4">
        <w:rPr>
          <w:rFonts w:cs="B Nazanin" w:hint="cs"/>
          <w:rtl/>
        </w:rPr>
        <w:t>هم</w:t>
      </w:r>
      <w:r w:rsidR="00E0033C" w:rsidRPr="00BA2D35">
        <w:rPr>
          <w:rFonts w:cs="B Nazanin" w:hint="cs"/>
          <w:rtl/>
        </w:rPr>
        <w:t>ترازی سایر اوربیتال</w:t>
      </w:r>
      <w:r w:rsidR="00811377">
        <w:rPr>
          <w:rFonts w:cs="B Nazanin"/>
          <w:rtl/>
        </w:rPr>
        <w:softHyphen/>
      </w:r>
      <w:r w:rsidR="00E0033C" w:rsidRPr="00BA2D35">
        <w:rPr>
          <w:rFonts w:cs="B Nazanin" w:hint="cs"/>
          <w:rtl/>
        </w:rPr>
        <w:t xml:space="preserve">های مولکولی </w:t>
      </w:r>
      <w:r w:rsidR="003562C1">
        <w:rPr>
          <w:rFonts w:cs="B Nazanin" w:hint="cs"/>
          <w:rtl/>
        </w:rPr>
        <w:t>تری</w:t>
      </w:r>
      <w:r w:rsidR="00F254D4">
        <w:rPr>
          <w:rFonts w:cs="B Nazanin" w:hint="cs"/>
          <w:rtl/>
        </w:rPr>
        <w:t xml:space="preserve">مر و پنتامر </w:t>
      </w:r>
      <w:r w:rsidR="00E0033C" w:rsidRPr="00BA2D35">
        <w:rPr>
          <w:rFonts w:cs="B Nazanin" w:hint="cs"/>
          <w:rtl/>
        </w:rPr>
        <w:t>مشاهده شد.</w:t>
      </w:r>
      <w:r w:rsidR="00811377">
        <w:rPr>
          <w:rFonts w:cs="B Nazanin" w:hint="cs"/>
          <w:rtl/>
        </w:rPr>
        <w:t xml:space="preserve"> مطابق شکل 2، </w:t>
      </w:r>
      <w:r w:rsidR="00E0033C" w:rsidRPr="00BA2D35">
        <w:rPr>
          <w:rFonts w:cs="B Nazanin" w:hint="cs"/>
          <w:rtl/>
        </w:rPr>
        <w:t xml:space="preserve">در ساختار تریمر چگالی الکترونی </w:t>
      </w:r>
      <w:r w:rsidR="00C07998">
        <w:rPr>
          <w:rFonts w:cs="B Nazanin"/>
          <w:rtl/>
        </w:rPr>
        <w:t>به‌صورت</w:t>
      </w:r>
      <w:r w:rsidR="00E72AEF">
        <w:rPr>
          <w:rFonts w:cs="B Nazanin" w:hint="cs"/>
          <w:rtl/>
        </w:rPr>
        <w:t xml:space="preserve"> متقارن روی کل مولکول </w:t>
      </w:r>
      <w:r w:rsidR="00C07998">
        <w:rPr>
          <w:rFonts w:cs="B Nazanin"/>
          <w:rtl/>
        </w:rPr>
        <w:t>پخش‌</w:t>
      </w:r>
      <w:r w:rsidR="00C07998">
        <w:rPr>
          <w:rFonts w:cs="B Nazanin" w:hint="cs"/>
          <w:rtl/>
        </w:rPr>
        <w:t xml:space="preserve"> </w:t>
      </w:r>
      <w:r w:rsidR="00C07998">
        <w:rPr>
          <w:rFonts w:cs="B Nazanin"/>
          <w:rtl/>
        </w:rPr>
        <w:t>شده</w:t>
      </w:r>
      <w:r w:rsidR="00811377">
        <w:rPr>
          <w:rFonts w:cs="B Nazanin" w:hint="cs"/>
          <w:rtl/>
        </w:rPr>
        <w:t>،</w:t>
      </w:r>
      <w:r w:rsidR="00E0033C" w:rsidRPr="00BA2D35">
        <w:rPr>
          <w:rFonts w:cs="B Nazanin" w:hint="cs"/>
          <w:rtl/>
        </w:rPr>
        <w:t xml:space="preserve"> در</w:t>
      </w:r>
      <w:r w:rsidR="00C07998">
        <w:rPr>
          <w:rFonts w:cs="B Nazanin"/>
          <w:rtl/>
        </w:rPr>
        <w:softHyphen/>
      </w:r>
      <w:r w:rsidR="00E0033C" w:rsidRPr="00BA2D35">
        <w:rPr>
          <w:rFonts w:cs="B Nazanin" w:hint="cs"/>
          <w:rtl/>
        </w:rPr>
        <w:t xml:space="preserve">حالیکه در ساختار پنتامر </w:t>
      </w:r>
      <w:r w:rsidR="00811377" w:rsidRPr="00BA2D35">
        <w:rPr>
          <w:rFonts w:cs="B Nazanin" w:hint="cs"/>
          <w:rtl/>
        </w:rPr>
        <w:t xml:space="preserve">چگالی الکترونی </w:t>
      </w:r>
      <w:r w:rsidR="00C07998">
        <w:rPr>
          <w:rFonts w:cs="B Nazanin"/>
          <w:rtl/>
        </w:rPr>
        <w:t>به‌صورت</w:t>
      </w:r>
      <w:r w:rsidR="00E0033C" w:rsidRPr="00BA2D35">
        <w:rPr>
          <w:rFonts w:cs="B Nazanin" w:hint="cs"/>
          <w:rtl/>
        </w:rPr>
        <w:t xml:space="preserve"> نامتقارن روی یک نیمه مولکول متمرکز</w:t>
      </w:r>
      <w:r w:rsidR="00E72AEF">
        <w:rPr>
          <w:rFonts w:cs="B Nazanin" w:hint="cs"/>
          <w:rtl/>
        </w:rPr>
        <w:t xml:space="preserve"> </w:t>
      </w:r>
      <w:r w:rsidR="00E0033C" w:rsidRPr="00BA2D35">
        <w:rPr>
          <w:rFonts w:cs="B Nazanin" w:hint="cs"/>
          <w:rtl/>
        </w:rPr>
        <w:t>است.</w:t>
      </w:r>
      <w:r w:rsidR="00E72AEF">
        <w:rPr>
          <w:rFonts w:cs="B Nazanin" w:hint="cs"/>
          <w:rtl/>
        </w:rPr>
        <w:t xml:space="preserve"> میزان شکاف</w:t>
      </w:r>
      <w:r w:rsidR="00413C06" w:rsidRPr="00BA2D35">
        <w:rPr>
          <w:rFonts w:cs="B Nazanin" w:hint="cs"/>
          <w:rtl/>
        </w:rPr>
        <w:t xml:space="preserve"> انرژی</w:t>
      </w:r>
      <w:r w:rsidR="00E72AEF">
        <w:rPr>
          <w:rFonts w:cs="B Nazanin" w:hint="cs"/>
          <w:rtl/>
        </w:rPr>
        <w:t xml:space="preserve"> از تفاوت سطوح انرژی اوربیتال</w:t>
      </w:r>
      <w:r w:rsidR="00E72AEF">
        <w:rPr>
          <w:rFonts w:cs="B Nazanin"/>
          <w:rtl/>
        </w:rPr>
        <w:softHyphen/>
      </w:r>
      <w:r w:rsidR="00E72AEF">
        <w:rPr>
          <w:rFonts w:cs="B Nazanin" w:hint="cs"/>
          <w:rtl/>
        </w:rPr>
        <w:t xml:space="preserve">های هومو و لومو، </w:t>
      </w:r>
      <w:r w:rsidR="00413C06" w:rsidRPr="00BA2D35">
        <w:rPr>
          <w:rFonts w:cs="B Nazanin" w:hint="cs"/>
          <w:rtl/>
        </w:rPr>
        <w:t>برای تریمر</w:t>
      </w:r>
      <w:r w:rsidR="008436FD">
        <w:rPr>
          <w:rFonts w:cs="B Nazanin"/>
          <w:rtl/>
        </w:rPr>
        <w:softHyphen/>
      </w:r>
      <w:r w:rsidR="00413C06" w:rsidRPr="00531425">
        <w:rPr>
          <w:rFonts w:cs="B Nazanin"/>
          <w:sz w:val="20"/>
          <w:szCs w:val="20"/>
        </w:rPr>
        <w:t>e</w:t>
      </w:r>
      <w:r w:rsidR="00F254D4" w:rsidRPr="00F254D4">
        <w:rPr>
          <w:rFonts w:cs="B Nazanin"/>
          <w:sz w:val="20"/>
          <w:szCs w:val="20"/>
        </w:rPr>
        <w:t>V</w:t>
      </w:r>
      <w:r w:rsidR="00413C06" w:rsidRPr="00BA2D35">
        <w:rPr>
          <w:rFonts w:cs="B Nazanin" w:hint="cs"/>
          <w:rtl/>
        </w:rPr>
        <w:t xml:space="preserve"> </w:t>
      </w:r>
      <w:r w:rsidR="008436FD">
        <w:rPr>
          <w:rFonts w:cs="B Nazanin" w:hint="cs"/>
          <w:rtl/>
        </w:rPr>
        <w:t xml:space="preserve">95/3 </w:t>
      </w:r>
      <w:r w:rsidR="00413C06" w:rsidRPr="00BA2D35">
        <w:rPr>
          <w:rFonts w:cs="B Nazanin" w:hint="cs"/>
          <w:rtl/>
        </w:rPr>
        <w:t>و برای پنتامر</w:t>
      </w:r>
      <w:r w:rsidR="008D5D7B">
        <w:rPr>
          <w:rFonts w:cs="B Nazanin" w:hint="cs"/>
          <w:rtl/>
        </w:rPr>
        <w:t xml:space="preserve"> </w:t>
      </w:r>
      <w:r w:rsidR="008D5D7B" w:rsidRPr="00531425">
        <w:rPr>
          <w:rFonts w:cs="B Nazanin"/>
          <w:sz w:val="20"/>
          <w:szCs w:val="20"/>
        </w:rPr>
        <w:t>e</w:t>
      </w:r>
      <w:r w:rsidR="008D5D7B" w:rsidRPr="00FD6FF1">
        <w:rPr>
          <w:rFonts w:cs="B Nazanin"/>
          <w:sz w:val="20"/>
          <w:szCs w:val="20"/>
        </w:rPr>
        <w:t>V</w:t>
      </w:r>
      <w:r w:rsidR="00413C06" w:rsidRPr="00BA2D35">
        <w:rPr>
          <w:rFonts w:cs="B Nazanin" w:hint="cs"/>
          <w:rtl/>
        </w:rPr>
        <w:t xml:space="preserve"> </w:t>
      </w:r>
      <w:r w:rsidR="008436FD">
        <w:rPr>
          <w:rFonts w:cs="B Nazanin" w:hint="cs"/>
          <w:rtl/>
        </w:rPr>
        <w:t>8</w:t>
      </w:r>
      <w:r w:rsidR="008D5D7B">
        <w:rPr>
          <w:rFonts w:cs="B Nazanin" w:hint="cs"/>
          <w:rtl/>
        </w:rPr>
        <w:t>4</w:t>
      </w:r>
      <w:r w:rsidR="008436FD">
        <w:rPr>
          <w:rFonts w:cs="B Nazanin" w:hint="cs"/>
          <w:rtl/>
        </w:rPr>
        <w:t>/3</w:t>
      </w:r>
      <w:r w:rsidR="008D5D7B">
        <w:rPr>
          <w:rFonts w:cs="B Nazanin" w:hint="cs"/>
          <w:rtl/>
        </w:rPr>
        <w:t xml:space="preserve"> م</w:t>
      </w:r>
      <w:r w:rsidR="00E72AEF">
        <w:rPr>
          <w:rFonts w:cs="B Nazanin" w:hint="cs"/>
          <w:rtl/>
        </w:rPr>
        <w:t>حاسبه شد.</w:t>
      </w:r>
      <w:r w:rsidR="00413C06" w:rsidRPr="00BA2D35">
        <w:rPr>
          <w:rFonts w:cs="B Nazanin" w:hint="cs"/>
          <w:rtl/>
        </w:rPr>
        <w:t xml:space="preserve"> </w:t>
      </w:r>
      <w:r w:rsidR="00A67616">
        <w:rPr>
          <w:rFonts w:cs="B Nazanin" w:hint="cs"/>
          <w:rtl/>
        </w:rPr>
        <w:t>در بررسی سطوح انرژی اوربیتال</w:t>
      </w:r>
      <w:r w:rsidR="00A67616">
        <w:rPr>
          <w:rFonts w:cs="B Nazanin"/>
          <w:rtl/>
        </w:rPr>
        <w:softHyphen/>
      </w:r>
      <w:r w:rsidR="00A67616" w:rsidRPr="00BA2D35">
        <w:rPr>
          <w:rFonts w:cs="B Nazanin" w:hint="cs"/>
          <w:rtl/>
        </w:rPr>
        <w:t>های مولکولی</w:t>
      </w:r>
      <w:r w:rsidR="00A67616">
        <w:rPr>
          <w:rFonts w:cs="B Nazanin" w:hint="cs"/>
          <w:rtl/>
        </w:rPr>
        <w:t>،</w:t>
      </w:r>
      <w:r w:rsidR="00A67616" w:rsidRPr="00BA2D35">
        <w:rPr>
          <w:rFonts w:cs="B Nazanin" w:hint="cs"/>
          <w:rtl/>
        </w:rPr>
        <w:t xml:space="preserve"> هر چه سطح انرژی </w:t>
      </w:r>
      <w:r w:rsidR="00B226F4">
        <w:rPr>
          <w:rFonts w:cs="B Nazanin" w:hint="cs"/>
          <w:rtl/>
        </w:rPr>
        <w:t>ترازهای پر و خالی</w:t>
      </w:r>
      <w:r w:rsidR="00A67616" w:rsidRPr="00BA2D35">
        <w:rPr>
          <w:rFonts w:cs="B Nazanin" w:hint="cs"/>
          <w:rtl/>
        </w:rPr>
        <w:t xml:space="preserve"> به یکدیگر نزدیک</w:t>
      </w:r>
      <w:r w:rsidR="00A67616">
        <w:rPr>
          <w:rFonts w:cs="B Nazanin"/>
          <w:rtl/>
        </w:rPr>
        <w:softHyphen/>
      </w:r>
      <w:r w:rsidR="00A67616" w:rsidRPr="00BA2D35">
        <w:rPr>
          <w:rFonts w:cs="B Nazanin" w:hint="cs"/>
          <w:rtl/>
        </w:rPr>
        <w:t>تر باشد</w:t>
      </w:r>
      <w:r w:rsidR="00A67616">
        <w:rPr>
          <w:rFonts w:cs="B Nazanin" w:hint="cs"/>
          <w:rtl/>
        </w:rPr>
        <w:t>،</w:t>
      </w:r>
      <w:r w:rsidR="00A67616" w:rsidRPr="00BA2D35">
        <w:rPr>
          <w:rFonts w:cs="B Nazanin" w:hint="cs"/>
          <w:rtl/>
        </w:rPr>
        <w:t xml:space="preserve"> برانگیختگی و انتقال الکترون در آن</w:t>
      </w:r>
      <w:r w:rsidR="00A67616">
        <w:rPr>
          <w:rFonts w:cs="B Nazanin"/>
          <w:rtl/>
        </w:rPr>
        <w:softHyphen/>
      </w:r>
      <w:r w:rsidR="00A67616" w:rsidRPr="00BA2D35">
        <w:rPr>
          <w:rFonts w:cs="B Nazanin" w:hint="cs"/>
          <w:rtl/>
        </w:rPr>
        <w:t>ها راحت</w:t>
      </w:r>
      <w:r w:rsidR="00A67616">
        <w:rPr>
          <w:rFonts w:cs="B Nazanin"/>
          <w:rtl/>
        </w:rPr>
        <w:softHyphen/>
      </w:r>
      <w:r w:rsidR="00A67616" w:rsidRPr="00BA2D35">
        <w:rPr>
          <w:rFonts w:cs="B Nazanin" w:hint="cs"/>
          <w:rtl/>
        </w:rPr>
        <w:t xml:space="preserve">تر انجام </w:t>
      </w:r>
      <w:r w:rsidR="00A67616">
        <w:rPr>
          <w:rFonts w:cs="B Nazanin"/>
          <w:rtl/>
        </w:rPr>
        <w:t>م</w:t>
      </w:r>
      <w:r w:rsidR="00A67616">
        <w:rPr>
          <w:rFonts w:cs="B Nazanin" w:hint="cs"/>
          <w:rtl/>
        </w:rPr>
        <w:t>ی‌</w:t>
      </w:r>
      <w:r w:rsidR="00A67616">
        <w:rPr>
          <w:rFonts w:cs="B Nazanin" w:hint="eastAsia"/>
          <w:rtl/>
        </w:rPr>
        <w:t>پذ</w:t>
      </w:r>
      <w:r w:rsidR="00A67616">
        <w:rPr>
          <w:rFonts w:cs="B Nazanin" w:hint="cs"/>
          <w:rtl/>
        </w:rPr>
        <w:t>ی</w:t>
      </w:r>
      <w:r w:rsidR="00A67616">
        <w:rPr>
          <w:rFonts w:cs="B Nazanin" w:hint="eastAsia"/>
          <w:rtl/>
        </w:rPr>
        <w:t>رد</w:t>
      </w:r>
      <w:r w:rsidR="00A67616">
        <w:rPr>
          <w:rFonts w:cs="B Nazanin" w:hint="cs"/>
          <w:rtl/>
        </w:rPr>
        <w:t xml:space="preserve"> و میزان رسانایی </w:t>
      </w:r>
      <w:r w:rsidR="00A67616" w:rsidRPr="00BA2D35">
        <w:rPr>
          <w:rFonts w:cs="B Nazanin" w:hint="cs"/>
          <w:rtl/>
        </w:rPr>
        <w:t xml:space="preserve">افزایش </w:t>
      </w:r>
      <w:r w:rsidR="00A67616">
        <w:rPr>
          <w:rFonts w:cs="B Nazanin"/>
          <w:rtl/>
        </w:rPr>
        <w:t>م</w:t>
      </w:r>
      <w:r w:rsidR="00A67616">
        <w:rPr>
          <w:rFonts w:cs="B Nazanin" w:hint="cs"/>
          <w:rtl/>
        </w:rPr>
        <w:t>ی‌ی</w:t>
      </w:r>
      <w:r w:rsidR="00A67616">
        <w:rPr>
          <w:rFonts w:cs="B Nazanin" w:hint="eastAsia"/>
          <w:rtl/>
        </w:rPr>
        <w:t>اب</w:t>
      </w:r>
      <w:r w:rsidR="00B226F4">
        <w:rPr>
          <w:rFonts w:cs="B Nazanin" w:hint="cs"/>
          <w:rtl/>
        </w:rPr>
        <w:t xml:space="preserve">د </w:t>
      </w:r>
      <w:r w:rsidR="00A67616">
        <w:rPr>
          <w:rFonts w:cs="B Nazanin"/>
          <w:rtl/>
        </w:rPr>
        <w:fldChar w:fldCharType="begin"/>
      </w:r>
      <w:r w:rsidR="00390221">
        <w:rPr>
          <w:rFonts w:cs="B Nazanin"/>
          <w:rtl/>
        </w:rPr>
        <w:instrText xml:space="preserve"> </w:instrText>
      </w:r>
      <w:r w:rsidR="00390221">
        <w:rPr>
          <w:rFonts w:cs="B Nazanin"/>
        </w:rPr>
        <w:instrText>ADDIN EN.CITE &lt;EndNote&gt;&lt;Cite&gt;&lt;Author&gt;Le&lt;/Author&gt;&lt;Year&gt;2017&lt;/Year&gt;&lt;RecNum&gt;144&lt;/RecNum&gt;&lt;DisplayText&gt;[6]&lt;/DisplayText&gt;&lt;record&gt;&lt;rec-number&gt;144&lt;/rec-number&gt;&lt;foreign-keys&gt;&lt;key app="EN" db-id="ddxep0svrrwewueespxvx0twxzd9fzw9p2et" timestamp="1569120212"&gt;144&lt;/key&gt;&lt;/foreign-keys&gt;&lt;ref-type name="Journal Article"&gt;17&lt;/ref-type&gt;&lt;contributors&gt;&lt;authors&gt;&lt;author&gt;Le, Thanh-Hai&lt;/author&gt;&lt;author&gt;Kim, Yukyung&lt;/author&gt;&lt;author&gt;Yoon, Hyeonseok&lt;/author&gt;&lt;/authors&gt;&lt;/contributors&gt;&lt;titles&gt;&lt;title&gt;Electrical and electrochemical properties of conducting polymers&lt;/title&gt;&lt;secondary-title&gt;Polymers&lt;/secondary-title&gt;&lt;/titles&gt;&lt;periodical&gt;&lt;full-title&gt;Polymers&lt;/full-title&gt;&lt;/periodical&gt;&lt;pages&gt;150&lt;/pages&gt;&lt;volume&gt;9&lt;/volume&gt;&lt;number&gt;4&lt;/number&gt;&lt;dates&gt;&lt;year&gt;2017&lt;/year&gt;&lt;/dates&gt;&lt;urls&gt;&lt;/urls&gt;&lt;/record&gt;&lt;/Cite&gt;&lt;/EndNote</w:instrText>
      </w:r>
      <w:r w:rsidR="00390221">
        <w:rPr>
          <w:rFonts w:cs="B Nazanin"/>
          <w:rtl/>
        </w:rPr>
        <w:instrText>&gt;</w:instrText>
      </w:r>
      <w:r w:rsidR="00A67616">
        <w:rPr>
          <w:rFonts w:cs="B Nazanin"/>
          <w:rtl/>
        </w:rPr>
        <w:fldChar w:fldCharType="separate"/>
      </w:r>
      <w:r w:rsidR="00390221">
        <w:rPr>
          <w:rFonts w:cs="B Nazanin"/>
          <w:noProof/>
          <w:rtl/>
        </w:rPr>
        <w:t>[6]</w:t>
      </w:r>
      <w:r w:rsidR="00A67616">
        <w:rPr>
          <w:rFonts w:cs="B Nazanin"/>
          <w:rtl/>
        </w:rPr>
        <w:fldChar w:fldCharType="end"/>
      </w:r>
      <w:r w:rsidR="00A67616">
        <w:rPr>
          <w:rFonts w:cs="B Nazanin" w:hint="cs"/>
          <w:rtl/>
        </w:rPr>
        <w:t xml:space="preserve">. </w:t>
      </w:r>
      <w:r w:rsidR="00413C06" w:rsidRPr="00BA2D35">
        <w:rPr>
          <w:rFonts w:cs="B Nazanin" w:hint="cs"/>
          <w:rtl/>
        </w:rPr>
        <w:t xml:space="preserve">این نتایج </w:t>
      </w:r>
      <w:r w:rsidR="00C07998">
        <w:rPr>
          <w:rFonts w:cs="B Nazanin"/>
          <w:rtl/>
        </w:rPr>
        <w:t>به‌وضوح</w:t>
      </w:r>
      <w:r w:rsidR="00413C06" w:rsidRPr="00BA2D35">
        <w:rPr>
          <w:rFonts w:cs="B Nazanin" w:hint="cs"/>
          <w:rtl/>
        </w:rPr>
        <w:t xml:space="preserve"> نشان </w:t>
      </w:r>
      <w:r w:rsidR="00C07998">
        <w:rPr>
          <w:rFonts w:cs="B Nazanin"/>
          <w:rtl/>
        </w:rPr>
        <w:t>م</w:t>
      </w:r>
      <w:r w:rsidR="00C07998">
        <w:rPr>
          <w:rFonts w:cs="B Nazanin" w:hint="cs"/>
          <w:rtl/>
        </w:rPr>
        <w:t>ی‌</w:t>
      </w:r>
      <w:r w:rsidR="00C07998">
        <w:rPr>
          <w:rFonts w:cs="B Nazanin" w:hint="eastAsia"/>
          <w:rtl/>
        </w:rPr>
        <w:t>دهد</w:t>
      </w:r>
      <w:r w:rsidR="00E72AEF">
        <w:rPr>
          <w:rFonts w:cs="B Nazanin" w:hint="cs"/>
          <w:rtl/>
        </w:rPr>
        <w:t>،</w:t>
      </w:r>
      <w:r w:rsidR="00413C06" w:rsidRPr="00BA2D35">
        <w:rPr>
          <w:rFonts w:cs="B Nazanin" w:hint="cs"/>
          <w:rtl/>
        </w:rPr>
        <w:t xml:space="preserve"> که ساختا</w:t>
      </w:r>
      <w:r w:rsidR="00E72AEF">
        <w:rPr>
          <w:rFonts w:cs="B Nazanin" w:hint="cs"/>
          <w:rtl/>
        </w:rPr>
        <w:t xml:space="preserve">ر پلیمر مذکور </w:t>
      </w:r>
      <w:r w:rsidR="00C07998">
        <w:rPr>
          <w:rFonts w:cs="B Nazanin"/>
          <w:rtl/>
        </w:rPr>
        <w:t>از</w:t>
      </w:r>
      <w:r w:rsidR="00B226F4">
        <w:rPr>
          <w:rFonts w:cs="B Nazanin" w:hint="cs"/>
          <w:rtl/>
        </w:rPr>
        <w:t xml:space="preserve"> </w:t>
      </w:r>
      <w:r w:rsidR="00C07998">
        <w:rPr>
          <w:rFonts w:cs="B Nazanin"/>
          <w:rtl/>
        </w:rPr>
        <w:t>نظر</w:t>
      </w:r>
      <w:r w:rsidR="00E72AEF">
        <w:rPr>
          <w:rFonts w:cs="B Nazanin" w:hint="cs"/>
          <w:rtl/>
        </w:rPr>
        <w:t xml:space="preserve"> بررسی شکاف</w:t>
      </w:r>
      <w:r w:rsidR="00413C06" w:rsidRPr="00BA2D35">
        <w:rPr>
          <w:rFonts w:cs="B Nazanin" w:hint="cs"/>
          <w:rtl/>
        </w:rPr>
        <w:t xml:space="preserve"> انرژی در محدوده </w:t>
      </w:r>
      <w:r w:rsidR="00F254D4">
        <w:rPr>
          <w:rFonts w:cs="B Nazanin" w:hint="cs"/>
          <w:rtl/>
        </w:rPr>
        <w:t>نیمه</w:t>
      </w:r>
      <w:r w:rsidR="00F254D4">
        <w:rPr>
          <w:rFonts w:cs="B Nazanin"/>
          <w:rtl/>
        </w:rPr>
        <w:softHyphen/>
      </w:r>
      <w:r w:rsidR="00F254D4">
        <w:rPr>
          <w:rFonts w:cs="B Nazanin" w:hint="cs"/>
          <w:rtl/>
        </w:rPr>
        <w:t>رسانا</w:t>
      </w:r>
      <w:r w:rsidR="00635FF3">
        <w:rPr>
          <w:rFonts w:cs="B Nazanin" w:hint="cs"/>
          <w:rtl/>
        </w:rPr>
        <w:t xml:space="preserve"> </w:t>
      </w:r>
      <w:r w:rsidR="00413C06" w:rsidRPr="00BA2D35">
        <w:rPr>
          <w:rFonts w:cs="B Nazanin" w:hint="cs"/>
          <w:rtl/>
        </w:rPr>
        <w:lastRenderedPageBreak/>
        <w:t xml:space="preserve">قرار </w:t>
      </w:r>
      <w:r w:rsidR="00C07998">
        <w:rPr>
          <w:rFonts w:cs="B Nazanin"/>
          <w:rtl/>
        </w:rPr>
        <w:t>م</w:t>
      </w:r>
      <w:r w:rsidR="00C07998">
        <w:rPr>
          <w:rFonts w:cs="B Nazanin" w:hint="cs"/>
          <w:rtl/>
        </w:rPr>
        <w:t>ی‌</w:t>
      </w:r>
      <w:r w:rsidR="00C07998">
        <w:rPr>
          <w:rFonts w:cs="B Nazanin" w:hint="eastAsia"/>
          <w:rtl/>
        </w:rPr>
        <w:t>گ</w:t>
      </w:r>
      <w:r w:rsidR="00C07998">
        <w:rPr>
          <w:rFonts w:cs="B Nazanin" w:hint="cs"/>
          <w:rtl/>
        </w:rPr>
        <w:t>ی</w:t>
      </w:r>
      <w:r w:rsidR="00C07998">
        <w:rPr>
          <w:rFonts w:cs="B Nazanin" w:hint="eastAsia"/>
          <w:rtl/>
        </w:rPr>
        <w:t>رد</w:t>
      </w:r>
      <w:r w:rsidR="00E72AEF">
        <w:rPr>
          <w:rFonts w:cs="B Nazanin" w:hint="cs"/>
          <w:rtl/>
        </w:rPr>
        <w:t>. همچنین</w:t>
      </w:r>
      <w:r w:rsidR="00413C06" w:rsidRPr="00BA2D35">
        <w:rPr>
          <w:rFonts w:cs="B Nazanin" w:hint="cs"/>
          <w:rtl/>
        </w:rPr>
        <w:t xml:space="preserve"> </w:t>
      </w:r>
      <w:r w:rsidR="00E72AEF">
        <w:rPr>
          <w:rFonts w:cs="B Nazanin" w:hint="cs"/>
          <w:rtl/>
        </w:rPr>
        <w:t xml:space="preserve">از </w:t>
      </w:r>
      <w:r w:rsidR="00413C06" w:rsidRPr="00BA2D35">
        <w:rPr>
          <w:rFonts w:cs="B Nazanin" w:hint="cs"/>
          <w:rtl/>
        </w:rPr>
        <w:t xml:space="preserve">مقایسه </w:t>
      </w:r>
      <w:r w:rsidR="00E72AEF">
        <w:rPr>
          <w:rFonts w:cs="B Nazanin" w:hint="cs"/>
          <w:rtl/>
        </w:rPr>
        <w:t>شکاف انرژی دو ساختار تریمر و پنتامر</w:t>
      </w:r>
      <w:r w:rsidR="00B226F4">
        <w:rPr>
          <w:rFonts w:cs="B Nazanin" w:hint="cs"/>
          <w:rtl/>
        </w:rPr>
        <w:t xml:space="preserve"> </w:t>
      </w:r>
      <w:r w:rsidR="00E72AEF">
        <w:rPr>
          <w:rFonts w:cs="B Nazanin"/>
          <w:rtl/>
        </w:rPr>
        <w:softHyphen/>
      </w:r>
      <w:r w:rsidR="00E72AEF">
        <w:rPr>
          <w:rFonts w:cs="B Nazanin" w:hint="cs"/>
          <w:sz w:val="20"/>
          <w:rtl/>
        </w:rPr>
        <w:t>(</w:t>
      </w:r>
      <w:r w:rsidR="00E72AEF" w:rsidRPr="00B45455">
        <w:rPr>
          <w:rFonts w:cs="B Nazanin"/>
          <w:sz w:val="20"/>
          <w:rtl/>
        </w:rPr>
        <w:t>پارا-فنیلن</w:t>
      </w:r>
      <w:r w:rsidR="00E72AEF" w:rsidRPr="00B45455">
        <w:rPr>
          <w:rFonts w:cs="B Nazanin" w:hint="cs"/>
          <w:sz w:val="20"/>
          <w:rtl/>
        </w:rPr>
        <w:softHyphen/>
      </w:r>
      <w:r w:rsidR="00E72AEF" w:rsidRPr="00B45455">
        <w:rPr>
          <w:rFonts w:cs="B Nazanin"/>
          <w:sz w:val="20"/>
          <w:rtl/>
        </w:rPr>
        <w:t>دی</w:t>
      </w:r>
      <w:r w:rsidR="00E72AEF" w:rsidRPr="00B45455">
        <w:rPr>
          <w:rFonts w:cs="B Nazanin" w:hint="cs"/>
          <w:sz w:val="20"/>
          <w:rtl/>
        </w:rPr>
        <w:softHyphen/>
      </w:r>
      <w:r w:rsidR="00E72AEF" w:rsidRPr="00B45455">
        <w:rPr>
          <w:rFonts w:cs="B Nazanin"/>
          <w:sz w:val="20"/>
          <w:rtl/>
        </w:rPr>
        <w:t>آمین</w:t>
      </w:r>
      <w:r w:rsidR="00E72AEF">
        <w:rPr>
          <w:rFonts w:cs="B Nazanin" w:hint="cs"/>
          <w:sz w:val="20"/>
          <w:rtl/>
        </w:rPr>
        <w:t>)</w:t>
      </w:r>
      <w:r w:rsidR="00E72AEF" w:rsidRPr="00B45455">
        <w:rPr>
          <w:rFonts w:cs="B Nazanin"/>
          <w:sz w:val="20"/>
          <w:rtl/>
        </w:rPr>
        <w:t>،</w:t>
      </w:r>
      <w:r w:rsidR="00E72AEF">
        <w:rPr>
          <w:rFonts w:cs="B Nazanin" w:hint="cs"/>
          <w:rtl/>
        </w:rPr>
        <w:t xml:space="preserve"> </w:t>
      </w:r>
      <w:r w:rsidR="00413C06" w:rsidRPr="00BA2D35">
        <w:rPr>
          <w:rFonts w:cs="B Nazanin" w:hint="cs"/>
          <w:rtl/>
        </w:rPr>
        <w:t xml:space="preserve">مشخص </w:t>
      </w:r>
      <w:r w:rsidR="00C07998">
        <w:rPr>
          <w:rFonts w:cs="B Nazanin"/>
          <w:rtl/>
        </w:rPr>
        <w:t>م</w:t>
      </w:r>
      <w:r w:rsidR="00C07998">
        <w:rPr>
          <w:rFonts w:cs="B Nazanin" w:hint="cs"/>
          <w:rtl/>
        </w:rPr>
        <w:t>ی‌</w:t>
      </w:r>
      <w:r w:rsidR="00C07998">
        <w:rPr>
          <w:rFonts w:cs="B Nazanin" w:hint="eastAsia"/>
          <w:rtl/>
        </w:rPr>
        <w:t>شود</w:t>
      </w:r>
      <w:r w:rsidR="00413C06" w:rsidRPr="00BA2D35">
        <w:rPr>
          <w:rFonts w:cs="B Nazanin" w:hint="cs"/>
          <w:rtl/>
        </w:rPr>
        <w:t xml:space="preserve"> که افزایش د</w:t>
      </w:r>
      <w:r w:rsidR="00913F91">
        <w:rPr>
          <w:rFonts w:cs="B Nazanin" w:hint="cs"/>
          <w:rtl/>
        </w:rPr>
        <w:t>رجه پلیمریزاسیون موجب کاهش شکاف</w:t>
      </w:r>
      <w:r w:rsidR="00413C06" w:rsidRPr="00BA2D35">
        <w:rPr>
          <w:rFonts w:cs="B Nazanin" w:hint="cs"/>
          <w:rtl/>
        </w:rPr>
        <w:t xml:space="preserve"> انرژی و </w:t>
      </w:r>
      <w:r w:rsidR="00C07998">
        <w:rPr>
          <w:rFonts w:cs="B Nazanin"/>
          <w:rtl/>
        </w:rPr>
        <w:t>درنت</w:t>
      </w:r>
      <w:r w:rsidR="00C07998">
        <w:rPr>
          <w:rFonts w:cs="B Nazanin" w:hint="cs"/>
          <w:rtl/>
        </w:rPr>
        <w:t>ی</w:t>
      </w:r>
      <w:r w:rsidR="00C07998">
        <w:rPr>
          <w:rFonts w:cs="B Nazanin" w:hint="eastAsia"/>
          <w:rtl/>
        </w:rPr>
        <w:t>جه</w:t>
      </w:r>
      <w:r w:rsidR="00413C06" w:rsidRPr="00BA2D35">
        <w:rPr>
          <w:rFonts w:cs="B Nazanin" w:hint="cs"/>
          <w:rtl/>
        </w:rPr>
        <w:t xml:space="preserve"> افزایش رسانایی </w:t>
      </w:r>
      <w:r w:rsidR="00E72AEF">
        <w:rPr>
          <w:rFonts w:cs="B Nazanin" w:hint="cs"/>
          <w:rtl/>
        </w:rPr>
        <w:t xml:space="preserve">این پلیمر </w:t>
      </w:r>
      <w:r w:rsidR="00C07998">
        <w:rPr>
          <w:rFonts w:cs="B Nazanin"/>
          <w:rtl/>
        </w:rPr>
        <w:t>م</w:t>
      </w:r>
      <w:r w:rsidR="00C07998">
        <w:rPr>
          <w:rFonts w:cs="B Nazanin" w:hint="cs"/>
          <w:rtl/>
        </w:rPr>
        <w:t>ی‌</w:t>
      </w:r>
      <w:r w:rsidR="00C07998">
        <w:rPr>
          <w:rFonts w:cs="B Nazanin" w:hint="eastAsia"/>
          <w:rtl/>
        </w:rPr>
        <w:t>گردد</w:t>
      </w:r>
      <w:r w:rsidR="0089086D" w:rsidRPr="00BA2D35">
        <w:rPr>
          <w:rFonts w:cs="B Nazanin" w:hint="cs"/>
          <w:rtl/>
        </w:rPr>
        <w:t>.</w:t>
      </w:r>
      <w:r w:rsidR="00E72AEF">
        <w:rPr>
          <w:rFonts w:cs="B Nazanin" w:hint="cs"/>
          <w:rtl/>
        </w:rPr>
        <w:t xml:space="preserve"> </w:t>
      </w:r>
    </w:p>
    <w:p w:rsidR="00684D7D" w:rsidRPr="00F254D4" w:rsidRDefault="00707932" w:rsidP="00B226F4">
      <w:pPr>
        <w:spacing w:before="100" w:beforeAutospacing="1"/>
        <w:jc w:val="lowKashida"/>
        <w:rPr>
          <w:rFonts w:cs="B Nazanin"/>
          <w:b/>
          <w:bCs/>
          <w:sz w:val="22"/>
          <w:szCs w:val="22"/>
          <w:rtl/>
        </w:rPr>
      </w:pPr>
      <w:r>
        <w:rPr>
          <w:rFonts w:cs="B Nazanin"/>
          <w:b/>
          <w:bCs/>
          <w:noProof/>
          <w:sz w:val="22"/>
          <w:szCs w:val="22"/>
          <w:rtl/>
          <w:lang w:bidi="ar-SA"/>
        </w:rPr>
        <w:drawing>
          <wp:inline distT="0" distB="0" distL="0" distR="0" wp14:anchorId="324CF485" wp14:editId="4D4D68B5">
            <wp:extent cx="5943600" cy="183007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homo lumo ba ham arzi 3t-5t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30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7932" w:rsidRPr="007766D4" w:rsidRDefault="00707932" w:rsidP="00F254D4">
      <w:pPr>
        <w:spacing w:after="100" w:afterAutospacing="1"/>
        <w:jc w:val="center"/>
        <w:rPr>
          <w:rFonts w:cs="B Nazanin"/>
          <w:sz w:val="20"/>
          <w:szCs w:val="20"/>
          <w:rtl/>
        </w:rPr>
      </w:pPr>
      <w:r w:rsidRPr="007766D4">
        <w:rPr>
          <w:rFonts w:cs="B Nazanin" w:hint="cs"/>
          <w:sz w:val="20"/>
          <w:szCs w:val="20"/>
          <w:rtl/>
        </w:rPr>
        <w:t>شكل 2. نمودار اوربیتال مولکولی و تص</w:t>
      </w:r>
      <w:r w:rsidR="00DC74A4" w:rsidRPr="007766D4">
        <w:rPr>
          <w:rFonts w:cs="B Nazanin" w:hint="cs"/>
          <w:sz w:val="20"/>
          <w:szCs w:val="20"/>
          <w:rtl/>
        </w:rPr>
        <w:t>ا</w:t>
      </w:r>
      <w:r w:rsidRPr="007766D4">
        <w:rPr>
          <w:rFonts w:cs="B Nazanin" w:hint="cs"/>
          <w:sz w:val="20"/>
          <w:szCs w:val="20"/>
          <w:rtl/>
        </w:rPr>
        <w:t>ویر</w:t>
      </w:r>
      <w:r w:rsidR="00DC74A4" w:rsidRPr="007766D4">
        <w:rPr>
          <w:rFonts w:cs="B Nazanin" w:hint="cs"/>
          <w:sz w:val="20"/>
          <w:szCs w:val="20"/>
          <w:rtl/>
        </w:rPr>
        <w:t xml:space="preserve"> ه</w:t>
      </w:r>
      <w:r w:rsidR="00F254D4" w:rsidRPr="007766D4">
        <w:rPr>
          <w:rFonts w:cs="B Nazanin" w:hint="cs"/>
          <w:sz w:val="20"/>
          <w:szCs w:val="20"/>
          <w:rtl/>
        </w:rPr>
        <w:t>و</w:t>
      </w:r>
      <w:r w:rsidR="00DC74A4" w:rsidRPr="007766D4">
        <w:rPr>
          <w:rFonts w:cs="B Nazanin" w:hint="cs"/>
          <w:sz w:val="20"/>
          <w:szCs w:val="20"/>
          <w:rtl/>
        </w:rPr>
        <w:t>مو لومو</w:t>
      </w:r>
      <w:r w:rsidR="00B54FE7" w:rsidRPr="007766D4">
        <w:rPr>
          <w:rFonts w:cs="B Nazanin" w:hint="cs"/>
          <w:sz w:val="20"/>
          <w:szCs w:val="20"/>
          <w:rtl/>
        </w:rPr>
        <w:t xml:space="preserve"> تریمر</w:t>
      </w:r>
      <w:r w:rsidR="00F254D4" w:rsidRPr="007766D4">
        <w:rPr>
          <w:rFonts w:cs="B Nazanin" w:hint="cs"/>
          <w:sz w:val="20"/>
          <w:szCs w:val="20"/>
          <w:rtl/>
        </w:rPr>
        <w:t xml:space="preserve"> (چپ)</w:t>
      </w:r>
      <w:r w:rsidR="00B54FE7" w:rsidRPr="007766D4">
        <w:rPr>
          <w:rFonts w:cs="B Nazanin" w:hint="cs"/>
          <w:sz w:val="20"/>
          <w:szCs w:val="20"/>
          <w:rtl/>
        </w:rPr>
        <w:t xml:space="preserve"> </w:t>
      </w:r>
      <w:r w:rsidR="00F254D4" w:rsidRPr="007766D4">
        <w:rPr>
          <w:rFonts w:cs="B Nazanin" w:hint="cs"/>
          <w:sz w:val="20"/>
          <w:szCs w:val="20"/>
          <w:rtl/>
        </w:rPr>
        <w:t xml:space="preserve">و </w:t>
      </w:r>
      <w:r w:rsidR="00B54FE7" w:rsidRPr="007766D4">
        <w:rPr>
          <w:rFonts w:cs="B Nazanin" w:hint="cs"/>
          <w:sz w:val="20"/>
          <w:szCs w:val="20"/>
          <w:rtl/>
        </w:rPr>
        <w:t>پنتامر</w:t>
      </w:r>
      <w:r w:rsidR="00F254D4" w:rsidRPr="007766D4">
        <w:rPr>
          <w:rFonts w:cs="B Nazanin" w:hint="cs"/>
          <w:sz w:val="20"/>
          <w:szCs w:val="20"/>
          <w:rtl/>
        </w:rPr>
        <w:t xml:space="preserve"> (راست)</w:t>
      </w:r>
      <w:r w:rsidR="00B54FE7" w:rsidRPr="007766D4">
        <w:rPr>
          <w:rFonts w:cs="B Nazanin" w:hint="cs"/>
          <w:sz w:val="20"/>
          <w:szCs w:val="20"/>
          <w:rtl/>
        </w:rPr>
        <w:t>،</w:t>
      </w:r>
      <w:r w:rsidR="001935F4" w:rsidRPr="007766D4">
        <w:rPr>
          <w:rFonts w:cs="B Nazanin"/>
          <w:sz w:val="20"/>
          <w:szCs w:val="20"/>
          <w:rtl/>
        </w:rPr>
        <w:t xml:space="preserve"> </w:t>
      </w:r>
      <w:r w:rsidR="00B54FE7" w:rsidRPr="007766D4">
        <w:rPr>
          <w:rFonts w:cs="B Nazanin"/>
          <w:sz w:val="20"/>
          <w:szCs w:val="20"/>
          <w:rtl/>
        </w:rPr>
        <w:t>پارا-فنیلن</w:t>
      </w:r>
      <w:r w:rsidR="00B54FE7" w:rsidRPr="007766D4">
        <w:rPr>
          <w:rFonts w:cs="B Nazanin" w:hint="cs"/>
          <w:sz w:val="20"/>
          <w:szCs w:val="20"/>
          <w:rtl/>
        </w:rPr>
        <w:softHyphen/>
      </w:r>
      <w:r w:rsidR="00B54FE7" w:rsidRPr="007766D4">
        <w:rPr>
          <w:rFonts w:cs="B Nazanin"/>
          <w:sz w:val="20"/>
          <w:szCs w:val="20"/>
          <w:rtl/>
        </w:rPr>
        <w:t>دی</w:t>
      </w:r>
      <w:r w:rsidR="00B54FE7" w:rsidRPr="007766D4">
        <w:rPr>
          <w:rFonts w:cs="B Nazanin" w:hint="cs"/>
          <w:sz w:val="20"/>
          <w:szCs w:val="20"/>
          <w:rtl/>
        </w:rPr>
        <w:softHyphen/>
      </w:r>
      <w:r w:rsidR="00B54FE7" w:rsidRPr="007766D4">
        <w:rPr>
          <w:rFonts w:cs="B Nazanin"/>
          <w:sz w:val="20"/>
          <w:szCs w:val="20"/>
          <w:rtl/>
        </w:rPr>
        <w:t>آمین</w:t>
      </w:r>
      <w:r w:rsidR="00B54FE7" w:rsidRPr="007766D4">
        <w:rPr>
          <w:rFonts w:cs="B Nazanin" w:hint="cs"/>
          <w:sz w:val="20"/>
          <w:szCs w:val="20"/>
          <w:rtl/>
        </w:rPr>
        <w:t>.</w:t>
      </w:r>
    </w:p>
    <w:p w:rsidR="0002198E" w:rsidRPr="00CC56BD" w:rsidRDefault="00413C06" w:rsidP="00C5670D">
      <w:pPr>
        <w:spacing w:before="100" w:beforeAutospacing="1"/>
        <w:jc w:val="lowKashida"/>
        <w:rPr>
          <w:rFonts w:cs="B Nazanin"/>
          <w:rtl/>
        </w:rPr>
      </w:pPr>
      <w:r w:rsidRPr="00BA2D35">
        <w:rPr>
          <w:rFonts w:cs="B Nazanin" w:hint="cs"/>
          <w:rtl/>
        </w:rPr>
        <w:t xml:space="preserve">این </w:t>
      </w:r>
      <w:r w:rsidR="0089086D" w:rsidRPr="00BA2D35">
        <w:rPr>
          <w:rFonts w:cs="B Nazanin" w:hint="cs"/>
          <w:rtl/>
        </w:rPr>
        <w:t xml:space="preserve">نتایج </w:t>
      </w:r>
      <w:r w:rsidRPr="00BA2D35">
        <w:rPr>
          <w:rFonts w:cs="B Nazanin" w:hint="cs"/>
          <w:rtl/>
        </w:rPr>
        <w:t>با بررسی نمودار</w:t>
      </w:r>
      <w:r w:rsidR="00E72AEF">
        <w:rPr>
          <w:rFonts w:cs="B Nazanin"/>
          <w:rtl/>
        </w:rPr>
        <w:softHyphen/>
      </w:r>
      <w:r w:rsidRPr="00BA2D35">
        <w:rPr>
          <w:rFonts w:cs="B Nazanin" w:hint="cs"/>
          <w:rtl/>
        </w:rPr>
        <w:t>های چگالی حالت</w:t>
      </w:r>
      <w:r w:rsidR="007766D4">
        <w:rPr>
          <w:rFonts w:cs="B Nazanin"/>
          <w:rtl/>
        </w:rPr>
        <w:softHyphen/>
      </w:r>
      <w:r w:rsidR="007766D4">
        <w:rPr>
          <w:rFonts w:cs="B Nazanin" w:hint="cs"/>
          <w:rtl/>
        </w:rPr>
        <w:t>ها</w:t>
      </w:r>
      <w:r w:rsidR="00C5670D">
        <w:rPr>
          <w:rFonts w:cs="B Nazanin" w:hint="cs"/>
          <w:rtl/>
        </w:rPr>
        <w:t xml:space="preserve"> </w:t>
      </w:r>
      <w:r w:rsidR="007766D4">
        <w:rPr>
          <w:rFonts w:cs="B Nazanin" w:hint="cs"/>
          <w:rtl/>
        </w:rPr>
        <w:t>(شکل3)</w:t>
      </w:r>
      <w:r w:rsidRPr="00BA2D35">
        <w:rPr>
          <w:rFonts w:cs="B Nazanin" w:hint="cs"/>
          <w:rtl/>
        </w:rPr>
        <w:t xml:space="preserve"> برای تریمر و پنتامر </w:t>
      </w:r>
      <w:r w:rsidR="00C07998">
        <w:rPr>
          <w:rFonts w:cs="B Nazanin"/>
          <w:rtl/>
        </w:rPr>
        <w:t>تأ</w:t>
      </w:r>
      <w:r w:rsidR="00C07998">
        <w:rPr>
          <w:rFonts w:cs="B Nazanin" w:hint="cs"/>
          <w:rtl/>
        </w:rPr>
        <w:t>یی</w:t>
      </w:r>
      <w:r w:rsidR="00C07998">
        <w:rPr>
          <w:rFonts w:cs="B Nazanin" w:hint="eastAsia"/>
          <w:rtl/>
        </w:rPr>
        <w:t>د</w:t>
      </w:r>
      <w:r w:rsidRPr="00BA2D35">
        <w:rPr>
          <w:rFonts w:cs="B Nazanin" w:hint="cs"/>
          <w:rtl/>
        </w:rPr>
        <w:t xml:space="preserve"> </w:t>
      </w:r>
      <w:r w:rsidR="007766D4">
        <w:rPr>
          <w:rFonts w:cs="B Nazanin" w:hint="cs"/>
          <w:rtl/>
        </w:rPr>
        <w:t>ش</w:t>
      </w:r>
      <w:r w:rsidR="002315FE">
        <w:rPr>
          <w:rFonts w:cs="B Nazanin" w:hint="cs"/>
          <w:rtl/>
        </w:rPr>
        <w:t>د</w:t>
      </w:r>
      <w:r w:rsidR="00BF39B1">
        <w:rPr>
          <w:rFonts w:cs="B Nazanin" w:hint="cs"/>
          <w:rtl/>
        </w:rPr>
        <w:t>.</w:t>
      </w:r>
      <w:r w:rsidR="002315FE">
        <w:rPr>
          <w:rFonts w:cs="B Nazanin" w:hint="cs"/>
          <w:rtl/>
        </w:rPr>
        <w:t xml:space="preserve"> </w:t>
      </w:r>
      <w:r w:rsidR="00C5670D">
        <w:rPr>
          <w:rFonts w:cs="B Nazanin" w:hint="cs"/>
          <w:rtl/>
        </w:rPr>
        <w:t>عدم وجود همپوشانی</w:t>
      </w:r>
      <w:r w:rsidR="007766D4">
        <w:rPr>
          <w:rFonts w:cs="B Nazanin" w:hint="cs"/>
          <w:rtl/>
        </w:rPr>
        <w:t xml:space="preserve"> </w:t>
      </w:r>
      <w:r w:rsidR="000D03E4" w:rsidRPr="00280DA7">
        <w:rPr>
          <w:rFonts w:cs="B Nazanin" w:hint="cs"/>
          <w:rtl/>
        </w:rPr>
        <w:t>نوار</w:t>
      </w:r>
      <w:r w:rsidR="00C5670D">
        <w:rPr>
          <w:rFonts w:cs="B Nazanin" w:hint="cs"/>
          <w:rtl/>
        </w:rPr>
        <w:t>های</w:t>
      </w:r>
      <w:r w:rsidR="000D03E4" w:rsidRPr="00280DA7">
        <w:rPr>
          <w:rFonts w:cs="B Nazanin" w:hint="cs"/>
          <w:rtl/>
        </w:rPr>
        <w:t xml:space="preserve"> ظرفیت و رسانایی</w:t>
      </w:r>
      <w:r w:rsidR="000D03E4">
        <w:rPr>
          <w:rFonts w:cs="B Nazanin" w:hint="cs"/>
          <w:rtl/>
        </w:rPr>
        <w:t xml:space="preserve"> </w:t>
      </w:r>
      <w:r w:rsidR="00C5670D">
        <w:rPr>
          <w:rFonts w:cs="B Nazanin" w:hint="cs"/>
          <w:rtl/>
        </w:rPr>
        <w:t xml:space="preserve">در هر دو ساختار </w:t>
      </w:r>
      <w:r w:rsidR="00C5670D">
        <w:rPr>
          <w:rFonts w:cs="B Nazanin" w:hint="cs"/>
          <w:rtl/>
        </w:rPr>
        <w:t>تریمر و پنتامر</w:t>
      </w:r>
      <w:r w:rsidR="00C5670D">
        <w:rPr>
          <w:rFonts w:cs="B Nazanin" w:hint="cs"/>
          <w:rtl/>
        </w:rPr>
        <w:t xml:space="preserve">، </w:t>
      </w:r>
      <w:r w:rsidR="00FF7B31">
        <w:rPr>
          <w:rFonts w:cs="B Nazanin" w:hint="cs"/>
          <w:rtl/>
        </w:rPr>
        <w:t>قرار گرفتن این پلیمر در محدوده رسانا</w:t>
      </w:r>
      <w:r w:rsidR="00FF7B31">
        <w:rPr>
          <w:rFonts w:cs="B Nazanin"/>
          <w:rtl/>
        </w:rPr>
        <w:softHyphen/>
      </w:r>
      <w:r w:rsidR="00FF7B31">
        <w:rPr>
          <w:rFonts w:cs="B Nazanin" w:hint="cs"/>
          <w:rtl/>
        </w:rPr>
        <w:t xml:space="preserve">های ذاتی را منتفی </w:t>
      </w:r>
      <w:r w:rsidR="00C07998">
        <w:rPr>
          <w:rFonts w:cs="B Nazanin"/>
          <w:rtl/>
        </w:rPr>
        <w:t>م</w:t>
      </w:r>
      <w:r w:rsidR="00C07998">
        <w:rPr>
          <w:rFonts w:cs="B Nazanin" w:hint="cs"/>
          <w:rtl/>
        </w:rPr>
        <w:t>ی‌</w:t>
      </w:r>
      <w:r w:rsidR="00C07998">
        <w:rPr>
          <w:rFonts w:cs="B Nazanin" w:hint="eastAsia"/>
          <w:rtl/>
        </w:rPr>
        <w:t>کند</w:t>
      </w:r>
      <w:r w:rsidR="00C5670D">
        <w:rPr>
          <w:rFonts w:cs="B Nazanin" w:hint="cs"/>
          <w:rtl/>
        </w:rPr>
        <w:t xml:space="preserve">. همچنین، </w:t>
      </w:r>
      <w:r w:rsidR="00EA7D54">
        <w:rPr>
          <w:rFonts w:cs="B Nazanin" w:hint="cs"/>
          <w:rtl/>
        </w:rPr>
        <w:t xml:space="preserve">نزدیکی و ازدیاد بیشتر </w:t>
      </w:r>
      <w:r w:rsidR="00EA7D54" w:rsidRPr="00280DA7">
        <w:rPr>
          <w:rFonts w:cs="B Nazanin" w:hint="cs"/>
          <w:rtl/>
        </w:rPr>
        <w:t>ا</w:t>
      </w:r>
      <w:r w:rsidR="00EA7D54">
        <w:rPr>
          <w:rFonts w:cs="B Nazanin" w:hint="cs"/>
          <w:rtl/>
        </w:rPr>
        <w:t>و</w:t>
      </w:r>
      <w:r w:rsidR="00EA7D54" w:rsidRPr="00280DA7">
        <w:rPr>
          <w:rFonts w:cs="B Nazanin" w:hint="cs"/>
          <w:rtl/>
        </w:rPr>
        <w:t>ربیتال‌های مولکولی</w:t>
      </w:r>
      <w:r w:rsidR="00EA7D54">
        <w:rPr>
          <w:rFonts w:cs="B Nazanin" w:hint="cs"/>
          <w:rtl/>
        </w:rPr>
        <w:t xml:space="preserve"> در طیف پنتامر نسبت به تریمر را آشکار می</w:t>
      </w:r>
      <w:r w:rsidR="00DB5E96">
        <w:rPr>
          <w:rFonts w:cs="B Nazanin"/>
          <w:rtl/>
        </w:rPr>
        <w:softHyphen/>
      </w:r>
      <w:r w:rsidR="00EA7D54">
        <w:rPr>
          <w:rFonts w:cs="B Nazanin" w:hint="cs"/>
          <w:rtl/>
        </w:rPr>
        <w:t>سازد</w:t>
      </w:r>
      <w:r w:rsidR="00DB5E96">
        <w:rPr>
          <w:rFonts w:cs="B Nazanin" w:hint="cs"/>
          <w:rtl/>
        </w:rPr>
        <w:t xml:space="preserve"> </w:t>
      </w:r>
      <w:r w:rsidR="007766D4">
        <w:rPr>
          <w:rFonts w:cs="B Nazanin" w:hint="cs"/>
          <w:rtl/>
        </w:rPr>
        <w:t xml:space="preserve">که </w:t>
      </w:r>
      <w:r w:rsidR="00C07998">
        <w:rPr>
          <w:rFonts w:cs="B Nazanin"/>
          <w:rtl/>
        </w:rPr>
        <w:t>نشان‌دهنده</w:t>
      </w:r>
      <w:r w:rsidR="00DB5E96">
        <w:rPr>
          <w:rFonts w:cs="B Nazanin" w:hint="cs"/>
          <w:rtl/>
        </w:rPr>
        <w:t xml:space="preserve"> افزایش رسانایی </w:t>
      </w:r>
      <w:r w:rsidR="007766D4">
        <w:rPr>
          <w:rFonts w:cs="B Nazanin" w:hint="cs"/>
          <w:rtl/>
        </w:rPr>
        <w:t>پلی</w:t>
      </w:r>
      <w:r w:rsidR="007766D4">
        <w:rPr>
          <w:rFonts w:cs="B Nazanin" w:hint="cs"/>
          <w:sz w:val="20"/>
          <w:rtl/>
        </w:rPr>
        <w:t>(</w:t>
      </w:r>
      <w:r w:rsidR="007766D4" w:rsidRPr="00B45455">
        <w:rPr>
          <w:rFonts w:cs="B Nazanin"/>
          <w:sz w:val="20"/>
          <w:rtl/>
        </w:rPr>
        <w:t>پارا-فنیلن</w:t>
      </w:r>
      <w:r w:rsidR="007766D4" w:rsidRPr="00B45455">
        <w:rPr>
          <w:rFonts w:cs="B Nazanin" w:hint="cs"/>
          <w:sz w:val="20"/>
          <w:rtl/>
        </w:rPr>
        <w:softHyphen/>
      </w:r>
      <w:r w:rsidR="007766D4" w:rsidRPr="00B45455">
        <w:rPr>
          <w:rFonts w:cs="B Nazanin"/>
          <w:sz w:val="20"/>
          <w:rtl/>
        </w:rPr>
        <w:t>دی</w:t>
      </w:r>
      <w:r w:rsidR="007766D4" w:rsidRPr="00B45455">
        <w:rPr>
          <w:rFonts w:cs="B Nazanin" w:hint="cs"/>
          <w:sz w:val="20"/>
          <w:rtl/>
        </w:rPr>
        <w:softHyphen/>
      </w:r>
      <w:r w:rsidR="007766D4" w:rsidRPr="00B45455">
        <w:rPr>
          <w:rFonts w:cs="B Nazanin"/>
          <w:sz w:val="20"/>
          <w:rtl/>
        </w:rPr>
        <w:t>آمین</w:t>
      </w:r>
      <w:r w:rsidR="007766D4">
        <w:rPr>
          <w:rFonts w:cs="B Nazanin" w:hint="cs"/>
          <w:sz w:val="20"/>
          <w:rtl/>
        </w:rPr>
        <w:t xml:space="preserve">) </w:t>
      </w:r>
      <w:r w:rsidR="007766D4">
        <w:rPr>
          <w:rFonts w:cs="B Nazanin" w:hint="cs"/>
          <w:rtl/>
        </w:rPr>
        <w:t>با افزایش درجه پلیمریزه</w:t>
      </w:r>
      <w:r w:rsidR="00DB5E96">
        <w:rPr>
          <w:rFonts w:cs="B Nazanin" w:hint="cs"/>
          <w:rtl/>
        </w:rPr>
        <w:t xml:space="preserve"> شدن </w:t>
      </w:r>
      <w:r w:rsidR="00DB5E96">
        <w:rPr>
          <w:rFonts w:cs="B Nazanin" w:hint="cs"/>
          <w:sz w:val="20"/>
          <w:rtl/>
        </w:rPr>
        <w:t>است</w:t>
      </w:r>
      <w:r w:rsidR="00C5670D">
        <w:rPr>
          <w:rFonts w:cs="B Nazanin" w:hint="cs"/>
          <w:sz w:val="20"/>
          <w:rtl/>
        </w:rPr>
        <w:t>.</w:t>
      </w:r>
      <w:r w:rsidR="00DB5E96">
        <w:rPr>
          <w:rFonts w:cs="B Nazanin" w:hint="cs"/>
          <w:rtl/>
        </w:rPr>
        <w:t xml:space="preserve"> </w:t>
      </w:r>
      <w:r w:rsidR="007766D4">
        <w:rPr>
          <w:rFonts w:cs="B Nazanin" w:hint="cs"/>
          <w:rtl/>
        </w:rPr>
        <w:t>زیرا</w:t>
      </w:r>
      <w:r w:rsidR="00494F07">
        <w:rPr>
          <w:rFonts w:cs="B Nazanin" w:hint="cs"/>
          <w:rtl/>
        </w:rPr>
        <w:t xml:space="preserve"> </w:t>
      </w:r>
      <w:r w:rsidR="00DB5E96">
        <w:rPr>
          <w:rFonts w:cs="B Nazanin" w:hint="cs"/>
          <w:rtl/>
        </w:rPr>
        <w:t xml:space="preserve">نزدیکی و ازدیاد بیشتر </w:t>
      </w:r>
      <w:r w:rsidR="00DB5E96" w:rsidRPr="00280DA7">
        <w:rPr>
          <w:rFonts w:cs="B Nazanin" w:hint="cs"/>
          <w:rtl/>
        </w:rPr>
        <w:t>ا</w:t>
      </w:r>
      <w:r w:rsidR="00DB5E96">
        <w:rPr>
          <w:rFonts w:cs="B Nazanin" w:hint="cs"/>
          <w:rtl/>
        </w:rPr>
        <w:t>و</w:t>
      </w:r>
      <w:r w:rsidR="00DB5E96" w:rsidRPr="00280DA7">
        <w:rPr>
          <w:rFonts w:cs="B Nazanin" w:hint="cs"/>
          <w:rtl/>
        </w:rPr>
        <w:t>ربیتال‌های مولکولی</w:t>
      </w:r>
      <w:r w:rsidR="000D03E4">
        <w:rPr>
          <w:rFonts w:cs="B Nazanin" w:hint="cs"/>
          <w:rtl/>
        </w:rPr>
        <w:t>،</w:t>
      </w:r>
      <w:r w:rsidR="00DB5E96">
        <w:rPr>
          <w:rFonts w:cs="B Nazanin" w:hint="cs"/>
          <w:rtl/>
        </w:rPr>
        <w:t xml:space="preserve"> میزان انرژی لازم برای برانگیختگی الکترون</w:t>
      </w:r>
      <w:r w:rsidR="00DB5E96">
        <w:rPr>
          <w:rFonts w:cs="B Nazanin" w:hint="cs"/>
          <w:rtl/>
        </w:rPr>
        <w:softHyphen/>
        <w:t xml:space="preserve">ها را کاهش </w:t>
      </w:r>
      <w:r w:rsidR="00900D48">
        <w:rPr>
          <w:rFonts w:cs="B Nazanin" w:hint="cs"/>
          <w:rtl/>
        </w:rPr>
        <w:t>داده</w:t>
      </w:r>
      <w:r w:rsidR="00C5670D">
        <w:rPr>
          <w:rFonts w:cs="B Nazanin" w:hint="cs"/>
          <w:rtl/>
        </w:rPr>
        <w:t xml:space="preserve"> و</w:t>
      </w:r>
      <w:r w:rsidR="00900D48">
        <w:rPr>
          <w:rFonts w:cs="B Nazanin" w:hint="cs"/>
          <w:rtl/>
        </w:rPr>
        <w:t xml:space="preserve"> فرآیند رسانش تسهیل شده، </w:t>
      </w:r>
      <w:r w:rsidR="007766D4">
        <w:rPr>
          <w:rFonts w:cs="B Nazanin" w:hint="cs"/>
          <w:rtl/>
        </w:rPr>
        <w:t xml:space="preserve">لذا </w:t>
      </w:r>
      <w:r w:rsidR="00900D48">
        <w:rPr>
          <w:rFonts w:cs="B Nazanin" w:hint="cs"/>
          <w:rtl/>
        </w:rPr>
        <w:t>رسانایی ساختار</w:t>
      </w:r>
      <w:r w:rsidR="001935F4">
        <w:rPr>
          <w:rFonts w:cs="B Nazanin"/>
          <w:rtl/>
        </w:rPr>
        <w:t xml:space="preserve"> </w:t>
      </w:r>
      <w:r w:rsidR="00900D48">
        <w:rPr>
          <w:rFonts w:cs="B Nazanin" w:hint="cs"/>
          <w:rtl/>
        </w:rPr>
        <w:t xml:space="preserve">افزایش </w:t>
      </w:r>
      <w:r w:rsidR="00C07998">
        <w:rPr>
          <w:rFonts w:cs="B Nazanin"/>
          <w:rtl/>
        </w:rPr>
        <w:t>م</w:t>
      </w:r>
      <w:r w:rsidR="00C07998">
        <w:rPr>
          <w:rFonts w:cs="B Nazanin" w:hint="cs"/>
          <w:rtl/>
        </w:rPr>
        <w:t>ی‌ی</w:t>
      </w:r>
      <w:r w:rsidR="00C07998">
        <w:rPr>
          <w:rFonts w:cs="B Nazanin" w:hint="eastAsia"/>
          <w:rtl/>
        </w:rPr>
        <w:t>ابد</w:t>
      </w:r>
      <w:r w:rsidR="00750A43">
        <w:rPr>
          <w:rFonts w:cs="B Nazanin" w:hint="cs"/>
          <w:rtl/>
        </w:rPr>
        <w:t>.</w:t>
      </w:r>
      <w:r w:rsidR="00635FF3">
        <w:rPr>
          <w:rFonts w:cs="B Nazanin" w:hint="cs"/>
          <w:rtl/>
        </w:rPr>
        <w:t xml:space="preserve"> </w:t>
      </w:r>
    </w:p>
    <w:p w:rsidR="004A77A9" w:rsidRDefault="008928E4" w:rsidP="00C5670D">
      <w:pPr>
        <w:spacing w:before="100" w:beforeAutospacing="1"/>
        <w:jc w:val="center"/>
        <w:rPr>
          <w:rFonts w:cs="B Nazanin"/>
          <w:sz w:val="20"/>
          <w:szCs w:val="20"/>
          <w:rtl/>
        </w:rPr>
      </w:pPr>
      <w:r>
        <w:rPr>
          <w:rFonts w:cs="B Nazanin"/>
          <w:noProof/>
          <w:sz w:val="20"/>
          <w:szCs w:val="20"/>
          <w:rtl/>
          <w:lang w:bidi="ar-SA"/>
        </w:rPr>
        <w:drawing>
          <wp:inline distT="0" distB="0" distL="0" distR="0" wp14:anchorId="063C046F" wp14:editId="4782C77A">
            <wp:extent cx="2512800" cy="2102400"/>
            <wp:effectExtent l="0" t="0" r="190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ENTA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2800" cy="210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A77A9">
        <w:rPr>
          <w:rFonts w:cs="B Nazanin"/>
          <w:noProof/>
          <w:sz w:val="20"/>
          <w:szCs w:val="20"/>
          <w:rtl/>
          <w:lang w:bidi="ar-SA"/>
        </w:rPr>
        <w:drawing>
          <wp:inline distT="0" distB="0" distL="0" distR="0" wp14:anchorId="7F2B7326" wp14:editId="40ED8538">
            <wp:extent cx="2502000" cy="2091600"/>
            <wp:effectExtent l="0" t="0" r="0" b="444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TRI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2000" cy="209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4D7D" w:rsidRDefault="00684D7D" w:rsidP="001A269F">
      <w:pPr>
        <w:jc w:val="center"/>
        <w:rPr>
          <w:rFonts w:cs="B Nazanin"/>
          <w:sz w:val="20"/>
          <w:szCs w:val="20"/>
          <w:rtl/>
        </w:rPr>
      </w:pPr>
    </w:p>
    <w:p w:rsidR="00B235B8" w:rsidRDefault="004A77A9" w:rsidP="00C5670D">
      <w:pPr>
        <w:spacing w:after="100" w:afterAutospacing="1"/>
        <w:jc w:val="center"/>
        <w:rPr>
          <w:rFonts w:cs="B Nazanin"/>
          <w:sz w:val="20"/>
          <w:szCs w:val="20"/>
          <w:rtl/>
        </w:rPr>
      </w:pPr>
      <w:r w:rsidRPr="00684D7D">
        <w:rPr>
          <w:rFonts w:cs="B Nazanin" w:hint="cs"/>
          <w:sz w:val="20"/>
          <w:szCs w:val="20"/>
          <w:rtl/>
        </w:rPr>
        <w:t xml:space="preserve">شكل </w:t>
      </w:r>
      <w:r w:rsidR="001A269F" w:rsidRPr="00684D7D">
        <w:rPr>
          <w:rFonts w:cs="B Nazanin" w:hint="cs"/>
          <w:sz w:val="20"/>
          <w:szCs w:val="20"/>
          <w:rtl/>
        </w:rPr>
        <w:t>3</w:t>
      </w:r>
      <w:r w:rsidRPr="00684D7D">
        <w:rPr>
          <w:rFonts w:cs="B Nazanin" w:hint="cs"/>
          <w:sz w:val="20"/>
          <w:szCs w:val="20"/>
          <w:rtl/>
        </w:rPr>
        <w:t xml:space="preserve">. </w:t>
      </w:r>
      <w:r w:rsidR="00684D7D" w:rsidRPr="00684D7D">
        <w:rPr>
          <w:rFonts w:cs="B Nazanin" w:hint="cs"/>
          <w:sz w:val="20"/>
          <w:szCs w:val="20"/>
          <w:rtl/>
        </w:rPr>
        <w:t>نمودار چگالی حالت</w:t>
      </w:r>
      <w:r w:rsidR="00684D7D" w:rsidRPr="00684D7D">
        <w:rPr>
          <w:rFonts w:cs="B Nazanin"/>
          <w:sz w:val="20"/>
          <w:szCs w:val="20"/>
          <w:rtl/>
        </w:rPr>
        <w:softHyphen/>
      </w:r>
      <w:r w:rsidR="00684D7D" w:rsidRPr="00684D7D">
        <w:rPr>
          <w:rFonts w:cs="B Nazanin" w:hint="cs"/>
          <w:sz w:val="20"/>
          <w:szCs w:val="20"/>
          <w:rtl/>
        </w:rPr>
        <w:t xml:space="preserve">ها </w:t>
      </w:r>
      <w:r w:rsidR="00684D7D" w:rsidRPr="00684D7D">
        <w:rPr>
          <w:rFonts w:cs="B Nazanin"/>
          <w:sz w:val="20"/>
          <w:szCs w:val="20"/>
        </w:rPr>
        <w:t>(DOS)</w:t>
      </w:r>
      <w:r w:rsidR="00684D7D" w:rsidRPr="00684D7D">
        <w:rPr>
          <w:rFonts w:cs="B Nazanin" w:hint="cs"/>
          <w:sz w:val="20"/>
          <w:szCs w:val="20"/>
          <w:rtl/>
        </w:rPr>
        <w:t xml:space="preserve">، </w:t>
      </w:r>
      <w:r w:rsidR="007766D4" w:rsidRPr="007766D4">
        <w:rPr>
          <w:rFonts w:cs="B Nazanin" w:hint="cs"/>
          <w:sz w:val="20"/>
          <w:szCs w:val="20"/>
          <w:rtl/>
        </w:rPr>
        <w:t>تریمر (چپ) و پنتامر (راست)،</w:t>
      </w:r>
      <w:r w:rsidR="007766D4" w:rsidRPr="007766D4">
        <w:rPr>
          <w:rFonts w:cs="B Nazanin"/>
          <w:sz w:val="20"/>
          <w:szCs w:val="20"/>
          <w:rtl/>
        </w:rPr>
        <w:t xml:space="preserve"> پارا-فنیلن</w:t>
      </w:r>
      <w:r w:rsidR="007766D4" w:rsidRPr="007766D4">
        <w:rPr>
          <w:rFonts w:cs="B Nazanin" w:hint="cs"/>
          <w:sz w:val="20"/>
          <w:szCs w:val="20"/>
          <w:rtl/>
        </w:rPr>
        <w:softHyphen/>
      </w:r>
      <w:r w:rsidR="007766D4" w:rsidRPr="007766D4">
        <w:rPr>
          <w:rFonts w:cs="B Nazanin"/>
          <w:sz w:val="20"/>
          <w:szCs w:val="20"/>
          <w:rtl/>
        </w:rPr>
        <w:t>دی</w:t>
      </w:r>
      <w:r w:rsidR="007766D4" w:rsidRPr="007766D4">
        <w:rPr>
          <w:rFonts w:cs="B Nazanin" w:hint="cs"/>
          <w:sz w:val="20"/>
          <w:szCs w:val="20"/>
          <w:rtl/>
        </w:rPr>
        <w:softHyphen/>
      </w:r>
      <w:r w:rsidR="007766D4" w:rsidRPr="007766D4">
        <w:rPr>
          <w:rFonts w:cs="B Nazanin"/>
          <w:sz w:val="20"/>
          <w:szCs w:val="20"/>
          <w:rtl/>
        </w:rPr>
        <w:t>آمین</w:t>
      </w:r>
      <w:r w:rsidR="007766D4" w:rsidRPr="007766D4">
        <w:rPr>
          <w:rFonts w:cs="B Nazanin" w:hint="cs"/>
          <w:sz w:val="20"/>
          <w:szCs w:val="20"/>
          <w:rtl/>
        </w:rPr>
        <w:t>.</w:t>
      </w:r>
    </w:p>
    <w:p w:rsidR="00C5670D" w:rsidRDefault="00C5670D" w:rsidP="00C5670D">
      <w:pPr>
        <w:spacing w:after="100" w:afterAutospacing="1"/>
        <w:jc w:val="center"/>
        <w:rPr>
          <w:rFonts w:cs="B Nazanin"/>
          <w:sz w:val="20"/>
          <w:szCs w:val="20"/>
          <w:rtl/>
        </w:rPr>
      </w:pPr>
    </w:p>
    <w:p w:rsidR="00C5670D" w:rsidRPr="00C27AFA" w:rsidRDefault="00C5670D" w:rsidP="00C5670D">
      <w:pPr>
        <w:spacing w:after="100" w:afterAutospacing="1"/>
        <w:jc w:val="center"/>
        <w:rPr>
          <w:rFonts w:cs="B Nazanin"/>
          <w:sz w:val="20"/>
          <w:szCs w:val="20"/>
          <w:rtl/>
        </w:rPr>
      </w:pPr>
    </w:p>
    <w:p w:rsidR="00750A43" w:rsidRDefault="00BA09D6" w:rsidP="00750A43">
      <w:pPr>
        <w:jc w:val="lowKashida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lastRenderedPageBreak/>
        <w:t xml:space="preserve">4- </w:t>
      </w:r>
      <w:r w:rsidR="00DB5CD5" w:rsidRPr="00DB5CD5">
        <w:rPr>
          <w:rFonts w:cs="B Nazanin" w:hint="cs"/>
          <w:b/>
          <w:bCs/>
          <w:rtl/>
        </w:rPr>
        <w:t>نتيجه‌گيری</w:t>
      </w:r>
    </w:p>
    <w:p w:rsidR="00781B0A" w:rsidRDefault="00C07998" w:rsidP="006B48A3">
      <w:pPr>
        <w:jc w:val="lowKashida"/>
        <w:rPr>
          <w:rFonts w:cs="B Nazanin"/>
          <w:b/>
          <w:bCs/>
        </w:rPr>
      </w:pPr>
      <w:r w:rsidRPr="00033887">
        <w:rPr>
          <w:rFonts w:cs="B Nazanin"/>
          <w:rtl/>
        </w:rPr>
        <w:t>به‌طور</w:t>
      </w:r>
      <w:r w:rsidR="00781B0A" w:rsidRPr="00033887">
        <w:rPr>
          <w:rFonts w:cs="B Nazanin" w:hint="cs"/>
          <w:rtl/>
        </w:rPr>
        <w:t xml:space="preserve"> خلاصه در این مقاله </w:t>
      </w:r>
      <w:r w:rsidR="00036142" w:rsidRPr="00033887">
        <w:rPr>
          <w:rFonts w:cs="B Nazanin" w:hint="cs"/>
          <w:rtl/>
        </w:rPr>
        <w:t xml:space="preserve">از نظریه تابعی </w:t>
      </w:r>
      <w:r w:rsidR="001935F4" w:rsidRPr="00033887">
        <w:rPr>
          <w:rFonts w:cs="B Nazanin"/>
          <w:rtl/>
        </w:rPr>
        <w:t>چگال</w:t>
      </w:r>
      <w:r w:rsidR="001935F4" w:rsidRPr="00033887">
        <w:rPr>
          <w:rFonts w:cs="B Nazanin" w:hint="cs"/>
          <w:rtl/>
        </w:rPr>
        <w:t>ی</w:t>
      </w:r>
      <w:r w:rsidR="001935F4" w:rsidRPr="00033887">
        <w:rPr>
          <w:rFonts w:cs="B Nazanin"/>
          <w:rtl/>
        </w:rPr>
        <w:t xml:space="preserve"> </w:t>
      </w:r>
      <w:r w:rsidR="001935F4" w:rsidRPr="00033887">
        <w:rPr>
          <w:rFonts w:cs="B Nazanin"/>
          <w:sz w:val="20"/>
          <w:szCs w:val="20"/>
          <w:rtl/>
        </w:rPr>
        <w:t>(</w:t>
      </w:r>
      <w:r w:rsidR="00781B0A" w:rsidRPr="00033887">
        <w:rPr>
          <w:rFonts w:cs="B Nazanin"/>
          <w:bCs/>
          <w:sz w:val="20"/>
          <w:szCs w:val="20"/>
        </w:rPr>
        <w:t>DFT</w:t>
      </w:r>
      <w:r w:rsidR="00781B0A" w:rsidRPr="00033887">
        <w:rPr>
          <w:rFonts w:cs="B Nazanin"/>
          <w:sz w:val="20"/>
          <w:szCs w:val="20"/>
          <w:rtl/>
        </w:rPr>
        <w:t>)</w:t>
      </w:r>
      <w:r w:rsidR="00781B0A" w:rsidRPr="00033887">
        <w:rPr>
          <w:rFonts w:cs="B Nazanin"/>
          <w:rtl/>
        </w:rPr>
        <w:t xml:space="preserve"> و</w:t>
      </w:r>
      <w:r w:rsidR="00033887" w:rsidRPr="00033887">
        <w:rPr>
          <w:rFonts w:cs="B Nazanin" w:hint="cs"/>
          <w:rtl/>
        </w:rPr>
        <w:t xml:space="preserve"> نمودارهای اوربیتال مولکولی</w:t>
      </w:r>
      <w:r w:rsidR="00033887" w:rsidRPr="00033887">
        <w:rPr>
          <w:rFonts w:cs="B Nazanin" w:hint="cs"/>
          <w:bCs/>
          <w:rtl/>
        </w:rPr>
        <w:t xml:space="preserve"> </w:t>
      </w:r>
      <w:r w:rsidR="00033887" w:rsidRPr="00033887">
        <w:rPr>
          <w:rFonts w:cs="B Nazanin" w:hint="cs"/>
          <w:b/>
          <w:rtl/>
        </w:rPr>
        <w:t>و</w:t>
      </w:r>
      <w:r w:rsidR="00033887" w:rsidRPr="00033887">
        <w:rPr>
          <w:rFonts w:cs="B Nazanin" w:hint="cs"/>
          <w:bCs/>
          <w:rtl/>
        </w:rPr>
        <w:t xml:space="preserve"> </w:t>
      </w:r>
      <w:r w:rsidR="00033887" w:rsidRPr="00033887">
        <w:rPr>
          <w:rFonts w:cs="B Nazanin" w:hint="cs"/>
          <w:b/>
          <w:rtl/>
        </w:rPr>
        <w:t>چگالی حالت</w:t>
      </w:r>
      <w:r w:rsidR="00033887" w:rsidRPr="00033887">
        <w:rPr>
          <w:rFonts w:cs="B Nazanin"/>
          <w:b/>
          <w:rtl/>
        </w:rPr>
        <w:softHyphen/>
      </w:r>
      <w:r w:rsidR="00033887" w:rsidRPr="00033887">
        <w:rPr>
          <w:rFonts w:cs="B Nazanin" w:hint="cs"/>
          <w:b/>
          <w:rtl/>
        </w:rPr>
        <w:t>ها برای بررسی</w:t>
      </w:r>
      <w:r w:rsidR="00033887">
        <w:rPr>
          <w:rFonts w:cs="B Nazanin" w:hint="cs"/>
          <w:b/>
          <w:rtl/>
        </w:rPr>
        <w:t xml:space="preserve"> </w:t>
      </w:r>
      <w:r w:rsidR="00781B0A" w:rsidRPr="00033887">
        <w:rPr>
          <w:rFonts w:cs="B Nazanin" w:hint="cs"/>
          <w:b/>
          <w:rtl/>
        </w:rPr>
        <w:t>خواص الکترونیکی</w:t>
      </w:r>
      <w:r w:rsidR="00781B0A" w:rsidRPr="00033887">
        <w:rPr>
          <w:rFonts w:cs="B Nazanin" w:hint="cs"/>
          <w:rtl/>
        </w:rPr>
        <w:t xml:space="preserve"> و رسانایی </w:t>
      </w:r>
      <w:r w:rsidR="005A2FF3" w:rsidRPr="00033887">
        <w:rPr>
          <w:rFonts w:cs="B Nazanin" w:hint="cs"/>
          <w:rtl/>
        </w:rPr>
        <w:t>پلی(</w:t>
      </w:r>
      <w:r w:rsidR="005A2FF3" w:rsidRPr="00033887">
        <w:rPr>
          <w:rFonts w:cs="B Nazanin"/>
          <w:rtl/>
        </w:rPr>
        <w:t>پارا-فنیلن</w:t>
      </w:r>
      <w:r w:rsidR="005A2FF3" w:rsidRPr="00033887">
        <w:rPr>
          <w:rFonts w:cs="B Nazanin" w:hint="cs"/>
          <w:rtl/>
        </w:rPr>
        <w:softHyphen/>
      </w:r>
      <w:r w:rsidR="005A2FF3" w:rsidRPr="00033887">
        <w:rPr>
          <w:rFonts w:cs="B Nazanin"/>
          <w:rtl/>
        </w:rPr>
        <w:t>دی</w:t>
      </w:r>
      <w:r w:rsidR="005A2FF3" w:rsidRPr="00033887">
        <w:rPr>
          <w:rFonts w:cs="B Nazanin" w:hint="cs"/>
          <w:rtl/>
        </w:rPr>
        <w:softHyphen/>
      </w:r>
      <w:r w:rsidR="005A2FF3" w:rsidRPr="00033887">
        <w:rPr>
          <w:rFonts w:cs="B Nazanin"/>
          <w:rtl/>
        </w:rPr>
        <w:t>آمین</w:t>
      </w:r>
      <w:r w:rsidR="005A2FF3" w:rsidRPr="00033887">
        <w:rPr>
          <w:rFonts w:cs="B Nazanin" w:hint="cs"/>
          <w:rtl/>
        </w:rPr>
        <w:t xml:space="preserve">) </w:t>
      </w:r>
      <w:r w:rsidR="00C5670D">
        <w:rPr>
          <w:rFonts w:cs="B Nazanin" w:hint="cs"/>
          <w:rtl/>
        </w:rPr>
        <w:t xml:space="preserve">با ساختار </w:t>
      </w:r>
      <w:r w:rsidR="005A2FF3" w:rsidRPr="00033887">
        <w:rPr>
          <w:rFonts w:cs="B Nazanin" w:hint="cs"/>
          <w:rtl/>
        </w:rPr>
        <w:t xml:space="preserve">زیگزاگی </w:t>
      </w:r>
      <w:r w:rsidR="00033887">
        <w:rPr>
          <w:rFonts w:cs="B Nazanin" w:hint="cs"/>
          <w:rtl/>
        </w:rPr>
        <w:t>استفاده</w:t>
      </w:r>
      <w:r w:rsidR="00036142" w:rsidRPr="00033887">
        <w:rPr>
          <w:rFonts w:cs="B Nazanin" w:hint="cs"/>
          <w:rtl/>
        </w:rPr>
        <w:t xml:space="preserve"> شد.</w:t>
      </w:r>
      <w:r w:rsidR="005A2FF3" w:rsidRPr="00033887">
        <w:rPr>
          <w:rFonts w:cs="B Nazanin" w:hint="cs"/>
          <w:rtl/>
        </w:rPr>
        <w:t xml:space="preserve"> </w:t>
      </w:r>
      <w:r w:rsidR="00033887">
        <w:rPr>
          <w:rFonts w:cs="B Nazanin" w:hint="cs"/>
          <w:rtl/>
        </w:rPr>
        <w:t>این نتایج نشان داد که پلیمر مورد مطالعه نی</w:t>
      </w:r>
      <w:r w:rsidR="006B48A3">
        <w:rPr>
          <w:rFonts w:cs="B Nazanin" w:hint="cs"/>
          <w:rtl/>
        </w:rPr>
        <w:t>مه</w:t>
      </w:r>
      <w:r w:rsidR="006B48A3">
        <w:rPr>
          <w:rFonts w:cs="B Nazanin"/>
          <w:rtl/>
        </w:rPr>
        <w:softHyphen/>
      </w:r>
      <w:bookmarkStart w:id="0" w:name="_GoBack"/>
      <w:bookmarkEnd w:id="0"/>
      <w:r w:rsidR="00033887">
        <w:rPr>
          <w:rFonts w:cs="B Nazanin" w:hint="cs"/>
          <w:rtl/>
        </w:rPr>
        <w:t>رسانا بوده و با افزایش</w:t>
      </w:r>
      <w:r w:rsidR="00390221">
        <w:rPr>
          <w:rFonts w:cs="B Nazanin" w:hint="cs"/>
          <w:rtl/>
        </w:rPr>
        <w:t xml:space="preserve"> طول زنجیره پلیمر رسانایی آن افزایش می</w:t>
      </w:r>
      <w:r w:rsidR="00390221">
        <w:rPr>
          <w:rFonts w:cs="B Nazanin"/>
          <w:rtl/>
        </w:rPr>
        <w:softHyphen/>
      </w:r>
      <w:r w:rsidR="00390221">
        <w:rPr>
          <w:rFonts w:cs="B Nazanin" w:hint="cs"/>
          <w:rtl/>
        </w:rPr>
        <w:t>یابد.</w:t>
      </w:r>
    </w:p>
    <w:p w:rsidR="001A269F" w:rsidRPr="00DB5CD5" w:rsidRDefault="001A269F" w:rsidP="00DB5CD5">
      <w:pPr>
        <w:jc w:val="lowKashida"/>
        <w:rPr>
          <w:rFonts w:cs="B Nazanin"/>
          <w:b/>
          <w:bCs/>
          <w:rtl/>
        </w:rPr>
      </w:pPr>
    </w:p>
    <w:p w:rsidR="00CE52E0" w:rsidRPr="000D03E4" w:rsidRDefault="0013121C" w:rsidP="000D03E4">
      <w:pPr>
        <w:jc w:val="lowKashida"/>
        <w:rPr>
          <w:rFonts w:cs="B Nazanin"/>
          <w:b/>
          <w:bCs/>
          <w:sz w:val="22"/>
          <w:szCs w:val="22"/>
        </w:rPr>
      </w:pPr>
      <w:r>
        <w:rPr>
          <w:rFonts w:cs="B Nazanin" w:hint="cs"/>
          <w:b/>
          <w:bCs/>
          <w:sz w:val="22"/>
          <w:szCs w:val="22"/>
          <w:rtl/>
        </w:rPr>
        <w:t>مراجع</w:t>
      </w:r>
      <w:r w:rsidR="00A34DD1">
        <w:rPr>
          <w:rFonts w:cs="B Nazanin"/>
          <w:b/>
          <w:bCs/>
          <w:sz w:val="22"/>
          <w:szCs w:val="22"/>
        </w:rPr>
        <w:t>:</w:t>
      </w:r>
    </w:p>
    <w:p w:rsidR="00846F02" w:rsidRDefault="00846F02" w:rsidP="003B7DF1">
      <w:pPr>
        <w:pStyle w:val="EndNoteBibliography"/>
        <w:bidi w:val="0"/>
        <w:jc w:val="left"/>
      </w:pPr>
    </w:p>
    <w:p w:rsidR="00390221" w:rsidRPr="00390221" w:rsidRDefault="00846F02" w:rsidP="001E2654">
      <w:pPr>
        <w:pStyle w:val="EndNoteBibliography"/>
        <w:bidi w:val="0"/>
        <w:ind w:left="720" w:hanging="720"/>
      </w:pPr>
      <w:r>
        <w:fldChar w:fldCharType="begin"/>
      </w:r>
      <w:r>
        <w:instrText xml:space="preserve"> ADDIN EN.REFLIST </w:instrText>
      </w:r>
      <w:r>
        <w:fldChar w:fldCharType="separate"/>
      </w:r>
      <w:r w:rsidR="00390221" w:rsidRPr="00390221">
        <w:t>1.</w:t>
      </w:r>
      <w:r w:rsidR="00390221" w:rsidRPr="00390221">
        <w:tab/>
      </w:r>
      <w:r w:rsidR="001E2654" w:rsidRPr="001E2654">
        <w:t>Raseda, N., Park, J., &amp; Ryu, K. (2016). Laccase-catalyzed polymerization of m-phenylenediamine in aqueous buffers. Korean Journal of Chemical Engineering, 33(10), 3011-3015.</w:t>
      </w:r>
    </w:p>
    <w:p w:rsidR="00390221" w:rsidRPr="00390221" w:rsidRDefault="00390221" w:rsidP="001E2654">
      <w:pPr>
        <w:pStyle w:val="EndNoteBibliography"/>
        <w:bidi w:val="0"/>
        <w:ind w:left="720" w:hanging="720"/>
      </w:pPr>
      <w:r w:rsidRPr="00390221">
        <w:t>2.</w:t>
      </w:r>
      <w:r w:rsidRPr="00390221">
        <w:tab/>
      </w:r>
      <w:r w:rsidR="001E2654" w:rsidRPr="001E2654">
        <w:t>Stejskal, J. (2015). Polymers of phenylenediamines. Progress in Polymer Science, 41, 1-31.</w:t>
      </w:r>
    </w:p>
    <w:p w:rsidR="00390221" w:rsidRPr="00390221" w:rsidRDefault="00390221" w:rsidP="001E2654">
      <w:pPr>
        <w:pStyle w:val="EndNoteBibliography"/>
        <w:bidi w:val="0"/>
        <w:ind w:left="720" w:hanging="720"/>
      </w:pPr>
      <w:r w:rsidRPr="00390221">
        <w:t>3.</w:t>
      </w:r>
      <w:r w:rsidRPr="00390221">
        <w:tab/>
      </w:r>
      <w:r w:rsidR="001E2654" w:rsidRPr="001E2654">
        <w:t>Sayyah, S. M., Abd El-Rehim, S. S., El-Deeb, M. M., Kamal, S. M., &amp; Azooz, R. E. (2010). Electropolymerization of p-phenylenediamine on Pt-electrode from aqueous acidic solution: Kinetics, mechanism, electrochemical studies, and characterization of the polymer obtained. Journal of Applied Polymer Science, 117(2), 943-952.</w:t>
      </w:r>
    </w:p>
    <w:p w:rsidR="00390221" w:rsidRPr="00390221" w:rsidRDefault="00390221" w:rsidP="001E2654">
      <w:pPr>
        <w:pStyle w:val="EndNoteBibliography"/>
        <w:bidi w:val="0"/>
        <w:ind w:left="720" w:hanging="720"/>
      </w:pPr>
      <w:r w:rsidRPr="00390221">
        <w:t>4.</w:t>
      </w:r>
      <w:r w:rsidRPr="00390221">
        <w:tab/>
      </w:r>
      <w:r w:rsidR="001E2654" w:rsidRPr="001E2654">
        <w:t>Sestrem, R. H., Ferreira, D. C., Landers, R., Temperini, M. L. A., &amp; do Nascimento, G. M. (2009). Structure of chemically prepared poly-(para-phenylenediamine) investigated by spectroscopic techniques. Polymer, 50(25), 6043-6048</w:t>
      </w:r>
      <w:r w:rsidR="001E2654">
        <w:rPr>
          <w:rFonts w:hint="cs"/>
          <w:rtl/>
        </w:rPr>
        <w:t>.</w:t>
      </w:r>
    </w:p>
    <w:p w:rsidR="00390221" w:rsidRPr="00390221" w:rsidRDefault="00390221" w:rsidP="001E2654">
      <w:pPr>
        <w:pStyle w:val="EndNoteBibliography"/>
        <w:bidi w:val="0"/>
        <w:ind w:left="720" w:hanging="720"/>
      </w:pPr>
      <w:r w:rsidRPr="00390221">
        <w:t>5.</w:t>
      </w:r>
      <w:r w:rsidRPr="00390221">
        <w:tab/>
      </w:r>
      <w:r w:rsidR="001E2654" w:rsidRPr="001E2654">
        <w:t>calculations were performed using Gaussian, D. (2009). 09, Revision D. 01, MJ Frisch, et al. Gaussian, Inc., Wallingford CT.</w:t>
      </w:r>
    </w:p>
    <w:p w:rsidR="00390221" w:rsidRPr="00390221" w:rsidRDefault="00390221" w:rsidP="001E2654">
      <w:pPr>
        <w:pStyle w:val="EndNoteBibliography"/>
        <w:bidi w:val="0"/>
        <w:ind w:left="720" w:hanging="720"/>
      </w:pPr>
      <w:r w:rsidRPr="00390221">
        <w:t>6.</w:t>
      </w:r>
      <w:r w:rsidRPr="00390221">
        <w:tab/>
      </w:r>
      <w:r w:rsidR="001E2654" w:rsidRPr="001E2654">
        <w:t>Le, T.-H., Kim, Y., &amp; Yoon, H. (2017). Electrical and electrochemical properties of conducting polymers. Polymers, 9(4), 150.</w:t>
      </w:r>
    </w:p>
    <w:p w:rsidR="00CE52E0" w:rsidRPr="001D68EC" w:rsidRDefault="00846F02" w:rsidP="00390221">
      <w:pPr>
        <w:pStyle w:val="EndNoteBibliography"/>
        <w:bidi w:val="0"/>
        <w:ind w:left="720" w:hanging="720"/>
        <w:rPr>
          <w:rtl/>
        </w:rPr>
      </w:pPr>
      <w:r>
        <w:fldChar w:fldCharType="end"/>
      </w:r>
    </w:p>
    <w:sectPr w:rsidR="00CE52E0" w:rsidRPr="001D68EC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377C" w:rsidRDefault="002E377C" w:rsidP="001D68EC">
      <w:r>
        <w:separator/>
      </w:r>
    </w:p>
  </w:endnote>
  <w:endnote w:type="continuationSeparator" w:id="0">
    <w:p w:rsidR="002E377C" w:rsidRDefault="002E377C" w:rsidP="001D6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72033200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B5E96" w:rsidRDefault="00DB5E9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B48A3">
          <w:rPr>
            <w:noProof/>
            <w:rtl/>
          </w:rPr>
          <w:t>4</w:t>
        </w:r>
        <w:r>
          <w:rPr>
            <w:noProof/>
          </w:rPr>
          <w:fldChar w:fldCharType="end"/>
        </w:r>
      </w:p>
    </w:sdtContent>
  </w:sdt>
  <w:p w:rsidR="00DB5E96" w:rsidRDefault="00DB5E9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377C" w:rsidRDefault="002E377C" w:rsidP="004911F5">
      <w:pPr>
        <w:bidi w:val="0"/>
      </w:pPr>
      <w:r>
        <w:separator/>
      </w:r>
    </w:p>
  </w:footnote>
  <w:footnote w:type="continuationSeparator" w:id="0">
    <w:p w:rsidR="002E377C" w:rsidRDefault="002E377C" w:rsidP="001D68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E96" w:rsidRDefault="00DB5E96" w:rsidP="00117C5E">
    <w:pPr>
      <w:pStyle w:val="Header"/>
      <w:bidi w:val="0"/>
      <w:jc w:val="center"/>
      <w:rPr>
        <w:noProof/>
      </w:rPr>
    </w:pPr>
    <w:r>
      <w:rPr>
        <w:rFonts w:hint="cs"/>
        <w:noProof/>
        <w:rtl/>
      </w:rPr>
      <w:t xml:space="preserve">  </w:t>
    </w:r>
    <w:r w:rsidRPr="00C74BC3">
      <w:rPr>
        <w:rFonts w:cs="Arial"/>
        <w:noProof/>
        <w:rtl/>
        <w:lang w:bidi="ar-SA"/>
      </w:rPr>
      <w:drawing>
        <wp:inline distT="0" distB="0" distL="0" distR="0">
          <wp:extent cx="895350" cy="800100"/>
          <wp:effectExtent l="0" t="0" r="0" b="0"/>
          <wp:docPr id="7" name="Picture 7" descr="C:\Users\ASUS\Desktop\downloa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ASUS\Desktop\download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8241" cy="8026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cs"/>
        <w:noProof/>
        <w:rtl/>
      </w:rPr>
      <w:t xml:space="preserve"> </w:t>
    </w:r>
    <w:r>
      <w:rPr>
        <w:noProof/>
      </w:rPr>
      <w:t xml:space="preserve"> </w:t>
    </w:r>
    <w:r>
      <w:rPr>
        <w:rFonts w:hint="cs"/>
        <w:noProof/>
        <w:rtl/>
      </w:rPr>
      <w:t xml:space="preserve">  </w:t>
    </w:r>
    <w:r>
      <w:rPr>
        <w:noProof/>
      </w:rPr>
      <w:t xml:space="preserve"> </w:t>
    </w:r>
    <w:r w:rsidRPr="00117C5E">
      <w:rPr>
        <w:noProof/>
        <w:lang w:bidi="ar-SA"/>
      </w:rPr>
      <w:drawing>
        <wp:inline distT="0" distB="0" distL="0" distR="0" wp14:anchorId="703B04F8" wp14:editId="233AA3C5">
          <wp:extent cx="3441940" cy="695204"/>
          <wp:effectExtent l="0" t="0" r="6350" b="0"/>
          <wp:docPr id="4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/>
                  <pic:cNvPicPr/>
                </pic:nvPicPr>
                <pic:blipFill>
                  <a:blip r:embed="rId2"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77113" cy="7023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cs"/>
        <w:noProof/>
        <w:rtl/>
      </w:rPr>
      <w:t xml:space="preserve"> </w:t>
    </w:r>
    <w:r>
      <w:rPr>
        <w:noProof/>
      </w:rPr>
      <w:t xml:space="preserve">  </w:t>
    </w:r>
    <w:r>
      <w:rPr>
        <w:rFonts w:hint="cs"/>
        <w:noProof/>
        <w:rtl/>
        <w:lang w:bidi="ar-SA"/>
      </w:rPr>
      <w:t xml:space="preserve">   </w:t>
    </w:r>
    <w:r>
      <w:rPr>
        <w:noProof/>
        <w:lang w:bidi="ar-SA"/>
      </w:rPr>
      <w:drawing>
        <wp:inline distT="0" distB="0" distL="0" distR="0" wp14:anchorId="1BA971D8" wp14:editId="4E812490">
          <wp:extent cx="904875" cy="819318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7639" cy="8218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B5E96" w:rsidRPr="00E90E2B" w:rsidRDefault="00DB5E96" w:rsidP="00E90E2B">
    <w:pPr>
      <w:pStyle w:val="Header"/>
      <w:tabs>
        <w:tab w:val="left" w:pos="5550"/>
      </w:tabs>
      <w:rPr>
        <w:color w:val="002060"/>
      </w:rPr>
    </w:pPr>
    <w:r w:rsidRPr="00E90E2B">
      <w:rPr>
        <w:noProof/>
        <w:color w:val="002060"/>
        <w:lang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FB1658A" wp14:editId="23910905">
              <wp:simplePos x="0" y="0"/>
              <wp:positionH relativeFrom="margin">
                <wp:posOffset>-9526</wp:posOffset>
              </wp:positionH>
              <wp:positionV relativeFrom="paragraph">
                <wp:posOffset>57150</wp:posOffset>
              </wp:positionV>
              <wp:extent cx="5991225" cy="22860"/>
              <wp:effectExtent l="0" t="0" r="28575" b="3429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91225" cy="22860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</wps:spPr>
                    <wps:style>
                      <a:lnRef idx="3">
                        <a:schemeClr val="accent3"/>
                      </a:lnRef>
                      <a:fillRef idx="0">
                        <a:schemeClr val="accent3"/>
                      </a:fillRef>
                      <a:effectRef idx="2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A4BB169" id="Straight Connector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75pt,4.5pt" to="471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" strokecolor="black [3213]">
              <v:stroke joinstyle="miter"/>
              <w10:wrap anchorx="margin"/>
            </v:line>
          </w:pict>
        </mc:Fallback>
      </mc:AlternateContent>
    </w:r>
    <w:r w:rsidRPr="00E90E2B">
      <w:rPr>
        <w:color w:val="002060"/>
      </w:rPr>
      <w:tab/>
    </w:r>
    <w:r w:rsidRPr="00E90E2B">
      <w:rPr>
        <w:color w:val="00206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02214B"/>
    <w:multiLevelType w:val="hybridMultilevel"/>
    <w:tmpl w:val="9AF098D0"/>
    <w:lvl w:ilvl="0" w:tplc="E7F8A10C">
      <w:start w:val="1"/>
      <w:numFmt w:val="decimal"/>
      <w:lvlText w:val="[%1]"/>
      <w:lvlJc w:val="left"/>
      <w:pPr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I1NzYwMTI1NDU2NjFR0lEKTi0uzszPAykwrAUA94+LZywAAAA="/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Numbered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ddxep0svrrwewueespxvx0twxzd9fzw9p2et&quot;&gt;proposal copy&lt;record-ids&gt;&lt;item&gt;1&lt;/item&gt;&lt;item&gt;19&lt;/item&gt;&lt;item&gt;25&lt;/item&gt;&lt;item&gt;122&lt;/item&gt;&lt;item&gt;144&lt;/item&gt;&lt;item&gt;150&lt;/item&gt;&lt;/record-ids&gt;&lt;/item&gt;&lt;/Libraries&gt;"/>
  </w:docVars>
  <w:rsids>
    <w:rsidRoot w:val="00581C73"/>
    <w:rsid w:val="00012888"/>
    <w:rsid w:val="00020DCE"/>
    <w:rsid w:val="0002198E"/>
    <w:rsid w:val="0002535C"/>
    <w:rsid w:val="0002629F"/>
    <w:rsid w:val="00033887"/>
    <w:rsid w:val="00036142"/>
    <w:rsid w:val="00053AF9"/>
    <w:rsid w:val="000602C2"/>
    <w:rsid w:val="00060D8B"/>
    <w:rsid w:val="00061702"/>
    <w:rsid w:val="00070A14"/>
    <w:rsid w:val="000717BC"/>
    <w:rsid w:val="00071C3E"/>
    <w:rsid w:val="00074B36"/>
    <w:rsid w:val="00075CD8"/>
    <w:rsid w:val="000778B4"/>
    <w:rsid w:val="000941AC"/>
    <w:rsid w:val="0009593C"/>
    <w:rsid w:val="000A19F6"/>
    <w:rsid w:val="000C11F0"/>
    <w:rsid w:val="000C4945"/>
    <w:rsid w:val="000C5088"/>
    <w:rsid w:val="000D03E4"/>
    <w:rsid w:val="000D1D67"/>
    <w:rsid w:val="000D6A28"/>
    <w:rsid w:val="000E43B2"/>
    <w:rsid w:val="00113941"/>
    <w:rsid w:val="0011414A"/>
    <w:rsid w:val="00115278"/>
    <w:rsid w:val="001178C8"/>
    <w:rsid w:val="00117C5E"/>
    <w:rsid w:val="001242AD"/>
    <w:rsid w:val="00126C55"/>
    <w:rsid w:val="0013121C"/>
    <w:rsid w:val="00131D2F"/>
    <w:rsid w:val="00137F7F"/>
    <w:rsid w:val="00150405"/>
    <w:rsid w:val="0016392D"/>
    <w:rsid w:val="001666E2"/>
    <w:rsid w:val="00171E1F"/>
    <w:rsid w:val="001820D6"/>
    <w:rsid w:val="00186715"/>
    <w:rsid w:val="00187330"/>
    <w:rsid w:val="00190EC9"/>
    <w:rsid w:val="001935F4"/>
    <w:rsid w:val="00197BEA"/>
    <w:rsid w:val="001A269F"/>
    <w:rsid w:val="001A4D62"/>
    <w:rsid w:val="001C0371"/>
    <w:rsid w:val="001C6386"/>
    <w:rsid w:val="001D68EC"/>
    <w:rsid w:val="001E2654"/>
    <w:rsid w:val="001F0AFE"/>
    <w:rsid w:val="002049DF"/>
    <w:rsid w:val="0021039B"/>
    <w:rsid w:val="002118A1"/>
    <w:rsid w:val="00214A6D"/>
    <w:rsid w:val="00215F77"/>
    <w:rsid w:val="002246AF"/>
    <w:rsid w:val="00227D20"/>
    <w:rsid w:val="002315FE"/>
    <w:rsid w:val="00233795"/>
    <w:rsid w:val="00244178"/>
    <w:rsid w:val="00260D84"/>
    <w:rsid w:val="00262427"/>
    <w:rsid w:val="00280DA7"/>
    <w:rsid w:val="002A426A"/>
    <w:rsid w:val="002A578F"/>
    <w:rsid w:val="002B1351"/>
    <w:rsid w:val="002B2F27"/>
    <w:rsid w:val="002B33D8"/>
    <w:rsid w:val="002C00A6"/>
    <w:rsid w:val="002C09A9"/>
    <w:rsid w:val="002D11D3"/>
    <w:rsid w:val="002E377C"/>
    <w:rsid w:val="00302CCA"/>
    <w:rsid w:val="00317895"/>
    <w:rsid w:val="00354910"/>
    <w:rsid w:val="003562C1"/>
    <w:rsid w:val="0038653F"/>
    <w:rsid w:val="00390221"/>
    <w:rsid w:val="00392EDD"/>
    <w:rsid w:val="003B7DF1"/>
    <w:rsid w:val="003C12E5"/>
    <w:rsid w:val="003C57F7"/>
    <w:rsid w:val="003D28B6"/>
    <w:rsid w:val="00400FFC"/>
    <w:rsid w:val="0040197A"/>
    <w:rsid w:val="00406595"/>
    <w:rsid w:val="00413C06"/>
    <w:rsid w:val="004157F2"/>
    <w:rsid w:val="00415A60"/>
    <w:rsid w:val="00421266"/>
    <w:rsid w:val="004232F1"/>
    <w:rsid w:val="00436C5F"/>
    <w:rsid w:val="004466D3"/>
    <w:rsid w:val="00454309"/>
    <w:rsid w:val="004623D9"/>
    <w:rsid w:val="00465A9E"/>
    <w:rsid w:val="004911F5"/>
    <w:rsid w:val="00494F07"/>
    <w:rsid w:val="004A0FA8"/>
    <w:rsid w:val="004A77A9"/>
    <w:rsid w:val="004B039F"/>
    <w:rsid w:val="004B73AC"/>
    <w:rsid w:val="004C08AD"/>
    <w:rsid w:val="004C3473"/>
    <w:rsid w:val="004F1336"/>
    <w:rsid w:val="004F3FCD"/>
    <w:rsid w:val="004F7D17"/>
    <w:rsid w:val="00502689"/>
    <w:rsid w:val="00531425"/>
    <w:rsid w:val="00547172"/>
    <w:rsid w:val="00562F33"/>
    <w:rsid w:val="005771E3"/>
    <w:rsid w:val="0057759B"/>
    <w:rsid w:val="00580702"/>
    <w:rsid w:val="00581C73"/>
    <w:rsid w:val="00581F72"/>
    <w:rsid w:val="0059636E"/>
    <w:rsid w:val="005A2FF3"/>
    <w:rsid w:val="005A4C38"/>
    <w:rsid w:val="005B25B7"/>
    <w:rsid w:val="005B6258"/>
    <w:rsid w:val="005C529A"/>
    <w:rsid w:val="005C65A2"/>
    <w:rsid w:val="005D5B2E"/>
    <w:rsid w:val="005D7F37"/>
    <w:rsid w:val="006070EF"/>
    <w:rsid w:val="00620077"/>
    <w:rsid w:val="006309DC"/>
    <w:rsid w:val="00634B84"/>
    <w:rsid w:val="00635FF3"/>
    <w:rsid w:val="00641F0E"/>
    <w:rsid w:val="00652872"/>
    <w:rsid w:val="00655D12"/>
    <w:rsid w:val="006571CC"/>
    <w:rsid w:val="00660033"/>
    <w:rsid w:val="00673313"/>
    <w:rsid w:val="00684D7D"/>
    <w:rsid w:val="006913EC"/>
    <w:rsid w:val="00691879"/>
    <w:rsid w:val="0069529C"/>
    <w:rsid w:val="006A1C2D"/>
    <w:rsid w:val="006B02C3"/>
    <w:rsid w:val="006B0E0E"/>
    <w:rsid w:val="006B414B"/>
    <w:rsid w:val="006B48A3"/>
    <w:rsid w:val="006B6724"/>
    <w:rsid w:val="006D1622"/>
    <w:rsid w:val="006D5F90"/>
    <w:rsid w:val="006D7D94"/>
    <w:rsid w:val="006F5FCC"/>
    <w:rsid w:val="00707932"/>
    <w:rsid w:val="007179FD"/>
    <w:rsid w:val="007209E5"/>
    <w:rsid w:val="00750A43"/>
    <w:rsid w:val="00755041"/>
    <w:rsid w:val="007766D4"/>
    <w:rsid w:val="00777C6D"/>
    <w:rsid w:val="00781B0A"/>
    <w:rsid w:val="00796308"/>
    <w:rsid w:val="00796805"/>
    <w:rsid w:val="007A1D93"/>
    <w:rsid w:val="007B44D4"/>
    <w:rsid w:val="007C0DE4"/>
    <w:rsid w:val="007D23A7"/>
    <w:rsid w:val="0080567E"/>
    <w:rsid w:val="0080625B"/>
    <w:rsid w:val="00811377"/>
    <w:rsid w:val="00811851"/>
    <w:rsid w:val="00835613"/>
    <w:rsid w:val="008364AA"/>
    <w:rsid w:val="008436FD"/>
    <w:rsid w:val="00844B5A"/>
    <w:rsid w:val="00846F02"/>
    <w:rsid w:val="00856B19"/>
    <w:rsid w:val="00861EE6"/>
    <w:rsid w:val="00864F3A"/>
    <w:rsid w:val="00865711"/>
    <w:rsid w:val="0087649E"/>
    <w:rsid w:val="00877860"/>
    <w:rsid w:val="0089086D"/>
    <w:rsid w:val="0089119E"/>
    <w:rsid w:val="008914E1"/>
    <w:rsid w:val="00891AA4"/>
    <w:rsid w:val="008928E4"/>
    <w:rsid w:val="00894CA8"/>
    <w:rsid w:val="008A1C29"/>
    <w:rsid w:val="008A6BE0"/>
    <w:rsid w:val="008D1E8D"/>
    <w:rsid w:val="008D2699"/>
    <w:rsid w:val="008D5D7B"/>
    <w:rsid w:val="008E491C"/>
    <w:rsid w:val="008F49B2"/>
    <w:rsid w:val="00900D48"/>
    <w:rsid w:val="00904307"/>
    <w:rsid w:val="00913F91"/>
    <w:rsid w:val="00921594"/>
    <w:rsid w:val="00925D00"/>
    <w:rsid w:val="00931899"/>
    <w:rsid w:val="00972634"/>
    <w:rsid w:val="00991AF8"/>
    <w:rsid w:val="00997502"/>
    <w:rsid w:val="009C5C50"/>
    <w:rsid w:val="009D3DCE"/>
    <w:rsid w:val="009F1622"/>
    <w:rsid w:val="009F2960"/>
    <w:rsid w:val="009F33A7"/>
    <w:rsid w:val="00A17853"/>
    <w:rsid w:val="00A26F27"/>
    <w:rsid w:val="00A34DD1"/>
    <w:rsid w:val="00A36FCD"/>
    <w:rsid w:val="00A56762"/>
    <w:rsid w:val="00A659B5"/>
    <w:rsid w:val="00A67616"/>
    <w:rsid w:val="00A82E21"/>
    <w:rsid w:val="00A86D73"/>
    <w:rsid w:val="00AC72A7"/>
    <w:rsid w:val="00AD2A56"/>
    <w:rsid w:val="00AF0C8B"/>
    <w:rsid w:val="00AF5419"/>
    <w:rsid w:val="00B21CE0"/>
    <w:rsid w:val="00B226F4"/>
    <w:rsid w:val="00B235B8"/>
    <w:rsid w:val="00B46059"/>
    <w:rsid w:val="00B54FE7"/>
    <w:rsid w:val="00B64081"/>
    <w:rsid w:val="00B73C01"/>
    <w:rsid w:val="00B776A7"/>
    <w:rsid w:val="00B837C7"/>
    <w:rsid w:val="00B878F4"/>
    <w:rsid w:val="00B940BD"/>
    <w:rsid w:val="00BA09D6"/>
    <w:rsid w:val="00BA2D35"/>
    <w:rsid w:val="00BA49D6"/>
    <w:rsid w:val="00BB58C4"/>
    <w:rsid w:val="00BC08F7"/>
    <w:rsid w:val="00BC650A"/>
    <w:rsid w:val="00BE1592"/>
    <w:rsid w:val="00BF39B1"/>
    <w:rsid w:val="00C018BC"/>
    <w:rsid w:val="00C064EF"/>
    <w:rsid w:val="00C07998"/>
    <w:rsid w:val="00C1153A"/>
    <w:rsid w:val="00C12885"/>
    <w:rsid w:val="00C138AC"/>
    <w:rsid w:val="00C143C1"/>
    <w:rsid w:val="00C23FCC"/>
    <w:rsid w:val="00C27AFA"/>
    <w:rsid w:val="00C417CE"/>
    <w:rsid w:val="00C41B5A"/>
    <w:rsid w:val="00C44852"/>
    <w:rsid w:val="00C5670D"/>
    <w:rsid w:val="00C74BC3"/>
    <w:rsid w:val="00C76593"/>
    <w:rsid w:val="00C80D52"/>
    <w:rsid w:val="00CB3508"/>
    <w:rsid w:val="00CB58E2"/>
    <w:rsid w:val="00CC56BD"/>
    <w:rsid w:val="00CC61E9"/>
    <w:rsid w:val="00CD2F9C"/>
    <w:rsid w:val="00CE52E0"/>
    <w:rsid w:val="00CE7466"/>
    <w:rsid w:val="00CF1539"/>
    <w:rsid w:val="00D54E28"/>
    <w:rsid w:val="00D61A52"/>
    <w:rsid w:val="00D84B0E"/>
    <w:rsid w:val="00D85D3B"/>
    <w:rsid w:val="00D872A8"/>
    <w:rsid w:val="00DB5CD5"/>
    <w:rsid w:val="00DB5E96"/>
    <w:rsid w:val="00DC092A"/>
    <w:rsid w:val="00DC289F"/>
    <w:rsid w:val="00DC74A4"/>
    <w:rsid w:val="00DC774A"/>
    <w:rsid w:val="00DD2C08"/>
    <w:rsid w:val="00DD7B35"/>
    <w:rsid w:val="00DE4172"/>
    <w:rsid w:val="00DE60CA"/>
    <w:rsid w:val="00E0033C"/>
    <w:rsid w:val="00E05EF5"/>
    <w:rsid w:val="00E14A9C"/>
    <w:rsid w:val="00E371F0"/>
    <w:rsid w:val="00E42F47"/>
    <w:rsid w:val="00E43A0D"/>
    <w:rsid w:val="00E47BD4"/>
    <w:rsid w:val="00E71DE9"/>
    <w:rsid w:val="00E72AEF"/>
    <w:rsid w:val="00E80D53"/>
    <w:rsid w:val="00E8277C"/>
    <w:rsid w:val="00E90E2B"/>
    <w:rsid w:val="00E92A46"/>
    <w:rsid w:val="00EA7D54"/>
    <w:rsid w:val="00EB53F8"/>
    <w:rsid w:val="00EC2166"/>
    <w:rsid w:val="00EF0696"/>
    <w:rsid w:val="00F07A20"/>
    <w:rsid w:val="00F254D4"/>
    <w:rsid w:val="00F356A7"/>
    <w:rsid w:val="00F36676"/>
    <w:rsid w:val="00F52CC7"/>
    <w:rsid w:val="00F6020C"/>
    <w:rsid w:val="00F60A5D"/>
    <w:rsid w:val="00F63222"/>
    <w:rsid w:val="00F7384A"/>
    <w:rsid w:val="00F90790"/>
    <w:rsid w:val="00FA6A15"/>
    <w:rsid w:val="00FC06F7"/>
    <w:rsid w:val="00FC46F0"/>
    <w:rsid w:val="00FD61D2"/>
    <w:rsid w:val="00FD6FF1"/>
    <w:rsid w:val="00FE18EF"/>
    <w:rsid w:val="00FE3CF0"/>
    <w:rsid w:val="00FF2BD0"/>
    <w:rsid w:val="00FF7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E891366-1829-4C10-B018-C84D98D7C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58E2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qFormat/>
    <w:rsid w:val="00CB58E2"/>
    <w:pPr>
      <w:keepNext/>
      <w:bidi w:val="0"/>
      <w:jc w:val="center"/>
      <w:outlineLvl w:val="0"/>
    </w:pPr>
    <w:rPr>
      <w:rFonts w:cs="B Nazani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68E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68EC"/>
  </w:style>
  <w:style w:type="paragraph" w:styleId="Footer">
    <w:name w:val="footer"/>
    <w:basedOn w:val="Normal"/>
    <w:link w:val="FooterChar"/>
    <w:uiPriority w:val="99"/>
    <w:unhideWhenUsed/>
    <w:rsid w:val="001D68E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D68EC"/>
  </w:style>
  <w:style w:type="character" w:customStyle="1" w:styleId="Heading1Char">
    <w:name w:val="Heading 1 Char"/>
    <w:basedOn w:val="DefaultParagraphFont"/>
    <w:link w:val="Heading1"/>
    <w:rsid w:val="00CB58E2"/>
    <w:rPr>
      <w:rFonts w:ascii="Times New Roman" w:eastAsia="Times New Roman" w:hAnsi="Times New Roman" w:cs="B Nazanin"/>
      <w:b/>
      <w:bCs/>
      <w:sz w:val="28"/>
      <w:szCs w:val="28"/>
      <w:lang w:bidi="fa-IR"/>
    </w:rPr>
  </w:style>
  <w:style w:type="paragraph" w:styleId="ListParagraph">
    <w:name w:val="List Paragraph"/>
    <w:basedOn w:val="Normal"/>
    <w:qFormat/>
    <w:rsid w:val="0013121C"/>
    <w:pPr>
      <w:bidi w:val="0"/>
      <w:ind w:left="720"/>
      <w:contextualSpacing/>
      <w:jc w:val="both"/>
    </w:pPr>
    <w:rPr>
      <w:rFonts w:ascii="Calibri" w:eastAsia="Calibri" w:hAnsi="Calibri"/>
      <w:sz w:val="22"/>
      <w:szCs w:val="22"/>
      <w:lang w:bidi="ar-SA"/>
    </w:rPr>
  </w:style>
  <w:style w:type="character" w:styleId="FootnoteReference">
    <w:name w:val="footnote reference"/>
    <w:rsid w:val="00215F77"/>
    <w:rPr>
      <w:vertAlign w:val="superscript"/>
    </w:rPr>
  </w:style>
  <w:style w:type="paragraph" w:customStyle="1" w:styleId="a">
    <w:name w:val="متن اصلی"/>
    <w:basedOn w:val="Normal"/>
    <w:link w:val="Char"/>
    <w:qFormat/>
    <w:rsid w:val="00215F77"/>
    <w:pPr>
      <w:ind w:firstLine="284"/>
      <w:jc w:val="both"/>
    </w:pPr>
    <w:rPr>
      <w:rFonts w:asciiTheme="majorBidi" w:hAnsiTheme="majorBidi" w:cs="B Nazanin"/>
      <w:sz w:val="18"/>
      <w:szCs w:val="20"/>
      <w:lang w:eastAsia="ja-JP"/>
    </w:rPr>
  </w:style>
  <w:style w:type="character" w:customStyle="1" w:styleId="Char">
    <w:name w:val="متن اصلی Char"/>
    <w:link w:val="a"/>
    <w:rsid w:val="00215F77"/>
    <w:rPr>
      <w:rFonts w:asciiTheme="majorBidi" w:eastAsia="Times New Roman" w:hAnsiTheme="majorBidi" w:cs="B Nazanin"/>
      <w:sz w:val="18"/>
      <w:szCs w:val="20"/>
      <w:lang w:eastAsia="ja-JP" w:bidi="fa-IR"/>
    </w:rPr>
  </w:style>
  <w:style w:type="paragraph" w:customStyle="1" w:styleId="SubTitle">
    <w:name w:val="Sub Title"/>
    <w:basedOn w:val="FootnoteText"/>
    <w:link w:val="SubTitleChar"/>
    <w:qFormat/>
    <w:rsid w:val="00215F77"/>
    <w:pPr>
      <w:bidi w:val="0"/>
    </w:pPr>
    <w:rPr>
      <w:rFonts w:asciiTheme="majorBidi" w:eastAsia="MS Mincho" w:hAnsiTheme="majorBidi"/>
      <w:sz w:val="14"/>
      <w:szCs w:val="13"/>
      <w:lang w:eastAsia="ja-JP" w:bidi="ar-SA"/>
    </w:rPr>
  </w:style>
  <w:style w:type="character" w:customStyle="1" w:styleId="SubTitleChar">
    <w:name w:val="Sub Title Char"/>
    <w:link w:val="SubTitle"/>
    <w:rsid w:val="00215F77"/>
    <w:rPr>
      <w:rFonts w:asciiTheme="majorBidi" w:eastAsia="MS Mincho" w:hAnsiTheme="majorBidi" w:cs="Times New Roman"/>
      <w:sz w:val="14"/>
      <w:szCs w:val="13"/>
      <w:lang w:eastAsia="ja-JP"/>
    </w:rPr>
  </w:style>
  <w:style w:type="paragraph" w:styleId="FootnoteText">
    <w:name w:val="footnote text"/>
    <w:basedOn w:val="Normal"/>
    <w:link w:val="FootnoteTextChar"/>
    <w:uiPriority w:val="99"/>
    <w:unhideWhenUsed/>
    <w:rsid w:val="00215F7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15F77"/>
    <w:rPr>
      <w:rFonts w:ascii="Times New Roman" w:eastAsia="Times New Roman" w:hAnsi="Times New Roman" w:cs="Times New Roman"/>
      <w:sz w:val="20"/>
      <w:szCs w:val="20"/>
      <w:lang w:bidi="fa-IR"/>
    </w:rPr>
  </w:style>
  <w:style w:type="paragraph" w:styleId="BlockText">
    <w:name w:val="Block Text"/>
    <w:basedOn w:val="Normal"/>
    <w:uiPriority w:val="99"/>
    <w:rsid w:val="00C23FCC"/>
    <w:pPr>
      <w:bidi w:val="0"/>
      <w:ind w:left="567" w:right="567"/>
      <w:jc w:val="both"/>
    </w:pPr>
    <w:rPr>
      <w:sz w:val="18"/>
      <w:lang w:bidi="ar-SA"/>
    </w:rPr>
  </w:style>
  <w:style w:type="paragraph" w:customStyle="1" w:styleId="a0">
    <w:name w:val="چکیده"/>
    <w:basedOn w:val="Normal"/>
    <w:link w:val="Char0"/>
    <w:qFormat/>
    <w:rsid w:val="006D7D94"/>
    <w:pPr>
      <w:jc w:val="both"/>
    </w:pPr>
    <w:rPr>
      <w:rFonts w:ascii="Cambria" w:hAnsi="Cambria"/>
      <w:sz w:val="14"/>
      <w:szCs w:val="18"/>
      <w:lang w:eastAsia="ja-JP" w:bidi="ar-SA"/>
    </w:rPr>
  </w:style>
  <w:style w:type="character" w:customStyle="1" w:styleId="Char0">
    <w:name w:val="چکیده Char"/>
    <w:link w:val="a0"/>
    <w:rsid w:val="006D7D94"/>
    <w:rPr>
      <w:rFonts w:ascii="Cambria" w:eastAsia="Times New Roman" w:hAnsi="Cambria" w:cs="Times New Roman"/>
      <w:sz w:val="14"/>
      <w:szCs w:val="18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18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18BC"/>
    <w:rPr>
      <w:rFonts w:ascii="Tahoma" w:eastAsia="Times New Roman" w:hAnsi="Tahoma" w:cs="Tahoma"/>
      <w:sz w:val="16"/>
      <w:szCs w:val="16"/>
      <w:lang w:bidi="fa-IR"/>
    </w:rPr>
  </w:style>
  <w:style w:type="paragraph" w:customStyle="1" w:styleId="EndNoteBibliographyTitle">
    <w:name w:val="EndNote Bibliography Title"/>
    <w:basedOn w:val="Normal"/>
    <w:link w:val="EndNoteBibliographyTitleChar"/>
    <w:rsid w:val="006B414B"/>
    <w:pPr>
      <w:jc w:val="center"/>
    </w:pPr>
    <w:rPr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6B414B"/>
    <w:rPr>
      <w:rFonts w:ascii="Times New Roman" w:eastAsia="Times New Roman" w:hAnsi="Times New Roman" w:cs="Times New Roman"/>
      <w:noProof/>
      <w:sz w:val="24"/>
      <w:szCs w:val="24"/>
      <w:lang w:bidi="fa-IR"/>
    </w:rPr>
  </w:style>
  <w:style w:type="paragraph" w:customStyle="1" w:styleId="EndNoteBibliography">
    <w:name w:val="EndNote Bibliography"/>
    <w:basedOn w:val="Normal"/>
    <w:link w:val="EndNoteBibliographyChar"/>
    <w:rsid w:val="006B414B"/>
    <w:pPr>
      <w:jc w:val="lowKashida"/>
    </w:pPr>
    <w:rPr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6B414B"/>
    <w:rPr>
      <w:rFonts w:ascii="Times New Roman" w:eastAsia="Times New Roman" w:hAnsi="Times New Roman" w:cs="Times New Roman"/>
      <w:noProof/>
      <w:sz w:val="24"/>
      <w:szCs w:val="24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pn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B7F1E6-BA3D-4F14-A88E-4920BBCCB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2101</Words>
  <Characters>11978</Characters>
  <Application>Microsoft Office Word</Application>
  <DocSecurity>0</DocSecurity>
  <Lines>99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Fatemeh</dc:creator>
  <cp:lastModifiedBy>mz</cp:lastModifiedBy>
  <cp:revision>17</cp:revision>
  <cp:lastPrinted>2019-09-21T23:10:00Z</cp:lastPrinted>
  <dcterms:created xsi:type="dcterms:W3CDTF">2019-09-22T13:49:00Z</dcterms:created>
  <dcterms:modified xsi:type="dcterms:W3CDTF">2019-09-22T15:42:00Z</dcterms:modified>
</cp:coreProperties>
</file>