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49171" w14:textId="77777777" w:rsidR="009B561B" w:rsidRDefault="009B561B" w:rsidP="00C23FCC">
      <w:pPr>
        <w:pStyle w:val="Heading1"/>
        <w:bidi/>
        <w:spacing w:after="240"/>
      </w:pPr>
      <w:r w:rsidRPr="009B561B">
        <w:rPr>
          <w:rtl/>
        </w:rPr>
        <w:t xml:space="preserve">سنتز سولواترمال </w:t>
      </w:r>
      <w:r w:rsidRPr="009B561B">
        <w:rPr>
          <w:rFonts w:hint="cs"/>
          <w:rtl/>
        </w:rPr>
        <w:t>ی</w:t>
      </w:r>
      <w:r w:rsidRPr="009B561B">
        <w:rPr>
          <w:rFonts w:hint="eastAsia"/>
          <w:rtl/>
        </w:rPr>
        <w:t>ک</w:t>
      </w:r>
      <w:r w:rsidRPr="009B561B">
        <w:rPr>
          <w:rtl/>
        </w:rPr>
        <w:t xml:space="preserve"> نمونه </w:t>
      </w:r>
      <w:r w:rsidRPr="009B561B">
        <w:rPr>
          <w:rFonts w:hint="cs"/>
          <w:rtl/>
        </w:rPr>
        <w:t>ی</w:t>
      </w:r>
      <w:r w:rsidRPr="009B561B">
        <w:rPr>
          <w:rtl/>
        </w:rPr>
        <w:t xml:space="preserve"> جد</w:t>
      </w:r>
      <w:r w:rsidRPr="009B561B">
        <w:rPr>
          <w:rFonts w:hint="cs"/>
          <w:rtl/>
        </w:rPr>
        <w:t>ی</w:t>
      </w:r>
      <w:r w:rsidRPr="009B561B">
        <w:rPr>
          <w:rFonts w:hint="eastAsia"/>
          <w:rtl/>
        </w:rPr>
        <w:t>د</w:t>
      </w:r>
      <w:r w:rsidRPr="009B561B">
        <w:rPr>
          <w:rtl/>
        </w:rPr>
        <w:t xml:space="preserve"> از چارچوبها</w:t>
      </w:r>
      <w:r w:rsidRPr="009B561B">
        <w:rPr>
          <w:rFonts w:hint="cs"/>
          <w:rtl/>
        </w:rPr>
        <w:t>ی</w:t>
      </w:r>
      <w:r w:rsidRPr="009B561B">
        <w:rPr>
          <w:rtl/>
        </w:rPr>
        <w:t xml:space="preserve"> فلز</w:t>
      </w:r>
      <w:r w:rsidRPr="009B561B">
        <w:rPr>
          <w:rFonts w:hint="cs"/>
          <w:rtl/>
        </w:rPr>
        <w:t>ی</w:t>
      </w:r>
      <w:r w:rsidRPr="009B561B">
        <w:rPr>
          <w:rtl/>
        </w:rPr>
        <w:t>-آل</w:t>
      </w:r>
      <w:r w:rsidRPr="009B561B">
        <w:rPr>
          <w:rFonts w:hint="cs"/>
          <w:rtl/>
        </w:rPr>
        <w:t>ی</w:t>
      </w:r>
      <w:r w:rsidRPr="009B561B">
        <w:rPr>
          <w:rtl/>
        </w:rPr>
        <w:t xml:space="preserve"> (</w:t>
      </w:r>
      <w:r w:rsidRPr="009B561B">
        <w:t>MOF</w:t>
      </w:r>
      <w:r w:rsidRPr="009B561B">
        <w:rPr>
          <w:rtl/>
        </w:rPr>
        <w:t>) نانو متخلخل با ل</w:t>
      </w:r>
      <w:r w:rsidRPr="009B561B">
        <w:rPr>
          <w:rFonts w:hint="cs"/>
          <w:rtl/>
        </w:rPr>
        <w:t>ی</w:t>
      </w:r>
      <w:r w:rsidRPr="009B561B">
        <w:rPr>
          <w:rFonts w:hint="eastAsia"/>
          <w:rtl/>
        </w:rPr>
        <w:t>گاند</w:t>
      </w:r>
      <w:r w:rsidRPr="009B561B">
        <w:rPr>
          <w:rtl/>
        </w:rPr>
        <w:t xml:space="preserve"> ش</w:t>
      </w:r>
      <w:r w:rsidRPr="009B561B">
        <w:rPr>
          <w:rFonts w:hint="cs"/>
          <w:rtl/>
        </w:rPr>
        <w:t>ی</w:t>
      </w:r>
      <w:r w:rsidRPr="009B561B">
        <w:rPr>
          <w:rFonts w:hint="eastAsia"/>
          <w:rtl/>
        </w:rPr>
        <w:t>ف</w:t>
      </w:r>
      <w:r w:rsidRPr="009B561B">
        <w:rPr>
          <w:rtl/>
        </w:rPr>
        <w:t>-باز به عنوان پ</w:t>
      </w:r>
      <w:r w:rsidRPr="009B561B">
        <w:rPr>
          <w:rFonts w:hint="cs"/>
          <w:rtl/>
        </w:rPr>
        <w:t>ی</w:t>
      </w:r>
      <w:r w:rsidRPr="009B561B">
        <w:rPr>
          <w:rFonts w:hint="eastAsia"/>
          <w:rtl/>
        </w:rPr>
        <w:t>لار</w:t>
      </w:r>
      <w:r w:rsidRPr="009B561B">
        <w:rPr>
          <w:rtl/>
        </w:rPr>
        <w:t xml:space="preserve"> و شناسا</w:t>
      </w:r>
      <w:r w:rsidRPr="009B561B">
        <w:rPr>
          <w:rFonts w:hint="cs"/>
          <w:rtl/>
        </w:rPr>
        <w:t>یی</w:t>
      </w:r>
      <w:r w:rsidRPr="009B561B">
        <w:rPr>
          <w:rtl/>
        </w:rPr>
        <w:t xml:space="preserve"> ساختار آن با روش پرتو نگار</w:t>
      </w:r>
      <w:r w:rsidRPr="009B561B">
        <w:rPr>
          <w:rFonts w:hint="cs"/>
          <w:rtl/>
        </w:rPr>
        <w:t>ی</w:t>
      </w:r>
      <w:r w:rsidRPr="009B561B">
        <w:rPr>
          <w:rtl/>
        </w:rPr>
        <w:t xml:space="preserve"> اشعه </w:t>
      </w:r>
      <w:r w:rsidRPr="009B561B">
        <w:t>X</w:t>
      </w:r>
      <w:r w:rsidRPr="009B561B">
        <w:rPr>
          <w:rtl/>
        </w:rPr>
        <w:t xml:space="preserve"> تک بلور </w:t>
      </w:r>
    </w:p>
    <w:p w14:paraId="2DEC8A92" w14:textId="77777777" w:rsidR="00CB58E2" w:rsidRPr="00C23FCC" w:rsidRDefault="009B561B" w:rsidP="009B561B">
      <w:pPr>
        <w:pStyle w:val="Heading1"/>
        <w:bidi/>
        <w:spacing w:after="240"/>
        <w:rPr>
          <w:sz w:val="24"/>
          <w:szCs w:val="24"/>
          <w:rtl/>
        </w:rPr>
      </w:pPr>
      <w:r w:rsidRPr="009B561B">
        <w:rPr>
          <w:sz w:val="24"/>
          <w:szCs w:val="24"/>
          <w:rtl/>
        </w:rPr>
        <w:t>حس</w:t>
      </w:r>
      <w:r w:rsidRPr="009B561B">
        <w:rPr>
          <w:rFonts w:hint="cs"/>
          <w:sz w:val="24"/>
          <w:szCs w:val="24"/>
          <w:rtl/>
        </w:rPr>
        <w:t>ی</w:t>
      </w:r>
      <w:r w:rsidRPr="009B561B">
        <w:rPr>
          <w:rFonts w:hint="eastAsia"/>
          <w:sz w:val="24"/>
          <w:szCs w:val="24"/>
          <w:rtl/>
        </w:rPr>
        <w:t>ن</w:t>
      </w:r>
      <w:r w:rsidRPr="009B561B">
        <w:rPr>
          <w:sz w:val="24"/>
          <w:szCs w:val="24"/>
          <w:rtl/>
        </w:rPr>
        <w:t xml:space="preserve"> قاسمپور، عل</w:t>
      </w:r>
      <w:r w:rsidRPr="009B561B">
        <w:rPr>
          <w:rFonts w:hint="cs"/>
          <w:sz w:val="24"/>
          <w:szCs w:val="24"/>
          <w:rtl/>
        </w:rPr>
        <w:t>ی</w:t>
      </w:r>
      <w:r w:rsidRPr="009B561B">
        <w:rPr>
          <w:sz w:val="24"/>
          <w:szCs w:val="24"/>
          <w:rtl/>
        </w:rPr>
        <w:t xml:space="preserve"> مرسل</w:t>
      </w:r>
      <w:r w:rsidRPr="009B561B">
        <w:rPr>
          <w:rFonts w:hint="cs"/>
          <w:sz w:val="24"/>
          <w:szCs w:val="24"/>
          <w:rtl/>
        </w:rPr>
        <w:t>ی</w:t>
      </w:r>
      <w:r w:rsidRPr="009B561B">
        <w:rPr>
          <w:sz w:val="24"/>
          <w:szCs w:val="24"/>
          <w:rtl/>
        </w:rPr>
        <w:t>*</w:t>
      </w:r>
    </w:p>
    <w:p w14:paraId="668CD9E1" w14:textId="77777777" w:rsidR="009B561B" w:rsidRPr="009B561B" w:rsidRDefault="009B561B" w:rsidP="009B561B">
      <w:pPr>
        <w:jc w:val="center"/>
        <w:rPr>
          <w:rFonts w:cs="B Nazanin"/>
          <w:sz w:val="20"/>
          <w:szCs w:val="20"/>
          <w:rtl/>
        </w:rPr>
      </w:pPr>
      <w:r w:rsidRPr="009B561B">
        <w:rPr>
          <w:rFonts w:cs="B Nazanin" w:hint="cs"/>
          <w:sz w:val="20"/>
          <w:szCs w:val="20"/>
          <w:rtl/>
        </w:rPr>
        <w:t xml:space="preserve">بخش شیمی، دانشکده علوم پایه، دانشگاه تربیت مدرس، صندوق پستی 13116 </w:t>
      </w:r>
      <w:r w:rsidRPr="009B561B">
        <w:rPr>
          <w:rFonts w:hint="cs"/>
          <w:sz w:val="20"/>
          <w:szCs w:val="20"/>
          <w:rtl/>
        </w:rPr>
        <w:t>–</w:t>
      </w:r>
      <w:r w:rsidRPr="009B561B">
        <w:rPr>
          <w:rFonts w:cs="B Nazanin" w:hint="cs"/>
          <w:sz w:val="20"/>
          <w:szCs w:val="20"/>
          <w:rtl/>
        </w:rPr>
        <w:t xml:space="preserve"> 14117 تهران، ایران</w:t>
      </w:r>
    </w:p>
    <w:p w14:paraId="448F7A95" w14:textId="77777777" w:rsidR="009B561B" w:rsidRPr="009B561B" w:rsidRDefault="009B561B" w:rsidP="009B561B">
      <w:pPr>
        <w:jc w:val="center"/>
        <w:rPr>
          <w:rFonts w:cs="B Nazanin"/>
          <w:sz w:val="20"/>
          <w:szCs w:val="20"/>
        </w:rPr>
      </w:pPr>
      <w:r w:rsidRPr="009B561B">
        <w:rPr>
          <w:rFonts w:asciiTheme="majorBidi" w:hAnsiTheme="majorBidi" w:cs="B Nazanin"/>
          <w:bCs/>
          <w:sz w:val="20"/>
          <w:szCs w:val="20"/>
        </w:rPr>
        <w:t>morsali_a@modares.ac.ir</w:t>
      </w:r>
    </w:p>
    <w:p w14:paraId="4F5E8AE8" w14:textId="77777777" w:rsidR="002A578F" w:rsidRDefault="002A578F" w:rsidP="00CB58E2">
      <w:pPr>
        <w:jc w:val="lowKashida"/>
        <w:rPr>
          <w:rFonts w:cs="B Nazanin"/>
          <w:b/>
          <w:bCs/>
          <w:sz w:val="22"/>
          <w:szCs w:val="22"/>
        </w:rPr>
      </w:pPr>
    </w:p>
    <w:p w14:paraId="7903CBE1" w14:textId="77777777" w:rsidR="00CB58E2" w:rsidRPr="006D7D94" w:rsidRDefault="00CB58E2" w:rsidP="00CB58E2">
      <w:pPr>
        <w:jc w:val="lowKashida"/>
        <w:rPr>
          <w:rFonts w:cs="B Nazanin"/>
          <w:b/>
          <w:bCs/>
          <w:sz w:val="22"/>
          <w:szCs w:val="22"/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14:paraId="21B182A2" w14:textId="77777777" w:rsidR="00E025A2" w:rsidRDefault="00E025A2" w:rsidP="00E025A2">
      <w:pPr>
        <w:jc w:val="both"/>
        <w:rPr>
          <w:rFonts w:cs="B Nazanin"/>
          <w:spacing w:val="-4"/>
          <w:sz w:val="22"/>
          <w:szCs w:val="22"/>
        </w:rPr>
      </w:pPr>
      <w:r w:rsidRPr="00E025A2">
        <w:rPr>
          <w:rFonts w:cs="B Nazanin" w:hint="cs"/>
          <w:spacing w:val="-4"/>
          <w:sz w:val="22"/>
          <w:szCs w:val="22"/>
          <w:rtl/>
        </w:rPr>
        <w:t>در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این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کار</w:t>
      </w:r>
      <w:r w:rsidRPr="00E025A2">
        <w:rPr>
          <w:rFonts w:cs="B Nazanin"/>
          <w:spacing w:val="-4"/>
          <w:sz w:val="22"/>
          <w:szCs w:val="22"/>
          <w:rtl/>
        </w:rPr>
        <w:t xml:space="preserve">  </w:t>
      </w:r>
      <w:r w:rsidRPr="00E025A2">
        <w:rPr>
          <w:rFonts w:cs="B Nazanin" w:hint="cs"/>
          <w:spacing w:val="-4"/>
          <w:sz w:val="22"/>
          <w:szCs w:val="22"/>
          <w:rtl/>
        </w:rPr>
        <w:t>یک نمونه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/>
          <w:spacing w:val="-4"/>
          <w:sz w:val="22"/>
          <w:szCs w:val="22"/>
        </w:rPr>
        <w:t>MOF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جدید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با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 xml:space="preserve">فرمول </w:t>
      </w:r>
      <w:r w:rsidRPr="00E025A2">
        <w:rPr>
          <w:rFonts w:cs="B Nazanin" w:hint="cs"/>
          <w:b/>
          <w:bCs/>
          <w:spacing w:val="-4"/>
          <w:sz w:val="22"/>
          <w:szCs w:val="22"/>
          <w:rtl/>
        </w:rPr>
        <w:t>(1)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/>
          <w:spacing w:val="-4"/>
          <w:sz w:val="22"/>
          <w:szCs w:val="22"/>
        </w:rPr>
        <w:t>Zn(NH</w:t>
      </w:r>
      <w:r w:rsidRPr="00E025A2">
        <w:rPr>
          <w:rFonts w:cs="B Nazanin"/>
          <w:spacing w:val="-4"/>
          <w:sz w:val="22"/>
          <w:szCs w:val="22"/>
          <w:vertAlign w:val="subscript"/>
        </w:rPr>
        <w:t>2</w:t>
      </w:r>
      <w:r w:rsidRPr="00E025A2">
        <w:rPr>
          <w:rFonts w:cs="B Nazanin"/>
          <w:spacing w:val="-4"/>
          <w:sz w:val="22"/>
          <w:szCs w:val="22"/>
        </w:rPr>
        <w:t>-BDC)(4-bpmbp).DMF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که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/>
          <w:spacing w:val="-4"/>
          <w:sz w:val="22"/>
          <w:szCs w:val="22"/>
        </w:rPr>
        <w:t>NH</w:t>
      </w:r>
      <w:r w:rsidRPr="00E025A2">
        <w:rPr>
          <w:rFonts w:cs="B Nazanin"/>
          <w:spacing w:val="-4"/>
          <w:sz w:val="22"/>
          <w:szCs w:val="22"/>
          <w:vertAlign w:val="subscript"/>
        </w:rPr>
        <w:t>2</w:t>
      </w:r>
      <w:r w:rsidRPr="00E025A2">
        <w:rPr>
          <w:rFonts w:cs="B Nazanin"/>
          <w:spacing w:val="-4"/>
          <w:sz w:val="22"/>
          <w:szCs w:val="22"/>
        </w:rPr>
        <w:t>-BDC</w:t>
      </w:r>
      <w:r w:rsidRPr="00E025A2">
        <w:rPr>
          <w:rFonts w:cs="B Nazanin" w:hint="cs"/>
          <w:spacing w:val="-4"/>
          <w:sz w:val="22"/>
          <w:szCs w:val="22"/>
          <w:rtl/>
        </w:rPr>
        <w:t xml:space="preserve"> همان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آمینوترفتالیک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اسید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و</w:t>
      </w:r>
    </w:p>
    <w:p w14:paraId="31ED3920" w14:textId="77777777" w:rsidR="00E025A2" w:rsidRPr="00E025A2" w:rsidRDefault="00E025A2" w:rsidP="00791BE9">
      <w:pPr>
        <w:jc w:val="both"/>
        <w:rPr>
          <w:rFonts w:cs="B Nazanin"/>
          <w:spacing w:val="-4"/>
          <w:sz w:val="22"/>
          <w:szCs w:val="22"/>
          <w:rtl/>
        </w:rPr>
      </w:pP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 xml:space="preserve">    </w:t>
      </w:r>
      <w:r w:rsidRPr="00E025A2">
        <w:rPr>
          <w:rFonts w:cs="B Nazanin"/>
          <w:spacing w:val="-4"/>
          <w:sz w:val="22"/>
          <w:szCs w:val="22"/>
        </w:rPr>
        <w:t>4-bpmbp</w:t>
      </w:r>
      <w:r w:rsidRPr="00E025A2">
        <w:rPr>
          <w:rFonts w:cs="B Nazanin"/>
          <w:spacing w:val="-4"/>
          <w:sz w:val="22"/>
          <w:szCs w:val="22"/>
          <w:rtl/>
        </w:rPr>
        <w:t xml:space="preserve">  </w:t>
      </w:r>
      <w:r w:rsidRPr="00E025A2">
        <w:rPr>
          <w:rFonts w:cs="B Nazanin" w:hint="cs"/>
          <w:spacing w:val="-4"/>
          <w:sz w:val="22"/>
          <w:szCs w:val="22"/>
          <w:rtl/>
        </w:rPr>
        <w:t>خلاصه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شده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/>
          <w:sz w:val="22"/>
          <w:szCs w:val="22"/>
        </w:rPr>
        <w:object w:dxaOrig="7173" w:dyaOrig="288" w14:anchorId="6437D0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65pt;height:14.25pt" o:ole="">
            <v:imagedata r:id="rId8" o:title=""/>
          </v:shape>
          <o:OLEObject Type="Embed" ProgID="ChemDraw.Document.6.0" ShapeID="_x0000_i1025" DrawAspect="Content" ObjectID="_1630649517" r:id="rId9"/>
        </w:objec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 xml:space="preserve"> می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 xml:space="preserve">باشد، 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روش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سولواترمال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و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بصورت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تک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بلور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سنتز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شد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و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از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روشهای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طیف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سنجی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مادون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قرمز،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کریستالوگرافی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اشعه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/>
          <w:spacing w:val="-4"/>
          <w:sz w:val="22"/>
          <w:szCs w:val="22"/>
        </w:rPr>
        <w:t>X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و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پراش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اشعه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/>
          <w:spacing w:val="-4"/>
          <w:sz w:val="22"/>
          <w:szCs w:val="22"/>
        </w:rPr>
        <w:t>X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پودری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برای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شناسایی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و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حل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ساختار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بلورهای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سنتزی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بهره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گرفته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شد</w:t>
      </w:r>
      <w:r w:rsidRPr="00E025A2">
        <w:rPr>
          <w:rFonts w:cs="B Nazanin"/>
          <w:spacing w:val="-4"/>
          <w:sz w:val="22"/>
          <w:szCs w:val="22"/>
          <w:rtl/>
        </w:rPr>
        <w:t xml:space="preserve">. </w:t>
      </w:r>
      <w:r w:rsidRPr="00E025A2">
        <w:rPr>
          <w:rFonts w:cs="B Nazanin" w:hint="cs"/>
          <w:spacing w:val="-4"/>
          <w:sz w:val="22"/>
          <w:szCs w:val="22"/>
          <w:rtl/>
        </w:rPr>
        <w:t xml:space="preserve">ترکیب 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حاصله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طی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فرایند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تعویض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حلال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با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کلروفرم در 5 روز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و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حرارت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دادن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در</w:t>
      </w:r>
      <w:r w:rsidRPr="00E025A2">
        <w:rPr>
          <w:rFonts w:cs="B Nazanin"/>
          <w:spacing w:val="-4"/>
          <w:sz w:val="22"/>
          <w:szCs w:val="22"/>
          <w:rtl/>
        </w:rPr>
        <w:t xml:space="preserve">  </w:t>
      </w:r>
      <w:r w:rsidRPr="00E025A2">
        <w:rPr>
          <w:rFonts w:cs="B Nazanin" w:hint="cs"/>
          <w:spacing w:val="-4"/>
          <w:sz w:val="22"/>
          <w:szCs w:val="22"/>
          <w:rtl/>
        </w:rPr>
        <w:t>آون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خلاء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فعال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شد و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الگوهای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/>
          <w:spacing w:val="-4"/>
          <w:sz w:val="22"/>
          <w:szCs w:val="22"/>
        </w:rPr>
        <w:t>XRD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قبل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و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بعد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از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فعال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کردن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>
        <w:rPr>
          <w:rFonts w:cs="B Nazanin" w:hint="cs"/>
          <w:spacing w:val="-4"/>
          <w:sz w:val="22"/>
          <w:szCs w:val="22"/>
          <w:rtl/>
        </w:rPr>
        <w:t>پ</w:t>
      </w:r>
      <w:r w:rsidR="00791BE9">
        <w:rPr>
          <w:rFonts w:cs="B Nazanin" w:hint="cs"/>
          <w:spacing w:val="-4"/>
          <w:sz w:val="22"/>
          <w:szCs w:val="22"/>
          <w:rtl/>
        </w:rPr>
        <w:t>ایداری</w:t>
      </w:r>
      <w:r>
        <w:rPr>
          <w:rFonts w:cs="B Nazanin" w:hint="cs"/>
          <w:spacing w:val="-4"/>
          <w:sz w:val="22"/>
          <w:szCs w:val="22"/>
          <w:rtl/>
        </w:rPr>
        <w:t xml:space="preserve"> 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ترکیب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را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اثبات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می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کند</w:t>
      </w:r>
      <w:r w:rsidRPr="00E025A2">
        <w:rPr>
          <w:rFonts w:cs="B Nazanin"/>
          <w:spacing w:val="-4"/>
          <w:sz w:val="22"/>
          <w:szCs w:val="22"/>
          <w:rtl/>
        </w:rPr>
        <w:t>.</w:t>
      </w:r>
      <w:r w:rsidRPr="00E025A2">
        <w:rPr>
          <w:rFonts w:cs="B Nazanin" w:hint="cs"/>
          <w:spacing w:val="-4"/>
          <w:sz w:val="22"/>
          <w:szCs w:val="22"/>
          <w:rtl/>
        </w:rPr>
        <w:t xml:space="preserve"> بیشتر</w:t>
      </w:r>
      <w:r w:rsidRPr="00E025A2">
        <w:rPr>
          <w:rFonts w:cs="B Nazanin"/>
          <w:spacing w:val="-4"/>
          <w:sz w:val="22"/>
          <w:szCs w:val="22"/>
          <w:rtl/>
        </w:rPr>
        <w:t xml:space="preserve">  </w:t>
      </w:r>
      <w:r w:rsidRPr="00E025A2">
        <w:rPr>
          <w:rFonts w:cs="B Nazanin"/>
          <w:spacing w:val="-4"/>
          <w:sz w:val="22"/>
          <w:szCs w:val="22"/>
        </w:rPr>
        <w:t>MOF</w:t>
      </w:r>
      <w:r w:rsidRPr="00E025A2">
        <w:rPr>
          <w:rFonts w:cs="B Nazanin" w:hint="cs"/>
          <w:spacing w:val="-4"/>
          <w:sz w:val="22"/>
          <w:szCs w:val="22"/>
          <w:rtl/>
        </w:rPr>
        <w:t>ها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خاطر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تخلخل بسیار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زیاد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آنها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از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مساحت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سطح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فوق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العاده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ایی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برخوردارند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که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 xml:space="preserve">این دسته از مواد 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را</w:t>
      </w:r>
      <w:r w:rsidRPr="00E025A2">
        <w:rPr>
          <w:rFonts w:cs="B Nazanin"/>
          <w:spacing w:val="-4"/>
          <w:sz w:val="22"/>
          <w:szCs w:val="22"/>
          <w:rtl/>
        </w:rPr>
        <w:t xml:space="preserve">  </w:t>
      </w:r>
      <w:r w:rsidRPr="00E025A2">
        <w:rPr>
          <w:rFonts w:cs="B Nazanin" w:hint="cs"/>
          <w:spacing w:val="-4"/>
          <w:sz w:val="22"/>
          <w:szCs w:val="22"/>
          <w:rtl/>
        </w:rPr>
        <w:t>گزینه 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بسیار عالی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برای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جذب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گاز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و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آلاینده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های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زیست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محیطی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کرده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است</w:t>
      </w:r>
      <w:r w:rsidRPr="00E025A2">
        <w:rPr>
          <w:rFonts w:cs="B Nazanin"/>
          <w:spacing w:val="-4"/>
          <w:sz w:val="22"/>
          <w:szCs w:val="22"/>
          <w:rtl/>
        </w:rPr>
        <w:t>.</w:t>
      </w:r>
      <w:r w:rsidRPr="00E025A2">
        <w:rPr>
          <w:rFonts w:cs="B Nazanin"/>
          <w:spacing w:val="-4"/>
          <w:sz w:val="22"/>
          <w:szCs w:val="22"/>
        </w:rPr>
        <w:t xml:space="preserve"> 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ترکیب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="00791BE9" w:rsidRPr="00E025A2">
        <w:rPr>
          <w:rFonts w:cs="B Nazanin" w:hint="cs"/>
          <w:b/>
          <w:bCs/>
          <w:spacing w:val="-4"/>
          <w:sz w:val="22"/>
          <w:szCs w:val="22"/>
          <w:rtl/>
        </w:rPr>
        <w:t>(1)</w:t>
      </w:r>
      <w:r w:rsidR="00791BE9">
        <w:rPr>
          <w:rFonts w:cs="B Nazanin" w:hint="cs"/>
          <w:b/>
          <w:bCs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علاوه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بر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متخلخل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بودن</w:t>
      </w:r>
      <w:r w:rsidRPr="00E025A2">
        <w:rPr>
          <w:rFonts w:cs="B Nazanin"/>
          <w:spacing w:val="-4"/>
          <w:sz w:val="22"/>
          <w:szCs w:val="22"/>
          <w:rtl/>
        </w:rPr>
        <w:t xml:space="preserve">  </w:t>
      </w:r>
      <w:r w:rsidRPr="00E025A2">
        <w:rPr>
          <w:rFonts w:cs="B Nazanin" w:hint="cs"/>
          <w:spacing w:val="-4"/>
          <w:sz w:val="22"/>
          <w:szCs w:val="22"/>
          <w:rtl/>
        </w:rPr>
        <w:t>با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دارا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بودن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گروه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های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عاملی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آمین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موجود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در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اتصال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دهنده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های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آلی</w:t>
      </w:r>
      <w:r w:rsidRPr="00E025A2">
        <w:rPr>
          <w:rFonts w:cs="B Nazanin"/>
          <w:spacing w:val="-4"/>
          <w:sz w:val="22"/>
          <w:szCs w:val="22"/>
          <w:rtl/>
        </w:rPr>
        <w:t xml:space="preserve"> (</w:t>
      </w:r>
      <w:r w:rsidRPr="00E025A2">
        <w:rPr>
          <w:rFonts w:cs="B Nazanin" w:hint="cs"/>
          <w:spacing w:val="-4"/>
          <w:sz w:val="22"/>
          <w:szCs w:val="22"/>
          <w:rtl/>
        </w:rPr>
        <w:t>آمینو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ترفتالیک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اسید</w:t>
      </w:r>
      <w:r w:rsidRPr="00E025A2">
        <w:rPr>
          <w:rFonts w:cs="B Nazanin"/>
          <w:spacing w:val="-4"/>
          <w:sz w:val="22"/>
          <w:szCs w:val="22"/>
          <w:rtl/>
        </w:rPr>
        <w:t xml:space="preserve">) </w:t>
      </w:r>
      <w:r w:rsidRPr="00E025A2">
        <w:rPr>
          <w:rFonts w:cs="B Nazanin" w:hint="cs"/>
          <w:spacing w:val="-4"/>
          <w:sz w:val="22"/>
          <w:szCs w:val="22"/>
          <w:rtl/>
        </w:rPr>
        <w:t>خاصیت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باز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لوئیس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>
        <w:rPr>
          <w:rFonts w:cs="B Nazanin" w:hint="cs"/>
          <w:spacing w:val="-4"/>
          <w:sz w:val="22"/>
          <w:szCs w:val="22"/>
          <w:rtl/>
        </w:rPr>
        <w:t>داشته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که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می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تواند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قادر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به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جذب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گاز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های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با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خصلت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اسیدلوئیسی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 w:hint="cs"/>
          <w:spacing w:val="-4"/>
          <w:sz w:val="22"/>
          <w:szCs w:val="22"/>
          <w:rtl/>
        </w:rPr>
        <w:t>مثل</w:t>
      </w:r>
      <w:r w:rsidRPr="00E025A2">
        <w:rPr>
          <w:rFonts w:cs="B Nazanin"/>
          <w:spacing w:val="-4"/>
          <w:sz w:val="22"/>
          <w:szCs w:val="22"/>
          <w:rtl/>
        </w:rPr>
        <w:t xml:space="preserve"> </w:t>
      </w:r>
      <w:r w:rsidRPr="00E025A2">
        <w:rPr>
          <w:rFonts w:cs="B Nazanin"/>
          <w:spacing w:val="-4"/>
          <w:sz w:val="22"/>
          <w:szCs w:val="22"/>
        </w:rPr>
        <w:t>CO</w:t>
      </w:r>
      <w:r w:rsidRPr="00E025A2">
        <w:rPr>
          <w:rFonts w:cs="B Nazanin"/>
          <w:spacing w:val="-4"/>
          <w:sz w:val="22"/>
          <w:szCs w:val="22"/>
          <w:vertAlign w:val="subscript"/>
        </w:rPr>
        <w:t>2</w:t>
      </w:r>
      <w:r w:rsidRPr="00E025A2">
        <w:rPr>
          <w:rFonts w:cs="B Nazanin"/>
          <w:spacing w:val="-4"/>
          <w:sz w:val="22"/>
          <w:szCs w:val="22"/>
          <w:rtl/>
        </w:rPr>
        <w:t xml:space="preserve">  </w:t>
      </w:r>
      <w:r w:rsidRPr="00E025A2">
        <w:rPr>
          <w:rFonts w:cs="B Nazanin" w:hint="cs"/>
          <w:spacing w:val="-4"/>
          <w:sz w:val="22"/>
          <w:szCs w:val="22"/>
          <w:rtl/>
        </w:rPr>
        <w:t>باشد</w:t>
      </w:r>
      <w:r w:rsidRPr="00E025A2">
        <w:rPr>
          <w:rFonts w:cs="B Nazanin"/>
          <w:spacing w:val="-4"/>
          <w:sz w:val="22"/>
          <w:szCs w:val="22"/>
          <w:rtl/>
        </w:rPr>
        <w:t>.</w:t>
      </w:r>
    </w:p>
    <w:p w14:paraId="74B543E8" w14:textId="77777777" w:rsidR="00E90E2B" w:rsidRPr="00C23FCC" w:rsidRDefault="0013121C" w:rsidP="00E025A2">
      <w:pPr>
        <w:jc w:val="lowKashida"/>
      </w:pPr>
      <w:r w:rsidRPr="006D7D94">
        <w:rPr>
          <w:rFonts w:cs="B Nazanin" w:hint="cs"/>
          <w:b/>
          <w:bCs/>
          <w:sz w:val="22"/>
          <w:szCs w:val="22"/>
          <w:rtl/>
        </w:rPr>
        <w:t>کلید واژگان</w:t>
      </w:r>
      <w:r w:rsidRPr="006D7D94">
        <w:rPr>
          <w:rFonts w:cs="B Nazanin" w:hint="cs"/>
          <w:sz w:val="22"/>
          <w:szCs w:val="22"/>
          <w:rtl/>
        </w:rPr>
        <w:t>:</w:t>
      </w:r>
      <w:r w:rsidR="00D84B0E" w:rsidRPr="006D7D94">
        <w:rPr>
          <w:rFonts w:cs="B Nazanin" w:hint="cs"/>
          <w:sz w:val="22"/>
          <w:szCs w:val="22"/>
          <w:rtl/>
        </w:rPr>
        <w:t xml:space="preserve"> </w:t>
      </w:r>
      <w:r w:rsidR="00E025A2" w:rsidRPr="00E025A2">
        <w:rPr>
          <w:rFonts w:cs="B Nazanin"/>
          <w:sz w:val="22"/>
          <w:szCs w:val="22"/>
          <w:rtl/>
        </w:rPr>
        <w:t>چاچوبها</w:t>
      </w:r>
      <w:r w:rsidR="00E025A2" w:rsidRPr="00E025A2">
        <w:rPr>
          <w:rFonts w:cs="B Nazanin" w:hint="cs"/>
          <w:sz w:val="22"/>
          <w:szCs w:val="22"/>
          <w:rtl/>
        </w:rPr>
        <w:t>ی</w:t>
      </w:r>
      <w:r w:rsidR="00E025A2" w:rsidRPr="00E025A2">
        <w:rPr>
          <w:rFonts w:cs="B Nazanin"/>
          <w:sz w:val="22"/>
          <w:szCs w:val="22"/>
          <w:rtl/>
        </w:rPr>
        <w:t xml:space="preserve"> فلز-آل</w:t>
      </w:r>
      <w:r w:rsidR="00E025A2" w:rsidRPr="00E025A2">
        <w:rPr>
          <w:rFonts w:cs="B Nazanin" w:hint="cs"/>
          <w:sz w:val="22"/>
          <w:szCs w:val="22"/>
          <w:rtl/>
        </w:rPr>
        <w:t>ی</w:t>
      </w:r>
      <w:r w:rsidR="00E025A2" w:rsidRPr="00E025A2">
        <w:rPr>
          <w:rFonts w:cs="B Nazanin" w:hint="eastAsia"/>
          <w:sz w:val="22"/>
          <w:szCs w:val="22"/>
          <w:rtl/>
        </w:rPr>
        <w:t>،</w:t>
      </w:r>
      <w:r w:rsidR="00E025A2" w:rsidRPr="00E025A2">
        <w:rPr>
          <w:rFonts w:cs="B Nazanin"/>
          <w:sz w:val="22"/>
          <w:szCs w:val="22"/>
          <w:rtl/>
        </w:rPr>
        <w:t xml:space="preserve"> نانو متخلخل، </w:t>
      </w:r>
      <w:r w:rsidR="00E025A2" w:rsidRPr="00E025A2">
        <w:rPr>
          <w:rFonts w:cs="B Nazanin"/>
          <w:sz w:val="22"/>
          <w:szCs w:val="22"/>
        </w:rPr>
        <w:t>MOF</w:t>
      </w:r>
      <w:r w:rsidR="00E025A2" w:rsidRPr="00E025A2">
        <w:rPr>
          <w:rFonts w:cs="B Nazanin"/>
          <w:sz w:val="22"/>
          <w:szCs w:val="22"/>
          <w:rtl/>
        </w:rPr>
        <w:t>، کر</w:t>
      </w:r>
      <w:r w:rsidR="00E025A2" w:rsidRPr="00E025A2">
        <w:rPr>
          <w:rFonts w:cs="B Nazanin" w:hint="cs"/>
          <w:sz w:val="22"/>
          <w:szCs w:val="22"/>
          <w:rtl/>
        </w:rPr>
        <w:t>ی</w:t>
      </w:r>
      <w:r w:rsidR="00E025A2" w:rsidRPr="00E025A2">
        <w:rPr>
          <w:rFonts w:cs="B Nazanin" w:hint="eastAsia"/>
          <w:sz w:val="22"/>
          <w:szCs w:val="22"/>
          <w:rtl/>
        </w:rPr>
        <w:t>ستالوگراف</w:t>
      </w:r>
      <w:r w:rsidR="00E025A2" w:rsidRPr="00E025A2">
        <w:rPr>
          <w:rFonts w:cs="B Nazanin" w:hint="cs"/>
          <w:sz w:val="22"/>
          <w:szCs w:val="22"/>
          <w:rtl/>
        </w:rPr>
        <w:t>ی</w:t>
      </w:r>
      <w:r w:rsidR="00E025A2" w:rsidRPr="00E025A2">
        <w:rPr>
          <w:rFonts w:cs="B Nazanin"/>
          <w:sz w:val="22"/>
          <w:szCs w:val="22"/>
          <w:rtl/>
        </w:rPr>
        <w:t xml:space="preserve"> اشعه </w:t>
      </w:r>
      <w:r w:rsidR="00E025A2" w:rsidRPr="00E025A2">
        <w:rPr>
          <w:rFonts w:cs="B Nazanin"/>
          <w:sz w:val="22"/>
          <w:szCs w:val="22"/>
        </w:rPr>
        <w:t>X</w:t>
      </w:r>
    </w:p>
    <w:p w14:paraId="68FB1FD4" w14:textId="77777777" w:rsidR="00E90E2B" w:rsidRDefault="00E90E2B" w:rsidP="00E90E2B">
      <w:pPr>
        <w:jc w:val="lowKashida"/>
      </w:pPr>
    </w:p>
    <w:p w14:paraId="0500EE4C" w14:textId="77777777" w:rsidR="00E90E2B" w:rsidRPr="00215F77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1- </w:t>
      </w:r>
      <w:r w:rsidR="00215F77" w:rsidRPr="00215F77">
        <w:rPr>
          <w:rFonts w:cs="B Nazanin" w:hint="cs"/>
          <w:b/>
          <w:bCs/>
          <w:rtl/>
        </w:rPr>
        <w:t>مقدمه</w:t>
      </w:r>
    </w:p>
    <w:p w14:paraId="0FC28AC4" w14:textId="77777777" w:rsidR="00E90E2B" w:rsidRDefault="00E025A2" w:rsidP="00E025A2">
      <w:pPr>
        <w:jc w:val="lowKashida"/>
        <w:rPr>
          <w:rtl/>
        </w:rPr>
      </w:pPr>
      <w:r w:rsidRPr="00E025A2">
        <w:rPr>
          <w:rStyle w:val="Char0"/>
          <w:rFonts w:eastAsia="MS Mincho" w:cs="B Nazanin"/>
          <w:sz w:val="24"/>
          <w:szCs w:val="24"/>
          <w:rtl/>
        </w:rPr>
        <w:t>ط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دو دهه اخ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ر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رشد چشمگ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ر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در شاخه چارچوبها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فلز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>-آل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جاد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شده است.</w:t>
      </w:r>
      <w:r w:rsidRPr="00E025A2">
        <w:rPr>
          <w:rStyle w:val="Char0"/>
          <w:rFonts w:eastAsia="MS Mincho" w:cs="B Nazanin"/>
          <w:sz w:val="24"/>
          <w:szCs w:val="24"/>
        </w:rPr>
        <w:t>MOF</w:t>
      </w:r>
      <w:r w:rsidRPr="00E025A2">
        <w:rPr>
          <w:rStyle w:val="Char0"/>
          <w:rFonts w:eastAsia="MS Mincho" w:cs="B Nazanin"/>
          <w:sz w:val="24"/>
          <w:szCs w:val="24"/>
          <w:rtl/>
        </w:rPr>
        <w:t>ها که نوع جد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از موادند، به صورت طبقه گسترده 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از مواد بلور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با تخلخل بس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ار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بالا، (ب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ش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از 90 در صد حجم خال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>) و مساحت سطح ب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رون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بس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ار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ز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اد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ب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ش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از  </w:t>
      </w:r>
      <w:r>
        <w:rPr>
          <w:rStyle w:val="Char0"/>
          <w:rFonts w:eastAsia="MS Mincho" w:cs="B Nazanin" w:hint="cs"/>
          <w:sz w:val="24"/>
          <w:szCs w:val="24"/>
          <w:rtl/>
        </w:rPr>
        <w:t xml:space="preserve">   </w:t>
      </w:r>
      <w:r w:rsidRPr="00E025A2">
        <w:rPr>
          <w:rStyle w:val="Char0"/>
          <w:rFonts w:eastAsia="MS Mincho" w:cs="B Nazanin"/>
          <w:sz w:val="24"/>
          <w:szCs w:val="24"/>
          <w:rtl/>
        </w:rPr>
        <w:t>6000متر مربع بر گرم پد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دار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شده اند.  </w:t>
      </w:r>
      <w:r w:rsidRPr="00E025A2">
        <w:rPr>
          <w:rStyle w:val="Char0"/>
          <w:rFonts w:eastAsia="MS Mincho" w:cs="B Nazanin"/>
          <w:sz w:val="24"/>
          <w:szCs w:val="24"/>
        </w:rPr>
        <w:t>MOF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ها (جزء پل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مرها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کوئورد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ناس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ون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اند) بلورها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ه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بر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آل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>-معدن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هستند که با اتصال 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ونها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فلز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کوچک شامل فلز به همراه چند نوع ل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گاند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آل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(مثل کربوکس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لات،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تترازولات و سولفوکسالات) از طر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ق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پ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وندها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کوئورد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نانس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ون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تشک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م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شوند</w:t>
      </w:r>
      <w:r w:rsidRPr="00E025A2">
        <w:rPr>
          <w:rStyle w:val="Char0"/>
          <w:rFonts w:eastAsia="MS Mincho" w:cs="B Nazanin"/>
          <w:sz w:val="24"/>
          <w:szCs w:val="24"/>
          <w:vertAlign w:val="superscript"/>
          <w:rtl/>
        </w:rPr>
        <w:t>1</w:t>
      </w:r>
      <w:r w:rsidRPr="00E025A2">
        <w:rPr>
          <w:rStyle w:val="Char0"/>
          <w:rFonts w:eastAsia="MS Mincho" w:cs="B Nazanin"/>
          <w:sz w:val="24"/>
          <w:szCs w:val="24"/>
          <w:rtl/>
        </w:rPr>
        <w:t>. پل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مرها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کوئورد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نانس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ون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م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توانند شبکه 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ک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بعد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دو بعد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و سه بعد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نا محدود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جاد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نما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ند</w:t>
      </w:r>
      <w:r w:rsidRPr="00E025A2">
        <w:rPr>
          <w:rStyle w:val="Char0"/>
          <w:rFonts w:eastAsia="MS Mincho" w:cs="B Nazanin"/>
          <w:sz w:val="24"/>
          <w:szCs w:val="24"/>
          <w:rtl/>
        </w:rPr>
        <w:t>. پل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مرها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کوئورد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نانس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ون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سه بعد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که تخلخل دائم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دارند و به چارچوبها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فلز-آل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معروف اند</w:t>
      </w:r>
      <w:r w:rsidRPr="00E025A2">
        <w:rPr>
          <w:rStyle w:val="Char0"/>
          <w:rFonts w:eastAsia="MS Mincho" w:cs="B Nazanin"/>
          <w:sz w:val="24"/>
          <w:szCs w:val="24"/>
          <w:vertAlign w:val="superscript"/>
          <w:rtl/>
        </w:rPr>
        <w:t>2</w:t>
      </w:r>
      <w:r w:rsidRPr="00E025A2">
        <w:rPr>
          <w:rStyle w:val="Char0"/>
          <w:rFonts w:eastAsia="MS Mincho" w:cs="B Nazanin"/>
          <w:sz w:val="24"/>
          <w:szCs w:val="24"/>
          <w:rtl/>
        </w:rPr>
        <w:t>، توجه ب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ش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تر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به خود جلب کرده اند، ز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را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که م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توان در درون شبکه 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آنها ، مولکولها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ز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اد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ر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ا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برا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کاربردها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مختلف جا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داد. مطالعه </w:t>
      </w:r>
      <w:r w:rsidRPr="00E025A2">
        <w:rPr>
          <w:rStyle w:val="Char0"/>
          <w:rFonts w:eastAsia="MS Mincho" w:cs="B Nazanin"/>
          <w:sz w:val="24"/>
          <w:szCs w:val="24"/>
        </w:rPr>
        <w:t>MOF</w:t>
      </w:r>
      <w:r w:rsidRPr="00E025A2">
        <w:rPr>
          <w:rStyle w:val="Char0"/>
          <w:rFonts w:eastAsia="MS Mincho" w:cs="B Nazanin"/>
          <w:sz w:val="24"/>
          <w:szCs w:val="24"/>
          <w:rtl/>
        </w:rPr>
        <w:t>ها زم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نه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تحق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قات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است که امروزه به سرعت در حال گسترش است. از سال 1990، 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زم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نه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از ش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م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تقر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باٌ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رشد ب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نظ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ر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را با انتشار گسترده مقالات تحق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ق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و همچن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گسترش وسعت تحق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قات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ط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کرده است. امروزه دانشمندان به دنبال 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ته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ه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مواد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با مکان 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فعال متنوع و متعدد هستند. 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گونه مواد امروزه در علوم گوناگون مانند فرا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ندها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کاتال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زور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الکترون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ک،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مغناط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س،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مح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ط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ز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ست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و غ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ره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کاربردها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متنوع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دارند. </w:t>
      </w:r>
      <w:r w:rsidRPr="00E025A2">
        <w:rPr>
          <w:rStyle w:val="Char0"/>
          <w:rFonts w:eastAsia="MS Mincho" w:cs="B Nazanin"/>
          <w:sz w:val="24"/>
          <w:szCs w:val="24"/>
        </w:rPr>
        <w:t>MOF</w:t>
      </w:r>
      <w:r w:rsidRPr="00E025A2">
        <w:rPr>
          <w:rStyle w:val="Char0"/>
          <w:rFonts w:eastAsia="MS Mincho" w:cs="B Nazanin"/>
          <w:sz w:val="24"/>
          <w:szCs w:val="24"/>
          <w:rtl/>
        </w:rPr>
        <w:t>ها به علت و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ژگ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ها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مساحت سطح فوق العاده بالا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آنها، اندازه حفره تغ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ر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پذ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ر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و سطح داخل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تنظ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م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پذ</w:t>
      </w:r>
      <w:r w:rsidRPr="00E025A2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E025A2">
        <w:rPr>
          <w:rStyle w:val="Char0"/>
          <w:rFonts w:eastAsia="MS Mincho" w:cs="B Nazanin" w:hint="eastAsia"/>
          <w:sz w:val="24"/>
          <w:szCs w:val="24"/>
          <w:rtl/>
        </w:rPr>
        <w:t>ر</w:t>
      </w:r>
      <w:r w:rsidRPr="00E025A2">
        <w:rPr>
          <w:rStyle w:val="Char0"/>
          <w:rFonts w:eastAsia="MS Mincho" w:cs="B Nazanin"/>
          <w:sz w:val="24"/>
          <w:szCs w:val="24"/>
          <w:rtl/>
        </w:rPr>
        <w:t xml:space="preserve"> شناخته شده اند</w:t>
      </w:r>
      <w:r w:rsidRPr="00E025A2">
        <w:rPr>
          <w:rStyle w:val="Char0"/>
          <w:rFonts w:eastAsia="MS Mincho" w:cs="B Nazanin"/>
          <w:sz w:val="24"/>
          <w:szCs w:val="24"/>
          <w:vertAlign w:val="superscript"/>
          <w:rtl/>
        </w:rPr>
        <w:t>3</w:t>
      </w:r>
      <w:r w:rsidRPr="00E025A2">
        <w:rPr>
          <w:rStyle w:val="Char0"/>
          <w:rFonts w:eastAsia="MS Mincho" w:cs="B Nazanin"/>
          <w:sz w:val="24"/>
          <w:szCs w:val="24"/>
          <w:rtl/>
        </w:rPr>
        <w:t>.</w:t>
      </w:r>
    </w:p>
    <w:p w14:paraId="35523AAD" w14:textId="77777777" w:rsidR="00580702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2- </w:t>
      </w:r>
      <w:r w:rsidR="00580702" w:rsidRPr="00580702">
        <w:rPr>
          <w:rFonts w:cs="B Nazanin" w:hint="cs"/>
          <w:b/>
          <w:bCs/>
          <w:rtl/>
        </w:rPr>
        <w:t>بخش تجربی</w:t>
      </w:r>
    </w:p>
    <w:p w14:paraId="2EA1BE8A" w14:textId="77777777" w:rsidR="00580702" w:rsidRDefault="00791BE9" w:rsidP="00AC41FE">
      <w:pPr>
        <w:jc w:val="lowKashida"/>
        <w:rPr>
          <w:rFonts w:cs="B Nazanin"/>
        </w:rPr>
      </w:pPr>
      <w:r w:rsidRPr="00791BE9">
        <w:rPr>
          <w:rFonts w:cs="B Nazanin"/>
          <w:rtl/>
        </w:rPr>
        <w:t>ترک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ب</w:t>
      </w:r>
      <w:r w:rsidRPr="00791BE9">
        <w:rPr>
          <w:rFonts w:cs="B Nazanin"/>
          <w:rtl/>
        </w:rPr>
        <w:t xml:space="preserve"> (1) از واکنش سولواترمال در حلال </w:t>
      </w:r>
      <w:r w:rsidRPr="00791BE9">
        <w:rPr>
          <w:rFonts w:cs="B Nazanin"/>
        </w:rPr>
        <w:t>DMF</w:t>
      </w:r>
      <w:r w:rsidRPr="00791BE9">
        <w:rPr>
          <w:rFonts w:cs="B Nazanin"/>
          <w:rtl/>
        </w:rPr>
        <w:t xml:space="preserve"> درون راکتور تفلون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حاصل گرد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د</w:t>
      </w:r>
      <w:r w:rsidRPr="00791BE9">
        <w:rPr>
          <w:rFonts w:cs="B Nazanin"/>
          <w:rtl/>
        </w:rPr>
        <w:t>. 1م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ل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مول (0.298 گرم) ن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ترات</w:t>
      </w:r>
      <w:r w:rsidRPr="00791BE9">
        <w:rPr>
          <w:rFonts w:cs="B Nazanin"/>
          <w:rtl/>
        </w:rPr>
        <w:t xml:space="preserve"> رو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6 آبه، 1 م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ل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مول (0.181 گرم) آم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نو</w:t>
      </w:r>
      <w:r w:rsidRPr="00791BE9">
        <w:rPr>
          <w:rFonts w:cs="B Nazanin"/>
          <w:rtl/>
        </w:rPr>
        <w:t xml:space="preserve"> ترفتال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ک</w:t>
      </w:r>
      <w:r w:rsidRPr="00791BE9">
        <w:rPr>
          <w:rFonts w:cs="B Nazanin"/>
          <w:rtl/>
        </w:rPr>
        <w:t xml:space="preserve"> اس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د</w:t>
      </w:r>
      <w:r w:rsidRPr="00791BE9">
        <w:rPr>
          <w:rFonts w:cs="B Nazanin"/>
          <w:rtl/>
        </w:rPr>
        <w:t xml:space="preserve"> و 1 م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ل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مول (0.362 گرم) از ل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گاند</w:t>
      </w:r>
      <w:r w:rsidRPr="00791BE9">
        <w:rPr>
          <w:rFonts w:cs="B Nazanin"/>
          <w:rtl/>
        </w:rPr>
        <w:t xml:space="preserve">  4-</w:t>
      </w:r>
      <w:r w:rsidRPr="00791BE9">
        <w:rPr>
          <w:rFonts w:cs="B Nazanin"/>
        </w:rPr>
        <w:t>bpmpb</w:t>
      </w:r>
      <w:r w:rsidRPr="00791BE9">
        <w:rPr>
          <w:rFonts w:cs="B Nazanin"/>
          <w:rtl/>
        </w:rPr>
        <w:t xml:space="preserve"> در20  م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ل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ل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تر</w:t>
      </w:r>
      <w:r w:rsidRPr="00791BE9">
        <w:rPr>
          <w:rFonts w:cs="B Nazanin"/>
          <w:rtl/>
        </w:rPr>
        <w:t xml:space="preserve"> حلال </w:t>
      </w:r>
      <w:r w:rsidRPr="00791BE9">
        <w:rPr>
          <w:rFonts w:cs="B Nazanin"/>
        </w:rPr>
        <w:lastRenderedPageBreak/>
        <w:t>DMF</w:t>
      </w:r>
      <w:r w:rsidRPr="00791BE9">
        <w:rPr>
          <w:rFonts w:cs="B Nazanin"/>
          <w:rtl/>
        </w:rPr>
        <w:t xml:space="preserve"> حل شد. مخلوط به داخل اتوکلاو اس</w:t>
      </w:r>
      <w:r w:rsidRPr="00791BE9">
        <w:rPr>
          <w:rFonts w:cs="B Nazanin" w:hint="eastAsia"/>
          <w:rtl/>
        </w:rPr>
        <w:t>ت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ل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با تفلون پلاست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ک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منتقل شد. با استفاده از  دستگاه کوره با قابل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ت</w:t>
      </w:r>
      <w:r w:rsidRPr="00791BE9">
        <w:rPr>
          <w:rFonts w:cs="B Nazanin"/>
          <w:rtl/>
        </w:rPr>
        <w:t xml:space="preserve"> برنامه دما</w:t>
      </w:r>
      <w:r w:rsidRPr="00791BE9">
        <w:rPr>
          <w:rFonts w:cs="B Nazanin" w:hint="cs"/>
          <w:rtl/>
        </w:rPr>
        <w:t>یی</w:t>
      </w:r>
      <w:r w:rsidRPr="00791BE9">
        <w:rPr>
          <w:rFonts w:cs="B Nazanin"/>
          <w:rtl/>
        </w:rPr>
        <w:t xml:space="preserve"> در مدت 8 ساعت دما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آن تا 90 درجه سانت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گراد بالا رفت، مدت 48 ساعت در دما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90 درجه نگه</w:t>
      </w:r>
      <w:r w:rsidR="00AC41FE">
        <w:rPr>
          <w:rFonts w:cs="B Nazanin"/>
        </w:rPr>
        <w:t xml:space="preserve"> </w:t>
      </w:r>
      <w:r w:rsidRPr="00791BE9">
        <w:rPr>
          <w:rFonts w:cs="B Nazanin"/>
          <w:rtl/>
        </w:rPr>
        <w:t>داشته شد و در عرض 48 ساعت تا دما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آزما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شگاه</w:t>
      </w:r>
      <w:r w:rsidRPr="00791BE9">
        <w:rPr>
          <w:rFonts w:cs="B Nazanin"/>
          <w:rtl/>
        </w:rPr>
        <w:t xml:space="preserve"> سرد شد. در نها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ت</w:t>
      </w:r>
      <w:r w:rsidRPr="00791BE9">
        <w:rPr>
          <w:rFonts w:cs="B Nazanin"/>
          <w:rtl/>
        </w:rPr>
        <w:t xml:space="preserve"> تک بلورها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زرد رنگ و تقر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باٌ</w:t>
      </w:r>
      <w:r w:rsidRPr="00791BE9">
        <w:rPr>
          <w:rFonts w:cs="B Nazanin"/>
          <w:rtl/>
        </w:rPr>
        <w:t xml:space="preserve"> مکعب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شکل مناسب برا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آنال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ز</w:t>
      </w:r>
      <w:r w:rsidRPr="00791BE9">
        <w:rPr>
          <w:rFonts w:cs="B Nazanin"/>
          <w:rtl/>
        </w:rPr>
        <w:t xml:space="preserve"> پرتونگار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با اشعه</w:t>
      </w:r>
      <w:r w:rsidRPr="00791BE9">
        <w:rPr>
          <w:rFonts w:cs="B Nazanin"/>
        </w:rPr>
        <w:t>X</w:t>
      </w:r>
      <w:r w:rsidRPr="00791BE9">
        <w:rPr>
          <w:rFonts w:cs="B Nazanin"/>
          <w:rtl/>
        </w:rPr>
        <w:t xml:space="preserve"> به دست آمد. شکل</w:t>
      </w:r>
      <w:r w:rsidR="00AC41FE">
        <w:rPr>
          <w:rFonts w:cs="B Nazanin"/>
        </w:rPr>
        <w:t xml:space="preserve">  1</w:t>
      </w:r>
      <w:r w:rsidRPr="00791BE9">
        <w:rPr>
          <w:rFonts w:cs="B Nazanin"/>
          <w:rtl/>
        </w:rPr>
        <w:t>که با استفاده از نرم افزار مرکور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 از اطلاعات کر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ستالوگراف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</w:t>
      </w:r>
      <w:r w:rsidRPr="00791BE9">
        <w:rPr>
          <w:rFonts w:cs="B Nazanin"/>
        </w:rPr>
        <w:t>X-ray</w:t>
      </w:r>
      <w:r w:rsidRPr="00791BE9">
        <w:rPr>
          <w:rFonts w:cs="B Nazanin"/>
          <w:rtl/>
        </w:rPr>
        <w:t xml:space="preserve">  ترک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ب</w:t>
      </w:r>
      <w:r w:rsidRPr="00791BE9">
        <w:rPr>
          <w:rFonts w:cs="B Nazanin"/>
          <w:rtl/>
        </w:rPr>
        <w:t xml:space="preserve"> (1) بدست آمده اند، مح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ط</w:t>
      </w:r>
      <w:r w:rsidRPr="00791BE9">
        <w:rPr>
          <w:rFonts w:cs="B Nazanin"/>
          <w:rtl/>
        </w:rPr>
        <w:t xml:space="preserve"> کوئورد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نانس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ون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اطراف فلز رو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 و انباشتگ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ترک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ب</w:t>
      </w:r>
      <w:r w:rsidRPr="00791BE9">
        <w:rPr>
          <w:rFonts w:cs="B Nazanin"/>
          <w:rtl/>
        </w:rPr>
        <w:t xml:space="preserve"> را نشان م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دهند. برا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وضوح ب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شتر</w:t>
      </w:r>
      <w:r w:rsidRPr="00791BE9">
        <w:rPr>
          <w:rFonts w:cs="B Nazanin"/>
          <w:rtl/>
        </w:rPr>
        <w:t xml:space="preserve"> ه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دروژن</w:t>
      </w:r>
      <w:r w:rsidRPr="00791BE9">
        <w:rPr>
          <w:rFonts w:cs="B Nazanin"/>
          <w:rtl/>
        </w:rPr>
        <w:t xml:space="preserve"> ها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ترک</w:t>
      </w:r>
      <w:r w:rsidRPr="00791BE9">
        <w:rPr>
          <w:rFonts w:cs="B Nazanin" w:hint="cs"/>
          <w:rtl/>
        </w:rPr>
        <w:t>ی</w:t>
      </w:r>
      <w:r w:rsidRPr="00791BE9">
        <w:rPr>
          <w:rFonts w:cs="B Nazanin" w:hint="eastAsia"/>
          <w:rtl/>
        </w:rPr>
        <w:t>ب</w:t>
      </w:r>
      <w:r w:rsidRPr="00791BE9">
        <w:rPr>
          <w:rFonts w:cs="B Nazanin"/>
          <w:rtl/>
        </w:rPr>
        <w:t xml:space="preserve"> و </w:t>
      </w:r>
      <w:r w:rsidRPr="00791BE9">
        <w:rPr>
          <w:rFonts w:cs="B Nazanin"/>
        </w:rPr>
        <w:t>DMF</w:t>
      </w:r>
      <w:r w:rsidRPr="00791BE9">
        <w:rPr>
          <w:rFonts w:cs="B Nazanin"/>
          <w:rtl/>
        </w:rPr>
        <w:t xml:space="preserve"> ها</w:t>
      </w:r>
      <w:r w:rsidRPr="00791BE9">
        <w:rPr>
          <w:rFonts w:cs="B Nazanin" w:hint="cs"/>
          <w:rtl/>
        </w:rPr>
        <w:t>ی</w:t>
      </w:r>
      <w:r w:rsidRPr="00791BE9">
        <w:rPr>
          <w:rFonts w:cs="B Nazanin"/>
          <w:rtl/>
        </w:rPr>
        <w:t xml:space="preserve"> موجود در حفرات حذف شده است</w:t>
      </w:r>
      <w:r>
        <w:rPr>
          <w:rFonts w:cs="B Nazanin" w:hint="cs"/>
          <w:rtl/>
        </w:rPr>
        <w:t>.</w:t>
      </w:r>
    </w:p>
    <w:p w14:paraId="0E1776BF" w14:textId="77777777" w:rsidR="00AC41FE" w:rsidRPr="00240793" w:rsidRDefault="00AC41FE" w:rsidP="00240793">
      <w:pPr>
        <w:rPr>
          <w:rFonts w:cs="B Lotus"/>
          <w:rtl/>
        </w:rPr>
      </w:pPr>
    </w:p>
    <w:p w14:paraId="35334339" w14:textId="77777777" w:rsidR="00AC41FE" w:rsidRDefault="00AC41FE" w:rsidP="00AC41FE">
      <w:pPr>
        <w:jc w:val="lowKashida"/>
        <w:rPr>
          <w:rFonts w:cs="B Lotus"/>
          <w:rtl/>
        </w:rPr>
      </w:pPr>
      <w:r w:rsidRPr="008927CC">
        <w:rPr>
          <w:rFonts w:cs="B Lotus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4C5803C5" wp14:editId="67958251">
            <wp:simplePos x="0" y="0"/>
            <wp:positionH relativeFrom="column">
              <wp:posOffset>19050</wp:posOffset>
            </wp:positionH>
            <wp:positionV relativeFrom="paragraph">
              <wp:posOffset>56515</wp:posOffset>
            </wp:positionV>
            <wp:extent cx="1868805" cy="2209800"/>
            <wp:effectExtent l="38100" t="38100" r="36195" b="381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2209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noProof/>
          <w:rtl/>
        </w:rPr>
        <w:t xml:space="preserve"> </w:t>
      </w:r>
      <w:r w:rsidRPr="00A2787D">
        <w:rPr>
          <w:noProof/>
          <w:lang w:bidi="ar-SA"/>
        </w:rPr>
        <w:drawing>
          <wp:inline distT="0" distB="0" distL="0" distR="0" wp14:anchorId="6DB550E3" wp14:editId="5FED1125">
            <wp:extent cx="1882084" cy="1600200"/>
            <wp:effectExtent l="38100" t="38100" r="42545" b="3810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452" cy="1602213"/>
                    </a:xfrm>
                    <a:prstGeom prst="rect">
                      <a:avLst/>
                    </a:prstGeom>
                    <a:ln w="28575">
                      <a:solidFill>
                        <a:schemeClr val="tx1"/>
                      </a:solidFill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bidi="ar-SA"/>
        </w:rPr>
        <w:drawing>
          <wp:inline distT="0" distB="0" distL="0" distR="0" wp14:anchorId="24B79BE0" wp14:editId="32E39547">
            <wp:extent cx="1887434" cy="1600200"/>
            <wp:effectExtent l="38100" t="38100" r="36830" b="3810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45" cy="1619455"/>
                    </a:xfrm>
                    <a:prstGeom prst="rect">
                      <a:avLst/>
                    </a:prstGeom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AA6A047" w14:textId="77777777" w:rsidR="00AC41FE" w:rsidRPr="00A2787D" w:rsidRDefault="00AC41FE" w:rsidP="00AC41FE">
      <w:pPr>
        <w:jc w:val="lowKashida"/>
        <w:rPr>
          <w:rFonts w:cs="B Lotus"/>
          <w:sz w:val="20"/>
          <w:szCs w:val="20"/>
        </w:rPr>
      </w:pPr>
      <w:r>
        <w:rPr>
          <w:rFonts w:cs="B Lotus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28169" wp14:editId="0F8B70F7">
                <wp:simplePos x="0" y="0"/>
                <wp:positionH relativeFrom="column">
                  <wp:posOffset>1907540</wp:posOffset>
                </wp:positionH>
                <wp:positionV relativeFrom="paragraph">
                  <wp:posOffset>179070</wp:posOffset>
                </wp:positionV>
                <wp:extent cx="1438910" cy="556260"/>
                <wp:effectExtent l="0" t="0" r="0" b="0"/>
                <wp:wrapNone/>
                <wp:docPr id="16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91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92FC7" w14:textId="77777777" w:rsidR="00AC41FE" w:rsidRPr="008927CC" w:rsidRDefault="00AC41FE" w:rsidP="00AC41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  <w:szCs w:val="14"/>
                              </w:rPr>
                            </w:pPr>
                            <w:r w:rsidRPr="008927CC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Monoclinic</w:t>
                            </w:r>
                          </w:p>
                          <w:p w14:paraId="601AE352" w14:textId="77777777" w:rsidR="00AC41FE" w:rsidRPr="008927CC" w:rsidRDefault="00AC41FE" w:rsidP="00AC41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  <w:szCs w:val="14"/>
                              </w:rPr>
                            </w:pPr>
                            <w:r w:rsidRPr="008927CC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Space group: P 21/c</w:t>
                            </w:r>
                          </w:p>
                          <w:p w14:paraId="028FAEB7" w14:textId="77777777" w:rsidR="00AC41FE" w:rsidRPr="008927CC" w:rsidRDefault="00AC41FE" w:rsidP="00AC41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  <w:szCs w:val="14"/>
                              </w:rPr>
                            </w:pPr>
                            <w:r w:rsidRPr="008927CC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Doubly interpenetrated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E28169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50.2pt;margin-top:14.1pt;width:113.3pt;height:4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" filled="f" stroked="f">
                <v:textbox style="mso-fit-shape-to-text:t">
                  <w:txbxContent>
                    <w:p w14:paraId="6D292FC7" w14:textId="77777777" w:rsidR="00AC41FE" w:rsidRPr="008927CC" w:rsidRDefault="00AC41FE" w:rsidP="00AC41FE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  <w:szCs w:val="14"/>
                        </w:rPr>
                      </w:pPr>
                      <w:r w:rsidRPr="008927CC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Monoclinic</w:t>
                      </w:r>
                    </w:p>
                    <w:p w14:paraId="601AE352" w14:textId="77777777" w:rsidR="00AC41FE" w:rsidRPr="008927CC" w:rsidRDefault="00AC41FE" w:rsidP="00AC41FE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  <w:szCs w:val="14"/>
                        </w:rPr>
                      </w:pPr>
                      <w:r w:rsidRPr="008927CC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Space group: P 21/c</w:t>
                      </w:r>
                    </w:p>
                    <w:p w14:paraId="028FAEB7" w14:textId="77777777" w:rsidR="00AC41FE" w:rsidRPr="008927CC" w:rsidRDefault="00AC41FE" w:rsidP="00AC41FE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  <w:szCs w:val="14"/>
                        </w:rPr>
                      </w:pPr>
                      <w:r w:rsidRPr="008927CC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Doubly interpenetrated</w:t>
                      </w:r>
                    </w:p>
                  </w:txbxContent>
                </v:textbox>
              </v:shape>
            </w:pict>
          </mc:Fallback>
        </mc:AlternateContent>
      </w:r>
      <w:r w:rsidRPr="008927CC">
        <w:rPr>
          <w:rFonts w:cs="B Lotus"/>
          <w:noProof/>
          <w:lang w:bidi="ar-SA"/>
        </w:rPr>
        <w:drawing>
          <wp:anchor distT="0" distB="0" distL="114300" distR="114300" simplePos="0" relativeHeight="251661312" behindDoc="0" locked="0" layoutInCell="1" allowOverlap="1" wp14:anchorId="737962B5" wp14:editId="12CCB5B0">
            <wp:simplePos x="0" y="0"/>
            <wp:positionH relativeFrom="column">
              <wp:posOffset>1711325</wp:posOffset>
            </wp:positionH>
            <wp:positionV relativeFrom="paragraph">
              <wp:posOffset>25687</wp:posOffset>
            </wp:positionV>
            <wp:extent cx="203835" cy="588010"/>
            <wp:effectExtent l="0" t="0" r="5715" b="2540"/>
            <wp:wrapNone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Lotus" w:hint="cs"/>
          <w:sz w:val="20"/>
          <w:szCs w:val="20"/>
          <w:rtl/>
        </w:rPr>
        <w:t xml:space="preserve">    </w:t>
      </w:r>
      <w:r w:rsidRPr="00E7640A">
        <w:rPr>
          <w:rFonts w:cs="B Lotus" w:hint="cs"/>
          <w:sz w:val="18"/>
          <w:szCs w:val="18"/>
          <w:rtl/>
        </w:rPr>
        <w:t>شکل یک بعدی در راستای محور</w:t>
      </w:r>
      <w:r w:rsidRPr="00E7640A">
        <w:rPr>
          <w:rFonts w:cs="B Lotus"/>
          <w:sz w:val="18"/>
          <w:szCs w:val="18"/>
        </w:rPr>
        <w:t>a</w:t>
      </w:r>
      <w:r w:rsidRPr="00E7640A">
        <w:rPr>
          <w:rFonts w:cs="B Lotus" w:hint="cs"/>
          <w:sz w:val="18"/>
          <w:szCs w:val="18"/>
          <w:rtl/>
        </w:rPr>
        <w:t xml:space="preserve"> سلول واحد </w:t>
      </w:r>
      <w:r>
        <w:rPr>
          <w:rFonts w:cs="B Lotus" w:hint="cs"/>
          <w:sz w:val="18"/>
          <w:szCs w:val="18"/>
          <w:rtl/>
        </w:rPr>
        <w:t xml:space="preserve">    شکل سه بعدی از انباشتگی که حفرات را نشان می دهد</w:t>
      </w:r>
    </w:p>
    <w:p w14:paraId="355F6A9B" w14:textId="77777777" w:rsidR="00AC41FE" w:rsidRDefault="00AC41FE" w:rsidP="00AC41FE">
      <w:pPr>
        <w:jc w:val="lowKashida"/>
        <w:rPr>
          <w:rFonts w:cs="B Lotus"/>
          <w:rtl/>
        </w:rPr>
      </w:pPr>
    </w:p>
    <w:p w14:paraId="28899999" w14:textId="77777777" w:rsidR="00AC41FE" w:rsidRDefault="00AC41FE" w:rsidP="00AC41FE">
      <w:pPr>
        <w:jc w:val="lowKashida"/>
        <w:rPr>
          <w:rFonts w:cs="B Lotus"/>
          <w:sz w:val="18"/>
          <w:szCs w:val="18"/>
          <w:rtl/>
        </w:rPr>
      </w:pPr>
      <w:r w:rsidRPr="00E7640A">
        <w:rPr>
          <w:rFonts w:cs="B Lotus" w:hint="cs"/>
          <w:sz w:val="18"/>
          <w:szCs w:val="18"/>
          <w:rtl/>
        </w:rPr>
        <w:t xml:space="preserve">                                                                                                                                               </w:t>
      </w:r>
      <w:r>
        <w:rPr>
          <w:rFonts w:cs="B Lotus" w:hint="cs"/>
          <w:sz w:val="18"/>
          <w:szCs w:val="18"/>
          <w:rtl/>
        </w:rPr>
        <w:t xml:space="preserve">   </w:t>
      </w:r>
      <w:r w:rsidRPr="00E7640A">
        <w:rPr>
          <w:rFonts w:cs="B Lotus" w:hint="cs"/>
          <w:sz w:val="18"/>
          <w:szCs w:val="18"/>
          <w:rtl/>
        </w:rPr>
        <w:t xml:space="preserve"> </w:t>
      </w:r>
    </w:p>
    <w:p w14:paraId="41D63B87" w14:textId="77777777" w:rsidR="00AC41FE" w:rsidRPr="00E7640A" w:rsidRDefault="00AC41FE" w:rsidP="00AC41FE">
      <w:pPr>
        <w:jc w:val="lowKashida"/>
        <w:rPr>
          <w:rFonts w:cs="B Lotus"/>
          <w:sz w:val="18"/>
          <w:szCs w:val="18"/>
          <w:rtl/>
        </w:rPr>
      </w:pPr>
      <w:r>
        <w:rPr>
          <w:rFonts w:cs="B Lotus" w:hint="cs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</w:t>
      </w:r>
      <w:r w:rsidRPr="00E7640A">
        <w:rPr>
          <w:rFonts w:cs="B Lotus" w:hint="cs"/>
          <w:sz w:val="18"/>
          <w:szCs w:val="18"/>
          <w:rtl/>
        </w:rPr>
        <w:t>محیط کوئوردینانسیونی اطراف فلز روی</w:t>
      </w:r>
    </w:p>
    <w:p w14:paraId="52B685AE" w14:textId="125F2A73" w:rsidR="00AC41FE" w:rsidRDefault="0034257D" w:rsidP="0034257D">
      <w:pPr>
        <w:jc w:val="center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شکل 1. ساختار شبکه ترکیب (1).</w:t>
      </w:r>
    </w:p>
    <w:p w14:paraId="67EC2C3B" w14:textId="77777777" w:rsidR="008104A3" w:rsidRPr="00AC41FE" w:rsidRDefault="008104A3" w:rsidP="0034257D">
      <w:pPr>
        <w:jc w:val="center"/>
        <w:rPr>
          <w:rFonts w:cs="B Nazanin"/>
          <w:sz w:val="20"/>
          <w:szCs w:val="20"/>
          <w:rtl/>
        </w:rPr>
      </w:pPr>
    </w:p>
    <w:p w14:paraId="3F3343AC" w14:textId="77777777"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3- </w:t>
      </w:r>
      <w:r w:rsidR="00DB5CD5" w:rsidRPr="00DB5CD5">
        <w:rPr>
          <w:rFonts w:cs="B Nazanin" w:hint="cs"/>
          <w:b/>
          <w:bCs/>
          <w:rtl/>
        </w:rPr>
        <w:t>نتايج</w:t>
      </w:r>
      <w:r w:rsidR="00DB5CD5">
        <w:rPr>
          <w:rFonts w:cs="B Nazanin" w:hint="cs"/>
          <w:b/>
          <w:bCs/>
          <w:rtl/>
        </w:rPr>
        <w:t xml:space="preserve"> و بحث</w:t>
      </w:r>
    </w:p>
    <w:p w14:paraId="2CB7E0B2" w14:textId="77777777" w:rsidR="00240793" w:rsidRPr="00240793" w:rsidRDefault="00240793" w:rsidP="001F2E16">
      <w:pPr>
        <w:rPr>
          <w:rFonts w:cs="B Nazanin"/>
          <w:sz w:val="22"/>
          <w:szCs w:val="22"/>
          <w:rtl/>
        </w:rPr>
      </w:pPr>
      <w:r w:rsidRPr="00240793">
        <w:rPr>
          <w:rFonts w:cs="B Nazanin"/>
          <w:sz w:val="22"/>
          <w:szCs w:val="22"/>
          <w:rtl/>
        </w:rPr>
        <w:t>همانطور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که در شکل</w:t>
      </w:r>
      <w:r w:rsidR="001F2E16">
        <w:rPr>
          <w:rFonts w:cs="B Nazanin" w:hint="cs"/>
          <w:sz w:val="22"/>
          <w:szCs w:val="22"/>
          <w:rtl/>
        </w:rPr>
        <w:t xml:space="preserve"> (1)</w:t>
      </w:r>
      <w:r w:rsidRPr="00240793">
        <w:rPr>
          <w:rFonts w:cs="B Nazanin"/>
          <w:sz w:val="22"/>
          <w:szCs w:val="22"/>
          <w:rtl/>
        </w:rPr>
        <w:t xml:space="preserve"> بالا اشاره شده 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</w:t>
      </w:r>
      <w:r w:rsidRPr="00240793">
        <w:rPr>
          <w:rFonts w:cs="B Nazanin"/>
          <w:sz w:val="22"/>
          <w:szCs w:val="22"/>
          <w:rtl/>
        </w:rPr>
        <w:t xml:space="preserve"> ترک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ب</w:t>
      </w:r>
      <w:r w:rsidRPr="00240793">
        <w:rPr>
          <w:rFonts w:cs="B Nazanin"/>
          <w:sz w:val="22"/>
          <w:szCs w:val="22"/>
          <w:rtl/>
        </w:rPr>
        <w:t xml:space="preserve"> در س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ستم</w:t>
      </w:r>
      <w:r w:rsidRPr="00240793">
        <w:rPr>
          <w:rFonts w:cs="B Nazanin"/>
          <w:sz w:val="22"/>
          <w:szCs w:val="22"/>
          <w:rtl/>
        </w:rPr>
        <w:t xml:space="preserve"> مونوک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ل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ک</w:t>
      </w:r>
      <w:r w:rsidRPr="00240793">
        <w:rPr>
          <w:rFonts w:cs="B Nazanin"/>
          <w:sz w:val="22"/>
          <w:szCs w:val="22"/>
          <w:rtl/>
        </w:rPr>
        <w:t xml:space="preserve"> متبلور شده است، گروه فضا</w:t>
      </w:r>
      <w:r w:rsidRPr="00240793">
        <w:rPr>
          <w:rFonts w:cs="B Nazanin" w:hint="cs"/>
          <w:sz w:val="22"/>
          <w:szCs w:val="22"/>
          <w:rtl/>
        </w:rPr>
        <w:t>یی</w:t>
      </w:r>
      <w:r w:rsidRPr="00240793">
        <w:rPr>
          <w:rFonts w:cs="B Nazanin"/>
          <w:sz w:val="22"/>
          <w:szCs w:val="22"/>
          <w:rtl/>
        </w:rPr>
        <w:t xml:space="preserve"> آن   </w:t>
      </w:r>
      <w:r w:rsidRPr="00240793">
        <w:rPr>
          <w:rFonts w:cs="B Nazanin"/>
          <w:sz w:val="22"/>
          <w:szCs w:val="22"/>
        </w:rPr>
        <w:t>P 21/c</w:t>
      </w:r>
      <w:r w:rsidRPr="00240793">
        <w:rPr>
          <w:rFonts w:cs="B Nazanin"/>
          <w:sz w:val="22"/>
          <w:szCs w:val="22"/>
          <w:rtl/>
        </w:rPr>
        <w:t xml:space="preserve"> بوده و در هم تن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دگ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دوگانه در انباشتگ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خود نشان م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دهد. همچن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</w:t>
      </w:r>
      <w:r w:rsidRPr="00240793">
        <w:rPr>
          <w:rFonts w:cs="B Nazanin"/>
          <w:sz w:val="22"/>
          <w:szCs w:val="22"/>
          <w:rtl/>
        </w:rPr>
        <w:t xml:space="preserve"> در 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</w:t>
      </w:r>
      <w:r w:rsidRPr="00240793">
        <w:rPr>
          <w:rFonts w:cs="B Nazanin"/>
          <w:sz w:val="22"/>
          <w:szCs w:val="22"/>
          <w:rtl/>
        </w:rPr>
        <w:t xml:space="preserve"> ترک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ب</w:t>
      </w:r>
      <w:r w:rsidRPr="00240793">
        <w:rPr>
          <w:rFonts w:cs="B Nazanin"/>
          <w:sz w:val="22"/>
          <w:szCs w:val="22"/>
          <w:rtl/>
        </w:rPr>
        <w:t xml:space="preserve"> فلز رو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پنج کوئورد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نه</w:t>
      </w:r>
      <w:r w:rsidRPr="00240793">
        <w:rPr>
          <w:rFonts w:cs="B Nazanin"/>
          <w:sz w:val="22"/>
          <w:szCs w:val="22"/>
          <w:rtl/>
        </w:rPr>
        <w:t xml:space="preserve"> است و 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ک</w:t>
      </w:r>
      <w:r w:rsidRPr="00240793">
        <w:rPr>
          <w:rFonts w:cs="B Nazanin"/>
          <w:sz w:val="22"/>
          <w:szCs w:val="22"/>
          <w:rtl/>
        </w:rPr>
        <w:t xml:space="preserve"> سا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ت</w:t>
      </w:r>
      <w:r w:rsidRPr="00240793">
        <w:rPr>
          <w:rFonts w:cs="B Nazanin"/>
          <w:sz w:val="22"/>
          <w:szCs w:val="22"/>
          <w:rtl/>
        </w:rPr>
        <w:t xml:space="preserve"> آزاد دارد که 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</w:t>
      </w:r>
      <w:r w:rsidRPr="00240793">
        <w:rPr>
          <w:rFonts w:cs="B Nazanin"/>
          <w:sz w:val="22"/>
          <w:szCs w:val="22"/>
          <w:rtl/>
        </w:rPr>
        <w:t xml:space="preserve"> امکان را م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تواند فر</w:t>
      </w:r>
      <w:r w:rsidRPr="00240793">
        <w:rPr>
          <w:rFonts w:cs="B Nazanin" w:hint="eastAsia"/>
          <w:sz w:val="22"/>
          <w:szCs w:val="22"/>
          <w:rtl/>
        </w:rPr>
        <w:t>اهم</w:t>
      </w:r>
      <w:r w:rsidRPr="00240793">
        <w:rPr>
          <w:rFonts w:cs="B Nazanin"/>
          <w:sz w:val="22"/>
          <w:szCs w:val="22"/>
          <w:rtl/>
        </w:rPr>
        <w:t xml:space="preserve"> کند که 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</w:t>
      </w:r>
      <w:r w:rsidRPr="00240793">
        <w:rPr>
          <w:rFonts w:cs="B Nazanin"/>
          <w:sz w:val="22"/>
          <w:szCs w:val="22"/>
          <w:rtl/>
        </w:rPr>
        <w:t xml:space="preserve"> ترک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ب</w:t>
      </w:r>
      <w:r w:rsidRPr="00240793">
        <w:rPr>
          <w:rFonts w:cs="B Nazanin"/>
          <w:sz w:val="22"/>
          <w:szCs w:val="22"/>
          <w:rtl/>
        </w:rPr>
        <w:t xml:space="preserve"> در زم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نه</w:t>
      </w:r>
      <w:r w:rsidRPr="00240793">
        <w:rPr>
          <w:rFonts w:cs="B Nazanin"/>
          <w:sz w:val="22"/>
          <w:szCs w:val="22"/>
          <w:rtl/>
        </w:rPr>
        <w:t xml:space="preserve"> کاتال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ست</w:t>
      </w:r>
      <w:r w:rsidRPr="00240793">
        <w:rPr>
          <w:rFonts w:cs="B Nazanin"/>
          <w:sz w:val="22"/>
          <w:szCs w:val="22"/>
          <w:rtl/>
        </w:rPr>
        <w:t xml:space="preserve"> کاربرد داشته باشد.   </w:t>
      </w:r>
    </w:p>
    <w:p w14:paraId="2533E3E2" w14:textId="0F9BFE0C" w:rsidR="00DB5CD5" w:rsidRDefault="00240793" w:rsidP="00375273">
      <w:pPr>
        <w:jc w:val="lowKashida"/>
        <w:rPr>
          <w:rFonts w:cs="B Nazanin"/>
          <w:sz w:val="22"/>
          <w:szCs w:val="22"/>
        </w:rPr>
      </w:pPr>
      <w:r w:rsidRPr="00240793">
        <w:rPr>
          <w:rFonts w:cs="B Nazanin" w:hint="eastAsia"/>
          <w:sz w:val="22"/>
          <w:szCs w:val="22"/>
          <w:rtl/>
        </w:rPr>
        <w:t>اکثر</w:t>
      </w:r>
      <w:r w:rsidRPr="00240793">
        <w:rPr>
          <w:rFonts w:cs="B Nazanin"/>
          <w:sz w:val="22"/>
          <w:szCs w:val="22"/>
          <w:rtl/>
        </w:rPr>
        <w:t xml:space="preserve"> </w:t>
      </w:r>
      <w:r w:rsidRPr="00240793">
        <w:rPr>
          <w:rFonts w:cs="B Nazanin"/>
          <w:sz w:val="22"/>
          <w:szCs w:val="22"/>
        </w:rPr>
        <w:t>MOF</w:t>
      </w:r>
      <w:r w:rsidRPr="00240793">
        <w:rPr>
          <w:rFonts w:cs="B Nazanin"/>
          <w:sz w:val="22"/>
          <w:szCs w:val="22"/>
          <w:rtl/>
        </w:rPr>
        <w:t>ها در حفرات خود مولکولها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حلال به دام افتاده را به عنوان مهمان دارند که اگر با ترک 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</w:t>
      </w:r>
      <w:r w:rsidRPr="00240793">
        <w:rPr>
          <w:rFonts w:cs="B Nazanin"/>
          <w:sz w:val="22"/>
          <w:szCs w:val="22"/>
          <w:rtl/>
        </w:rPr>
        <w:t xml:space="preserve"> مهمان ها ساختار ترک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ب</w:t>
      </w:r>
      <w:r w:rsidRPr="00240793">
        <w:rPr>
          <w:rFonts w:cs="B Nazanin"/>
          <w:sz w:val="22"/>
          <w:szCs w:val="22"/>
          <w:rtl/>
        </w:rPr>
        <w:t xml:space="preserve">  حفظ بشود و پا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دار</w:t>
      </w:r>
      <w:r w:rsidRPr="00240793">
        <w:rPr>
          <w:rFonts w:cs="B Nazanin"/>
          <w:sz w:val="22"/>
          <w:szCs w:val="22"/>
          <w:rtl/>
        </w:rPr>
        <w:t xml:space="preserve"> بماند در حق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قت</w:t>
      </w:r>
      <w:r w:rsidRPr="00240793">
        <w:rPr>
          <w:rFonts w:cs="B Nazanin"/>
          <w:sz w:val="22"/>
          <w:szCs w:val="22"/>
          <w:rtl/>
        </w:rPr>
        <w:t xml:space="preserve"> 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ک</w:t>
      </w:r>
      <w:r w:rsidRPr="00240793">
        <w:rPr>
          <w:rFonts w:cs="B Nazanin"/>
          <w:sz w:val="22"/>
          <w:szCs w:val="22"/>
          <w:rtl/>
        </w:rPr>
        <w:t xml:space="preserve"> چارچوب  نانومتخلخل بر جا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م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گذارد که 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</w:t>
      </w:r>
      <w:r w:rsidRPr="00240793">
        <w:rPr>
          <w:rFonts w:cs="B Nazanin"/>
          <w:sz w:val="22"/>
          <w:szCs w:val="22"/>
          <w:rtl/>
        </w:rPr>
        <w:t xml:space="preserve"> کار ط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فرا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ند</w:t>
      </w:r>
      <w:r w:rsidRPr="00240793">
        <w:rPr>
          <w:rFonts w:cs="B Nazanin"/>
          <w:sz w:val="22"/>
          <w:szCs w:val="22"/>
          <w:rtl/>
        </w:rPr>
        <w:t xml:space="preserve"> فعال ساز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انجام م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پذ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رد</w:t>
      </w:r>
      <w:r w:rsidRPr="00240793">
        <w:rPr>
          <w:rFonts w:cs="B Nazanin"/>
          <w:sz w:val="22"/>
          <w:szCs w:val="22"/>
          <w:rtl/>
        </w:rPr>
        <w:t>. ما ترک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ب</w:t>
      </w:r>
      <w:r w:rsidRPr="00240793">
        <w:rPr>
          <w:rFonts w:cs="B Nazanin"/>
          <w:sz w:val="22"/>
          <w:szCs w:val="22"/>
          <w:rtl/>
        </w:rPr>
        <w:t xml:space="preserve"> (1) را </w:t>
      </w:r>
      <w:r w:rsidRPr="00240793">
        <w:rPr>
          <w:rFonts w:cs="B Nazanin" w:hint="eastAsia"/>
          <w:sz w:val="22"/>
          <w:szCs w:val="22"/>
          <w:rtl/>
        </w:rPr>
        <w:t>در</w:t>
      </w:r>
      <w:r w:rsidRPr="00240793">
        <w:rPr>
          <w:rFonts w:cs="B Nazanin"/>
          <w:sz w:val="22"/>
          <w:szCs w:val="22"/>
          <w:rtl/>
        </w:rPr>
        <w:t xml:space="preserve"> دو مرحله فعال کرد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م</w:t>
      </w:r>
      <w:r w:rsidRPr="00240793">
        <w:rPr>
          <w:rFonts w:cs="B Nazanin"/>
          <w:sz w:val="22"/>
          <w:szCs w:val="22"/>
          <w:rtl/>
        </w:rPr>
        <w:t xml:space="preserve"> که مرحله نخست تعو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ض</w:t>
      </w:r>
      <w:r w:rsidRPr="00240793">
        <w:rPr>
          <w:rFonts w:cs="B Nazanin"/>
          <w:sz w:val="22"/>
          <w:szCs w:val="22"/>
          <w:rtl/>
        </w:rPr>
        <w:t xml:space="preserve"> حلال و مرحله بعد حرارت دادن در خلاء بود. ترک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ب</w:t>
      </w:r>
      <w:r w:rsidRPr="00240793">
        <w:rPr>
          <w:rFonts w:cs="B Nazanin"/>
          <w:sz w:val="22"/>
          <w:szCs w:val="22"/>
          <w:rtl/>
        </w:rPr>
        <w:t xml:space="preserve"> (1) به مدت 5 روز در حلال کلروفرم غوطه ور شد (هر روز حلال تازه م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شد) تا 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</w:t>
      </w:r>
      <w:r w:rsidRPr="00240793">
        <w:rPr>
          <w:rFonts w:cs="B Nazanin"/>
          <w:sz w:val="22"/>
          <w:szCs w:val="22"/>
          <w:rtl/>
        </w:rPr>
        <w:t xml:space="preserve"> حلال با </w:t>
      </w:r>
      <w:r w:rsidRPr="00240793">
        <w:rPr>
          <w:rFonts w:cs="B Nazanin"/>
          <w:sz w:val="22"/>
          <w:szCs w:val="22"/>
        </w:rPr>
        <w:t>DMF</w:t>
      </w:r>
      <w:r w:rsidRPr="00240793">
        <w:rPr>
          <w:rFonts w:cs="B Nazanin"/>
          <w:sz w:val="22"/>
          <w:szCs w:val="22"/>
          <w:rtl/>
        </w:rPr>
        <w:t xml:space="preserve">  ها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موجود در حفرات جا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گز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</w:t>
      </w:r>
      <w:r w:rsidRPr="00240793">
        <w:rPr>
          <w:rFonts w:cs="B Nazanin"/>
          <w:sz w:val="22"/>
          <w:szCs w:val="22"/>
          <w:rtl/>
        </w:rPr>
        <w:t xml:space="preserve"> شوند وسپس برا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خروج کامل </w:t>
      </w:r>
      <w:r w:rsidRPr="00240793">
        <w:rPr>
          <w:rFonts w:cs="B Nazanin"/>
          <w:sz w:val="22"/>
          <w:szCs w:val="22"/>
        </w:rPr>
        <w:t>DMF</w:t>
      </w:r>
      <w:r w:rsidRPr="00240793">
        <w:rPr>
          <w:rFonts w:cs="B Nazanin"/>
          <w:sz w:val="22"/>
          <w:szCs w:val="22"/>
          <w:rtl/>
        </w:rPr>
        <w:t xml:space="preserve"> و خود  مولکولها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کلرو</w:t>
      </w:r>
      <w:r w:rsidRPr="00240793">
        <w:rPr>
          <w:rFonts w:cs="B Nazanin" w:hint="eastAsia"/>
          <w:sz w:val="22"/>
          <w:szCs w:val="22"/>
          <w:rtl/>
        </w:rPr>
        <w:t>فرم</w:t>
      </w:r>
      <w:r w:rsidRPr="00240793">
        <w:rPr>
          <w:rFonts w:cs="B Nazanin"/>
          <w:sz w:val="22"/>
          <w:szCs w:val="22"/>
          <w:rtl/>
        </w:rPr>
        <w:t xml:space="preserve"> ترک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ب</w:t>
      </w:r>
      <w:r w:rsidRPr="00240793">
        <w:rPr>
          <w:rFonts w:cs="B Nazanin"/>
          <w:sz w:val="22"/>
          <w:szCs w:val="22"/>
          <w:rtl/>
        </w:rPr>
        <w:t xml:space="preserve"> پس از تعو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ض</w:t>
      </w:r>
      <w:r w:rsidRPr="00240793">
        <w:rPr>
          <w:rFonts w:cs="B Nazanin"/>
          <w:sz w:val="22"/>
          <w:szCs w:val="22"/>
          <w:rtl/>
        </w:rPr>
        <w:t xml:space="preserve"> حلال در آون خلاء در دما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120 درجه به مدت 48 ساعت قرار گرفت. ط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ف</w:t>
      </w:r>
      <w:r w:rsidRPr="00240793">
        <w:rPr>
          <w:rFonts w:cs="B Nazanin"/>
          <w:sz w:val="22"/>
          <w:szCs w:val="22"/>
          <w:rtl/>
        </w:rPr>
        <w:t xml:space="preserve"> ها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 </w:t>
      </w:r>
      <w:r w:rsidRPr="00240793">
        <w:rPr>
          <w:rFonts w:cs="B Nazanin"/>
          <w:sz w:val="22"/>
          <w:szCs w:val="22"/>
        </w:rPr>
        <w:t>IR</w:t>
      </w:r>
      <w:r w:rsidRPr="00240793">
        <w:rPr>
          <w:rFonts w:cs="B Nazanin"/>
          <w:sz w:val="22"/>
          <w:szCs w:val="22"/>
          <w:rtl/>
        </w:rPr>
        <w:t xml:space="preserve">  نشان داده شده در شکل </w:t>
      </w:r>
      <w:r w:rsidR="00375273">
        <w:rPr>
          <w:rFonts w:cs="B Nazanin" w:hint="cs"/>
          <w:sz w:val="22"/>
          <w:szCs w:val="22"/>
          <w:rtl/>
        </w:rPr>
        <w:t>2</w:t>
      </w:r>
      <w:r w:rsidRPr="00240793">
        <w:rPr>
          <w:rFonts w:cs="B Nazanin"/>
          <w:sz w:val="22"/>
          <w:szCs w:val="22"/>
          <w:rtl/>
        </w:rPr>
        <w:t xml:space="preserve"> برا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نمونه ها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قبل و بعد از فعال ساز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گو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/>
          <w:sz w:val="22"/>
          <w:szCs w:val="22"/>
          <w:rtl/>
        </w:rPr>
        <w:t xml:space="preserve"> خارج شدن حلال موجود در حفرات است که ا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ن</w:t>
      </w:r>
      <w:r w:rsidRPr="00240793">
        <w:rPr>
          <w:rFonts w:cs="B Nazanin"/>
          <w:sz w:val="22"/>
          <w:szCs w:val="22"/>
          <w:rtl/>
        </w:rPr>
        <w:t xml:space="preserve"> موضوع از کاهش شدت پ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ک</w:t>
      </w:r>
      <w:r w:rsidRPr="00240793">
        <w:rPr>
          <w:rFonts w:cs="B Nazanin"/>
          <w:sz w:val="22"/>
          <w:szCs w:val="22"/>
          <w:rtl/>
        </w:rPr>
        <w:t xml:space="preserve"> ناح</w:t>
      </w:r>
      <w:r w:rsidRPr="00240793">
        <w:rPr>
          <w:rFonts w:cs="B Nazanin" w:hint="cs"/>
          <w:sz w:val="22"/>
          <w:szCs w:val="22"/>
          <w:rtl/>
        </w:rPr>
        <w:t>ی</w:t>
      </w:r>
      <w:r w:rsidRPr="00240793">
        <w:rPr>
          <w:rFonts w:cs="B Nazanin" w:hint="eastAsia"/>
          <w:sz w:val="22"/>
          <w:szCs w:val="22"/>
          <w:rtl/>
        </w:rPr>
        <w:t>ه</w:t>
      </w:r>
      <w:r w:rsidRPr="00240793">
        <w:rPr>
          <w:rFonts w:cs="B Nazanin"/>
          <w:sz w:val="22"/>
          <w:szCs w:val="22"/>
          <w:rtl/>
        </w:rPr>
        <w:t xml:space="preserve"> </w:t>
      </w:r>
      <w:r w:rsidRPr="00240793">
        <w:rPr>
          <w:rFonts w:cs="B Nazanin" w:hint="cs"/>
          <w:sz w:val="22"/>
          <w:szCs w:val="22"/>
          <w:rtl/>
        </w:rPr>
        <w:t>ی</w:t>
      </w:r>
      <w:r w:rsidR="001F2E16" w:rsidRPr="00240793">
        <w:rPr>
          <w:rFonts w:cs="B Nazanin"/>
          <w:sz w:val="22"/>
          <w:szCs w:val="22"/>
        </w:rPr>
        <w:t>cm</w:t>
      </w:r>
      <w:r w:rsidR="001F2E16" w:rsidRPr="001F2E16">
        <w:rPr>
          <w:rFonts w:cs="B Nazanin"/>
          <w:sz w:val="22"/>
          <w:szCs w:val="22"/>
          <w:vertAlign w:val="superscript"/>
        </w:rPr>
        <w:t>-1</w:t>
      </w:r>
      <w:r w:rsidR="001F2E16">
        <w:rPr>
          <w:rFonts w:cs="B Nazanin"/>
          <w:sz w:val="22"/>
          <w:szCs w:val="22"/>
          <w:vertAlign w:val="superscript"/>
        </w:rPr>
        <w:t xml:space="preserve"> </w:t>
      </w:r>
      <w:r w:rsidRPr="00240793">
        <w:rPr>
          <w:rFonts w:cs="B Nazanin"/>
          <w:sz w:val="22"/>
          <w:szCs w:val="22"/>
          <w:rtl/>
        </w:rPr>
        <w:t xml:space="preserve">  </w:t>
      </w:r>
      <w:r w:rsidRPr="00240793">
        <w:rPr>
          <w:rFonts w:cs="B Nazanin"/>
          <w:sz w:val="22"/>
          <w:szCs w:val="22"/>
        </w:rPr>
        <w:t>1650-1670</w:t>
      </w:r>
      <w:r w:rsidRPr="00240793">
        <w:rPr>
          <w:rFonts w:cs="B Nazanin"/>
          <w:sz w:val="22"/>
          <w:szCs w:val="22"/>
          <w:rtl/>
        </w:rPr>
        <w:t xml:space="preserve"> مربوط ب</w:t>
      </w:r>
      <w:r w:rsidRPr="00240793">
        <w:rPr>
          <w:rFonts w:cs="B Nazanin" w:hint="eastAsia"/>
          <w:sz w:val="22"/>
          <w:szCs w:val="22"/>
          <w:rtl/>
        </w:rPr>
        <w:t>ه</w:t>
      </w:r>
      <w:r w:rsidRPr="00240793">
        <w:rPr>
          <w:rFonts w:cs="B Nazanin"/>
          <w:sz w:val="22"/>
          <w:szCs w:val="22"/>
          <w:rtl/>
        </w:rPr>
        <w:t xml:space="preserve"> </w:t>
      </w:r>
      <w:r w:rsidRPr="00240793">
        <w:rPr>
          <w:rFonts w:cs="B Nazanin"/>
          <w:sz w:val="22"/>
          <w:szCs w:val="22"/>
        </w:rPr>
        <w:t>DMF</w:t>
      </w:r>
      <w:r w:rsidRPr="00240793">
        <w:rPr>
          <w:rFonts w:cs="B Nazanin"/>
          <w:sz w:val="22"/>
          <w:szCs w:val="22"/>
          <w:rtl/>
        </w:rPr>
        <w:t xml:space="preserve"> قابل استدلال است.</w:t>
      </w:r>
    </w:p>
    <w:p w14:paraId="19E7BAD1" w14:textId="77777777" w:rsidR="001D0895" w:rsidRDefault="001D0895" w:rsidP="001D0895">
      <w:pPr>
        <w:jc w:val="center"/>
        <w:rPr>
          <w:rFonts w:cs="B Lotus"/>
          <w:rtl/>
        </w:rPr>
      </w:pPr>
      <w:r>
        <w:rPr>
          <w:noProof/>
        </w:rPr>
        <w:lastRenderedPageBreak/>
        <w:drawing>
          <wp:inline distT="0" distB="0" distL="0" distR="0" wp14:anchorId="34127C7B" wp14:editId="749732CE">
            <wp:extent cx="4277032" cy="2442386"/>
            <wp:effectExtent l="19050" t="19050" r="9525" b="152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57396" cy="243117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69F6972D" w14:textId="5314EF97" w:rsidR="001D0895" w:rsidRDefault="001D0895" w:rsidP="001D0895">
      <w:pPr>
        <w:jc w:val="center"/>
        <w:rPr>
          <w:rFonts w:cs="B Nazanin"/>
          <w:sz w:val="20"/>
          <w:szCs w:val="20"/>
        </w:rPr>
      </w:pPr>
      <w:r w:rsidRPr="001D0895">
        <w:rPr>
          <w:rFonts w:cs="B Nazanin" w:hint="cs"/>
          <w:b/>
          <w:bCs/>
          <w:sz w:val="20"/>
          <w:szCs w:val="20"/>
          <w:rtl/>
        </w:rPr>
        <w:t>شکل 2.</w:t>
      </w:r>
      <w:r w:rsidRPr="001D0895">
        <w:rPr>
          <w:rFonts w:cs="B Nazanin" w:hint="cs"/>
          <w:sz w:val="20"/>
          <w:szCs w:val="20"/>
          <w:rtl/>
        </w:rPr>
        <w:t xml:space="preserve"> طیف</w:t>
      </w:r>
      <w:r w:rsidRPr="001D0895">
        <w:rPr>
          <w:rFonts w:cs="B Nazanin"/>
          <w:sz w:val="20"/>
          <w:szCs w:val="20"/>
        </w:rPr>
        <w:t xml:space="preserve"> IR</w:t>
      </w:r>
      <w:r w:rsidRPr="001D0895">
        <w:rPr>
          <w:rFonts w:cs="B Nazanin" w:hint="cs"/>
          <w:sz w:val="20"/>
          <w:szCs w:val="20"/>
          <w:rtl/>
        </w:rPr>
        <w:t>ترکیب (</w:t>
      </w:r>
      <w:r w:rsidR="00350065">
        <w:rPr>
          <w:rFonts w:cs="B Nazanin" w:hint="cs"/>
          <w:sz w:val="20"/>
          <w:szCs w:val="20"/>
          <w:rtl/>
        </w:rPr>
        <w:t>1</w:t>
      </w:r>
      <w:r w:rsidRPr="001D0895">
        <w:rPr>
          <w:rFonts w:cs="B Nazanin" w:hint="cs"/>
          <w:sz w:val="20"/>
          <w:szCs w:val="20"/>
          <w:rtl/>
        </w:rPr>
        <w:t>). فلش های مشکی مشخص کننده ی کاهش شدت پیک مربوط به ناحییه ی حلال</w:t>
      </w:r>
      <w:r w:rsidRPr="001D0895">
        <w:rPr>
          <w:rFonts w:cs="B Nazanin"/>
          <w:sz w:val="20"/>
          <w:szCs w:val="20"/>
        </w:rPr>
        <w:t xml:space="preserve"> DMF</w:t>
      </w:r>
      <w:r w:rsidRPr="001D0895">
        <w:rPr>
          <w:rFonts w:cs="B Nazanin" w:hint="cs"/>
          <w:sz w:val="20"/>
          <w:szCs w:val="20"/>
          <w:rtl/>
        </w:rPr>
        <w:t xml:space="preserve"> می باشد ( طیف قرمز خود ترکیب، طیف آبی بعد از تعویض حلال و طیف سبز برای نمونه فعال شده است)</w:t>
      </w:r>
      <w:r>
        <w:rPr>
          <w:rFonts w:cs="B Nazanin"/>
          <w:sz w:val="20"/>
          <w:szCs w:val="20"/>
        </w:rPr>
        <w:t>.</w:t>
      </w:r>
    </w:p>
    <w:p w14:paraId="61266E00" w14:textId="77777777" w:rsidR="001D0895" w:rsidRPr="001D0895" w:rsidRDefault="001D0895" w:rsidP="001D0895">
      <w:pPr>
        <w:rPr>
          <w:rFonts w:cs="B Nazanin"/>
          <w:sz w:val="20"/>
          <w:szCs w:val="20"/>
          <w:rtl/>
        </w:rPr>
      </w:pPr>
    </w:p>
    <w:p w14:paraId="5D9BD226" w14:textId="0C980C2A" w:rsidR="00350065" w:rsidRDefault="00350065" w:rsidP="00350065">
      <w:pPr>
        <w:jc w:val="lowKashida"/>
        <w:rPr>
          <w:rFonts w:cs="B Lotus"/>
        </w:rPr>
      </w:pPr>
      <w:r>
        <w:rPr>
          <w:rFonts w:cs="B Lotus" w:hint="cs"/>
          <w:rtl/>
        </w:rPr>
        <w:t xml:space="preserve">الگوهای </w:t>
      </w:r>
      <w:r>
        <w:rPr>
          <w:rFonts w:cs="B Lotus"/>
        </w:rPr>
        <w:t>XRD</w:t>
      </w:r>
      <w:r>
        <w:rPr>
          <w:rFonts w:cs="B Lotus" w:hint="cs"/>
          <w:rtl/>
        </w:rPr>
        <w:t xml:space="preserve"> این ترکیب در سه مرحله ی سنتز اولیه، تعویض حلال و  بعد از قرار دادن در آون خلاء تطابق کامل با هم دیگر دارند که این هم نشان دهنده ی این است که ترکیب (1) یک </w:t>
      </w:r>
      <w:r>
        <w:rPr>
          <w:rFonts w:cs="B Lotus"/>
        </w:rPr>
        <w:t>MOF</w:t>
      </w:r>
      <w:r>
        <w:rPr>
          <w:rFonts w:cs="B Lotus" w:hint="cs"/>
          <w:rtl/>
        </w:rPr>
        <w:t xml:space="preserve"> متخلخل سه بعدی هست که می تواند با حذف مهمان های حلال موجود در حفرات آن که در شرایط واکنش سولواترمال درون چارچوب گیر افتاده اند، ساختارش را حفظ کند(شکل3.).</w:t>
      </w:r>
    </w:p>
    <w:p w14:paraId="401750FE" w14:textId="77777777" w:rsidR="008104A3" w:rsidRDefault="008104A3" w:rsidP="00350065">
      <w:pPr>
        <w:jc w:val="lowKashida"/>
        <w:rPr>
          <w:rFonts w:cs="B Lotus"/>
          <w:rtl/>
        </w:rPr>
      </w:pPr>
    </w:p>
    <w:p w14:paraId="3732B91A" w14:textId="2FF3FC3A" w:rsidR="00350065" w:rsidRDefault="00350065" w:rsidP="00350065">
      <w:pPr>
        <w:jc w:val="center"/>
        <w:rPr>
          <w:rFonts w:cs="B Lotus"/>
          <w:rtl/>
        </w:rPr>
      </w:pPr>
      <w:r>
        <w:rPr>
          <w:noProof/>
        </w:rPr>
        <w:drawing>
          <wp:inline distT="0" distB="0" distL="0" distR="0" wp14:anchorId="3E20187C" wp14:editId="5800E3A9">
            <wp:extent cx="4365522" cy="2323147"/>
            <wp:effectExtent l="19050" t="19050" r="16510" b="203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72108" cy="23266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3DD9EC15" w14:textId="77777777" w:rsidR="00350065" w:rsidRDefault="00350065" w:rsidP="00350065">
      <w:pPr>
        <w:jc w:val="center"/>
        <w:rPr>
          <w:rFonts w:cs="B Lotus"/>
          <w:rtl/>
        </w:rPr>
      </w:pPr>
    </w:p>
    <w:p w14:paraId="52BA1910" w14:textId="1FD02744" w:rsidR="002155F3" w:rsidRDefault="00350065" w:rsidP="00375273">
      <w:pPr>
        <w:jc w:val="lowKashida"/>
        <w:rPr>
          <w:rFonts w:cs="B Nazanin"/>
          <w:sz w:val="20"/>
          <w:szCs w:val="20"/>
        </w:rPr>
      </w:pPr>
      <w:r w:rsidRPr="001D0895">
        <w:rPr>
          <w:rFonts w:cs="B Nazanin" w:hint="cs"/>
          <w:b/>
          <w:bCs/>
          <w:sz w:val="20"/>
          <w:szCs w:val="20"/>
          <w:rtl/>
        </w:rPr>
        <w:t xml:space="preserve">شکل </w:t>
      </w:r>
      <w:r>
        <w:rPr>
          <w:rFonts w:cs="B Nazanin"/>
          <w:b/>
          <w:bCs/>
          <w:sz w:val="20"/>
          <w:szCs w:val="20"/>
        </w:rPr>
        <w:t>3</w:t>
      </w:r>
      <w:r w:rsidRPr="001D0895">
        <w:rPr>
          <w:rFonts w:cs="B Nazanin" w:hint="cs"/>
          <w:b/>
          <w:bCs/>
          <w:sz w:val="20"/>
          <w:szCs w:val="20"/>
          <w:rtl/>
        </w:rPr>
        <w:t>.</w:t>
      </w:r>
      <w:r w:rsidRPr="001D0895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0"/>
          <w:szCs w:val="20"/>
          <w:rtl/>
        </w:rPr>
        <w:t xml:space="preserve">الگوی </w:t>
      </w:r>
      <w:r>
        <w:rPr>
          <w:rFonts w:cs="B Nazanin"/>
          <w:sz w:val="20"/>
          <w:szCs w:val="20"/>
        </w:rPr>
        <w:t xml:space="preserve"> XRD</w:t>
      </w:r>
      <w:r w:rsidRPr="001D0895">
        <w:rPr>
          <w:rFonts w:cs="B Nazanin" w:hint="cs"/>
          <w:sz w:val="20"/>
          <w:szCs w:val="20"/>
          <w:rtl/>
        </w:rPr>
        <w:t>ترکیب (</w:t>
      </w:r>
      <w:r>
        <w:rPr>
          <w:rFonts w:cs="B Nazanin" w:hint="cs"/>
          <w:sz w:val="20"/>
          <w:szCs w:val="20"/>
          <w:rtl/>
        </w:rPr>
        <w:t>1</w:t>
      </w:r>
      <w:r w:rsidRPr="001D0895">
        <w:rPr>
          <w:rFonts w:cs="B Nazanin" w:hint="cs"/>
          <w:sz w:val="20"/>
          <w:szCs w:val="20"/>
          <w:rtl/>
        </w:rPr>
        <w:t>).</w:t>
      </w:r>
      <w:r>
        <w:rPr>
          <w:rFonts w:cs="B Nazanin"/>
          <w:sz w:val="20"/>
          <w:szCs w:val="20"/>
        </w:rPr>
        <w:t xml:space="preserve"> </w:t>
      </w:r>
      <w:r w:rsidRPr="001D0895">
        <w:rPr>
          <w:rFonts w:cs="B Nazanin" w:hint="cs"/>
          <w:sz w:val="20"/>
          <w:szCs w:val="20"/>
          <w:rtl/>
        </w:rPr>
        <w:t xml:space="preserve">(قرمز خود </w:t>
      </w:r>
      <w:r>
        <w:rPr>
          <w:rFonts w:cs="B Nazanin" w:hint="cs"/>
          <w:sz w:val="20"/>
          <w:szCs w:val="20"/>
          <w:rtl/>
        </w:rPr>
        <w:t xml:space="preserve">داده بلورنگاری اشعه </w:t>
      </w:r>
      <w:r>
        <w:rPr>
          <w:rFonts w:cs="B Nazanin"/>
          <w:sz w:val="20"/>
          <w:szCs w:val="20"/>
        </w:rPr>
        <w:t>X</w:t>
      </w:r>
      <w:r w:rsidRPr="001D0895">
        <w:rPr>
          <w:rFonts w:cs="B Nazanin" w:hint="cs"/>
          <w:sz w:val="20"/>
          <w:szCs w:val="20"/>
          <w:rtl/>
        </w:rPr>
        <w:t xml:space="preserve">، </w:t>
      </w:r>
      <w:r>
        <w:rPr>
          <w:rFonts w:cs="B Nazanin" w:hint="cs"/>
          <w:sz w:val="20"/>
          <w:szCs w:val="20"/>
          <w:rtl/>
        </w:rPr>
        <w:t>سبز ترکیب سنتز شده،</w:t>
      </w:r>
      <w:r w:rsidRPr="001D0895">
        <w:rPr>
          <w:rFonts w:cs="B Nazanin" w:hint="cs"/>
          <w:sz w:val="20"/>
          <w:szCs w:val="20"/>
          <w:rtl/>
        </w:rPr>
        <w:t xml:space="preserve"> آبی بعد از تعویض حلال و </w:t>
      </w:r>
      <w:r>
        <w:rPr>
          <w:rFonts w:cs="B Nazanin" w:hint="cs"/>
          <w:sz w:val="20"/>
          <w:szCs w:val="20"/>
          <w:rtl/>
        </w:rPr>
        <w:t>نارنجی</w:t>
      </w:r>
      <w:r w:rsidRPr="001D0895">
        <w:rPr>
          <w:rFonts w:cs="B Nazanin" w:hint="cs"/>
          <w:sz w:val="20"/>
          <w:szCs w:val="20"/>
          <w:rtl/>
        </w:rPr>
        <w:t xml:space="preserve"> برای نمونه فعال شده است)</w:t>
      </w:r>
      <w:r>
        <w:rPr>
          <w:rFonts w:cs="B Nazanin"/>
          <w:sz w:val="20"/>
          <w:szCs w:val="20"/>
        </w:rPr>
        <w:t>.</w:t>
      </w:r>
    </w:p>
    <w:p w14:paraId="0F7F134E" w14:textId="19144246" w:rsidR="008104A3" w:rsidRDefault="008104A3" w:rsidP="00375273">
      <w:pPr>
        <w:jc w:val="lowKashida"/>
        <w:rPr>
          <w:rFonts w:cs="B Nazanin"/>
          <w:sz w:val="20"/>
          <w:szCs w:val="20"/>
        </w:rPr>
      </w:pPr>
    </w:p>
    <w:p w14:paraId="393F2DFA" w14:textId="47D3B2A7" w:rsidR="008104A3" w:rsidRDefault="008104A3" w:rsidP="00375273">
      <w:pPr>
        <w:jc w:val="lowKashida"/>
        <w:rPr>
          <w:rFonts w:cs="B Nazanin"/>
          <w:sz w:val="20"/>
          <w:szCs w:val="20"/>
        </w:rPr>
      </w:pPr>
    </w:p>
    <w:p w14:paraId="1F797A8D" w14:textId="77777777" w:rsidR="008104A3" w:rsidRDefault="008104A3" w:rsidP="00375273">
      <w:pPr>
        <w:jc w:val="lowKashida"/>
        <w:rPr>
          <w:rFonts w:cs="B Nazanin"/>
          <w:sz w:val="22"/>
          <w:szCs w:val="22"/>
          <w:rtl/>
        </w:rPr>
      </w:pPr>
    </w:p>
    <w:p w14:paraId="48604AFC" w14:textId="77777777"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4- </w:t>
      </w:r>
      <w:r w:rsidR="00DB5CD5" w:rsidRPr="00DB5CD5">
        <w:rPr>
          <w:rFonts w:cs="B Nazanin" w:hint="cs"/>
          <w:b/>
          <w:bCs/>
          <w:rtl/>
        </w:rPr>
        <w:t xml:space="preserve">نتيجه‌گيری </w:t>
      </w:r>
    </w:p>
    <w:p w14:paraId="2749465D" w14:textId="42492EE0" w:rsidR="008104A3" w:rsidRPr="008104A3" w:rsidRDefault="008104A3" w:rsidP="008104A3">
      <w:pPr>
        <w:jc w:val="both"/>
        <w:rPr>
          <w:rFonts w:asciiTheme="minorHAnsi" w:hAnsiTheme="minorHAnsi" w:cs="B Nazanin"/>
          <w:rtl/>
        </w:rPr>
      </w:pPr>
      <w:r w:rsidRPr="008104A3">
        <w:rPr>
          <w:rFonts w:ascii="Adobe Arabic" w:hAnsi="Adobe Arabic" w:cs="B Nazanin" w:hint="cs"/>
          <w:rtl/>
        </w:rPr>
        <w:t>در این کار ما موفق به سنتز یک چاچوب فلز-آلی</w:t>
      </w:r>
      <w:r w:rsidRPr="008104A3">
        <w:rPr>
          <w:rFonts w:ascii="Adobe Arabic" w:hAnsi="Adobe Arabic" w:cs="B Nazanin"/>
        </w:rPr>
        <w:t xml:space="preserve">  </w:t>
      </w:r>
      <w:r w:rsidRPr="008104A3">
        <w:rPr>
          <w:rFonts w:asciiTheme="minorHAnsi" w:hAnsiTheme="minorHAnsi" w:cs="B Nazanin"/>
        </w:rPr>
        <w:t>MOF</w:t>
      </w:r>
      <w:r w:rsidRPr="008104A3">
        <w:rPr>
          <w:rFonts w:ascii="Adobe Arabic" w:hAnsi="Adobe Arabic" w:cs="B Nazanin"/>
        </w:rPr>
        <w:t xml:space="preserve"> </w:t>
      </w:r>
      <w:r w:rsidRPr="008104A3">
        <w:rPr>
          <w:rFonts w:ascii="Adobe Arabic" w:hAnsi="Adobe Arabic" w:cs="B Nazanin" w:hint="cs"/>
          <w:rtl/>
        </w:rPr>
        <w:t xml:space="preserve"> جدید بر پایه فلز روی با فرمول </w:t>
      </w:r>
      <w:r w:rsidRPr="008104A3">
        <w:rPr>
          <w:rFonts w:cs="B Nazanin"/>
          <w:spacing w:val="-4"/>
        </w:rPr>
        <w:t>Zn(NH</w:t>
      </w:r>
      <w:r w:rsidRPr="008104A3">
        <w:rPr>
          <w:rFonts w:cs="B Nazanin"/>
          <w:spacing w:val="-4"/>
          <w:vertAlign w:val="subscript"/>
        </w:rPr>
        <w:t>2</w:t>
      </w:r>
      <w:r w:rsidRPr="008104A3">
        <w:rPr>
          <w:rFonts w:cs="B Nazanin"/>
          <w:spacing w:val="-4"/>
        </w:rPr>
        <w:t>-BDC)(4-bpmbp).DMF</w:t>
      </w:r>
      <w:r w:rsidRPr="008104A3">
        <w:rPr>
          <w:rFonts w:ascii="Adobe Arabic" w:hAnsi="Adobe Arabic" w:cs="B Nazanin" w:hint="cs"/>
          <w:rtl/>
        </w:rPr>
        <w:t xml:space="preserve"> شدیم که  لیگاند نیتروژن دهنده  به عنوان پیلار در آن شرکت کرده است. انتخاب لیگاند بلند باعث بزرگ شدن حفرات و افزایش فضای خالی در این ترکیبات خواهد شد. همچنین حلالهای محبوس شده در حفرات ترکیب سنتزی  طی فرایند تعویض حلال و حرارت دادن در شرایط</w:t>
      </w:r>
      <w:r w:rsidRPr="008104A3">
        <w:rPr>
          <w:rFonts w:ascii="Adobe Arabic" w:hAnsi="Adobe Arabic" w:cs="B Nazanin"/>
        </w:rPr>
        <w:t xml:space="preserve"> </w:t>
      </w:r>
      <w:r w:rsidRPr="008104A3">
        <w:rPr>
          <w:rFonts w:ascii="Adobe Arabic" w:hAnsi="Adobe Arabic" w:cs="B Nazanin" w:hint="cs"/>
          <w:rtl/>
        </w:rPr>
        <w:t xml:space="preserve">خلاء بیرون کشیده شد وترکیب </w:t>
      </w:r>
      <w:r w:rsidRPr="008104A3">
        <w:rPr>
          <w:rFonts w:ascii="Adobe Arabic" w:hAnsi="Adobe Arabic" w:cs="B Nazanin"/>
        </w:rPr>
        <w:t xml:space="preserve"> </w:t>
      </w:r>
      <w:r w:rsidRPr="008104A3">
        <w:rPr>
          <w:rFonts w:ascii="Adobe Arabic" w:hAnsi="Adobe Arabic" w:cs="B Nazanin" w:hint="cs"/>
          <w:rtl/>
        </w:rPr>
        <w:t xml:space="preserve">فعال گردید. </w:t>
      </w:r>
      <w:r w:rsidRPr="008104A3">
        <w:rPr>
          <w:rFonts w:asciiTheme="minorHAnsi" w:hAnsiTheme="minorHAnsi" w:cs="B Nazanin"/>
        </w:rPr>
        <w:t>MOF</w:t>
      </w:r>
      <w:r w:rsidRPr="008104A3">
        <w:rPr>
          <w:rFonts w:ascii="Adobe Arabic" w:hAnsi="Adobe Arabic" w:cs="B Nazanin" w:hint="cs"/>
          <w:rtl/>
        </w:rPr>
        <w:t xml:space="preserve"> فعال ساختار یکسان با نمونه ی سنتزی نشان می دهد که با توجه به این مزیت این چارچوب متخلخل می توانند در زمینه های متنوعی که </w:t>
      </w:r>
      <w:r w:rsidRPr="008104A3">
        <w:rPr>
          <w:rFonts w:asciiTheme="minorHAnsi" w:hAnsiTheme="minorHAnsi" w:cs="B Nazanin"/>
        </w:rPr>
        <w:t>MOF</w:t>
      </w:r>
      <w:r w:rsidRPr="008104A3">
        <w:rPr>
          <w:rFonts w:asciiTheme="minorHAnsi" w:hAnsiTheme="minorHAnsi" w:cs="B Nazanin" w:hint="cs"/>
          <w:rtl/>
        </w:rPr>
        <w:t xml:space="preserve"> ورود پیدا کرده اند( که از آنها می توان به جذب گازهای هیدروژن، کربن دی اکسید، کربن مونواکسید و ...،جذب آلاینده های زیست محیطی ، فرآیند کاتالیست و سنسورها اشاره کرد)</w:t>
      </w:r>
      <w:r w:rsidRPr="008104A3">
        <w:rPr>
          <w:rFonts w:asciiTheme="minorHAnsi" w:hAnsiTheme="minorHAnsi" w:cs="B Nazanin" w:hint="cs"/>
          <w:vertAlign w:val="superscript"/>
          <w:rtl/>
        </w:rPr>
        <w:t>5</w:t>
      </w:r>
      <w:r w:rsidRPr="008104A3">
        <w:rPr>
          <w:rFonts w:asciiTheme="minorHAnsi" w:hAnsiTheme="minorHAnsi" w:cs="B Nazanin" w:hint="cs"/>
          <w:rtl/>
        </w:rPr>
        <w:t xml:space="preserve"> کاربرد داشته باشد. </w:t>
      </w:r>
      <w:r w:rsidRPr="008104A3">
        <w:rPr>
          <w:rFonts w:ascii="Adobe Arabic" w:hAnsi="Adobe Arabic" w:cs="B Nazanin" w:hint="cs"/>
          <w:rtl/>
        </w:rPr>
        <w:t xml:space="preserve">از مزیتهای دیگر این ترکیب وجود گروه آمین در اتصال دهنده ی اسیدی(آمینو ترفتالیک اسید)       می باشد که  با برهمکنش اسید-باز ضعیف لوئیس می تواند در جذب انتخاب پذیر گاز </w:t>
      </w:r>
      <w:r w:rsidRPr="008104A3">
        <w:rPr>
          <w:rFonts w:ascii="Adobe Arabic" w:hAnsi="Adobe Arabic" w:cs="B Nazanin"/>
        </w:rPr>
        <w:t>CO</w:t>
      </w:r>
      <w:r w:rsidRPr="008104A3">
        <w:rPr>
          <w:rFonts w:ascii="Adobe Arabic" w:hAnsi="Adobe Arabic" w:cs="B Nazanin"/>
          <w:vertAlign w:val="subscript"/>
        </w:rPr>
        <w:t>2</w:t>
      </w:r>
      <w:r w:rsidRPr="008104A3">
        <w:rPr>
          <w:rFonts w:ascii="Adobe Arabic" w:hAnsi="Adobe Arabic" w:cs="B Nazanin" w:hint="cs"/>
          <w:rtl/>
        </w:rPr>
        <w:t xml:space="preserve"> کارآمدتر واقغ شود.</w:t>
      </w:r>
    </w:p>
    <w:p w14:paraId="2213F31A" w14:textId="77777777" w:rsidR="00DB5CD5" w:rsidRDefault="00DB5CD5" w:rsidP="00DB5CD5">
      <w:pPr>
        <w:jc w:val="lowKashida"/>
        <w:rPr>
          <w:rFonts w:cs="B Nazanin"/>
          <w:sz w:val="22"/>
          <w:szCs w:val="22"/>
          <w:rtl/>
        </w:rPr>
      </w:pPr>
    </w:p>
    <w:p w14:paraId="7261F0B4" w14:textId="77777777" w:rsidR="0013121C" w:rsidRDefault="0013121C" w:rsidP="0013121C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مراجع </w:t>
      </w:r>
    </w:p>
    <w:p w14:paraId="1B20F525" w14:textId="047D6977" w:rsidR="00E90E2B" w:rsidRDefault="00E90E2B" w:rsidP="008104A3">
      <w:pPr>
        <w:bidi w:val="0"/>
      </w:pPr>
    </w:p>
    <w:p w14:paraId="3773322A" w14:textId="60DE53D7" w:rsidR="008104A3" w:rsidRPr="008104A3" w:rsidRDefault="008104A3" w:rsidP="008104A3">
      <w:pPr>
        <w:jc w:val="right"/>
        <w:rPr>
          <w:rFonts w:asciiTheme="majorBidi" w:hAnsiTheme="majorBidi" w:cstheme="majorBidi"/>
          <w:sz w:val="22"/>
          <w:szCs w:val="22"/>
        </w:rPr>
      </w:pPr>
      <w:r w:rsidRPr="008104A3">
        <w:rPr>
          <w:rFonts w:asciiTheme="majorBidi" w:hAnsiTheme="majorBidi" w:cstheme="majorBidi"/>
          <w:sz w:val="22"/>
          <w:szCs w:val="22"/>
        </w:rPr>
        <w:t xml:space="preserve">      1. S. Kitagawa, R. Kitaura, Functional Porous Coordination Polymers, Angew.Chem. Int. Ed. 43 (2004) 2334-237.  </w:t>
      </w:r>
    </w:p>
    <w:p w14:paraId="2B0D6D32" w14:textId="33F9165B" w:rsidR="008104A3" w:rsidRPr="00B0184C" w:rsidRDefault="008104A3" w:rsidP="008104A3">
      <w:pPr>
        <w:jc w:val="center"/>
        <w:rPr>
          <w:rFonts w:asciiTheme="majorBidi" w:hAnsiTheme="majorBidi" w:cstheme="majorBidi"/>
          <w:rtl/>
        </w:rPr>
      </w:pPr>
      <w:r w:rsidRPr="008104A3">
        <w:rPr>
          <w:rFonts w:asciiTheme="majorBidi" w:hAnsiTheme="majorBidi" w:cstheme="majorBidi"/>
          <w:sz w:val="22"/>
          <w:szCs w:val="22"/>
        </w:rPr>
        <w:t xml:space="preserve">2. A. Morsali, M.Y. Masoomi / Coordination Chemistry Reviews 253 (2009) 1882–1905  </w:t>
      </w:r>
      <w:r>
        <w:rPr>
          <w:rFonts w:asciiTheme="majorBidi" w:hAnsiTheme="majorBidi" w:cstheme="majorBidi"/>
          <w:sz w:val="22"/>
          <w:szCs w:val="22"/>
        </w:rPr>
        <w:t xml:space="preserve">              </w:t>
      </w:r>
    </w:p>
    <w:p w14:paraId="1744FBE3" w14:textId="040B100B" w:rsidR="008104A3" w:rsidRPr="008104A3" w:rsidRDefault="008104A3" w:rsidP="008104A3">
      <w:pPr>
        <w:jc w:val="righ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</w:rPr>
        <w:t xml:space="preserve">  </w:t>
      </w:r>
    </w:p>
    <w:p w14:paraId="4DE04010" w14:textId="5197BC61" w:rsidR="008104A3" w:rsidRDefault="008104A3" w:rsidP="008104A3">
      <w:pPr>
        <w:autoSpaceDE w:val="0"/>
        <w:autoSpaceDN w:val="0"/>
        <w:adjustRightInd w:val="0"/>
        <w:rPr>
          <w:rFonts w:cs="B Lotus"/>
          <w:sz w:val="20"/>
          <w:szCs w:val="20"/>
        </w:rPr>
      </w:pPr>
      <w:r w:rsidRPr="008104A3">
        <w:rPr>
          <w:rFonts w:cs="B Lotus"/>
          <w:sz w:val="22"/>
          <w:szCs w:val="22"/>
        </w:rPr>
        <w:t>3.Porous Metal-Organic Frameworks (Introduce and Syntheses Methods) By: DR. Ali Morsal</w:t>
      </w:r>
      <w:r w:rsidRPr="008104A3">
        <w:rPr>
          <w:rFonts w:cs="B Lotus"/>
          <w:sz w:val="20"/>
          <w:szCs w:val="20"/>
        </w:rPr>
        <w:t>i</w:t>
      </w:r>
      <w:r>
        <w:rPr>
          <w:rFonts w:cs="B Lotus"/>
          <w:sz w:val="20"/>
          <w:szCs w:val="20"/>
        </w:rPr>
        <w:t xml:space="preserve">               </w:t>
      </w:r>
    </w:p>
    <w:p w14:paraId="4522B6CC" w14:textId="77777777" w:rsidR="008104A3" w:rsidRPr="008104A3" w:rsidRDefault="008104A3" w:rsidP="008104A3">
      <w:pPr>
        <w:autoSpaceDE w:val="0"/>
        <w:autoSpaceDN w:val="0"/>
        <w:adjustRightInd w:val="0"/>
        <w:rPr>
          <w:rFonts w:cs="B Lotus"/>
          <w:sz w:val="20"/>
          <w:szCs w:val="20"/>
        </w:rPr>
      </w:pPr>
    </w:p>
    <w:p w14:paraId="36D479E3" w14:textId="02D0057D" w:rsidR="008104A3" w:rsidRPr="00652365" w:rsidRDefault="008104A3" w:rsidP="008104A3">
      <w:pPr>
        <w:autoSpaceDE w:val="0"/>
        <w:autoSpaceDN w:val="0"/>
        <w:bidi w:val="0"/>
        <w:adjustRightInd w:val="0"/>
        <w:rPr>
          <w:rFonts w:cs="B Lotus"/>
        </w:rPr>
      </w:pPr>
      <w:r>
        <w:rPr>
          <w:rFonts w:cs="B Lotus"/>
        </w:rPr>
        <w:t xml:space="preserve">  </w:t>
      </w:r>
      <w:bookmarkStart w:id="0" w:name="_GoBack"/>
      <w:bookmarkEnd w:id="0"/>
      <w:r>
        <w:rPr>
          <w:rFonts w:cs="B Lotus"/>
        </w:rPr>
        <w:t xml:space="preserve">  </w:t>
      </w:r>
      <w:r w:rsidRPr="008104A3">
        <w:rPr>
          <w:rFonts w:cs="B Lotus"/>
          <w:sz w:val="22"/>
          <w:szCs w:val="22"/>
        </w:rPr>
        <w:t>4.Metal-Organic Frameworks as a new class of nano- porous materials</w:t>
      </w:r>
      <w:r>
        <w:rPr>
          <w:rFonts w:cs="B Lotus"/>
        </w:rPr>
        <w:t>,</w:t>
      </w:r>
      <w:r>
        <w:rPr>
          <w:rFonts w:cs="B Lotus" w:hint="cs"/>
          <w:rtl/>
        </w:rPr>
        <w:t>ماهنامه جهان گستر، ش74،ص41</w:t>
      </w:r>
      <w:r>
        <w:rPr>
          <w:rFonts w:cs="B Lotus"/>
        </w:rPr>
        <w:t xml:space="preserve">  </w:t>
      </w:r>
      <w:r>
        <w:rPr>
          <w:rFonts w:cs="B Lotus" w:hint="cs"/>
          <w:rtl/>
        </w:rPr>
        <w:t xml:space="preserve"> </w:t>
      </w:r>
    </w:p>
    <w:p w14:paraId="5A43A743" w14:textId="77777777" w:rsidR="008104A3" w:rsidRDefault="008104A3" w:rsidP="008104A3">
      <w:pPr>
        <w:bidi w:val="0"/>
      </w:pPr>
    </w:p>
    <w:p w14:paraId="5A695964" w14:textId="77777777" w:rsidR="00E90E2B" w:rsidRDefault="00E90E2B" w:rsidP="00E90E2B">
      <w:pPr>
        <w:jc w:val="lowKashida"/>
      </w:pPr>
    </w:p>
    <w:p w14:paraId="16974013" w14:textId="77777777" w:rsidR="00E90E2B" w:rsidRDefault="00E90E2B" w:rsidP="00E90E2B">
      <w:pPr>
        <w:jc w:val="lowKashida"/>
      </w:pPr>
    </w:p>
    <w:p w14:paraId="4381DE36" w14:textId="77777777" w:rsidR="00E90E2B" w:rsidRDefault="00E90E2B" w:rsidP="00E90E2B">
      <w:pPr>
        <w:jc w:val="lowKashida"/>
      </w:pPr>
    </w:p>
    <w:p w14:paraId="68369821" w14:textId="77777777" w:rsidR="00E90E2B" w:rsidRDefault="00E90E2B" w:rsidP="00E90E2B">
      <w:pPr>
        <w:jc w:val="lowKashida"/>
      </w:pPr>
    </w:p>
    <w:p w14:paraId="11771404" w14:textId="77777777" w:rsidR="00E90E2B" w:rsidRDefault="00E90E2B" w:rsidP="00E90E2B">
      <w:pPr>
        <w:jc w:val="lowKashida"/>
      </w:pPr>
    </w:p>
    <w:p w14:paraId="204791C1" w14:textId="77777777" w:rsidR="00E90E2B" w:rsidRDefault="00E90E2B" w:rsidP="00E90E2B">
      <w:pPr>
        <w:jc w:val="lowKashida"/>
      </w:pPr>
    </w:p>
    <w:p w14:paraId="74AF6AB5" w14:textId="77777777" w:rsidR="00E90E2B" w:rsidRDefault="00E90E2B" w:rsidP="00E90E2B">
      <w:pPr>
        <w:jc w:val="lowKashida"/>
      </w:pPr>
    </w:p>
    <w:p w14:paraId="089D9A8B" w14:textId="77777777" w:rsidR="00E90E2B" w:rsidRDefault="00E90E2B" w:rsidP="00E90E2B">
      <w:pPr>
        <w:jc w:val="lowKashida"/>
      </w:pPr>
    </w:p>
    <w:p w14:paraId="213E727B" w14:textId="77777777" w:rsidR="00E90E2B" w:rsidRDefault="00E90E2B" w:rsidP="00E90E2B">
      <w:pPr>
        <w:jc w:val="lowKashida"/>
      </w:pPr>
    </w:p>
    <w:p w14:paraId="73BAA40F" w14:textId="77777777" w:rsidR="00E90E2B" w:rsidRDefault="00E90E2B" w:rsidP="00E90E2B">
      <w:pPr>
        <w:jc w:val="lowKashida"/>
      </w:pPr>
    </w:p>
    <w:p w14:paraId="5A34C94F" w14:textId="77777777" w:rsidR="00E90E2B" w:rsidRDefault="00E90E2B" w:rsidP="00E90E2B">
      <w:pPr>
        <w:jc w:val="lowKashida"/>
      </w:pPr>
    </w:p>
    <w:p w14:paraId="361BD143" w14:textId="77777777" w:rsidR="00E90E2B" w:rsidRPr="001D68EC" w:rsidRDefault="00E90E2B" w:rsidP="00E90E2B">
      <w:pPr>
        <w:jc w:val="lowKashida"/>
        <w:rPr>
          <w:rtl/>
        </w:rPr>
      </w:pPr>
    </w:p>
    <w:sectPr w:rsidR="00E90E2B" w:rsidRPr="001D68EC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35763" w14:textId="77777777" w:rsidR="00D82F1F" w:rsidRDefault="00D82F1F" w:rsidP="001D68EC">
      <w:r>
        <w:separator/>
      </w:r>
    </w:p>
  </w:endnote>
  <w:endnote w:type="continuationSeparator" w:id="0">
    <w:p w14:paraId="27D348F1" w14:textId="77777777" w:rsidR="00D82F1F" w:rsidRDefault="00D82F1F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1A55A2" w14:textId="77777777" w:rsidR="003C12E5" w:rsidRDefault="003C12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55F3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4353EF4C" w14:textId="77777777" w:rsidR="003C12E5" w:rsidRDefault="003C1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30599" w14:textId="77777777" w:rsidR="00D82F1F" w:rsidRDefault="00D82F1F" w:rsidP="004911F5">
      <w:pPr>
        <w:bidi w:val="0"/>
      </w:pPr>
      <w:r>
        <w:separator/>
      </w:r>
    </w:p>
  </w:footnote>
  <w:footnote w:type="continuationSeparator" w:id="0">
    <w:p w14:paraId="12B67939" w14:textId="77777777" w:rsidR="00D82F1F" w:rsidRDefault="00D82F1F" w:rsidP="001D6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EDDCE" w14:textId="77777777" w:rsidR="001D68EC" w:rsidRDefault="001666E2" w:rsidP="00117C5E">
    <w:pPr>
      <w:pStyle w:val="Header"/>
      <w:bidi w:val="0"/>
      <w:jc w:val="center"/>
      <w:rPr>
        <w:noProof/>
      </w:rPr>
    </w:pPr>
    <w:r>
      <w:rPr>
        <w:rFonts w:hint="cs"/>
        <w:noProof/>
        <w:rtl/>
      </w:rPr>
      <w:t xml:space="preserve">  </w:t>
    </w:r>
    <w:r w:rsidR="00C74BC3" w:rsidRPr="00C74BC3">
      <w:rPr>
        <w:rFonts w:cs="Arial"/>
        <w:noProof/>
        <w:rtl/>
        <w:lang w:bidi="ar-SA"/>
      </w:rPr>
      <w:drawing>
        <wp:inline distT="0" distB="0" distL="0" distR="0" wp14:anchorId="0F591237" wp14:editId="671C930E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</w:t>
    </w:r>
    <w:r>
      <w:rPr>
        <w:rFonts w:hint="cs"/>
        <w:noProof/>
        <w:rtl/>
      </w:rPr>
      <w:t xml:space="preserve">  </w:t>
    </w:r>
    <w:r w:rsidR="00DC092A">
      <w:rPr>
        <w:noProof/>
      </w:rPr>
      <w:t xml:space="preserve"> </w:t>
    </w:r>
    <w:r w:rsidR="00117C5E" w:rsidRPr="00117C5E">
      <w:rPr>
        <w:noProof/>
        <w:lang w:bidi="ar-SA"/>
      </w:rPr>
      <w:drawing>
        <wp:inline distT="0" distB="0" distL="0" distR="0" wp14:anchorId="4E428070" wp14:editId="6846284B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 </w:t>
    </w:r>
    <w:r>
      <w:rPr>
        <w:rFonts w:hint="cs"/>
        <w:noProof/>
        <w:rtl/>
        <w:lang w:bidi="ar-SA"/>
      </w:rPr>
      <w:t xml:space="preserve">   </w:t>
    </w:r>
    <w:r w:rsidR="00117C5E">
      <w:rPr>
        <w:noProof/>
        <w:lang w:bidi="ar-SA"/>
      </w:rPr>
      <w:drawing>
        <wp:inline distT="0" distB="0" distL="0" distR="0" wp14:anchorId="6684BCC1" wp14:editId="0D4A2D74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DFE701" w14:textId="77777777" w:rsidR="00E90E2B" w:rsidRPr="00E90E2B" w:rsidRDefault="00117C5E" w:rsidP="00E90E2B">
    <w:pPr>
      <w:pStyle w:val="Header"/>
      <w:tabs>
        <w:tab w:val="left" w:pos="5550"/>
      </w:tabs>
      <w:rPr>
        <w:color w:val="002060"/>
      </w:rPr>
    </w:pPr>
    <w:r w:rsidRPr="00E90E2B">
      <w:rPr>
        <w:noProof/>
        <w:color w:val="00206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BE7FD9" wp14:editId="343B9754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C95100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    <v:stroke joinstyle="miter"/>
              <w10:wrap anchorx="margin"/>
            </v:line>
          </w:pict>
        </mc:Fallback>
      </mc:AlternateContent>
    </w:r>
    <w:r w:rsidR="00E90E2B" w:rsidRPr="00E90E2B">
      <w:rPr>
        <w:color w:val="002060"/>
      </w:rPr>
      <w:tab/>
    </w:r>
    <w:r w:rsidR="00E90E2B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</w:docVars>
  <w:rsids>
    <w:rsidRoot w:val="00581C73"/>
    <w:rsid w:val="00020DCE"/>
    <w:rsid w:val="0002198E"/>
    <w:rsid w:val="000437BB"/>
    <w:rsid w:val="000717BC"/>
    <w:rsid w:val="00074B36"/>
    <w:rsid w:val="000778B4"/>
    <w:rsid w:val="000D1D67"/>
    <w:rsid w:val="00117C5E"/>
    <w:rsid w:val="00126C55"/>
    <w:rsid w:val="0013121C"/>
    <w:rsid w:val="0016392D"/>
    <w:rsid w:val="001666E2"/>
    <w:rsid w:val="001D0895"/>
    <w:rsid w:val="001D68EC"/>
    <w:rsid w:val="001F2E16"/>
    <w:rsid w:val="002155F3"/>
    <w:rsid w:val="00215F77"/>
    <w:rsid w:val="00240793"/>
    <w:rsid w:val="00262427"/>
    <w:rsid w:val="00290435"/>
    <w:rsid w:val="002A578F"/>
    <w:rsid w:val="0034257D"/>
    <w:rsid w:val="00350065"/>
    <w:rsid w:val="00375273"/>
    <w:rsid w:val="003C12E5"/>
    <w:rsid w:val="003D28B6"/>
    <w:rsid w:val="00400FFC"/>
    <w:rsid w:val="00406595"/>
    <w:rsid w:val="00423200"/>
    <w:rsid w:val="00436C5F"/>
    <w:rsid w:val="004466D3"/>
    <w:rsid w:val="004623D9"/>
    <w:rsid w:val="00465A9E"/>
    <w:rsid w:val="004911F5"/>
    <w:rsid w:val="004C08AD"/>
    <w:rsid w:val="004F7D17"/>
    <w:rsid w:val="00571C1A"/>
    <w:rsid w:val="00580702"/>
    <w:rsid w:val="00581C73"/>
    <w:rsid w:val="00581F72"/>
    <w:rsid w:val="0059636E"/>
    <w:rsid w:val="005D5B2E"/>
    <w:rsid w:val="006309DC"/>
    <w:rsid w:val="00634B84"/>
    <w:rsid w:val="00691879"/>
    <w:rsid w:val="006B02C3"/>
    <w:rsid w:val="006D7D94"/>
    <w:rsid w:val="00791BE9"/>
    <w:rsid w:val="0080567E"/>
    <w:rsid w:val="008104A3"/>
    <w:rsid w:val="00856B19"/>
    <w:rsid w:val="00864F3A"/>
    <w:rsid w:val="008914E1"/>
    <w:rsid w:val="008D1E8D"/>
    <w:rsid w:val="008D2699"/>
    <w:rsid w:val="00904307"/>
    <w:rsid w:val="00921594"/>
    <w:rsid w:val="00991AF8"/>
    <w:rsid w:val="009B561B"/>
    <w:rsid w:val="00A26F27"/>
    <w:rsid w:val="00AC41FE"/>
    <w:rsid w:val="00AF0C8B"/>
    <w:rsid w:val="00B04083"/>
    <w:rsid w:val="00B73C01"/>
    <w:rsid w:val="00B776A7"/>
    <w:rsid w:val="00B837C7"/>
    <w:rsid w:val="00BA09D6"/>
    <w:rsid w:val="00BB58C4"/>
    <w:rsid w:val="00BC650A"/>
    <w:rsid w:val="00C138AC"/>
    <w:rsid w:val="00C23FCC"/>
    <w:rsid w:val="00C44852"/>
    <w:rsid w:val="00C74BC3"/>
    <w:rsid w:val="00C80D52"/>
    <w:rsid w:val="00CB58E2"/>
    <w:rsid w:val="00D61A52"/>
    <w:rsid w:val="00D82F1F"/>
    <w:rsid w:val="00D84B0E"/>
    <w:rsid w:val="00D872A8"/>
    <w:rsid w:val="00DB5CD5"/>
    <w:rsid w:val="00DC092A"/>
    <w:rsid w:val="00E025A2"/>
    <w:rsid w:val="00E14704"/>
    <w:rsid w:val="00E14A9C"/>
    <w:rsid w:val="00E43A0D"/>
    <w:rsid w:val="00E90E2B"/>
    <w:rsid w:val="00F60A5D"/>
    <w:rsid w:val="00F7384A"/>
    <w:rsid w:val="00F90790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C4254"/>
  <w15:chartTrackingRefBased/>
  <w15:docId w15:val="{F03EA0AC-055B-42E2-9CDB-8E70420D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C41FE"/>
    <w:pPr>
      <w:bidi w:val="0"/>
      <w:spacing w:before="100" w:beforeAutospacing="1" w:after="100" w:afterAutospacing="1"/>
    </w:pPr>
    <w:rPr>
      <w:rFonts w:eastAsiaTheme="minorEastAsia"/>
      <w:lang w:bidi="ar-SA"/>
    </w:rPr>
  </w:style>
  <w:style w:type="character" w:styleId="Hyperlink">
    <w:name w:val="Hyperlink"/>
    <w:unhideWhenUsed/>
    <w:rsid w:val="008104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png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F39D6-578F-47FC-AA29-C31490AF7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hossein ghasempour</cp:lastModifiedBy>
  <cp:revision>6</cp:revision>
  <dcterms:created xsi:type="dcterms:W3CDTF">2019-09-21T16:41:00Z</dcterms:created>
  <dcterms:modified xsi:type="dcterms:W3CDTF">2019-09-22T05:56:00Z</dcterms:modified>
</cp:coreProperties>
</file>