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47B" w:rsidRDefault="00A1247B" w:rsidP="002F648A">
      <w:pPr>
        <w:autoSpaceDE w:val="0"/>
        <w:autoSpaceDN w:val="0"/>
        <w:bidi/>
        <w:adjustRightInd w:val="0"/>
        <w:spacing w:after="0" w:line="240" w:lineRule="auto"/>
        <w:jc w:val="center"/>
        <w:rPr>
          <w:rFonts w:ascii="Cambria" w:hAnsi="Cambria" w:cs="B Lotus"/>
          <w:b/>
          <w:bCs/>
          <w:sz w:val="24"/>
          <w:szCs w:val="24"/>
          <w:rtl/>
          <w:lang w:bidi="fa-IR"/>
        </w:rPr>
      </w:pPr>
    </w:p>
    <w:p w:rsidR="00422E87" w:rsidRPr="000C1952" w:rsidRDefault="002F648A" w:rsidP="00A1247B">
      <w:pPr>
        <w:autoSpaceDE w:val="0"/>
        <w:autoSpaceDN w:val="0"/>
        <w:bidi/>
        <w:adjustRightInd w:val="0"/>
        <w:spacing w:after="0" w:line="240" w:lineRule="auto"/>
        <w:jc w:val="center"/>
        <w:rPr>
          <w:rFonts w:asciiTheme="majorBidi" w:hAnsiTheme="majorBidi" w:cstheme="majorBidi"/>
          <w:sz w:val="24"/>
          <w:szCs w:val="24"/>
          <w:rtl/>
        </w:rPr>
      </w:pPr>
      <w:r w:rsidRPr="000C1952">
        <w:rPr>
          <w:rFonts w:asciiTheme="majorBidi" w:hAnsiTheme="majorBidi" w:cstheme="majorBidi" w:hint="cs"/>
          <w:sz w:val="24"/>
          <w:szCs w:val="24"/>
          <w:rtl/>
        </w:rPr>
        <w:t>عنوان</w:t>
      </w:r>
    </w:p>
    <w:p w:rsidR="007F7623" w:rsidRPr="000C1952" w:rsidRDefault="00E03513" w:rsidP="000C1952">
      <w:pPr>
        <w:autoSpaceDE w:val="0"/>
        <w:autoSpaceDN w:val="0"/>
        <w:bidi/>
        <w:adjustRightInd w:val="0"/>
        <w:spacing w:after="0" w:line="240" w:lineRule="auto"/>
        <w:jc w:val="center"/>
        <w:rPr>
          <w:rFonts w:asciiTheme="majorBidi" w:hAnsiTheme="majorBidi" w:cstheme="majorBidi"/>
          <w:sz w:val="24"/>
          <w:szCs w:val="24"/>
          <w:rtl/>
        </w:rPr>
      </w:pPr>
      <w:r w:rsidRPr="000C1952">
        <w:rPr>
          <w:rFonts w:asciiTheme="majorBidi" w:hAnsiTheme="majorBidi" w:cstheme="majorBidi"/>
          <w:sz w:val="24"/>
          <w:szCs w:val="24"/>
          <w:rtl/>
        </w:rPr>
        <w:t xml:space="preserve">تاثیر غلظت های </w:t>
      </w:r>
      <w:r w:rsidR="00422E87" w:rsidRPr="000C1952">
        <w:rPr>
          <w:rFonts w:asciiTheme="majorBidi" w:hAnsiTheme="majorBidi" w:cstheme="majorBidi"/>
          <w:sz w:val="24"/>
          <w:szCs w:val="24"/>
          <w:rtl/>
        </w:rPr>
        <w:t>مختلف کادمیوم بر آنزیم گاماگلوتامیل ترنسفراز کبد رت نر نژاد</w:t>
      </w:r>
      <w:r w:rsidR="00422E87" w:rsidRPr="000C1952">
        <w:rPr>
          <w:rFonts w:asciiTheme="majorBidi" w:hAnsiTheme="majorBidi" w:cstheme="majorBidi" w:hint="cs"/>
          <w:sz w:val="24"/>
          <w:szCs w:val="24"/>
          <w:rtl/>
        </w:rPr>
        <w:t xml:space="preserve"> ویستار و اثرات محفاظتی عصاره سیر</w:t>
      </w:r>
    </w:p>
    <w:p w:rsidR="00B533DC" w:rsidRDefault="00B533DC" w:rsidP="00A1247B">
      <w:pPr>
        <w:autoSpaceDE w:val="0"/>
        <w:autoSpaceDN w:val="0"/>
        <w:bidi/>
        <w:adjustRightInd w:val="0"/>
        <w:spacing w:after="0" w:line="240" w:lineRule="auto"/>
        <w:jc w:val="center"/>
        <w:rPr>
          <w:rFonts w:asciiTheme="majorBidi" w:hAnsiTheme="majorBidi" w:cstheme="majorBidi"/>
          <w:sz w:val="24"/>
          <w:szCs w:val="24"/>
          <w:rtl/>
        </w:rPr>
      </w:pPr>
    </w:p>
    <w:p w:rsidR="00422E87" w:rsidRPr="00B533DC" w:rsidRDefault="00A1247B" w:rsidP="00B533DC">
      <w:pPr>
        <w:autoSpaceDE w:val="0"/>
        <w:autoSpaceDN w:val="0"/>
        <w:bidi/>
        <w:adjustRightInd w:val="0"/>
        <w:spacing w:after="0" w:line="240" w:lineRule="auto"/>
        <w:jc w:val="center"/>
        <w:rPr>
          <w:rFonts w:asciiTheme="majorBidi" w:hAnsiTheme="majorBidi" w:cstheme="majorBidi"/>
          <w:sz w:val="24"/>
          <w:szCs w:val="24"/>
          <w:u w:val="single"/>
          <w:rtl/>
        </w:rPr>
      </w:pPr>
      <w:r w:rsidRPr="00B533DC">
        <w:rPr>
          <w:rFonts w:asciiTheme="majorBidi" w:hAnsiTheme="majorBidi" w:cstheme="majorBidi" w:hint="cs"/>
          <w:sz w:val="24"/>
          <w:szCs w:val="24"/>
          <w:u w:val="single"/>
          <w:rtl/>
        </w:rPr>
        <w:t>اسماء مصلحی</w:t>
      </w:r>
      <w:r w:rsidR="00B533DC">
        <w:rPr>
          <w:rFonts w:asciiTheme="majorBidi" w:hAnsiTheme="majorBidi" w:cstheme="majorBidi"/>
          <w:sz w:val="24"/>
          <w:szCs w:val="24"/>
          <w:u w:val="single"/>
          <w:vertAlign w:val="superscript"/>
        </w:rPr>
        <w:t>*</w:t>
      </w:r>
      <w:r w:rsidRPr="00B533DC">
        <w:rPr>
          <w:rFonts w:asciiTheme="majorBidi" w:hAnsiTheme="majorBidi" w:cstheme="majorBidi" w:hint="cs"/>
          <w:sz w:val="24"/>
          <w:szCs w:val="24"/>
          <w:u w:val="single"/>
          <w:rtl/>
        </w:rPr>
        <w:t xml:space="preserve"> کارشناس ارشد</w:t>
      </w:r>
      <w:r w:rsidR="00B533DC">
        <w:rPr>
          <w:rFonts w:asciiTheme="majorBidi" w:hAnsiTheme="majorBidi" w:cstheme="majorBidi" w:hint="cs"/>
          <w:sz w:val="24"/>
          <w:szCs w:val="24"/>
          <w:u w:val="single"/>
          <w:rtl/>
        </w:rPr>
        <w:t xml:space="preserve"> بیوشیمی</w:t>
      </w:r>
      <w:r w:rsidRPr="00B533DC">
        <w:rPr>
          <w:rFonts w:asciiTheme="majorBidi" w:hAnsiTheme="majorBidi" w:cstheme="majorBidi" w:hint="cs"/>
          <w:sz w:val="24"/>
          <w:szCs w:val="24"/>
          <w:u w:val="single"/>
          <w:rtl/>
        </w:rPr>
        <w:t xml:space="preserve"> </w:t>
      </w:r>
      <w:r w:rsidR="00B533DC">
        <w:rPr>
          <w:rFonts w:asciiTheme="majorBidi" w:hAnsiTheme="majorBidi" w:cstheme="majorBidi" w:hint="cs"/>
          <w:sz w:val="24"/>
          <w:szCs w:val="24"/>
          <w:u w:val="single"/>
          <w:rtl/>
        </w:rPr>
        <w:t>،</w:t>
      </w:r>
      <w:r w:rsidRPr="00B533DC">
        <w:rPr>
          <w:rFonts w:asciiTheme="majorBidi" w:hAnsiTheme="majorBidi" w:cstheme="majorBidi" w:hint="cs"/>
          <w:sz w:val="24"/>
          <w:szCs w:val="24"/>
          <w:u w:val="single"/>
          <w:rtl/>
        </w:rPr>
        <w:t>دانشگاه آزاد اسلامی واحد فلاورجان</w:t>
      </w:r>
    </w:p>
    <w:p w:rsidR="00A1247B" w:rsidRPr="000C1952" w:rsidRDefault="00A1247B" w:rsidP="00A1247B">
      <w:pPr>
        <w:autoSpaceDE w:val="0"/>
        <w:autoSpaceDN w:val="0"/>
        <w:bidi/>
        <w:adjustRightInd w:val="0"/>
        <w:spacing w:after="0" w:line="240" w:lineRule="auto"/>
        <w:jc w:val="center"/>
        <w:rPr>
          <w:rFonts w:asciiTheme="majorBidi" w:hAnsiTheme="majorBidi" w:cstheme="majorBidi"/>
          <w:sz w:val="24"/>
          <w:szCs w:val="24"/>
          <w:rtl/>
        </w:rPr>
      </w:pPr>
    </w:p>
    <w:p w:rsidR="007F7623" w:rsidRPr="000C1952" w:rsidRDefault="00FF5586" w:rsidP="005941AD">
      <w:pPr>
        <w:autoSpaceDE w:val="0"/>
        <w:autoSpaceDN w:val="0"/>
        <w:bidi/>
        <w:adjustRightInd w:val="0"/>
        <w:spacing w:after="0" w:line="240" w:lineRule="auto"/>
        <w:ind w:left="720" w:hanging="720"/>
        <w:jc w:val="both"/>
        <w:rPr>
          <w:rFonts w:asciiTheme="majorBidi" w:hAnsiTheme="majorBidi" w:cstheme="majorBidi"/>
          <w:sz w:val="24"/>
          <w:szCs w:val="24"/>
          <w:rtl/>
        </w:rPr>
      </w:pPr>
      <w:r w:rsidRPr="000C1952">
        <w:rPr>
          <w:rFonts w:asciiTheme="majorBidi" w:hAnsiTheme="majorBidi" w:cstheme="majorBidi" w:hint="cs"/>
          <w:sz w:val="24"/>
          <w:szCs w:val="24"/>
          <w:rtl/>
        </w:rPr>
        <w:t xml:space="preserve">مقدمه : </w:t>
      </w:r>
      <w:r w:rsidR="00C06FDA" w:rsidRPr="000C1952">
        <w:rPr>
          <w:rFonts w:asciiTheme="majorBidi" w:hAnsiTheme="majorBidi" w:cstheme="majorBidi" w:hint="cs"/>
          <w:sz w:val="24"/>
          <w:szCs w:val="24"/>
          <w:rtl/>
        </w:rPr>
        <w:t>تركيبات</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موجود</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در</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سير</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 xml:space="preserve">به </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دو</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گروه</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عمده</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تركيبات</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سولفوره</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و</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غيرسولفوره</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تقسيم</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مي</w:t>
      </w:r>
      <w:r w:rsidR="00C06FDA" w:rsidRPr="000C1952">
        <w:rPr>
          <w:rFonts w:asciiTheme="majorBidi" w:hAnsiTheme="majorBidi" w:cstheme="majorBidi" w:hint="cs"/>
          <w:sz w:val="24"/>
          <w:szCs w:val="24"/>
        </w:rPr>
        <w:t xml:space="preserve"> </w:t>
      </w:r>
      <w:r w:rsidR="00C06FDA" w:rsidRPr="000C1952">
        <w:rPr>
          <w:rFonts w:asciiTheme="majorBidi" w:hAnsiTheme="majorBidi" w:cstheme="majorBidi" w:hint="cs"/>
          <w:sz w:val="24"/>
          <w:szCs w:val="24"/>
          <w:rtl/>
        </w:rPr>
        <w:t>گردند ،</w:t>
      </w:r>
      <w:r w:rsidR="00C06FDA" w:rsidRPr="000C1952">
        <w:rPr>
          <w:rFonts w:asciiTheme="majorBidi" w:hAnsiTheme="majorBidi" w:cstheme="majorBidi"/>
          <w:sz w:val="24"/>
          <w:szCs w:val="24"/>
          <w:rtl/>
        </w:rPr>
        <w:t>خ</w:t>
      </w:r>
      <w:r w:rsidR="00C06FDA" w:rsidRPr="000C1952">
        <w:rPr>
          <w:rFonts w:asciiTheme="majorBidi" w:hAnsiTheme="majorBidi" w:cstheme="majorBidi" w:hint="eastAsia"/>
          <w:sz w:val="24"/>
          <w:szCs w:val="24"/>
          <w:rtl/>
        </w:rPr>
        <w:t>واص</w:t>
      </w:r>
      <w:r w:rsidR="00C06FDA" w:rsidRPr="000C1952">
        <w:rPr>
          <w:rFonts w:asciiTheme="majorBidi" w:hAnsiTheme="majorBidi" w:cstheme="majorBidi"/>
          <w:sz w:val="24"/>
          <w:szCs w:val="24"/>
          <w:rtl/>
        </w:rPr>
        <w:t xml:space="preserve"> آنت</w:t>
      </w:r>
      <w:r w:rsidR="00C06FDA" w:rsidRPr="000C1952">
        <w:rPr>
          <w:rFonts w:asciiTheme="majorBidi" w:hAnsiTheme="majorBidi" w:cstheme="majorBidi" w:hint="cs"/>
          <w:sz w:val="24"/>
          <w:szCs w:val="24"/>
          <w:rtl/>
        </w:rPr>
        <w:t xml:space="preserve">ی </w:t>
      </w:r>
      <w:r w:rsidR="00C06FDA" w:rsidRPr="000C1952">
        <w:rPr>
          <w:rFonts w:asciiTheme="majorBidi" w:hAnsiTheme="majorBidi" w:cstheme="majorBidi" w:hint="eastAsia"/>
          <w:sz w:val="24"/>
          <w:szCs w:val="24"/>
          <w:rtl/>
        </w:rPr>
        <w:t>اکس</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دان</w:t>
      </w:r>
      <w:r w:rsidR="00C06FDA" w:rsidRPr="000C1952">
        <w:rPr>
          <w:rFonts w:asciiTheme="majorBidi" w:hAnsiTheme="majorBidi" w:cstheme="majorBidi" w:hint="cs"/>
          <w:sz w:val="24"/>
          <w:szCs w:val="24"/>
          <w:rtl/>
        </w:rPr>
        <w:t>ی</w:t>
      </w:r>
      <w:r w:rsidR="00C06FDA" w:rsidRPr="000C1952">
        <w:rPr>
          <w:rFonts w:asciiTheme="majorBidi" w:hAnsiTheme="majorBidi" w:cstheme="majorBidi"/>
          <w:sz w:val="24"/>
          <w:szCs w:val="24"/>
          <w:rtl/>
        </w:rPr>
        <w:t xml:space="preserve"> و وج</w:t>
      </w:r>
      <w:r w:rsidR="00C06FDA" w:rsidRPr="000C1952">
        <w:rPr>
          <w:rFonts w:asciiTheme="majorBidi" w:hAnsiTheme="majorBidi" w:cstheme="majorBidi" w:hint="eastAsia"/>
          <w:sz w:val="24"/>
          <w:szCs w:val="24"/>
          <w:rtl/>
        </w:rPr>
        <w:t>ود</w:t>
      </w:r>
      <w:r w:rsidR="00C06FDA" w:rsidRPr="000C1952">
        <w:rPr>
          <w:rFonts w:asciiTheme="majorBidi" w:hAnsiTheme="majorBidi" w:cstheme="majorBidi"/>
          <w:sz w:val="24"/>
          <w:szCs w:val="24"/>
          <w:rtl/>
        </w:rPr>
        <w:t xml:space="preserve"> ترک</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بات</w:t>
      </w:r>
      <w:r w:rsidR="00C06FDA" w:rsidRPr="000C1952">
        <w:rPr>
          <w:rFonts w:asciiTheme="majorBidi" w:hAnsiTheme="majorBidi" w:cstheme="majorBidi"/>
          <w:sz w:val="24"/>
          <w:szCs w:val="24"/>
          <w:rtl/>
        </w:rPr>
        <w:t xml:space="preserve"> گوگرد</w:t>
      </w:r>
      <w:r w:rsidR="00C06FDA" w:rsidRPr="000C1952">
        <w:rPr>
          <w:rFonts w:asciiTheme="majorBidi" w:hAnsiTheme="majorBidi" w:cstheme="majorBidi" w:hint="cs"/>
          <w:sz w:val="24"/>
          <w:szCs w:val="24"/>
          <w:rtl/>
        </w:rPr>
        <w:t>ی</w:t>
      </w:r>
      <w:r w:rsidR="00C06FDA" w:rsidRPr="000C1952">
        <w:rPr>
          <w:rFonts w:asciiTheme="majorBidi" w:hAnsiTheme="majorBidi" w:cstheme="majorBidi"/>
          <w:sz w:val="24"/>
          <w:szCs w:val="24"/>
          <w:rtl/>
        </w:rPr>
        <w:t xml:space="preserve"> و س</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ستئ</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ن</w:t>
      </w:r>
      <w:r w:rsidR="00C06FDA" w:rsidRPr="000C1952">
        <w:rPr>
          <w:rFonts w:asciiTheme="majorBidi" w:hAnsiTheme="majorBidi" w:cstheme="majorBidi"/>
          <w:sz w:val="24"/>
          <w:szCs w:val="24"/>
          <w:rtl/>
        </w:rPr>
        <w:t xml:space="preserve"> داردر س</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ر،</w:t>
      </w:r>
      <w:r w:rsidR="00C06FDA" w:rsidRPr="000C1952">
        <w:rPr>
          <w:rFonts w:asciiTheme="majorBidi" w:hAnsiTheme="majorBidi" w:cstheme="majorBidi"/>
          <w:sz w:val="24"/>
          <w:szCs w:val="24"/>
          <w:rtl/>
        </w:rPr>
        <w:t xml:space="preserve"> باعث</w:t>
      </w:r>
      <w:r w:rsidR="00C06FDA" w:rsidRPr="000C1952">
        <w:rPr>
          <w:rFonts w:asciiTheme="majorBidi" w:hAnsiTheme="majorBidi" w:cstheme="majorBidi" w:hint="cs"/>
          <w:sz w:val="24"/>
          <w:szCs w:val="24"/>
          <w:rtl/>
        </w:rPr>
        <w:t xml:space="preserve"> </w:t>
      </w:r>
      <w:r w:rsidR="00C06FDA" w:rsidRPr="000C1952">
        <w:rPr>
          <w:rFonts w:asciiTheme="majorBidi" w:hAnsiTheme="majorBidi" w:cstheme="majorBidi"/>
          <w:sz w:val="24"/>
          <w:szCs w:val="24"/>
          <w:rtl/>
        </w:rPr>
        <w:t>حذف ترک</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بات</w:t>
      </w:r>
      <w:r w:rsidR="00C06FDA" w:rsidRPr="000C1952">
        <w:rPr>
          <w:rFonts w:asciiTheme="majorBidi" w:hAnsiTheme="majorBidi" w:cstheme="majorBidi"/>
          <w:sz w:val="24"/>
          <w:szCs w:val="24"/>
          <w:rtl/>
        </w:rPr>
        <w:t xml:space="preserve"> فعال اکس</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ژن</w:t>
      </w:r>
      <w:r w:rsidR="00C06FDA" w:rsidRPr="000C1952">
        <w:rPr>
          <w:rFonts w:asciiTheme="majorBidi" w:hAnsiTheme="majorBidi" w:cstheme="majorBidi" w:hint="cs"/>
          <w:sz w:val="24"/>
          <w:szCs w:val="24"/>
          <w:rtl/>
        </w:rPr>
        <w:t xml:space="preserve"> </w:t>
      </w:r>
      <w:r w:rsidR="00C06FDA" w:rsidRPr="000C1952">
        <w:rPr>
          <w:rFonts w:asciiTheme="majorBidi" w:hAnsiTheme="majorBidi" w:cstheme="majorBidi" w:hint="eastAsia"/>
          <w:sz w:val="24"/>
          <w:szCs w:val="24"/>
          <w:rtl/>
        </w:rPr>
        <w:t>دار</w:t>
      </w:r>
      <w:r w:rsidR="00C06FDA" w:rsidRPr="000C1952">
        <w:rPr>
          <w:rFonts w:asciiTheme="majorBidi" w:hAnsiTheme="majorBidi" w:cstheme="majorBidi"/>
          <w:sz w:val="24"/>
          <w:szCs w:val="24"/>
          <w:rtl/>
        </w:rPr>
        <w:t xml:space="preserve"> و ن</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تروژن</w:t>
      </w:r>
      <w:r w:rsidR="00C06FDA" w:rsidRPr="000C1952">
        <w:rPr>
          <w:rFonts w:asciiTheme="majorBidi" w:hAnsiTheme="majorBidi" w:cstheme="majorBidi"/>
          <w:sz w:val="24"/>
          <w:szCs w:val="24"/>
          <w:rtl/>
        </w:rPr>
        <w:t xml:space="preserve"> دار م</w:t>
      </w:r>
      <w:r w:rsidR="00C06FDA" w:rsidRPr="000C1952">
        <w:rPr>
          <w:rFonts w:asciiTheme="majorBidi" w:hAnsiTheme="majorBidi" w:cstheme="majorBidi" w:hint="cs"/>
          <w:sz w:val="24"/>
          <w:szCs w:val="24"/>
          <w:rtl/>
        </w:rPr>
        <w:t xml:space="preserve">ی </w:t>
      </w:r>
      <w:r w:rsidR="00C06FDA" w:rsidRPr="000C1952">
        <w:rPr>
          <w:rFonts w:asciiTheme="majorBidi" w:hAnsiTheme="majorBidi" w:cstheme="majorBidi" w:hint="eastAsia"/>
          <w:sz w:val="24"/>
          <w:szCs w:val="24"/>
          <w:rtl/>
        </w:rPr>
        <w:t>شود</w:t>
      </w:r>
      <w:r w:rsidR="00C06FDA" w:rsidRPr="000C1952">
        <w:rPr>
          <w:rFonts w:asciiTheme="majorBidi" w:hAnsiTheme="majorBidi" w:cstheme="majorBidi" w:hint="cs"/>
          <w:sz w:val="24"/>
          <w:szCs w:val="24"/>
          <w:rtl/>
        </w:rPr>
        <w:t>.</w:t>
      </w:r>
      <w:r w:rsidR="00C06FDA" w:rsidRPr="000C1952">
        <w:rPr>
          <w:rFonts w:asciiTheme="majorBidi" w:hAnsiTheme="majorBidi" w:cstheme="majorBidi"/>
          <w:sz w:val="24"/>
          <w:szCs w:val="24"/>
          <w:rtl/>
        </w:rPr>
        <w:t>در نت</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جه</w:t>
      </w:r>
      <w:r w:rsidR="00C06FDA" w:rsidRPr="000C1952">
        <w:rPr>
          <w:rFonts w:asciiTheme="majorBidi" w:hAnsiTheme="majorBidi" w:cstheme="majorBidi"/>
          <w:sz w:val="24"/>
          <w:szCs w:val="24"/>
          <w:rtl/>
        </w:rPr>
        <w:t xml:space="preserve"> منجر به حفاظت سلول</w:t>
      </w:r>
      <w:r w:rsidR="00C06FDA" w:rsidRPr="000C1952">
        <w:rPr>
          <w:rFonts w:asciiTheme="majorBidi" w:hAnsiTheme="majorBidi" w:cstheme="majorBidi" w:hint="cs"/>
          <w:sz w:val="24"/>
          <w:szCs w:val="24"/>
          <w:rtl/>
        </w:rPr>
        <w:t>ی</w:t>
      </w:r>
      <w:r w:rsidR="00C06FDA" w:rsidRPr="000C1952">
        <w:rPr>
          <w:rFonts w:asciiTheme="majorBidi" w:hAnsiTheme="majorBidi" w:cstheme="majorBidi"/>
          <w:sz w:val="24"/>
          <w:szCs w:val="24"/>
          <w:rtl/>
        </w:rPr>
        <w:t xml:space="preserve"> در مقابل راد</w:t>
      </w:r>
      <w:r w:rsidR="00C06FDA" w:rsidRPr="000C1952">
        <w:rPr>
          <w:rFonts w:asciiTheme="majorBidi" w:hAnsiTheme="majorBidi" w:cstheme="majorBidi" w:hint="cs"/>
          <w:sz w:val="24"/>
          <w:szCs w:val="24"/>
          <w:rtl/>
        </w:rPr>
        <w:t>ی</w:t>
      </w:r>
      <w:r w:rsidR="00C06FDA" w:rsidRPr="000C1952">
        <w:rPr>
          <w:rFonts w:asciiTheme="majorBidi" w:hAnsiTheme="majorBidi" w:cstheme="majorBidi" w:hint="eastAsia"/>
          <w:sz w:val="24"/>
          <w:szCs w:val="24"/>
          <w:rtl/>
        </w:rPr>
        <w:t>کال</w:t>
      </w:r>
      <w:r w:rsidR="00C06FDA" w:rsidRPr="000C1952">
        <w:rPr>
          <w:rFonts w:asciiTheme="majorBidi" w:hAnsiTheme="majorBidi" w:cstheme="majorBidi" w:hint="cs"/>
          <w:sz w:val="24"/>
          <w:szCs w:val="24"/>
          <w:rtl/>
        </w:rPr>
        <w:t xml:space="preserve"> </w:t>
      </w:r>
      <w:r w:rsidR="00C06FDA" w:rsidRPr="000C1952">
        <w:rPr>
          <w:rFonts w:asciiTheme="majorBidi" w:hAnsiTheme="majorBidi" w:cstheme="majorBidi" w:hint="eastAsia"/>
          <w:sz w:val="24"/>
          <w:szCs w:val="24"/>
          <w:rtl/>
        </w:rPr>
        <w:t>ها</w:t>
      </w:r>
      <w:r w:rsidR="00C06FDA" w:rsidRPr="000C1952">
        <w:rPr>
          <w:rFonts w:asciiTheme="majorBidi" w:hAnsiTheme="majorBidi" w:cstheme="majorBidi" w:hint="cs"/>
          <w:sz w:val="24"/>
          <w:szCs w:val="24"/>
          <w:rtl/>
        </w:rPr>
        <w:t>ی</w:t>
      </w:r>
      <w:r w:rsidR="005941AD" w:rsidRPr="000C1952">
        <w:rPr>
          <w:rFonts w:asciiTheme="majorBidi" w:hAnsiTheme="majorBidi" w:cstheme="majorBidi"/>
          <w:sz w:val="24"/>
          <w:szCs w:val="24"/>
          <w:rtl/>
        </w:rPr>
        <w:t xml:space="preserve"> آزاد</w:t>
      </w:r>
      <w:r w:rsidR="00C06FDA" w:rsidRPr="000C1952">
        <w:rPr>
          <w:rFonts w:asciiTheme="majorBidi" w:hAnsiTheme="majorBidi" w:cstheme="majorBidi"/>
          <w:sz w:val="24"/>
          <w:szCs w:val="24"/>
          <w:rtl/>
        </w:rPr>
        <w:t>م</w:t>
      </w:r>
      <w:r w:rsidR="005941AD" w:rsidRPr="000C1952">
        <w:rPr>
          <w:rFonts w:asciiTheme="majorBidi" w:hAnsiTheme="majorBidi" w:cstheme="majorBidi" w:hint="cs"/>
          <w:sz w:val="24"/>
          <w:szCs w:val="24"/>
          <w:rtl/>
        </w:rPr>
        <w:t>ی</w:t>
      </w:r>
      <w:r w:rsidR="005941AD" w:rsidRPr="000C1952">
        <w:rPr>
          <w:rFonts w:asciiTheme="majorBidi" w:hAnsiTheme="majorBidi" w:cstheme="majorBidi"/>
          <w:sz w:val="24"/>
          <w:szCs w:val="24"/>
        </w:rPr>
        <w:softHyphen/>
      </w:r>
      <w:r w:rsidR="00C06FDA" w:rsidRPr="000C1952">
        <w:rPr>
          <w:rFonts w:asciiTheme="majorBidi" w:hAnsiTheme="majorBidi" w:cstheme="majorBidi" w:hint="eastAsia"/>
          <w:sz w:val="24"/>
          <w:szCs w:val="24"/>
          <w:rtl/>
        </w:rPr>
        <w:t>گردد</w:t>
      </w:r>
      <w:r w:rsidR="00C06FDA" w:rsidRPr="000C1952">
        <w:rPr>
          <w:rFonts w:asciiTheme="majorBidi" w:hAnsiTheme="majorBidi" w:cstheme="majorBidi" w:hint="cs"/>
          <w:sz w:val="24"/>
          <w:szCs w:val="24"/>
          <w:rtl/>
        </w:rPr>
        <w:t>،</w:t>
      </w:r>
      <w:r w:rsidR="005941AD" w:rsidRPr="000C1952">
        <w:rPr>
          <w:rFonts w:asciiTheme="majorBidi" w:hAnsiTheme="majorBidi" w:cstheme="majorBidi"/>
          <w:sz w:val="24"/>
          <w:szCs w:val="24"/>
        </w:rPr>
        <w:t xml:space="preserve"> </w:t>
      </w:r>
      <w:r w:rsidR="00C06FDA" w:rsidRPr="000C1952">
        <w:rPr>
          <w:rFonts w:asciiTheme="majorBidi" w:hAnsiTheme="majorBidi" w:cstheme="majorBidi" w:hint="cs"/>
          <w:sz w:val="24"/>
          <w:szCs w:val="24"/>
          <w:rtl/>
        </w:rPr>
        <w:t>کادمیوم مکانیسم های سمیت مختلفی را</w:t>
      </w:r>
      <w:r w:rsidR="00C06FDA" w:rsidRPr="000C1952">
        <w:rPr>
          <w:rFonts w:asciiTheme="majorBidi" w:hAnsiTheme="majorBidi" w:cstheme="majorBidi"/>
          <w:sz w:val="24"/>
          <w:szCs w:val="24"/>
        </w:rPr>
        <w:t xml:space="preserve"> </w:t>
      </w:r>
      <w:r w:rsidR="00C06FDA" w:rsidRPr="000C1952">
        <w:rPr>
          <w:rFonts w:asciiTheme="majorBidi" w:hAnsiTheme="majorBidi" w:cstheme="majorBidi" w:hint="cs"/>
          <w:sz w:val="24"/>
          <w:szCs w:val="24"/>
          <w:rtl/>
        </w:rPr>
        <w:t xml:space="preserve">در گونه های خاص و تحت شرایط آزمایشی مختلف از خود نشان می دهد. ثابت شده است که کادمیم باعث القای تولید رادیکالهای آزاد شده و منجر به فساد واکسیداسیون لیپید ها ، پروتئینها و </w:t>
      </w:r>
      <w:r w:rsidR="00C06FDA" w:rsidRPr="000C1952">
        <w:rPr>
          <w:rFonts w:asciiTheme="majorBidi" w:hAnsiTheme="majorBidi" w:cstheme="majorBidi"/>
          <w:sz w:val="24"/>
          <w:szCs w:val="24"/>
        </w:rPr>
        <w:t>DNA</w:t>
      </w:r>
      <w:r w:rsidR="00C06FDA" w:rsidRPr="000C1952">
        <w:rPr>
          <w:rFonts w:asciiTheme="majorBidi" w:hAnsiTheme="majorBidi" w:cstheme="majorBidi" w:hint="cs"/>
          <w:sz w:val="24"/>
          <w:szCs w:val="24"/>
          <w:rtl/>
        </w:rPr>
        <w:t xml:space="preserve"> می شودوهمچنین باعث آغازش شرایط پاتولوژیکی مختلف در انسان می</w:t>
      </w:r>
      <w:r w:rsidR="00C06FDA" w:rsidRPr="000C1952">
        <w:rPr>
          <w:rFonts w:asciiTheme="majorBidi" w:hAnsiTheme="majorBidi" w:cstheme="majorBidi"/>
          <w:sz w:val="24"/>
          <w:szCs w:val="24"/>
          <w:rtl/>
        </w:rPr>
        <w:softHyphen/>
      </w:r>
      <w:r w:rsidR="00C06FDA" w:rsidRPr="000C1952">
        <w:rPr>
          <w:rFonts w:asciiTheme="majorBidi" w:hAnsiTheme="majorBidi" w:cstheme="majorBidi" w:hint="cs"/>
          <w:sz w:val="24"/>
          <w:szCs w:val="24"/>
          <w:rtl/>
        </w:rPr>
        <w:t>شود.</w:t>
      </w:r>
      <w:r w:rsidRPr="000C1952">
        <w:rPr>
          <w:rFonts w:asciiTheme="majorBidi" w:hAnsiTheme="majorBidi" w:cstheme="majorBidi" w:hint="cs"/>
          <w:sz w:val="24"/>
          <w:szCs w:val="24"/>
          <w:rtl/>
        </w:rPr>
        <w:t>گاما گلوتامیل ترنسفراز</w:t>
      </w:r>
      <w:r w:rsidRPr="000C1952">
        <w:rPr>
          <w:rFonts w:asciiTheme="majorBidi" w:hAnsiTheme="majorBidi" w:cstheme="majorBidi"/>
          <w:sz w:val="24"/>
          <w:szCs w:val="24"/>
        </w:rPr>
        <w:t>GGT)</w:t>
      </w:r>
      <w:r w:rsidRPr="000C1952">
        <w:rPr>
          <w:rFonts w:asciiTheme="majorBidi" w:hAnsiTheme="majorBidi" w:cstheme="majorBidi" w:hint="cs"/>
          <w:sz w:val="24"/>
          <w:szCs w:val="24"/>
          <w:rtl/>
        </w:rPr>
        <w:t xml:space="preserve"> ) قابل توجه ترین آنزیم کبد است ،بالا بودن میزان </w:t>
      </w:r>
      <w:r w:rsidRPr="000C1952">
        <w:rPr>
          <w:rFonts w:asciiTheme="majorBidi" w:hAnsiTheme="majorBidi" w:cstheme="majorBidi"/>
          <w:sz w:val="24"/>
          <w:szCs w:val="24"/>
        </w:rPr>
        <w:t>ALP</w:t>
      </w:r>
      <w:r w:rsidRPr="000C1952">
        <w:rPr>
          <w:rFonts w:asciiTheme="majorBidi" w:hAnsiTheme="majorBidi" w:cstheme="majorBidi" w:hint="cs"/>
          <w:sz w:val="24"/>
          <w:szCs w:val="24"/>
          <w:rtl/>
        </w:rPr>
        <w:t xml:space="preserve"> با تغییرات موازی با  </w:t>
      </w:r>
      <w:r w:rsidRPr="000C1952">
        <w:rPr>
          <w:rFonts w:asciiTheme="majorBidi" w:hAnsiTheme="majorBidi" w:cstheme="majorBidi"/>
          <w:sz w:val="24"/>
          <w:szCs w:val="24"/>
        </w:rPr>
        <w:t>GGT</w:t>
      </w:r>
      <w:r w:rsidRPr="000C1952">
        <w:rPr>
          <w:rFonts w:asciiTheme="majorBidi" w:hAnsiTheme="majorBidi" w:cstheme="majorBidi" w:hint="cs"/>
          <w:sz w:val="24"/>
          <w:szCs w:val="24"/>
          <w:rtl/>
        </w:rPr>
        <w:t xml:space="preserve"> همراه است و هر گاه در دو مقدار بالا باشند می</w:t>
      </w:r>
      <w:r w:rsidRPr="000C1952">
        <w:rPr>
          <w:rFonts w:asciiTheme="majorBidi" w:hAnsiTheme="majorBidi" w:cstheme="majorBidi"/>
          <w:sz w:val="24"/>
          <w:szCs w:val="24"/>
          <w:rtl/>
        </w:rPr>
        <w:softHyphen/>
      </w:r>
      <w:r w:rsidRPr="000C1952">
        <w:rPr>
          <w:rFonts w:asciiTheme="majorBidi" w:hAnsiTheme="majorBidi" w:cstheme="majorBidi" w:hint="cs"/>
          <w:sz w:val="24"/>
          <w:szCs w:val="24"/>
          <w:rtl/>
        </w:rPr>
        <w:t>تواند دلیلی در اختلال کبدی باشد</w:t>
      </w:r>
      <w:r w:rsidR="00252C70" w:rsidRPr="000C1952">
        <w:rPr>
          <w:rFonts w:asciiTheme="majorBidi" w:hAnsiTheme="majorBidi" w:cstheme="majorBidi" w:hint="cs"/>
          <w:sz w:val="24"/>
          <w:szCs w:val="24"/>
          <w:rtl/>
        </w:rPr>
        <w:t>، بطورکلی تغییر میزان آنزیم</w:t>
      </w:r>
      <w:r w:rsidR="00252C70" w:rsidRPr="000C1952">
        <w:rPr>
          <w:rFonts w:asciiTheme="majorBidi" w:hAnsiTheme="majorBidi" w:cstheme="majorBidi" w:hint="cs"/>
          <w:sz w:val="24"/>
          <w:szCs w:val="24"/>
          <w:rtl/>
        </w:rPr>
        <w:softHyphen/>
        <w:t xml:space="preserve">های </w:t>
      </w:r>
      <w:r w:rsidR="00252C70" w:rsidRPr="000C1952">
        <w:rPr>
          <w:rFonts w:asciiTheme="majorBidi" w:hAnsiTheme="majorBidi" w:cstheme="majorBidi"/>
          <w:sz w:val="24"/>
          <w:szCs w:val="24"/>
        </w:rPr>
        <w:t>ALT</w:t>
      </w:r>
      <w:r w:rsidR="00252C70" w:rsidRPr="000C1952">
        <w:rPr>
          <w:rFonts w:asciiTheme="majorBidi" w:hAnsiTheme="majorBidi" w:cstheme="majorBidi" w:hint="cs"/>
          <w:sz w:val="24"/>
          <w:szCs w:val="24"/>
          <w:rtl/>
        </w:rPr>
        <w:t>،</w:t>
      </w:r>
      <w:r w:rsidR="00252C70" w:rsidRPr="000C1952">
        <w:rPr>
          <w:rFonts w:asciiTheme="majorBidi" w:hAnsiTheme="majorBidi" w:cstheme="majorBidi"/>
          <w:sz w:val="24"/>
          <w:szCs w:val="24"/>
        </w:rPr>
        <w:t xml:space="preserve">AST </w:t>
      </w:r>
      <w:r w:rsidR="00252C70" w:rsidRPr="000C1952">
        <w:rPr>
          <w:rFonts w:asciiTheme="majorBidi" w:hAnsiTheme="majorBidi" w:cstheme="majorBidi" w:hint="cs"/>
          <w:sz w:val="24"/>
          <w:szCs w:val="24"/>
          <w:rtl/>
        </w:rPr>
        <w:t xml:space="preserve"> و سایر آنزیمهای کبدی در خون نشانه</w:t>
      </w:r>
      <w:r w:rsidR="00252C70" w:rsidRPr="000C1952">
        <w:rPr>
          <w:rFonts w:asciiTheme="majorBidi" w:hAnsiTheme="majorBidi" w:cstheme="majorBidi"/>
          <w:sz w:val="24"/>
          <w:szCs w:val="24"/>
        </w:rPr>
        <w:t xml:space="preserve"> </w:t>
      </w:r>
      <w:r w:rsidR="00252C70" w:rsidRPr="000C1952">
        <w:rPr>
          <w:rFonts w:asciiTheme="majorBidi" w:hAnsiTheme="majorBidi" w:cstheme="majorBidi" w:hint="cs"/>
          <w:sz w:val="24"/>
          <w:szCs w:val="24"/>
          <w:rtl/>
        </w:rPr>
        <w:t>افزایش</w:t>
      </w:r>
      <w:r w:rsidR="00252C70" w:rsidRPr="000C1952">
        <w:rPr>
          <w:rFonts w:asciiTheme="majorBidi" w:hAnsiTheme="majorBidi" w:cstheme="majorBidi"/>
          <w:sz w:val="24"/>
          <w:szCs w:val="24"/>
        </w:rPr>
        <w:t xml:space="preserve"> </w:t>
      </w:r>
      <w:r w:rsidR="00252C70" w:rsidRPr="000C1952">
        <w:rPr>
          <w:rFonts w:asciiTheme="majorBidi" w:hAnsiTheme="majorBidi" w:cstheme="majorBidi" w:hint="cs"/>
          <w:sz w:val="24"/>
          <w:szCs w:val="24"/>
          <w:rtl/>
        </w:rPr>
        <w:t>نفوذپذیري</w:t>
      </w:r>
      <w:r w:rsidR="00252C70" w:rsidRPr="000C1952">
        <w:rPr>
          <w:rFonts w:asciiTheme="majorBidi" w:hAnsiTheme="majorBidi" w:cstheme="majorBidi"/>
          <w:sz w:val="24"/>
          <w:szCs w:val="24"/>
        </w:rPr>
        <w:t xml:space="preserve"> </w:t>
      </w:r>
      <w:r w:rsidR="00252C70" w:rsidRPr="000C1952">
        <w:rPr>
          <w:rFonts w:asciiTheme="majorBidi" w:hAnsiTheme="majorBidi" w:cstheme="majorBidi" w:hint="cs"/>
          <w:sz w:val="24"/>
          <w:szCs w:val="24"/>
          <w:rtl/>
        </w:rPr>
        <w:t>یا</w:t>
      </w:r>
      <w:r w:rsidR="00252C70" w:rsidRPr="000C1952">
        <w:rPr>
          <w:rFonts w:asciiTheme="majorBidi" w:hAnsiTheme="majorBidi" w:cstheme="majorBidi"/>
          <w:sz w:val="24"/>
          <w:szCs w:val="24"/>
        </w:rPr>
        <w:t xml:space="preserve"> </w:t>
      </w:r>
      <w:r w:rsidR="00252C70" w:rsidRPr="000C1952">
        <w:rPr>
          <w:rFonts w:asciiTheme="majorBidi" w:hAnsiTheme="majorBidi" w:cstheme="majorBidi" w:hint="cs"/>
          <w:sz w:val="24"/>
          <w:szCs w:val="24"/>
          <w:rtl/>
        </w:rPr>
        <w:t>نکروزه</w:t>
      </w:r>
      <w:r w:rsidR="00252C70" w:rsidRPr="000C1952">
        <w:rPr>
          <w:rFonts w:asciiTheme="majorBidi" w:hAnsiTheme="majorBidi" w:cstheme="majorBidi"/>
          <w:sz w:val="24"/>
          <w:szCs w:val="24"/>
        </w:rPr>
        <w:t xml:space="preserve"> </w:t>
      </w:r>
      <w:r w:rsidR="00252C70" w:rsidRPr="000C1952">
        <w:rPr>
          <w:rFonts w:asciiTheme="majorBidi" w:hAnsiTheme="majorBidi" w:cstheme="majorBidi" w:hint="cs"/>
          <w:sz w:val="24"/>
          <w:szCs w:val="24"/>
          <w:rtl/>
        </w:rPr>
        <w:t>شدن</w:t>
      </w:r>
      <w:r w:rsidR="00252C70" w:rsidRPr="000C1952">
        <w:rPr>
          <w:rFonts w:asciiTheme="majorBidi" w:hAnsiTheme="majorBidi" w:cstheme="majorBidi"/>
          <w:sz w:val="24"/>
          <w:szCs w:val="24"/>
        </w:rPr>
        <w:t xml:space="preserve"> </w:t>
      </w:r>
      <w:r w:rsidR="00252C70" w:rsidRPr="000C1952">
        <w:rPr>
          <w:rFonts w:asciiTheme="majorBidi" w:hAnsiTheme="majorBidi" w:cstheme="majorBidi" w:hint="cs"/>
          <w:sz w:val="24"/>
          <w:szCs w:val="24"/>
          <w:rtl/>
        </w:rPr>
        <w:t>سلول</w:t>
      </w:r>
      <w:r w:rsidR="00252C70" w:rsidRPr="000C1952">
        <w:rPr>
          <w:rFonts w:asciiTheme="majorBidi" w:hAnsiTheme="majorBidi" w:cstheme="majorBidi"/>
          <w:sz w:val="24"/>
          <w:szCs w:val="24"/>
        </w:rPr>
        <w:t xml:space="preserve"> </w:t>
      </w:r>
      <w:r w:rsidR="00252C70" w:rsidRPr="000C1952">
        <w:rPr>
          <w:rFonts w:asciiTheme="majorBidi" w:hAnsiTheme="majorBidi" w:cstheme="majorBidi" w:hint="cs"/>
          <w:sz w:val="24"/>
          <w:szCs w:val="24"/>
          <w:rtl/>
        </w:rPr>
        <w:t>هاي</w:t>
      </w:r>
      <w:r w:rsidR="00252C70" w:rsidRPr="000C1952">
        <w:rPr>
          <w:rFonts w:asciiTheme="majorBidi" w:hAnsiTheme="majorBidi" w:cstheme="majorBidi"/>
          <w:sz w:val="24"/>
          <w:szCs w:val="24"/>
        </w:rPr>
        <w:t xml:space="preserve"> </w:t>
      </w:r>
      <w:r w:rsidR="00252C70" w:rsidRPr="000C1952">
        <w:rPr>
          <w:rFonts w:asciiTheme="majorBidi" w:hAnsiTheme="majorBidi" w:cstheme="majorBidi" w:hint="cs"/>
          <w:sz w:val="24"/>
          <w:szCs w:val="24"/>
          <w:rtl/>
        </w:rPr>
        <w:t>کبدي می</w:t>
      </w:r>
      <w:r w:rsidR="00252C70" w:rsidRPr="000C1952">
        <w:rPr>
          <w:rFonts w:asciiTheme="majorBidi" w:hAnsiTheme="majorBidi" w:cstheme="majorBidi"/>
          <w:sz w:val="24"/>
          <w:szCs w:val="24"/>
          <w:rtl/>
        </w:rPr>
        <w:softHyphen/>
      </w:r>
      <w:r w:rsidR="00252C70" w:rsidRPr="000C1952">
        <w:rPr>
          <w:rFonts w:asciiTheme="majorBidi" w:hAnsiTheme="majorBidi" w:cstheme="majorBidi" w:hint="cs"/>
          <w:sz w:val="24"/>
          <w:szCs w:val="24"/>
          <w:rtl/>
        </w:rPr>
        <w:t>باشد</w:t>
      </w:r>
      <w:r w:rsidR="00D8612E" w:rsidRPr="000C1952">
        <w:rPr>
          <w:rFonts w:asciiTheme="majorBidi" w:hAnsiTheme="majorBidi" w:cstheme="majorBidi" w:hint="cs"/>
          <w:sz w:val="24"/>
          <w:szCs w:val="24"/>
          <w:rtl/>
        </w:rPr>
        <w:t>.</w:t>
      </w:r>
    </w:p>
    <w:p w:rsidR="007F7623" w:rsidRPr="000C1952" w:rsidRDefault="007F7623" w:rsidP="007F7623">
      <w:pPr>
        <w:autoSpaceDE w:val="0"/>
        <w:autoSpaceDN w:val="0"/>
        <w:bidi/>
        <w:adjustRightInd w:val="0"/>
        <w:spacing w:after="0" w:line="240" w:lineRule="auto"/>
        <w:rPr>
          <w:rFonts w:asciiTheme="majorBidi" w:hAnsiTheme="majorBidi" w:cstheme="majorBidi"/>
          <w:sz w:val="24"/>
          <w:szCs w:val="24"/>
          <w:rtl/>
        </w:rPr>
      </w:pPr>
    </w:p>
    <w:p w:rsidR="00180073" w:rsidRPr="000C1952" w:rsidRDefault="00B533DC" w:rsidP="00B533DC">
      <w:pPr>
        <w:autoSpaceDE w:val="0"/>
        <w:autoSpaceDN w:val="0"/>
        <w:bidi/>
        <w:adjustRightInd w:val="0"/>
        <w:spacing w:after="0" w:line="240" w:lineRule="auto"/>
        <w:ind w:left="720" w:hanging="720"/>
        <w:jc w:val="both"/>
        <w:rPr>
          <w:rFonts w:asciiTheme="majorBidi" w:hAnsiTheme="majorBidi" w:cstheme="majorBidi"/>
          <w:sz w:val="24"/>
          <w:szCs w:val="24"/>
          <w:rtl/>
        </w:rPr>
      </w:pPr>
      <w:r>
        <w:rPr>
          <w:rFonts w:asciiTheme="majorBidi" w:hAnsiTheme="majorBidi" w:cstheme="majorBidi" w:hint="cs"/>
          <w:sz w:val="24"/>
          <w:szCs w:val="24"/>
          <w:rtl/>
        </w:rPr>
        <w:t>مواد وروش:</w:t>
      </w:r>
      <w:r w:rsidR="007F7623" w:rsidRPr="000C1952">
        <w:rPr>
          <w:rFonts w:asciiTheme="majorBidi" w:hAnsiTheme="majorBidi" w:cstheme="majorBidi" w:hint="cs"/>
          <w:sz w:val="24"/>
          <w:szCs w:val="24"/>
          <w:rtl/>
        </w:rPr>
        <w:t>رت</w:t>
      </w:r>
      <w:r w:rsidR="00291C60" w:rsidRPr="000C1952">
        <w:rPr>
          <w:rFonts w:asciiTheme="majorBidi" w:hAnsiTheme="majorBidi" w:cstheme="majorBidi" w:hint="cs"/>
          <w:sz w:val="24"/>
          <w:szCs w:val="24"/>
          <w:rtl/>
        </w:rPr>
        <w:t xml:space="preserve"> </w:t>
      </w:r>
      <w:r w:rsidR="007F7623" w:rsidRPr="000C1952">
        <w:rPr>
          <w:rFonts w:asciiTheme="majorBidi" w:hAnsiTheme="majorBidi" w:cstheme="majorBidi" w:hint="cs"/>
          <w:sz w:val="24"/>
          <w:szCs w:val="24"/>
          <w:rtl/>
        </w:rPr>
        <w:t>های</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نر</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بالغ</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از</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نژاد</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ویستار</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به</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13گروه</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تقسیم</w:t>
      </w:r>
      <w:r w:rsidR="007F7623" w:rsidRPr="000C1952">
        <w:rPr>
          <w:rFonts w:asciiTheme="majorBidi" w:hAnsiTheme="majorBidi" w:cstheme="majorBidi"/>
          <w:sz w:val="24"/>
          <w:szCs w:val="24"/>
        </w:rPr>
        <w:t xml:space="preserve"> </w:t>
      </w:r>
      <w:r w:rsidR="00291C60" w:rsidRPr="000C1952">
        <w:rPr>
          <w:rFonts w:asciiTheme="majorBidi" w:hAnsiTheme="majorBidi" w:cstheme="majorBidi" w:hint="cs"/>
          <w:sz w:val="24"/>
          <w:szCs w:val="24"/>
          <w:rtl/>
        </w:rPr>
        <w:t>شدند</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و</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کادمیوم</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با غلظت های 5/0، 1، 5/1 میلیگرم</w:t>
      </w:r>
      <w:r w:rsidR="007F7623" w:rsidRPr="000C1952">
        <w:rPr>
          <w:rFonts w:asciiTheme="majorBidi" w:hAnsiTheme="majorBidi" w:cstheme="majorBidi"/>
          <w:sz w:val="24"/>
          <w:szCs w:val="24"/>
        </w:rPr>
        <w:t xml:space="preserve">/ </w:t>
      </w:r>
      <w:r w:rsidR="007F7623" w:rsidRPr="000C1952">
        <w:rPr>
          <w:rFonts w:asciiTheme="majorBidi" w:hAnsiTheme="majorBidi" w:cstheme="majorBidi" w:hint="cs"/>
          <w:sz w:val="24"/>
          <w:szCs w:val="24"/>
          <w:rtl/>
        </w:rPr>
        <w:t>کیلوگرم و عصاره الکی وآبی سیر با غل</w:t>
      </w:r>
      <w:r w:rsidR="00291C60" w:rsidRPr="000C1952">
        <w:rPr>
          <w:rFonts w:asciiTheme="majorBidi" w:hAnsiTheme="majorBidi" w:cstheme="majorBidi" w:hint="cs"/>
          <w:sz w:val="24"/>
          <w:szCs w:val="24"/>
          <w:rtl/>
        </w:rPr>
        <w:t xml:space="preserve">ظت 400میلیگرم /کیلوگرم و 5/0 سی سی سرم فیزیولوژی برای گروه کنترل که محلول ها بصورت یکروز در میان در دودوره  کوتاه مدت 15 روزه و بلند مدت 45روزه که تزریقات صفاقی و گاواژیک انجام گرفت </w:t>
      </w:r>
      <w:r w:rsidR="00506F35" w:rsidRPr="000C1952">
        <w:rPr>
          <w:rFonts w:asciiTheme="majorBidi" w:hAnsiTheme="majorBidi" w:cstheme="majorBidi" w:hint="cs"/>
          <w:sz w:val="24"/>
          <w:szCs w:val="24"/>
          <w:rtl/>
        </w:rPr>
        <w:t>.پایان دوره نمونه خون ها جمع آوری و</w:t>
      </w:r>
      <w:r w:rsidR="006A52A4" w:rsidRPr="000C1952">
        <w:rPr>
          <w:rFonts w:asciiTheme="majorBidi" w:hAnsiTheme="majorBidi" w:cstheme="majorBidi" w:hint="cs"/>
          <w:sz w:val="24"/>
          <w:szCs w:val="24"/>
          <w:rtl/>
        </w:rPr>
        <w:t xml:space="preserve"> فاکتور ها با </w:t>
      </w:r>
      <w:r w:rsidR="00506F35" w:rsidRPr="000C1952">
        <w:rPr>
          <w:rFonts w:asciiTheme="majorBidi" w:hAnsiTheme="majorBidi" w:cstheme="majorBidi" w:hint="cs"/>
          <w:sz w:val="24"/>
          <w:szCs w:val="24"/>
          <w:rtl/>
        </w:rPr>
        <w:t>دستگاه اتوآنالایزر آلفا کلاسیک اندازه گیری شد.</w:t>
      </w:r>
    </w:p>
    <w:p w:rsidR="00E03513" w:rsidRPr="000C1952" w:rsidRDefault="007F7623" w:rsidP="00E03513">
      <w:pPr>
        <w:autoSpaceDE w:val="0"/>
        <w:autoSpaceDN w:val="0"/>
        <w:bidi/>
        <w:adjustRightInd w:val="0"/>
        <w:jc w:val="both"/>
        <w:rPr>
          <w:rFonts w:asciiTheme="majorBidi" w:hAnsiTheme="majorBidi" w:cstheme="majorBidi"/>
          <w:sz w:val="24"/>
          <w:szCs w:val="24"/>
          <w:rtl/>
        </w:rPr>
      </w:pPr>
      <w:r w:rsidRPr="000C1952">
        <w:rPr>
          <w:rFonts w:asciiTheme="majorBidi" w:hAnsiTheme="majorBidi" w:cstheme="majorBidi" w:hint="cs"/>
          <w:sz w:val="24"/>
          <w:szCs w:val="24"/>
          <w:rtl/>
        </w:rPr>
        <w:t>نتایج</w:t>
      </w:r>
      <w:r w:rsidRPr="000C1952">
        <w:rPr>
          <w:rFonts w:asciiTheme="majorBidi" w:hAnsiTheme="majorBidi" w:cstheme="majorBidi"/>
          <w:sz w:val="24"/>
          <w:szCs w:val="24"/>
        </w:rPr>
        <w:t xml:space="preserve">: </w:t>
      </w:r>
      <w:r w:rsidR="00C06FDA" w:rsidRPr="000C1952">
        <w:rPr>
          <w:rFonts w:asciiTheme="majorBidi" w:hAnsiTheme="majorBidi" w:cstheme="majorBidi" w:hint="cs"/>
          <w:sz w:val="24"/>
          <w:szCs w:val="24"/>
          <w:rtl/>
        </w:rPr>
        <w:t xml:space="preserve"> </w:t>
      </w:r>
      <w:r w:rsidRPr="000C1952">
        <w:rPr>
          <w:rFonts w:asciiTheme="majorBidi" w:hAnsiTheme="majorBidi" w:cstheme="majorBidi" w:hint="cs"/>
          <w:sz w:val="24"/>
          <w:szCs w:val="24"/>
          <w:rtl/>
        </w:rPr>
        <w:t>نتایج</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حاصل</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از</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محاسبات</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آماری</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انجام</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شده</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با</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نرم</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افزار</w:t>
      </w:r>
      <w:r w:rsidRPr="000C1952">
        <w:rPr>
          <w:rFonts w:asciiTheme="majorBidi" w:hAnsiTheme="majorBidi" w:cstheme="majorBidi"/>
          <w:sz w:val="24"/>
          <w:szCs w:val="24"/>
        </w:rPr>
        <w:t xml:space="preserve"> </w:t>
      </w:r>
      <w:r w:rsidR="00D8612E" w:rsidRPr="000C1952">
        <w:rPr>
          <w:rFonts w:asciiTheme="majorBidi" w:hAnsiTheme="majorBidi" w:cstheme="majorBidi"/>
          <w:sz w:val="24"/>
          <w:szCs w:val="24"/>
        </w:rPr>
        <w:t>SPSS</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نشان</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داد</w:t>
      </w:r>
      <w:r w:rsidRPr="000C1952">
        <w:rPr>
          <w:rFonts w:asciiTheme="majorBidi" w:hAnsiTheme="majorBidi" w:cstheme="majorBidi"/>
          <w:sz w:val="24"/>
          <w:szCs w:val="24"/>
        </w:rPr>
        <w:t xml:space="preserve"> </w:t>
      </w:r>
      <w:r w:rsidRPr="000C1952">
        <w:rPr>
          <w:rFonts w:asciiTheme="majorBidi" w:hAnsiTheme="majorBidi" w:cstheme="majorBidi" w:hint="cs"/>
          <w:sz w:val="24"/>
          <w:szCs w:val="24"/>
          <w:rtl/>
        </w:rPr>
        <w:t>که</w:t>
      </w:r>
      <w:r w:rsidR="00180073" w:rsidRPr="000C1952">
        <w:rPr>
          <w:rFonts w:asciiTheme="majorBidi" w:hAnsiTheme="majorBidi" w:cstheme="majorBidi" w:hint="cs"/>
          <w:sz w:val="24"/>
          <w:szCs w:val="24"/>
          <w:rtl/>
        </w:rPr>
        <w:t xml:space="preserve"> میانگین </w:t>
      </w:r>
      <w:r w:rsidR="00180073" w:rsidRPr="000C1952">
        <w:rPr>
          <w:rFonts w:asciiTheme="majorBidi" w:hAnsiTheme="majorBidi" w:cstheme="majorBidi"/>
          <w:sz w:val="24"/>
          <w:szCs w:val="24"/>
        </w:rPr>
        <w:t xml:space="preserve">SGOT </w:t>
      </w:r>
      <w:r w:rsidR="00180073" w:rsidRPr="000C1952">
        <w:rPr>
          <w:rFonts w:asciiTheme="majorBidi" w:hAnsiTheme="majorBidi" w:cstheme="majorBidi" w:hint="cs"/>
          <w:sz w:val="24"/>
          <w:szCs w:val="24"/>
          <w:rtl/>
        </w:rPr>
        <w:t>در هفت</w:t>
      </w:r>
      <w:r w:rsidR="00180073" w:rsidRPr="000C1952">
        <w:rPr>
          <w:rFonts w:asciiTheme="majorBidi" w:hAnsiTheme="majorBidi" w:cstheme="majorBidi"/>
          <w:sz w:val="24"/>
          <w:szCs w:val="24"/>
          <w:rtl/>
        </w:rPr>
        <w:t xml:space="preserve"> گروه آزمایشی در دوره ی </w:t>
      </w:r>
      <w:r w:rsidR="00180073" w:rsidRPr="000C1952">
        <w:rPr>
          <w:rFonts w:asciiTheme="majorBidi" w:hAnsiTheme="majorBidi" w:cstheme="majorBidi" w:hint="cs"/>
          <w:sz w:val="24"/>
          <w:szCs w:val="24"/>
          <w:rtl/>
        </w:rPr>
        <w:t xml:space="preserve">کوتاه مدت با یکدیگر تفاوت معنادار داشته است </w:t>
      </w:r>
      <w:r w:rsidR="00180073" w:rsidRPr="000C1952">
        <w:rPr>
          <w:rFonts w:asciiTheme="majorBidi" w:hAnsiTheme="majorBidi" w:cstheme="majorBidi"/>
          <w:sz w:val="24"/>
          <w:szCs w:val="24"/>
          <w:rtl/>
        </w:rPr>
        <w:t>.</w:t>
      </w:r>
      <w:r w:rsidR="00180073" w:rsidRPr="000C1952">
        <w:rPr>
          <w:rFonts w:asciiTheme="majorBidi" w:hAnsiTheme="majorBidi" w:cstheme="majorBidi" w:hint="cs"/>
          <w:sz w:val="24"/>
          <w:szCs w:val="24"/>
          <w:rtl/>
        </w:rPr>
        <w:t xml:space="preserve">همچنین میانگین </w:t>
      </w:r>
      <w:r w:rsidR="00180073" w:rsidRPr="000C1952">
        <w:rPr>
          <w:rFonts w:asciiTheme="majorBidi" w:hAnsiTheme="majorBidi" w:cstheme="majorBidi"/>
          <w:sz w:val="24"/>
          <w:szCs w:val="24"/>
        </w:rPr>
        <w:t>SGOT</w:t>
      </w:r>
      <w:r w:rsidR="00180073" w:rsidRPr="000C1952">
        <w:rPr>
          <w:rFonts w:asciiTheme="majorBidi" w:hAnsiTheme="majorBidi" w:cstheme="majorBidi" w:hint="cs"/>
          <w:sz w:val="24"/>
          <w:szCs w:val="24"/>
          <w:rtl/>
        </w:rPr>
        <w:t>در شش</w:t>
      </w:r>
      <w:r w:rsidR="00180073" w:rsidRPr="000C1952">
        <w:rPr>
          <w:rFonts w:asciiTheme="majorBidi" w:hAnsiTheme="majorBidi" w:cstheme="majorBidi"/>
          <w:sz w:val="24"/>
          <w:szCs w:val="24"/>
          <w:rtl/>
        </w:rPr>
        <w:t xml:space="preserve"> گروه آزمایشی در </w:t>
      </w:r>
      <w:r w:rsidR="00180073" w:rsidRPr="000C1952">
        <w:rPr>
          <w:rFonts w:asciiTheme="majorBidi" w:hAnsiTheme="majorBidi" w:cstheme="majorBidi" w:hint="cs"/>
          <w:sz w:val="24"/>
          <w:szCs w:val="24"/>
          <w:rtl/>
        </w:rPr>
        <w:t xml:space="preserve">دوره ی بلند مدت نیز با یکدیگر تفاوت معنادار داشته است </w:t>
      </w:r>
      <w:r w:rsidR="00180073" w:rsidRPr="000C1952">
        <w:rPr>
          <w:rFonts w:asciiTheme="majorBidi" w:hAnsiTheme="majorBidi" w:cstheme="majorBidi"/>
          <w:sz w:val="24"/>
          <w:szCs w:val="24"/>
          <w:rtl/>
        </w:rPr>
        <w:t>.</w:t>
      </w:r>
      <w:r w:rsidR="00180073" w:rsidRPr="000C1952">
        <w:rPr>
          <w:rFonts w:asciiTheme="majorBidi" w:hAnsiTheme="majorBidi" w:cstheme="majorBidi" w:hint="cs"/>
          <w:sz w:val="24"/>
          <w:szCs w:val="24"/>
          <w:rtl/>
        </w:rPr>
        <w:t xml:space="preserve">اما مقدار میانگین </w:t>
      </w:r>
      <w:r w:rsidR="00180073" w:rsidRPr="000C1952">
        <w:rPr>
          <w:rFonts w:asciiTheme="majorBidi" w:hAnsiTheme="majorBidi" w:cstheme="majorBidi"/>
          <w:sz w:val="24"/>
          <w:szCs w:val="24"/>
        </w:rPr>
        <w:t xml:space="preserve">SGPT </w:t>
      </w:r>
      <w:r w:rsidR="00180073" w:rsidRPr="000C1952">
        <w:rPr>
          <w:rFonts w:asciiTheme="majorBidi" w:hAnsiTheme="majorBidi" w:cstheme="majorBidi" w:hint="cs"/>
          <w:sz w:val="24"/>
          <w:szCs w:val="24"/>
          <w:rtl/>
        </w:rPr>
        <w:t>در بین آزمایش های دوره ی بلند مدت و کوتاه مدت متفاوت</w:t>
      </w:r>
      <w:r w:rsidR="00180073" w:rsidRPr="000C1952">
        <w:rPr>
          <w:rFonts w:asciiTheme="majorBidi" w:hAnsiTheme="majorBidi" w:cstheme="majorBidi"/>
          <w:sz w:val="24"/>
          <w:szCs w:val="24"/>
          <w:rtl/>
        </w:rPr>
        <w:t xml:space="preserve"> </w:t>
      </w:r>
      <w:r w:rsidR="00180073" w:rsidRPr="000C1952">
        <w:rPr>
          <w:rFonts w:asciiTheme="majorBidi" w:hAnsiTheme="majorBidi" w:cstheme="majorBidi" w:hint="cs"/>
          <w:sz w:val="24"/>
          <w:szCs w:val="24"/>
          <w:rtl/>
        </w:rPr>
        <w:t>بود.</w:t>
      </w:r>
    </w:p>
    <w:p w:rsidR="00D10E71" w:rsidRDefault="00D10E71" w:rsidP="00E03513">
      <w:pPr>
        <w:autoSpaceDE w:val="0"/>
        <w:autoSpaceDN w:val="0"/>
        <w:bidi/>
        <w:adjustRightInd w:val="0"/>
        <w:jc w:val="both"/>
        <w:rPr>
          <w:rFonts w:asciiTheme="majorBidi" w:hAnsiTheme="majorBidi" w:cstheme="majorBidi"/>
          <w:sz w:val="24"/>
          <w:szCs w:val="24"/>
        </w:rPr>
      </w:pPr>
      <w:r w:rsidRPr="000C1952">
        <w:rPr>
          <w:rFonts w:asciiTheme="majorBidi" w:hAnsiTheme="majorBidi" w:cstheme="majorBidi" w:hint="cs"/>
          <w:sz w:val="24"/>
          <w:szCs w:val="24"/>
          <w:rtl/>
        </w:rPr>
        <w:t xml:space="preserve">نتیجه:در مقایسه مقدار </w:t>
      </w:r>
      <w:r w:rsidRPr="000C1952">
        <w:rPr>
          <w:rFonts w:asciiTheme="majorBidi" w:hAnsiTheme="majorBidi" w:cstheme="majorBidi"/>
          <w:sz w:val="24"/>
          <w:szCs w:val="24"/>
        </w:rPr>
        <w:t>SGOT</w:t>
      </w:r>
      <w:r w:rsidRPr="000C1952">
        <w:rPr>
          <w:rFonts w:asciiTheme="majorBidi" w:hAnsiTheme="majorBidi" w:cstheme="majorBidi" w:hint="cs"/>
          <w:sz w:val="24"/>
          <w:szCs w:val="24"/>
          <w:rtl/>
        </w:rPr>
        <w:t xml:space="preserve">بین آزمایش های مختلف در دوره ی بلند مدت و کوتاه مدت به این نتیجه رسیدیم تفاوت معنادار وجود نداشته است.همچنین برای میزان </w:t>
      </w:r>
      <w:r w:rsidRPr="000C1952">
        <w:rPr>
          <w:rFonts w:asciiTheme="majorBidi" w:hAnsiTheme="majorBidi" w:cstheme="majorBidi"/>
          <w:sz w:val="24"/>
          <w:szCs w:val="24"/>
        </w:rPr>
        <w:t>ALP</w:t>
      </w:r>
      <w:r w:rsidRPr="000C1952">
        <w:rPr>
          <w:rFonts w:asciiTheme="majorBidi" w:hAnsiTheme="majorBidi" w:cstheme="majorBidi" w:hint="cs"/>
          <w:sz w:val="24"/>
          <w:szCs w:val="24"/>
          <w:rtl/>
        </w:rPr>
        <w:t>،</w:t>
      </w:r>
      <w:r w:rsidRPr="000C1952">
        <w:rPr>
          <w:rFonts w:asciiTheme="majorBidi" w:hAnsiTheme="majorBidi" w:cstheme="majorBidi"/>
          <w:sz w:val="24"/>
          <w:szCs w:val="24"/>
        </w:rPr>
        <w:t>GGT</w:t>
      </w:r>
      <w:r w:rsidRPr="000C1952">
        <w:rPr>
          <w:rFonts w:asciiTheme="majorBidi" w:hAnsiTheme="majorBidi" w:cstheme="majorBidi" w:hint="cs"/>
          <w:sz w:val="24"/>
          <w:szCs w:val="24"/>
          <w:rtl/>
        </w:rPr>
        <w:t xml:space="preserve">نیز به همین نتیجه رسیدیم.اما مقدار میانگین </w:t>
      </w:r>
      <w:r w:rsidRPr="000C1952">
        <w:rPr>
          <w:rFonts w:asciiTheme="majorBidi" w:hAnsiTheme="majorBidi" w:cstheme="majorBidi"/>
          <w:sz w:val="24"/>
          <w:szCs w:val="24"/>
        </w:rPr>
        <w:t xml:space="preserve">SGPT </w:t>
      </w:r>
      <w:r w:rsidRPr="000C1952">
        <w:rPr>
          <w:rFonts w:asciiTheme="majorBidi" w:hAnsiTheme="majorBidi" w:cstheme="majorBidi" w:hint="cs"/>
          <w:sz w:val="24"/>
          <w:szCs w:val="24"/>
          <w:rtl/>
        </w:rPr>
        <w:t>در بین آزمایش های دوره ی بلند مدت و کوتاه مدت متفاوت</w:t>
      </w:r>
      <w:r w:rsidRPr="000C1952">
        <w:rPr>
          <w:rFonts w:asciiTheme="majorBidi" w:hAnsiTheme="majorBidi" w:cstheme="majorBidi"/>
          <w:sz w:val="24"/>
          <w:szCs w:val="24"/>
          <w:rtl/>
        </w:rPr>
        <w:t xml:space="preserve"> </w:t>
      </w:r>
      <w:r w:rsidRPr="000C1952">
        <w:rPr>
          <w:rFonts w:asciiTheme="majorBidi" w:hAnsiTheme="majorBidi" w:cstheme="majorBidi" w:hint="cs"/>
          <w:sz w:val="24"/>
          <w:szCs w:val="24"/>
          <w:rtl/>
        </w:rPr>
        <w:t>بود</w:t>
      </w:r>
      <w:r w:rsidR="00D8612E" w:rsidRPr="000C1952">
        <w:rPr>
          <w:rFonts w:asciiTheme="majorBidi" w:hAnsiTheme="majorBidi" w:cstheme="majorBidi" w:hint="cs"/>
          <w:sz w:val="24"/>
          <w:szCs w:val="24"/>
          <w:rtl/>
        </w:rPr>
        <w:t>.</w:t>
      </w:r>
    </w:p>
    <w:p w:rsidR="0000547C" w:rsidRDefault="0000547C" w:rsidP="0000547C">
      <w:pPr>
        <w:autoSpaceDE w:val="0"/>
        <w:autoSpaceDN w:val="0"/>
        <w:bidi/>
        <w:adjustRightInd w:val="0"/>
        <w:jc w:val="both"/>
        <w:rPr>
          <w:rFonts w:asciiTheme="majorBidi" w:hAnsiTheme="majorBidi" w:cstheme="majorBidi"/>
          <w:sz w:val="24"/>
          <w:szCs w:val="24"/>
        </w:rPr>
      </w:pPr>
    </w:p>
    <w:p w:rsidR="0000547C" w:rsidRPr="000C1952" w:rsidRDefault="0000547C" w:rsidP="0000547C">
      <w:pPr>
        <w:autoSpaceDE w:val="0"/>
        <w:autoSpaceDN w:val="0"/>
        <w:bidi/>
        <w:adjustRightInd w:val="0"/>
        <w:jc w:val="both"/>
        <w:rPr>
          <w:rFonts w:asciiTheme="majorBidi" w:hAnsiTheme="majorBidi" w:cstheme="majorBidi" w:hint="cs"/>
          <w:sz w:val="24"/>
          <w:szCs w:val="24"/>
          <w:rtl/>
        </w:rPr>
      </w:pPr>
      <w:r>
        <w:rPr>
          <w:rFonts w:asciiTheme="majorBidi" w:hAnsiTheme="majorBidi" w:cstheme="majorBidi" w:hint="cs"/>
          <w:sz w:val="24"/>
          <w:szCs w:val="24"/>
          <w:rtl/>
        </w:rPr>
        <w:t>کلمات کلیدی:</w:t>
      </w:r>
    </w:p>
    <w:p w:rsidR="00E03513" w:rsidRPr="000C1952" w:rsidRDefault="0000547C" w:rsidP="00E03513">
      <w:pPr>
        <w:autoSpaceDE w:val="0"/>
        <w:autoSpaceDN w:val="0"/>
        <w:bidi/>
        <w:adjustRightInd w:val="0"/>
        <w:jc w:val="both"/>
        <w:rPr>
          <w:rFonts w:asciiTheme="majorBidi" w:hAnsiTheme="majorBidi" w:cstheme="majorBidi"/>
          <w:sz w:val="24"/>
          <w:szCs w:val="24"/>
          <w:rtl/>
        </w:rPr>
      </w:pPr>
      <w:r>
        <w:rPr>
          <w:rFonts w:asciiTheme="majorBidi" w:hAnsiTheme="majorBidi" w:cstheme="majorBidi" w:hint="cs"/>
          <w:sz w:val="24"/>
          <w:szCs w:val="24"/>
          <w:rtl/>
        </w:rPr>
        <w:t xml:space="preserve">کادمیوم،گاماگلوتامیل ترانسفراز، </w:t>
      </w:r>
      <w:r>
        <w:rPr>
          <w:rFonts w:asciiTheme="majorBidi" w:hAnsiTheme="majorBidi" w:cstheme="majorBidi"/>
          <w:sz w:val="24"/>
          <w:szCs w:val="24"/>
        </w:rPr>
        <w:t>ALT</w:t>
      </w:r>
      <w:r>
        <w:rPr>
          <w:rFonts w:asciiTheme="majorBidi" w:hAnsiTheme="majorBidi" w:cstheme="majorBidi" w:hint="cs"/>
          <w:sz w:val="24"/>
          <w:szCs w:val="24"/>
          <w:rtl/>
          <w:lang w:bidi="fa-IR"/>
        </w:rPr>
        <w:t>،</w:t>
      </w:r>
      <w:r>
        <w:rPr>
          <w:rFonts w:asciiTheme="majorBidi" w:hAnsiTheme="majorBidi" w:cstheme="majorBidi"/>
          <w:sz w:val="24"/>
          <w:szCs w:val="24"/>
          <w:lang w:bidi="fa-IR"/>
        </w:rPr>
        <w:t>AST</w:t>
      </w:r>
      <w:r>
        <w:rPr>
          <w:rFonts w:asciiTheme="majorBidi" w:hAnsiTheme="majorBidi" w:cstheme="majorBidi" w:hint="cs"/>
          <w:sz w:val="24"/>
          <w:szCs w:val="24"/>
          <w:rtl/>
          <w:lang w:bidi="fa-IR"/>
        </w:rPr>
        <w:t>،</w:t>
      </w:r>
      <w:r>
        <w:rPr>
          <w:rFonts w:asciiTheme="majorBidi" w:hAnsiTheme="majorBidi" w:cstheme="majorBidi" w:hint="cs"/>
          <w:sz w:val="24"/>
          <w:szCs w:val="24"/>
          <w:rtl/>
        </w:rPr>
        <w:t>سیر،</w:t>
      </w:r>
    </w:p>
    <w:p w:rsidR="002F648A" w:rsidRPr="000C1952" w:rsidRDefault="002F648A" w:rsidP="002F648A">
      <w:pPr>
        <w:autoSpaceDE w:val="0"/>
        <w:autoSpaceDN w:val="0"/>
        <w:bidi/>
        <w:adjustRightInd w:val="0"/>
        <w:jc w:val="both"/>
        <w:rPr>
          <w:rFonts w:asciiTheme="majorBidi" w:hAnsiTheme="majorBidi" w:cstheme="majorBidi"/>
          <w:sz w:val="24"/>
          <w:szCs w:val="24"/>
          <w:rtl/>
        </w:rPr>
      </w:pPr>
    </w:p>
    <w:p w:rsidR="002F648A" w:rsidRPr="000C1952" w:rsidRDefault="002F648A" w:rsidP="002F648A">
      <w:pPr>
        <w:autoSpaceDE w:val="0"/>
        <w:autoSpaceDN w:val="0"/>
        <w:bidi/>
        <w:adjustRightInd w:val="0"/>
        <w:jc w:val="both"/>
        <w:rPr>
          <w:rFonts w:asciiTheme="majorBidi" w:hAnsiTheme="majorBidi" w:cstheme="majorBidi"/>
          <w:sz w:val="24"/>
          <w:szCs w:val="24"/>
          <w:rtl/>
        </w:rPr>
      </w:pPr>
    </w:p>
    <w:p w:rsidR="002F648A" w:rsidRPr="000C1952" w:rsidRDefault="002F648A" w:rsidP="002F648A">
      <w:pPr>
        <w:autoSpaceDE w:val="0"/>
        <w:autoSpaceDN w:val="0"/>
        <w:bidi/>
        <w:adjustRightInd w:val="0"/>
        <w:jc w:val="both"/>
        <w:rPr>
          <w:rFonts w:asciiTheme="majorBidi" w:hAnsiTheme="majorBidi" w:cstheme="majorBidi"/>
          <w:sz w:val="24"/>
          <w:szCs w:val="24"/>
          <w:rtl/>
        </w:rPr>
      </w:pPr>
    </w:p>
    <w:p w:rsidR="002F648A" w:rsidRPr="000C1952" w:rsidRDefault="002F648A" w:rsidP="002F648A">
      <w:pPr>
        <w:autoSpaceDE w:val="0"/>
        <w:autoSpaceDN w:val="0"/>
        <w:bidi/>
        <w:adjustRightInd w:val="0"/>
        <w:jc w:val="both"/>
        <w:rPr>
          <w:rFonts w:asciiTheme="majorBidi" w:hAnsiTheme="majorBidi" w:cstheme="majorBidi"/>
          <w:sz w:val="24"/>
          <w:szCs w:val="24"/>
          <w:rtl/>
        </w:rPr>
      </w:pPr>
    </w:p>
    <w:p w:rsidR="002F648A" w:rsidRPr="000C1952" w:rsidRDefault="002F648A" w:rsidP="002F648A">
      <w:pPr>
        <w:autoSpaceDE w:val="0"/>
        <w:autoSpaceDN w:val="0"/>
        <w:bidi/>
        <w:adjustRightInd w:val="0"/>
        <w:jc w:val="both"/>
        <w:rPr>
          <w:rFonts w:asciiTheme="majorBidi" w:hAnsiTheme="majorBidi" w:cstheme="majorBidi"/>
          <w:sz w:val="24"/>
          <w:szCs w:val="24"/>
          <w:rtl/>
        </w:rPr>
      </w:pPr>
    </w:p>
    <w:p w:rsidR="002F648A" w:rsidRPr="000C1952" w:rsidRDefault="002F648A" w:rsidP="002F648A">
      <w:pPr>
        <w:autoSpaceDE w:val="0"/>
        <w:autoSpaceDN w:val="0"/>
        <w:bidi/>
        <w:adjustRightInd w:val="0"/>
        <w:jc w:val="both"/>
        <w:rPr>
          <w:rFonts w:asciiTheme="majorBidi" w:hAnsiTheme="majorBidi" w:cstheme="majorBidi"/>
          <w:sz w:val="24"/>
          <w:szCs w:val="24"/>
          <w:rtl/>
        </w:rPr>
      </w:pPr>
    </w:p>
    <w:p w:rsidR="002F648A" w:rsidRPr="000C1952" w:rsidRDefault="002F648A" w:rsidP="002F648A">
      <w:pPr>
        <w:autoSpaceDE w:val="0"/>
        <w:autoSpaceDN w:val="0"/>
        <w:bidi/>
        <w:adjustRightInd w:val="0"/>
        <w:jc w:val="both"/>
        <w:rPr>
          <w:rFonts w:asciiTheme="majorBidi" w:hAnsiTheme="majorBidi" w:cstheme="majorBidi"/>
          <w:sz w:val="24"/>
          <w:szCs w:val="24"/>
        </w:rPr>
      </w:pPr>
    </w:p>
    <w:p w:rsidR="002F648A" w:rsidRPr="000C1952" w:rsidRDefault="002F648A" w:rsidP="002F648A">
      <w:pPr>
        <w:autoSpaceDE w:val="0"/>
        <w:autoSpaceDN w:val="0"/>
        <w:bidi/>
        <w:adjustRightInd w:val="0"/>
        <w:jc w:val="both"/>
        <w:rPr>
          <w:rFonts w:asciiTheme="majorBidi" w:hAnsiTheme="majorBidi" w:cstheme="majorBidi"/>
          <w:sz w:val="24"/>
          <w:szCs w:val="24"/>
          <w:rtl/>
        </w:rPr>
      </w:pPr>
    </w:p>
    <w:p w:rsidR="002F648A" w:rsidRPr="000C1952" w:rsidRDefault="002F648A" w:rsidP="002F648A">
      <w:pPr>
        <w:autoSpaceDE w:val="0"/>
        <w:autoSpaceDN w:val="0"/>
        <w:bidi/>
        <w:adjustRightInd w:val="0"/>
        <w:jc w:val="both"/>
        <w:rPr>
          <w:rFonts w:asciiTheme="majorBidi" w:hAnsiTheme="majorBidi" w:cstheme="majorBidi"/>
          <w:sz w:val="24"/>
          <w:szCs w:val="24"/>
        </w:rPr>
      </w:pPr>
    </w:p>
    <w:p w:rsidR="00E03513" w:rsidRPr="000C1952" w:rsidRDefault="00E03513" w:rsidP="002F64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heme="majorBidi" w:hAnsiTheme="majorBidi" w:cstheme="majorBidi"/>
          <w:sz w:val="24"/>
          <w:szCs w:val="24"/>
        </w:rPr>
      </w:pPr>
      <w:r w:rsidRPr="000C1952">
        <w:rPr>
          <w:rFonts w:asciiTheme="majorBidi" w:hAnsiTheme="majorBidi" w:cstheme="majorBidi"/>
          <w:sz w:val="24"/>
          <w:szCs w:val="24"/>
        </w:rPr>
        <w:t>The effect of various concentrations of cadmium on the enzyme Gamma Glutamyl Transpheras (GGT) Liver Male Wisteria Protective Effects Garlic Extract</w:t>
      </w:r>
    </w:p>
    <w:p w:rsidR="00180073" w:rsidRPr="000C1952" w:rsidRDefault="00180073" w:rsidP="002F648A">
      <w:pPr>
        <w:autoSpaceDE w:val="0"/>
        <w:autoSpaceDN w:val="0"/>
        <w:adjustRightInd w:val="0"/>
        <w:jc w:val="center"/>
        <w:rPr>
          <w:rFonts w:asciiTheme="majorBidi" w:hAnsiTheme="majorBidi" w:cstheme="majorBidi"/>
          <w:sz w:val="24"/>
          <w:szCs w:val="24"/>
        </w:rPr>
      </w:pPr>
    </w:p>
    <w:p w:rsidR="00786FC5" w:rsidRPr="00B533DC" w:rsidRDefault="00B533DC" w:rsidP="00B533DC">
      <w:pPr>
        <w:autoSpaceDE w:val="0"/>
        <w:autoSpaceDN w:val="0"/>
        <w:adjustRightInd w:val="0"/>
        <w:spacing w:after="0" w:line="240" w:lineRule="auto"/>
        <w:rPr>
          <w:rFonts w:asciiTheme="majorBidi" w:hAnsiTheme="majorBidi" w:cstheme="majorBidi"/>
          <w:sz w:val="24"/>
          <w:szCs w:val="24"/>
          <w:u w:val="single"/>
        </w:rPr>
      </w:pPr>
      <w:r w:rsidRPr="00B533DC">
        <w:rPr>
          <w:rFonts w:asciiTheme="majorBidi" w:hAnsiTheme="majorBidi" w:cstheme="majorBidi"/>
          <w:sz w:val="24"/>
          <w:szCs w:val="24"/>
          <w:u w:val="single"/>
        </w:rPr>
        <w:t>Moslehi Asma</w:t>
      </w:r>
      <w:r w:rsidRPr="00B533DC">
        <w:rPr>
          <w:rFonts w:asciiTheme="majorBidi" w:hAnsiTheme="majorBidi" w:cstheme="majorBidi"/>
          <w:sz w:val="24"/>
          <w:szCs w:val="24"/>
          <w:u w:val="single"/>
          <w:vertAlign w:val="superscript"/>
        </w:rPr>
        <w:t>*</w:t>
      </w:r>
      <w:r>
        <w:rPr>
          <w:rFonts w:asciiTheme="majorBidi" w:hAnsiTheme="majorBidi" w:cstheme="majorBidi"/>
          <w:sz w:val="24"/>
          <w:szCs w:val="24"/>
          <w:u w:val="single"/>
          <w:vertAlign w:val="superscript"/>
        </w:rPr>
        <w:t xml:space="preserve"> </w:t>
      </w:r>
      <w:r w:rsidRPr="00B533DC">
        <w:rPr>
          <w:rFonts w:asciiTheme="majorBidi" w:hAnsiTheme="majorBidi" w:cstheme="majorBidi"/>
          <w:sz w:val="24"/>
          <w:szCs w:val="24"/>
          <w:u w:val="single"/>
        </w:rPr>
        <w:t xml:space="preserve">MSc in Biochemistry, Islamic Azad University, Falavarjan </w:t>
      </w:r>
    </w:p>
    <w:p w:rsidR="00B533DC" w:rsidRPr="00B533DC" w:rsidRDefault="00B533DC" w:rsidP="00BE1BB2">
      <w:pPr>
        <w:autoSpaceDE w:val="0"/>
        <w:autoSpaceDN w:val="0"/>
        <w:adjustRightInd w:val="0"/>
        <w:spacing w:after="0" w:line="240" w:lineRule="auto"/>
        <w:jc w:val="both"/>
        <w:rPr>
          <w:rFonts w:asciiTheme="majorBidi" w:hAnsiTheme="majorBidi" w:cstheme="majorBidi"/>
          <w:sz w:val="24"/>
          <w:szCs w:val="24"/>
          <w:u w:val="single"/>
        </w:rPr>
      </w:pPr>
    </w:p>
    <w:p w:rsidR="00786FC5" w:rsidRPr="000C1952" w:rsidRDefault="00786FC5" w:rsidP="00BE1BB2">
      <w:pPr>
        <w:autoSpaceDE w:val="0"/>
        <w:autoSpaceDN w:val="0"/>
        <w:adjustRightInd w:val="0"/>
        <w:spacing w:after="0" w:line="240" w:lineRule="auto"/>
        <w:jc w:val="both"/>
        <w:rPr>
          <w:rFonts w:asciiTheme="majorBidi" w:hAnsiTheme="majorBidi" w:cstheme="majorBidi"/>
          <w:sz w:val="24"/>
          <w:szCs w:val="24"/>
        </w:rPr>
      </w:pPr>
      <w:r w:rsidRPr="000C1952">
        <w:rPr>
          <w:rFonts w:asciiTheme="majorBidi" w:hAnsiTheme="majorBidi" w:cstheme="majorBidi"/>
          <w:sz w:val="24"/>
          <w:szCs w:val="24"/>
        </w:rPr>
        <w:t>Introduction</w:t>
      </w:r>
    </w:p>
    <w:p w:rsidR="00D871AA" w:rsidRPr="000C1952" w:rsidRDefault="00786FC5" w:rsidP="00BE1BB2">
      <w:pPr>
        <w:autoSpaceDE w:val="0"/>
        <w:autoSpaceDN w:val="0"/>
        <w:adjustRightInd w:val="0"/>
        <w:spacing w:after="0" w:line="240" w:lineRule="auto"/>
        <w:jc w:val="both"/>
        <w:rPr>
          <w:rFonts w:asciiTheme="majorBidi" w:hAnsiTheme="majorBidi" w:cstheme="majorBidi"/>
          <w:sz w:val="24"/>
          <w:szCs w:val="24"/>
        </w:rPr>
      </w:pPr>
      <w:r w:rsidRPr="000C1952">
        <w:rPr>
          <w:rFonts w:asciiTheme="majorBidi" w:hAnsiTheme="majorBidi" w:cstheme="majorBidi"/>
          <w:sz w:val="24"/>
          <w:szCs w:val="24"/>
        </w:rPr>
        <w:t xml:space="preserve"> Garlic compounds are divided into two major groups of sulfur and non-sulfur compounds. Antioxidant properties, and the presence of sulfur and cysteine compounds in garlic, eliminate active oxygen and nitrogen compounds. As a result, cellular protection against Cadmium has different toxicity mechanisms in certain species under different experimental conditions</w:t>
      </w:r>
      <w:r w:rsidRPr="000C1952">
        <w:rPr>
          <w:rFonts w:asciiTheme="majorBidi" w:hAnsiTheme="majorBidi" w:cstheme="majorBidi"/>
          <w:sz w:val="24"/>
          <w:szCs w:val="24"/>
          <w:rtl/>
        </w:rPr>
        <w:t>.</w:t>
      </w:r>
      <w:r w:rsidR="00BE1BB2" w:rsidRPr="000C1952">
        <w:rPr>
          <w:rFonts w:asciiTheme="majorBidi" w:hAnsiTheme="majorBidi" w:cstheme="majorBidi"/>
          <w:sz w:val="24"/>
          <w:szCs w:val="24"/>
        </w:rPr>
        <w:t xml:space="preserve"> Cadmium has been shown to induce the production of free radicals and lead to corrosion of lipid, protein, and DNA oxidation, as well as triggering various pathological conditions in humans. Gamaglutamyl transferase (GGT) is the most significant liver enzyme, high levels ALP is associated with changes in parallel with GGT and can be a cause of liver dysfunction whenever it is high in two. Generally, altering the levels of ALT, AST and other hepatic enzymes in the blood indicates increased permeability or necrosis of liver cells.</w:t>
      </w:r>
    </w:p>
    <w:p w:rsidR="00BE1BB2" w:rsidRPr="000C1952" w:rsidRDefault="00BE1BB2" w:rsidP="00BE1BB2">
      <w:pPr>
        <w:autoSpaceDE w:val="0"/>
        <w:autoSpaceDN w:val="0"/>
        <w:adjustRightInd w:val="0"/>
        <w:spacing w:after="0" w:line="240" w:lineRule="auto"/>
        <w:jc w:val="both"/>
        <w:rPr>
          <w:rFonts w:asciiTheme="majorBidi" w:hAnsiTheme="majorBidi" w:cstheme="majorBidi"/>
          <w:sz w:val="24"/>
          <w:szCs w:val="24"/>
        </w:rPr>
      </w:pPr>
    </w:p>
    <w:p w:rsidR="00C7704C" w:rsidRPr="000C1952" w:rsidRDefault="00BE1BB2" w:rsidP="00C7704C">
      <w:pPr>
        <w:autoSpaceDE w:val="0"/>
        <w:autoSpaceDN w:val="0"/>
        <w:adjustRightInd w:val="0"/>
        <w:spacing w:after="0" w:line="240" w:lineRule="auto"/>
        <w:jc w:val="both"/>
        <w:rPr>
          <w:rFonts w:asciiTheme="majorBidi" w:hAnsiTheme="majorBidi" w:cstheme="majorBidi"/>
          <w:sz w:val="24"/>
          <w:szCs w:val="24"/>
          <w:rtl/>
        </w:rPr>
      </w:pPr>
      <w:r w:rsidRPr="000C1952">
        <w:rPr>
          <w:rFonts w:asciiTheme="majorBidi" w:hAnsiTheme="majorBidi" w:cstheme="majorBidi"/>
          <w:sz w:val="24"/>
          <w:szCs w:val="24"/>
        </w:rPr>
        <w:t>Materials and Methods</w:t>
      </w:r>
    </w:p>
    <w:p w:rsidR="00BE1BB2" w:rsidRPr="000C1952" w:rsidRDefault="00BE1BB2" w:rsidP="00C7704C">
      <w:pPr>
        <w:autoSpaceDE w:val="0"/>
        <w:autoSpaceDN w:val="0"/>
        <w:adjustRightInd w:val="0"/>
        <w:spacing w:after="0" w:line="240" w:lineRule="auto"/>
        <w:jc w:val="both"/>
        <w:rPr>
          <w:rFonts w:asciiTheme="majorBidi" w:hAnsiTheme="majorBidi" w:cstheme="majorBidi"/>
          <w:sz w:val="24"/>
          <w:szCs w:val="24"/>
          <w:rtl/>
        </w:rPr>
      </w:pPr>
      <w:r w:rsidRPr="000C1952">
        <w:rPr>
          <w:rFonts w:asciiTheme="majorBidi" w:hAnsiTheme="majorBidi" w:cstheme="majorBidi"/>
          <w:sz w:val="24"/>
          <w:szCs w:val="24"/>
        </w:rPr>
        <w:t xml:space="preserve"> Adult male Wistar rats were divided into 13 groups. Cadmium concentrations of 0.5, 1, 1.5 mg / kg and alcoholic extract and aqueous garlic extract with concentrations of 400 mg / kg and 0.5 cc serum Physiology for the control group, which was administered as a one-day interval in a short-term 15 day long and long-term 45 days long period of peritoneal and gastro</w:t>
      </w:r>
      <w:r w:rsidR="00C7704C" w:rsidRPr="000C1952">
        <w:rPr>
          <w:rFonts w:asciiTheme="majorBidi" w:hAnsiTheme="majorBidi" w:cstheme="majorBidi" w:hint="cs"/>
          <w:sz w:val="24"/>
          <w:szCs w:val="24"/>
          <w:rtl/>
        </w:rPr>
        <w:t xml:space="preserve"> </w:t>
      </w:r>
      <w:r w:rsidRPr="000C1952">
        <w:rPr>
          <w:rFonts w:asciiTheme="majorBidi" w:hAnsiTheme="majorBidi" w:cstheme="majorBidi"/>
          <w:sz w:val="24"/>
          <w:szCs w:val="24"/>
        </w:rPr>
        <w:t xml:space="preserve">duodenal injections. Blood samples were collected at the end of the study and the factors were measured with the alpha-class </w:t>
      </w:r>
      <w:r w:rsidR="00C7704C" w:rsidRPr="000C1952">
        <w:rPr>
          <w:rFonts w:asciiTheme="majorBidi" w:hAnsiTheme="majorBidi" w:cstheme="majorBidi"/>
          <w:sz w:val="24"/>
          <w:szCs w:val="24"/>
        </w:rPr>
        <w:t>auto analyzer</w:t>
      </w:r>
      <w:r w:rsidRPr="000C1952">
        <w:rPr>
          <w:rFonts w:asciiTheme="majorBidi" w:hAnsiTheme="majorBidi" w:cstheme="majorBidi"/>
          <w:sz w:val="24"/>
          <w:szCs w:val="24"/>
        </w:rPr>
        <w:t>.</w:t>
      </w:r>
    </w:p>
    <w:p w:rsidR="00C7704C" w:rsidRPr="000C1952" w:rsidRDefault="00C7704C" w:rsidP="00C7704C">
      <w:pPr>
        <w:autoSpaceDE w:val="0"/>
        <w:autoSpaceDN w:val="0"/>
        <w:adjustRightInd w:val="0"/>
        <w:spacing w:after="0" w:line="240" w:lineRule="auto"/>
        <w:jc w:val="both"/>
        <w:rPr>
          <w:rFonts w:asciiTheme="majorBidi" w:hAnsiTheme="majorBidi" w:cstheme="majorBidi"/>
          <w:sz w:val="24"/>
          <w:szCs w:val="24"/>
          <w:rtl/>
        </w:rPr>
      </w:pPr>
    </w:p>
    <w:p w:rsidR="00C7704C" w:rsidRPr="000C1952" w:rsidRDefault="00C7704C" w:rsidP="00C7704C">
      <w:pPr>
        <w:autoSpaceDE w:val="0"/>
        <w:autoSpaceDN w:val="0"/>
        <w:adjustRightInd w:val="0"/>
        <w:spacing w:after="0" w:line="240" w:lineRule="auto"/>
        <w:jc w:val="both"/>
        <w:rPr>
          <w:rFonts w:asciiTheme="majorBidi" w:hAnsiTheme="majorBidi" w:cstheme="majorBidi"/>
          <w:sz w:val="24"/>
          <w:szCs w:val="24"/>
          <w:rtl/>
        </w:rPr>
      </w:pPr>
      <w:r w:rsidRPr="000C1952">
        <w:rPr>
          <w:rFonts w:asciiTheme="majorBidi" w:hAnsiTheme="majorBidi" w:cstheme="majorBidi"/>
          <w:sz w:val="24"/>
          <w:szCs w:val="24"/>
        </w:rPr>
        <w:t>Results</w:t>
      </w:r>
    </w:p>
    <w:p w:rsidR="00C7704C" w:rsidRPr="000C1952" w:rsidRDefault="00C7704C" w:rsidP="00C7704C">
      <w:pPr>
        <w:autoSpaceDE w:val="0"/>
        <w:autoSpaceDN w:val="0"/>
        <w:adjustRightInd w:val="0"/>
        <w:spacing w:after="0" w:line="240" w:lineRule="auto"/>
        <w:jc w:val="both"/>
        <w:rPr>
          <w:rFonts w:asciiTheme="majorBidi" w:hAnsiTheme="majorBidi" w:cstheme="majorBidi"/>
          <w:sz w:val="24"/>
          <w:szCs w:val="24"/>
          <w:rtl/>
        </w:rPr>
      </w:pPr>
      <w:r w:rsidRPr="000C1952">
        <w:rPr>
          <w:rFonts w:asciiTheme="majorBidi" w:hAnsiTheme="majorBidi" w:cstheme="majorBidi"/>
          <w:sz w:val="24"/>
          <w:szCs w:val="24"/>
        </w:rPr>
        <w:t xml:space="preserve"> The results of statistical calculations with SPSS software showed that the SGOT average in the seven experimental groups in the short period was significantly different. Also, the mean SGOT in the six experimental groups in the long run also had a significant difference However, the average SGPT was different between the long-term and short-term experiments</w:t>
      </w:r>
      <w:r w:rsidRPr="000C1952">
        <w:rPr>
          <w:rFonts w:asciiTheme="majorBidi" w:hAnsiTheme="majorBidi" w:cstheme="majorBidi" w:hint="cs"/>
          <w:sz w:val="24"/>
          <w:szCs w:val="24"/>
          <w:rtl/>
        </w:rPr>
        <w:t>.</w:t>
      </w:r>
    </w:p>
    <w:p w:rsidR="00C7704C" w:rsidRPr="000C1952" w:rsidRDefault="00C7704C" w:rsidP="00C7704C">
      <w:pPr>
        <w:autoSpaceDE w:val="0"/>
        <w:autoSpaceDN w:val="0"/>
        <w:adjustRightInd w:val="0"/>
        <w:spacing w:after="0" w:line="240" w:lineRule="auto"/>
        <w:jc w:val="both"/>
        <w:rPr>
          <w:rFonts w:asciiTheme="majorBidi" w:hAnsiTheme="majorBidi" w:cstheme="majorBidi"/>
          <w:sz w:val="24"/>
          <w:szCs w:val="24"/>
          <w:rtl/>
        </w:rPr>
      </w:pPr>
    </w:p>
    <w:p w:rsidR="00C7704C" w:rsidRPr="000C1952" w:rsidRDefault="00C7704C" w:rsidP="00C7704C">
      <w:pPr>
        <w:autoSpaceDE w:val="0"/>
        <w:autoSpaceDN w:val="0"/>
        <w:adjustRightInd w:val="0"/>
        <w:spacing w:after="0" w:line="240" w:lineRule="auto"/>
        <w:jc w:val="both"/>
        <w:rPr>
          <w:rFonts w:asciiTheme="majorBidi" w:hAnsiTheme="majorBidi" w:cstheme="majorBidi"/>
          <w:sz w:val="24"/>
          <w:szCs w:val="24"/>
        </w:rPr>
      </w:pPr>
      <w:r w:rsidRPr="000C1952">
        <w:rPr>
          <w:rFonts w:asciiTheme="majorBidi" w:hAnsiTheme="majorBidi" w:cstheme="majorBidi"/>
          <w:sz w:val="24"/>
          <w:szCs w:val="24"/>
        </w:rPr>
        <w:t>Result</w:t>
      </w:r>
    </w:p>
    <w:p w:rsidR="00C7704C" w:rsidRDefault="00C7704C" w:rsidP="00C7704C">
      <w:pPr>
        <w:autoSpaceDE w:val="0"/>
        <w:autoSpaceDN w:val="0"/>
        <w:adjustRightInd w:val="0"/>
        <w:spacing w:after="0" w:line="240" w:lineRule="auto"/>
        <w:jc w:val="both"/>
        <w:rPr>
          <w:rFonts w:asciiTheme="majorBidi" w:hAnsiTheme="majorBidi" w:cstheme="majorBidi"/>
          <w:sz w:val="24"/>
          <w:szCs w:val="24"/>
        </w:rPr>
      </w:pPr>
      <w:r w:rsidRPr="000C1952">
        <w:rPr>
          <w:rFonts w:asciiTheme="majorBidi" w:hAnsiTheme="majorBidi" w:cstheme="majorBidi"/>
          <w:sz w:val="24"/>
          <w:szCs w:val="24"/>
        </w:rPr>
        <w:t>Comparing the SGOT value between the various experiments in the long term and the short term, we found that there was no significant difference. Also, for the ALP, GGT, we did the same. However, the mean SGPT value among the long-term and short-term experiments the time was different.</w:t>
      </w:r>
    </w:p>
    <w:p w:rsidR="0000547C" w:rsidRDefault="0000547C" w:rsidP="00C7704C">
      <w:pPr>
        <w:autoSpaceDE w:val="0"/>
        <w:autoSpaceDN w:val="0"/>
        <w:adjustRightInd w:val="0"/>
        <w:spacing w:after="0" w:line="240" w:lineRule="auto"/>
        <w:jc w:val="both"/>
        <w:rPr>
          <w:rFonts w:asciiTheme="majorBidi" w:hAnsiTheme="majorBidi" w:cstheme="majorBidi"/>
          <w:sz w:val="24"/>
          <w:szCs w:val="24"/>
        </w:rPr>
      </w:pPr>
    </w:p>
    <w:p w:rsidR="0000547C" w:rsidRDefault="0000547C" w:rsidP="00C7704C">
      <w:pPr>
        <w:autoSpaceDE w:val="0"/>
        <w:autoSpaceDN w:val="0"/>
        <w:adjustRightInd w:val="0"/>
        <w:spacing w:after="0" w:line="240" w:lineRule="auto"/>
        <w:jc w:val="both"/>
        <w:rPr>
          <w:rFonts w:asciiTheme="majorBidi" w:hAnsiTheme="majorBidi" w:cstheme="majorBidi"/>
          <w:sz w:val="24"/>
          <w:szCs w:val="24"/>
        </w:rPr>
      </w:pPr>
    </w:p>
    <w:p w:rsidR="0000547C" w:rsidRPr="0000547C" w:rsidRDefault="0000547C" w:rsidP="0000547C">
      <w:pPr>
        <w:autoSpaceDE w:val="0"/>
        <w:autoSpaceDN w:val="0"/>
        <w:adjustRightInd w:val="0"/>
        <w:spacing w:after="0" w:line="240" w:lineRule="auto"/>
        <w:jc w:val="both"/>
        <w:rPr>
          <w:rFonts w:asciiTheme="majorBidi" w:hAnsiTheme="majorBidi" w:cstheme="majorBidi"/>
          <w:sz w:val="24"/>
          <w:szCs w:val="24"/>
        </w:rPr>
      </w:pPr>
      <w:proofErr w:type="gramStart"/>
      <w:r w:rsidRPr="0000547C">
        <w:rPr>
          <w:rFonts w:asciiTheme="majorBidi" w:hAnsiTheme="majorBidi" w:cstheme="majorBidi"/>
          <w:sz w:val="24"/>
          <w:szCs w:val="24"/>
        </w:rPr>
        <w:t>key</w:t>
      </w:r>
      <w:proofErr w:type="gramEnd"/>
      <w:r w:rsidRPr="0000547C">
        <w:rPr>
          <w:rFonts w:asciiTheme="majorBidi" w:hAnsiTheme="majorBidi" w:cstheme="majorBidi"/>
          <w:sz w:val="24"/>
          <w:szCs w:val="24"/>
        </w:rPr>
        <w:t xml:space="preserve"> words:</w:t>
      </w:r>
    </w:p>
    <w:p w:rsidR="0000547C" w:rsidRPr="000C1952" w:rsidRDefault="0000547C" w:rsidP="0000547C">
      <w:pPr>
        <w:autoSpaceDE w:val="0"/>
        <w:autoSpaceDN w:val="0"/>
        <w:adjustRightInd w:val="0"/>
        <w:spacing w:after="0" w:line="240" w:lineRule="auto"/>
        <w:jc w:val="both"/>
        <w:rPr>
          <w:rFonts w:asciiTheme="majorBidi" w:hAnsiTheme="majorBidi" w:cstheme="majorBidi"/>
          <w:sz w:val="24"/>
          <w:szCs w:val="24"/>
          <w:rtl/>
        </w:rPr>
      </w:pPr>
      <w:r w:rsidRPr="0000547C">
        <w:rPr>
          <w:rFonts w:asciiTheme="majorBidi" w:hAnsiTheme="majorBidi" w:cstheme="majorBidi"/>
          <w:sz w:val="24"/>
          <w:szCs w:val="24"/>
        </w:rPr>
        <w:t>Cadmium, Gamma glutamyl transferase</w:t>
      </w:r>
      <w:bookmarkStart w:id="0" w:name="_GoBack"/>
      <w:bookmarkEnd w:id="0"/>
      <w:r w:rsidRPr="0000547C">
        <w:rPr>
          <w:rFonts w:asciiTheme="majorBidi" w:hAnsiTheme="majorBidi" w:cstheme="majorBidi"/>
          <w:sz w:val="24"/>
          <w:szCs w:val="24"/>
        </w:rPr>
        <w:t>, ALT, AST, Garlic,</w:t>
      </w:r>
    </w:p>
    <w:sectPr w:rsidR="0000547C" w:rsidRPr="000C19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623"/>
    <w:rsid w:val="0000547C"/>
    <w:rsid w:val="000C1952"/>
    <w:rsid w:val="00180073"/>
    <w:rsid w:val="00252C70"/>
    <w:rsid w:val="00291C60"/>
    <w:rsid w:val="002F648A"/>
    <w:rsid w:val="00347476"/>
    <w:rsid w:val="00422E87"/>
    <w:rsid w:val="00506F35"/>
    <w:rsid w:val="005941AD"/>
    <w:rsid w:val="006A52A4"/>
    <w:rsid w:val="007427F3"/>
    <w:rsid w:val="00786FC5"/>
    <w:rsid w:val="007F7623"/>
    <w:rsid w:val="00A1247B"/>
    <w:rsid w:val="00B533DC"/>
    <w:rsid w:val="00BE1BB2"/>
    <w:rsid w:val="00C06FDA"/>
    <w:rsid w:val="00C7704C"/>
    <w:rsid w:val="00D10E71"/>
    <w:rsid w:val="00D8612E"/>
    <w:rsid w:val="00D871AA"/>
    <w:rsid w:val="00E03513"/>
    <w:rsid w:val="00FF55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7BE3BD-5486-4191-B8DD-6984CE6C7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80073"/>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E03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0351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345672">
      <w:bodyDiv w:val="1"/>
      <w:marLeft w:val="0"/>
      <w:marRight w:val="0"/>
      <w:marTop w:val="0"/>
      <w:marBottom w:val="0"/>
      <w:divBdr>
        <w:top w:val="none" w:sz="0" w:space="0" w:color="auto"/>
        <w:left w:val="none" w:sz="0" w:space="0" w:color="auto"/>
        <w:bottom w:val="none" w:sz="0" w:space="0" w:color="auto"/>
        <w:right w:val="none" w:sz="0" w:space="0" w:color="auto"/>
      </w:divBdr>
    </w:div>
    <w:div w:id="1331178195">
      <w:bodyDiv w:val="1"/>
      <w:marLeft w:val="0"/>
      <w:marRight w:val="0"/>
      <w:marTop w:val="0"/>
      <w:marBottom w:val="0"/>
      <w:divBdr>
        <w:top w:val="none" w:sz="0" w:space="0" w:color="auto"/>
        <w:left w:val="none" w:sz="0" w:space="0" w:color="auto"/>
        <w:bottom w:val="none" w:sz="0" w:space="0" w:color="auto"/>
        <w:right w:val="none" w:sz="0" w:space="0" w:color="auto"/>
      </w:divBdr>
    </w:div>
    <w:div w:id="1443956818">
      <w:bodyDiv w:val="1"/>
      <w:marLeft w:val="0"/>
      <w:marRight w:val="0"/>
      <w:marTop w:val="0"/>
      <w:marBottom w:val="0"/>
      <w:divBdr>
        <w:top w:val="none" w:sz="0" w:space="0" w:color="auto"/>
        <w:left w:val="none" w:sz="0" w:space="0" w:color="auto"/>
        <w:bottom w:val="none" w:sz="0" w:space="0" w:color="auto"/>
        <w:right w:val="none" w:sz="0" w:space="0" w:color="auto"/>
      </w:divBdr>
    </w:div>
    <w:div w:id="20507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partira.ir</dc:creator>
  <cp:keywords/>
  <dc:description/>
  <cp:lastModifiedBy>partira.ir</cp:lastModifiedBy>
  <cp:revision>2</cp:revision>
  <cp:lastPrinted>2019-03-06T16:03:00Z</cp:lastPrinted>
  <dcterms:created xsi:type="dcterms:W3CDTF">2019-04-22T10:23:00Z</dcterms:created>
  <dcterms:modified xsi:type="dcterms:W3CDTF">2019-04-22T10:23:00Z</dcterms:modified>
</cp:coreProperties>
</file>