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6466" w:rsidRPr="00D06466" w:rsidRDefault="00D06466" w:rsidP="00D3355E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bidi="fa-IR"/>
        </w:rPr>
      </w:pPr>
      <w:r w:rsidRPr="00D3355E">
        <w:rPr>
          <w:rFonts w:ascii="Times New Roman" w:hAnsi="Times New Roman" w:cs="Times New Roman"/>
          <w:b/>
          <w:bCs/>
          <w:sz w:val="28"/>
          <w:szCs w:val="28"/>
          <w:lang w:bidi="fa-IR"/>
        </w:rPr>
        <w:t xml:space="preserve">Computational and Experimental Study on the Interaction of </w:t>
      </w:r>
      <w:r w:rsidR="00FB40E5" w:rsidRPr="00D3355E">
        <w:rPr>
          <w:rFonts w:asciiTheme="majorBidi" w:hAnsiTheme="majorBidi" w:cstheme="majorBidi"/>
          <w:b/>
          <w:bCs/>
          <w:sz w:val="28"/>
          <w:szCs w:val="28"/>
        </w:rPr>
        <w:t>T</w:t>
      </w:r>
      <w:r w:rsidR="00482DD9" w:rsidRPr="00D3355E">
        <w:rPr>
          <w:rFonts w:asciiTheme="majorBidi" w:hAnsiTheme="majorBidi" w:cstheme="majorBidi"/>
          <w:b/>
          <w:bCs/>
          <w:sz w:val="28"/>
          <w:szCs w:val="28"/>
        </w:rPr>
        <w:t xml:space="preserve">erbium(III), </w:t>
      </w:r>
      <w:r w:rsidR="00FB40E5" w:rsidRPr="00D3355E">
        <w:rPr>
          <w:rFonts w:asciiTheme="majorBidi" w:hAnsiTheme="majorBidi" w:cstheme="majorBidi"/>
          <w:b/>
          <w:bCs/>
          <w:sz w:val="28"/>
          <w:szCs w:val="28"/>
        </w:rPr>
        <w:t>D</w:t>
      </w:r>
      <w:r w:rsidR="00482DD9" w:rsidRPr="00D3355E">
        <w:rPr>
          <w:rFonts w:asciiTheme="majorBidi" w:hAnsiTheme="majorBidi" w:cstheme="majorBidi"/>
          <w:b/>
          <w:bCs/>
          <w:sz w:val="28"/>
          <w:szCs w:val="28"/>
        </w:rPr>
        <w:t>ysprosium(III</w:t>
      </w:r>
      <w:r w:rsidRPr="00D3355E">
        <w:rPr>
          <w:rFonts w:ascii="Times New Roman" w:hAnsi="Times New Roman" w:cs="Times New Roman"/>
          <w:b/>
          <w:bCs/>
          <w:sz w:val="28"/>
          <w:szCs w:val="28"/>
          <w:lang w:bidi="fa-IR"/>
        </w:rPr>
        <w:t>) Complex</w:t>
      </w:r>
      <w:r w:rsidR="00482DD9" w:rsidRPr="00D3355E">
        <w:rPr>
          <w:rFonts w:ascii="Times New Roman" w:hAnsi="Times New Roman" w:cs="Times New Roman"/>
          <w:b/>
          <w:bCs/>
          <w:sz w:val="28"/>
          <w:szCs w:val="28"/>
          <w:lang w:bidi="fa-IR"/>
        </w:rPr>
        <w:t>es</w:t>
      </w:r>
      <w:r w:rsidRPr="00D3355E">
        <w:rPr>
          <w:rFonts w:ascii="Times New Roman" w:hAnsi="Times New Roman" w:cs="Times New Roman"/>
          <w:b/>
          <w:bCs/>
          <w:sz w:val="28"/>
          <w:szCs w:val="28"/>
          <w:lang w:bidi="fa-IR"/>
        </w:rPr>
        <w:t xml:space="preserve"> Containing </w:t>
      </w:r>
      <w:r w:rsidR="00482DD9" w:rsidRPr="00D3355E">
        <w:rPr>
          <w:rFonts w:asciiTheme="majorBidi" w:hAnsiTheme="majorBidi" w:cstheme="majorBidi"/>
          <w:b/>
          <w:bCs/>
          <w:sz w:val="28"/>
          <w:szCs w:val="28"/>
        </w:rPr>
        <w:t>2, 2'-bipyridine</w:t>
      </w:r>
      <w:r w:rsidR="00482DD9" w:rsidRPr="00B46131">
        <w:rPr>
          <w:rFonts w:asciiTheme="majorBidi" w:hAnsiTheme="majorBidi" w:cstheme="majorBidi"/>
          <w:sz w:val="24"/>
          <w:szCs w:val="24"/>
        </w:rPr>
        <w:t xml:space="preserve"> </w:t>
      </w:r>
      <w:r w:rsidRPr="00D06466">
        <w:rPr>
          <w:rFonts w:ascii="Times New Roman" w:hAnsi="Times New Roman" w:cs="Times New Roman"/>
          <w:b/>
          <w:bCs/>
          <w:sz w:val="28"/>
          <w:szCs w:val="28"/>
          <w:lang w:bidi="fa-IR"/>
        </w:rPr>
        <w:t>with Human Serum Albumin</w:t>
      </w:r>
    </w:p>
    <w:p w:rsidR="005651D8" w:rsidRPr="00980209" w:rsidRDefault="00D06466" w:rsidP="00127820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bidi="fa-IR"/>
        </w:rPr>
      </w:pPr>
      <w:r w:rsidRPr="00D06466">
        <w:rPr>
          <w:rFonts w:ascii="Times New Roman" w:hAnsi="Times New Roman" w:cs="Times New Roman"/>
          <w:b/>
          <w:bCs/>
          <w:sz w:val="24"/>
          <w:szCs w:val="24"/>
          <w:u w:val="single"/>
          <w:lang w:bidi="fa-IR"/>
        </w:rPr>
        <w:t xml:space="preserve">Zahra </w:t>
      </w:r>
      <w:proofErr w:type="spellStart"/>
      <w:r w:rsidRPr="00D06466">
        <w:rPr>
          <w:rFonts w:ascii="Times New Roman" w:hAnsi="Times New Roman" w:cs="Times New Roman"/>
          <w:b/>
          <w:bCs/>
          <w:sz w:val="24"/>
          <w:szCs w:val="24"/>
          <w:u w:val="single"/>
          <w:lang w:bidi="fa-IR"/>
        </w:rPr>
        <w:t>Aramesh-Boroujeni</w:t>
      </w:r>
      <w:proofErr w:type="spellEnd"/>
      <w:r w:rsidRPr="00D06466">
        <w:rPr>
          <w:rFonts w:ascii="Times New Roman" w:hAnsi="Times New Roman" w:cs="Times New Roman"/>
          <w:b/>
          <w:bCs/>
          <w:sz w:val="24"/>
          <w:szCs w:val="24"/>
          <w:lang w:bidi="fa-IR"/>
        </w:rPr>
        <w:t xml:space="preserve">, </w:t>
      </w:r>
      <w:proofErr w:type="spellStart"/>
      <w:r w:rsidRPr="00D06466">
        <w:rPr>
          <w:rFonts w:ascii="Times New Roman" w:hAnsi="Times New Roman" w:cs="Times New Roman"/>
          <w:b/>
          <w:bCs/>
          <w:sz w:val="24"/>
          <w:szCs w:val="24"/>
          <w:lang w:bidi="fa-IR"/>
        </w:rPr>
        <w:t>Abdol-Khalegh</w:t>
      </w:r>
      <w:proofErr w:type="spellEnd"/>
      <w:r w:rsidRPr="00D06466">
        <w:rPr>
          <w:rFonts w:ascii="Times New Roman" w:hAnsi="Times New Roman" w:cs="Times New Roman"/>
          <w:b/>
          <w:bCs/>
          <w:sz w:val="24"/>
          <w:szCs w:val="24"/>
          <w:lang w:bidi="fa-IR"/>
        </w:rPr>
        <w:t xml:space="preserve"> </w:t>
      </w:r>
      <w:proofErr w:type="spellStart"/>
      <w:r w:rsidRPr="00D06466">
        <w:rPr>
          <w:rFonts w:ascii="Times New Roman" w:hAnsi="Times New Roman" w:cs="Times New Roman"/>
          <w:b/>
          <w:bCs/>
          <w:sz w:val="24"/>
          <w:szCs w:val="24"/>
          <w:lang w:bidi="fa-IR"/>
        </w:rPr>
        <w:t>Bordbar</w:t>
      </w:r>
      <w:proofErr w:type="spellEnd"/>
      <w:r w:rsidR="00127820" w:rsidRPr="00F71A63">
        <w:rPr>
          <w:rFonts w:ascii="Times New Roman" w:hAnsi="Times New Roman" w:cs="Times New Roman"/>
          <w:b/>
          <w:bCs/>
          <w:sz w:val="24"/>
          <w:szCs w:val="24"/>
          <w:vertAlign w:val="superscript"/>
          <w:lang w:bidi="fa-IR"/>
        </w:rPr>
        <w:t>*</w:t>
      </w:r>
      <w:bookmarkStart w:id="0" w:name="_GoBack"/>
      <w:bookmarkEnd w:id="0"/>
      <w:r w:rsidRPr="00D06466">
        <w:rPr>
          <w:rFonts w:ascii="Times New Roman" w:hAnsi="Times New Roman" w:cs="Times New Roman"/>
          <w:b/>
          <w:bCs/>
          <w:sz w:val="24"/>
          <w:szCs w:val="24"/>
          <w:lang w:bidi="fa-IR"/>
        </w:rPr>
        <w:t xml:space="preserve"> </w:t>
      </w:r>
    </w:p>
    <w:p w:rsidR="00D06466" w:rsidRPr="00D06466" w:rsidRDefault="00D06466" w:rsidP="00D0646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bidi="fa-IR"/>
        </w:rPr>
      </w:pPr>
      <w:r w:rsidRPr="00D06466">
        <w:rPr>
          <w:rFonts w:ascii="Times New Roman" w:hAnsi="Times New Roman" w:cs="Times New Roman"/>
          <w:sz w:val="24"/>
          <w:szCs w:val="24"/>
          <w:lang w:bidi="fa-IR"/>
        </w:rPr>
        <w:t xml:space="preserve">Department of Chemistry, University of Isfahan, Isfahan 81746-73441, Iran </w:t>
      </w:r>
    </w:p>
    <w:p w:rsidR="00127820" w:rsidRDefault="00127820" w:rsidP="00127820">
      <w:pPr>
        <w:spacing w:line="360" w:lineRule="auto"/>
        <w:jc w:val="center"/>
        <w:rPr>
          <w:rStyle w:val="Hyperlink"/>
          <w:rFonts w:ascii="Times New Roman" w:hAnsi="Times New Roman" w:cs="Times New Roman"/>
          <w:sz w:val="24"/>
          <w:szCs w:val="24"/>
          <w:lang w:bidi="fa-IR"/>
        </w:rPr>
      </w:pPr>
      <w:r w:rsidRPr="00F71A63">
        <w:rPr>
          <w:rFonts w:ascii="Times New Roman" w:hAnsi="Times New Roman" w:cs="Times New Roman"/>
          <w:b/>
          <w:bCs/>
          <w:sz w:val="24"/>
          <w:szCs w:val="24"/>
          <w:vertAlign w:val="superscript"/>
          <w:lang w:bidi="fa-IR"/>
        </w:rPr>
        <w:t>*</w:t>
      </w:r>
      <w:r>
        <w:rPr>
          <w:rFonts w:ascii="Times New Roman" w:hAnsi="Times New Roman" w:cs="Times New Roman"/>
          <w:b/>
          <w:bCs/>
          <w:sz w:val="24"/>
          <w:szCs w:val="24"/>
          <w:vertAlign w:val="superscript"/>
          <w:lang w:bidi="fa-IR"/>
        </w:rPr>
        <w:t xml:space="preserve"> </w:t>
      </w:r>
      <w:r w:rsidRPr="00F71A63">
        <w:rPr>
          <w:rFonts w:ascii="Times New Roman" w:hAnsi="Times New Roman" w:cs="Times New Roman"/>
          <w:sz w:val="24"/>
          <w:szCs w:val="24"/>
          <w:lang w:bidi="fa-IR"/>
        </w:rPr>
        <w:t xml:space="preserve">E-mail address: </w:t>
      </w:r>
      <w:hyperlink r:id="rId6" w:history="1">
        <w:r w:rsidRPr="002E3A1E">
          <w:rPr>
            <w:rStyle w:val="Hyperlink"/>
            <w:rFonts w:ascii="Times New Roman" w:hAnsi="Times New Roman" w:cs="Times New Roman"/>
            <w:sz w:val="24"/>
            <w:szCs w:val="24"/>
            <w:lang w:bidi="fa-IR"/>
          </w:rPr>
          <w:t>akbordbar@gmail.com</w:t>
        </w:r>
      </w:hyperlink>
    </w:p>
    <w:p w:rsidR="00127820" w:rsidRDefault="00127820" w:rsidP="00127820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vertAlign w:val="superscript"/>
          <w:lang w:bidi="fa-IR"/>
        </w:rPr>
      </w:pPr>
    </w:p>
    <w:p w:rsidR="00EE70E3" w:rsidRPr="00980209" w:rsidRDefault="005651D8" w:rsidP="000B54B2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bidi="fa-IR"/>
        </w:rPr>
      </w:pPr>
      <w:r w:rsidRPr="00980209">
        <w:rPr>
          <w:rFonts w:ascii="Times New Roman" w:hAnsi="Times New Roman" w:cs="Times New Roman"/>
          <w:b/>
          <w:bCs/>
          <w:sz w:val="28"/>
          <w:szCs w:val="28"/>
          <w:lang w:bidi="fa-IR"/>
        </w:rPr>
        <w:t xml:space="preserve">ABSTRACT </w:t>
      </w:r>
    </w:p>
    <w:p w:rsidR="00730C75" w:rsidRPr="00B0377D" w:rsidRDefault="00730C75" w:rsidP="00730C75">
      <w:pPr>
        <w:spacing w:line="480" w:lineRule="auto"/>
        <w:ind w:firstLine="720"/>
        <w:jc w:val="both"/>
        <w:rPr>
          <w:rFonts w:asciiTheme="majorBidi" w:hAnsiTheme="majorBidi" w:cstheme="majorBidi"/>
          <w:sz w:val="24"/>
          <w:szCs w:val="24"/>
        </w:rPr>
      </w:pPr>
      <w:r w:rsidRPr="00B0377D">
        <w:rPr>
          <w:rFonts w:asciiTheme="majorBidi" w:hAnsiTheme="majorBidi" w:cstheme="majorBidi"/>
          <w:sz w:val="24"/>
          <w:szCs w:val="24"/>
        </w:rPr>
        <w:t xml:space="preserve">In this </w:t>
      </w:r>
      <w:r>
        <w:rPr>
          <w:rFonts w:asciiTheme="majorBidi" w:hAnsiTheme="majorBidi" w:cstheme="majorBidi"/>
          <w:sz w:val="24"/>
          <w:szCs w:val="24"/>
        </w:rPr>
        <w:t xml:space="preserve">paper, </w:t>
      </w:r>
      <w:proofErr w:type="gramStart"/>
      <w:r w:rsidRPr="00B0377D">
        <w:rPr>
          <w:rFonts w:asciiTheme="majorBidi" w:hAnsiTheme="majorBidi" w:cstheme="majorBidi"/>
          <w:sz w:val="24"/>
          <w:szCs w:val="24"/>
        </w:rPr>
        <w:t>terbium(</w:t>
      </w:r>
      <w:proofErr w:type="gramEnd"/>
      <w:r w:rsidRPr="00B0377D">
        <w:rPr>
          <w:rFonts w:asciiTheme="majorBidi" w:hAnsiTheme="majorBidi" w:cstheme="majorBidi"/>
          <w:sz w:val="24"/>
          <w:szCs w:val="24"/>
        </w:rPr>
        <w:t xml:space="preserve">III), </w:t>
      </w:r>
      <w:r w:rsidRPr="00B46131">
        <w:rPr>
          <w:rFonts w:asciiTheme="majorBidi" w:hAnsiTheme="majorBidi" w:cstheme="majorBidi"/>
          <w:sz w:val="24"/>
          <w:szCs w:val="24"/>
        </w:rPr>
        <w:t>dysprosium</w:t>
      </w:r>
      <w:r>
        <w:rPr>
          <w:rFonts w:asciiTheme="majorBidi" w:hAnsiTheme="majorBidi" w:cstheme="majorBidi"/>
          <w:sz w:val="24"/>
          <w:szCs w:val="24"/>
        </w:rPr>
        <w:t>(III)</w:t>
      </w:r>
      <w:r w:rsidRPr="00B0377D">
        <w:rPr>
          <w:rFonts w:asciiTheme="majorBidi" w:hAnsiTheme="majorBidi" w:cstheme="majorBidi"/>
          <w:sz w:val="24"/>
          <w:szCs w:val="24"/>
        </w:rPr>
        <w:t xml:space="preserve"> complexes </w:t>
      </w:r>
      <w:r w:rsidRPr="00B0377D">
        <w:rPr>
          <w:rFonts w:asciiTheme="majorBidi" w:eastAsia="Times New Roman" w:hAnsiTheme="majorBidi" w:cstheme="majorBidi"/>
          <w:sz w:val="24"/>
          <w:szCs w:val="24"/>
        </w:rPr>
        <w:t>containing</w:t>
      </w:r>
      <w:r w:rsidRPr="00B0377D">
        <w:rPr>
          <w:rFonts w:asciiTheme="majorBidi" w:hAnsiTheme="majorBidi" w:cstheme="majorBidi"/>
          <w:sz w:val="24"/>
          <w:szCs w:val="24"/>
        </w:rPr>
        <w:t xml:space="preserve"> </w:t>
      </w:r>
      <w:r w:rsidRPr="00B46131">
        <w:rPr>
          <w:rFonts w:asciiTheme="majorBidi" w:hAnsiTheme="majorBidi" w:cstheme="majorBidi"/>
          <w:sz w:val="24"/>
          <w:szCs w:val="24"/>
        </w:rPr>
        <w:t>2, 2'-bipyridine (</w:t>
      </w:r>
      <w:proofErr w:type="spellStart"/>
      <w:r w:rsidRPr="00B46131">
        <w:rPr>
          <w:rFonts w:asciiTheme="majorBidi" w:hAnsiTheme="majorBidi" w:cstheme="majorBidi"/>
          <w:sz w:val="24"/>
          <w:szCs w:val="24"/>
        </w:rPr>
        <w:t>bpy</w:t>
      </w:r>
      <w:proofErr w:type="spellEnd"/>
      <w:r w:rsidRPr="00B46131">
        <w:rPr>
          <w:rFonts w:asciiTheme="majorBidi" w:hAnsiTheme="majorBidi" w:cstheme="majorBidi"/>
          <w:sz w:val="24"/>
          <w:szCs w:val="24"/>
        </w:rPr>
        <w:t xml:space="preserve">) </w:t>
      </w:r>
      <w:r w:rsidRPr="00B46131">
        <w:rPr>
          <w:rFonts w:asciiTheme="majorBidi" w:eastAsia="Times New Roman" w:hAnsiTheme="majorBidi" w:cstheme="majorBidi"/>
          <w:sz w:val="24"/>
          <w:szCs w:val="24"/>
        </w:rPr>
        <w:t>ligand</w:t>
      </w:r>
      <w:r w:rsidRPr="00B0377D">
        <w:rPr>
          <w:rFonts w:asciiTheme="majorBidi" w:hAnsiTheme="majorBidi" w:cstheme="majorBidi"/>
          <w:sz w:val="24"/>
          <w:szCs w:val="24"/>
        </w:rPr>
        <w:t>, were successfully synthesized and characterized by means of elemental analysis (</w:t>
      </w:r>
      <w:r w:rsidRPr="00B0377D">
        <w:rPr>
          <w:rFonts w:ascii="Times New Roman" w:hAnsi="Times New Roman" w:cs="Times New Roman"/>
          <w:sz w:val="24"/>
          <w:szCs w:val="24"/>
          <w:lang w:val="en-CA"/>
        </w:rPr>
        <w:t>CHN)</w:t>
      </w:r>
      <w:r w:rsidRPr="00B0377D">
        <w:rPr>
          <w:rFonts w:asciiTheme="majorBidi" w:hAnsiTheme="majorBidi" w:cstheme="majorBidi"/>
          <w:sz w:val="24"/>
          <w:szCs w:val="24"/>
        </w:rPr>
        <w:t xml:space="preserve">, infrared spectroscopy (FT-IR), UV-vis absorption spectroscopy and </w:t>
      </w:r>
      <w:r w:rsidRPr="00B0377D">
        <w:rPr>
          <w:rFonts w:asciiTheme="majorBidi" w:hAnsiTheme="majorBidi" w:cstheme="majorBidi"/>
          <w:sz w:val="24"/>
          <w:szCs w:val="24"/>
          <w:vertAlign w:val="superscript"/>
        </w:rPr>
        <w:t>1</w:t>
      </w:r>
      <w:r w:rsidRPr="00B0377D">
        <w:rPr>
          <w:rFonts w:asciiTheme="majorBidi" w:hAnsiTheme="majorBidi" w:cstheme="majorBidi"/>
          <w:sz w:val="24"/>
          <w:szCs w:val="24"/>
        </w:rPr>
        <w:t>HNMR. To explore the potential medicin</w:t>
      </w:r>
      <w:r>
        <w:rPr>
          <w:rFonts w:asciiTheme="majorBidi" w:hAnsiTheme="majorBidi" w:cstheme="majorBidi"/>
          <w:sz w:val="24"/>
          <w:szCs w:val="24"/>
        </w:rPr>
        <w:t>al value of these complexes</w:t>
      </w:r>
      <w:r w:rsidRPr="00B0377D">
        <w:rPr>
          <w:rFonts w:asciiTheme="majorBidi" w:hAnsiTheme="majorBidi" w:cstheme="majorBidi"/>
          <w:sz w:val="24"/>
          <w:szCs w:val="24"/>
        </w:rPr>
        <w:t xml:space="preserve">, their binding interactions with </w:t>
      </w:r>
      <w:r>
        <w:rPr>
          <w:rFonts w:asciiTheme="majorBidi" w:hAnsiTheme="majorBidi" w:cstheme="majorBidi"/>
          <w:sz w:val="24"/>
          <w:szCs w:val="24"/>
        </w:rPr>
        <w:t>H</w:t>
      </w:r>
      <w:r w:rsidRPr="00B0377D">
        <w:rPr>
          <w:rFonts w:asciiTheme="majorBidi" w:hAnsiTheme="majorBidi" w:cstheme="majorBidi"/>
          <w:sz w:val="24"/>
          <w:szCs w:val="24"/>
        </w:rPr>
        <w:t xml:space="preserve">uman </w:t>
      </w:r>
      <w:r>
        <w:rPr>
          <w:rFonts w:asciiTheme="majorBidi" w:hAnsiTheme="majorBidi" w:cstheme="majorBidi"/>
          <w:sz w:val="24"/>
          <w:szCs w:val="24"/>
        </w:rPr>
        <w:t>S</w:t>
      </w:r>
      <w:r w:rsidRPr="00B0377D">
        <w:rPr>
          <w:rFonts w:asciiTheme="majorBidi" w:hAnsiTheme="majorBidi" w:cstheme="majorBidi"/>
          <w:sz w:val="24"/>
          <w:szCs w:val="24"/>
        </w:rPr>
        <w:t xml:space="preserve">erum </w:t>
      </w:r>
      <w:r>
        <w:rPr>
          <w:rFonts w:asciiTheme="majorBidi" w:hAnsiTheme="majorBidi" w:cstheme="majorBidi"/>
          <w:sz w:val="24"/>
          <w:szCs w:val="24"/>
        </w:rPr>
        <w:t>A</w:t>
      </w:r>
      <w:r w:rsidRPr="00B0377D">
        <w:rPr>
          <w:rFonts w:asciiTheme="majorBidi" w:hAnsiTheme="majorBidi" w:cstheme="majorBidi"/>
          <w:sz w:val="24"/>
          <w:szCs w:val="24"/>
        </w:rPr>
        <w:t>lbumin (HSA) were investigated through UV-vis</w:t>
      </w:r>
      <w:r>
        <w:rPr>
          <w:rFonts w:asciiTheme="majorBidi" w:hAnsiTheme="majorBidi" w:cstheme="majorBidi"/>
          <w:sz w:val="24"/>
          <w:szCs w:val="24"/>
        </w:rPr>
        <w:t xml:space="preserve"> and</w:t>
      </w:r>
      <w:r w:rsidRPr="00B0377D">
        <w:rPr>
          <w:rFonts w:asciiTheme="majorBidi" w:hAnsiTheme="majorBidi" w:cstheme="majorBidi"/>
          <w:sz w:val="24"/>
          <w:szCs w:val="24"/>
        </w:rPr>
        <w:t xml:space="preserve"> fluorescence spectroscopies and also molecular docking examinations. The thermodynamic parameters, binding forces, and </w:t>
      </w:r>
      <w:proofErr w:type="spellStart"/>
      <w:r w:rsidRPr="00B0377D">
        <w:rPr>
          <w:rFonts w:asciiTheme="majorBidi" w:hAnsiTheme="majorBidi" w:cstheme="majorBidi"/>
          <w:sz w:val="24"/>
          <w:szCs w:val="24"/>
        </w:rPr>
        <w:t>Förster</w:t>
      </w:r>
      <w:proofErr w:type="spellEnd"/>
      <w:r w:rsidRPr="00B0377D">
        <w:rPr>
          <w:rFonts w:asciiTheme="majorBidi" w:hAnsiTheme="majorBidi" w:cstheme="majorBidi"/>
          <w:sz w:val="24"/>
          <w:szCs w:val="24"/>
        </w:rPr>
        <w:t xml:space="preserve"> resonance distance between these complexes and Trp-214 of HSA were estimated from the analysis of fluorescence measurements.</w:t>
      </w:r>
      <w:r w:rsidRPr="00730C75">
        <w:rPr>
          <w:rFonts w:asciiTheme="majorBidi" w:hAnsiTheme="majorBidi" w:cstheme="majorBidi"/>
          <w:sz w:val="24"/>
          <w:szCs w:val="24"/>
        </w:rPr>
        <w:t xml:space="preserve"> </w:t>
      </w:r>
      <w:r w:rsidRPr="00B0377D">
        <w:rPr>
          <w:rFonts w:asciiTheme="majorBidi" w:hAnsiTheme="majorBidi" w:cstheme="majorBidi"/>
          <w:sz w:val="24"/>
          <w:szCs w:val="24"/>
        </w:rPr>
        <w:t xml:space="preserve">Furthermore, the results of molecular docking calculation and competitive binding experiments represent the binding of these complexes to site 3 of HSA located in subdomain IB, containing both polar and </w:t>
      </w:r>
      <w:proofErr w:type="spellStart"/>
      <w:r w:rsidRPr="00A05394">
        <w:rPr>
          <w:rFonts w:asciiTheme="majorBidi" w:hAnsiTheme="majorBidi" w:cstheme="majorBidi"/>
          <w:sz w:val="24"/>
          <w:szCs w:val="24"/>
        </w:rPr>
        <w:t>apolar</w:t>
      </w:r>
      <w:proofErr w:type="spellEnd"/>
      <w:r w:rsidRPr="00B0377D">
        <w:rPr>
          <w:rFonts w:asciiTheme="majorBidi" w:hAnsiTheme="majorBidi" w:cstheme="majorBidi"/>
          <w:sz w:val="24"/>
          <w:szCs w:val="24"/>
        </w:rPr>
        <w:t xml:space="preserve"> residues. The consistency of computational and experimental results, according to the binding sites and the order of binding affinities (Tb</w:t>
      </w:r>
      <w:r>
        <w:rPr>
          <w:rFonts w:asciiTheme="majorBidi" w:hAnsiTheme="majorBidi" w:cstheme="majorBidi"/>
          <w:sz w:val="24"/>
          <w:szCs w:val="24"/>
        </w:rPr>
        <w:t>-complex</w:t>
      </w:r>
      <w:r w:rsidRPr="00B0377D">
        <w:rPr>
          <w:rFonts w:asciiTheme="majorBidi" w:hAnsiTheme="majorBidi" w:cstheme="majorBidi"/>
          <w:sz w:val="24"/>
          <w:szCs w:val="24"/>
        </w:rPr>
        <w:t xml:space="preserve">&gt; </w:t>
      </w:r>
      <w:proofErr w:type="spellStart"/>
      <w:r>
        <w:rPr>
          <w:rFonts w:asciiTheme="majorBidi" w:hAnsiTheme="majorBidi" w:cstheme="majorBidi"/>
          <w:sz w:val="24"/>
          <w:szCs w:val="24"/>
        </w:rPr>
        <w:t>Dy</w:t>
      </w:r>
      <w:proofErr w:type="spellEnd"/>
      <w:r>
        <w:rPr>
          <w:rFonts w:asciiTheme="majorBidi" w:hAnsiTheme="majorBidi" w:cstheme="majorBidi"/>
          <w:sz w:val="24"/>
          <w:szCs w:val="24"/>
        </w:rPr>
        <w:t>-complex</w:t>
      </w:r>
      <w:r w:rsidRPr="00B0377D">
        <w:rPr>
          <w:rFonts w:asciiTheme="majorBidi" w:hAnsiTheme="majorBidi" w:cstheme="majorBidi"/>
          <w:sz w:val="24"/>
          <w:szCs w:val="24"/>
        </w:rPr>
        <w:t xml:space="preserve">) supports the </w:t>
      </w:r>
      <w:r w:rsidRPr="00B0377D">
        <w:rPr>
          <w:rFonts w:asciiTheme="majorBidi" w:hAnsiTheme="majorBidi" w:cstheme="majorBidi"/>
          <w:sz w:val="24"/>
          <w:szCs w:val="24"/>
          <w:shd w:val="clear" w:color="auto" w:fill="FFFFFF"/>
        </w:rPr>
        <w:t>accuracy</w:t>
      </w:r>
      <w:r w:rsidRPr="00B0377D">
        <w:rPr>
          <w:rFonts w:asciiTheme="majorBidi" w:hAnsiTheme="majorBidi" w:cstheme="majorBidi"/>
          <w:sz w:val="24"/>
          <w:szCs w:val="24"/>
        </w:rPr>
        <w:t xml:space="preserve"> of docking calculation. </w:t>
      </w:r>
    </w:p>
    <w:p w:rsidR="00730C75" w:rsidRDefault="00730C75" w:rsidP="00883C99">
      <w:pPr>
        <w:spacing w:line="480" w:lineRule="auto"/>
        <w:ind w:firstLine="720"/>
        <w:jc w:val="both"/>
        <w:rPr>
          <w:rFonts w:asciiTheme="majorBidi" w:hAnsiTheme="majorBidi" w:cstheme="majorBidi"/>
          <w:sz w:val="24"/>
          <w:szCs w:val="24"/>
          <w:rtl/>
        </w:rPr>
      </w:pPr>
      <w:r w:rsidRPr="00EA4E87">
        <w:rPr>
          <w:rFonts w:asciiTheme="majorBidi" w:hAnsiTheme="majorBidi" w:cstheme="majorBidi"/>
          <w:b/>
          <w:bCs/>
          <w:sz w:val="24"/>
          <w:szCs w:val="24"/>
        </w:rPr>
        <w:t>Keywords:</w:t>
      </w:r>
      <w:r w:rsidRPr="00EA4E87"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 w:rsidR="00883C99">
        <w:rPr>
          <w:rFonts w:asciiTheme="majorBidi" w:hAnsiTheme="majorBidi" w:cstheme="majorBidi"/>
          <w:sz w:val="24"/>
          <w:szCs w:val="24"/>
        </w:rPr>
        <w:t>T</w:t>
      </w:r>
      <w:r w:rsidR="00883C99" w:rsidRPr="00B0377D">
        <w:rPr>
          <w:rFonts w:asciiTheme="majorBidi" w:hAnsiTheme="majorBidi" w:cstheme="majorBidi"/>
          <w:sz w:val="24"/>
          <w:szCs w:val="24"/>
        </w:rPr>
        <w:t>erbium(</w:t>
      </w:r>
      <w:proofErr w:type="gramEnd"/>
      <w:r w:rsidR="00883C99" w:rsidRPr="00B0377D">
        <w:rPr>
          <w:rFonts w:asciiTheme="majorBidi" w:hAnsiTheme="majorBidi" w:cstheme="majorBidi"/>
          <w:sz w:val="24"/>
          <w:szCs w:val="24"/>
        </w:rPr>
        <w:t>III)</w:t>
      </w:r>
      <w:r w:rsidR="00883C99" w:rsidRPr="00883C99">
        <w:rPr>
          <w:rFonts w:asciiTheme="majorBidi" w:hAnsiTheme="majorBidi" w:cstheme="majorBidi"/>
          <w:sz w:val="24"/>
          <w:szCs w:val="24"/>
        </w:rPr>
        <w:t xml:space="preserve"> </w:t>
      </w:r>
      <w:r w:rsidR="00883C99" w:rsidRPr="00EA4E87">
        <w:rPr>
          <w:rFonts w:asciiTheme="majorBidi" w:hAnsiTheme="majorBidi" w:cstheme="majorBidi"/>
          <w:sz w:val="24"/>
          <w:szCs w:val="24"/>
        </w:rPr>
        <w:t>complex</w:t>
      </w:r>
      <w:r w:rsidR="00883C99" w:rsidRPr="00B0377D">
        <w:rPr>
          <w:rFonts w:asciiTheme="majorBidi" w:hAnsiTheme="majorBidi" w:cstheme="majorBidi"/>
          <w:sz w:val="24"/>
          <w:szCs w:val="24"/>
        </w:rPr>
        <w:t xml:space="preserve">, </w:t>
      </w:r>
      <w:r w:rsidR="00883C99">
        <w:rPr>
          <w:rFonts w:asciiTheme="majorBidi" w:hAnsiTheme="majorBidi" w:cstheme="majorBidi"/>
          <w:sz w:val="24"/>
          <w:szCs w:val="24"/>
        </w:rPr>
        <w:t>D</w:t>
      </w:r>
      <w:r w:rsidR="00883C99" w:rsidRPr="00B46131">
        <w:rPr>
          <w:rFonts w:asciiTheme="majorBidi" w:hAnsiTheme="majorBidi" w:cstheme="majorBidi"/>
          <w:sz w:val="24"/>
          <w:szCs w:val="24"/>
        </w:rPr>
        <w:t>ysprosium</w:t>
      </w:r>
      <w:r w:rsidR="00883C99">
        <w:rPr>
          <w:rFonts w:asciiTheme="majorBidi" w:hAnsiTheme="majorBidi" w:cstheme="majorBidi"/>
          <w:sz w:val="24"/>
          <w:szCs w:val="24"/>
        </w:rPr>
        <w:t>(III)</w:t>
      </w:r>
      <w:r w:rsidR="00883C99" w:rsidRPr="00EA4E87">
        <w:rPr>
          <w:rFonts w:asciiTheme="majorBidi" w:hAnsiTheme="majorBidi" w:cstheme="majorBidi"/>
          <w:sz w:val="24"/>
          <w:szCs w:val="24"/>
        </w:rPr>
        <w:t xml:space="preserve"> </w:t>
      </w:r>
      <w:r w:rsidRPr="00EA4E87">
        <w:rPr>
          <w:rFonts w:asciiTheme="majorBidi" w:hAnsiTheme="majorBidi" w:cstheme="majorBidi"/>
          <w:sz w:val="24"/>
          <w:szCs w:val="24"/>
        </w:rPr>
        <w:t xml:space="preserve">complex, Human </w:t>
      </w:r>
      <w:r>
        <w:rPr>
          <w:rFonts w:asciiTheme="majorBidi" w:hAnsiTheme="majorBidi" w:cstheme="majorBidi"/>
          <w:sz w:val="24"/>
          <w:szCs w:val="24"/>
        </w:rPr>
        <w:t>S</w:t>
      </w:r>
      <w:r w:rsidRPr="00EA4E87">
        <w:rPr>
          <w:rFonts w:asciiTheme="majorBidi" w:hAnsiTheme="majorBidi" w:cstheme="majorBidi"/>
          <w:sz w:val="24"/>
          <w:szCs w:val="24"/>
        </w:rPr>
        <w:t xml:space="preserve">erum </w:t>
      </w:r>
      <w:r>
        <w:rPr>
          <w:rFonts w:asciiTheme="majorBidi" w:hAnsiTheme="majorBidi" w:cstheme="majorBidi"/>
          <w:sz w:val="24"/>
          <w:szCs w:val="24"/>
        </w:rPr>
        <w:t>A</w:t>
      </w:r>
      <w:r w:rsidRPr="00EA4E87">
        <w:rPr>
          <w:rFonts w:asciiTheme="majorBidi" w:hAnsiTheme="majorBidi" w:cstheme="majorBidi"/>
          <w:sz w:val="24"/>
          <w:szCs w:val="24"/>
        </w:rPr>
        <w:t>lbumin, Binding affinity, Molecular docking</w:t>
      </w:r>
    </w:p>
    <w:p w:rsidR="00EE70E3" w:rsidRPr="00980209" w:rsidRDefault="00EE70E3" w:rsidP="005651D8">
      <w:pPr>
        <w:jc w:val="both"/>
        <w:rPr>
          <w:rFonts w:ascii="Times New Roman" w:hAnsi="Times New Roman" w:cs="Times New Roman"/>
          <w:sz w:val="24"/>
          <w:szCs w:val="24"/>
          <w:lang w:bidi="fa-IR"/>
        </w:rPr>
      </w:pPr>
    </w:p>
    <w:sectPr w:rsidR="00EE70E3" w:rsidRPr="00980209" w:rsidSect="009127CD">
      <w:headerReference w:type="default" r:id="rId7"/>
      <w:pgSz w:w="12240" w:h="15840"/>
      <w:pgMar w:top="1440" w:right="1440" w:bottom="1440" w:left="1440" w:header="288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356A" w:rsidRDefault="0074356A" w:rsidP="00A1423E">
      <w:pPr>
        <w:spacing w:after="0" w:line="240" w:lineRule="auto"/>
      </w:pPr>
      <w:r>
        <w:separator/>
      </w:r>
    </w:p>
  </w:endnote>
  <w:endnote w:type="continuationSeparator" w:id="0">
    <w:p w:rsidR="0074356A" w:rsidRDefault="0074356A" w:rsidP="00A14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356A" w:rsidRDefault="0074356A" w:rsidP="00A1423E">
      <w:pPr>
        <w:spacing w:after="0" w:line="240" w:lineRule="auto"/>
      </w:pPr>
      <w:r>
        <w:separator/>
      </w:r>
    </w:p>
  </w:footnote>
  <w:footnote w:type="continuationSeparator" w:id="0">
    <w:p w:rsidR="0074356A" w:rsidRDefault="0074356A" w:rsidP="00A142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423E" w:rsidRDefault="009127CD">
    <w:pPr>
      <w:pStyle w:val="Header"/>
    </w:pPr>
    <w:r>
      <w:t xml:space="preserve">                     </w:t>
    </w:r>
    <w:r w:rsidR="00A64D84"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662940</wp:posOffset>
          </wp:positionH>
          <wp:positionV relativeFrom="paragraph">
            <wp:posOffset>0</wp:posOffset>
          </wp:positionV>
          <wp:extent cx="830580" cy="548640"/>
          <wp:effectExtent l="0" t="0" r="7620" b="3810"/>
          <wp:wrapNone/>
          <wp:docPr id="1" name="Picture 2" descr="C:\Users\S.A\Desktop\r_1_18112607113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S.A\Desktop\r_1_18112607113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058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E47"/>
    <w:rsid w:val="000353E8"/>
    <w:rsid w:val="000B54B2"/>
    <w:rsid w:val="000F33D3"/>
    <w:rsid w:val="00122DAD"/>
    <w:rsid w:val="00127820"/>
    <w:rsid w:val="001730F3"/>
    <w:rsid w:val="001D2E47"/>
    <w:rsid w:val="002A2784"/>
    <w:rsid w:val="00354B1D"/>
    <w:rsid w:val="003623A7"/>
    <w:rsid w:val="00410D79"/>
    <w:rsid w:val="00411C7E"/>
    <w:rsid w:val="00482DD9"/>
    <w:rsid w:val="005651D8"/>
    <w:rsid w:val="00730C75"/>
    <w:rsid w:val="0074356A"/>
    <w:rsid w:val="00765F6C"/>
    <w:rsid w:val="008617E5"/>
    <w:rsid w:val="00883C99"/>
    <w:rsid w:val="009127CD"/>
    <w:rsid w:val="00980209"/>
    <w:rsid w:val="00A1423E"/>
    <w:rsid w:val="00A542FC"/>
    <w:rsid w:val="00A64D84"/>
    <w:rsid w:val="00B6390D"/>
    <w:rsid w:val="00C50C61"/>
    <w:rsid w:val="00D06466"/>
    <w:rsid w:val="00D3355E"/>
    <w:rsid w:val="00D44272"/>
    <w:rsid w:val="00DD46DF"/>
    <w:rsid w:val="00E957CA"/>
    <w:rsid w:val="00EE70E3"/>
    <w:rsid w:val="00F77201"/>
    <w:rsid w:val="00FB40E5"/>
    <w:rsid w:val="00FC5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1CAC925-B580-4B2B-894E-9C374DEE1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142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423E"/>
  </w:style>
  <w:style w:type="paragraph" w:styleId="Footer">
    <w:name w:val="footer"/>
    <w:basedOn w:val="Normal"/>
    <w:link w:val="FooterChar"/>
    <w:uiPriority w:val="99"/>
    <w:unhideWhenUsed/>
    <w:rsid w:val="00A142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423E"/>
  </w:style>
  <w:style w:type="character" w:styleId="Hyperlink">
    <w:name w:val="Hyperlink"/>
    <w:basedOn w:val="DefaultParagraphFont"/>
    <w:uiPriority w:val="99"/>
    <w:unhideWhenUsed/>
    <w:rsid w:val="00D06466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semiHidden/>
    <w:rsid w:val="00D064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D06466"/>
    <w:rPr>
      <w:rFonts w:ascii="Times New Roman" w:eastAsia="Times New Roman" w:hAnsi="Times New Roman" w:cs="Times New Roman"/>
    </w:rPr>
  </w:style>
  <w:style w:type="character" w:styleId="FootnoteReference">
    <w:name w:val="footnote reference"/>
    <w:basedOn w:val="DefaultParagraphFont"/>
    <w:semiHidden/>
    <w:rsid w:val="00D06466"/>
    <w:rPr>
      <w:vertAlign w:val="superscript"/>
    </w:rPr>
  </w:style>
  <w:style w:type="paragraph" w:customStyle="1" w:styleId="BBAuthorName">
    <w:name w:val="BB_Author_Name"/>
    <w:basedOn w:val="Normal"/>
    <w:next w:val="Normal"/>
    <w:rsid w:val="00D06466"/>
    <w:pPr>
      <w:spacing w:after="240" w:line="480" w:lineRule="auto"/>
      <w:jc w:val="center"/>
    </w:pPr>
    <w:rPr>
      <w:rFonts w:ascii="Times" w:eastAsia="Times New Roman" w:hAnsi="Times" w:cs="Times"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kbordbar@gmail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z.aramesh890@hotmail.com</cp:lastModifiedBy>
  <cp:revision>14</cp:revision>
  <cp:lastPrinted>2019-03-12T07:41:00Z</cp:lastPrinted>
  <dcterms:created xsi:type="dcterms:W3CDTF">2019-04-07T07:25:00Z</dcterms:created>
  <dcterms:modified xsi:type="dcterms:W3CDTF">2019-04-08T15:25:00Z</dcterms:modified>
</cp:coreProperties>
</file>