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4D4" w:rsidRPr="00DD5644" w:rsidRDefault="000164D4" w:rsidP="00DD5644">
      <w:pPr>
        <w:pStyle w:val="para"/>
        <w:spacing w:before="0" w:beforeAutospacing="0" w:after="360" w:afterAutospacing="0"/>
        <w:jc w:val="center"/>
        <w:rPr>
          <w:rFonts w:asciiTheme="majorBidi" w:hAnsiTheme="majorBidi" w:cstheme="majorBidi"/>
          <w:b/>
          <w:bCs/>
          <w:color w:val="000000"/>
          <w:sz w:val="28"/>
          <w:szCs w:val="28"/>
          <w:shd w:val="clear" w:color="auto" w:fill="FFFFFF"/>
        </w:rPr>
      </w:pPr>
      <w:r w:rsidRPr="00DD5644">
        <w:rPr>
          <w:rFonts w:asciiTheme="majorBidi" w:hAnsiTheme="majorBidi" w:cstheme="majorBidi"/>
          <w:b/>
          <w:bCs/>
          <w:color w:val="000000"/>
          <w:sz w:val="28"/>
          <w:szCs w:val="28"/>
          <w:shd w:val="clear" w:color="auto" w:fill="FFFFFF"/>
        </w:rPr>
        <w:t xml:space="preserve">Antimicrobial and anti-biofilm activity of artificial </w:t>
      </w:r>
      <w:proofErr w:type="gramStart"/>
      <w:r w:rsidRPr="00DD5644">
        <w:rPr>
          <w:rFonts w:asciiTheme="majorBidi" w:hAnsiTheme="majorBidi" w:cstheme="majorBidi"/>
          <w:b/>
          <w:bCs/>
          <w:color w:val="000000"/>
          <w:sz w:val="28"/>
          <w:szCs w:val="28"/>
          <w:shd w:val="clear" w:color="auto" w:fill="FFFFFF"/>
        </w:rPr>
        <w:t>P19(</w:t>
      </w:r>
      <w:proofErr w:type="gramEnd"/>
      <w:r w:rsidRPr="00DD5644">
        <w:rPr>
          <w:rFonts w:asciiTheme="majorBidi" w:hAnsiTheme="majorBidi" w:cstheme="majorBidi"/>
          <w:b/>
          <w:bCs/>
          <w:color w:val="000000"/>
          <w:sz w:val="28"/>
          <w:szCs w:val="28"/>
          <w:shd w:val="clear" w:color="auto" w:fill="FFFFFF"/>
        </w:rPr>
        <w:t xml:space="preserve">9/B) peptide against </w:t>
      </w:r>
      <w:r w:rsidRPr="00DD5644">
        <w:rPr>
          <w:rFonts w:asciiTheme="majorBidi" w:hAnsiTheme="majorBidi" w:cstheme="majorBidi"/>
          <w:b/>
          <w:bCs/>
          <w:i/>
          <w:iCs/>
          <w:color w:val="000000"/>
          <w:sz w:val="28"/>
          <w:szCs w:val="28"/>
          <w:shd w:val="clear" w:color="auto" w:fill="FFFFFF"/>
        </w:rPr>
        <w:t xml:space="preserve">Pseudomonas </w:t>
      </w:r>
      <w:proofErr w:type="spellStart"/>
      <w:r w:rsidRPr="00DD5644">
        <w:rPr>
          <w:rFonts w:asciiTheme="majorBidi" w:hAnsiTheme="majorBidi" w:cstheme="majorBidi"/>
          <w:b/>
          <w:bCs/>
          <w:i/>
          <w:iCs/>
          <w:color w:val="000000"/>
          <w:sz w:val="28"/>
          <w:szCs w:val="28"/>
          <w:shd w:val="clear" w:color="auto" w:fill="FFFFFF"/>
        </w:rPr>
        <w:t>aeruginosa</w:t>
      </w:r>
      <w:proofErr w:type="spellEnd"/>
      <w:r w:rsidRPr="00DD5644">
        <w:rPr>
          <w:rFonts w:asciiTheme="majorBidi" w:hAnsiTheme="majorBidi" w:cstheme="majorBidi"/>
          <w:b/>
          <w:bCs/>
          <w:color w:val="000000"/>
          <w:sz w:val="28"/>
          <w:szCs w:val="28"/>
          <w:shd w:val="clear" w:color="auto" w:fill="FFFFFF"/>
        </w:rPr>
        <w:t xml:space="preserve"> isolated from burn patients</w:t>
      </w:r>
    </w:p>
    <w:p w:rsidR="007A02B8" w:rsidRPr="00DD5644" w:rsidRDefault="007A02B8" w:rsidP="00DD5644">
      <w:pPr>
        <w:pStyle w:val="para"/>
        <w:spacing w:before="0" w:beforeAutospacing="0" w:after="0" w:afterAutospacing="0"/>
        <w:jc w:val="center"/>
        <w:rPr>
          <w:rFonts w:asciiTheme="majorBidi" w:hAnsiTheme="majorBidi" w:cstheme="majorBidi"/>
          <w:b/>
          <w:bCs/>
          <w:color w:val="000000"/>
          <w:u w:val="single"/>
          <w:shd w:val="clear" w:color="auto" w:fill="FFFFFF"/>
          <w:vertAlign w:val="superscript"/>
        </w:rPr>
      </w:pPr>
      <w:proofErr w:type="spellStart"/>
      <w:r w:rsidRPr="00DD5644">
        <w:rPr>
          <w:rFonts w:asciiTheme="majorBidi" w:hAnsiTheme="majorBidi" w:cstheme="majorBidi"/>
          <w:b/>
          <w:bCs/>
          <w:color w:val="000000"/>
          <w:u w:val="single"/>
          <w:shd w:val="clear" w:color="auto" w:fill="FFFFFF"/>
        </w:rPr>
        <w:t>Pourya</w:t>
      </w:r>
      <w:proofErr w:type="spellEnd"/>
      <w:r w:rsidRPr="00DD5644">
        <w:rPr>
          <w:rFonts w:asciiTheme="majorBidi" w:hAnsiTheme="majorBidi" w:cstheme="majorBidi"/>
          <w:b/>
          <w:bCs/>
          <w:color w:val="000000"/>
          <w:u w:val="single"/>
          <w:shd w:val="clear" w:color="auto" w:fill="FFFFFF"/>
        </w:rPr>
        <w:t xml:space="preserve"> </w:t>
      </w:r>
      <w:r w:rsidR="007D4BFD" w:rsidRPr="00DD5644">
        <w:rPr>
          <w:rFonts w:asciiTheme="majorBidi" w:hAnsiTheme="majorBidi" w:cstheme="majorBidi"/>
          <w:b/>
          <w:bCs/>
          <w:color w:val="000000"/>
          <w:u w:val="single"/>
          <w:shd w:val="clear" w:color="auto" w:fill="FFFFFF"/>
        </w:rPr>
        <w:t>nasirmoghadas</w:t>
      </w:r>
      <w:r w:rsidR="007D4BFD" w:rsidRPr="00DD5644">
        <w:rPr>
          <w:rFonts w:asciiTheme="majorBidi" w:hAnsiTheme="majorBidi" w:cstheme="majorBidi"/>
          <w:b/>
          <w:bCs/>
          <w:color w:val="000000"/>
          <w:u w:val="single"/>
          <w:shd w:val="clear" w:color="auto" w:fill="FFFFFF"/>
          <w:vertAlign w:val="superscript"/>
        </w:rPr>
        <w:t>1</w:t>
      </w:r>
      <w:r w:rsidR="007D4BFD" w:rsidRPr="00DD5644">
        <w:rPr>
          <w:rFonts w:asciiTheme="majorBidi" w:hAnsiTheme="majorBidi" w:cstheme="majorBidi"/>
          <w:b/>
          <w:bCs/>
          <w:color w:val="000000"/>
          <w:shd w:val="clear" w:color="auto" w:fill="FFFFFF"/>
        </w:rPr>
        <w:t xml:space="preserve">, </w:t>
      </w:r>
      <w:proofErr w:type="spellStart"/>
      <w:r w:rsidR="007D4BFD" w:rsidRPr="00DD5644">
        <w:rPr>
          <w:rFonts w:asciiTheme="majorBidi" w:hAnsiTheme="majorBidi" w:cstheme="majorBidi"/>
          <w:b/>
          <w:bCs/>
          <w:color w:val="000000"/>
          <w:shd w:val="clear" w:color="auto" w:fill="FFFFFF"/>
        </w:rPr>
        <w:t>Bahar</w:t>
      </w:r>
      <w:proofErr w:type="spellEnd"/>
      <w:r w:rsidR="007D4BFD" w:rsidRPr="00DD5644">
        <w:rPr>
          <w:rFonts w:asciiTheme="majorBidi" w:hAnsiTheme="majorBidi" w:cstheme="majorBidi"/>
          <w:b/>
          <w:bCs/>
          <w:color w:val="000000"/>
          <w:shd w:val="clear" w:color="auto" w:fill="FFFFFF"/>
        </w:rPr>
        <w:t xml:space="preserve"> </w:t>
      </w:r>
      <w:proofErr w:type="spellStart"/>
      <w:r w:rsidR="007D4BFD" w:rsidRPr="00DD5644">
        <w:rPr>
          <w:rFonts w:asciiTheme="majorBidi" w:hAnsiTheme="majorBidi" w:cstheme="majorBidi"/>
          <w:b/>
          <w:bCs/>
          <w:color w:val="000000"/>
          <w:shd w:val="clear" w:color="auto" w:fill="FFFFFF"/>
        </w:rPr>
        <w:t>sadegh</w:t>
      </w:r>
      <w:proofErr w:type="spellEnd"/>
      <w:r w:rsidR="007D4BFD" w:rsidRPr="00DD5644">
        <w:rPr>
          <w:rFonts w:asciiTheme="majorBidi" w:hAnsiTheme="majorBidi" w:cstheme="majorBidi"/>
          <w:b/>
          <w:bCs/>
          <w:color w:val="000000"/>
          <w:shd w:val="clear" w:color="auto" w:fill="FFFFFF"/>
        </w:rPr>
        <w:t xml:space="preserve"> ehdaei</w:t>
      </w:r>
      <w:r w:rsidR="007D4BFD" w:rsidRPr="00DD5644">
        <w:rPr>
          <w:rFonts w:asciiTheme="majorBidi" w:hAnsiTheme="majorBidi" w:cstheme="majorBidi"/>
          <w:b/>
          <w:bCs/>
          <w:color w:val="000000"/>
          <w:shd w:val="clear" w:color="auto" w:fill="FFFFFF"/>
          <w:vertAlign w:val="superscript"/>
        </w:rPr>
        <w:t>2</w:t>
      </w:r>
    </w:p>
    <w:p w:rsidR="00FE5AF8" w:rsidRPr="00AB53A0" w:rsidRDefault="00FE5AF8" w:rsidP="00FE5AF8">
      <w:pPr>
        <w:pStyle w:val="para"/>
        <w:spacing w:before="0" w:beforeAutospacing="0" w:after="0" w:afterAutospacing="0"/>
        <w:rPr>
          <w:rFonts w:asciiTheme="majorBidi" w:hAnsiTheme="majorBidi" w:cstheme="majorBidi"/>
          <w:color w:val="000000"/>
          <w:u w:val="single"/>
          <w:shd w:val="clear" w:color="auto" w:fill="FFFFFF"/>
          <w:vertAlign w:val="superscript"/>
        </w:rPr>
      </w:pPr>
    </w:p>
    <w:p w:rsidR="007D4BFD" w:rsidRPr="00AB53A0" w:rsidRDefault="001076AC" w:rsidP="00DD5644">
      <w:pPr>
        <w:pStyle w:val="para"/>
        <w:spacing w:before="0" w:beforeAutospacing="0" w:after="0" w:afterAutospacing="0"/>
        <w:jc w:val="center"/>
        <w:rPr>
          <w:rFonts w:asciiTheme="majorBidi" w:hAnsiTheme="majorBidi" w:cstheme="majorBidi"/>
          <w:color w:val="000000"/>
          <w:shd w:val="clear" w:color="auto" w:fill="FFFFFF"/>
        </w:rPr>
      </w:pPr>
      <w:r w:rsidRPr="00AB53A0">
        <w:rPr>
          <w:rFonts w:asciiTheme="majorBidi" w:hAnsiTheme="majorBidi" w:cstheme="majorBidi"/>
          <w:color w:val="000000"/>
          <w:shd w:val="clear" w:color="auto" w:fill="FFFFFF"/>
          <w:vertAlign w:val="superscript"/>
        </w:rPr>
        <w:t>1</w:t>
      </w:r>
      <w:r w:rsidRPr="00AB53A0">
        <w:rPr>
          <w:rFonts w:asciiTheme="majorBidi" w:hAnsiTheme="majorBidi" w:cstheme="majorBidi"/>
          <w:color w:val="000000"/>
          <w:shd w:val="clear" w:color="auto" w:fill="FFFFFF"/>
        </w:rPr>
        <w:t>Department of Microbiology, School of Medicine, Isfahan University of Medical Sciences</w:t>
      </w:r>
    </w:p>
    <w:p w:rsidR="00FE5AF8" w:rsidRPr="00AB53A0" w:rsidRDefault="001076AC" w:rsidP="00DD5644">
      <w:pPr>
        <w:pStyle w:val="para"/>
        <w:spacing w:before="0" w:beforeAutospacing="0" w:after="0" w:afterAutospacing="0"/>
        <w:jc w:val="center"/>
        <w:rPr>
          <w:rFonts w:asciiTheme="majorBidi" w:hAnsiTheme="majorBidi" w:cstheme="majorBidi"/>
          <w:color w:val="000000"/>
          <w:shd w:val="clear" w:color="auto" w:fill="FFFFFF"/>
        </w:rPr>
      </w:pPr>
      <w:r w:rsidRPr="00AB53A0">
        <w:rPr>
          <w:rFonts w:asciiTheme="majorBidi" w:hAnsiTheme="majorBidi" w:cstheme="majorBidi"/>
          <w:color w:val="000000"/>
          <w:shd w:val="clear" w:color="auto" w:fill="FFFFFF"/>
          <w:vertAlign w:val="superscript"/>
        </w:rPr>
        <w:t>2</w:t>
      </w:r>
      <w:r w:rsidR="00CA4174" w:rsidRPr="00AB53A0">
        <w:rPr>
          <w:rFonts w:asciiTheme="majorBidi" w:hAnsiTheme="majorBidi" w:cstheme="majorBidi"/>
          <w:color w:val="000000"/>
          <w:shd w:val="clear" w:color="auto" w:fill="FFFFFF"/>
        </w:rPr>
        <w:t xml:space="preserve">Department of Microbiology, School of Medicine, </w:t>
      </w:r>
      <w:proofErr w:type="spellStart"/>
      <w:r w:rsidR="00CA4174" w:rsidRPr="00AB53A0">
        <w:rPr>
          <w:rFonts w:asciiTheme="majorBidi" w:hAnsiTheme="majorBidi" w:cstheme="majorBidi"/>
          <w:color w:val="000000"/>
          <w:shd w:val="clear" w:color="auto" w:fill="FFFFFF"/>
        </w:rPr>
        <w:t>kashan</w:t>
      </w:r>
      <w:proofErr w:type="spellEnd"/>
      <w:r w:rsidR="00CA4174" w:rsidRPr="00AB53A0">
        <w:rPr>
          <w:rFonts w:asciiTheme="majorBidi" w:hAnsiTheme="majorBidi" w:cstheme="majorBidi"/>
          <w:color w:val="000000"/>
          <w:shd w:val="clear" w:color="auto" w:fill="FFFFFF"/>
        </w:rPr>
        <w:t xml:space="preserve"> University of Medical Sciences</w:t>
      </w:r>
    </w:p>
    <w:p w:rsidR="001076AC" w:rsidRPr="00AB53A0" w:rsidRDefault="00CA4174" w:rsidP="00FE5AF8">
      <w:pPr>
        <w:pStyle w:val="para"/>
        <w:spacing w:before="0" w:beforeAutospacing="0" w:after="0" w:afterAutospacing="0"/>
        <w:rPr>
          <w:rFonts w:asciiTheme="majorBidi" w:hAnsiTheme="majorBidi" w:cstheme="majorBidi"/>
          <w:color w:val="000000"/>
          <w:shd w:val="clear" w:color="auto" w:fill="FFFFFF"/>
        </w:rPr>
      </w:pPr>
      <w:r w:rsidRPr="00AB53A0">
        <w:rPr>
          <w:rFonts w:asciiTheme="majorBidi" w:hAnsiTheme="majorBidi" w:cstheme="majorBidi"/>
          <w:color w:val="000000"/>
          <w:shd w:val="clear" w:color="auto" w:fill="FFFFFF"/>
        </w:rPr>
        <w:t xml:space="preserve"> </w:t>
      </w:r>
    </w:p>
    <w:p w:rsidR="00DD5644" w:rsidRDefault="00DD5644" w:rsidP="00DD5644">
      <w:pPr>
        <w:pStyle w:val="para"/>
        <w:spacing w:before="0" w:beforeAutospacing="0" w:after="360" w:afterAutospacing="0"/>
        <w:jc w:val="center"/>
        <w:rPr>
          <w:b/>
          <w:bCs/>
          <w:sz w:val="28"/>
          <w:szCs w:val="28"/>
          <w:lang w:bidi="fa-IR"/>
        </w:rPr>
      </w:pPr>
    </w:p>
    <w:p w:rsidR="00DD5644" w:rsidRPr="00DD5644" w:rsidRDefault="00DD5644" w:rsidP="00DD5644">
      <w:pPr>
        <w:pStyle w:val="para"/>
        <w:spacing w:before="0" w:beforeAutospacing="0" w:after="360" w:afterAutospacing="0"/>
        <w:jc w:val="center"/>
        <w:rPr>
          <w:rFonts w:asciiTheme="majorBidi" w:hAnsiTheme="majorBidi" w:cstheme="majorBidi"/>
          <w:color w:val="000000"/>
          <w:shd w:val="clear" w:color="auto" w:fill="FFFFFF"/>
        </w:rPr>
      </w:pPr>
      <w:r w:rsidRPr="00DD5644">
        <w:rPr>
          <w:b/>
          <w:bCs/>
          <w:sz w:val="28"/>
          <w:szCs w:val="28"/>
          <w:lang w:bidi="fa-IR"/>
        </w:rPr>
        <w:t>ABSTRACT</w:t>
      </w:r>
    </w:p>
    <w:p w:rsidR="00381264" w:rsidRPr="00AB53A0" w:rsidRDefault="000164D4" w:rsidP="00864B31">
      <w:pPr>
        <w:pStyle w:val="para"/>
        <w:spacing w:before="0" w:beforeAutospacing="0" w:after="360" w:afterAutospacing="0"/>
        <w:jc w:val="both"/>
        <w:rPr>
          <w:rFonts w:asciiTheme="majorBidi" w:hAnsiTheme="majorBidi" w:cstheme="majorBidi"/>
          <w:color w:val="000000"/>
          <w:shd w:val="clear" w:color="auto" w:fill="FFFFFF"/>
        </w:rPr>
      </w:pPr>
      <w:r w:rsidRPr="00AB53A0">
        <w:rPr>
          <w:rFonts w:asciiTheme="majorBidi" w:hAnsiTheme="majorBidi" w:cstheme="majorBidi"/>
          <w:i/>
          <w:iCs/>
          <w:color w:val="000000"/>
          <w:shd w:val="clear" w:color="auto" w:fill="FFFFFF"/>
        </w:rPr>
        <w:t xml:space="preserve">Pseudomonas </w:t>
      </w:r>
      <w:proofErr w:type="spellStart"/>
      <w:r w:rsidRPr="00AB53A0">
        <w:rPr>
          <w:rFonts w:asciiTheme="majorBidi" w:hAnsiTheme="majorBidi" w:cstheme="majorBidi"/>
          <w:i/>
          <w:iCs/>
          <w:color w:val="000000"/>
          <w:shd w:val="clear" w:color="auto" w:fill="FFFFFF"/>
        </w:rPr>
        <w:t>aeruginosa</w:t>
      </w:r>
      <w:proofErr w:type="spellEnd"/>
      <w:r w:rsidRPr="00AB53A0">
        <w:rPr>
          <w:rFonts w:asciiTheme="majorBidi" w:hAnsiTheme="majorBidi" w:cstheme="majorBidi"/>
          <w:color w:val="000000"/>
          <w:shd w:val="clear" w:color="auto" w:fill="FFFFFF"/>
        </w:rPr>
        <w:t xml:space="preserve"> can generate extensive levels of the alginate </w:t>
      </w:r>
      <w:proofErr w:type="spellStart"/>
      <w:r w:rsidRPr="00AB53A0">
        <w:rPr>
          <w:rFonts w:asciiTheme="majorBidi" w:hAnsiTheme="majorBidi" w:cstheme="majorBidi"/>
          <w:color w:val="000000"/>
          <w:shd w:val="clear" w:color="auto" w:fill="FFFFFF"/>
        </w:rPr>
        <w:t>exopolysaccharide</w:t>
      </w:r>
      <w:proofErr w:type="spellEnd"/>
      <w:r w:rsidRPr="00AB53A0">
        <w:rPr>
          <w:rFonts w:asciiTheme="majorBidi" w:hAnsiTheme="majorBidi" w:cstheme="majorBidi"/>
          <w:color w:val="000000"/>
          <w:shd w:val="clear" w:color="auto" w:fill="FFFFFF"/>
        </w:rPr>
        <w:t>, which is an important factor of its biofilm. Biofilm has been assumed to protect the bacteria from environmental fluctuations such as antimicrobial agent. Antimicrobial peptides, essential components of innate immunity in humans and animals, exhibit relevant in vitro antimicrobial activity. Totally, 20 isolates of </w:t>
      </w:r>
      <w:r w:rsidRPr="00AB53A0">
        <w:rPr>
          <w:rFonts w:asciiTheme="majorBidi" w:hAnsiTheme="majorBidi" w:cstheme="majorBidi"/>
          <w:i/>
          <w:iCs/>
          <w:color w:val="000000"/>
          <w:shd w:val="clear" w:color="auto" w:fill="FFFFFF"/>
        </w:rPr>
        <w:t xml:space="preserve">P. </w:t>
      </w:r>
      <w:proofErr w:type="spellStart"/>
      <w:r w:rsidRPr="00AB53A0">
        <w:rPr>
          <w:rFonts w:asciiTheme="majorBidi" w:hAnsiTheme="majorBidi" w:cstheme="majorBidi"/>
          <w:i/>
          <w:iCs/>
          <w:color w:val="000000"/>
          <w:shd w:val="clear" w:color="auto" w:fill="FFFFFF"/>
        </w:rPr>
        <w:t>aeruginosa</w:t>
      </w:r>
      <w:proofErr w:type="spellEnd"/>
      <w:r w:rsidRPr="00AB53A0">
        <w:rPr>
          <w:rFonts w:asciiTheme="majorBidi" w:hAnsiTheme="majorBidi" w:cstheme="majorBidi"/>
          <w:color w:val="000000"/>
          <w:shd w:val="clear" w:color="auto" w:fill="FFFFFF"/>
        </w:rPr>
        <w:t> has been gathered from wound infections of burn patients. Polymerase chain reaction of </w:t>
      </w:r>
      <w:proofErr w:type="spellStart"/>
      <w:r w:rsidRPr="00AB53A0">
        <w:rPr>
          <w:rFonts w:asciiTheme="majorBidi" w:hAnsiTheme="majorBidi" w:cstheme="majorBidi"/>
          <w:i/>
          <w:iCs/>
          <w:color w:val="000000"/>
          <w:shd w:val="clear" w:color="auto" w:fill="FFFFFF"/>
        </w:rPr>
        <w:t>exoA</w:t>
      </w:r>
      <w:proofErr w:type="spellEnd"/>
      <w:r w:rsidRPr="00AB53A0">
        <w:rPr>
          <w:rFonts w:asciiTheme="majorBidi" w:hAnsiTheme="majorBidi" w:cstheme="majorBidi"/>
          <w:color w:val="000000"/>
          <w:shd w:val="clear" w:color="auto" w:fill="FFFFFF"/>
        </w:rPr>
        <w:t xml:space="preserve"> gene has been carried out to confirm the bacteriologic identification of isolates. To determine the multidrug resistance (MDR) strain, Antimicrobial susceptibility of the isolates has been specified by disk diffusion method. The artificial </w:t>
      </w:r>
      <w:proofErr w:type="gramStart"/>
      <w:r w:rsidRPr="00AB53A0">
        <w:rPr>
          <w:rFonts w:asciiTheme="majorBidi" w:hAnsiTheme="majorBidi" w:cstheme="majorBidi"/>
          <w:color w:val="000000"/>
          <w:shd w:val="clear" w:color="auto" w:fill="FFFFFF"/>
        </w:rPr>
        <w:t>P19(</w:t>
      </w:r>
      <w:proofErr w:type="gramEnd"/>
      <w:r w:rsidRPr="00AB53A0">
        <w:rPr>
          <w:rFonts w:asciiTheme="majorBidi" w:hAnsiTheme="majorBidi" w:cstheme="majorBidi"/>
          <w:color w:val="000000"/>
          <w:shd w:val="clear" w:color="auto" w:fill="FFFFFF"/>
        </w:rPr>
        <w:t xml:space="preserve">9/B) peptide was tested  for their in vitro antibacterial and anti-biofilm activity against 20 Pseudomonas </w:t>
      </w:r>
      <w:proofErr w:type="spellStart"/>
      <w:r w:rsidRPr="00AB53A0">
        <w:rPr>
          <w:rFonts w:asciiTheme="majorBidi" w:hAnsiTheme="majorBidi" w:cstheme="majorBidi"/>
          <w:color w:val="000000"/>
          <w:shd w:val="clear" w:color="auto" w:fill="FFFFFF"/>
        </w:rPr>
        <w:t>aeruginosa</w:t>
      </w:r>
      <w:proofErr w:type="spellEnd"/>
      <w:r w:rsidRPr="00AB53A0">
        <w:rPr>
          <w:rFonts w:asciiTheme="majorBidi" w:hAnsiTheme="majorBidi" w:cstheme="majorBidi"/>
          <w:color w:val="000000"/>
          <w:shd w:val="clear" w:color="auto" w:fill="FFFFFF"/>
        </w:rPr>
        <w:t xml:space="preserve"> strains. Minimum inhibitory concentration (MIC) was used for bactericidal activity and the anti-biofilm activity of peptide was examined by </w:t>
      </w:r>
      <w:proofErr w:type="spellStart"/>
      <w:r w:rsidRPr="00AB53A0">
        <w:rPr>
          <w:rFonts w:asciiTheme="majorBidi" w:hAnsiTheme="majorBidi" w:cstheme="majorBidi"/>
          <w:color w:val="000000"/>
          <w:shd w:val="clear" w:color="auto" w:fill="FFFFFF"/>
        </w:rPr>
        <w:t>microtiter</w:t>
      </w:r>
      <w:proofErr w:type="spellEnd"/>
      <w:r w:rsidRPr="00AB53A0">
        <w:rPr>
          <w:rFonts w:asciiTheme="majorBidi" w:hAnsiTheme="majorBidi" w:cstheme="majorBidi"/>
          <w:color w:val="000000"/>
          <w:shd w:val="clear" w:color="auto" w:fill="FFFFFF"/>
        </w:rPr>
        <w:t xml:space="preserve"> plate test as quantitative determination assays.</w:t>
      </w:r>
      <w:r w:rsidR="004114EF" w:rsidRPr="00AB53A0">
        <w:rPr>
          <w:rFonts w:asciiTheme="majorBidi" w:hAnsiTheme="majorBidi" w:cstheme="majorBidi"/>
          <w:color w:val="000000"/>
          <w:shd w:val="clear" w:color="auto" w:fill="FFFFFF"/>
        </w:rPr>
        <w:t xml:space="preserve"> </w:t>
      </w:r>
      <w:r w:rsidR="00EE4608" w:rsidRPr="00AB53A0">
        <w:rPr>
          <w:rFonts w:asciiTheme="majorBidi" w:hAnsiTheme="majorBidi" w:cstheme="majorBidi"/>
          <w:color w:val="000000"/>
          <w:shd w:val="clear" w:color="auto" w:fill="FFFFFF"/>
        </w:rPr>
        <w:t>T</w:t>
      </w:r>
      <w:r w:rsidRPr="00AB53A0">
        <w:rPr>
          <w:rFonts w:asciiTheme="majorBidi" w:hAnsiTheme="majorBidi" w:cstheme="majorBidi"/>
          <w:color w:val="000000"/>
          <w:shd w:val="clear" w:color="auto" w:fill="FFFFFF"/>
        </w:rPr>
        <w:t>he P19(9/B) peptide showed a potent and rapid bactericidal activity against most </w:t>
      </w:r>
      <w:r w:rsidRPr="00AB53A0">
        <w:rPr>
          <w:rFonts w:asciiTheme="majorBidi" w:hAnsiTheme="majorBidi" w:cstheme="majorBidi"/>
          <w:i/>
          <w:iCs/>
          <w:color w:val="000000"/>
          <w:shd w:val="clear" w:color="auto" w:fill="FFFFFF"/>
        </w:rPr>
        <w:t xml:space="preserve">P. </w:t>
      </w:r>
      <w:proofErr w:type="spellStart"/>
      <w:r w:rsidRPr="00AB53A0">
        <w:rPr>
          <w:rFonts w:asciiTheme="majorBidi" w:hAnsiTheme="majorBidi" w:cstheme="majorBidi"/>
          <w:i/>
          <w:iCs/>
          <w:color w:val="000000"/>
          <w:shd w:val="clear" w:color="auto" w:fill="FFFFFF"/>
        </w:rPr>
        <w:t>aeruginosa</w:t>
      </w:r>
      <w:proofErr w:type="spellEnd"/>
      <w:r w:rsidRPr="00AB53A0">
        <w:rPr>
          <w:rFonts w:asciiTheme="majorBidi" w:hAnsiTheme="majorBidi" w:cstheme="majorBidi"/>
          <w:i/>
          <w:iCs/>
          <w:color w:val="000000"/>
          <w:shd w:val="clear" w:color="auto" w:fill="FFFFFF"/>
        </w:rPr>
        <w:t>,</w:t>
      </w:r>
      <w:r w:rsidRPr="00AB53A0">
        <w:rPr>
          <w:rFonts w:asciiTheme="majorBidi" w:hAnsiTheme="majorBidi" w:cstheme="majorBidi"/>
          <w:color w:val="000000"/>
          <w:shd w:val="clear" w:color="auto" w:fill="FFFFFF"/>
        </w:rPr>
        <w:t> tested strains and significantly reduced biofilm formatio</w:t>
      </w:r>
      <w:r w:rsidR="004114EF" w:rsidRPr="00AB53A0">
        <w:rPr>
          <w:rFonts w:asciiTheme="majorBidi" w:hAnsiTheme="majorBidi" w:cstheme="majorBidi"/>
          <w:color w:val="000000"/>
          <w:shd w:val="clear" w:color="auto" w:fill="FFFFFF"/>
        </w:rPr>
        <w:t>n of all the bacterial isolated. The</w:t>
      </w:r>
      <w:r w:rsidRPr="00AB53A0">
        <w:rPr>
          <w:rFonts w:asciiTheme="majorBidi" w:hAnsiTheme="majorBidi" w:cstheme="majorBidi"/>
          <w:color w:val="000000"/>
          <w:shd w:val="clear" w:color="auto" w:fill="FFFFFF"/>
        </w:rPr>
        <w:t xml:space="preserve"> findings of this survey indicated that </w:t>
      </w:r>
      <w:proofErr w:type="gramStart"/>
      <w:r w:rsidRPr="00AB53A0">
        <w:rPr>
          <w:rFonts w:asciiTheme="majorBidi" w:hAnsiTheme="majorBidi" w:cstheme="majorBidi"/>
          <w:color w:val="000000"/>
          <w:shd w:val="clear" w:color="auto" w:fill="FFFFFF"/>
        </w:rPr>
        <w:t>P19(</w:t>
      </w:r>
      <w:proofErr w:type="gramEnd"/>
      <w:r w:rsidRPr="00AB53A0">
        <w:rPr>
          <w:rFonts w:asciiTheme="majorBidi" w:hAnsiTheme="majorBidi" w:cstheme="majorBidi"/>
          <w:color w:val="000000"/>
          <w:shd w:val="clear" w:color="auto" w:fill="FFFFFF"/>
        </w:rPr>
        <w:t>9/B) peptide was effective antibiotics against planktonic and biofilm. Therefore, it can be considered for further development of novel drugs for therapeutic treatment of chronic infection caused by biofilm bacteria.</w:t>
      </w:r>
    </w:p>
    <w:p w:rsidR="009E3802" w:rsidRPr="00AB53A0" w:rsidRDefault="009E3802" w:rsidP="004114EF">
      <w:pPr>
        <w:pStyle w:val="para"/>
        <w:spacing w:before="0" w:beforeAutospacing="0" w:after="360" w:afterAutospacing="0"/>
        <w:rPr>
          <w:rFonts w:asciiTheme="majorBidi" w:hAnsiTheme="majorBidi" w:cstheme="majorBidi"/>
          <w:color w:val="000000"/>
          <w:shd w:val="clear" w:color="auto" w:fill="FFFFFF"/>
        </w:rPr>
      </w:pPr>
      <w:r w:rsidRPr="00AB53A0">
        <w:rPr>
          <w:rFonts w:asciiTheme="majorBidi" w:hAnsiTheme="majorBidi" w:cstheme="majorBidi"/>
          <w:b/>
          <w:bCs/>
          <w:color w:val="000000"/>
          <w:shd w:val="clear" w:color="auto" w:fill="FFFFFF"/>
        </w:rPr>
        <w:t>Ke</w:t>
      </w:r>
      <w:bookmarkStart w:id="0" w:name="_GoBack"/>
      <w:bookmarkEnd w:id="0"/>
      <w:r w:rsidRPr="00AB53A0">
        <w:rPr>
          <w:rFonts w:asciiTheme="majorBidi" w:hAnsiTheme="majorBidi" w:cstheme="majorBidi"/>
          <w:b/>
          <w:bCs/>
          <w:color w:val="000000"/>
          <w:shd w:val="clear" w:color="auto" w:fill="FFFFFF"/>
        </w:rPr>
        <w:t>ywords</w:t>
      </w:r>
      <w:r w:rsidR="00B7337A" w:rsidRPr="00AB53A0">
        <w:rPr>
          <w:rFonts w:asciiTheme="majorBidi" w:hAnsiTheme="majorBidi" w:cstheme="majorBidi"/>
          <w:color w:val="000000"/>
          <w:shd w:val="clear" w:color="auto" w:fill="FFFFFF"/>
        </w:rPr>
        <w:t xml:space="preserve">: </w:t>
      </w:r>
      <w:r w:rsidRPr="00AB53A0">
        <w:rPr>
          <w:rFonts w:asciiTheme="majorBidi" w:hAnsiTheme="majorBidi" w:cstheme="majorBidi"/>
          <w:color w:val="000000"/>
          <w:shd w:val="clear" w:color="auto" w:fill="FFFFFF"/>
        </w:rPr>
        <w:t xml:space="preserve">Pseudomonas </w:t>
      </w:r>
      <w:proofErr w:type="spellStart"/>
      <w:r w:rsidRPr="00AB53A0">
        <w:rPr>
          <w:rFonts w:asciiTheme="majorBidi" w:hAnsiTheme="majorBidi" w:cstheme="majorBidi"/>
          <w:color w:val="000000"/>
          <w:shd w:val="clear" w:color="auto" w:fill="FFFFFF"/>
        </w:rPr>
        <w:t>aeruginosa</w:t>
      </w:r>
      <w:proofErr w:type="spellEnd"/>
      <w:r w:rsidRPr="00AB53A0">
        <w:rPr>
          <w:rFonts w:asciiTheme="majorBidi" w:hAnsiTheme="majorBidi" w:cstheme="majorBidi"/>
          <w:color w:val="000000"/>
          <w:shd w:val="clear" w:color="auto" w:fill="FFFFFF"/>
        </w:rPr>
        <w:t xml:space="preserve">, </w:t>
      </w:r>
      <w:proofErr w:type="gramStart"/>
      <w:r w:rsidRPr="00AB53A0">
        <w:rPr>
          <w:rFonts w:asciiTheme="majorBidi" w:hAnsiTheme="majorBidi" w:cstheme="majorBidi"/>
          <w:color w:val="000000"/>
          <w:shd w:val="clear" w:color="auto" w:fill="FFFFFF"/>
        </w:rPr>
        <w:t>P19(</w:t>
      </w:r>
      <w:proofErr w:type="gramEnd"/>
      <w:r w:rsidRPr="00AB53A0">
        <w:rPr>
          <w:rFonts w:asciiTheme="majorBidi" w:hAnsiTheme="majorBidi" w:cstheme="majorBidi"/>
          <w:color w:val="000000"/>
          <w:shd w:val="clear" w:color="auto" w:fill="FFFFFF"/>
        </w:rPr>
        <w:t>9/B), biofilm ,Antimicrobial peptides</w:t>
      </w:r>
    </w:p>
    <w:p w:rsidR="000164D4" w:rsidRPr="00AB53A0" w:rsidRDefault="000164D4" w:rsidP="000164D4">
      <w:pPr>
        <w:pStyle w:val="para"/>
        <w:spacing w:before="0" w:beforeAutospacing="0" w:after="360" w:afterAutospacing="0"/>
        <w:rPr>
          <w:rFonts w:asciiTheme="majorBidi" w:hAnsiTheme="majorBidi" w:cstheme="majorBidi"/>
          <w:color w:val="000000"/>
          <w:shd w:val="clear" w:color="auto" w:fill="FFFFFF"/>
        </w:rPr>
      </w:pPr>
    </w:p>
    <w:sectPr w:rsidR="000164D4" w:rsidRPr="00AB53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yhwlqAdvTT99c4c969">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2CF"/>
    <w:rsid w:val="000164D4"/>
    <w:rsid w:val="00025AF0"/>
    <w:rsid w:val="00070317"/>
    <w:rsid w:val="00070B0B"/>
    <w:rsid w:val="000A1C76"/>
    <w:rsid w:val="000B2117"/>
    <w:rsid w:val="000F1E38"/>
    <w:rsid w:val="001076AC"/>
    <w:rsid w:val="00125AD0"/>
    <w:rsid w:val="001261C0"/>
    <w:rsid w:val="00135927"/>
    <w:rsid w:val="00157A3C"/>
    <w:rsid w:val="00160651"/>
    <w:rsid w:val="001A7AC3"/>
    <w:rsid w:val="001B3E9B"/>
    <w:rsid w:val="001B5A28"/>
    <w:rsid w:val="001C05CF"/>
    <w:rsid w:val="001C695A"/>
    <w:rsid w:val="001E4B03"/>
    <w:rsid w:val="002029C1"/>
    <w:rsid w:val="00224DAA"/>
    <w:rsid w:val="002278F9"/>
    <w:rsid w:val="00231AE1"/>
    <w:rsid w:val="002408DF"/>
    <w:rsid w:val="00255019"/>
    <w:rsid w:val="002D3A0C"/>
    <w:rsid w:val="002D3FE7"/>
    <w:rsid w:val="002D580B"/>
    <w:rsid w:val="002F1DC9"/>
    <w:rsid w:val="002F4DE3"/>
    <w:rsid w:val="00303B0C"/>
    <w:rsid w:val="00341B15"/>
    <w:rsid w:val="003556E3"/>
    <w:rsid w:val="00365FA8"/>
    <w:rsid w:val="00381264"/>
    <w:rsid w:val="003B54F7"/>
    <w:rsid w:val="003C0706"/>
    <w:rsid w:val="003F1618"/>
    <w:rsid w:val="003F3024"/>
    <w:rsid w:val="004008C6"/>
    <w:rsid w:val="00402686"/>
    <w:rsid w:val="004114EF"/>
    <w:rsid w:val="00413341"/>
    <w:rsid w:val="00430E53"/>
    <w:rsid w:val="00436BD0"/>
    <w:rsid w:val="0044413F"/>
    <w:rsid w:val="00477B5A"/>
    <w:rsid w:val="004D3526"/>
    <w:rsid w:val="004E2C5B"/>
    <w:rsid w:val="004F57D2"/>
    <w:rsid w:val="0052205C"/>
    <w:rsid w:val="00523FD2"/>
    <w:rsid w:val="0054101B"/>
    <w:rsid w:val="00551105"/>
    <w:rsid w:val="005B4316"/>
    <w:rsid w:val="005C7D81"/>
    <w:rsid w:val="005D0E25"/>
    <w:rsid w:val="005D502C"/>
    <w:rsid w:val="005F0453"/>
    <w:rsid w:val="005F7843"/>
    <w:rsid w:val="00617178"/>
    <w:rsid w:val="00657481"/>
    <w:rsid w:val="00665276"/>
    <w:rsid w:val="006834BD"/>
    <w:rsid w:val="0069097F"/>
    <w:rsid w:val="006A16FE"/>
    <w:rsid w:val="006A5E89"/>
    <w:rsid w:val="006C0B36"/>
    <w:rsid w:val="006D5486"/>
    <w:rsid w:val="006F694B"/>
    <w:rsid w:val="007066A1"/>
    <w:rsid w:val="0074668F"/>
    <w:rsid w:val="007605C0"/>
    <w:rsid w:val="007872CF"/>
    <w:rsid w:val="00795542"/>
    <w:rsid w:val="007A02B8"/>
    <w:rsid w:val="007B113D"/>
    <w:rsid w:val="007C402E"/>
    <w:rsid w:val="007D4BFD"/>
    <w:rsid w:val="008136FF"/>
    <w:rsid w:val="00845AA4"/>
    <w:rsid w:val="00864B31"/>
    <w:rsid w:val="008937C3"/>
    <w:rsid w:val="008A2A49"/>
    <w:rsid w:val="008B3F7B"/>
    <w:rsid w:val="008D23B5"/>
    <w:rsid w:val="008D5E57"/>
    <w:rsid w:val="008E5628"/>
    <w:rsid w:val="008E67F5"/>
    <w:rsid w:val="009079A4"/>
    <w:rsid w:val="00912038"/>
    <w:rsid w:val="00941E15"/>
    <w:rsid w:val="00952A37"/>
    <w:rsid w:val="00965BBB"/>
    <w:rsid w:val="00985090"/>
    <w:rsid w:val="00991F57"/>
    <w:rsid w:val="00997035"/>
    <w:rsid w:val="009C06FF"/>
    <w:rsid w:val="009E3802"/>
    <w:rsid w:val="009F1716"/>
    <w:rsid w:val="00A2622D"/>
    <w:rsid w:val="00A46D6D"/>
    <w:rsid w:val="00A56E12"/>
    <w:rsid w:val="00A77567"/>
    <w:rsid w:val="00A77D08"/>
    <w:rsid w:val="00A8576F"/>
    <w:rsid w:val="00AB37C1"/>
    <w:rsid w:val="00AB53A0"/>
    <w:rsid w:val="00AD2324"/>
    <w:rsid w:val="00B0001A"/>
    <w:rsid w:val="00B12A58"/>
    <w:rsid w:val="00B34C65"/>
    <w:rsid w:val="00B5252F"/>
    <w:rsid w:val="00B7337A"/>
    <w:rsid w:val="00B8223D"/>
    <w:rsid w:val="00BB454A"/>
    <w:rsid w:val="00BB5A32"/>
    <w:rsid w:val="00BD2922"/>
    <w:rsid w:val="00C31C32"/>
    <w:rsid w:val="00C36E48"/>
    <w:rsid w:val="00C4157F"/>
    <w:rsid w:val="00C4281B"/>
    <w:rsid w:val="00C9729C"/>
    <w:rsid w:val="00CA4174"/>
    <w:rsid w:val="00CD0AD1"/>
    <w:rsid w:val="00CE4498"/>
    <w:rsid w:val="00D0225D"/>
    <w:rsid w:val="00D116FB"/>
    <w:rsid w:val="00D201C6"/>
    <w:rsid w:val="00D3255F"/>
    <w:rsid w:val="00D5215C"/>
    <w:rsid w:val="00D57E07"/>
    <w:rsid w:val="00D74226"/>
    <w:rsid w:val="00D909AA"/>
    <w:rsid w:val="00D97072"/>
    <w:rsid w:val="00DD5644"/>
    <w:rsid w:val="00DF6349"/>
    <w:rsid w:val="00DF7C6B"/>
    <w:rsid w:val="00E01146"/>
    <w:rsid w:val="00E12583"/>
    <w:rsid w:val="00E357B1"/>
    <w:rsid w:val="00E430A8"/>
    <w:rsid w:val="00E52103"/>
    <w:rsid w:val="00E53197"/>
    <w:rsid w:val="00E65E44"/>
    <w:rsid w:val="00E86444"/>
    <w:rsid w:val="00EC26C7"/>
    <w:rsid w:val="00ED07A8"/>
    <w:rsid w:val="00EE4608"/>
    <w:rsid w:val="00EE4735"/>
    <w:rsid w:val="00EF0933"/>
    <w:rsid w:val="00F335E8"/>
    <w:rsid w:val="00F40D81"/>
    <w:rsid w:val="00F41AEB"/>
    <w:rsid w:val="00F809E7"/>
    <w:rsid w:val="00F878B5"/>
    <w:rsid w:val="00FA140D"/>
    <w:rsid w:val="00FA42C6"/>
    <w:rsid w:val="00FA6955"/>
    <w:rsid w:val="00FB3FAC"/>
    <w:rsid w:val="00FE05F4"/>
    <w:rsid w:val="00FE5AF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
    <w:name w:val="para"/>
    <w:basedOn w:val="Normal"/>
    <w:rsid w:val="000164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01">
    <w:name w:val="fontstyle01"/>
    <w:basedOn w:val="DefaultParagraphFont"/>
    <w:rsid w:val="009E3802"/>
    <w:rPr>
      <w:rFonts w:ascii="GyhwlqAdvTT99c4c969" w:hAnsi="GyhwlqAdvTT99c4c969" w:hint="default"/>
      <w:b w:val="0"/>
      <w:bCs w:val="0"/>
      <w:i w:val="0"/>
      <w:iCs w:val="0"/>
      <w:color w:val="242021"/>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
    <w:name w:val="para"/>
    <w:basedOn w:val="Normal"/>
    <w:rsid w:val="000164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01">
    <w:name w:val="fontstyle01"/>
    <w:basedOn w:val="DefaultParagraphFont"/>
    <w:rsid w:val="009E3802"/>
    <w:rPr>
      <w:rFonts w:ascii="GyhwlqAdvTT99c4c969" w:hAnsi="GyhwlqAdvTT99c4c969" w:hint="default"/>
      <w:b w:val="0"/>
      <w:bCs w:val="0"/>
      <w:i w:val="0"/>
      <w:iCs w:val="0"/>
      <w:color w:val="24202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292</Words>
  <Characters>1670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Pourya</dc:creator>
  <cp:keywords/>
  <dc:description/>
  <cp:lastModifiedBy>Pourya</cp:lastModifiedBy>
  <cp:revision>11</cp:revision>
  <dcterms:created xsi:type="dcterms:W3CDTF">2019-04-08T06:45:00Z</dcterms:created>
  <dcterms:modified xsi:type="dcterms:W3CDTF">2019-04-11T06:48:00Z</dcterms:modified>
</cp:coreProperties>
</file>