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1A2" w:rsidRDefault="00334FAD" w:rsidP="00FD2B3C">
      <w:pPr>
        <w:bidi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7DE4">
        <w:rPr>
          <w:rFonts w:ascii="Times New Roman" w:hAnsi="Times New Roman" w:cs="Times New Roman"/>
          <w:b/>
          <w:bCs/>
          <w:sz w:val="28"/>
          <w:szCs w:val="28"/>
        </w:rPr>
        <w:t>The structural impact of the N-terminal pe</w:t>
      </w:r>
      <w:r w:rsidR="00562F05">
        <w:rPr>
          <w:rFonts w:ascii="Times New Roman" w:hAnsi="Times New Roman" w:cs="Times New Roman"/>
          <w:b/>
          <w:bCs/>
          <w:sz w:val="28"/>
          <w:szCs w:val="28"/>
        </w:rPr>
        <w:t>ptide frag</w:t>
      </w:r>
      <w:r w:rsidR="00677DE4" w:rsidRPr="00677DE4">
        <w:rPr>
          <w:rFonts w:ascii="Times New Roman" w:hAnsi="Times New Roman" w:cs="Times New Roman"/>
          <w:b/>
          <w:bCs/>
          <w:sz w:val="28"/>
          <w:szCs w:val="28"/>
        </w:rPr>
        <w:t xml:space="preserve">ment in retinal </w:t>
      </w:r>
      <w:r w:rsidR="00893A0F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677DE4" w:rsidRPr="00677DE4">
        <w:rPr>
          <w:rFonts w:ascii="Times New Roman" w:hAnsi="Times New Roman" w:cs="Times New Roman"/>
          <w:b/>
          <w:bCs/>
          <w:sz w:val="28"/>
          <w:szCs w:val="28"/>
        </w:rPr>
        <w:t xml:space="preserve">IMPDH </w:t>
      </w:r>
      <w:r w:rsidR="00677DE4">
        <w:rPr>
          <w:rFonts w:ascii="Times New Roman" w:hAnsi="Times New Roman" w:cs="Times New Roman"/>
          <w:b/>
          <w:bCs/>
          <w:sz w:val="28"/>
          <w:szCs w:val="28"/>
        </w:rPr>
        <w:t>Ι</w:t>
      </w:r>
      <w:r w:rsidR="00797F77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562F05">
        <w:rPr>
          <w:rFonts w:ascii="Times New Roman" w:hAnsi="Times New Roman" w:cs="Times New Roman"/>
          <w:b/>
          <w:bCs/>
          <w:sz w:val="28"/>
          <w:szCs w:val="28"/>
        </w:rPr>
        <w:t xml:space="preserve"> 603</w:t>
      </w:r>
      <w:r w:rsidRPr="00677DE4">
        <w:rPr>
          <w:rFonts w:ascii="Times New Roman" w:hAnsi="Times New Roman" w:cs="Times New Roman"/>
          <w:b/>
          <w:bCs/>
          <w:sz w:val="28"/>
          <w:szCs w:val="28"/>
        </w:rPr>
        <w:t xml:space="preserve"> variant</w:t>
      </w:r>
      <w:r w:rsidR="00562F0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77DE4">
        <w:rPr>
          <w:rFonts w:ascii="Times New Roman" w:hAnsi="Times New Roman" w:cs="Times New Roman"/>
          <w:b/>
          <w:bCs/>
          <w:sz w:val="28"/>
          <w:szCs w:val="28"/>
        </w:rPr>
        <w:t xml:space="preserve"> while</w:t>
      </w:r>
      <w:r w:rsidR="002D6321" w:rsidRPr="00677DE4">
        <w:rPr>
          <w:rFonts w:ascii="Times New Roman" w:hAnsi="Times New Roman" w:cs="Times New Roman"/>
          <w:b/>
          <w:bCs/>
          <w:sz w:val="28"/>
          <w:szCs w:val="28"/>
        </w:rPr>
        <w:t xml:space="preserve"> exposed </w:t>
      </w:r>
      <w:r w:rsidRPr="00677DE4">
        <w:rPr>
          <w:rFonts w:ascii="Times New Roman" w:hAnsi="Times New Roman" w:cs="Times New Roman"/>
          <w:b/>
          <w:bCs/>
          <w:sz w:val="28"/>
          <w:szCs w:val="28"/>
        </w:rPr>
        <w:t xml:space="preserve">to purine nucleotides </w:t>
      </w:r>
      <w:r w:rsidR="002D6321" w:rsidRPr="00677DE4">
        <w:rPr>
          <w:rFonts w:ascii="Times New Roman" w:hAnsi="Times New Roman" w:cs="Times New Roman"/>
          <w:b/>
          <w:bCs/>
          <w:sz w:val="28"/>
          <w:szCs w:val="28"/>
        </w:rPr>
        <w:t>regulation</w:t>
      </w:r>
    </w:p>
    <w:p w:rsidR="003218FA" w:rsidRDefault="003218FA" w:rsidP="00FD2B3C">
      <w:pPr>
        <w:bidi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2B3C" w:rsidRPr="00677DE4" w:rsidRDefault="00FD2B3C" w:rsidP="00FD2B3C">
      <w:pPr>
        <w:bidi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4FAD" w:rsidRDefault="00334FAD" w:rsidP="00FD2B3C">
      <w:pPr>
        <w:bidi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7DE4">
        <w:rPr>
          <w:rFonts w:ascii="Times New Roman" w:hAnsi="Times New Roman" w:cs="Times New Roman"/>
          <w:b/>
          <w:bCs/>
          <w:sz w:val="24"/>
          <w:szCs w:val="24"/>
          <w:u w:val="single"/>
        </w:rPr>
        <w:t>Maedeh Motahar</w:t>
      </w:r>
      <w:r w:rsidRPr="00677DE4">
        <w:rPr>
          <w:rFonts w:ascii="Times New Roman" w:hAnsi="Times New Roman" w:cs="Times New Roman"/>
          <w:b/>
          <w:bCs/>
          <w:sz w:val="24"/>
          <w:szCs w:val="24"/>
        </w:rPr>
        <w:t>, Razieh Yazdanparast</w:t>
      </w:r>
    </w:p>
    <w:p w:rsidR="008C5EBB" w:rsidRPr="00677DE4" w:rsidRDefault="008C5EBB" w:rsidP="00FD2B3C">
      <w:pPr>
        <w:bidi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4FAD" w:rsidRDefault="00797F77" w:rsidP="00FD2B3C">
      <w:pPr>
        <w:bidi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P.O. Box 13145-1365, </w:t>
      </w:r>
      <w:r w:rsidR="00334FAD" w:rsidRPr="00677DE4">
        <w:rPr>
          <w:rFonts w:ascii="Times New Roman" w:hAnsi="Times New Roman" w:cs="Times New Roman"/>
          <w:sz w:val="24"/>
          <w:szCs w:val="24"/>
        </w:rPr>
        <w:t>Institute of Biochemistry and Biophysic</w:t>
      </w:r>
      <w:r w:rsidR="00562F05">
        <w:rPr>
          <w:rFonts w:ascii="Times New Roman" w:hAnsi="Times New Roman" w:cs="Times New Roman"/>
          <w:sz w:val="24"/>
          <w:szCs w:val="24"/>
        </w:rPr>
        <w:t>s, University of Tehran, Tehran</w:t>
      </w:r>
      <w:r w:rsidR="00334FAD" w:rsidRPr="00677DE4">
        <w:rPr>
          <w:rFonts w:ascii="Times New Roman" w:hAnsi="Times New Roman" w:cs="Times New Roman"/>
          <w:sz w:val="24"/>
          <w:szCs w:val="24"/>
        </w:rPr>
        <w:t>, Iran</w:t>
      </w:r>
    </w:p>
    <w:p w:rsidR="008C5EBB" w:rsidRDefault="008C5EBB" w:rsidP="00FD2B3C">
      <w:pPr>
        <w:bidi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2B3C" w:rsidRPr="00677DE4" w:rsidRDefault="00FD2B3C" w:rsidP="00FD2B3C">
      <w:pPr>
        <w:bidi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4F4" w:rsidRDefault="00AD0F8B" w:rsidP="00FD2B3C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62F05">
        <w:rPr>
          <w:rFonts w:asciiTheme="majorBidi" w:hAnsiTheme="majorBidi" w:cstheme="majorBidi"/>
          <w:b/>
          <w:bCs/>
          <w:sz w:val="28"/>
          <w:szCs w:val="28"/>
        </w:rPr>
        <w:t>A</w:t>
      </w:r>
      <w:r w:rsidR="00746DE9">
        <w:rPr>
          <w:rFonts w:asciiTheme="majorBidi" w:hAnsiTheme="majorBidi" w:cstheme="majorBidi"/>
          <w:b/>
          <w:bCs/>
          <w:sz w:val="28"/>
          <w:szCs w:val="28"/>
        </w:rPr>
        <w:t>bstract</w:t>
      </w:r>
    </w:p>
    <w:p w:rsidR="008C5EBB" w:rsidRPr="00562F05" w:rsidRDefault="008C5EBB" w:rsidP="00FD2B3C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B870A4" w:rsidRDefault="00B870A4" w:rsidP="00FD2B3C">
      <w:pPr>
        <w:bidi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459D7">
        <w:rPr>
          <w:rFonts w:ascii="Times New Roman" w:hAnsi="Times New Roman" w:cs="Times New Roman"/>
          <w:sz w:val="24"/>
          <w:szCs w:val="24"/>
        </w:rPr>
        <w:t>Inos</w:t>
      </w:r>
      <w:r w:rsidR="005C7C06" w:rsidRPr="006459D7">
        <w:rPr>
          <w:rFonts w:ascii="Times New Roman" w:hAnsi="Times New Roman" w:cs="Times New Roman"/>
          <w:sz w:val="24"/>
          <w:szCs w:val="24"/>
        </w:rPr>
        <w:t>ine monophosphate dehydrogenase</w:t>
      </w:r>
      <w:r w:rsidR="00677DE4">
        <w:rPr>
          <w:rFonts w:ascii="Times New Roman" w:hAnsi="Times New Roman" w:cs="Times New Roman"/>
          <w:sz w:val="24"/>
          <w:szCs w:val="24"/>
        </w:rPr>
        <w:t xml:space="preserve"> </w:t>
      </w:r>
      <w:r w:rsidRPr="006459D7">
        <w:rPr>
          <w:rFonts w:ascii="Times New Roman" w:hAnsi="Times New Roman" w:cs="Times New Roman"/>
          <w:sz w:val="24"/>
          <w:szCs w:val="24"/>
        </w:rPr>
        <w:t xml:space="preserve">(IMPDH), catalyzes </w:t>
      </w:r>
      <w:r w:rsidR="00677DE4">
        <w:rPr>
          <w:rFonts w:ascii="Times New Roman" w:hAnsi="Times New Roman" w:cs="Times New Roman"/>
          <w:sz w:val="24"/>
          <w:szCs w:val="24"/>
        </w:rPr>
        <w:t>the rate-limiting step in the GM</w:t>
      </w:r>
      <w:r w:rsidRPr="006459D7">
        <w:rPr>
          <w:rFonts w:ascii="Times New Roman" w:hAnsi="Times New Roman" w:cs="Times New Roman"/>
          <w:sz w:val="24"/>
          <w:szCs w:val="24"/>
        </w:rPr>
        <w:t xml:space="preserve">P biosynthetic pathway, </w:t>
      </w:r>
      <w:r w:rsidR="005C7C06" w:rsidRPr="006459D7">
        <w:rPr>
          <w:rFonts w:ascii="Times New Roman" w:hAnsi="Times New Roman" w:cs="Times New Roman"/>
          <w:sz w:val="24"/>
          <w:szCs w:val="24"/>
        </w:rPr>
        <w:t>via</w:t>
      </w:r>
      <w:r w:rsidRPr="006459D7">
        <w:rPr>
          <w:rFonts w:ascii="Times New Roman" w:hAnsi="Times New Roman" w:cs="Times New Roman"/>
          <w:sz w:val="24"/>
          <w:szCs w:val="24"/>
        </w:rPr>
        <w:t xml:space="preserve"> oxidation of IMP to XMP. There are two isozym</w:t>
      </w:r>
      <w:r w:rsidR="00677DE4">
        <w:rPr>
          <w:rFonts w:ascii="Times New Roman" w:hAnsi="Times New Roman" w:cs="Times New Roman"/>
          <w:sz w:val="24"/>
          <w:szCs w:val="24"/>
        </w:rPr>
        <w:t>es for IMPDH in mammales, IMPDH Ι and IMPDH ΙΙ</w:t>
      </w:r>
      <w:r w:rsidRPr="006459D7">
        <w:rPr>
          <w:rFonts w:ascii="Times New Roman" w:hAnsi="Times New Roman" w:cs="Times New Roman"/>
          <w:sz w:val="24"/>
          <w:szCs w:val="24"/>
        </w:rPr>
        <w:t xml:space="preserve">, </w:t>
      </w:r>
      <w:r w:rsidR="005C7C06" w:rsidRPr="006459D7">
        <w:rPr>
          <w:rFonts w:ascii="Times New Roman" w:hAnsi="Times New Roman" w:cs="Times New Roman"/>
          <w:sz w:val="24"/>
          <w:szCs w:val="24"/>
        </w:rPr>
        <w:t>each with</w:t>
      </w:r>
      <w:r w:rsidRPr="006459D7">
        <w:rPr>
          <w:rFonts w:ascii="Times New Roman" w:hAnsi="Times New Roman" w:cs="Times New Roman"/>
          <w:sz w:val="24"/>
          <w:szCs w:val="24"/>
        </w:rPr>
        <w:t xml:space="preserve"> 514 amino acids and </w:t>
      </w:r>
      <w:r w:rsidR="005C7C06" w:rsidRPr="006459D7">
        <w:rPr>
          <w:rFonts w:ascii="Times New Roman" w:hAnsi="Times New Roman" w:cs="Times New Roman"/>
          <w:sz w:val="24"/>
          <w:szCs w:val="24"/>
        </w:rPr>
        <w:t>with %84 sequence homology</w:t>
      </w:r>
      <w:r w:rsidRPr="006459D7">
        <w:rPr>
          <w:rFonts w:ascii="Times New Roman" w:hAnsi="Times New Roman" w:cs="Times New Roman"/>
          <w:sz w:val="24"/>
          <w:szCs w:val="24"/>
        </w:rPr>
        <w:t>.</w:t>
      </w:r>
      <w:r w:rsidR="00562F05">
        <w:rPr>
          <w:rFonts w:ascii="Times New Roman" w:hAnsi="Times New Roman" w:cs="Times New Roman"/>
          <w:sz w:val="24"/>
          <w:szCs w:val="24"/>
        </w:rPr>
        <w:t xml:space="preserve"> The</w:t>
      </w:r>
      <w:r w:rsidR="00797F77">
        <w:rPr>
          <w:rFonts w:ascii="Times New Roman" w:hAnsi="Times New Roman" w:cs="Times New Roman"/>
          <w:sz w:val="24"/>
          <w:szCs w:val="24"/>
        </w:rPr>
        <w:t xml:space="preserve"> mouse</w:t>
      </w:r>
      <w:r w:rsidR="00562F05">
        <w:rPr>
          <w:rFonts w:ascii="Times New Roman" w:hAnsi="Times New Roman" w:cs="Times New Roman"/>
          <w:sz w:val="24"/>
          <w:szCs w:val="24"/>
        </w:rPr>
        <w:t xml:space="preserve"> retinal tissue contain mainly IMPDH </w:t>
      </w:r>
      <w:r w:rsidR="00562F05" w:rsidRPr="00562F05">
        <w:rPr>
          <w:rFonts w:ascii="Times New Roman" w:hAnsi="Times New Roman" w:cs="Times New Roman"/>
          <w:sz w:val="24"/>
          <w:szCs w:val="24"/>
        </w:rPr>
        <w:t>Ι</w:t>
      </w:r>
      <w:r w:rsidR="00562F05">
        <w:rPr>
          <w:rFonts w:ascii="Times New Roman" w:hAnsi="Times New Roman" w:cs="Times New Roman"/>
          <w:sz w:val="24"/>
          <w:szCs w:val="24"/>
        </w:rPr>
        <w:t xml:space="preserve"> which exist in three isomeric form</w:t>
      </w:r>
      <w:r w:rsidR="00006220">
        <w:rPr>
          <w:rFonts w:ascii="Times New Roman" w:hAnsi="Times New Roman" w:cs="Times New Roman"/>
          <w:sz w:val="24"/>
          <w:szCs w:val="24"/>
        </w:rPr>
        <w:t>s</w:t>
      </w:r>
      <w:r w:rsidR="00562F05">
        <w:rPr>
          <w:rFonts w:ascii="Times New Roman" w:hAnsi="Times New Roman" w:cs="Times New Roman"/>
          <w:sz w:val="24"/>
          <w:szCs w:val="24"/>
        </w:rPr>
        <w:t>:</w:t>
      </w:r>
      <w:r w:rsidR="00562F05" w:rsidRPr="00562F05">
        <w:rPr>
          <w:rFonts w:ascii="Times New Roman" w:hAnsi="Times New Roman" w:cs="Times New Roman"/>
          <w:sz w:val="24"/>
          <w:szCs w:val="24"/>
        </w:rPr>
        <w:t xml:space="preserve"> IMPDH Ι</w:t>
      </w:r>
      <w:r w:rsidR="00374FB2">
        <w:rPr>
          <w:rFonts w:ascii="Times New Roman" w:hAnsi="Times New Roman" w:cs="Times New Roman"/>
          <w:sz w:val="24"/>
          <w:szCs w:val="24"/>
        </w:rPr>
        <w:t xml:space="preserve"> (514),</w:t>
      </w:r>
      <w:r w:rsidR="00562F05">
        <w:rPr>
          <w:rFonts w:ascii="Times New Roman" w:hAnsi="Times New Roman" w:cs="Times New Roman"/>
          <w:sz w:val="24"/>
          <w:szCs w:val="24"/>
        </w:rPr>
        <w:t xml:space="preserve"> </w:t>
      </w:r>
      <w:r w:rsidR="00562F05" w:rsidRPr="00562F05">
        <w:rPr>
          <w:rFonts w:ascii="Times New Roman" w:hAnsi="Times New Roman" w:cs="Times New Roman"/>
          <w:sz w:val="24"/>
          <w:szCs w:val="24"/>
        </w:rPr>
        <w:t>IMPDH Ι</w:t>
      </w:r>
      <w:r w:rsidR="00562F05">
        <w:rPr>
          <w:rFonts w:ascii="Times New Roman" w:hAnsi="Times New Roman" w:cs="Times New Roman"/>
          <w:sz w:val="24"/>
          <w:szCs w:val="24"/>
        </w:rPr>
        <w:t xml:space="preserve"> (546) and </w:t>
      </w:r>
      <w:r w:rsidR="00562F05" w:rsidRPr="00562F05">
        <w:rPr>
          <w:rFonts w:ascii="Times New Roman" w:hAnsi="Times New Roman" w:cs="Times New Roman"/>
          <w:sz w:val="24"/>
          <w:szCs w:val="24"/>
        </w:rPr>
        <w:t>IMPDH Ι</w:t>
      </w:r>
      <w:r w:rsidR="00562F05">
        <w:rPr>
          <w:rFonts w:ascii="Times New Roman" w:hAnsi="Times New Roman" w:cs="Times New Roman"/>
          <w:sz w:val="24"/>
          <w:szCs w:val="24"/>
        </w:rPr>
        <w:t xml:space="preserve"> (603).</w:t>
      </w:r>
      <w:r w:rsidR="00A734F4" w:rsidRPr="006459D7">
        <w:rPr>
          <w:rFonts w:ascii="Times New Roman" w:hAnsi="Times New Roman" w:cs="Times New Roman"/>
          <w:sz w:val="24"/>
          <w:szCs w:val="24"/>
        </w:rPr>
        <w:t xml:space="preserve"> Purine nucleo</w:t>
      </w:r>
      <w:r w:rsidR="00677DE4">
        <w:rPr>
          <w:rFonts w:ascii="Times New Roman" w:hAnsi="Times New Roman" w:cs="Times New Roman"/>
          <w:sz w:val="24"/>
          <w:szCs w:val="24"/>
        </w:rPr>
        <w:t xml:space="preserve">tides </w:t>
      </w:r>
      <w:r w:rsidR="00A734F4" w:rsidRPr="006459D7">
        <w:rPr>
          <w:rFonts w:ascii="Times New Roman" w:hAnsi="Times New Roman" w:cs="Times New Roman"/>
          <w:sz w:val="24"/>
          <w:szCs w:val="24"/>
        </w:rPr>
        <w:t>play important role</w:t>
      </w:r>
      <w:r w:rsidR="00374FB2">
        <w:rPr>
          <w:rFonts w:ascii="Times New Roman" w:hAnsi="Times New Roman" w:cs="Times New Roman"/>
          <w:sz w:val="24"/>
          <w:szCs w:val="24"/>
        </w:rPr>
        <w:t>s</w:t>
      </w:r>
      <w:r w:rsidR="00A734F4" w:rsidRPr="006459D7">
        <w:rPr>
          <w:rFonts w:ascii="Times New Roman" w:hAnsi="Times New Roman" w:cs="Times New Roman"/>
          <w:sz w:val="24"/>
          <w:szCs w:val="24"/>
        </w:rPr>
        <w:t xml:space="preserve"> in enzyme activity regulation and maintaining </w:t>
      </w:r>
      <w:r w:rsidR="00291C43" w:rsidRPr="006459D7">
        <w:rPr>
          <w:rFonts w:ascii="Times New Roman" w:hAnsi="Times New Roman" w:cs="Times New Roman"/>
          <w:sz w:val="24"/>
          <w:szCs w:val="24"/>
        </w:rPr>
        <w:t>homeostasis of purin nucleotides within the cell</w:t>
      </w:r>
      <w:r w:rsidR="00374FB2">
        <w:rPr>
          <w:rFonts w:ascii="Times New Roman" w:hAnsi="Times New Roman" w:cs="Times New Roman"/>
          <w:sz w:val="24"/>
          <w:szCs w:val="24"/>
        </w:rPr>
        <w:t xml:space="preserve"> via unknown mechanism</w:t>
      </w:r>
      <w:r w:rsidR="00291C43" w:rsidRPr="006459D7">
        <w:rPr>
          <w:rFonts w:ascii="Times New Roman" w:hAnsi="Times New Roman" w:cs="Times New Roman"/>
          <w:sz w:val="24"/>
          <w:szCs w:val="24"/>
        </w:rPr>
        <w:t xml:space="preserve">. In this study, </w:t>
      </w:r>
      <w:r w:rsidR="005C7C06" w:rsidRPr="006459D7">
        <w:rPr>
          <w:rFonts w:ascii="Times New Roman" w:hAnsi="Times New Roman" w:cs="Times New Roman"/>
          <w:sz w:val="24"/>
          <w:szCs w:val="24"/>
        </w:rPr>
        <w:t>we are aimed to evaluate the possibility of the</w:t>
      </w:r>
      <w:r w:rsidR="00677DE4">
        <w:rPr>
          <w:rFonts w:ascii="Times New Roman" w:hAnsi="Times New Roman" w:cs="Times New Roman"/>
          <w:sz w:val="24"/>
          <w:szCs w:val="24"/>
        </w:rPr>
        <w:t xml:space="preserve"> structural variation of the</w:t>
      </w:r>
      <w:r w:rsidR="005C7C06" w:rsidRPr="006459D7">
        <w:rPr>
          <w:rFonts w:ascii="Times New Roman" w:hAnsi="Times New Roman" w:cs="Times New Roman"/>
          <w:sz w:val="24"/>
          <w:szCs w:val="24"/>
        </w:rPr>
        <w:t xml:space="preserve"> maj</w:t>
      </w:r>
      <w:r w:rsidR="00E03DD9">
        <w:rPr>
          <w:rFonts w:ascii="Times New Roman" w:hAnsi="Times New Roman" w:cs="Times New Roman"/>
          <w:sz w:val="24"/>
          <w:szCs w:val="24"/>
        </w:rPr>
        <w:t xml:space="preserve">or mouse retinal isoform, IMPDH Ι </w:t>
      </w:r>
      <w:r w:rsidR="005C7C06" w:rsidRPr="006459D7">
        <w:rPr>
          <w:rFonts w:ascii="Times New Roman" w:hAnsi="Times New Roman" w:cs="Times New Roman"/>
          <w:sz w:val="24"/>
          <w:szCs w:val="24"/>
        </w:rPr>
        <w:t xml:space="preserve">(603), with respect to the canonical variant, while undergoing allosteric regulation </w:t>
      </w:r>
      <w:r w:rsidR="00914226" w:rsidRPr="006459D7">
        <w:rPr>
          <w:rFonts w:ascii="Times New Roman" w:hAnsi="Times New Roman" w:cs="Times New Roman"/>
          <w:sz w:val="24"/>
          <w:szCs w:val="24"/>
        </w:rPr>
        <w:t>by the purine nuleotides.</w:t>
      </w:r>
      <w:r w:rsidR="00E03DD9">
        <w:rPr>
          <w:rFonts w:ascii="Times New Roman" w:hAnsi="Times New Roman" w:cs="Times New Roman"/>
          <w:sz w:val="24"/>
          <w:szCs w:val="24"/>
        </w:rPr>
        <w:t xml:space="preserve"> Our results indicated that regulation of IMPDH Ι</w:t>
      </w:r>
      <w:r w:rsidR="00E03DD9" w:rsidRPr="00E03DD9">
        <w:rPr>
          <w:rFonts w:ascii="Times New Roman" w:hAnsi="Times New Roman" w:cs="Times New Roman"/>
          <w:sz w:val="24"/>
          <w:szCs w:val="24"/>
        </w:rPr>
        <w:t xml:space="preserve"> occures mainly via different macromolecular clusture of the tetrameric enzyme.</w:t>
      </w:r>
    </w:p>
    <w:p w:rsidR="008C5EBB" w:rsidRPr="00E03DD9" w:rsidRDefault="008C5EBB" w:rsidP="00FD2B3C">
      <w:pPr>
        <w:bidi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786A" w:rsidRPr="002D6321" w:rsidRDefault="0055786A" w:rsidP="00FD2B3C">
      <w:pPr>
        <w:bidi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321">
        <w:rPr>
          <w:rFonts w:ascii="Times New Roman" w:hAnsi="Times New Roman" w:cs="Times New Roman"/>
          <w:b/>
          <w:bCs/>
          <w:sz w:val="24"/>
          <w:szCs w:val="24"/>
        </w:rPr>
        <w:t>Key</w:t>
      </w:r>
      <w:r w:rsidR="002D6321" w:rsidRPr="002D63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02C5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2D6321">
        <w:rPr>
          <w:rFonts w:ascii="Times New Roman" w:hAnsi="Times New Roman" w:cs="Times New Roman"/>
          <w:b/>
          <w:bCs/>
          <w:sz w:val="24"/>
          <w:szCs w:val="24"/>
        </w:rPr>
        <w:t>ords:</w:t>
      </w:r>
      <w:r w:rsidR="00E03DD9">
        <w:rPr>
          <w:rFonts w:ascii="Times New Roman" w:hAnsi="Times New Roman" w:cs="Times New Roman"/>
          <w:sz w:val="24"/>
          <w:szCs w:val="24"/>
        </w:rPr>
        <w:t xml:space="preserve"> IMPDH, retina, GTP, allosteric regulation</w:t>
      </w:r>
    </w:p>
    <w:sectPr w:rsidR="0055786A" w:rsidRPr="002D6321" w:rsidSect="00AF0711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805"/>
    <w:rsid w:val="0000304A"/>
    <w:rsid w:val="00006220"/>
    <w:rsid w:val="001B02C5"/>
    <w:rsid w:val="00291C43"/>
    <w:rsid w:val="002D6321"/>
    <w:rsid w:val="003218FA"/>
    <w:rsid w:val="00334FAD"/>
    <w:rsid w:val="00374FB2"/>
    <w:rsid w:val="004210CB"/>
    <w:rsid w:val="0044418A"/>
    <w:rsid w:val="004808D0"/>
    <w:rsid w:val="0055786A"/>
    <w:rsid w:val="00562F05"/>
    <w:rsid w:val="005C7C06"/>
    <w:rsid w:val="005D0805"/>
    <w:rsid w:val="006459D7"/>
    <w:rsid w:val="00677DE4"/>
    <w:rsid w:val="00746DE9"/>
    <w:rsid w:val="00797F77"/>
    <w:rsid w:val="00893A0F"/>
    <w:rsid w:val="008C5EBB"/>
    <w:rsid w:val="008F3F4A"/>
    <w:rsid w:val="00914226"/>
    <w:rsid w:val="00A722C7"/>
    <w:rsid w:val="00A734F4"/>
    <w:rsid w:val="00AD0F8B"/>
    <w:rsid w:val="00AF0711"/>
    <w:rsid w:val="00B870A4"/>
    <w:rsid w:val="00C161A2"/>
    <w:rsid w:val="00E03DD9"/>
    <w:rsid w:val="00E97DF6"/>
    <w:rsid w:val="00FD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97F65"/>
  <w15:chartTrackingRefBased/>
  <w15:docId w15:val="{60C35173-18ED-4529-81BD-378BF912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04A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jenetic</dc:creator>
  <cp:keywords/>
  <dc:description/>
  <cp:lastModifiedBy>Tehran Emrouz</cp:lastModifiedBy>
  <cp:revision>20</cp:revision>
  <cp:lastPrinted>2019-04-17T16:03:00Z</cp:lastPrinted>
  <dcterms:created xsi:type="dcterms:W3CDTF">2019-04-14T08:02:00Z</dcterms:created>
  <dcterms:modified xsi:type="dcterms:W3CDTF">2019-04-17T16:28:00Z</dcterms:modified>
</cp:coreProperties>
</file>