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8645A9" w14:textId="77777777" w:rsidR="00365723" w:rsidRDefault="00365723" w:rsidP="00D84E62">
      <w:pPr>
        <w:spacing w:after="0"/>
        <w:jc w:val="center"/>
        <w:rPr>
          <w:rFonts w:cs="B Titr"/>
          <w:b/>
          <w:bCs/>
          <w:sz w:val="24"/>
          <w:szCs w:val="28"/>
        </w:rPr>
      </w:pPr>
    </w:p>
    <w:p w14:paraId="028A936D" w14:textId="7DD503ED" w:rsidR="00F304B1" w:rsidRDefault="00E9644C" w:rsidP="00F304B1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  <w:r>
        <w:rPr>
          <w:rFonts w:cs="Times New Roman"/>
          <w:b/>
          <w:bCs/>
          <w:sz w:val="30"/>
          <w:szCs w:val="30"/>
          <w:lang w:bidi="ar-SA"/>
        </w:rPr>
        <w:t>The a</w:t>
      </w:r>
      <w:r w:rsidR="00DF017B" w:rsidRPr="00DF017B">
        <w:rPr>
          <w:rFonts w:cs="Times New Roman"/>
          <w:b/>
          <w:bCs/>
          <w:sz w:val="30"/>
          <w:szCs w:val="30"/>
          <w:lang w:bidi="ar-SA"/>
        </w:rPr>
        <w:t xml:space="preserve">ntimicrobial compound </w:t>
      </w:r>
      <w:r w:rsidRPr="00E9644C">
        <w:rPr>
          <w:rFonts w:cs="Times New Roman"/>
          <w:b/>
          <w:bCs/>
          <w:sz w:val="30"/>
          <w:szCs w:val="30"/>
          <w:lang w:bidi="ar-SA"/>
        </w:rPr>
        <w:t xml:space="preserve">Produced </w:t>
      </w:r>
      <w:r>
        <w:rPr>
          <w:rFonts w:cs="Times New Roman"/>
          <w:b/>
          <w:bCs/>
          <w:sz w:val="30"/>
          <w:szCs w:val="30"/>
          <w:lang w:bidi="ar-SA"/>
        </w:rPr>
        <w:t xml:space="preserve">by </w:t>
      </w:r>
      <w:bookmarkStart w:id="0" w:name="_Hlk126353899"/>
      <w:r w:rsidR="00DF017B" w:rsidRPr="00DF017B">
        <w:rPr>
          <w:rFonts w:cs="Times New Roman"/>
          <w:b/>
          <w:bCs/>
          <w:sz w:val="30"/>
          <w:szCs w:val="30"/>
          <w:lang w:bidi="ar-SA"/>
        </w:rPr>
        <w:t>filamentous fungi</w:t>
      </w:r>
      <w:bookmarkEnd w:id="0"/>
    </w:p>
    <w:p w14:paraId="52DCEB9C" w14:textId="77777777" w:rsidR="00DF017B" w:rsidRDefault="00DF017B" w:rsidP="00DF017B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</w:p>
    <w:p w14:paraId="19466849" w14:textId="69187ADD" w:rsidR="00F304B1" w:rsidRDefault="00DF017B" w:rsidP="00472745">
      <w:pPr>
        <w:bidi w:val="0"/>
        <w:spacing w:line="360" w:lineRule="auto"/>
        <w:jc w:val="center"/>
        <w:rPr>
          <w:rFonts w:cs="Times New Roman"/>
          <w:sz w:val="24"/>
          <w:vertAlign w:val="superscript"/>
          <w:lang w:bidi="ar-SA"/>
        </w:rPr>
      </w:pPr>
      <w:bookmarkStart w:id="1" w:name="_Hlk126314311"/>
      <w:r>
        <w:rPr>
          <w:rFonts w:cs="Times New Roman"/>
          <w:sz w:val="24"/>
          <w:lang w:bidi="ar-SA"/>
        </w:rPr>
        <w:t>Farzaneh Dianatdar</w:t>
      </w:r>
      <w:r w:rsidR="00F304B1" w:rsidRPr="009828EA">
        <w:rPr>
          <w:rFonts w:cs="Times New Roman"/>
          <w:sz w:val="24"/>
          <w:lang w:bidi="ar-SA"/>
        </w:rPr>
        <w:t xml:space="preserve"> </w:t>
      </w:r>
      <w:r w:rsidR="00F304B1" w:rsidRPr="009828EA">
        <w:rPr>
          <w:rFonts w:cs="Times New Roman"/>
          <w:sz w:val="24"/>
          <w:vertAlign w:val="superscript"/>
          <w:lang w:bidi="ar-SA"/>
        </w:rPr>
        <w:t>1</w:t>
      </w:r>
      <w:r w:rsidR="00F304B1" w:rsidRPr="009828EA">
        <w:rPr>
          <w:rFonts w:cs="Times New Roman"/>
          <w:sz w:val="24"/>
          <w:lang w:bidi="ar-SA"/>
        </w:rPr>
        <w:t xml:space="preserve">, </w:t>
      </w:r>
      <w:r>
        <w:rPr>
          <w:rFonts w:cs="Times New Roman"/>
          <w:sz w:val="24"/>
          <w:lang w:bidi="ar-SA"/>
        </w:rPr>
        <w:t>Zahra Etemadifar</w:t>
      </w:r>
      <w:r w:rsidR="00F304B1" w:rsidRPr="009828EA">
        <w:rPr>
          <w:rFonts w:cs="Times New Roman"/>
          <w:sz w:val="24"/>
          <w:lang w:bidi="ar-SA"/>
        </w:rPr>
        <w:t xml:space="preserve"> </w:t>
      </w:r>
      <w:r w:rsidR="00F304B1" w:rsidRPr="009828EA">
        <w:rPr>
          <w:rFonts w:cs="Times New Roman"/>
          <w:sz w:val="24"/>
          <w:vertAlign w:val="superscript"/>
          <w:lang w:bidi="ar-SA"/>
        </w:rPr>
        <w:t>2</w:t>
      </w:r>
      <w:r w:rsidR="00472745">
        <w:rPr>
          <w:rFonts w:cs="Times New Roman"/>
          <w:sz w:val="24"/>
          <w:vertAlign w:val="superscript"/>
          <w:lang w:bidi="ar-SA"/>
        </w:rPr>
        <w:t xml:space="preserve"> </w:t>
      </w:r>
    </w:p>
    <w:p w14:paraId="3497D992" w14:textId="77777777" w:rsidR="00473C01" w:rsidRPr="00473C01" w:rsidRDefault="00473C01" w:rsidP="00473C01">
      <w:p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r w:rsidRPr="00473C01">
        <w:rPr>
          <w:rFonts w:cs="Times New Roman"/>
          <w:sz w:val="24"/>
          <w:lang w:bidi="ar-SA"/>
        </w:rPr>
        <w:t>1</w:t>
      </w:r>
      <w:r w:rsidRPr="00473C01">
        <w:rPr>
          <w:rFonts w:cs="Times New Roman"/>
          <w:sz w:val="24"/>
          <w:rtl/>
          <w:lang w:bidi="ar-SA"/>
        </w:rPr>
        <w:t>-</w:t>
      </w:r>
      <w:r w:rsidRPr="00473C01">
        <w:rPr>
          <w:rFonts w:cs="Times New Roman"/>
          <w:sz w:val="24"/>
          <w:rtl/>
          <w:lang w:bidi="ar-SA"/>
        </w:rPr>
        <w:tab/>
      </w:r>
      <w:r w:rsidRPr="00473C01">
        <w:rPr>
          <w:rFonts w:cs="Times New Roman"/>
          <w:sz w:val="24"/>
          <w:lang w:bidi="ar-SA"/>
        </w:rPr>
        <w:t>Ph.D. Student of Microbiology, Department of Cell and Molecular Biology &amp; Microbiology, Faculty of Biological Sciences and Technology, University of Isfahan, Isfahan, Iran</w:t>
      </w:r>
      <w:r w:rsidRPr="00473C01">
        <w:rPr>
          <w:rFonts w:cs="Times New Roman"/>
          <w:sz w:val="24"/>
          <w:rtl/>
          <w:lang w:bidi="ar-SA"/>
        </w:rPr>
        <w:t>.</w:t>
      </w:r>
    </w:p>
    <w:p w14:paraId="06E24221" w14:textId="77777777" w:rsidR="00473C01" w:rsidRDefault="00473C01" w:rsidP="00473C01">
      <w:pPr>
        <w:bidi w:val="0"/>
        <w:spacing w:line="360" w:lineRule="auto"/>
        <w:jc w:val="center"/>
        <w:rPr>
          <w:rFonts w:cs="Times New Roman"/>
          <w:sz w:val="24"/>
          <w:lang w:bidi="ar-SA"/>
        </w:rPr>
      </w:pPr>
      <w:r w:rsidRPr="00473C01">
        <w:rPr>
          <w:rFonts w:cs="Times New Roman"/>
          <w:sz w:val="24"/>
          <w:lang w:bidi="ar-SA"/>
        </w:rPr>
        <w:t>2-</w:t>
      </w:r>
      <w:r w:rsidRPr="00473C01">
        <w:rPr>
          <w:rFonts w:cs="Times New Roman"/>
          <w:sz w:val="24"/>
          <w:lang w:bidi="ar-SA"/>
        </w:rPr>
        <w:tab/>
        <w:t>Associate Professor, Department of Cell and Molecular Biology &amp; Microbiology, Faculty of Biological Sciences and Technology, University of Isfahan, Isfahan, Iran.</w:t>
      </w:r>
    </w:p>
    <w:p w14:paraId="297701A1" w14:textId="33202F29" w:rsidR="00DF017B" w:rsidRDefault="009A0281" w:rsidP="00473C01">
      <w:pPr>
        <w:bidi w:val="0"/>
        <w:spacing w:line="360" w:lineRule="auto"/>
        <w:jc w:val="center"/>
        <w:rPr>
          <w:rFonts w:asciiTheme="majorBidi" w:hAnsiTheme="majorBidi" w:cstheme="majorBidi"/>
          <w:sz w:val="24"/>
          <w:vertAlign w:val="superscript"/>
        </w:rPr>
      </w:pPr>
      <w:hyperlink r:id="rId6" w:history="1">
        <w:r w:rsidR="00473C01" w:rsidRPr="00506B42">
          <w:rPr>
            <w:rStyle w:val="Hyperlink"/>
            <w:rFonts w:asciiTheme="majorBidi" w:hAnsiTheme="majorBidi" w:cstheme="majorBidi"/>
            <w:sz w:val="24"/>
            <w:vertAlign w:val="superscript"/>
          </w:rPr>
          <w:t>farzaneh.dianatdar@gmail.com</w:t>
        </w:r>
      </w:hyperlink>
      <w:bookmarkEnd w:id="1"/>
    </w:p>
    <w:p w14:paraId="76174BAC" w14:textId="77777777" w:rsidR="00AD0DAB" w:rsidRDefault="00C4778D" w:rsidP="00AD0DAB">
      <w:pPr>
        <w:bidi w:val="0"/>
        <w:spacing w:line="360" w:lineRule="auto"/>
        <w:jc w:val="lowKashida"/>
        <w:rPr>
          <w:rFonts w:asciiTheme="majorBidi" w:hAnsiTheme="majorBidi" w:cstheme="majorBidi"/>
          <w:sz w:val="24"/>
        </w:rPr>
      </w:pPr>
      <w:r w:rsidRPr="00C4778D">
        <w:rPr>
          <w:rFonts w:cs="Times New Roman"/>
          <w:lang w:bidi="ar-SA"/>
        </w:rPr>
        <w:t>Secondary metabolites produced by filamentous fungi have attracted attention.</w:t>
      </w:r>
      <w:r>
        <w:rPr>
          <w:rFonts w:cs="Times New Roman"/>
          <w:lang w:bidi="ar-SA"/>
        </w:rPr>
        <w:t xml:space="preserve"> </w:t>
      </w:r>
      <w:r w:rsidR="002E0DD4" w:rsidRPr="002E0DD4">
        <w:rPr>
          <w:rFonts w:cs="Times New Roman"/>
          <w:lang w:bidi="ar-SA"/>
        </w:rPr>
        <w:t>One of the most important secondary metabolites of filamentous fungi is a new</w:t>
      </w:r>
      <w:r w:rsidR="002861A8">
        <w:rPr>
          <w:rFonts w:cs="Times New Roman"/>
          <w:lang w:bidi="ar-SA"/>
        </w:rPr>
        <w:t>-</w:t>
      </w:r>
      <w:r w:rsidR="002E0DD4" w:rsidRPr="002E0DD4">
        <w:rPr>
          <w:rFonts w:cs="Times New Roman"/>
          <w:lang w:bidi="ar-SA"/>
        </w:rPr>
        <w:t>generation antibiotic.</w:t>
      </w:r>
      <w:r w:rsidR="00723BA0">
        <w:rPr>
          <w:rFonts w:cs="Times New Roman"/>
          <w:lang w:bidi="ar-SA"/>
        </w:rPr>
        <w:t xml:space="preserve"> At</w:t>
      </w:r>
      <w:r w:rsidR="00723BA0" w:rsidRPr="00723BA0">
        <w:rPr>
          <w:rFonts w:cs="Times New Roman"/>
          <w:lang w:bidi="ar-SA"/>
        </w:rPr>
        <w:t xml:space="preserve"> the first time, Alexander Fleming discovered the antibiotic penicillin in 1928.</w:t>
      </w:r>
      <w:r w:rsidR="002E0DD4">
        <w:rPr>
          <w:rFonts w:cs="Times New Roman"/>
          <w:lang w:bidi="ar-SA"/>
        </w:rPr>
        <w:t xml:space="preserve"> </w:t>
      </w:r>
      <w:r w:rsidR="00BD4C03" w:rsidRPr="00BD4C03">
        <w:rPr>
          <w:rFonts w:cs="Times New Roman"/>
          <w:lang w:bidi="ar-SA"/>
        </w:rPr>
        <w:t xml:space="preserve">The increase </w:t>
      </w:r>
      <w:r w:rsidR="00C34295">
        <w:rPr>
          <w:rFonts w:cs="Times New Roman"/>
          <w:lang w:bidi="ar-SA"/>
        </w:rPr>
        <w:t>in</w:t>
      </w:r>
      <w:r w:rsidR="00BD4C03" w:rsidRPr="00BD4C03">
        <w:rPr>
          <w:rFonts w:cs="Times New Roman"/>
          <w:lang w:bidi="ar-SA"/>
        </w:rPr>
        <w:t xml:space="preserve"> </w:t>
      </w:r>
      <w:r w:rsidR="00C34295" w:rsidRPr="00C34295">
        <w:rPr>
          <w:rFonts w:cs="Times New Roman"/>
          <w:lang w:bidi="ar-SA"/>
        </w:rPr>
        <w:t>multi-drug resistance (MDR) cause</w:t>
      </w:r>
      <w:r w:rsidR="00C34295">
        <w:rPr>
          <w:rFonts w:cs="Times New Roman"/>
          <w:lang w:bidi="ar-SA"/>
        </w:rPr>
        <w:t xml:space="preserve">s </w:t>
      </w:r>
      <w:r w:rsidR="00BD4C03" w:rsidRPr="00BD4C03">
        <w:rPr>
          <w:rFonts w:cs="Times New Roman"/>
          <w:lang w:bidi="ar-SA"/>
        </w:rPr>
        <w:t>a great need for new</w:t>
      </w:r>
      <w:r w:rsidR="002861A8">
        <w:rPr>
          <w:rFonts w:cs="Times New Roman"/>
          <w:lang w:bidi="ar-SA"/>
        </w:rPr>
        <w:t>-</w:t>
      </w:r>
      <w:r w:rsidR="00BD4C03" w:rsidRPr="00BD4C03">
        <w:rPr>
          <w:rFonts w:cs="Times New Roman"/>
          <w:lang w:bidi="ar-SA"/>
        </w:rPr>
        <w:t>generation antibiotics.</w:t>
      </w:r>
      <w:r w:rsidR="00BD4C03">
        <w:rPr>
          <w:rFonts w:cs="Times New Roman"/>
          <w:lang w:bidi="ar-SA"/>
        </w:rPr>
        <w:t xml:space="preserve"> </w:t>
      </w:r>
      <w:r w:rsidR="00E67F0C" w:rsidRPr="00E67F0C">
        <w:rPr>
          <w:rFonts w:cs="Times New Roman"/>
          <w:i/>
          <w:iCs/>
          <w:lang w:bidi="ar-SA"/>
        </w:rPr>
        <w:t>Enterobacteriaceae</w:t>
      </w:r>
      <w:r w:rsidR="00E67F0C" w:rsidRPr="00933B8E">
        <w:rPr>
          <w:rFonts w:cs="Times New Roman"/>
          <w:lang w:bidi="ar-SA"/>
        </w:rPr>
        <w:t>, vancomycin-resistant enterococci</w:t>
      </w:r>
      <w:r w:rsidR="00E67F0C">
        <w:rPr>
          <w:rFonts w:cs="Times New Roman"/>
          <w:lang w:bidi="ar-SA"/>
        </w:rPr>
        <w:t>,</w:t>
      </w:r>
      <w:r w:rsidR="00E67F0C" w:rsidRPr="00933B8E">
        <w:rPr>
          <w:rFonts w:cs="Times New Roman"/>
          <w:lang w:bidi="ar-SA"/>
        </w:rPr>
        <w:t xml:space="preserve"> and methicillin-resistant </w:t>
      </w:r>
      <w:r w:rsidR="00E67F0C" w:rsidRPr="00E67F0C">
        <w:rPr>
          <w:rFonts w:cs="Times New Roman"/>
          <w:i/>
          <w:iCs/>
          <w:lang w:bidi="ar-SA"/>
        </w:rPr>
        <w:t>Staphylococcus</w:t>
      </w:r>
      <w:r w:rsidR="00E67F0C" w:rsidRPr="00933B8E">
        <w:rPr>
          <w:rFonts w:cs="Times New Roman"/>
          <w:lang w:bidi="ar-SA"/>
        </w:rPr>
        <w:t xml:space="preserve"> </w:t>
      </w:r>
      <w:r w:rsidR="00E67F0C" w:rsidRPr="00E67F0C">
        <w:rPr>
          <w:rFonts w:cs="Times New Roman"/>
          <w:i/>
          <w:iCs/>
          <w:lang w:bidi="ar-SA"/>
        </w:rPr>
        <w:t>aureus</w:t>
      </w:r>
      <w:r w:rsidR="00E67F0C" w:rsidRPr="00933B8E">
        <w:rPr>
          <w:rFonts w:cs="Times New Roman"/>
          <w:lang w:bidi="ar-SA"/>
        </w:rPr>
        <w:t xml:space="preserve"> (MRSA)</w:t>
      </w:r>
      <w:r w:rsidR="00E67F0C">
        <w:rPr>
          <w:rFonts w:cs="Times New Roman"/>
          <w:lang w:bidi="ar-SA"/>
        </w:rPr>
        <w:t xml:space="preserve"> are an example of resistant bacteria and are </w:t>
      </w:r>
      <w:r w:rsidR="00E67F0C" w:rsidRPr="00E67F0C">
        <w:rPr>
          <w:rFonts w:cs="Times New Roman"/>
          <w:lang w:bidi="ar-SA"/>
        </w:rPr>
        <w:t>difficult to treat</w:t>
      </w:r>
      <w:r w:rsidR="00E67F0C">
        <w:rPr>
          <w:rFonts w:cs="Times New Roman"/>
          <w:lang w:bidi="ar-SA"/>
        </w:rPr>
        <w:t xml:space="preserve">. </w:t>
      </w:r>
      <w:r w:rsidR="00725E3A" w:rsidRPr="00725E3A">
        <w:rPr>
          <w:rFonts w:cs="Times New Roman"/>
          <w:lang w:bidi="ar-SA"/>
        </w:rPr>
        <w:t>Mycelium and culture fluid of filamentous fungi contain antibiotics.</w:t>
      </w:r>
      <w:r w:rsidR="00725E3A">
        <w:rPr>
          <w:rFonts w:cs="Times New Roman"/>
          <w:lang w:bidi="ar-SA"/>
        </w:rPr>
        <w:t xml:space="preserve"> </w:t>
      </w:r>
      <w:r w:rsidR="00E67F0C" w:rsidRPr="00E67F0C">
        <w:rPr>
          <w:rFonts w:cs="Times New Roman"/>
          <w:lang w:bidi="ar-SA"/>
        </w:rPr>
        <w:t>C</w:t>
      </w:r>
      <w:r w:rsidR="00E67F0C" w:rsidRPr="00E67F0C">
        <w:rPr>
          <w:rFonts w:cs="Times New Roman"/>
          <w:lang w:bidi="ar-SA"/>
        </w:rPr>
        <w:t>ephalosporin and penicillin</w:t>
      </w:r>
      <w:r w:rsidR="00E67F0C">
        <w:rPr>
          <w:rFonts w:cs="Times New Roman"/>
          <w:lang w:bidi="ar-SA"/>
        </w:rPr>
        <w:t xml:space="preserve"> are common antibiotics that are </w:t>
      </w:r>
      <w:r w:rsidR="00E67F0C" w:rsidRPr="00E67F0C">
        <w:rPr>
          <w:rFonts w:cs="Times New Roman"/>
          <w:lang w:bidi="ar-SA"/>
        </w:rPr>
        <w:t xml:space="preserve">derived from </w:t>
      </w:r>
      <w:r w:rsidR="00E67F0C" w:rsidRPr="00E67F0C">
        <w:rPr>
          <w:rFonts w:cs="Times New Roman"/>
          <w:i/>
          <w:iCs/>
          <w:lang w:bidi="ar-SA"/>
        </w:rPr>
        <w:t>A</w:t>
      </w:r>
      <w:r w:rsidR="00E67F0C" w:rsidRPr="00E67F0C">
        <w:rPr>
          <w:rFonts w:cs="Times New Roman"/>
          <w:lang w:bidi="ar-SA"/>
        </w:rPr>
        <w:t xml:space="preserve">. </w:t>
      </w:r>
      <w:proofErr w:type="spellStart"/>
      <w:r w:rsidR="00E67F0C" w:rsidRPr="00E67F0C">
        <w:rPr>
          <w:rFonts w:cs="Times New Roman"/>
          <w:i/>
          <w:iCs/>
          <w:lang w:bidi="ar-SA"/>
        </w:rPr>
        <w:t>chrysogenum</w:t>
      </w:r>
      <w:proofErr w:type="spellEnd"/>
      <w:r w:rsidR="00E67F0C">
        <w:rPr>
          <w:rFonts w:asciiTheme="majorBidi" w:hAnsiTheme="majorBidi" w:cstheme="majorBidi"/>
          <w:sz w:val="24"/>
        </w:rPr>
        <w:t xml:space="preserve"> and </w:t>
      </w:r>
      <w:r w:rsidR="00625B61" w:rsidRPr="00625B61">
        <w:rPr>
          <w:rFonts w:asciiTheme="majorBidi" w:hAnsiTheme="majorBidi" w:cstheme="majorBidi"/>
          <w:i/>
          <w:iCs/>
          <w:sz w:val="24"/>
        </w:rPr>
        <w:t xml:space="preserve">Penicillium </w:t>
      </w:r>
      <w:proofErr w:type="spellStart"/>
      <w:r w:rsidR="00625B61" w:rsidRPr="00625B61">
        <w:rPr>
          <w:rFonts w:asciiTheme="majorBidi" w:hAnsiTheme="majorBidi" w:cstheme="majorBidi"/>
          <w:i/>
          <w:iCs/>
          <w:sz w:val="24"/>
        </w:rPr>
        <w:t>chrysogenum</w:t>
      </w:r>
      <w:proofErr w:type="spellEnd"/>
      <w:r w:rsidR="00E67F0C">
        <w:rPr>
          <w:rFonts w:asciiTheme="majorBidi" w:hAnsiTheme="majorBidi" w:cstheme="majorBidi"/>
          <w:sz w:val="24"/>
        </w:rPr>
        <w:t xml:space="preserve">. </w:t>
      </w:r>
      <w:r w:rsidR="00EC3655" w:rsidRPr="00EC3655">
        <w:rPr>
          <w:rFonts w:asciiTheme="majorBidi" w:hAnsiTheme="majorBidi" w:cstheme="majorBidi"/>
          <w:sz w:val="24"/>
        </w:rPr>
        <w:t>Respectively</w:t>
      </w:r>
      <w:r w:rsidR="00EC3655" w:rsidRPr="00EC3655">
        <w:rPr>
          <w:rFonts w:asciiTheme="majorBidi" w:hAnsiTheme="majorBidi" w:cstheme="majorBidi"/>
          <w:sz w:val="24"/>
        </w:rPr>
        <w:t xml:space="preserve"> </w:t>
      </w:r>
      <w:r w:rsidR="00625B61" w:rsidRPr="00625B61">
        <w:rPr>
          <w:rFonts w:asciiTheme="majorBidi" w:hAnsiTheme="majorBidi" w:cstheme="majorBidi"/>
          <w:sz w:val="24"/>
        </w:rPr>
        <w:t>Cyclosporin A</w:t>
      </w:r>
      <w:r w:rsidR="00625B61">
        <w:rPr>
          <w:rFonts w:asciiTheme="majorBidi" w:hAnsiTheme="majorBidi" w:cstheme="majorBidi"/>
          <w:sz w:val="24"/>
        </w:rPr>
        <w:t xml:space="preserve"> </w:t>
      </w:r>
      <w:r w:rsidR="00EC3655">
        <w:rPr>
          <w:rFonts w:asciiTheme="majorBidi" w:hAnsiTheme="majorBidi" w:cstheme="majorBidi"/>
          <w:sz w:val="24"/>
        </w:rPr>
        <w:t xml:space="preserve">and </w:t>
      </w:r>
      <w:r w:rsidR="00EC3655" w:rsidRPr="00EC3655">
        <w:rPr>
          <w:rFonts w:asciiTheme="majorBidi" w:hAnsiTheme="majorBidi" w:cstheme="majorBidi"/>
          <w:sz w:val="24"/>
        </w:rPr>
        <w:t>Griseofulvin</w:t>
      </w:r>
      <w:r w:rsidR="00EC3655">
        <w:rPr>
          <w:rFonts w:asciiTheme="majorBidi" w:hAnsiTheme="majorBidi" w:cstheme="majorBidi"/>
          <w:sz w:val="24"/>
        </w:rPr>
        <w:t xml:space="preserve"> are </w:t>
      </w:r>
      <w:r w:rsidR="00625B61">
        <w:rPr>
          <w:rFonts w:asciiTheme="majorBidi" w:hAnsiTheme="majorBidi" w:cstheme="majorBidi"/>
          <w:sz w:val="24"/>
        </w:rPr>
        <w:t xml:space="preserve">produced from </w:t>
      </w:r>
      <w:proofErr w:type="spellStart"/>
      <w:r w:rsidR="00625B61" w:rsidRPr="00625B61">
        <w:rPr>
          <w:rFonts w:asciiTheme="majorBidi" w:hAnsiTheme="majorBidi" w:cstheme="majorBidi"/>
          <w:i/>
          <w:iCs/>
          <w:sz w:val="24"/>
        </w:rPr>
        <w:t>Tolepocladium</w:t>
      </w:r>
      <w:proofErr w:type="spellEnd"/>
      <w:r w:rsidR="00625B61" w:rsidRPr="00625B61">
        <w:rPr>
          <w:rFonts w:asciiTheme="majorBidi" w:hAnsiTheme="majorBidi" w:cstheme="majorBidi"/>
          <w:sz w:val="24"/>
        </w:rPr>
        <w:t xml:space="preserve"> </w:t>
      </w:r>
      <w:proofErr w:type="spellStart"/>
      <w:r w:rsidR="00625B61" w:rsidRPr="00625B61">
        <w:rPr>
          <w:rFonts w:asciiTheme="majorBidi" w:hAnsiTheme="majorBidi" w:cstheme="majorBidi"/>
          <w:i/>
          <w:iCs/>
          <w:sz w:val="24"/>
        </w:rPr>
        <w:t>inflatum</w:t>
      </w:r>
      <w:proofErr w:type="spellEnd"/>
      <w:r w:rsidR="00EC3655">
        <w:rPr>
          <w:rFonts w:asciiTheme="majorBidi" w:hAnsiTheme="majorBidi" w:cstheme="majorBidi"/>
          <w:i/>
          <w:iCs/>
          <w:sz w:val="24"/>
        </w:rPr>
        <w:t xml:space="preserve"> </w:t>
      </w:r>
      <w:r w:rsidR="00EC3655">
        <w:rPr>
          <w:rFonts w:asciiTheme="majorBidi" w:hAnsiTheme="majorBidi" w:cstheme="majorBidi"/>
          <w:sz w:val="24"/>
        </w:rPr>
        <w:t xml:space="preserve">and </w:t>
      </w:r>
      <w:r w:rsidR="00D23FDA" w:rsidRPr="00D23FDA">
        <w:rPr>
          <w:rFonts w:asciiTheme="majorBidi" w:hAnsiTheme="majorBidi" w:cstheme="majorBidi"/>
          <w:i/>
          <w:iCs/>
          <w:sz w:val="24"/>
        </w:rPr>
        <w:t>Penicillium</w:t>
      </w:r>
      <w:r w:rsidR="00D23FDA" w:rsidRPr="00D23FDA">
        <w:rPr>
          <w:rFonts w:asciiTheme="majorBidi" w:hAnsiTheme="majorBidi" w:cstheme="majorBidi"/>
          <w:sz w:val="24"/>
        </w:rPr>
        <w:t xml:space="preserve"> </w:t>
      </w:r>
      <w:proofErr w:type="spellStart"/>
      <w:r w:rsidR="00D23FDA" w:rsidRPr="00D23FDA">
        <w:rPr>
          <w:rFonts w:asciiTheme="majorBidi" w:hAnsiTheme="majorBidi" w:cstheme="majorBidi"/>
          <w:i/>
          <w:iCs/>
          <w:sz w:val="24"/>
        </w:rPr>
        <w:t>patulum</w:t>
      </w:r>
      <w:proofErr w:type="spellEnd"/>
      <w:r w:rsidR="0025799C">
        <w:rPr>
          <w:rFonts w:asciiTheme="majorBidi" w:hAnsiTheme="majorBidi" w:cstheme="majorBidi"/>
          <w:sz w:val="24"/>
        </w:rPr>
        <w:t>.</w:t>
      </w:r>
      <w:r w:rsidR="00283754">
        <w:rPr>
          <w:rFonts w:asciiTheme="majorBidi" w:hAnsiTheme="majorBidi" w:cstheme="majorBidi"/>
          <w:sz w:val="24"/>
        </w:rPr>
        <w:t xml:space="preserve"> </w:t>
      </w:r>
      <w:proofErr w:type="spellStart"/>
      <w:r w:rsidR="00723BA0" w:rsidRPr="00723BA0">
        <w:rPr>
          <w:rFonts w:asciiTheme="majorBidi" w:hAnsiTheme="majorBidi" w:cstheme="majorBidi"/>
          <w:sz w:val="24"/>
        </w:rPr>
        <w:t>Lindgomycin</w:t>
      </w:r>
      <w:proofErr w:type="spellEnd"/>
      <w:r w:rsidR="00723BA0" w:rsidRPr="00723BA0">
        <w:rPr>
          <w:rFonts w:asciiTheme="majorBidi" w:hAnsiTheme="majorBidi" w:cstheme="majorBidi"/>
          <w:sz w:val="24"/>
        </w:rPr>
        <w:t xml:space="preserve"> was produced by marine and terrestrial filamentous fungi of the </w:t>
      </w:r>
      <w:proofErr w:type="spellStart"/>
      <w:r w:rsidR="00723BA0" w:rsidRPr="00723BA0">
        <w:rPr>
          <w:rFonts w:asciiTheme="majorBidi" w:hAnsiTheme="majorBidi" w:cstheme="majorBidi"/>
          <w:i/>
          <w:iCs/>
          <w:sz w:val="24"/>
        </w:rPr>
        <w:t>Lindgomycetaceae</w:t>
      </w:r>
      <w:proofErr w:type="spellEnd"/>
      <w:r w:rsidR="00723BA0" w:rsidRPr="00723BA0">
        <w:rPr>
          <w:rFonts w:asciiTheme="majorBidi" w:hAnsiTheme="majorBidi" w:cstheme="majorBidi"/>
          <w:sz w:val="24"/>
        </w:rPr>
        <w:t xml:space="preserve"> family, which </w:t>
      </w:r>
      <w:r w:rsidR="00723BA0">
        <w:rPr>
          <w:rFonts w:asciiTheme="majorBidi" w:hAnsiTheme="majorBidi" w:cstheme="majorBidi"/>
          <w:sz w:val="24"/>
        </w:rPr>
        <w:t xml:space="preserve">have </w:t>
      </w:r>
      <w:r w:rsidR="00723BA0" w:rsidRPr="00723BA0">
        <w:rPr>
          <w:rFonts w:asciiTheme="majorBidi" w:hAnsiTheme="majorBidi" w:cstheme="majorBidi"/>
          <w:sz w:val="24"/>
        </w:rPr>
        <w:t>antibacterial and antiviral properties</w:t>
      </w:r>
      <w:r w:rsidR="00723BA0">
        <w:rPr>
          <w:rFonts w:asciiTheme="majorBidi" w:hAnsiTheme="majorBidi" w:cstheme="majorBidi"/>
          <w:sz w:val="24"/>
        </w:rPr>
        <w:t xml:space="preserve"> and is</w:t>
      </w:r>
      <w:r w:rsidR="00723BA0" w:rsidRPr="00723BA0">
        <w:rPr>
          <w:rFonts w:asciiTheme="majorBidi" w:hAnsiTheme="majorBidi" w:cstheme="majorBidi"/>
          <w:sz w:val="24"/>
        </w:rPr>
        <w:t xml:space="preserve"> against </w:t>
      </w:r>
      <w:r w:rsidR="00723BA0" w:rsidRPr="00723BA0">
        <w:rPr>
          <w:rFonts w:asciiTheme="majorBidi" w:hAnsiTheme="majorBidi" w:cstheme="majorBidi"/>
          <w:i/>
          <w:iCs/>
          <w:sz w:val="24"/>
        </w:rPr>
        <w:t>Candida</w:t>
      </w:r>
      <w:r w:rsidR="00723BA0" w:rsidRPr="00723BA0">
        <w:rPr>
          <w:rFonts w:asciiTheme="majorBidi" w:hAnsiTheme="majorBidi" w:cstheme="majorBidi"/>
          <w:sz w:val="24"/>
        </w:rPr>
        <w:t xml:space="preserve"> </w:t>
      </w:r>
      <w:r w:rsidR="00723BA0" w:rsidRPr="00723BA0">
        <w:rPr>
          <w:rFonts w:asciiTheme="majorBidi" w:hAnsiTheme="majorBidi" w:cstheme="majorBidi"/>
          <w:i/>
          <w:iCs/>
          <w:sz w:val="24"/>
        </w:rPr>
        <w:t>albicans</w:t>
      </w:r>
      <w:r w:rsidR="00723BA0">
        <w:rPr>
          <w:rFonts w:asciiTheme="majorBidi" w:hAnsiTheme="majorBidi" w:cstheme="majorBidi"/>
          <w:i/>
          <w:iCs/>
          <w:sz w:val="24"/>
        </w:rPr>
        <w:t xml:space="preserve"> </w:t>
      </w:r>
      <w:r w:rsidR="00723BA0">
        <w:rPr>
          <w:rFonts w:asciiTheme="majorBidi" w:hAnsiTheme="majorBidi" w:cstheme="majorBidi"/>
          <w:sz w:val="24"/>
        </w:rPr>
        <w:t xml:space="preserve">and </w:t>
      </w:r>
      <w:r w:rsidR="00723BA0" w:rsidRPr="00723BA0">
        <w:rPr>
          <w:rFonts w:asciiTheme="majorBidi" w:hAnsiTheme="majorBidi" w:cstheme="majorBidi"/>
          <w:sz w:val="24"/>
        </w:rPr>
        <w:t>MRSA.</w:t>
      </w:r>
    </w:p>
    <w:p w14:paraId="27EDC6B6" w14:textId="40FC8646" w:rsidR="00F304B1" w:rsidRPr="00AD0DAB" w:rsidRDefault="00AD0DAB" w:rsidP="00AD0DAB">
      <w:pPr>
        <w:bidi w:val="0"/>
        <w:spacing w:line="360" w:lineRule="auto"/>
        <w:jc w:val="lowKashida"/>
        <w:rPr>
          <w:rFonts w:asciiTheme="majorBidi" w:hAnsiTheme="majorBidi" w:cstheme="majorBidi"/>
          <w:sz w:val="24"/>
        </w:rPr>
      </w:pPr>
      <w:r w:rsidRPr="00AD0DAB">
        <w:rPr>
          <w:rFonts w:asciiTheme="majorBidi" w:hAnsiTheme="majorBidi" w:cstheme="majorBidi"/>
          <w:sz w:val="24"/>
          <w:lang w:bidi="ar-SA"/>
        </w:rPr>
        <w:t>The purpose of this research is to investigate the secondary metabolites of filamentous fungi that have antimicrobial properties.</w:t>
      </w:r>
      <w:r>
        <w:rPr>
          <w:rFonts w:asciiTheme="majorBidi" w:hAnsiTheme="majorBidi" w:cstheme="majorBidi"/>
          <w:sz w:val="24"/>
          <w:lang w:bidi="ar-SA"/>
        </w:rPr>
        <w:t xml:space="preserve"> </w:t>
      </w:r>
    </w:p>
    <w:p w14:paraId="65849F6D" w14:textId="43C90ECB" w:rsidR="00AD0DAB" w:rsidRPr="00AD0DAB" w:rsidRDefault="00AD0DAB" w:rsidP="00C4778D">
      <w:pPr>
        <w:bidi w:val="0"/>
        <w:spacing w:line="360" w:lineRule="auto"/>
        <w:jc w:val="lowKashida"/>
        <w:rPr>
          <w:rFonts w:asciiTheme="majorBidi" w:hAnsiTheme="majorBidi" w:cstheme="majorBidi"/>
          <w:sz w:val="24"/>
        </w:rPr>
      </w:pPr>
      <w:r w:rsidRPr="00AD0DAB">
        <w:rPr>
          <w:rFonts w:asciiTheme="majorBidi" w:hAnsiTheme="majorBidi" w:cstheme="majorBidi"/>
          <w:sz w:val="24"/>
        </w:rPr>
        <w:t xml:space="preserve">To prepare </w:t>
      </w:r>
      <w:r>
        <w:rPr>
          <w:rFonts w:asciiTheme="majorBidi" w:hAnsiTheme="majorBidi" w:cstheme="majorBidi"/>
          <w:sz w:val="24"/>
        </w:rPr>
        <w:t xml:space="preserve">for </w:t>
      </w:r>
      <w:r w:rsidRPr="00AD0DAB">
        <w:rPr>
          <w:rFonts w:asciiTheme="majorBidi" w:hAnsiTheme="majorBidi" w:cstheme="majorBidi"/>
          <w:sz w:val="24"/>
        </w:rPr>
        <w:t xml:space="preserve">this research, the keywords of filamentous fungi, </w:t>
      </w:r>
      <w:r>
        <w:rPr>
          <w:rFonts w:asciiTheme="majorBidi" w:hAnsiTheme="majorBidi" w:cstheme="majorBidi"/>
          <w:sz w:val="24"/>
        </w:rPr>
        <w:t>p</w:t>
      </w:r>
      <w:r w:rsidRPr="00AD0DAB">
        <w:rPr>
          <w:rFonts w:asciiTheme="majorBidi" w:hAnsiTheme="majorBidi" w:cstheme="majorBidi"/>
          <w:sz w:val="24"/>
        </w:rPr>
        <w:t xml:space="preserve">harmaceutical, </w:t>
      </w:r>
      <w:r>
        <w:rPr>
          <w:rFonts w:asciiTheme="majorBidi" w:hAnsiTheme="majorBidi" w:cstheme="majorBidi"/>
          <w:sz w:val="24"/>
        </w:rPr>
        <w:t>s</w:t>
      </w:r>
      <w:r w:rsidRPr="00AD0DAB">
        <w:rPr>
          <w:rFonts w:asciiTheme="majorBidi" w:hAnsiTheme="majorBidi" w:cstheme="majorBidi"/>
          <w:sz w:val="24"/>
        </w:rPr>
        <w:t xml:space="preserve">econdary metabolites, antibiotic, </w:t>
      </w:r>
      <w:r>
        <w:rPr>
          <w:rFonts w:asciiTheme="majorBidi" w:hAnsiTheme="majorBidi" w:cstheme="majorBidi"/>
          <w:sz w:val="24"/>
        </w:rPr>
        <w:t xml:space="preserve">and </w:t>
      </w:r>
      <w:r w:rsidRPr="00AD0DAB">
        <w:rPr>
          <w:rFonts w:asciiTheme="majorBidi" w:hAnsiTheme="majorBidi" w:cstheme="majorBidi"/>
          <w:sz w:val="24"/>
        </w:rPr>
        <w:t>antiviral</w:t>
      </w:r>
      <w:r w:rsidRPr="00AD0DAB">
        <w:rPr>
          <w:rFonts w:asciiTheme="majorBidi" w:hAnsiTheme="majorBidi" w:cstheme="majorBidi"/>
          <w:sz w:val="24"/>
        </w:rPr>
        <w:t xml:space="preserve"> </w:t>
      </w:r>
      <w:r w:rsidRPr="00AD0DAB">
        <w:rPr>
          <w:rFonts w:asciiTheme="majorBidi" w:hAnsiTheme="majorBidi" w:cstheme="majorBidi"/>
          <w:sz w:val="24"/>
        </w:rPr>
        <w:t>were searched in the Google Scholar and PubMed databases.</w:t>
      </w:r>
    </w:p>
    <w:p w14:paraId="5DE1DC72" w14:textId="1BBD8669" w:rsidR="00E4701F" w:rsidRPr="00E4701F" w:rsidRDefault="00E4701F" w:rsidP="0030774C">
      <w:pPr>
        <w:bidi w:val="0"/>
        <w:spacing w:line="360" w:lineRule="auto"/>
        <w:jc w:val="lowKashida"/>
        <w:rPr>
          <w:rFonts w:asciiTheme="majorBidi" w:hAnsiTheme="majorBidi" w:cstheme="majorBidi"/>
          <w:sz w:val="24"/>
        </w:rPr>
      </w:pPr>
      <w:r w:rsidRPr="00E4701F">
        <w:rPr>
          <w:rFonts w:asciiTheme="majorBidi" w:hAnsiTheme="majorBidi" w:cstheme="majorBidi"/>
          <w:sz w:val="24"/>
        </w:rPr>
        <w:t xml:space="preserve">Filamentous fungi contain novel cluster genes that express new </w:t>
      </w:r>
      <w:r w:rsidR="0030774C" w:rsidRPr="0030774C">
        <w:rPr>
          <w:rFonts w:asciiTheme="majorBidi" w:hAnsiTheme="majorBidi" w:cstheme="majorBidi"/>
          <w:sz w:val="24"/>
        </w:rPr>
        <w:t>bioactivities</w:t>
      </w:r>
      <w:r w:rsidR="0030774C" w:rsidRPr="0030774C">
        <w:rPr>
          <w:rFonts w:asciiTheme="majorBidi" w:hAnsiTheme="majorBidi" w:cstheme="majorBidi"/>
          <w:sz w:val="24"/>
        </w:rPr>
        <w:t xml:space="preserve"> </w:t>
      </w:r>
      <w:r w:rsidR="0030774C">
        <w:rPr>
          <w:rFonts w:asciiTheme="majorBidi" w:hAnsiTheme="majorBidi" w:cstheme="majorBidi"/>
          <w:sz w:val="24"/>
        </w:rPr>
        <w:t xml:space="preserve">compounds such as </w:t>
      </w:r>
      <w:r w:rsidRPr="00E4701F">
        <w:rPr>
          <w:rFonts w:asciiTheme="majorBidi" w:hAnsiTheme="majorBidi" w:cstheme="majorBidi"/>
          <w:sz w:val="24"/>
        </w:rPr>
        <w:t>antibacterial, antiviral, and antifungal</w:t>
      </w:r>
      <w:r w:rsidRPr="00E4701F">
        <w:rPr>
          <w:rFonts w:asciiTheme="majorBidi" w:hAnsiTheme="majorBidi" w:cstheme="majorBidi"/>
          <w:sz w:val="24"/>
        </w:rPr>
        <w:t xml:space="preserve"> </w:t>
      </w:r>
      <w:r w:rsidR="0030774C">
        <w:rPr>
          <w:rFonts w:asciiTheme="majorBidi" w:hAnsiTheme="majorBidi" w:cstheme="majorBidi"/>
          <w:sz w:val="24"/>
        </w:rPr>
        <w:t>compounds</w:t>
      </w:r>
      <w:r w:rsidRPr="00E4701F">
        <w:rPr>
          <w:rFonts w:asciiTheme="majorBidi" w:hAnsiTheme="majorBidi" w:cstheme="majorBidi"/>
          <w:sz w:val="24"/>
        </w:rPr>
        <w:t>.</w:t>
      </w:r>
      <w:r w:rsidR="0030774C">
        <w:rPr>
          <w:rFonts w:asciiTheme="majorBidi" w:hAnsiTheme="majorBidi" w:cstheme="majorBidi"/>
          <w:sz w:val="24"/>
        </w:rPr>
        <w:t xml:space="preserve"> </w:t>
      </w:r>
      <w:r w:rsidRPr="00E4701F">
        <w:rPr>
          <w:rFonts w:asciiTheme="majorBidi" w:hAnsiTheme="majorBidi" w:cstheme="majorBidi"/>
          <w:sz w:val="24"/>
        </w:rPr>
        <w:t xml:space="preserve">According to filamentous fungi, they have </w:t>
      </w:r>
      <w:r w:rsidRPr="00E4701F">
        <w:rPr>
          <w:rFonts w:asciiTheme="majorBidi" w:hAnsiTheme="majorBidi" w:cstheme="majorBidi"/>
          <w:sz w:val="24"/>
        </w:rPr>
        <w:lastRenderedPageBreak/>
        <w:t>a lot of decomposition enzymes and grow on a lot of cheap substrates, and they are very cheap to cultivate.</w:t>
      </w:r>
      <w:r w:rsidR="006820D2">
        <w:rPr>
          <w:rFonts w:asciiTheme="majorBidi" w:hAnsiTheme="majorBidi" w:cstheme="majorBidi"/>
          <w:sz w:val="24"/>
        </w:rPr>
        <w:t xml:space="preserve"> </w:t>
      </w:r>
      <w:r w:rsidR="006820D2" w:rsidRPr="006820D2">
        <w:rPr>
          <w:rFonts w:asciiTheme="majorBidi" w:hAnsiTheme="majorBidi" w:cstheme="majorBidi"/>
          <w:sz w:val="24"/>
        </w:rPr>
        <w:t xml:space="preserve">In the environment, there are new filamentous fungi with new valuable metabolites that </w:t>
      </w:r>
      <w:r w:rsidR="006820D2">
        <w:rPr>
          <w:rFonts w:asciiTheme="majorBidi" w:hAnsiTheme="majorBidi" w:cstheme="majorBidi"/>
          <w:sz w:val="24"/>
        </w:rPr>
        <w:t>must</w:t>
      </w:r>
      <w:r w:rsidR="006820D2" w:rsidRPr="006820D2">
        <w:rPr>
          <w:rFonts w:asciiTheme="majorBidi" w:hAnsiTheme="majorBidi" w:cstheme="majorBidi"/>
          <w:sz w:val="24"/>
        </w:rPr>
        <w:t xml:space="preserve"> </w:t>
      </w:r>
      <w:bookmarkStart w:id="2" w:name="_GoBack"/>
      <w:bookmarkEnd w:id="2"/>
      <w:r w:rsidR="006820D2">
        <w:rPr>
          <w:rFonts w:asciiTheme="majorBidi" w:hAnsiTheme="majorBidi" w:cstheme="majorBidi"/>
          <w:sz w:val="24"/>
        </w:rPr>
        <w:t xml:space="preserve">be </w:t>
      </w:r>
      <w:r w:rsidR="006820D2" w:rsidRPr="006820D2">
        <w:rPr>
          <w:rFonts w:asciiTheme="majorBidi" w:hAnsiTheme="majorBidi" w:cstheme="majorBidi"/>
          <w:sz w:val="24"/>
        </w:rPr>
        <w:t>further researched.</w:t>
      </w:r>
    </w:p>
    <w:p w14:paraId="0828AEF6" w14:textId="7EE9795D" w:rsidR="000A7A81" w:rsidRDefault="00F304B1" w:rsidP="00E4701F">
      <w:pPr>
        <w:bidi w:val="0"/>
        <w:spacing w:line="360" w:lineRule="auto"/>
        <w:jc w:val="lowKashida"/>
        <w:rPr>
          <w:rFonts w:asciiTheme="majorBidi" w:hAnsiTheme="majorBidi" w:cstheme="majorBidi"/>
          <w:color w:val="212121"/>
          <w:sz w:val="24"/>
          <w:rtl/>
          <w:lang w:val="en"/>
        </w:rPr>
      </w:pPr>
      <w:r w:rsidRPr="00634B51">
        <w:rPr>
          <w:rFonts w:cs="Times New Roman"/>
          <w:b/>
          <w:bCs/>
          <w:sz w:val="24"/>
        </w:rPr>
        <w:t>Keywords:</w:t>
      </w:r>
      <w:r w:rsidRPr="00634B51">
        <w:rPr>
          <w:rFonts w:cs="Times New Roman"/>
          <w:sz w:val="24"/>
        </w:rPr>
        <w:t xml:space="preserve"> </w:t>
      </w:r>
      <w:r w:rsidR="00AD0DAB">
        <w:rPr>
          <w:rFonts w:cs="Times New Roman"/>
          <w:sz w:val="24"/>
        </w:rPr>
        <w:t>F</w:t>
      </w:r>
      <w:r w:rsidR="00AD0DAB" w:rsidRPr="00AD0DAB">
        <w:rPr>
          <w:rFonts w:cs="Times New Roman"/>
          <w:sz w:val="24"/>
        </w:rPr>
        <w:t>ilamentous fungi</w:t>
      </w:r>
      <w:r w:rsidR="00AD0DAB">
        <w:rPr>
          <w:rFonts w:cs="Times New Roman"/>
          <w:sz w:val="24"/>
        </w:rPr>
        <w:t xml:space="preserve">, </w:t>
      </w:r>
      <w:r w:rsidR="005650E3">
        <w:rPr>
          <w:rFonts w:cs="Times New Roman"/>
          <w:sz w:val="24"/>
        </w:rPr>
        <w:t>P</w:t>
      </w:r>
      <w:r w:rsidR="005650E3" w:rsidRPr="005650E3">
        <w:rPr>
          <w:rFonts w:cs="Times New Roman"/>
          <w:sz w:val="24"/>
        </w:rPr>
        <w:t>harmaceutical</w:t>
      </w:r>
      <w:r w:rsidR="005650E3">
        <w:rPr>
          <w:rFonts w:cs="Times New Roman"/>
          <w:sz w:val="24"/>
        </w:rPr>
        <w:t xml:space="preserve">, </w:t>
      </w:r>
      <w:r w:rsidR="005650E3">
        <w:rPr>
          <w:rFonts w:asciiTheme="majorBidi" w:hAnsiTheme="majorBidi" w:cstheme="majorBidi"/>
          <w:color w:val="212121"/>
          <w:sz w:val="24"/>
          <w:lang w:val="en"/>
        </w:rPr>
        <w:t>S</w:t>
      </w:r>
      <w:r w:rsidR="005650E3" w:rsidRPr="005650E3">
        <w:rPr>
          <w:rFonts w:asciiTheme="majorBidi" w:hAnsiTheme="majorBidi" w:cstheme="majorBidi"/>
          <w:color w:val="212121"/>
          <w:sz w:val="24"/>
          <w:lang w:val="en"/>
        </w:rPr>
        <w:t>econdary metabolites,</w:t>
      </w:r>
      <w:r w:rsidR="003F788A">
        <w:rPr>
          <w:rFonts w:asciiTheme="majorBidi" w:hAnsiTheme="majorBidi" w:cstheme="majorBidi"/>
          <w:color w:val="212121"/>
          <w:sz w:val="24"/>
          <w:lang w:val="en"/>
        </w:rPr>
        <w:t xml:space="preserve"> </w:t>
      </w:r>
      <w:r w:rsidR="00AD0DAB">
        <w:rPr>
          <w:rFonts w:asciiTheme="majorBidi" w:hAnsiTheme="majorBidi" w:cstheme="majorBidi"/>
          <w:color w:val="212121"/>
          <w:sz w:val="24"/>
          <w:lang w:val="en"/>
        </w:rPr>
        <w:t>Antibiotic, Antiviral.</w:t>
      </w:r>
    </w:p>
    <w:sectPr w:rsidR="000A7A81" w:rsidSect="000A7A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452D8E" w14:textId="77777777" w:rsidR="009A0281" w:rsidRDefault="009A0281" w:rsidP="004C03A6">
      <w:pPr>
        <w:spacing w:after="0" w:line="240" w:lineRule="auto"/>
      </w:pPr>
      <w:r>
        <w:separator/>
      </w:r>
    </w:p>
  </w:endnote>
  <w:endnote w:type="continuationSeparator" w:id="0">
    <w:p w14:paraId="44BF3E21" w14:textId="77777777" w:rsidR="009A0281" w:rsidRDefault="009A0281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DC1409D-AA6C-40A3-B734-D930D2811E96}"/>
    <w:embedBold r:id="rId2" w:fontKey="{B468095C-BF93-408A-A856-833FF0B2FE05}"/>
    <w:embedItalic r:id="rId3" w:fontKey="{BEBDE2D3-C720-4FB8-8F9A-6D5825D989F5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D639A2F2-C117-4C55-BD99-22E77A267C9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charset w:val="B2"/>
    <w:family w:val="auto"/>
    <w:pitch w:val="variable"/>
    <w:sig w:usb0="00002001" w:usb1="80000000" w:usb2="00000008" w:usb3="00000000" w:csb0="00000040" w:csb1="00000000"/>
    <w:embedBold r:id="rId5" w:fontKey="{C73E4214-62B6-49B9-AC6D-816B55E46E9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2B5349BB-91A3-496A-897C-F6F69DA3F8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60DA6F" w14:textId="77777777" w:rsidR="0083125F" w:rsidRDefault="0083125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77777777" w:rsidR="008D4D84" w:rsidRDefault="008D4D8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13946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9F32C2B" w14:textId="77777777" w:rsidR="008D4D84" w:rsidRDefault="008D4D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1C259" w14:textId="77777777" w:rsidR="0083125F" w:rsidRDefault="008312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B05E79" w14:textId="77777777" w:rsidR="009A0281" w:rsidRDefault="009A0281" w:rsidP="004C03A6">
      <w:pPr>
        <w:spacing w:after="0" w:line="240" w:lineRule="auto"/>
      </w:pPr>
      <w:r>
        <w:separator/>
      </w:r>
    </w:p>
  </w:footnote>
  <w:footnote w:type="continuationSeparator" w:id="0">
    <w:p w14:paraId="697A8433" w14:textId="77777777" w:rsidR="009A0281" w:rsidRDefault="009A0281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ABC03F" w14:textId="77777777" w:rsidR="0083125F" w:rsidRDefault="0083125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E5048E" w14:textId="77777777" w:rsidR="004C03A6" w:rsidRPr="004C7F9F" w:rsidRDefault="0083125F" w:rsidP="00365723">
    <w:pPr>
      <w:pStyle w:val="Header"/>
      <w:spacing w:after="0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83125F" w:rsidRPr="0083125F" w:rsidRDefault="0083125F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65723">
      <w:rPr>
        <w:noProof/>
        <w:lang w:bidi="ar-S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="003F266C" w:rsidRPr="003F266C">
      <w:rPr>
        <w:noProof/>
        <w:lang w:bidi="ar-SA"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0AF" w:rsidRPr="00DB20AF">
      <w:rPr>
        <w:noProof/>
        <w:lang w:bidi="ar-SA"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3806B" w14:textId="77777777" w:rsidR="0083125F" w:rsidRDefault="0083125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tLQ0sLQwMLQwN7K0tDBU0lEKTi0uzszPAykwrgUAJbsrgCwAAAA="/>
  </w:docVars>
  <w:rsids>
    <w:rsidRoot w:val="00165622"/>
    <w:rsid w:val="0001736D"/>
    <w:rsid w:val="000A7A81"/>
    <w:rsid w:val="000B73A3"/>
    <w:rsid w:val="00127F48"/>
    <w:rsid w:val="00165622"/>
    <w:rsid w:val="00171FAD"/>
    <w:rsid w:val="0019679F"/>
    <w:rsid w:val="001A0EE7"/>
    <w:rsid w:val="001D7549"/>
    <w:rsid w:val="00205D88"/>
    <w:rsid w:val="002257D8"/>
    <w:rsid w:val="00235CAB"/>
    <w:rsid w:val="0025799C"/>
    <w:rsid w:val="00283754"/>
    <w:rsid w:val="002861A8"/>
    <w:rsid w:val="002B1E45"/>
    <w:rsid w:val="002B2B66"/>
    <w:rsid w:val="002C1E37"/>
    <w:rsid w:val="002E0DD4"/>
    <w:rsid w:val="00304D2C"/>
    <w:rsid w:val="0030774C"/>
    <w:rsid w:val="003105ED"/>
    <w:rsid w:val="0033568B"/>
    <w:rsid w:val="00365723"/>
    <w:rsid w:val="00371613"/>
    <w:rsid w:val="003B4A2C"/>
    <w:rsid w:val="003B765B"/>
    <w:rsid w:val="003F266C"/>
    <w:rsid w:val="003F788A"/>
    <w:rsid w:val="0040217D"/>
    <w:rsid w:val="00412D96"/>
    <w:rsid w:val="00421C63"/>
    <w:rsid w:val="00426A4C"/>
    <w:rsid w:val="004327D9"/>
    <w:rsid w:val="00472745"/>
    <w:rsid w:val="00473C01"/>
    <w:rsid w:val="0049068A"/>
    <w:rsid w:val="00494CBB"/>
    <w:rsid w:val="004B6BC1"/>
    <w:rsid w:val="004C03A6"/>
    <w:rsid w:val="004C5279"/>
    <w:rsid w:val="004C7F9F"/>
    <w:rsid w:val="005650E3"/>
    <w:rsid w:val="00570581"/>
    <w:rsid w:val="005D78AC"/>
    <w:rsid w:val="005F575C"/>
    <w:rsid w:val="00625B61"/>
    <w:rsid w:val="00672BBF"/>
    <w:rsid w:val="006820D2"/>
    <w:rsid w:val="006A4D07"/>
    <w:rsid w:val="00723BA0"/>
    <w:rsid w:val="00725E3A"/>
    <w:rsid w:val="00744BFE"/>
    <w:rsid w:val="00790253"/>
    <w:rsid w:val="007A6BF2"/>
    <w:rsid w:val="00822E9D"/>
    <w:rsid w:val="0083125F"/>
    <w:rsid w:val="008D4D84"/>
    <w:rsid w:val="008E507E"/>
    <w:rsid w:val="0090205C"/>
    <w:rsid w:val="009200EE"/>
    <w:rsid w:val="00933B8E"/>
    <w:rsid w:val="00946A0D"/>
    <w:rsid w:val="009650F8"/>
    <w:rsid w:val="00995B0E"/>
    <w:rsid w:val="009A0281"/>
    <w:rsid w:val="009A0C8E"/>
    <w:rsid w:val="00A524A1"/>
    <w:rsid w:val="00AD0DAB"/>
    <w:rsid w:val="00AF561D"/>
    <w:rsid w:val="00B13946"/>
    <w:rsid w:val="00B2767A"/>
    <w:rsid w:val="00B302D8"/>
    <w:rsid w:val="00B62996"/>
    <w:rsid w:val="00BD4C03"/>
    <w:rsid w:val="00BE227A"/>
    <w:rsid w:val="00BF034E"/>
    <w:rsid w:val="00BF66E0"/>
    <w:rsid w:val="00BF7118"/>
    <w:rsid w:val="00C01619"/>
    <w:rsid w:val="00C02B72"/>
    <w:rsid w:val="00C32474"/>
    <w:rsid w:val="00C34295"/>
    <w:rsid w:val="00C34716"/>
    <w:rsid w:val="00C4778D"/>
    <w:rsid w:val="00CC6620"/>
    <w:rsid w:val="00D23FDA"/>
    <w:rsid w:val="00D402FD"/>
    <w:rsid w:val="00D4553B"/>
    <w:rsid w:val="00D737B8"/>
    <w:rsid w:val="00D84E62"/>
    <w:rsid w:val="00DB20AF"/>
    <w:rsid w:val="00DD36F9"/>
    <w:rsid w:val="00DF017B"/>
    <w:rsid w:val="00E4701F"/>
    <w:rsid w:val="00E67F0C"/>
    <w:rsid w:val="00E936E3"/>
    <w:rsid w:val="00E9644C"/>
    <w:rsid w:val="00EC3655"/>
    <w:rsid w:val="00EF2329"/>
    <w:rsid w:val="00F2671E"/>
    <w:rsid w:val="00F304B1"/>
    <w:rsid w:val="00F47222"/>
    <w:rsid w:val="00F81FAF"/>
    <w:rsid w:val="00F852C4"/>
    <w:rsid w:val="00FC2B48"/>
    <w:rsid w:val="00FC5064"/>
    <w:rsid w:val="00FD3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F01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arzaneh.dianatdar@gmail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F.D</cp:lastModifiedBy>
  <cp:revision>32</cp:revision>
  <cp:lastPrinted>2021-10-20T14:40:00Z</cp:lastPrinted>
  <dcterms:created xsi:type="dcterms:W3CDTF">2022-10-05T00:28:00Z</dcterms:created>
  <dcterms:modified xsi:type="dcterms:W3CDTF">2023-02-03T18:38:00Z</dcterms:modified>
</cp:coreProperties>
</file>