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45A9" w14:textId="77777777" w:rsidR="00365723" w:rsidRDefault="00365723" w:rsidP="00D84E62">
      <w:pPr>
        <w:spacing w:after="0"/>
        <w:jc w:val="center"/>
        <w:rPr>
          <w:rFonts w:cs="B Titr"/>
          <w:b/>
          <w:bCs/>
          <w:sz w:val="24"/>
          <w:szCs w:val="28"/>
        </w:rPr>
      </w:pPr>
    </w:p>
    <w:p w14:paraId="4F3E62F3" w14:textId="62D4268F" w:rsidR="00840952" w:rsidRDefault="00840952" w:rsidP="00F325A4">
      <w:pPr>
        <w:spacing w:line="360" w:lineRule="auto"/>
        <w:jc w:val="center"/>
        <w:rPr>
          <w:rFonts w:cs="Times New Roman"/>
          <w:b/>
          <w:bCs/>
          <w:sz w:val="30"/>
          <w:szCs w:val="30"/>
          <w:lang w:bidi="ar-SA"/>
        </w:rPr>
      </w:pPr>
      <w:r w:rsidRPr="00840952">
        <w:rPr>
          <w:rFonts w:cs="Times New Roman"/>
          <w:b/>
          <w:bCs/>
          <w:sz w:val="30"/>
          <w:szCs w:val="30"/>
          <w:lang w:bidi="ar-SA"/>
        </w:rPr>
        <w:t>Bioinformatic studies of antiviral</w:t>
      </w:r>
      <w:r w:rsidR="00F325A4">
        <w:rPr>
          <w:rFonts w:cs="Times New Roman"/>
          <w:b/>
          <w:bCs/>
          <w:sz w:val="30"/>
          <w:szCs w:val="30"/>
          <w:lang w:bidi="ar-SA"/>
        </w:rPr>
        <w:t xml:space="preserve"> effects</w:t>
      </w:r>
      <w:r w:rsidR="00DB7D1C">
        <w:rPr>
          <w:rFonts w:cs="Times New Roman"/>
          <w:b/>
          <w:bCs/>
          <w:sz w:val="30"/>
          <w:szCs w:val="30"/>
          <w:lang w:bidi="ar-SA"/>
        </w:rPr>
        <w:t xml:space="preserve"> of</w:t>
      </w:r>
      <w:r w:rsidRPr="00840952">
        <w:rPr>
          <w:rFonts w:cs="Times New Roman"/>
          <w:b/>
          <w:bCs/>
          <w:sz w:val="30"/>
          <w:szCs w:val="30"/>
          <w:lang w:bidi="ar-SA"/>
        </w:rPr>
        <w:t xml:space="preserve"> thiadi</w:t>
      </w:r>
      <w:r w:rsidR="009E3ED6">
        <w:rPr>
          <w:rFonts w:cs="Times New Roman"/>
          <w:b/>
          <w:bCs/>
          <w:sz w:val="30"/>
          <w:szCs w:val="30"/>
          <w:lang w:bidi="ar-SA"/>
        </w:rPr>
        <w:t>a</w:t>
      </w:r>
      <w:r w:rsidRPr="00840952">
        <w:rPr>
          <w:rFonts w:cs="Times New Roman"/>
          <w:b/>
          <w:bCs/>
          <w:sz w:val="30"/>
          <w:szCs w:val="30"/>
          <w:lang w:bidi="ar-SA"/>
        </w:rPr>
        <w:t xml:space="preserve">zolylcurcumin </w:t>
      </w:r>
      <w:r w:rsidR="00F325A4">
        <w:rPr>
          <w:rFonts w:cs="Times New Roman"/>
          <w:b/>
          <w:bCs/>
          <w:sz w:val="30"/>
          <w:szCs w:val="30"/>
          <w:lang w:bidi="ar-SA"/>
        </w:rPr>
        <w:t>on</w:t>
      </w:r>
      <w:r w:rsidRPr="00840952">
        <w:rPr>
          <w:rFonts w:cs="Times New Roman"/>
          <w:b/>
          <w:bCs/>
          <w:sz w:val="30"/>
          <w:szCs w:val="30"/>
          <w:lang w:bidi="ar-SA"/>
        </w:rPr>
        <w:t xml:space="preserve"> covid</w:t>
      </w:r>
      <w:r w:rsidR="00DB7D1C">
        <w:rPr>
          <w:rFonts w:cs="Times New Roman"/>
          <w:b/>
          <w:bCs/>
          <w:sz w:val="30"/>
          <w:szCs w:val="30"/>
          <w:lang w:bidi="ar-SA"/>
        </w:rPr>
        <w:t>-</w:t>
      </w:r>
      <w:r w:rsidRPr="00840952">
        <w:rPr>
          <w:rFonts w:cs="Times New Roman"/>
          <w:b/>
          <w:bCs/>
          <w:sz w:val="30"/>
          <w:szCs w:val="30"/>
          <w:lang w:bidi="ar-SA"/>
        </w:rPr>
        <w:t xml:space="preserve">19 </w:t>
      </w:r>
    </w:p>
    <w:p w14:paraId="0DB9FEE8" w14:textId="3FA84141" w:rsidR="00CD0C0C" w:rsidRPr="00CD0C0C" w:rsidRDefault="00CD0C0C" w:rsidP="00CD0C0C">
      <w:pPr>
        <w:spacing w:line="360" w:lineRule="auto"/>
        <w:jc w:val="center"/>
        <w:rPr>
          <w:rFonts w:cs="Times New Roman"/>
          <w:sz w:val="24"/>
          <w:lang w:bidi="ar-SA"/>
        </w:rPr>
      </w:pPr>
      <w:r w:rsidRPr="00CD0C0C">
        <w:rPr>
          <w:rFonts w:cs="Times New Roman"/>
          <w:sz w:val="24"/>
          <w:lang w:bidi="ar-SA"/>
        </w:rPr>
        <w:t>E</w:t>
      </w:r>
      <w:r w:rsidR="004D2E8C">
        <w:rPr>
          <w:rFonts w:cs="Times New Roman"/>
          <w:sz w:val="24"/>
          <w:lang w:bidi="ar-SA"/>
        </w:rPr>
        <w:t>l</w:t>
      </w:r>
      <w:r w:rsidR="009E182F">
        <w:rPr>
          <w:rFonts w:cs="Times New Roman"/>
          <w:sz w:val="24"/>
          <w:lang w:bidi="ar-SA"/>
        </w:rPr>
        <w:t>naz dehghanpou</w:t>
      </w:r>
      <w:r w:rsidRPr="00CD0C0C">
        <w:rPr>
          <w:rFonts w:cs="Times New Roman"/>
          <w:sz w:val="24"/>
          <w:lang w:bidi="ar-SA"/>
        </w:rPr>
        <w:t>r</w:t>
      </w:r>
      <w:r>
        <w:rPr>
          <w:rFonts w:cs="Times New Roman"/>
          <w:sz w:val="24"/>
          <w:lang w:bidi="ar-SA"/>
        </w:rPr>
        <w:t>,</w:t>
      </w:r>
      <w:r w:rsidRPr="00CD0C0C">
        <w:t xml:space="preserve"> </w:t>
      </w:r>
      <w:r w:rsidRPr="00CD0C0C">
        <w:rPr>
          <w:rFonts w:cs="Times New Roman"/>
          <w:sz w:val="24"/>
          <w:lang w:bidi="ar-SA"/>
        </w:rPr>
        <w:t>Azizeh Asadzadeh</w:t>
      </w:r>
      <w:r>
        <w:rPr>
          <w:rFonts w:cs="Times New Roman"/>
          <w:sz w:val="24"/>
          <w:lang w:bidi="ar-SA"/>
        </w:rPr>
        <w:t>*,</w:t>
      </w:r>
      <w:r w:rsidRPr="00CD0C0C">
        <w:rPr>
          <w:rFonts w:cs="Times New Roman"/>
          <w:sz w:val="24"/>
          <w:lang w:bidi="ar-SA"/>
        </w:rPr>
        <w:t xml:space="preserve"> Fatemeh Heidaryan Naeini</w:t>
      </w:r>
      <w:bookmarkStart w:id="0" w:name="_GoBack"/>
      <w:bookmarkEnd w:id="0"/>
    </w:p>
    <w:p w14:paraId="08C2AA94" w14:textId="569E1F66" w:rsidR="00F304B1" w:rsidRPr="00840952" w:rsidRDefault="00CD0C0C" w:rsidP="00840952">
      <w:pPr>
        <w:bidi w:val="0"/>
        <w:spacing w:line="360" w:lineRule="auto"/>
        <w:jc w:val="center"/>
        <w:rPr>
          <w:rFonts w:cs="Times New Roman"/>
          <w:sz w:val="24"/>
          <w:lang w:bidi="ar-SA"/>
        </w:rPr>
      </w:pPr>
      <w:r w:rsidRPr="00CD0C0C">
        <w:rPr>
          <w:rFonts w:cs="Times New Roman"/>
          <w:sz w:val="24"/>
          <w:lang w:bidi="ar-SA"/>
        </w:rPr>
        <w:t xml:space="preserve">Department of Biology, Faculty of Science, Nour Danesh Institute of Higher Education, Meymeh, Isfahan, Iran. </w:t>
      </w:r>
    </w:p>
    <w:p w14:paraId="2D17D5E3" w14:textId="2F369C25" w:rsidR="00840952" w:rsidRDefault="00F636C1" w:rsidP="00327BCC">
      <w:pPr>
        <w:bidi w:val="0"/>
        <w:spacing w:line="360" w:lineRule="auto"/>
        <w:jc w:val="center"/>
        <w:rPr>
          <w:rFonts w:asciiTheme="majorBidi" w:hAnsiTheme="majorBidi" w:cstheme="majorBidi"/>
          <w:sz w:val="24"/>
          <w:vertAlign w:val="superscript"/>
        </w:rPr>
      </w:pPr>
      <w:hyperlink r:id="rId6" w:history="1">
        <w:r w:rsidR="00840952" w:rsidRPr="00FA4FD7">
          <w:rPr>
            <w:rStyle w:val="Hyperlink"/>
            <w:rFonts w:asciiTheme="majorBidi" w:hAnsiTheme="majorBidi" w:cstheme="majorBidi"/>
            <w:sz w:val="24"/>
            <w:vertAlign w:val="superscript"/>
          </w:rPr>
          <w:t>az.asadzadeh@yahoo.com</w:t>
        </w:r>
      </w:hyperlink>
    </w:p>
    <w:p w14:paraId="1214181D" w14:textId="7144956E" w:rsidR="00F304B1" w:rsidRPr="00BB2A3A" w:rsidRDefault="00F304B1" w:rsidP="00D65BF4">
      <w:pPr>
        <w:bidi w:val="0"/>
        <w:spacing w:line="360" w:lineRule="auto"/>
        <w:jc w:val="both"/>
        <w:rPr>
          <w:rFonts w:asciiTheme="majorBidi" w:hAnsiTheme="majorBidi" w:cstheme="majorBidi"/>
          <w:sz w:val="24"/>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D65BF4" w:rsidRPr="00D65BF4">
        <w:rPr>
          <w:rFonts w:asciiTheme="majorBidi" w:hAnsiTheme="majorBidi" w:cstheme="majorBidi"/>
          <w:sz w:val="24"/>
          <w:lang w:bidi="ar-SA"/>
        </w:rPr>
        <w:t>There is increasing evidence about the antiviral ability of herbal compounds.</w:t>
      </w:r>
      <w:r w:rsidR="00D65BF4" w:rsidRPr="00D65BF4">
        <w:t xml:space="preserve"> </w:t>
      </w:r>
      <w:r w:rsidR="00D65BF4" w:rsidRPr="00D65BF4">
        <w:rPr>
          <w:rFonts w:asciiTheme="majorBidi" w:hAnsiTheme="majorBidi" w:cstheme="majorBidi"/>
          <w:sz w:val="24"/>
          <w:lang w:bidi="ar-SA"/>
        </w:rPr>
        <w:t>Treatment and control of viral diseases using plant compounds and derivatives is important because of less side effect</w:t>
      </w:r>
      <w:r w:rsidR="00D65BF4" w:rsidRPr="00D65BF4">
        <w:rPr>
          <w:rFonts w:asciiTheme="majorBidi" w:hAnsiTheme="majorBidi" w:cstheme="majorBidi" w:hint="cs"/>
          <w:sz w:val="24"/>
          <w:rtl/>
          <w:lang w:bidi="ar-SA"/>
        </w:rPr>
        <w:t xml:space="preserve">. </w:t>
      </w:r>
      <w:r w:rsidR="00C351F1" w:rsidRPr="00D65BF4">
        <w:rPr>
          <w:rFonts w:asciiTheme="majorBidi" w:hAnsiTheme="majorBidi" w:cstheme="majorBidi"/>
          <w:sz w:val="24"/>
          <w:lang w:bidi="ar-SA"/>
        </w:rPr>
        <w:t>The coronavirus disease is a type of viral pneumonia that broke out in Wuhan, China in December 2019. This disease is a new virus that originated from the family of coronaviruses</w:t>
      </w:r>
      <w:r w:rsidR="00C351F1">
        <w:rPr>
          <w:rFonts w:asciiTheme="majorBidi" w:hAnsiTheme="majorBidi" w:cstheme="majorBidi" w:hint="cs"/>
          <w:b/>
          <w:bCs/>
          <w:sz w:val="24"/>
          <w:rtl/>
          <w:lang w:bidi="ar-SA"/>
        </w:rPr>
        <w:t>.</w:t>
      </w:r>
      <w:r w:rsidR="00C351F1" w:rsidRPr="00C351F1">
        <w:rPr>
          <w:rFonts w:asciiTheme="majorBidi" w:hAnsiTheme="majorBidi" w:cstheme="majorBidi"/>
          <w:sz w:val="24"/>
        </w:rPr>
        <w:t xml:space="preserve"> </w:t>
      </w:r>
      <w:r w:rsidR="00C351F1" w:rsidRPr="00804373">
        <w:rPr>
          <w:rFonts w:asciiTheme="majorBidi" w:hAnsiTheme="majorBidi" w:cstheme="majorBidi"/>
          <w:sz w:val="24"/>
        </w:rPr>
        <w:t>The covid-19 disease starts with the initial symptoms of fever, cough, shortness of breath and fatigue, it infects the lungs and causes acute respiratory distress syndrome.</w:t>
      </w:r>
      <w:r w:rsidR="00C351F1" w:rsidRPr="00C351F1">
        <w:t xml:space="preserve"> </w:t>
      </w:r>
      <w:r w:rsidR="00C351F1" w:rsidRPr="00C351F1">
        <w:rPr>
          <w:rFonts w:asciiTheme="majorBidi" w:hAnsiTheme="majorBidi" w:cstheme="majorBidi"/>
          <w:sz w:val="24"/>
        </w:rPr>
        <w:t>The structure of the coronavirus includes various proteins, one of which is the Mpro protein. Mpro protein is essential for virus replication and host infection, Mpro has been an important target for coronavirus inhibitors.</w:t>
      </w:r>
    </w:p>
    <w:p w14:paraId="27EDC6B6" w14:textId="378BAF40" w:rsidR="00F304B1" w:rsidRPr="006F5379" w:rsidRDefault="00F304B1" w:rsidP="00D014DC">
      <w:pPr>
        <w:bidi w:val="0"/>
        <w:spacing w:line="360" w:lineRule="auto"/>
        <w:jc w:val="both"/>
        <w:rPr>
          <w:rFonts w:asciiTheme="majorBidi" w:hAnsiTheme="majorBidi" w:cstheme="majorBidi"/>
          <w:sz w:val="24"/>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urpose</w:t>
      </w:r>
      <w:r w:rsidR="00E43D21">
        <w:rPr>
          <w:rFonts w:asciiTheme="majorBidi" w:hAnsiTheme="majorBidi" w:cstheme="majorBidi" w:hint="cs"/>
          <w:b/>
          <w:bCs/>
          <w:sz w:val="24"/>
          <w:rtl/>
          <w:lang w:bidi="ar-SA"/>
        </w:rPr>
        <w:t>:</w:t>
      </w:r>
      <w:r>
        <w:rPr>
          <w:rFonts w:asciiTheme="majorBidi" w:hAnsiTheme="majorBidi" w:cstheme="majorBidi"/>
          <w:color w:val="212121"/>
          <w:sz w:val="24"/>
          <w:lang w:val="en"/>
        </w:rPr>
        <w:t xml:space="preserve"> </w:t>
      </w:r>
      <w:r w:rsidR="00E43D21" w:rsidRPr="00E43D21">
        <w:rPr>
          <w:rFonts w:asciiTheme="majorBidi" w:hAnsiTheme="majorBidi" w:cstheme="majorBidi"/>
          <w:color w:val="212121"/>
          <w:sz w:val="24"/>
          <w:lang w:val="en"/>
        </w:rPr>
        <w:t xml:space="preserve">The purpose of this project is to investigate the inhibitory potential and </w:t>
      </w:r>
      <w:r w:rsidR="00B87268">
        <w:rPr>
          <w:rFonts w:asciiTheme="majorBidi" w:hAnsiTheme="majorBidi" w:cstheme="majorBidi"/>
          <w:color w:val="212121"/>
          <w:sz w:val="24"/>
        </w:rPr>
        <w:t>binding site of</w:t>
      </w:r>
      <w:r w:rsidR="00D014DC">
        <w:rPr>
          <w:rFonts w:asciiTheme="majorBidi" w:hAnsiTheme="majorBidi" w:cstheme="majorBidi"/>
          <w:color w:val="212121"/>
          <w:sz w:val="24"/>
        </w:rPr>
        <w:t xml:space="preserve"> </w:t>
      </w:r>
      <w:r w:rsidR="00B87268" w:rsidRPr="00B87268">
        <w:rPr>
          <w:rFonts w:asciiTheme="majorBidi" w:hAnsiTheme="majorBidi" w:cstheme="majorBidi"/>
          <w:color w:val="212121"/>
          <w:sz w:val="24"/>
          <w:lang w:val="en"/>
        </w:rPr>
        <w:t>thiadi</w:t>
      </w:r>
      <w:r w:rsidR="009E182F">
        <w:rPr>
          <w:rFonts w:asciiTheme="majorBidi" w:hAnsiTheme="majorBidi" w:cstheme="majorBidi"/>
          <w:color w:val="212121"/>
          <w:sz w:val="24"/>
          <w:lang w:val="en"/>
        </w:rPr>
        <w:t>a</w:t>
      </w:r>
      <w:r w:rsidR="00B87268" w:rsidRPr="00B87268">
        <w:rPr>
          <w:rFonts w:asciiTheme="majorBidi" w:hAnsiTheme="majorBidi" w:cstheme="majorBidi"/>
          <w:color w:val="212121"/>
          <w:sz w:val="24"/>
          <w:lang w:val="en"/>
        </w:rPr>
        <w:t xml:space="preserve">zolylcurcumin </w:t>
      </w:r>
      <w:r w:rsidR="00E43D21" w:rsidRPr="00E43D21">
        <w:rPr>
          <w:rFonts w:asciiTheme="majorBidi" w:hAnsiTheme="majorBidi" w:cstheme="majorBidi"/>
          <w:color w:val="212121"/>
          <w:sz w:val="24"/>
          <w:lang w:val="en"/>
        </w:rPr>
        <w:t xml:space="preserve">with the main protease of the </w:t>
      </w:r>
      <w:r w:rsidR="00A308D8" w:rsidRPr="00A308D8">
        <w:rPr>
          <w:rFonts w:asciiTheme="majorBidi" w:hAnsiTheme="majorBidi" w:cstheme="majorBidi"/>
          <w:color w:val="212121"/>
          <w:sz w:val="24"/>
          <w:lang w:val="en"/>
        </w:rPr>
        <w:t>covid-19</w:t>
      </w:r>
      <w:r>
        <w:rPr>
          <w:rFonts w:asciiTheme="majorBidi" w:hAnsiTheme="majorBidi" w:cstheme="majorBidi"/>
          <w:color w:val="212121"/>
          <w:sz w:val="24"/>
          <w:lang w:val="en"/>
        </w:rPr>
        <w:t>.</w:t>
      </w:r>
    </w:p>
    <w:p w14:paraId="67ECF41B" w14:textId="79692B82" w:rsidR="00F304B1" w:rsidRPr="007D7F7E" w:rsidRDefault="00F304B1" w:rsidP="00D014DC">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0B7446" w:rsidRPr="000B7446">
        <w:rPr>
          <w:rFonts w:asciiTheme="majorBidi" w:hAnsiTheme="majorBidi" w:cstheme="majorBidi"/>
          <w:b/>
          <w:bCs/>
          <w:sz w:val="24"/>
        </w:rPr>
        <w:t xml:space="preserve"> </w:t>
      </w:r>
      <w:r w:rsidR="000B7446" w:rsidRPr="007D7F7E">
        <w:rPr>
          <w:rFonts w:asciiTheme="majorBidi" w:hAnsiTheme="majorBidi" w:cstheme="majorBidi"/>
          <w:sz w:val="24"/>
        </w:rPr>
        <w:t>In this research, Pubchem and Drugbank databases were us</w:t>
      </w:r>
      <w:r w:rsidR="007D7F7E">
        <w:rPr>
          <w:rFonts w:asciiTheme="majorBidi" w:hAnsiTheme="majorBidi" w:cstheme="majorBidi"/>
          <w:sz w:val="24"/>
        </w:rPr>
        <w:t xml:space="preserve">ed to find </w:t>
      </w:r>
      <w:r w:rsidR="00D014DC">
        <w:rPr>
          <w:rFonts w:asciiTheme="majorBidi" w:hAnsiTheme="majorBidi" w:cstheme="majorBidi"/>
          <w:sz w:val="24"/>
        </w:rPr>
        <w:t>Ligands</w:t>
      </w:r>
      <w:r w:rsidR="000B7446" w:rsidRPr="007D7F7E">
        <w:rPr>
          <w:rFonts w:asciiTheme="majorBidi" w:hAnsiTheme="majorBidi" w:cstheme="majorBidi"/>
          <w:sz w:val="24"/>
        </w:rPr>
        <w:t xml:space="preserve"> derived from curcumin. To investigate how the compounds bind to the protease active site, energy optimization, docking studies, and final analyzes were performed with Hyperchem, AutoDockTools, and DS Visualizer software, respectively.</w:t>
      </w:r>
    </w:p>
    <w:p w14:paraId="085D8E4C" w14:textId="7F5E6AE5" w:rsidR="00F304B1" w:rsidRPr="00BB2A3A" w:rsidRDefault="00F304B1" w:rsidP="003D179D">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00665FB4">
        <w:rPr>
          <w:rFonts w:asciiTheme="majorBidi" w:hAnsiTheme="majorBidi" w:cstheme="majorBidi" w:hint="cs"/>
          <w:b/>
          <w:bCs/>
          <w:sz w:val="24"/>
          <w:rtl/>
        </w:rPr>
        <w:t>:</w:t>
      </w:r>
      <w:r>
        <w:rPr>
          <w:rFonts w:asciiTheme="majorBidi" w:hAnsiTheme="majorBidi" w:cstheme="majorBidi"/>
          <w:color w:val="212121"/>
          <w:sz w:val="24"/>
          <w:lang w:val="en"/>
        </w:rPr>
        <w:t xml:space="preserve"> </w:t>
      </w:r>
      <w:r w:rsidR="00665FB4" w:rsidRPr="00665FB4">
        <w:rPr>
          <w:rFonts w:asciiTheme="majorBidi" w:hAnsiTheme="majorBidi" w:cstheme="majorBidi"/>
          <w:color w:val="212121"/>
          <w:sz w:val="24"/>
          <w:lang w:val="en"/>
        </w:rPr>
        <w:t>thiadi</w:t>
      </w:r>
      <w:r w:rsidR="009E182F">
        <w:rPr>
          <w:rFonts w:asciiTheme="majorBidi" w:hAnsiTheme="majorBidi" w:cstheme="majorBidi"/>
          <w:color w:val="212121"/>
          <w:sz w:val="24"/>
          <w:lang w:val="en"/>
        </w:rPr>
        <w:t>a</w:t>
      </w:r>
      <w:r w:rsidR="00665FB4" w:rsidRPr="00665FB4">
        <w:rPr>
          <w:rFonts w:asciiTheme="majorBidi" w:hAnsiTheme="majorBidi" w:cstheme="majorBidi"/>
          <w:color w:val="212121"/>
          <w:sz w:val="24"/>
          <w:lang w:val="en"/>
        </w:rPr>
        <w:t xml:space="preserve">zolylcurcumin with </w:t>
      </w:r>
      <w:r w:rsidR="003D179D">
        <w:rPr>
          <w:rFonts w:asciiTheme="majorBidi" w:hAnsiTheme="majorBidi" w:cstheme="majorBidi"/>
          <w:color w:val="212121"/>
          <w:sz w:val="24"/>
          <w:lang w:val="en"/>
        </w:rPr>
        <w:t>a</w:t>
      </w:r>
      <w:r w:rsidR="00665FB4">
        <w:rPr>
          <w:rFonts w:asciiTheme="majorBidi" w:hAnsiTheme="majorBidi" w:cstheme="majorBidi" w:hint="cs"/>
          <w:color w:val="212121"/>
          <w:sz w:val="24"/>
          <w:rtl/>
          <w:lang w:val="en"/>
        </w:rPr>
        <w:t xml:space="preserve"> </w:t>
      </w:r>
      <w:r w:rsidR="00665FB4" w:rsidRPr="00665FB4">
        <w:rPr>
          <w:rFonts w:asciiTheme="majorBidi" w:hAnsiTheme="majorBidi" w:cstheme="majorBidi"/>
          <w:color w:val="212121"/>
          <w:sz w:val="24"/>
          <w:lang w:val="en"/>
        </w:rPr>
        <w:t xml:space="preserve">binding energy of -5.60 kcal/mol, </w:t>
      </w:r>
      <w:r w:rsidR="003D179D">
        <w:rPr>
          <w:rFonts w:asciiTheme="majorBidi" w:hAnsiTheme="majorBidi" w:cstheme="majorBidi"/>
          <w:color w:val="212121"/>
          <w:sz w:val="24"/>
          <w:lang w:val="en"/>
        </w:rPr>
        <w:t>was</w:t>
      </w:r>
      <w:r w:rsidR="00665FB4" w:rsidRPr="00665FB4">
        <w:rPr>
          <w:rFonts w:asciiTheme="majorBidi" w:hAnsiTheme="majorBidi" w:cstheme="majorBidi"/>
          <w:color w:val="212121"/>
          <w:sz w:val="24"/>
          <w:lang w:val="en"/>
        </w:rPr>
        <w:t xml:space="preserve"> selected as the best </w:t>
      </w:r>
      <w:r w:rsidR="003D179D">
        <w:rPr>
          <w:rFonts w:asciiTheme="majorBidi" w:hAnsiTheme="majorBidi" w:cstheme="majorBidi"/>
          <w:color w:val="212121"/>
          <w:sz w:val="24"/>
          <w:lang w:val="en"/>
        </w:rPr>
        <w:t>compound</w:t>
      </w:r>
      <w:r w:rsidR="00665FB4" w:rsidRPr="00665FB4">
        <w:rPr>
          <w:rFonts w:asciiTheme="majorBidi" w:hAnsiTheme="majorBidi" w:cstheme="majorBidi"/>
          <w:color w:val="212121"/>
          <w:sz w:val="24"/>
          <w:lang w:val="en"/>
        </w:rPr>
        <w:t>. In order to confirm the obtained results, it is recommended to use them for clinical trials, along with further investigations.</w:t>
      </w:r>
      <w:r w:rsidR="009E182F" w:rsidRPr="009E182F">
        <w:t xml:space="preserve"> </w:t>
      </w:r>
      <w:r w:rsidR="009E182F" w:rsidRPr="009E182F">
        <w:rPr>
          <w:rFonts w:asciiTheme="majorBidi" w:hAnsiTheme="majorBidi" w:cstheme="majorBidi"/>
          <w:color w:val="212121"/>
          <w:sz w:val="24"/>
          <w:lang w:val="en"/>
        </w:rPr>
        <w:t xml:space="preserve">Amino acids involved in the hydrogen bond of histidine 41, glutamic acid 166, cysteine 145, threonine 26 and amino acids </w:t>
      </w:r>
      <w:r w:rsidR="009E182F" w:rsidRPr="009E182F">
        <w:rPr>
          <w:rFonts w:asciiTheme="majorBidi" w:hAnsiTheme="majorBidi" w:cstheme="majorBidi"/>
          <w:color w:val="212121"/>
          <w:sz w:val="24"/>
          <w:lang w:val="en"/>
        </w:rPr>
        <w:lastRenderedPageBreak/>
        <w:t>involved in the hydrophobic bond of threonine 25, methionine 49, glycine 143, asparagine 142, histidine 164, methionine 165, proline 168, glutamine 189, leucine. 167, arginine 188, glutamine 192, threonine 190.</w:t>
      </w:r>
    </w:p>
    <w:p w14:paraId="0828AEF6" w14:textId="5CBBFE4D" w:rsidR="000A7A81" w:rsidRDefault="00F304B1" w:rsidP="009B7642">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r w:rsidR="009B7642" w:rsidRPr="009B7642">
        <w:rPr>
          <w:rFonts w:asciiTheme="majorBidi" w:hAnsiTheme="majorBidi" w:cstheme="majorBidi"/>
          <w:color w:val="212121"/>
          <w:sz w:val="24"/>
          <w:lang w:val="en"/>
        </w:rPr>
        <w:t>Bioinformatic</w:t>
      </w:r>
      <w:r w:rsidR="009B7642">
        <w:rPr>
          <w:rFonts w:asciiTheme="majorBidi" w:hAnsiTheme="majorBidi" w:cstheme="majorBidi"/>
          <w:color w:val="212121"/>
          <w:sz w:val="24"/>
          <w:lang w:val="en"/>
        </w:rPr>
        <w:t>,</w:t>
      </w:r>
      <w:r w:rsidR="009B7642" w:rsidRPr="009B7642">
        <w:rPr>
          <w:rFonts w:asciiTheme="majorBidi" w:hAnsiTheme="majorBidi" w:cstheme="majorBidi"/>
          <w:color w:val="212121"/>
          <w:sz w:val="24"/>
          <w:lang w:val="en"/>
        </w:rPr>
        <w:t xml:space="preserve"> </w:t>
      </w:r>
      <w:r w:rsidR="009B7642">
        <w:rPr>
          <w:rFonts w:asciiTheme="majorBidi" w:hAnsiTheme="majorBidi" w:cstheme="majorBidi"/>
          <w:color w:val="212121"/>
          <w:sz w:val="24"/>
          <w:lang w:val="en"/>
        </w:rPr>
        <w:t>antiviral effects, thiadi</w:t>
      </w:r>
      <w:r w:rsidR="009E3ED6">
        <w:rPr>
          <w:rFonts w:asciiTheme="majorBidi" w:hAnsiTheme="majorBidi" w:cstheme="majorBidi"/>
          <w:color w:val="212121"/>
          <w:sz w:val="24"/>
          <w:lang w:val="en"/>
        </w:rPr>
        <w:t>a</w:t>
      </w:r>
      <w:r w:rsidR="009B7642">
        <w:rPr>
          <w:rFonts w:asciiTheme="majorBidi" w:hAnsiTheme="majorBidi" w:cstheme="majorBidi"/>
          <w:color w:val="212121"/>
          <w:sz w:val="24"/>
          <w:lang w:val="en"/>
        </w:rPr>
        <w:t>zolylcurcumin,</w:t>
      </w:r>
      <w:r w:rsidR="009B7642" w:rsidRPr="009B7642">
        <w:rPr>
          <w:rFonts w:asciiTheme="majorBidi" w:hAnsiTheme="majorBidi" w:cstheme="majorBidi"/>
          <w:color w:val="212121"/>
          <w:sz w:val="24"/>
          <w:lang w:val="en"/>
        </w:rPr>
        <w:t xml:space="preserve"> covid-19</w:t>
      </w:r>
    </w:p>
    <w:sectPr w:rsidR="000A7A81"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6EB4D" w14:textId="77777777" w:rsidR="00F636C1" w:rsidRDefault="00F636C1" w:rsidP="004C03A6">
      <w:pPr>
        <w:spacing w:after="0" w:line="240" w:lineRule="auto"/>
      </w:pPr>
      <w:r>
        <w:separator/>
      </w:r>
    </w:p>
  </w:endnote>
  <w:endnote w:type="continuationSeparator" w:id="0">
    <w:p w14:paraId="0A164891" w14:textId="77777777" w:rsidR="00F636C1" w:rsidRDefault="00F636C1"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B939B38-4ECD-4443-8293-A139F39BB8BF}"/>
    <w:embedBold r:id="rId2" w:fontKey="{0277A70E-5B64-44E4-B88F-EED14E276EED}"/>
  </w:font>
  <w:font w:name="B Nazanin">
    <w:panose1 w:val="00000400000000000000"/>
    <w:charset w:val="B2"/>
    <w:family w:val="auto"/>
    <w:pitch w:val="variable"/>
    <w:sig w:usb0="00002001" w:usb1="80000000" w:usb2="00000008" w:usb3="00000000" w:csb0="00000040" w:csb1="00000000"/>
    <w:embedRegular r:id="rId3" w:fontKey="{EC793043-549E-45D6-83CB-C990207626CB}"/>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C1327956-DDB6-4AC0-99E8-1BAA3254C2EB}"/>
  </w:font>
  <w:font w:name="Calibri Light">
    <w:panose1 w:val="020F0302020204030204"/>
    <w:charset w:val="00"/>
    <w:family w:val="swiss"/>
    <w:pitch w:val="variable"/>
    <w:sig w:usb0="A00002EF" w:usb1="4000207B" w:usb2="00000000" w:usb3="00000000" w:csb0="0000019F" w:csb1="00000000"/>
    <w:embedRegular r:id="rId5" w:fontKey="{A61BD8AA-2E22-4CC4-AD09-EFBAE9955B7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061E9230" w:rsidR="008D4D84" w:rsidRDefault="008D4D84">
        <w:pPr>
          <w:pStyle w:val="Footer"/>
          <w:jc w:val="center"/>
        </w:pPr>
        <w:r>
          <w:fldChar w:fldCharType="begin"/>
        </w:r>
        <w:r>
          <w:instrText xml:space="preserve"> PAGE   \* MERGEFORMAT </w:instrText>
        </w:r>
        <w:r>
          <w:fldChar w:fldCharType="separate"/>
        </w:r>
        <w:r w:rsidR="009E182F">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40667" w14:textId="77777777" w:rsidR="00F636C1" w:rsidRDefault="00F636C1" w:rsidP="004C03A6">
      <w:pPr>
        <w:spacing w:after="0" w:line="240" w:lineRule="auto"/>
      </w:pPr>
      <w:r>
        <w:separator/>
      </w:r>
    </w:p>
  </w:footnote>
  <w:footnote w:type="continuationSeparator" w:id="0">
    <w:p w14:paraId="4BA42AC1" w14:textId="77777777" w:rsidR="00F636C1" w:rsidRDefault="00F636C1"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0B7446"/>
    <w:rsid w:val="00165622"/>
    <w:rsid w:val="00171FAD"/>
    <w:rsid w:val="0019679F"/>
    <w:rsid w:val="001A0EE7"/>
    <w:rsid w:val="001D7549"/>
    <w:rsid w:val="00205D88"/>
    <w:rsid w:val="002257D8"/>
    <w:rsid w:val="00235CAB"/>
    <w:rsid w:val="00251EAF"/>
    <w:rsid w:val="00265D86"/>
    <w:rsid w:val="002B1E45"/>
    <w:rsid w:val="002B2B66"/>
    <w:rsid w:val="002C1E37"/>
    <w:rsid w:val="00304D2C"/>
    <w:rsid w:val="003105ED"/>
    <w:rsid w:val="00327BCC"/>
    <w:rsid w:val="0033568B"/>
    <w:rsid w:val="00365723"/>
    <w:rsid w:val="00371613"/>
    <w:rsid w:val="003B4A2C"/>
    <w:rsid w:val="003B765B"/>
    <w:rsid w:val="003D179D"/>
    <w:rsid w:val="003F266C"/>
    <w:rsid w:val="0040217D"/>
    <w:rsid w:val="00412D96"/>
    <w:rsid w:val="00421C63"/>
    <w:rsid w:val="00426A4C"/>
    <w:rsid w:val="004327D9"/>
    <w:rsid w:val="00472745"/>
    <w:rsid w:val="0049068A"/>
    <w:rsid w:val="004B6BC1"/>
    <w:rsid w:val="004C03A6"/>
    <w:rsid w:val="004C5279"/>
    <w:rsid w:val="004C7F9F"/>
    <w:rsid w:val="004D2E8C"/>
    <w:rsid w:val="00570581"/>
    <w:rsid w:val="005955C2"/>
    <w:rsid w:val="005D78AC"/>
    <w:rsid w:val="00665FB4"/>
    <w:rsid w:val="00672BBF"/>
    <w:rsid w:val="006A4D07"/>
    <w:rsid w:val="00713D7B"/>
    <w:rsid w:val="00744BFE"/>
    <w:rsid w:val="00790253"/>
    <w:rsid w:val="007A6BF2"/>
    <w:rsid w:val="007D7F7E"/>
    <w:rsid w:val="007F630C"/>
    <w:rsid w:val="00822E9D"/>
    <w:rsid w:val="0083125F"/>
    <w:rsid w:val="00840952"/>
    <w:rsid w:val="008D4D84"/>
    <w:rsid w:val="008E507E"/>
    <w:rsid w:val="0090205C"/>
    <w:rsid w:val="009200EE"/>
    <w:rsid w:val="00930642"/>
    <w:rsid w:val="00946A0D"/>
    <w:rsid w:val="009650F8"/>
    <w:rsid w:val="00995B0E"/>
    <w:rsid w:val="009A0C8E"/>
    <w:rsid w:val="009B7642"/>
    <w:rsid w:val="009E182F"/>
    <w:rsid w:val="009E3ED6"/>
    <w:rsid w:val="00A308D8"/>
    <w:rsid w:val="00AF561D"/>
    <w:rsid w:val="00B13946"/>
    <w:rsid w:val="00B2767A"/>
    <w:rsid w:val="00B62996"/>
    <w:rsid w:val="00B87268"/>
    <w:rsid w:val="00BE227A"/>
    <w:rsid w:val="00BF034E"/>
    <w:rsid w:val="00BF66E0"/>
    <w:rsid w:val="00C01619"/>
    <w:rsid w:val="00C02B72"/>
    <w:rsid w:val="00C351F1"/>
    <w:rsid w:val="00CC6620"/>
    <w:rsid w:val="00CD0C0C"/>
    <w:rsid w:val="00D014DC"/>
    <w:rsid w:val="00D402FD"/>
    <w:rsid w:val="00D4553B"/>
    <w:rsid w:val="00D65BF4"/>
    <w:rsid w:val="00D737B8"/>
    <w:rsid w:val="00D84E62"/>
    <w:rsid w:val="00DB20AF"/>
    <w:rsid w:val="00DB7D1C"/>
    <w:rsid w:val="00DD36F9"/>
    <w:rsid w:val="00E43D21"/>
    <w:rsid w:val="00EF2329"/>
    <w:rsid w:val="00F2671E"/>
    <w:rsid w:val="00F304B1"/>
    <w:rsid w:val="00F325A4"/>
    <w:rsid w:val="00F47222"/>
    <w:rsid w:val="00F636C1"/>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227033245">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z.asadzadeh@yahoo.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HP</cp:lastModifiedBy>
  <cp:revision>2</cp:revision>
  <cp:lastPrinted>2021-10-20T14:40:00Z</cp:lastPrinted>
  <dcterms:created xsi:type="dcterms:W3CDTF">2023-02-15T12:38:00Z</dcterms:created>
  <dcterms:modified xsi:type="dcterms:W3CDTF">2023-02-15T12:38:00Z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205f9be97a53e95b719c6130c983140212486e710838380bf672c172312d0456</vt:lpwstr>
  </property>
</Properties>
</file>