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AA4" w:rsidRPr="00AF01E7" w:rsidRDefault="00702AA4" w:rsidP="00702A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b/>
          <w:bCs/>
          <w:color w:val="202124"/>
          <w:sz w:val="24"/>
          <w:szCs w:val="18"/>
        </w:rPr>
      </w:pPr>
      <w:r w:rsidRPr="00AF01E7">
        <w:rPr>
          <w:rFonts w:asciiTheme="majorBidi" w:eastAsia="Times New Roman" w:hAnsiTheme="majorBidi" w:cstheme="majorBidi"/>
          <w:b/>
          <w:bCs/>
          <w:color w:val="202124"/>
          <w:sz w:val="24"/>
          <w:szCs w:val="18"/>
          <w:lang w:val="en"/>
        </w:rPr>
        <w:t>The concept of treatment and cure from the past to present</w:t>
      </w:r>
      <w:r w:rsidRPr="00AF01E7">
        <w:rPr>
          <w:rFonts w:asciiTheme="majorBidi" w:eastAsia="Times New Roman" w:hAnsiTheme="majorBidi" w:cstheme="majorBidi"/>
          <w:b/>
          <w:bCs/>
          <w:color w:val="202124"/>
          <w:sz w:val="24"/>
          <w:szCs w:val="18"/>
        </w:rPr>
        <w:t xml:space="preserve"> time</w:t>
      </w:r>
    </w:p>
    <w:p w:rsidR="00EC518E" w:rsidRPr="00AF01E7" w:rsidRDefault="00EC518E" w:rsidP="00EC51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02124"/>
          <w:sz w:val="24"/>
          <w:szCs w:val="18"/>
        </w:rPr>
      </w:pPr>
      <w:proofErr w:type="spellStart"/>
      <w:r w:rsidRPr="00AF01E7">
        <w:rPr>
          <w:rFonts w:asciiTheme="majorBidi" w:eastAsia="Times New Roman" w:hAnsiTheme="majorBidi" w:cstheme="majorBidi"/>
          <w:color w:val="202124"/>
          <w:sz w:val="24"/>
          <w:szCs w:val="18"/>
        </w:rPr>
        <w:t>Ansaripour</w:t>
      </w:r>
      <w:proofErr w:type="spellEnd"/>
      <w:r w:rsidRPr="00AF01E7">
        <w:rPr>
          <w:rFonts w:asciiTheme="majorBidi" w:eastAsia="Times New Roman" w:hAnsiTheme="majorBidi" w:cstheme="majorBidi"/>
          <w:color w:val="202124"/>
          <w:sz w:val="24"/>
          <w:szCs w:val="18"/>
        </w:rPr>
        <w:t xml:space="preserve"> Mohammad</w:t>
      </w:r>
      <w:r w:rsidRPr="00AF01E7">
        <w:rPr>
          <w:rFonts w:asciiTheme="majorBidi" w:eastAsia="Times New Roman" w:hAnsiTheme="majorBidi" w:cstheme="majorBidi"/>
          <w:color w:val="202124"/>
          <w:sz w:val="24"/>
          <w:szCs w:val="18"/>
          <w:vertAlign w:val="superscript"/>
        </w:rPr>
        <w:t>1</w:t>
      </w:r>
      <w:proofErr w:type="gramStart"/>
      <w:r w:rsidRPr="00AF01E7">
        <w:rPr>
          <w:rFonts w:asciiTheme="majorBidi" w:eastAsia="Times New Roman" w:hAnsiTheme="majorBidi" w:cstheme="majorBidi"/>
          <w:color w:val="202124"/>
          <w:sz w:val="24"/>
          <w:szCs w:val="18"/>
          <w:vertAlign w:val="superscript"/>
        </w:rPr>
        <w:t>,2</w:t>
      </w:r>
      <w:proofErr w:type="gramEnd"/>
      <w:r w:rsidRPr="00AF01E7">
        <w:rPr>
          <w:rFonts w:asciiTheme="majorBidi" w:eastAsia="Times New Roman" w:hAnsiTheme="majorBidi" w:cstheme="majorBidi"/>
          <w:color w:val="202124"/>
          <w:sz w:val="24"/>
          <w:szCs w:val="18"/>
          <w:vertAlign w:val="superscript"/>
        </w:rPr>
        <w:t xml:space="preserve"> </w:t>
      </w:r>
    </w:p>
    <w:p w:rsidR="00EC518E" w:rsidRPr="00E4600B" w:rsidRDefault="00EC518E" w:rsidP="00EC518E">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02124"/>
          <w:sz w:val="18"/>
          <w:szCs w:val="12"/>
        </w:rPr>
      </w:pPr>
      <w:r w:rsidRPr="00E4600B">
        <w:rPr>
          <w:rFonts w:asciiTheme="majorBidi" w:eastAsia="Times New Roman" w:hAnsiTheme="majorBidi" w:cstheme="majorBidi"/>
          <w:color w:val="202124"/>
          <w:sz w:val="18"/>
          <w:szCs w:val="12"/>
        </w:rPr>
        <w:t>Department of Persian Medicine, School of Medicine, Isfahan University of Medical Sciences, Isfahan, Iran.</w:t>
      </w:r>
    </w:p>
    <w:p w:rsidR="00EC518E" w:rsidRPr="00E4600B" w:rsidRDefault="008E4DCA" w:rsidP="00EC518E">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02124"/>
          <w:sz w:val="18"/>
          <w:szCs w:val="12"/>
        </w:rPr>
      </w:pPr>
      <w:r>
        <w:t xml:space="preserve"> </w:t>
      </w:r>
      <w:r w:rsidRPr="008E4DCA">
        <w:rPr>
          <w:rFonts w:asciiTheme="majorBidi" w:eastAsia="Times New Roman" w:hAnsiTheme="majorBidi" w:cstheme="majorBidi"/>
          <w:color w:val="202124"/>
          <w:sz w:val="18"/>
          <w:szCs w:val="12"/>
        </w:rPr>
        <w:t>Nutrition and Food Security Research Center, Isfahan University of Medical Sciences, Isfahan, Iran</w:t>
      </w:r>
    </w:p>
    <w:p w:rsidR="00702AA4" w:rsidRPr="00AF01E7" w:rsidRDefault="00702AA4" w:rsidP="00702AA4">
      <w:pPr>
        <w:pStyle w:val="HTMLPreformatted"/>
        <w:bidi w:val="0"/>
        <w:spacing w:line="540" w:lineRule="atLeast"/>
        <w:rPr>
          <w:rFonts w:asciiTheme="majorBidi" w:eastAsia="Times New Roman" w:hAnsiTheme="majorBidi" w:cstheme="majorBidi"/>
          <w:sz w:val="24"/>
          <w:szCs w:val="24"/>
          <w:lang w:val="en"/>
        </w:rPr>
      </w:pPr>
      <w:r w:rsidRPr="00AF01E7">
        <w:rPr>
          <w:rFonts w:asciiTheme="majorBidi" w:eastAsia="Times New Roman" w:hAnsiTheme="majorBidi" w:cstheme="majorBidi"/>
          <w:sz w:val="24"/>
          <w:szCs w:val="24"/>
          <w:lang w:val="en"/>
        </w:rPr>
        <w:t>Introduction: Today, the treatment of diseases is often based on eliminating or reducing the symptoms of the disease, and the treatment does not lead to healing. The disease lasts for a long time only with relief of symptoms and the patient will have to take medicine and bear its side effects and expenses</w:t>
      </w:r>
      <w:r w:rsidRPr="00AF01E7">
        <w:rPr>
          <w:rFonts w:asciiTheme="majorBidi" w:eastAsia="Times New Roman" w:hAnsiTheme="majorBidi" w:cstheme="majorBidi"/>
          <w:sz w:val="24"/>
          <w:szCs w:val="24"/>
        </w:rPr>
        <w:t xml:space="preserve">. </w:t>
      </w:r>
      <w:r w:rsidRPr="00AF01E7">
        <w:rPr>
          <w:rFonts w:asciiTheme="majorBidi" w:eastAsia="Times New Roman" w:hAnsiTheme="majorBidi" w:cstheme="majorBidi"/>
          <w:sz w:val="24"/>
          <w:szCs w:val="24"/>
          <w:lang w:val="en"/>
        </w:rPr>
        <w:t>In a paradigm shift, holistic methods such as Persian medicine can be used, in which case the treatment will be more likely to be associated with healing or cure.</w:t>
      </w:r>
    </w:p>
    <w:p w:rsidR="00702AA4" w:rsidRPr="00AF01E7" w:rsidRDefault="00702AA4" w:rsidP="0070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sz w:val="24"/>
          <w:szCs w:val="24"/>
        </w:rPr>
      </w:pPr>
      <w:r w:rsidRPr="00AF01E7">
        <w:rPr>
          <w:rFonts w:asciiTheme="majorBidi" w:eastAsia="Times New Roman" w:hAnsiTheme="majorBidi" w:cstheme="majorBidi"/>
          <w:sz w:val="24"/>
          <w:szCs w:val="24"/>
          <w:lang w:val="en"/>
        </w:rPr>
        <w:t>The purpose of this article is to compare the two therapeutic perspectives of Persian and conventional medicine.</w:t>
      </w:r>
    </w:p>
    <w:p w:rsidR="00702AA4" w:rsidRPr="00AF01E7" w:rsidRDefault="00702AA4" w:rsidP="0070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sz w:val="24"/>
          <w:szCs w:val="24"/>
        </w:rPr>
      </w:pPr>
      <w:r w:rsidRPr="00AF01E7">
        <w:rPr>
          <w:rFonts w:asciiTheme="majorBidi" w:eastAsia="Times New Roman" w:hAnsiTheme="majorBidi" w:cstheme="majorBidi"/>
          <w:sz w:val="24"/>
          <w:szCs w:val="24"/>
        </w:rPr>
        <w:t>Data collection:</w:t>
      </w:r>
    </w:p>
    <w:p w:rsidR="00702AA4" w:rsidRPr="00AF01E7" w:rsidRDefault="00702AA4" w:rsidP="0070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sz w:val="24"/>
          <w:szCs w:val="24"/>
          <w:lang w:val="en"/>
        </w:rPr>
      </w:pPr>
      <w:r w:rsidRPr="00AF01E7">
        <w:rPr>
          <w:rFonts w:asciiTheme="majorBidi" w:eastAsia="Times New Roman" w:hAnsiTheme="majorBidi" w:cstheme="majorBidi"/>
          <w:sz w:val="24"/>
          <w:szCs w:val="24"/>
          <w:lang w:val="en"/>
        </w:rPr>
        <w:t>The data of this article has been compiled by studying Persian medicine books and scientific articles from reliable databases.</w:t>
      </w:r>
    </w:p>
    <w:p w:rsidR="00702AA4" w:rsidRPr="00AF01E7" w:rsidRDefault="00702AA4" w:rsidP="0070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sz w:val="24"/>
          <w:szCs w:val="24"/>
          <w:lang w:val="en"/>
        </w:rPr>
      </w:pPr>
      <w:proofErr w:type="gramStart"/>
      <w:r w:rsidRPr="00AF01E7">
        <w:rPr>
          <w:rFonts w:asciiTheme="majorBidi" w:eastAsia="Times New Roman" w:hAnsiTheme="majorBidi" w:cstheme="majorBidi"/>
          <w:sz w:val="24"/>
          <w:szCs w:val="24"/>
          <w:lang w:val="en"/>
        </w:rPr>
        <w:t>findings</w:t>
      </w:r>
      <w:proofErr w:type="gramEnd"/>
      <w:r w:rsidRPr="00AF01E7">
        <w:rPr>
          <w:rFonts w:asciiTheme="majorBidi" w:eastAsia="Times New Roman" w:hAnsiTheme="majorBidi" w:cstheme="majorBidi"/>
          <w:sz w:val="24"/>
          <w:szCs w:val="24"/>
          <w:lang w:val="en"/>
        </w:rPr>
        <w:t>:</w:t>
      </w:r>
    </w:p>
    <w:p w:rsidR="00702AA4" w:rsidRPr="00AF01E7" w:rsidRDefault="00702AA4" w:rsidP="00702AA4">
      <w:pPr>
        <w:pStyle w:val="HTMLPreformatted"/>
        <w:shd w:val="clear" w:color="auto" w:fill="F8F9FA"/>
        <w:bidi w:val="0"/>
        <w:spacing w:line="540" w:lineRule="atLeast"/>
        <w:rPr>
          <w:rFonts w:asciiTheme="majorBidi" w:eastAsia="Times New Roman" w:hAnsiTheme="majorBidi" w:cstheme="majorBidi"/>
          <w:sz w:val="24"/>
          <w:szCs w:val="24"/>
          <w:lang w:val="en"/>
        </w:rPr>
      </w:pPr>
      <w:r w:rsidRPr="00AF01E7">
        <w:rPr>
          <w:rFonts w:asciiTheme="majorBidi" w:eastAsia="Times New Roman" w:hAnsiTheme="majorBidi" w:cstheme="majorBidi"/>
          <w:sz w:val="24"/>
          <w:szCs w:val="24"/>
          <w:lang w:val="en"/>
        </w:rPr>
        <w:t>The treatment method in conventional medicine is mostly based on reducing the symptoms and since it does not deal with the etiology of the disease, it does not lead to healing and does not cure the disease. In other words, for every sign there is an anti. The therapeutic approach of Persian medicine is to find and remove the cause of the disease, in which case the disease will be removed by removing the cause, thus, the symptoms of the disease and its pathological process are eliminated. But in the first model only the symptoms of the disease are alleviated and the pathological pathways and reactions are still active in the body.</w:t>
      </w:r>
    </w:p>
    <w:p w:rsidR="00702AA4" w:rsidRPr="00AF01E7" w:rsidRDefault="00702AA4" w:rsidP="00702AA4">
      <w:pPr>
        <w:pStyle w:val="HTMLPreformatted"/>
        <w:shd w:val="clear" w:color="auto" w:fill="F8F9FA"/>
        <w:bidi w:val="0"/>
        <w:spacing w:line="540" w:lineRule="atLeast"/>
        <w:rPr>
          <w:rFonts w:asciiTheme="majorBidi" w:eastAsia="Times New Roman" w:hAnsiTheme="majorBidi" w:cstheme="majorBidi"/>
          <w:sz w:val="24"/>
          <w:szCs w:val="24"/>
          <w:lang w:val="en"/>
        </w:rPr>
      </w:pPr>
      <w:r w:rsidRPr="00AF01E7">
        <w:rPr>
          <w:rFonts w:asciiTheme="majorBidi" w:eastAsia="Times New Roman" w:hAnsiTheme="majorBidi" w:cstheme="majorBidi"/>
          <w:sz w:val="24"/>
          <w:szCs w:val="24"/>
          <w:lang w:val="en"/>
        </w:rPr>
        <w:t>Conclusion:</w:t>
      </w:r>
    </w:p>
    <w:p w:rsidR="00702AA4" w:rsidRPr="00AF01E7" w:rsidRDefault="00702AA4" w:rsidP="00702AA4">
      <w:pPr>
        <w:pStyle w:val="HTMLPreformatted"/>
        <w:shd w:val="clear" w:color="auto" w:fill="F8F9FA"/>
        <w:bidi w:val="0"/>
        <w:spacing w:line="540" w:lineRule="atLeast"/>
        <w:rPr>
          <w:rFonts w:asciiTheme="majorBidi" w:eastAsia="Times New Roman" w:hAnsiTheme="majorBidi" w:cstheme="majorBidi"/>
          <w:sz w:val="24"/>
          <w:szCs w:val="24"/>
        </w:rPr>
      </w:pPr>
      <w:r w:rsidRPr="00AF01E7">
        <w:rPr>
          <w:rFonts w:asciiTheme="majorBidi" w:eastAsia="Times New Roman" w:hAnsiTheme="majorBidi" w:cstheme="majorBidi"/>
          <w:sz w:val="24"/>
          <w:szCs w:val="24"/>
          <w:lang w:val="en"/>
        </w:rPr>
        <w:lastRenderedPageBreak/>
        <w:t>It is necessary to diagnose and treat diseases by using the theories of conventional and Persian medicine in the form of a comprehensive medicine to increase the possibility of healing and cure.</w:t>
      </w:r>
    </w:p>
    <w:p w:rsidR="00693793" w:rsidRPr="00AF01E7" w:rsidRDefault="00693793" w:rsidP="00693793">
      <w:pPr>
        <w:pStyle w:val="HTMLPreformatted"/>
        <w:shd w:val="clear" w:color="auto" w:fill="F8F9FA"/>
        <w:bidi w:val="0"/>
        <w:spacing w:line="540" w:lineRule="atLeast"/>
        <w:rPr>
          <w:rFonts w:asciiTheme="majorBidi" w:eastAsia="Times New Roman" w:hAnsiTheme="majorBidi" w:cstheme="majorBidi"/>
          <w:sz w:val="24"/>
          <w:szCs w:val="24"/>
        </w:rPr>
      </w:pPr>
      <w:r w:rsidRPr="00AF01E7">
        <w:rPr>
          <w:rFonts w:asciiTheme="majorBidi" w:eastAsia="Times New Roman" w:hAnsiTheme="majorBidi" w:cstheme="majorBidi"/>
          <w:sz w:val="24"/>
          <w:szCs w:val="24"/>
        </w:rPr>
        <w:t>Key words: Conventional medicine, Cure, Persian medicine, Treatment</w:t>
      </w:r>
    </w:p>
    <w:p w:rsidR="00B55051" w:rsidRDefault="00B55051" w:rsidP="00702AA4">
      <w:pPr>
        <w:bidi w:val="0"/>
        <w:rPr>
          <w:rFonts w:asciiTheme="majorBidi" w:hAnsiTheme="majorBidi" w:cstheme="majorBidi"/>
          <w:sz w:val="20"/>
          <w:szCs w:val="20"/>
        </w:rPr>
      </w:pPr>
    </w:p>
    <w:p w:rsidR="009A5FFE" w:rsidRDefault="009A5FFE" w:rsidP="009A5FFE">
      <w:pPr>
        <w:bidi w:val="0"/>
        <w:rPr>
          <w:rFonts w:asciiTheme="majorBidi" w:hAnsiTheme="majorBidi" w:cstheme="majorBidi"/>
          <w:sz w:val="20"/>
          <w:szCs w:val="20"/>
        </w:rPr>
      </w:pPr>
      <w:r>
        <w:rPr>
          <w:rFonts w:asciiTheme="majorBidi" w:hAnsiTheme="majorBidi" w:cstheme="majorBidi"/>
          <w:sz w:val="20"/>
          <w:szCs w:val="20"/>
        </w:rPr>
        <w:t>References:</w:t>
      </w:r>
    </w:p>
    <w:p w:rsidR="009A5FFE" w:rsidRPr="000D5B0A" w:rsidRDefault="009A5FFE" w:rsidP="000D5B0A">
      <w:pPr>
        <w:pStyle w:val="ListParagraph"/>
        <w:numPr>
          <w:ilvl w:val="0"/>
          <w:numId w:val="3"/>
        </w:numPr>
        <w:bidi w:val="0"/>
        <w:rPr>
          <w:rFonts w:ascii="Arial" w:hAnsi="Arial" w:cs="Arial"/>
          <w:color w:val="222222"/>
          <w:sz w:val="20"/>
          <w:szCs w:val="20"/>
          <w:shd w:val="clear" w:color="auto" w:fill="FFFFFF"/>
        </w:rPr>
      </w:pPr>
      <w:proofErr w:type="spellStart"/>
      <w:r w:rsidRPr="000D5B0A">
        <w:rPr>
          <w:rFonts w:ascii="Arial" w:hAnsi="Arial" w:cs="Arial"/>
          <w:color w:val="222222"/>
          <w:sz w:val="20"/>
          <w:szCs w:val="20"/>
          <w:shd w:val="clear" w:color="auto" w:fill="FFFFFF"/>
        </w:rPr>
        <w:t>Ibn</w:t>
      </w:r>
      <w:proofErr w:type="spellEnd"/>
      <w:r w:rsidRPr="000D5B0A">
        <w:rPr>
          <w:rFonts w:ascii="Arial" w:hAnsi="Arial" w:cs="Arial"/>
          <w:color w:val="222222"/>
          <w:sz w:val="20"/>
          <w:szCs w:val="20"/>
          <w:shd w:val="clear" w:color="auto" w:fill="FFFFFF"/>
        </w:rPr>
        <w:t>-e-</w:t>
      </w:r>
      <w:proofErr w:type="spellStart"/>
      <w:r w:rsidRPr="000D5B0A">
        <w:rPr>
          <w:rFonts w:ascii="Arial" w:hAnsi="Arial" w:cs="Arial"/>
          <w:color w:val="222222"/>
          <w:sz w:val="20"/>
          <w:szCs w:val="20"/>
          <w:shd w:val="clear" w:color="auto" w:fill="FFFFFF"/>
        </w:rPr>
        <w:t>Sina</w:t>
      </w:r>
      <w:proofErr w:type="spellEnd"/>
      <w:r w:rsidRPr="000D5B0A">
        <w:rPr>
          <w:rFonts w:ascii="Arial" w:hAnsi="Arial" w:cs="Arial"/>
          <w:color w:val="222222"/>
          <w:sz w:val="20"/>
          <w:szCs w:val="20"/>
          <w:shd w:val="clear" w:color="auto" w:fill="FFFFFF"/>
        </w:rPr>
        <w:t xml:space="preserve"> AH. The canon of medicine (Al-</w:t>
      </w:r>
      <w:proofErr w:type="spellStart"/>
      <w:r w:rsidRPr="000D5B0A">
        <w:rPr>
          <w:rFonts w:ascii="Arial" w:hAnsi="Arial" w:cs="Arial"/>
          <w:color w:val="222222"/>
          <w:sz w:val="20"/>
          <w:szCs w:val="20"/>
          <w:shd w:val="clear" w:color="auto" w:fill="FFFFFF"/>
        </w:rPr>
        <w:t>Qanun</w:t>
      </w:r>
      <w:proofErr w:type="spellEnd"/>
      <w:r w:rsidRPr="000D5B0A">
        <w:rPr>
          <w:rFonts w:ascii="Arial" w:hAnsi="Arial" w:cs="Arial"/>
          <w:color w:val="222222"/>
          <w:sz w:val="20"/>
          <w:szCs w:val="20"/>
          <w:shd w:val="clear" w:color="auto" w:fill="FFFFFF"/>
        </w:rPr>
        <w:t xml:space="preserve"> fit-</w:t>
      </w:r>
      <w:proofErr w:type="spellStart"/>
      <w:r w:rsidRPr="000D5B0A">
        <w:rPr>
          <w:rFonts w:ascii="Arial" w:hAnsi="Arial" w:cs="Arial"/>
          <w:color w:val="222222"/>
          <w:sz w:val="20"/>
          <w:szCs w:val="20"/>
          <w:shd w:val="clear" w:color="auto" w:fill="FFFFFF"/>
        </w:rPr>
        <w:t>tib</w:t>
      </w:r>
      <w:proofErr w:type="spellEnd"/>
      <w:r w:rsidRPr="000D5B0A">
        <w:rPr>
          <w:rFonts w:ascii="Arial" w:hAnsi="Arial" w:cs="Arial"/>
          <w:color w:val="222222"/>
          <w:sz w:val="20"/>
          <w:szCs w:val="20"/>
          <w:shd w:val="clear" w:color="auto" w:fill="FFFFFF"/>
        </w:rPr>
        <w:t xml:space="preserve">). Corrected by </w:t>
      </w:r>
      <w:proofErr w:type="spellStart"/>
      <w:r w:rsidRPr="000D5B0A">
        <w:rPr>
          <w:rFonts w:ascii="Arial" w:hAnsi="Arial" w:cs="Arial"/>
          <w:color w:val="222222"/>
          <w:sz w:val="20"/>
          <w:szCs w:val="20"/>
          <w:shd w:val="clear" w:color="auto" w:fill="FFFFFF"/>
        </w:rPr>
        <w:t>Masoudi</w:t>
      </w:r>
      <w:proofErr w:type="spellEnd"/>
      <w:r w:rsidRPr="000D5B0A">
        <w:rPr>
          <w:rFonts w:ascii="Arial" w:hAnsi="Arial" w:cs="Arial"/>
          <w:color w:val="222222"/>
          <w:sz w:val="20"/>
          <w:szCs w:val="20"/>
          <w:shd w:val="clear" w:color="auto" w:fill="FFFFFF"/>
        </w:rPr>
        <w:t xml:space="preserve"> A.</w:t>
      </w:r>
    </w:p>
    <w:p w:rsidR="009A5FFE" w:rsidRPr="000D5B0A" w:rsidRDefault="009A5FFE" w:rsidP="0003507D">
      <w:pPr>
        <w:pStyle w:val="ListParagraph"/>
        <w:bidi w:val="0"/>
        <w:rPr>
          <w:rFonts w:ascii="Arial" w:hAnsi="Arial" w:cs="Arial"/>
          <w:color w:val="222222"/>
          <w:sz w:val="20"/>
          <w:szCs w:val="20"/>
          <w:shd w:val="clear" w:color="auto" w:fill="FFFFFF"/>
        </w:rPr>
      </w:pPr>
      <w:r w:rsidRPr="000D5B0A">
        <w:rPr>
          <w:rFonts w:ascii="Arial" w:hAnsi="Arial" w:cs="Arial"/>
          <w:color w:val="222222"/>
          <w:sz w:val="20"/>
          <w:szCs w:val="20"/>
          <w:shd w:val="clear" w:color="auto" w:fill="FFFFFF"/>
        </w:rPr>
        <w:t xml:space="preserve">Tehran: </w:t>
      </w:r>
      <w:proofErr w:type="spellStart"/>
      <w:r w:rsidRPr="000D5B0A">
        <w:rPr>
          <w:rFonts w:ascii="Arial" w:hAnsi="Arial" w:cs="Arial"/>
          <w:color w:val="222222"/>
          <w:sz w:val="20"/>
          <w:szCs w:val="20"/>
          <w:shd w:val="clear" w:color="auto" w:fill="FFFFFF"/>
        </w:rPr>
        <w:t>Almaei</w:t>
      </w:r>
      <w:proofErr w:type="spellEnd"/>
      <w:r w:rsidRPr="000D5B0A">
        <w:rPr>
          <w:rFonts w:ascii="Arial" w:hAnsi="Arial" w:cs="Arial"/>
          <w:color w:val="222222"/>
          <w:sz w:val="20"/>
          <w:szCs w:val="20"/>
          <w:shd w:val="clear" w:color="auto" w:fill="FFFFFF"/>
        </w:rPr>
        <w:t xml:space="preserve"> Press; 2012 [Arabic].</w:t>
      </w:r>
    </w:p>
    <w:p w:rsidR="009A5FFE" w:rsidRPr="000D5B0A" w:rsidRDefault="000D5B0A" w:rsidP="000D5B0A">
      <w:pPr>
        <w:pStyle w:val="ListParagraph"/>
        <w:numPr>
          <w:ilvl w:val="0"/>
          <w:numId w:val="3"/>
        </w:numPr>
        <w:bidi w:val="0"/>
        <w:rPr>
          <w:rFonts w:ascii="Arial" w:hAnsi="Arial" w:cs="Arial"/>
          <w:color w:val="222222"/>
          <w:sz w:val="20"/>
          <w:szCs w:val="20"/>
          <w:shd w:val="clear" w:color="auto" w:fill="FFFFFF"/>
        </w:rPr>
      </w:pPr>
      <w:proofErr w:type="spellStart"/>
      <w:r w:rsidRPr="000D5B0A">
        <w:rPr>
          <w:rFonts w:ascii="Arial" w:hAnsi="Arial" w:cs="Arial"/>
          <w:color w:val="222222"/>
          <w:sz w:val="20"/>
          <w:szCs w:val="20"/>
          <w:shd w:val="clear" w:color="auto" w:fill="FFFFFF"/>
        </w:rPr>
        <w:t>Ansaripour</w:t>
      </w:r>
      <w:proofErr w:type="spellEnd"/>
      <w:r w:rsidRPr="000D5B0A">
        <w:rPr>
          <w:rFonts w:ascii="Arial" w:hAnsi="Arial" w:cs="Arial"/>
          <w:color w:val="222222"/>
          <w:sz w:val="20"/>
          <w:szCs w:val="20"/>
          <w:shd w:val="clear" w:color="auto" w:fill="FFFFFF"/>
        </w:rPr>
        <w:t xml:space="preserve"> M, Naseri M, </w:t>
      </w:r>
      <w:proofErr w:type="spellStart"/>
      <w:r w:rsidRPr="000D5B0A">
        <w:rPr>
          <w:rFonts w:ascii="Arial" w:hAnsi="Arial" w:cs="Arial"/>
          <w:color w:val="222222"/>
          <w:sz w:val="20"/>
          <w:szCs w:val="20"/>
          <w:shd w:val="clear" w:color="auto" w:fill="FFFFFF"/>
        </w:rPr>
        <w:t>Esfahani</w:t>
      </w:r>
      <w:proofErr w:type="spellEnd"/>
      <w:r w:rsidRPr="000D5B0A">
        <w:rPr>
          <w:rFonts w:ascii="Arial" w:hAnsi="Arial" w:cs="Arial"/>
          <w:color w:val="222222"/>
          <w:sz w:val="20"/>
          <w:szCs w:val="20"/>
          <w:shd w:val="clear" w:color="auto" w:fill="FFFFFF"/>
        </w:rPr>
        <w:t xml:space="preserve"> MM, </w:t>
      </w:r>
      <w:proofErr w:type="spellStart"/>
      <w:r w:rsidRPr="000D5B0A">
        <w:rPr>
          <w:rFonts w:ascii="Arial" w:hAnsi="Arial" w:cs="Arial"/>
          <w:color w:val="222222"/>
          <w:sz w:val="20"/>
          <w:szCs w:val="20"/>
          <w:shd w:val="clear" w:color="auto" w:fill="FFFFFF"/>
        </w:rPr>
        <w:t>Rakhshani</w:t>
      </w:r>
      <w:proofErr w:type="spellEnd"/>
      <w:r w:rsidRPr="000D5B0A">
        <w:rPr>
          <w:rFonts w:ascii="Arial" w:hAnsi="Arial" w:cs="Arial"/>
          <w:color w:val="222222"/>
          <w:sz w:val="20"/>
          <w:szCs w:val="20"/>
          <w:shd w:val="clear" w:color="auto" w:fill="FFFFFF"/>
        </w:rPr>
        <w:t xml:space="preserve"> F. Modernity and tradition in medicine. </w:t>
      </w:r>
      <w:r w:rsidRPr="000D5B0A">
        <w:rPr>
          <w:rFonts w:ascii="Arial" w:hAnsi="Arial" w:cs="Arial"/>
          <w:color w:val="222222"/>
          <w:sz w:val="20"/>
          <w:szCs w:val="20"/>
          <w:shd w:val="clear" w:color="auto" w:fill="FFFFFF"/>
          <w:rtl/>
        </w:rPr>
        <w:t>تاريخ پزشکي. 2017</w:t>
      </w:r>
      <w:r w:rsidRPr="000D5B0A">
        <w:rPr>
          <w:rFonts w:ascii="Arial" w:hAnsi="Arial" w:cs="Arial"/>
          <w:color w:val="222222"/>
          <w:sz w:val="20"/>
          <w:szCs w:val="20"/>
          <w:shd w:val="clear" w:color="auto" w:fill="FFFFFF"/>
        </w:rPr>
        <w:t xml:space="preserve"> May 10;9(30).</w:t>
      </w:r>
    </w:p>
    <w:p w:rsidR="000D5B0A" w:rsidRDefault="000D5B0A" w:rsidP="000D5B0A">
      <w:pPr>
        <w:pStyle w:val="ListParagraph"/>
        <w:numPr>
          <w:ilvl w:val="0"/>
          <w:numId w:val="3"/>
        </w:numPr>
        <w:bidi w:val="0"/>
        <w:rPr>
          <w:rFonts w:asciiTheme="majorBidi" w:hAnsiTheme="majorBidi" w:cstheme="majorBidi"/>
          <w:sz w:val="20"/>
          <w:szCs w:val="20"/>
        </w:rPr>
      </w:pPr>
      <w:r>
        <w:rPr>
          <w:rFonts w:ascii="Arial" w:hAnsi="Arial" w:cs="Arial"/>
          <w:color w:val="222222"/>
          <w:sz w:val="20"/>
          <w:szCs w:val="20"/>
          <w:shd w:val="clear" w:color="auto" w:fill="FFFFFF"/>
        </w:rPr>
        <w:t xml:space="preserve">Bishop FL, Yardley L, </w:t>
      </w:r>
      <w:proofErr w:type="spellStart"/>
      <w:r>
        <w:rPr>
          <w:rFonts w:ascii="Arial" w:hAnsi="Arial" w:cs="Arial"/>
          <w:color w:val="222222"/>
          <w:sz w:val="20"/>
          <w:szCs w:val="20"/>
          <w:shd w:val="clear" w:color="auto" w:fill="FFFFFF"/>
        </w:rPr>
        <w:t>Lewith</w:t>
      </w:r>
      <w:proofErr w:type="spellEnd"/>
      <w:r>
        <w:rPr>
          <w:rFonts w:ascii="Arial" w:hAnsi="Arial" w:cs="Arial"/>
          <w:color w:val="222222"/>
          <w:sz w:val="20"/>
          <w:szCs w:val="20"/>
          <w:shd w:val="clear" w:color="auto" w:fill="FFFFFF"/>
        </w:rPr>
        <w:t xml:space="preserve"> GT. Treat or treatment: a qualitative study analyzing patients’ use of complementary and alternative medicine. American Journal of Public Health. 2008 Sep</w:t>
      </w:r>
      <w:proofErr w:type="gramStart"/>
      <w:r>
        <w:rPr>
          <w:rFonts w:ascii="Arial" w:hAnsi="Arial" w:cs="Arial"/>
          <w:color w:val="222222"/>
          <w:sz w:val="20"/>
          <w:szCs w:val="20"/>
          <w:shd w:val="clear" w:color="auto" w:fill="FFFFFF"/>
        </w:rPr>
        <w:t>;98</w:t>
      </w:r>
      <w:proofErr w:type="gramEnd"/>
      <w:r>
        <w:rPr>
          <w:rFonts w:ascii="Arial" w:hAnsi="Arial" w:cs="Arial"/>
          <w:color w:val="222222"/>
          <w:sz w:val="20"/>
          <w:szCs w:val="20"/>
          <w:shd w:val="clear" w:color="auto" w:fill="FFFFFF"/>
        </w:rPr>
        <w:t>(9):1700-5.</w:t>
      </w:r>
    </w:p>
    <w:p w:rsidR="0003507D" w:rsidRDefault="00EA594D" w:rsidP="0003507D">
      <w:pPr>
        <w:pStyle w:val="ListParagraph"/>
        <w:numPr>
          <w:ilvl w:val="0"/>
          <w:numId w:val="3"/>
        </w:numPr>
        <w:bidi w:val="0"/>
        <w:rPr>
          <w:rFonts w:asciiTheme="majorBidi" w:hAnsiTheme="majorBidi" w:cstheme="majorBidi"/>
          <w:sz w:val="20"/>
          <w:szCs w:val="20"/>
        </w:rPr>
      </w:pPr>
      <w:proofErr w:type="spellStart"/>
      <w:r>
        <w:rPr>
          <w:rFonts w:ascii="Arial" w:hAnsi="Arial" w:cs="Arial"/>
          <w:color w:val="222222"/>
          <w:sz w:val="20"/>
          <w:szCs w:val="20"/>
          <w:shd w:val="clear" w:color="auto" w:fill="FFFFFF"/>
        </w:rPr>
        <w:t>Langhorst</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Wulfert</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Lauche</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Klose</w:t>
      </w:r>
      <w:proofErr w:type="spellEnd"/>
      <w:r>
        <w:rPr>
          <w:rFonts w:ascii="Arial" w:hAnsi="Arial" w:cs="Arial"/>
          <w:color w:val="222222"/>
          <w:sz w:val="20"/>
          <w:szCs w:val="20"/>
          <w:shd w:val="clear" w:color="auto" w:fill="FFFFFF"/>
        </w:rPr>
        <w:t xml:space="preserve"> P, Cramer H, </w:t>
      </w:r>
      <w:proofErr w:type="spellStart"/>
      <w:r>
        <w:rPr>
          <w:rFonts w:ascii="Arial" w:hAnsi="Arial" w:cs="Arial"/>
          <w:color w:val="222222"/>
          <w:sz w:val="20"/>
          <w:szCs w:val="20"/>
          <w:shd w:val="clear" w:color="auto" w:fill="FFFFFF"/>
        </w:rPr>
        <w:t>Dobos</w:t>
      </w:r>
      <w:proofErr w:type="spellEnd"/>
      <w:r>
        <w:rPr>
          <w:rFonts w:ascii="Arial" w:hAnsi="Arial" w:cs="Arial"/>
          <w:color w:val="222222"/>
          <w:sz w:val="20"/>
          <w:szCs w:val="20"/>
          <w:shd w:val="clear" w:color="auto" w:fill="FFFFFF"/>
        </w:rPr>
        <w:t xml:space="preserve"> GJ, </w:t>
      </w:r>
      <w:proofErr w:type="spellStart"/>
      <w:r>
        <w:rPr>
          <w:rFonts w:ascii="Arial" w:hAnsi="Arial" w:cs="Arial"/>
          <w:color w:val="222222"/>
          <w:sz w:val="20"/>
          <w:szCs w:val="20"/>
          <w:shd w:val="clear" w:color="auto" w:fill="FFFFFF"/>
        </w:rPr>
        <w:t>Korzenik</w:t>
      </w:r>
      <w:proofErr w:type="spellEnd"/>
      <w:r>
        <w:rPr>
          <w:rFonts w:ascii="Arial" w:hAnsi="Arial" w:cs="Arial"/>
          <w:color w:val="222222"/>
          <w:sz w:val="20"/>
          <w:szCs w:val="20"/>
          <w:shd w:val="clear" w:color="auto" w:fill="FFFFFF"/>
        </w:rPr>
        <w:t xml:space="preserve"> J. Systematic review of complementary and alternative medicine treatments in inflammatory bowel diseases. Journal of </w:t>
      </w:r>
      <w:proofErr w:type="spellStart"/>
      <w:r>
        <w:rPr>
          <w:rFonts w:ascii="Arial" w:hAnsi="Arial" w:cs="Arial"/>
          <w:color w:val="222222"/>
          <w:sz w:val="20"/>
          <w:szCs w:val="20"/>
          <w:shd w:val="clear" w:color="auto" w:fill="FFFFFF"/>
        </w:rPr>
        <w:t>Crohn's</w:t>
      </w:r>
      <w:proofErr w:type="spellEnd"/>
      <w:r>
        <w:rPr>
          <w:rFonts w:ascii="Arial" w:hAnsi="Arial" w:cs="Arial"/>
          <w:color w:val="222222"/>
          <w:sz w:val="20"/>
          <w:szCs w:val="20"/>
          <w:shd w:val="clear" w:color="auto" w:fill="FFFFFF"/>
        </w:rPr>
        <w:t xml:space="preserve"> and Colitis. 2015 Jan 1</w:t>
      </w:r>
      <w:proofErr w:type="gramStart"/>
      <w:r>
        <w:rPr>
          <w:rFonts w:ascii="Arial" w:hAnsi="Arial" w:cs="Arial"/>
          <w:color w:val="222222"/>
          <w:sz w:val="20"/>
          <w:szCs w:val="20"/>
          <w:shd w:val="clear" w:color="auto" w:fill="FFFFFF"/>
        </w:rPr>
        <w:t>;9</w:t>
      </w:r>
      <w:proofErr w:type="gramEnd"/>
      <w:r>
        <w:rPr>
          <w:rFonts w:ascii="Arial" w:hAnsi="Arial" w:cs="Arial"/>
          <w:color w:val="222222"/>
          <w:sz w:val="20"/>
          <w:szCs w:val="20"/>
          <w:shd w:val="clear" w:color="auto" w:fill="FFFFFF"/>
        </w:rPr>
        <w:t>(1):86-106.</w:t>
      </w:r>
    </w:p>
    <w:p w:rsidR="00626178" w:rsidRPr="000D5B0A" w:rsidRDefault="00626178" w:rsidP="00626178">
      <w:pPr>
        <w:pStyle w:val="ListParagraph"/>
        <w:numPr>
          <w:ilvl w:val="0"/>
          <w:numId w:val="3"/>
        </w:numPr>
        <w:bidi w:val="0"/>
        <w:rPr>
          <w:rFonts w:asciiTheme="majorBidi" w:hAnsiTheme="majorBidi" w:cstheme="majorBidi"/>
          <w:sz w:val="20"/>
          <w:szCs w:val="20"/>
        </w:rPr>
      </w:pPr>
      <w:r>
        <w:rPr>
          <w:rFonts w:ascii="Arial" w:hAnsi="Arial" w:cs="Arial"/>
          <w:color w:val="222222"/>
          <w:sz w:val="20"/>
          <w:szCs w:val="20"/>
          <w:shd w:val="clear" w:color="auto" w:fill="FFFFFF"/>
        </w:rPr>
        <w:t>Johnson A, Roberts L, Elkins G. Complementary and alternative medicine for menopause. Journal of evidence-based integrative medicine. 2019 Mar 12</w:t>
      </w:r>
      <w:proofErr w:type="gramStart"/>
      <w:r>
        <w:rPr>
          <w:rFonts w:ascii="Arial" w:hAnsi="Arial" w:cs="Arial"/>
          <w:color w:val="222222"/>
          <w:sz w:val="20"/>
          <w:szCs w:val="20"/>
          <w:shd w:val="clear" w:color="auto" w:fill="FFFFFF"/>
        </w:rPr>
        <w:t>;24:2515690X19829380</w:t>
      </w:r>
      <w:proofErr w:type="gramEnd"/>
      <w:r>
        <w:rPr>
          <w:rFonts w:ascii="Arial" w:hAnsi="Arial" w:cs="Arial"/>
          <w:color w:val="222222"/>
          <w:sz w:val="20"/>
          <w:szCs w:val="20"/>
          <w:shd w:val="clear" w:color="auto" w:fill="FFFFFF"/>
        </w:rPr>
        <w:t>.</w:t>
      </w:r>
      <w:bookmarkStart w:id="0" w:name="_GoBack"/>
      <w:bookmarkEnd w:id="0"/>
    </w:p>
    <w:sectPr w:rsidR="00626178" w:rsidRPr="000D5B0A" w:rsidSect="00BA7DE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1143D"/>
    <w:multiLevelType w:val="hybridMultilevel"/>
    <w:tmpl w:val="64548516"/>
    <w:lvl w:ilvl="0" w:tplc="8AB0FA70">
      <w:start w:val="1"/>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B3155F"/>
    <w:multiLevelType w:val="hybridMultilevel"/>
    <w:tmpl w:val="D0921272"/>
    <w:lvl w:ilvl="0" w:tplc="8D6848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DA5E53"/>
    <w:multiLevelType w:val="hybridMultilevel"/>
    <w:tmpl w:val="D5F24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A4"/>
    <w:rsid w:val="0003507D"/>
    <w:rsid w:val="000D5B0A"/>
    <w:rsid w:val="00626178"/>
    <w:rsid w:val="00693793"/>
    <w:rsid w:val="00702AA4"/>
    <w:rsid w:val="008E4DCA"/>
    <w:rsid w:val="009A5FFE"/>
    <w:rsid w:val="00AF01E7"/>
    <w:rsid w:val="00B55051"/>
    <w:rsid w:val="00BA7DEF"/>
    <w:rsid w:val="00E4600B"/>
    <w:rsid w:val="00EA594D"/>
    <w:rsid w:val="00EC51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2F389-9115-4CA8-B5A4-44AE6C88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A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2AA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02AA4"/>
    <w:rPr>
      <w:rFonts w:ascii="Consolas" w:hAnsi="Consolas" w:cs="Consolas"/>
      <w:sz w:val="20"/>
      <w:szCs w:val="20"/>
    </w:rPr>
  </w:style>
  <w:style w:type="paragraph" w:styleId="ListParagraph">
    <w:name w:val="List Paragraph"/>
    <w:basedOn w:val="Normal"/>
    <w:uiPriority w:val="34"/>
    <w:qFormat/>
    <w:rsid w:val="00EC5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8</cp:revision>
  <dcterms:created xsi:type="dcterms:W3CDTF">2023-03-19T06:10:00Z</dcterms:created>
  <dcterms:modified xsi:type="dcterms:W3CDTF">2023-03-19T08:17:00Z</dcterms:modified>
</cp:coreProperties>
</file>