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645A9" w14:textId="77777777" w:rsidR="00365723" w:rsidRDefault="00365723" w:rsidP="00D84E62">
      <w:pPr>
        <w:spacing w:after="0"/>
        <w:jc w:val="center"/>
        <w:rPr>
          <w:rFonts w:cs="B Titr" w:hint="cs"/>
          <w:b/>
          <w:bCs/>
          <w:sz w:val="24"/>
          <w:szCs w:val="28"/>
        </w:rPr>
      </w:pPr>
    </w:p>
    <w:p w14:paraId="2F4EF144" w14:textId="65D7E3B5" w:rsidR="00F304B1" w:rsidRDefault="00367937" w:rsidP="0080213F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bCs/>
          <w:sz w:val="30"/>
          <w:szCs w:val="30"/>
          <w:lang w:bidi="ar-SA"/>
        </w:rPr>
        <w:t xml:space="preserve">Chemical and </w:t>
      </w:r>
      <w:r w:rsidR="0080213F" w:rsidRPr="0080213F">
        <w:rPr>
          <w:rFonts w:cs="Times New Roman"/>
          <w:b/>
          <w:bCs/>
          <w:sz w:val="30"/>
          <w:szCs w:val="30"/>
          <w:lang w:bidi="ar-SA"/>
        </w:rPr>
        <w:t xml:space="preserve">therapeutic properties of </w:t>
      </w:r>
      <w:proofErr w:type="spellStart"/>
      <w:r w:rsidR="0080213F" w:rsidRPr="000436E2">
        <w:rPr>
          <w:rFonts w:cs="Times New Roman"/>
          <w:b/>
          <w:bCs/>
          <w:i/>
          <w:iCs/>
          <w:sz w:val="30"/>
          <w:szCs w:val="30"/>
          <w:lang w:bidi="ar-SA"/>
        </w:rPr>
        <w:t>Mentha</w:t>
      </w:r>
      <w:proofErr w:type="spellEnd"/>
      <w:r w:rsidR="0080213F" w:rsidRPr="000436E2">
        <w:rPr>
          <w:rFonts w:cs="Times New Roman"/>
          <w:b/>
          <w:bCs/>
          <w:i/>
          <w:iCs/>
          <w:sz w:val="30"/>
          <w:szCs w:val="30"/>
          <w:lang w:bidi="ar-SA"/>
        </w:rPr>
        <w:t xml:space="preserve"> </w:t>
      </w:r>
      <w:proofErr w:type="spellStart"/>
      <w:r w:rsidR="0080213F" w:rsidRPr="000436E2">
        <w:rPr>
          <w:rFonts w:cs="Times New Roman"/>
          <w:b/>
          <w:bCs/>
          <w:i/>
          <w:iCs/>
          <w:sz w:val="30"/>
          <w:szCs w:val="30"/>
          <w:lang w:bidi="ar-SA"/>
        </w:rPr>
        <w:t>piperita</w:t>
      </w:r>
      <w:proofErr w:type="spellEnd"/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3D1B6807" w14:textId="0FC46C3A" w:rsidR="00472745" w:rsidRPr="00F60CD1" w:rsidRDefault="00F60CD1" w:rsidP="00F60CD1">
      <w:pPr>
        <w:bidi w:val="0"/>
        <w:spacing w:line="360" w:lineRule="auto"/>
        <w:jc w:val="center"/>
        <w:rPr>
          <w:rFonts w:cs="Times New Roman"/>
          <w:sz w:val="24"/>
          <w:u w:val="single"/>
          <w:lang w:bidi="ar-SA"/>
        </w:rPr>
      </w:pPr>
      <w:proofErr w:type="spellStart"/>
      <w:r w:rsidRPr="00F60CD1">
        <w:rPr>
          <w:rFonts w:cs="Times New Roman"/>
          <w:sz w:val="24"/>
          <w:u w:val="single"/>
          <w:lang w:bidi="ar-SA"/>
        </w:rPr>
        <w:t>Asma</w:t>
      </w:r>
      <w:proofErr w:type="spellEnd"/>
      <w:r w:rsidRPr="00F60CD1">
        <w:rPr>
          <w:rFonts w:cs="Times New Roman"/>
          <w:sz w:val="24"/>
          <w:u w:val="single"/>
          <w:lang w:bidi="ar-SA"/>
        </w:rPr>
        <w:t xml:space="preserve"> </w:t>
      </w:r>
      <w:proofErr w:type="spellStart"/>
      <w:r w:rsidRPr="00F60CD1">
        <w:rPr>
          <w:rFonts w:cs="Times New Roman"/>
          <w:sz w:val="24"/>
          <w:u w:val="single"/>
          <w:lang w:bidi="ar-SA"/>
        </w:rPr>
        <w:t>Khoobi</w:t>
      </w:r>
      <w:proofErr w:type="spellEnd"/>
      <w:r w:rsidRPr="00F60CD1">
        <w:rPr>
          <w:rFonts w:ascii="Cambria Math" w:hAnsi="Cambria Math" w:cs="Cambria Math"/>
          <w:sz w:val="24"/>
          <w:u w:val="single"/>
          <w:vertAlign w:val="superscript"/>
          <w:lang w:bidi="ar-SA"/>
        </w:rPr>
        <w:t>∗</w:t>
      </w:r>
    </w:p>
    <w:p w14:paraId="4C37272E" w14:textId="7F5D429E" w:rsidR="00F304B1" w:rsidRPr="009828EA" w:rsidRDefault="00F60CD1" w:rsidP="00212892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F60CD1">
        <w:rPr>
          <w:rFonts w:cs="Times New Roman"/>
          <w:sz w:val="24"/>
          <w:lang w:bidi="ar-SA"/>
        </w:rPr>
        <w:t xml:space="preserve">Department of Chemistry, Faculty of Sciences, University of </w:t>
      </w:r>
      <w:proofErr w:type="spellStart"/>
      <w:r w:rsidRPr="00F60CD1">
        <w:rPr>
          <w:rFonts w:cs="Times New Roman"/>
          <w:sz w:val="24"/>
          <w:lang w:bidi="ar-SA"/>
        </w:rPr>
        <w:t>Sistan</w:t>
      </w:r>
      <w:proofErr w:type="spellEnd"/>
      <w:r w:rsidRPr="00F60CD1">
        <w:rPr>
          <w:rFonts w:cs="Times New Roman"/>
          <w:sz w:val="24"/>
          <w:lang w:bidi="ar-SA"/>
        </w:rPr>
        <w:t xml:space="preserve"> and </w:t>
      </w:r>
      <w:proofErr w:type="spellStart"/>
      <w:r w:rsidRPr="00F60CD1">
        <w:rPr>
          <w:rFonts w:cs="Times New Roman"/>
          <w:sz w:val="24"/>
          <w:lang w:bidi="ar-SA"/>
        </w:rPr>
        <w:t>Baluch</w:t>
      </w:r>
      <w:r w:rsidR="00212892">
        <w:rPr>
          <w:rFonts w:cs="Times New Roman"/>
          <w:sz w:val="24"/>
          <w:lang w:bidi="ar-SA"/>
        </w:rPr>
        <w:t>estan</w:t>
      </w:r>
      <w:proofErr w:type="spellEnd"/>
      <w:r w:rsidR="00212892">
        <w:rPr>
          <w:rFonts w:cs="Times New Roman"/>
          <w:sz w:val="24"/>
          <w:lang w:bidi="ar-SA"/>
        </w:rPr>
        <w:t>, Zahedan, 98135-674, Iran</w:t>
      </w:r>
    </w:p>
    <w:p w14:paraId="413D552B" w14:textId="38C9EC72" w:rsidR="00F60CD1" w:rsidRPr="00F60CD1" w:rsidRDefault="00F60CD1" w:rsidP="00F60CD1">
      <w:pPr>
        <w:bidi w:val="0"/>
        <w:jc w:val="center"/>
        <w:rPr>
          <w:rFonts w:asciiTheme="majorBidi" w:hAnsiTheme="majorBidi" w:cstheme="majorBidi"/>
          <w:sz w:val="24"/>
          <w:vertAlign w:val="superscript"/>
        </w:rPr>
      </w:pPr>
      <w:r w:rsidRPr="00472745">
        <w:rPr>
          <w:rFonts w:asciiTheme="majorBidi" w:hAnsiTheme="majorBidi" w:cstheme="majorBidi"/>
          <w:sz w:val="24"/>
          <w:vertAlign w:val="superscript"/>
        </w:rPr>
        <w:t>Corresponding</w:t>
      </w:r>
      <w:r w:rsidR="00472745" w:rsidRPr="00472745">
        <w:rPr>
          <w:rFonts w:asciiTheme="majorBidi" w:hAnsiTheme="majorBidi" w:cstheme="majorBidi"/>
          <w:sz w:val="24"/>
          <w:vertAlign w:val="superscript"/>
        </w:rPr>
        <w:t xml:space="preserve"> author</w:t>
      </w:r>
      <w:r w:rsidR="00472745">
        <w:rPr>
          <w:rFonts w:asciiTheme="majorBidi" w:hAnsiTheme="majorBidi" w:cstheme="majorBidi"/>
          <w:sz w:val="24"/>
          <w:vertAlign w:val="superscript"/>
        </w:rPr>
        <w:t xml:space="preserve"> </w:t>
      </w:r>
      <w:r w:rsidR="00F304B1">
        <w:rPr>
          <w:rFonts w:asciiTheme="majorBidi" w:hAnsiTheme="majorBidi" w:cstheme="majorBidi"/>
          <w:sz w:val="24"/>
          <w:vertAlign w:val="superscript"/>
        </w:rPr>
        <w:t>Email</w:t>
      </w:r>
      <w:r w:rsidRPr="00F60CD1">
        <w:rPr>
          <w:rFonts w:asciiTheme="majorBidi" w:hAnsiTheme="majorBidi" w:cstheme="majorBidi"/>
          <w:sz w:val="24"/>
          <w:vertAlign w:val="superscript"/>
        </w:rPr>
        <w:t>: a.khoobi@science.usb.ac.ir</w:t>
      </w:r>
    </w:p>
    <w:p w14:paraId="2F16A065" w14:textId="77777777" w:rsidR="00F304B1" w:rsidRPr="00B95EB4" w:rsidRDefault="00F304B1" w:rsidP="00F304B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cs="Times New Roman"/>
          <w:highlight w:val="yellow"/>
          <w:lang w:bidi="ar-SA"/>
        </w:rPr>
      </w:pPr>
    </w:p>
    <w:p w14:paraId="3580B2F9" w14:textId="08C268F6" w:rsidR="00F60CD1" w:rsidRDefault="00F304B1" w:rsidP="00212892">
      <w:pPr>
        <w:bidi w:val="0"/>
        <w:spacing w:line="360" w:lineRule="auto"/>
        <w:jc w:val="both"/>
        <w:rPr>
          <w:rFonts w:asciiTheme="majorBidi" w:hAnsiTheme="majorBidi" w:cstheme="majorBidi"/>
          <w:b/>
          <w:bCs/>
          <w:sz w:val="24"/>
          <w:lang w:bidi="ar-SA"/>
        </w:rPr>
      </w:pP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Statement of Problem: </w:t>
      </w:r>
      <w:r w:rsidR="00F60CD1" w:rsidRPr="00212892">
        <w:rPr>
          <w:rFonts w:asciiTheme="majorBidi" w:hAnsiTheme="majorBidi" w:cstheme="majorBidi"/>
          <w:sz w:val="24"/>
          <w:lang w:bidi="ar-SA"/>
        </w:rPr>
        <w:t>Today</w:t>
      </w:r>
      <w:r w:rsidR="00586AF4">
        <w:rPr>
          <w:rFonts w:asciiTheme="majorBidi" w:hAnsiTheme="majorBidi" w:cstheme="majorBidi"/>
          <w:sz w:val="24"/>
          <w:lang w:bidi="ar-SA"/>
        </w:rPr>
        <w:t>,</w:t>
      </w:r>
      <w:r w:rsidR="00F60CD1" w:rsidRPr="00212892">
        <w:rPr>
          <w:rFonts w:asciiTheme="majorBidi" w:hAnsiTheme="majorBidi" w:cstheme="majorBidi"/>
          <w:sz w:val="24"/>
          <w:lang w:bidi="ar-SA"/>
        </w:rPr>
        <w:t xml:space="preserve"> chemical drugs are used for treatment of various diseases. However, using of </w:t>
      </w:r>
      <w:r w:rsidR="00F60CD1" w:rsidRPr="00212892">
        <w:rPr>
          <w:rFonts w:asciiTheme="majorBidi" w:hAnsiTheme="majorBidi" w:cstheme="majorBidi"/>
          <w:sz w:val="24"/>
          <w:lang w:bidi="ar-SA"/>
        </w:rPr>
        <w:t>chemical drugs</w:t>
      </w:r>
      <w:r w:rsidR="00F60CD1" w:rsidRPr="00212892">
        <w:rPr>
          <w:rFonts w:asciiTheme="majorBidi" w:hAnsiTheme="majorBidi" w:cstheme="majorBidi"/>
          <w:sz w:val="24"/>
          <w:lang w:bidi="ar-SA"/>
        </w:rPr>
        <w:t xml:space="preserve"> causes negative effects </w:t>
      </w:r>
      <w:r w:rsidR="00212892" w:rsidRPr="00212892">
        <w:rPr>
          <w:rFonts w:asciiTheme="majorBidi" w:hAnsiTheme="majorBidi" w:cstheme="majorBidi"/>
          <w:sz w:val="24"/>
          <w:lang w:bidi="ar-SA"/>
        </w:rPr>
        <w:t>on health human and environment. Therefore, using of medicinal plants can be solved the pro</w:t>
      </w:r>
      <w:r w:rsidR="00212892">
        <w:rPr>
          <w:rFonts w:asciiTheme="majorBidi" w:hAnsiTheme="majorBidi" w:cstheme="majorBidi"/>
          <w:sz w:val="24"/>
          <w:lang w:bidi="ar-SA"/>
        </w:rPr>
        <w:t>b</w:t>
      </w:r>
      <w:r w:rsidR="00212892" w:rsidRPr="00212892">
        <w:rPr>
          <w:rFonts w:asciiTheme="majorBidi" w:hAnsiTheme="majorBidi" w:cstheme="majorBidi"/>
          <w:sz w:val="24"/>
          <w:lang w:bidi="ar-SA"/>
        </w:rPr>
        <w:t>lems.</w:t>
      </w:r>
    </w:p>
    <w:p w14:paraId="3D6032F9" w14:textId="5C537528" w:rsidR="00F44343" w:rsidRPr="00212892" w:rsidRDefault="00F304B1" w:rsidP="00586AF4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212892" w:rsidRPr="00212892">
        <w:rPr>
          <w:rFonts w:asciiTheme="majorBidi" w:hAnsiTheme="majorBidi" w:cstheme="majorBidi"/>
          <w:color w:val="212121"/>
          <w:sz w:val="24"/>
          <w:lang w:val="en"/>
        </w:rPr>
        <w:t xml:space="preserve">Herbal medicinal compounds are </w:t>
      </w:r>
      <w:r w:rsidR="00212892">
        <w:rPr>
          <w:rFonts w:asciiTheme="majorBidi" w:hAnsiTheme="majorBidi" w:cstheme="majorBidi"/>
          <w:color w:val="212121"/>
          <w:sz w:val="24"/>
          <w:lang w:val="en"/>
        </w:rPr>
        <w:t>applied</w:t>
      </w:r>
      <w:r w:rsidR="00212892" w:rsidRPr="00212892">
        <w:rPr>
          <w:rFonts w:asciiTheme="majorBidi" w:hAnsiTheme="majorBidi" w:cstheme="majorBidi"/>
          <w:color w:val="212121"/>
          <w:sz w:val="24"/>
          <w:lang w:val="en"/>
        </w:rPr>
        <w:t xml:space="preserve"> all over the world</w:t>
      </w:r>
      <w:r w:rsidR="0021289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212892" w:rsidRPr="00212892">
        <w:rPr>
          <w:rFonts w:asciiTheme="majorBidi" w:hAnsiTheme="majorBidi" w:cstheme="majorBidi"/>
          <w:color w:val="212121"/>
          <w:sz w:val="24"/>
          <w:lang w:val="en"/>
        </w:rPr>
        <w:t xml:space="preserve">as the most natural way to intake of phytochemicals. </w:t>
      </w:r>
      <w:r w:rsidR="00F44343">
        <w:rPr>
          <w:rFonts w:asciiTheme="majorBidi" w:hAnsiTheme="majorBidi" w:cstheme="majorBidi"/>
          <w:color w:val="212121"/>
          <w:sz w:val="24"/>
          <w:lang w:val="en"/>
        </w:rPr>
        <w:t>Today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F44343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>a</w:t>
      </w:r>
      <w:r w:rsidR="00212892">
        <w:rPr>
          <w:rFonts w:asciiTheme="majorBidi" w:hAnsiTheme="majorBidi" w:cstheme="majorBidi"/>
          <w:color w:val="212121"/>
          <w:sz w:val="24"/>
          <w:lang w:val="en"/>
        </w:rPr>
        <w:t>pplication</w:t>
      </w:r>
      <w:r w:rsidR="00212892" w:rsidRPr="00212892">
        <w:rPr>
          <w:rFonts w:asciiTheme="majorBidi" w:hAnsiTheme="majorBidi" w:cstheme="majorBidi"/>
          <w:color w:val="212121"/>
          <w:sz w:val="24"/>
          <w:lang w:val="en"/>
        </w:rPr>
        <w:t xml:space="preserve"> of natural products</w:t>
      </w:r>
      <w:r w:rsidR="00F44343" w:rsidRPr="00F44343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F44343" w:rsidRPr="00212892">
        <w:rPr>
          <w:rFonts w:asciiTheme="majorBidi" w:hAnsiTheme="majorBidi" w:cstheme="majorBidi"/>
          <w:color w:val="212121"/>
          <w:sz w:val="24"/>
          <w:lang w:val="en"/>
        </w:rPr>
        <w:t>is growing</w:t>
      </w:r>
      <w:r w:rsidR="00F44343">
        <w:rPr>
          <w:rFonts w:asciiTheme="majorBidi" w:hAnsiTheme="majorBidi" w:cstheme="majorBidi"/>
          <w:color w:val="212121"/>
          <w:sz w:val="24"/>
          <w:lang w:val="en"/>
        </w:rPr>
        <w:t xml:space="preserve"> due to their </w:t>
      </w:r>
      <w:r w:rsidR="00F44343" w:rsidRPr="00212892">
        <w:rPr>
          <w:rFonts w:asciiTheme="majorBidi" w:hAnsiTheme="majorBidi" w:cstheme="majorBidi"/>
          <w:color w:val="212121"/>
          <w:sz w:val="24"/>
          <w:lang w:val="en"/>
        </w:rPr>
        <w:t>bioactive molecules</w:t>
      </w:r>
      <w:r w:rsidR="00F44343" w:rsidRPr="0021289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F44343" w:rsidRPr="00212892">
        <w:rPr>
          <w:rFonts w:asciiTheme="majorBidi" w:hAnsiTheme="majorBidi" w:cstheme="majorBidi"/>
          <w:color w:val="212121"/>
          <w:sz w:val="24"/>
          <w:lang w:val="en"/>
        </w:rPr>
        <w:t>and</w:t>
      </w:r>
      <w:r w:rsidR="00F44343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F44343">
        <w:rPr>
          <w:rFonts w:asciiTheme="majorBidi" w:hAnsiTheme="majorBidi" w:cstheme="majorBidi"/>
          <w:color w:val="212121"/>
          <w:sz w:val="24"/>
          <w:lang w:val="en"/>
        </w:rPr>
        <w:t xml:space="preserve">antioxidant properties. The properties </w:t>
      </w:r>
      <w:r w:rsidR="00F44343" w:rsidRPr="00212892">
        <w:rPr>
          <w:rFonts w:asciiTheme="majorBidi" w:hAnsiTheme="majorBidi" w:cstheme="majorBidi"/>
          <w:color w:val="212121"/>
          <w:sz w:val="24"/>
          <w:lang w:val="en"/>
        </w:rPr>
        <w:t xml:space="preserve">capable </w:t>
      </w:r>
      <w:r w:rsidR="00F44343">
        <w:rPr>
          <w:rFonts w:asciiTheme="majorBidi" w:hAnsiTheme="majorBidi" w:cstheme="majorBidi"/>
          <w:color w:val="212121"/>
          <w:sz w:val="24"/>
          <w:lang w:val="en"/>
        </w:rPr>
        <w:t xml:space="preserve">the compounds for </w:t>
      </w:r>
      <w:r w:rsidR="00F44343" w:rsidRPr="00212892">
        <w:rPr>
          <w:rFonts w:asciiTheme="majorBidi" w:hAnsiTheme="majorBidi" w:cstheme="majorBidi"/>
          <w:color w:val="212121"/>
          <w:sz w:val="24"/>
          <w:lang w:val="en"/>
        </w:rPr>
        <w:t>neutralizing free radicals</w:t>
      </w:r>
      <w:r w:rsidR="00F44343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F44343" w:rsidRPr="00212892">
        <w:rPr>
          <w:rFonts w:asciiTheme="majorBidi" w:hAnsiTheme="majorBidi" w:cstheme="majorBidi"/>
          <w:color w:val="212121"/>
          <w:sz w:val="24"/>
          <w:lang w:val="en"/>
        </w:rPr>
        <w:t>slowing the progress of many chronic diseases associated</w:t>
      </w:r>
      <w:r w:rsidR="00F44343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F44343" w:rsidRPr="00212892">
        <w:rPr>
          <w:rFonts w:asciiTheme="majorBidi" w:hAnsiTheme="majorBidi" w:cstheme="majorBidi"/>
          <w:color w:val="212121"/>
          <w:sz w:val="24"/>
          <w:lang w:val="en"/>
        </w:rPr>
        <w:t>with oxidative stress.</w:t>
      </w:r>
    </w:p>
    <w:p w14:paraId="67ECF41B" w14:textId="6CB989BB" w:rsidR="00F304B1" w:rsidRPr="00BB2A3A" w:rsidRDefault="00F304B1" w:rsidP="00586AF4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Among the </w:t>
      </w:r>
      <w:r w:rsidR="00CB57DF">
        <w:rPr>
          <w:rFonts w:asciiTheme="majorBidi" w:hAnsiTheme="majorBidi" w:cstheme="majorBidi"/>
          <w:color w:val="212121"/>
          <w:sz w:val="24"/>
          <w:lang w:val="en"/>
        </w:rPr>
        <w:t xml:space="preserve">different 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>medicinal plants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proofErr w:type="spellStart"/>
      <w:r w:rsidR="00CB57DF" w:rsidRPr="00CB57DF">
        <w:rPr>
          <w:rFonts w:asciiTheme="majorBidi" w:hAnsiTheme="majorBidi" w:cstheme="majorBidi"/>
          <w:i/>
          <w:iCs/>
          <w:color w:val="212121"/>
          <w:sz w:val="24"/>
          <w:lang w:val="en"/>
        </w:rPr>
        <w:t>Mentha</w:t>
      </w:r>
      <w:proofErr w:type="spellEnd"/>
      <w:r w:rsidR="00CB57DF" w:rsidRPr="00CB57DF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CB57DF" w:rsidRPr="00CB57DF">
        <w:rPr>
          <w:rFonts w:asciiTheme="majorBidi" w:hAnsiTheme="majorBidi" w:cstheme="majorBidi"/>
          <w:i/>
          <w:iCs/>
          <w:color w:val="212121"/>
          <w:sz w:val="24"/>
          <w:lang w:val="en"/>
        </w:rPr>
        <w:t>piperita</w:t>
      </w:r>
      <w:proofErr w:type="spellEnd"/>
      <w:r w:rsidR="00CB57D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is one of the herbs most </w:t>
      </w:r>
      <w:r w:rsidR="00F41FEC" w:rsidRPr="00CB57DF">
        <w:rPr>
          <w:rFonts w:asciiTheme="majorBidi" w:hAnsiTheme="majorBidi" w:cstheme="majorBidi"/>
          <w:color w:val="212121"/>
          <w:sz w:val="24"/>
          <w:lang w:val="en"/>
        </w:rPr>
        <w:t>broadly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 used</w:t>
      </w:r>
      <w:r w:rsidR="00CB57D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>worldwide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 xml:space="preserve"> due to their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 medicinal</w:t>
      </w:r>
      <w:r w:rsidR="00CB57D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preparations. Its leaf is 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>applied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 as a remedy for common</w:t>
      </w:r>
      <w:r w:rsidR="00CB57D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cold, </w:t>
      </w:r>
      <w:r w:rsidR="00586AF4" w:rsidRPr="00CB57DF">
        <w:rPr>
          <w:rFonts w:asciiTheme="majorBidi" w:hAnsiTheme="majorBidi" w:cstheme="majorBidi"/>
          <w:color w:val="212121"/>
          <w:sz w:val="24"/>
          <w:lang w:val="en"/>
        </w:rPr>
        <w:t>pharynx,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gramStart"/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>inflammation</w:t>
      </w:r>
      <w:proofErr w:type="gramEnd"/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 of the mouth, liver, as well</w:t>
      </w:r>
      <w:r w:rsidR="00CB57D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as disorders in the gastrointestinal tract such as </w:t>
      </w:r>
      <w:r w:rsidR="00586AF4" w:rsidRPr="00CB57DF">
        <w:rPr>
          <w:rFonts w:asciiTheme="majorBidi" w:hAnsiTheme="majorBidi" w:cstheme="majorBidi"/>
          <w:color w:val="212121"/>
          <w:sz w:val="24"/>
          <w:lang w:val="en"/>
        </w:rPr>
        <w:t>vomiting,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>nausea</w:t>
      </w:r>
      <w:r w:rsidR="00CB57DF" w:rsidRPr="00CB57DF">
        <w:rPr>
          <w:rFonts w:asciiTheme="majorBidi" w:hAnsiTheme="majorBidi" w:cs="Times New Roman"/>
          <w:color w:val="212121"/>
          <w:sz w:val="24"/>
          <w:rtl/>
          <w:lang w:val="en"/>
        </w:rPr>
        <w:t>,</w:t>
      </w:r>
      <w:r w:rsidR="00CB57DF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86AF4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cramps, </w:t>
      </w:r>
      <w:r w:rsidR="00CB57DF" w:rsidRPr="00CB57DF">
        <w:rPr>
          <w:rFonts w:asciiTheme="majorBidi" w:hAnsiTheme="majorBidi" w:cstheme="majorBidi"/>
          <w:color w:val="212121"/>
          <w:sz w:val="24"/>
          <w:lang w:val="en"/>
        </w:rPr>
        <w:t xml:space="preserve">diarrhea, flatulence and dyspepsia. 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>The paper is</w:t>
      </w:r>
      <w:r w:rsidR="00586AF4" w:rsidRPr="00586AF4">
        <w:rPr>
          <w:rFonts w:asciiTheme="majorBidi" w:hAnsiTheme="majorBidi" w:cstheme="majorBidi"/>
          <w:color w:val="212121"/>
          <w:sz w:val="24"/>
          <w:lang w:val="en"/>
        </w:rPr>
        <w:t xml:space="preserve"> based on 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>the</w:t>
      </w:r>
      <w:r w:rsidR="00586AF4" w:rsidRPr="00586AF4">
        <w:rPr>
          <w:rFonts w:asciiTheme="majorBidi" w:hAnsiTheme="majorBidi" w:cstheme="majorBidi"/>
          <w:color w:val="212121"/>
          <w:sz w:val="24"/>
          <w:lang w:val="en"/>
        </w:rPr>
        <w:t xml:space="preserve"> literature which 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>applied</w:t>
      </w:r>
      <w:r w:rsidR="00586AF4" w:rsidRPr="00586AF4">
        <w:rPr>
          <w:rFonts w:asciiTheme="majorBidi" w:hAnsiTheme="majorBidi" w:cstheme="majorBidi"/>
          <w:color w:val="212121"/>
          <w:sz w:val="24"/>
          <w:lang w:val="en"/>
        </w:rPr>
        <w:t xml:space="preserve"> experimental studies 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 xml:space="preserve">for investigation of </w:t>
      </w:r>
      <w:r w:rsidR="00586AF4">
        <w:rPr>
          <w:rFonts w:asciiTheme="majorBidi" w:hAnsiTheme="majorBidi" w:cstheme="majorBidi"/>
          <w:sz w:val="24"/>
        </w:rPr>
        <w:t>c</w:t>
      </w:r>
      <w:r w:rsidR="00586AF4" w:rsidRPr="00586AF4">
        <w:rPr>
          <w:rFonts w:asciiTheme="majorBidi" w:hAnsiTheme="majorBidi" w:cstheme="majorBidi"/>
          <w:sz w:val="24"/>
        </w:rPr>
        <w:t xml:space="preserve">hemical and therapeutic properties of </w:t>
      </w:r>
      <w:proofErr w:type="spellStart"/>
      <w:r w:rsidR="00586AF4" w:rsidRPr="000436E2">
        <w:rPr>
          <w:rFonts w:asciiTheme="majorBidi" w:hAnsiTheme="majorBidi" w:cstheme="majorBidi"/>
          <w:i/>
          <w:iCs/>
          <w:sz w:val="24"/>
        </w:rPr>
        <w:t>Mentha</w:t>
      </w:r>
      <w:proofErr w:type="spellEnd"/>
      <w:r w:rsidR="00586AF4" w:rsidRPr="000436E2">
        <w:rPr>
          <w:rFonts w:asciiTheme="majorBidi" w:hAnsiTheme="majorBidi" w:cstheme="majorBidi"/>
          <w:i/>
          <w:iCs/>
          <w:sz w:val="24"/>
        </w:rPr>
        <w:t xml:space="preserve"> </w:t>
      </w:r>
      <w:proofErr w:type="spellStart"/>
      <w:r w:rsidR="00586AF4" w:rsidRPr="000436E2">
        <w:rPr>
          <w:rFonts w:asciiTheme="majorBidi" w:hAnsiTheme="majorBidi" w:cstheme="majorBidi"/>
          <w:i/>
          <w:iCs/>
          <w:sz w:val="24"/>
        </w:rPr>
        <w:t>piperita</w:t>
      </w:r>
      <w:proofErr w:type="spellEnd"/>
      <w:r w:rsidR="000436E2" w:rsidRPr="000436E2">
        <w:rPr>
          <w:rFonts w:asciiTheme="majorBidi" w:hAnsiTheme="majorBidi" w:cstheme="majorBidi"/>
          <w:sz w:val="24"/>
        </w:rPr>
        <w:t>.</w:t>
      </w:r>
    </w:p>
    <w:p w14:paraId="4157DDEE" w14:textId="0B8E4A3C" w:rsidR="000436E2" w:rsidRDefault="00F304B1" w:rsidP="00B93B26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lang w:val="en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586AF4" w:rsidRPr="00586AF4">
        <w:rPr>
          <w:rFonts w:asciiTheme="majorBidi" w:hAnsiTheme="majorBidi" w:cstheme="majorBidi"/>
          <w:color w:val="212121"/>
          <w:sz w:val="24"/>
          <w:lang w:val="en"/>
        </w:rPr>
        <w:t xml:space="preserve">Studies 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>about</w:t>
      </w:r>
      <w:r w:rsidR="00586AF4" w:rsidRPr="00586AF4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586AF4" w:rsidRPr="00586AF4">
        <w:rPr>
          <w:rFonts w:asciiTheme="majorBidi" w:hAnsiTheme="majorBidi" w:cstheme="majorBidi"/>
          <w:i/>
          <w:iCs/>
          <w:color w:val="212121"/>
          <w:sz w:val="24"/>
          <w:lang w:val="en"/>
        </w:rPr>
        <w:t>Mentha</w:t>
      </w:r>
      <w:proofErr w:type="spellEnd"/>
      <w:r w:rsidR="00586AF4" w:rsidRPr="00586AF4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586AF4" w:rsidRPr="00586AF4">
        <w:rPr>
          <w:rFonts w:asciiTheme="majorBidi" w:hAnsiTheme="majorBidi" w:cstheme="majorBidi"/>
          <w:i/>
          <w:iCs/>
          <w:color w:val="212121"/>
          <w:sz w:val="24"/>
          <w:lang w:val="en"/>
        </w:rPr>
        <w:t>piperita</w:t>
      </w:r>
      <w:proofErr w:type="spellEnd"/>
      <w:r w:rsidR="00586AF4" w:rsidRPr="00586AF4">
        <w:rPr>
          <w:rFonts w:asciiTheme="majorBidi" w:hAnsiTheme="majorBidi" w:cstheme="majorBidi"/>
          <w:color w:val="212121"/>
          <w:sz w:val="24"/>
          <w:lang w:val="en"/>
        </w:rPr>
        <w:t xml:space="preserve"> has </w:t>
      </w:r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>confirmed</w:t>
      </w:r>
      <w:r w:rsidR="00586AF4" w:rsidRPr="00586AF4">
        <w:rPr>
          <w:rFonts w:asciiTheme="majorBidi" w:hAnsiTheme="majorBidi" w:cstheme="majorBidi"/>
          <w:color w:val="212121"/>
          <w:sz w:val="24"/>
          <w:lang w:val="en"/>
        </w:rPr>
        <w:t xml:space="preserve"> the</w:t>
      </w:r>
      <w:r w:rsidR="00586AF4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586AF4" w:rsidRPr="00586AF4">
        <w:rPr>
          <w:rFonts w:asciiTheme="majorBidi" w:hAnsiTheme="majorBidi" w:cstheme="majorBidi"/>
          <w:color w:val="212121"/>
          <w:sz w:val="24"/>
          <w:lang w:val="en"/>
        </w:rPr>
        <w:t xml:space="preserve">presence of a wide variety of bioactive compounds </w:t>
      </w:r>
      <w:r w:rsidR="000436E2">
        <w:rPr>
          <w:rFonts w:asciiTheme="majorBidi" w:hAnsiTheme="majorBidi" w:cstheme="majorBidi"/>
          <w:color w:val="212121"/>
          <w:sz w:val="24"/>
          <w:lang w:val="en"/>
        </w:rPr>
        <w:t xml:space="preserve">causes the plant </w:t>
      </w:r>
      <w:r w:rsidR="00B93B26">
        <w:rPr>
          <w:rFonts w:asciiTheme="majorBidi" w:hAnsiTheme="majorBidi" w:cstheme="majorBidi"/>
          <w:color w:val="212121"/>
          <w:sz w:val="24"/>
          <w:lang w:val="en"/>
        </w:rPr>
        <w:t>shows</w:t>
      </w:r>
      <w:r w:rsidR="000436E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 xml:space="preserve">an important role as anti-oxidant, </w:t>
      </w:r>
      <w:proofErr w:type="spellStart"/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>antinociceptive</w:t>
      </w:r>
      <w:proofErr w:type="spellEnd"/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>, antimicrobial, antiviral</w:t>
      </w:r>
      <w:r w:rsidR="000436E2" w:rsidRPr="00586AF4">
        <w:rPr>
          <w:rFonts w:asciiTheme="majorBidi" w:hAnsiTheme="majorBidi" w:cs="Times New Roman"/>
          <w:color w:val="212121"/>
          <w:sz w:val="24"/>
          <w:rtl/>
          <w:lang w:val="en"/>
        </w:rPr>
        <w:t>,</w:t>
      </w:r>
      <w:r w:rsidR="000436E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proofErr w:type="spellStart"/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>antitumo</w:t>
      </w:r>
      <w:bookmarkStart w:id="0" w:name="_GoBack"/>
      <w:bookmarkEnd w:id="0"/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>rigenic</w:t>
      </w:r>
      <w:proofErr w:type="spellEnd"/>
      <w:r w:rsidR="000436E2">
        <w:rPr>
          <w:rFonts w:asciiTheme="majorBidi" w:hAnsiTheme="majorBidi" w:cstheme="majorBidi"/>
          <w:color w:val="212121"/>
          <w:sz w:val="24"/>
          <w:lang w:val="en"/>
        </w:rPr>
        <w:t xml:space="preserve"> and etc. </w:t>
      </w:r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>demonstrating</w:t>
      </w:r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 xml:space="preserve"> its utility in</w:t>
      </w:r>
      <w:r w:rsidR="000436E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>the prevention or treatment of several diseases</w:t>
      </w:r>
      <w:r w:rsidR="000436E2">
        <w:rPr>
          <w:rFonts w:asciiTheme="majorBidi" w:hAnsiTheme="majorBidi" w:cs="Times New Roman" w:hint="cs"/>
          <w:color w:val="212121"/>
          <w:sz w:val="24"/>
          <w:rtl/>
          <w:lang w:val="en"/>
        </w:rPr>
        <w:t>.</w:t>
      </w:r>
    </w:p>
    <w:p w14:paraId="0828AEF6" w14:textId="566145A4" w:rsidR="000A7A81" w:rsidRDefault="00F304B1" w:rsidP="000436E2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proofErr w:type="spellStart"/>
      <w:r w:rsidR="000436E2" w:rsidRPr="000436E2">
        <w:rPr>
          <w:rFonts w:asciiTheme="majorBidi" w:hAnsiTheme="majorBidi" w:cstheme="majorBidi"/>
          <w:i/>
          <w:iCs/>
          <w:color w:val="212121"/>
          <w:sz w:val="24"/>
          <w:lang w:val="en"/>
        </w:rPr>
        <w:t>Mentha</w:t>
      </w:r>
      <w:proofErr w:type="spellEnd"/>
      <w:r w:rsidR="000436E2" w:rsidRPr="000436E2">
        <w:rPr>
          <w:rFonts w:asciiTheme="majorBidi" w:hAnsiTheme="majorBidi" w:cstheme="majorBidi"/>
          <w:i/>
          <w:iCs/>
          <w:color w:val="212121"/>
          <w:sz w:val="24"/>
          <w:lang w:val="en"/>
        </w:rPr>
        <w:t xml:space="preserve"> </w:t>
      </w:r>
      <w:proofErr w:type="spellStart"/>
      <w:r w:rsidR="000436E2" w:rsidRPr="000436E2">
        <w:rPr>
          <w:rFonts w:asciiTheme="majorBidi" w:hAnsiTheme="majorBidi" w:cstheme="majorBidi"/>
          <w:i/>
          <w:iCs/>
          <w:color w:val="212121"/>
          <w:sz w:val="24"/>
          <w:lang w:val="en"/>
        </w:rPr>
        <w:t>piperita</w:t>
      </w:r>
      <w:proofErr w:type="spellEnd"/>
      <w:r w:rsidR="000436E2" w:rsidRPr="000436E2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r w:rsidR="000436E2">
        <w:rPr>
          <w:rFonts w:asciiTheme="majorBidi" w:hAnsiTheme="majorBidi" w:cstheme="majorBidi"/>
          <w:color w:val="212121"/>
          <w:sz w:val="24"/>
          <w:lang w:val="en"/>
        </w:rPr>
        <w:t>T</w:t>
      </w:r>
      <w:r w:rsidR="000436E2" w:rsidRPr="000436E2">
        <w:rPr>
          <w:rFonts w:asciiTheme="majorBidi" w:hAnsiTheme="majorBidi" w:cstheme="majorBidi"/>
          <w:color w:val="212121"/>
          <w:sz w:val="24"/>
          <w:lang w:val="en"/>
        </w:rPr>
        <w:t xml:space="preserve">herapeutic properties, </w:t>
      </w:r>
      <w:r w:rsidR="000436E2">
        <w:rPr>
          <w:rFonts w:asciiTheme="majorBidi" w:hAnsiTheme="majorBidi" w:cstheme="majorBidi"/>
          <w:color w:val="212121"/>
          <w:sz w:val="24"/>
          <w:lang w:val="en"/>
        </w:rPr>
        <w:t>A</w:t>
      </w:r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>nti-oxidant</w:t>
      </w:r>
      <w:r w:rsidR="000436E2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0436E2" w:rsidRPr="000436E2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0436E2">
        <w:rPr>
          <w:rFonts w:asciiTheme="majorBidi" w:hAnsiTheme="majorBidi" w:cstheme="majorBidi"/>
          <w:color w:val="212121"/>
          <w:sz w:val="24"/>
          <w:lang w:val="en"/>
        </w:rPr>
        <w:t>A</w:t>
      </w:r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>nti</w:t>
      </w:r>
      <w:r w:rsidR="000436E2">
        <w:rPr>
          <w:rFonts w:asciiTheme="majorBidi" w:hAnsiTheme="majorBidi" w:cstheme="majorBidi"/>
          <w:color w:val="212121"/>
          <w:sz w:val="24"/>
          <w:lang w:val="en"/>
        </w:rPr>
        <w:t>-</w:t>
      </w:r>
      <w:r w:rsidR="000436E2" w:rsidRPr="00586AF4">
        <w:rPr>
          <w:rFonts w:asciiTheme="majorBidi" w:hAnsiTheme="majorBidi" w:cstheme="majorBidi"/>
          <w:color w:val="212121"/>
          <w:sz w:val="24"/>
          <w:lang w:val="en"/>
        </w:rPr>
        <w:t>tumorigenic</w:t>
      </w:r>
      <w:r w:rsidR="000436E2">
        <w:rPr>
          <w:rFonts w:asciiTheme="majorBidi" w:hAnsiTheme="majorBidi" w:cstheme="majorBidi"/>
          <w:color w:val="212121"/>
          <w:sz w:val="24"/>
          <w:lang w:val="en"/>
        </w:rPr>
        <w:t>.</w:t>
      </w:r>
    </w:p>
    <w:sectPr w:rsidR="000A7A81" w:rsidSect="000A7A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8C0F9D" w14:textId="77777777" w:rsidR="000A291B" w:rsidRDefault="000A291B" w:rsidP="004C03A6">
      <w:pPr>
        <w:spacing w:after="0" w:line="240" w:lineRule="auto"/>
      </w:pPr>
      <w:r>
        <w:separator/>
      </w:r>
    </w:p>
  </w:endnote>
  <w:endnote w:type="continuationSeparator" w:id="0">
    <w:p w14:paraId="26205084" w14:textId="77777777" w:rsidR="000A291B" w:rsidRDefault="000A291B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10F3F6E-1279-4D10-B327-EB8EA1EA251A}"/>
    <w:embedBold r:id="rId2" w:fontKey="{A6693476-AFBC-4555-9D03-3260E9FB8247}"/>
    <w:embedItalic r:id="rId3" w:fontKey="{E290C54F-9729-4C8A-A2BF-71611164185C}"/>
    <w:embedBoldItalic r:id="rId4" w:fontKey="{E04537DA-541F-4B9B-9438-84E64FF4156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7D0444CD-08B9-4979-B6F4-096BB578A7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07CAE72D-33D1-4D75-AB3B-53B3F5976790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B37889F3-E5FE-463A-B398-3A10E507214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C2F66B4-63C3-456B-8318-94367792BD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3B2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3856B3" w14:textId="77777777" w:rsidR="000A291B" w:rsidRDefault="000A291B" w:rsidP="004C03A6">
      <w:pPr>
        <w:spacing w:after="0" w:line="240" w:lineRule="auto"/>
      </w:pPr>
      <w:r>
        <w:separator/>
      </w:r>
    </w:p>
  </w:footnote>
  <w:footnote w:type="continuationSeparator" w:id="0">
    <w:p w14:paraId="634A0CD3" w14:textId="77777777" w:rsidR="000A291B" w:rsidRDefault="000A291B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40833"/>
    <w:rsid w:val="000436E2"/>
    <w:rsid w:val="000A291B"/>
    <w:rsid w:val="000A7A81"/>
    <w:rsid w:val="000B73A3"/>
    <w:rsid w:val="00165622"/>
    <w:rsid w:val="00171FAD"/>
    <w:rsid w:val="0019679F"/>
    <w:rsid w:val="001A0EE7"/>
    <w:rsid w:val="001D7549"/>
    <w:rsid w:val="00205D88"/>
    <w:rsid w:val="00212892"/>
    <w:rsid w:val="002257D8"/>
    <w:rsid w:val="00235CAB"/>
    <w:rsid w:val="002B1E45"/>
    <w:rsid w:val="002B2B66"/>
    <w:rsid w:val="002C1E37"/>
    <w:rsid w:val="00304D2C"/>
    <w:rsid w:val="003105ED"/>
    <w:rsid w:val="0033568B"/>
    <w:rsid w:val="00365723"/>
    <w:rsid w:val="00367937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70581"/>
    <w:rsid w:val="00586AF4"/>
    <w:rsid w:val="005D78AC"/>
    <w:rsid w:val="00633449"/>
    <w:rsid w:val="00672BBF"/>
    <w:rsid w:val="006A4D07"/>
    <w:rsid w:val="00744BFE"/>
    <w:rsid w:val="00790253"/>
    <w:rsid w:val="007A6BF2"/>
    <w:rsid w:val="0080213F"/>
    <w:rsid w:val="00822E9D"/>
    <w:rsid w:val="0083125F"/>
    <w:rsid w:val="008D4D84"/>
    <w:rsid w:val="008E507E"/>
    <w:rsid w:val="0090205C"/>
    <w:rsid w:val="009200EE"/>
    <w:rsid w:val="00946A0D"/>
    <w:rsid w:val="009650F8"/>
    <w:rsid w:val="00995B0E"/>
    <w:rsid w:val="009A0C8E"/>
    <w:rsid w:val="00A84B9F"/>
    <w:rsid w:val="00AD0292"/>
    <w:rsid w:val="00AF561D"/>
    <w:rsid w:val="00B13946"/>
    <w:rsid w:val="00B2767A"/>
    <w:rsid w:val="00B62996"/>
    <w:rsid w:val="00B93B26"/>
    <w:rsid w:val="00BE227A"/>
    <w:rsid w:val="00BF034E"/>
    <w:rsid w:val="00BF66E0"/>
    <w:rsid w:val="00C01619"/>
    <w:rsid w:val="00C02B72"/>
    <w:rsid w:val="00CB57DF"/>
    <w:rsid w:val="00CC6620"/>
    <w:rsid w:val="00D402FD"/>
    <w:rsid w:val="00D4553B"/>
    <w:rsid w:val="00D737B8"/>
    <w:rsid w:val="00D84E62"/>
    <w:rsid w:val="00DB20AF"/>
    <w:rsid w:val="00DD36F9"/>
    <w:rsid w:val="00EF2329"/>
    <w:rsid w:val="00F2671E"/>
    <w:rsid w:val="00F304B1"/>
    <w:rsid w:val="00F41FEC"/>
    <w:rsid w:val="00F44343"/>
    <w:rsid w:val="00F47222"/>
    <w:rsid w:val="00F60CD1"/>
    <w:rsid w:val="00F72208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CE</cp:lastModifiedBy>
  <cp:revision>9</cp:revision>
  <cp:lastPrinted>2021-10-20T14:40:00Z</cp:lastPrinted>
  <dcterms:created xsi:type="dcterms:W3CDTF">2023-04-28T05:18:00Z</dcterms:created>
  <dcterms:modified xsi:type="dcterms:W3CDTF">2023-04-28T07:04:00Z</dcterms:modified>
</cp:coreProperties>
</file>