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F284" w14:textId="6D40465F" w:rsidR="00C0163C" w:rsidRPr="00881A14" w:rsidRDefault="00881A14" w:rsidP="00881A14">
      <w:pPr>
        <w:bidi w:val="0"/>
        <w:spacing w:line="240" w:lineRule="auto"/>
        <w:jc w:val="center"/>
        <w:rPr>
          <w:rFonts w:asciiTheme="majorBidi" w:hAnsiTheme="majorBidi" w:cstheme="majorBidi"/>
          <w:color w:val="343541"/>
          <w:sz w:val="28"/>
          <w:szCs w:val="28"/>
        </w:rPr>
      </w:pPr>
      <w:r w:rsidRPr="00881A14">
        <w:rPr>
          <w:rFonts w:asciiTheme="majorBidi" w:hAnsiTheme="majorBidi" w:cstheme="majorBidi"/>
          <w:color w:val="343541"/>
          <w:sz w:val="28"/>
          <w:szCs w:val="28"/>
        </w:rPr>
        <w:t xml:space="preserve">Exploring the Potential Medicinal Value of </w:t>
      </w:r>
      <w:r w:rsidRPr="00881A14">
        <w:rPr>
          <w:rFonts w:asciiTheme="majorBidi" w:hAnsiTheme="majorBidi" w:cstheme="majorBidi"/>
          <w:i/>
          <w:iCs/>
          <w:color w:val="343541"/>
          <w:sz w:val="28"/>
          <w:szCs w:val="28"/>
        </w:rPr>
        <w:t xml:space="preserve">Orchis </w:t>
      </w:r>
      <w:proofErr w:type="spellStart"/>
      <w:r w:rsidRPr="00881A14">
        <w:rPr>
          <w:rFonts w:asciiTheme="majorBidi" w:hAnsiTheme="majorBidi" w:cstheme="majorBidi"/>
          <w:i/>
          <w:iCs/>
          <w:color w:val="343541"/>
          <w:sz w:val="28"/>
          <w:szCs w:val="28"/>
        </w:rPr>
        <w:t>coriophora</w:t>
      </w:r>
      <w:proofErr w:type="spellEnd"/>
      <w:r w:rsidRPr="00881A14">
        <w:rPr>
          <w:rFonts w:asciiTheme="majorBidi" w:hAnsiTheme="majorBidi" w:cstheme="majorBidi"/>
          <w:color w:val="343541"/>
          <w:sz w:val="28"/>
          <w:szCs w:val="28"/>
        </w:rPr>
        <w:t xml:space="preserve"> and </w:t>
      </w:r>
      <w:r w:rsidRPr="00881A14">
        <w:rPr>
          <w:rFonts w:asciiTheme="majorBidi" w:hAnsiTheme="majorBidi" w:cstheme="majorBidi"/>
          <w:i/>
          <w:iCs/>
          <w:color w:val="343541"/>
          <w:sz w:val="28"/>
          <w:szCs w:val="28"/>
        </w:rPr>
        <w:t>Orchis palustris</w:t>
      </w:r>
      <w:r w:rsidRPr="00881A14">
        <w:rPr>
          <w:rFonts w:asciiTheme="majorBidi" w:hAnsiTheme="majorBidi" w:cstheme="majorBidi"/>
          <w:color w:val="343541"/>
          <w:sz w:val="28"/>
          <w:szCs w:val="28"/>
        </w:rPr>
        <w:t xml:space="preserve"> in the Management of Diabetes</w:t>
      </w:r>
    </w:p>
    <w:p w14:paraId="2C617B6C" w14:textId="55B5C8B3" w:rsidR="00B8340E" w:rsidRPr="00881A14" w:rsidRDefault="00881A14" w:rsidP="00613ED1">
      <w:pPr>
        <w:bidi w:val="0"/>
        <w:spacing w:line="240" w:lineRule="auto"/>
        <w:jc w:val="center"/>
        <w:rPr>
          <w:rFonts w:asciiTheme="majorBidi" w:hAnsiTheme="majorBidi" w:cstheme="majorBidi"/>
          <w:color w:val="212121"/>
          <w:sz w:val="24"/>
          <w:rtl/>
        </w:rPr>
      </w:pPr>
      <w:r w:rsidRPr="00881A14">
        <w:rPr>
          <w:rFonts w:asciiTheme="majorBidi" w:hAnsiTheme="majorBidi" w:cstheme="majorBidi" w:hint="cs"/>
          <w:color w:val="212121"/>
          <w:sz w:val="24"/>
          <w:rtl/>
          <w:lang w:val="en"/>
        </w:rPr>
        <w:t>.</w:t>
      </w:r>
      <w:r>
        <w:rPr>
          <w:rFonts w:asciiTheme="majorBidi" w:hAnsiTheme="majorBidi" w:cstheme="majorBidi"/>
          <w:color w:val="212121"/>
          <w:sz w:val="24"/>
          <w:lang w:val="en"/>
        </w:rPr>
        <w:t>Navaid Shahnam</w:t>
      </w:r>
      <w:r w:rsidR="00B8340E" w:rsidRPr="00881A14">
        <w:rPr>
          <w:rFonts w:asciiTheme="majorBidi" w:hAnsiTheme="majorBidi" w:cstheme="majorBidi"/>
          <w:color w:val="212121"/>
          <w:sz w:val="24"/>
          <w:vertAlign w:val="superscript"/>
          <w:lang w:val="en"/>
        </w:rPr>
        <w:t>1</w:t>
      </w:r>
      <w:r w:rsidR="00B8340E" w:rsidRPr="00881A14">
        <w:rPr>
          <w:rFonts w:asciiTheme="majorBidi" w:hAnsiTheme="majorBidi" w:cstheme="majorBidi"/>
          <w:color w:val="212121"/>
          <w:sz w:val="24"/>
          <w:lang w:val="en"/>
        </w:rPr>
        <w:t xml:space="preserve">, </w:t>
      </w:r>
      <w:proofErr w:type="spellStart"/>
      <w:r w:rsidR="00293570">
        <w:rPr>
          <w:rFonts w:asciiTheme="majorBidi" w:hAnsiTheme="majorBidi" w:cstheme="majorBidi"/>
          <w:color w:val="212121"/>
          <w:sz w:val="24"/>
          <w:lang w:val="en"/>
        </w:rPr>
        <w:t>Pardis</w:t>
      </w:r>
      <w:proofErr w:type="spellEnd"/>
      <w:r w:rsidR="00293570">
        <w:rPr>
          <w:rFonts w:asciiTheme="majorBidi" w:hAnsiTheme="majorBidi" w:cstheme="majorBidi"/>
          <w:color w:val="212121"/>
          <w:sz w:val="24"/>
          <w:lang w:val="en"/>
        </w:rPr>
        <w:t xml:space="preserve"> Tabibian</w:t>
      </w:r>
      <w:r w:rsidR="00424C47">
        <w:rPr>
          <w:rFonts w:asciiTheme="majorBidi" w:hAnsiTheme="majorBidi" w:cstheme="majorBidi"/>
          <w:color w:val="212121"/>
          <w:sz w:val="24"/>
          <w:vertAlign w:val="superscript"/>
          <w:lang w:val="en"/>
        </w:rPr>
        <w:t>1</w:t>
      </w:r>
      <w:r w:rsidR="00293570">
        <w:rPr>
          <w:rFonts w:asciiTheme="majorBidi" w:hAnsiTheme="majorBidi" w:cstheme="majorBidi"/>
          <w:color w:val="212121"/>
          <w:sz w:val="24"/>
          <w:vertAlign w:val="superscript"/>
          <w:lang w:val="en"/>
        </w:rPr>
        <w:t xml:space="preserve"> </w:t>
      </w:r>
      <w:r w:rsidR="00293570">
        <w:rPr>
          <w:rFonts w:asciiTheme="majorBidi" w:hAnsiTheme="majorBidi" w:cstheme="majorBidi"/>
          <w:color w:val="212121"/>
          <w:sz w:val="24"/>
          <w:lang w:val="en"/>
        </w:rPr>
        <w:t xml:space="preserve">,  </w:t>
      </w:r>
      <w:r w:rsidR="00424C47">
        <w:rPr>
          <w:rFonts w:asciiTheme="majorBidi" w:hAnsiTheme="majorBidi" w:cstheme="majorBidi"/>
          <w:color w:val="212121"/>
          <w:sz w:val="24"/>
          <w:lang w:val="en"/>
        </w:rPr>
        <w:t xml:space="preserve">Mohammad </w:t>
      </w:r>
      <w:proofErr w:type="spellStart"/>
      <w:r w:rsidR="00424C47">
        <w:rPr>
          <w:rFonts w:asciiTheme="majorBidi" w:hAnsiTheme="majorBidi" w:cstheme="majorBidi"/>
          <w:color w:val="212121"/>
          <w:sz w:val="24"/>
          <w:lang w:val="en"/>
        </w:rPr>
        <w:t>Mazaheri</w:t>
      </w:r>
      <w:proofErr w:type="spellEnd"/>
      <w:r w:rsidR="00A9693A" w:rsidRPr="00881A14">
        <w:rPr>
          <w:rFonts w:asciiTheme="majorBidi" w:hAnsiTheme="majorBidi" w:cstheme="majorBidi"/>
          <w:color w:val="212121"/>
          <w:sz w:val="24"/>
          <w:lang w:val="en"/>
        </w:rPr>
        <w:t>*</w:t>
      </w:r>
      <w:r w:rsidR="00B8340E" w:rsidRPr="00881A14">
        <w:rPr>
          <w:rFonts w:asciiTheme="majorBidi" w:hAnsiTheme="majorBidi" w:cstheme="majorBidi"/>
          <w:color w:val="212121"/>
          <w:sz w:val="24"/>
          <w:vertAlign w:val="superscript"/>
          <w:lang w:val="en"/>
        </w:rPr>
        <w:t xml:space="preserve"> 2</w:t>
      </w:r>
    </w:p>
    <w:p w14:paraId="2C515E03" w14:textId="00DF584A" w:rsidR="00424C47" w:rsidRPr="00424C47" w:rsidRDefault="00B8340E" w:rsidP="00424C47">
      <w:pPr>
        <w:pStyle w:val="ListParagraph"/>
        <w:numPr>
          <w:ilvl w:val="0"/>
          <w:numId w:val="8"/>
        </w:numPr>
        <w:shd w:val="clear" w:color="auto" w:fill="FFFFFF" w:themeFill="background1"/>
        <w:spacing w:after="0" w:line="240" w:lineRule="auto"/>
        <w:jc w:val="center"/>
        <w:rPr>
          <w:rFonts w:asciiTheme="majorBidi" w:hAnsiTheme="majorBidi" w:cstheme="majorBidi"/>
          <w:sz w:val="20"/>
          <w:szCs w:val="20"/>
          <w:rtl/>
        </w:rPr>
      </w:pPr>
      <w:r w:rsidRPr="00424C47">
        <w:rPr>
          <w:rFonts w:asciiTheme="majorBidi" w:hAnsiTheme="majorBidi" w:cstheme="majorBidi"/>
          <w:sz w:val="20"/>
          <w:szCs w:val="20"/>
        </w:rPr>
        <w:t xml:space="preserve">Bachelor student of </w:t>
      </w:r>
      <w:r w:rsidR="00881A14" w:rsidRPr="00424C47">
        <w:rPr>
          <w:rFonts w:asciiTheme="majorBidi" w:hAnsiTheme="majorBidi" w:cstheme="majorBidi"/>
          <w:sz w:val="20"/>
          <w:szCs w:val="20"/>
        </w:rPr>
        <w:t>cell and molecular</w:t>
      </w:r>
      <w:r w:rsidRPr="00424C47">
        <w:rPr>
          <w:rFonts w:asciiTheme="majorBidi" w:hAnsiTheme="majorBidi" w:cstheme="majorBidi"/>
          <w:sz w:val="20"/>
          <w:szCs w:val="20"/>
        </w:rPr>
        <w:t>, Department of Plant and Animal Biology, Faculty of Biological Science and Technology, University of Isfahan, Isfahan, Iran</w:t>
      </w:r>
    </w:p>
    <w:p w14:paraId="33BC0FDE" w14:textId="24648091" w:rsidR="00424C47" w:rsidRDefault="00B8340E" w:rsidP="00424C47">
      <w:pPr>
        <w:bidi w:val="0"/>
        <w:spacing w:line="240" w:lineRule="auto"/>
        <w:jc w:val="center"/>
        <w:rPr>
          <w:rFonts w:asciiTheme="majorBidi" w:hAnsiTheme="majorBidi" w:cstheme="majorBidi"/>
          <w:b/>
          <w:bCs/>
          <w:color w:val="212121"/>
          <w:sz w:val="20"/>
          <w:szCs w:val="20"/>
          <w:rtl/>
        </w:rPr>
      </w:pPr>
      <w:r w:rsidRPr="00881A14">
        <w:rPr>
          <w:rFonts w:asciiTheme="majorBidi" w:hAnsiTheme="majorBidi" w:cstheme="majorBidi"/>
          <w:color w:val="212121"/>
          <w:sz w:val="20"/>
          <w:szCs w:val="20"/>
          <w:lang w:val="en"/>
        </w:rPr>
        <w:t xml:space="preserve">2- </w:t>
      </w:r>
      <w:r w:rsidR="00424C47" w:rsidRPr="00424C47">
        <w:rPr>
          <w:rFonts w:asciiTheme="majorBidi" w:hAnsiTheme="majorBidi" w:cstheme="majorBidi"/>
          <w:color w:val="212121"/>
          <w:sz w:val="20"/>
          <w:szCs w:val="20"/>
        </w:rPr>
        <w:t>Persian Medicine Department Faculty of Medicine Isfahan University of Medical Sciences Isfahan, Iran</w:t>
      </w:r>
      <w:r w:rsidR="00424C47" w:rsidRPr="00424C47">
        <w:rPr>
          <w:rFonts w:asciiTheme="majorBidi" w:hAnsiTheme="majorBidi" w:cstheme="majorBidi"/>
          <w:b/>
          <w:bCs/>
          <w:color w:val="212121"/>
          <w:sz w:val="20"/>
          <w:szCs w:val="20"/>
        </w:rPr>
        <w:t xml:space="preserve"> </w:t>
      </w:r>
    </w:p>
    <w:p w14:paraId="3EA5036E" w14:textId="0A0E7067" w:rsidR="00424C47" w:rsidRDefault="002F1D51" w:rsidP="00424C47">
      <w:pPr>
        <w:bidi w:val="0"/>
        <w:spacing w:line="240" w:lineRule="auto"/>
        <w:jc w:val="center"/>
        <w:rPr>
          <w:rFonts w:asciiTheme="majorBidi" w:hAnsiTheme="majorBidi" w:cstheme="majorBidi"/>
          <w:b/>
          <w:bCs/>
          <w:color w:val="212121"/>
          <w:sz w:val="20"/>
          <w:szCs w:val="20"/>
        </w:rPr>
      </w:pPr>
      <w:r w:rsidRPr="002F1D51">
        <w:rPr>
          <w:rFonts w:asciiTheme="majorBidi" w:hAnsiTheme="majorBidi" w:cstheme="majorBidi"/>
          <w:b/>
          <w:bCs/>
          <w:color w:val="212121"/>
          <w:sz w:val="20"/>
          <w:szCs w:val="20"/>
        </w:rPr>
        <w:t>mazaherimohammad@med.mui.ac.ir</w:t>
      </w:r>
      <w:r w:rsidRPr="00881A14">
        <w:rPr>
          <w:rFonts w:asciiTheme="majorBidi" w:hAnsiTheme="majorBidi" w:cstheme="majorBidi"/>
          <w:color w:val="212121"/>
          <w:sz w:val="24"/>
          <w:lang w:val="en"/>
        </w:rPr>
        <w:t>*</w:t>
      </w:r>
    </w:p>
    <w:p w14:paraId="6A47DDE4" w14:textId="134AB2DA" w:rsidR="00E5396A" w:rsidRPr="00881A14" w:rsidRDefault="00E5396A" w:rsidP="00424C47">
      <w:pPr>
        <w:bidi w:val="0"/>
        <w:spacing w:line="240" w:lineRule="auto"/>
        <w:rPr>
          <w:rFonts w:asciiTheme="majorBidi" w:hAnsiTheme="majorBidi" w:cstheme="majorBidi"/>
          <w:color w:val="343541"/>
          <w:sz w:val="20"/>
          <w:szCs w:val="20"/>
          <w:rtl/>
        </w:rPr>
      </w:pPr>
      <w:r w:rsidRPr="00881A14">
        <w:rPr>
          <w:rFonts w:asciiTheme="majorBidi" w:hAnsiTheme="majorBidi" w:cstheme="majorBidi"/>
          <w:b/>
          <w:bCs/>
          <w:color w:val="343541"/>
          <w:sz w:val="20"/>
          <w:szCs w:val="20"/>
        </w:rPr>
        <w:t>Problem Statement:</w:t>
      </w:r>
      <w:r w:rsidRPr="00881A14">
        <w:rPr>
          <w:rFonts w:asciiTheme="majorBidi" w:hAnsiTheme="majorBidi" w:cstheme="majorBidi"/>
          <w:color w:val="343541"/>
          <w:sz w:val="20"/>
          <w:szCs w:val="20"/>
        </w:rPr>
        <w:t xml:space="preserve"> </w:t>
      </w:r>
      <w:r w:rsidR="00767BC7" w:rsidRPr="00881A14">
        <w:rPr>
          <w:rFonts w:asciiTheme="majorBidi" w:hAnsiTheme="majorBidi" w:cstheme="majorBidi"/>
          <w:color w:val="343541"/>
          <w:sz w:val="20"/>
          <w:szCs w:val="20"/>
        </w:rPr>
        <w:t>Medicinal plants have been used since ancient times, and their usage has increased due to the need for inexpensive treatments in developing countries and concerns about the side effects of synthetic drugs. The advantage of herbal drugs is that they have multiple effects, while synthetic compounds have a single effect. Orchids, which are among the oldest flowering plant families, have medicinal uses and are often used as ornamental plants due to their elegant and complicated flowers. Orchids have diversified into epiphytes, geophytes, and saprophytes and have developed different pollination strategies using mimicry. The importance of medicinal plants has increased in recent years, and studies are being conducted to investigate local formulas or recipes with these plants.</w:t>
      </w:r>
    </w:p>
    <w:p w14:paraId="0AF14E1B" w14:textId="683D58FF" w:rsidR="00E5396A" w:rsidRPr="00881A14" w:rsidRDefault="00E5396A" w:rsidP="003D0A97">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b/>
          <w:bCs/>
          <w:color w:val="343541"/>
          <w:sz w:val="20"/>
          <w:szCs w:val="20"/>
        </w:rPr>
        <w:t>Research Purpose:</w:t>
      </w:r>
      <w:r w:rsidRPr="00881A14">
        <w:rPr>
          <w:rFonts w:asciiTheme="majorBidi" w:hAnsiTheme="majorBidi" w:cstheme="majorBidi"/>
          <w:color w:val="343541"/>
          <w:sz w:val="20"/>
          <w:szCs w:val="20"/>
        </w:rPr>
        <w:t xml:space="preserve"> </w:t>
      </w:r>
      <w:r w:rsidR="00881A14" w:rsidRPr="00881A14">
        <w:rPr>
          <w:rFonts w:asciiTheme="majorBidi" w:hAnsiTheme="majorBidi" w:cstheme="majorBidi"/>
          <w:color w:val="343541"/>
          <w:sz w:val="20"/>
          <w:szCs w:val="20"/>
        </w:rPr>
        <w:t xml:space="preserve">The purpose of this study is to explore the potential use of </w:t>
      </w:r>
      <w:r w:rsidR="00881A14" w:rsidRPr="00881A14">
        <w:rPr>
          <w:rFonts w:asciiTheme="majorBidi" w:hAnsiTheme="majorBidi" w:cstheme="majorBidi"/>
          <w:i/>
          <w:iCs/>
          <w:color w:val="343541"/>
          <w:sz w:val="20"/>
          <w:szCs w:val="20"/>
        </w:rPr>
        <w:t xml:space="preserve">Orchis palustris </w:t>
      </w:r>
      <w:r w:rsidR="00881A14" w:rsidRPr="00881A14">
        <w:rPr>
          <w:rFonts w:asciiTheme="majorBidi" w:hAnsiTheme="majorBidi" w:cstheme="majorBidi"/>
          <w:color w:val="343541"/>
          <w:sz w:val="20"/>
          <w:szCs w:val="20"/>
        </w:rPr>
        <w:t>Jacq</w:t>
      </w:r>
      <w:r w:rsidR="00881A14" w:rsidRPr="00881A14">
        <w:rPr>
          <w:rFonts w:asciiTheme="majorBidi" w:hAnsiTheme="majorBidi" w:cstheme="majorBidi"/>
          <w:i/>
          <w:iCs/>
          <w:color w:val="343541"/>
          <w:sz w:val="20"/>
          <w:szCs w:val="20"/>
        </w:rPr>
        <w:t xml:space="preserve">. </w:t>
      </w:r>
      <w:r w:rsidR="00881A14" w:rsidRPr="00881A14">
        <w:rPr>
          <w:rFonts w:asciiTheme="majorBidi" w:hAnsiTheme="majorBidi" w:cstheme="majorBidi"/>
          <w:color w:val="343541"/>
          <w:sz w:val="20"/>
          <w:szCs w:val="20"/>
        </w:rPr>
        <w:t xml:space="preserve">and </w:t>
      </w:r>
      <w:r w:rsidR="00881A14" w:rsidRPr="00881A14">
        <w:rPr>
          <w:rFonts w:asciiTheme="majorBidi" w:hAnsiTheme="majorBidi" w:cstheme="majorBidi"/>
          <w:i/>
          <w:iCs/>
          <w:color w:val="343541"/>
          <w:sz w:val="20"/>
          <w:szCs w:val="20"/>
        </w:rPr>
        <w:t xml:space="preserve">Orchis </w:t>
      </w:r>
      <w:proofErr w:type="spellStart"/>
      <w:r w:rsidR="00881A14" w:rsidRPr="00881A14">
        <w:rPr>
          <w:rFonts w:asciiTheme="majorBidi" w:hAnsiTheme="majorBidi" w:cstheme="majorBidi"/>
          <w:i/>
          <w:iCs/>
          <w:color w:val="343541"/>
          <w:sz w:val="20"/>
          <w:szCs w:val="20"/>
        </w:rPr>
        <w:t>coriophora</w:t>
      </w:r>
      <w:proofErr w:type="spellEnd"/>
      <w:r w:rsidR="00881A14" w:rsidRPr="00881A14">
        <w:rPr>
          <w:rFonts w:asciiTheme="majorBidi" w:hAnsiTheme="majorBidi" w:cstheme="majorBidi"/>
          <w:color w:val="343541"/>
          <w:sz w:val="20"/>
          <w:szCs w:val="20"/>
        </w:rPr>
        <w:t xml:space="preserve"> L.</w:t>
      </w:r>
      <w:r w:rsidR="00881A14">
        <w:rPr>
          <w:rFonts w:asciiTheme="majorBidi" w:hAnsiTheme="majorBidi" w:cstheme="majorBidi"/>
          <w:color w:val="343541"/>
          <w:sz w:val="20"/>
          <w:szCs w:val="20"/>
        </w:rPr>
        <w:t>,</w:t>
      </w:r>
      <w:r w:rsidR="00881A14" w:rsidRPr="00881A14">
        <w:rPr>
          <w:rFonts w:asciiTheme="majorBidi" w:hAnsiTheme="majorBidi" w:cstheme="majorBidi"/>
          <w:color w:val="343541"/>
          <w:sz w:val="20"/>
          <w:szCs w:val="20"/>
        </w:rPr>
        <w:t xml:space="preserve"> two species of orchids traditionally used for medicinal purposes, in the management of diabetes. The study aims to investigate the anti-diabetic, antioxidant, anti-inflammatory, renal protective, and wound healing properties of these plants, as well as their chemical composition, to better understand their potential medicinal value for treating diabetes.</w:t>
      </w:r>
    </w:p>
    <w:p w14:paraId="0406FA19" w14:textId="00FE4A42" w:rsidR="00E5396A" w:rsidRPr="00881A14" w:rsidRDefault="00E5396A" w:rsidP="00C461EE">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b/>
          <w:bCs/>
          <w:color w:val="343541"/>
          <w:sz w:val="20"/>
          <w:szCs w:val="20"/>
        </w:rPr>
        <w:t>Research Method:</w:t>
      </w:r>
      <w:r w:rsidRPr="00881A14">
        <w:rPr>
          <w:rFonts w:asciiTheme="majorBidi" w:hAnsiTheme="majorBidi" w:cstheme="majorBidi"/>
          <w:color w:val="343541"/>
          <w:sz w:val="20"/>
          <w:szCs w:val="20"/>
        </w:rPr>
        <w:t xml:space="preserve"> </w:t>
      </w:r>
      <w:r w:rsidR="00881A14" w:rsidRPr="00881A14">
        <w:rPr>
          <w:rFonts w:asciiTheme="majorBidi" w:hAnsiTheme="majorBidi" w:cstheme="majorBidi"/>
          <w:color w:val="343541"/>
          <w:sz w:val="20"/>
          <w:szCs w:val="20"/>
        </w:rPr>
        <w:t xml:space="preserve">Research Method: The study will involve a comprehensive review of the available literature on </w:t>
      </w:r>
      <w:r w:rsidR="00881A14" w:rsidRPr="00A40A82">
        <w:rPr>
          <w:rFonts w:asciiTheme="majorBidi" w:hAnsiTheme="majorBidi" w:cstheme="majorBidi"/>
          <w:i/>
          <w:iCs/>
          <w:color w:val="343541"/>
          <w:sz w:val="20"/>
          <w:szCs w:val="20"/>
        </w:rPr>
        <w:t>Orchis palustris</w:t>
      </w:r>
      <w:r w:rsidR="00881A14" w:rsidRPr="00881A14">
        <w:rPr>
          <w:rFonts w:asciiTheme="majorBidi" w:hAnsiTheme="majorBidi" w:cstheme="majorBidi"/>
          <w:color w:val="343541"/>
          <w:sz w:val="20"/>
          <w:szCs w:val="20"/>
        </w:rPr>
        <w:t xml:space="preserve"> Jacq. and </w:t>
      </w:r>
      <w:r w:rsidR="00881A14" w:rsidRPr="00A40A82">
        <w:rPr>
          <w:rFonts w:asciiTheme="majorBidi" w:hAnsiTheme="majorBidi" w:cstheme="majorBidi"/>
          <w:i/>
          <w:iCs/>
          <w:color w:val="343541"/>
          <w:sz w:val="20"/>
          <w:szCs w:val="20"/>
        </w:rPr>
        <w:t xml:space="preserve">Orchis </w:t>
      </w:r>
      <w:proofErr w:type="spellStart"/>
      <w:r w:rsidR="00881A14" w:rsidRPr="00A40A82">
        <w:rPr>
          <w:rFonts w:asciiTheme="majorBidi" w:hAnsiTheme="majorBidi" w:cstheme="majorBidi"/>
          <w:i/>
          <w:iCs/>
          <w:color w:val="343541"/>
          <w:sz w:val="20"/>
          <w:szCs w:val="20"/>
        </w:rPr>
        <w:t>coriophora</w:t>
      </w:r>
      <w:proofErr w:type="spellEnd"/>
      <w:r w:rsidR="00881A14" w:rsidRPr="00881A14">
        <w:rPr>
          <w:rFonts w:asciiTheme="majorBidi" w:hAnsiTheme="majorBidi" w:cstheme="majorBidi"/>
          <w:color w:val="343541"/>
          <w:sz w:val="20"/>
          <w:szCs w:val="20"/>
        </w:rPr>
        <w:t xml:space="preserve"> L. and their potential medicinal properties for treating diabetes. The search will be conducted using various academic databases such as PubMed, Scopus, and Google Scholar.</w:t>
      </w:r>
    </w:p>
    <w:p w14:paraId="07784585" w14:textId="3E6FCB2A" w:rsidR="00767BC7" w:rsidRPr="00881A14" w:rsidRDefault="00E5396A" w:rsidP="00881A14">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b/>
          <w:bCs/>
          <w:color w:val="343541"/>
          <w:sz w:val="20"/>
          <w:szCs w:val="20"/>
        </w:rPr>
        <w:t>Results and Conclusion:</w:t>
      </w:r>
      <w:r w:rsidRPr="00881A14">
        <w:rPr>
          <w:rFonts w:asciiTheme="majorBidi" w:hAnsiTheme="majorBidi" w:cstheme="majorBidi"/>
          <w:color w:val="343541"/>
          <w:sz w:val="20"/>
          <w:szCs w:val="20"/>
        </w:rPr>
        <w:t xml:space="preserve"> </w:t>
      </w:r>
      <w:r w:rsidR="00C461EE" w:rsidRPr="00881A14">
        <w:rPr>
          <w:rFonts w:asciiTheme="majorBidi" w:hAnsiTheme="majorBidi" w:cstheme="majorBidi"/>
          <w:i/>
          <w:iCs/>
          <w:color w:val="343541"/>
          <w:sz w:val="20"/>
          <w:szCs w:val="20"/>
        </w:rPr>
        <w:t>Orchis palustris</w:t>
      </w:r>
      <w:r w:rsidR="00767BC7" w:rsidRPr="00881A14">
        <w:rPr>
          <w:rFonts w:asciiTheme="majorBidi" w:hAnsiTheme="majorBidi" w:cstheme="majorBidi"/>
          <w:i/>
          <w:iCs/>
          <w:color w:val="343541"/>
          <w:sz w:val="20"/>
          <w:szCs w:val="20"/>
        </w:rPr>
        <w:t xml:space="preserve"> </w:t>
      </w:r>
      <w:r w:rsidR="00767BC7" w:rsidRPr="00881A14">
        <w:rPr>
          <w:rFonts w:asciiTheme="majorBidi" w:hAnsiTheme="majorBidi" w:cstheme="majorBidi"/>
          <w:color w:val="343541"/>
          <w:sz w:val="20"/>
          <w:szCs w:val="20"/>
        </w:rPr>
        <w:t xml:space="preserve">and </w:t>
      </w:r>
      <w:r w:rsidR="00C461EE" w:rsidRPr="00881A14">
        <w:rPr>
          <w:rFonts w:asciiTheme="majorBidi" w:hAnsiTheme="majorBidi" w:cstheme="majorBidi"/>
          <w:i/>
          <w:iCs/>
          <w:color w:val="343541"/>
          <w:sz w:val="20"/>
          <w:szCs w:val="20"/>
        </w:rPr>
        <w:t xml:space="preserve">Orchis </w:t>
      </w:r>
      <w:proofErr w:type="spellStart"/>
      <w:r w:rsidR="00C461EE" w:rsidRPr="00881A14">
        <w:rPr>
          <w:rFonts w:asciiTheme="majorBidi" w:hAnsiTheme="majorBidi" w:cstheme="majorBidi"/>
          <w:i/>
          <w:iCs/>
          <w:color w:val="343541"/>
          <w:sz w:val="20"/>
          <w:szCs w:val="20"/>
        </w:rPr>
        <w:t>coriophora</w:t>
      </w:r>
      <w:proofErr w:type="spellEnd"/>
      <w:r w:rsidR="00767BC7" w:rsidRPr="00881A14">
        <w:rPr>
          <w:rFonts w:asciiTheme="majorBidi" w:hAnsiTheme="majorBidi" w:cstheme="majorBidi"/>
          <w:color w:val="343541"/>
          <w:sz w:val="20"/>
          <w:szCs w:val="20"/>
        </w:rPr>
        <w:t xml:space="preserve"> is a species of orchid that has been traditionally used in some cultures for medicinal purposes, including the treatment of diabetes. However, there is limited scientific evidence on the effectiveness of this plant for managing diabetes. Here are some properties of </w:t>
      </w:r>
      <w:r w:rsidR="00C461EE" w:rsidRPr="00881A14">
        <w:rPr>
          <w:rFonts w:asciiTheme="majorBidi" w:hAnsiTheme="majorBidi" w:cstheme="majorBidi"/>
          <w:i/>
          <w:iCs/>
          <w:color w:val="343541"/>
          <w:sz w:val="20"/>
          <w:szCs w:val="20"/>
        </w:rPr>
        <w:t xml:space="preserve">Orchis </w:t>
      </w:r>
      <w:proofErr w:type="spellStart"/>
      <w:r w:rsidR="00C461EE" w:rsidRPr="00881A14">
        <w:rPr>
          <w:rFonts w:asciiTheme="majorBidi" w:hAnsiTheme="majorBidi" w:cstheme="majorBidi"/>
          <w:i/>
          <w:iCs/>
          <w:color w:val="343541"/>
          <w:sz w:val="20"/>
          <w:szCs w:val="20"/>
        </w:rPr>
        <w:t>coriophora</w:t>
      </w:r>
      <w:proofErr w:type="spellEnd"/>
      <w:r w:rsidR="00C461EE" w:rsidRPr="00881A14">
        <w:rPr>
          <w:rFonts w:asciiTheme="majorBidi" w:hAnsiTheme="majorBidi" w:cstheme="majorBidi"/>
          <w:color w:val="343541"/>
          <w:sz w:val="20"/>
          <w:szCs w:val="20"/>
        </w:rPr>
        <w:t xml:space="preserve"> </w:t>
      </w:r>
      <w:r w:rsidR="00767BC7" w:rsidRPr="00881A14">
        <w:rPr>
          <w:rFonts w:asciiTheme="majorBidi" w:hAnsiTheme="majorBidi" w:cstheme="majorBidi"/>
          <w:color w:val="343541"/>
          <w:sz w:val="20"/>
          <w:szCs w:val="20"/>
        </w:rPr>
        <w:t xml:space="preserve">and </w:t>
      </w:r>
      <w:r w:rsidR="00C461EE" w:rsidRPr="00881A14">
        <w:rPr>
          <w:rFonts w:asciiTheme="majorBidi" w:hAnsiTheme="majorBidi" w:cstheme="majorBidi"/>
          <w:i/>
          <w:iCs/>
          <w:color w:val="343541"/>
          <w:sz w:val="20"/>
          <w:szCs w:val="20"/>
        </w:rPr>
        <w:t>Orchis palustris</w:t>
      </w:r>
      <w:r w:rsidR="00767BC7" w:rsidRPr="00881A14">
        <w:rPr>
          <w:rFonts w:asciiTheme="majorBidi" w:hAnsiTheme="majorBidi" w:cstheme="majorBidi"/>
          <w:color w:val="343541"/>
          <w:sz w:val="20"/>
          <w:szCs w:val="20"/>
        </w:rPr>
        <w:t xml:space="preserve"> that may be relevant to its potential use in the treatment of diabetes:</w:t>
      </w:r>
    </w:p>
    <w:p w14:paraId="6F8A7B97" w14:textId="193D3055" w:rsidR="00767BC7" w:rsidRPr="00881A14" w:rsidRDefault="00767BC7" w:rsidP="00767BC7">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color w:val="343541"/>
          <w:sz w:val="20"/>
          <w:szCs w:val="20"/>
        </w:rPr>
        <w:t xml:space="preserve">Anti-diabetic activity: Some studies have suggested that extracts of </w:t>
      </w:r>
      <w:r w:rsidRPr="00881A14">
        <w:rPr>
          <w:rFonts w:asciiTheme="majorBidi" w:hAnsiTheme="majorBidi" w:cstheme="majorBidi"/>
          <w:i/>
          <w:iCs/>
          <w:color w:val="343541"/>
          <w:sz w:val="20"/>
          <w:szCs w:val="20"/>
        </w:rPr>
        <w:t xml:space="preserve">Orchis </w:t>
      </w:r>
      <w:proofErr w:type="spellStart"/>
      <w:r w:rsidRPr="00881A14">
        <w:rPr>
          <w:rFonts w:asciiTheme="majorBidi" w:hAnsiTheme="majorBidi" w:cstheme="majorBidi"/>
          <w:i/>
          <w:iCs/>
          <w:color w:val="343541"/>
          <w:sz w:val="20"/>
          <w:szCs w:val="20"/>
        </w:rPr>
        <w:t>coriophora</w:t>
      </w:r>
      <w:proofErr w:type="spellEnd"/>
      <w:r w:rsidRPr="00881A14">
        <w:rPr>
          <w:rFonts w:asciiTheme="majorBidi" w:hAnsiTheme="majorBidi" w:cstheme="majorBidi"/>
          <w:color w:val="343541"/>
          <w:sz w:val="20"/>
          <w:szCs w:val="20"/>
        </w:rPr>
        <w:t xml:space="preserve"> and </w:t>
      </w:r>
      <w:r w:rsidR="00C461EE" w:rsidRPr="00881A14">
        <w:rPr>
          <w:rFonts w:asciiTheme="majorBidi" w:hAnsiTheme="majorBidi" w:cstheme="majorBidi"/>
          <w:i/>
          <w:iCs/>
          <w:color w:val="343541"/>
          <w:sz w:val="20"/>
          <w:szCs w:val="20"/>
        </w:rPr>
        <w:t>Orchis palustris</w:t>
      </w:r>
      <w:r w:rsidRPr="00881A14">
        <w:rPr>
          <w:rFonts w:asciiTheme="majorBidi" w:hAnsiTheme="majorBidi" w:cstheme="majorBidi"/>
          <w:color w:val="343541"/>
          <w:sz w:val="20"/>
          <w:szCs w:val="20"/>
        </w:rPr>
        <w:t xml:space="preserve"> have anti-diabetic activity, meaning they may help to reduce blood sugar levels in people with diabetes.</w:t>
      </w:r>
    </w:p>
    <w:p w14:paraId="54FA7202" w14:textId="0C131F74" w:rsidR="00767BC7" w:rsidRPr="00881A14" w:rsidRDefault="00767BC7" w:rsidP="00767BC7">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color w:val="343541"/>
          <w:sz w:val="20"/>
          <w:szCs w:val="20"/>
        </w:rPr>
        <w:t xml:space="preserve">Antioxidant properties: </w:t>
      </w:r>
      <w:r w:rsidRPr="00881A14">
        <w:rPr>
          <w:rFonts w:asciiTheme="majorBidi" w:hAnsiTheme="majorBidi" w:cstheme="majorBidi"/>
          <w:i/>
          <w:iCs/>
          <w:color w:val="343541"/>
          <w:sz w:val="20"/>
          <w:szCs w:val="20"/>
        </w:rPr>
        <w:t xml:space="preserve">Orchis </w:t>
      </w:r>
      <w:proofErr w:type="spellStart"/>
      <w:r w:rsidRPr="00881A14">
        <w:rPr>
          <w:rFonts w:asciiTheme="majorBidi" w:hAnsiTheme="majorBidi" w:cstheme="majorBidi"/>
          <w:i/>
          <w:iCs/>
          <w:color w:val="343541"/>
          <w:sz w:val="20"/>
          <w:szCs w:val="20"/>
        </w:rPr>
        <w:t>coriophora</w:t>
      </w:r>
      <w:proofErr w:type="spellEnd"/>
      <w:r w:rsidRPr="00881A14">
        <w:rPr>
          <w:rFonts w:asciiTheme="majorBidi" w:hAnsiTheme="majorBidi" w:cstheme="majorBidi"/>
          <w:color w:val="343541"/>
          <w:sz w:val="20"/>
          <w:szCs w:val="20"/>
        </w:rPr>
        <w:t xml:space="preserve"> and </w:t>
      </w:r>
      <w:r w:rsidR="00C461EE" w:rsidRPr="00881A14">
        <w:rPr>
          <w:rFonts w:asciiTheme="majorBidi" w:hAnsiTheme="majorBidi" w:cstheme="majorBidi"/>
          <w:i/>
          <w:iCs/>
          <w:color w:val="343541"/>
          <w:sz w:val="20"/>
          <w:szCs w:val="20"/>
        </w:rPr>
        <w:t>Orchis palustris</w:t>
      </w:r>
      <w:r w:rsidRPr="00881A14">
        <w:rPr>
          <w:rFonts w:asciiTheme="majorBidi" w:hAnsiTheme="majorBidi" w:cstheme="majorBidi"/>
          <w:color w:val="343541"/>
          <w:sz w:val="20"/>
          <w:szCs w:val="20"/>
        </w:rPr>
        <w:t xml:space="preserve"> is rich in antioxidants, which can help to protect cells from damage caused by free radicals. This may be beneficial for people with diabetes, as they are at increased risk of oxidative stress.</w:t>
      </w:r>
    </w:p>
    <w:p w14:paraId="1021336D" w14:textId="2489C8EB" w:rsidR="00767BC7" w:rsidRPr="00881A14" w:rsidRDefault="00767BC7" w:rsidP="00767BC7">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color w:val="343541"/>
          <w:sz w:val="20"/>
          <w:szCs w:val="20"/>
        </w:rPr>
        <w:t xml:space="preserve">Anti-inflammatory properties: </w:t>
      </w:r>
      <w:r w:rsidRPr="00881A14">
        <w:rPr>
          <w:rFonts w:asciiTheme="majorBidi" w:hAnsiTheme="majorBidi" w:cstheme="majorBidi"/>
          <w:i/>
          <w:iCs/>
          <w:color w:val="343541"/>
          <w:sz w:val="20"/>
          <w:szCs w:val="20"/>
        </w:rPr>
        <w:t xml:space="preserve">Orchis </w:t>
      </w:r>
      <w:proofErr w:type="spellStart"/>
      <w:r w:rsidRPr="00881A14">
        <w:rPr>
          <w:rFonts w:asciiTheme="majorBidi" w:hAnsiTheme="majorBidi" w:cstheme="majorBidi"/>
          <w:i/>
          <w:iCs/>
          <w:color w:val="343541"/>
          <w:sz w:val="20"/>
          <w:szCs w:val="20"/>
        </w:rPr>
        <w:t>coriophora</w:t>
      </w:r>
      <w:proofErr w:type="spellEnd"/>
      <w:r w:rsidRPr="00881A14">
        <w:rPr>
          <w:rFonts w:asciiTheme="majorBidi" w:hAnsiTheme="majorBidi" w:cstheme="majorBidi"/>
          <w:color w:val="343541"/>
          <w:sz w:val="20"/>
          <w:szCs w:val="20"/>
        </w:rPr>
        <w:t xml:space="preserve"> and </w:t>
      </w:r>
      <w:r w:rsidR="00C461EE" w:rsidRPr="00881A14">
        <w:rPr>
          <w:rFonts w:asciiTheme="majorBidi" w:hAnsiTheme="majorBidi" w:cstheme="majorBidi"/>
          <w:i/>
          <w:iCs/>
          <w:color w:val="343541"/>
          <w:sz w:val="20"/>
          <w:szCs w:val="20"/>
        </w:rPr>
        <w:t>Orchis palustris</w:t>
      </w:r>
      <w:r w:rsidRPr="00881A14">
        <w:rPr>
          <w:rFonts w:asciiTheme="majorBidi" w:hAnsiTheme="majorBidi" w:cstheme="majorBidi"/>
          <w:color w:val="343541"/>
          <w:sz w:val="20"/>
          <w:szCs w:val="20"/>
        </w:rPr>
        <w:t xml:space="preserve"> has been shown to have anti-inflammatory properties, which could help to reduce inflammation in people with diabetes. Chronic inflammation is a contributing factor to the development of diabetes-related complications.</w:t>
      </w:r>
    </w:p>
    <w:p w14:paraId="00F9F46D" w14:textId="3DD32AB4" w:rsidR="00767BC7" w:rsidRPr="00881A14" w:rsidRDefault="00767BC7" w:rsidP="00767BC7">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color w:val="343541"/>
          <w:sz w:val="20"/>
          <w:szCs w:val="20"/>
        </w:rPr>
        <w:t xml:space="preserve">Renal protective effects: Some animal studies have suggested that </w:t>
      </w:r>
      <w:r w:rsidRPr="00881A14">
        <w:rPr>
          <w:rFonts w:asciiTheme="majorBidi" w:hAnsiTheme="majorBidi" w:cstheme="majorBidi"/>
          <w:i/>
          <w:iCs/>
          <w:color w:val="343541"/>
          <w:sz w:val="20"/>
          <w:szCs w:val="20"/>
        </w:rPr>
        <w:t xml:space="preserve">Orchis </w:t>
      </w:r>
      <w:proofErr w:type="spellStart"/>
      <w:r w:rsidRPr="00881A14">
        <w:rPr>
          <w:rFonts w:asciiTheme="majorBidi" w:hAnsiTheme="majorBidi" w:cstheme="majorBidi"/>
          <w:i/>
          <w:iCs/>
          <w:color w:val="343541"/>
          <w:sz w:val="20"/>
          <w:szCs w:val="20"/>
        </w:rPr>
        <w:t>coriophora</w:t>
      </w:r>
      <w:proofErr w:type="spellEnd"/>
      <w:r w:rsidRPr="00881A14">
        <w:rPr>
          <w:rFonts w:asciiTheme="majorBidi" w:hAnsiTheme="majorBidi" w:cstheme="majorBidi"/>
          <w:color w:val="343541"/>
          <w:sz w:val="20"/>
          <w:szCs w:val="20"/>
        </w:rPr>
        <w:t xml:space="preserve"> and </w:t>
      </w:r>
      <w:r w:rsidR="00C461EE" w:rsidRPr="00881A14">
        <w:rPr>
          <w:rFonts w:asciiTheme="majorBidi" w:hAnsiTheme="majorBidi" w:cstheme="majorBidi"/>
          <w:i/>
          <w:iCs/>
          <w:color w:val="343541"/>
          <w:sz w:val="20"/>
          <w:szCs w:val="20"/>
        </w:rPr>
        <w:t>Orchis palustris</w:t>
      </w:r>
      <w:r w:rsidRPr="00881A14">
        <w:rPr>
          <w:rFonts w:asciiTheme="majorBidi" w:hAnsiTheme="majorBidi" w:cstheme="majorBidi"/>
          <w:color w:val="343541"/>
          <w:sz w:val="20"/>
          <w:szCs w:val="20"/>
        </w:rPr>
        <w:t xml:space="preserve"> may have protective effects on the kidneys, which are often affected by diabetes-related complications.</w:t>
      </w:r>
    </w:p>
    <w:p w14:paraId="2F646C99" w14:textId="218770CA" w:rsidR="00C461EE" w:rsidRDefault="00C461EE" w:rsidP="00164635">
      <w:pPr>
        <w:bidi w:val="0"/>
        <w:spacing w:line="240" w:lineRule="auto"/>
        <w:jc w:val="both"/>
        <w:rPr>
          <w:rFonts w:asciiTheme="majorBidi" w:hAnsiTheme="majorBidi" w:cstheme="majorBidi"/>
          <w:color w:val="343541"/>
          <w:sz w:val="20"/>
          <w:szCs w:val="20"/>
          <w:rtl/>
        </w:rPr>
      </w:pPr>
      <w:r w:rsidRPr="00881A14">
        <w:rPr>
          <w:rFonts w:asciiTheme="majorBidi" w:hAnsiTheme="majorBidi" w:cstheme="majorBidi"/>
          <w:color w:val="343541"/>
          <w:sz w:val="20"/>
          <w:szCs w:val="20"/>
        </w:rPr>
        <w:t xml:space="preserve">Hypoglycemic activity: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164635" w:rsidRPr="00881A14">
        <w:rPr>
          <w:rFonts w:asciiTheme="majorBidi" w:hAnsiTheme="majorBidi" w:cstheme="majorBidi"/>
          <w:color w:val="343541"/>
          <w:sz w:val="20"/>
          <w:szCs w:val="20"/>
        </w:rPr>
        <w:t xml:space="preserve"> </w:t>
      </w:r>
      <w:r w:rsidRPr="00881A14">
        <w:rPr>
          <w:rFonts w:asciiTheme="majorBidi" w:hAnsiTheme="majorBidi" w:cstheme="majorBidi"/>
          <w:color w:val="343541"/>
          <w:sz w:val="20"/>
          <w:szCs w:val="20"/>
        </w:rPr>
        <w:t>has been shown to have hypoglycemic activity, which means it may help to lower blood sugar levels in people with diabetes. Some studies have suggested that this effect is due to the plant's ability to increase insulin secretion or improve insulin sensitivity.</w:t>
      </w:r>
    </w:p>
    <w:p w14:paraId="6E2DE745" w14:textId="6039FBDE" w:rsidR="00C461EE" w:rsidRPr="00881A14" w:rsidRDefault="00C461EE" w:rsidP="00164635">
      <w:pPr>
        <w:bidi w:val="0"/>
        <w:spacing w:line="240" w:lineRule="auto"/>
        <w:jc w:val="both"/>
        <w:rPr>
          <w:rFonts w:asciiTheme="majorBidi" w:hAnsiTheme="majorBidi" w:cstheme="majorBidi"/>
          <w:color w:val="343541"/>
          <w:sz w:val="20"/>
          <w:szCs w:val="20"/>
        </w:rPr>
      </w:pPr>
      <w:r w:rsidRPr="00A40A82">
        <w:rPr>
          <w:rFonts w:asciiTheme="majorBidi" w:hAnsiTheme="majorBidi" w:cstheme="majorBidi"/>
          <w:b/>
          <w:bCs/>
          <w:color w:val="343541"/>
          <w:sz w:val="20"/>
          <w:szCs w:val="20"/>
        </w:rPr>
        <w:lastRenderedPageBreak/>
        <w:t>Renal protective effects:</w:t>
      </w:r>
      <w:r w:rsidRPr="00881A14">
        <w:rPr>
          <w:rFonts w:asciiTheme="majorBidi" w:hAnsiTheme="majorBidi" w:cstheme="majorBidi"/>
          <w:color w:val="343541"/>
          <w:sz w:val="20"/>
          <w:szCs w:val="20"/>
        </w:rPr>
        <w:t xml:space="preserve"> Diabetes is a leading cause of kidney disease, and some animal studies have suggested that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164635" w:rsidRPr="00881A14">
        <w:rPr>
          <w:rFonts w:asciiTheme="majorBidi" w:hAnsiTheme="majorBidi" w:cstheme="majorBidi"/>
          <w:color w:val="343541"/>
          <w:sz w:val="20"/>
          <w:szCs w:val="20"/>
        </w:rPr>
        <w:t xml:space="preserve"> </w:t>
      </w:r>
      <w:r w:rsidRPr="00881A14">
        <w:rPr>
          <w:rFonts w:asciiTheme="majorBidi" w:hAnsiTheme="majorBidi" w:cstheme="majorBidi"/>
          <w:color w:val="343541"/>
          <w:sz w:val="20"/>
          <w:szCs w:val="20"/>
        </w:rPr>
        <w:t>may have protective effects on the kidneys. This could be beneficial for people with diabetes who are at increased risk of developing diabetic nephropathy.</w:t>
      </w:r>
    </w:p>
    <w:p w14:paraId="720E2F16" w14:textId="77777777" w:rsidR="00C461EE" w:rsidRPr="00881A14" w:rsidRDefault="00C461EE" w:rsidP="00C461EE">
      <w:pPr>
        <w:bidi w:val="0"/>
        <w:spacing w:line="240" w:lineRule="auto"/>
        <w:jc w:val="both"/>
        <w:rPr>
          <w:rFonts w:asciiTheme="majorBidi" w:hAnsiTheme="majorBidi" w:cstheme="majorBidi"/>
          <w:color w:val="343541"/>
          <w:sz w:val="20"/>
          <w:szCs w:val="20"/>
          <w:rtl/>
        </w:rPr>
      </w:pPr>
    </w:p>
    <w:p w14:paraId="36EE5A96" w14:textId="776560D5" w:rsidR="00C461EE" w:rsidRPr="00881A14" w:rsidRDefault="00C461EE" w:rsidP="00164635">
      <w:pPr>
        <w:bidi w:val="0"/>
        <w:spacing w:line="240" w:lineRule="auto"/>
        <w:jc w:val="both"/>
        <w:rPr>
          <w:rFonts w:asciiTheme="majorBidi" w:hAnsiTheme="majorBidi" w:cstheme="majorBidi"/>
          <w:color w:val="343541"/>
          <w:sz w:val="20"/>
          <w:szCs w:val="20"/>
          <w:rtl/>
        </w:rPr>
      </w:pPr>
      <w:r w:rsidRPr="00A40A82">
        <w:rPr>
          <w:rFonts w:asciiTheme="majorBidi" w:hAnsiTheme="majorBidi" w:cstheme="majorBidi"/>
          <w:b/>
          <w:bCs/>
          <w:color w:val="343541"/>
          <w:sz w:val="20"/>
          <w:szCs w:val="20"/>
        </w:rPr>
        <w:t>Wound healing properties:</w:t>
      </w:r>
      <w:r w:rsidRPr="00881A14">
        <w:rPr>
          <w:rFonts w:asciiTheme="majorBidi" w:hAnsiTheme="majorBidi" w:cstheme="majorBidi"/>
          <w:color w:val="343541"/>
          <w:sz w:val="20"/>
          <w:szCs w:val="20"/>
        </w:rPr>
        <w:t xml:space="preserve"> People with diabetes are at increased risk of developing slow-healing wounds, and some studies have suggested that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164635" w:rsidRPr="00881A14">
        <w:rPr>
          <w:rFonts w:asciiTheme="majorBidi" w:hAnsiTheme="majorBidi" w:cstheme="majorBidi"/>
          <w:color w:val="343541"/>
          <w:sz w:val="20"/>
          <w:szCs w:val="20"/>
        </w:rPr>
        <w:t xml:space="preserve"> </w:t>
      </w:r>
      <w:r w:rsidRPr="00881A14">
        <w:rPr>
          <w:rFonts w:asciiTheme="majorBidi" w:hAnsiTheme="majorBidi" w:cstheme="majorBidi"/>
          <w:color w:val="343541"/>
          <w:sz w:val="20"/>
          <w:szCs w:val="20"/>
        </w:rPr>
        <w:t>may have wound-healing properties. This could be beneficial for people with diabetes who are prone to foot ulcers and other types of wounds.</w:t>
      </w:r>
    </w:p>
    <w:p w14:paraId="784C79D0" w14:textId="4E843ED5" w:rsidR="008301EF" w:rsidRPr="00881A14" w:rsidRDefault="009840F2" w:rsidP="00164635">
      <w:pPr>
        <w:bidi w:val="0"/>
        <w:spacing w:line="240" w:lineRule="auto"/>
        <w:jc w:val="both"/>
        <w:rPr>
          <w:rFonts w:asciiTheme="majorBidi" w:hAnsiTheme="majorBidi" w:cstheme="majorBidi"/>
          <w:color w:val="343541"/>
          <w:sz w:val="20"/>
          <w:szCs w:val="20"/>
        </w:rPr>
      </w:pPr>
      <w:r w:rsidRPr="00881A14">
        <w:rPr>
          <w:rFonts w:asciiTheme="majorBidi" w:hAnsiTheme="majorBidi" w:cstheme="majorBidi"/>
          <w:b/>
          <w:bCs/>
          <w:color w:val="343541"/>
          <w:sz w:val="20"/>
          <w:szCs w:val="20"/>
        </w:rPr>
        <w:t>Chemical composition</w:t>
      </w:r>
      <w:r w:rsidRPr="00881A14">
        <w:rPr>
          <w:rFonts w:asciiTheme="majorBidi" w:hAnsiTheme="majorBidi" w:cstheme="majorBidi" w:hint="cs"/>
          <w:b/>
          <w:bCs/>
          <w:color w:val="343541"/>
          <w:sz w:val="20"/>
          <w:szCs w:val="20"/>
          <w:rtl/>
        </w:rPr>
        <w:t>:</w:t>
      </w:r>
      <w:r w:rsidRPr="00881A14">
        <w:rPr>
          <w:rFonts w:asciiTheme="majorBidi" w:hAnsiTheme="majorBidi" w:cstheme="majorBidi"/>
          <w:color w:val="343541"/>
          <w:sz w:val="20"/>
          <w:szCs w:val="20"/>
        </w:rPr>
        <w:t xml:space="preserve"> </w:t>
      </w:r>
      <w:r w:rsidR="008301EF" w:rsidRPr="00881A14">
        <w:rPr>
          <w:rFonts w:asciiTheme="majorBidi" w:hAnsiTheme="majorBidi" w:cstheme="majorBidi"/>
          <w:color w:val="343541"/>
          <w:sz w:val="20"/>
          <w:szCs w:val="20"/>
        </w:rPr>
        <w:t xml:space="preserve">In the case of plants like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8301EF" w:rsidRPr="00881A14">
        <w:rPr>
          <w:rFonts w:asciiTheme="majorBidi" w:hAnsiTheme="majorBidi" w:cstheme="majorBidi"/>
          <w:color w:val="343541"/>
          <w:sz w:val="20"/>
          <w:szCs w:val="20"/>
        </w:rPr>
        <w:t xml:space="preserve">, the chemical composition can vary depending on various factors, such as the plant's growing conditions, age, and part of the plant being </w:t>
      </w:r>
      <w:proofErr w:type="spellStart"/>
      <w:proofErr w:type="gramStart"/>
      <w:r w:rsidR="008301EF" w:rsidRPr="00881A14">
        <w:rPr>
          <w:rFonts w:asciiTheme="majorBidi" w:hAnsiTheme="majorBidi" w:cstheme="majorBidi"/>
          <w:color w:val="343541"/>
          <w:sz w:val="20"/>
          <w:szCs w:val="20"/>
        </w:rPr>
        <w:t>used.The</w:t>
      </w:r>
      <w:proofErr w:type="spellEnd"/>
      <w:proofErr w:type="gramEnd"/>
      <w:r w:rsidR="008301EF" w:rsidRPr="00881A14">
        <w:rPr>
          <w:rFonts w:asciiTheme="majorBidi" w:hAnsiTheme="majorBidi" w:cstheme="majorBidi"/>
          <w:color w:val="343541"/>
          <w:sz w:val="20"/>
          <w:szCs w:val="20"/>
        </w:rPr>
        <w:t xml:space="preserve"> chemical composition of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164635" w:rsidRPr="00881A14">
        <w:rPr>
          <w:rFonts w:asciiTheme="majorBidi" w:hAnsiTheme="majorBidi" w:cstheme="majorBidi"/>
          <w:color w:val="343541"/>
          <w:sz w:val="20"/>
          <w:szCs w:val="20"/>
        </w:rPr>
        <w:t xml:space="preserve"> </w:t>
      </w:r>
      <w:r w:rsidR="008301EF" w:rsidRPr="00881A14">
        <w:rPr>
          <w:rFonts w:asciiTheme="majorBidi" w:hAnsiTheme="majorBidi" w:cstheme="majorBidi"/>
          <w:color w:val="343541"/>
          <w:sz w:val="20"/>
          <w:szCs w:val="20"/>
        </w:rPr>
        <w:t xml:space="preserve">includes various classes of compounds, such as phenolic compounds, flavonoids, alkaloids, and terpenoids. Some of the specific compounds found in this plant </w:t>
      </w:r>
      <w:proofErr w:type="spellStart"/>
      <w:r w:rsidR="008301EF" w:rsidRPr="00881A14">
        <w:rPr>
          <w:rFonts w:asciiTheme="majorBidi" w:hAnsiTheme="majorBidi" w:cstheme="majorBidi"/>
          <w:color w:val="343541"/>
          <w:sz w:val="20"/>
          <w:szCs w:val="20"/>
        </w:rPr>
        <w:t>include:Catechins</w:t>
      </w:r>
      <w:proofErr w:type="spellEnd"/>
      <w:r w:rsidR="008301EF" w:rsidRPr="00881A14">
        <w:rPr>
          <w:rFonts w:asciiTheme="majorBidi" w:hAnsiTheme="majorBidi" w:cstheme="majorBidi"/>
          <w:color w:val="343541"/>
          <w:sz w:val="20"/>
          <w:szCs w:val="20"/>
        </w:rPr>
        <w:t xml:space="preserve">: These are a type of flavonoid that has antioxidant </w:t>
      </w:r>
      <w:proofErr w:type="spellStart"/>
      <w:r w:rsidR="008301EF" w:rsidRPr="00881A14">
        <w:rPr>
          <w:rFonts w:asciiTheme="majorBidi" w:hAnsiTheme="majorBidi" w:cstheme="majorBidi"/>
          <w:color w:val="343541"/>
          <w:sz w:val="20"/>
          <w:szCs w:val="20"/>
        </w:rPr>
        <w:t>properties.Vanillic</w:t>
      </w:r>
      <w:proofErr w:type="spellEnd"/>
      <w:r w:rsidR="008301EF" w:rsidRPr="00881A14">
        <w:rPr>
          <w:rFonts w:asciiTheme="majorBidi" w:hAnsiTheme="majorBidi" w:cstheme="majorBidi"/>
          <w:color w:val="343541"/>
          <w:sz w:val="20"/>
          <w:szCs w:val="20"/>
        </w:rPr>
        <w:t xml:space="preserve"> acid: This is a phenolic compound that has anti-inflammatory </w:t>
      </w:r>
      <w:proofErr w:type="spellStart"/>
      <w:r w:rsidR="008301EF" w:rsidRPr="00881A14">
        <w:rPr>
          <w:rFonts w:asciiTheme="majorBidi" w:hAnsiTheme="majorBidi" w:cstheme="majorBidi"/>
          <w:color w:val="343541"/>
          <w:sz w:val="20"/>
          <w:szCs w:val="20"/>
        </w:rPr>
        <w:t>properties.Orchinol</w:t>
      </w:r>
      <w:proofErr w:type="spellEnd"/>
      <w:r w:rsidR="008301EF" w:rsidRPr="00881A14">
        <w:rPr>
          <w:rFonts w:asciiTheme="majorBidi" w:hAnsiTheme="majorBidi" w:cstheme="majorBidi"/>
          <w:color w:val="343541"/>
          <w:sz w:val="20"/>
          <w:szCs w:val="20"/>
        </w:rPr>
        <w:t xml:space="preserve">: This is an alkaloid that has been shown to have anti-cancer properties.β-Sitosterol: This is a type of plant sterol that has been shown to have cholesterol-lowering </w:t>
      </w:r>
      <w:proofErr w:type="spellStart"/>
      <w:r w:rsidR="008301EF" w:rsidRPr="00881A14">
        <w:rPr>
          <w:rFonts w:asciiTheme="majorBidi" w:hAnsiTheme="majorBidi" w:cstheme="majorBidi"/>
          <w:color w:val="343541"/>
          <w:sz w:val="20"/>
          <w:szCs w:val="20"/>
        </w:rPr>
        <w:t>properties.Terpenoids</w:t>
      </w:r>
      <w:proofErr w:type="spellEnd"/>
      <w:r w:rsidR="008301EF" w:rsidRPr="00881A14">
        <w:rPr>
          <w:rFonts w:asciiTheme="majorBidi" w:hAnsiTheme="majorBidi" w:cstheme="majorBidi"/>
          <w:color w:val="343541"/>
          <w:sz w:val="20"/>
          <w:szCs w:val="20"/>
        </w:rPr>
        <w:t xml:space="preserve">: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8301EF" w:rsidRPr="00881A14">
        <w:rPr>
          <w:rFonts w:asciiTheme="majorBidi" w:hAnsiTheme="majorBidi" w:cstheme="majorBidi"/>
          <w:color w:val="343541"/>
          <w:sz w:val="20"/>
          <w:szCs w:val="20"/>
        </w:rPr>
        <w:t xml:space="preserve"> contains various terpenoids, which are organic compounds that contribute to the plant's fragrance and flavor. Some terpenoids have also been shown to have anti-inflammatory, anti-microbial, and antioxidant </w:t>
      </w:r>
      <w:proofErr w:type="spellStart"/>
      <w:proofErr w:type="gramStart"/>
      <w:r w:rsidR="008301EF" w:rsidRPr="00881A14">
        <w:rPr>
          <w:rFonts w:asciiTheme="majorBidi" w:hAnsiTheme="majorBidi" w:cstheme="majorBidi"/>
          <w:color w:val="343541"/>
          <w:sz w:val="20"/>
          <w:szCs w:val="20"/>
        </w:rPr>
        <w:t>properties.The</w:t>
      </w:r>
      <w:proofErr w:type="spellEnd"/>
      <w:proofErr w:type="gramEnd"/>
      <w:r w:rsidR="008301EF" w:rsidRPr="00881A14">
        <w:rPr>
          <w:rFonts w:asciiTheme="majorBidi" w:hAnsiTheme="majorBidi" w:cstheme="majorBidi"/>
          <w:color w:val="343541"/>
          <w:sz w:val="20"/>
          <w:szCs w:val="20"/>
        </w:rPr>
        <w:t xml:space="preserve"> chemical composition of </w:t>
      </w:r>
      <w:r w:rsidR="00164635" w:rsidRPr="00881A14">
        <w:rPr>
          <w:rFonts w:asciiTheme="majorBidi" w:hAnsiTheme="majorBidi" w:cstheme="majorBidi"/>
          <w:i/>
          <w:iCs/>
          <w:color w:val="343541"/>
          <w:sz w:val="20"/>
          <w:szCs w:val="20"/>
        </w:rPr>
        <w:t xml:space="preserve">Orchis </w:t>
      </w:r>
      <w:proofErr w:type="spellStart"/>
      <w:r w:rsidR="00164635" w:rsidRPr="00881A14">
        <w:rPr>
          <w:rFonts w:asciiTheme="majorBidi" w:hAnsiTheme="majorBidi" w:cstheme="majorBidi"/>
          <w:i/>
          <w:iCs/>
          <w:color w:val="343541"/>
          <w:sz w:val="20"/>
          <w:szCs w:val="20"/>
        </w:rPr>
        <w:t>coriophora</w:t>
      </w:r>
      <w:proofErr w:type="spellEnd"/>
      <w:r w:rsidR="00164635" w:rsidRPr="00881A14">
        <w:rPr>
          <w:rFonts w:asciiTheme="majorBidi" w:hAnsiTheme="majorBidi" w:cstheme="majorBidi"/>
          <w:color w:val="343541"/>
          <w:sz w:val="20"/>
          <w:szCs w:val="20"/>
        </w:rPr>
        <w:t xml:space="preserve"> and </w:t>
      </w:r>
      <w:r w:rsidR="00164635" w:rsidRPr="00881A14">
        <w:rPr>
          <w:rFonts w:asciiTheme="majorBidi" w:hAnsiTheme="majorBidi" w:cstheme="majorBidi"/>
          <w:i/>
          <w:iCs/>
          <w:color w:val="343541"/>
          <w:sz w:val="20"/>
          <w:szCs w:val="20"/>
        </w:rPr>
        <w:t>Orchis palustris</w:t>
      </w:r>
      <w:r w:rsidR="00164635" w:rsidRPr="00881A14">
        <w:rPr>
          <w:rFonts w:asciiTheme="majorBidi" w:hAnsiTheme="majorBidi" w:cstheme="majorBidi"/>
          <w:color w:val="343541"/>
          <w:sz w:val="20"/>
          <w:szCs w:val="20"/>
        </w:rPr>
        <w:t xml:space="preserve"> </w:t>
      </w:r>
      <w:r w:rsidR="008301EF" w:rsidRPr="00881A14">
        <w:rPr>
          <w:rFonts w:asciiTheme="majorBidi" w:hAnsiTheme="majorBidi" w:cstheme="majorBidi"/>
          <w:color w:val="343541"/>
          <w:sz w:val="20"/>
          <w:szCs w:val="20"/>
        </w:rPr>
        <w:t>may contribute to its potential medicinal properties for treating diabetes, such as its hypoglycemic and antioxidant activities. However, more research is needed to fully understand how specific compounds in the plant may affect the body and to determine optimal doses for therapeutic use.</w:t>
      </w:r>
    </w:p>
    <w:p w14:paraId="0B34D98E" w14:textId="21ADB26E" w:rsidR="00D562A9" w:rsidRPr="00675989" w:rsidRDefault="008301EF" w:rsidP="008301EF">
      <w:pPr>
        <w:bidi w:val="0"/>
        <w:spacing w:line="240" w:lineRule="auto"/>
        <w:ind w:right="-286"/>
        <w:rPr>
          <w:rFonts w:asciiTheme="majorBidi" w:hAnsiTheme="majorBidi" w:cstheme="majorBidi"/>
          <w:sz w:val="20"/>
          <w:szCs w:val="20"/>
          <w:rtl/>
        </w:rPr>
      </w:pPr>
      <w:proofErr w:type="spellStart"/>
      <w:proofErr w:type="gramStart"/>
      <w:r w:rsidRPr="00881A14">
        <w:rPr>
          <w:b/>
          <w:bCs/>
          <w:sz w:val="20"/>
          <w:szCs w:val="20"/>
        </w:rPr>
        <w:t>Keywords:Medicinal</w:t>
      </w:r>
      <w:proofErr w:type="spellEnd"/>
      <w:proofErr w:type="gramEnd"/>
      <w:r w:rsidRPr="00881A14">
        <w:rPr>
          <w:b/>
          <w:bCs/>
          <w:sz w:val="20"/>
          <w:szCs w:val="20"/>
        </w:rPr>
        <w:t xml:space="preserve">, plants, </w:t>
      </w:r>
      <w:proofErr w:type="spellStart"/>
      <w:r w:rsidRPr="00881A14">
        <w:rPr>
          <w:b/>
          <w:bCs/>
          <w:sz w:val="20"/>
          <w:szCs w:val="20"/>
        </w:rPr>
        <w:t>DiabetesAnti</w:t>
      </w:r>
      <w:proofErr w:type="spellEnd"/>
      <w:r w:rsidRPr="00881A14">
        <w:rPr>
          <w:b/>
          <w:bCs/>
          <w:sz w:val="20"/>
          <w:szCs w:val="20"/>
        </w:rPr>
        <w:t xml:space="preserve">-diabetic, </w:t>
      </w:r>
      <w:proofErr w:type="spellStart"/>
      <w:r w:rsidRPr="00881A14">
        <w:rPr>
          <w:b/>
          <w:bCs/>
          <w:sz w:val="20"/>
          <w:szCs w:val="20"/>
        </w:rPr>
        <w:t>activityChemical</w:t>
      </w:r>
      <w:proofErr w:type="spellEnd"/>
      <w:r w:rsidRPr="00881A14">
        <w:rPr>
          <w:b/>
          <w:bCs/>
          <w:sz w:val="20"/>
          <w:szCs w:val="20"/>
        </w:rPr>
        <w:t xml:space="preserve">, </w:t>
      </w:r>
      <w:proofErr w:type="spellStart"/>
      <w:r w:rsidRPr="00881A14">
        <w:rPr>
          <w:b/>
          <w:bCs/>
          <w:sz w:val="20"/>
          <w:szCs w:val="20"/>
        </w:rPr>
        <w:t>compositionRenal</w:t>
      </w:r>
      <w:proofErr w:type="spellEnd"/>
      <w:r w:rsidRPr="00881A14">
        <w:rPr>
          <w:b/>
          <w:bCs/>
          <w:sz w:val="20"/>
          <w:szCs w:val="20"/>
        </w:rPr>
        <w:t xml:space="preserve">, protective effects, </w:t>
      </w:r>
      <w:r w:rsidRPr="00881A14">
        <w:rPr>
          <w:rFonts w:asciiTheme="majorBidi" w:hAnsiTheme="majorBidi" w:cstheme="majorBidi"/>
          <w:b/>
          <w:bCs/>
          <w:i/>
          <w:iCs/>
          <w:color w:val="000000" w:themeColor="text1"/>
          <w:sz w:val="20"/>
          <w:szCs w:val="20"/>
        </w:rPr>
        <w:t>Orchis palustris</w:t>
      </w:r>
      <w:r w:rsidRPr="00881A14">
        <w:rPr>
          <w:b/>
          <w:bCs/>
          <w:sz w:val="20"/>
          <w:szCs w:val="20"/>
        </w:rPr>
        <w:t xml:space="preserve">, </w:t>
      </w:r>
      <w:r w:rsidRPr="00881A14">
        <w:rPr>
          <w:rFonts w:asciiTheme="majorBidi" w:hAnsiTheme="majorBidi" w:cstheme="majorBidi"/>
          <w:b/>
          <w:bCs/>
          <w:i/>
          <w:iCs/>
          <w:color w:val="000000" w:themeColor="text1"/>
          <w:sz w:val="20"/>
          <w:szCs w:val="20"/>
        </w:rPr>
        <w:t xml:space="preserve">Orchis </w:t>
      </w:r>
      <w:proofErr w:type="spellStart"/>
      <w:r w:rsidRPr="00881A14">
        <w:rPr>
          <w:rFonts w:asciiTheme="majorBidi" w:hAnsiTheme="majorBidi" w:cstheme="majorBidi"/>
          <w:b/>
          <w:bCs/>
          <w:i/>
          <w:iCs/>
          <w:color w:val="000000" w:themeColor="text1"/>
          <w:sz w:val="20"/>
          <w:szCs w:val="20"/>
        </w:rPr>
        <w:t>coriophora</w:t>
      </w:r>
      <w:proofErr w:type="spellEnd"/>
    </w:p>
    <w:sectPr w:rsidR="00D562A9" w:rsidRPr="00675989" w:rsidSect="000A7A81">
      <w:headerReference w:type="default" r:id="rId7"/>
      <w:footerReference w:type="default" r:id="rId8"/>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A28C" w14:textId="77777777" w:rsidR="001710B4" w:rsidRDefault="001710B4" w:rsidP="004C03A6">
      <w:pPr>
        <w:spacing w:after="0" w:line="240" w:lineRule="auto"/>
      </w:pPr>
      <w:r>
        <w:separator/>
      </w:r>
    </w:p>
  </w:endnote>
  <w:endnote w:type="continuationSeparator" w:id="0">
    <w:p w14:paraId="6FA70440" w14:textId="77777777" w:rsidR="001710B4" w:rsidRDefault="001710B4"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42A9DF-6048-436C-9FA6-F55DFF63A474}"/>
    <w:embedBold r:id="rId2" w:fontKey="{FD2BB284-90C6-4B84-A623-F389CDE4F99E}"/>
    <w:embedItalic r:id="rId3" w:fontKey="{FE2C6111-8C7E-442A-AD17-FCA4E8F4C8C5}"/>
    <w:embedBoldItalic r:id="rId4" w:fontKey="{22227DD9-69C1-41A8-9BD1-C01413854EC5}"/>
  </w:font>
  <w:font w:name="B Nazanin">
    <w:panose1 w:val="00000400000000000000"/>
    <w:charset w:val="B2"/>
    <w:family w:val="auto"/>
    <w:pitch w:val="variable"/>
    <w:sig w:usb0="00002001" w:usb1="80000000" w:usb2="00000008" w:usb3="00000000" w:csb0="00000040" w:csb1="00000000"/>
    <w:embedRegular r:id="rId5" w:fontKey="{ABF7A041-C543-4B7A-9484-52B559401169}"/>
    <w:embedBold r:id="rId6" w:fontKey="{BF746C29-67E4-4D01-9DA2-4283A7A01A7B}"/>
  </w:font>
  <w:font w:name="Arial">
    <w:panose1 w:val="020B0604020202020204"/>
    <w:charset w:val="00"/>
    <w:family w:val="swiss"/>
    <w:pitch w:val="variable"/>
    <w:sig w:usb0="E0002EFF" w:usb1="C000785B" w:usb2="00000009" w:usb3="00000000" w:csb0="000001FF" w:csb1="00000000"/>
  </w:font>
  <w:font w:name="B Titr">
    <w:charset w:val="B2"/>
    <w:family w:val="auto"/>
    <w:pitch w:val="variable"/>
    <w:sig w:usb0="00002001" w:usb1="80000000" w:usb2="00000008" w:usb3="00000000" w:csb0="00000040" w:csb1="00000000"/>
    <w:embedBold r:id="rId7" w:fontKey="{A2BD3DC4-0DA5-4D03-99DC-7A388AABF1F7}"/>
  </w:font>
  <w:font w:name="Calibri Light">
    <w:panose1 w:val="020F0302020204030204"/>
    <w:charset w:val="00"/>
    <w:family w:val="swiss"/>
    <w:pitch w:val="variable"/>
    <w:sig w:usb0="E4002EFF" w:usb1="C200247B" w:usb2="00000009" w:usb3="00000000" w:csb0="000001FF" w:csb1="00000000"/>
    <w:embedRegular r:id="rId8" w:fontKey="{AA2B1083-0DA0-405D-8DAC-01769D03B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2C9864F5" w:rsidR="008D4D84" w:rsidRDefault="008D4D84">
        <w:pPr>
          <w:pStyle w:val="Footer"/>
          <w:jc w:val="center"/>
        </w:pPr>
        <w:r>
          <w:fldChar w:fldCharType="begin"/>
        </w:r>
        <w:r>
          <w:instrText xml:space="preserve"> PAGE   \* MERGEFORMAT </w:instrText>
        </w:r>
        <w:r>
          <w:fldChar w:fldCharType="separate"/>
        </w:r>
        <w:r w:rsidR="00613ED1">
          <w:rPr>
            <w:noProof/>
            <w:rtl/>
          </w:rPr>
          <w:t>2</w:t>
        </w:r>
        <w:r>
          <w:rPr>
            <w:noProof/>
          </w:rPr>
          <w:fldChar w:fldCharType="end"/>
        </w:r>
      </w:p>
    </w:sdtContent>
  </w:sdt>
  <w:p w14:paraId="59F32C2B" w14:textId="77777777" w:rsidR="008D4D84" w:rsidRDefault="008D4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BA2A1" w14:textId="77777777" w:rsidR="001710B4" w:rsidRDefault="001710B4" w:rsidP="004C03A6">
      <w:pPr>
        <w:spacing w:after="0" w:line="240" w:lineRule="auto"/>
      </w:pPr>
      <w:r>
        <w:separator/>
      </w:r>
    </w:p>
  </w:footnote>
  <w:footnote w:type="continuationSeparator" w:id="0">
    <w:p w14:paraId="29111854" w14:textId="77777777" w:rsidR="001710B4" w:rsidRDefault="001710B4"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7184"/>
    <w:multiLevelType w:val="hybridMultilevel"/>
    <w:tmpl w:val="6DE4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90A74"/>
    <w:multiLevelType w:val="hybridMultilevel"/>
    <w:tmpl w:val="9C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431CB"/>
    <w:multiLevelType w:val="hybridMultilevel"/>
    <w:tmpl w:val="FD5A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D05A6"/>
    <w:multiLevelType w:val="hybridMultilevel"/>
    <w:tmpl w:val="6DE4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2147A"/>
    <w:multiLevelType w:val="hybridMultilevel"/>
    <w:tmpl w:val="9C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33F46"/>
    <w:multiLevelType w:val="hybridMultilevel"/>
    <w:tmpl w:val="2B606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892090"/>
    <w:multiLevelType w:val="hybridMultilevel"/>
    <w:tmpl w:val="7090B4E2"/>
    <w:lvl w:ilvl="0" w:tplc="1350214A">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5040BE"/>
    <w:multiLevelType w:val="hybridMultilevel"/>
    <w:tmpl w:val="E5CA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476AE"/>
    <w:rsid w:val="000A7A81"/>
    <w:rsid w:val="000B73A3"/>
    <w:rsid w:val="000E4E86"/>
    <w:rsid w:val="00164635"/>
    <w:rsid w:val="00165622"/>
    <w:rsid w:val="001710B4"/>
    <w:rsid w:val="00171FAD"/>
    <w:rsid w:val="0019679F"/>
    <w:rsid w:val="001A0EE7"/>
    <w:rsid w:val="001B799A"/>
    <w:rsid w:val="001D7549"/>
    <w:rsid w:val="00205D88"/>
    <w:rsid w:val="002257D8"/>
    <w:rsid w:val="00235CAB"/>
    <w:rsid w:val="00293570"/>
    <w:rsid w:val="00297A6B"/>
    <w:rsid w:val="002B1E45"/>
    <w:rsid w:val="002B2ADE"/>
    <w:rsid w:val="002B2B66"/>
    <w:rsid w:val="002C1E37"/>
    <w:rsid w:val="002F1D51"/>
    <w:rsid w:val="00304D2C"/>
    <w:rsid w:val="003105ED"/>
    <w:rsid w:val="0033568B"/>
    <w:rsid w:val="00365723"/>
    <w:rsid w:val="00371613"/>
    <w:rsid w:val="003B4A2C"/>
    <w:rsid w:val="003B765B"/>
    <w:rsid w:val="003D0A97"/>
    <w:rsid w:val="003F266C"/>
    <w:rsid w:val="0040217D"/>
    <w:rsid w:val="00412D96"/>
    <w:rsid w:val="00421C63"/>
    <w:rsid w:val="00424C47"/>
    <w:rsid w:val="00426A4C"/>
    <w:rsid w:val="00431676"/>
    <w:rsid w:val="004327D9"/>
    <w:rsid w:val="00472745"/>
    <w:rsid w:val="00485B7A"/>
    <w:rsid w:val="0049068A"/>
    <w:rsid w:val="004B6BC1"/>
    <w:rsid w:val="004C03A6"/>
    <w:rsid w:val="004C5279"/>
    <w:rsid w:val="004C7F9F"/>
    <w:rsid w:val="00554354"/>
    <w:rsid w:val="00570581"/>
    <w:rsid w:val="005A3C54"/>
    <w:rsid w:val="005D78AC"/>
    <w:rsid w:val="00613ED1"/>
    <w:rsid w:val="00672BBF"/>
    <w:rsid w:val="00675989"/>
    <w:rsid w:val="00682A84"/>
    <w:rsid w:val="006A4D07"/>
    <w:rsid w:val="006A72B3"/>
    <w:rsid w:val="007319D5"/>
    <w:rsid w:val="00734C84"/>
    <w:rsid w:val="00744BFE"/>
    <w:rsid w:val="00767BC7"/>
    <w:rsid w:val="00790253"/>
    <w:rsid w:val="0079534E"/>
    <w:rsid w:val="007A6BF2"/>
    <w:rsid w:val="007B1EF4"/>
    <w:rsid w:val="007C5E4E"/>
    <w:rsid w:val="00822E9D"/>
    <w:rsid w:val="008301EF"/>
    <w:rsid w:val="0083125F"/>
    <w:rsid w:val="00881A14"/>
    <w:rsid w:val="008D4D84"/>
    <w:rsid w:val="008E507E"/>
    <w:rsid w:val="008F0C9A"/>
    <w:rsid w:val="0090205C"/>
    <w:rsid w:val="009200EE"/>
    <w:rsid w:val="00943C72"/>
    <w:rsid w:val="00946A0D"/>
    <w:rsid w:val="009570F8"/>
    <w:rsid w:val="009650F8"/>
    <w:rsid w:val="009674D6"/>
    <w:rsid w:val="00975EB4"/>
    <w:rsid w:val="00984006"/>
    <w:rsid w:val="009840F2"/>
    <w:rsid w:val="00995B0E"/>
    <w:rsid w:val="009A0C8E"/>
    <w:rsid w:val="009B4E71"/>
    <w:rsid w:val="009D22AE"/>
    <w:rsid w:val="00A40A82"/>
    <w:rsid w:val="00A6096F"/>
    <w:rsid w:val="00A9693A"/>
    <w:rsid w:val="00AF561D"/>
    <w:rsid w:val="00AF5CDC"/>
    <w:rsid w:val="00B03898"/>
    <w:rsid w:val="00B1132D"/>
    <w:rsid w:val="00B13946"/>
    <w:rsid w:val="00B15DB8"/>
    <w:rsid w:val="00B2767A"/>
    <w:rsid w:val="00B62996"/>
    <w:rsid w:val="00B8340E"/>
    <w:rsid w:val="00BE227A"/>
    <w:rsid w:val="00BF034E"/>
    <w:rsid w:val="00BF66E0"/>
    <w:rsid w:val="00C01619"/>
    <w:rsid w:val="00C0163C"/>
    <w:rsid w:val="00C02B72"/>
    <w:rsid w:val="00C461EE"/>
    <w:rsid w:val="00C6464D"/>
    <w:rsid w:val="00C65D92"/>
    <w:rsid w:val="00CC6620"/>
    <w:rsid w:val="00D02B06"/>
    <w:rsid w:val="00D402FD"/>
    <w:rsid w:val="00D4553B"/>
    <w:rsid w:val="00D562A9"/>
    <w:rsid w:val="00D715B9"/>
    <w:rsid w:val="00D737B8"/>
    <w:rsid w:val="00D84E62"/>
    <w:rsid w:val="00DA0753"/>
    <w:rsid w:val="00DB20AF"/>
    <w:rsid w:val="00DD36F9"/>
    <w:rsid w:val="00DE204E"/>
    <w:rsid w:val="00E04A36"/>
    <w:rsid w:val="00E5396A"/>
    <w:rsid w:val="00EF2329"/>
    <w:rsid w:val="00F2671E"/>
    <w:rsid w:val="00F27387"/>
    <w:rsid w:val="00F304B1"/>
    <w:rsid w:val="00F47222"/>
    <w:rsid w:val="00F8047A"/>
    <w:rsid w:val="00F81FAF"/>
    <w:rsid w:val="00F852C4"/>
    <w:rsid w:val="00F9757B"/>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975EB4"/>
    <w:pPr>
      <w:bidi w:val="0"/>
      <w:ind w:left="720"/>
      <w:contextualSpacing/>
    </w:pPr>
    <w:rPr>
      <w:rFonts w:asciiTheme="minorHAnsi" w:eastAsiaTheme="minorHAnsi" w:hAnsiTheme="minorHAnsi"/>
      <w:szCs w:val="22"/>
      <w:lang w:bidi="ar-SA"/>
    </w:rPr>
  </w:style>
  <w:style w:type="character" w:styleId="UnresolvedMention">
    <w:name w:val="Unresolved Mention"/>
    <w:basedOn w:val="DefaultParagraphFont"/>
    <w:uiPriority w:val="99"/>
    <w:semiHidden/>
    <w:unhideWhenUsed/>
    <w:rsid w:val="00424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539434979">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804389267">
      <w:bodyDiv w:val="1"/>
      <w:marLeft w:val="0"/>
      <w:marRight w:val="0"/>
      <w:marTop w:val="0"/>
      <w:marBottom w:val="0"/>
      <w:divBdr>
        <w:top w:val="none" w:sz="0" w:space="0" w:color="auto"/>
        <w:left w:val="none" w:sz="0" w:space="0" w:color="auto"/>
        <w:bottom w:val="none" w:sz="0" w:space="0" w:color="auto"/>
        <w:right w:val="none" w:sz="0" w:space="0" w:color="auto"/>
      </w:divBdr>
    </w:div>
    <w:div w:id="1177616483">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Chris Shahnam</cp:lastModifiedBy>
  <cp:revision>9</cp:revision>
  <cp:lastPrinted>2023-04-08T19:53:00Z</cp:lastPrinted>
  <dcterms:created xsi:type="dcterms:W3CDTF">2023-04-25T08:49:00Z</dcterms:created>
  <dcterms:modified xsi:type="dcterms:W3CDTF">2023-05-06T13:10:00Z</dcterms:modified>
</cp:coreProperties>
</file>