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BEC" w:rsidRPr="00633877" w:rsidRDefault="00CC44AD" w:rsidP="00C46E8C">
      <w:pPr>
        <w:jc w:val="center"/>
        <w:rPr>
          <w:b/>
          <w:bCs/>
          <w:sz w:val="32"/>
          <w:szCs w:val="32"/>
          <w:rtl/>
        </w:rPr>
      </w:pPr>
      <w:r w:rsidRPr="00633877">
        <w:rPr>
          <w:rFonts w:hint="cs"/>
          <w:b/>
          <w:bCs/>
          <w:sz w:val="32"/>
          <w:szCs w:val="32"/>
          <w:rtl/>
        </w:rPr>
        <w:t>توزیع</w:t>
      </w:r>
      <w:r w:rsidR="00F61399" w:rsidRPr="00633877">
        <w:rPr>
          <w:rFonts w:hint="cs"/>
          <w:b/>
          <w:bCs/>
          <w:sz w:val="32"/>
          <w:szCs w:val="32"/>
          <w:rtl/>
        </w:rPr>
        <w:t xml:space="preserve"> فضایی</w:t>
      </w:r>
      <w:r w:rsidRPr="00633877">
        <w:rPr>
          <w:rFonts w:hint="cs"/>
          <w:b/>
          <w:bCs/>
          <w:sz w:val="32"/>
          <w:szCs w:val="32"/>
          <w:rtl/>
        </w:rPr>
        <w:t xml:space="preserve"> </w:t>
      </w:r>
      <w:r w:rsidR="0057620E" w:rsidRPr="00633877">
        <w:rPr>
          <w:rFonts w:hint="cs"/>
          <w:b/>
          <w:bCs/>
          <w:sz w:val="32"/>
          <w:szCs w:val="32"/>
          <w:rtl/>
        </w:rPr>
        <w:t xml:space="preserve">عیار </w:t>
      </w:r>
      <w:r w:rsidRPr="00633877">
        <w:rPr>
          <w:rFonts w:hint="cs"/>
          <w:b/>
          <w:bCs/>
          <w:sz w:val="32"/>
          <w:szCs w:val="32"/>
          <w:rtl/>
        </w:rPr>
        <w:t xml:space="preserve">عناصر </w:t>
      </w:r>
      <w:r w:rsidRPr="00633877">
        <w:rPr>
          <w:b/>
          <w:bCs/>
          <w:sz w:val="28"/>
          <w:szCs w:val="28"/>
        </w:rPr>
        <w:t xml:space="preserve">Au – </w:t>
      </w:r>
      <w:r w:rsidR="001F4AB6" w:rsidRPr="00633877">
        <w:rPr>
          <w:b/>
          <w:bCs/>
          <w:sz w:val="28"/>
          <w:szCs w:val="28"/>
        </w:rPr>
        <w:t>Ag</w:t>
      </w:r>
      <w:r w:rsidRPr="00633877">
        <w:rPr>
          <w:rFonts w:hint="cs"/>
          <w:b/>
          <w:bCs/>
          <w:sz w:val="32"/>
          <w:szCs w:val="32"/>
          <w:rtl/>
        </w:rPr>
        <w:t xml:space="preserve"> در منطقه </w:t>
      </w:r>
      <w:r w:rsidR="001F4AB6" w:rsidRPr="00633877">
        <w:rPr>
          <w:rFonts w:hint="cs"/>
          <w:b/>
          <w:bCs/>
          <w:sz w:val="32"/>
          <w:szCs w:val="32"/>
          <w:rtl/>
        </w:rPr>
        <w:t>قزل اوزن خلخال</w:t>
      </w:r>
      <w:r w:rsidRPr="00633877">
        <w:rPr>
          <w:rFonts w:hint="cs"/>
          <w:b/>
          <w:bCs/>
          <w:sz w:val="32"/>
          <w:szCs w:val="32"/>
          <w:rtl/>
        </w:rPr>
        <w:t xml:space="preserve"> با روش</w:t>
      </w:r>
      <w:r w:rsidR="00841E83" w:rsidRPr="00633877">
        <w:rPr>
          <w:rFonts w:hint="cs"/>
          <w:b/>
          <w:bCs/>
          <w:sz w:val="32"/>
          <w:szCs w:val="32"/>
          <w:rtl/>
        </w:rPr>
        <w:t xml:space="preserve"> </w:t>
      </w:r>
      <w:r w:rsidR="00862D53" w:rsidRPr="00633877">
        <w:rPr>
          <w:b/>
          <w:bCs/>
          <w:sz w:val="32"/>
          <w:szCs w:val="32"/>
          <w:rtl/>
        </w:rPr>
        <w:t>زم</w:t>
      </w:r>
      <w:r w:rsidR="00862D53" w:rsidRPr="00633877">
        <w:rPr>
          <w:rFonts w:hint="cs"/>
          <w:b/>
          <w:bCs/>
          <w:sz w:val="32"/>
          <w:szCs w:val="32"/>
          <w:rtl/>
        </w:rPr>
        <w:t>ین‌آماری</w:t>
      </w:r>
      <w:r w:rsidR="000761A0" w:rsidRPr="00633877">
        <w:rPr>
          <w:rFonts w:hint="cs"/>
          <w:b/>
          <w:bCs/>
          <w:sz w:val="32"/>
          <w:szCs w:val="32"/>
          <w:rtl/>
        </w:rPr>
        <w:t xml:space="preserve"> </w:t>
      </w:r>
    </w:p>
    <w:p w:rsidR="00541228" w:rsidRPr="00633877" w:rsidRDefault="006116C4" w:rsidP="00C46E8C">
      <w:pPr>
        <w:jc w:val="center"/>
        <w:rPr>
          <w:szCs w:val="26"/>
          <w:vertAlign w:val="superscript"/>
          <w:rtl/>
        </w:rPr>
      </w:pPr>
      <w:r>
        <w:rPr>
          <w:rFonts w:hint="cs"/>
          <w:szCs w:val="26"/>
          <w:rtl/>
        </w:rPr>
        <w:t>میثم یزدانی</w:t>
      </w:r>
      <w:r w:rsidR="0080703D" w:rsidRPr="00633877">
        <w:rPr>
          <w:rFonts w:hint="cs"/>
          <w:szCs w:val="26"/>
          <w:vertAlign w:val="superscript"/>
          <w:rtl/>
        </w:rPr>
        <w:t>1</w:t>
      </w:r>
      <w:r w:rsidR="007B6091">
        <w:rPr>
          <w:rFonts w:hint="cs"/>
          <w:szCs w:val="26"/>
          <w:vertAlign w:val="superscript"/>
          <w:rtl/>
        </w:rPr>
        <w:t>*</w:t>
      </w:r>
      <w:r w:rsidR="00011DD4" w:rsidRPr="00633877">
        <w:rPr>
          <w:rFonts w:hint="cs"/>
          <w:szCs w:val="26"/>
          <w:rtl/>
        </w:rPr>
        <w:t xml:space="preserve">، </w:t>
      </w:r>
      <w:r w:rsidR="00011DD4" w:rsidRPr="00633877">
        <w:rPr>
          <w:szCs w:val="26"/>
          <w:rtl/>
        </w:rPr>
        <w:t>م</w:t>
      </w:r>
      <w:r>
        <w:rPr>
          <w:rFonts w:hint="cs"/>
          <w:szCs w:val="26"/>
          <w:rtl/>
        </w:rPr>
        <w:t>صطفی ناظری</w:t>
      </w:r>
      <w:r w:rsidR="00011DD4" w:rsidRPr="00633877">
        <w:rPr>
          <w:rFonts w:hint="cs"/>
          <w:szCs w:val="26"/>
          <w:vertAlign w:val="superscript"/>
          <w:rtl/>
        </w:rPr>
        <w:t>2</w:t>
      </w:r>
      <w:r w:rsidR="00011DD4" w:rsidRPr="00633877">
        <w:rPr>
          <w:rFonts w:hint="cs"/>
          <w:szCs w:val="26"/>
          <w:rtl/>
        </w:rPr>
        <w:t xml:space="preserve">، </w:t>
      </w:r>
      <w:r>
        <w:rPr>
          <w:rFonts w:hint="cs"/>
          <w:szCs w:val="26"/>
          <w:rtl/>
        </w:rPr>
        <w:t>محمد پارسا</w:t>
      </w:r>
      <w:r w:rsidR="00D2776B">
        <w:rPr>
          <w:rFonts w:hint="cs"/>
          <w:szCs w:val="26"/>
          <w:rtl/>
        </w:rPr>
        <w:t>صدر</w:t>
      </w:r>
      <w:r w:rsidR="00011DD4" w:rsidRPr="00633877">
        <w:rPr>
          <w:rFonts w:hint="cs"/>
          <w:szCs w:val="26"/>
          <w:vertAlign w:val="superscript"/>
          <w:rtl/>
        </w:rPr>
        <w:t>3</w:t>
      </w:r>
    </w:p>
    <w:p w:rsidR="00541228" w:rsidRPr="00633877" w:rsidRDefault="00541228" w:rsidP="00C46E8C">
      <w:pPr>
        <w:pStyle w:val="ListParagraph"/>
        <w:numPr>
          <w:ilvl w:val="0"/>
          <w:numId w:val="20"/>
        </w:numPr>
        <w:ind w:left="714" w:hanging="357"/>
        <w:jc w:val="center"/>
        <w:rPr>
          <w:sz w:val="20"/>
          <w:szCs w:val="22"/>
          <w:rtl/>
        </w:rPr>
      </w:pPr>
      <w:r w:rsidRPr="00633877">
        <w:rPr>
          <w:rFonts w:hint="cs"/>
          <w:sz w:val="20"/>
          <w:szCs w:val="22"/>
          <w:rtl/>
        </w:rPr>
        <w:t>کارشناسی</w:t>
      </w:r>
      <w:r w:rsidR="00C46E8C">
        <w:rPr>
          <w:rFonts w:hint="cs"/>
          <w:sz w:val="20"/>
          <w:szCs w:val="22"/>
          <w:rtl/>
        </w:rPr>
        <w:t xml:space="preserve"> ارشد مهندسی معدن</w:t>
      </w:r>
      <w:r w:rsidR="00B75E3C" w:rsidRPr="00633877">
        <w:rPr>
          <w:rFonts w:hint="cs"/>
          <w:sz w:val="20"/>
          <w:szCs w:val="22"/>
          <w:rtl/>
        </w:rPr>
        <w:t xml:space="preserve"> دانشگاه</w:t>
      </w:r>
      <w:r w:rsidR="007008CD" w:rsidRPr="00633877">
        <w:rPr>
          <w:rFonts w:hint="cs"/>
          <w:sz w:val="20"/>
          <w:szCs w:val="22"/>
          <w:rtl/>
        </w:rPr>
        <w:t xml:space="preserve"> </w:t>
      </w:r>
      <w:r w:rsidR="00381A9A" w:rsidRPr="00633877">
        <w:rPr>
          <w:rFonts w:hint="cs"/>
          <w:sz w:val="20"/>
          <w:szCs w:val="22"/>
          <w:rtl/>
        </w:rPr>
        <w:t>صنعتی امیرکبیر</w:t>
      </w:r>
      <w:r w:rsidR="00C46E8C">
        <w:rPr>
          <w:rFonts w:hint="cs"/>
          <w:sz w:val="20"/>
          <w:szCs w:val="22"/>
          <w:rtl/>
        </w:rPr>
        <w:t>، مرکز تحقیقات کاربردی و خودکفایی</w:t>
      </w:r>
      <w:r w:rsidR="00C46E8C" w:rsidRPr="00C46E8C">
        <w:rPr>
          <w:rFonts w:hint="cs"/>
          <w:sz w:val="20"/>
          <w:szCs w:val="22"/>
          <w:rtl/>
        </w:rPr>
        <w:t xml:space="preserve"> </w:t>
      </w:r>
      <w:r w:rsidR="00C46E8C">
        <w:rPr>
          <w:rFonts w:hint="cs"/>
          <w:sz w:val="20"/>
          <w:szCs w:val="22"/>
          <w:rtl/>
        </w:rPr>
        <w:t>قرارگاه سازندگی خاتم الانبیا</w:t>
      </w:r>
      <w:r w:rsidR="00C972AA">
        <w:rPr>
          <w:rFonts w:cs="Sakkal Majalla" w:hint="cs"/>
          <w:sz w:val="20"/>
          <w:szCs w:val="22"/>
          <w:rtl/>
        </w:rPr>
        <w:t>ء</w:t>
      </w:r>
      <w:r w:rsidR="00C46E8C">
        <w:rPr>
          <w:rFonts w:hint="cs"/>
          <w:sz w:val="20"/>
          <w:szCs w:val="22"/>
          <w:rtl/>
        </w:rPr>
        <w:t>(ص)</w:t>
      </w:r>
      <w:r w:rsidR="00733FE0" w:rsidRPr="00633877">
        <w:rPr>
          <w:rFonts w:hint="cs"/>
          <w:sz w:val="20"/>
          <w:szCs w:val="22"/>
          <w:rtl/>
        </w:rPr>
        <w:t xml:space="preserve"> </w:t>
      </w:r>
      <w:r w:rsidR="006116C4" w:rsidRPr="00633877">
        <w:rPr>
          <w:sz w:val="20"/>
          <w:szCs w:val="22"/>
        </w:rPr>
        <w:t>meysamyazdani@aut.ac.ir</w:t>
      </w:r>
    </w:p>
    <w:p w:rsidR="001837E3" w:rsidRPr="00633877" w:rsidRDefault="001837E3" w:rsidP="00C46E8C">
      <w:pPr>
        <w:pStyle w:val="ListParagraph"/>
        <w:numPr>
          <w:ilvl w:val="0"/>
          <w:numId w:val="20"/>
        </w:numPr>
        <w:ind w:left="714" w:hanging="357"/>
        <w:jc w:val="center"/>
        <w:rPr>
          <w:sz w:val="20"/>
          <w:szCs w:val="22"/>
        </w:rPr>
      </w:pPr>
      <w:r w:rsidRPr="00633877">
        <w:rPr>
          <w:rFonts w:hint="cs"/>
          <w:sz w:val="20"/>
          <w:szCs w:val="22"/>
          <w:rtl/>
        </w:rPr>
        <w:t>د</w:t>
      </w:r>
      <w:r w:rsidR="006116C4">
        <w:rPr>
          <w:rFonts w:hint="cs"/>
          <w:sz w:val="20"/>
          <w:szCs w:val="22"/>
          <w:rtl/>
        </w:rPr>
        <w:t>کتری زمین‌شناسی اقتصادی</w:t>
      </w:r>
      <w:r w:rsidR="007008CD" w:rsidRPr="00633877">
        <w:rPr>
          <w:rFonts w:hint="cs"/>
          <w:sz w:val="20"/>
          <w:szCs w:val="22"/>
          <w:rtl/>
        </w:rPr>
        <w:t xml:space="preserve">، </w:t>
      </w:r>
      <w:r w:rsidR="00C46E8C">
        <w:rPr>
          <w:rFonts w:hint="cs"/>
          <w:sz w:val="20"/>
          <w:szCs w:val="22"/>
          <w:rtl/>
        </w:rPr>
        <w:t xml:space="preserve">مدیریت تحقیقات و نخبگان </w:t>
      </w:r>
      <w:r w:rsidR="006116C4">
        <w:rPr>
          <w:rFonts w:hint="cs"/>
          <w:sz w:val="20"/>
          <w:szCs w:val="22"/>
          <w:rtl/>
        </w:rPr>
        <w:t>مرکز تحقیقات</w:t>
      </w:r>
      <w:r w:rsidR="0064592B">
        <w:rPr>
          <w:rFonts w:hint="cs"/>
          <w:sz w:val="20"/>
          <w:szCs w:val="22"/>
          <w:rtl/>
        </w:rPr>
        <w:t xml:space="preserve"> کاربردی و</w:t>
      </w:r>
      <w:r w:rsidR="006116C4">
        <w:rPr>
          <w:rFonts w:hint="cs"/>
          <w:sz w:val="20"/>
          <w:szCs w:val="22"/>
          <w:rtl/>
        </w:rPr>
        <w:t xml:space="preserve"> خودکفایی قرارگاه سازندگی خاتم الانبیا</w:t>
      </w:r>
      <w:r w:rsidR="00C972AA">
        <w:rPr>
          <w:rFonts w:hint="cs"/>
          <w:sz w:val="20"/>
          <w:szCs w:val="22"/>
          <w:rtl/>
        </w:rPr>
        <w:t>ء</w:t>
      </w:r>
      <w:r w:rsidR="00C46E8C">
        <w:rPr>
          <w:rFonts w:hint="cs"/>
          <w:sz w:val="20"/>
          <w:szCs w:val="22"/>
          <w:rtl/>
        </w:rPr>
        <w:t>(ص)</w:t>
      </w:r>
    </w:p>
    <w:p w:rsidR="007008CD" w:rsidRPr="00633877" w:rsidRDefault="006116C4" w:rsidP="00C46E8C">
      <w:pPr>
        <w:pStyle w:val="ListParagraph"/>
        <w:numPr>
          <w:ilvl w:val="0"/>
          <w:numId w:val="20"/>
        </w:numPr>
        <w:ind w:left="714" w:hanging="357"/>
        <w:jc w:val="center"/>
        <w:rPr>
          <w:sz w:val="16"/>
          <w:szCs w:val="22"/>
        </w:rPr>
      </w:pPr>
      <w:r>
        <w:rPr>
          <w:rFonts w:hint="cs"/>
          <w:sz w:val="20"/>
          <w:szCs w:val="22"/>
          <w:rtl/>
        </w:rPr>
        <w:t>دکتری</w:t>
      </w:r>
      <w:r w:rsidRPr="00633877">
        <w:rPr>
          <w:rFonts w:hint="cs"/>
          <w:sz w:val="20"/>
          <w:szCs w:val="22"/>
          <w:rtl/>
        </w:rPr>
        <w:t xml:space="preserve"> مهندسی معدن</w:t>
      </w:r>
      <w:r w:rsidR="00C46E8C">
        <w:rPr>
          <w:rFonts w:hint="cs"/>
          <w:sz w:val="20"/>
          <w:szCs w:val="22"/>
          <w:rtl/>
        </w:rPr>
        <w:t xml:space="preserve"> </w:t>
      </w:r>
      <w:r w:rsidR="00A016B2" w:rsidRPr="00633877">
        <w:rPr>
          <w:rFonts w:hint="cs"/>
          <w:sz w:val="20"/>
          <w:szCs w:val="22"/>
          <w:rtl/>
        </w:rPr>
        <w:t xml:space="preserve">دانشگاه </w:t>
      </w:r>
      <w:r w:rsidR="00381A9A" w:rsidRPr="00633877">
        <w:rPr>
          <w:rFonts w:hint="cs"/>
          <w:sz w:val="20"/>
          <w:szCs w:val="22"/>
          <w:rtl/>
        </w:rPr>
        <w:t>صنعتی امیرکبیر</w:t>
      </w:r>
      <w:r w:rsidR="00C46E8C">
        <w:rPr>
          <w:rFonts w:hint="cs"/>
          <w:sz w:val="20"/>
          <w:szCs w:val="22"/>
          <w:rtl/>
        </w:rPr>
        <w:t>، مرکز تحقیقات کاربردی و خودکفایی</w:t>
      </w:r>
      <w:r w:rsidR="00C46E8C" w:rsidRPr="00C46E8C">
        <w:rPr>
          <w:rFonts w:hint="cs"/>
          <w:sz w:val="20"/>
          <w:szCs w:val="22"/>
          <w:rtl/>
        </w:rPr>
        <w:t xml:space="preserve"> </w:t>
      </w:r>
      <w:r w:rsidR="00C46E8C">
        <w:rPr>
          <w:rFonts w:hint="cs"/>
          <w:sz w:val="20"/>
          <w:szCs w:val="22"/>
          <w:rtl/>
        </w:rPr>
        <w:t>قرارگاه سازندگی خاتم الانبیا</w:t>
      </w:r>
      <w:r w:rsidR="00C972AA">
        <w:rPr>
          <w:rFonts w:hint="cs"/>
          <w:sz w:val="20"/>
          <w:szCs w:val="22"/>
          <w:rtl/>
        </w:rPr>
        <w:t>ء</w:t>
      </w:r>
      <w:r w:rsidR="00C46E8C">
        <w:rPr>
          <w:rFonts w:hint="cs"/>
          <w:sz w:val="20"/>
          <w:szCs w:val="22"/>
          <w:rtl/>
        </w:rPr>
        <w:t xml:space="preserve">(ص) </w:t>
      </w:r>
      <w:r w:rsidR="00BA3D17" w:rsidRPr="00633877">
        <w:rPr>
          <w:rFonts w:hint="cs"/>
          <w:sz w:val="16"/>
          <w:szCs w:val="22"/>
          <w:rtl/>
        </w:rPr>
        <w:t xml:space="preserve"> </w:t>
      </w:r>
      <w:r w:rsidR="000F22F6" w:rsidRPr="000F22F6">
        <w:rPr>
          <w:sz w:val="20"/>
          <w:szCs w:val="20"/>
        </w:rPr>
        <w:t>m.parsasadr@aut.ac.ir</w:t>
      </w:r>
    </w:p>
    <w:p w:rsidR="00487BAE" w:rsidRPr="00E213D0" w:rsidRDefault="00A146AA" w:rsidP="00A146AA">
      <w:pPr>
        <w:jc w:val="left"/>
        <w:rPr>
          <w:b/>
          <w:bCs/>
          <w:sz w:val="18"/>
          <w:rtl/>
        </w:rPr>
      </w:pPr>
      <w:r w:rsidRPr="00E213D0">
        <w:rPr>
          <w:rFonts w:hint="cs"/>
          <w:b/>
          <w:bCs/>
          <w:sz w:val="18"/>
          <w:rtl/>
        </w:rPr>
        <w:t>چکیده</w:t>
      </w:r>
      <w:r w:rsidR="00EB75C8" w:rsidRPr="00E213D0">
        <w:rPr>
          <w:rFonts w:hint="cs"/>
          <w:b/>
          <w:bCs/>
          <w:sz w:val="18"/>
          <w:rtl/>
        </w:rPr>
        <w:t>:</w:t>
      </w:r>
    </w:p>
    <w:p w:rsidR="0057620E" w:rsidRPr="00A146AA" w:rsidRDefault="0057620E" w:rsidP="00F220DC">
      <w:pPr>
        <w:ind w:left="284" w:right="284"/>
        <w:rPr>
          <w:szCs w:val="22"/>
          <w:rtl/>
        </w:rPr>
      </w:pPr>
      <w:bookmarkStart w:id="0" w:name="OLE_LINK3"/>
      <w:bookmarkStart w:id="1" w:name="OLE_LINK4"/>
      <w:r w:rsidRPr="00A146AA">
        <w:rPr>
          <w:rFonts w:hint="cs"/>
          <w:szCs w:val="22"/>
          <w:rtl/>
        </w:rPr>
        <w:t>هدف</w:t>
      </w:r>
      <w:r w:rsidRPr="00A146AA">
        <w:rPr>
          <w:szCs w:val="22"/>
          <w:rtl/>
        </w:rPr>
        <w:t xml:space="preserve"> از ا</w:t>
      </w:r>
      <w:r w:rsidRPr="00A146AA">
        <w:rPr>
          <w:rFonts w:hint="cs"/>
          <w:szCs w:val="22"/>
          <w:rtl/>
        </w:rPr>
        <w:t>ین</w:t>
      </w:r>
      <w:r w:rsidRPr="00A146AA">
        <w:rPr>
          <w:szCs w:val="22"/>
          <w:rtl/>
        </w:rPr>
        <w:t xml:space="preserve"> مطالعه تع</w:t>
      </w:r>
      <w:r w:rsidRPr="00A146AA">
        <w:rPr>
          <w:rFonts w:hint="cs"/>
          <w:szCs w:val="22"/>
          <w:rtl/>
        </w:rPr>
        <w:t>یین</w:t>
      </w:r>
      <w:r w:rsidRPr="00A146AA">
        <w:rPr>
          <w:szCs w:val="22"/>
          <w:rtl/>
        </w:rPr>
        <w:t xml:space="preserve"> و ارز</w:t>
      </w:r>
      <w:r w:rsidRPr="00A146AA">
        <w:rPr>
          <w:rFonts w:hint="cs"/>
          <w:szCs w:val="22"/>
          <w:rtl/>
        </w:rPr>
        <w:t>یابی</w:t>
      </w:r>
      <w:r w:rsidRPr="00A146AA">
        <w:rPr>
          <w:szCs w:val="22"/>
          <w:rtl/>
        </w:rPr>
        <w:t xml:space="preserve"> تغ</w:t>
      </w:r>
      <w:r w:rsidRPr="00A146AA">
        <w:rPr>
          <w:rFonts w:hint="cs"/>
          <w:szCs w:val="22"/>
          <w:rtl/>
        </w:rPr>
        <w:t>ییرات</w:t>
      </w:r>
      <w:r w:rsidRPr="00A146AA">
        <w:rPr>
          <w:szCs w:val="22"/>
          <w:rtl/>
        </w:rPr>
        <w:t xml:space="preserve"> فضا</w:t>
      </w:r>
      <w:r w:rsidRPr="00A146AA">
        <w:rPr>
          <w:rFonts w:hint="cs"/>
          <w:szCs w:val="22"/>
          <w:rtl/>
        </w:rPr>
        <w:t>یی</w:t>
      </w:r>
      <w:r w:rsidRPr="00A146AA">
        <w:rPr>
          <w:szCs w:val="22"/>
          <w:rtl/>
        </w:rPr>
        <w:t xml:space="preserve"> </w:t>
      </w:r>
      <w:r w:rsidRPr="00A146AA">
        <w:rPr>
          <w:rFonts w:hint="cs"/>
          <w:szCs w:val="22"/>
          <w:rtl/>
        </w:rPr>
        <w:t xml:space="preserve">عناصر طلا و </w:t>
      </w:r>
      <w:r w:rsidR="000F6AE2">
        <w:rPr>
          <w:rFonts w:hint="cs"/>
          <w:szCs w:val="22"/>
          <w:rtl/>
        </w:rPr>
        <w:t>نقره</w:t>
      </w:r>
      <w:r w:rsidRPr="00A146AA">
        <w:rPr>
          <w:szCs w:val="22"/>
          <w:rtl/>
        </w:rPr>
        <w:t xml:space="preserve">  با استفاده از روش‌ها</w:t>
      </w:r>
      <w:r w:rsidRPr="00A146AA">
        <w:rPr>
          <w:rFonts w:hint="cs"/>
          <w:szCs w:val="22"/>
          <w:rtl/>
        </w:rPr>
        <w:t>ی</w:t>
      </w:r>
      <w:r w:rsidRPr="00A146AA">
        <w:rPr>
          <w:szCs w:val="22"/>
          <w:rtl/>
        </w:rPr>
        <w:t xml:space="preserve"> زم</w:t>
      </w:r>
      <w:r w:rsidRPr="00A146AA">
        <w:rPr>
          <w:rFonts w:hint="cs"/>
          <w:szCs w:val="22"/>
          <w:rtl/>
        </w:rPr>
        <w:t>ین‌آماری</w:t>
      </w:r>
      <w:r w:rsidRPr="00A146AA">
        <w:rPr>
          <w:szCs w:val="22"/>
          <w:rtl/>
        </w:rPr>
        <w:t xml:space="preserve"> بوده</w:t>
      </w:r>
      <w:r w:rsidRPr="00A146AA">
        <w:rPr>
          <w:rFonts w:hint="cs"/>
          <w:szCs w:val="22"/>
          <w:rtl/>
        </w:rPr>
        <w:t xml:space="preserve"> </w:t>
      </w:r>
      <w:r w:rsidRPr="00A146AA">
        <w:rPr>
          <w:szCs w:val="22"/>
          <w:rtl/>
        </w:rPr>
        <w:t>است.</w:t>
      </w:r>
      <w:bookmarkEnd w:id="0"/>
      <w:bookmarkEnd w:id="1"/>
      <w:r w:rsidRPr="00A146AA">
        <w:rPr>
          <w:szCs w:val="22"/>
          <w:rtl/>
        </w:rPr>
        <w:t xml:space="preserve"> ا</w:t>
      </w:r>
      <w:bookmarkStart w:id="2" w:name="OLE_LINK5"/>
      <w:bookmarkStart w:id="3" w:name="OLE_LINK6"/>
      <w:r w:rsidRPr="00A146AA">
        <w:rPr>
          <w:rFonts w:hint="cs"/>
          <w:szCs w:val="22"/>
          <w:rtl/>
        </w:rPr>
        <w:t>ین</w:t>
      </w:r>
      <w:r w:rsidRPr="00A146AA">
        <w:rPr>
          <w:szCs w:val="22"/>
          <w:rtl/>
        </w:rPr>
        <w:t xml:space="preserve"> مطالعه در منطقه</w:t>
      </w:r>
      <w:r w:rsidRPr="00A146AA">
        <w:rPr>
          <w:rFonts w:hint="cs"/>
          <w:szCs w:val="22"/>
          <w:rtl/>
        </w:rPr>
        <w:t xml:space="preserve"> </w:t>
      </w:r>
      <w:r w:rsidR="000F6AE2">
        <w:rPr>
          <w:rFonts w:hint="cs"/>
          <w:szCs w:val="22"/>
          <w:rtl/>
        </w:rPr>
        <w:t>قزل اوزن خلخال</w:t>
      </w:r>
      <w:r w:rsidRPr="00A146AA">
        <w:rPr>
          <w:szCs w:val="22"/>
          <w:rtl/>
        </w:rPr>
        <w:t xml:space="preserve">، </w:t>
      </w:r>
      <w:r w:rsidRPr="00A146AA">
        <w:rPr>
          <w:rFonts w:hint="cs"/>
          <w:szCs w:val="22"/>
          <w:rtl/>
        </w:rPr>
        <w:t xml:space="preserve">برای </w:t>
      </w:r>
      <w:r w:rsidR="000F6AE2">
        <w:rPr>
          <w:rFonts w:hint="cs"/>
          <w:szCs w:val="22"/>
          <w:rtl/>
        </w:rPr>
        <w:t>95</w:t>
      </w:r>
      <w:r w:rsidRPr="00A146AA">
        <w:rPr>
          <w:rFonts w:hint="cs"/>
          <w:szCs w:val="22"/>
          <w:rtl/>
        </w:rPr>
        <w:t xml:space="preserve"> نمونه لیتوژئوشیمایی انجام شده</w:t>
      </w:r>
      <w:r w:rsidR="00660AE4" w:rsidRPr="00A146AA">
        <w:rPr>
          <w:szCs w:val="22"/>
          <w:rtl/>
        </w:rPr>
        <w:t xml:space="preserve"> است.</w:t>
      </w:r>
      <w:bookmarkStart w:id="4" w:name="OLE_LINK7"/>
      <w:bookmarkStart w:id="5" w:name="OLE_LINK8"/>
      <w:r w:rsidR="00660AE4" w:rsidRPr="00A146AA">
        <w:rPr>
          <w:szCs w:val="22"/>
          <w:rtl/>
        </w:rPr>
        <w:t xml:space="preserve"> </w:t>
      </w:r>
      <w:bookmarkEnd w:id="2"/>
      <w:bookmarkEnd w:id="3"/>
      <w:r w:rsidRPr="00A146AA">
        <w:rPr>
          <w:rFonts w:hint="cs"/>
          <w:szCs w:val="22"/>
          <w:rtl/>
        </w:rPr>
        <w:t xml:space="preserve">ابتدا </w:t>
      </w:r>
      <w:r w:rsidR="00660AE4" w:rsidRPr="00A146AA">
        <w:rPr>
          <w:szCs w:val="22"/>
          <w:rtl/>
        </w:rPr>
        <w:t>داده‌هاي سنسورد</w:t>
      </w:r>
      <w:r w:rsidR="000F6AE2">
        <w:rPr>
          <w:rFonts w:hint="cs"/>
          <w:szCs w:val="22"/>
          <w:rtl/>
        </w:rPr>
        <w:t xml:space="preserve"> جایگزین</w:t>
      </w:r>
      <w:r w:rsidR="00660AE4" w:rsidRPr="00A146AA">
        <w:rPr>
          <w:rFonts w:hint="cs"/>
          <w:szCs w:val="22"/>
          <w:rtl/>
        </w:rPr>
        <w:t xml:space="preserve"> شدند</w:t>
      </w:r>
      <w:r w:rsidRPr="00A146AA">
        <w:rPr>
          <w:rFonts w:hint="cs"/>
          <w:szCs w:val="22"/>
          <w:rtl/>
        </w:rPr>
        <w:t xml:space="preserve"> و </w:t>
      </w:r>
      <w:r w:rsidR="00660AE4" w:rsidRPr="00A146AA">
        <w:rPr>
          <w:rFonts w:hint="cs"/>
          <w:szCs w:val="22"/>
          <w:rtl/>
        </w:rPr>
        <w:t xml:space="preserve">سپس </w:t>
      </w:r>
      <w:r w:rsidRPr="00A146AA">
        <w:rPr>
          <w:szCs w:val="22"/>
          <w:rtl/>
        </w:rPr>
        <w:t>مقاد</w:t>
      </w:r>
      <w:r w:rsidRPr="00A146AA">
        <w:rPr>
          <w:rFonts w:hint="cs"/>
          <w:szCs w:val="22"/>
          <w:rtl/>
        </w:rPr>
        <w:t>یر</w:t>
      </w:r>
      <w:r w:rsidRPr="00A146AA">
        <w:rPr>
          <w:szCs w:val="22"/>
          <w:rtl/>
        </w:rPr>
        <w:t xml:space="preserve"> خارج از رد</w:t>
      </w:r>
      <w:r w:rsidRPr="00A146AA">
        <w:rPr>
          <w:rFonts w:hint="cs"/>
          <w:szCs w:val="22"/>
          <w:rtl/>
        </w:rPr>
        <w:t>یف</w:t>
      </w:r>
      <w:r w:rsidR="00660AE4" w:rsidRPr="00A146AA">
        <w:rPr>
          <w:szCs w:val="22"/>
          <w:rtl/>
        </w:rPr>
        <w:t xml:space="preserve"> داده‌ها</w:t>
      </w:r>
      <w:r w:rsidRPr="00A146AA">
        <w:rPr>
          <w:szCs w:val="22"/>
          <w:rtl/>
        </w:rPr>
        <w:t xml:space="preserve"> با استفاده از نمودار باکس پلات و نمودار </w:t>
      </w:r>
      <w:r w:rsidRPr="00AA2600">
        <w:rPr>
          <w:sz w:val="20"/>
          <w:szCs w:val="20"/>
        </w:rPr>
        <w:t>Q-Q-Plot</w:t>
      </w:r>
      <w:r w:rsidRPr="00A146AA">
        <w:rPr>
          <w:szCs w:val="22"/>
          <w:rtl/>
        </w:rPr>
        <w:t xml:space="preserve"> شناسا</w:t>
      </w:r>
      <w:r w:rsidRPr="00A146AA">
        <w:rPr>
          <w:rFonts w:hint="cs"/>
          <w:szCs w:val="22"/>
          <w:rtl/>
        </w:rPr>
        <w:t>یی</w:t>
      </w:r>
      <w:r w:rsidRPr="00A146AA">
        <w:rPr>
          <w:szCs w:val="22"/>
          <w:rtl/>
        </w:rPr>
        <w:t xml:space="preserve"> </w:t>
      </w:r>
      <w:r w:rsidRPr="00A146AA">
        <w:rPr>
          <w:rFonts w:hint="cs"/>
          <w:szCs w:val="22"/>
          <w:rtl/>
        </w:rPr>
        <w:t>و</w:t>
      </w:r>
      <w:r w:rsidRPr="00A146AA">
        <w:rPr>
          <w:szCs w:val="22"/>
          <w:rtl/>
        </w:rPr>
        <w:t xml:space="preserve"> </w:t>
      </w:r>
      <w:r w:rsidRPr="00A146AA">
        <w:rPr>
          <w:rFonts w:hint="cs"/>
          <w:szCs w:val="22"/>
          <w:rtl/>
        </w:rPr>
        <w:t xml:space="preserve">با روش دورفل کاهش یافتند و در نهایت </w:t>
      </w:r>
      <w:r w:rsidR="00660AE4" w:rsidRPr="00A146AA">
        <w:rPr>
          <w:rFonts w:hint="cs"/>
          <w:szCs w:val="22"/>
          <w:rtl/>
        </w:rPr>
        <w:t>داده‌ها</w:t>
      </w:r>
      <w:r w:rsidRPr="00A146AA">
        <w:rPr>
          <w:rFonts w:hint="cs"/>
          <w:szCs w:val="22"/>
          <w:rtl/>
        </w:rPr>
        <w:t xml:space="preserve"> با تبدیل لگاریتمی </w:t>
      </w:r>
      <w:r w:rsidR="000F6AE2">
        <w:rPr>
          <w:rFonts w:hint="cs"/>
          <w:szCs w:val="22"/>
          <w:rtl/>
        </w:rPr>
        <w:t xml:space="preserve">و لگاریتمی </w:t>
      </w:r>
      <w:r w:rsidRPr="00A146AA">
        <w:rPr>
          <w:rFonts w:hint="cs"/>
          <w:szCs w:val="22"/>
          <w:rtl/>
        </w:rPr>
        <w:t>سه متغیره نرمال و سپس تجزیه‌وتحلیل زمین‌آماری</w:t>
      </w:r>
      <w:r w:rsidR="00660AE4" w:rsidRPr="00A146AA">
        <w:rPr>
          <w:rFonts w:hint="cs"/>
          <w:szCs w:val="22"/>
          <w:rtl/>
        </w:rPr>
        <w:t xml:space="preserve"> بر روی داده‌های نرمال</w:t>
      </w:r>
      <w:r w:rsidRPr="00A146AA">
        <w:rPr>
          <w:rFonts w:hint="cs"/>
          <w:szCs w:val="22"/>
          <w:rtl/>
        </w:rPr>
        <w:t xml:space="preserve"> انجام شد.</w:t>
      </w:r>
      <w:bookmarkEnd w:id="4"/>
      <w:bookmarkEnd w:id="5"/>
      <w:r w:rsidRPr="00A146AA">
        <w:rPr>
          <w:rFonts w:hint="cs"/>
          <w:szCs w:val="22"/>
          <w:rtl/>
        </w:rPr>
        <w:t xml:space="preserve"> مطالعات واریوگرافی نشان داد مدل کروی بهترین مدل برازش داده شده و </w:t>
      </w:r>
      <w:r w:rsidRPr="00A146AA">
        <w:rPr>
          <w:szCs w:val="22"/>
          <w:rtl/>
        </w:rPr>
        <w:t>دامنه وابستگي مكاني</w:t>
      </w:r>
      <w:r w:rsidR="00660AE4" w:rsidRPr="00A146AA">
        <w:rPr>
          <w:rFonts w:hint="cs"/>
          <w:szCs w:val="22"/>
          <w:rtl/>
        </w:rPr>
        <w:t xml:space="preserve"> برای هر دو عنصر</w:t>
      </w:r>
      <w:r w:rsidRPr="00A146AA">
        <w:rPr>
          <w:szCs w:val="22"/>
          <w:rtl/>
        </w:rPr>
        <w:t xml:space="preserve"> تقر</w:t>
      </w:r>
      <w:r w:rsidRPr="00A146AA">
        <w:rPr>
          <w:rFonts w:hint="cs"/>
          <w:szCs w:val="22"/>
          <w:rtl/>
        </w:rPr>
        <w:t xml:space="preserve">یباً </w:t>
      </w:r>
      <w:r w:rsidR="000F6AE2">
        <w:rPr>
          <w:rFonts w:hint="cs"/>
          <w:szCs w:val="22"/>
          <w:rtl/>
        </w:rPr>
        <w:t>25</w:t>
      </w:r>
      <w:r w:rsidR="00660AE4" w:rsidRPr="00A146AA">
        <w:rPr>
          <w:rFonts w:hint="cs"/>
          <w:szCs w:val="22"/>
          <w:rtl/>
        </w:rPr>
        <w:t>00</w:t>
      </w:r>
      <w:r w:rsidRPr="00A146AA">
        <w:rPr>
          <w:rFonts w:hint="cs"/>
          <w:szCs w:val="22"/>
          <w:rtl/>
        </w:rPr>
        <w:t xml:space="preserve"> متر است. در نهایت نقشه‌های تخمین و </w:t>
      </w:r>
      <w:r w:rsidR="000F6AE2">
        <w:rPr>
          <w:rFonts w:hint="cs"/>
          <w:szCs w:val="22"/>
          <w:rtl/>
        </w:rPr>
        <w:t>واریانس</w:t>
      </w:r>
      <w:r w:rsidRPr="00A146AA">
        <w:rPr>
          <w:rFonts w:hint="cs"/>
          <w:szCs w:val="22"/>
          <w:rtl/>
        </w:rPr>
        <w:t xml:space="preserve"> تخمین</w:t>
      </w:r>
      <w:r w:rsidR="00F220DC">
        <w:rPr>
          <w:rFonts w:hint="cs"/>
          <w:szCs w:val="22"/>
          <w:rtl/>
        </w:rPr>
        <w:t xml:space="preserve"> کریجینگ</w:t>
      </w:r>
      <w:r w:rsidRPr="00A146AA">
        <w:rPr>
          <w:rFonts w:hint="cs"/>
          <w:szCs w:val="22"/>
          <w:rtl/>
        </w:rPr>
        <w:t xml:space="preserve"> با استفاده از روش </w:t>
      </w:r>
      <w:r w:rsidRPr="00A146AA">
        <w:rPr>
          <w:szCs w:val="22"/>
          <w:rtl/>
        </w:rPr>
        <w:t>زم</w:t>
      </w:r>
      <w:r w:rsidRPr="00A146AA">
        <w:rPr>
          <w:rFonts w:hint="cs"/>
          <w:szCs w:val="22"/>
          <w:rtl/>
        </w:rPr>
        <w:t xml:space="preserve">ین‌آماری کریجینگ </w:t>
      </w:r>
      <w:r w:rsidR="00F220DC">
        <w:rPr>
          <w:rFonts w:hint="cs"/>
          <w:szCs w:val="22"/>
          <w:rtl/>
        </w:rPr>
        <w:t>نقطه‌ای</w:t>
      </w:r>
      <w:r w:rsidRPr="00A146AA">
        <w:rPr>
          <w:rFonts w:hint="cs"/>
          <w:szCs w:val="22"/>
          <w:rtl/>
        </w:rPr>
        <w:t xml:space="preserve"> با مدل کروی در محیط </w:t>
      </w:r>
      <w:r w:rsidRPr="00A146AA">
        <w:rPr>
          <w:szCs w:val="22"/>
          <w:rtl/>
        </w:rPr>
        <w:t>نرم‌افزار</w:t>
      </w:r>
      <w:r w:rsidRPr="00A146AA">
        <w:rPr>
          <w:rFonts w:hint="cs"/>
          <w:szCs w:val="22"/>
          <w:rtl/>
        </w:rPr>
        <w:t xml:space="preserve"> </w:t>
      </w:r>
      <w:r w:rsidRPr="00AA2600">
        <w:rPr>
          <w:sz w:val="20"/>
          <w:szCs w:val="20"/>
        </w:rPr>
        <w:t>GS</w:t>
      </w:r>
      <w:r w:rsidRPr="00AA2600">
        <w:rPr>
          <w:sz w:val="20"/>
          <w:szCs w:val="20"/>
          <w:vertAlign w:val="superscript"/>
        </w:rPr>
        <w:t>+</w:t>
      </w:r>
      <w:r w:rsidRPr="00A146AA">
        <w:rPr>
          <w:rFonts w:hint="cs"/>
          <w:szCs w:val="22"/>
          <w:rtl/>
        </w:rPr>
        <w:t xml:space="preserve"> تهیه شد. </w:t>
      </w:r>
      <w:r w:rsidRPr="00A146AA">
        <w:rPr>
          <w:szCs w:val="22"/>
          <w:rtl/>
        </w:rPr>
        <w:t>ارزيابي نتايج</w:t>
      </w:r>
      <w:r w:rsidR="00660AE4" w:rsidRPr="00A146AA">
        <w:rPr>
          <w:szCs w:val="22"/>
          <w:rtl/>
        </w:rPr>
        <w:t xml:space="preserve"> با محاسبه مجذور</w:t>
      </w:r>
      <w:r w:rsidR="00660AE4" w:rsidRPr="00A146AA">
        <w:rPr>
          <w:rFonts w:hint="cs"/>
          <w:szCs w:val="22"/>
          <w:rtl/>
        </w:rPr>
        <w:t xml:space="preserve"> </w:t>
      </w:r>
      <w:r w:rsidR="00660AE4" w:rsidRPr="00A146AA">
        <w:rPr>
          <w:szCs w:val="22"/>
          <w:rtl/>
        </w:rPr>
        <w:t>ميانگين مربعات خطا</w:t>
      </w:r>
      <w:r w:rsidR="00660AE4" w:rsidRPr="00A146AA">
        <w:rPr>
          <w:rFonts w:hint="cs"/>
          <w:szCs w:val="22"/>
          <w:rtl/>
        </w:rPr>
        <w:t xml:space="preserve"> </w:t>
      </w:r>
      <w:r w:rsidR="00660AE4" w:rsidRPr="00AA2600">
        <w:rPr>
          <w:sz w:val="20"/>
          <w:szCs w:val="20"/>
        </w:rPr>
        <w:t>(RMSE)</w:t>
      </w:r>
      <w:r w:rsidR="00660AE4" w:rsidRPr="00A146AA">
        <w:rPr>
          <w:rFonts w:hint="cs"/>
          <w:szCs w:val="22"/>
          <w:rtl/>
        </w:rPr>
        <w:t xml:space="preserve"> و</w:t>
      </w:r>
      <w:r w:rsidRPr="00A146AA">
        <w:rPr>
          <w:szCs w:val="22"/>
          <w:rtl/>
        </w:rPr>
        <w:t xml:space="preserve"> ميانگين خطا</w:t>
      </w:r>
      <w:r w:rsidRPr="00A146AA">
        <w:rPr>
          <w:rFonts w:hint="cs"/>
          <w:szCs w:val="22"/>
          <w:rtl/>
        </w:rPr>
        <w:t xml:space="preserve"> </w:t>
      </w:r>
      <w:r w:rsidRPr="00AA2600">
        <w:rPr>
          <w:sz w:val="20"/>
          <w:szCs w:val="20"/>
        </w:rPr>
        <w:t>(MAE)</w:t>
      </w:r>
      <w:r w:rsidRPr="00A146AA">
        <w:rPr>
          <w:rFonts w:hint="cs"/>
          <w:szCs w:val="22"/>
          <w:rtl/>
        </w:rPr>
        <w:t xml:space="preserve"> </w:t>
      </w:r>
      <w:r w:rsidRPr="00A146AA">
        <w:rPr>
          <w:szCs w:val="22"/>
          <w:rtl/>
        </w:rPr>
        <w:t xml:space="preserve">نشان‌دهنده دقت قابل قبول </w:t>
      </w:r>
      <w:r w:rsidR="00A75F96">
        <w:rPr>
          <w:rFonts w:hint="cs"/>
          <w:szCs w:val="22"/>
          <w:rtl/>
        </w:rPr>
        <w:t>مدل واریوگرام</w:t>
      </w:r>
      <w:r w:rsidRPr="00A146AA">
        <w:rPr>
          <w:rFonts w:hint="cs"/>
          <w:szCs w:val="22"/>
          <w:rtl/>
        </w:rPr>
        <w:t xml:space="preserve"> می‌باشد. با بررسی نقشه</w:t>
      </w:r>
      <w:r w:rsidR="00A75F96">
        <w:rPr>
          <w:rFonts w:hint="cs"/>
          <w:szCs w:val="22"/>
          <w:rtl/>
        </w:rPr>
        <w:t>‌های تخمین کریجینگ و واریانس تخمین</w:t>
      </w:r>
      <w:r w:rsidRPr="00A146AA">
        <w:rPr>
          <w:rFonts w:hint="cs"/>
          <w:szCs w:val="22"/>
          <w:rtl/>
        </w:rPr>
        <w:t xml:space="preserve"> کریجینگ، توزیع عیار </w:t>
      </w:r>
      <w:r w:rsidR="00660AE4" w:rsidRPr="00A146AA">
        <w:rPr>
          <w:rFonts w:hint="cs"/>
          <w:szCs w:val="22"/>
          <w:rtl/>
        </w:rPr>
        <w:t xml:space="preserve">طلا و </w:t>
      </w:r>
      <w:r w:rsidR="000F6AE2">
        <w:rPr>
          <w:rFonts w:hint="cs"/>
          <w:szCs w:val="22"/>
          <w:rtl/>
        </w:rPr>
        <w:t>نقره</w:t>
      </w:r>
      <w:r w:rsidRPr="00A146AA">
        <w:rPr>
          <w:rFonts w:hint="cs"/>
          <w:szCs w:val="22"/>
          <w:rtl/>
        </w:rPr>
        <w:t xml:space="preserve"> مش</w:t>
      </w:r>
      <w:r w:rsidR="00A75F96">
        <w:rPr>
          <w:rFonts w:hint="cs"/>
          <w:szCs w:val="22"/>
          <w:rtl/>
        </w:rPr>
        <w:t>خص و مناطق عیار بالا معرفی شدند</w:t>
      </w:r>
      <w:r w:rsidRPr="00A146AA">
        <w:rPr>
          <w:rFonts w:hint="cs"/>
          <w:szCs w:val="22"/>
          <w:rtl/>
        </w:rPr>
        <w:t>.</w:t>
      </w:r>
    </w:p>
    <w:p w:rsidR="00487BAE" w:rsidRPr="000F6AE2" w:rsidRDefault="00E213D0" w:rsidP="00C46E8C">
      <w:pPr>
        <w:rPr>
          <w:szCs w:val="22"/>
          <w:rtl/>
        </w:rPr>
      </w:pPr>
      <w:r w:rsidRPr="000F6AE2">
        <w:rPr>
          <w:rFonts w:hint="cs"/>
          <w:szCs w:val="22"/>
          <w:rtl/>
        </w:rPr>
        <w:t>کلیدواژه</w:t>
      </w:r>
      <w:r w:rsidR="002C3642" w:rsidRPr="000F6AE2">
        <w:rPr>
          <w:rFonts w:hint="cs"/>
          <w:szCs w:val="22"/>
          <w:rtl/>
        </w:rPr>
        <w:t>:</w:t>
      </w:r>
      <w:r w:rsidR="008239D2" w:rsidRPr="000F6AE2">
        <w:rPr>
          <w:rFonts w:hint="cs"/>
          <w:szCs w:val="22"/>
          <w:rtl/>
        </w:rPr>
        <w:t xml:space="preserve"> </w:t>
      </w:r>
      <w:r w:rsidR="00E11774" w:rsidRPr="00A146AA">
        <w:rPr>
          <w:szCs w:val="22"/>
          <w:rtl/>
        </w:rPr>
        <w:t>زم</w:t>
      </w:r>
      <w:r w:rsidR="000F6AE2">
        <w:rPr>
          <w:rFonts w:hint="cs"/>
          <w:szCs w:val="22"/>
          <w:rtl/>
        </w:rPr>
        <w:t xml:space="preserve">ین‌آمار، </w:t>
      </w:r>
      <w:r w:rsidR="00711B95">
        <w:rPr>
          <w:rFonts w:hint="cs"/>
          <w:szCs w:val="22"/>
          <w:rtl/>
        </w:rPr>
        <w:t xml:space="preserve">داده‌های </w:t>
      </w:r>
      <w:r w:rsidR="000F6AE2">
        <w:rPr>
          <w:rFonts w:hint="cs"/>
          <w:szCs w:val="22"/>
          <w:rtl/>
        </w:rPr>
        <w:t xml:space="preserve">سنسورد، </w:t>
      </w:r>
      <w:r w:rsidR="002C3642" w:rsidRPr="00A146AA">
        <w:rPr>
          <w:rFonts w:hint="cs"/>
          <w:szCs w:val="22"/>
          <w:rtl/>
        </w:rPr>
        <w:t>کریجینگ</w:t>
      </w:r>
      <w:r w:rsidR="000F6AE2" w:rsidRPr="000F6AE2">
        <w:rPr>
          <w:rFonts w:hint="cs"/>
          <w:szCs w:val="22"/>
          <w:rtl/>
        </w:rPr>
        <w:t>، مدل کروی</w:t>
      </w:r>
    </w:p>
    <w:p w:rsidR="000C6DCF" w:rsidRPr="00105A7F" w:rsidRDefault="000C6DCF" w:rsidP="000C6DCF">
      <w:pPr>
        <w:ind w:left="227" w:right="198"/>
        <w:rPr>
          <w:b/>
          <w:bCs/>
          <w:sz w:val="8"/>
          <w:szCs w:val="10"/>
        </w:rPr>
      </w:pPr>
    </w:p>
    <w:p w:rsidR="00A6525C" w:rsidRPr="00A6525C" w:rsidRDefault="00A6525C" w:rsidP="0008208F">
      <w:pPr>
        <w:jc w:val="center"/>
        <w:rPr>
          <w:b/>
          <w:bCs/>
          <w:sz w:val="28"/>
          <w:szCs w:val="32"/>
          <w:rtl/>
        </w:rPr>
      </w:pPr>
      <w:r w:rsidRPr="00A6525C">
        <w:rPr>
          <w:b/>
          <w:bCs/>
          <w:sz w:val="28"/>
          <w:szCs w:val="32"/>
        </w:rPr>
        <w:t>Spatial distribution of gold and silver elem</w:t>
      </w:r>
      <w:r w:rsidR="00FE0983">
        <w:rPr>
          <w:b/>
          <w:bCs/>
          <w:sz w:val="28"/>
          <w:szCs w:val="32"/>
        </w:rPr>
        <w:t>ents concentration in Ghezel Oze</w:t>
      </w:r>
      <w:r w:rsidRPr="00A6525C">
        <w:rPr>
          <w:b/>
          <w:bCs/>
          <w:sz w:val="28"/>
          <w:szCs w:val="32"/>
        </w:rPr>
        <w:t>n region by using geostatistical methods</w:t>
      </w:r>
    </w:p>
    <w:p w:rsidR="00A6525C" w:rsidRPr="00127535" w:rsidRDefault="0008208F" w:rsidP="0008208F">
      <w:pPr>
        <w:ind w:left="227" w:right="198"/>
        <w:jc w:val="center"/>
        <w:rPr>
          <w:sz w:val="24"/>
        </w:rPr>
      </w:pPr>
      <w:r w:rsidRPr="00127535">
        <w:rPr>
          <w:sz w:val="24"/>
        </w:rPr>
        <w:t>Meysam Yazdani, Mostafa Nazeri, Mohammad Parsasadr</w:t>
      </w:r>
    </w:p>
    <w:p w:rsidR="00127535" w:rsidRPr="00105A7F" w:rsidRDefault="00127535" w:rsidP="00127535">
      <w:pPr>
        <w:bidi w:val="0"/>
        <w:jc w:val="left"/>
        <w:rPr>
          <w:rFonts w:eastAsia="SimSun"/>
          <w:b/>
          <w:bCs/>
          <w:sz w:val="24"/>
          <w:lang w:eastAsia="zh-CN"/>
        </w:rPr>
      </w:pPr>
      <w:r w:rsidRPr="00105A7F">
        <w:rPr>
          <w:rFonts w:eastAsia="SimSun"/>
          <w:b/>
          <w:bCs/>
          <w:sz w:val="24"/>
          <w:lang w:eastAsia="zh-CN"/>
        </w:rPr>
        <w:t>Abstract</w:t>
      </w:r>
    </w:p>
    <w:p w:rsidR="00127535" w:rsidRDefault="00FE0983" w:rsidP="00711B95">
      <w:pPr>
        <w:bidi w:val="0"/>
        <w:rPr>
          <w:rFonts w:eastAsia="SimSun"/>
          <w:szCs w:val="22"/>
          <w:lang w:eastAsia="zh-CN"/>
        </w:rPr>
      </w:pPr>
      <w:r w:rsidRPr="00FE0983">
        <w:rPr>
          <w:rFonts w:eastAsia="SimSun"/>
          <w:szCs w:val="22"/>
          <w:lang w:eastAsia="zh-CN"/>
        </w:rPr>
        <w:t>The purpose of this study was to determine and evaluate of spatial distribution of gold and silver elements concentration by using geostatistical methods</w:t>
      </w:r>
      <w:r>
        <w:rPr>
          <w:rFonts w:eastAsia="SimSun"/>
          <w:szCs w:val="22"/>
          <w:lang w:eastAsia="zh-CN"/>
        </w:rPr>
        <w:t>.</w:t>
      </w:r>
      <w:r w:rsidRPr="00FE0983">
        <w:t xml:space="preserve"> </w:t>
      </w:r>
      <w:r w:rsidRPr="00FE0983">
        <w:rPr>
          <w:rFonts w:eastAsia="SimSun"/>
          <w:szCs w:val="22"/>
          <w:lang w:eastAsia="zh-CN"/>
        </w:rPr>
        <w:t>This study was carried out in Ghezel Ozen area for 95 samples of lithogeochemicals.</w:t>
      </w:r>
      <w:r w:rsidR="00DE13AF" w:rsidRPr="00DE13AF">
        <w:t xml:space="preserve"> </w:t>
      </w:r>
      <w:r w:rsidR="00DE13AF" w:rsidRPr="00DE13AF">
        <w:rPr>
          <w:rFonts w:eastAsia="SimSun"/>
          <w:szCs w:val="22"/>
          <w:lang w:eastAsia="zh-CN"/>
        </w:rPr>
        <w:t xml:space="preserve">At first, Sensor data was replaced and then values the </w:t>
      </w:r>
      <w:r w:rsidR="00711B95" w:rsidRPr="00DE13AF">
        <w:rPr>
          <w:rFonts w:eastAsia="SimSun"/>
          <w:szCs w:val="22"/>
          <w:lang w:eastAsia="zh-CN"/>
        </w:rPr>
        <w:t>outlier's</w:t>
      </w:r>
      <w:r w:rsidR="00DE13AF" w:rsidRPr="00DE13AF">
        <w:rPr>
          <w:rFonts w:eastAsia="SimSun"/>
          <w:szCs w:val="22"/>
          <w:lang w:eastAsia="zh-CN"/>
        </w:rPr>
        <w:t xml:space="preserve"> data were identified using the box-Plot and Q-Q-Plot charts and reduced by the Doerffel method</w:t>
      </w:r>
      <w:r w:rsidR="00DE13AF">
        <w:rPr>
          <w:rFonts w:eastAsia="SimSun"/>
          <w:szCs w:val="22"/>
          <w:lang w:eastAsia="zh-CN"/>
        </w:rPr>
        <w:t xml:space="preserve">; </w:t>
      </w:r>
      <w:r w:rsidR="00711B95" w:rsidRPr="00711B95">
        <w:rPr>
          <w:rFonts w:eastAsia="SimSun"/>
          <w:szCs w:val="22"/>
          <w:lang w:eastAsia="zh-CN"/>
        </w:rPr>
        <w:t>Finally, the data were normalized using logarithmic transformations, and then the geostatistical analysis was used.</w:t>
      </w:r>
      <w:r w:rsidR="00711B95">
        <w:rPr>
          <w:rFonts w:eastAsia="SimSun"/>
          <w:szCs w:val="22"/>
          <w:lang w:eastAsia="zh-CN"/>
        </w:rPr>
        <w:t xml:space="preserve"> </w:t>
      </w:r>
      <w:r w:rsidR="003103EC" w:rsidRPr="003103EC">
        <w:rPr>
          <w:rFonts w:eastAsia="SimSun"/>
          <w:szCs w:val="22"/>
          <w:lang w:eastAsia="zh-CN"/>
        </w:rPr>
        <w:t>Variogram studies showed that the spherical model is the best fitted model, and the spatial correlation range for the two elements of Au and Ag are approximately 2500 m. Finally, the estimation and estimation variance maps of the studied elements were prepared by using ordinary kriging geostatistical method with the spherical model on the GS+ software. Evaluating the results by calculating the root mean square error (RMSE) and calculating the mean absolute error (MAE) indicates the acceptable accuracy of variogram model. By studying the kriging estimation and kriging estimation variance maps, the anomal regions were introduced for the elements of Au and Ag in the case study.</w:t>
      </w:r>
    </w:p>
    <w:p w:rsidR="003103EC" w:rsidRPr="00127535" w:rsidRDefault="003103EC" w:rsidP="003103EC">
      <w:pPr>
        <w:bidi w:val="0"/>
        <w:jc w:val="left"/>
        <w:rPr>
          <w:rFonts w:eastAsia="SimSun"/>
          <w:szCs w:val="22"/>
          <w:lang w:eastAsia="zh-CN"/>
        </w:rPr>
      </w:pPr>
      <w:r w:rsidRPr="003103EC">
        <w:rPr>
          <w:rFonts w:eastAsia="SimSun"/>
          <w:szCs w:val="22"/>
          <w:lang w:eastAsia="zh-CN"/>
        </w:rPr>
        <w:t>Keywords: geostatistics,</w:t>
      </w:r>
      <w:r w:rsidR="00711B95" w:rsidRPr="00711B95">
        <w:rPr>
          <w:rFonts w:eastAsia="SimSun"/>
          <w:szCs w:val="22"/>
          <w:lang w:eastAsia="zh-CN"/>
        </w:rPr>
        <w:t xml:space="preserve"> </w:t>
      </w:r>
      <w:r w:rsidR="00711B95" w:rsidRPr="00DE13AF">
        <w:rPr>
          <w:rFonts w:eastAsia="SimSun"/>
          <w:szCs w:val="22"/>
          <w:lang w:eastAsia="zh-CN"/>
        </w:rPr>
        <w:t>Sensor data</w:t>
      </w:r>
      <w:r w:rsidR="00711B95">
        <w:rPr>
          <w:rFonts w:eastAsia="SimSun"/>
          <w:szCs w:val="22"/>
          <w:lang w:eastAsia="zh-CN"/>
        </w:rPr>
        <w:t>,</w:t>
      </w:r>
      <w:r w:rsidRPr="003103EC">
        <w:rPr>
          <w:rFonts w:eastAsia="SimSun"/>
          <w:szCs w:val="22"/>
          <w:lang w:eastAsia="zh-CN"/>
        </w:rPr>
        <w:t xml:space="preserve"> kriging, Spherical Model.</w:t>
      </w:r>
    </w:p>
    <w:p w:rsidR="009F338B" w:rsidRDefault="009F338B" w:rsidP="00A146AA">
      <w:pPr>
        <w:pStyle w:val="Heading1"/>
        <w:rPr>
          <w:rtl/>
        </w:rPr>
      </w:pPr>
      <w:r w:rsidRPr="00C37947">
        <w:rPr>
          <w:rtl/>
        </w:rPr>
        <w:t>مقدمه</w:t>
      </w:r>
    </w:p>
    <w:p w:rsidR="00F61399" w:rsidRDefault="00F61399" w:rsidP="00880002">
      <w:pPr>
        <w:rPr>
          <w:rtl/>
        </w:rPr>
      </w:pPr>
      <w:r>
        <w:rPr>
          <w:rtl/>
        </w:rPr>
        <w:t>زم</w:t>
      </w:r>
      <w:r>
        <w:rPr>
          <w:rFonts w:hint="cs"/>
          <w:rtl/>
        </w:rPr>
        <w:t>ین‌آمار</w:t>
      </w:r>
      <w:r w:rsidRPr="003C0137">
        <w:rPr>
          <w:rtl/>
        </w:rPr>
        <w:t xml:space="preserve"> برا</w:t>
      </w:r>
      <w:r w:rsidRPr="003C0137">
        <w:rPr>
          <w:rFonts w:hint="cs"/>
          <w:rtl/>
        </w:rPr>
        <w:t>ی</w:t>
      </w:r>
      <w:r w:rsidRPr="003C0137">
        <w:rPr>
          <w:rtl/>
        </w:rPr>
        <w:t xml:space="preserve"> اول</w:t>
      </w:r>
      <w:r w:rsidRPr="003C0137">
        <w:rPr>
          <w:rFonts w:hint="cs"/>
          <w:rtl/>
        </w:rPr>
        <w:t>ین</w:t>
      </w:r>
      <w:r w:rsidRPr="003C0137">
        <w:rPr>
          <w:rtl/>
        </w:rPr>
        <w:t xml:space="preserve"> بار برا</w:t>
      </w:r>
      <w:r w:rsidRPr="003C0137">
        <w:rPr>
          <w:rFonts w:hint="cs"/>
          <w:rtl/>
        </w:rPr>
        <w:t>ی</w:t>
      </w:r>
      <w:r w:rsidRPr="003C0137">
        <w:rPr>
          <w:rtl/>
        </w:rPr>
        <w:t xml:space="preserve"> بررس</w:t>
      </w:r>
      <w:r w:rsidRPr="003C0137">
        <w:rPr>
          <w:rFonts w:hint="cs"/>
          <w:rtl/>
        </w:rPr>
        <w:t>ی</w:t>
      </w:r>
      <w:r w:rsidRPr="003C0137">
        <w:rPr>
          <w:rtl/>
        </w:rPr>
        <w:t xml:space="preserve"> و محاسبه ذخا</w:t>
      </w:r>
      <w:r w:rsidRPr="003C0137">
        <w:rPr>
          <w:rFonts w:hint="cs"/>
          <w:rtl/>
        </w:rPr>
        <w:t>یر</w:t>
      </w:r>
      <w:r w:rsidRPr="003C0137">
        <w:rPr>
          <w:rtl/>
        </w:rPr>
        <w:t xml:space="preserve"> کانسنگ  مورد استفاده قرار گرفت و در حال حاضر </w:t>
      </w:r>
      <w:r>
        <w:rPr>
          <w:rtl/>
        </w:rPr>
        <w:t>به‌طور</w:t>
      </w:r>
      <w:r w:rsidRPr="003C0137">
        <w:rPr>
          <w:rtl/>
        </w:rPr>
        <w:t xml:space="preserve"> </w:t>
      </w:r>
      <w:r>
        <w:rPr>
          <w:rtl/>
        </w:rPr>
        <w:t>گسترده‌ا</w:t>
      </w:r>
      <w:r>
        <w:rPr>
          <w:rFonts w:hint="cs"/>
          <w:rtl/>
        </w:rPr>
        <w:t>ی</w:t>
      </w:r>
      <w:r w:rsidRPr="003C0137">
        <w:rPr>
          <w:rtl/>
        </w:rPr>
        <w:t xml:space="preserve"> در خاک، </w:t>
      </w:r>
      <w:r>
        <w:rPr>
          <w:rtl/>
        </w:rPr>
        <w:t>آب‌شناس</w:t>
      </w:r>
      <w:r>
        <w:rPr>
          <w:rFonts w:hint="cs"/>
          <w:rtl/>
        </w:rPr>
        <w:t>ی</w:t>
      </w:r>
      <w:r w:rsidRPr="003C0137">
        <w:rPr>
          <w:rFonts w:hint="cs"/>
          <w:rtl/>
        </w:rPr>
        <w:t>،</w:t>
      </w:r>
      <w:r w:rsidRPr="003C0137">
        <w:rPr>
          <w:rtl/>
        </w:rPr>
        <w:t xml:space="preserve"> </w:t>
      </w:r>
      <w:r>
        <w:rPr>
          <w:rtl/>
        </w:rPr>
        <w:t>بوم‌شناس</w:t>
      </w:r>
      <w:r>
        <w:rPr>
          <w:rFonts w:hint="cs"/>
          <w:rtl/>
        </w:rPr>
        <w:t>ی</w:t>
      </w:r>
      <w:r w:rsidRPr="003C0137">
        <w:rPr>
          <w:rFonts w:hint="cs"/>
          <w:rtl/>
        </w:rPr>
        <w:t>،</w:t>
      </w:r>
      <w:r w:rsidRPr="003C0137">
        <w:rPr>
          <w:rtl/>
        </w:rPr>
        <w:t xml:space="preserve"> و </w:t>
      </w:r>
      <w:r>
        <w:rPr>
          <w:rtl/>
        </w:rPr>
        <w:t>زم</w:t>
      </w:r>
      <w:r>
        <w:rPr>
          <w:rFonts w:hint="cs"/>
          <w:rtl/>
        </w:rPr>
        <w:t>ینه‌های</w:t>
      </w:r>
      <w:r w:rsidRPr="003C0137">
        <w:rPr>
          <w:rtl/>
        </w:rPr>
        <w:t xml:space="preserve"> د</w:t>
      </w:r>
      <w:r w:rsidRPr="003C0137">
        <w:rPr>
          <w:rFonts w:hint="cs"/>
          <w:rtl/>
        </w:rPr>
        <w:t>یگر</w:t>
      </w:r>
      <w:r w:rsidRPr="003C0137">
        <w:rPr>
          <w:rtl/>
        </w:rPr>
        <w:t xml:space="preserve"> استفاده </w:t>
      </w:r>
      <w:r w:rsidRPr="00880002">
        <w:rPr>
          <w:rtl/>
        </w:rPr>
        <w:t>م</w:t>
      </w:r>
      <w:r w:rsidRPr="00880002">
        <w:rPr>
          <w:rFonts w:hint="cs"/>
          <w:rtl/>
        </w:rPr>
        <w:t>ی‌شود</w:t>
      </w:r>
      <w:r w:rsidR="00880002">
        <w:rPr>
          <w:rFonts w:hint="cs"/>
          <w:rtl/>
        </w:rPr>
        <w:t xml:space="preserve"> </w:t>
      </w:r>
      <w:r w:rsidRPr="00880002">
        <w:rPr>
          <w:rtl/>
        </w:rPr>
        <w:t>(</w:t>
      </w:r>
      <w:r w:rsidR="00880002" w:rsidRPr="00880002">
        <w:t>Passarella et al</w:t>
      </w:r>
      <w:r w:rsidR="00880002">
        <w:t xml:space="preserve">. </w:t>
      </w:r>
      <w:r w:rsidR="00880002" w:rsidRPr="00880002">
        <w:fldChar w:fldCharType="begin"/>
      </w:r>
      <w:r w:rsidR="00880002" w:rsidRPr="00880002">
        <w:rPr>
          <w:rtl/>
        </w:rPr>
        <w:instrText xml:space="preserve"> </w:instrText>
      </w:r>
      <w:r w:rsidR="00880002" w:rsidRPr="00880002">
        <w:instrText>REF</w:instrText>
      </w:r>
      <w:r w:rsidR="00880002" w:rsidRPr="00880002">
        <w:rPr>
          <w:rtl/>
        </w:rPr>
        <w:instrText xml:space="preserve"> </w:instrText>
      </w:r>
      <w:r w:rsidR="00880002" w:rsidRPr="00880002">
        <w:instrText>Passarella \h</w:instrText>
      </w:r>
      <w:r w:rsidR="00880002" w:rsidRPr="00880002">
        <w:rPr>
          <w:rtl/>
        </w:rPr>
        <w:instrText xml:space="preserve"> </w:instrText>
      </w:r>
      <w:r w:rsidR="00880002">
        <w:instrText xml:space="preserve"> \* MERGEFORMAT </w:instrText>
      </w:r>
      <w:r w:rsidR="00880002" w:rsidRPr="00880002">
        <w:fldChar w:fldCharType="separate"/>
      </w:r>
      <w:r w:rsidR="00880002" w:rsidRPr="00880002">
        <w:t>2002</w:t>
      </w:r>
      <w:r w:rsidR="00880002" w:rsidRPr="00880002">
        <w:fldChar w:fldCharType="end"/>
      </w:r>
      <w:r w:rsidR="00880002">
        <w:t xml:space="preserve">; </w:t>
      </w:r>
      <w:r w:rsidR="00880002" w:rsidRPr="00880002">
        <w:t xml:space="preserve">Abu-El-Shar and Rihani </w:t>
      </w:r>
      <w:r w:rsidR="00880002" w:rsidRPr="00880002">
        <w:fldChar w:fldCharType="begin"/>
      </w:r>
      <w:r w:rsidR="00880002" w:rsidRPr="00880002">
        <w:instrText xml:space="preserve"> REF Abu \h </w:instrText>
      </w:r>
      <w:r w:rsidR="00880002">
        <w:instrText xml:space="preserve"> \* MERGEFORMAT </w:instrText>
      </w:r>
      <w:r w:rsidR="00880002" w:rsidRPr="00880002">
        <w:fldChar w:fldCharType="separate"/>
      </w:r>
      <w:r w:rsidR="00880002" w:rsidRPr="00880002">
        <w:t>2007</w:t>
      </w:r>
      <w:r w:rsidR="00880002" w:rsidRPr="00880002">
        <w:fldChar w:fldCharType="end"/>
      </w:r>
      <w:r w:rsidR="00880002" w:rsidRPr="00880002">
        <w:t>; Christakos</w:t>
      </w:r>
      <w:r w:rsidR="00880002">
        <w:t>,</w:t>
      </w:r>
      <w:r w:rsidR="00880002" w:rsidRPr="00880002">
        <w:t xml:space="preserve"> </w:t>
      </w:r>
      <w:r w:rsidR="00880002" w:rsidRPr="00880002">
        <w:fldChar w:fldCharType="begin"/>
      </w:r>
      <w:r w:rsidR="00880002" w:rsidRPr="00880002">
        <w:rPr>
          <w:rtl/>
        </w:rPr>
        <w:instrText xml:space="preserve"> </w:instrText>
      </w:r>
      <w:r w:rsidR="00880002" w:rsidRPr="00880002">
        <w:instrText>REF</w:instrText>
      </w:r>
      <w:r w:rsidR="00880002" w:rsidRPr="00880002">
        <w:rPr>
          <w:rtl/>
        </w:rPr>
        <w:instrText xml:space="preserve"> </w:instrText>
      </w:r>
      <w:r w:rsidR="00880002" w:rsidRPr="00880002">
        <w:instrText>Christakos \h</w:instrText>
      </w:r>
      <w:r w:rsidR="00880002" w:rsidRPr="00880002">
        <w:rPr>
          <w:rtl/>
        </w:rPr>
        <w:instrText xml:space="preserve"> </w:instrText>
      </w:r>
      <w:r w:rsidR="00880002">
        <w:instrText xml:space="preserve"> \* MERGEFORMAT </w:instrText>
      </w:r>
      <w:r w:rsidR="00880002" w:rsidRPr="00880002">
        <w:fldChar w:fldCharType="separate"/>
      </w:r>
      <w:r w:rsidR="00880002" w:rsidRPr="00880002">
        <w:t>2000</w:t>
      </w:r>
      <w:r w:rsidR="00880002" w:rsidRPr="00880002">
        <w:fldChar w:fldCharType="end"/>
      </w:r>
      <w:r w:rsidRPr="00880002">
        <w:rPr>
          <w:rtl/>
        </w:rPr>
        <w:t>). روش‌ها</w:t>
      </w:r>
      <w:r w:rsidRPr="00880002">
        <w:rPr>
          <w:rFonts w:hint="cs"/>
          <w:rtl/>
        </w:rPr>
        <w:t>ی</w:t>
      </w:r>
      <w:r w:rsidRPr="00880002">
        <w:rPr>
          <w:rtl/>
        </w:rPr>
        <w:t xml:space="preserve"> زم</w:t>
      </w:r>
      <w:r w:rsidRPr="00880002">
        <w:rPr>
          <w:rFonts w:hint="cs"/>
          <w:rtl/>
        </w:rPr>
        <w:t>ین‌آماری</w:t>
      </w:r>
      <w:r w:rsidRPr="00880002">
        <w:rPr>
          <w:rtl/>
        </w:rPr>
        <w:t xml:space="preserve"> م</w:t>
      </w:r>
      <w:r w:rsidRPr="00880002">
        <w:rPr>
          <w:rFonts w:hint="cs"/>
          <w:rtl/>
        </w:rPr>
        <w:t>ی‌تواند</w:t>
      </w:r>
      <w:r w:rsidRPr="00880002">
        <w:rPr>
          <w:rtl/>
        </w:rPr>
        <w:t xml:space="preserve"> </w:t>
      </w:r>
      <w:r w:rsidRPr="009901FC">
        <w:rPr>
          <w:rtl/>
        </w:rPr>
        <w:t>ابزار مف</w:t>
      </w:r>
      <w:r w:rsidRPr="009901FC">
        <w:rPr>
          <w:rFonts w:hint="cs"/>
          <w:rtl/>
        </w:rPr>
        <w:t>ید،</w:t>
      </w:r>
      <w:r w:rsidRPr="009901FC">
        <w:rPr>
          <w:rtl/>
        </w:rPr>
        <w:t xml:space="preserve"> </w:t>
      </w:r>
      <w:r>
        <w:rPr>
          <w:rtl/>
        </w:rPr>
        <w:t>قابل‌اعتماد</w:t>
      </w:r>
      <w:r w:rsidRPr="009901FC">
        <w:rPr>
          <w:rtl/>
        </w:rPr>
        <w:t xml:space="preserve"> و </w:t>
      </w:r>
      <w:r>
        <w:rPr>
          <w:rtl/>
        </w:rPr>
        <w:t>مؤثر</w:t>
      </w:r>
      <w:r>
        <w:rPr>
          <w:rFonts w:hint="cs"/>
          <w:rtl/>
        </w:rPr>
        <w:t>ی</w:t>
      </w:r>
      <w:r w:rsidRPr="009901FC">
        <w:rPr>
          <w:rtl/>
        </w:rPr>
        <w:t xml:space="preserve"> برا</w:t>
      </w:r>
      <w:r w:rsidRPr="009901FC">
        <w:rPr>
          <w:rFonts w:hint="cs"/>
          <w:rtl/>
        </w:rPr>
        <w:t>ی</w:t>
      </w:r>
      <w:r w:rsidRPr="009901FC">
        <w:rPr>
          <w:rtl/>
        </w:rPr>
        <w:t xml:space="preserve"> افزا</w:t>
      </w:r>
      <w:r w:rsidRPr="009901FC">
        <w:rPr>
          <w:rFonts w:hint="cs"/>
          <w:rtl/>
        </w:rPr>
        <w:t>یش</w:t>
      </w:r>
      <w:r w:rsidRPr="009901FC">
        <w:rPr>
          <w:rtl/>
        </w:rPr>
        <w:t xml:space="preserve"> تعداد نقاط </w:t>
      </w:r>
      <w:r>
        <w:rPr>
          <w:rtl/>
        </w:rPr>
        <w:t>اندازه‌گ</w:t>
      </w:r>
      <w:r>
        <w:rPr>
          <w:rFonts w:hint="cs"/>
          <w:rtl/>
        </w:rPr>
        <w:t>یری</w:t>
      </w:r>
      <w:r w:rsidRPr="009901FC">
        <w:rPr>
          <w:rtl/>
        </w:rPr>
        <w:t xml:space="preserve"> در نقاط</w:t>
      </w:r>
      <w:r w:rsidRPr="009901FC">
        <w:rPr>
          <w:rFonts w:hint="cs"/>
          <w:rtl/>
        </w:rPr>
        <w:t>ی</w:t>
      </w:r>
      <w:r w:rsidRPr="009901FC">
        <w:rPr>
          <w:rtl/>
        </w:rPr>
        <w:t xml:space="preserve"> که نمونه ندار</w:t>
      </w:r>
      <w:r w:rsidRPr="009901FC">
        <w:rPr>
          <w:rFonts w:hint="cs"/>
          <w:rtl/>
        </w:rPr>
        <w:t>یم</w:t>
      </w:r>
      <w:r w:rsidRPr="009901FC">
        <w:rPr>
          <w:rtl/>
        </w:rPr>
        <w:t xml:space="preserve"> و </w:t>
      </w:r>
      <w:r>
        <w:rPr>
          <w:rtl/>
        </w:rPr>
        <w:t>تجز</w:t>
      </w:r>
      <w:r>
        <w:rPr>
          <w:rFonts w:hint="cs"/>
          <w:rtl/>
        </w:rPr>
        <w:t>یه‌وتحلیل</w:t>
      </w:r>
      <w:r w:rsidRPr="009901FC">
        <w:rPr>
          <w:rtl/>
        </w:rPr>
        <w:t xml:space="preserve"> وار</w:t>
      </w:r>
      <w:r w:rsidRPr="009901FC">
        <w:rPr>
          <w:rFonts w:hint="cs"/>
          <w:rtl/>
        </w:rPr>
        <w:t>یوگرام</w:t>
      </w:r>
      <w:r w:rsidRPr="009901FC">
        <w:rPr>
          <w:rtl/>
        </w:rPr>
        <w:t xml:space="preserve">  برا</w:t>
      </w:r>
      <w:r w:rsidRPr="009901FC">
        <w:rPr>
          <w:rFonts w:hint="cs"/>
          <w:rtl/>
        </w:rPr>
        <w:t>ی</w:t>
      </w:r>
      <w:r w:rsidRPr="009901FC">
        <w:rPr>
          <w:rtl/>
        </w:rPr>
        <w:t xml:space="preserve"> بررس</w:t>
      </w:r>
      <w:r w:rsidRPr="009901FC">
        <w:rPr>
          <w:rFonts w:hint="cs"/>
          <w:rtl/>
        </w:rPr>
        <w:t>ی</w:t>
      </w:r>
      <w:r w:rsidRPr="009901FC">
        <w:rPr>
          <w:rtl/>
        </w:rPr>
        <w:t xml:space="preserve"> رابطه </w:t>
      </w:r>
      <w:r w:rsidRPr="00880002">
        <w:rPr>
          <w:rtl/>
        </w:rPr>
        <w:t>ساختار</w:t>
      </w:r>
      <w:r w:rsidRPr="00880002">
        <w:rPr>
          <w:rFonts w:hint="cs"/>
          <w:rtl/>
        </w:rPr>
        <w:t>ی</w:t>
      </w:r>
      <w:r w:rsidRPr="00880002">
        <w:rPr>
          <w:rtl/>
        </w:rPr>
        <w:t xml:space="preserve">  ارائه دهد(</w:t>
      </w:r>
      <w:r w:rsidR="00880002" w:rsidRPr="00880002">
        <w:t xml:space="preserve">Rakhmatullaev et al. </w:t>
      </w:r>
      <w:r w:rsidR="00880002" w:rsidRPr="00880002">
        <w:fldChar w:fldCharType="begin"/>
      </w:r>
      <w:r w:rsidR="00880002" w:rsidRPr="00880002">
        <w:instrText xml:space="preserve"> REF Rakhmatullaev \h </w:instrText>
      </w:r>
      <w:r w:rsidR="00880002">
        <w:instrText xml:space="preserve"> \* MERGEFORMAT </w:instrText>
      </w:r>
      <w:r w:rsidR="00880002" w:rsidRPr="00880002">
        <w:fldChar w:fldCharType="separate"/>
      </w:r>
      <w:r w:rsidR="00880002" w:rsidRPr="00880002">
        <w:t>2010</w:t>
      </w:r>
      <w:r w:rsidR="00880002" w:rsidRPr="00880002">
        <w:fldChar w:fldCharType="end"/>
      </w:r>
      <w:r w:rsidR="00880002" w:rsidRPr="00880002">
        <w:t>; Uyan and Cay</w:t>
      </w:r>
      <w:r w:rsidR="00880002">
        <w:t>,</w:t>
      </w:r>
      <w:r w:rsidR="00880002" w:rsidRPr="00880002">
        <w:t xml:space="preserve"> </w:t>
      </w:r>
      <w:r w:rsidR="00880002" w:rsidRPr="00880002">
        <w:fldChar w:fldCharType="begin"/>
      </w:r>
      <w:r w:rsidR="00880002" w:rsidRPr="00880002">
        <w:rPr>
          <w:rtl/>
        </w:rPr>
        <w:instrText xml:space="preserve"> </w:instrText>
      </w:r>
      <w:r w:rsidR="00880002" w:rsidRPr="00880002">
        <w:instrText>REF</w:instrText>
      </w:r>
      <w:r w:rsidR="00880002" w:rsidRPr="00880002">
        <w:rPr>
          <w:rtl/>
        </w:rPr>
        <w:instrText xml:space="preserve"> </w:instrText>
      </w:r>
      <w:r w:rsidR="00880002" w:rsidRPr="00880002">
        <w:instrText>Uyan \h</w:instrText>
      </w:r>
      <w:r w:rsidR="00880002" w:rsidRPr="00880002">
        <w:rPr>
          <w:rtl/>
        </w:rPr>
        <w:instrText xml:space="preserve"> </w:instrText>
      </w:r>
      <w:r w:rsidR="00880002">
        <w:instrText xml:space="preserve"> \* MERGEFORMAT </w:instrText>
      </w:r>
      <w:r w:rsidR="00880002" w:rsidRPr="00880002">
        <w:fldChar w:fldCharType="separate"/>
      </w:r>
      <w:r w:rsidR="00880002" w:rsidRPr="00880002">
        <w:t>2013</w:t>
      </w:r>
      <w:r w:rsidR="00880002" w:rsidRPr="00880002">
        <w:fldChar w:fldCharType="end"/>
      </w:r>
      <w:r w:rsidRPr="00880002">
        <w:rPr>
          <w:rtl/>
        </w:rPr>
        <w:t>).</w:t>
      </w:r>
      <w:r w:rsidRPr="00880002">
        <w:rPr>
          <w:rFonts w:hint="cs"/>
          <w:rtl/>
        </w:rPr>
        <w:t xml:space="preserve"> </w:t>
      </w:r>
      <w:r w:rsidRPr="00880002">
        <w:rPr>
          <w:rtl/>
        </w:rPr>
        <w:t>درون‌</w:t>
      </w:r>
      <w:r w:rsidRPr="00880002">
        <w:rPr>
          <w:rFonts w:hint="cs"/>
          <w:rtl/>
        </w:rPr>
        <w:t>یابی</w:t>
      </w:r>
      <w:r w:rsidRPr="00880002">
        <w:rPr>
          <w:rtl/>
        </w:rPr>
        <w:t xml:space="preserve"> </w:t>
      </w:r>
      <w:r w:rsidR="00642DB7" w:rsidRPr="00880002">
        <w:rPr>
          <w:rtl/>
        </w:rPr>
        <w:t>کریجینگ</w:t>
      </w:r>
      <w:r w:rsidRPr="00880002">
        <w:rPr>
          <w:rtl/>
        </w:rPr>
        <w:t xml:space="preserve"> به‌عنوان درون‌</w:t>
      </w:r>
      <w:r w:rsidRPr="00880002">
        <w:rPr>
          <w:rFonts w:hint="cs"/>
          <w:rtl/>
        </w:rPr>
        <w:t>یابی</w:t>
      </w:r>
      <w:r w:rsidRPr="00880002">
        <w:rPr>
          <w:rtl/>
        </w:rPr>
        <w:t xml:space="preserve"> مطلوب است و به‌طور گسترده مورداستفاده قرار م</w:t>
      </w:r>
      <w:r w:rsidRPr="00880002">
        <w:rPr>
          <w:rFonts w:hint="cs"/>
          <w:rtl/>
        </w:rPr>
        <w:t>ی‌گیرد</w:t>
      </w:r>
      <w:r w:rsidR="00880002">
        <w:rPr>
          <w:rFonts w:hint="cs"/>
          <w:rtl/>
        </w:rPr>
        <w:t xml:space="preserve"> </w:t>
      </w:r>
      <w:r w:rsidRPr="00880002">
        <w:rPr>
          <w:rtl/>
        </w:rPr>
        <w:t>(</w:t>
      </w:r>
      <w:r w:rsidR="00880002" w:rsidRPr="00880002">
        <w:t xml:space="preserve">Nikroo et al. </w:t>
      </w:r>
      <w:r w:rsidR="00880002" w:rsidRPr="00880002">
        <w:fldChar w:fldCharType="begin"/>
      </w:r>
      <w:r w:rsidR="00880002" w:rsidRPr="00880002">
        <w:rPr>
          <w:rtl/>
        </w:rPr>
        <w:instrText xml:space="preserve"> </w:instrText>
      </w:r>
      <w:r w:rsidR="00880002" w:rsidRPr="00880002">
        <w:instrText>REF</w:instrText>
      </w:r>
      <w:r w:rsidR="00880002" w:rsidRPr="00880002">
        <w:rPr>
          <w:rtl/>
        </w:rPr>
        <w:instrText xml:space="preserve"> </w:instrText>
      </w:r>
      <w:r w:rsidR="00880002" w:rsidRPr="00880002">
        <w:instrText>Nikroo \h</w:instrText>
      </w:r>
      <w:r w:rsidR="00880002" w:rsidRPr="00880002">
        <w:rPr>
          <w:rtl/>
        </w:rPr>
        <w:instrText xml:space="preserve"> </w:instrText>
      </w:r>
      <w:r w:rsidR="00880002">
        <w:instrText xml:space="preserve"> \* MERGEFORMAT </w:instrText>
      </w:r>
      <w:r w:rsidR="00880002" w:rsidRPr="00880002">
        <w:fldChar w:fldCharType="separate"/>
      </w:r>
      <w:r w:rsidR="00880002" w:rsidRPr="00880002">
        <w:t>2010</w:t>
      </w:r>
      <w:r w:rsidR="00880002" w:rsidRPr="00880002">
        <w:fldChar w:fldCharType="end"/>
      </w:r>
      <w:proofErr w:type="gramStart"/>
      <w:r w:rsidR="00880002" w:rsidRPr="00880002">
        <w:rPr>
          <w:rtl/>
        </w:rPr>
        <w:t>;</w:t>
      </w:r>
      <w:r w:rsidR="00880002" w:rsidRPr="00880002">
        <w:t>Rabah</w:t>
      </w:r>
      <w:proofErr w:type="gramEnd"/>
      <w:r w:rsidR="00880002" w:rsidRPr="00880002">
        <w:t xml:space="preserve"> et al. </w:t>
      </w:r>
      <w:r w:rsidR="00880002" w:rsidRPr="00880002">
        <w:fldChar w:fldCharType="begin"/>
      </w:r>
      <w:r w:rsidR="00880002" w:rsidRPr="00880002">
        <w:instrText xml:space="preserve"> REF Rabah \h </w:instrText>
      </w:r>
      <w:r w:rsidR="00880002">
        <w:instrText xml:space="preserve"> \* MERGEFORMAT </w:instrText>
      </w:r>
      <w:r w:rsidR="00880002" w:rsidRPr="00880002">
        <w:fldChar w:fldCharType="separate"/>
      </w:r>
      <w:r w:rsidR="00880002" w:rsidRPr="00880002">
        <w:t>2011</w:t>
      </w:r>
      <w:r w:rsidR="00880002" w:rsidRPr="00880002">
        <w:fldChar w:fldCharType="end"/>
      </w:r>
      <w:r w:rsidR="00880002" w:rsidRPr="00880002">
        <w:t xml:space="preserve">; Choi et al. </w:t>
      </w:r>
      <w:r w:rsidR="00880002" w:rsidRPr="00880002">
        <w:fldChar w:fldCharType="begin"/>
      </w:r>
      <w:r w:rsidR="00880002" w:rsidRPr="00880002">
        <w:instrText xml:space="preserve"> REF Choi \h </w:instrText>
      </w:r>
      <w:r w:rsidR="00880002">
        <w:instrText xml:space="preserve"> \* MERGEFORMAT </w:instrText>
      </w:r>
      <w:r w:rsidR="00880002" w:rsidRPr="00880002">
        <w:fldChar w:fldCharType="separate"/>
      </w:r>
      <w:r w:rsidR="00880002" w:rsidRPr="00880002">
        <w:t>2012</w:t>
      </w:r>
      <w:r w:rsidR="00880002" w:rsidRPr="00880002">
        <w:fldChar w:fldCharType="end"/>
      </w:r>
      <w:r w:rsidR="00880002" w:rsidRPr="00880002">
        <w:t xml:space="preserve">; Triki et al. </w:t>
      </w:r>
      <w:r w:rsidR="00880002" w:rsidRPr="00880002">
        <w:fldChar w:fldCharType="begin"/>
      </w:r>
      <w:r w:rsidR="00880002" w:rsidRPr="00880002">
        <w:rPr>
          <w:rtl/>
        </w:rPr>
        <w:instrText xml:space="preserve"> </w:instrText>
      </w:r>
      <w:r w:rsidR="00880002" w:rsidRPr="00880002">
        <w:instrText>REF</w:instrText>
      </w:r>
      <w:r w:rsidR="00880002" w:rsidRPr="00880002">
        <w:rPr>
          <w:rtl/>
        </w:rPr>
        <w:instrText xml:space="preserve"> </w:instrText>
      </w:r>
      <w:r w:rsidR="00880002" w:rsidRPr="00880002">
        <w:instrText>Triki \h</w:instrText>
      </w:r>
      <w:r w:rsidR="00880002" w:rsidRPr="00880002">
        <w:rPr>
          <w:rtl/>
        </w:rPr>
        <w:instrText xml:space="preserve"> </w:instrText>
      </w:r>
      <w:r w:rsidR="00880002">
        <w:instrText xml:space="preserve"> \* MERGEFORMAT </w:instrText>
      </w:r>
      <w:r w:rsidR="00880002" w:rsidRPr="00880002">
        <w:fldChar w:fldCharType="separate"/>
      </w:r>
      <w:r w:rsidR="00880002" w:rsidRPr="00880002">
        <w:t>2013</w:t>
      </w:r>
      <w:r w:rsidR="00880002" w:rsidRPr="00880002">
        <w:fldChar w:fldCharType="end"/>
      </w:r>
      <w:r w:rsidR="00880002">
        <w:t xml:space="preserve"> </w:t>
      </w:r>
      <w:r w:rsidRPr="00880002">
        <w:rPr>
          <w:rtl/>
        </w:rPr>
        <w:t>).</w:t>
      </w:r>
    </w:p>
    <w:p w:rsidR="00ED0BD5" w:rsidRDefault="00ED0BD5" w:rsidP="00880002">
      <w:pPr>
        <w:rPr>
          <w:rtl/>
        </w:rPr>
      </w:pPr>
      <w:r>
        <w:rPr>
          <w:rtl/>
        </w:rPr>
        <w:lastRenderedPageBreak/>
        <w:t>تخمين زم</w:t>
      </w:r>
      <w:r>
        <w:rPr>
          <w:rFonts w:hint="cs"/>
          <w:rtl/>
        </w:rPr>
        <w:t>ین‌آماری</w:t>
      </w:r>
      <w:r>
        <w:rPr>
          <w:rtl/>
        </w:rPr>
        <w:t xml:space="preserve"> شامل دو مرحله است: مرحله اول</w:t>
      </w:r>
      <w:r>
        <w:rPr>
          <w:rFonts w:hint="cs"/>
          <w:rtl/>
        </w:rPr>
        <w:t xml:space="preserve"> </w:t>
      </w:r>
      <w:r>
        <w:rPr>
          <w:rtl/>
        </w:rPr>
        <w:t>شناخت و مدل‌ساز</w:t>
      </w:r>
      <w:r>
        <w:rPr>
          <w:rFonts w:hint="cs"/>
          <w:rtl/>
        </w:rPr>
        <w:t>ی</w:t>
      </w:r>
      <w:r>
        <w:rPr>
          <w:rtl/>
        </w:rPr>
        <w:t xml:space="preserve"> ساختار مكاني متغير ناح</w:t>
      </w:r>
      <w:r>
        <w:rPr>
          <w:rFonts w:hint="cs"/>
          <w:rtl/>
        </w:rPr>
        <w:t>یه‌ای</w:t>
      </w:r>
      <w:r>
        <w:rPr>
          <w:rtl/>
        </w:rPr>
        <w:t xml:space="preserve"> است كه</w:t>
      </w:r>
      <w:r>
        <w:rPr>
          <w:rFonts w:hint="cs"/>
          <w:rtl/>
        </w:rPr>
        <w:t xml:space="preserve"> </w:t>
      </w:r>
      <w:r>
        <w:rPr>
          <w:rtl/>
        </w:rPr>
        <w:t>به‌وس</w:t>
      </w:r>
      <w:r>
        <w:rPr>
          <w:rFonts w:hint="cs"/>
          <w:rtl/>
        </w:rPr>
        <w:t>یله</w:t>
      </w:r>
      <w:r>
        <w:rPr>
          <w:rtl/>
        </w:rPr>
        <w:t xml:space="preserve"> آناليز واريوگرام قابل بررسي است و مرحله دوم</w:t>
      </w:r>
      <w:r>
        <w:rPr>
          <w:rFonts w:hint="cs"/>
          <w:rtl/>
        </w:rPr>
        <w:t xml:space="preserve"> </w:t>
      </w:r>
      <w:r>
        <w:rPr>
          <w:rtl/>
        </w:rPr>
        <w:t>تخمين متغير موردنظر به‌وس</w:t>
      </w:r>
      <w:r>
        <w:rPr>
          <w:rFonts w:hint="cs"/>
          <w:rtl/>
        </w:rPr>
        <w:t>یله</w:t>
      </w:r>
      <w:r>
        <w:rPr>
          <w:rtl/>
        </w:rPr>
        <w:t xml:space="preserve"> توابع زم</w:t>
      </w:r>
      <w:r>
        <w:rPr>
          <w:rFonts w:hint="cs"/>
          <w:rtl/>
        </w:rPr>
        <w:t>ین‌آماری</w:t>
      </w:r>
      <w:r>
        <w:rPr>
          <w:rtl/>
        </w:rPr>
        <w:t xml:space="preserve"> از جمله</w:t>
      </w:r>
      <w:r>
        <w:rPr>
          <w:rFonts w:hint="cs"/>
          <w:rtl/>
        </w:rPr>
        <w:t xml:space="preserve"> </w:t>
      </w:r>
      <w:r w:rsidRPr="007E79BE">
        <w:rPr>
          <w:rtl/>
        </w:rPr>
        <w:t>كريجينگ (كه مقادير</w:t>
      </w:r>
      <w:r>
        <w:rPr>
          <w:rtl/>
        </w:rPr>
        <w:t xml:space="preserve"> متغيرها را با استفاده از داده‌ها</w:t>
      </w:r>
      <w:r>
        <w:rPr>
          <w:rFonts w:hint="cs"/>
          <w:rtl/>
        </w:rPr>
        <w:t xml:space="preserve">ی </w:t>
      </w:r>
      <w:r w:rsidRPr="00581759">
        <w:rPr>
          <w:rtl/>
        </w:rPr>
        <w:t xml:space="preserve">موجود همان متغير تخمين </w:t>
      </w:r>
      <w:r>
        <w:rPr>
          <w:rtl/>
        </w:rPr>
        <w:t>م</w:t>
      </w:r>
      <w:r>
        <w:rPr>
          <w:rFonts w:hint="cs"/>
          <w:rtl/>
        </w:rPr>
        <w:t>ی‌زند</w:t>
      </w:r>
      <w:r w:rsidRPr="00581759">
        <w:rPr>
          <w:rtl/>
        </w:rPr>
        <w:t xml:space="preserve">) </w:t>
      </w:r>
      <w:r>
        <w:rPr>
          <w:rtl/>
        </w:rPr>
        <w:t>م</w:t>
      </w:r>
      <w:r>
        <w:rPr>
          <w:rFonts w:hint="cs"/>
          <w:rtl/>
        </w:rPr>
        <w:t>ی‌باشد</w:t>
      </w:r>
      <w:r w:rsidR="00880002">
        <w:rPr>
          <w:rFonts w:hint="cs"/>
          <w:rtl/>
        </w:rPr>
        <w:t xml:space="preserve"> (</w:t>
      </w:r>
      <w:r w:rsidR="00880002">
        <w:rPr>
          <w:szCs w:val="26"/>
        </w:rPr>
        <w:t xml:space="preserve">Hassani pak, </w:t>
      </w:r>
      <w:r w:rsidR="00880002" w:rsidRPr="00BA3D17">
        <w:rPr>
          <w:szCs w:val="26"/>
        </w:rPr>
        <w:t>1998</w:t>
      </w:r>
      <w:r w:rsidR="00880002">
        <w:rPr>
          <w:rFonts w:hint="cs"/>
          <w:rtl/>
        </w:rPr>
        <w:t>)</w:t>
      </w:r>
      <w:r>
        <w:rPr>
          <w:rFonts w:hint="cs"/>
          <w:rtl/>
        </w:rPr>
        <w:t>.</w:t>
      </w:r>
    </w:p>
    <w:p w:rsidR="00D31F70" w:rsidRDefault="008126E3" w:rsidP="00880002">
      <w:pPr>
        <w:rPr>
          <w:rtl/>
        </w:rPr>
      </w:pPr>
      <w:r>
        <w:rPr>
          <w:rFonts w:hint="cs"/>
          <w:rtl/>
        </w:rPr>
        <w:t xml:space="preserve">امروزه </w:t>
      </w:r>
      <w:r w:rsidR="00054B4E">
        <w:rPr>
          <w:rtl/>
        </w:rPr>
        <w:t>به‌طور</w:t>
      </w:r>
      <w:r>
        <w:rPr>
          <w:rFonts w:hint="cs"/>
          <w:rtl/>
        </w:rPr>
        <w:t xml:space="preserve"> وسیعی از روش‌های مختلف زمین‌آماری برای </w:t>
      </w:r>
      <w:r w:rsidR="00054B4E">
        <w:rPr>
          <w:rtl/>
        </w:rPr>
        <w:t>پ</w:t>
      </w:r>
      <w:r w:rsidR="00054B4E">
        <w:rPr>
          <w:rFonts w:hint="cs"/>
          <w:rtl/>
        </w:rPr>
        <w:t>یش‌بینی</w:t>
      </w:r>
      <w:r>
        <w:rPr>
          <w:rFonts w:hint="cs"/>
          <w:rtl/>
        </w:rPr>
        <w:t xml:space="preserve"> تغییرات مکانی کیفیت</w:t>
      </w:r>
      <w:r w:rsidR="000E6F8B">
        <w:rPr>
          <w:rFonts w:hint="cs"/>
          <w:rtl/>
        </w:rPr>
        <w:t xml:space="preserve"> آب زیرزمینی استفاده می‌شود</w:t>
      </w:r>
      <w:r w:rsidR="00880002">
        <w:rPr>
          <w:rFonts w:hint="cs"/>
          <w:rtl/>
        </w:rPr>
        <w:t xml:space="preserve"> (</w:t>
      </w:r>
      <w:r w:rsidR="00880002" w:rsidRPr="00BA3D17">
        <w:rPr>
          <w:rFonts w:hint="cs"/>
          <w:szCs w:val="26"/>
          <w:rtl/>
        </w:rPr>
        <w:t>مهدیان، 1385</w:t>
      </w:r>
      <w:r w:rsidR="00880002">
        <w:rPr>
          <w:rFonts w:hint="cs"/>
          <w:rtl/>
        </w:rPr>
        <w:t>)</w:t>
      </w:r>
      <w:r w:rsidR="000E6F8B">
        <w:rPr>
          <w:rFonts w:hint="cs"/>
          <w:rtl/>
        </w:rPr>
        <w:t>. نظر</w:t>
      </w:r>
      <w:r>
        <w:rPr>
          <w:rFonts w:hint="cs"/>
          <w:rtl/>
        </w:rPr>
        <w:t xml:space="preserve">ی و همکاران (1385)، از تکنیک زمین‌آمار در بررسی تغییرات مکانی کیفیت آب زیرزمینی در دشت بالارود استفاده کرد. نتایج این محققین نشان داد که مدل کروی بهترین مدل جهت برازش بر روی واریوگرام تجربی </w:t>
      </w:r>
      <w:r w:rsidR="00054B4E">
        <w:rPr>
          <w:rtl/>
        </w:rPr>
        <w:t>متغ</w:t>
      </w:r>
      <w:r w:rsidR="00054B4E">
        <w:rPr>
          <w:rFonts w:hint="cs"/>
          <w:rtl/>
        </w:rPr>
        <w:t>یرهای</w:t>
      </w:r>
      <w:r>
        <w:rPr>
          <w:rFonts w:hint="cs"/>
          <w:rtl/>
        </w:rPr>
        <w:t xml:space="preserve"> شوری، کلر و سولفات </w:t>
      </w:r>
      <w:r w:rsidR="00054B4E">
        <w:rPr>
          <w:rtl/>
        </w:rPr>
        <w:t>م</w:t>
      </w:r>
      <w:r w:rsidR="00054B4E">
        <w:rPr>
          <w:rFonts w:hint="cs"/>
          <w:rtl/>
        </w:rPr>
        <w:t>ی‌باشد</w:t>
      </w:r>
      <w:r w:rsidR="00880002">
        <w:rPr>
          <w:rFonts w:hint="cs"/>
          <w:rtl/>
        </w:rPr>
        <w:t>(</w:t>
      </w:r>
      <w:r w:rsidR="00880002" w:rsidRPr="00BA3D17">
        <w:rPr>
          <w:rFonts w:hint="cs"/>
          <w:szCs w:val="26"/>
          <w:rtl/>
        </w:rPr>
        <w:t>نطری زاده</w:t>
      </w:r>
      <w:r w:rsidR="00880002">
        <w:rPr>
          <w:rFonts w:hint="cs"/>
          <w:szCs w:val="26"/>
          <w:rtl/>
        </w:rPr>
        <w:t xml:space="preserve"> و همکاران</w:t>
      </w:r>
      <w:r w:rsidR="00880002" w:rsidRPr="00BA3D17">
        <w:rPr>
          <w:rFonts w:hint="cs"/>
          <w:szCs w:val="26"/>
          <w:rtl/>
        </w:rPr>
        <w:t>، 1385</w:t>
      </w:r>
      <w:r w:rsidR="00880002">
        <w:rPr>
          <w:rFonts w:hint="cs"/>
          <w:rtl/>
        </w:rPr>
        <w:t>)</w:t>
      </w:r>
      <w:r>
        <w:rPr>
          <w:rFonts w:hint="cs"/>
          <w:rtl/>
        </w:rPr>
        <w:t xml:space="preserve">. دیگوستینو و همکاران (1998)، به بررسی تغییرات زمانی و مکانی نیترات به کمک روش‌های کریجینگ و کوکریجینگ در </w:t>
      </w:r>
      <w:r w:rsidR="00054B4E">
        <w:rPr>
          <w:rtl/>
        </w:rPr>
        <w:t>آب‌ها</w:t>
      </w:r>
      <w:r w:rsidR="00054B4E">
        <w:rPr>
          <w:rFonts w:hint="cs"/>
          <w:rtl/>
        </w:rPr>
        <w:t>ی</w:t>
      </w:r>
      <w:r>
        <w:rPr>
          <w:rFonts w:hint="cs"/>
          <w:rtl/>
        </w:rPr>
        <w:t xml:space="preserve"> زیرزمینی پرداختند. نتایج </w:t>
      </w:r>
      <w:r w:rsidR="00054B4E">
        <w:rPr>
          <w:rtl/>
        </w:rPr>
        <w:t>آن‌ها</w:t>
      </w:r>
      <w:r>
        <w:rPr>
          <w:rFonts w:hint="cs"/>
          <w:rtl/>
        </w:rPr>
        <w:t xml:space="preserve"> نشان داد که روش کوکریجینگ باعث افزایش دقت در تخمین غلظت نیترات </w:t>
      </w:r>
      <w:r w:rsidRPr="00880002">
        <w:rPr>
          <w:rFonts w:hint="cs"/>
          <w:rtl/>
        </w:rPr>
        <w:t>شده است</w:t>
      </w:r>
      <w:r w:rsidR="00880002">
        <w:rPr>
          <w:rFonts w:hint="cs"/>
          <w:rtl/>
        </w:rPr>
        <w:t xml:space="preserve"> </w:t>
      </w:r>
      <w:r w:rsidR="00880002" w:rsidRPr="00880002">
        <w:rPr>
          <w:rFonts w:hint="cs"/>
          <w:rtl/>
        </w:rPr>
        <w:t>(</w:t>
      </w:r>
      <w:r w:rsidR="00880002" w:rsidRPr="00880002">
        <w:t>D'Agostino et al. 1998</w:t>
      </w:r>
      <w:r w:rsidR="00880002" w:rsidRPr="00880002">
        <w:rPr>
          <w:rFonts w:hint="cs"/>
          <w:rtl/>
        </w:rPr>
        <w:t>)</w:t>
      </w:r>
      <w:r w:rsidRPr="00880002">
        <w:rPr>
          <w:rFonts w:hint="cs"/>
          <w:rtl/>
        </w:rPr>
        <w:t xml:space="preserve">. </w:t>
      </w:r>
      <w:r w:rsidR="00D67D86" w:rsidRPr="00880002">
        <w:rPr>
          <w:rFonts w:hint="cs"/>
          <w:rtl/>
        </w:rPr>
        <w:t>فینک</w:t>
      </w:r>
      <w:r w:rsidR="00D67D86">
        <w:rPr>
          <w:rFonts w:hint="cs"/>
          <w:rtl/>
        </w:rPr>
        <w:t xml:space="preserve"> و همکاران (2004</w:t>
      </w:r>
      <w:proofErr w:type="gramStart"/>
      <w:r w:rsidR="00D67D86">
        <w:rPr>
          <w:rFonts w:hint="cs"/>
          <w:rtl/>
        </w:rPr>
        <w:t>)،</w:t>
      </w:r>
      <w:proofErr w:type="gramEnd"/>
      <w:r w:rsidR="00D67D86">
        <w:rPr>
          <w:rFonts w:hint="cs"/>
          <w:rtl/>
        </w:rPr>
        <w:t xml:space="preserve"> از کریجینگ ساده برای تخمین تغییرات سطح آب در کشور هلند استفاده نموده و آن را روشی مناسب برای پایش و تهیه ن</w:t>
      </w:r>
      <w:r w:rsidR="00493FD7">
        <w:rPr>
          <w:rFonts w:hint="cs"/>
          <w:rtl/>
        </w:rPr>
        <w:t>قشه سطح آب زیرزمینی معرفی</w:t>
      </w:r>
      <w:r w:rsidR="00493FD7" w:rsidRPr="00880002">
        <w:rPr>
          <w:rFonts w:hint="cs"/>
          <w:rtl/>
        </w:rPr>
        <w:t xml:space="preserve"> کردند</w:t>
      </w:r>
      <w:r w:rsidR="00880002" w:rsidRPr="00880002">
        <w:rPr>
          <w:rFonts w:hint="cs"/>
          <w:rtl/>
        </w:rPr>
        <w:t xml:space="preserve"> (</w:t>
      </w:r>
      <w:r w:rsidR="00880002" w:rsidRPr="00880002">
        <w:t>Finke et al. 2004</w:t>
      </w:r>
      <w:r w:rsidR="00880002" w:rsidRPr="00880002">
        <w:rPr>
          <w:rFonts w:hint="cs"/>
          <w:rtl/>
        </w:rPr>
        <w:t>)</w:t>
      </w:r>
      <w:r w:rsidR="00D67D86" w:rsidRPr="00880002">
        <w:rPr>
          <w:rFonts w:hint="cs"/>
          <w:rtl/>
        </w:rPr>
        <w:t>.</w:t>
      </w:r>
    </w:p>
    <w:p w:rsidR="009F338B" w:rsidRPr="002770FA" w:rsidRDefault="00EC233C" w:rsidP="002770FA">
      <w:pPr>
        <w:pStyle w:val="Heading1"/>
        <w:rPr>
          <w:rtl/>
        </w:rPr>
      </w:pPr>
      <w:r w:rsidRPr="002770FA">
        <w:rPr>
          <w:rFonts w:hint="cs"/>
          <w:rtl/>
        </w:rPr>
        <w:t>معرفی</w:t>
      </w:r>
      <w:r w:rsidR="000D5FA9" w:rsidRPr="002770FA">
        <w:rPr>
          <w:rtl/>
        </w:rPr>
        <w:t xml:space="preserve"> منطقه</w:t>
      </w:r>
      <w:r w:rsidR="000E05D6" w:rsidRPr="002770FA">
        <w:rPr>
          <w:rFonts w:hint="cs"/>
          <w:rtl/>
        </w:rPr>
        <w:t xml:space="preserve"> </w:t>
      </w:r>
      <w:r w:rsidR="00054B4E" w:rsidRPr="002770FA">
        <w:rPr>
          <w:rtl/>
        </w:rPr>
        <w:t>مورد</w:t>
      </w:r>
      <w:r w:rsidR="00054B4E" w:rsidRPr="002770FA">
        <w:rPr>
          <w:rFonts w:hint="cs"/>
          <w:rtl/>
        </w:rPr>
        <w:t xml:space="preserve"> </w:t>
      </w:r>
      <w:r w:rsidR="00054B4E" w:rsidRPr="002770FA">
        <w:rPr>
          <w:rtl/>
        </w:rPr>
        <w:t>مطالعه</w:t>
      </w:r>
    </w:p>
    <w:p w:rsidR="00B2470C" w:rsidRPr="00B2470C" w:rsidRDefault="00B2470C" w:rsidP="00B2470C">
      <w:pPr>
        <w:rPr>
          <w:rFonts w:eastAsia="Lotus"/>
          <w:lang w:bidi="ar-SA"/>
        </w:rPr>
      </w:pPr>
      <w:r w:rsidRPr="00B2470C">
        <w:rPr>
          <w:rFonts w:hint="cs"/>
          <w:rtl/>
        </w:rPr>
        <w:t xml:space="preserve">منطقه موردمطالعه در این پروژه شامل چهار منطقه </w:t>
      </w:r>
      <w:r w:rsidRPr="00B2470C">
        <w:rPr>
          <w:rtl/>
        </w:rPr>
        <w:t>کهل دشت، برندق، منام</w:t>
      </w:r>
      <w:r w:rsidRPr="00B2470C">
        <w:rPr>
          <w:rFonts w:hint="cs"/>
          <w:rtl/>
        </w:rPr>
        <w:t>ین</w:t>
      </w:r>
      <w:r w:rsidRPr="00B2470C">
        <w:rPr>
          <w:rtl/>
        </w:rPr>
        <w:t xml:space="preserve"> و مندج</w:t>
      </w:r>
      <w:r w:rsidRPr="00B2470C">
        <w:rPr>
          <w:rFonts w:hint="cs"/>
          <w:rtl/>
        </w:rPr>
        <w:t>ین</w:t>
      </w:r>
      <w:r w:rsidRPr="00B2470C">
        <w:rPr>
          <w:rtl/>
        </w:rPr>
        <w:t xml:space="preserve"> کمر</w:t>
      </w:r>
      <w:r w:rsidRPr="00B2470C">
        <w:rPr>
          <w:rFonts w:hint="cs"/>
          <w:rtl/>
        </w:rPr>
        <w:t xml:space="preserve"> </w:t>
      </w:r>
      <w:r w:rsidRPr="00B2470C">
        <w:rPr>
          <w:rtl/>
        </w:rPr>
        <w:t>مجموعاً به مساحت حدود 16</w:t>
      </w:r>
      <w:r w:rsidRPr="00B2470C">
        <w:rPr>
          <w:rFonts w:hint="cs"/>
          <w:rtl/>
        </w:rPr>
        <w:t>0</w:t>
      </w:r>
      <w:r w:rsidRPr="00B2470C">
        <w:rPr>
          <w:rtl/>
        </w:rPr>
        <w:t xml:space="preserve"> ک</w:t>
      </w:r>
      <w:r w:rsidRPr="00B2470C">
        <w:rPr>
          <w:rFonts w:hint="cs"/>
          <w:rtl/>
        </w:rPr>
        <w:t>یلومتر</w:t>
      </w:r>
      <w:r w:rsidRPr="00B2470C">
        <w:rPr>
          <w:rtl/>
        </w:rPr>
        <w:t xml:space="preserve"> مربع</w:t>
      </w:r>
      <w:r w:rsidRPr="00B2470C">
        <w:rPr>
          <w:rFonts w:hint="cs"/>
          <w:rtl/>
        </w:rPr>
        <w:t xml:space="preserve"> در </w:t>
      </w:r>
      <w:r w:rsidRPr="00B2470C">
        <w:rPr>
          <w:rtl/>
        </w:rPr>
        <w:t>پهنه قزل‌اوزن</w:t>
      </w:r>
      <w:r w:rsidRPr="00B2470C">
        <w:rPr>
          <w:rFonts w:hint="cs"/>
          <w:rtl/>
        </w:rPr>
        <w:t xml:space="preserve"> است.</w:t>
      </w:r>
      <w:r>
        <w:rPr>
          <w:rFonts w:hint="cs"/>
          <w:rtl/>
        </w:rPr>
        <w:t xml:space="preserve"> </w:t>
      </w:r>
      <w:r w:rsidRPr="00B2470C">
        <w:rPr>
          <w:rtl/>
        </w:rPr>
        <w:t>وسعت محدوده اکتشاف</w:t>
      </w:r>
      <w:r w:rsidRPr="00B2470C">
        <w:rPr>
          <w:rFonts w:hint="cs"/>
          <w:rtl/>
        </w:rPr>
        <w:t>ی</w:t>
      </w:r>
      <w:r w:rsidRPr="00B2470C">
        <w:rPr>
          <w:rtl/>
        </w:rPr>
        <w:t xml:space="preserve"> کهل دشت</w:t>
      </w:r>
      <w:r w:rsidRPr="00B2470C">
        <w:rPr>
          <w:rFonts w:hint="cs"/>
          <w:rtl/>
        </w:rPr>
        <w:t xml:space="preserve"> 38.5 </w:t>
      </w:r>
      <w:r w:rsidRPr="00B2470C">
        <w:rPr>
          <w:rtl/>
        </w:rPr>
        <w:t>ک</w:t>
      </w:r>
      <w:r w:rsidRPr="00B2470C">
        <w:rPr>
          <w:rFonts w:hint="cs"/>
          <w:rtl/>
        </w:rPr>
        <w:t>یلومترمربع،</w:t>
      </w:r>
      <w:r w:rsidRPr="00B2470C">
        <w:rPr>
          <w:rtl/>
        </w:rPr>
        <w:t xml:space="preserve"> محدوده برندق</w:t>
      </w:r>
      <w:r w:rsidRPr="00B2470C">
        <w:rPr>
          <w:rFonts w:hint="cs"/>
          <w:rtl/>
        </w:rPr>
        <w:t xml:space="preserve"> 61.5 </w:t>
      </w:r>
      <w:r w:rsidRPr="00B2470C">
        <w:rPr>
          <w:rtl/>
        </w:rPr>
        <w:t>ک</w:t>
      </w:r>
      <w:r w:rsidRPr="00B2470C">
        <w:rPr>
          <w:rFonts w:hint="cs"/>
          <w:rtl/>
        </w:rPr>
        <w:t>یلومتر</w:t>
      </w:r>
      <w:r w:rsidRPr="00B2470C">
        <w:rPr>
          <w:rtl/>
        </w:rPr>
        <w:t xml:space="preserve"> مربع،</w:t>
      </w:r>
      <w:r w:rsidRPr="00B2470C">
        <w:rPr>
          <w:rFonts w:hint="cs"/>
          <w:rtl/>
        </w:rPr>
        <w:t xml:space="preserve"> </w:t>
      </w:r>
      <w:r w:rsidRPr="00B2470C">
        <w:rPr>
          <w:rtl/>
        </w:rPr>
        <w:t>محدوده منام</w:t>
      </w:r>
      <w:r w:rsidRPr="00B2470C">
        <w:rPr>
          <w:rFonts w:hint="cs"/>
          <w:rtl/>
        </w:rPr>
        <w:t xml:space="preserve">ین 26 </w:t>
      </w:r>
      <w:r w:rsidRPr="00B2470C">
        <w:rPr>
          <w:rtl/>
        </w:rPr>
        <w:t>ک</w:t>
      </w:r>
      <w:r w:rsidRPr="00B2470C">
        <w:rPr>
          <w:rFonts w:hint="cs"/>
          <w:rtl/>
        </w:rPr>
        <w:t>یلومتر</w:t>
      </w:r>
      <w:r w:rsidRPr="00B2470C">
        <w:rPr>
          <w:rtl/>
        </w:rPr>
        <w:t xml:space="preserve"> مربع و محدوده مندج</w:t>
      </w:r>
      <w:r w:rsidRPr="00B2470C">
        <w:rPr>
          <w:rFonts w:hint="cs"/>
          <w:rtl/>
        </w:rPr>
        <w:t>ین</w:t>
      </w:r>
      <w:r w:rsidRPr="00B2470C">
        <w:rPr>
          <w:rtl/>
        </w:rPr>
        <w:t xml:space="preserve"> کمر </w:t>
      </w:r>
      <w:r w:rsidRPr="00B2470C">
        <w:rPr>
          <w:rFonts w:hint="cs"/>
          <w:rtl/>
        </w:rPr>
        <w:t>34</w:t>
      </w:r>
      <w:r w:rsidRPr="00B2470C">
        <w:rPr>
          <w:rtl/>
        </w:rPr>
        <w:t xml:space="preserve"> ک</w:t>
      </w:r>
      <w:r w:rsidRPr="00B2470C">
        <w:rPr>
          <w:rFonts w:hint="cs"/>
          <w:rtl/>
        </w:rPr>
        <w:t>یلومتر</w:t>
      </w:r>
      <w:r w:rsidRPr="00B2470C">
        <w:rPr>
          <w:rtl/>
        </w:rPr>
        <w:t xml:space="preserve"> مربع م</w:t>
      </w:r>
      <w:r w:rsidRPr="00B2470C">
        <w:rPr>
          <w:rFonts w:hint="cs"/>
          <w:rtl/>
        </w:rPr>
        <w:t>ی</w:t>
      </w:r>
      <w:r w:rsidRPr="00B2470C">
        <w:rPr>
          <w:rFonts w:hint="eastAsia"/>
          <w:rtl/>
        </w:rPr>
        <w:t>‌</w:t>
      </w:r>
      <w:r w:rsidRPr="00B2470C">
        <w:rPr>
          <w:rFonts w:hint="cs"/>
          <w:rtl/>
        </w:rPr>
        <w:t>باشد</w:t>
      </w:r>
      <w:r w:rsidRPr="00B2470C">
        <w:rPr>
          <w:rtl/>
        </w:rPr>
        <w:t>.</w:t>
      </w:r>
      <w:r>
        <w:rPr>
          <w:rFonts w:eastAsia="Lotus" w:hint="cs"/>
          <w:rtl/>
          <w:lang w:bidi="ar-SA"/>
        </w:rPr>
        <w:t xml:space="preserve"> </w:t>
      </w:r>
      <w:r w:rsidRPr="00222E42">
        <w:rPr>
          <w:rtl/>
        </w:rPr>
        <w:t xml:space="preserve">اين محدوده </w:t>
      </w:r>
      <w:r w:rsidRPr="00222E42">
        <w:rPr>
          <w:rFonts w:hint="cs"/>
          <w:rtl/>
        </w:rPr>
        <w:t>سراسر مرز جنوبی استان اردبیل را دربر می‌گیرد و با استان آذربایجان شرقی در غرب</w:t>
      </w:r>
      <w:r w:rsidRPr="00222E42">
        <w:rPr>
          <w:rtl/>
        </w:rPr>
        <w:t xml:space="preserve"> </w:t>
      </w:r>
      <w:r w:rsidRPr="00222E42">
        <w:rPr>
          <w:rFonts w:hint="cs"/>
          <w:rtl/>
        </w:rPr>
        <w:t>و استان زنجان در جنوب هم‌مرز است و در انتهاي شمال باختري رشته‌کوه‌های طارم و باختر رشته‌کوه‌های طالش در شمال باختري كشور واقع است. ساختار زمين‌شناسي منطقه مشابه زون البرز باختري - آذربايجان است، به‌طوری‌که رديفي از سنگ‌های توفي - توفيتي رسوبي با ميان‌لايه‌هايي از سنگ‌های گدازه‌اي با ستبراي بيش از سه هزار متر طي دوره ائوسن را در برمی‌گیرد. در دوره ائوسن پلتفرم آذربايجان مانند ديگر نقاط ايران درنتیجه جنبش‌های كششي شاهد فعالیت‌های ولكانيكي بوده، به‌طوری‌که در امتداد بازشدگي گسل ميانه- اردبيل يك خط آتش‌فشانی به ‌طول200 كيلومتر به وجود آمده است</w:t>
      </w:r>
      <w:r>
        <w:rPr>
          <w:rFonts w:eastAsia="Lotus" w:hint="cs"/>
          <w:rtl/>
          <w:lang w:bidi="ar-SA"/>
        </w:rPr>
        <w:t>.</w:t>
      </w:r>
    </w:p>
    <w:p w:rsidR="00B23471" w:rsidRDefault="00B23471" w:rsidP="00B23471">
      <w:pPr>
        <w:rPr>
          <w:rtl/>
          <w:lang w:bidi="ar-SA"/>
        </w:rPr>
      </w:pPr>
      <w:r w:rsidRPr="00B23471">
        <w:rPr>
          <w:rFonts w:hint="cs"/>
          <w:rtl/>
          <w:lang w:bidi="ar-SA"/>
        </w:rPr>
        <w:t>عمده‌ترين پديده آلتراسيون در حاشيه دو طرف رودخانه قزل‌اوزن به‌ويژه در نواحي روستاهاي جيزوان، تريستان، نیمهیل، گاو، کمر، مندجين، شمس‌آباد و کجل به وجود آمده‌اند. آلتراسيون از نوع کائولینیتی‌شدن، سيلیسی‌شدن، پیریتی‌شدن، سريسیتی</w:t>
      </w:r>
      <w:r w:rsidRPr="00B23471">
        <w:rPr>
          <w:rFonts w:hint="eastAsia"/>
          <w:rtl/>
          <w:lang w:bidi="ar-SA"/>
        </w:rPr>
        <w:t>‌شدن</w:t>
      </w:r>
      <w:r w:rsidRPr="00B23471">
        <w:rPr>
          <w:rFonts w:hint="cs"/>
          <w:rtl/>
          <w:lang w:bidi="ar-SA"/>
        </w:rPr>
        <w:t>، آرژيليک، پروپيليتيک و کلريتي همراه با مقادير قابل‌توجهی گوگرد است. در حاشيه دو طرف رودخانه قزل‌اوزن حداقل 5 زون آلتراسيون گسترش چشمگيري دارند که اين زون</w:t>
      </w:r>
      <w:r w:rsidRPr="00B23471">
        <w:rPr>
          <w:rFonts w:hint="eastAsia"/>
          <w:rtl/>
          <w:lang w:bidi="ar-SA"/>
        </w:rPr>
        <w:t>‌</w:t>
      </w:r>
      <w:r w:rsidRPr="00B23471">
        <w:rPr>
          <w:rFonts w:hint="cs"/>
          <w:rtl/>
          <w:lang w:bidi="ar-SA"/>
        </w:rPr>
        <w:t>ها عبارت‌اند از: پهنه دگرساني کجل- شمس‌آباد، پهنه دگرساني مندجين، پهنه دگرساني گاو- کمر، پهنه دگرسان نیمهیل و بالأخره پهنه دگرساني جيزوان. محدوده‌های اکتشافی موردمطالعه بر روی قسمتی از نقشه‌</w:t>
      </w:r>
      <w:r w:rsidRPr="00B23471">
        <w:rPr>
          <w:rFonts w:hint="eastAsia"/>
          <w:rtl/>
          <w:lang w:bidi="ar-SA"/>
        </w:rPr>
        <w:t>‌</w:t>
      </w:r>
      <w:r w:rsidRPr="00B23471">
        <w:rPr>
          <w:rFonts w:hint="cs"/>
          <w:rtl/>
          <w:lang w:bidi="ar-SA"/>
        </w:rPr>
        <w:t xml:space="preserve">های زمین‌شناسی </w:t>
      </w:r>
      <w:r w:rsidRPr="00B23471">
        <w:rPr>
          <w:rtl/>
          <w:lang w:bidi="ar-SA"/>
        </w:rPr>
        <w:t>هشتج</w:t>
      </w:r>
      <w:r w:rsidRPr="00B23471">
        <w:rPr>
          <w:rFonts w:hint="cs"/>
          <w:rtl/>
          <w:lang w:bidi="ar-SA"/>
        </w:rPr>
        <w:t>ین</w:t>
      </w:r>
      <w:r w:rsidRPr="00B23471">
        <w:rPr>
          <w:rtl/>
          <w:lang w:bidi="ar-SA"/>
        </w:rPr>
        <w:t xml:space="preserve"> و ماسوله</w:t>
      </w:r>
      <w:r w:rsidRPr="00B23471">
        <w:rPr>
          <w:rFonts w:hint="cs"/>
          <w:rtl/>
          <w:lang w:bidi="ar-SA"/>
        </w:rPr>
        <w:t xml:space="preserve"> در مقیاس 1:100000 واقع‌شده‌اند. در</w:t>
      </w:r>
      <w:r w:rsidRPr="00B23471">
        <w:rPr>
          <w:rtl/>
          <w:lang w:bidi="ar-SA"/>
        </w:rPr>
        <w:t xml:space="preserve"> </w:t>
      </w:r>
      <w:r w:rsidRPr="00E56DF8">
        <w:rPr>
          <w:rtl/>
        </w:rPr>
        <w:fldChar w:fldCharType="begin"/>
      </w:r>
      <w:r w:rsidRPr="00E56DF8">
        <w:rPr>
          <w:rtl/>
        </w:rPr>
        <w:instrText xml:space="preserve"> </w:instrText>
      </w:r>
      <w:r w:rsidRPr="00E56DF8">
        <w:rPr>
          <w:rFonts w:hint="cs"/>
        </w:rPr>
        <w:instrText>REF</w:instrText>
      </w:r>
      <w:r w:rsidRPr="00E56DF8">
        <w:rPr>
          <w:rFonts w:hint="cs"/>
          <w:rtl/>
        </w:rPr>
        <w:instrText xml:space="preserve"> _</w:instrText>
      </w:r>
      <w:r w:rsidRPr="00E56DF8">
        <w:rPr>
          <w:rFonts w:hint="cs"/>
        </w:rPr>
        <w:instrText>Ref491796729 \h</w:instrText>
      </w:r>
      <w:r w:rsidRPr="00E56DF8">
        <w:rPr>
          <w:rtl/>
        </w:rPr>
        <w:instrText xml:space="preserve"> </w:instrText>
      </w:r>
      <w:r>
        <w:rPr>
          <w:rtl/>
        </w:rPr>
        <w:instrText xml:space="preserve"> \* </w:instrText>
      </w:r>
      <w:r>
        <w:instrText>MERGEFORMAT</w:instrText>
      </w:r>
      <w:r>
        <w:rPr>
          <w:rtl/>
        </w:rPr>
        <w:instrText xml:space="preserve"> </w:instrText>
      </w:r>
      <w:r w:rsidRPr="00E56DF8">
        <w:rPr>
          <w:rtl/>
        </w:rPr>
      </w:r>
      <w:r w:rsidRPr="00E56DF8">
        <w:rPr>
          <w:rtl/>
        </w:rPr>
        <w:fldChar w:fldCharType="separate"/>
      </w:r>
      <w:r w:rsidRPr="00E56DF8">
        <w:rPr>
          <w:rtl/>
        </w:rPr>
        <w:t>شکل1</w:t>
      </w:r>
      <w:r w:rsidRPr="00E56DF8">
        <w:rPr>
          <w:rtl/>
        </w:rPr>
        <w:fldChar w:fldCharType="end"/>
      </w:r>
      <w:r>
        <w:rPr>
          <w:rFonts w:hint="cs"/>
          <w:rtl/>
        </w:rPr>
        <w:t xml:space="preserve"> </w:t>
      </w:r>
      <w:r w:rsidRPr="00B23471">
        <w:rPr>
          <w:rFonts w:hint="cs"/>
          <w:rtl/>
          <w:lang w:bidi="ar-SA"/>
        </w:rPr>
        <w:t>جانمایی محدوده‌های موردمطالعه بر روی نقشه‌ی مذکور نشان داده‌شده است.</w:t>
      </w:r>
    </w:p>
    <w:p w:rsidR="00CC2FC1" w:rsidRPr="002770FA" w:rsidRDefault="00CC2FC1" w:rsidP="00CC2FC1">
      <w:pPr>
        <w:pStyle w:val="Heading1"/>
        <w:rPr>
          <w:rtl/>
        </w:rPr>
      </w:pPr>
      <w:r w:rsidRPr="002770FA">
        <w:rPr>
          <w:rtl/>
        </w:rPr>
        <w:t xml:space="preserve">روش </w:t>
      </w:r>
      <w:r w:rsidRPr="002770FA">
        <w:rPr>
          <w:rFonts w:hint="cs"/>
          <w:rtl/>
        </w:rPr>
        <w:t>تحقیق</w:t>
      </w:r>
    </w:p>
    <w:p w:rsidR="00CC2FC1" w:rsidRDefault="00CC2FC1" w:rsidP="00CC2FC1">
      <w:pPr>
        <w:rPr>
          <w:rtl/>
        </w:rPr>
      </w:pPr>
      <w:r w:rsidRPr="00801681">
        <w:rPr>
          <w:rFonts w:hint="cs"/>
          <w:rtl/>
        </w:rPr>
        <w:t xml:space="preserve">در این </w:t>
      </w:r>
      <w:r>
        <w:rPr>
          <w:rFonts w:hint="cs"/>
          <w:rtl/>
        </w:rPr>
        <w:t>تحقیق</w:t>
      </w:r>
      <w:r w:rsidRPr="00801681">
        <w:rPr>
          <w:rFonts w:hint="cs"/>
          <w:rtl/>
        </w:rPr>
        <w:t xml:space="preserve"> </w:t>
      </w:r>
      <w:r w:rsidRPr="00801681">
        <w:rPr>
          <w:rtl/>
        </w:rPr>
        <w:t>از داده‌ها</w:t>
      </w:r>
      <w:r w:rsidRPr="00801681">
        <w:rPr>
          <w:rFonts w:hint="cs"/>
          <w:rtl/>
        </w:rPr>
        <w:t>ی</w:t>
      </w:r>
      <w:r w:rsidRPr="00801681">
        <w:rPr>
          <w:rtl/>
        </w:rPr>
        <w:t xml:space="preserve"> مربوط به</w:t>
      </w:r>
      <w:r w:rsidRPr="00801681">
        <w:rPr>
          <w:rFonts w:hint="cs"/>
          <w:rtl/>
        </w:rPr>
        <w:t xml:space="preserve"> </w:t>
      </w:r>
      <w:r>
        <w:rPr>
          <w:rFonts w:hint="cs"/>
          <w:rtl/>
        </w:rPr>
        <w:t>95</w:t>
      </w:r>
      <w:r w:rsidRPr="00801681">
        <w:rPr>
          <w:rFonts w:hint="cs"/>
          <w:rtl/>
        </w:rPr>
        <w:t xml:space="preserve"> </w:t>
      </w:r>
      <w:r>
        <w:rPr>
          <w:rFonts w:hint="cs"/>
          <w:rtl/>
        </w:rPr>
        <w:t xml:space="preserve">نمونه لیتوژئوشیمیایی براشت شده در منطقه قزل اوزن که با استفاده از دستگاه </w:t>
      </w:r>
      <w:r>
        <w:t>ICP-MS</w:t>
      </w:r>
      <w:r>
        <w:rPr>
          <w:rFonts w:hint="cs"/>
          <w:rtl/>
        </w:rPr>
        <w:t xml:space="preserve"> مورد آنالیز قرار گرفتند </w:t>
      </w:r>
      <w:r w:rsidRPr="00801681">
        <w:rPr>
          <w:rFonts w:hint="cs"/>
          <w:rtl/>
        </w:rPr>
        <w:t xml:space="preserve">استفاده شد. </w:t>
      </w:r>
      <w:r w:rsidRPr="00801681">
        <w:rPr>
          <w:rtl/>
        </w:rPr>
        <w:t>در ابتدا پارامترها</w:t>
      </w:r>
      <w:r w:rsidRPr="00801681">
        <w:rPr>
          <w:rFonts w:hint="cs"/>
          <w:rtl/>
        </w:rPr>
        <w:t>ی</w:t>
      </w:r>
      <w:r w:rsidRPr="00801681">
        <w:rPr>
          <w:rtl/>
        </w:rPr>
        <w:t xml:space="preserve"> آمار</w:t>
      </w:r>
      <w:r w:rsidRPr="00801681">
        <w:rPr>
          <w:rFonts w:hint="cs"/>
          <w:rtl/>
        </w:rPr>
        <w:t>ی</w:t>
      </w:r>
      <w:r w:rsidRPr="00801681">
        <w:rPr>
          <w:rtl/>
        </w:rPr>
        <w:t xml:space="preserve"> توسط نرم‌افزار</w:t>
      </w:r>
      <w:r w:rsidRPr="00801681">
        <w:rPr>
          <w:rFonts w:hint="cs"/>
          <w:rtl/>
        </w:rPr>
        <w:t xml:space="preserve"> </w:t>
      </w:r>
      <w:r w:rsidRPr="00801681">
        <w:t>SPSS 22</w:t>
      </w:r>
      <w:r w:rsidRPr="00801681">
        <w:rPr>
          <w:rFonts w:hint="cs"/>
          <w:rtl/>
        </w:rPr>
        <w:t xml:space="preserve"> </w:t>
      </w:r>
      <w:r w:rsidRPr="00801681">
        <w:rPr>
          <w:rtl/>
        </w:rPr>
        <w:t>مورد محاسبه قرار گرفت</w:t>
      </w:r>
      <w:r w:rsidRPr="00801681">
        <w:rPr>
          <w:rFonts w:hint="cs"/>
          <w:rtl/>
        </w:rPr>
        <w:t xml:space="preserve"> و سپس</w:t>
      </w:r>
      <w:r w:rsidRPr="00801681">
        <w:rPr>
          <w:rtl/>
        </w:rPr>
        <w:t xml:space="preserve"> برا</w:t>
      </w:r>
      <w:r w:rsidRPr="00801681">
        <w:rPr>
          <w:rFonts w:hint="cs"/>
          <w:rtl/>
        </w:rPr>
        <w:t xml:space="preserve">ی مشخص کردن مناطق عیار بالای </w:t>
      </w:r>
      <w:r>
        <w:rPr>
          <w:rFonts w:hint="cs"/>
          <w:rtl/>
        </w:rPr>
        <w:t xml:space="preserve">طلا </w:t>
      </w:r>
      <w:r>
        <w:rPr>
          <w:rFonts w:ascii="Sakkal Majalla" w:hAnsi="Sakkal Majalla" w:cs="Sakkal Majalla" w:hint="cs"/>
          <w:rtl/>
        </w:rPr>
        <w:t>–</w:t>
      </w:r>
      <w:r>
        <w:rPr>
          <w:rFonts w:hint="cs"/>
          <w:rtl/>
        </w:rPr>
        <w:t xml:space="preserve"> نقره</w:t>
      </w:r>
      <w:r w:rsidRPr="00801681">
        <w:rPr>
          <w:rFonts w:hint="cs"/>
          <w:rtl/>
        </w:rPr>
        <w:t xml:space="preserve"> از روش </w:t>
      </w:r>
      <w:r w:rsidRPr="00801681">
        <w:rPr>
          <w:rtl/>
        </w:rPr>
        <w:t>زم</w:t>
      </w:r>
      <w:r w:rsidRPr="00801681">
        <w:rPr>
          <w:rFonts w:hint="cs"/>
          <w:rtl/>
        </w:rPr>
        <w:t xml:space="preserve">ین‌آمار و با استفاده از </w:t>
      </w:r>
      <w:r w:rsidRPr="00801681">
        <w:rPr>
          <w:rtl/>
        </w:rPr>
        <w:t>تخم</w:t>
      </w:r>
      <w:r w:rsidRPr="00801681">
        <w:rPr>
          <w:rFonts w:hint="cs"/>
          <w:rtl/>
        </w:rPr>
        <w:t xml:space="preserve">ین‌گر کریجینگ </w:t>
      </w:r>
      <w:r>
        <w:rPr>
          <w:rFonts w:hint="cs"/>
          <w:rtl/>
        </w:rPr>
        <w:t>نقطه‌ای</w:t>
      </w:r>
      <w:r w:rsidRPr="00801681">
        <w:rPr>
          <w:rFonts w:hint="cs"/>
          <w:rtl/>
        </w:rPr>
        <w:t xml:space="preserve"> توسط نرم‌افزار </w:t>
      </w:r>
      <w:r w:rsidRPr="00801681">
        <w:t>GS</w:t>
      </w:r>
      <w:r w:rsidRPr="00801681">
        <w:rPr>
          <w:vertAlign w:val="superscript"/>
        </w:rPr>
        <w:t>+</w:t>
      </w:r>
      <w:r w:rsidRPr="00801681">
        <w:rPr>
          <w:rFonts w:hint="cs"/>
          <w:rtl/>
        </w:rPr>
        <w:t xml:space="preserve"> </w:t>
      </w:r>
      <w:r w:rsidRPr="00801681">
        <w:rPr>
          <w:rtl/>
        </w:rPr>
        <w:t>ا</w:t>
      </w:r>
      <w:r w:rsidRPr="00801681">
        <w:rPr>
          <w:rFonts w:hint="cs"/>
          <w:rtl/>
        </w:rPr>
        <w:t>نجام</w:t>
      </w:r>
      <w:r w:rsidRPr="00801681">
        <w:rPr>
          <w:rtl/>
        </w:rPr>
        <w:t xml:space="preserve"> شد.</w:t>
      </w:r>
    </w:p>
    <w:p w:rsidR="00CC2FC1" w:rsidRDefault="00CC2FC1" w:rsidP="00CC2FC1">
      <w:pPr>
        <w:pStyle w:val="Heading2"/>
        <w:rPr>
          <w:rtl/>
        </w:rPr>
      </w:pPr>
      <w:r>
        <w:rPr>
          <w:rFonts w:hint="cs"/>
          <w:rtl/>
        </w:rPr>
        <w:t>زمین آمار</w:t>
      </w:r>
    </w:p>
    <w:p w:rsidR="00CC2FC1" w:rsidRDefault="00CC2FC1" w:rsidP="00CC2FC1">
      <w:pPr>
        <w:rPr>
          <w:rtl/>
        </w:rPr>
      </w:pPr>
      <w:r>
        <w:rPr>
          <w:rtl/>
        </w:rPr>
        <w:t>زم</w:t>
      </w:r>
      <w:r>
        <w:rPr>
          <w:rFonts w:hint="cs"/>
          <w:rtl/>
        </w:rPr>
        <w:t>ین‌آمار</w:t>
      </w:r>
      <w:r w:rsidRPr="009F4613">
        <w:rPr>
          <w:rtl/>
        </w:rPr>
        <w:t xml:space="preserve"> </w:t>
      </w:r>
      <w:r>
        <w:rPr>
          <w:rtl/>
        </w:rPr>
        <w:t>م</w:t>
      </w:r>
      <w:r>
        <w:rPr>
          <w:rFonts w:hint="cs"/>
          <w:rtl/>
        </w:rPr>
        <w:t>ی‌تواند</w:t>
      </w:r>
      <w:r w:rsidRPr="009F4613">
        <w:rPr>
          <w:rtl/>
        </w:rPr>
        <w:t xml:space="preserve"> به عنوان </w:t>
      </w:r>
      <w:r>
        <w:rPr>
          <w:rtl/>
        </w:rPr>
        <w:t>مجموعه‌ا</w:t>
      </w:r>
      <w:r>
        <w:rPr>
          <w:rFonts w:hint="cs"/>
          <w:rtl/>
        </w:rPr>
        <w:t>ی</w:t>
      </w:r>
      <w:r w:rsidRPr="009F4613">
        <w:rPr>
          <w:rtl/>
        </w:rPr>
        <w:t xml:space="preserve"> از </w:t>
      </w:r>
      <w:r>
        <w:rPr>
          <w:rtl/>
        </w:rPr>
        <w:t>تکن</w:t>
      </w:r>
      <w:r>
        <w:rPr>
          <w:rFonts w:hint="cs"/>
          <w:rtl/>
        </w:rPr>
        <w:t>یک‌ها</w:t>
      </w:r>
      <w:r w:rsidRPr="009F4613">
        <w:rPr>
          <w:rtl/>
        </w:rPr>
        <w:t xml:space="preserve"> </w:t>
      </w:r>
      <w:r w:rsidRPr="009F4613">
        <w:rPr>
          <w:rFonts w:hint="cs"/>
          <w:rtl/>
        </w:rPr>
        <w:t>یا</w:t>
      </w:r>
      <w:r w:rsidRPr="009F4613">
        <w:rPr>
          <w:rtl/>
        </w:rPr>
        <w:t xml:space="preserve"> ابزار مورد استفاده برا</w:t>
      </w:r>
      <w:r w:rsidRPr="009F4613">
        <w:rPr>
          <w:rFonts w:hint="cs"/>
          <w:rtl/>
        </w:rPr>
        <w:t>ی</w:t>
      </w:r>
      <w:r w:rsidRPr="009F4613">
        <w:rPr>
          <w:rtl/>
        </w:rPr>
        <w:t xml:space="preserve"> تخم</w:t>
      </w:r>
      <w:r w:rsidRPr="009F4613">
        <w:rPr>
          <w:rFonts w:hint="cs"/>
          <w:rtl/>
        </w:rPr>
        <w:t>ین</w:t>
      </w:r>
      <w:r w:rsidRPr="009F4613">
        <w:rPr>
          <w:rtl/>
        </w:rPr>
        <w:t xml:space="preserve"> </w:t>
      </w:r>
      <w:r w:rsidRPr="009F4613">
        <w:rPr>
          <w:rFonts w:hint="cs"/>
          <w:rtl/>
        </w:rPr>
        <w:t>یا</w:t>
      </w:r>
      <w:r w:rsidRPr="009F4613">
        <w:rPr>
          <w:rtl/>
        </w:rPr>
        <w:t xml:space="preserve"> </w:t>
      </w:r>
      <w:r>
        <w:rPr>
          <w:rtl/>
        </w:rPr>
        <w:t>پ</w:t>
      </w:r>
      <w:r>
        <w:rPr>
          <w:rFonts w:hint="cs"/>
          <w:rtl/>
        </w:rPr>
        <w:t>یش‌بینی</w:t>
      </w:r>
      <w:r w:rsidRPr="009F4613">
        <w:rPr>
          <w:rtl/>
        </w:rPr>
        <w:t xml:space="preserve"> ع</w:t>
      </w:r>
      <w:r w:rsidRPr="009F4613">
        <w:rPr>
          <w:rFonts w:hint="cs"/>
          <w:rtl/>
        </w:rPr>
        <w:t>یار</w:t>
      </w:r>
      <w:r w:rsidRPr="009F4613">
        <w:rPr>
          <w:rtl/>
        </w:rPr>
        <w:t xml:space="preserve"> </w:t>
      </w:r>
      <w:r w:rsidRPr="009F4613">
        <w:rPr>
          <w:rFonts w:hint="cs"/>
          <w:rtl/>
        </w:rPr>
        <w:t>یک</w:t>
      </w:r>
      <w:r w:rsidRPr="009F4613">
        <w:rPr>
          <w:rtl/>
        </w:rPr>
        <w:t xml:space="preserve"> فاصله </w:t>
      </w:r>
      <w:r w:rsidRPr="009F4613">
        <w:rPr>
          <w:rFonts w:hint="cs"/>
          <w:rtl/>
        </w:rPr>
        <w:t>یا</w:t>
      </w:r>
      <w:r w:rsidRPr="009F4613">
        <w:rPr>
          <w:rtl/>
        </w:rPr>
        <w:t xml:space="preserve"> زمان توز</w:t>
      </w:r>
      <w:r w:rsidRPr="009F4613">
        <w:rPr>
          <w:rFonts w:hint="cs"/>
          <w:rtl/>
        </w:rPr>
        <w:t>یع</w:t>
      </w:r>
      <w:r w:rsidRPr="009F4613">
        <w:rPr>
          <w:rtl/>
        </w:rPr>
        <w:t xml:space="preserve"> متغ</w:t>
      </w:r>
      <w:r w:rsidRPr="009F4613">
        <w:rPr>
          <w:rFonts w:hint="cs"/>
          <w:rtl/>
        </w:rPr>
        <w:t>یر</w:t>
      </w:r>
      <w:r w:rsidRPr="009F4613">
        <w:rPr>
          <w:rtl/>
        </w:rPr>
        <w:t xml:space="preserve"> تعر</w:t>
      </w:r>
      <w:r w:rsidRPr="009F4613">
        <w:rPr>
          <w:rFonts w:hint="cs"/>
          <w:rtl/>
        </w:rPr>
        <w:t>یف</w:t>
      </w:r>
      <w:r w:rsidRPr="009F4613">
        <w:rPr>
          <w:rtl/>
        </w:rPr>
        <w:t xml:space="preserve"> </w:t>
      </w:r>
      <w:r>
        <w:rPr>
          <w:rFonts w:hint="cs"/>
          <w:rtl/>
        </w:rPr>
        <w:t>شود</w:t>
      </w:r>
      <w:r w:rsidRPr="009F4613">
        <w:rPr>
          <w:rtl/>
        </w:rPr>
        <w:t>.</w:t>
      </w:r>
      <w:r>
        <w:rPr>
          <w:rFonts w:hint="cs"/>
          <w:rtl/>
        </w:rPr>
        <w:t xml:space="preserve"> </w:t>
      </w:r>
      <w:r w:rsidRPr="00935F42">
        <w:rPr>
          <w:rtl/>
        </w:rPr>
        <w:t>برا</w:t>
      </w:r>
      <w:r w:rsidRPr="00935F42">
        <w:rPr>
          <w:rFonts w:hint="cs"/>
          <w:rtl/>
        </w:rPr>
        <w:t>ی</w:t>
      </w:r>
      <w:r w:rsidRPr="00935F42">
        <w:rPr>
          <w:rtl/>
        </w:rPr>
        <w:t xml:space="preserve"> </w:t>
      </w:r>
      <w:r>
        <w:rPr>
          <w:rtl/>
        </w:rPr>
        <w:t>تجز</w:t>
      </w:r>
      <w:r>
        <w:rPr>
          <w:rFonts w:hint="cs"/>
          <w:rtl/>
        </w:rPr>
        <w:t>یه‌وتحلیل</w:t>
      </w:r>
      <w:r w:rsidRPr="00935F42">
        <w:rPr>
          <w:rtl/>
        </w:rPr>
        <w:t xml:space="preserve"> </w:t>
      </w:r>
      <w:r>
        <w:rPr>
          <w:rtl/>
        </w:rPr>
        <w:t>داده‌ها</w:t>
      </w:r>
      <w:r>
        <w:rPr>
          <w:rFonts w:hint="cs"/>
          <w:rtl/>
        </w:rPr>
        <w:t>ی</w:t>
      </w:r>
      <w:r w:rsidRPr="00935F42">
        <w:rPr>
          <w:rtl/>
        </w:rPr>
        <w:t xml:space="preserve"> نمونه، توسعه </w:t>
      </w:r>
      <w:r>
        <w:rPr>
          <w:rtl/>
        </w:rPr>
        <w:t>مدل‌ها</w:t>
      </w:r>
      <w:r>
        <w:rPr>
          <w:rFonts w:hint="cs"/>
          <w:rtl/>
        </w:rPr>
        <w:t>ی</w:t>
      </w:r>
      <w:r w:rsidRPr="00935F42">
        <w:rPr>
          <w:rtl/>
        </w:rPr>
        <w:t xml:space="preserve"> وار</w:t>
      </w:r>
      <w:r w:rsidRPr="00935F42">
        <w:rPr>
          <w:rFonts w:hint="cs"/>
          <w:rtl/>
        </w:rPr>
        <w:t>یوگرام</w:t>
      </w:r>
      <w:r w:rsidRPr="00935F42">
        <w:rPr>
          <w:rtl/>
        </w:rPr>
        <w:t xml:space="preserve"> و تول</w:t>
      </w:r>
      <w:r w:rsidRPr="00935F42">
        <w:rPr>
          <w:rFonts w:hint="cs"/>
          <w:rtl/>
        </w:rPr>
        <w:t>ید</w:t>
      </w:r>
      <w:r w:rsidRPr="00935F42">
        <w:rPr>
          <w:rtl/>
        </w:rPr>
        <w:t xml:space="preserve"> </w:t>
      </w:r>
      <w:r>
        <w:rPr>
          <w:rtl/>
        </w:rPr>
        <w:t>نقشه‌ها</w:t>
      </w:r>
      <w:r>
        <w:rPr>
          <w:rFonts w:hint="cs"/>
          <w:rtl/>
        </w:rPr>
        <w:t>ی</w:t>
      </w:r>
      <w:r w:rsidRPr="00935F42">
        <w:rPr>
          <w:rtl/>
        </w:rPr>
        <w:t xml:space="preserve"> کر</w:t>
      </w:r>
      <w:r w:rsidRPr="00935F42">
        <w:rPr>
          <w:rFonts w:hint="cs"/>
          <w:rtl/>
        </w:rPr>
        <w:t>یگ</w:t>
      </w:r>
      <w:r w:rsidRPr="00935F42">
        <w:rPr>
          <w:rtl/>
        </w:rPr>
        <w:t xml:space="preserve"> شده استفاده </w:t>
      </w:r>
      <w:r w:rsidRPr="00880002">
        <w:rPr>
          <w:rtl/>
        </w:rPr>
        <w:t>م</w:t>
      </w:r>
      <w:r w:rsidRPr="00880002">
        <w:rPr>
          <w:rFonts w:hint="cs"/>
          <w:rtl/>
        </w:rPr>
        <w:t>ی‌شود</w:t>
      </w:r>
      <w:r w:rsidRPr="00880002">
        <w:rPr>
          <w:rtl/>
        </w:rPr>
        <w:t xml:space="preserve"> (</w:t>
      </w:r>
      <w:r w:rsidRPr="00880002">
        <w:t xml:space="preserve">Nijmeijer et al. </w:t>
      </w:r>
      <w:r w:rsidRPr="00880002">
        <w:fldChar w:fldCharType="begin"/>
      </w:r>
      <w:r w:rsidRPr="00880002">
        <w:instrText xml:space="preserve"> REF Nijmeijer \h </w:instrText>
      </w:r>
      <w:r>
        <w:instrText xml:space="preserve"> \* MERGEFORMAT </w:instrText>
      </w:r>
      <w:r w:rsidRPr="00880002">
        <w:fldChar w:fldCharType="separate"/>
      </w:r>
      <w:r w:rsidRPr="00880002">
        <w:t>2001</w:t>
      </w:r>
      <w:r w:rsidRPr="00880002">
        <w:fldChar w:fldCharType="end"/>
      </w:r>
      <w:r w:rsidRPr="00880002">
        <w:t xml:space="preserve">; Meli’i et al. </w:t>
      </w:r>
      <w:r w:rsidRPr="00880002">
        <w:fldChar w:fldCharType="begin"/>
      </w:r>
      <w:r w:rsidRPr="00880002">
        <w:instrText xml:space="preserve"> REF Meli \h </w:instrText>
      </w:r>
      <w:r>
        <w:instrText xml:space="preserve"> \* MERGEFORMAT </w:instrText>
      </w:r>
      <w:r w:rsidRPr="00880002">
        <w:fldChar w:fldCharType="separate"/>
      </w:r>
      <w:r w:rsidRPr="00880002">
        <w:t>2013</w:t>
      </w:r>
      <w:r w:rsidRPr="00880002">
        <w:fldChar w:fldCharType="end"/>
      </w:r>
      <w:r w:rsidRPr="00880002">
        <w:t xml:space="preserve">; Njandjock Nouck et al. </w:t>
      </w:r>
      <w:r w:rsidRPr="00880002">
        <w:fldChar w:fldCharType="begin"/>
      </w:r>
      <w:r w:rsidRPr="00880002">
        <w:rPr>
          <w:rtl/>
        </w:rPr>
        <w:instrText xml:space="preserve"> </w:instrText>
      </w:r>
      <w:r w:rsidRPr="00880002">
        <w:instrText>REF</w:instrText>
      </w:r>
      <w:r w:rsidRPr="00880002">
        <w:rPr>
          <w:rtl/>
        </w:rPr>
        <w:instrText xml:space="preserve"> </w:instrText>
      </w:r>
      <w:r w:rsidRPr="00880002">
        <w:instrText>Njandjock \h</w:instrText>
      </w:r>
      <w:r w:rsidRPr="00880002">
        <w:rPr>
          <w:rtl/>
        </w:rPr>
        <w:instrText xml:space="preserve"> </w:instrText>
      </w:r>
      <w:r>
        <w:instrText xml:space="preserve"> \* MERGEFORMAT </w:instrText>
      </w:r>
      <w:r w:rsidRPr="00880002">
        <w:fldChar w:fldCharType="separate"/>
      </w:r>
      <w:r w:rsidRPr="00880002">
        <w:t>2013</w:t>
      </w:r>
      <w:r w:rsidRPr="00880002">
        <w:fldChar w:fldCharType="end"/>
      </w:r>
      <w:r w:rsidRPr="00880002">
        <w:rPr>
          <w:rtl/>
        </w:rPr>
        <w:t>). کریجینگ</w:t>
      </w:r>
      <w:r w:rsidRPr="002B0323">
        <w:rPr>
          <w:rtl/>
        </w:rPr>
        <w:t xml:space="preserve"> معمول</w:t>
      </w:r>
      <w:r w:rsidRPr="002B0323">
        <w:rPr>
          <w:rFonts w:hint="cs"/>
          <w:rtl/>
        </w:rPr>
        <w:t>ی</w:t>
      </w:r>
      <w:r w:rsidRPr="002B0323">
        <w:rPr>
          <w:rtl/>
        </w:rPr>
        <w:t xml:space="preserve"> (بهتر</w:t>
      </w:r>
      <w:r w:rsidRPr="002B0323">
        <w:rPr>
          <w:rFonts w:hint="cs"/>
          <w:rtl/>
        </w:rPr>
        <w:t>ین</w:t>
      </w:r>
      <w:r w:rsidRPr="002B0323">
        <w:rPr>
          <w:rtl/>
        </w:rPr>
        <w:t xml:space="preserve"> تخم</w:t>
      </w:r>
      <w:r w:rsidRPr="002B0323">
        <w:rPr>
          <w:rFonts w:hint="cs"/>
          <w:rtl/>
        </w:rPr>
        <w:t>ین</w:t>
      </w:r>
      <w:r w:rsidRPr="002B0323">
        <w:rPr>
          <w:rtl/>
        </w:rPr>
        <w:t xml:space="preserve"> گر ناار</w:t>
      </w:r>
      <w:r w:rsidRPr="002B0323">
        <w:rPr>
          <w:rFonts w:hint="cs"/>
          <w:rtl/>
        </w:rPr>
        <w:t>یب</w:t>
      </w:r>
      <w:r w:rsidRPr="002B0323">
        <w:rPr>
          <w:rtl/>
        </w:rPr>
        <w:t xml:space="preserve"> خط</w:t>
      </w:r>
      <w:r w:rsidRPr="002B0323">
        <w:rPr>
          <w:rFonts w:hint="cs"/>
          <w:rtl/>
        </w:rPr>
        <w:t>ی</w:t>
      </w:r>
      <w:r w:rsidRPr="002B0323">
        <w:rPr>
          <w:rtl/>
        </w:rPr>
        <w:t>)، به دل</w:t>
      </w:r>
      <w:r w:rsidRPr="002B0323">
        <w:rPr>
          <w:rFonts w:hint="cs"/>
          <w:rtl/>
        </w:rPr>
        <w:t>یل</w:t>
      </w:r>
      <w:r w:rsidRPr="002B0323">
        <w:rPr>
          <w:rtl/>
        </w:rPr>
        <w:t xml:space="preserve"> مجذور م</w:t>
      </w:r>
      <w:r w:rsidRPr="002B0323">
        <w:rPr>
          <w:rFonts w:hint="cs"/>
          <w:rtl/>
        </w:rPr>
        <w:t>یانگین</w:t>
      </w:r>
      <w:r w:rsidRPr="002B0323">
        <w:rPr>
          <w:rtl/>
        </w:rPr>
        <w:t xml:space="preserve"> خطا</w:t>
      </w:r>
      <w:r w:rsidRPr="002B0323">
        <w:rPr>
          <w:rFonts w:hint="cs"/>
          <w:rtl/>
        </w:rPr>
        <w:t>ی</w:t>
      </w:r>
      <w:r w:rsidRPr="002B0323">
        <w:rPr>
          <w:rtl/>
        </w:rPr>
        <w:t xml:space="preserve"> صفر آن، به صورت وس</w:t>
      </w:r>
      <w:r w:rsidRPr="002B0323">
        <w:rPr>
          <w:rFonts w:hint="cs"/>
          <w:rtl/>
        </w:rPr>
        <w:t>یعی</w:t>
      </w:r>
      <w:r w:rsidRPr="002B0323">
        <w:rPr>
          <w:rtl/>
        </w:rPr>
        <w:t xml:space="preserve"> در </w:t>
      </w:r>
      <w:r>
        <w:rPr>
          <w:rtl/>
        </w:rPr>
        <w:t>زم</w:t>
      </w:r>
      <w:r>
        <w:rPr>
          <w:rFonts w:hint="cs"/>
          <w:rtl/>
        </w:rPr>
        <w:t>ین‌آمار</w:t>
      </w:r>
      <w:r w:rsidRPr="002B0323">
        <w:rPr>
          <w:rtl/>
        </w:rPr>
        <w:t xml:space="preserve"> در تخم</w:t>
      </w:r>
      <w:r w:rsidRPr="002B0323">
        <w:rPr>
          <w:rFonts w:hint="cs"/>
          <w:rtl/>
        </w:rPr>
        <w:t>ین</w:t>
      </w:r>
      <w:r w:rsidRPr="002B0323">
        <w:rPr>
          <w:rtl/>
        </w:rPr>
        <w:t xml:space="preserve"> به</w:t>
      </w:r>
      <w:r w:rsidRPr="002B0323">
        <w:rPr>
          <w:rFonts w:hint="cs"/>
          <w:rtl/>
        </w:rPr>
        <w:t>ینه</w:t>
      </w:r>
      <w:r w:rsidRPr="002B0323">
        <w:rPr>
          <w:rtl/>
        </w:rPr>
        <w:t xml:space="preserve"> از متغ</w:t>
      </w:r>
      <w:r w:rsidRPr="002B0323">
        <w:rPr>
          <w:rFonts w:hint="cs"/>
          <w:rtl/>
        </w:rPr>
        <w:t>یرهایی</w:t>
      </w:r>
      <w:r w:rsidRPr="002B0323">
        <w:rPr>
          <w:rtl/>
        </w:rPr>
        <w:t xml:space="preserve"> در </w:t>
      </w:r>
      <w:r>
        <w:rPr>
          <w:rtl/>
        </w:rPr>
        <w:lastRenderedPageBreak/>
        <w:t>زم</w:t>
      </w:r>
      <w:r>
        <w:rPr>
          <w:rFonts w:hint="cs"/>
          <w:rtl/>
        </w:rPr>
        <w:t>ین‌شناسی</w:t>
      </w:r>
      <w:r w:rsidRPr="002B0323">
        <w:rPr>
          <w:rFonts w:hint="cs"/>
          <w:rtl/>
        </w:rPr>
        <w:t>،</w:t>
      </w:r>
      <w:r w:rsidRPr="002B0323">
        <w:rPr>
          <w:rtl/>
        </w:rPr>
        <w:t xml:space="preserve"> </w:t>
      </w:r>
      <w:r>
        <w:rPr>
          <w:rtl/>
        </w:rPr>
        <w:t>آب‌شناس</w:t>
      </w:r>
      <w:r>
        <w:rPr>
          <w:rFonts w:hint="cs"/>
          <w:rtl/>
        </w:rPr>
        <w:t>ی</w:t>
      </w:r>
      <w:r w:rsidRPr="002B0323">
        <w:rPr>
          <w:rFonts w:hint="cs"/>
          <w:rtl/>
        </w:rPr>
        <w:t>،</w:t>
      </w:r>
      <w:r w:rsidRPr="002B0323">
        <w:rPr>
          <w:rtl/>
        </w:rPr>
        <w:t xml:space="preserve"> علوم </w:t>
      </w:r>
      <w:r>
        <w:rPr>
          <w:rtl/>
        </w:rPr>
        <w:t>مح</w:t>
      </w:r>
      <w:r>
        <w:rPr>
          <w:rFonts w:hint="cs"/>
          <w:rtl/>
        </w:rPr>
        <w:t>یط‌زیست</w:t>
      </w:r>
      <w:r w:rsidRPr="002B0323">
        <w:rPr>
          <w:rtl/>
        </w:rPr>
        <w:t xml:space="preserve"> و جاها</w:t>
      </w:r>
      <w:r w:rsidRPr="002B0323">
        <w:rPr>
          <w:rFonts w:hint="cs"/>
          <w:rtl/>
        </w:rPr>
        <w:t>ی</w:t>
      </w:r>
      <w:r w:rsidRPr="002B0323">
        <w:rPr>
          <w:rtl/>
        </w:rPr>
        <w:t xml:space="preserve"> د</w:t>
      </w:r>
      <w:r w:rsidRPr="002B0323">
        <w:rPr>
          <w:rFonts w:hint="cs"/>
          <w:rtl/>
        </w:rPr>
        <w:t>یگر</w:t>
      </w:r>
      <w:r w:rsidRPr="002B0323">
        <w:rPr>
          <w:rtl/>
        </w:rPr>
        <w:t xml:space="preserve"> که در آن </w:t>
      </w:r>
      <w:r>
        <w:rPr>
          <w:rtl/>
        </w:rPr>
        <w:t>درون‌</w:t>
      </w:r>
      <w:r>
        <w:rPr>
          <w:rFonts w:hint="cs"/>
          <w:rtl/>
        </w:rPr>
        <w:t>یابی</w:t>
      </w:r>
      <w:r w:rsidRPr="002B0323">
        <w:rPr>
          <w:rtl/>
        </w:rPr>
        <w:t xml:space="preserve"> فضا</w:t>
      </w:r>
      <w:r w:rsidRPr="002B0323">
        <w:rPr>
          <w:rFonts w:hint="cs"/>
          <w:rtl/>
        </w:rPr>
        <w:t>یی</w:t>
      </w:r>
      <w:r w:rsidRPr="002B0323">
        <w:rPr>
          <w:rtl/>
        </w:rPr>
        <w:t xml:space="preserve"> از </w:t>
      </w:r>
      <w:r>
        <w:rPr>
          <w:rtl/>
        </w:rPr>
        <w:t>داده‌ها</w:t>
      </w:r>
      <w:r>
        <w:rPr>
          <w:rFonts w:hint="cs"/>
          <w:rtl/>
        </w:rPr>
        <w:t>ی</w:t>
      </w:r>
      <w:r w:rsidRPr="002B0323">
        <w:rPr>
          <w:rtl/>
        </w:rPr>
        <w:t xml:space="preserve"> مورد ن</w:t>
      </w:r>
      <w:r w:rsidRPr="002B0323">
        <w:rPr>
          <w:rFonts w:hint="cs"/>
          <w:rtl/>
        </w:rPr>
        <w:t>یاز</w:t>
      </w:r>
      <w:r w:rsidRPr="002B0323">
        <w:rPr>
          <w:rtl/>
        </w:rPr>
        <w:t xml:space="preserve"> است استفاده </w:t>
      </w:r>
      <w:r>
        <w:rPr>
          <w:rtl/>
        </w:rPr>
        <w:t>م</w:t>
      </w:r>
      <w:r>
        <w:rPr>
          <w:rFonts w:hint="cs"/>
          <w:rtl/>
        </w:rPr>
        <w:t>ی‌شود</w:t>
      </w:r>
      <w:r w:rsidRPr="002B0323">
        <w:rPr>
          <w:rtl/>
        </w:rPr>
        <w:t>.</w:t>
      </w:r>
      <w:r w:rsidRPr="00860229">
        <w:rPr>
          <w:rtl/>
        </w:rPr>
        <w:t xml:space="preserve"> </w:t>
      </w:r>
      <w:r>
        <w:rPr>
          <w:rtl/>
        </w:rPr>
        <w:t>کریجینگ</w:t>
      </w:r>
      <w:r w:rsidRPr="00860229">
        <w:rPr>
          <w:rtl/>
        </w:rPr>
        <w:t xml:space="preserve"> دارا</w:t>
      </w:r>
      <w:r w:rsidRPr="00860229">
        <w:rPr>
          <w:rFonts w:hint="cs"/>
          <w:rtl/>
        </w:rPr>
        <w:t>ی</w:t>
      </w:r>
      <w:r w:rsidRPr="00860229">
        <w:rPr>
          <w:rtl/>
        </w:rPr>
        <w:t xml:space="preserve"> دو وظ</w:t>
      </w:r>
      <w:r w:rsidRPr="00860229">
        <w:rPr>
          <w:rFonts w:hint="cs"/>
          <w:rtl/>
        </w:rPr>
        <w:t>یفه</w:t>
      </w:r>
      <w:r w:rsidRPr="00860229">
        <w:rPr>
          <w:rtl/>
        </w:rPr>
        <w:t xml:space="preserve"> اصل</w:t>
      </w:r>
      <w:r w:rsidRPr="00860229">
        <w:rPr>
          <w:rFonts w:hint="cs"/>
          <w:rtl/>
        </w:rPr>
        <w:t>ی</w:t>
      </w:r>
      <w:r w:rsidRPr="00860229">
        <w:rPr>
          <w:rtl/>
        </w:rPr>
        <w:t>: برا</w:t>
      </w:r>
      <w:r w:rsidRPr="00860229">
        <w:rPr>
          <w:rFonts w:hint="cs"/>
          <w:rtl/>
        </w:rPr>
        <w:t>ی</w:t>
      </w:r>
      <w:r w:rsidRPr="00860229">
        <w:rPr>
          <w:rtl/>
        </w:rPr>
        <w:t xml:space="preserve"> تع</w:t>
      </w:r>
      <w:r w:rsidRPr="00860229">
        <w:rPr>
          <w:rFonts w:hint="cs"/>
          <w:rtl/>
        </w:rPr>
        <w:t>یین</w:t>
      </w:r>
      <w:r w:rsidRPr="00860229">
        <w:rPr>
          <w:rtl/>
        </w:rPr>
        <w:t xml:space="preserve"> کم</w:t>
      </w:r>
      <w:r w:rsidRPr="00860229">
        <w:rPr>
          <w:rFonts w:hint="cs"/>
          <w:rtl/>
        </w:rPr>
        <w:t>یت</w:t>
      </w:r>
      <w:r w:rsidRPr="00860229">
        <w:rPr>
          <w:rtl/>
        </w:rPr>
        <w:t xml:space="preserve"> ساختار فضا</w:t>
      </w:r>
      <w:r w:rsidRPr="00860229">
        <w:rPr>
          <w:rFonts w:hint="cs"/>
          <w:rtl/>
        </w:rPr>
        <w:t>یی</w:t>
      </w:r>
      <w:r w:rsidRPr="00860229">
        <w:rPr>
          <w:rtl/>
        </w:rPr>
        <w:t xml:space="preserve"> </w:t>
      </w:r>
      <w:r>
        <w:rPr>
          <w:rtl/>
        </w:rPr>
        <w:t>داده‌ها</w:t>
      </w:r>
      <w:r w:rsidRPr="00860229">
        <w:rPr>
          <w:rtl/>
        </w:rPr>
        <w:t xml:space="preserve"> و تخم</w:t>
      </w:r>
      <w:r w:rsidRPr="00860229">
        <w:rPr>
          <w:rFonts w:hint="cs"/>
          <w:rtl/>
        </w:rPr>
        <w:t>ین</w:t>
      </w:r>
      <w:r w:rsidRPr="00860229">
        <w:rPr>
          <w:rtl/>
        </w:rPr>
        <w:t xml:space="preserve"> نقاط داده</w:t>
      </w:r>
      <w:r>
        <w:rPr>
          <w:rFonts w:hint="cs"/>
          <w:rtl/>
        </w:rPr>
        <w:t xml:space="preserve"> هایی</w:t>
      </w:r>
      <w:r w:rsidRPr="00860229">
        <w:rPr>
          <w:rtl/>
        </w:rPr>
        <w:t xml:space="preserve"> که مجهول هستند.</w:t>
      </w:r>
      <w:r w:rsidRPr="00F15353">
        <w:rPr>
          <w:rtl/>
        </w:rPr>
        <w:t xml:space="preserve"> برا</w:t>
      </w:r>
      <w:r w:rsidRPr="00F15353">
        <w:rPr>
          <w:rFonts w:hint="cs"/>
          <w:rtl/>
        </w:rPr>
        <w:t>ی</w:t>
      </w:r>
      <w:r w:rsidRPr="00F15353">
        <w:rPr>
          <w:rtl/>
        </w:rPr>
        <w:t xml:space="preserve"> </w:t>
      </w:r>
      <w:r>
        <w:rPr>
          <w:rtl/>
        </w:rPr>
        <w:t>پ</w:t>
      </w:r>
      <w:r>
        <w:rPr>
          <w:rFonts w:hint="cs"/>
          <w:rtl/>
        </w:rPr>
        <w:t>یش‌بینی</w:t>
      </w:r>
      <w:r w:rsidRPr="00F15353">
        <w:rPr>
          <w:rtl/>
        </w:rPr>
        <w:t xml:space="preserve"> مقدار نامعلوم در </w:t>
      </w:r>
      <w:r w:rsidRPr="00F15353">
        <w:rPr>
          <w:rFonts w:hint="cs"/>
          <w:rtl/>
        </w:rPr>
        <w:t>یک</w:t>
      </w:r>
      <w:r w:rsidRPr="00F15353">
        <w:rPr>
          <w:rtl/>
        </w:rPr>
        <w:t xml:space="preserve"> نقطه داده شده با استفاده از </w:t>
      </w:r>
      <w:r w:rsidRPr="008F2595">
        <w:rPr>
          <w:rtl/>
        </w:rPr>
        <w:t>مناسب‌تر</w:t>
      </w:r>
      <w:r w:rsidRPr="008F2595">
        <w:rPr>
          <w:rFonts w:hint="cs"/>
          <w:rtl/>
        </w:rPr>
        <w:t>ین</w:t>
      </w:r>
      <w:r w:rsidRPr="008F2595">
        <w:rPr>
          <w:rtl/>
        </w:rPr>
        <w:t xml:space="preserve"> مدل وار</w:t>
      </w:r>
      <w:r w:rsidRPr="008F2595">
        <w:rPr>
          <w:rFonts w:hint="cs"/>
          <w:rtl/>
        </w:rPr>
        <w:t>یوگرام</w:t>
      </w:r>
      <w:r w:rsidRPr="008F2595">
        <w:rPr>
          <w:rtl/>
        </w:rPr>
        <w:t xml:space="preserve"> کریجینگ</w:t>
      </w:r>
      <w:r w:rsidRPr="008F2595">
        <w:rPr>
          <w:rFonts w:hint="cs"/>
          <w:rtl/>
        </w:rPr>
        <w:t>،</w:t>
      </w:r>
      <w:r w:rsidRPr="008F2595">
        <w:rPr>
          <w:rtl/>
        </w:rPr>
        <w:t xml:space="preserve"> </w:t>
      </w:r>
      <w:r w:rsidRPr="008F2595">
        <w:rPr>
          <w:rFonts w:hint="cs"/>
          <w:rtl/>
        </w:rPr>
        <w:t>یک</w:t>
      </w:r>
      <w:r w:rsidRPr="008F2595">
        <w:rPr>
          <w:rtl/>
        </w:rPr>
        <w:t xml:space="preserve"> تنظ</w:t>
      </w:r>
      <w:r w:rsidRPr="008F2595">
        <w:rPr>
          <w:rFonts w:hint="cs"/>
          <w:rtl/>
        </w:rPr>
        <w:t>یم</w:t>
      </w:r>
      <w:r w:rsidRPr="008F2595">
        <w:rPr>
          <w:rtl/>
        </w:rPr>
        <w:t xml:space="preserve"> فضا</w:t>
      </w:r>
      <w:r w:rsidRPr="008F2595">
        <w:rPr>
          <w:rFonts w:hint="cs"/>
          <w:rtl/>
        </w:rPr>
        <w:t>یی</w:t>
      </w:r>
      <w:r w:rsidRPr="008F2595">
        <w:rPr>
          <w:rtl/>
        </w:rPr>
        <w:t xml:space="preserve"> خوب</w:t>
      </w:r>
      <w:r w:rsidRPr="008F2595">
        <w:rPr>
          <w:rFonts w:hint="cs"/>
          <w:rtl/>
        </w:rPr>
        <w:t>ی</w:t>
      </w:r>
      <w:r w:rsidRPr="008F2595">
        <w:rPr>
          <w:rtl/>
        </w:rPr>
        <w:t xml:space="preserve"> از داده‌ها و مقاد</w:t>
      </w:r>
      <w:r w:rsidRPr="008F2595">
        <w:rPr>
          <w:rFonts w:hint="cs"/>
          <w:rtl/>
        </w:rPr>
        <w:t>یر</w:t>
      </w:r>
      <w:r w:rsidRPr="008F2595">
        <w:rPr>
          <w:rtl/>
        </w:rPr>
        <w:t xml:space="preserve"> اندازه‌گ</w:t>
      </w:r>
      <w:r w:rsidRPr="008F2595">
        <w:rPr>
          <w:rFonts w:hint="cs"/>
          <w:rtl/>
        </w:rPr>
        <w:t>یری</w:t>
      </w:r>
      <w:r w:rsidRPr="008F2595">
        <w:rPr>
          <w:rtl/>
        </w:rPr>
        <w:t xml:space="preserve"> شده در اطراف نقطه تخم</w:t>
      </w:r>
      <w:r w:rsidRPr="008F2595">
        <w:rPr>
          <w:rFonts w:hint="cs"/>
          <w:rtl/>
        </w:rPr>
        <w:t>ین</w:t>
      </w:r>
      <w:r w:rsidRPr="008F2595">
        <w:rPr>
          <w:rtl/>
        </w:rPr>
        <w:t xml:space="preserve"> م</w:t>
      </w:r>
      <w:r w:rsidRPr="008F2595">
        <w:rPr>
          <w:rFonts w:hint="cs"/>
          <w:rtl/>
        </w:rPr>
        <w:t>ی‌زند(</w:t>
      </w:r>
      <w:r w:rsidRPr="008F2595">
        <w:t xml:space="preserve">Sarangi et al. </w:t>
      </w:r>
      <w:r w:rsidRPr="008F2595">
        <w:fldChar w:fldCharType="begin"/>
      </w:r>
      <w:r w:rsidRPr="008F2595">
        <w:rPr>
          <w:rtl/>
        </w:rPr>
        <w:instrText xml:space="preserve"> </w:instrText>
      </w:r>
      <w:r w:rsidRPr="008F2595">
        <w:instrText>REF</w:instrText>
      </w:r>
      <w:r w:rsidRPr="008F2595">
        <w:rPr>
          <w:rtl/>
        </w:rPr>
        <w:instrText xml:space="preserve"> </w:instrText>
      </w:r>
      <w:r w:rsidRPr="008F2595">
        <w:instrText>Sarangi \h</w:instrText>
      </w:r>
      <w:r w:rsidRPr="008F2595">
        <w:rPr>
          <w:rtl/>
        </w:rPr>
        <w:instrText xml:space="preserve"> </w:instrText>
      </w:r>
      <w:r>
        <w:instrText xml:space="preserve"> \* MERGEFORMAT </w:instrText>
      </w:r>
      <w:r w:rsidRPr="008F2595">
        <w:fldChar w:fldCharType="separate"/>
      </w:r>
      <w:r w:rsidRPr="008F2595">
        <w:t>2005</w:t>
      </w:r>
      <w:r w:rsidRPr="008F2595">
        <w:fldChar w:fldCharType="end"/>
      </w:r>
      <w:r w:rsidRPr="008F2595">
        <w:rPr>
          <w:rFonts w:hint="cs"/>
          <w:rtl/>
        </w:rPr>
        <w:t>)</w:t>
      </w:r>
      <w:r w:rsidRPr="008F2595">
        <w:rPr>
          <w:rtl/>
        </w:rPr>
        <w:t>.</w:t>
      </w:r>
    </w:p>
    <w:p w:rsidR="007079F5" w:rsidRPr="005271A6" w:rsidRDefault="005C2297" w:rsidP="007079F5">
      <w:pPr>
        <w:bidi w:val="0"/>
        <w:jc w:val="center"/>
        <w:rPr>
          <w:rFonts w:ascii="Calibri" w:hAnsi="Calibri" w:cs="Arial"/>
          <w:szCs w:val="22"/>
          <w:lang w:bidi="ar-SA"/>
        </w:rPr>
      </w:pPr>
      <w:r w:rsidRPr="003211A7">
        <w:rPr>
          <w:rFonts w:eastAsia="Times New Roman"/>
          <w:noProof/>
        </w:rPr>
        <w:drawing>
          <wp:inline distT="0" distB="0" distL="0" distR="0">
            <wp:extent cx="3950335" cy="3262630"/>
            <wp:effectExtent l="0" t="0" r="0" b="0"/>
            <wp:docPr id="2"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335" cy="3262630"/>
                    </a:xfrm>
                    <a:prstGeom prst="rect">
                      <a:avLst/>
                    </a:prstGeom>
                    <a:noFill/>
                    <a:ln>
                      <a:noFill/>
                    </a:ln>
                  </pic:spPr>
                </pic:pic>
              </a:graphicData>
            </a:graphic>
          </wp:inline>
        </w:drawing>
      </w:r>
    </w:p>
    <w:p w:rsidR="007079F5" w:rsidRPr="008109EB" w:rsidRDefault="007079F5" w:rsidP="007079F5">
      <w:pPr>
        <w:pStyle w:val="Caption"/>
        <w:rPr>
          <w:rFonts w:cs="B Zar"/>
          <w:snapToGrid w:val="0"/>
          <w:szCs w:val="18"/>
          <w:lang w:bidi="ar-SA"/>
        </w:rPr>
      </w:pPr>
      <w:r w:rsidRPr="005271A6">
        <w:rPr>
          <w:rFonts w:ascii="Calibri" w:hAnsi="Calibri" w:cs="Arial"/>
          <w:lang w:bidi="ar-SA"/>
        </w:rPr>
        <w:tab/>
      </w:r>
      <w:bookmarkStart w:id="6" w:name="_Ref491796729"/>
      <w:r w:rsidRPr="004622F7">
        <w:rPr>
          <w:snapToGrid w:val="0"/>
          <w:rtl/>
          <w:lang w:bidi="ar-SA"/>
        </w:rPr>
        <w:t>شکل</w:t>
      </w:r>
      <w:r w:rsidRPr="004622F7">
        <w:rPr>
          <w:snapToGrid w:val="0"/>
          <w:rtl/>
          <w:lang w:bidi="ar-SA"/>
        </w:rPr>
        <w:fldChar w:fldCharType="begin"/>
      </w:r>
      <w:r w:rsidRPr="004622F7">
        <w:rPr>
          <w:snapToGrid w:val="0"/>
          <w:rtl/>
          <w:lang w:bidi="ar-SA"/>
        </w:rPr>
        <w:instrText xml:space="preserve"> </w:instrText>
      </w:r>
      <w:r w:rsidRPr="004622F7">
        <w:rPr>
          <w:snapToGrid w:val="0"/>
          <w:lang w:bidi="ar-SA"/>
        </w:rPr>
        <w:instrText>SEQ</w:instrText>
      </w:r>
      <w:r w:rsidRPr="004622F7">
        <w:rPr>
          <w:snapToGrid w:val="0"/>
          <w:rtl/>
          <w:lang w:bidi="ar-SA"/>
        </w:rPr>
        <w:instrText xml:space="preserve"> شکل \* </w:instrText>
      </w:r>
      <w:r w:rsidRPr="004622F7">
        <w:rPr>
          <w:snapToGrid w:val="0"/>
          <w:lang w:bidi="ar-SA"/>
        </w:rPr>
        <w:instrText>ARABIC \s 1</w:instrText>
      </w:r>
      <w:r w:rsidRPr="004622F7">
        <w:rPr>
          <w:snapToGrid w:val="0"/>
          <w:rtl/>
          <w:lang w:bidi="ar-SA"/>
        </w:rPr>
        <w:instrText xml:space="preserve"> </w:instrText>
      </w:r>
      <w:r w:rsidRPr="004622F7">
        <w:rPr>
          <w:snapToGrid w:val="0"/>
          <w:rtl/>
          <w:lang w:bidi="ar-SA"/>
        </w:rPr>
        <w:fldChar w:fldCharType="separate"/>
      </w:r>
      <w:r w:rsidRPr="004622F7">
        <w:rPr>
          <w:snapToGrid w:val="0"/>
          <w:rtl/>
          <w:lang w:bidi="ar-SA"/>
        </w:rPr>
        <w:t>1</w:t>
      </w:r>
      <w:r w:rsidRPr="004622F7">
        <w:rPr>
          <w:snapToGrid w:val="0"/>
          <w:rtl/>
          <w:lang w:bidi="ar-SA"/>
        </w:rPr>
        <w:fldChar w:fldCharType="end"/>
      </w:r>
      <w:bookmarkEnd w:id="6"/>
      <w:r w:rsidRPr="004622F7">
        <w:rPr>
          <w:rFonts w:hint="cs"/>
          <w:snapToGrid w:val="0"/>
          <w:rtl/>
          <w:lang w:bidi="ar-SA"/>
        </w:rPr>
        <w:t>:</w:t>
      </w:r>
      <w:r w:rsidRPr="004622F7">
        <w:rPr>
          <w:snapToGrid w:val="0"/>
          <w:rtl/>
          <w:lang w:bidi="ar-SA"/>
        </w:rPr>
        <w:t xml:space="preserve"> </w:t>
      </w:r>
      <w:r w:rsidRPr="00B23471">
        <w:rPr>
          <w:snapToGrid w:val="0"/>
          <w:rtl/>
          <w:lang w:bidi="ar-SA"/>
        </w:rPr>
        <w:t>موقع</w:t>
      </w:r>
      <w:r w:rsidRPr="00B23471">
        <w:rPr>
          <w:rFonts w:hint="cs"/>
          <w:snapToGrid w:val="0"/>
          <w:rtl/>
          <w:lang w:bidi="ar-SA"/>
        </w:rPr>
        <w:t>یت</w:t>
      </w:r>
      <w:r w:rsidRPr="00B23471">
        <w:rPr>
          <w:snapToGrid w:val="0"/>
          <w:rtl/>
          <w:lang w:bidi="ar-SA"/>
        </w:rPr>
        <w:t xml:space="preserve"> پهنه قزل‌اوزن بر رو</w:t>
      </w:r>
      <w:r w:rsidRPr="00B23471">
        <w:rPr>
          <w:rFonts w:hint="cs"/>
          <w:snapToGrid w:val="0"/>
          <w:rtl/>
          <w:lang w:bidi="ar-SA"/>
        </w:rPr>
        <w:t>ی</w:t>
      </w:r>
      <w:r w:rsidRPr="00B23471">
        <w:rPr>
          <w:snapToGrid w:val="0"/>
          <w:rtl/>
          <w:lang w:bidi="ar-SA"/>
        </w:rPr>
        <w:t xml:space="preserve"> نقشه‌ها</w:t>
      </w:r>
      <w:r w:rsidRPr="00B23471">
        <w:rPr>
          <w:rFonts w:hint="cs"/>
          <w:snapToGrid w:val="0"/>
          <w:rtl/>
          <w:lang w:bidi="ar-SA"/>
        </w:rPr>
        <w:t>ی</w:t>
      </w:r>
      <w:r w:rsidRPr="00B23471">
        <w:rPr>
          <w:snapToGrid w:val="0"/>
          <w:rtl/>
          <w:lang w:bidi="ar-SA"/>
        </w:rPr>
        <w:t xml:space="preserve"> 1:100000 ماسوله و هشتج</w:t>
      </w:r>
      <w:r w:rsidRPr="00B23471">
        <w:rPr>
          <w:rFonts w:hint="cs"/>
          <w:snapToGrid w:val="0"/>
          <w:rtl/>
          <w:lang w:bidi="ar-SA"/>
        </w:rPr>
        <w:t>ین</w:t>
      </w:r>
    </w:p>
    <w:p w:rsidR="00FC3E17" w:rsidRDefault="00C0672D" w:rsidP="007079F5">
      <w:pPr>
        <w:rPr>
          <w:rtl/>
        </w:rPr>
      </w:pPr>
      <w:r>
        <w:rPr>
          <w:rFonts w:hint="cs"/>
          <w:rtl/>
        </w:rPr>
        <w:t xml:space="preserve">در </w:t>
      </w:r>
      <w:r>
        <w:rPr>
          <w:rtl/>
        </w:rPr>
        <w:t>زم</w:t>
      </w:r>
      <w:r>
        <w:rPr>
          <w:rFonts w:hint="cs"/>
          <w:rtl/>
        </w:rPr>
        <w:t xml:space="preserve">ین‌آمار، </w:t>
      </w:r>
      <w:r>
        <w:rPr>
          <w:rtl/>
        </w:rPr>
        <w:t>تجز</w:t>
      </w:r>
      <w:r>
        <w:rPr>
          <w:rFonts w:hint="cs"/>
          <w:rtl/>
        </w:rPr>
        <w:t xml:space="preserve">یه‌وتحلیل ساختار تغییرات مکانی </w:t>
      </w:r>
      <w:r>
        <w:rPr>
          <w:rtl/>
        </w:rPr>
        <w:t>متغ</w:t>
      </w:r>
      <w:r>
        <w:rPr>
          <w:rFonts w:hint="cs"/>
          <w:rtl/>
        </w:rPr>
        <w:t xml:space="preserve">یرها با استفاده از </w:t>
      </w:r>
      <w:r w:rsidR="00F220DC">
        <w:rPr>
          <w:rFonts w:hint="cs"/>
          <w:rtl/>
        </w:rPr>
        <w:t>واریوگرام</w:t>
      </w:r>
      <w:r>
        <w:rPr>
          <w:rFonts w:hint="cs"/>
          <w:rtl/>
        </w:rPr>
        <w:t xml:space="preserve"> صورت می‌گیرد. </w:t>
      </w:r>
      <w:r w:rsidR="00F220DC">
        <w:rPr>
          <w:rFonts w:hint="cs"/>
          <w:rtl/>
        </w:rPr>
        <w:t>واریوگرام</w:t>
      </w:r>
      <w:r>
        <w:rPr>
          <w:rFonts w:hint="cs"/>
          <w:rtl/>
        </w:rPr>
        <w:t xml:space="preserve">، تغییرات فاصله‌ای یا ساختار </w:t>
      </w:r>
      <w:r>
        <w:rPr>
          <w:rtl/>
        </w:rPr>
        <w:t>تغ</w:t>
      </w:r>
      <w:r>
        <w:rPr>
          <w:rFonts w:hint="cs"/>
          <w:rtl/>
        </w:rPr>
        <w:t xml:space="preserve">ییرپذیری یک متغیر خاص را نشان داده و از ابزارهای اساسی </w:t>
      </w:r>
      <w:r>
        <w:rPr>
          <w:rtl/>
        </w:rPr>
        <w:t>زم</w:t>
      </w:r>
      <w:r>
        <w:rPr>
          <w:rFonts w:hint="cs"/>
          <w:rtl/>
        </w:rPr>
        <w:t>ین‌آمار جهت بررسی تغییرات مکانی می‌باشد</w:t>
      </w:r>
      <w:r w:rsidR="004A6A7B">
        <w:rPr>
          <w:rFonts w:hint="cs"/>
          <w:rtl/>
        </w:rPr>
        <w:t>.</w:t>
      </w:r>
    </w:p>
    <w:p w:rsidR="00642DB7" w:rsidRDefault="00642DB7" w:rsidP="00F220DC">
      <w:pPr>
        <w:rPr>
          <w:rtl/>
        </w:rPr>
      </w:pPr>
      <w:r w:rsidRPr="00A45C78">
        <w:rPr>
          <w:rtl/>
        </w:rPr>
        <w:t xml:space="preserve">انواع </w:t>
      </w:r>
      <w:r>
        <w:rPr>
          <w:rtl/>
        </w:rPr>
        <w:t>کریجینگ</w:t>
      </w:r>
      <w:r w:rsidRPr="00A45C78">
        <w:rPr>
          <w:rtl/>
        </w:rPr>
        <w:t xml:space="preserve"> </w:t>
      </w:r>
      <w:r>
        <w:rPr>
          <w:rFonts w:hint="cs"/>
          <w:rtl/>
        </w:rPr>
        <w:t>شامل</w:t>
      </w:r>
      <w:r w:rsidRPr="00A45C78">
        <w:rPr>
          <w:rtl/>
        </w:rPr>
        <w:t xml:space="preserve">: </w:t>
      </w:r>
      <w:r>
        <w:rPr>
          <w:rtl/>
        </w:rPr>
        <w:t>کریجینگ</w:t>
      </w:r>
      <w:r w:rsidRPr="00A45C78">
        <w:rPr>
          <w:rtl/>
        </w:rPr>
        <w:t xml:space="preserve"> ساده، </w:t>
      </w:r>
      <w:r>
        <w:rPr>
          <w:rtl/>
        </w:rPr>
        <w:t>کریجینگ</w:t>
      </w:r>
      <w:r w:rsidRPr="00A45C78">
        <w:rPr>
          <w:rtl/>
        </w:rPr>
        <w:t xml:space="preserve"> معمول</w:t>
      </w:r>
      <w:r w:rsidRPr="00A45C78">
        <w:rPr>
          <w:rFonts w:hint="cs"/>
          <w:rtl/>
        </w:rPr>
        <w:t>ی،</w:t>
      </w:r>
      <w:r w:rsidRPr="00A45C78">
        <w:rPr>
          <w:rtl/>
        </w:rPr>
        <w:t xml:space="preserve"> </w:t>
      </w:r>
      <w:r>
        <w:rPr>
          <w:rtl/>
        </w:rPr>
        <w:t>کریجینگ</w:t>
      </w:r>
      <w:r w:rsidRPr="00A45C78">
        <w:rPr>
          <w:rtl/>
        </w:rPr>
        <w:t xml:space="preserve"> بلوک، </w:t>
      </w:r>
      <w:r>
        <w:rPr>
          <w:rtl/>
        </w:rPr>
        <w:t>کریجینگ</w:t>
      </w:r>
      <w:r w:rsidRPr="00A45C78">
        <w:rPr>
          <w:rtl/>
        </w:rPr>
        <w:t xml:space="preserve"> مشترک و </w:t>
      </w:r>
      <w:r>
        <w:rPr>
          <w:rtl/>
        </w:rPr>
        <w:t>کریجینگ</w:t>
      </w:r>
      <w:r w:rsidRPr="00A45C78">
        <w:rPr>
          <w:rtl/>
        </w:rPr>
        <w:t xml:space="preserve"> منفصل.</w:t>
      </w:r>
      <w:r w:rsidRPr="00B005BC">
        <w:rPr>
          <w:rtl/>
        </w:rPr>
        <w:t xml:space="preserve"> </w:t>
      </w:r>
      <w:r>
        <w:rPr>
          <w:rFonts w:hint="cs"/>
          <w:rtl/>
        </w:rPr>
        <w:t xml:space="preserve">در </w:t>
      </w:r>
      <w:r w:rsidRPr="00B005BC">
        <w:rPr>
          <w:rtl/>
        </w:rPr>
        <w:t>ا</w:t>
      </w:r>
      <w:r w:rsidRPr="00B005BC">
        <w:rPr>
          <w:rFonts w:hint="cs"/>
          <w:rtl/>
        </w:rPr>
        <w:t>ین</w:t>
      </w:r>
      <w:r w:rsidRPr="00B005BC">
        <w:rPr>
          <w:rtl/>
        </w:rPr>
        <w:t xml:space="preserve"> مطالعه از </w:t>
      </w:r>
      <w:r>
        <w:rPr>
          <w:rtl/>
        </w:rPr>
        <w:t>کریجینگ</w:t>
      </w:r>
      <w:r w:rsidRPr="00B005BC">
        <w:rPr>
          <w:rtl/>
        </w:rPr>
        <w:t xml:space="preserve"> </w:t>
      </w:r>
      <w:r w:rsidR="00F220DC">
        <w:rPr>
          <w:rFonts w:hint="cs"/>
          <w:rtl/>
        </w:rPr>
        <w:t>نقطه‌ای</w:t>
      </w:r>
      <w:r>
        <w:rPr>
          <w:rtl/>
        </w:rPr>
        <w:t xml:space="preserve"> استفاده </w:t>
      </w:r>
      <w:r>
        <w:rPr>
          <w:rFonts w:hint="cs"/>
          <w:rtl/>
        </w:rPr>
        <w:t>شد</w:t>
      </w:r>
      <w:r w:rsidRPr="00B005BC">
        <w:rPr>
          <w:rtl/>
        </w:rPr>
        <w:t xml:space="preserve">، </w:t>
      </w:r>
      <w:r>
        <w:rPr>
          <w:rtl/>
        </w:rPr>
        <w:t>کریجینگ</w:t>
      </w:r>
      <w:r w:rsidRPr="00B005BC">
        <w:rPr>
          <w:rtl/>
        </w:rPr>
        <w:t xml:space="preserve"> </w:t>
      </w:r>
      <w:r w:rsidR="00F220DC">
        <w:rPr>
          <w:rFonts w:hint="cs"/>
          <w:rtl/>
        </w:rPr>
        <w:t>نقطه‌ای</w:t>
      </w:r>
      <w:r w:rsidRPr="00B005BC">
        <w:rPr>
          <w:rtl/>
        </w:rPr>
        <w:t xml:space="preserve"> برا</w:t>
      </w:r>
      <w:r w:rsidRPr="00B005BC">
        <w:rPr>
          <w:rFonts w:hint="cs"/>
          <w:rtl/>
        </w:rPr>
        <w:t>ی</w:t>
      </w:r>
      <w:r w:rsidRPr="00B005BC">
        <w:rPr>
          <w:rtl/>
        </w:rPr>
        <w:t xml:space="preserve"> </w:t>
      </w:r>
      <w:r>
        <w:rPr>
          <w:rtl/>
        </w:rPr>
        <w:t>درون‌</w:t>
      </w:r>
      <w:r>
        <w:rPr>
          <w:rFonts w:hint="cs"/>
          <w:rtl/>
        </w:rPr>
        <w:t>یابی</w:t>
      </w:r>
      <w:r w:rsidRPr="00B005BC">
        <w:rPr>
          <w:rtl/>
        </w:rPr>
        <w:t xml:space="preserve"> و </w:t>
      </w:r>
      <w:r>
        <w:rPr>
          <w:rtl/>
        </w:rPr>
        <w:t>تجز</w:t>
      </w:r>
      <w:r>
        <w:rPr>
          <w:rFonts w:hint="cs"/>
          <w:rtl/>
        </w:rPr>
        <w:t>یه‌وتحلیل</w:t>
      </w:r>
      <w:r w:rsidRPr="00B005BC">
        <w:rPr>
          <w:rtl/>
        </w:rPr>
        <w:t xml:space="preserve"> فضا</w:t>
      </w:r>
      <w:r w:rsidRPr="00B005BC">
        <w:rPr>
          <w:rFonts w:hint="cs"/>
          <w:rtl/>
        </w:rPr>
        <w:t>یی</w:t>
      </w:r>
      <w:r w:rsidRPr="00B005BC">
        <w:rPr>
          <w:rtl/>
        </w:rPr>
        <w:t xml:space="preserve"> </w:t>
      </w:r>
      <w:r>
        <w:rPr>
          <w:rFonts w:hint="cs"/>
          <w:rtl/>
        </w:rPr>
        <w:t>عناصر</w:t>
      </w:r>
      <w:r w:rsidRPr="00B005BC">
        <w:rPr>
          <w:rtl/>
        </w:rPr>
        <w:t xml:space="preserve"> مورد استفاده قرار گرفت.</w:t>
      </w:r>
    </w:p>
    <w:p w:rsidR="00642DB7" w:rsidRDefault="00642DB7" w:rsidP="005459F9">
      <w:pPr>
        <w:rPr>
          <w:rtl/>
        </w:rPr>
      </w:pPr>
      <w:r w:rsidRPr="00A43FAE">
        <w:rPr>
          <w:rtl/>
        </w:rPr>
        <w:t>به سادگ</w:t>
      </w:r>
      <w:r w:rsidRPr="00A43FAE">
        <w:rPr>
          <w:rFonts w:hint="cs"/>
          <w:rtl/>
        </w:rPr>
        <w:t>ی،</w:t>
      </w:r>
      <w:r w:rsidRPr="00A43FAE">
        <w:rPr>
          <w:rtl/>
        </w:rPr>
        <w:t xml:space="preserve"> شبه وار</w:t>
      </w:r>
      <w:r w:rsidRPr="00A43FAE">
        <w:rPr>
          <w:rFonts w:hint="cs"/>
          <w:rtl/>
        </w:rPr>
        <w:t>یوگرام</w:t>
      </w:r>
      <w:r w:rsidRPr="00A43FAE">
        <w:rPr>
          <w:rtl/>
        </w:rPr>
        <w:t xml:space="preserve"> توسط معادله </w:t>
      </w:r>
      <w:r w:rsidR="005459F9">
        <w:rPr>
          <w:rtl/>
        </w:rPr>
        <w:fldChar w:fldCharType="begin"/>
      </w:r>
      <w:r w:rsidR="005459F9">
        <w:rPr>
          <w:rtl/>
        </w:rPr>
        <w:instrText xml:space="preserve"> </w:instrText>
      </w:r>
      <w:r w:rsidR="005459F9">
        <w:rPr>
          <w:rFonts w:hint="cs"/>
        </w:rPr>
        <w:instrText>REF</w:instrText>
      </w:r>
      <w:r w:rsidR="005459F9">
        <w:rPr>
          <w:rFonts w:hint="cs"/>
          <w:rtl/>
        </w:rPr>
        <w:instrText xml:space="preserve"> _</w:instrText>
      </w:r>
      <w:r w:rsidR="005459F9">
        <w:rPr>
          <w:rFonts w:hint="cs"/>
        </w:rPr>
        <w:instrText>Ref513211231 \r \h</w:instrText>
      </w:r>
      <w:r w:rsidR="005459F9">
        <w:rPr>
          <w:rtl/>
        </w:rPr>
        <w:instrText xml:space="preserve"> </w:instrText>
      </w:r>
      <w:r w:rsidR="005459F9">
        <w:rPr>
          <w:rtl/>
        </w:rPr>
      </w:r>
      <w:r w:rsidR="005459F9">
        <w:rPr>
          <w:rtl/>
        </w:rPr>
        <w:fldChar w:fldCharType="separate"/>
      </w:r>
      <w:r w:rsidR="005459F9">
        <w:rPr>
          <w:rtl/>
        </w:rPr>
        <w:t>‏(1)</w:t>
      </w:r>
      <w:r w:rsidR="005459F9">
        <w:rPr>
          <w:rtl/>
        </w:rPr>
        <w:fldChar w:fldCharType="end"/>
      </w:r>
      <w:r>
        <w:rPr>
          <w:rFonts w:hint="cs"/>
          <w:rtl/>
        </w:rPr>
        <w:t xml:space="preserve"> محاسبه می شود</w:t>
      </w:r>
      <w:r w:rsidRPr="00A43FAE">
        <w:rPr>
          <w:rtl/>
        </w:rPr>
        <w:t>.</w:t>
      </w:r>
    </w:p>
    <w:p w:rsidR="00642DB7" w:rsidRPr="00A828D2" w:rsidRDefault="005C2297" w:rsidP="005839B7">
      <w:pPr>
        <w:pStyle w:val="ListParagraph"/>
        <w:numPr>
          <w:ilvl w:val="0"/>
          <w:numId w:val="21"/>
        </w:numPr>
        <w:spacing w:line="276" w:lineRule="auto"/>
        <w:ind w:left="3357" w:hanging="2835"/>
      </w:pPr>
      <w:bookmarkStart w:id="7" w:name="_Ref423512549"/>
      <m:oMath>
        <m:r>
          <m:rPr>
            <m:sty m:val="p"/>
          </m:rPr>
          <w:rPr>
            <w:rFonts w:ascii="Cambria Math" w:hAnsi="Cambria Math" w:cs="Times New Roman" w:hint="cs"/>
            <w:rtl/>
          </w:rPr>
          <m:t>Ɣ</m:t>
        </m:r>
        <m:d>
          <m:dPr>
            <m:ctrlPr>
              <w:rPr>
                <w:rFonts w:ascii="Cambria Math" w:hAnsi="Cambria Math"/>
              </w:rPr>
            </m:ctrlPr>
          </m:dPr>
          <m:e>
            <m:r>
              <m:rPr>
                <m:sty m:val="p"/>
              </m:rP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d>
                  <m:dPr>
                    <m:ctrlPr>
                      <w:rPr>
                        <w:rFonts w:ascii="Cambria Math" w:hAnsi="Cambria Math"/>
                        <w:i/>
                      </w:rPr>
                    </m:ctrlPr>
                  </m:dPr>
                  <m:e>
                    <m:r>
                      <w:rPr>
                        <w:rFonts w:ascii="Cambria Math" w:hAnsi="Cambria Math"/>
                      </w:rPr>
                      <m:t>x</m:t>
                    </m:r>
                  </m:e>
                </m:d>
                <m:r>
                  <w:rPr>
                    <w:rFonts w:ascii="Cambria Math" w:hAnsi="Cambria Math"/>
                  </w:rPr>
                  <m:t>-z</m:t>
                </m:r>
                <m:d>
                  <m:dPr>
                    <m:ctrlPr>
                      <w:rPr>
                        <w:rFonts w:ascii="Cambria Math" w:hAnsi="Cambria Math"/>
                        <w:i/>
                      </w:rPr>
                    </m:ctrlPr>
                  </m:dPr>
                  <m:e>
                    <m:r>
                      <w:rPr>
                        <w:rFonts w:ascii="Cambria Math" w:hAnsi="Cambria Math"/>
                      </w:rPr>
                      <m:t>x+h</m:t>
                    </m:r>
                  </m:e>
                </m:d>
              </m:e>
            </m:d>
          </m:e>
          <m:sup>
            <m:r>
              <w:rPr>
                <w:rFonts w:ascii="Cambria Math" w:hAnsi="Cambria Math"/>
              </w:rPr>
              <m:t>2</m:t>
            </m:r>
          </m:sup>
        </m:sSup>
      </m:oMath>
      <w:bookmarkEnd w:id="7"/>
    </w:p>
    <w:p w:rsidR="00642DB7" w:rsidRDefault="00642DB7" w:rsidP="005459F9">
      <w:pPr>
        <w:ind w:left="521"/>
        <w:rPr>
          <w:rtl/>
        </w:rPr>
      </w:pPr>
      <w:r w:rsidRPr="00CC327D">
        <w:rPr>
          <w:rtl/>
        </w:rPr>
        <w:t>برا</w:t>
      </w:r>
      <w:r w:rsidRPr="00CC327D">
        <w:rPr>
          <w:rFonts w:hint="cs"/>
          <w:rtl/>
        </w:rPr>
        <w:t>ی</w:t>
      </w:r>
      <w:r w:rsidRPr="00CC327D">
        <w:rPr>
          <w:rtl/>
        </w:rPr>
        <w:t xml:space="preserve"> متغ</w:t>
      </w:r>
      <w:r w:rsidRPr="00CC327D">
        <w:rPr>
          <w:rFonts w:hint="cs"/>
          <w:rtl/>
        </w:rPr>
        <w:t>یرهای</w:t>
      </w:r>
      <w:r w:rsidRPr="00CC327D">
        <w:rPr>
          <w:rtl/>
        </w:rPr>
        <w:t xml:space="preserve"> گسسته، ا</w:t>
      </w:r>
      <w:r w:rsidRPr="00CC327D">
        <w:rPr>
          <w:rFonts w:hint="cs"/>
          <w:rtl/>
        </w:rPr>
        <w:t>ین</w:t>
      </w:r>
      <w:r w:rsidRPr="00CC327D">
        <w:rPr>
          <w:rtl/>
        </w:rPr>
        <w:t xml:space="preserve"> تابع را </w:t>
      </w:r>
      <w:r>
        <w:rPr>
          <w:rtl/>
        </w:rPr>
        <w:t>م</w:t>
      </w:r>
      <w:r>
        <w:rPr>
          <w:rFonts w:hint="cs"/>
          <w:rtl/>
        </w:rPr>
        <w:t>ی‌توان</w:t>
      </w:r>
      <w:r>
        <w:rPr>
          <w:rtl/>
        </w:rPr>
        <w:t xml:space="preserve"> ب</w:t>
      </w:r>
      <w:r>
        <w:rPr>
          <w:rFonts w:hint="cs"/>
          <w:rtl/>
        </w:rPr>
        <w:t>ه صورت</w:t>
      </w:r>
      <w:r w:rsidRPr="00CC327D">
        <w:rPr>
          <w:rtl/>
        </w:rPr>
        <w:t xml:space="preserve"> معادله</w:t>
      </w:r>
      <w:r>
        <w:rPr>
          <w:rFonts w:hint="cs"/>
          <w:rtl/>
        </w:rPr>
        <w:t xml:space="preserve"> </w:t>
      </w:r>
      <w:r w:rsidR="005459F9">
        <w:rPr>
          <w:rtl/>
        </w:rPr>
        <w:fldChar w:fldCharType="begin"/>
      </w:r>
      <w:r w:rsidR="005459F9">
        <w:rPr>
          <w:rtl/>
        </w:rPr>
        <w:instrText xml:space="preserve"> </w:instrText>
      </w:r>
      <w:r w:rsidR="005459F9">
        <w:instrText>REF</w:instrText>
      </w:r>
      <w:r w:rsidR="005459F9">
        <w:rPr>
          <w:rtl/>
        </w:rPr>
        <w:instrText xml:space="preserve"> _</w:instrText>
      </w:r>
      <w:r w:rsidR="005459F9">
        <w:instrText>Ref513211215 \r \h</w:instrText>
      </w:r>
      <w:r w:rsidR="005459F9">
        <w:rPr>
          <w:rtl/>
        </w:rPr>
        <w:instrText xml:space="preserve"> </w:instrText>
      </w:r>
      <w:r w:rsidR="005459F9">
        <w:rPr>
          <w:rtl/>
        </w:rPr>
      </w:r>
      <w:r w:rsidR="005459F9">
        <w:rPr>
          <w:rtl/>
        </w:rPr>
        <w:fldChar w:fldCharType="separate"/>
      </w:r>
      <w:r w:rsidR="005459F9">
        <w:rPr>
          <w:rtl/>
        </w:rPr>
        <w:t>‏(2)</w:t>
      </w:r>
      <w:r w:rsidR="005459F9">
        <w:rPr>
          <w:rtl/>
        </w:rPr>
        <w:fldChar w:fldCharType="end"/>
      </w:r>
      <w:r w:rsidR="005459F9">
        <w:rPr>
          <w:rFonts w:hint="cs"/>
          <w:rtl/>
        </w:rPr>
        <w:t xml:space="preserve"> </w:t>
      </w:r>
      <w:r w:rsidRPr="00CC327D">
        <w:rPr>
          <w:rtl/>
        </w:rPr>
        <w:t>ب</w:t>
      </w:r>
      <w:r w:rsidRPr="00CC327D">
        <w:rPr>
          <w:rFonts w:hint="cs"/>
          <w:rtl/>
        </w:rPr>
        <w:t>یان</w:t>
      </w:r>
      <w:r>
        <w:rPr>
          <w:rtl/>
        </w:rPr>
        <w:t xml:space="preserve"> کرد</w:t>
      </w:r>
      <w:r w:rsidRPr="00CC327D">
        <w:rPr>
          <w:rtl/>
        </w:rPr>
        <w:t>.</w:t>
      </w:r>
    </w:p>
    <w:p w:rsidR="00642DB7" w:rsidRDefault="005C2297" w:rsidP="005839B7">
      <w:pPr>
        <w:pStyle w:val="ListParagraph"/>
        <w:numPr>
          <w:ilvl w:val="0"/>
          <w:numId w:val="21"/>
        </w:numPr>
        <w:spacing w:line="276" w:lineRule="auto"/>
        <w:ind w:left="3357" w:hanging="2835"/>
        <w:rPr>
          <w:rtl/>
        </w:rPr>
      </w:pPr>
      <w:bookmarkStart w:id="8" w:name="_Ref423512572"/>
      <m:oMath>
        <m:r>
          <m:rPr>
            <m:sty m:val="p"/>
          </m:rPr>
          <w:rPr>
            <w:rFonts w:ascii="Cambria Math" w:hAnsi="Cambria Math" w:cs="Times New Roman" w:hint="cs"/>
            <w:rtl/>
          </w:rPr>
          <m:t>Ɣ</m:t>
        </m:r>
        <m:d>
          <m:dPr>
            <m:ctrlPr>
              <w:rPr>
                <w:rFonts w:ascii="Cambria Math" w:hAnsi="Cambria Math"/>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2N(h)</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N(h)</m:t>
            </m:r>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+h)</m:t>
                    </m:r>
                  </m:e>
                </m:d>
              </m:e>
              <m:sup>
                <m:r>
                  <w:rPr>
                    <w:rFonts w:ascii="Cambria Math" w:hAnsi="Cambria Math"/>
                  </w:rPr>
                  <m:t>2</m:t>
                </m:r>
              </m:sup>
            </m:sSup>
          </m:e>
        </m:nary>
      </m:oMath>
      <w:bookmarkEnd w:id="8"/>
    </w:p>
    <w:p w:rsidR="00642DB7" w:rsidRDefault="00642DB7" w:rsidP="005459F9">
      <w:pPr>
        <w:ind w:left="521"/>
        <w:rPr>
          <w:rtl/>
        </w:rPr>
      </w:pPr>
      <w:r w:rsidRPr="00D309D4">
        <w:rPr>
          <w:rtl/>
        </w:rPr>
        <w:t xml:space="preserve">که در آن </w:t>
      </w: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D309D4">
        <w:rPr>
          <w:rtl/>
        </w:rPr>
        <w:t xml:space="preserve"> مقدار متغ</w:t>
      </w:r>
      <w:r w:rsidRPr="00D309D4">
        <w:rPr>
          <w:rFonts w:hint="cs"/>
          <w:rtl/>
        </w:rPr>
        <w:t>یر</w:t>
      </w:r>
      <w:r w:rsidRPr="00D309D4">
        <w:rPr>
          <w:rtl/>
        </w:rPr>
        <w:t xml:space="preserve"> </w:t>
      </w:r>
      <w:r w:rsidRPr="00D309D4">
        <w:t>Z</w:t>
      </w:r>
      <w:r w:rsidRPr="00D309D4">
        <w:rPr>
          <w:rtl/>
        </w:rPr>
        <w:t xml:space="preserve">  در نقطه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D309D4">
        <w:rPr>
          <w:rtl/>
        </w:rPr>
        <w:t xml:space="preserve"> است، و </w:t>
      </w:r>
      <m:oMath>
        <m:r>
          <w:rPr>
            <w:rFonts w:ascii="Cambria Math" w:hAnsi="Cambria Math"/>
          </w:rPr>
          <m:t>N(h)</m:t>
        </m:r>
      </m:oMath>
      <w:r w:rsidRPr="00D309D4">
        <w:rPr>
          <w:rtl/>
        </w:rPr>
        <w:t xml:space="preserve"> تعداد جفت نقاط که </w:t>
      </w:r>
      <w:r>
        <w:rPr>
          <w:rtl/>
        </w:rPr>
        <w:t>به‌وس</w:t>
      </w:r>
      <w:r>
        <w:rPr>
          <w:rFonts w:hint="cs"/>
          <w:rtl/>
        </w:rPr>
        <w:t>یله</w:t>
      </w:r>
      <w:r w:rsidRPr="00D309D4">
        <w:rPr>
          <w:rtl/>
        </w:rPr>
        <w:t xml:space="preserve"> فاصله </w:t>
      </w:r>
      <w:r w:rsidRPr="00D309D4">
        <w:t>h</w:t>
      </w:r>
      <w:r w:rsidRPr="00D309D4">
        <w:rPr>
          <w:rtl/>
        </w:rPr>
        <w:t xml:space="preserve"> از هم جدا شده است</w:t>
      </w:r>
      <w:r>
        <w:rPr>
          <w:rFonts w:hint="cs"/>
          <w:rtl/>
        </w:rPr>
        <w:t xml:space="preserve"> </w:t>
      </w:r>
      <w:r>
        <w:rPr>
          <w:rtl/>
        </w:rPr>
        <w:t>م</w:t>
      </w:r>
      <w:r>
        <w:rPr>
          <w:rFonts w:hint="cs"/>
          <w:rtl/>
        </w:rPr>
        <w:t>ی‌باشد</w:t>
      </w:r>
      <w:r w:rsidRPr="00D309D4">
        <w:rPr>
          <w:rtl/>
        </w:rPr>
        <w:t>.</w:t>
      </w:r>
      <w:r w:rsidRPr="005F6AF4">
        <w:rPr>
          <w:rtl/>
        </w:rPr>
        <w:t xml:space="preserve"> </w:t>
      </w:r>
      <w:r>
        <w:rPr>
          <w:rtl/>
        </w:rPr>
        <w:t>وار</w:t>
      </w:r>
      <w:r>
        <w:rPr>
          <w:rFonts w:hint="cs"/>
          <w:rtl/>
        </w:rPr>
        <w:t>یوگرام</w:t>
      </w:r>
      <w:r>
        <w:rPr>
          <w:rtl/>
        </w:rPr>
        <w:t xml:space="preserve"> تجرب</w:t>
      </w:r>
      <w:r>
        <w:rPr>
          <w:rFonts w:hint="cs"/>
          <w:rtl/>
        </w:rPr>
        <w:t>ی</w:t>
      </w:r>
      <w:r>
        <w:rPr>
          <w:rtl/>
        </w:rPr>
        <w:t xml:space="preserve"> به دست آمده </w:t>
      </w:r>
      <w:r>
        <w:rPr>
          <w:rFonts w:hint="cs"/>
          <w:rtl/>
        </w:rPr>
        <w:t>با</w:t>
      </w:r>
      <w:r>
        <w:rPr>
          <w:rtl/>
        </w:rPr>
        <w:t xml:space="preserve"> </w:t>
      </w:r>
      <w:r>
        <w:rPr>
          <w:rFonts w:hint="cs"/>
          <w:rtl/>
        </w:rPr>
        <w:t>یک</w:t>
      </w:r>
      <w:r>
        <w:rPr>
          <w:rtl/>
        </w:rPr>
        <w:t xml:space="preserve"> مدل نظر</w:t>
      </w:r>
      <w:r>
        <w:rPr>
          <w:rFonts w:hint="cs"/>
          <w:rtl/>
        </w:rPr>
        <w:t>ی</w:t>
      </w:r>
      <w:r>
        <w:rPr>
          <w:rtl/>
        </w:rPr>
        <w:t xml:space="preserve"> تنظ</w:t>
      </w:r>
      <w:r>
        <w:rPr>
          <w:rFonts w:hint="cs"/>
          <w:rtl/>
        </w:rPr>
        <w:t>یم</w:t>
      </w:r>
      <w:r>
        <w:rPr>
          <w:rtl/>
        </w:rPr>
        <w:t xml:space="preserve"> شده است.</w:t>
      </w:r>
      <w:r>
        <w:rPr>
          <w:rFonts w:hint="cs"/>
          <w:rtl/>
        </w:rPr>
        <w:t xml:space="preserve"> </w:t>
      </w:r>
      <w:r>
        <w:rPr>
          <w:rtl/>
        </w:rPr>
        <w:t>کریجینگ</w:t>
      </w:r>
      <w:r w:rsidRPr="002E6D47">
        <w:rPr>
          <w:rtl/>
        </w:rPr>
        <w:t xml:space="preserve"> </w:t>
      </w:r>
      <w:r>
        <w:rPr>
          <w:rtl/>
        </w:rPr>
        <w:t>درنت</w:t>
      </w:r>
      <w:r>
        <w:rPr>
          <w:rFonts w:hint="cs"/>
          <w:rtl/>
        </w:rPr>
        <w:t>یجه</w:t>
      </w:r>
      <w:r w:rsidRPr="002E6D47">
        <w:rPr>
          <w:rtl/>
        </w:rPr>
        <w:t xml:space="preserve"> امکان تخم</w:t>
      </w:r>
      <w:r w:rsidRPr="002E6D47">
        <w:rPr>
          <w:rFonts w:hint="cs"/>
          <w:rtl/>
        </w:rPr>
        <w:t>ین</w:t>
      </w:r>
      <w:r w:rsidRPr="002E6D47">
        <w:rPr>
          <w:rtl/>
        </w:rPr>
        <w:t xml:space="preserve"> مقدار </w:t>
      </w:r>
      <w:r w:rsidRPr="002E6D47">
        <w:rPr>
          <w:rFonts w:hint="cs"/>
          <w:rtl/>
        </w:rPr>
        <w:t>یک</w:t>
      </w:r>
      <w:r w:rsidRPr="002E6D47">
        <w:rPr>
          <w:rtl/>
        </w:rPr>
        <w:t xml:space="preserve"> پارامتر در معادله </w:t>
      </w:r>
      <w:r w:rsidR="005459F9">
        <w:rPr>
          <w:rtl/>
        </w:rPr>
        <w:fldChar w:fldCharType="begin"/>
      </w:r>
      <w:r w:rsidR="005459F9">
        <w:rPr>
          <w:rtl/>
        </w:rPr>
        <w:instrText xml:space="preserve"> </w:instrText>
      </w:r>
      <w:r w:rsidR="005459F9">
        <w:instrText>REF</w:instrText>
      </w:r>
      <w:r w:rsidR="005459F9">
        <w:rPr>
          <w:rtl/>
        </w:rPr>
        <w:instrText xml:space="preserve"> _</w:instrText>
      </w:r>
      <w:r w:rsidR="005459F9">
        <w:instrText>Ref513211243 \r \h</w:instrText>
      </w:r>
      <w:r w:rsidR="005459F9">
        <w:rPr>
          <w:rtl/>
        </w:rPr>
        <w:instrText xml:space="preserve"> </w:instrText>
      </w:r>
      <w:r w:rsidR="005459F9">
        <w:rPr>
          <w:rtl/>
        </w:rPr>
      </w:r>
      <w:r w:rsidR="005459F9">
        <w:rPr>
          <w:rtl/>
        </w:rPr>
        <w:fldChar w:fldCharType="separate"/>
      </w:r>
      <w:r w:rsidR="005459F9">
        <w:rPr>
          <w:rtl/>
        </w:rPr>
        <w:t>‏(3)</w:t>
      </w:r>
      <w:r w:rsidR="005459F9">
        <w:rPr>
          <w:rtl/>
        </w:rPr>
        <w:fldChar w:fldCharType="end"/>
      </w:r>
      <w:r w:rsidRPr="002E6D47">
        <w:rPr>
          <w:rtl/>
        </w:rPr>
        <w:t xml:space="preserve"> است</w:t>
      </w:r>
      <w:r>
        <w:rPr>
          <w:rFonts w:hint="cs"/>
          <w:rtl/>
        </w:rPr>
        <w:t>.</w:t>
      </w:r>
    </w:p>
    <w:bookmarkStart w:id="9" w:name="_Ref423512599"/>
    <w:p w:rsidR="00642DB7" w:rsidRDefault="00043535" w:rsidP="005839B7">
      <w:pPr>
        <w:pStyle w:val="ListParagraph"/>
        <w:numPr>
          <w:ilvl w:val="0"/>
          <w:numId w:val="21"/>
        </w:numPr>
        <w:spacing w:line="276" w:lineRule="auto"/>
        <w:ind w:left="3357" w:hanging="2835"/>
        <w:rPr>
          <w:rtl/>
        </w:rPr>
      </w:pPr>
      <m:oMath>
        <m:sSup>
          <m:sSupPr>
            <m:ctrlPr>
              <w:rPr>
                <w:rFonts w:ascii="Cambria Math" w:hAnsi="Cambria Math"/>
              </w:rPr>
            </m:ctrlPr>
          </m:sSupPr>
          <m:e>
            <m:r>
              <w:rPr>
                <w:rFonts w:ascii="Cambria Math" w:hAnsi="Cambria Math"/>
              </w:rPr>
              <m:t>Z</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oMath>
      <w:bookmarkEnd w:id="9"/>
    </w:p>
    <w:p w:rsidR="00642DB7" w:rsidRDefault="00642DB7" w:rsidP="00642DB7">
      <w:pPr>
        <w:ind w:left="521"/>
        <w:rPr>
          <w:rtl/>
        </w:rPr>
      </w:pPr>
      <w:r w:rsidRPr="000F0695">
        <w:rPr>
          <w:rtl/>
        </w:rPr>
        <w:t xml:space="preserve">که در آن </w:t>
      </w:r>
      <m:oMath>
        <m:sSup>
          <m:sSupPr>
            <m:ctrlPr>
              <w:rPr>
                <w:rFonts w:ascii="Cambria Math" w:hAnsi="Cambria Math"/>
              </w:rPr>
            </m:ctrlPr>
          </m:sSupPr>
          <m:e>
            <m:r>
              <w:rPr>
                <w:rFonts w:ascii="Cambria Math" w:hAnsi="Cambria Math"/>
              </w:rPr>
              <m:t>Z</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oMath>
      <w:r w:rsidRPr="000F0695">
        <w:rPr>
          <w:rtl/>
        </w:rPr>
        <w:t xml:space="preserve"> مقدار تخم</w:t>
      </w:r>
      <w:r w:rsidRPr="000F0695">
        <w:rPr>
          <w:rFonts w:hint="cs"/>
          <w:rtl/>
        </w:rPr>
        <w:t>ین</w:t>
      </w:r>
      <w:r w:rsidRPr="000F0695">
        <w:rPr>
          <w:rtl/>
        </w:rPr>
        <w:t xml:space="preserve"> زده شده</w:t>
      </w:r>
      <w:r>
        <w:rPr>
          <w:rFonts w:hint="cs"/>
          <w:rtl/>
        </w:rPr>
        <w:t xml:space="preserve"> در</w:t>
      </w:r>
      <w:r w:rsidRPr="000F0695">
        <w:rPr>
          <w:rtl/>
        </w:rPr>
        <w:t xml:space="preserv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0F0695">
        <w:rPr>
          <w:rtl/>
        </w:rPr>
        <w:t xml:space="preserve">، </w:t>
      </w:r>
      <m:oMath>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0F0695">
        <w:rPr>
          <w:rtl/>
        </w:rPr>
        <w:t xml:space="preserve"> </w:t>
      </w:r>
      <w:r w:rsidRPr="000F0695">
        <w:rPr>
          <w:rFonts w:hint="cs"/>
          <w:rtl/>
        </w:rPr>
        <w:t>یک</w:t>
      </w:r>
      <w:r w:rsidRPr="000F0695">
        <w:rPr>
          <w:rtl/>
        </w:rPr>
        <w:t xml:space="preserve"> </w:t>
      </w:r>
      <w:r>
        <w:rPr>
          <w:rtl/>
        </w:rPr>
        <w:t>اندازه‌گ</w:t>
      </w:r>
      <w:r>
        <w:rPr>
          <w:rFonts w:hint="cs"/>
          <w:rtl/>
        </w:rPr>
        <w:t xml:space="preserve">یری در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0F0695">
        <w:rPr>
          <w:rtl/>
        </w:rPr>
        <w:t xml:space="preserve"> است و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0F0695">
        <w:rPr>
          <w:rtl/>
        </w:rPr>
        <w:t xml:space="preserve"> مقدار وزن است.</w:t>
      </w:r>
    </w:p>
    <w:p w:rsidR="00642DB7" w:rsidRPr="008F2595" w:rsidRDefault="00642DB7" w:rsidP="008F2595">
      <w:pPr>
        <w:ind w:left="521"/>
        <w:rPr>
          <w:rtl/>
        </w:rPr>
      </w:pPr>
      <w:r w:rsidRPr="0053612F">
        <w:rPr>
          <w:rtl/>
        </w:rPr>
        <w:t>برا</w:t>
      </w:r>
      <w:r w:rsidRPr="0053612F">
        <w:rPr>
          <w:rFonts w:hint="cs"/>
          <w:rtl/>
        </w:rPr>
        <w:t>ی</w:t>
      </w:r>
      <w:r w:rsidRPr="0053612F">
        <w:rPr>
          <w:rtl/>
        </w:rPr>
        <w:t xml:space="preserve"> هر پارامتر، </w:t>
      </w:r>
      <w:r>
        <w:rPr>
          <w:rtl/>
        </w:rPr>
        <w:t>مدل‌ها</w:t>
      </w:r>
      <w:r>
        <w:rPr>
          <w:rFonts w:hint="cs"/>
          <w:rtl/>
        </w:rPr>
        <w:t>ی</w:t>
      </w:r>
      <w:r w:rsidRPr="0053612F">
        <w:rPr>
          <w:rtl/>
        </w:rPr>
        <w:t xml:space="preserve"> وار</w:t>
      </w:r>
      <w:r w:rsidRPr="0053612F">
        <w:rPr>
          <w:rFonts w:hint="cs"/>
          <w:rtl/>
        </w:rPr>
        <w:t>یوگرام</w:t>
      </w:r>
      <w:r w:rsidRPr="0053612F">
        <w:rPr>
          <w:rtl/>
        </w:rPr>
        <w:t xml:space="preserve"> مختلف</w:t>
      </w:r>
      <w:r w:rsidRPr="0053612F">
        <w:rPr>
          <w:rFonts w:hint="cs"/>
          <w:rtl/>
        </w:rPr>
        <w:t>ی</w:t>
      </w:r>
      <w:r w:rsidRPr="0053612F">
        <w:rPr>
          <w:rtl/>
        </w:rPr>
        <w:t xml:space="preserve"> مورد آزما</w:t>
      </w:r>
      <w:r w:rsidRPr="0053612F">
        <w:rPr>
          <w:rFonts w:hint="cs"/>
          <w:rtl/>
        </w:rPr>
        <w:t>یش</w:t>
      </w:r>
      <w:r w:rsidRPr="0053612F">
        <w:rPr>
          <w:rtl/>
        </w:rPr>
        <w:t xml:space="preserve"> قرار گرفتند.</w:t>
      </w:r>
      <w:r w:rsidRPr="00266E94">
        <w:rPr>
          <w:rtl/>
        </w:rPr>
        <w:t xml:space="preserve"> مع</w:t>
      </w:r>
      <w:r w:rsidRPr="00266E94">
        <w:rPr>
          <w:rFonts w:hint="cs"/>
          <w:rtl/>
        </w:rPr>
        <w:t>یارهای</w:t>
      </w:r>
      <w:r w:rsidRPr="00266E94">
        <w:rPr>
          <w:rtl/>
        </w:rPr>
        <w:t xml:space="preserve"> اعتبارسنج</w:t>
      </w:r>
      <w:r w:rsidRPr="00266E94">
        <w:rPr>
          <w:rFonts w:hint="cs"/>
          <w:rtl/>
        </w:rPr>
        <w:t>ی</w:t>
      </w:r>
      <w:r w:rsidRPr="00266E94">
        <w:rPr>
          <w:rtl/>
        </w:rPr>
        <w:t xml:space="preserve"> متقابل ما را قادر به انتخاب مدل با کمتر</w:t>
      </w:r>
      <w:r w:rsidRPr="00266E94">
        <w:rPr>
          <w:rFonts w:hint="cs"/>
          <w:rtl/>
        </w:rPr>
        <w:t>ین</w:t>
      </w:r>
      <w:r w:rsidRPr="00266E94">
        <w:rPr>
          <w:rtl/>
        </w:rPr>
        <w:t xml:space="preserve"> ر</w:t>
      </w:r>
      <w:r w:rsidRPr="00266E94">
        <w:rPr>
          <w:rFonts w:hint="cs"/>
          <w:rtl/>
        </w:rPr>
        <w:t>یشه</w:t>
      </w:r>
      <w:r w:rsidRPr="00266E94">
        <w:rPr>
          <w:rtl/>
        </w:rPr>
        <w:t xml:space="preserve"> مربع م</w:t>
      </w:r>
      <w:r w:rsidRPr="00266E94">
        <w:rPr>
          <w:rFonts w:hint="cs"/>
          <w:rtl/>
        </w:rPr>
        <w:t>یانگین</w:t>
      </w:r>
      <w:r w:rsidRPr="00266E94">
        <w:rPr>
          <w:rtl/>
        </w:rPr>
        <w:t xml:space="preserve"> (</w:t>
      </w:r>
      <w:r w:rsidRPr="00266E94">
        <w:t>RMS</w:t>
      </w:r>
      <w:r w:rsidRPr="00266E94">
        <w:rPr>
          <w:rtl/>
        </w:rPr>
        <w:t xml:space="preserve">) </w:t>
      </w:r>
      <w:r>
        <w:rPr>
          <w:rtl/>
        </w:rPr>
        <w:t>درون‌</w:t>
      </w:r>
      <w:r>
        <w:rPr>
          <w:rFonts w:hint="cs"/>
          <w:rtl/>
        </w:rPr>
        <w:t>یابی</w:t>
      </w:r>
      <w:r w:rsidRPr="00266E94">
        <w:rPr>
          <w:rtl/>
        </w:rPr>
        <w:t xml:space="preserve"> </w:t>
      </w:r>
      <w:r w:rsidRPr="008F2595">
        <w:rPr>
          <w:rtl/>
        </w:rPr>
        <w:t>خطا م</w:t>
      </w:r>
      <w:r w:rsidRPr="008F2595">
        <w:rPr>
          <w:rFonts w:hint="cs"/>
          <w:rtl/>
        </w:rPr>
        <w:t>ی‌کند</w:t>
      </w:r>
      <w:r w:rsidR="008F2595">
        <w:rPr>
          <w:rFonts w:hint="cs"/>
          <w:rtl/>
        </w:rPr>
        <w:t xml:space="preserve"> </w:t>
      </w:r>
      <w:r w:rsidR="008F2595" w:rsidRPr="008F2595">
        <w:rPr>
          <w:rFonts w:hint="cs"/>
          <w:rtl/>
        </w:rPr>
        <w:t>(</w:t>
      </w:r>
      <w:r w:rsidR="008F2595" w:rsidRPr="008F2595">
        <w:t xml:space="preserve">Njandjock Nouck et al. </w:t>
      </w:r>
      <w:r w:rsidR="008F2595" w:rsidRPr="008F2595">
        <w:fldChar w:fldCharType="begin"/>
      </w:r>
      <w:r w:rsidR="008F2595" w:rsidRPr="008F2595">
        <w:rPr>
          <w:rtl/>
        </w:rPr>
        <w:instrText xml:space="preserve"> </w:instrText>
      </w:r>
      <w:r w:rsidR="008F2595" w:rsidRPr="008F2595">
        <w:instrText>REF</w:instrText>
      </w:r>
      <w:r w:rsidR="008F2595" w:rsidRPr="008F2595">
        <w:rPr>
          <w:rtl/>
        </w:rPr>
        <w:instrText xml:space="preserve"> </w:instrText>
      </w:r>
      <w:r w:rsidR="008F2595" w:rsidRPr="008F2595">
        <w:instrText>Njandjock \h</w:instrText>
      </w:r>
      <w:r w:rsidR="008F2595" w:rsidRPr="008F2595">
        <w:rPr>
          <w:rtl/>
        </w:rPr>
        <w:instrText xml:space="preserve"> </w:instrText>
      </w:r>
      <w:r w:rsidR="008F2595">
        <w:instrText xml:space="preserve"> \* MERGEFORMAT </w:instrText>
      </w:r>
      <w:r w:rsidR="008F2595" w:rsidRPr="008F2595">
        <w:fldChar w:fldCharType="separate"/>
      </w:r>
      <w:r w:rsidR="008F2595" w:rsidRPr="008F2595">
        <w:t>2013</w:t>
      </w:r>
      <w:r w:rsidR="008F2595" w:rsidRPr="008F2595">
        <w:fldChar w:fldCharType="end"/>
      </w:r>
      <w:r w:rsidR="008F2595" w:rsidRPr="008F2595">
        <w:rPr>
          <w:rFonts w:hint="cs"/>
          <w:rtl/>
        </w:rPr>
        <w:t>)</w:t>
      </w:r>
      <w:r w:rsidRPr="008F2595">
        <w:rPr>
          <w:rtl/>
        </w:rPr>
        <w:t>.</w:t>
      </w:r>
    </w:p>
    <w:p w:rsidR="00642DB7" w:rsidRDefault="00642DB7" w:rsidP="00642DB7">
      <w:pPr>
        <w:rPr>
          <w:rtl/>
        </w:rPr>
      </w:pPr>
      <w:r>
        <w:rPr>
          <w:rFonts w:hint="cs"/>
          <w:rtl/>
        </w:rPr>
        <w:t xml:space="preserve">آمار توصیفی داده‌ها به منظور بررسی چگونگی توزیع آن‌ها و دستیابی به خلاصه‌ای از اطلاعات آماری داده‌ها مورد نظر صورت گرفت. توزیع فراوانی داده‌ها به لحاظ </w:t>
      </w:r>
      <w:r>
        <w:rPr>
          <w:rtl/>
        </w:rPr>
        <w:t>تأث</w:t>
      </w:r>
      <w:r>
        <w:rPr>
          <w:rFonts w:hint="cs"/>
          <w:rtl/>
        </w:rPr>
        <w:t xml:space="preserve">یری که روی تخمین به روش‌های </w:t>
      </w:r>
      <w:r>
        <w:rPr>
          <w:rtl/>
        </w:rPr>
        <w:t>زم</w:t>
      </w:r>
      <w:r>
        <w:rPr>
          <w:rFonts w:hint="cs"/>
          <w:rtl/>
        </w:rPr>
        <w:t xml:space="preserve">ین‌آماری دارد، دارای اهمیت زیادی است. به منظور انجام تحلیل‌های </w:t>
      </w:r>
      <w:r>
        <w:rPr>
          <w:rtl/>
        </w:rPr>
        <w:t>زم</w:t>
      </w:r>
      <w:r>
        <w:rPr>
          <w:rFonts w:hint="cs"/>
          <w:rtl/>
        </w:rPr>
        <w:t xml:space="preserve">ین‌آماری بایستی نمونه‌ها از توزیع نرمال تبعیت کنند. </w:t>
      </w:r>
    </w:p>
    <w:p w:rsidR="00E4780B" w:rsidRDefault="00AB3F58" w:rsidP="008474C9">
      <w:pPr>
        <w:pStyle w:val="Heading1"/>
        <w:rPr>
          <w:rtl/>
        </w:rPr>
      </w:pPr>
      <w:r w:rsidRPr="008474C9">
        <w:rPr>
          <w:rFonts w:hint="cs"/>
          <w:rtl/>
        </w:rPr>
        <w:lastRenderedPageBreak/>
        <w:t>یافته</w:t>
      </w:r>
      <w:r w:rsidRPr="008474C9">
        <w:rPr>
          <w:rFonts w:hint="eastAsia"/>
          <w:rtl/>
        </w:rPr>
        <w:t>‌</w:t>
      </w:r>
      <w:r w:rsidRPr="008474C9">
        <w:rPr>
          <w:rFonts w:hint="cs"/>
          <w:rtl/>
        </w:rPr>
        <w:t>ها</w:t>
      </w:r>
    </w:p>
    <w:p w:rsidR="00792AB9" w:rsidRPr="002770FA" w:rsidRDefault="001D51AF" w:rsidP="002770FA">
      <w:pPr>
        <w:pStyle w:val="Heading2"/>
        <w:rPr>
          <w:rtl/>
        </w:rPr>
      </w:pPr>
      <w:r w:rsidRPr="002770FA">
        <w:rPr>
          <w:rtl/>
        </w:rPr>
        <w:t>پ</w:t>
      </w:r>
      <w:r w:rsidRPr="002770FA">
        <w:rPr>
          <w:rFonts w:hint="cs"/>
          <w:rtl/>
        </w:rPr>
        <w:t>ی</w:t>
      </w:r>
      <w:r w:rsidRPr="002770FA">
        <w:rPr>
          <w:rFonts w:hint="eastAsia"/>
          <w:rtl/>
        </w:rPr>
        <w:t>ش‌پردازش</w:t>
      </w:r>
      <w:r w:rsidR="00792AB9" w:rsidRPr="002770FA">
        <w:rPr>
          <w:rFonts w:hint="cs"/>
          <w:rtl/>
        </w:rPr>
        <w:t xml:space="preserve"> و </w:t>
      </w:r>
      <w:r w:rsidRPr="002770FA">
        <w:rPr>
          <w:rtl/>
        </w:rPr>
        <w:t>نرمال‌ساز</w:t>
      </w:r>
      <w:r w:rsidRPr="002770FA">
        <w:rPr>
          <w:rFonts w:hint="cs"/>
          <w:rtl/>
        </w:rPr>
        <w:t>ی</w:t>
      </w:r>
      <w:r w:rsidR="00792AB9" w:rsidRPr="002770FA">
        <w:rPr>
          <w:rFonts w:hint="cs"/>
          <w:rtl/>
        </w:rPr>
        <w:t xml:space="preserve"> داده</w:t>
      </w:r>
      <w:r w:rsidR="00792AB9" w:rsidRPr="002770FA">
        <w:rPr>
          <w:rFonts w:hint="eastAsia"/>
        </w:rPr>
        <w:t>‌</w:t>
      </w:r>
      <w:r w:rsidR="00792AB9" w:rsidRPr="002770FA">
        <w:rPr>
          <w:rFonts w:hint="cs"/>
          <w:rtl/>
        </w:rPr>
        <w:t>ها</w:t>
      </w:r>
    </w:p>
    <w:p w:rsidR="00792AB9" w:rsidRPr="00133889" w:rsidRDefault="001D51AF" w:rsidP="003B7374">
      <w:pPr>
        <w:rPr>
          <w:rtl/>
        </w:rPr>
      </w:pPr>
      <w:r>
        <w:rPr>
          <w:rtl/>
        </w:rPr>
        <w:t>پ</w:t>
      </w:r>
      <w:r>
        <w:rPr>
          <w:rFonts w:hint="cs"/>
          <w:rtl/>
        </w:rPr>
        <w:t>یش‌پردازش</w:t>
      </w:r>
      <w:r w:rsidR="00792AB9" w:rsidRPr="00133889">
        <w:rPr>
          <w:rtl/>
        </w:rPr>
        <w:t xml:space="preserve"> روي داده</w:t>
      </w:r>
      <w:r w:rsidR="00792AB9" w:rsidRPr="00133889">
        <w:rPr>
          <w:rFonts w:hint="cs"/>
          <w:rtl/>
        </w:rPr>
        <w:t>‌</w:t>
      </w:r>
      <w:r w:rsidR="00BB7669">
        <w:rPr>
          <w:rtl/>
        </w:rPr>
        <w:t>هاي</w:t>
      </w:r>
      <w:r w:rsidR="00792AB9" w:rsidRPr="00133889">
        <w:rPr>
          <w:rtl/>
        </w:rPr>
        <w:t xml:space="preserve"> منطقه مورد مطالعه</w:t>
      </w:r>
      <w:r w:rsidR="00792AB9" w:rsidRPr="00133889">
        <w:rPr>
          <w:rFonts w:hint="cs"/>
          <w:rtl/>
        </w:rPr>
        <w:t xml:space="preserve"> انجام</w:t>
      </w:r>
      <w:r w:rsidR="00792AB9" w:rsidRPr="00133889">
        <w:rPr>
          <w:rtl/>
        </w:rPr>
        <w:t xml:space="preserve"> شد که شامل جا</w:t>
      </w:r>
      <w:r w:rsidR="00792AB9" w:rsidRPr="00133889">
        <w:rPr>
          <w:rFonts w:hint="cs"/>
          <w:rtl/>
        </w:rPr>
        <w:t>یگزینی</w:t>
      </w:r>
      <w:r w:rsidR="00792AB9" w:rsidRPr="00133889">
        <w:rPr>
          <w:rtl/>
        </w:rPr>
        <w:t xml:space="preserve"> داده</w:t>
      </w:r>
      <w:r w:rsidR="00792AB9" w:rsidRPr="00133889">
        <w:rPr>
          <w:rFonts w:hint="cs"/>
          <w:rtl/>
        </w:rPr>
        <w:t>‌</w:t>
      </w:r>
      <w:r w:rsidR="00792AB9" w:rsidRPr="00133889">
        <w:rPr>
          <w:rtl/>
        </w:rPr>
        <w:t>هاي سنسورد و مقاد</w:t>
      </w:r>
      <w:r w:rsidR="00792AB9" w:rsidRPr="00133889">
        <w:rPr>
          <w:rFonts w:hint="cs"/>
          <w:rtl/>
        </w:rPr>
        <w:t xml:space="preserve">یر </w:t>
      </w:r>
      <w:r w:rsidR="00792AB9" w:rsidRPr="00133889">
        <w:rPr>
          <w:rtl/>
        </w:rPr>
        <w:t>خارج از رد</w:t>
      </w:r>
      <w:r w:rsidR="00792AB9" w:rsidRPr="00133889">
        <w:rPr>
          <w:rFonts w:hint="cs"/>
          <w:rtl/>
        </w:rPr>
        <w:t>یف</w:t>
      </w:r>
      <w:r w:rsidR="00792AB9" w:rsidRPr="00133889">
        <w:rPr>
          <w:rtl/>
        </w:rPr>
        <w:t xml:space="preserve"> بود</w:t>
      </w:r>
      <w:r w:rsidR="008F2595">
        <w:rPr>
          <w:rFonts w:eastAsia="Times New Roman" w:hint="cs"/>
          <w:rtl/>
        </w:rPr>
        <w:t xml:space="preserve"> (</w:t>
      </w:r>
      <w:r w:rsidR="008F2595" w:rsidRPr="00BA3D17">
        <w:rPr>
          <w:szCs w:val="26"/>
          <w:rtl/>
        </w:rPr>
        <w:t>حسن</w:t>
      </w:r>
      <w:r w:rsidR="008F2595" w:rsidRPr="00BA3D17">
        <w:rPr>
          <w:rFonts w:hint="cs"/>
          <w:szCs w:val="26"/>
          <w:rtl/>
        </w:rPr>
        <w:t>ی</w:t>
      </w:r>
      <w:r w:rsidR="008F2595" w:rsidRPr="00BA3D17">
        <w:rPr>
          <w:szCs w:val="26"/>
          <w:rtl/>
        </w:rPr>
        <w:t xml:space="preserve"> پاک </w:t>
      </w:r>
      <w:r w:rsidR="008F2595">
        <w:rPr>
          <w:rFonts w:hint="cs"/>
          <w:szCs w:val="26"/>
          <w:rtl/>
        </w:rPr>
        <w:t>و</w:t>
      </w:r>
      <w:r w:rsidR="008F2595" w:rsidRPr="00BA3D17">
        <w:rPr>
          <w:szCs w:val="26"/>
          <w:rtl/>
        </w:rPr>
        <w:t xml:space="preserve"> شرف‌الد</w:t>
      </w:r>
      <w:r w:rsidR="008F2595" w:rsidRPr="00BA3D17">
        <w:rPr>
          <w:rFonts w:hint="cs"/>
          <w:szCs w:val="26"/>
          <w:rtl/>
        </w:rPr>
        <w:t>ین</w:t>
      </w:r>
      <w:r w:rsidR="008F2595">
        <w:rPr>
          <w:szCs w:val="26"/>
          <w:rtl/>
        </w:rPr>
        <w:t>، 1380</w:t>
      </w:r>
      <w:r w:rsidR="008F2595">
        <w:rPr>
          <w:rFonts w:eastAsia="Times New Roman" w:hint="cs"/>
          <w:rtl/>
        </w:rPr>
        <w:t>)</w:t>
      </w:r>
      <w:r w:rsidR="00801681">
        <w:rPr>
          <w:rtl/>
        </w:rPr>
        <w:t xml:space="preserve">. </w:t>
      </w:r>
      <w:r w:rsidR="00792AB9" w:rsidRPr="00133889">
        <w:rPr>
          <w:rtl/>
        </w:rPr>
        <w:t>مقاد</w:t>
      </w:r>
      <w:r w:rsidR="00792AB9" w:rsidRPr="00133889">
        <w:rPr>
          <w:rFonts w:hint="cs"/>
          <w:rtl/>
        </w:rPr>
        <w:t>یر خارج</w:t>
      </w:r>
      <w:r w:rsidR="00792AB9" w:rsidRPr="00133889">
        <w:rPr>
          <w:rtl/>
        </w:rPr>
        <w:t xml:space="preserve"> از رد</w:t>
      </w:r>
      <w:r w:rsidR="00792AB9" w:rsidRPr="00133889">
        <w:rPr>
          <w:rFonts w:hint="cs"/>
          <w:rtl/>
        </w:rPr>
        <w:t>یف</w:t>
      </w:r>
      <w:r w:rsidR="00792AB9" w:rsidRPr="00133889">
        <w:rPr>
          <w:rtl/>
        </w:rPr>
        <w:t xml:space="preserve"> با دو روش نمودار جعبه</w:t>
      </w:r>
      <w:r w:rsidR="00792AB9" w:rsidRPr="00133889">
        <w:rPr>
          <w:rFonts w:hint="cs"/>
          <w:rtl/>
        </w:rPr>
        <w:t>‌</w:t>
      </w:r>
      <w:r w:rsidR="00792AB9" w:rsidRPr="00133889">
        <w:rPr>
          <w:rtl/>
        </w:rPr>
        <w:t>اي عناصر و نمودار</w:t>
      </w:r>
      <w:r w:rsidR="00792AB9" w:rsidRPr="00133889">
        <w:rPr>
          <w:rFonts w:hint="cs"/>
          <w:rtl/>
        </w:rPr>
        <w:t xml:space="preserve"> </w:t>
      </w:r>
      <w:r w:rsidR="00792AB9" w:rsidRPr="00133889">
        <w:t>Q-Q-Plot</w:t>
      </w:r>
      <w:r w:rsidR="00792AB9" w:rsidRPr="00133889">
        <w:rPr>
          <w:rFonts w:hint="cs"/>
          <w:rtl/>
        </w:rPr>
        <w:t xml:space="preserve"> </w:t>
      </w:r>
      <w:r w:rsidR="00792AB9" w:rsidRPr="00133889">
        <w:rPr>
          <w:rtl/>
        </w:rPr>
        <w:t xml:space="preserve">آن‌ها، مشخص شدند و سپس با </w:t>
      </w:r>
      <w:r w:rsidR="00F9083B" w:rsidRPr="0006213F">
        <w:rPr>
          <w:rtl/>
        </w:rPr>
        <w:t>روش محاسبات</w:t>
      </w:r>
      <w:r w:rsidR="00F9083B" w:rsidRPr="0006213F">
        <w:rPr>
          <w:rFonts w:hint="cs"/>
          <w:rtl/>
        </w:rPr>
        <w:t>ی</w:t>
      </w:r>
      <w:r w:rsidR="00F9083B">
        <w:rPr>
          <w:rFonts w:hint="cs"/>
          <w:rtl/>
        </w:rPr>
        <w:t xml:space="preserve"> </w:t>
      </w:r>
      <m:oMath>
        <m:sSub>
          <m:sSubPr>
            <m:ctrlPr>
              <w:rPr>
                <w:rFonts w:ascii="Cambria Math" w:hAnsi="Cambria Math" w:cs="Times New Roman"/>
                <w:szCs w:val="22"/>
              </w:rPr>
            </m:ctrlPr>
          </m:sSubPr>
          <m:e>
            <m:r>
              <w:rPr>
                <w:rFonts w:ascii="Cambria Math" w:hAnsi="Cambria Math" w:cs="Times New Roman"/>
                <w:szCs w:val="22"/>
              </w:rPr>
              <m:t>X</m:t>
            </m:r>
          </m:e>
          <m:sub>
            <m:r>
              <w:rPr>
                <w:rFonts w:ascii="Cambria Math" w:hAnsi="Cambria Math" w:cs="Times New Roman"/>
                <w:szCs w:val="22"/>
              </w:rPr>
              <m:t>A</m:t>
            </m:r>
          </m:sub>
        </m:sSub>
        <m:r>
          <w:rPr>
            <w:rFonts w:ascii="Cambria Math" w:hAnsi="Cambria Math" w:cs="Times New Roman"/>
            <w:szCs w:val="22"/>
          </w:rPr>
          <m:t>≥</m:t>
        </m:r>
        <m:acc>
          <m:accPr>
            <m:chr m:val="̅"/>
            <m:ctrlPr>
              <w:rPr>
                <w:rFonts w:ascii="Cambria Math" w:hAnsi="Cambria Math" w:cs="Times New Roman"/>
                <w:i/>
                <w:szCs w:val="22"/>
              </w:rPr>
            </m:ctrlPr>
          </m:accPr>
          <m:e>
            <m:r>
              <w:rPr>
                <w:rFonts w:ascii="Cambria Math" w:hAnsi="Cambria Math" w:cs="Times New Roman"/>
                <w:szCs w:val="22"/>
              </w:rPr>
              <m:t>X</m:t>
            </m:r>
          </m:e>
        </m:acc>
        <m:r>
          <w:rPr>
            <w:rFonts w:ascii="Cambria Math" w:hAnsi="Cambria Math" w:cs="Times New Roman"/>
            <w:szCs w:val="22"/>
          </w:rPr>
          <m:t>+s.g</m:t>
        </m:r>
      </m:oMath>
      <w:r w:rsidR="00F9083B" w:rsidRPr="00133889">
        <w:rPr>
          <w:rtl/>
        </w:rPr>
        <w:t xml:space="preserve"> </w:t>
      </w:r>
      <w:r w:rsidR="00F9083B">
        <w:rPr>
          <w:rFonts w:hint="cs"/>
          <w:rtl/>
        </w:rPr>
        <w:t xml:space="preserve">و </w:t>
      </w:r>
      <w:r w:rsidR="00792AB9" w:rsidRPr="00133889">
        <w:rPr>
          <w:rtl/>
        </w:rPr>
        <w:t>نمودار دورفل</w:t>
      </w:r>
      <w:r w:rsidR="00352C29">
        <w:rPr>
          <w:rStyle w:val="FootnoteReference"/>
          <w:rtl/>
        </w:rPr>
        <w:footnoteReference w:id="1"/>
      </w:r>
      <w:r w:rsidR="00792AB9" w:rsidRPr="00133889">
        <w:rPr>
          <w:rtl/>
        </w:rPr>
        <w:t xml:space="preserve"> در سطح اعتماد 95</w:t>
      </w:r>
      <w:r w:rsidR="00792AB9" w:rsidRPr="00133889">
        <w:rPr>
          <w:rFonts w:cs="Times New Roman" w:hint="cs"/>
          <w:rtl/>
        </w:rPr>
        <w:t>٪</w:t>
      </w:r>
      <w:r w:rsidR="00792AB9" w:rsidRPr="00133889">
        <w:rPr>
          <w:rtl/>
        </w:rPr>
        <w:t xml:space="preserve"> </w:t>
      </w:r>
      <w:r w:rsidR="00792AB9" w:rsidRPr="00133889">
        <w:rPr>
          <w:rFonts w:hint="cs"/>
          <w:rtl/>
        </w:rPr>
        <w:t>جانشین</w:t>
      </w:r>
      <w:r w:rsidR="00792AB9" w:rsidRPr="00133889">
        <w:rPr>
          <w:rtl/>
        </w:rPr>
        <w:t xml:space="preserve"> شده‌اند</w:t>
      </w:r>
      <w:r w:rsidR="008F2595">
        <w:rPr>
          <w:rFonts w:eastAsia="Times New Roman" w:hint="cs"/>
          <w:rtl/>
        </w:rPr>
        <w:t xml:space="preserve"> (</w:t>
      </w:r>
      <w:r w:rsidR="008F2595" w:rsidRPr="00BA3D17">
        <w:rPr>
          <w:szCs w:val="26"/>
          <w:rtl/>
        </w:rPr>
        <w:t>حسن</w:t>
      </w:r>
      <w:r w:rsidR="008F2595" w:rsidRPr="00BA3D17">
        <w:rPr>
          <w:rFonts w:hint="cs"/>
          <w:szCs w:val="26"/>
          <w:rtl/>
        </w:rPr>
        <w:t>ی</w:t>
      </w:r>
      <w:r w:rsidR="008F2595" w:rsidRPr="00BA3D17">
        <w:rPr>
          <w:szCs w:val="26"/>
          <w:rtl/>
        </w:rPr>
        <w:t xml:space="preserve"> پاک </w:t>
      </w:r>
      <w:r w:rsidR="008F2595">
        <w:rPr>
          <w:rFonts w:hint="cs"/>
          <w:szCs w:val="26"/>
          <w:rtl/>
        </w:rPr>
        <w:t>و</w:t>
      </w:r>
      <w:r w:rsidR="008F2595" w:rsidRPr="00BA3D17">
        <w:rPr>
          <w:szCs w:val="26"/>
          <w:rtl/>
        </w:rPr>
        <w:t xml:space="preserve"> شرف‌الد</w:t>
      </w:r>
      <w:r w:rsidR="008F2595" w:rsidRPr="00BA3D17">
        <w:rPr>
          <w:rFonts w:hint="cs"/>
          <w:szCs w:val="26"/>
          <w:rtl/>
        </w:rPr>
        <w:t>ین</w:t>
      </w:r>
      <w:r w:rsidR="008F2595">
        <w:rPr>
          <w:szCs w:val="26"/>
          <w:rtl/>
        </w:rPr>
        <w:t>، 1380</w:t>
      </w:r>
      <w:r w:rsidR="008F2595">
        <w:rPr>
          <w:rFonts w:eastAsia="Times New Roman" w:hint="cs"/>
          <w:rtl/>
        </w:rPr>
        <w:t>)</w:t>
      </w:r>
      <w:r w:rsidR="00801681">
        <w:rPr>
          <w:rtl/>
        </w:rPr>
        <w:t>.</w:t>
      </w:r>
      <w:r w:rsidR="00792AB9" w:rsidRPr="00133889">
        <w:rPr>
          <w:rFonts w:eastAsia="Times New Roman" w:hint="cs"/>
          <w:rtl/>
        </w:rPr>
        <w:t xml:space="preserve"> برای استفاده </w:t>
      </w:r>
      <w:r w:rsidR="00801681">
        <w:rPr>
          <w:rFonts w:eastAsia="Times New Roman" w:hint="cs"/>
          <w:rtl/>
        </w:rPr>
        <w:t>از روش دورفل ابتدا کد این روش</w:t>
      </w:r>
      <w:r w:rsidR="00792AB9" w:rsidRPr="00133889">
        <w:rPr>
          <w:rFonts w:eastAsia="Times New Roman" w:hint="cs"/>
          <w:rtl/>
        </w:rPr>
        <w:t xml:space="preserve"> در نرم</w:t>
      </w:r>
      <w:r w:rsidR="00792AB9" w:rsidRPr="00133889">
        <w:rPr>
          <w:rFonts w:eastAsia="Times New Roman" w:hint="eastAsia"/>
        </w:rPr>
        <w:t>‌</w:t>
      </w:r>
      <w:r w:rsidR="00792AB9" w:rsidRPr="00133889">
        <w:rPr>
          <w:rFonts w:eastAsia="Times New Roman" w:hint="cs"/>
          <w:rtl/>
        </w:rPr>
        <w:t>افزار متلب</w:t>
      </w:r>
      <w:r w:rsidR="00352C29">
        <w:rPr>
          <w:rStyle w:val="FootnoteReference"/>
          <w:rFonts w:eastAsia="Times New Roman"/>
          <w:rtl/>
        </w:rPr>
        <w:footnoteReference w:id="2"/>
      </w:r>
      <w:r w:rsidR="00801681">
        <w:rPr>
          <w:rFonts w:eastAsia="Times New Roman" w:hint="cs"/>
          <w:rtl/>
        </w:rPr>
        <w:t xml:space="preserve"> نوشته شد سپس از آن استفاده و مقادیر خارج از ردیف</w:t>
      </w:r>
      <w:r w:rsidR="00792AB9" w:rsidRPr="00133889">
        <w:rPr>
          <w:rFonts w:eastAsia="Times New Roman" w:hint="cs"/>
          <w:rtl/>
        </w:rPr>
        <w:t xml:space="preserve"> کاهش </w:t>
      </w:r>
      <w:r w:rsidR="00801681">
        <w:rPr>
          <w:rFonts w:eastAsia="Times New Roman" w:hint="cs"/>
          <w:rtl/>
        </w:rPr>
        <w:t>یافتند</w:t>
      </w:r>
      <w:r w:rsidR="00792AB9" w:rsidRPr="00133889">
        <w:rPr>
          <w:rFonts w:eastAsia="Times New Roman" w:hint="cs"/>
          <w:rtl/>
        </w:rPr>
        <w:t xml:space="preserve">. </w:t>
      </w:r>
      <w:r w:rsidR="00792AB9" w:rsidRPr="00133889">
        <w:rPr>
          <w:rFonts w:eastAsia="Times New Roman"/>
          <w:rtl/>
        </w:rPr>
        <w:t>نمودار</w:t>
      </w:r>
      <w:r w:rsidR="00792AB9" w:rsidRPr="00133889">
        <w:rPr>
          <w:rtl/>
        </w:rPr>
        <w:t xml:space="preserve"> جعبه‌ا</w:t>
      </w:r>
      <w:r w:rsidR="00792AB9" w:rsidRPr="00133889">
        <w:rPr>
          <w:rFonts w:hint="cs"/>
          <w:rtl/>
        </w:rPr>
        <w:t>ی</w:t>
      </w:r>
      <w:r w:rsidR="00792AB9" w:rsidRPr="00133889">
        <w:rPr>
          <w:rtl/>
        </w:rPr>
        <w:t xml:space="preserve"> </w:t>
      </w:r>
      <w:r w:rsidR="003B7374">
        <w:rPr>
          <w:rFonts w:hint="cs"/>
          <w:rtl/>
        </w:rPr>
        <w:t>نقره قبل و بعد از استفاده از روش دورفل</w:t>
      </w:r>
      <w:r w:rsidR="00A55B8F">
        <w:rPr>
          <w:rFonts w:hint="cs"/>
          <w:rtl/>
        </w:rPr>
        <w:t xml:space="preserve"> </w:t>
      </w:r>
      <w:r w:rsidR="00D5533A">
        <w:rPr>
          <w:rFonts w:hint="cs"/>
          <w:rtl/>
        </w:rPr>
        <w:t>در</w:t>
      </w:r>
      <w:r w:rsidR="00792AB9" w:rsidRPr="00203529">
        <w:rPr>
          <w:rFonts w:hint="cs"/>
          <w:rtl/>
        </w:rPr>
        <w:t xml:space="preserve"> </w:t>
      </w:r>
      <w:r w:rsidR="00D5533A" w:rsidRPr="004F5569">
        <w:rPr>
          <w:rtl/>
        </w:rPr>
        <w:fldChar w:fldCharType="begin"/>
      </w:r>
      <w:r w:rsidR="00D5533A" w:rsidRPr="004F5569">
        <w:rPr>
          <w:rtl/>
        </w:rPr>
        <w:instrText xml:space="preserve"> </w:instrText>
      </w:r>
      <w:r w:rsidR="00D5533A" w:rsidRPr="004F5569">
        <w:rPr>
          <w:rFonts w:hint="cs"/>
        </w:rPr>
        <w:instrText>REF</w:instrText>
      </w:r>
      <w:r w:rsidR="00D5533A" w:rsidRPr="004F5569">
        <w:rPr>
          <w:rFonts w:hint="cs"/>
          <w:rtl/>
        </w:rPr>
        <w:instrText xml:space="preserve"> _</w:instrText>
      </w:r>
      <w:r w:rsidR="00D5533A" w:rsidRPr="004F5569">
        <w:rPr>
          <w:rFonts w:hint="cs"/>
        </w:rPr>
        <w:instrText>Ref491775040 \h</w:instrText>
      </w:r>
      <w:r w:rsidR="00D5533A" w:rsidRPr="004F5569">
        <w:rPr>
          <w:rtl/>
        </w:rPr>
        <w:instrText xml:space="preserve"> </w:instrText>
      </w:r>
      <w:r w:rsidR="004F5569">
        <w:rPr>
          <w:rtl/>
        </w:rPr>
        <w:instrText xml:space="preserve"> \* </w:instrText>
      </w:r>
      <w:r w:rsidR="004F5569">
        <w:instrText>MERGEFORMAT</w:instrText>
      </w:r>
      <w:r w:rsidR="004F5569">
        <w:rPr>
          <w:rtl/>
        </w:rPr>
        <w:instrText xml:space="preserve"> </w:instrText>
      </w:r>
      <w:r w:rsidR="00D5533A" w:rsidRPr="004F5569">
        <w:rPr>
          <w:rtl/>
        </w:rPr>
      </w:r>
      <w:r w:rsidR="00D5533A" w:rsidRPr="004F5569">
        <w:rPr>
          <w:rtl/>
        </w:rPr>
        <w:fldChar w:fldCharType="separate"/>
      </w:r>
      <w:r w:rsidR="004F5569" w:rsidRPr="004F5569">
        <w:rPr>
          <w:rtl/>
        </w:rPr>
        <w:t>شکل 2</w:t>
      </w:r>
      <w:r w:rsidR="00D5533A" w:rsidRPr="004F5569">
        <w:rPr>
          <w:rtl/>
        </w:rPr>
        <w:fldChar w:fldCharType="end"/>
      </w:r>
      <w:r w:rsidR="00D5533A" w:rsidRPr="004F5569">
        <w:rPr>
          <w:rFonts w:hint="cs"/>
          <w:rtl/>
        </w:rPr>
        <w:t xml:space="preserve"> و </w:t>
      </w:r>
      <w:r w:rsidR="00D5533A" w:rsidRPr="004F5569">
        <w:rPr>
          <w:rtl/>
        </w:rPr>
        <w:fldChar w:fldCharType="begin"/>
      </w:r>
      <w:r w:rsidR="00D5533A" w:rsidRPr="004F5569">
        <w:rPr>
          <w:rtl/>
        </w:rPr>
        <w:instrText xml:space="preserve"> </w:instrText>
      </w:r>
      <w:r w:rsidR="00D5533A" w:rsidRPr="004F5569">
        <w:rPr>
          <w:rFonts w:hint="cs"/>
        </w:rPr>
        <w:instrText>REF</w:instrText>
      </w:r>
      <w:r w:rsidR="00D5533A" w:rsidRPr="004F5569">
        <w:rPr>
          <w:rFonts w:hint="cs"/>
          <w:rtl/>
        </w:rPr>
        <w:instrText xml:space="preserve"> _</w:instrText>
      </w:r>
      <w:r w:rsidR="00D5533A" w:rsidRPr="004F5569">
        <w:rPr>
          <w:rFonts w:hint="cs"/>
        </w:rPr>
        <w:instrText>Ref491775044 \h</w:instrText>
      </w:r>
      <w:r w:rsidR="00D5533A" w:rsidRPr="004F5569">
        <w:rPr>
          <w:rtl/>
        </w:rPr>
        <w:instrText xml:space="preserve"> </w:instrText>
      </w:r>
      <w:r w:rsidR="004F5569">
        <w:rPr>
          <w:rtl/>
        </w:rPr>
        <w:instrText xml:space="preserve"> \* </w:instrText>
      </w:r>
      <w:r w:rsidR="004F5569">
        <w:instrText>MERGEFORMAT</w:instrText>
      </w:r>
      <w:r w:rsidR="004F5569">
        <w:rPr>
          <w:rtl/>
        </w:rPr>
        <w:instrText xml:space="preserve"> </w:instrText>
      </w:r>
      <w:r w:rsidR="00D5533A" w:rsidRPr="004F5569">
        <w:rPr>
          <w:rtl/>
        </w:rPr>
      </w:r>
      <w:r w:rsidR="00D5533A" w:rsidRPr="004F5569">
        <w:rPr>
          <w:rtl/>
        </w:rPr>
        <w:fldChar w:fldCharType="separate"/>
      </w:r>
      <w:r w:rsidR="004F5569" w:rsidRPr="004F5569">
        <w:rPr>
          <w:rtl/>
        </w:rPr>
        <w:t>شکل 3</w:t>
      </w:r>
      <w:r w:rsidR="00D5533A" w:rsidRPr="004F5569">
        <w:rPr>
          <w:rtl/>
        </w:rPr>
        <w:fldChar w:fldCharType="end"/>
      </w:r>
      <w:r w:rsidR="00792AB9" w:rsidRPr="004F5569">
        <w:rPr>
          <w:rFonts w:hint="cs"/>
          <w:rtl/>
        </w:rPr>
        <w:t xml:space="preserve"> </w:t>
      </w:r>
      <w:r w:rsidR="00D5533A" w:rsidRPr="004F5569">
        <w:rPr>
          <w:rFonts w:hint="cs"/>
          <w:rtl/>
        </w:rPr>
        <w:t>نشان داده</w:t>
      </w:r>
      <w:r w:rsidR="00792AB9" w:rsidRPr="00133889">
        <w:rPr>
          <w:rtl/>
        </w:rPr>
        <w:t xml:space="preserve"> شده است. </w:t>
      </w:r>
    </w:p>
    <w:p w:rsidR="00792AB9" w:rsidRDefault="00792AB9" w:rsidP="00753C73">
      <w:pPr>
        <w:rPr>
          <w:rtl/>
        </w:rPr>
      </w:pPr>
      <w:r w:rsidRPr="00133889">
        <w:rPr>
          <w:rtl/>
          <w:lang w:bidi="ar-SA"/>
        </w:rPr>
        <w:t>نمودار فراوان</w:t>
      </w:r>
      <w:r w:rsidRPr="00133889">
        <w:rPr>
          <w:rFonts w:hint="cs"/>
          <w:rtl/>
          <w:lang w:bidi="ar-SA"/>
        </w:rPr>
        <w:t>ی</w:t>
      </w:r>
      <w:r w:rsidR="007F14BF">
        <w:rPr>
          <w:rFonts w:hint="cs"/>
          <w:rtl/>
          <w:lang w:bidi="ar-SA"/>
        </w:rPr>
        <w:t xml:space="preserve"> و نمودار </w:t>
      </w:r>
      <w:r w:rsidR="007F14BF">
        <w:rPr>
          <w:lang w:bidi="ar-SA"/>
        </w:rPr>
        <w:t>P-P</w:t>
      </w:r>
      <w:r w:rsidRPr="00133889">
        <w:rPr>
          <w:rtl/>
          <w:lang w:bidi="ar-SA"/>
        </w:rPr>
        <w:t xml:space="preserve"> </w:t>
      </w:r>
      <w:r w:rsidRPr="00133889">
        <w:rPr>
          <w:rFonts w:hint="cs"/>
          <w:rtl/>
          <w:lang w:bidi="ar-SA"/>
        </w:rPr>
        <w:t>عناصر</w:t>
      </w:r>
      <w:r w:rsidRPr="00133889">
        <w:rPr>
          <w:rtl/>
          <w:lang w:bidi="ar-SA"/>
        </w:rPr>
        <w:t xml:space="preserve"> </w:t>
      </w:r>
      <w:r w:rsidRPr="004F5569">
        <w:rPr>
          <w:rtl/>
        </w:rPr>
        <w:t xml:space="preserve">رسم شد </w:t>
      </w:r>
      <w:r w:rsidR="008F74F0" w:rsidRPr="004F5569">
        <w:rPr>
          <w:rFonts w:hint="cs"/>
          <w:rtl/>
        </w:rPr>
        <w:t>(</w:t>
      </w:r>
      <w:r w:rsidR="008F74F0" w:rsidRPr="004F5569">
        <w:rPr>
          <w:rtl/>
        </w:rPr>
        <w:fldChar w:fldCharType="begin"/>
      </w:r>
      <w:r w:rsidR="008F74F0" w:rsidRPr="004F5569">
        <w:rPr>
          <w:rtl/>
        </w:rPr>
        <w:instrText xml:space="preserve"> </w:instrText>
      </w:r>
      <w:r w:rsidR="008F74F0" w:rsidRPr="004F5569">
        <w:rPr>
          <w:rFonts w:hint="cs"/>
        </w:rPr>
        <w:instrText>REF</w:instrText>
      </w:r>
      <w:r w:rsidR="008F74F0" w:rsidRPr="004F5569">
        <w:rPr>
          <w:rFonts w:hint="cs"/>
          <w:rtl/>
        </w:rPr>
        <w:instrText xml:space="preserve"> _</w:instrText>
      </w:r>
      <w:r w:rsidR="008F74F0" w:rsidRPr="004F5569">
        <w:rPr>
          <w:rFonts w:hint="cs"/>
        </w:rPr>
        <w:instrText>Ref491775132 \h</w:instrText>
      </w:r>
      <w:r w:rsidR="008F74F0" w:rsidRPr="004F5569">
        <w:rPr>
          <w:rtl/>
        </w:rPr>
        <w:instrText xml:space="preserve"> </w:instrText>
      </w:r>
      <w:r w:rsidR="004F5569">
        <w:rPr>
          <w:rtl/>
        </w:rPr>
        <w:instrText xml:space="preserve"> \* </w:instrText>
      </w:r>
      <w:r w:rsidR="004F5569">
        <w:instrText>MERGEFORMAT</w:instrText>
      </w:r>
      <w:r w:rsidR="004F5569">
        <w:rPr>
          <w:rtl/>
        </w:rPr>
        <w:instrText xml:space="preserve"> </w:instrText>
      </w:r>
      <w:r w:rsidR="008F74F0" w:rsidRPr="004F5569">
        <w:rPr>
          <w:rtl/>
        </w:rPr>
      </w:r>
      <w:r w:rsidR="008F74F0" w:rsidRPr="004F5569">
        <w:rPr>
          <w:rtl/>
        </w:rPr>
        <w:fldChar w:fldCharType="separate"/>
      </w:r>
      <w:r w:rsidR="004F5569" w:rsidRPr="004F5569">
        <w:rPr>
          <w:rtl/>
        </w:rPr>
        <w:t>شکل 4</w:t>
      </w:r>
      <w:r w:rsidR="008F74F0" w:rsidRPr="004F5569">
        <w:rPr>
          <w:rtl/>
        </w:rPr>
        <w:fldChar w:fldCharType="end"/>
      </w:r>
      <w:r w:rsidR="008F74F0" w:rsidRPr="004F5569">
        <w:rPr>
          <w:rFonts w:hint="cs"/>
          <w:rtl/>
        </w:rPr>
        <w:t xml:space="preserve"> تا </w:t>
      </w:r>
      <w:r w:rsidR="008F74F0" w:rsidRPr="004F5569">
        <w:rPr>
          <w:rtl/>
        </w:rPr>
        <w:fldChar w:fldCharType="begin"/>
      </w:r>
      <w:r w:rsidR="008F74F0" w:rsidRPr="004F5569">
        <w:rPr>
          <w:rtl/>
        </w:rPr>
        <w:instrText xml:space="preserve"> </w:instrText>
      </w:r>
      <w:r w:rsidR="008F74F0" w:rsidRPr="004F5569">
        <w:rPr>
          <w:rFonts w:hint="cs"/>
        </w:rPr>
        <w:instrText>REF</w:instrText>
      </w:r>
      <w:r w:rsidR="008F74F0" w:rsidRPr="004F5569">
        <w:rPr>
          <w:rFonts w:hint="cs"/>
          <w:rtl/>
        </w:rPr>
        <w:instrText xml:space="preserve"> _</w:instrText>
      </w:r>
      <w:r w:rsidR="008F74F0" w:rsidRPr="004F5569">
        <w:rPr>
          <w:rFonts w:hint="cs"/>
        </w:rPr>
        <w:instrText>Ref491775146 \h</w:instrText>
      </w:r>
      <w:r w:rsidR="008F74F0" w:rsidRPr="004F5569">
        <w:rPr>
          <w:rtl/>
        </w:rPr>
        <w:instrText xml:space="preserve"> </w:instrText>
      </w:r>
      <w:r w:rsidR="004F5569">
        <w:rPr>
          <w:rtl/>
        </w:rPr>
        <w:instrText xml:space="preserve"> \* </w:instrText>
      </w:r>
      <w:r w:rsidR="004F5569">
        <w:instrText>MERGEFORMAT</w:instrText>
      </w:r>
      <w:r w:rsidR="004F5569">
        <w:rPr>
          <w:rtl/>
        </w:rPr>
        <w:instrText xml:space="preserve"> </w:instrText>
      </w:r>
      <w:r w:rsidR="008F74F0" w:rsidRPr="004F5569">
        <w:rPr>
          <w:rtl/>
        </w:rPr>
      </w:r>
      <w:r w:rsidR="008F74F0" w:rsidRPr="004F5569">
        <w:rPr>
          <w:rtl/>
        </w:rPr>
        <w:fldChar w:fldCharType="separate"/>
      </w:r>
      <w:r w:rsidR="004F5569" w:rsidRPr="004F5569">
        <w:rPr>
          <w:rtl/>
        </w:rPr>
        <w:t>شکل 11</w:t>
      </w:r>
      <w:r w:rsidR="008F74F0" w:rsidRPr="004F5569">
        <w:rPr>
          <w:rtl/>
        </w:rPr>
        <w:fldChar w:fldCharType="end"/>
      </w:r>
      <w:r w:rsidR="008F74F0" w:rsidRPr="004F5569">
        <w:rPr>
          <w:rFonts w:hint="cs"/>
          <w:rtl/>
        </w:rPr>
        <w:t xml:space="preserve">) </w:t>
      </w:r>
      <w:r w:rsidRPr="004F5569">
        <w:rPr>
          <w:rtl/>
        </w:rPr>
        <w:t xml:space="preserve">و </w:t>
      </w:r>
      <w:r w:rsidR="007F14BF" w:rsidRPr="004F5569">
        <w:rPr>
          <w:rFonts w:hint="cs"/>
          <w:rtl/>
        </w:rPr>
        <w:t>پارامترهای</w:t>
      </w:r>
      <w:r w:rsidR="007F14BF">
        <w:rPr>
          <w:rFonts w:hint="cs"/>
          <w:rtl/>
        </w:rPr>
        <w:t xml:space="preserve"> آماری آنها مورد بررسی قرار گرفتند</w:t>
      </w:r>
      <w:r w:rsidR="00753C73">
        <w:rPr>
          <w:rFonts w:hint="cs"/>
          <w:rtl/>
        </w:rPr>
        <w:t xml:space="preserve"> </w:t>
      </w:r>
      <w:r w:rsidR="007F14BF">
        <w:rPr>
          <w:rFonts w:hint="cs"/>
          <w:rtl/>
        </w:rPr>
        <w:t xml:space="preserve">و در نهایت </w:t>
      </w:r>
      <w:r w:rsidRPr="00133889">
        <w:rPr>
          <w:rFonts w:hint="cs"/>
          <w:rtl/>
        </w:rPr>
        <w:t xml:space="preserve">توزیع </w:t>
      </w:r>
      <w:r w:rsidRPr="00133889">
        <w:rPr>
          <w:rtl/>
        </w:rPr>
        <w:t>آن‌ها</w:t>
      </w:r>
      <w:r w:rsidRPr="00133889">
        <w:rPr>
          <w:rFonts w:hint="cs"/>
          <w:rtl/>
        </w:rPr>
        <w:t xml:space="preserve"> </w:t>
      </w:r>
      <w:r w:rsidRPr="00133889">
        <w:rPr>
          <w:rtl/>
          <w:lang w:bidi="ar-SA"/>
        </w:rPr>
        <w:t>مشخص شد</w:t>
      </w:r>
      <w:r w:rsidRPr="00133889">
        <w:rPr>
          <w:rFonts w:hint="cs"/>
          <w:rtl/>
          <w:lang w:bidi="ar-SA"/>
        </w:rPr>
        <w:t>ند</w:t>
      </w:r>
      <w:r>
        <w:rPr>
          <w:rFonts w:hint="cs"/>
          <w:rtl/>
          <w:lang w:bidi="ar-SA"/>
        </w:rPr>
        <w:t xml:space="preserve"> که</w:t>
      </w:r>
      <w:r w:rsidRPr="00133889">
        <w:rPr>
          <w:rFonts w:hint="cs"/>
          <w:rtl/>
          <w:lang w:bidi="ar-SA"/>
        </w:rPr>
        <w:t xml:space="preserve"> </w:t>
      </w:r>
      <w:r w:rsidR="00801681">
        <w:t>Au</w:t>
      </w:r>
      <w:r>
        <w:rPr>
          <w:rFonts w:hint="cs"/>
          <w:rtl/>
        </w:rPr>
        <w:t xml:space="preserve"> و </w:t>
      </w:r>
      <w:r w:rsidR="00C8162D">
        <w:t>Ag</w:t>
      </w:r>
      <w:r w:rsidRPr="00133889">
        <w:rPr>
          <w:rFonts w:hint="cs"/>
          <w:rtl/>
        </w:rPr>
        <w:t xml:space="preserve"> از خود </w:t>
      </w:r>
      <w:r w:rsidRPr="00133889">
        <w:rPr>
          <w:rtl/>
          <w:lang w:bidi="ar-SA"/>
        </w:rPr>
        <w:t>توز</w:t>
      </w:r>
      <w:r w:rsidRPr="00133889">
        <w:rPr>
          <w:rFonts w:hint="cs"/>
          <w:rtl/>
          <w:lang w:bidi="ar-SA"/>
        </w:rPr>
        <w:t>یع</w:t>
      </w:r>
      <w:r w:rsidRPr="00133889">
        <w:rPr>
          <w:rtl/>
          <w:lang w:bidi="ar-SA"/>
        </w:rPr>
        <w:t xml:space="preserve"> نرمال نشان نم</w:t>
      </w:r>
      <w:r w:rsidRPr="00133889">
        <w:rPr>
          <w:rFonts w:hint="cs"/>
          <w:rtl/>
          <w:lang w:bidi="ar-SA"/>
        </w:rPr>
        <w:t>ی‌دهند</w:t>
      </w:r>
      <w:r w:rsidRPr="00133889">
        <w:rPr>
          <w:rtl/>
          <w:lang w:bidi="ar-SA"/>
        </w:rPr>
        <w:t xml:space="preserve"> و با</w:t>
      </w:r>
      <w:r w:rsidRPr="00133889">
        <w:rPr>
          <w:rFonts w:hint="cs"/>
          <w:rtl/>
          <w:lang w:bidi="ar-SA"/>
        </w:rPr>
        <w:t>ید</w:t>
      </w:r>
      <w:r w:rsidRPr="00133889">
        <w:rPr>
          <w:rtl/>
          <w:lang w:bidi="ar-SA"/>
        </w:rPr>
        <w:t xml:space="preserve"> با </w:t>
      </w:r>
      <w:r w:rsidRPr="00133889">
        <w:rPr>
          <w:rFonts w:hint="cs"/>
          <w:rtl/>
          <w:lang w:bidi="ar-SA"/>
        </w:rPr>
        <w:t>یک</w:t>
      </w:r>
      <w:r w:rsidRPr="00133889">
        <w:rPr>
          <w:rtl/>
          <w:lang w:bidi="ar-SA"/>
        </w:rPr>
        <w:t xml:space="preserve"> تبد</w:t>
      </w:r>
      <w:r w:rsidRPr="00133889">
        <w:rPr>
          <w:rFonts w:hint="cs"/>
          <w:rtl/>
          <w:lang w:bidi="ar-SA"/>
        </w:rPr>
        <w:t>یل</w:t>
      </w:r>
      <w:r w:rsidRPr="00133889">
        <w:rPr>
          <w:rtl/>
          <w:lang w:bidi="ar-SA"/>
        </w:rPr>
        <w:t xml:space="preserve"> به</w:t>
      </w:r>
      <w:r w:rsidRPr="00133889">
        <w:rPr>
          <w:rFonts w:hint="cs"/>
          <w:rtl/>
          <w:lang w:bidi="ar-SA"/>
        </w:rPr>
        <w:t xml:space="preserve"> توزیع</w:t>
      </w:r>
      <w:r w:rsidRPr="00133889">
        <w:rPr>
          <w:rtl/>
          <w:lang w:bidi="ar-SA"/>
        </w:rPr>
        <w:t xml:space="preserve"> نرمال تبد</w:t>
      </w:r>
      <w:r w:rsidRPr="00133889">
        <w:rPr>
          <w:rFonts w:hint="cs"/>
          <w:rtl/>
          <w:lang w:bidi="ar-SA"/>
        </w:rPr>
        <w:t>یل</w:t>
      </w:r>
      <w:r w:rsidRPr="00133889">
        <w:rPr>
          <w:rtl/>
          <w:lang w:bidi="ar-SA"/>
        </w:rPr>
        <w:t xml:space="preserve"> شوند که در ا</w:t>
      </w:r>
      <w:r w:rsidRPr="00133889">
        <w:rPr>
          <w:rFonts w:hint="cs"/>
          <w:rtl/>
          <w:lang w:bidi="ar-SA"/>
        </w:rPr>
        <w:t>ین</w:t>
      </w:r>
      <w:r w:rsidRPr="00133889">
        <w:rPr>
          <w:rtl/>
          <w:lang w:bidi="ar-SA"/>
        </w:rPr>
        <w:t xml:space="preserve"> مقاله از تبد</w:t>
      </w:r>
      <w:r w:rsidRPr="00133889">
        <w:rPr>
          <w:rFonts w:hint="cs"/>
          <w:rtl/>
          <w:lang w:bidi="ar-SA"/>
        </w:rPr>
        <w:t xml:space="preserve">یل </w:t>
      </w:r>
      <w:r w:rsidRPr="00133889">
        <w:rPr>
          <w:rtl/>
          <w:lang w:bidi="ar-SA"/>
        </w:rPr>
        <w:t>لگار</w:t>
      </w:r>
      <w:r w:rsidRPr="00133889">
        <w:rPr>
          <w:rFonts w:hint="cs"/>
          <w:rtl/>
          <w:lang w:bidi="ar-SA"/>
        </w:rPr>
        <w:t>یتمی</w:t>
      </w:r>
      <w:r w:rsidR="00C8162D">
        <w:rPr>
          <w:rFonts w:hint="cs"/>
          <w:rtl/>
          <w:lang w:bidi="ar-SA"/>
        </w:rPr>
        <w:t xml:space="preserve"> و</w:t>
      </w:r>
      <w:r w:rsidR="007F14BF">
        <w:rPr>
          <w:rFonts w:hint="cs"/>
          <w:rtl/>
          <w:lang w:bidi="ar-SA"/>
        </w:rPr>
        <w:t xml:space="preserve"> تبدیل لگاریتمی</w:t>
      </w:r>
      <w:r w:rsidR="00801681">
        <w:rPr>
          <w:rFonts w:hint="cs"/>
          <w:rtl/>
          <w:lang w:bidi="ar-SA"/>
        </w:rPr>
        <w:t xml:space="preserve"> سه متغیره</w:t>
      </w:r>
      <w:r w:rsidR="007F14BF">
        <w:rPr>
          <w:rFonts w:hint="cs"/>
          <w:rtl/>
          <w:lang w:bidi="ar-SA"/>
        </w:rPr>
        <w:t xml:space="preserve"> </w:t>
      </w:r>
      <w:r w:rsidRPr="00133889">
        <w:rPr>
          <w:rtl/>
          <w:lang w:bidi="ar-SA"/>
        </w:rPr>
        <w:t xml:space="preserve">استفاده شد. </w:t>
      </w:r>
      <w:r w:rsidR="007F14BF">
        <w:rPr>
          <w:rFonts w:hint="cs"/>
          <w:rtl/>
        </w:rPr>
        <w:t xml:space="preserve">با اجرای تیدیل لگاریتمی هیچ یک از عناصر </w:t>
      </w:r>
      <w:r w:rsidR="007F14BF">
        <w:t>Au</w:t>
      </w:r>
      <w:r w:rsidR="007F14BF">
        <w:rPr>
          <w:rFonts w:hint="cs"/>
          <w:rtl/>
        </w:rPr>
        <w:t xml:space="preserve"> و </w:t>
      </w:r>
      <w:r w:rsidR="00C8162D">
        <w:t>Ag</w:t>
      </w:r>
      <w:r w:rsidR="007F14BF">
        <w:rPr>
          <w:rFonts w:hint="cs"/>
          <w:rtl/>
        </w:rPr>
        <w:t xml:space="preserve"> نرمال نشدند ولی </w:t>
      </w:r>
      <w:r w:rsidR="00C8162D">
        <w:rPr>
          <w:rFonts w:hint="cs"/>
          <w:rtl/>
        </w:rPr>
        <w:t xml:space="preserve">در نهایت </w:t>
      </w:r>
      <w:r w:rsidR="007F14BF">
        <w:rPr>
          <w:rFonts w:hint="cs"/>
          <w:rtl/>
        </w:rPr>
        <w:t xml:space="preserve">با اعمال تبدیل لگاریتمی سه متغیره نرمال </w:t>
      </w:r>
      <w:r w:rsidR="00C8162D">
        <w:rPr>
          <w:rFonts w:hint="cs"/>
          <w:rtl/>
        </w:rPr>
        <w:t>شدند</w:t>
      </w:r>
      <w:r w:rsidR="007F14BF">
        <w:rPr>
          <w:rFonts w:hint="cs"/>
          <w:rtl/>
        </w:rPr>
        <w:t>.</w:t>
      </w:r>
    </w:p>
    <w:tbl>
      <w:tblPr>
        <w:bidiVisual/>
        <w:tblW w:w="0" w:type="auto"/>
        <w:jc w:val="center"/>
        <w:tblLook w:val="04A0" w:firstRow="1" w:lastRow="0" w:firstColumn="1" w:lastColumn="0" w:noHBand="0" w:noVBand="1"/>
      </w:tblPr>
      <w:tblGrid>
        <w:gridCol w:w="4428"/>
        <w:gridCol w:w="4359"/>
      </w:tblGrid>
      <w:tr w:rsidR="00F03F48" w:rsidRPr="003211A7" w:rsidTr="00B3200A">
        <w:trPr>
          <w:trHeight w:val="2268"/>
          <w:jc w:val="center"/>
        </w:trPr>
        <w:tc>
          <w:tcPr>
            <w:tcW w:w="4428" w:type="dxa"/>
            <w:shd w:val="clear" w:color="auto" w:fill="auto"/>
            <w:vAlign w:val="center"/>
          </w:tcPr>
          <w:p w:rsidR="00A55B8F" w:rsidRPr="003211A7" w:rsidRDefault="005C2297" w:rsidP="00B3200A">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1638300" cy="1294765"/>
                  <wp:effectExtent l="0" t="0" r="0" b="635"/>
                  <wp:docPr id="2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294765"/>
                          </a:xfrm>
                          <a:prstGeom prst="rect">
                            <a:avLst/>
                          </a:prstGeom>
                          <a:noFill/>
                          <a:ln>
                            <a:noFill/>
                          </a:ln>
                        </pic:spPr>
                      </pic:pic>
                    </a:graphicData>
                  </a:graphic>
                </wp:inline>
              </w:drawing>
            </w:r>
          </w:p>
          <w:p w:rsidR="007861CF" w:rsidRPr="003211A7" w:rsidRDefault="007861CF" w:rsidP="00B3200A">
            <w:pPr>
              <w:pStyle w:val="Caption"/>
              <w:rPr>
                <w:rtl/>
              </w:rPr>
            </w:pPr>
            <w:bookmarkStart w:id="12" w:name="_Ref491775040"/>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00E56DF8" w:rsidRPr="003211A7">
              <w:rPr>
                <w:noProof/>
                <w:rtl/>
              </w:rPr>
              <w:t>2</w:t>
            </w:r>
            <w:r w:rsidRPr="003211A7">
              <w:rPr>
                <w:rtl/>
              </w:rPr>
              <w:fldChar w:fldCharType="end"/>
            </w:r>
            <w:bookmarkEnd w:id="12"/>
            <w:r w:rsidRPr="003211A7">
              <w:rPr>
                <w:rFonts w:hint="cs"/>
                <w:rtl/>
              </w:rPr>
              <w:t xml:space="preserve">: </w:t>
            </w:r>
            <w:r w:rsidRPr="003211A7">
              <w:rPr>
                <w:rtl/>
              </w:rPr>
              <w:t xml:space="preserve">نمودار جعبه‌اي </w:t>
            </w:r>
            <w:r w:rsidR="00F03F48" w:rsidRPr="003211A7">
              <w:rPr>
                <w:rFonts w:hint="cs"/>
                <w:rtl/>
              </w:rPr>
              <w:t>متغیر</w:t>
            </w:r>
            <w:r w:rsidR="00A55B8F" w:rsidRPr="003211A7">
              <w:t>A</w:t>
            </w:r>
            <w:r w:rsidR="00CC0684" w:rsidRPr="003211A7">
              <w:t>g</w:t>
            </w:r>
            <w:r w:rsidRPr="003211A7">
              <w:t xml:space="preserve"> </w:t>
            </w:r>
            <w:r w:rsidR="00CC0684" w:rsidRPr="003211A7">
              <w:rPr>
                <w:rFonts w:hint="cs"/>
                <w:rtl/>
              </w:rPr>
              <w:t xml:space="preserve"> بعد از استفاده از روش دورفل</w:t>
            </w:r>
          </w:p>
        </w:tc>
        <w:tc>
          <w:tcPr>
            <w:tcW w:w="4359" w:type="dxa"/>
            <w:shd w:val="clear" w:color="auto" w:fill="auto"/>
            <w:vAlign w:val="center"/>
          </w:tcPr>
          <w:p w:rsidR="00A55B8F" w:rsidRPr="003211A7" w:rsidRDefault="005C2297" w:rsidP="00B3200A">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1609090" cy="1294765"/>
                  <wp:effectExtent l="0" t="0" r="0" b="635"/>
                  <wp:docPr id="2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090" cy="1294765"/>
                          </a:xfrm>
                          <a:prstGeom prst="rect">
                            <a:avLst/>
                          </a:prstGeom>
                          <a:noFill/>
                          <a:ln>
                            <a:noFill/>
                          </a:ln>
                        </pic:spPr>
                      </pic:pic>
                    </a:graphicData>
                  </a:graphic>
                </wp:inline>
              </w:drawing>
            </w:r>
          </w:p>
          <w:p w:rsidR="007861CF" w:rsidRPr="003211A7" w:rsidRDefault="00BB5D0F" w:rsidP="00B3200A">
            <w:pPr>
              <w:pStyle w:val="Caption"/>
              <w:rPr>
                <w:rtl/>
              </w:rPr>
            </w:pPr>
            <w:bookmarkStart w:id="13" w:name="_Ref491775044"/>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00E56DF8" w:rsidRPr="003211A7">
              <w:rPr>
                <w:noProof/>
                <w:rtl/>
              </w:rPr>
              <w:t>3</w:t>
            </w:r>
            <w:r w:rsidRPr="003211A7">
              <w:rPr>
                <w:rtl/>
              </w:rPr>
              <w:fldChar w:fldCharType="end"/>
            </w:r>
            <w:bookmarkEnd w:id="13"/>
            <w:r w:rsidR="007861CF" w:rsidRPr="003211A7">
              <w:rPr>
                <w:rFonts w:hint="cs"/>
                <w:rtl/>
              </w:rPr>
              <w:t xml:space="preserve">: </w:t>
            </w:r>
            <w:r w:rsidR="007861CF" w:rsidRPr="003211A7">
              <w:rPr>
                <w:rtl/>
              </w:rPr>
              <w:t xml:space="preserve">نمودار جعبه‌اي </w:t>
            </w:r>
            <w:r w:rsidR="00F03F48" w:rsidRPr="003211A7">
              <w:rPr>
                <w:rFonts w:hint="cs"/>
                <w:rtl/>
              </w:rPr>
              <w:t>متغیر</w:t>
            </w:r>
            <w:r w:rsidR="00D84E1F" w:rsidRPr="003211A7">
              <w:rPr>
                <w:rFonts w:hint="cs"/>
                <w:rtl/>
              </w:rPr>
              <w:t xml:space="preserve"> </w:t>
            </w:r>
            <w:r w:rsidR="00CC0684" w:rsidRPr="003211A7">
              <w:t>Ag</w:t>
            </w:r>
            <w:r w:rsidR="00CC0684" w:rsidRPr="003211A7">
              <w:rPr>
                <w:rtl/>
              </w:rPr>
              <w:t xml:space="preserve"> </w:t>
            </w:r>
            <w:r w:rsidR="00CC0684" w:rsidRPr="003211A7">
              <w:rPr>
                <w:rFonts w:hint="cs"/>
                <w:rtl/>
              </w:rPr>
              <w:t>قبل</w:t>
            </w:r>
            <w:r w:rsidR="00CC0684" w:rsidRPr="003211A7">
              <w:rPr>
                <w:rtl/>
              </w:rPr>
              <w:t xml:space="preserve"> از استفاده از روش دورفل</w:t>
            </w:r>
          </w:p>
        </w:tc>
      </w:tr>
    </w:tbl>
    <w:p w:rsidR="006F744B" w:rsidRPr="006F744B" w:rsidRDefault="006F744B" w:rsidP="00FC5B84">
      <w:pPr>
        <w:rPr>
          <w:sz w:val="2"/>
          <w:szCs w:val="2"/>
          <w:rtl/>
        </w:rPr>
      </w:pPr>
    </w:p>
    <w:tbl>
      <w:tblPr>
        <w:tblpPr w:leftFromText="180" w:rightFromText="180" w:vertAnchor="text" w:tblpXSpec="center" w:tblpY="1"/>
        <w:tblOverlap w:val="never"/>
        <w:bidiVisual/>
        <w:tblW w:w="11996" w:type="dxa"/>
        <w:jc w:val="center"/>
        <w:tblLook w:val="04A0" w:firstRow="1" w:lastRow="0" w:firstColumn="1" w:lastColumn="0" w:noHBand="0" w:noVBand="1"/>
      </w:tblPr>
      <w:tblGrid>
        <w:gridCol w:w="3849"/>
        <w:gridCol w:w="4292"/>
        <w:gridCol w:w="3786"/>
        <w:gridCol w:w="69"/>
      </w:tblGrid>
      <w:tr w:rsidR="00C37330" w:rsidRPr="003211A7" w:rsidTr="00605158">
        <w:trPr>
          <w:gridAfter w:val="1"/>
          <w:wAfter w:w="69" w:type="dxa"/>
          <w:jc w:val="center"/>
        </w:trPr>
        <w:tc>
          <w:tcPr>
            <w:tcW w:w="3849" w:type="dxa"/>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2216785" cy="1711960"/>
                  <wp:effectExtent l="0" t="0" r="0" b="2540"/>
                  <wp:docPr id="2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b="2504"/>
                          <a:stretch>
                            <a:fillRect/>
                          </a:stretch>
                        </pic:blipFill>
                        <pic:spPr bwMode="auto">
                          <a:xfrm>
                            <a:off x="0" y="0"/>
                            <a:ext cx="2216785" cy="1711960"/>
                          </a:xfrm>
                          <a:prstGeom prst="rect">
                            <a:avLst/>
                          </a:prstGeom>
                          <a:noFill/>
                          <a:ln>
                            <a:noFill/>
                          </a:ln>
                        </pic:spPr>
                      </pic:pic>
                    </a:graphicData>
                  </a:graphic>
                </wp:inline>
              </w:drawing>
            </w:r>
          </w:p>
          <w:p w:rsidR="00786540" w:rsidRPr="003211A7" w:rsidRDefault="00786540" w:rsidP="00605158">
            <w:pPr>
              <w:pStyle w:val="Caption"/>
              <w:rPr>
                <w:rtl/>
              </w:rPr>
            </w:pPr>
            <w:bookmarkStart w:id="14" w:name="_Ref491775132"/>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4</w:t>
            </w:r>
            <w:r w:rsidRPr="003211A7">
              <w:rPr>
                <w:rtl/>
              </w:rPr>
              <w:fldChar w:fldCharType="end"/>
            </w:r>
            <w:bookmarkEnd w:id="14"/>
            <w:r w:rsidRPr="003211A7">
              <w:rPr>
                <w:rFonts w:hint="cs"/>
                <w:rtl/>
              </w:rPr>
              <w:t xml:space="preserve">: </w:t>
            </w:r>
            <w:r w:rsidRPr="003211A7">
              <w:rPr>
                <w:rtl/>
              </w:rPr>
              <w:t>نمودار فراوان</w:t>
            </w:r>
            <w:r w:rsidRPr="003211A7">
              <w:rPr>
                <w:rFonts w:hint="cs"/>
                <w:rtl/>
              </w:rPr>
              <w:t>ی</w:t>
            </w:r>
            <w:r w:rsidRPr="003211A7">
              <w:rPr>
                <w:rtl/>
              </w:rPr>
              <w:t xml:space="preserve"> </w:t>
            </w:r>
            <w:r w:rsidRPr="003211A7">
              <w:rPr>
                <w:rFonts w:hint="cs"/>
                <w:rtl/>
              </w:rPr>
              <w:t>متغیر</w:t>
            </w:r>
            <w:r w:rsidRPr="003211A7">
              <w:rPr>
                <w:rtl/>
              </w:rPr>
              <w:t xml:space="preserve"> </w:t>
            </w:r>
            <w:r w:rsidRPr="003211A7">
              <w:t>Au</w:t>
            </w:r>
            <w:r w:rsidRPr="003211A7">
              <w:rPr>
                <w:rtl/>
              </w:rPr>
              <w:t xml:space="preserve"> </w:t>
            </w:r>
            <w:r w:rsidRPr="003211A7">
              <w:rPr>
                <w:rFonts w:hint="cs"/>
                <w:rtl/>
              </w:rPr>
              <w:t xml:space="preserve"> </w:t>
            </w:r>
            <w:r w:rsidRPr="003211A7">
              <w:rPr>
                <w:rtl/>
              </w:rPr>
              <w:t>بر روي داده</w:t>
            </w:r>
            <w:r w:rsidRPr="003211A7">
              <w:rPr>
                <w:rFonts w:hint="cs"/>
                <w:rtl/>
              </w:rPr>
              <w:t>‌</w:t>
            </w:r>
            <w:r w:rsidRPr="003211A7">
              <w:rPr>
                <w:rtl/>
              </w:rPr>
              <w:t xml:space="preserve">هاي </w:t>
            </w:r>
            <w:r w:rsidRPr="003211A7">
              <w:rPr>
                <w:rFonts w:hint="cs"/>
                <w:rtl/>
              </w:rPr>
              <w:t>خام</w:t>
            </w:r>
          </w:p>
        </w:tc>
        <w:tc>
          <w:tcPr>
            <w:tcW w:w="4292" w:type="dxa"/>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1991804" cy="1584000"/>
                  <wp:effectExtent l="0" t="0" r="8890" b="0"/>
                  <wp:docPr id="3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cstate="print">
                            <a:extLst>
                              <a:ext uri="{28A0092B-C50C-407E-A947-70E740481C1C}">
                                <a14:useLocalDpi xmlns:a14="http://schemas.microsoft.com/office/drawing/2010/main" val="0"/>
                              </a:ext>
                            </a:extLst>
                          </a:blip>
                          <a:srcRect b="2187"/>
                          <a:stretch>
                            <a:fillRect/>
                          </a:stretch>
                        </pic:blipFill>
                        <pic:spPr bwMode="auto">
                          <a:xfrm>
                            <a:off x="0" y="0"/>
                            <a:ext cx="1991804" cy="1584000"/>
                          </a:xfrm>
                          <a:prstGeom prst="rect">
                            <a:avLst/>
                          </a:prstGeom>
                          <a:noFill/>
                          <a:ln>
                            <a:noFill/>
                          </a:ln>
                        </pic:spPr>
                      </pic:pic>
                    </a:graphicData>
                  </a:graphic>
                </wp:inline>
              </w:drawing>
            </w:r>
          </w:p>
          <w:p w:rsidR="00786540" w:rsidRPr="003211A7" w:rsidRDefault="00786540" w:rsidP="00605158">
            <w:pPr>
              <w:pStyle w:val="Caption"/>
              <w:rPr>
                <w:rtl/>
              </w:rPr>
            </w:pPr>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5</w:t>
            </w:r>
            <w:r w:rsidRPr="003211A7">
              <w:rPr>
                <w:rtl/>
              </w:rPr>
              <w:fldChar w:fldCharType="end"/>
            </w:r>
            <w:r w:rsidRPr="003211A7">
              <w:rPr>
                <w:rFonts w:hint="cs"/>
                <w:rtl/>
              </w:rPr>
              <w:t xml:space="preserve">: </w:t>
            </w:r>
            <w:r w:rsidRPr="003211A7">
              <w:rPr>
                <w:rtl/>
              </w:rPr>
              <w:t>نمودار فراوان</w:t>
            </w:r>
            <w:r w:rsidRPr="003211A7">
              <w:rPr>
                <w:rFonts w:hint="cs"/>
                <w:rtl/>
              </w:rPr>
              <w:t>ی</w:t>
            </w:r>
            <w:r w:rsidRPr="003211A7">
              <w:rPr>
                <w:rtl/>
              </w:rPr>
              <w:t xml:space="preserve"> </w:t>
            </w:r>
            <w:r w:rsidRPr="003211A7">
              <w:rPr>
                <w:rFonts w:hint="cs"/>
                <w:rtl/>
              </w:rPr>
              <w:t>متغیر</w:t>
            </w:r>
            <w:r w:rsidRPr="003211A7">
              <w:rPr>
                <w:rtl/>
              </w:rPr>
              <w:t xml:space="preserve"> </w:t>
            </w:r>
            <w:r w:rsidRPr="003211A7">
              <w:t>Au</w:t>
            </w:r>
            <w:r w:rsidRPr="003211A7">
              <w:rPr>
                <w:rtl/>
              </w:rPr>
              <w:t xml:space="preserve"> بعد از تبد</w:t>
            </w:r>
            <w:r w:rsidRPr="003211A7">
              <w:rPr>
                <w:rFonts w:hint="cs"/>
                <w:rtl/>
              </w:rPr>
              <w:t>یل لگاریتمی سه متغیره</w:t>
            </w:r>
          </w:p>
        </w:tc>
        <w:tc>
          <w:tcPr>
            <w:tcW w:w="3786" w:type="dxa"/>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1997075" cy="1704340"/>
                  <wp:effectExtent l="0" t="0" r="3175" b="0"/>
                  <wp:docPr id="3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val="0"/>
                              </a:ext>
                            </a:extLst>
                          </a:blip>
                          <a:srcRect l="6750" r="4642" b="1869"/>
                          <a:stretch>
                            <a:fillRect/>
                          </a:stretch>
                        </pic:blipFill>
                        <pic:spPr bwMode="auto">
                          <a:xfrm>
                            <a:off x="0" y="0"/>
                            <a:ext cx="1997075" cy="1704340"/>
                          </a:xfrm>
                          <a:prstGeom prst="rect">
                            <a:avLst/>
                          </a:prstGeom>
                          <a:noFill/>
                          <a:ln>
                            <a:noFill/>
                          </a:ln>
                        </pic:spPr>
                      </pic:pic>
                    </a:graphicData>
                  </a:graphic>
                </wp:inline>
              </w:drawing>
            </w:r>
          </w:p>
          <w:p w:rsidR="00786540" w:rsidRPr="003211A7" w:rsidRDefault="00786540" w:rsidP="00605158">
            <w:pPr>
              <w:pStyle w:val="Caption"/>
              <w:rPr>
                <w:rFonts w:cs="Times New Roman"/>
                <w:noProof/>
                <w:sz w:val="24"/>
              </w:rPr>
            </w:pPr>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6</w:t>
            </w:r>
            <w:r w:rsidRPr="003211A7">
              <w:rPr>
                <w:rtl/>
              </w:rPr>
              <w:fldChar w:fldCharType="end"/>
            </w:r>
            <w:r w:rsidRPr="003211A7">
              <w:rPr>
                <w:rFonts w:hint="cs"/>
                <w:rtl/>
              </w:rPr>
              <w:t xml:space="preserve">: </w:t>
            </w:r>
            <w:r w:rsidRPr="003211A7">
              <w:rPr>
                <w:rtl/>
              </w:rPr>
              <w:t xml:space="preserve">نمودار </w:t>
            </w:r>
            <w:r w:rsidRPr="003211A7">
              <w:t>P-P</w:t>
            </w:r>
            <w:r w:rsidRPr="003211A7">
              <w:rPr>
                <w:rtl/>
              </w:rPr>
              <w:t xml:space="preserve"> </w:t>
            </w:r>
            <w:r w:rsidRPr="003211A7">
              <w:rPr>
                <w:rFonts w:hint="cs"/>
                <w:rtl/>
              </w:rPr>
              <w:t>متغیر</w:t>
            </w:r>
            <w:r w:rsidRPr="003211A7">
              <w:rPr>
                <w:rtl/>
              </w:rPr>
              <w:t xml:space="preserve"> </w:t>
            </w:r>
            <w:r w:rsidRPr="003211A7">
              <w:t>Au</w:t>
            </w:r>
            <w:r w:rsidRPr="003211A7">
              <w:rPr>
                <w:rtl/>
              </w:rPr>
              <w:t xml:space="preserve"> </w:t>
            </w:r>
            <w:r w:rsidRPr="003211A7">
              <w:rPr>
                <w:rFonts w:hint="cs"/>
                <w:rtl/>
              </w:rPr>
              <w:t xml:space="preserve"> </w:t>
            </w:r>
            <w:r w:rsidRPr="003211A7">
              <w:rPr>
                <w:rtl/>
              </w:rPr>
              <w:t>بر روي داده</w:t>
            </w:r>
            <w:r w:rsidRPr="003211A7">
              <w:rPr>
                <w:rFonts w:hint="cs"/>
                <w:rtl/>
              </w:rPr>
              <w:t>‌</w:t>
            </w:r>
            <w:r w:rsidRPr="003211A7">
              <w:rPr>
                <w:rtl/>
              </w:rPr>
              <w:t xml:space="preserve">هاي </w:t>
            </w:r>
            <w:r w:rsidRPr="003211A7">
              <w:rPr>
                <w:rFonts w:hint="cs"/>
                <w:rtl/>
              </w:rPr>
              <w:t>خام</w:t>
            </w:r>
          </w:p>
        </w:tc>
      </w:tr>
      <w:tr w:rsidR="00C37330" w:rsidRPr="003211A7" w:rsidTr="00605158">
        <w:trPr>
          <w:jc w:val="center"/>
        </w:trPr>
        <w:tc>
          <w:tcPr>
            <w:tcW w:w="3849" w:type="dxa"/>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1953260" cy="1711960"/>
                  <wp:effectExtent l="0" t="0" r="8890" b="2540"/>
                  <wp:docPr id="3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l="9029" r="4642" b="1869"/>
                          <a:stretch>
                            <a:fillRect/>
                          </a:stretch>
                        </pic:blipFill>
                        <pic:spPr bwMode="auto">
                          <a:xfrm>
                            <a:off x="0" y="0"/>
                            <a:ext cx="1953260" cy="1711960"/>
                          </a:xfrm>
                          <a:prstGeom prst="rect">
                            <a:avLst/>
                          </a:prstGeom>
                          <a:noFill/>
                          <a:ln>
                            <a:noFill/>
                          </a:ln>
                        </pic:spPr>
                      </pic:pic>
                    </a:graphicData>
                  </a:graphic>
                </wp:inline>
              </w:drawing>
            </w:r>
          </w:p>
          <w:p w:rsidR="00786540" w:rsidRPr="003211A7" w:rsidRDefault="00786540" w:rsidP="00605158">
            <w:pPr>
              <w:pStyle w:val="Caption"/>
              <w:rPr>
                <w:rtl/>
              </w:rPr>
            </w:pPr>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7</w:t>
            </w:r>
            <w:r w:rsidRPr="003211A7">
              <w:rPr>
                <w:rtl/>
              </w:rPr>
              <w:fldChar w:fldCharType="end"/>
            </w:r>
            <w:r w:rsidRPr="003211A7">
              <w:rPr>
                <w:rFonts w:hint="cs"/>
                <w:rtl/>
              </w:rPr>
              <w:t xml:space="preserve">: </w:t>
            </w:r>
            <w:r w:rsidRPr="003211A7">
              <w:rPr>
                <w:rtl/>
              </w:rPr>
              <w:t xml:space="preserve">نمودار </w:t>
            </w:r>
            <w:r w:rsidRPr="003211A7">
              <w:t>P-P</w:t>
            </w:r>
            <w:r w:rsidRPr="003211A7">
              <w:rPr>
                <w:rtl/>
              </w:rPr>
              <w:t xml:space="preserve"> </w:t>
            </w:r>
            <w:r w:rsidRPr="003211A7">
              <w:rPr>
                <w:rFonts w:hint="cs"/>
                <w:rtl/>
              </w:rPr>
              <w:t>متغیر</w:t>
            </w:r>
            <w:r w:rsidRPr="003211A7">
              <w:rPr>
                <w:rtl/>
              </w:rPr>
              <w:t xml:space="preserve"> </w:t>
            </w:r>
            <w:r w:rsidRPr="003211A7">
              <w:t>Au</w:t>
            </w:r>
            <w:r w:rsidRPr="003211A7">
              <w:rPr>
                <w:rtl/>
              </w:rPr>
              <w:t xml:space="preserve"> بعد از تبد</w:t>
            </w:r>
            <w:r w:rsidRPr="003211A7">
              <w:rPr>
                <w:rFonts w:hint="cs"/>
                <w:rtl/>
              </w:rPr>
              <w:t>یل کاکس و باکس</w:t>
            </w:r>
          </w:p>
        </w:tc>
        <w:tc>
          <w:tcPr>
            <w:tcW w:w="4292" w:type="dxa"/>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2260600" cy="1733550"/>
                  <wp:effectExtent l="0" t="0" r="6350" b="0"/>
                  <wp:docPr id="3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cstate="print">
                            <a:extLst>
                              <a:ext uri="{28A0092B-C50C-407E-A947-70E740481C1C}">
                                <a14:useLocalDpi xmlns:a14="http://schemas.microsoft.com/office/drawing/2010/main" val="0"/>
                              </a:ext>
                            </a:extLst>
                          </a:blip>
                          <a:srcRect b="1869"/>
                          <a:stretch>
                            <a:fillRect/>
                          </a:stretch>
                        </pic:blipFill>
                        <pic:spPr bwMode="auto">
                          <a:xfrm>
                            <a:off x="0" y="0"/>
                            <a:ext cx="2260600" cy="1733550"/>
                          </a:xfrm>
                          <a:prstGeom prst="rect">
                            <a:avLst/>
                          </a:prstGeom>
                          <a:noFill/>
                          <a:ln>
                            <a:noFill/>
                          </a:ln>
                        </pic:spPr>
                      </pic:pic>
                    </a:graphicData>
                  </a:graphic>
                </wp:inline>
              </w:drawing>
            </w:r>
          </w:p>
          <w:p w:rsidR="00786540" w:rsidRPr="003211A7" w:rsidRDefault="00786540" w:rsidP="00605158">
            <w:pPr>
              <w:pStyle w:val="Caption"/>
            </w:pPr>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8</w:t>
            </w:r>
            <w:r w:rsidRPr="003211A7">
              <w:rPr>
                <w:rtl/>
              </w:rPr>
              <w:fldChar w:fldCharType="end"/>
            </w:r>
            <w:r w:rsidRPr="003211A7">
              <w:rPr>
                <w:rFonts w:hint="cs"/>
                <w:rtl/>
              </w:rPr>
              <w:t xml:space="preserve">: </w:t>
            </w:r>
            <w:r w:rsidRPr="003211A7">
              <w:rPr>
                <w:rtl/>
              </w:rPr>
              <w:t>نمودار فراوان</w:t>
            </w:r>
            <w:r w:rsidRPr="003211A7">
              <w:rPr>
                <w:rFonts w:hint="cs"/>
                <w:rtl/>
              </w:rPr>
              <w:t>ی</w:t>
            </w:r>
            <w:r w:rsidRPr="003211A7">
              <w:rPr>
                <w:rtl/>
              </w:rPr>
              <w:t xml:space="preserve"> </w:t>
            </w:r>
            <w:r w:rsidRPr="003211A7">
              <w:rPr>
                <w:rFonts w:hint="cs"/>
                <w:rtl/>
              </w:rPr>
              <w:t>متغیر</w:t>
            </w:r>
            <w:r w:rsidRPr="003211A7">
              <w:rPr>
                <w:rtl/>
              </w:rPr>
              <w:t xml:space="preserve"> </w:t>
            </w:r>
            <w:r w:rsidRPr="003211A7">
              <w:t>Ag</w:t>
            </w:r>
            <w:r w:rsidRPr="003211A7">
              <w:rPr>
                <w:rFonts w:hint="cs"/>
                <w:rtl/>
              </w:rPr>
              <w:t xml:space="preserve"> </w:t>
            </w:r>
            <w:r w:rsidRPr="003211A7">
              <w:rPr>
                <w:rtl/>
              </w:rPr>
              <w:t>بر روي داده</w:t>
            </w:r>
            <w:r w:rsidRPr="003211A7">
              <w:rPr>
                <w:rFonts w:hint="cs"/>
                <w:rtl/>
              </w:rPr>
              <w:t>‌</w:t>
            </w:r>
            <w:r w:rsidRPr="003211A7">
              <w:rPr>
                <w:rtl/>
              </w:rPr>
              <w:t xml:space="preserve">هاي </w:t>
            </w:r>
            <w:r w:rsidRPr="003211A7">
              <w:rPr>
                <w:rFonts w:hint="cs"/>
                <w:rtl/>
              </w:rPr>
              <w:t>خام</w:t>
            </w:r>
          </w:p>
        </w:tc>
        <w:tc>
          <w:tcPr>
            <w:tcW w:w="3855" w:type="dxa"/>
            <w:gridSpan w:val="2"/>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2260600" cy="1711960"/>
                  <wp:effectExtent l="0" t="0" r="6350" b="2540"/>
                  <wp:docPr id="3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extLst>
                              <a:ext uri="{28A0092B-C50C-407E-A947-70E740481C1C}">
                                <a14:useLocalDpi xmlns:a14="http://schemas.microsoft.com/office/drawing/2010/main" val="0"/>
                              </a:ext>
                            </a:extLst>
                          </a:blip>
                          <a:srcRect b="1869"/>
                          <a:stretch>
                            <a:fillRect/>
                          </a:stretch>
                        </pic:blipFill>
                        <pic:spPr bwMode="auto">
                          <a:xfrm>
                            <a:off x="0" y="0"/>
                            <a:ext cx="2260600" cy="1711960"/>
                          </a:xfrm>
                          <a:prstGeom prst="rect">
                            <a:avLst/>
                          </a:prstGeom>
                          <a:noFill/>
                          <a:ln>
                            <a:noFill/>
                          </a:ln>
                        </pic:spPr>
                      </pic:pic>
                    </a:graphicData>
                  </a:graphic>
                </wp:inline>
              </w:drawing>
            </w:r>
          </w:p>
          <w:p w:rsidR="00786540" w:rsidRPr="003211A7" w:rsidRDefault="00786540" w:rsidP="00605158">
            <w:pPr>
              <w:pStyle w:val="Caption"/>
              <w:rPr>
                <w:rFonts w:cs="Times New Roman"/>
                <w:noProof/>
                <w:sz w:val="24"/>
              </w:rPr>
            </w:pPr>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9</w:t>
            </w:r>
            <w:r w:rsidRPr="003211A7">
              <w:rPr>
                <w:rtl/>
              </w:rPr>
              <w:fldChar w:fldCharType="end"/>
            </w:r>
            <w:r w:rsidR="00E41C70">
              <w:rPr>
                <w:rFonts w:hint="cs"/>
                <w:rtl/>
              </w:rPr>
              <w:t xml:space="preserve">: </w:t>
            </w:r>
            <w:r w:rsidRPr="003211A7">
              <w:rPr>
                <w:rtl/>
              </w:rPr>
              <w:t>نمودار فراوان</w:t>
            </w:r>
            <w:r w:rsidRPr="003211A7">
              <w:rPr>
                <w:rFonts w:hint="cs"/>
                <w:rtl/>
              </w:rPr>
              <w:t>ی</w:t>
            </w:r>
            <w:r w:rsidRPr="003211A7">
              <w:rPr>
                <w:rtl/>
              </w:rPr>
              <w:t xml:space="preserve"> </w:t>
            </w:r>
            <w:r w:rsidRPr="003211A7">
              <w:rPr>
                <w:rFonts w:hint="cs"/>
                <w:rtl/>
              </w:rPr>
              <w:t>متغیر</w:t>
            </w:r>
            <w:r w:rsidRPr="003211A7">
              <w:rPr>
                <w:rtl/>
              </w:rPr>
              <w:t xml:space="preserve"> </w:t>
            </w:r>
            <w:r w:rsidRPr="003211A7">
              <w:t>Ag</w:t>
            </w:r>
            <w:r w:rsidRPr="003211A7">
              <w:rPr>
                <w:rtl/>
              </w:rPr>
              <w:t xml:space="preserve"> بعد از تبد</w:t>
            </w:r>
            <w:r w:rsidRPr="003211A7">
              <w:rPr>
                <w:rFonts w:hint="cs"/>
                <w:rtl/>
              </w:rPr>
              <w:t>یل</w:t>
            </w:r>
            <w:r w:rsidRPr="003211A7">
              <w:rPr>
                <w:rtl/>
              </w:rPr>
              <w:t xml:space="preserve"> لگار</w:t>
            </w:r>
            <w:r w:rsidRPr="003211A7">
              <w:rPr>
                <w:rFonts w:hint="cs"/>
                <w:rtl/>
              </w:rPr>
              <w:t>یتمی</w:t>
            </w:r>
            <w:r w:rsidRPr="003211A7">
              <w:rPr>
                <w:rFonts w:cs="Times New Roman" w:hint="cs"/>
                <w:noProof/>
                <w:sz w:val="24"/>
                <w:rtl/>
              </w:rPr>
              <w:t xml:space="preserve"> </w:t>
            </w:r>
            <w:r w:rsidRPr="003211A7">
              <w:rPr>
                <w:rFonts w:hint="cs"/>
                <w:rtl/>
              </w:rPr>
              <w:t>سه</w:t>
            </w:r>
            <w:r w:rsidRPr="003211A7">
              <w:rPr>
                <w:rFonts w:cs="Times New Roman" w:hint="cs"/>
                <w:noProof/>
                <w:sz w:val="24"/>
                <w:rtl/>
              </w:rPr>
              <w:t xml:space="preserve"> </w:t>
            </w:r>
            <w:r w:rsidRPr="003211A7">
              <w:rPr>
                <w:rFonts w:hint="cs"/>
                <w:rtl/>
              </w:rPr>
              <w:t>متغیره</w:t>
            </w:r>
          </w:p>
        </w:tc>
      </w:tr>
      <w:tr w:rsidR="00C37330" w:rsidRPr="003211A7" w:rsidTr="00605158">
        <w:trPr>
          <w:gridAfter w:val="1"/>
          <w:wAfter w:w="69" w:type="dxa"/>
          <w:jc w:val="center"/>
        </w:trPr>
        <w:tc>
          <w:tcPr>
            <w:tcW w:w="3849" w:type="dxa"/>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lastRenderedPageBreak/>
              <w:drawing>
                <wp:inline distT="0" distB="0" distL="0" distR="0">
                  <wp:extent cx="2252980" cy="1799590"/>
                  <wp:effectExtent l="0" t="0" r="0" b="0"/>
                  <wp:docPr id="3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980" cy="1799590"/>
                          </a:xfrm>
                          <a:prstGeom prst="rect">
                            <a:avLst/>
                          </a:prstGeom>
                          <a:noFill/>
                          <a:ln>
                            <a:noFill/>
                          </a:ln>
                        </pic:spPr>
                      </pic:pic>
                    </a:graphicData>
                  </a:graphic>
                </wp:inline>
              </w:drawing>
            </w:r>
          </w:p>
          <w:p w:rsidR="00786540" w:rsidRPr="003211A7" w:rsidRDefault="00786540" w:rsidP="00605158">
            <w:pPr>
              <w:pStyle w:val="Caption"/>
            </w:pPr>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rtl/>
              </w:rPr>
              <w:t>10</w:t>
            </w:r>
            <w:r w:rsidRPr="003211A7">
              <w:rPr>
                <w:rtl/>
              </w:rPr>
              <w:fldChar w:fldCharType="end"/>
            </w:r>
            <w:r w:rsidRPr="003211A7">
              <w:rPr>
                <w:rFonts w:hint="cs"/>
                <w:rtl/>
              </w:rPr>
              <w:t>: ن</w:t>
            </w:r>
            <w:r w:rsidRPr="003211A7">
              <w:rPr>
                <w:rtl/>
              </w:rPr>
              <w:t xml:space="preserve">مودار </w:t>
            </w:r>
            <w:r w:rsidRPr="003211A7">
              <w:t>P-P</w:t>
            </w:r>
            <w:r w:rsidRPr="003211A7">
              <w:rPr>
                <w:rtl/>
              </w:rPr>
              <w:t xml:space="preserve"> </w:t>
            </w:r>
            <w:r w:rsidRPr="003211A7">
              <w:rPr>
                <w:rFonts w:hint="cs"/>
                <w:rtl/>
              </w:rPr>
              <w:t>متغیر</w:t>
            </w:r>
            <w:r w:rsidRPr="003211A7">
              <w:rPr>
                <w:rtl/>
              </w:rPr>
              <w:t xml:space="preserve"> </w:t>
            </w:r>
            <w:r w:rsidRPr="003211A7">
              <w:t>Ag</w:t>
            </w:r>
            <w:r w:rsidRPr="003211A7">
              <w:rPr>
                <w:rFonts w:hint="cs"/>
                <w:rtl/>
              </w:rPr>
              <w:t xml:space="preserve"> </w:t>
            </w:r>
            <w:r w:rsidRPr="003211A7">
              <w:rPr>
                <w:rtl/>
              </w:rPr>
              <w:t>بر روي داده</w:t>
            </w:r>
            <w:r w:rsidRPr="003211A7">
              <w:rPr>
                <w:rFonts w:hint="cs"/>
                <w:rtl/>
              </w:rPr>
              <w:t>‌</w:t>
            </w:r>
            <w:r w:rsidRPr="003211A7">
              <w:rPr>
                <w:rtl/>
              </w:rPr>
              <w:t xml:space="preserve">هاي </w:t>
            </w:r>
            <w:r w:rsidRPr="003211A7">
              <w:rPr>
                <w:rFonts w:hint="cs"/>
                <w:rtl/>
              </w:rPr>
              <w:t>خام</w:t>
            </w:r>
          </w:p>
        </w:tc>
        <w:tc>
          <w:tcPr>
            <w:tcW w:w="4292" w:type="dxa"/>
            <w:shd w:val="clear" w:color="auto" w:fill="auto"/>
            <w:vAlign w:val="center"/>
          </w:tcPr>
          <w:p w:rsidR="00786540" w:rsidRPr="003211A7" w:rsidRDefault="005C2297" w:rsidP="00605158">
            <w:pPr>
              <w:autoSpaceDE w:val="0"/>
              <w:autoSpaceDN w:val="0"/>
              <w:bidi w:val="0"/>
              <w:adjustRightInd w:val="0"/>
              <w:jc w:val="center"/>
              <w:rPr>
                <w:rFonts w:cs="Times New Roman"/>
                <w:sz w:val="24"/>
              </w:rPr>
            </w:pPr>
            <w:r w:rsidRPr="003211A7">
              <w:rPr>
                <w:rFonts w:cs="Times New Roman"/>
                <w:noProof/>
                <w:sz w:val="24"/>
              </w:rPr>
              <w:drawing>
                <wp:inline distT="0" distB="0" distL="0" distR="0">
                  <wp:extent cx="2252980" cy="1799590"/>
                  <wp:effectExtent l="0" t="0" r="0" b="0"/>
                  <wp:docPr id="3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2980" cy="1799590"/>
                          </a:xfrm>
                          <a:prstGeom prst="rect">
                            <a:avLst/>
                          </a:prstGeom>
                          <a:noFill/>
                          <a:ln>
                            <a:noFill/>
                          </a:ln>
                        </pic:spPr>
                      </pic:pic>
                    </a:graphicData>
                  </a:graphic>
                </wp:inline>
              </w:drawing>
            </w:r>
          </w:p>
          <w:p w:rsidR="00786540" w:rsidRPr="003211A7" w:rsidRDefault="00786540" w:rsidP="00605158">
            <w:pPr>
              <w:pStyle w:val="Caption"/>
            </w:pPr>
            <w:bookmarkStart w:id="15" w:name="_Ref491775146"/>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rtl/>
              </w:rPr>
              <w:t>11</w:t>
            </w:r>
            <w:r w:rsidRPr="003211A7">
              <w:rPr>
                <w:rtl/>
              </w:rPr>
              <w:fldChar w:fldCharType="end"/>
            </w:r>
            <w:bookmarkEnd w:id="15"/>
            <w:r w:rsidRPr="003211A7">
              <w:rPr>
                <w:rFonts w:hint="cs"/>
                <w:rtl/>
              </w:rPr>
              <w:t xml:space="preserve">: </w:t>
            </w:r>
            <w:r w:rsidRPr="003211A7">
              <w:rPr>
                <w:rtl/>
              </w:rPr>
              <w:t xml:space="preserve">نمودار </w:t>
            </w:r>
            <w:r w:rsidRPr="003211A7">
              <w:t>P-P</w:t>
            </w:r>
            <w:r w:rsidRPr="003211A7">
              <w:rPr>
                <w:rtl/>
              </w:rPr>
              <w:t xml:space="preserve"> </w:t>
            </w:r>
            <w:r w:rsidRPr="003211A7">
              <w:rPr>
                <w:rFonts w:hint="cs"/>
                <w:rtl/>
              </w:rPr>
              <w:t>متغیر</w:t>
            </w:r>
            <w:r w:rsidRPr="003211A7">
              <w:rPr>
                <w:rtl/>
              </w:rPr>
              <w:t xml:space="preserve"> </w:t>
            </w:r>
            <w:r w:rsidRPr="003211A7">
              <w:t>Ag</w:t>
            </w:r>
            <w:r w:rsidRPr="003211A7">
              <w:rPr>
                <w:rtl/>
              </w:rPr>
              <w:t xml:space="preserve"> بعد از تبد</w:t>
            </w:r>
            <w:r w:rsidRPr="003211A7">
              <w:rPr>
                <w:rFonts w:hint="cs"/>
                <w:rtl/>
              </w:rPr>
              <w:t>یل</w:t>
            </w:r>
            <w:r w:rsidRPr="003211A7">
              <w:rPr>
                <w:rtl/>
              </w:rPr>
              <w:t xml:space="preserve"> لگار</w:t>
            </w:r>
            <w:r w:rsidRPr="003211A7">
              <w:rPr>
                <w:rFonts w:hint="cs"/>
                <w:rtl/>
              </w:rPr>
              <w:t>یتمی سه متغیره</w:t>
            </w:r>
          </w:p>
        </w:tc>
        <w:tc>
          <w:tcPr>
            <w:tcW w:w="3786" w:type="dxa"/>
          </w:tcPr>
          <w:p w:rsidR="00786540" w:rsidRPr="003211A7" w:rsidRDefault="00786540" w:rsidP="00605158">
            <w:pPr>
              <w:autoSpaceDE w:val="0"/>
              <w:autoSpaceDN w:val="0"/>
              <w:bidi w:val="0"/>
              <w:adjustRightInd w:val="0"/>
              <w:jc w:val="center"/>
              <w:rPr>
                <w:rFonts w:cs="Times New Roman"/>
                <w:noProof/>
                <w:sz w:val="24"/>
              </w:rPr>
            </w:pPr>
          </w:p>
        </w:tc>
      </w:tr>
    </w:tbl>
    <w:p w:rsidR="00C37330" w:rsidRDefault="00C37330" w:rsidP="00C37330">
      <w:pPr>
        <w:rPr>
          <w:rtl/>
        </w:rPr>
      </w:pPr>
      <w:r w:rsidRPr="00133889">
        <w:rPr>
          <w:rFonts w:hint="cs"/>
          <w:rtl/>
        </w:rPr>
        <w:t xml:space="preserve">و همچنین </w:t>
      </w:r>
      <w:r w:rsidRPr="00133889">
        <w:rPr>
          <w:rtl/>
        </w:rPr>
        <w:t>آزمون ناپارامتر</w:t>
      </w:r>
      <w:r w:rsidRPr="00133889">
        <w:rPr>
          <w:rFonts w:hint="cs"/>
          <w:rtl/>
        </w:rPr>
        <w:t>ی</w:t>
      </w:r>
      <w:r w:rsidRPr="00133889">
        <w:rPr>
          <w:rtl/>
        </w:rPr>
        <w:t xml:space="preserve"> کولوموگرف</w:t>
      </w:r>
      <w:r w:rsidRPr="00133889">
        <w:rPr>
          <w:rFonts w:hint="cs"/>
          <w:rtl/>
        </w:rPr>
        <w:t xml:space="preserve"> -</w:t>
      </w:r>
      <w:r w:rsidRPr="00133889">
        <w:rPr>
          <w:rtl/>
        </w:rPr>
        <w:t xml:space="preserve"> اسم</w:t>
      </w:r>
      <w:r w:rsidRPr="00133889">
        <w:rPr>
          <w:rFonts w:hint="cs"/>
          <w:rtl/>
        </w:rPr>
        <w:t>یرونف</w:t>
      </w:r>
      <w:r w:rsidRPr="00133889">
        <w:rPr>
          <w:vertAlign w:val="superscript"/>
          <w:rtl/>
        </w:rPr>
        <w:footnoteReference w:id="3"/>
      </w:r>
      <w:r w:rsidRPr="00133889">
        <w:rPr>
          <w:rtl/>
        </w:rPr>
        <w:t xml:space="preserve"> ن</w:t>
      </w:r>
      <w:r w:rsidRPr="00133889">
        <w:rPr>
          <w:rFonts w:hint="cs"/>
          <w:rtl/>
        </w:rPr>
        <w:t>یز</w:t>
      </w:r>
      <w:r w:rsidRPr="00133889">
        <w:rPr>
          <w:rtl/>
        </w:rPr>
        <w:t xml:space="preserve"> با دقت بالا</w:t>
      </w:r>
      <w:r w:rsidRPr="00133889">
        <w:rPr>
          <w:rFonts w:hint="cs"/>
          <w:rtl/>
        </w:rPr>
        <w:t>یی</w:t>
      </w:r>
      <w:r w:rsidRPr="00133889">
        <w:rPr>
          <w:rtl/>
        </w:rPr>
        <w:t xml:space="preserve"> به تع</w:t>
      </w:r>
      <w:r w:rsidRPr="00133889">
        <w:rPr>
          <w:rFonts w:hint="cs"/>
          <w:rtl/>
        </w:rPr>
        <w:t>یین</w:t>
      </w:r>
      <w:r w:rsidRPr="00133889">
        <w:rPr>
          <w:rtl/>
        </w:rPr>
        <w:t xml:space="preserve"> نرمال</w:t>
      </w:r>
      <w:r w:rsidRPr="00133889">
        <w:rPr>
          <w:rFonts w:ascii="Cambria" w:hAnsi="Cambria" w:cs="Cambria" w:hint="cs"/>
          <w:rtl/>
        </w:rPr>
        <w:t xml:space="preserve"> </w:t>
      </w:r>
      <w:r w:rsidRPr="00133889">
        <w:rPr>
          <w:rFonts w:hint="cs"/>
          <w:rtl/>
        </w:rPr>
        <w:t>بودن</w:t>
      </w:r>
      <w:r w:rsidRPr="00133889">
        <w:rPr>
          <w:rtl/>
        </w:rPr>
        <w:t xml:space="preserve"> </w:t>
      </w:r>
      <w:r w:rsidRPr="00133889">
        <w:rPr>
          <w:rFonts w:hint="cs"/>
          <w:rtl/>
        </w:rPr>
        <w:t>جامعه</w:t>
      </w:r>
      <w:r w:rsidRPr="00133889">
        <w:rPr>
          <w:rtl/>
        </w:rPr>
        <w:t xml:space="preserve"> </w:t>
      </w:r>
      <w:r w:rsidRPr="00133889">
        <w:rPr>
          <w:rFonts w:hint="cs"/>
          <w:rtl/>
        </w:rPr>
        <w:t>کمک</w:t>
      </w:r>
      <w:r w:rsidRPr="00133889">
        <w:rPr>
          <w:rtl/>
        </w:rPr>
        <w:t xml:space="preserve"> </w:t>
      </w:r>
      <w:r w:rsidRPr="00133889">
        <w:rPr>
          <w:rFonts w:hint="cs"/>
          <w:rtl/>
        </w:rPr>
        <w:t>می‌کنند</w:t>
      </w:r>
      <w:r w:rsidRPr="00133889">
        <w:rPr>
          <w:rtl/>
        </w:rPr>
        <w:t>. در آزمون ناپارامتر</w:t>
      </w:r>
      <w:r w:rsidRPr="00133889">
        <w:rPr>
          <w:rFonts w:hint="cs"/>
          <w:rtl/>
        </w:rPr>
        <w:t>ی</w:t>
      </w:r>
      <w:r w:rsidRPr="00133889">
        <w:rPr>
          <w:rtl/>
        </w:rPr>
        <w:t xml:space="preserve"> کولوموگرف اسم</w:t>
      </w:r>
      <w:r w:rsidRPr="00133889">
        <w:rPr>
          <w:rFonts w:hint="cs"/>
          <w:rtl/>
        </w:rPr>
        <w:t>یرونف</w:t>
      </w:r>
      <w:r w:rsidRPr="00133889">
        <w:rPr>
          <w:rtl/>
        </w:rPr>
        <w:t xml:space="preserve"> اگر مقدار </w:t>
      </w:r>
      <w:r w:rsidRPr="00133889">
        <w:rPr>
          <w:lang w:bidi="ar-SA"/>
        </w:rPr>
        <w:t>Asymp. Sig. (2-tailed)</w:t>
      </w:r>
      <w:r w:rsidRPr="00133889">
        <w:rPr>
          <w:rFonts w:hint="cs"/>
          <w:rtl/>
          <w:lang w:bidi="ar-SA"/>
        </w:rPr>
        <w:t xml:space="preserve"> </w:t>
      </w:r>
      <w:r>
        <w:rPr>
          <w:rtl/>
        </w:rPr>
        <w:t>مشخص شده در جدول</w:t>
      </w:r>
      <w:r w:rsidRPr="00133889">
        <w:rPr>
          <w:rtl/>
        </w:rPr>
        <w:t xml:space="preserve"> بالاتر</w:t>
      </w:r>
      <w:r w:rsidRPr="00133889">
        <w:rPr>
          <w:rFonts w:hint="cs"/>
          <w:rtl/>
        </w:rPr>
        <w:t xml:space="preserve"> از</w:t>
      </w:r>
      <w:r w:rsidRPr="00133889">
        <w:rPr>
          <w:rtl/>
        </w:rPr>
        <w:t xml:space="preserve"> 0.05 باشد توز</w:t>
      </w:r>
      <w:r w:rsidRPr="00133889">
        <w:rPr>
          <w:rFonts w:hint="cs"/>
          <w:rtl/>
        </w:rPr>
        <w:t>یع</w:t>
      </w:r>
      <w:r w:rsidRPr="00133889">
        <w:rPr>
          <w:rtl/>
        </w:rPr>
        <w:t xml:space="preserve"> جامعه از توز</w:t>
      </w:r>
      <w:r w:rsidRPr="00133889">
        <w:rPr>
          <w:rFonts w:hint="cs"/>
          <w:rtl/>
        </w:rPr>
        <w:t>یع</w:t>
      </w:r>
      <w:r w:rsidRPr="00133889">
        <w:rPr>
          <w:rtl/>
        </w:rPr>
        <w:t xml:space="preserve"> نرمال تبع</w:t>
      </w:r>
      <w:r w:rsidRPr="00133889">
        <w:rPr>
          <w:rFonts w:hint="cs"/>
          <w:rtl/>
        </w:rPr>
        <w:t>یت</w:t>
      </w:r>
      <w:r w:rsidRPr="00133889">
        <w:rPr>
          <w:rtl/>
        </w:rPr>
        <w:t xml:space="preserve"> م</w:t>
      </w:r>
      <w:r w:rsidRPr="00133889">
        <w:rPr>
          <w:rFonts w:hint="cs"/>
          <w:rtl/>
        </w:rPr>
        <w:t>ی‌کند</w:t>
      </w:r>
      <w:r>
        <w:rPr>
          <w:rFonts w:hint="cs"/>
          <w:rtl/>
        </w:rPr>
        <w:t xml:space="preserve"> (</w:t>
      </w:r>
      <w:r>
        <w:rPr>
          <w:szCs w:val="26"/>
        </w:rPr>
        <w:t>StatSoft, 2007</w:t>
      </w:r>
      <w:r>
        <w:rPr>
          <w:rFonts w:hint="cs"/>
          <w:rtl/>
        </w:rPr>
        <w:t>)</w:t>
      </w:r>
      <w:r w:rsidRPr="00133889">
        <w:rPr>
          <w:rtl/>
        </w:rPr>
        <w:t>.</w:t>
      </w:r>
      <w:r w:rsidRPr="00133889">
        <w:rPr>
          <w:rFonts w:hint="cs"/>
          <w:rtl/>
        </w:rPr>
        <w:t xml:space="preserve"> </w:t>
      </w:r>
      <w:r>
        <w:rPr>
          <w:rFonts w:hint="cs"/>
          <w:rtl/>
        </w:rPr>
        <w:t>که نتیجه این آزمون برای داده‌ها قبل و بعد از نرمال‌سازی</w:t>
      </w:r>
      <w:r w:rsidRPr="0053270F">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Ref451983223 \h</w:instrText>
      </w:r>
      <w:r>
        <w:rPr>
          <w:rtl/>
        </w:rPr>
        <w:instrText xml:space="preserve"> </w:instrText>
      </w:r>
      <w:r>
        <w:rPr>
          <w:rtl/>
        </w:rPr>
      </w:r>
      <w:r>
        <w:rPr>
          <w:rtl/>
        </w:rPr>
        <w:fldChar w:fldCharType="separate"/>
      </w:r>
      <w:r>
        <w:rPr>
          <w:rtl/>
        </w:rPr>
        <w:t xml:space="preserve">جدول </w:t>
      </w:r>
      <w:r>
        <w:rPr>
          <w:noProof/>
          <w:rtl/>
        </w:rPr>
        <w:t>1</w:t>
      </w:r>
      <w:r>
        <w:rPr>
          <w:rtl/>
        </w:rPr>
        <w:fldChar w:fldCharType="end"/>
      </w:r>
      <w:r>
        <w:rPr>
          <w:rFonts w:hint="cs"/>
          <w:rtl/>
        </w:rPr>
        <w:t xml:space="preserve"> </w:t>
      </w:r>
      <w:r w:rsidRPr="0053270F">
        <w:rPr>
          <w:rFonts w:hint="cs"/>
          <w:rtl/>
        </w:rPr>
        <w:t>آورده شده</w:t>
      </w:r>
      <w:r w:rsidRPr="00133889">
        <w:rPr>
          <w:rFonts w:hint="cs"/>
          <w:rtl/>
        </w:rPr>
        <w:t xml:space="preserve"> است که نشان می‌دهد داده‌ها </w:t>
      </w:r>
      <w:r>
        <w:rPr>
          <w:rFonts w:hint="cs"/>
          <w:rtl/>
        </w:rPr>
        <w:t xml:space="preserve">به خوبی </w:t>
      </w:r>
      <w:r w:rsidRPr="00133889">
        <w:rPr>
          <w:rFonts w:hint="cs"/>
          <w:rtl/>
        </w:rPr>
        <w:t xml:space="preserve">نرمال </w:t>
      </w:r>
      <w:r>
        <w:rPr>
          <w:rFonts w:hint="cs"/>
          <w:rtl/>
        </w:rPr>
        <w:t>گردیدند</w:t>
      </w:r>
      <w:r w:rsidRPr="00133889">
        <w:rPr>
          <w:rFonts w:hint="cs"/>
          <w:rtl/>
        </w:rPr>
        <w:t>.</w:t>
      </w:r>
      <w:r>
        <w:rPr>
          <w:rFonts w:hint="cs"/>
          <w:rtl/>
        </w:rPr>
        <w:t xml:space="preserve"> </w:t>
      </w:r>
      <w:r w:rsidRPr="00133889">
        <w:rPr>
          <w:rtl/>
          <w:lang w:bidi="ar-SA"/>
        </w:rPr>
        <w:t>نمودار فراوان</w:t>
      </w:r>
      <w:r w:rsidRPr="00133889">
        <w:rPr>
          <w:rFonts w:hint="cs"/>
          <w:rtl/>
          <w:lang w:bidi="ar-SA"/>
        </w:rPr>
        <w:t xml:space="preserve">ی </w:t>
      </w:r>
      <w:r>
        <w:rPr>
          <w:rFonts w:hint="cs"/>
          <w:rtl/>
          <w:lang w:bidi="ar-SA"/>
        </w:rPr>
        <w:t xml:space="preserve">و نمودار </w:t>
      </w:r>
      <w:r>
        <w:rPr>
          <w:lang w:bidi="ar-SA"/>
        </w:rPr>
        <w:t>P-P</w:t>
      </w:r>
      <w:r>
        <w:rPr>
          <w:rFonts w:hint="cs"/>
          <w:rtl/>
        </w:rPr>
        <w:t xml:space="preserve"> </w:t>
      </w:r>
      <w:r>
        <w:rPr>
          <w:rFonts w:hint="cs"/>
          <w:rtl/>
          <w:lang w:bidi="ar-SA"/>
        </w:rPr>
        <w:t>عناصر</w:t>
      </w:r>
      <w:r w:rsidRPr="00133889">
        <w:rPr>
          <w:rtl/>
          <w:lang w:bidi="ar-SA"/>
        </w:rPr>
        <w:t xml:space="preserve"> قبل از تبد</w:t>
      </w:r>
      <w:r w:rsidRPr="00133889">
        <w:rPr>
          <w:rFonts w:hint="cs"/>
          <w:rtl/>
          <w:lang w:bidi="ar-SA"/>
        </w:rPr>
        <w:t>یل</w:t>
      </w:r>
      <w:r w:rsidRPr="00133889">
        <w:rPr>
          <w:rtl/>
          <w:lang w:bidi="ar-SA"/>
        </w:rPr>
        <w:t xml:space="preserve"> و پس </w:t>
      </w:r>
      <w:r w:rsidRPr="0053270F">
        <w:rPr>
          <w:rtl/>
        </w:rPr>
        <w:t xml:space="preserve">از </w:t>
      </w:r>
      <w:r w:rsidRPr="0053270F">
        <w:rPr>
          <w:rFonts w:hint="cs"/>
          <w:rtl/>
        </w:rPr>
        <w:t>تبدیل</w:t>
      </w:r>
      <w:r w:rsidRPr="0053270F">
        <w:rPr>
          <w:rtl/>
        </w:rPr>
        <w:t xml:space="preserve"> </w:t>
      </w:r>
      <w:r w:rsidRPr="0053270F">
        <w:rPr>
          <w:rFonts w:hint="cs"/>
          <w:rtl/>
        </w:rPr>
        <w:t>از</w:t>
      </w:r>
      <w:r w:rsidRPr="0053270F">
        <w:rPr>
          <w:rtl/>
        </w:rPr>
        <w:t xml:space="preserve"> </w:t>
      </w:r>
      <w:r w:rsidRPr="004F5569">
        <w:rPr>
          <w:rtl/>
        </w:rPr>
        <w:fldChar w:fldCharType="begin"/>
      </w:r>
      <w:r w:rsidRPr="004F5569">
        <w:rPr>
          <w:rtl/>
        </w:rPr>
        <w:instrText xml:space="preserve"> </w:instrText>
      </w:r>
      <w:r w:rsidRPr="004F5569">
        <w:rPr>
          <w:rFonts w:hint="cs"/>
        </w:rPr>
        <w:instrText>REF</w:instrText>
      </w:r>
      <w:r w:rsidRPr="004F5569">
        <w:rPr>
          <w:rFonts w:hint="cs"/>
          <w:rtl/>
        </w:rPr>
        <w:instrText xml:space="preserve"> _</w:instrText>
      </w:r>
      <w:r w:rsidRPr="004F5569">
        <w:rPr>
          <w:rFonts w:hint="cs"/>
        </w:rPr>
        <w:instrText>Ref491775132 \h</w:instrText>
      </w:r>
      <w:r w:rsidRPr="004F5569">
        <w:rPr>
          <w:rtl/>
        </w:rPr>
        <w:instrText xml:space="preserve"> </w:instrText>
      </w:r>
      <w:r>
        <w:rPr>
          <w:rtl/>
        </w:rPr>
        <w:instrText xml:space="preserve"> \* </w:instrText>
      </w:r>
      <w:r>
        <w:instrText>MERGEFORMAT</w:instrText>
      </w:r>
      <w:r>
        <w:rPr>
          <w:rtl/>
        </w:rPr>
        <w:instrText xml:space="preserve"> </w:instrText>
      </w:r>
      <w:r w:rsidRPr="004F5569">
        <w:rPr>
          <w:rtl/>
        </w:rPr>
      </w:r>
      <w:r w:rsidRPr="004F5569">
        <w:rPr>
          <w:rtl/>
        </w:rPr>
        <w:fldChar w:fldCharType="separate"/>
      </w:r>
      <w:r w:rsidRPr="004F5569">
        <w:rPr>
          <w:rtl/>
        </w:rPr>
        <w:t>شکل 4</w:t>
      </w:r>
      <w:r w:rsidRPr="004F5569">
        <w:rPr>
          <w:rtl/>
        </w:rPr>
        <w:fldChar w:fldCharType="end"/>
      </w:r>
      <w:r w:rsidRPr="004F5569">
        <w:rPr>
          <w:rFonts w:hint="cs"/>
          <w:rtl/>
        </w:rPr>
        <w:t xml:space="preserve"> تا </w:t>
      </w:r>
      <w:r w:rsidRPr="004F5569">
        <w:rPr>
          <w:rtl/>
        </w:rPr>
        <w:fldChar w:fldCharType="begin"/>
      </w:r>
      <w:r w:rsidRPr="004F5569">
        <w:rPr>
          <w:rtl/>
        </w:rPr>
        <w:instrText xml:space="preserve"> </w:instrText>
      </w:r>
      <w:r w:rsidRPr="004F5569">
        <w:rPr>
          <w:rFonts w:hint="cs"/>
        </w:rPr>
        <w:instrText>REF</w:instrText>
      </w:r>
      <w:r w:rsidRPr="004F5569">
        <w:rPr>
          <w:rFonts w:hint="cs"/>
          <w:rtl/>
        </w:rPr>
        <w:instrText xml:space="preserve"> _</w:instrText>
      </w:r>
      <w:r w:rsidRPr="004F5569">
        <w:rPr>
          <w:rFonts w:hint="cs"/>
        </w:rPr>
        <w:instrText>Ref491775146 \h</w:instrText>
      </w:r>
      <w:r w:rsidRPr="004F5569">
        <w:rPr>
          <w:rtl/>
        </w:rPr>
        <w:instrText xml:space="preserve"> </w:instrText>
      </w:r>
      <w:r>
        <w:rPr>
          <w:rtl/>
        </w:rPr>
        <w:instrText xml:space="preserve"> \* </w:instrText>
      </w:r>
      <w:r>
        <w:instrText>MERGEFORMAT</w:instrText>
      </w:r>
      <w:r>
        <w:rPr>
          <w:rtl/>
        </w:rPr>
        <w:instrText xml:space="preserve"> </w:instrText>
      </w:r>
      <w:r w:rsidRPr="004F5569">
        <w:rPr>
          <w:rtl/>
        </w:rPr>
      </w:r>
      <w:r w:rsidRPr="004F5569">
        <w:rPr>
          <w:rtl/>
        </w:rPr>
        <w:fldChar w:fldCharType="separate"/>
      </w:r>
      <w:r w:rsidRPr="004F5569">
        <w:rPr>
          <w:rtl/>
        </w:rPr>
        <w:t>شکل 11</w:t>
      </w:r>
      <w:r w:rsidRPr="004F5569">
        <w:rPr>
          <w:rtl/>
        </w:rPr>
        <w:fldChar w:fldCharType="end"/>
      </w:r>
      <w:r w:rsidRPr="004F5569">
        <w:rPr>
          <w:rFonts w:hint="cs"/>
          <w:rtl/>
        </w:rPr>
        <w:t xml:space="preserve"> نشان داده</w:t>
      </w:r>
      <w:r w:rsidRPr="004F5569">
        <w:rPr>
          <w:rtl/>
        </w:rPr>
        <w:t xml:space="preserve"> شده است. همان‌طور که از شکل پ</w:t>
      </w:r>
      <w:r w:rsidRPr="004F5569">
        <w:rPr>
          <w:rFonts w:hint="cs"/>
          <w:rtl/>
        </w:rPr>
        <w:t>یداست،</w:t>
      </w:r>
      <w:r w:rsidRPr="004F5569">
        <w:rPr>
          <w:rtl/>
        </w:rPr>
        <w:t xml:space="preserve"> نمودار</w:t>
      </w:r>
      <w:r w:rsidRPr="004F5569">
        <w:rPr>
          <w:rFonts w:hint="cs"/>
          <w:rtl/>
        </w:rPr>
        <w:t xml:space="preserve"> فراوانی</w:t>
      </w:r>
      <w:r w:rsidRPr="004F5569">
        <w:rPr>
          <w:rtl/>
        </w:rPr>
        <w:t xml:space="preserve"> پس از تبد</w:t>
      </w:r>
      <w:r w:rsidRPr="004F5569">
        <w:rPr>
          <w:rFonts w:hint="cs"/>
          <w:rtl/>
        </w:rPr>
        <w:t>یل</w:t>
      </w:r>
      <w:r w:rsidRPr="004F5569">
        <w:rPr>
          <w:rtl/>
        </w:rPr>
        <w:t xml:space="preserve"> به توز</w:t>
      </w:r>
      <w:r w:rsidRPr="004F5569">
        <w:rPr>
          <w:rFonts w:hint="cs"/>
          <w:rtl/>
        </w:rPr>
        <w:t>یع</w:t>
      </w:r>
      <w:r w:rsidRPr="004F5569">
        <w:rPr>
          <w:rtl/>
        </w:rPr>
        <w:t xml:space="preserve"> نرمال تبد</w:t>
      </w:r>
      <w:r w:rsidRPr="004F5569">
        <w:rPr>
          <w:rFonts w:hint="cs"/>
          <w:rtl/>
        </w:rPr>
        <w:t>یل شده</w:t>
      </w:r>
      <w:r w:rsidRPr="004F5569">
        <w:rPr>
          <w:rtl/>
        </w:rPr>
        <w:t xml:space="preserve"> است.</w:t>
      </w:r>
    </w:p>
    <w:p w:rsidR="00C37330" w:rsidRPr="008109EB" w:rsidRDefault="00C37330" w:rsidP="00C37330">
      <w:pPr>
        <w:pStyle w:val="Caption"/>
        <w:rPr>
          <w:rtl/>
        </w:rPr>
      </w:pPr>
      <w:bookmarkStart w:id="16" w:name="_Ref451983223"/>
      <w:r w:rsidRPr="008109EB">
        <w:rPr>
          <w:rtl/>
        </w:rPr>
        <w:t xml:space="preserve">جدول </w:t>
      </w:r>
      <w:r w:rsidRPr="008109EB">
        <w:rPr>
          <w:rtl/>
        </w:rPr>
        <w:fldChar w:fldCharType="begin"/>
      </w:r>
      <w:r w:rsidRPr="008109EB">
        <w:rPr>
          <w:rtl/>
        </w:rPr>
        <w:instrText xml:space="preserve"> </w:instrText>
      </w:r>
      <w:r w:rsidRPr="008109EB">
        <w:instrText>SEQ</w:instrText>
      </w:r>
      <w:r w:rsidRPr="008109EB">
        <w:rPr>
          <w:rtl/>
        </w:rPr>
        <w:instrText xml:space="preserve"> جدول \* </w:instrText>
      </w:r>
      <w:r w:rsidRPr="008109EB">
        <w:instrText>ARABIC</w:instrText>
      </w:r>
      <w:r w:rsidRPr="008109EB">
        <w:rPr>
          <w:rtl/>
        </w:rPr>
        <w:instrText xml:space="preserve"> </w:instrText>
      </w:r>
      <w:r w:rsidRPr="008109EB">
        <w:rPr>
          <w:rtl/>
        </w:rPr>
        <w:fldChar w:fldCharType="separate"/>
      </w:r>
      <w:r w:rsidRPr="008109EB">
        <w:rPr>
          <w:rtl/>
        </w:rPr>
        <w:t>1</w:t>
      </w:r>
      <w:r w:rsidRPr="008109EB">
        <w:rPr>
          <w:rtl/>
        </w:rPr>
        <w:fldChar w:fldCharType="end"/>
      </w:r>
      <w:bookmarkEnd w:id="16"/>
      <w:r w:rsidRPr="008109EB">
        <w:rPr>
          <w:rFonts w:hint="cs"/>
          <w:rtl/>
        </w:rPr>
        <w:t xml:space="preserve">: نتایج  </w:t>
      </w:r>
      <w:r w:rsidRPr="008109EB">
        <w:rPr>
          <w:rtl/>
        </w:rPr>
        <w:t>آزمون ناپارامتر</w:t>
      </w:r>
      <w:r w:rsidRPr="008109EB">
        <w:rPr>
          <w:rFonts w:hint="cs"/>
          <w:rtl/>
        </w:rPr>
        <w:t>ی</w:t>
      </w:r>
      <w:r w:rsidRPr="008109EB">
        <w:rPr>
          <w:rtl/>
        </w:rPr>
        <w:t xml:space="preserve"> کولوموگرف </w:t>
      </w:r>
      <w:r w:rsidRPr="008109EB">
        <w:rPr>
          <w:rFonts w:ascii="Sakkal Majalla" w:hAnsi="Sakkal Majalla" w:cs="Sakkal Majalla" w:hint="cs"/>
          <w:rtl/>
        </w:rPr>
        <w:t>–</w:t>
      </w:r>
      <w:r w:rsidRPr="008109EB">
        <w:rPr>
          <w:rtl/>
        </w:rPr>
        <w:t xml:space="preserve"> اسم</w:t>
      </w:r>
      <w:r w:rsidRPr="008109EB">
        <w:rPr>
          <w:rFonts w:hint="cs"/>
          <w:rtl/>
        </w:rPr>
        <w:t xml:space="preserve">یرونف </w:t>
      </w:r>
      <w:r>
        <w:rPr>
          <w:rFonts w:hint="cs"/>
          <w:rtl/>
        </w:rPr>
        <w:t xml:space="preserve">قبل و </w:t>
      </w:r>
      <w:r w:rsidRPr="008109EB">
        <w:rPr>
          <w:rFonts w:hint="cs"/>
          <w:rtl/>
        </w:rPr>
        <w:t>بعد از تبدیل لگاریتمی</w:t>
      </w:r>
      <w:r>
        <w:rPr>
          <w:rFonts w:hint="cs"/>
          <w:rtl/>
        </w:rPr>
        <w:t xml:space="preserve"> سه متغیره</w:t>
      </w:r>
    </w:p>
    <w:tbl>
      <w:tblPr>
        <w:bidiVisual/>
        <w:tblW w:w="8277"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620" w:firstRow="1" w:lastRow="0" w:firstColumn="0" w:lastColumn="0" w:noHBand="1" w:noVBand="1"/>
      </w:tblPr>
      <w:tblGrid>
        <w:gridCol w:w="1020"/>
        <w:gridCol w:w="2098"/>
        <w:gridCol w:w="2665"/>
        <w:gridCol w:w="2494"/>
      </w:tblGrid>
      <w:tr w:rsidR="00C37330" w:rsidRPr="00BA085C" w:rsidTr="00C37330">
        <w:trPr>
          <w:cantSplit/>
          <w:trHeight w:val="397"/>
          <w:jc w:val="center"/>
        </w:trPr>
        <w:tc>
          <w:tcPr>
            <w:tcW w:w="1020" w:type="dxa"/>
            <w:vMerge w:val="restart"/>
            <w:tcBorders>
              <w:bottom w:val="single" w:sz="12" w:space="0" w:color="666666"/>
            </w:tcBorders>
            <w:shd w:val="clear" w:color="auto" w:fill="auto"/>
            <w:textDirection w:val="btLr"/>
            <w:vAlign w:val="center"/>
            <w:hideMark/>
          </w:tcPr>
          <w:p w:rsidR="00C37330" w:rsidRPr="00BA085C" w:rsidRDefault="00C37330" w:rsidP="00FA5FDE">
            <w:pPr>
              <w:bidi w:val="0"/>
              <w:jc w:val="center"/>
              <w:rPr>
                <w:rFonts w:eastAsia="Times New Roman"/>
                <w:b/>
                <w:bCs/>
                <w:sz w:val="18"/>
                <w:szCs w:val="20"/>
              </w:rPr>
            </w:pPr>
            <w:r w:rsidRPr="00BA085C">
              <w:rPr>
                <w:rFonts w:eastAsia="Times New Roman"/>
                <w:b/>
                <w:bCs/>
                <w:sz w:val="18"/>
                <w:szCs w:val="20"/>
              </w:rPr>
              <w:t>One-Sample Kolmogorov-Smirnov Test</w:t>
            </w:r>
          </w:p>
        </w:tc>
        <w:tc>
          <w:tcPr>
            <w:tcW w:w="2098" w:type="dxa"/>
            <w:tcBorders>
              <w:bottom w:val="single" w:sz="12" w:space="0" w:color="666666"/>
            </w:tcBorders>
            <w:shd w:val="clear" w:color="auto" w:fill="auto"/>
            <w:noWrap/>
            <w:vAlign w:val="center"/>
            <w:hideMark/>
          </w:tcPr>
          <w:p w:rsidR="00C37330" w:rsidRPr="00BA085C" w:rsidRDefault="00C37330" w:rsidP="00FA5FDE">
            <w:pPr>
              <w:bidi w:val="0"/>
              <w:jc w:val="center"/>
              <w:rPr>
                <w:rFonts w:eastAsia="Times New Roman"/>
                <w:b/>
                <w:bCs/>
                <w:sz w:val="18"/>
                <w:szCs w:val="20"/>
              </w:rPr>
            </w:pPr>
          </w:p>
        </w:tc>
        <w:tc>
          <w:tcPr>
            <w:tcW w:w="2665" w:type="dxa"/>
            <w:tcBorders>
              <w:bottom w:val="single" w:sz="12" w:space="0" w:color="666666"/>
            </w:tcBorders>
            <w:shd w:val="clear" w:color="auto" w:fill="auto"/>
            <w:noWrap/>
            <w:vAlign w:val="center"/>
            <w:hideMark/>
          </w:tcPr>
          <w:p w:rsidR="00C37330" w:rsidRPr="00BA085C" w:rsidRDefault="00C37330" w:rsidP="00FA5FDE">
            <w:pPr>
              <w:bidi w:val="0"/>
              <w:jc w:val="center"/>
              <w:rPr>
                <w:rFonts w:eastAsia="Times New Roman"/>
                <w:b/>
                <w:bCs/>
                <w:sz w:val="18"/>
                <w:szCs w:val="20"/>
              </w:rPr>
            </w:pPr>
            <w:r w:rsidRPr="00BA085C">
              <w:rPr>
                <w:rFonts w:eastAsia="Times New Roman"/>
                <w:b/>
                <w:bCs/>
                <w:sz w:val="18"/>
                <w:szCs w:val="20"/>
              </w:rPr>
              <w:t>Kolmogorov-Smirnov Z</w:t>
            </w:r>
          </w:p>
        </w:tc>
        <w:tc>
          <w:tcPr>
            <w:tcW w:w="2494" w:type="dxa"/>
            <w:tcBorders>
              <w:bottom w:val="single" w:sz="12" w:space="0" w:color="666666"/>
            </w:tcBorders>
            <w:shd w:val="clear" w:color="auto" w:fill="auto"/>
            <w:noWrap/>
            <w:vAlign w:val="center"/>
            <w:hideMark/>
          </w:tcPr>
          <w:p w:rsidR="00C37330" w:rsidRPr="00BA085C" w:rsidRDefault="00C37330" w:rsidP="00FA5FDE">
            <w:pPr>
              <w:bidi w:val="0"/>
              <w:jc w:val="center"/>
              <w:rPr>
                <w:rFonts w:eastAsia="Times New Roman"/>
                <w:b/>
                <w:bCs/>
                <w:sz w:val="18"/>
                <w:szCs w:val="20"/>
              </w:rPr>
            </w:pPr>
            <w:r w:rsidRPr="00BA085C">
              <w:rPr>
                <w:rFonts w:eastAsia="Times New Roman"/>
                <w:b/>
                <w:bCs/>
                <w:sz w:val="18"/>
                <w:szCs w:val="20"/>
              </w:rPr>
              <w:t>Asymp. Sig. (2-tailed)</w:t>
            </w:r>
          </w:p>
        </w:tc>
      </w:tr>
      <w:tr w:rsidR="00C37330" w:rsidRPr="00BA085C" w:rsidTr="00C37330">
        <w:trPr>
          <w:trHeight w:val="113"/>
          <w:jc w:val="center"/>
        </w:trPr>
        <w:tc>
          <w:tcPr>
            <w:tcW w:w="1020" w:type="dxa"/>
            <w:vMerge/>
            <w:shd w:val="clear" w:color="auto" w:fill="auto"/>
            <w:vAlign w:val="center"/>
            <w:hideMark/>
          </w:tcPr>
          <w:p w:rsidR="00C37330" w:rsidRPr="00BA085C" w:rsidRDefault="00C37330" w:rsidP="00FA5FDE">
            <w:pPr>
              <w:jc w:val="center"/>
              <w:rPr>
                <w:rFonts w:eastAsia="Times New Roman"/>
                <w:sz w:val="18"/>
                <w:szCs w:val="20"/>
              </w:rPr>
            </w:pPr>
          </w:p>
        </w:tc>
        <w:tc>
          <w:tcPr>
            <w:tcW w:w="2098" w:type="dxa"/>
            <w:shd w:val="clear" w:color="auto" w:fill="auto"/>
            <w:vAlign w:val="center"/>
            <w:hideMark/>
          </w:tcPr>
          <w:p w:rsidR="00C37330" w:rsidRPr="00BA085C" w:rsidRDefault="00C37330" w:rsidP="00FA5FDE">
            <w:pPr>
              <w:bidi w:val="0"/>
              <w:jc w:val="center"/>
              <w:rPr>
                <w:rFonts w:eastAsia="Times New Roman"/>
                <w:sz w:val="18"/>
                <w:szCs w:val="20"/>
              </w:rPr>
            </w:pPr>
            <w:r w:rsidRPr="00BA085C">
              <w:rPr>
                <w:rFonts w:eastAsia="Times New Roman"/>
                <w:b/>
                <w:bCs/>
                <w:sz w:val="18"/>
                <w:szCs w:val="20"/>
              </w:rPr>
              <w:t>Au</w:t>
            </w:r>
          </w:p>
        </w:tc>
        <w:tc>
          <w:tcPr>
            <w:tcW w:w="2665" w:type="dxa"/>
            <w:shd w:val="clear" w:color="auto" w:fill="auto"/>
            <w:noWrap/>
            <w:vAlign w:val="center"/>
            <w:hideMark/>
          </w:tcPr>
          <w:p w:rsidR="00C37330" w:rsidRPr="00BA085C" w:rsidRDefault="00C37330" w:rsidP="00FA5FDE">
            <w:pPr>
              <w:jc w:val="center"/>
              <w:rPr>
                <w:sz w:val="18"/>
                <w:szCs w:val="20"/>
              </w:rPr>
            </w:pPr>
            <w:r w:rsidRPr="00BA085C">
              <w:rPr>
                <w:rFonts w:hint="cs"/>
                <w:sz w:val="18"/>
                <w:szCs w:val="20"/>
                <w:rtl/>
              </w:rPr>
              <w:t>0.363</w:t>
            </w:r>
          </w:p>
        </w:tc>
        <w:tc>
          <w:tcPr>
            <w:tcW w:w="2494" w:type="dxa"/>
            <w:shd w:val="clear" w:color="auto" w:fill="auto"/>
            <w:noWrap/>
            <w:vAlign w:val="center"/>
            <w:hideMark/>
          </w:tcPr>
          <w:p w:rsidR="00C37330" w:rsidRPr="00BA085C" w:rsidRDefault="00C37330" w:rsidP="00FA5FDE">
            <w:pPr>
              <w:jc w:val="center"/>
              <w:rPr>
                <w:sz w:val="18"/>
                <w:szCs w:val="20"/>
                <w:rtl/>
              </w:rPr>
            </w:pPr>
            <w:r w:rsidRPr="00BA085C">
              <w:rPr>
                <w:rFonts w:hint="cs"/>
                <w:sz w:val="18"/>
                <w:szCs w:val="20"/>
                <w:rtl/>
              </w:rPr>
              <w:t>0.000</w:t>
            </w:r>
          </w:p>
        </w:tc>
      </w:tr>
      <w:tr w:rsidR="00C37330" w:rsidRPr="00BA085C" w:rsidTr="00FA5FDE">
        <w:trPr>
          <w:trHeight w:val="227"/>
          <w:jc w:val="center"/>
        </w:trPr>
        <w:tc>
          <w:tcPr>
            <w:tcW w:w="1020" w:type="dxa"/>
            <w:vMerge/>
            <w:shd w:val="clear" w:color="auto" w:fill="auto"/>
            <w:vAlign w:val="center"/>
          </w:tcPr>
          <w:p w:rsidR="00C37330" w:rsidRPr="00BA085C" w:rsidRDefault="00C37330" w:rsidP="00FA5FDE">
            <w:pPr>
              <w:jc w:val="center"/>
              <w:rPr>
                <w:rFonts w:eastAsia="Times New Roman"/>
                <w:sz w:val="18"/>
                <w:szCs w:val="20"/>
              </w:rPr>
            </w:pPr>
          </w:p>
        </w:tc>
        <w:tc>
          <w:tcPr>
            <w:tcW w:w="2098" w:type="dxa"/>
            <w:shd w:val="clear" w:color="auto" w:fill="auto"/>
            <w:vAlign w:val="center"/>
          </w:tcPr>
          <w:p w:rsidR="00C37330" w:rsidRPr="00BA085C" w:rsidRDefault="00C37330" w:rsidP="00FA5FDE">
            <w:pPr>
              <w:bidi w:val="0"/>
              <w:jc w:val="center"/>
              <w:rPr>
                <w:rFonts w:eastAsia="Times New Roman"/>
                <w:b/>
                <w:bCs/>
                <w:sz w:val="18"/>
                <w:szCs w:val="20"/>
              </w:rPr>
            </w:pPr>
            <w:r w:rsidRPr="00BA085C">
              <w:rPr>
                <w:rFonts w:eastAsia="Times New Roman"/>
                <w:b/>
                <w:bCs/>
                <w:sz w:val="18"/>
                <w:szCs w:val="20"/>
              </w:rPr>
              <w:t>Ag</w:t>
            </w:r>
          </w:p>
        </w:tc>
        <w:tc>
          <w:tcPr>
            <w:tcW w:w="2665" w:type="dxa"/>
            <w:shd w:val="clear" w:color="auto" w:fill="auto"/>
            <w:noWrap/>
            <w:vAlign w:val="center"/>
          </w:tcPr>
          <w:p w:rsidR="00C37330" w:rsidRPr="00BA085C" w:rsidRDefault="00C37330" w:rsidP="00FA5FDE">
            <w:pPr>
              <w:jc w:val="center"/>
              <w:rPr>
                <w:sz w:val="18"/>
                <w:szCs w:val="20"/>
                <w:rtl/>
              </w:rPr>
            </w:pPr>
            <w:r w:rsidRPr="00BA085C">
              <w:rPr>
                <w:rFonts w:hint="cs"/>
                <w:sz w:val="18"/>
                <w:szCs w:val="20"/>
                <w:rtl/>
              </w:rPr>
              <w:t>0.163</w:t>
            </w:r>
          </w:p>
        </w:tc>
        <w:tc>
          <w:tcPr>
            <w:tcW w:w="2494" w:type="dxa"/>
            <w:shd w:val="clear" w:color="auto" w:fill="auto"/>
            <w:noWrap/>
            <w:vAlign w:val="center"/>
          </w:tcPr>
          <w:p w:rsidR="00C37330" w:rsidRPr="00BA085C" w:rsidRDefault="00C37330" w:rsidP="00FA5FDE">
            <w:pPr>
              <w:jc w:val="center"/>
              <w:rPr>
                <w:sz w:val="18"/>
                <w:szCs w:val="20"/>
                <w:rtl/>
              </w:rPr>
            </w:pPr>
            <w:r w:rsidRPr="00BA085C">
              <w:rPr>
                <w:rFonts w:hint="cs"/>
                <w:sz w:val="18"/>
                <w:szCs w:val="20"/>
                <w:rtl/>
              </w:rPr>
              <w:t>0.000</w:t>
            </w:r>
          </w:p>
        </w:tc>
      </w:tr>
      <w:tr w:rsidR="00C37330" w:rsidRPr="00BA085C" w:rsidTr="00FA5FDE">
        <w:trPr>
          <w:trHeight w:val="227"/>
          <w:jc w:val="center"/>
        </w:trPr>
        <w:tc>
          <w:tcPr>
            <w:tcW w:w="1020" w:type="dxa"/>
            <w:vMerge/>
            <w:shd w:val="clear" w:color="auto" w:fill="auto"/>
            <w:vAlign w:val="center"/>
          </w:tcPr>
          <w:p w:rsidR="00C37330" w:rsidRPr="00BA085C" w:rsidRDefault="00C37330" w:rsidP="00FA5FDE">
            <w:pPr>
              <w:jc w:val="center"/>
              <w:rPr>
                <w:rFonts w:eastAsia="Times New Roman"/>
                <w:sz w:val="18"/>
                <w:szCs w:val="20"/>
              </w:rPr>
            </w:pPr>
          </w:p>
        </w:tc>
        <w:tc>
          <w:tcPr>
            <w:tcW w:w="2098" w:type="dxa"/>
            <w:shd w:val="clear" w:color="auto" w:fill="auto"/>
            <w:vAlign w:val="center"/>
          </w:tcPr>
          <w:p w:rsidR="00C37330" w:rsidRPr="00BA085C" w:rsidRDefault="00C37330" w:rsidP="00FA5FDE">
            <w:pPr>
              <w:bidi w:val="0"/>
              <w:jc w:val="center"/>
              <w:rPr>
                <w:rFonts w:eastAsia="Times New Roman"/>
                <w:b/>
                <w:bCs/>
                <w:sz w:val="18"/>
                <w:szCs w:val="20"/>
              </w:rPr>
            </w:pPr>
            <w:r w:rsidRPr="00BA085C">
              <w:rPr>
                <w:rFonts w:eastAsia="Times New Roman"/>
                <w:b/>
                <w:bCs/>
                <w:sz w:val="18"/>
                <w:szCs w:val="20"/>
              </w:rPr>
              <w:t>Ln(3*Au+8.5)</w:t>
            </w:r>
          </w:p>
        </w:tc>
        <w:tc>
          <w:tcPr>
            <w:tcW w:w="2665" w:type="dxa"/>
            <w:shd w:val="clear" w:color="auto" w:fill="auto"/>
            <w:noWrap/>
            <w:vAlign w:val="center"/>
          </w:tcPr>
          <w:p w:rsidR="00C37330" w:rsidRPr="00BA085C" w:rsidRDefault="00C37330" w:rsidP="00FA5FDE">
            <w:pPr>
              <w:jc w:val="center"/>
              <w:rPr>
                <w:sz w:val="18"/>
                <w:szCs w:val="20"/>
                <w:rtl/>
              </w:rPr>
            </w:pPr>
            <w:r w:rsidRPr="00BA085C">
              <w:rPr>
                <w:rFonts w:hint="cs"/>
                <w:sz w:val="18"/>
                <w:szCs w:val="20"/>
                <w:rtl/>
              </w:rPr>
              <w:t>3.047</w:t>
            </w:r>
          </w:p>
        </w:tc>
        <w:tc>
          <w:tcPr>
            <w:tcW w:w="2494" w:type="dxa"/>
            <w:shd w:val="clear" w:color="auto" w:fill="auto"/>
            <w:noWrap/>
            <w:vAlign w:val="center"/>
          </w:tcPr>
          <w:p w:rsidR="00C37330" w:rsidRPr="00BA085C" w:rsidRDefault="00C37330" w:rsidP="00FA5FDE">
            <w:pPr>
              <w:jc w:val="center"/>
              <w:rPr>
                <w:sz w:val="18"/>
                <w:szCs w:val="20"/>
                <w:rtl/>
              </w:rPr>
            </w:pPr>
            <w:r w:rsidRPr="00BA085C">
              <w:rPr>
                <w:rFonts w:hint="cs"/>
                <w:sz w:val="18"/>
                <w:szCs w:val="20"/>
                <w:rtl/>
              </w:rPr>
              <w:t>0.055</w:t>
            </w:r>
          </w:p>
        </w:tc>
      </w:tr>
      <w:tr w:rsidR="00C37330" w:rsidRPr="00BA085C" w:rsidTr="00FA5FDE">
        <w:trPr>
          <w:trHeight w:val="227"/>
          <w:jc w:val="center"/>
        </w:trPr>
        <w:tc>
          <w:tcPr>
            <w:tcW w:w="1020" w:type="dxa"/>
            <w:vMerge/>
            <w:shd w:val="clear" w:color="auto" w:fill="auto"/>
            <w:vAlign w:val="center"/>
            <w:hideMark/>
          </w:tcPr>
          <w:p w:rsidR="00C37330" w:rsidRPr="00BA085C" w:rsidRDefault="00C37330" w:rsidP="00FA5FDE">
            <w:pPr>
              <w:jc w:val="center"/>
              <w:rPr>
                <w:rFonts w:eastAsia="Times New Roman"/>
                <w:sz w:val="18"/>
                <w:szCs w:val="20"/>
              </w:rPr>
            </w:pPr>
          </w:p>
        </w:tc>
        <w:tc>
          <w:tcPr>
            <w:tcW w:w="2098" w:type="dxa"/>
            <w:shd w:val="clear" w:color="auto" w:fill="auto"/>
            <w:vAlign w:val="center"/>
            <w:hideMark/>
          </w:tcPr>
          <w:p w:rsidR="00C37330" w:rsidRPr="00BA085C" w:rsidRDefault="00C37330" w:rsidP="00FA5FDE">
            <w:pPr>
              <w:bidi w:val="0"/>
              <w:jc w:val="center"/>
              <w:rPr>
                <w:rFonts w:eastAsia="Times New Roman"/>
                <w:sz w:val="18"/>
                <w:szCs w:val="20"/>
              </w:rPr>
            </w:pPr>
            <w:r w:rsidRPr="00BA085C">
              <w:rPr>
                <w:rFonts w:eastAsia="Times New Roman"/>
                <w:b/>
                <w:bCs/>
                <w:sz w:val="18"/>
                <w:szCs w:val="20"/>
              </w:rPr>
              <w:t>Ln(Ag+0.15)</w:t>
            </w:r>
          </w:p>
        </w:tc>
        <w:tc>
          <w:tcPr>
            <w:tcW w:w="2665" w:type="dxa"/>
            <w:shd w:val="clear" w:color="auto" w:fill="auto"/>
            <w:noWrap/>
            <w:vAlign w:val="center"/>
            <w:hideMark/>
          </w:tcPr>
          <w:p w:rsidR="00C37330" w:rsidRPr="00BA085C" w:rsidRDefault="00C37330" w:rsidP="00FA5FDE">
            <w:pPr>
              <w:jc w:val="center"/>
              <w:rPr>
                <w:sz w:val="18"/>
                <w:szCs w:val="20"/>
              </w:rPr>
            </w:pPr>
            <w:r w:rsidRPr="00BA085C">
              <w:rPr>
                <w:rFonts w:hint="cs"/>
                <w:sz w:val="18"/>
                <w:szCs w:val="20"/>
                <w:rtl/>
              </w:rPr>
              <w:t>0.955</w:t>
            </w:r>
          </w:p>
        </w:tc>
        <w:tc>
          <w:tcPr>
            <w:tcW w:w="2494" w:type="dxa"/>
            <w:shd w:val="clear" w:color="auto" w:fill="auto"/>
            <w:noWrap/>
            <w:vAlign w:val="center"/>
            <w:hideMark/>
          </w:tcPr>
          <w:p w:rsidR="00C37330" w:rsidRPr="00BA085C" w:rsidRDefault="00C37330" w:rsidP="00FA5FDE">
            <w:pPr>
              <w:jc w:val="center"/>
              <w:rPr>
                <w:sz w:val="18"/>
                <w:szCs w:val="20"/>
                <w:rtl/>
              </w:rPr>
            </w:pPr>
            <w:r w:rsidRPr="00BA085C">
              <w:rPr>
                <w:rFonts w:hint="cs"/>
                <w:sz w:val="18"/>
                <w:szCs w:val="20"/>
                <w:rtl/>
              </w:rPr>
              <w:t>0.322</w:t>
            </w:r>
          </w:p>
        </w:tc>
      </w:tr>
    </w:tbl>
    <w:p w:rsidR="00C37330" w:rsidRPr="00211D01" w:rsidRDefault="00C37330" w:rsidP="00C37330">
      <w:pPr>
        <w:rPr>
          <w:sz w:val="8"/>
          <w:szCs w:val="10"/>
          <w:rtl/>
        </w:rPr>
      </w:pPr>
    </w:p>
    <w:p w:rsidR="004F79C3" w:rsidRPr="002770FA" w:rsidRDefault="003B7914" w:rsidP="002770FA">
      <w:pPr>
        <w:pStyle w:val="Heading2"/>
        <w:rPr>
          <w:rtl/>
        </w:rPr>
      </w:pPr>
      <w:r w:rsidRPr="002770FA">
        <w:rPr>
          <w:rtl/>
        </w:rPr>
        <w:t>تجز</w:t>
      </w:r>
      <w:r w:rsidRPr="002770FA">
        <w:rPr>
          <w:rFonts w:hint="cs"/>
          <w:rtl/>
        </w:rPr>
        <w:t>ی</w:t>
      </w:r>
      <w:r w:rsidRPr="002770FA">
        <w:rPr>
          <w:rFonts w:hint="eastAsia"/>
          <w:rtl/>
        </w:rPr>
        <w:t>ه‌وتحل</w:t>
      </w:r>
      <w:r w:rsidRPr="002770FA">
        <w:rPr>
          <w:rFonts w:hint="cs"/>
          <w:rtl/>
        </w:rPr>
        <w:t>ی</w:t>
      </w:r>
      <w:r w:rsidRPr="002770FA">
        <w:rPr>
          <w:rFonts w:hint="eastAsia"/>
          <w:rtl/>
        </w:rPr>
        <w:t>ل</w:t>
      </w:r>
      <w:r w:rsidR="004F79C3" w:rsidRPr="002770FA">
        <w:rPr>
          <w:rtl/>
        </w:rPr>
        <w:t xml:space="preserve"> </w:t>
      </w:r>
      <w:r w:rsidRPr="002770FA">
        <w:rPr>
          <w:rtl/>
        </w:rPr>
        <w:t>زم</w:t>
      </w:r>
      <w:r w:rsidRPr="002770FA">
        <w:rPr>
          <w:rFonts w:hint="cs"/>
          <w:rtl/>
        </w:rPr>
        <w:t>ی</w:t>
      </w:r>
      <w:r w:rsidRPr="002770FA">
        <w:rPr>
          <w:rFonts w:hint="eastAsia"/>
          <w:rtl/>
        </w:rPr>
        <w:t>ن‌آمار</w:t>
      </w:r>
      <w:r w:rsidRPr="002770FA">
        <w:rPr>
          <w:rFonts w:hint="cs"/>
          <w:rtl/>
        </w:rPr>
        <w:t>ی</w:t>
      </w:r>
    </w:p>
    <w:p w:rsidR="004F79C3" w:rsidRDefault="004B416D" w:rsidP="00FA501C">
      <w:pPr>
        <w:rPr>
          <w:rtl/>
        </w:rPr>
      </w:pPr>
      <w:r>
        <w:rPr>
          <w:rtl/>
        </w:rPr>
        <w:t>اولين گام در استفاده از</w:t>
      </w:r>
      <w:r>
        <w:rPr>
          <w:rFonts w:hint="cs"/>
          <w:rtl/>
        </w:rPr>
        <w:t xml:space="preserve"> </w:t>
      </w:r>
      <w:r w:rsidR="003B7914">
        <w:rPr>
          <w:rtl/>
        </w:rPr>
        <w:t>روش‌ها</w:t>
      </w:r>
      <w:r w:rsidR="003B7914">
        <w:rPr>
          <w:rFonts w:hint="cs"/>
          <w:rtl/>
        </w:rPr>
        <w:t>ی</w:t>
      </w:r>
      <w:r>
        <w:rPr>
          <w:rtl/>
        </w:rPr>
        <w:t xml:space="preserve"> </w:t>
      </w:r>
      <w:r w:rsidR="003B7914">
        <w:rPr>
          <w:rtl/>
        </w:rPr>
        <w:t>زم</w:t>
      </w:r>
      <w:r w:rsidR="003B7914">
        <w:rPr>
          <w:rFonts w:hint="cs"/>
          <w:rtl/>
        </w:rPr>
        <w:t>ین‌آماری</w:t>
      </w:r>
      <w:r>
        <w:rPr>
          <w:rtl/>
        </w:rPr>
        <w:t xml:space="preserve"> بررسي وجود ساختار مكاني در بين</w:t>
      </w:r>
      <w:r>
        <w:rPr>
          <w:rFonts w:hint="cs"/>
          <w:rtl/>
        </w:rPr>
        <w:t xml:space="preserve"> </w:t>
      </w:r>
      <w:r w:rsidR="003B7914">
        <w:rPr>
          <w:rtl/>
        </w:rPr>
        <w:t>داده‌ها</w:t>
      </w:r>
      <w:r>
        <w:rPr>
          <w:rtl/>
        </w:rPr>
        <w:t xml:space="preserve"> توسط آناليز واريوگرام </w:t>
      </w:r>
      <w:r w:rsidR="003B7914">
        <w:rPr>
          <w:rtl/>
        </w:rPr>
        <w:t>م</w:t>
      </w:r>
      <w:r w:rsidR="003B7914">
        <w:rPr>
          <w:rFonts w:hint="cs"/>
          <w:rtl/>
        </w:rPr>
        <w:t>ی‌باشد</w:t>
      </w:r>
      <w:r>
        <w:rPr>
          <w:rtl/>
        </w:rPr>
        <w:t>. شرط استفاده از اين</w:t>
      </w:r>
      <w:r>
        <w:rPr>
          <w:rFonts w:hint="cs"/>
          <w:rtl/>
        </w:rPr>
        <w:t xml:space="preserve"> </w:t>
      </w:r>
      <w:r>
        <w:rPr>
          <w:rtl/>
        </w:rPr>
        <w:t>آناليز</w:t>
      </w:r>
      <w:r w:rsidR="00C532DB">
        <w:rPr>
          <w:rFonts w:hint="cs"/>
          <w:rtl/>
        </w:rPr>
        <w:t>،</w:t>
      </w:r>
      <w:r>
        <w:rPr>
          <w:rtl/>
        </w:rPr>
        <w:t xml:space="preserve"> نرمال بودن </w:t>
      </w:r>
      <w:r w:rsidR="003B7914">
        <w:rPr>
          <w:rtl/>
        </w:rPr>
        <w:t>داده‌ها</w:t>
      </w:r>
      <w:r>
        <w:rPr>
          <w:rtl/>
        </w:rPr>
        <w:t xml:space="preserve"> است</w:t>
      </w:r>
      <w:r w:rsidR="00C22AC5">
        <w:rPr>
          <w:rFonts w:hint="cs"/>
          <w:rtl/>
        </w:rPr>
        <w:t xml:space="preserve"> که داده‌ها را در بخش قبلی نرمال کرده‌ایم</w:t>
      </w:r>
      <w:r>
        <w:rPr>
          <w:rtl/>
        </w:rPr>
        <w:t>. به منظور پيوستگي مكاني</w:t>
      </w:r>
      <w:r>
        <w:rPr>
          <w:rFonts w:hint="cs"/>
          <w:rtl/>
        </w:rPr>
        <w:t xml:space="preserve"> </w:t>
      </w:r>
      <w:r>
        <w:rPr>
          <w:rtl/>
        </w:rPr>
        <w:t xml:space="preserve">يك متغير </w:t>
      </w:r>
      <w:r w:rsidR="003B7914">
        <w:rPr>
          <w:rtl/>
        </w:rPr>
        <w:t>به‌وس</w:t>
      </w:r>
      <w:r w:rsidR="003B7914">
        <w:rPr>
          <w:rFonts w:hint="cs"/>
          <w:rtl/>
        </w:rPr>
        <w:t>یله</w:t>
      </w:r>
      <w:r>
        <w:rPr>
          <w:rtl/>
        </w:rPr>
        <w:t xml:space="preserve"> واريوگرام لازم است تا مجموع مربع</w:t>
      </w:r>
      <w:r>
        <w:rPr>
          <w:rFonts w:hint="cs"/>
          <w:rtl/>
        </w:rPr>
        <w:t xml:space="preserve"> </w:t>
      </w:r>
      <w:r>
        <w:rPr>
          <w:rtl/>
        </w:rPr>
        <w:t>تفاضل زو</w:t>
      </w:r>
      <w:r w:rsidRPr="004B416D">
        <w:rPr>
          <w:rtl/>
        </w:rPr>
        <w:t>ج</w:t>
      </w:r>
      <w:r>
        <w:rPr>
          <w:rFonts w:hint="cs"/>
          <w:rtl/>
        </w:rPr>
        <w:t xml:space="preserve"> </w:t>
      </w:r>
      <w:r w:rsidRPr="004B416D">
        <w:rPr>
          <w:rtl/>
        </w:rPr>
        <w:t>نقاطي كه به فاصله معلوم</w:t>
      </w:r>
      <w:r>
        <w:rPr>
          <w:rFonts w:hint="cs"/>
          <w:rtl/>
        </w:rPr>
        <w:t xml:space="preserve"> </w:t>
      </w:r>
      <w:r w:rsidRPr="004B416D">
        <w:t>h</w:t>
      </w:r>
      <w:r>
        <w:rPr>
          <w:rFonts w:hint="cs"/>
          <w:rtl/>
        </w:rPr>
        <w:t xml:space="preserve"> </w:t>
      </w:r>
      <w:r w:rsidRPr="004B416D">
        <w:rPr>
          <w:rtl/>
        </w:rPr>
        <w:t>از يكديگر قرار</w:t>
      </w:r>
      <w:r>
        <w:rPr>
          <w:rFonts w:hint="cs"/>
          <w:rtl/>
        </w:rPr>
        <w:t xml:space="preserve"> </w:t>
      </w:r>
      <w:r w:rsidRPr="004B416D">
        <w:rPr>
          <w:rtl/>
        </w:rPr>
        <w:t>دارند محاسبه و در مقابل</w:t>
      </w:r>
      <w:r>
        <w:rPr>
          <w:rFonts w:hint="cs"/>
          <w:rtl/>
        </w:rPr>
        <w:t xml:space="preserve"> </w:t>
      </w:r>
      <w:r w:rsidRPr="004B416D">
        <w:t>h</w:t>
      </w:r>
      <w:r>
        <w:rPr>
          <w:rFonts w:hint="cs"/>
          <w:rtl/>
        </w:rPr>
        <w:t xml:space="preserve"> </w:t>
      </w:r>
      <w:r w:rsidRPr="004B416D">
        <w:rPr>
          <w:rtl/>
        </w:rPr>
        <w:t>ترسيم گردد</w:t>
      </w:r>
      <w:r w:rsidR="008F2595">
        <w:rPr>
          <w:rFonts w:hint="cs"/>
          <w:szCs w:val="22"/>
          <w:rtl/>
        </w:rPr>
        <w:t xml:space="preserve"> (</w:t>
      </w:r>
      <w:r w:rsidR="008F2595">
        <w:rPr>
          <w:szCs w:val="26"/>
        </w:rPr>
        <w:t xml:space="preserve">Hassani pak, </w:t>
      </w:r>
      <w:r w:rsidR="008F2595" w:rsidRPr="00BA3D17">
        <w:rPr>
          <w:szCs w:val="26"/>
        </w:rPr>
        <w:t>1998</w:t>
      </w:r>
      <w:r w:rsidR="008F2595">
        <w:rPr>
          <w:rFonts w:hint="cs"/>
          <w:szCs w:val="22"/>
          <w:rtl/>
        </w:rPr>
        <w:t>)</w:t>
      </w:r>
      <w:r>
        <w:rPr>
          <w:rFonts w:hint="cs"/>
          <w:rtl/>
        </w:rPr>
        <w:t xml:space="preserve">. </w:t>
      </w:r>
      <w:r w:rsidRPr="004B416D">
        <w:rPr>
          <w:rtl/>
        </w:rPr>
        <w:t xml:space="preserve">اجزاي يك واريوگرام عبارتند از: 1) دامنه </w:t>
      </w:r>
      <w:r w:rsidR="003B7914">
        <w:rPr>
          <w:rtl/>
        </w:rPr>
        <w:t>تأث</w:t>
      </w:r>
      <w:r w:rsidR="003B7914">
        <w:rPr>
          <w:rFonts w:hint="cs"/>
          <w:rtl/>
        </w:rPr>
        <w:t>یر</w:t>
      </w:r>
      <w:r w:rsidRPr="004B416D">
        <w:rPr>
          <w:rtl/>
        </w:rPr>
        <w:t>:</w:t>
      </w:r>
      <w:r>
        <w:rPr>
          <w:rFonts w:hint="cs"/>
          <w:rtl/>
        </w:rPr>
        <w:t xml:space="preserve"> </w:t>
      </w:r>
      <w:r w:rsidR="003B7914">
        <w:rPr>
          <w:rtl/>
        </w:rPr>
        <w:t>فاصله‌ا</w:t>
      </w:r>
      <w:r w:rsidR="003B7914">
        <w:rPr>
          <w:rFonts w:hint="cs"/>
          <w:rtl/>
        </w:rPr>
        <w:t>ی</w:t>
      </w:r>
      <w:r>
        <w:rPr>
          <w:rtl/>
        </w:rPr>
        <w:t xml:space="preserve"> كه در آن واريوگرام به حد ثابتي </w:t>
      </w:r>
      <w:r w:rsidR="003B7914">
        <w:rPr>
          <w:rtl/>
        </w:rPr>
        <w:t>م</w:t>
      </w:r>
      <w:r w:rsidR="003B7914">
        <w:rPr>
          <w:rFonts w:hint="cs"/>
          <w:rtl/>
        </w:rPr>
        <w:t>ی‌رسد</w:t>
      </w:r>
      <w:r>
        <w:rPr>
          <w:rtl/>
        </w:rPr>
        <w:t xml:space="preserve"> و به</w:t>
      </w:r>
      <w:r>
        <w:rPr>
          <w:rFonts w:hint="cs"/>
          <w:rtl/>
        </w:rPr>
        <w:t xml:space="preserve"> </w:t>
      </w:r>
      <w:r>
        <w:rPr>
          <w:rtl/>
        </w:rPr>
        <w:t>حالت خط افقي نزديك مي</w:t>
      </w:r>
      <w:r>
        <w:rPr>
          <w:rFonts w:hint="cs"/>
          <w:rtl/>
        </w:rPr>
        <w:t>‌</w:t>
      </w:r>
      <w:r>
        <w:rPr>
          <w:rtl/>
        </w:rPr>
        <w:t xml:space="preserve">شود. اين دامنه </w:t>
      </w:r>
      <w:r w:rsidR="003B7914">
        <w:rPr>
          <w:rtl/>
        </w:rPr>
        <w:t>محدوده‌ا</w:t>
      </w:r>
      <w:r w:rsidR="003B7914">
        <w:rPr>
          <w:rFonts w:hint="cs"/>
          <w:rtl/>
        </w:rPr>
        <w:t>ی</w:t>
      </w:r>
      <w:r>
        <w:rPr>
          <w:rtl/>
        </w:rPr>
        <w:t xml:space="preserve"> را</w:t>
      </w:r>
      <w:r>
        <w:rPr>
          <w:rFonts w:hint="cs"/>
          <w:rtl/>
        </w:rPr>
        <w:t xml:space="preserve"> </w:t>
      </w:r>
      <w:r>
        <w:rPr>
          <w:rtl/>
        </w:rPr>
        <w:t xml:space="preserve">مشخص </w:t>
      </w:r>
      <w:r w:rsidR="003B7914">
        <w:rPr>
          <w:rtl/>
        </w:rPr>
        <w:t>م</w:t>
      </w:r>
      <w:r w:rsidR="003B7914">
        <w:rPr>
          <w:rFonts w:hint="cs"/>
          <w:rtl/>
        </w:rPr>
        <w:t>ی‌کند</w:t>
      </w:r>
      <w:r>
        <w:rPr>
          <w:rtl/>
        </w:rPr>
        <w:t xml:space="preserve"> كه </w:t>
      </w:r>
      <w:r w:rsidR="003B7914">
        <w:rPr>
          <w:rtl/>
        </w:rPr>
        <w:t>م</w:t>
      </w:r>
      <w:r w:rsidR="00863302">
        <w:rPr>
          <w:rFonts w:hint="cs"/>
          <w:rtl/>
        </w:rPr>
        <w:t>ی‌توان</w:t>
      </w:r>
      <w:r>
        <w:rPr>
          <w:rtl/>
        </w:rPr>
        <w:t xml:space="preserve"> از داده</w:t>
      </w:r>
      <w:r>
        <w:rPr>
          <w:rFonts w:hint="cs"/>
          <w:rtl/>
        </w:rPr>
        <w:t>‌</w:t>
      </w:r>
      <w:r>
        <w:rPr>
          <w:rtl/>
        </w:rPr>
        <w:t>هاي موجود در آن براي</w:t>
      </w:r>
      <w:r>
        <w:rPr>
          <w:rFonts w:hint="cs"/>
          <w:rtl/>
        </w:rPr>
        <w:t xml:space="preserve"> </w:t>
      </w:r>
      <w:r>
        <w:rPr>
          <w:rtl/>
        </w:rPr>
        <w:t>تخمين مقدار متغير مجهول استفاده كرد و در خارج از اين</w:t>
      </w:r>
      <w:r>
        <w:rPr>
          <w:rFonts w:hint="cs"/>
          <w:rtl/>
        </w:rPr>
        <w:t xml:space="preserve"> </w:t>
      </w:r>
      <w:r>
        <w:rPr>
          <w:rtl/>
        </w:rPr>
        <w:t xml:space="preserve">فاصله ديگر پيوستگي مكاني وجود ندارد و </w:t>
      </w:r>
      <w:r w:rsidR="00863302">
        <w:rPr>
          <w:rtl/>
        </w:rPr>
        <w:t>نمونه‌ها</w:t>
      </w:r>
      <w:r>
        <w:rPr>
          <w:rtl/>
        </w:rPr>
        <w:t xml:space="preserve"> به</w:t>
      </w:r>
      <w:r>
        <w:rPr>
          <w:rFonts w:hint="cs"/>
          <w:rtl/>
        </w:rPr>
        <w:t xml:space="preserve"> </w:t>
      </w:r>
      <w:r>
        <w:rPr>
          <w:rtl/>
        </w:rPr>
        <w:t xml:space="preserve">صورت مستقل عمل </w:t>
      </w:r>
      <w:r w:rsidR="00863302">
        <w:rPr>
          <w:rtl/>
        </w:rPr>
        <w:t>م</w:t>
      </w:r>
      <w:r w:rsidR="00863302">
        <w:rPr>
          <w:rFonts w:hint="cs"/>
          <w:rtl/>
        </w:rPr>
        <w:t>ی‌کنند</w:t>
      </w:r>
      <w:r>
        <w:rPr>
          <w:rtl/>
        </w:rPr>
        <w:t>. 2) حد آستانه: به مقدار ثابتي</w:t>
      </w:r>
      <w:r>
        <w:rPr>
          <w:rFonts w:hint="cs"/>
          <w:rtl/>
        </w:rPr>
        <w:t xml:space="preserve"> </w:t>
      </w:r>
      <w:r>
        <w:rPr>
          <w:rtl/>
        </w:rPr>
        <w:t xml:space="preserve">كه واريوگرام در دامنه </w:t>
      </w:r>
      <w:r w:rsidR="00863302">
        <w:rPr>
          <w:rtl/>
        </w:rPr>
        <w:t>تأث</w:t>
      </w:r>
      <w:r w:rsidR="00863302">
        <w:rPr>
          <w:rFonts w:hint="cs"/>
          <w:rtl/>
        </w:rPr>
        <w:t>یر</w:t>
      </w:r>
      <w:r>
        <w:rPr>
          <w:rtl/>
        </w:rPr>
        <w:t xml:space="preserve"> به آن </w:t>
      </w:r>
      <w:r w:rsidR="00863302">
        <w:rPr>
          <w:rtl/>
        </w:rPr>
        <w:t>م</w:t>
      </w:r>
      <w:r w:rsidR="00863302">
        <w:rPr>
          <w:rFonts w:hint="cs"/>
          <w:rtl/>
        </w:rPr>
        <w:t>ی‌رسد</w:t>
      </w:r>
      <w:r>
        <w:rPr>
          <w:rtl/>
        </w:rPr>
        <w:t xml:space="preserve"> حد آستانه گفته</w:t>
      </w:r>
      <w:r>
        <w:rPr>
          <w:rFonts w:hint="cs"/>
          <w:rtl/>
        </w:rPr>
        <w:t xml:space="preserve"> </w:t>
      </w:r>
      <w:r w:rsidR="00863302">
        <w:rPr>
          <w:rtl/>
        </w:rPr>
        <w:t>م</w:t>
      </w:r>
      <w:r w:rsidR="00863302">
        <w:rPr>
          <w:rFonts w:hint="cs"/>
          <w:rtl/>
        </w:rPr>
        <w:t>ی‌شود</w:t>
      </w:r>
      <w:r>
        <w:rPr>
          <w:rtl/>
        </w:rPr>
        <w:t xml:space="preserve">. اين مقدار برابر واريانس كل </w:t>
      </w:r>
      <w:r w:rsidR="00863302">
        <w:rPr>
          <w:rtl/>
        </w:rPr>
        <w:t>نمونه‌ها</w:t>
      </w:r>
      <w:r w:rsidR="00863302">
        <w:rPr>
          <w:rFonts w:hint="cs"/>
          <w:rtl/>
        </w:rPr>
        <w:t>یی</w:t>
      </w:r>
      <w:r>
        <w:rPr>
          <w:rtl/>
        </w:rPr>
        <w:t xml:space="preserve"> است كه در</w:t>
      </w:r>
      <w:r>
        <w:rPr>
          <w:rFonts w:hint="cs"/>
          <w:rtl/>
        </w:rPr>
        <w:t xml:space="preserve"> </w:t>
      </w:r>
      <w:r>
        <w:rPr>
          <w:rtl/>
        </w:rPr>
        <w:t xml:space="preserve">محاسبه واريوگرام بكار </w:t>
      </w:r>
      <w:r w:rsidR="00863302">
        <w:rPr>
          <w:rtl/>
        </w:rPr>
        <w:t>رفته‌اند</w:t>
      </w:r>
      <w:r>
        <w:rPr>
          <w:rtl/>
        </w:rPr>
        <w:t xml:space="preserve">. 3) اثر </w:t>
      </w:r>
      <w:r w:rsidR="00863302">
        <w:rPr>
          <w:rtl/>
        </w:rPr>
        <w:t>قطعه‌ا</w:t>
      </w:r>
      <w:r w:rsidR="00863302">
        <w:rPr>
          <w:rFonts w:hint="cs"/>
          <w:rtl/>
        </w:rPr>
        <w:t>ی</w:t>
      </w:r>
      <w:r>
        <w:rPr>
          <w:rtl/>
        </w:rPr>
        <w:t xml:space="preserve"> (واريانس</w:t>
      </w:r>
      <w:r>
        <w:rPr>
          <w:rFonts w:hint="cs"/>
          <w:rtl/>
        </w:rPr>
        <w:t xml:space="preserve"> </w:t>
      </w:r>
      <w:r w:rsidRPr="004B416D">
        <w:rPr>
          <w:rtl/>
        </w:rPr>
        <w:t xml:space="preserve">بدون ساختار): مقدار واريوگرام در </w:t>
      </w:r>
      <w:r w:rsidR="00863302">
        <w:rPr>
          <w:rtl/>
        </w:rPr>
        <w:t>مبدأ</w:t>
      </w:r>
      <w:r w:rsidRPr="004B416D">
        <w:rPr>
          <w:rtl/>
        </w:rPr>
        <w:t xml:space="preserve"> مختصات يعني به</w:t>
      </w:r>
      <w:r>
        <w:rPr>
          <w:rFonts w:hint="cs"/>
          <w:rtl/>
        </w:rPr>
        <w:t xml:space="preserve"> </w:t>
      </w:r>
      <w:r w:rsidRPr="004B416D">
        <w:rPr>
          <w:rtl/>
        </w:rPr>
        <w:t>ازا</w:t>
      </w:r>
      <w:r>
        <w:rPr>
          <w:rFonts w:hint="cs"/>
          <w:rtl/>
        </w:rPr>
        <w:t xml:space="preserve"> </w:t>
      </w:r>
      <w:r>
        <w:t>h=0</w:t>
      </w:r>
      <w:r>
        <w:rPr>
          <w:rFonts w:hint="cs"/>
          <w:rtl/>
        </w:rPr>
        <w:t xml:space="preserve"> </w:t>
      </w:r>
      <w:r w:rsidRPr="004B416D">
        <w:rPr>
          <w:rtl/>
        </w:rPr>
        <w:t xml:space="preserve">را اثر </w:t>
      </w:r>
      <w:r w:rsidR="00863302">
        <w:rPr>
          <w:rtl/>
        </w:rPr>
        <w:t>قطعه‌ا</w:t>
      </w:r>
      <w:r w:rsidR="00863302">
        <w:rPr>
          <w:rFonts w:hint="cs"/>
          <w:rtl/>
        </w:rPr>
        <w:t>ی</w:t>
      </w:r>
      <w:r w:rsidRPr="004B416D">
        <w:rPr>
          <w:rtl/>
        </w:rPr>
        <w:t xml:space="preserve"> </w:t>
      </w:r>
      <w:r w:rsidR="00863302">
        <w:rPr>
          <w:rtl/>
        </w:rPr>
        <w:t>م</w:t>
      </w:r>
      <w:r w:rsidR="00863302">
        <w:rPr>
          <w:rFonts w:hint="cs"/>
          <w:rtl/>
        </w:rPr>
        <w:t>ی‌نامند</w:t>
      </w:r>
      <w:r w:rsidRPr="004B416D">
        <w:rPr>
          <w:rtl/>
        </w:rPr>
        <w:t xml:space="preserve"> كه جزء تصادفي يا غير</w:t>
      </w:r>
      <w:r>
        <w:rPr>
          <w:rFonts w:hint="cs"/>
          <w:rtl/>
        </w:rPr>
        <w:t xml:space="preserve"> </w:t>
      </w:r>
      <w:r>
        <w:rPr>
          <w:rtl/>
        </w:rPr>
        <w:t xml:space="preserve">ساختار دار متغير را نشان </w:t>
      </w:r>
      <w:r w:rsidR="00863302">
        <w:rPr>
          <w:rtl/>
        </w:rPr>
        <w:t>م</w:t>
      </w:r>
      <w:r w:rsidR="00863302">
        <w:rPr>
          <w:rFonts w:hint="cs"/>
          <w:rtl/>
        </w:rPr>
        <w:t>ی‌دهد</w:t>
      </w:r>
      <w:r>
        <w:rPr>
          <w:rtl/>
        </w:rPr>
        <w:t xml:space="preserve"> و در حالت </w:t>
      </w:r>
      <w:r w:rsidR="00863302">
        <w:rPr>
          <w:rtl/>
        </w:rPr>
        <w:t>ا</w:t>
      </w:r>
      <w:r w:rsidR="00863302">
        <w:rPr>
          <w:rFonts w:hint="cs"/>
          <w:rtl/>
        </w:rPr>
        <w:t>یده‌ال</w:t>
      </w:r>
      <w:r>
        <w:rPr>
          <w:rtl/>
        </w:rPr>
        <w:t xml:space="preserve"> بايد</w:t>
      </w:r>
      <w:r>
        <w:rPr>
          <w:rFonts w:hint="cs"/>
          <w:rtl/>
        </w:rPr>
        <w:t xml:space="preserve"> </w:t>
      </w:r>
      <w:r>
        <w:rPr>
          <w:rtl/>
        </w:rPr>
        <w:t xml:space="preserve">صفر باشد. اما بيشتر مواقع </w:t>
      </w:r>
      <w:r w:rsidR="00863302">
        <w:rPr>
          <w:rtl/>
        </w:rPr>
        <w:t>بزرگ‌تر</w:t>
      </w:r>
      <w:r>
        <w:rPr>
          <w:rtl/>
        </w:rPr>
        <w:t xml:space="preserve"> از صفر است. واريوگرام</w:t>
      </w:r>
      <w:r>
        <w:rPr>
          <w:rFonts w:hint="cs"/>
          <w:rtl/>
        </w:rPr>
        <w:t xml:space="preserve"> </w:t>
      </w:r>
      <w:r>
        <w:rPr>
          <w:rtl/>
        </w:rPr>
        <w:t>بر اساس مقادير زوج</w:t>
      </w:r>
      <w:r>
        <w:rPr>
          <w:rFonts w:hint="cs"/>
          <w:rtl/>
        </w:rPr>
        <w:t xml:space="preserve"> </w:t>
      </w:r>
      <w:r>
        <w:rPr>
          <w:rtl/>
        </w:rPr>
        <w:t>نقاطي كه در يك راستا و يك فاصله</w:t>
      </w:r>
      <w:r>
        <w:rPr>
          <w:rFonts w:hint="cs"/>
          <w:rtl/>
        </w:rPr>
        <w:t xml:space="preserve"> </w:t>
      </w:r>
      <w:r>
        <w:rPr>
          <w:rtl/>
        </w:rPr>
        <w:t xml:space="preserve">مشخص از يكديگر قرار </w:t>
      </w:r>
      <w:r w:rsidR="00863302">
        <w:rPr>
          <w:rtl/>
        </w:rPr>
        <w:t>گرفته‌اند</w:t>
      </w:r>
      <w:r>
        <w:rPr>
          <w:rtl/>
        </w:rPr>
        <w:t xml:space="preserve"> ترسيم </w:t>
      </w:r>
      <w:r w:rsidR="00863302">
        <w:rPr>
          <w:rtl/>
        </w:rPr>
        <w:t>م</w:t>
      </w:r>
      <w:r w:rsidR="00863302">
        <w:rPr>
          <w:rFonts w:hint="cs"/>
          <w:rtl/>
        </w:rPr>
        <w:t>ی‌گردد</w:t>
      </w:r>
      <w:r>
        <w:rPr>
          <w:rtl/>
        </w:rPr>
        <w:t xml:space="preserve">. </w:t>
      </w:r>
      <w:r w:rsidR="00863302">
        <w:rPr>
          <w:rtl/>
        </w:rPr>
        <w:t>روش‌ها</w:t>
      </w:r>
      <w:r w:rsidR="00863302">
        <w:rPr>
          <w:rFonts w:hint="cs"/>
          <w:rtl/>
        </w:rPr>
        <w:t>ی</w:t>
      </w:r>
      <w:r>
        <w:rPr>
          <w:rFonts w:hint="cs"/>
          <w:rtl/>
        </w:rPr>
        <w:t xml:space="preserve"> </w:t>
      </w:r>
      <w:r>
        <w:rPr>
          <w:rtl/>
        </w:rPr>
        <w:t>مختلفي براي برآورد متغيرهايي كه تغييرات زماني و مكاني</w:t>
      </w:r>
      <w:r>
        <w:rPr>
          <w:rFonts w:hint="cs"/>
          <w:rtl/>
        </w:rPr>
        <w:t xml:space="preserve"> </w:t>
      </w:r>
      <w:r>
        <w:rPr>
          <w:rtl/>
        </w:rPr>
        <w:t>دارند، وجود دارد. در اين تحقيق از روش كريجينگ ساده</w:t>
      </w:r>
      <w:r>
        <w:rPr>
          <w:rFonts w:hint="cs"/>
          <w:rtl/>
        </w:rPr>
        <w:t xml:space="preserve"> </w:t>
      </w:r>
      <w:r>
        <w:rPr>
          <w:rtl/>
        </w:rPr>
        <w:t>استف</w:t>
      </w:r>
      <w:r w:rsidR="00863302">
        <w:rPr>
          <w:rtl/>
        </w:rPr>
        <w:t>اده شد. كريجينگ تخمين</w:t>
      </w:r>
      <w:r w:rsidR="00863302">
        <w:rPr>
          <w:rFonts w:hint="cs"/>
          <w:rtl/>
        </w:rPr>
        <w:t>‌</w:t>
      </w:r>
      <w:r>
        <w:rPr>
          <w:rtl/>
        </w:rPr>
        <w:t>گري است كه مقادير يك متغير</w:t>
      </w:r>
      <w:r>
        <w:rPr>
          <w:rFonts w:hint="cs"/>
          <w:rtl/>
        </w:rPr>
        <w:t xml:space="preserve"> </w:t>
      </w:r>
      <w:r>
        <w:rPr>
          <w:rtl/>
        </w:rPr>
        <w:t xml:space="preserve">را در نقاط </w:t>
      </w:r>
      <w:r w:rsidR="00863302">
        <w:rPr>
          <w:rtl/>
        </w:rPr>
        <w:t>نمونه‌بردار</w:t>
      </w:r>
      <w:r w:rsidR="00863302">
        <w:rPr>
          <w:rFonts w:hint="cs"/>
          <w:rtl/>
        </w:rPr>
        <w:t>ی</w:t>
      </w:r>
      <w:r>
        <w:rPr>
          <w:rtl/>
        </w:rPr>
        <w:t xml:space="preserve"> نشده </w:t>
      </w:r>
      <w:r w:rsidR="00863302">
        <w:rPr>
          <w:rtl/>
        </w:rPr>
        <w:t>به‌صورت</w:t>
      </w:r>
      <w:r>
        <w:rPr>
          <w:rtl/>
        </w:rPr>
        <w:t xml:space="preserve"> تركيبي خطي از</w:t>
      </w:r>
      <w:r>
        <w:rPr>
          <w:rFonts w:hint="cs"/>
          <w:rtl/>
        </w:rPr>
        <w:t xml:space="preserve"> </w:t>
      </w:r>
      <w:r>
        <w:rPr>
          <w:rtl/>
        </w:rPr>
        <w:t xml:space="preserve">مقادير همان متغير در نقاط اطراف آن در نظر </w:t>
      </w:r>
      <w:r w:rsidR="00863302">
        <w:rPr>
          <w:rtl/>
        </w:rPr>
        <w:t>م</w:t>
      </w:r>
      <w:r w:rsidR="00863302">
        <w:rPr>
          <w:rFonts w:hint="cs"/>
          <w:rtl/>
        </w:rPr>
        <w:t>ی‌گیرد</w:t>
      </w:r>
      <w:r>
        <w:rPr>
          <w:rtl/>
        </w:rPr>
        <w:t xml:space="preserve"> و</w:t>
      </w:r>
      <w:r>
        <w:rPr>
          <w:rFonts w:hint="cs"/>
          <w:rtl/>
        </w:rPr>
        <w:t xml:space="preserve"> </w:t>
      </w:r>
      <w:r>
        <w:rPr>
          <w:rtl/>
        </w:rPr>
        <w:t xml:space="preserve">براي برآورد نقاط ناشناخته به هر يك از </w:t>
      </w:r>
      <w:r w:rsidR="00863302">
        <w:rPr>
          <w:rtl/>
        </w:rPr>
        <w:t>نمونه‌ها</w:t>
      </w:r>
      <w:r>
        <w:rPr>
          <w:rtl/>
        </w:rPr>
        <w:t>، وزني</w:t>
      </w:r>
      <w:r>
        <w:rPr>
          <w:rFonts w:hint="cs"/>
          <w:rtl/>
        </w:rPr>
        <w:t xml:space="preserve"> </w:t>
      </w:r>
      <w:r>
        <w:rPr>
          <w:rtl/>
        </w:rPr>
        <w:t xml:space="preserve">نسبت </w:t>
      </w:r>
      <w:r w:rsidR="00863302">
        <w:rPr>
          <w:rtl/>
        </w:rPr>
        <w:t>م</w:t>
      </w:r>
      <w:r w:rsidR="00863302">
        <w:rPr>
          <w:rFonts w:hint="cs"/>
          <w:rtl/>
        </w:rPr>
        <w:t>ی‌دهد</w:t>
      </w:r>
      <w:r w:rsidR="00F079A3">
        <w:rPr>
          <w:rtl/>
        </w:rPr>
        <w:t>. روش كريجينگ بهترين تخمي</w:t>
      </w:r>
      <w:r>
        <w:rPr>
          <w:rtl/>
        </w:rPr>
        <w:t>ن</w:t>
      </w:r>
      <w:r w:rsidR="00863302">
        <w:rPr>
          <w:rFonts w:hint="cs"/>
          <w:rtl/>
        </w:rPr>
        <w:t>‌</w:t>
      </w:r>
      <w:r>
        <w:rPr>
          <w:rtl/>
        </w:rPr>
        <w:t>گر نااريب</w:t>
      </w:r>
      <w:r w:rsidR="00F079A3">
        <w:rPr>
          <w:rFonts w:hint="cs"/>
          <w:rtl/>
        </w:rPr>
        <w:t xml:space="preserve"> </w:t>
      </w:r>
      <w:r w:rsidR="00F079A3">
        <w:rPr>
          <w:rtl/>
        </w:rPr>
        <w:t>خطي با كمترين مقدار واريانس م</w:t>
      </w:r>
      <w:r>
        <w:rPr>
          <w:rtl/>
        </w:rPr>
        <w:t>ي</w:t>
      </w:r>
      <w:r w:rsidR="009E2A81">
        <w:rPr>
          <w:rFonts w:hint="cs"/>
          <w:rtl/>
        </w:rPr>
        <w:t>‌</w:t>
      </w:r>
      <w:r>
        <w:rPr>
          <w:rtl/>
        </w:rPr>
        <w:t xml:space="preserve">باشد. </w:t>
      </w:r>
      <w:r w:rsidR="00E34FCE">
        <w:rPr>
          <w:rFonts w:hint="cs"/>
          <w:rtl/>
        </w:rPr>
        <w:t xml:space="preserve">در اینجا </w:t>
      </w:r>
      <w:r w:rsidR="006F1910">
        <w:rPr>
          <w:rtl/>
        </w:rPr>
        <w:t>تجز</w:t>
      </w:r>
      <w:r w:rsidR="006F1910">
        <w:rPr>
          <w:rFonts w:hint="cs"/>
          <w:rtl/>
        </w:rPr>
        <w:t>یه‌وتحلیل‌های</w:t>
      </w:r>
      <w:r w:rsidR="00F079A3" w:rsidRPr="00F079A3">
        <w:rPr>
          <w:rtl/>
        </w:rPr>
        <w:t xml:space="preserve"> </w:t>
      </w:r>
      <w:r w:rsidR="00863302">
        <w:rPr>
          <w:rtl/>
        </w:rPr>
        <w:t>زم</w:t>
      </w:r>
      <w:r w:rsidR="00863302">
        <w:rPr>
          <w:rFonts w:hint="cs"/>
          <w:rtl/>
        </w:rPr>
        <w:t>ین‌آماری</w:t>
      </w:r>
      <w:r w:rsidR="00F079A3" w:rsidRPr="00F079A3">
        <w:rPr>
          <w:rtl/>
        </w:rPr>
        <w:t xml:space="preserve"> با استفاده از </w:t>
      </w:r>
      <w:r w:rsidR="00863302">
        <w:rPr>
          <w:rtl/>
        </w:rPr>
        <w:t>نرم‌افزار</w:t>
      </w:r>
      <w:r w:rsidR="00F079A3">
        <w:rPr>
          <w:rFonts w:hint="cs"/>
          <w:rtl/>
        </w:rPr>
        <w:t xml:space="preserve"> </w:t>
      </w:r>
      <w:r w:rsidR="00F079A3" w:rsidRPr="00F079A3">
        <w:t>GS</w:t>
      </w:r>
      <w:r w:rsidR="00CE0F5E">
        <w:t>+</w:t>
      </w:r>
      <w:r w:rsidR="00F079A3">
        <w:rPr>
          <w:rFonts w:hint="cs"/>
          <w:rtl/>
        </w:rPr>
        <w:t xml:space="preserve"> </w:t>
      </w:r>
      <w:r w:rsidR="00F079A3" w:rsidRPr="00F079A3">
        <w:rPr>
          <w:rtl/>
        </w:rPr>
        <w:t xml:space="preserve"> انجام شده است.</w:t>
      </w:r>
    </w:p>
    <w:p w:rsidR="0074085D" w:rsidRDefault="0074085D" w:rsidP="00A00574">
      <w:pPr>
        <w:rPr>
          <w:rtl/>
        </w:rPr>
      </w:pPr>
      <w:r>
        <w:rPr>
          <w:rtl/>
        </w:rPr>
        <w:lastRenderedPageBreak/>
        <w:t xml:space="preserve">تغييرنماهاي </w:t>
      </w:r>
      <w:r w:rsidR="008F74F0">
        <w:rPr>
          <w:rFonts w:hint="cs"/>
          <w:rtl/>
        </w:rPr>
        <w:t>عناصر</w:t>
      </w:r>
      <w:r>
        <w:rPr>
          <w:rtl/>
        </w:rPr>
        <w:t xml:space="preserve"> مورد </w:t>
      </w:r>
      <w:r w:rsidRPr="004F5569">
        <w:rPr>
          <w:rtl/>
        </w:rPr>
        <w:t>مطالعه در</w:t>
      </w:r>
      <w:r w:rsidR="00DA3F20" w:rsidRPr="004F5569">
        <w:rPr>
          <w:rFonts w:hint="cs"/>
          <w:rtl/>
        </w:rPr>
        <w:t xml:space="preserve"> </w:t>
      </w:r>
      <w:r w:rsidR="00DA3F20" w:rsidRPr="004F5569">
        <w:rPr>
          <w:rtl/>
        </w:rPr>
        <w:fldChar w:fldCharType="begin"/>
      </w:r>
      <w:r w:rsidR="00DA3F20" w:rsidRPr="004F5569">
        <w:rPr>
          <w:rtl/>
        </w:rPr>
        <w:instrText xml:space="preserve"> </w:instrText>
      </w:r>
      <w:r w:rsidR="00DA3F20" w:rsidRPr="004F5569">
        <w:rPr>
          <w:rFonts w:hint="cs"/>
        </w:rPr>
        <w:instrText>REF</w:instrText>
      </w:r>
      <w:r w:rsidR="00DA3F20" w:rsidRPr="004F5569">
        <w:rPr>
          <w:rFonts w:hint="cs"/>
          <w:rtl/>
        </w:rPr>
        <w:instrText xml:space="preserve"> _</w:instrText>
      </w:r>
      <w:r w:rsidR="00DA3F20" w:rsidRPr="004F5569">
        <w:rPr>
          <w:rFonts w:hint="cs"/>
        </w:rPr>
        <w:instrText>Ref</w:instrText>
      </w:r>
      <w:r w:rsidR="00DA3F20" w:rsidRPr="004F5569">
        <w:rPr>
          <w:rFonts w:hint="cs"/>
          <w:rtl/>
        </w:rPr>
        <w:instrText xml:space="preserve">451515135 </w:instrText>
      </w:r>
      <w:r w:rsidR="00DA3F20" w:rsidRPr="004F5569">
        <w:rPr>
          <w:rFonts w:hint="cs"/>
        </w:rPr>
        <w:instrText>\h</w:instrText>
      </w:r>
      <w:r w:rsidR="00DA3F20" w:rsidRPr="004F5569">
        <w:rPr>
          <w:rtl/>
        </w:rPr>
        <w:instrText xml:space="preserve"> </w:instrText>
      </w:r>
      <w:r w:rsidR="00DB06BB" w:rsidRPr="004F5569">
        <w:rPr>
          <w:rtl/>
        </w:rPr>
        <w:instrText xml:space="preserve"> \* </w:instrText>
      </w:r>
      <w:r w:rsidR="00DB06BB" w:rsidRPr="004F5569">
        <w:instrText>MERGEFORMAT</w:instrText>
      </w:r>
      <w:r w:rsidR="00DB06BB" w:rsidRPr="004F5569">
        <w:rPr>
          <w:rtl/>
        </w:rPr>
        <w:instrText xml:space="preserve"> </w:instrText>
      </w:r>
      <w:r w:rsidR="00DA3F20" w:rsidRPr="004F5569">
        <w:rPr>
          <w:rtl/>
        </w:rPr>
      </w:r>
      <w:r w:rsidR="00DA3F20" w:rsidRPr="004F5569">
        <w:rPr>
          <w:rtl/>
        </w:rPr>
        <w:fldChar w:fldCharType="separate"/>
      </w:r>
      <w:r w:rsidR="004F5569" w:rsidRPr="004F5569">
        <w:rPr>
          <w:rtl/>
        </w:rPr>
        <w:t>شکل 12</w:t>
      </w:r>
      <w:r w:rsidR="00DA3F20" w:rsidRPr="004F5569">
        <w:rPr>
          <w:rtl/>
        </w:rPr>
        <w:fldChar w:fldCharType="end"/>
      </w:r>
      <w:r w:rsidR="00DA3F20" w:rsidRPr="004F5569">
        <w:rPr>
          <w:rFonts w:hint="cs"/>
          <w:rtl/>
        </w:rPr>
        <w:t xml:space="preserve"> و </w:t>
      </w:r>
      <w:r w:rsidR="008F74F0" w:rsidRPr="004F5569">
        <w:rPr>
          <w:rtl/>
        </w:rPr>
        <w:fldChar w:fldCharType="begin"/>
      </w:r>
      <w:r w:rsidR="008F74F0" w:rsidRPr="004F5569">
        <w:rPr>
          <w:rtl/>
        </w:rPr>
        <w:instrText xml:space="preserve"> </w:instrText>
      </w:r>
      <w:r w:rsidR="008F74F0" w:rsidRPr="004F5569">
        <w:instrText>REF</w:instrText>
      </w:r>
      <w:r w:rsidR="008F74F0" w:rsidRPr="004F5569">
        <w:rPr>
          <w:rtl/>
        </w:rPr>
        <w:instrText xml:space="preserve"> _</w:instrText>
      </w:r>
      <w:r w:rsidR="008F74F0" w:rsidRPr="004F5569">
        <w:instrText>Ref491775245 \h</w:instrText>
      </w:r>
      <w:r w:rsidR="008F74F0" w:rsidRPr="004F5569">
        <w:rPr>
          <w:rtl/>
        </w:rPr>
        <w:instrText xml:space="preserve"> </w:instrText>
      </w:r>
      <w:r w:rsidR="004F5569">
        <w:rPr>
          <w:rtl/>
        </w:rPr>
        <w:instrText xml:space="preserve"> \* </w:instrText>
      </w:r>
      <w:r w:rsidR="004F5569">
        <w:instrText>MERGEFORMAT</w:instrText>
      </w:r>
      <w:r w:rsidR="004F5569">
        <w:rPr>
          <w:rtl/>
        </w:rPr>
        <w:instrText xml:space="preserve"> </w:instrText>
      </w:r>
      <w:r w:rsidR="008F74F0" w:rsidRPr="004F5569">
        <w:rPr>
          <w:rtl/>
        </w:rPr>
      </w:r>
      <w:r w:rsidR="008F74F0" w:rsidRPr="004F5569">
        <w:rPr>
          <w:rtl/>
        </w:rPr>
        <w:fldChar w:fldCharType="separate"/>
      </w:r>
      <w:r w:rsidR="004F5569" w:rsidRPr="004F5569">
        <w:rPr>
          <w:rtl/>
        </w:rPr>
        <w:t>شکل 13</w:t>
      </w:r>
      <w:r w:rsidR="008F74F0" w:rsidRPr="004F5569">
        <w:rPr>
          <w:rtl/>
        </w:rPr>
        <w:fldChar w:fldCharType="end"/>
      </w:r>
      <w:r w:rsidR="008F74F0" w:rsidRPr="004F5569">
        <w:rPr>
          <w:rFonts w:hint="cs"/>
          <w:rtl/>
        </w:rPr>
        <w:t xml:space="preserve"> </w:t>
      </w:r>
      <w:r w:rsidRPr="004F5569">
        <w:rPr>
          <w:rtl/>
        </w:rPr>
        <w:t>و پارامترهاي</w:t>
      </w:r>
      <w:r w:rsidRPr="00DB06BB">
        <w:rPr>
          <w:rtl/>
        </w:rPr>
        <w:t xml:space="preserve"> </w:t>
      </w:r>
      <w:r w:rsidR="00C848D0" w:rsidRPr="00DB06BB">
        <w:rPr>
          <w:rtl/>
        </w:rPr>
        <w:t>آن‌ها</w:t>
      </w:r>
      <w:r w:rsidRPr="00DB06BB">
        <w:rPr>
          <w:rtl/>
        </w:rPr>
        <w:t xml:space="preserve"> در </w:t>
      </w:r>
      <w:r w:rsidRPr="00DB06BB">
        <w:rPr>
          <w:rtl/>
        </w:rPr>
        <w:fldChar w:fldCharType="begin"/>
      </w:r>
      <w:r w:rsidRPr="00DB06BB">
        <w:rPr>
          <w:rtl/>
        </w:rPr>
        <w:instrText xml:space="preserve"> </w:instrText>
      </w:r>
      <w:r w:rsidRPr="00DB06BB">
        <w:instrText>REF</w:instrText>
      </w:r>
      <w:r w:rsidRPr="00DB06BB">
        <w:rPr>
          <w:rtl/>
        </w:rPr>
        <w:instrText xml:space="preserve"> _</w:instrText>
      </w:r>
      <w:r w:rsidRPr="00DB06BB">
        <w:instrText>Ref</w:instrText>
      </w:r>
      <w:r w:rsidRPr="00DB06BB">
        <w:rPr>
          <w:rtl/>
        </w:rPr>
        <w:instrText xml:space="preserve">451513797 </w:instrText>
      </w:r>
      <w:r w:rsidRPr="00DB06BB">
        <w:instrText>\h</w:instrText>
      </w:r>
      <w:r w:rsidRPr="00DB06BB">
        <w:rPr>
          <w:rtl/>
        </w:rPr>
        <w:instrText xml:space="preserve"> </w:instrText>
      </w:r>
      <w:r w:rsidR="00DB06BB">
        <w:rPr>
          <w:rtl/>
        </w:rPr>
        <w:instrText xml:space="preserve"> \* </w:instrText>
      </w:r>
      <w:r w:rsidR="00DB06BB">
        <w:instrText>MERGEFORMAT</w:instrText>
      </w:r>
      <w:r w:rsidR="00DB06BB">
        <w:rPr>
          <w:rtl/>
        </w:rPr>
        <w:instrText xml:space="preserve"> </w:instrText>
      </w:r>
      <w:r w:rsidRPr="00DB06BB">
        <w:rPr>
          <w:rtl/>
        </w:rPr>
      </w:r>
      <w:r w:rsidRPr="00DB06BB">
        <w:rPr>
          <w:rtl/>
        </w:rPr>
        <w:fldChar w:fldCharType="separate"/>
      </w:r>
      <w:r w:rsidR="00753C73" w:rsidRPr="004622F7">
        <w:rPr>
          <w:rtl/>
        </w:rPr>
        <w:t xml:space="preserve">جدول </w:t>
      </w:r>
      <w:r w:rsidR="00753C73">
        <w:rPr>
          <w:rtl/>
        </w:rPr>
        <w:t>2</w:t>
      </w:r>
      <w:r w:rsidRPr="00DB06BB">
        <w:rPr>
          <w:rtl/>
        </w:rPr>
        <w:fldChar w:fldCharType="end"/>
      </w:r>
      <w:r w:rsidR="00DA3F20" w:rsidRPr="00DB06BB">
        <w:rPr>
          <w:rtl/>
        </w:rPr>
        <w:t xml:space="preserve"> نشان</w:t>
      </w:r>
      <w:r w:rsidR="00DA3F20">
        <w:rPr>
          <w:rtl/>
        </w:rPr>
        <w:t xml:space="preserve"> داده شده است</w:t>
      </w:r>
      <w:r>
        <w:rPr>
          <w:rtl/>
        </w:rPr>
        <w:t xml:space="preserve">. </w:t>
      </w:r>
      <w:r w:rsidR="00C848D0">
        <w:rPr>
          <w:rtl/>
        </w:rPr>
        <w:t>همان‌طور</w:t>
      </w:r>
      <w:r>
        <w:rPr>
          <w:rFonts w:hint="cs"/>
          <w:rtl/>
        </w:rPr>
        <w:t xml:space="preserve"> </w:t>
      </w:r>
      <w:r>
        <w:rPr>
          <w:rtl/>
        </w:rPr>
        <w:t xml:space="preserve">كه </w:t>
      </w:r>
      <w:r w:rsidRPr="00DA3F20">
        <w:rPr>
          <w:rtl/>
        </w:rPr>
        <w:t>در ش</w:t>
      </w:r>
      <w:r w:rsidRPr="00DA3F20">
        <w:rPr>
          <w:rFonts w:hint="cs"/>
          <w:rtl/>
        </w:rPr>
        <w:t xml:space="preserve">کل </w:t>
      </w:r>
      <w:r w:rsidRPr="0074085D">
        <w:rPr>
          <w:rtl/>
        </w:rPr>
        <w:t>نشان داده شده است ساختار كروي به عنوان بهترين</w:t>
      </w:r>
      <w:r>
        <w:rPr>
          <w:rFonts w:hint="cs"/>
          <w:rtl/>
        </w:rPr>
        <w:t xml:space="preserve"> </w:t>
      </w:r>
      <w:r w:rsidRPr="0074085D">
        <w:rPr>
          <w:rtl/>
        </w:rPr>
        <w:t>مدل برازش د</w:t>
      </w:r>
      <w:r w:rsidR="00EA3484">
        <w:rPr>
          <w:rtl/>
        </w:rPr>
        <w:t xml:space="preserve">اده شده براي </w:t>
      </w:r>
      <w:r w:rsidR="00C848D0">
        <w:rPr>
          <w:rtl/>
        </w:rPr>
        <w:t>داده‌ها</w:t>
      </w:r>
      <w:r w:rsidR="00EA3484">
        <w:rPr>
          <w:rtl/>
        </w:rPr>
        <w:t xml:space="preserve"> </w:t>
      </w:r>
      <w:r w:rsidR="00C848D0">
        <w:rPr>
          <w:rtl/>
        </w:rPr>
        <w:t>م</w:t>
      </w:r>
      <w:r w:rsidR="00C848D0">
        <w:rPr>
          <w:rFonts w:hint="cs"/>
          <w:rtl/>
        </w:rPr>
        <w:t>ی‌باشد</w:t>
      </w:r>
      <w:r w:rsidR="00A15DF9">
        <w:rPr>
          <w:rtl/>
        </w:rPr>
        <w:t>.</w:t>
      </w:r>
      <w:r w:rsidRPr="0074085D">
        <w:rPr>
          <w:rtl/>
        </w:rPr>
        <w:t xml:space="preserve"> </w:t>
      </w:r>
      <w:r w:rsidR="006B3BBD">
        <w:rPr>
          <w:rFonts w:hint="cs"/>
          <w:rtl/>
        </w:rPr>
        <w:t xml:space="preserve">هر دو </w:t>
      </w:r>
      <w:r w:rsidR="007F7031">
        <w:rPr>
          <w:rFonts w:hint="cs"/>
          <w:rtl/>
        </w:rPr>
        <w:t xml:space="preserve">عنصر </w:t>
      </w:r>
      <w:r w:rsidR="007F7031">
        <w:t>Au</w:t>
      </w:r>
      <w:r w:rsidR="007F7031">
        <w:rPr>
          <w:rFonts w:hint="cs"/>
          <w:rtl/>
        </w:rPr>
        <w:t xml:space="preserve"> و </w:t>
      </w:r>
      <w:r w:rsidR="00A00574">
        <w:t>Ag</w:t>
      </w:r>
      <w:r w:rsidR="00EA3484">
        <w:rPr>
          <w:rFonts w:hint="cs"/>
          <w:rtl/>
        </w:rPr>
        <w:t xml:space="preserve"> </w:t>
      </w:r>
      <w:r w:rsidRPr="0074085D">
        <w:rPr>
          <w:rtl/>
        </w:rPr>
        <w:t xml:space="preserve">تا </w:t>
      </w:r>
      <w:r w:rsidR="00C848D0">
        <w:rPr>
          <w:rtl/>
        </w:rPr>
        <w:t>فاصله‌ا</w:t>
      </w:r>
      <w:r w:rsidR="00C848D0">
        <w:rPr>
          <w:rFonts w:hint="cs"/>
          <w:rtl/>
        </w:rPr>
        <w:t>ی</w:t>
      </w:r>
      <w:r>
        <w:rPr>
          <w:rFonts w:hint="cs"/>
          <w:rtl/>
        </w:rPr>
        <w:t xml:space="preserve"> </w:t>
      </w:r>
      <w:r w:rsidR="00A00574">
        <w:rPr>
          <w:rFonts w:hint="cs"/>
          <w:rtl/>
        </w:rPr>
        <w:t>تقریبا</w:t>
      </w:r>
      <w:r>
        <w:rPr>
          <w:rFonts w:hint="cs"/>
          <w:rtl/>
        </w:rPr>
        <w:t xml:space="preserve"> </w:t>
      </w:r>
      <w:r w:rsidR="00A00574">
        <w:rPr>
          <w:rFonts w:hint="cs"/>
          <w:rtl/>
        </w:rPr>
        <w:t>25</w:t>
      </w:r>
      <w:r w:rsidR="007F7031">
        <w:rPr>
          <w:rFonts w:hint="cs"/>
          <w:rtl/>
        </w:rPr>
        <w:t>00</w:t>
      </w:r>
      <w:r>
        <w:rPr>
          <w:rFonts w:hint="cs"/>
          <w:rtl/>
        </w:rPr>
        <w:t xml:space="preserve"> </w:t>
      </w:r>
      <w:r w:rsidRPr="0074085D">
        <w:rPr>
          <w:rtl/>
        </w:rPr>
        <w:t xml:space="preserve">متري ساختار وابسته به مكان را نشان </w:t>
      </w:r>
      <w:r w:rsidR="00C848D0">
        <w:rPr>
          <w:rtl/>
        </w:rPr>
        <w:t>م</w:t>
      </w:r>
      <w:r w:rsidR="00C848D0">
        <w:rPr>
          <w:rFonts w:hint="cs"/>
          <w:rtl/>
        </w:rPr>
        <w:t>ی‌دهند</w:t>
      </w:r>
      <w:r w:rsidRPr="0074085D">
        <w:rPr>
          <w:rtl/>
        </w:rPr>
        <w:t>. طبق</w:t>
      </w:r>
      <w:r>
        <w:rPr>
          <w:rFonts w:hint="cs"/>
          <w:rtl/>
        </w:rPr>
        <w:t xml:space="preserve"> </w:t>
      </w:r>
      <w:r>
        <w:rPr>
          <w:rtl/>
        </w:rPr>
        <w:t>نظر جي</w:t>
      </w:r>
      <w:r w:rsidR="00C30FD4">
        <w:rPr>
          <w:rtl/>
        </w:rPr>
        <w:t>اچون و همكاران</w:t>
      </w:r>
      <w:r>
        <w:rPr>
          <w:rtl/>
        </w:rPr>
        <w:t xml:space="preserve"> اين امر </w:t>
      </w:r>
      <w:r w:rsidR="00C848D0">
        <w:rPr>
          <w:rtl/>
        </w:rPr>
        <w:t>م</w:t>
      </w:r>
      <w:r w:rsidR="00C848D0">
        <w:rPr>
          <w:rFonts w:hint="cs"/>
          <w:rtl/>
        </w:rPr>
        <w:t>ی‌تواند</w:t>
      </w:r>
      <w:r>
        <w:rPr>
          <w:rtl/>
        </w:rPr>
        <w:t xml:space="preserve"> ناشي از يكسان بودن</w:t>
      </w:r>
      <w:r>
        <w:rPr>
          <w:rFonts w:hint="cs"/>
          <w:rtl/>
        </w:rPr>
        <w:t xml:space="preserve"> </w:t>
      </w:r>
      <w:r>
        <w:rPr>
          <w:rtl/>
        </w:rPr>
        <w:t>منشأ اين عناصر در منطقه مورد مطالعه باشد</w:t>
      </w:r>
      <w:r w:rsidR="008F2595">
        <w:rPr>
          <w:rFonts w:hint="cs"/>
          <w:szCs w:val="22"/>
          <w:rtl/>
        </w:rPr>
        <w:t xml:space="preserve"> (</w:t>
      </w:r>
      <w:r w:rsidR="008F2595" w:rsidRPr="00BA3D17">
        <w:rPr>
          <w:szCs w:val="26"/>
        </w:rPr>
        <w:t xml:space="preserve">Jiachun </w:t>
      </w:r>
      <w:r w:rsidR="008F2595">
        <w:rPr>
          <w:szCs w:val="26"/>
        </w:rPr>
        <w:t xml:space="preserve">et al. </w:t>
      </w:r>
      <w:r w:rsidR="008F2595" w:rsidRPr="00BA3D17">
        <w:rPr>
          <w:szCs w:val="26"/>
        </w:rPr>
        <w:t>2006</w:t>
      </w:r>
      <w:r w:rsidR="008F2595">
        <w:rPr>
          <w:rFonts w:hint="cs"/>
          <w:szCs w:val="22"/>
          <w:rtl/>
        </w:rPr>
        <w:t>)</w:t>
      </w:r>
      <w:r>
        <w:rPr>
          <w:rtl/>
        </w:rPr>
        <w:t>.</w:t>
      </w:r>
    </w:p>
    <w:p w:rsidR="00AD4F7B" w:rsidRPr="004622F7" w:rsidRDefault="00AD4F7B" w:rsidP="00E56DF8">
      <w:pPr>
        <w:pStyle w:val="Caption"/>
      </w:pPr>
      <w:bookmarkStart w:id="17" w:name="_Ref451513797"/>
      <w:r w:rsidRPr="004622F7">
        <w:rPr>
          <w:rtl/>
        </w:rPr>
        <w:t xml:space="preserve">جدول </w:t>
      </w:r>
      <w:r w:rsidRPr="004622F7">
        <w:rPr>
          <w:rtl/>
        </w:rPr>
        <w:fldChar w:fldCharType="begin"/>
      </w:r>
      <w:r w:rsidRPr="004622F7">
        <w:rPr>
          <w:rtl/>
        </w:rPr>
        <w:instrText xml:space="preserve"> </w:instrText>
      </w:r>
      <w:r w:rsidRPr="004622F7">
        <w:instrText>SEQ</w:instrText>
      </w:r>
      <w:r w:rsidRPr="004622F7">
        <w:rPr>
          <w:rtl/>
        </w:rPr>
        <w:instrText xml:space="preserve"> جدول \* </w:instrText>
      </w:r>
      <w:r w:rsidRPr="004622F7">
        <w:instrText>ARABIC</w:instrText>
      </w:r>
      <w:r w:rsidRPr="004622F7">
        <w:rPr>
          <w:rtl/>
        </w:rPr>
        <w:instrText xml:space="preserve"> </w:instrText>
      </w:r>
      <w:r w:rsidRPr="004622F7">
        <w:rPr>
          <w:rtl/>
        </w:rPr>
        <w:fldChar w:fldCharType="separate"/>
      </w:r>
      <w:r w:rsidR="00753C73">
        <w:rPr>
          <w:noProof/>
          <w:rtl/>
        </w:rPr>
        <w:t>2</w:t>
      </w:r>
      <w:r w:rsidRPr="004622F7">
        <w:rPr>
          <w:rtl/>
        </w:rPr>
        <w:fldChar w:fldCharType="end"/>
      </w:r>
      <w:bookmarkEnd w:id="17"/>
      <w:r w:rsidRPr="004622F7">
        <w:rPr>
          <w:rFonts w:hint="cs"/>
          <w:rtl/>
        </w:rPr>
        <w:t xml:space="preserve"> : </w:t>
      </w:r>
      <w:r w:rsidRPr="004622F7">
        <w:rPr>
          <w:rtl/>
        </w:rPr>
        <w:t>نتا</w:t>
      </w:r>
      <w:r w:rsidRPr="004622F7">
        <w:rPr>
          <w:rFonts w:hint="cs"/>
          <w:rtl/>
        </w:rPr>
        <w:t>یج</w:t>
      </w:r>
      <w:r w:rsidRPr="004622F7">
        <w:rPr>
          <w:rtl/>
        </w:rPr>
        <w:t xml:space="preserve"> </w:t>
      </w:r>
      <w:r w:rsidRPr="00E56DF8">
        <w:rPr>
          <w:rtl/>
        </w:rPr>
        <w:t>برازش</w:t>
      </w:r>
      <w:r w:rsidRPr="004622F7">
        <w:rPr>
          <w:rtl/>
        </w:rPr>
        <w:t xml:space="preserve"> مدل کرو</w:t>
      </w:r>
      <w:r w:rsidRPr="004622F7">
        <w:rPr>
          <w:rFonts w:hint="cs"/>
          <w:rtl/>
        </w:rPr>
        <w:t>ی</w:t>
      </w:r>
      <w:r w:rsidRPr="004622F7">
        <w:rPr>
          <w:rtl/>
        </w:rPr>
        <w:t xml:space="preserve"> در وار</w:t>
      </w:r>
      <w:r w:rsidRPr="004622F7">
        <w:rPr>
          <w:rFonts w:hint="cs"/>
          <w:rtl/>
        </w:rPr>
        <w:t>یوگرام‌ها</w:t>
      </w:r>
      <w:r w:rsidRPr="004622F7">
        <w:rPr>
          <w:rtl/>
        </w:rPr>
        <w:t xml:space="preserve"> </w:t>
      </w:r>
    </w:p>
    <w:tbl>
      <w:tblPr>
        <w:bidiVisual/>
        <w:tblW w:w="79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23"/>
        <w:gridCol w:w="935"/>
        <w:gridCol w:w="1417"/>
        <w:gridCol w:w="1379"/>
        <w:gridCol w:w="1375"/>
        <w:gridCol w:w="1893"/>
      </w:tblGrid>
      <w:tr w:rsidR="005767BB" w:rsidRPr="003211A7" w:rsidTr="003211A7">
        <w:trPr>
          <w:jc w:val="center"/>
        </w:trPr>
        <w:tc>
          <w:tcPr>
            <w:tcW w:w="923" w:type="dxa"/>
            <w:tcBorders>
              <w:top w:val="single" w:sz="4" w:space="0" w:color="FFFFFF"/>
              <w:left w:val="single" w:sz="4" w:space="0" w:color="FFFFFF"/>
              <w:right w:val="nil"/>
            </w:tcBorders>
            <w:shd w:val="clear" w:color="auto" w:fill="ED7D31"/>
          </w:tcPr>
          <w:p w:rsidR="00FC7593" w:rsidRPr="00BA085C" w:rsidRDefault="00FC7593" w:rsidP="003211A7">
            <w:pPr>
              <w:jc w:val="center"/>
              <w:rPr>
                <w:color w:val="FFFFFF"/>
                <w:sz w:val="18"/>
                <w:szCs w:val="20"/>
                <w:rtl/>
              </w:rPr>
            </w:pPr>
            <w:r w:rsidRPr="00BA085C">
              <w:rPr>
                <w:rFonts w:hint="cs"/>
                <w:color w:val="FFFFFF"/>
                <w:sz w:val="18"/>
                <w:szCs w:val="20"/>
                <w:rtl/>
              </w:rPr>
              <w:t>متغیر</w:t>
            </w:r>
          </w:p>
        </w:tc>
        <w:tc>
          <w:tcPr>
            <w:tcW w:w="935" w:type="dxa"/>
            <w:tcBorders>
              <w:top w:val="single" w:sz="4" w:space="0" w:color="FFFFFF"/>
              <w:left w:val="nil"/>
              <w:right w:val="nil"/>
            </w:tcBorders>
            <w:shd w:val="clear" w:color="auto" w:fill="ED7D31"/>
          </w:tcPr>
          <w:p w:rsidR="00FC7593" w:rsidRPr="00BA085C" w:rsidRDefault="00FC7593" w:rsidP="003211A7">
            <w:pPr>
              <w:jc w:val="center"/>
              <w:rPr>
                <w:color w:val="FFFFFF"/>
                <w:sz w:val="18"/>
                <w:szCs w:val="20"/>
                <w:rtl/>
              </w:rPr>
            </w:pPr>
            <w:r w:rsidRPr="00BA085C">
              <w:rPr>
                <w:rFonts w:hint="cs"/>
                <w:color w:val="FFFFFF"/>
                <w:sz w:val="18"/>
                <w:szCs w:val="20"/>
                <w:rtl/>
              </w:rPr>
              <w:t>مدل</w:t>
            </w:r>
          </w:p>
        </w:tc>
        <w:tc>
          <w:tcPr>
            <w:tcW w:w="1417" w:type="dxa"/>
            <w:tcBorders>
              <w:top w:val="single" w:sz="4" w:space="0" w:color="FFFFFF"/>
              <w:left w:val="nil"/>
              <w:right w:val="nil"/>
            </w:tcBorders>
            <w:shd w:val="clear" w:color="auto" w:fill="ED7D31"/>
          </w:tcPr>
          <w:p w:rsidR="00FC7593" w:rsidRPr="00BA085C" w:rsidRDefault="00FC7593" w:rsidP="003211A7">
            <w:pPr>
              <w:jc w:val="center"/>
              <w:rPr>
                <w:color w:val="FFFFFF"/>
                <w:sz w:val="18"/>
                <w:szCs w:val="20"/>
              </w:rPr>
            </w:pPr>
            <w:r w:rsidRPr="00BA085C">
              <w:rPr>
                <w:rFonts w:hint="cs"/>
                <w:color w:val="FFFFFF"/>
                <w:sz w:val="18"/>
                <w:szCs w:val="20"/>
                <w:rtl/>
              </w:rPr>
              <w:t xml:space="preserve">اثر قطعه‌ای </w:t>
            </w:r>
            <w:r w:rsidRPr="00BA085C">
              <w:rPr>
                <w:color w:val="FFFFFF"/>
                <w:sz w:val="18"/>
                <w:szCs w:val="20"/>
              </w:rPr>
              <w:t>(C</w:t>
            </w:r>
            <w:r w:rsidRPr="00BA085C">
              <w:rPr>
                <w:color w:val="FFFFFF"/>
                <w:sz w:val="18"/>
                <w:szCs w:val="20"/>
                <w:vertAlign w:val="subscript"/>
              </w:rPr>
              <w:t>o</w:t>
            </w:r>
            <w:r w:rsidRPr="00BA085C">
              <w:rPr>
                <w:color w:val="FFFFFF"/>
                <w:sz w:val="18"/>
                <w:szCs w:val="20"/>
              </w:rPr>
              <w:t>)</w:t>
            </w:r>
          </w:p>
        </w:tc>
        <w:tc>
          <w:tcPr>
            <w:tcW w:w="1379" w:type="dxa"/>
            <w:tcBorders>
              <w:top w:val="single" w:sz="4" w:space="0" w:color="FFFFFF"/>
              <w:left w:val="nil"/>
              <w:right w:val="nil"/>
            </w:tcBorders>
            <w:shd w:val="clear" w:color="auto" w:fill="ED7D31"/>
          </w:tcPr>
          <w:p w:rsidR="00FC7593" w:rsidRPr="00BA085C" w:rsidRDefault="00FC7593" w:rsidP="003211A7">
            <w:pPr>
              <w:jc w:val="center"/>
              <w:rPr>
                <w:color w:val="FFFFFF"/>
                <w:sz w:val="18"/>
                <w:szCs w:val="20"/>
              </w:rPr>
            </w:pPr>
            <w:r w:rsidRPr="00BA085C">
              <w:rPr>
                <w:rFonts w:hint="cs"/>
                <w:color w:val="FFFFFF"/>
                <w:sz w:val="18"/>
                <w:szCs w:val="20"/>
                <w:rtl/>
              </w:rPr>
              <w:t xml:space="preserve">آستانه </w:t>
            </w:r>
            <w:r w:rsidRPr="00BA085C">
              <w:rPr>
                <w:color w:val="FFFFFF"/>
                <w:sz w:val="18"/>
                <w:szCs w:val="20"/>
              </w:rPr>
              <w:t>(C+C</w:t>
            </w:r>
            <w:r w:rsidRPr="00BA085C">
              <w:rPr>
                <w:color w:val="FFFFFF"/>
                <w:sz w:val="18"/>
                <w:szCs w:val="20"/>
                <w:vertAlign w:val="subscript"/>
              </w:rPr>
              <w:t>o</w:t>
            </w:r>
            <w:r w:rsidRPr="00BA085C">
              <w:rPr>
                <w:color w:val="FFFFFF"/>
                <w:sz w:val="18"/>
                <w:szCs w:val="20"/>
              </w:rPr>
              <w:t>)</w:t>
            </w:r>
          </w:p>
        </w:tc>
        <w:tc>
          <w:tcPr>
            <w:tcW w:w="1375" w:type="dxa"/>
            <w:tcBorders>
              <w:top w:val="single" w:sz="4" w:space="0" w:color="FFFFFF"/>
              <w:left w:val="nil"/>
              <w:right w:val="nil"/>
            </w:tcBorders>
            <w:shd w:val="clear" w:color="auto" w:fill="ED7D31"/>
          </w:tcPr>
          <w:p w:rsidR="00FC7593" w:rsidRPr="00BA085C" w:rsidRDefault="00FC7593" w:rsidP="003211A7">
            <w:pPr>
              <w:jc w:val="center"/>
              <w:rPr>
                <w:color w:val="FFFFFF"/>
                <w:sz w:val="18"/>
                <w:szCs w:val="20"/>
                <w:rtl/>
              </w:rPr>
            </w:pPr>
            <w:r w:rsidRPr="00BA085C">
              <w:rPr>
                <w:rFonts w:hint="cs"/>
                <w:color w:val="FFFFFF"/>
                <w:sz w:val="18"/>
                <w:szCs w:val="20"/>
                <w:rtl/>
              </w:rPr>
              <w:t xml:space="preserve">دامنه </w:t>
            </w:r>
            <w:r w:rsidRPr="00BA085C">
              <w:rPr>
                <w:color w:val="FFFFFF"/>
                <w:sz w:val="18"/>
                <w:szCs w:val="20"/>
                <w:rtl/>
              </w:rPr>
              <w:t>تأث</w:t>
            </w:r>
            <w:r w:rsidRPr="00BA085C">
              <w:rPr>
                <w:rFonts w:hint="cs"/>
                <w:color w:val="FFFFFF"/>
                <w:sz w:val="18"/>
                <w:szCs w:val="20"/>
                <w:rtl/>
              </w:rPr>
              <w:t>یر (متر)</w:t>
            </w:r>
          </w:p>
        </w:tc>
        <w:tc>
          <w:tcPr>
            <w:tcW w:w="1893" w:type="dxa"/>
            <w:tcBorders>
              <w:top w:val="single" w:sz="4" w:space="0" w:color="FFFFFF"/>
              <w:left w:val="nil"/>
              <w:right w:val="single" w:sz="4" w:space="0" w:color="FFFFFF"/>
            </w:tcBorders>
            <w:shd w:val="clear" w:color="auto" w:fill="ED7D31"/>
          </w:tcPr>
          <w:p w:rsidR="00FC7593" w:rsidRPr="00BA085C" w:rsidRDefault="00FC7593" w:rsidP="003211A7">
            <w:pPr>
              <w:jc w:val="center"/>
              <w:rPr>
                <w:color w:val="FFFFFF"/>
                <w:sz w:val="18"/>
                <w:szCs w:val="20"/>
                <w:vertAlign w:val="superscript"/>
              </w:rPr>
            </w:pPr>
            <w:r w:rsidRPr="00BA085C">
              <w:rPr>
                <w:rFonts w:hint="cs"/>
                <w:color w:val="FFFFFF"/>
                <w:sz w:val="18"/>
                <w:szCs w:val="20"/>
                <w:rtl/>
              </w:rPr>
              <w:t xml:space="preserve">ضریب همبستگی </w:t>
            </w:r>
            <w:r w:rsidRPr="00BA085C">
              <w:rPr>
                <w:color w:val="FFFFFF"/>
                <w:sz w:val="18"/>
                <w:szCs w:val="20"/>
              </w:rPr>
              <w:t>R</w:t>
            </w:r>
            <w:r w:rsidRPr="00BA085C">
              <w:rPr>
                <w:color w:val="FFFFFF"/>
                <w:sz w:val="18"/>
                <w:szCs w:val="20"/>
                <w:vertAlign w:val="superscript"/>
              </w:rPr>
              <w:t>2</w:t>
            </w:r>
          </w:p>
        </w:tc>
      </w:tr>
      <w:tr w:rsidR="005767BB" w:rsidRPr="003211A7" w:rsidTr="003211A7">
        <w:trPr>
          <w:jc w:val="center"/>
        </w:trPr>
        <w:tc>
          <w:tcPr>
            <w:tcW w:w="923" w:type="dxa"/>
            <w:tcBorders>
              <w:left w:val="single" w:sz="4" w:space="0" w:color="FFFFFF"/>
            </w:tcBorders>
            <w:shd w:val="clear" w:color="auto" w:fill="ED7D31"/>
          </w:tcPr>
          <w:p w:rsidR="00FC7593" w:rsidRPr="00BA085C" w:rsidRDefault="00FC7593" w:rsidP="003211A7">
            <w:pPr>
              <w:jc w:val="center"/>
              <w:rPr>
                <w:b/>
                <w:bCs/>
                <w:color w:val="FFFFFF"/>
                <w:sz w:val="18"/>
                <w:szCs w:val="20"/>
              </w:rPr>
            </w:pPr>
            <w:r w:rsidRPr="00BA085C">
              <w:rPr>
                <w:b/>
                <w:bCs/>
                <w:color w:val="FFFFFF"/>
                <w:sz w:val="18"/>
                <w:szCs w:val="20"/>
              </w:rPr>
              <w:t>Au</w:t>
            </w:r>
          </w:p>
        </w:tc>
        <w:tc>
          <w:tcPr>
            <w:tcW w:w="935" w:type="dxa"/>
            <w:shd w:val="clear" w:color="auto" w:fill="F7CAAC"/>
          </w:tcPr>
          <w:p w:rsidR="00FC7593" w:rsidRPr="00BA085C" w:rsidRDefault="00FC7593" w:rsidP="003211A7">
            <w:pPr>
              <w:jc w:val="center"/>
              <w:rPr>
                <w:sz w:val="18"/>
                <w:szCs w:val="20"/>
                <w:rtl/>
              </w:rPr>
            </w:pPr>
            <w:r w:rsidRPr="00BA085C">
              <w:rPr>
                <w:rFonts w:hint="cs"/>
                <w:sz w:val="18"/>
                <w:szCs w:val="20"/>
                <w:rtl/>
              </w:rPr>
              <w:t>کروی</w:t>
            </w:r>
          </w:p>
        </w:tc>
        <w:tc>
          <w:tcPr>
            <w:tcW w:w="1417" w:type="dxa"/>
            <w:shd w:val="clear" w:color="auto" w:fill="F7CAAC"/>
          </w:tcPr>
          <w:p w:rsidR="00FC7593" w:rsidRPr="00BA085C" w:rsidRDefault="00FC7593" w:rsidP="00FC7593">
            <w:pPr>
              <w:rPr>
                <w:sz w:val="18"/>
                <w:szCs w:val="20"/>
                <w:rtl/>
              </w:rPr>
            </w:pPr>
            <w:r w:rsidRPr="00BA085C">
              <w:rPr>
                <w:rFonts w:hint="cs"/>
                <w:sz w:val="18"/>
                <w:szCs w:val="20"/>
                <w:rtl/>
              </w:rPr>
              <w:t>0.062</w:t>
            </w:r>
          </w:p>
        </w:tc>
        <w:tc>
          <w:tcPr>
            <w:tcW w:w="1379" w:type="dxa"/>
            <w:shd w:val="clear" w:color="auto" w:fill="F7CAAC"/>
          </w:tcPr>
          <w:p w:rsidR="00FC7593" w:rsidRPr="00BA085C" w:rsidRDefault="00FC7593" w:rsidP="00FC7593">
            <w:pPr>
              <w:rPr>
                <w:sz w:val="18"/>
                <w:szCs w:val="20"/>
              </w:rPr>
            </w:pPr>
            <w:r w:rsidRPr="00BA085C">
              <w:rPr>
                <w:rFonts w:hint="cs"/>
                <w:sz w:val="18"/>
                <w:szCs w:val="20"/>
                <w:rtl/>
              </w:rPr>
              <w:t>0.087</w:t>
            </w:r>
          </w:p>
        </w:tc>
        <w:tc>
          <w:tcPr>
            <w:tcW w:w="1375" w:type="dxa"/>
            <w:shd w:val="clear" w:color="auto" w:fill="F7CAAC"/>
          </w:tcPr>
          <w:p w:rsidR="00FC7593" w:rsidRPr="00BA085C" w:rsidRDefault="00FC7593" w:rsidP="00FC7593">
            <w:pPr>
              <w:rPr>
                <w:sz w:val="18"/>
                <w:szCs w:val="20"/>
                <w:rtl/>
              </w:rPr>
            </w:pPr>
            <w:r w:rsidRPr="00BA085C">
              <w:rPr>
                <w:rFonts w:hint="cs"/>
                <w:sz w:val="18"/>
                <w:szCs w:val="20"/>
                <w:rtl/>
              </w:rPr>
              <w:t>2460</w:t>
            </w:r>
          </w:p>
        </w:tc>
        <w:tc>
          <w:tcPr>
            <w:tcW w:w="1893" w:type="dxa"/>
            <w:shd w:val="clear" w:color="auto" w:fill="F7CAAC"/>
          </w:tcPr>
          <w:p w:rsidR="00FC7593" w:rsidRPr="00BA085C" w:rsidRDefault="00FC7593" w:rsidP="003211A7">
            <w:pPr>
              <w:jc w:val="center"/>
              <w:rPr>
                <w:sz w:val="18"/>
                <w:szCs w:val="20"/>
                <w:rtl/>
              </w:rPr>
            </w:pPr>
            <w:r w:rsidRPr="00BA085C">
              <w:rPr>
                <w:rFonts w:hint="cs"/>
                <w:sz w:val="18"/>
                <w:szCs w:val="20"/>
                <w:rtl/>
              </w:rPr>
              <w:t>0.862</w:t>
            </w:r>
          </w:p>
        </w:tc>
      </w:tr>
      <w:tr w:rsidR="005767BB" w:rsidRPr="003211A7" w:rsidTr="003211A7">
        <w:trPr>
          <w:jc w:val="center"/>
        </w:trPr>
        <w:tc>
          <w:tcPr>
            <w:tcW w:w="923" w:type="dxa"/>
            <w:tcBorders>
              <w:left w:val="single" w:sz="4" w:space="0" w:color="FFFFFF"/>
              <w:bottom w:val="single" w:sz="4" w:space="0" w:color="FFFFFF"/>
            </w:tcBorders>
            <w:shd w:val="clear" w:color="auto" w:fill="ED7D31"/>
          </w:tcPr>
          <w:p w:rsidR="00FC7593" w:rsidRPr="00BA085C" w:rsidRDefault="00FC7593" w:rsidP="003211A7">
            <w:pPr>
              <w:jc w:val="center"/>
              <w:rPr>
                <w:b/>
                <w:bCs/>
                <w:color w:val="FFFFFF"/>
                <w:sz w:val="18"/>
                <w:szCs w:val="20"/>
                <w:rtl/>
              </w:rPr>
            </w:pPr>
            <w:r w:rsidRPr="00BA085C">
              <w:rPr>
                <w:b/>
                <w:bCs/>
                <w:color w:val="FFFFFF"/>
                <w:sz w:val="18"/>
                <w:szCs w:val="20"/>
              </w:rPr>
              <w:t>Ag</w:t>
            </w:r>
          </w:p>
        </w:tc>
        <w:tc>
          <w:tcPr>
            <w:tcW w:w="935" w:type="dxa"/>
            <w:shd w:val="clear" w:color="auto" w:fill="FBE4D5"/>
          </w:tcPr>
          <w:p w:rsidR="00FC7593" w:rsidRPr="00BA085C" w:rsidRDefault="00FC7593" w:rsidP="003211A7">
            <w:pPr>
              <w:jc w:val="center"/>
              <w:rPr>
                <w:sz w:val="18"/>
                <w:szCs w:val="20"/>
                <w:rtl/>
              </w:rPr>
            </w:pPr>
            <w:r w:rsidRPr="00BA085C">
              <w:rPr>
                <w:sz w:val="18"/>
                <w:szCs w:val="20"/>
                <w:rtl/>
              </w:rPr>
              <w:t>کرو</w:t>
            </w:r>
            <w:r w:rsidRPr="00BA085C">
              <w:rPr>
                <w:rFonts w:hint="cs"/>
                <w:sz w:val="18"/>
                <w:szCs w:val="20"/>
                <w:rtl/>
              </w:rPr>
              <w:t>ی</w:t>
            </w:r>
          </w:p>
        </w:tc>
        <w:tc>
          <w:tcPr>
            <w:tcW w:w="1417" w:type="dxa"/>
            <w:shd w:val="clear" w:color="auto" w:fill="FBE4D5"/>
          </w:tcPr>
          <w:p w:rsidR="00FC7593" w:rsidRPr="00BA085C" w:rsidRDefault="00FC7593" w:rsidP="00FC7593">
            <w:pPr>
              <w:rPr>
                <w:sz w:val="18"/>
                <w:szCs w:val="20"/>
              </w:rPr>
            </w:pPr>
            <w:r w:rsidRPr="00BA085C">
              <w:rPr>
                <w:rFonts w:hint="cs"/>
                <w:sz w:val="18"/>
                <w:szCs w:val="20"/>
                <w:rtl/>
              </w:rPr>
              <w:t>0.038</w:t>
            </w:r>
          </w:p>
        </w:tc>
        <w:tc>
          <w:tcPr>
            <w:tcW w:w="1379" w:type="dxa"/>
            <w:shd w:val="clear" w:color="auto" w:fill="FBE4D5"/>
          </w:tcPr>
          <w:p w:rsidR="00FC7593" w:rsidRPr="00BA085C" w:rsidRDefault="00FC7593" w:rsidP="00FC7593">
            <w:pPr>
              <w:rPr>
                <w:sz w:val="18"/>
                <w:szCs w:val="20"/>
              </w:rPr>
            </w:pPr>
            <w:r w:rsidRPr="00BA085C">
              <w:rPr>
                <w:rFonts w:hint="cs"/>
                <w:sz w:val="18"/>
                <w:szCs w:val="20"/>
                <w:rtl/>
              </w:rPr>
              <w:t>0.12</w:t>
            </w:r>
          </w:p>
        </w:tc>
        <w:tc>
          <w:tcPr>
            <w:tcW w:w="1375" w:type="dxa"/>
            <w:shd w:val="clear" w:color="auto" w:fill="FBE4D5"/>
          </w:tcPr>
          <w:p w:rsidR="00FC7593" w:rsidRPr="00BA085C" w:rsidRDefault="00FC7593" w:rsidP="00FC7593">
            <w:pPr>
              <w:rPr>
                <w:sz w:val="18"/>
                <w:szCs w:val="20"/>
                <w:rtl/>
              </w:rPr>
            </w:pPr>
            <w:r w:rsidRPr="00BA085C">
              <w:rPr>
                <w:rFonts w:hint="cs"/>
                <w:sz w:val="18"/>
                <w:szCs w:val="20"/>
                <w:rtl/>
              </w:rPr>
              <w:t>2632</w:t>
            </w:r>
          </w:p>
        </w:tc>
        <w:tc>
          <w:tcPr>
            <w:tcW w:w="1893" w:type="dxa"/>
            <w:shd w:val="clear" w:color="auto" w:fill="FBE4D5"/>
          </w:tcPr>
          <w:p w:rsidR="00FC7593" w:rsidRPr="00BA085C" w:rsidRDefault="00FC7593" w:rsidP="003211A7">
            <w:pPr>
              <w:jc w:val="center"/>
              <w:rPr>
                <w:sz w:val="18"/>
                <w:szCs w:val="20"/>
                <w:rtl/>
              </w:rPr>
            </w:pPr>
            <w:r w:rsidRPr="00BA085C">
              <w:rPr>
                <w:rFonts w:hint="cs"/>
                <w:sz w:val="18"/>
                <w:szCs w:val="20"/>
                <w:rtl/>
              </w:rPr>
              <w:t>0.931</w:t>
            </w:r>
          </w:p>
        </w:tc>
      </w:tr>
    </w:tbl>
    <w:p w:rsidR="00562CB4" w:rsidRPr="00562CB4" w:rsidRDefault="00562CB4" w:rsidP="00562CB4">
      <w:pPr>
        <w:rPr>
          <w:vanish/>
        </w:rPr>
      </w:pPr>
    </w:p>
    <w:tbl>
      <w:tblPr>
        <w:tblpPr w:leftFromText="180" w:rightFromText="180" w:vertAnchor="text" w:tblpXSpec="center" w:tblpY="1"/>
        <w:tblOverlap w:val="never"/>
        <w:bidiVisual/>
        <w:tblW w:w="11393" w:type="dxa"/>
        <w:tblLook w:val="04A0" w:firstRow="1" w:lastRow="0" w:firstColumn="1" w:lastColumn="0" w:noHBand="0" w:noVBand="1"/>
      </w:tblPr>
      <w:tblGrid>
        <w:gridCol w:w="5812"/>
        <w:gridCol w:w="5581"/>
      </w:tblGrid>
      <w:tr w:rsidR="00F11592" w:rsidTr="005D5136">
        <w:tc>
          <w:tcPr>
            <w:tcW w:w="5812" w:type="dxa"/>
            <w:shd w:val="clear" w:color="auto" w:fill="auto"/>
            <w:vAlign w:val="center"/>
          </w:tcPr>
          <w:p w:rsidR="00F11592" w:rsidRDefault="005D5136" w:rsidP="005D5136">
            <w:pPr>
              <w:keepNext/>
              <w:jc w:val="center"/>
            </w:pPr>
            <w:r w:rsidRPr="00EA0FC6">
              <w:rPr>
                <w:noProof/>
              </w:rPr>
              <w:drawing>
                <wp:inline distT="0" distB="0" distL="0" distR="0">
                  <wp:extent cx="2924175" cy="1981200"/>
                  <wp:effectExtent l="0" t="0" r="9525" b="0"/>
                  <wp:docPr id="6" name="Picture 6" descr="Au- Vari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 Variogram"/>
                          <pic:cNvPicPr>
                            <a:picLocks noChangeAspect="1" noChangeArrowheads="1"/>
                          </pic:cNvPicPr>
                        </pic:nvPicPr>
                        <pic:blipFill>
                          <a:blip r:embed="rId19" cstate="print">
                            <a:extLst>
                              <a:ext uri="{28A0092B-C50C-407E-A947-70E740481C1C}">
                                <a14:useLocalDpi xmlns:a14="http://schemas.microsoft.com/office/drawing/2010/main" val="0"/>
                              </a:ext>
                            </a:extLst>
                          </a:blip>
                          <a:srcRect l="1387" t="28197" r="28554" b="38345"/>
                          <a:stretch>
                            <a:fillRect/>
                          </a:stretch>
                        </pic:blipFill>
                        <pic:spPr bwMode="auto">
                          <a:xfrm>
                            <a:off x="0" y="0"/>
                            <a:ext cx="2924175" cy="1981200"/>
                          </a:xfrm>
                          <a:prstGeom prst="rect">
                            <a:avLst/>
                          </a:prstGeom>
                          <a:noFill/>
                          <a:ln>
                            <a:noFill/>
                          </a:ln>
                        </pic:spPr>
                      </pic:pic>
                    </a:graphicData>
                  </a:graphic>
                </wp:inline>
              </w:drawing>
            </w:r>
          </w:p>
          <w:p w:rsidR="00F11592" w:rsidRDefault="00F11592" w:rsidP="005D5136">
            <w:pPr>
              <w:pStyle w:val="Caption"/>
              <w:rPr>
                <w:rtl/>
              </w:rPr>
            </w:pPr>
            <w:bookmarkStart w:id="18" w:name="_Ref451515135"/>
            <w:r w:rsidRPr="004622F7">
              <w:rPr>
                <w:rtl/>
              </w:rPr>
              <w:t xml:space="preserve">شکل </w:t>
            </w:r>
            <w:r w:rsidRPr="004622F7">
              <w:rPr>
                <w:rtl/>
              </w:rPr>
              <w:fldChar w:fldCharType="begin"/>
            </w:r>
            <w:r w:rsidRPr="004622F7">
              <w:rPr>
                <w:rtl/>
              </w:rPr>
              <w:instrText xml:space="preserve"> </w:instrText>
            </w:r>
            <w:r w:rsidRPr="004622F7">
              <w:instrText>SEQ</w:instrText>
            </w:r>
            <w:r w:rsidRPr="004622F7">
              <w:rPr>
                <w:rtl/>
              </w:rPr>
              <w:instrText xml:space="preserve"> شکل \* </w:instrText>
            </w:r>
            <w:r w:rsidRPr="004622F7">
              <w:instrText>ARABIC</w:instrText>
            </w:r>
            <w:r w:rsidRPr="004622F7">
              <w:rPr>
                <w:rtl/>
              </w:rPr>
              <w:instrText xml:space="preserve"> </w:instrText>
            </w:r>
            <w:r w:rsidRPr="004622F7">
              <w:rPr>
                <w:rtl/>
              </w:rPr>
              <w:fldChar w:fldCharType="separate"/>
            </w:r>
            <w:r>
              <w:rPr>
                <w:noProof/>
                <w:rtl/>
              </w:rPr>
              <w:t>12</w:t>
            </w:r>
            <w:r w:rsidRPr="004622F7">
              <w:rPr>
                <w:rtl/>
              </w:rPr>
              <w:fldChar w:fldCharType="end"/>
            </w:r>
            <w:bookmarkEnd w:id="18"/>
            <w:r w:rsidRPr="004622F7">
              <w:rPr>
                <w:rFonts w:hint="cs"/>
                <w:rtl/>
              </w:rPr>
              <w:t xml:space="preserve">: </w:t>
            </w:r>
            <w:r w:rsidRPr="004622F7">
              <w:rPr>
                <w:rtl/>
              </w:rPr>
              <w:t>تغييرنماي</w:t>
            </w:r>
            <w:r w:rsidRPr="004622F7">
              <w:rPr>
                <w:rFonts w:hint="cs"/>
                <w:rtl/>
              </w:rPr>
              <w:t xml:space="preserve"> </w:t>
            </w:r>
            <w:r>
              <w:t>Au</w:t>
            </w:r>
            <w:r w:rsidRPr="004622F7">
              <w:rPr>
                <w:rtl/>
              </w:rPr>
              <w:t xml:space="preserve"> در منطقه مورد مطالعه</w:t>
            </w:r>
          </w:p>
        </w:tc>
        <w:tc>
          <w:tcPr>
            <w:tcW w:w="5581" w:type="dxa"/>
            <w:shd w:val="clear" w:color="auto" w:fill="auto"/>
            <w:vAlign w:val="center"/>
          </w:tcPr>
          <w:p w:rsidR="00F11592" w:rsidRDefault="005D5136" w:rsidP="005D5136">
            <w:pPr>
              <w:keepNext/>
              <w:jc w:val="center"/>
            </w:pPr>
            <w:r w:rsidRPr="00EA0FC6">
              <w:rPr>
                <w:noProof/>
              </w:rPr>
              <w:drawing>
                <wp:inline distT="0" distB="0" distL="0" distR="0">
                  <wp:extent cx="2990850" cy="1981200"/>
                  <wp:effectExtent l="0" t="0" r="0" b="0"/>
                  <wp:docPr id="5" name="Picture 5" descr="Ag-Vari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Variogram"/>
                          <pic:cNvPicPr>
                            <a:picLocks noChangeAspect="1" noChangeArrowheads="1"/>
                          </pic:cNvPicPr>
                        </pic:nvPicPr>
                        <pic:blipFill>
                          <a:blip r:embed="rId20" cstate="print">
                            <a:extLst>
                              <a:ext uri="{28A0092B-C50C-407E-A947-70E740481C1C}">
                                <a14:useLocalDpi xmlns:a14="http://schemas.microsoft.com/office/drawing/2010/main" val="0"/>
                              </a:ext>
                            </a:extLst>
                          </a:blip>
                          <a:srcRect l="1247" t="27554" r="26186" b="38573"/>
                          <a:stretch>
                            <a:fillRect/>
                          </a:stretch>
                        </pic:blipFill>
                        <pic:spPr bwMode="auto">
                          <a:xfrm>
                            <a:off x="0" y="0"/>
                            <a:ext cx="2990850" cy="1981200"/>
                          </a:xfrm>
                          <a:prstGeom prst="rect">
                            <a:avLst/>
                          </a:prstGeom>
                          <a:noFill/>
                          <a:ln>
                            <a:noFill/>
                          </a:ln>
                        </pic:spPr>
                      </pic:pic>
                    </a:graphicData>
                  </a:graphic>
                </wp:inline>
              </w:drawing>
            </w:r>
          </w:p>
          <w:p w:rsidR="00F11592" w:rsidRDefault="00F11592" w:rsidP="005D5136">
            <w:pPr>
              <w:pStyle w:val="Caption"/>
              <w:rPr>
                <w:rtl/>
              </w:rPr>
            </w:pPr>
            <w:bookmarkStart w:id="19" w:name="_Ref491775245"/>
            <w:r w:rsidRPr="004622F7">
              <w:rPr>
                <w:rtl/>
              </w:rPr>
              <w:t xml:space="preserve">شکل </w:t>
            </w:r>
            <w:r w:rsidRPr="004622F7">
              <w:rPr>
                <w:rtl/>
              </w:rPr>
              <w:fldChar w:fldCharType="begin"/>
            </w:r>
            <w:r w:rsidRPr="004622F7">
              <w:rPr>
                <w:rtl/>
              </w:rPr>
              <w:instrText xml:space="preserve"> </w:instrText>
            </w:r>
            <w:r w:rsidRPr="004622F7">
              <w:instrText>SEQ</w:instrText>
            </w:r>
            <w:r w:rsidRPr="004622F7">
              <w:rPr>
                <w:rtl/>
              </w:rPr>
              <w:instrText xml:space="preserve"> شکل \* </w:instrText>
            </w:r>
            <w:r w:rsidRPr="004622F7">
              <w:instrText>ARABIC</w:instrText>
            </w:r>
            <w:r w:rsidRPr="004622F7">
              <w:rPr>
                <w:rtl/>
              </w:rPr>
              <w:instrText xml:space="preserve"> </w:instrText>
            </w:r>
            <w:r w:rsidRPr="004622F7">
              <w:rPr>
                <w:rtl/>
              </w:rPr>
              <w:fldChar w:fldCharType="separate"/>
            </w:r>
            <w:r>
              <w:rPr>
                <w:noProof/>
                <w:rtl/>
              </w:rPr>
              <w:t>13</w:t>
            </w:r>
            <w:r w:rsidRPr="004622F7">
              <w:rPr>
                <w:rtl/>
              </w:rPr>
              <w:fldChar w:fldCharType="end"/>
            </w:r>
            <w:bookmarkEnd w:id="19"/>
            <w:r w:rsidRPr="004622F7">
              <w:rPr>
                <w:rFonts w:hint="cs"/>
                <w:rtl/>
              </w:rPr>
              <w:t xml:space="preserve">: </w:t>
            </w:r>
            <w:r w:rsidRPr="004622F7">
              <w:rPr>
                <w:rtl/>
              </w:rPr>
              <w:t>تغييرنماي</w:t>
            </w:r>
            <w:r w:rsidRPr="004622F7">
              <w:rPr>
                <w:rFonts w:hint="cs"/>
                <w:rtl/>
              </w:rPr>
              <w:t xml:space="preserve"> </w:t>
            </w:r>
            <w:r>
              <w:t>Ag</w:t>
            </w:r>
            <w:r w:rsidRPr="004622F7">
              <w:rPr>
                <w:rtl/>
              </w:rPr>
              <w:t xml:space="preserve"> در منطقه مورد مطالعه</w:t>
            </w:r>
          </w:p>
        </w:tc>
      </w:tr>
    </w:tbl>
    <w:p w:rsidR="00721B50" w:rsidRDefault="001A18CB" w:rsidP="00EE4C66">
      <w:pPr>
        <w:pStyle w:val="Heading2"/>
        <w:rPr>
          <w:rtl/>
        </w:rPr>
      </w:pPr>
      <w:r w:rsidRPr="001A18CB">
        <w:rPr>
          <w:rtl/>
        </w:rPr>
        <w:t>ارزيابي صحت</w:t>
      </w:r>
    </w:p>
    <w:p w:rsidR="00721B50" w:rsidRDefault="001A18CB" w:rsidP="00F220DC">
      <w:pPr>
        <w:rPr>
          <w:rtl/>
        </w:rPr>
      </w:pPr>
      <w:r w:rsidRPr="001A18CB">
        <w:rPr>
          <w:rtl/>
        </w:rPr>
        <w:t xml:space="preserve">در اين بررسي براي ارزيابي صحت </w:t>
      </w:r>
      <w:r w:rsidR="00F220DC">
        <w:rPr>
          <w:rFonts w:hint="cs"/>
          <w:rtl/>
        </w:rPr>
        <w:t>واریوگرافی</w:t>
      </w:r>
      <w:r w:rsidRPr="001A18CB">
        <w:rPr>
          <w:rtl/>
        </w:rPr>
        <w:t xml:space="preserve"> از روش</w:t>
      </w:r>
      <w:r>
        <w:rPr>
          <w:rFonts w:hint="cs"/>
          <w:rtl/>
        </w:rPr>
        <w:t xml:space="preserve"> </w:t>
      </w:r>
      <w:r w:rsidRPr="001A18CB">
        <w:rPr>
          <w:rtl/>
        </w:rPr>
        <w:t>ارزيابي متقابل</w:t>
      </w:r>
      <w:r>
        <w:rPr>
          <w:rFonts w:hint="cs"/>
          <w:rtl/>
        </w:rPr>
        <w:t xml:space="preserve"> </w:t>
      </w:r>
      <w:r>
        <w:t>(</w:t>
      </w:r>
      <w:r w:rsidRPr="001A18CB">
        <w:t>Cross Validation</w:t>
      </w:r>
      <w:r>
        <w:t>)</w:t>
      </w:r>
      <w:r>
        <w:rPr>
          <w:rFonts w:hint="cs"/>
          <w:rtl/>
        </w:rPr>
        <w:t xml:space="preserve"> </w:t>
      </w:r>
      <w:r w:rsidRPr="001A18CB">
        <w:rPr>
          <w:rtl/>
        </w:rPr>
        <w:t>استفاده شده است.</w:t>
      </w:r>
      <w:r>
        <w:rPr>
          <w:rFonts w:hint="cs"/>
          <w:rtl/>
        </w:rPr>
        <w:t xml:space="preserve"> </w:t>
      </w:r>
      <w:r>
        <w:rPr>
          <w:rtl/>
        </w:rPr>
        <w:t xml:space="preserve">در اين روش همه </w:t>
      </w:r>
      <w:r w:rsidR="00C848D0">
        <w:rPr>
          <w:rtl/>
        </w:rPr>
        <w:t>داده‌ها</w:t>
      </w:r>
      <w:r w:rsidR="00C848D0">
        <w:rPr>
          <w:rFonts w:hint="cs"/>
          <w:rtl/>
        </w:rPr>
        <w:t>ی</w:t>
      </w:r>
      <w:r>
        <w:rPr>
          <w:rtl/>
        </w:rPr>
        <w:t xml:space="preserve"> اوليه، يك به يك و به ترتيب از</w:t>
      </w:r>
      <w:r>
        <w:rPr>
          <w:rFonts w:hint="cs"/>
          <w:rtl/>
        </w:rPr>
        <w:t xml:space="preserve"> </w:t>
      </w:r>
      <w:r>
        <w:rPr>
          <w:rtl/>
        </w:rPr>
        <w:t>محاسبات خارج شده و دوباره با استفاده از مدل وار</w:t>
      </w:r>
      <w:bookmarkStart w:id="20" w:name="_GoBack"/>
      <w:bookmarkEnd w:id="20"/>
      <w:r>
        <w:rPr>
          <w:rtl/>
        </w:rPr>
        <w:t>يوگرام</w:t>
      </w:r>
      <w:r>
        <w:rPr>
          <w:rFonts w:hint="cs"/>
          <w:rtl/>
        </w:rPr>
        <w:t xml:space="preserve"> </w:t>
      </w:r>
      <w:r>
        <w:rPr>
          <w:rtl/>
        </w:rPr>
        <w:t>و ساير داده</w:t>
      </w:r>
      <w:r>
        <w:rPr>
          <w:rFonts w:hint="cs"/>
          <w:rtl/>
        </w:rPr>
        <w:t>‌</w:t>
      </w:r>
      <w:r>
        <w:rPr>
          <w:rtl/>
        </w:rPr>
        <w:t xml:space="preserve">ها برآورد </w:t>
      </w:r>
      <w:r w:rsidR="00C848D0">
        <w:rPr>
          <w:rtl/>
        </w:rPr>
        <w:t>م</w:t>
      </w:r>
      <w:r w:rsidR="00C848D0">
        <w:rPr>
          <w:rFonts w:hint="cs"/>
          <w:rtl/>
        </w:rPr>
        <w:t>ی‌شوند</w:t>
      </w:r>
      <w:r>
        <w:rPr>
          <w:rtl/>
        </w:rPr>
        <w:t>. سپس از مجموع تفاضل</w:t>
      </w:r>
      <w:r>
        <w:rPr>
          <w:rFonts w:hint="cs"/>
          <w:rtl/>
        </w:rPr>
        <w:t xml:space="preserve"> </w:t>
      </w:r>
      <w:r>
        <w:rPr>
          <w:rtl/>
        </w:rPr>
        <w:t>مقادير اوليه با مقادير برآورد شده براي ارزيابي صحت</w:t>
      </w:r>
      <w:r>
        <w:rPr>
          <w:rFonts w:hint="cs"/>
          <w:rtl/>
        </w:rPr>
        <w:t xml:space="preserve"> </w:t>
      </w:r>
      <w:r w:rsidR="00F220DC">
        <w:rPr>
          <w:rFonts w:hint="cs"/>
          <w:rtl/>
        </w:rPr>
        <w:t>واریوگرافی</w:t>
      </w:r>
      <w:r>
        <w:rPr>
          <w:rtl/>
        </w:rPr>
        <w:t xml:space="preserve"> استفاده مي</w:t>
      </w:r>
      <w:r>
        <w:rPr>
          <w:rFonts w:hint="cs"/>
          <w:rtl/>
        </w:rPr>
        <w:t>‌</w:t>
      </w:r>
      <w:r>
        <w:rPr>
          <w:rtl/>
        </w:rPr>
        <w:t>شود. در نهايت با محاسبه دو آماره</w:t>
      </w:r>
      <w:r>
        <w:rPr>
          <w:rFonts w:hint="cs"/>
          <w:rtl/>
        </w:rPr>
        <w:t xml:space="preserve"> </w:t>
      </w:r>
      <w:r w:rsidRPr="001A18CB">
        <w:rPr>
          <w:rtl/>
        </w:rPr>
        <w:t>ميانگين خطا</w:t>
      </w:r>
      <w:r>
        <w:rPr>
          <w:rFonts w:hint="cs"/>
          <w:rtl/>
        </w:rPr>
        <w:t xml:space="preserve"> </w:t>
      </w:r>
      <w:r>
        <w:t>(</w:t>
      </w:r>
      <w:r w:rsidRPr="001A18CB">
        <w:t>MAE</w:t>
      </w:r>
      <w:r>
        <w:t>)</w:t>
      </w:r>
      <w:r>
        <w:rPr>
          <w:rFonts w:hint="cs"/>
          <w:rtl/>
        </w:rPr>
        <w:t xml:space="preserve"> </w:t>
      </w:r>
      <w:r w:rsidRPr="001A18CB">
        <w:rPr>
          <w:rtl/>
        </w:rPr>
        <w:t>و خطاي برآورد</w:t>
      </w:r>
      <w:r>
        <w:rPr>
          <w:rFonts w:hint="cs"/>
          <w:rtl/>
        </w:rPr>
        <w:t xml:space="preserve"> </w:t>
      </w:r>
      <w:r>
        <w:t>(</w:t>
      </w:r>
      <w:r w:rsidRPr="001A18CB">
        <w:t>RMSE</w:t>
      </w:r>
      <w:r>
        <w:t>)</w:t>
      </w:r>
      <w:r>
        <w:rPr>
          <w:rFonts w:hint="cs"/>
          <w:rtl/>
        </w:rPr>
        <w:t xml:space="preserve"> </w:t>
      </w:r>
      <w:r w:rsidRPr="001A18CB">
        <w:rPr>
          <w:rtl/>
        </w:rPr>
        <w:t>دربار</w:t>
      </w:r>
      <w:r>
        <w:rPr>
          <w:rFonts w:hint="cs"/>
          <w:rtl/>
        </w:rPr>
        <w:t xml:space="preserve">ه </w:t>
      </w:r>
      <w:r w:rsidR="00F220DC">
        <w:rPr>
          <w:rFonts w:hint="cs"/>
          <w:rtl/>
        </w:rPr>
        <w:t>اعتبارسنجی مدل واریوگرام</w:t>
      </w:r>
      <w:r w:rsidRPr="001A18CB">
        <w:rPr>
          <w:rtl/>
        </w:rPr>
        <w:t xml:space="preserve"> قضاوت </w:t>
      </w:r>
      <w:r w:rsidR="00C848D0">
        <w:rPr>
          <w:rtl/>
        </w:rPr>
        <w:t>م</w:t>
      </w:r>
      <w:r w:rsidR="00C848D0">
        <w:rPr>
          <w:rFonts w:hint="cs"/>
          <w:rtl/>
        </w:rPr>
        <w:t>ی‌شود</w:t>
      </w:r>
      <w:r w:rsidR="00FA501C">
        <w:rPr>
          <w:rFonts w:hint="cs"/>
          <w:rtl/>
        </w:rPr>
        <w:t>.</w:t>
      </w:r>
      <w:r w:rsidR="00BA085C">
        <w:rPr>
          <w:rFonts w:hint="cs"/>
          <w:rtl/>
        </w:rPr>
        <w:t xml:space="preserve"> </w:t>
      </w:r>
      <w:r w:rsidR="00A45FC8" w:rsidRPr="00A45FC8">
        <w:rPr>
          <w:rtl/>
        </w:rPr>
        <w:t>مقادير</w:t>
      </w:r>
      <w:r w:rsidR="00A45FC8">
        <w:rPr>
          <w:rFonts w:hint="cs"/>
          <w:rtl/>
        </w:rPr>
        <w:t xml:space="preserve"> </w:t>
      </w:r>
      <w:r w:rsidR="00A45FC8">
        <w:rPr>
          <w:rtl/>
        </w:rPr>
        <w:t>اين پارامتر</w:t>
      </w:r>
      <w:r w:rsidR="00BA085C">
        <w:rPr>
          <w:rFonts w:hint="cs"/>
          <w:rtl/>
        </w:rPr>
        <w:t>ها</w:t>
      </w:r>
      <w:r w:rsidR="00A45FC8">
        <w:rPr>
          <w:rtl/>
        </w:rPr>
        <w:t xml:space="preserve"> هرچه به عدد صفر </w:t>
      </w:r>
      <w:r w:rsidR="002B4ACA">
        <w:rPr>
          <w:rtl/>
        </w:rPr>
        <w:t>نزد</w:t>
      </w:r>
      <w:r w:rsidR="002B4ACA">
        <w:rPr>
          <w:rFonts w:hint="cs"/>
          <w:rtl/>
        </w:rPr>
        <w:t>یک‌تر</w:t>
      </w:r>
      <w:r w:rsidR="00A45FC8">
        <w:rPr>
          <w:rtl/>
        </w:rPr>
        <w:t xml:space="preserve"> باشد </w:t>
      </w:r>
      <w:r w:rsidR="002B4ACA">
        <w:rPr>
          <w:rtl/>
        </w:rPr>
        <w:t>نشان‌دهنده</w:t>
      </w:r>
      <w:r w:rsidR="00A45FC8">
        <w:rPr>
          <w:rFonts w:hint="cs"/>
          <w:rtl/>
        </w:rPr>
        <w:t xml:space="preserve"> </w:t>
      </w:r>
      <w:r w:rsidR="00A45FC8">
        <w:rPr>
          <w:rtl/>
        </w:rPr>
        <w:t>تخمين بهتر مدل مورد استفاده در ارزيابي مقادير مجهول</w:t>
      </w:r>
      <w:r w:rsidR="00A45FC8">
        <w:rPr>
          <w:rFonts w:hint="cs"/>
          <w:rtl/>
        </w:rPr>
        <w:t xml:space="preserve"> </w:t>
      </w:r>
      <w:r w:rsidR="00A45FC8" w:rsidRPr="00A45FC8">
        <w:rPr>
          <w:rtl/>
        </w:rPr>
        <w:t xml:space="preserve">پارامتر مورد استفاده </w:t>
      </w:r>
      <w:r w:rsidR="002B4ACA">
        <w:rPr>
          <w:rtl/>
        </w:rPr>
        <w:t>م</w:t>
      </w:r>
      <w:r w:rsidR="002B4ACA">
        <w:rPr>
          <w:rFonts w:hint="cs"/>
          <w:rtl/>
        </w:rPr>
        <w:t>ی‌باشد</w:t>
      </w:r>
      <w:r w:rsidR="008F2595">
        <w:rPr>
          <w:rFonts w:hint="cs"/>
          <w:szCs w:val="22"/>
          <w:rtl/>
        </w:rPr>
        <w:t xml:space="preserve"> (</w:t>
      </w:r>
      <w:r w:rsidR="008F2595">
        <w:rPr>
          <w:szCs w:val="26"/>
        </w:rPr>
        <w:t>Webster and Oliver,</w:t>
      </w:r>
      <w:r w:rsidR="008F2595" w:rsidRPr="00BA3D17">
        <w:rPr>
          <w:szCs w:val="26"/>
        </w:rPr>
        <w:t xml:space="preserve"> 2000</w:t>
      </w:r>
      <w:r w:rsidR="008F2595">
        <w:rPr>
          <w:rFonts w:hint="cs"/>
          <w:szCs w:val="22"/>
          <w:rtl/>
        </w:rPr>
        <w:t>)</w:t>
      </w:r>
      <w:r w:rsidR="0021334A">
        <w:rPr>
          <w:rFonts w:hint="cs"/>
          <w:rtl/>
        </w:rPr>
        <w:t>.</w:t>
      </w:r>
    </w:p>
    <w:p w:rsidR="0070743D" w:rsidRDefault="0070743D" w:rsidP="00F220DC">
      <w:pPr>
        <w:rPr>
          <w:rtl/>
        </w:rPr>
      </w:pPr>
      <w:r w:rsidRPr="00721B50">
        <w:rPr>
          <w:rtl/>
        </w:rPr>
        <w:t>در ا</w:t>
      </w:r>
      <w:r w:rsidRPr="00721B50">
        <w:rPr>
          <w:rFonts w:hint="cs"/>
          <w:rtl/>
        </w:rPr>
        <w:t>ین</w:t>
      </w:r>
      <w:r w:rsidRPr="00721B50">
        <w:rPr>
          <w:rtl/>
        </w:rPr>
        <w:t xml:space="preserve"> تحق</w:t>
      </w:r>
      <w:r w:rsidRPr="00721B50">
        <w:rPr>
          <w:rFonts w:hint="cs"/>
          <w:rtl/>
        </w:rPr>
        <w:t>یق</w:t>
      </w:r>
      <w:r w:rsidRPr="00721B50">
        <w:rPr>
          <w:rtl/>
        </w:rPr>
        <w:t xml:space="preserve"> با س</w:t>
      </w:r>
      <w:r>
        <w:rPr>
          <w:rFonts w:hint="cs"/>
          <w:rtl/>
        </w:rPr>
        <w:t>عی</w:t>
      </w:r>
      <w:r w:rsidRPr="00552A7A">
        <w:rPr>
          <w:rtl/>
        </w:rPr>
        <w:t xml:space="preserve"> </w:t>
      </w:r>
      <w:r w:rsidRPr="00721B50">
        <w:rPr>
          <w:rtl/>
        </w:rPr>
        <w:t>و</w:t>
      </w:r>
      <w:r>
        <w:rPr>
          <w:rFonts w:hint="cs"/>
          <w:rtl/>
        </w:rPr>
        <w:t xml:space="preserve"> </w:t>
      </w:r>
      <w:r>
        <w:rPr>
          <w:rtl/>
        </w:rPr>
        <w:t xml:space="preserve">خطا </w:t>
      </w:r>
      <w:r w:rsidR="002B4ACA">
        <w:rPr>
          <w:rtl/>
        </w:rPr>
        <w:t>مناسب‌تر</w:t>
      </w:r>
      <w:r w:rsidR="002B4ACA">
        <w:rPr>
          <w:rFonts w:hint="cs"/>
          <w:rtl/>
        </w:rPr>
        <w:t>ین</w:t>
      </w:r>
      <w:r>
        <w:rPr>
          <w:rtl/>
        </w:rPr>
        <w:t xml:space="preserve"> الگو</w:t>
      </w:r>
      <w:r>
        <w:rPr>
          <w:rFonts w:hint="cs"/>
          <w:rtl/>
        </w:rPr>
        <w:t>ی</w:t>
      </w:r>
      <w:r>
        <w:rPr>
          <w:rtl/>
        </w:rPr>
        <w:t xml:space="preserve"> متغ</w:t>
      </w:r>
      <w:r>
        <w:rPr>
          <w:rFonts w:hint="cs"/>
          <w:rtl/>
        </w:rPr>
        <w:t>یرهای</w:t>
      </w:r>
      <w:r>
        <w:rPr>
          <w:rtl/>
        </w:rPr>
        <w:t xml:space="preserve"> مورد مطالعه تع</w:t>
      </w:r>
      <w:r>
        <w:rPr>
          <w:rFonts w:hint="cs"/>
          <w:rtl/>
        </w:rPr>
        <w:t>یین</w:t>
      </w:r>
      <w:r>
        <w:rPr>
          <w:rtl/>
        </w:rPr>
        <w:t xml:space="preserve"> گرد</w:t>
      </w:r>
      <w:r>
        <w:rPr>
          <w:rFonts w:hint="cs"/>
          <w:rtl/>
        </w:rPr>
        <w:t>ید</w:t>
      </w:r>
      <w:r>
        <w:rPr>
          <w:rtl/>
        </w:rPr>
        <w:t>.</w:t>
      </w:r>
      <w:r>
        <w:rPr>
          <w:rFonts w:hint="cs"/>
          <w:rtl/>
        </w:rPr>
        <w:t xml:space="preserve"> </w:t>
      </w:r>
      <w:r>
        <w:rPr>
          <w:rtl/>
        </w:rPr>
        <w:t>مع</w:t>
      </w:r>
      <w:r>
        <w:rPr>
          <w:rFonts w:hint="cs"/>
          <w:rtl/>
        </w:rPr>
        <w:t xml:space="preserve">یارهای </w:t>
      </w:r>
      <w:r>
        <w:rPr>
          <w:rtl/>
        </w:rPr>
        <w:t xml:space="preserve">کنترل اعتبار </w:t>
      </w:r>
      <w:r w:rsidR="00F220DC">
        <w:rPr>
          <w:rtl/>
        </w:rPr>
        <w:t>واریوگرام‌های</w:t>
      </w:r>
      <w:r>
        <w:rPr>
          <w:rtl/>
        </w:rPr>
        <w:t xml:space="preserve"> مورد </w:t>
      </w:r>
      <w:r w:rsidRPr="00846EFE">
        <w:rPr>
          <w:rtl/>
        </w:rPr>
        <w:t xml:space="preserve">مطالعه در </w:t>
      </w:r>
      <w:r w:rsidR="008F74F0">
        <w:rPr>
          <w:rtl/>
        </w:rPr>
        <w:fldChar w:fldCharType="begin"/>
      </w:r>
      <w:r w:rsidR="008F74F0">
        <w:rPr>
          <w:rtl/>
        </w:rPr>
        <w:instrText xml:space="preserve"> </w:instrText>
      </w:r>
      <w:r w:rsidR="008F74F0">
        <w:instrText>REF</w:instrText>
      </w:r>
      <w:r w:rsidR="008F74F0">
        <w:rPr>
          <w:rtl/>
        </w:rPr>
        <w:instrText xml:space="preserve"> _</w:instrText>
      </w:r>
      <w:r w:rsidR="008F74F0">
        <w:instrText>Ref491775289 \h</w:instrText>
      </w:r>
      <w:r w:rsidR="008F74F0">
        <w:rPr>
          <w:rtl/>
        </w:rPr>
        <w:instrText xml:space="preserve"> </w:instrText>
      </w:r>
      <w:r w:rsidR="008F74F0">
        <w:rPr>
          <w:rtl/>
        </w:rPr>
      </w:r>
      <w:r w:rsidR="008F74F0">
        <w:rPr>
          <w:rtl/>
        </w:rPr>
        <w:fldChar w:fldCharType="separate"/>
      </w:r>
      <w:r w:rsidR="00BD5F9A">
        <w:rPr>
          <w:rtl/>
        </w:rPr>
        <w:t xml:space="preserve">جدول </w:t>
      </w:r>
      <w:r w:rsidR="00BD5F9A">
        <w:rPr>
          <w:noProof/>
          <w:rtl/>
        </w:rPr>
        <w:t>3</w:t>
      </w:r>
      <w:r w:rsidR="008F74F0">
        <w:rPr>
          <w:rtl/>
        </w:rPr>
        <w:fldChar w:fldCharType="end"/>
      </w:r>
      <w:r w:rsidR="008F74F0">
        <w:rPr>
          <w:rFonts w:hint="cs"/>
          <w:rtl/>
        </w:rPr>
        <w:t xml:space="preserve"> </w:t>
      </w:r>
      <w:r w:rsidRPr="00846EFE">
        <w:rPr>
          <w:rtl/>
        </w:rPr>
        <w:t>خلاصه شده اس</w:t>
      </w:r>
      <w:r w:rsidRPr="00846EFE">
        <w:rPr>
          <w:rFonts w:hint="cs"/>
          <w:rtl/>
        </w:rPr>
        <w:t>ت</w:t>
      </w:r>
      <w:r w:rsidRPr="00846EFE">
        <w:rPr>
          <w:rtl/>
        </w:rPr>
        <w:t>.</w:t>
      </w:r>
      <w:r w:rsidRPr="00846EFE">
        <w:rPr>
          <w:rFonts w:hint="cs"/>
          <w:rtl/>
        </w:rPr>
        <w:t xml:space="preserve"> </w:t>
      </w:r>
      <w:r w:rsidRPr="00846EFE">
        <w:rPr>
          <w:rtl/>
        </w:rPr>
        <w:t>مقاد</w:t>
      </w:r>
      <w:r w:rsidRPr="00846EFE">
        <w:rPr>
          <w:rFonts w:hint="cs"/>
          <w:rtl/>
        </w:rPr>
        <w:t>ی</w:t>
      </w:r>
      <w:r w:rsidRPr="00846EFE">
        <w:rPr>
          <w:rtl/>
        </w:rPr>
        <w:t>ر م</w:t>
      </w:r>
      <w:r w:rsidRPr="00846EFE">
        <w:rPr>
          <w:rFonts w:hint="cs"/>
          <w:rtl/>
        </w:rPr>
        <w:t>یانگین</w:t>
      </w:r>
      <w:r w:rsidRPr="00846EFE">
        <w:rPr>
          <w:rtl/>
        </w:rPr>
        <w:t xml:space="preserve"> خطا</w:t>
      </w:r>
      <w:r w:rsidRPr="00846EFE">
        <w:rPr>
          <w:rFonts w:hint="cs"/>
          <w:rtl/>
        </w:rPr>
        <w:t>ی</w:t>
      </w:r>
      <w:r w:rsidRPr="00846EFE">
        <w:rPr>
          <w:rtl/>
        </w:rPr>
        <w:t xml:space="preserve"> </w:t>
      </w:r>
      <w:r w:rsidR="00F220DC">
        <w:rPr>
          <w:rFonts w:hint="cs"/>
          <w:rtl/>
        </w:rPr>
        <w:t>مطلق</w:t>
      </w:r>
      <w:r>
        <w:rPr>
          <w:rtl/>
        </w:rPr>
        <w:t xml:space="preserve"> نزد</w:t>
      </w:r>
      <w:r>
        <w:rPr>
          <w:rFonts w:hint="cs"/>
          <w:rtl/>
        </w:rPr>
        <w:t>یک</w:t>
      </w:r>
      <w:r>
        <w:rPr>
          <w:rtl/>
        </w:rPr>
        <w:t xml:space="preserve"> به صفر ب</w:t>
      </w:r>
      <w:r>
        <w:rPr>
          <w:rFonts w:hint="cs"/>
          <w:rtl/>
        </w:rPr>
        <w:t>وده</w:t>
      </w:r>
      <w:r>
        <w:rPr>
          <w:rtl/>
        </w:rPr>
        <w:t xml:space="preserve"> و ب</w:t>
      </w:r>
      <w:r>
        <w:rPr>
          <w:rFonts w:hint="cs"/>
          <w:rtl/>
        </w:rPr>
        <w:t>یانگر</w:t>
      </w:r>
      <w:r>
        <w:rPr>
          <w:rtl/>
        </w:rPr>
        <w:t xml:space="preserve"> </w:t>
      </w:r>
      <w:r w:rsidR="00F220DC">
        <w:rPr>
          <w:rFonts w:hint="cs"/>
          <w:rtl/>
        </w:rPr>
        <w:t>صحت بالای مدل واریوگرام است</w:t>
      </w:r>
      <w:r>
        <w:rPr>
          <w:rtl/>
        </w:rPr>
        <w:t>، همچن</w:t>
      </w:r>
      <w:r>
        <w:rPr>
          <w:rFonts w:hint="cs"/>
          <w:rtl/>
        </w:rPr>
        <w:t>ین</w:t>
      </w:r>
      <w:r>
        <w:rPr>
          <w:rtl/>
        </w:rPr>
        <w:t xml:space="preserve"> پا</w:t>
      </w:r>
      <w:r>
        <w:rPr>
          <w:rFonts w:hint="cs"/>
          <w:rtl/>
        </w:rPr>
        <w:t>یین</w:t>
      </w:r>
      <w:r>
        <w:rPr>
          <w:rtl/>
        </w:rPr>
        <w:t xml:space="preserve"> بودن م</w:t>
      </w:r>
      <w:r>
        <w:rPr>
          <w:rFonts w:hint="cs"/>
          <w:rtl/>
        </w:rPr>
        <w:t>یانگین مجذور</w:t>
      </w:r>
      <w:r>
        <w:rPr>
          <w:rtl/>
        </w:rPr>
        <w:t xml:space="preserve"> خطا ن</w:t>
      </w:r>
      <w:r>
        <w:rPr>
          <w:rFonts w:hint="cs"/>
          <w:rtl/>
        </w:rPr>
        <w:t>یز</w:t>
      </w:r>
      <w:r>
        <w:rPr>
          <w:rtl/>
        </w:rPr>
        <w:t xml:space="preserve"> ب</w:t>
      </w:r>
      <w:r>
        <w:rPr>
          <w:rFonts w:hint="cs"/>
          <w:rtl/>
        </w:rPr>
        <w:t>یانگر</w:t>
      </w:r>
      <w:r>
        <w:rPr>
          <w:rtl/>
        </w:rPr>
        <w:t xml:space="preserve"> دقت قابل قبول </w:t>
      </w:r>
      <w:r w:rsidR="00F220DC">
        <w:rPr>
          <w:rFonts w:hint="cs"/>
          <w:rtl/>
        </w:rPr>
        <w:t>واریوگرافی</w:t>
      </w:r>
      <w:r>
        <w:rPr>
          <w:rtl/>
        </w:rPr>
        <w:t xml:space="preserve"> </w:t>
      </w:r>
      <w:r w:rsidR="002B4ACA">
        <w:rPr>
          <w:rtl/>
        </w:rPr>
        <w:t>م</w:t>
      </w:r>
      <w:r w:rsidR="002B4ACA">
        <w:rPr>
          <w:rFonts w:hint="cs"/>
          <w:rtl/>
        </w:rPr>
        <w:t>ی‌باشد</w:t>
      </w:r>
      <w:r>
        <w:rPr>
          <w:rtl/>
        </w:rPr>
        <w:t xml:space="preserve">. لذا </w:t>
      </w:r>
      <w:r w:rsidR="002B4ACA">
        <w:rPr>
          <w:rtl/>
        </w:rPr>
        <w:t>م</w:t>
      </w:r>
      <w:r w:rsidR="002B4ACA">
        <w:rPr>
          <w:rFonts w:hint="cs"/>
          <w:rtl/>
        </w:rPr>
        <w:t>ی‌توان</w:t>
      </w:r>
      <w:r>
        <w:rPr>
          <w:rtl/>
        </w:rPr>
        <w:t xml:space="preserve"> اظهار</w:t>
      </w:r>
      <w:r>
        <w:rPr>
          <w:rFonts w:hint="cs"/>
          <w:rtl/>
        </w:rPr>
        <w:t xml:space="preserve"> </w:t>
      </w:r>
      <w:r>
        <w:rPr>
          <w:rtl/>
        </w:rPr>
        <w:t>نمود که نتا</w:t>
      </w:r>
      <w:r>
        <w:rPr>
          <w:rFonts w:hint="cs"/>
          <w:rtl/>
        </w:rPr>
        <w:t>یج</w:t>
      </w:r>
      <w:r>
        <w:rPr>
          <w:rtl/>
        </w:rPr>
        <w:t xml:space="preserve"> کنترل اعتبار </w:t>
      </w:r>
      <w:r w:rsidR="00F220DC">
        <w:rPr>
          <w:rtl/>
        </w:rPr>
        <w:t>واریوگرام</w:t>
      </w:r>
      <w:r>
        <w:rPr>
          <w:rtl/>
        </w:rPr>
        <w:t xml:space="preserve"> ب</w:t>
      </w:r>
      <w:r>
        <w:rPr>
          <w:rFonts w:hint="cs"/>
          <w:rtl/>
        </w:rPr>
        <w:t>یانگر</w:t>
      </w:r>
      <w:r>
        <w:rPr>
          <w:rtl/>
        </w:rPr>
        <w:t xml:space="preserve"> مناس</w:t>
      </w:r>
      <w:r>
        <w:rPr>
          <w:rFonts w:hint="cs"/>
          <w:rtl/>
        </w:rPr>
        <w:t>ب</w:t>
      </w:r>
      <w:r>
        <w:rPr>
          <w:rtl/>
        </w:rPr>
        <w:t xml:space="preserve"> بودن پارامترها</w:t>
      </w:r>
      <w:r>
        <w:rPr>
          <w:rFonts w:hint="cs"/>
          <w:rtl/>
        </w:rPr>
        <w:t>ی</w:t>
      </w:r>
      <w:r>
        <w:rPr>
          <w:rtl/>
        </w:rPr>
        <w:t xml:space="preserve"> </w:t>
      </w:r>
      <w:r w:rsidR="002B4ACA">
        <w:rPr>
          <w:rtl/>
        </w:rPr>
        <w:t>مدل‌ها</w:t>
      </w:r>
      <w:r w:rsidR="002B4ACA">
        <w:rPr>
          <w:rFonts w:hint="cs"/>
          <w:rtl/>
        </w:rPr>
        <w:t>ی</w:t>
      </w:r>
      <w:r>
        <w:rPr>
          <w:rtl/>
        </w:rPr>
        <w:t xml:space="preserve"> برازش داده شده بر </w:t>
      </w:r>
      <w:r w:rsidR="00F220DC">
        <w:rPr>
          <w:rtl/>
        </w:rPr>
        <w:t>واریوگرام‌های</w:t>
      </w:r>
      <w:r>
        <w:rPr>
          <w:rtl/>
        </w:rPr>
        <w:t xml:space="preserve"> تجرب</w:t>
      </w:r>
      <w:r>
        <w:rPr>
          <w:rFonts w:hint="cs"/>
          <w:rtl/>
        </w:rPr>
        <w:t>ی</w:t>
      </w:r>
      <w:r>
        <w:rPr>
          <w:rtl/>
        </w:rPr>
        <w:t xml:space="preserve"> </w:t>
      </w:r>
      <w:r w:rsidR="002B4ACA">
        <w:rPr>
          <w:rtl/>
        </w:rPr>
        <w:t>م</w:t>
      </w:r>
      <w:r w:rsidR="002B4ACA">
        <w:rPr>
          <w:rFonts w:hint="cs"/>
          <w:rtl/>
        </w:rPr>
        <w:t>ی‌باشد</w:t>
      </w:r>
      <w:r>
        <w:rPr>
          <w:rtl/>
        </w:rPr>
        <w:t>.</w:t>
      </w:r>
    </w:p>
    <w:p w:rsidR="00C63286" w:rsidRPr="004622F7" w:rsidRDefault="00BB5D0F" w:rsidP="00E56DF8">
      <w:pPr>
        <w:pStyle w:val="Caption"/>
      </w:pPr>
      <w:bookmarkStart w:id="21" w:name="_Ref491775289"/>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BD5F9A">
        <w:rPr>
          <w:noProof/>
          <w:rtl/>
        </w:rPr>
        <w:t>3</w:t>
      </w:r>
      <w:r>
        <w:rPr>
          <w:rtl/>
        </w:rPr>
        <w:fldChar w:fldCharType="end"/>
      </w:r>
      <w:bookmarkEnd w:id="21"/>
      <w:r w:rsidR="00C63286" w:rsidRPr="004622F7">
        <w:rPr>
          <w:rFonts w:hint="cs"/>
          <w:rtl/>
        </w:rPr>
        <w:t xml:space="preserve">: </w:t>
      </w:r>
      <w:r w:rsidR="00C63286" w:rsidRPr="004622F7">
        <w:rPr>
          <w:rtl/>
        </w:rPr>
        <w:t>پارامترها</w:t>
      </w:r>
      <w:r w:rsidR="00C63286" w:rsidRPr="004622F7">
        <w:rPr>
          <w:rFonts w:hint="cs"/>
          <w:rtl/>
        </w:rPr>
        <w:t>ی</w:t>
      </w:r>
      <w:r w:rsidR="002B4ACA" w:rsidRPr="004622F7">
        <w:rPr>
          <w:rtl/>
        </w:rPr>
        <w:t xml:space="preserve"> </w:t>
      </w:r>
      <w:r w:rsidR="002B4ACA" w:rsidRPr="00E56DF8">
        <w:rPr>
          <w:rtl/>
        </w:rPr>
        <w:t>کنترل</w:t>
      </w:r>
      <w:r w:rsidR="002B4ACA" w:rsidRPr="004622F7">
        <w:rPr>
          <w:rtl/>
        </w:rPr>
        <w:t xml:space="preserve"> اعتبار </w:t>
      </w:r>
      <w:r w:rsidR="00F220DC">
        <w:rPr>
          <w:rtl/>
        </w:rPr>
        <w:t>واریوگرام</w:t>
      </w:r>
      <w:r w:rsidR="00C63286" w:rsidRPr="004622F7">
        <w:rPr>
          <w:rFonts w:hint="cs"/>
          <w:rtl/>
        </w:rPr>
        <w:t>ها</w:t>
      </w:r>
      <w:r w:rsidR="00C63286" w:rsidRPr="004622F7">
        <w:rPr>
          <w:rtl/>
        </w:rPr>
        <w:t xml:space="preserve"> در منطقه مورد مطالعه</w:t>
      </w:r>
    </w:p>
    <w:tbl>
      <w:tblPr>
        <w:bidiVisual/>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33"/>
        <w:gridCol w:w="2855"/>
        <w:gridCol w:w="3128"/>
      </w:tblGrid>
      <w:tr w:rsidR="005767BB" w:rsidRPr="00BA085C" w:rsidTr="003211A7">
        <w:tc>
          <w:tcPr>
            <w:tcW w:w="3033" w:type="dxa"/>
            <w:tcBorders>
              <w:top w:val="single" w:sz="4" w:space="0" w:color="FFFFFF"/>
              <w:left w:val="single" w:sz="4" w:space="0" w:color="FFFFFF"/>
              <w:right w:val="nil"/>
            </w:tcBorders>
            <w:shd w:val="clear" w:color="auto" w:fill="ED7D31"/>
            <w:vAlign w:val="center"/>
          </w:tcPr>
          <w:p w:rsidR="00CC5A63" w:rsidRPr="00BA085C" w:rsidRDefault="00CC5A63" w:rsidP="003211A7">
            <w:pPr>
              <w:jc w:val="center"/>
              <w:rPr>
                <w:b/>
                <w:bCs/>
                <w:color w:val="FFFFFF"/>
                <w:sz w:val="18"/>
                <w:szCs w:val="20"/>
                <w:rtl/>
              </w:rPr>
            </w:pPr>
            <w:r w:rsidRPr="00BA085C">
              <w:rPr>
                <w:rFonts w:hint="cs"/>
                <w:b/>
                <w:bCs/>
                <w:color w:val="FFFFFF"/>
                <w:sz w:val="18"/>
                <w:szCs w:val="20"/>
                <w:rtl/>
              </w:rPr>
              <w:t>متغیر</w:t>
            </w:r>
          </w:p>
        </w:tc>
        <w:tc>
          <w:tcPr>
            <w:tcW w:w="2855" w:type="dxa"/>
            <w:tcBorders>
              <w:top w:val="single" w:sz="4" w:space="0" w:color="FFFFFF"/>
              <w:left w:val="nil"/>
              <w:right w:val="nil"/>
            </w:tcBorders>
            <w:shd w:val="clear" w:color="auto" w:fill="ED7D31"/>
            <w:vAlign w:val="center"/>
          </w:tcPr>
          <w:p w:rsidR="00CC5A63" w:rsidRPr="00BA085C" w:rsidRDefault="00CC5A63" w:rsidP="003211A7">
            <w:pPr>
              <w:jc w:val="center"/>
              <w:rPr>
                <w:b/>
                <w:bCs/>
                <w:color w:val="FFFFFF"/>
                <w:sz w:val="18"/>
                <w:szCs w:val="20"/>
                <w:rtl/>
              </w:rPr>
            </w:pPr>
            <w:r w:rsidRPr="00BA085C">
              <w:rPr>
                <w:b/>
                <w:bCs/>
                <w:color w:val="FFFFFF"/>
                <w:sz w:val="18"/>
                <w:szCs w:val="20"/>
              </w:rPr>
              <w:t>RMSE</w:t>
            </w:r>
          </w:p>
        </w:tc>
        <w:tc>
          <w:tcPr>
            <w:tcW w:w="3128" w:type="dxa"/>
            <w:tcBorders>
              <w:top w:val="single" w:sz="4" w:space="0" w:color="FFFFFF"/>
              <w:left w:val="nil"/>
              <w:right w:val="single" w:sz="4" w:space="0" w:color="FFFFFF"/>
            </w:tcBorders>
            <w:shd w:val="clear" w:color="auto" w:fill="ED7D31"/>
            <w:vAlign w:val="center"/>
          </w:tcPr>
          <w:p w:rsidR="00CC5A63" w:rsidRPr="00BA085C" w:rsidRDefault="00CC5A63" w:rsidP="003211A7">
            <w:pPr>
              <w:jc w:val="center"/>
              <w:rPr>
                <w:b/>
                <w:bCs/>
                <w:color w:val="FFFFFF"/>
                <w:sz w:val="18"/>
                <w:szCs w:val="20"/>
                <w:rtl/>
              </w:rPr>
            </w:pPr>
            <w:r w:rsidRPr="00BA085C">
              <w:rPr>
                <w:b/>
                <w:bCs/>
                <w:color w:val="FFFFFF"/>
                <w:sz w:val="18"/>
                <w:szCs w:val="20"/>
              </w:rPr>
              <w:t>MAE</w:t>
            </w:r>
          </w:p>
        </w:tc>
      </w:tr>
      <w:tr w:rsidR="005767BB" w:rsidRPr="00BA085C" w:rsidTr="003211A7">
        <w:tc>
          <w:tcPr>
            <w:tcW w:w="3033" w:type="dxa"/>
            <w:tcBorders>
              <w:left w:val="single" w:sz="4" w:space="0" w:color="FFFFFF"/>
            </w:tcBorders>
            <w:shd w:val="clear" w:color="auto" w:fill="ED7D31"/>
            <w:vAlign w:val="center"/>
          </w:tcPr>
          <w:p w:rsidR="00CC5A63" w:rsidRPr="00BA085C" w:rsidRDefault="007F7031" w:rsidP="003211A7">
            <w:pPr>
              <w:jc w:val="center"/>
              <w:rPr>
                <w:b/>
                <w:bCs/>
                <w:color w:val="FFFFFF"/>
                <w:sz w:val="18"/>
                <w:szCs w:val="20"/>
              </w:rPr>
            </w:pPr>
            <w:r w:rsidRPr="00BA085C">
              <w:rPr>
                <w:b/>
                <w:bCs/>
                <w:color w:val="FFFFFF"/>
                <w:sz w:val="18"/>
                <w:szCs w:val="20"/>
              </w:rPr>
              <w:t>Au</w:t>
            </w:r>
          </w:p>
        </w:tc>
        <w:tc>
          <w:tcPr>
            <w:tcW w:w="2855" w:type="dxa"/>
            <w:shd w:val="clear" w:color="auto" w:fill="F7CAAC"/>
            <w:vAlign w:val="center"/>
          </w:tcPr>
          <w:p w:rsidR="00CC5A63" w:rsidRPr="00BA085C" w:rsidRDefault="00F560B5" w:rsidP="003211A7">
            <w:pPr>
              <w:jc w:val="center"/>
              <w:rPr>
                <w:sz w:val="18"/>
                <w:szCs w:val="20"/>
                <w:rtl/>
              </w:rPr>
            </w:pPr>
            <w:r w:rsidRPr="00BA085C">
              <w:rPr>
                <w:sz w:val="18"/>
                <w:szCs w:val="20"/>
                <w:rtl/>
              </w:rPr>
              <w:t>0.</w:t>
            </w:r>
            <w:r w:rsidR="001A36C8" w:rsidRPr="00BA085C">
              <w:rPr>
                <w:rFonts w:hint="cs"/>
                <w:sz w:val="18"/>
                <w:szCs w:val="20"/>
                <w:rtl/>
              </w:rPr>
              <w:t>2</w:t>
            </w:r>
            <w:r w:rsidR="00796EEA" w:rsidRPr="00BA085C">
              <w:rPr>
                <w:rFonts w:hint="cs"/>
                <w:sz w:val="18"/>
                <w:szCs w:val="20"/>
                <w:rtl/>
              </w:rPr>
              <w:t>78</w:t>
            </w:r>
          </w:p>
        </w:tc>
        <w:tc>
          <w:tcPr>
            <w:tcW w:w="3128" w:type="dxa"/>
            <w:shd w:val="clear" w:color="auto" w:fill="F7CAAC"/>
            <w:vAlign w:val="center"/>
          </w:tcPr>
          <w:p w:rsidR="00CC5A63" w:rsidRPr="00BA085C" w:rsidRDefault="00F560B5" w:rsidP="003211A7">
            <w:pPr>
              <w:jc w:val="center"/>
              <w:rPr>
                <w:sz w:val="18"/>
                <w:szCs w:val="20"/>
              </w:rPr>
            </w:pPr>
            <w:r w:rsidRPr="00BA085C">
              <w:rPr>
                <w:sz w:val="18"/>
                <w:szCs w:val="20"/>
                <w:rtl/>
              </w:rPr>
              <w:t>0.0</w:t>
            </w:r>
            <w:r w:rsidR="001A36C8" w:rsidRPr="00BA085C">
              <w:rPr>
                <w:rFonts w:hint="cs"/>
                <w:sz w:val="18"/>
                <w:szCs w:val="20"/>
                <w:rtl/>
              </w:rPr>
              <w:t>0</w:t>
            </w:r>
            <w:r w:rsidR="00796EEA" w:rsidRPr="00BA085C">
              <w:rPr>
                <w:rFonts w:hint="cs"/>
                <w:sz w:val="18"/>
                <w:szCs w:val="20"/>
                <w:rtl/>
              </w:rPr>
              <w:t>4</w:t>
            </w:r>
          </w:p>
        </w:tc>
      </w:tr>
      <w:tr w:rsidR="005767BB" w:rsidRPr="00BA085C" w:rsidTr="003211A7">
        <w:tc>
          <w:tcPr>
            <w:tcW w:w="3033" w:type="dxa"/>
            <w:tcBorders>
              <w:left w:val="single" w:sz="4" w:space="0" w:color="FFFFFF"/>
              <w:bottom w:val="single" w:sz="4" w:space="0" w:color="FFFFFF"/>
            </w:tcBorders>
            <w:shd w:val="clear" w:color="auto" w:fill="ED7D31"/>
            <w:vAlign w:val="center"/>
          </w:tcPr>
          <w:p w:rsidR="00CC5A63" w:rsidRPr="00BA085C" w:rsidRDefault="001A36C8" w:rsidP="003211A7">
            <w:pPr>
              <w:jc w:val="center"/>
              <w:rPr>
                <w:b/>
                <w:bCs/>
                <w:color w:val="FFFFFF"/>
                <w:sz w:val="18"/>
                <w:szCs w:val="20"/>
              </w:rPr>
            </w:pPr>
            <w:r w:rsidRPr="00BA085C">
              <w:rPr>
                <w:b/>
                <w:bCs/>
                <w:color w:val="FFFFFF"/>
                <w:sz w:val="18"/>
                <w:szCs w:val="20"/>
              </w:rPr>
              <w:t>Ag</w:t>
            </w:r>
          </w:p>
        </w:tc>
        <w:tc>
          <w:tcPr>
            <w:tcW w:w="2855" w:type="dxa"/>
            <w:shd w:val="clear" w:color="auto" w:fill="FBE4D5"/>
            <w:vAlign w:val="center"/>
          </w:tcPr>
          <w:p w:rsidR="00CC5A63" w:rsidRPr="00BA085C" w:rsidRDefault="00F560B5" w:rsidP="003211A7">
            <w:pPr>
              <w:jc w:val="center"/>
              <w:rPr>
                <w:sz w:val="18"/>
                <w:szCs w:val="20"/>
                <w:rtl/>
              </w:rPr>
            </w:pPr>
            <w:r w:rsidRPr="00BA085C">
              <w:rPr>
                <w:sz w:val="18"/>
                <w:szCs w:val="20"/>
                <w:rtl/>
              </w:rPr>
              <w:t>0.</w:t>
            </w:r>
            <w:r w:rsidR="001A36C8" w:rsidRPr="00BA085C">
              <w:rPr>
                <w:rFonts w:hint="cs"/>
                <w:sz w:val="18"/>
                <w:szCs w:val="20"/>
                <w:rtl/>
              </w:rPr>
              <w:t>327</w:t>
            </w:r>
          </w:p>
        </w:tc>
        <w:tc>
          <w:tcPr>
            <w:tcW w:w="3128" w:type="dxa"/>
            <w:shd w:val="clear" w:color="auto" w:fill="FBE4D5"/>
            <w:vAlign w:val="center"/>
          </w:tcPr>
          <w:p w:rsidR="00CC5A63" w:rsidRPr="00BA085C" w:rsidRDefault="00F560B5" w:rsidP="003211A7">
            <w:pPr>
              <w:jc w:val="center"/>
              <w:rPr>
                <w:sz w:val="18"/>
                <w:szCs w:val="20"/>
              </w:rPr>
            </w:pPr>
            <w:r w:rsidRPr="00BA085C">
              <w:rPr>
                <w:sz w:val="18"/>
                <w:szCs w:val="20"/>
                <w:rtl/>
              </w:rPr>
              <w:t>0.0</w:t>
            </w:r>
            <w:r w:rsidR="001A36C8" w:rsidRPr="00BA085C">
              <w:rPr>
                <w:rFonts w:hint="cs"/>
                <w:sz w:val="18"/>
                <w:szCs w:val="20"/>
                <w:rtl/>
              </w:rPr>
              <w:t>02</w:t>
            </w:r>
          </w:p>
        </w:tc>
      </w:tr>
    </w:tbl>
    <w:p w:rsidR="00607D43" w:rsidRPr="00BA085C" w:rsidRDefault="00607D43" w:rsidP="0031638B">
      <w:pPr>
        <w:rPr>
          <w:sz w:val="4"/>
          <w:szCs w:val="6"/>
          <w:rtl/>
        </w:rPr>
      </w:pPr>
    </w:p>
    <w:p w:rsidR="00691698" w:rsidRPr="00C37330" w:rsidRDefault="00691698" w:rsidP="00A00574">
      <w:pPr>
        <w:rPr>
          <w:sz w:val="2"/>
          <w:szCs w:val="4"/>
          <w:rtl/>
        </w:rPr>
      </w:pPr>
    </w:p>
    <w:p w:rsidR="00F11592" w:rsidRDefault="00F11592" w:rsidP="00F11592">
      <w:pPr>
        <w:pStyle w:val="Heading2"/>
        <w:rPr>
          <w:rtl/>
        </w:rPr>
      </w:pPr>
      <w:r>
        <w:rPr>
          <w:rFonts w:hint="cs"/>
          <w:rtl/>
        </w:rPr>
        <w:t>تهیه نقشه کریجینگ</w:t>
      </w:r>
    </w:p>
    <w:p w:rsidR="00F11592" w:rsidRDefault="00F11592" w:rsidP="00016522">
      <w:pPr>
        <w:rPr>
          <w:rtl/>
        </w:rPr>
      </w:pPr>
      <w:r>
        <w:rPr>
          <w:rtl/>
        </w:rPr>
        <w:t>پهنه‌بند</w:t>
      </w:r>
      <w:r>
        <w:rPr>
          <w:rFonts w:hint="cs"/>
          <w:rtl/>
        </w:rPr>
        <w:t>ی</w:t>
      </w:r>
      <w:r>
        <w:rPr>
          <w:rtl/>
        </w:rPr>
        <w:t xml:space="preserve"> و تهيه نقشه‌ها</w:t>
      </w:r>
      <w:r>
        <w:rPr>
          <w:rFonts w:hint="cs"/>
          <w:rtl/>
        </w:rPr>
        <w:t>ی</w:t>
      </w:r>
      <w:r>
        <w:rPr>
          <w:rtl/>
        </w:rPr>
        <w:t xml:space="preserve"> غلظت عناصر، يكي از مراحل مهم و اوليه در راستاي</w:t>
      </w:r>
      <w:r>
        <w:rPr>
          <w:rFonts w:hint="cs"/>
          <w:rtl/>
        </w:rPr>
        <w:t xml:space="preserve"> </w:t>
      </w:r>
      <w:r>
        <w:rPr>
          <w:rtl/>
        </w:rPr>
        <w:t>تصم</w:t>
      </w:r>
      <w:r>
        <w:rPr>
          <w:rFonts w:hint="cs"/>
          <w:rtl/>
        </w:rPr>
        <w:t>یم‌گیری</w:t>
      </w:r>
      <w:r>
        <w:rPr>
          <w:rtl/>
        </w:rPr>
        <w:t xml:space="preserve"> براي جداسازي يا تعيين محدوده‌ها</w:t>
      </w:r>
      <w:r>
        <w:rPr>
          <w:rFonts w:hint="cs"/>
          <w:rtl/>
        </w:rPr>
        <w:t>ی</w:t>
      </w:r>
      <w:r>
        <w:rPr>
          <w:rtl/>
        </w:rPr>
        <w:t xml:space="preserve"> مناسب م</w:t>
      </w:r>
      <w:r>
        <w:rPr>
          <w:rFonts w:hint="cs"/>
          <w:rtl/>
        </w:rPr>
        <w:t>ی‌باشد</w:t>
      </w:r>
      <w:r>
        <w:rPr>
          <w:rtl/>
        </w:rPr>
        <w:t>. از تخمين</w:t>
      </w:r>
      <w:r>
        <w:rPr>
          <w:rFonts w:hint="cs"/>
          <w:rtl/>
        </w:rPr>
        <w:t>‌</w:t>
      </w:r>
      <w:r>
        <w:rPr>
          <w:rtl/>
        </w:rPr>
        <w:t xml:space="preserve">گر كريجينگ </w:t>
      </w:r>
      <w:r w:rsidR="00016522">
        <w:rPr>
          <w:rFonts w:hint="cs"/>
          <w:rtl/>
        </w:rPr>
        <w:t>نقطه‌ای</w:t>
      </w:r>
      <w:r>
        <w:rPr>
          <w:rtl/>
        </w:rPr>
        <w:t xml:space="preserve"> بر اساس تغييرنماهاي همسانگرد</w:t>
      </w:r>
      <w:r>
        <w:rPr>
          <w:rFonts w:hint="cs"/>
          <w:rtl/>
        </w:rPr>
        <w:t xml:space="preserve"> </w:t>
      </w:r>
      <w:r>
        <w:rPr>
          <w:rtl/>
        </w:rPr>
        <w:t xml:space="preserve">براي تخمين مقادير هر يك از </w:t>
      </w:r>
      <w:r>
        <w:rPr>
          <w:rFonts w:hint="cs"/>
          <w:rtl/>
        </w:rPr>
        <w:t>متغیرهای</w:t>
      </w:r>
      <w:r>
        <w:rPr>
          <w:rtl/>
        </w:rPr>
        <w:t xml:space="preserve"> مورد مطالعه در نقاط</w:t>
      </w:r>
      <w:r>
        <w:rPr>
          <w:rFonts w:hint="cs"/>
          <w:rtl/>
        </w:rPr>
        <w:t xml:space="preserve"> </w:t>
      </w:r>
      <w:r>
        <w:rPr>
          <w:rtl/>
        </w:rPr>
        <w:t>نمونه</w:t>
      </w:r>
      <w:r>
        <w:rPr>
          <w:rFonts w:hint="cs"/>
          <w:rtl/>
        </w:rPr>
        <w:t>‌</w:t>
      </w:r>
      <w:r>
        <w:rPr>
          <w:rtl/>
        </w:rPr>
        <w:t>برداري نشده استفاده گرديد. پارامترهاي كريجينگ بر اساس</w:t>
      </w:r>
      <w:r>
        <w:rPr>
          <w:rFonts w:hint="cs"/>
          <w:rtl/>
        </w:rPr>
        <w:t xml:space="preserve"> </w:t>
      </w:r>
      <w:r>
        <w:rPr>
          <w:rtl/>
        </w:rPr>
        <w:t>نتايج حاصل از اعتبارسنجي دو طرفه به</w:t>
      </w:r>
      <w:r>
        <w:rPr>
          <w:rFonts w:hint="cs"/>
          <w:rtl/>
        </w:rPr>
        <w:t>ینه‌سازی</w:t>
      </w:r>
      <w:r>
        <w:rPr>
          <w:rtl/>
        </w:rPr>
        <w:t xml:space="preserve"> شدند.</w:t>
      </w:r>
    </w:p>
    <w:p w:rsidR="0015764A" w:rsidRPr="00F11592" w:rsidRDefault="00F11592" w:rsidP="00016522">
      <w:pPr>
        <w:rPr>
          <w:sz w:val="8"/>
          <w:szCs w:val="10"/>
        </w:rPr>
      </w:pPr>
      <w:r>
        <w:rPr>
          <w:rtl/>
        </w:rPr>
        <w:lastRenderedPageBreak/>
        <w:t>نقشه‌ها</w:t>
      </w:r>
      <w:r>
        <w:rPr>
          <w:rFonts w:hint="cs"/>
          <w:rtl/>
        </w:rPr>
        <w:t>ی</w:t>
      </w:r>
      <w:r>
        <w:rPr>
          <w:rtl/>
        </w:rPr>
        <w:t xml:space="preserve"> كريجينگ</w:t>
      </w:r>
      <w:r>
        <w:rPr>
          <w:rFonts w:hint="cs"/>
          <w:rtl/>
        </w:rPr>
        <w:t xml:space="preserve"> طلا و نقره</w:t>
      </w:r>
      <w:r>
        <w:rPr>
          <w:rtl/>
        </w:rPr>
        <w:t xml:space="preserve"> </w:t>
      </w:r>
      <w:r>
        <w:rPr>
          <w:rFonts w:hint="cs"/>
          <w:rtl/>
        </w:rPr>
        <w:t xml:space="preserve">با نرم‌افزار </w:t>
      </w:r>
      <w:r>
        <w:t>GS+</w:t>
      </w:r>
      <w:r>
        <w:rPr>
          <w:rFonts w:hint="cs"/>
          <w:rtl/>
        </w:rPr>
        <w:t xml:space="preserve"> </w:t>
      </w:r>
      <w:r w:rsidRPr="008E446E">
        <w:rPr>
          <w:rFonts w:hint="cs"/>
          <w:rtl/>
        </w:rPr>
        <w:t xml:space="preserve">رسم و </w:t>
      </w:r>
      <w:r w:rsidRPr="008E446E">
        <w:rPr>
          <w:rtl/>
        </w:rPr>
        <w:t xml:space="preserve">در </w:t>
      </w:r>
      <w:r w:rsidRPr="008E446E">
        <w:rPr>
          <w:rtl/>
        </w:rPr>
        <w:fldChar w:fldCharType="begin"/>
      </w:r>
      <w:r w:rsidRPr="008E446E">
        <w:rPr>
          <w:rtl/>
        </w:rPr>
        <w:instrText xml:space="preserve"> </w:instrText>
      </w:r>
      <w:r w:rsidRPr="008E446E">
        <w:rPr>
          <w:rFonts w:hint="cs"/>
        </w:rPr>
        <w:instrText>REF</w:instrText>
      </w:r>
      <w:r w:rsidRPr="008E446E">
        <w:rPr>
          <w:rFonts w:hint="cs"/>
          <w:rtl/>
        </w:rPr>
        <w:instrText xml:space="preserve"> _</w:instrText>
      </w:r>
      <w:r w:rsidRPr="008E446E">
        <w:rPr>
          <w:rFonts w:hint="cs"/>
        </w:rPr>
        <w:instrText>Ref</w:instrText>
      </w:r>
      <w:r w:rsidRPr="008E446E">
        <w:rPr>
          <w:rFonts w:hint="cs"/>
          <w:rtl/>
        </w:rPr>
        <w:instrText xml:space="preserve">451517130 </w:instrText>
      </w:r>
      <w:r w:rsidRPr="008E446E">
        <w:rPr>
          <w:rFonts w:hint="cs"/>
        </w:rPr>
        <w:instrText>\h</w:instrText>
      </w:r>
      <w:r w:rsidRPr="008E446E">
        <w:rPr>
          <w:rtl/>
        </w:rPr>
        <w:instrText xml:space="preserve"> </w:instrText>
      </w:r>
      <w:r>
        <w:rPr>
          <w:rtl/>
        </w:rPr>
        <w:instrText xml:space="preserve"> \* </w:instrText>
      </w:r>
      <w:r>
        <w:instrText>MERGEFORMAT</w:instrText>
      </w:r>
      <w:r>
        <w:rPr>
          <w:rtl/>
        </w:rPr>
        <w:instrText xml:space="preserve"> </w:instrText>
      </w:r>
      <w:r w:rsidRPr="008E446E">
        <w:rPr>
          <w:rtl/>
        </w:rPr>
      </w:r>
      <w:r w:rsidRPr="008E446E">
        <w:rPr>
          <w:rtl/>
        </w:rPr>
        <w:fldChar w:fldCharType="separate"/>
      </w:r>
      <w:r w:rsidRPr="004F5569">
        <w:rPr>
          <w:rtl/>
        </w:rPr>
        <w:t xml:space="preserve">شکل </w:t>
      </w:r>
      <w:r>
        <w:rPr>
          <w:rtl/>
        </w:rPr>
        <w:t>14</w:t>
      </w:r>
      <w:r w:rsidRPr="008E446E">
        <w:rPr>
          <w:rtl/>
        </w:rPr>
        <w:fldChar w:fldCharType="end"/>
      </w:r>
      <w:r w:rsidRPr="008E446E">
        <w:rPr>
          <w:rFonts w:hint="cs"/>
          <w:rtl/>
        </w:rPr>
        <w:t xml:space="preserve"> و </w:t>
      </w:r>
      <w:r w:rsidRPr="008E446E">
        <w:rPr>
          <w:rtl/>
        </w:rPr>
        <w:fldChar w:fldCharType="begin"/>
      </w:r>
      <w:r w:rsidRPr="008E446E">
        <w:rPr>
          <w:rtl/>
        </w:rPr>
        <w:instrText xml:space="preserve"> </w:instrText>
      </w:r>
      <w:r w:rsidRPr="008E446E">
        <w:instrText>REF</w:instrText>
      </w:r>
      <w:r w:rsidRPr="008E446E">
        <w:rPr>
          <w:rtl/>
        </w:rPr>
        <w:instrText xml:space="preserve"> _</w:instrText>
      </w:r>
      <w:r w:rsidRPr="008E446E">
        <w:instrText>Ref</w:instrText>
      </w:r>
      <w:r w:rsidRPr="008E446E">
        <w:rPr>
          <w:rtl/>
        </w:rPr>
        <w:instrText xml:space="preserve">455859166 </w:instrText>
      </w:r>
      <w:r w:rsidRPr="008E446E">
        <w:instrText>\h</w:instrText>
      </w:r>
      <w:r w:rsidRPr="008E446E">
        <w:rPr>
          <w:rtl/>
        </w:rPr>
        <w:instrText xml:space="preserve"> </w:instrText>
      </w:r>
      <w:r>
        <w:rPr>
          <w:rtl/>
        </w:rPr>
        <w:instrText xml:space="preserve"> \* </w:instrText>
      </w:r>
      <w:r>
        <w:instrText>MERGEFORMAT</w:instrText>
      </w:r>
      <w:r>
        <w:rPr>
          <w:rtl/>
        </w:rPr>
        <w:instrText xml:space="preserve"> </w:instrText>
      </w:r>
      <w:r w:rsidRPr="008E446E">
        <w:rPr>
          <w:rtl/>
        </w:rPr>
      </w:r>
      <w:r w:rsidRPr="008E446E">
        <w:rPr>
          <w:rtl/>
        </w:rPr>
        <w:fldChar w:fldCharType="separate"/>
      </w:r>
      <w:r w:rsidRPr="004F5569">
        <w:rPr>
          <w:rtl/>
        </w:rPr>
        <w:t xml:space="preserve">شکل </w:t>
      </w:r>
      <w:r>
        <w:rPr>
          <w:rtl/>
        </w:rPr>
        <w:t>16</w:t>
      </w:r>
      <w:r w:rsidRPr="008E446E">
        <w:rPr>
          <w:rtl/>
        </w:rPr>
        <w:fldChar w:fldCharType="end"/>
      </w:r>
      <w:r w:rsidRPr="008E446E">
        <w:rPr>
          <w:rFonts w:hint="cs"/>
          <w:rtl/>
        </w:rPr>
        <w:t xml:space="preserve"> </w:t>
      </w:r>
      <w:r w:rsidRPr="008E446E">
        <w:rPr>
          <w:rtl/>
        </w:rPr>
        <w:t>نمايش</w:t>
      </w:r>
      <w:r>
        <w:rPr>
          <w:rtl/>
        </w:rPr>
        <w:t xml:space="preserve"> داده شده‌اند. همان‌گونه كه ملاحظه م</w:t>
      </w:r>
      <w:r>
        <w:rPr>
          <w:rFonts w:hint="cs"/>
          <w:rtl/>
        </w:rPr>
        <w:t>ی‌شود</w:t>
      </w:r>
      <w:r>
        <w:rPr>
          <w:rtl/>
        </w:rPr>
        <w:t>، توزيع مكاني تمامي متغيرها پيوسته و</w:t>
      </w:r>
      <w:r>
        <w:rPr>
          <w:rFonts w:hint="cs"/>
          <w:rtl/>
        </w:rPr>
        <w:t xml:space="preserve"> </w:t>
      </w:r>
      <w:r>
        <w:rPr>
          <w:rtl/>
        </w:rPr>
        <w:t>وابسته به موقعيت جغرافيايي نقاط نمونه‌بردار</w:t>
      </w:r>
      <w:r>
        <w:rPr>
          <w:rFonts w:hint="cs"/>
          <w:rtl/>
        </w:rPr>
        <w:t>ی</w:t>
      </w:r>
      <w:r>
        <w:rPr>
          <w:rtl/>
        </w:rPr>
        <w:t xml:space="preserve"> م</w:t>
      </w:r>
      <w:r>
        <w:rPr>
          <w:rFonts w:hint="cs"/>
          <w:rtl/>
        </w:rPr>
        <w:t>ی‌باشد</w:t>
      </w:r>
      <w:r>
        <w:rPr>
          <w:rtl/>
        </w:rPr>
        <w:t xml:space="preserve">. </w:t>
      </w:r>
      <w:r>
        <w:rPr>
          <w:rFonts w:hint="cs"/>
          <w:rtl/>
        </w:rPr>
        <w:t xml:space="preserve">و همچنین نقشه‌های </w:t>
      </w:r>
      <w:r w:rsidR="00016522">
        <w:rPr>
          <w:rFonts w:hint="cs"/>
          <w:rtl/>
        </w:rPr>
        <w:t>واریانس</w:t>
      </w:r>
      <w:r>
        <w:rPr>
          <w:rFonts w:hint="cs"/>
          <w:rtl/>
        </w:rPr>
        <w:t xml:space="preserve"> تخمین </w:t>
      </w:r>
      <w:r w:rsidRPr="008E446E">
        <w:rPr>
          <w:rFonts w:hint="cs"/>
          <w:rtl/>
        </w:rPr>
        <w:t xml:space="preserve">کریجینگ در </w:t>
      </w:r>
      <w:r w:rsidRPr="008E446E">
        <w:rPr>
          <w:rtl/>
        </w:rPr>
        <w:fldChar w:fldCharType="begin"/>
      </w:r>
      <w:r w:rsidRPr="008E446E">
        <w:rPr>
          <w:rtl/>
        </w:rPr>
        <w:instrText xml:space="preserve"> </w:instrText>
      </w:r>
      <w:r w:rsidRPr="008E446E">
        <w:rPr>
          <w:rFonts w:hint="cs"/>
        </w:rPr>
        <w:instrText>REF</w:instrText>
      </w:r>
      <w:r w:rsidRPr="008E446E">
        <w:rPr>
          <w:rFonts w:hint="cs"/>
          <w:rtl/>
        </w:rPr>
        <w:instrText xml:space="preserve"> _</w:instrText>
      </w:r>
      <w:r w:rsidRPr="008E446E">
        <w:rPr>
          <w:rFonts w:hint="cs"/>
        </w:rPr>
        <w:instrText>Ref</w:instrText>
      </w:r>
      <w:r w:rsidRPr="008E446E">
        <w:rPr>
          <w:rFonts w:hint="cs"/>
          <w:rtl/>
        </w:rPr>
        <w:instrText xml:space="preserve">451980793 </w:instrText>
      </w:r>
      <w:r w:rsidRPr="008E446E">
        <w:rPr>
          <w:rFonts w:hint="cs"/>
        </w:rPr>
        <w:instrText>\h</w:instrText>
      </w:r>
      <w:r w:rsidRPr="008E446E">
        <w:rPr>
          <w:rtl/>
        </w:rPr>
        <w:instrText xml:space="preserve"> </w:instrText>
      </w:r>
      <w:r>
        <w:rPr>
          <w:rtl/>
        </w:rPr>
        <w:instrText xml:space="preserve"> \* </w:instrText>
      </w:r>
      <w:r>
        <w:instrText>MERGEFORMAT</w:instrText>
      </w:r>
      <w:r>
        <w:rPr>
          <w:rtl/>
        </w:rPr>
        <w:instrText xml:space="preserve"> </w:instrText>
      </w:r>
      <w:r w:rsidRPr="008E446E">
        <w:rPr>
          <w:rtl/>
        </w:rPr>
      </w:r>
      <w:r w:rsidRPr="008E446E">
        <w:rPr>
          <w:rtl/>
        </w:rPr>
        <w:fldChar w:fldCharType="separate"/>
      </w:r>
      <w:r w:rsidRPr="004F5569">
        <w:rPr>
          <w:rtl/>
        </w:rPr>
        <w:t xml:space="preserve">شکل </w:t>
      </w:r>
      <w:r>
        <w:rPr>
          <w:rtl/>
        </w:rPr>
        <w:t>15</w:t>
      </w:r>
      <w:r w:rsidRPr="008E446E">
        <w:rPr>
          <w:rtl/>
        </w:rPr>
        <w:fldChar w:fldCharType="end"/>
      </w:r>
      <w:r w:rsidRPr="008E446E">
        <w:rPr>
          <w:rFonts w:hint="cs"/>
          <w:rtl/>
        </w:rPr>
        <w:t xml:space="preserve"> و </w:t>
      </w:r>
      <w:r w:rsidRPr="008E446E">
        <w:rPr>
          <w:rtl/>
        </w:rPr>
        <w:fldChar w:fldCharType="begin"/>
      </w:r>
      <w:r w:rsidRPr="008E446E">
        <w:rPr>
          <w:rtl/>
        </w:rPr>
        <w:instrText xml:space="preserve"> </w:instrText>
      </w:r>
      <w:r w:rsidRPr="008E446E">
        <w:rPr>
          <w:rFonts w:hint="cs"/>
        </w:rPr>
        <w:instrText>REF</w:instrText>
      </w:r>
      <w:r w:rsidRPr="008E446E">
        <w:rPr>
          <w:rFonts w:hint="cs"/>
          <w:rtl/>
        </w:rPr>
        <w:instrText xml:space="preserve"> _</w:instrText>
      </w:r>
      <w:r w:rsidRPr="008E446E">
        <w:rPr>
          <w:rFonts w:hint="cs"/>
        </w:rPr>
        <w:instrText>Ref</w:instrText>
      </w:r>
      <w:r w:rsidRPr="008E446E">
        <w:rPr>
          <w:rFonts w:hint="cs"/>
          <w:rtl/>
        </w:rPr>
        <w:instrText xml:space="preserve">451980805 </w:instrText>
      </w:r>
      <w:r w:rsidRPr="008E446E">
        <w:rPr>
          <w:rFonts w:hint="cs"/>
        </w:rPr>
        <w:instrText>\h</w:instrText>
      </w:r>
      <w:r w:rsidRPr="008E446E">
        <w:rPr>
          <w:rtl/>
        </w:rPr>
        <w:instrText xml:space="preserve"> </w:instrText>
      </w:r>
      <w:r>
        <w:rPr>
          <w:rtl/>
        </w:rPr>
        <w:instrText xml:space="preserve"> \* </w:instrText>
      </w:r>
      <w:r>
        <w:instrText>MERGEFORMAT</w:instrText>
      </w:r>
      <w:r>
        <w:rPr>
          <w:rtl/>
        </w:rPr>
        <w:instrText xml:space="preserve"> </w:instrText>
      </w:r>
      <w:r w:rsidRPr="008E446E">
        <w:rPr>
          <w:rtl/>
        </w:rPr>
      </w:r>
      <w:r w:rsidRPr="008E446E">
        <w:rPr>
          <w:rtl/>
        </w:rPr>
        <w:fldChar w:fldCharType="separate"/>
      </w:r>
      <w:r w:rsidRPr="004F5569">
        <w:rPr>
          <w:rtl/>
        </w:rPr>
        <w:t xml:space="preserve">شکل </w:t>
      </w:r>
      <w:r>
        <w:rPr>
          <w:rtl/>
        </w:rPr>
        <w:t>17</w:t>
      </w:r>
      <w:r w:rsidRPr="008E446E">
        <w:rPr>
          <w:rtl/>
        </w:rPr>
        <w:fldChar w:fldCharType="end"/>
      </w:r>
      <w:r w:rsidRPr="008E446E">
        <w:rPr>
          <w:rFonts w:hint="cs"/>
          <w:rtl/>
        </w:rPr>
        <w:t xml:space="preserve"> نشان</w:t>
      </w:r>
      <w:r>
        <w:rPr>
          <w:rFonts w:hint="cs"/>
          <w:rtl/>
        </w:rPr>
        <w:t xml:space="preserve"> داده شده است که با توجه به شکل در مناطقی که نمونه‌برداری شده است کمترین </w:t>
      </w:r>
      <w:r w:rsidR="00016522">
        <w:rPr>
          <w:rFonts w:hint="cs"/>
          <w:rtl/>
        </w:rPr>
        <w:t>واریانس</w:t>
      </w:r>
      <w:r>
        <w:rPr>
          <w:rFonts w:hint="cs"/>
          <w:rtl/>
        </w:rPr>
        <w:t xml:space="preserve"> تخمین کریجینگ را داریم.</w:t>
      </w:r>
    </w:p>
    <w:tbl>
      <w:tblPr>
        <w:tblpPr w:leftFromText="180" w:rightFromText="180" w:vertAnchor="text" w:tblpXSpec="center" w:tblpY="1"/>
        <w:tblOverlap w:val="never"/>
        <w:bidiVisual/>
        <w:tblW w:w="10942" w:type="dxa"/>
        <w:tblLayout w:type="fixed"/>
        <w:tblLook w:val="04A0" w:firstRow="1" w:lastRow="0" w:firstColumn="1" w:lastColumn="0" w:noHBand="0" w:noVBand="1"/>
      </w:tblPr>
      <w:tblGrid>
        <w:gridCol w:w="10942"/>
      </w:tblGrid>
      <w:tr w:rsidR="00F3708F" w:rsidRPr="003211A7" w:rsidTr="007023B7">
        <w:trPr>
          <w:trHeight w:val="2268"/>
        </w:trPr>
        <w:tc>
          <w:tcPr>
            <w:tcW w:w="10942" w:type="dxa"/>
            <w:shd w:val="clear" w:color="auto" w:fill="auto"/>
            <w:vAlign w:val="center"/>
          </w:tcPr>
          <w:p w:rsidR="00F3708F" w:rsidRPr="003211A7" w:rsidRDefault="005C2297" w:rsidP="00B3200A">
            <w:pPr>
              <w:keepNext/>
              <w:jc w:val="center"/>
            </w:pPr>
            <w:r>
              <w:rPr>
                <w:noProof/>
              </w:rPr>
              <w:drawing>
                <wp:inline distT="0" distB="0" distL="0" distR="0">
                  <wp:extent cx="4813300" cy="1799590"/>
                  <wp:effectExtent l="0" t="0" r="6350" b="0"/>
                  <wp:docPr id="39" name="Picture 39" descr="Au-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u-Map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t="30022" r="23399" b="50485"/>
                          <a:stretch>
                            <a:fillRect/>
                          </a:stretch>
                        </pic:blipFill>
                        <pic:spPr bwMode="auto">
                          <a:xfrm>
                            <a:off x="0" y="0"/>
                            <a:ext cx="4813300" cy="1799590"/>
                          </a:xfrm>
                          <a:prstGeom prst="rect">
                            <a:avLst/>
                          </a:prstGeom>
                          <a:noFill/>
                          <a:ln>
                            <a:noFill/>
                          </a:ln>
                        </pic:spPr>
                      </pic:pic>
                    </a:graphicData>
                  </a:graphic>
                </wp:inline>
              </w:drawing>
            </w:r>
          </w:p>
          <w:p w:rsidR="00F3708F" w:rsidRPr="003211A7" w:rsidRDefault="00F3708F" w:rsidP="00B3200A">
            <w:pPr>
              <w:pStyle w:val="Caption"/>
              <w:rPr>
                <w:rtl/>
              </w:rPr>
            </w:pPr>
            <w:bookmarkStart w:id="22" w:name="_Ref451517130"/>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14</w:t>
            </w:r>
            <w:r w:rsidRPr="003211A7">
              <w:rPr>
                <w:rtl/>
              </w:rPr>
              <w:fldChar w:fldCharType="end"/>
            </w:r>
            <w:bookmarkEnd w:id="22"/>
            <w:r w:rsidRPr="003211A7">
              <w:rPr>
                <w:rFonts w:hint="cs"/>
                <w:rtl/>
              </w:rPr>
              <w:t xml:space="preserve"> : </w:t>
            </w:r>
            <w:r w:rsidRPr="003211A7">
              <w:rPr>
                <w:rtl/>
              </w:rPr>
              <w:t>نقشه</w:t>
            </w:r>
            <w:r w:rsidRPr="003211A7">
              <w:rPr>
                <w:rFonts w:hint="cs"/>
                <w:rtl/>
              </w:rPr>
              <w:t>‌</w:t>
            </w:r>
            <w:r w:rsidRPr="003211A7">
              <w:rPr>
                <w:rtl/>
              </w:rPr>
              <w:t>ي كريجينگ</w:t>
            </w:r>
            <w:r w:rsidRPr="003211A7">
              <w:rPr>
                <w:rFonts w:hint="cs"/>
                <w:rtl/>
              </w:rPr>
              <w:t xml:space="preserve"> </w:t>
            </w:r>
            <w:r w:rsidRPr="003211A7">
              <w:t>Au</w:t>
            </w:r>
            <w:r w:rsidRPr="003211A7">
              <w:rPr>
                <w:rtl/>
              </w:rPr>
              <w:t xml:space="preserve"> در منطقه مورد مطالعه</w:t>
            </w:r>
          </w:p>
        </w:tc>
      </w:tr>
      <w:tr w:rsidR="00F3708F" w:rsidRPr="003211A7" w:rsidTr="007023B7">
        <w:tc>
          <w:tcPr>
            <w:tcW w:w="10942" w:type="dxa"/>
            <w:shd w:val="clear" w:color="auto" w:fill="auto"/>
            <w:vAlign w:val="center"/>
          </w:tcPr>
          <w:p w:rsidR="00F3708F" w:rsidRPr="003211A7" w:rsidRDefault="005C2297" w:rsidP="00B3200A">
            <w:pPr>
              <w:keepNext/>
              <w:jc w:val="center"/>
            </w:pPr>
            <w:r>
              <w:rPr>
                <w:noProof/>
              </w:rPr>
              <w:drawing>
                <wp:inline distT="0" distB="0" distL="0" distR="0">
                  <wp:extent cx="5398770" cy="1733550"/>
                  <wp:effectExtent l="0" t="0" r="0" b="0"/>
                  <wp:docPr id="40" name="Picture 40" descr="Au-SD-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SD-Map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t="30588" r="23814" b="50684"/>
                          <a:stretch>
                            <a:fillRect/>
                          </a:stretch>
                        </pic:blipFill>
                        <pic:spPr bwMode="auto">
                          <a:xfrm>
                            <a:off x="0" y="0"/>
                            <a:ext cx="5398770" cy="1733550"/>
                          </a:xfrm>
                          <a:prstGeom prst="rect">
                            <a:avLst/>
                          </a:prstGeom>
                          <a:noFill/>
                          <a:ln>
                            <a:noFill/>
                          </a:ln>
                        </pic:spPr>
                      </pic:pic>
                    </a:graphicData>
                  </a:graphic>
                </wp:inline>
              </w:drawing>
            </w:r>
          </w:p>
          <w:p w:rsidR="00F3708F" w:rsidRDefault="00F3708F" w:rsidP="005839B7">
            <w:pPr>
              <w:pStyle w:val="Caption"/>
            </w:pPr>
            <w:bookmarkStart w:id="23" w:name="_Ref451980793"/>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15</w:t>
            </w:r>
            <w:r w:rsidRPr="003211A7">
              <w:rPr>
                <w:rtl/>
              </w:rPr>
              <w:fldChar w:fldCharType="end"/>
            </w:r>
            <w:bookmarkEnd w:id="23"/>
            <w:r w:rsidRPr="003211A7">
              <w:rPr>
                <w:rFonts w:hint="cs"/>
                <w:rtl/>
              </w:rPr>
              <w:t xml:space="preserve">: </w:t>
            </w:r>
            <w:r w:rsidRPr="003211A7">
              <w:rPr>
                <w:rtl/>
              </w:rPr>
              <w:t>نقشه‌ي</w:t>
            </w:r>
            <w:r w:rsidRPr="003211A7">
              <w:rPr>
                <w:rFonts w:hint="cs"/>
                <w:rtl/>
              </w:rPr>
              <w:t xml:space="preserve"> </w:t>
            </w:r>
            <w:r>
              <w:rPr>
                <w:rFonts w:hint="cs"/>
                <w:rtl/>
              </w:rPr>
              <w:t>واریانس</w:t>
            </w:r>
            <w:r w:rsidRPr="003211A7">
              <w:rPr>
                <w:rFonts w:hint="cs"/>
                <w:rtl/>
              </w:rPr>
              <w:t xml:space="preserve"> تخمین</w:t>
            </w:r>
            <w:r w:rsidRPr="003211A7">
              <w:rPr>
                <w:rtl/>
              </w:rPr>
              <w:t xml:space="preserve"> كريجينگ </w:t>
            </w:r>
            <w:r w:rsidRPr="003211A7">
              <w:t>Au</w:t>
            </w:r>
            <w:r w:rsidRPr="003211A7">
              <w:rPr>
                <w:rtl/>
              </w:rPr>
              <w:t xml:space="preserve"> در منطقه مورد مطالعه</w:t>
            </w:r>
          </w:p>
        </w:tc>
      </w:tr>
      <w:tr w:rsidR="00F3708F" w:rsidRPr="003211A7" w:rsidTr="007023B7">
        <w:tc>
          <w:tcPr>
            <w:tcW w:w="10942" w:type="dxa"/>
            <w:shd w:val="clear" w:color="auto" w:fill="auto"/>
            <w:vAlign w:val="center"/>
          </w:tcPr>
          <w:p w:rsidR="00F3708F" w:rsidRPr="003211A7" w:rsidRDefault="005C2297" w:rsidP="00B3200A">
            <w:pPr>
              <w:keepNext/>
              <w:jc w:val="center"/>
              <w:rPr>
                <w:rtl/>
              </w:rPr>
            </w:pPr>
            <w:r>
              <w:rPr>
                <w:noProof/>
              </w:rPr>
              <w:drawing>
                <wp:inline distT="0" distB="0" distL="0" distR="0">
                  <wp:extent cx="4681855" cy="1755775"/>
                  <wp:effectExtent l="0" t="0" r="4445" b="0"/>
                  <wp:docPr id="41" name="Picture 41" descr="Ag-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g-Map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l="2510" t="30359" r="23946" b="50784"/>
                          <a:stretch>
                            <a:fillRect/>
                          </a:stretch>
                        </pic:blipFill>
                        <pic:spPr bwMode="auto">
                          <a:xfrm>
                            <a:off x="0" y="0"/>
                            <a:ext cx="4681855" cy="1755775"/>
                          </a:xfrm>
                          <a:prstGeom prst="rect">
                            <a:avLst/>
                          </a:prstGeom>
                          <a:noFill/>
                          <a:ln>
                            <a:noFill/>
                          </a:ln>
                        </pic:spPr>
                      </pic:pic>
                    </a:graphicData>
                  </a:graphic>
                </wp:inline>
              </w:drawing>
            </w:r>
          </w:p>
          <w:p w:rsidR="00F3708F" w:rsidRPr="003211A7" w:rsidRDefault="00F3708F" w:rsidP="00B3200A">
            <w:pPr>
              <w:pStyle w:val="Caption"/>
              <w:rPr>
                <w:rtl/>
              </w:rPr>
            </w:pPr>
            <w:bookmarkStart w:id="24" w:name="_Ref455859166"/>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16</w:t>
            </w:r>
            <w:r w:rsidRPr="003211A7">
              <w:rPr>
                <w:rtl/>
              </w:rPr>
              <w:fldChar w:fldCharType="end"/>
            </w:r>
            <w:bookmarkEnd w:id="24"/>
            <w:r w:rsidRPr="003211A7">
              <w:rPr>
                <w:rFonts w:hint="cs"/>
                <w:rtl/>
              </w:rPr>
              <w:t xml:space="preserve"> : </w:t>
            </w:r>
            <w:r w:rsidRPr="003211A7">
              <w:rPr>
                <w:rtl/>
              </w:rPr>
              <w:t>نقشه</w:t>
            </w:r>
            <w:r w:rsidRPr="003211A7">
              <w:rPr>
                <w:rFonts w:hint="cs"/>
                <w:rtl/>
              </w:rPr>
              <w:t>‌</w:t>
            </w:r>
            <w:r w:rsidRPr="003211A7">
              <w:rPr>
                <w:rtl/>
              </w:rPr>
              <w:t>ي كريجينگ</w:t>
            </w:r>
            <w:r w:rsidRPr="003211A7">
              <w:rPr>
                <w:rFonts w:hint="cs"/>
                <w:rtl/>
              </w:rPr>
              <w:t xml:space="preserve"> </w:t>
            </w:r>
            <w:r>
              <w:t>Ag</w:t>
            </w:r>
            <w:r w:rsidRPr="003211A7">
              <w:rPr>
                <w:rtl/>
              </w:rPr>
              <w:t xml:space="preserve"> در منطقه مورد مطالعه</w:t>
            </w:r>
          </w:p>
        </w:tc>
      </w:tr>
      <w:tr w:rsidR="00F3708F" w:rsidRPr="003211A7" w:rsidTr="007023B7">
        <w:tc>
          <w:tcPr>
            <w:tcW w:w="10942" w:type="dxa"/>
            <w:shd w:val="clear" w:color="auto" w:fill="auto"/>
            <w:vAlign w:val="center"/>
          </w:tcPr>
          <w:p w:rsidR="00F3708F" w:rsidRPr="003211A7" w:rsidRDefault="005C2297" w:rsidP="00B3200A">
            <w:pPr>
              <w:keepNext/>
              <w:jc w:val="center"/>
              <w:rPr>
                <w:rtl/>
              </w:rPr>
            </w:pPr>
            <w:r>
              <w:rPr>
                <w:noProof/>
              </w:rPr>
              <w:drawing>
                <wp:inline distT="0" distB="0" distL="0" distR="0">
                  <wp:extent cx="4615815" cy="1755775"/>
                  <wp:effectExtent l="0" t="0" r="0" b="0"/>
                  <wp:docPr id="42" name="Picture 42" descr="Ag-SD-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g-SD-Map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l="1804" t="30258" r="24229" b="50885"/>
                          <a:stretch>
                            <a:fillRect/>
                          </a:stretch>
                        </pic:blipFill>
                        <pic:spPr bwMode="auto">
                          <a:xfrm>
                            <a:off x="0" y="0"/>
                            <a:ext cx="4615815" cy="1755775"/>
                          </a:xfrm>
                          <a:prstGeom prst="rect">
                            <a:avLst/>
                          </a:prstGeom>
                          <a:noFill/>
                          <a:ln>
                            <a:noFill/>
                          </a:ln>
                        </pic:spPr>
                      </pic:pic>
                    </a:graphicData>
                  </a:graphic>
                </wp:inline>
              </w:drawing>
            </w:r>
          </w:p>
          <w:p w:rsidR="00F3708F" w:rsidRDefault="00F3708F" w:rsidP="005839B7">
            <w:pPr>
              <w:pStyle w:val="Caption"/>
            </w:pPr>
            <w:bookmarkStart w:id="25" w:name="_Ref451980805"/>
            <w:r w:rsidRPr="003211A7">
              <w:rPr>
                <w:rtl/>
              </w:rPr>
              <w:t xml:space="preserve">شکل </w:t>
            </w:r>
            <w:r w:rsidRPr="003211A7">
              <w:rPr>
                <w:rtl/>
              </w:rPr>
              <w:fldChar w:fldCharType="begin"/>
            </w:r>
            <w:r w:rsidRPr="003211A7">
              <w:rPr>
                <w:rtl/>
              </w:rPr>
              <w:instrText xml:space="preserve"> </w:instrText>
            </w:r>
            <w:r w:rsidRPr="003211A7">
              <w:instrText>SEQ</w:instrText>
            </w:r>
            <w:r w:rsidRPr="003211A7">
              <w:rPr>
                <w:rtl/>
              </w:rPr>
              <w:instrText xml:space="preserve"> شکل \* </w:instrText>
            </w:r>
            <w:r w:rsidRPr="003211A7">
              <w:instrText>ARABIC</w:instrText>
            </w:r>
            <w:r w:rsidRPr="003211A7">
              <w:rPr>
                <w:rtl/>
              </w:rPr>
              <w:instrText xml:space="preserve"> </w:instrText>
            </w:r>
            <w:r w:rsidRPr="003211A7">
              <w:rPr>
                <w:rtl/>
              </w:rPr>
              <w:fldChar w:fldCharType="separate"/>
            </w:r>
            <w:r w:rsidRPr="003211A7">
              <w:rPr>
                <w:noProof/>
                <w:rtl/>
              </w:rPr>
              <w:t>17</w:t>
            </w:r>
            <w:r w:rsidRPr="003211A7">
              <w:rPr>
                <w:rtl/>
              </w:rPr>
              <w:fldChar w:fldCharType="end"/>
            </w:r>
            <w:bookmarkEnd w:id="25"/>
            <w:r w:rsidRPr="003211A7">
              <w:rPr>
                <w:rFonts w:hint="cs"/>
                <w:rtl/>
              </w:rPr>
              <w:t xml:space="preserve">: </w:t>
            </w:r>
            <w:r w:rsidRPr="003211A7">
              <w:rPr>
                <w:rtl/>
              </w:rPr>
              <w:t xml:space="preserve">نقشه‌ي </w:t>
            </w:r>
            <w:r>
              <w:rPr>
                <w:rFonts w:hint="cs"/>
                <w:rtl/>
              </w:rPr>
              <w:t>واریانس</w:t>
            </w:r>
            <w:r w:rsidRPr="003211A7">
              <w:rPr>
                <w:rtl/>
              </w:rPr>
              <w:t xml:space="preserve"> تخم</w:t>
            </w:r>
            <w:r w:rsidRPr="003211A7">
              <w:rPr>
                <w:rFonts w:hint="cs"/>
                <w:rtl/>
              </w:rPr>
              <w:t>ین</w:t>
            </w:r>
            <w:r w:rsidRPr="003211A7">
              <w:rPr>
                <w:rtl/>
              </w:rPr>
              <w:t xml:space="preserve"> كريجينگ </w:t>
            </w:r>
            <w:r>
              <w:t>Ag</w:t>
            </w:r>
            <w:r w:rsidRPr="003211A7">
              <w:rPr>
                <w:rtl/>
              </w:rPr>
              <w:t xml:space="preserve"> در منطقه مورد مطالعه</w:t>
            </w:r>
          </w:p>
        </w:tc>
      </w:tr>
    </w:tbl>
    <w:p w:rsidR="004C1961" w:rsidRPr="00EE4C66" w:rsidRDefault="004C1961" w:rsidP="00EE4C66">
      <w:pPr>
        <w:pStyle w:val="Heading1"/>
        <w:rPr>
          <w:rtl/>
        </w:rPr>
      </w:pPr>
      <w:r w:rsidRPr="00EE4C66">
        <w:rPr>
          <w:rFonts w:hint="cs"/>
          <w:rtl/>
        </w:rPr>
        <w:lastRenderedPageBreak/>
        <w:t>نتایج</w:t>
      </w:r>
    </w:p>
    <w:p w:rsidR="00BE300E" w:rsidRDefault="00E10950" w:rsidP="00F3708F">
      <w:pPr>
        <w:rPr>
          <w:rtl/>
        </w:rPr>
      </w:pPr>
      <w:r>
        <w:rPr>
          <w:rFonts w:hint="cs"/>
          <w:rtl/>
        </w:rPr>
        <w:t xml:space="preserve">مطالعات </w:t>
      </w:r>
      <w:r w:rsidR="00547BE2">
        <w:rPr>
          <w:rtl/>
        </w:rPr>
        <w:t>زم</w:t>
      </w:r>
      <w:r w:rsidR="00547BE2">
        <w:rPr>
          <w:rFonts w:hint="cs"/>
          <w:rtl/>
        </w:rPr>
        <w:t>ین‌آماری</w:t>
      </w:r>
      <w:r>
        <w:rPr>
          <w:rFonts w:hint="cs"/>
          <w:rtl/>
        </w:rPr>
        <w:t xml:space="preserve"> نشان داد که </w:t>
      </w:r>
      <w:r w:rsidR="006B3BBD">
        <w:rPr>
          <w:rFonts w:hint="cs"/>
          <w:rtl/>
        </w:rPr>
        <w:t>متغیرها</w:t>
      </w:r>
      <w:r>
        <w:rPr>
          <w:rFonts w:hint="cs"/>
          <w:rtl/>
        </w:rPr>
        <w:t xml:space="preserve"> وابستگی مکانی</w:t>
      </w:r>
      <w:r w:rsidR="00BE300E">
        <w:rPr>
          <w:rFonts w:hint="cs"/>
          <w:rtl/>
        </w:rPr>
        <w:t xml:space="preserve"> برابر</w:t>
      </w:r>
      <w:r>
        <w:rPr>
          <w:rFonts w:hint="cs"/>
          <w:rtl/>
        </w:rPr>
        <w:t xml:space="preserve"> در حدود </w:t>
      </w:r>
      <w:r w:rsidR="00F3708F">
        <w:rPr>
          <w:rFonts w:hint="cs"/>
          <w:rtl/>
        </w:rPr>
        <w:t>25</w:t>
      </w:r>
      <w:r w:rsidR="00524374">
        <w:rPr>
          <w:rFonts w:hint="cs"/>
          <w:rtl/>
        </w:rPr>
        <w:t>00</w:t>
      </w:r>
      <w:r>
        <w:rPr>
          <w:rFonts w:hint="cs"/>
          <w:rtl/>
        </w:rPr>
        <w:t xml:space="preserve"> متر دارند</w:t>
      </w:r>
      <w:r w:rsidR="00450CD3">
        <w:rPr>
          <w:rFonts w:hint="cs"/>
          <w:rtl/>
        </w:rPr>
        <w:t xml:space="preserve"> که ا</w:t>
      </w:r>
      <w:r w:rsidR="00450CD3" w:rsidRPr="00450CD3">
        <w:rPr>
          <w:rtl/>
        </w:rPr>
        <w:t xml:space="preserve">ين امر </w:t>
      </w:r>
      <w:r w:rsidR="00547BE2">
        <w:rPr>
          <w:rtl/>
        </w:rPr>
        <w:t>م</w:t>
      </w:r>
      <w:r w:rsidR="00547BE2">
        <w:rPr>
          <w:rFonts w:hint="cs"/>
          <w:rtl/>
        </w:rPr>
        <w:t>ی‌تواند</w:t>
      </w:r>
      <w:r w:rsidR="00450CD3" w:rsidRPr="00450CD3">
        <w:rPr>
          <w:rtl/>
        </w:rPr>
        <w:t xml:space="preserve"> ناشي از يكسان بودن منشأ </w:t>
      </w:r>
      <w:r w:rsidR="00524374">
        <w:rPr>
          <w:rFonts w:hint="cs"/>
          <w:rtl/>
        </w:rPr>
        <w:t xml:space="preserve">طلا و </w:t>
      </w:r>
      <w:r w:rsidR="00F3708F">
        <w:rPr>
          <w:rFonts w:hint="cs"/>
          <w:rtl/>
        </w:rPr>
        <w:t>نقره</w:t>
      </w:r>
      <w:r w:rsidR="00450CD3" w:rsidRPr="00450CD3">
        <w:rPr>
          <w:rtl/>
        </w:rPr>
        <w:t xml:space="preserve"> در منطقه مورد مطالعه باشد</w:t>
      </w:r>
      <w:r w:rsidR="00A15DF9">
        <w:rPr>
          <w:rFonts w:hint="cs"/>
          <w:rtl/>
        </w:rPr>
        <w:t xml:space="preserve"> که نشان </w:t>
      </w:r>
      <w:r w:rsidR="00E50134">
        <w:rPr>
          <w:rFonts w:hint="cs"/>
          <w:rtl/>
        </w:rPr>
        <w:t xml:space="preserve">می‌دهد </w:t>
      </w:r>
      <w:r w:rsidR="00524374">
        <w:rPr>
          <w:rFonts w:hint="cs"/>
          <w:rtl/>
        </w:rPr>
        <w:t>طلا</w:t>
      </w:r>
      <w:r w:rsidR="00E50134">
        <w:rPr>
          <w:rFonts w:hint="cs"/>
          <w:rtl/>
        </w:rPr>
        <w:t xml:space="preserve"> با </w:t>
      </w:r>
      <w:r w:rsidR="00F3708F">
        <w:rPr>
          <w:rFonts w:hint="cs"/>
          <w:rtl/>
        </w:rPr>
        <w:t>نقره</w:t>
      </w:r>
      <w:r w:rsidR="00E50134">
        <w:rPr>
          <w:rFonts w:hint="cs"/>
          <w:rtl/>
        </w:rPr>
        <w:t xml:space="preserve"> رابطه‌ی مستقیمی دارد</w:t>
      </w:r>
      <w:r w:rsidR="00450CD3" w:rsidRPr="00450CD3">
        <w:rPr>
          <w:rtl/>
        </w:rPr>
        <w:t>.</w:t>
      </w:r>
      <w:r>
        <w:rPr>
          <w:rFonts w:hint="cs"/>
          <w:rtl/>
        </w:rPr>
        <w:t xml:space="preserve"> </w:t>
      </w:r>
      <w:r w:rsidR="00A43208">
        <w:rPr>
          <w:rtl/>
        </w:rPr>
        <w:t>تغييرنماهاي تجربي با استفاده از مدل</w:t>
      </w:r>
      <w:r w:rsidR="00A43208">
        <w:rPr>
          <w:rFonts w:hint="cs"/>
          <w:rtl/>
        </w:rPr>
        <w:t xml:space="preserve"> </w:t>
      </w:r>
      <w:r w:rsidR="00A43208">
        <w:rPr>
          <w:rtl/>
        </w:rPr>
        <w:t xml:space="preserve">كروي </w:t>
      </w:r>
      <w:r w:rsidR="006F1910">
        <w:rPr>
          <w:rtl/>
        </w:rPr>
        <w:t>مدل‌ساز</w:t>
      </w:r>
      <w:r w:rsidR="006F1910">
        <w:rPr>
          <w:rFonts w:hint="cs"/>
          <w:rtl/>
        </w:rPr>
        <w:t>ی</w:t>
      </w:r>
      <w:r w:rsidR="00A43208">
        <w:rPr>
          <w:rtl/>
        </w:rPr>
        <w:t xml:space="preserve"> شدند. نقشه</w:t>
      </w:r>
      <w:r w:rsidR="00A43208">
        <w:rPr>
          <w:rFonts w:hint="cs"/>
          <w:rtl/>
        </w:rPr>
        <w:t>‌</w:t>
      </w:r>
      <w:r w:rsidR="00A43208">
        <w:rPr>
          <w:rtl/>
        </w:rPr>
        <w:t xml:space="preserve">هاي </w:t>
      </w:r>
      <w:r w:rsidR="00016522">
        <w:rPr>
          <w:rFonts w:hint="cs"/>
          <w:rtl/>
        </w:rPr>
        <w:t>واریانس</w:t>
      </w:r>
      <w:r w:rsidR="00A43208">
        <w:rPr>
          <w:rtl/>
        </w:rPr>
        <w:t xml:space="preserve"> تخمين كريجينگ در</w:t>
      </w:r>
      <w:r w:rsidR="00A43208">
        <w:rPr>
          <w:rFonts w:hint="cs"/>
          <w:rtl/>
        </w:rPr>
        <w:t xml:space="preserve"> </w:t>
      </w:r>
      <w:r w:rsidR="00A43208">
        <w:rPr>
          <w:rtl/>
        </w:rPr>
        <w:t xml:space="preserve">مورد </w:t>
      </w:r>
      <w:r w:rsidR="00E50134">
        <w:rPr>
          <w:rFonts w:hint="cs"/>
          <w:rtl/>
        </w:rPr>
        <w:t>متغیرهای</w:t>
      </w:r>
      <w:r w:rsidR="00A43208">
        <w:rPr>
          <w:rtl/>
        </w:rPr>
        <w:t xml:space="preserve"> مورد مطالعه نشان داد كه در حاشيه منطقه و فواصل بين</w:t>
      </w:r>
      <w:r w:rsidR="00A43208">
        <w:rPr>
          <w:rFonts w:hint="cs"/>
          <w:rtl/>
        </w:rPr>
        <w:t xml:space="preserve"> </w:t>
      </w:r>
      <w:r w:rsidR="00A43208">
        <w:rPr>
          <w:rtl/>
        </w:rPr>
        <w:t>نمونه</w:t>
      </w:r>
      <w:r w:rsidR="00A43208">
        <w:rPr>
          <w:rFonts w:hint="cs"/>
          <w:rtl/>
        </w:rPr>
        <w:t>‌</w:t>
      </w:r>
      <w:r w:rsidR="00A43208">
        <w:rPr>
          <w:rtl/>
        </w:rPr>
        <w:t xml:space="preserve">ها بيشترين </w:t>
      </w:r>
      <w:r w:rsidR="00016522">
        <w:rPr>
          <w:rFonts w:hint="cs"/>
          <w:rtl/>
        </w:rPr>
        <w:t>واریانس</w:t>
      </w:r>
      <w:r w:rsidR="00A43208">
        <w:rPr>
          <w:rtl/>
        </w:rPr>
        <w:t xml:space="preserve"> تخمين وجود دارد.</w:t>
      </w:r>
      <w:r w:rsidR="00A43208">
        <w:rPr>
          <w:rFonts w:hint="cs"/>
          <w:rtl/>
        </w:rPr>
        <w:t xml:space="preserve"> </w:t>
      </w:r>
      <w:r w:rsidR="00A617C1">
        <w:rPr>
          <w:rFonts w:hint="cs"/>
          <w:rtl/>
        </w:rPr>
        <w:t xml:space="preserve"> </w:t>
      </w:r>
      <w:r w:rsidR="00F3708F">
        <w:rPr>
          <w:rFonts w:hint="cs"/>
          <w:rtl/>
        </w:rPr>
        <w:t>نقشه‌های کریجینگ</w:t>
      </w:r>
      <w:r w:rsidR="00766423">
        <w:rPr>
          <w:rFonts w:hint="cs"/>
          <w:rtl/>
        </w:rPr>
        <w:t xml:space="preserve"> دو </w:t>
      </w:r>
      <w:r w:rsidR="00524374">
        <w:rPr>
          <w:rFonts w:hint="cs"/>
          <w:rtl/>
        </w:rPr>
        <w:t xml:space="preserve">عنصر طلا و </w:t>
      </w:r>
      <w:r w:rsidR="00F3708F">
        <w:rPr>
          <w:rFonts w:hint="cs"/>
          <w:rtl/>
        </w:rPr>
        <w:t>نقره</w:t>
      </w:r>
      <w:r w:rsidR="00766423">
        <w:rPr>
          <w:rFonts w:hint="cs"/>
          <w:rtl/>
        </w:rPr>
        <w:t xml:space="preserve"> </w:t>
      </w:r>
      <w:r w:rsidR="00F3708F">
        <w:rPr>
          <w:rFonts w:hint="cs"/>
          <w:rtl/>
        </w:rPr>
        <w:t xml:space="preserve">در مناطق مختلف </w:t>
      </w:r>
      <w:r w:rsidR="00636199">
        <w:rPr>
          <w:rtl/>
        </w:rPr>
        <w:t>تقر</w:t>
      </w:r>
      <w:r w:rsidR="00636199">
        <w:rPr>
          <w:rFonts w:hint="cs"/>
          <w:rtl/>
        </w:rPr>
        <w:t>یباً</w:t>
      </w:r>
      <w:r w:rsidR="00766423">
        <w:rPr>
          <w:rFonts w:hint="cs"/>
          <w:rtl/>
        </w:rPr>
        <w:t xml:space="preserve"> مشابه هم می‌باشند</w:t>
      </w:r>
      <w:r w:rsidR="00BE300E">
        <w:rPr>
          <w:rFonts w:hint="cs"/>
          <w:rtl/>
        </w:rPr>
        <w:t>.</w:t>
      </w:r>
    </w:p>
    <w:p w:rsidR="00BE300E" w:rsidRDefault="00BE300E" w:rsidP="00B3200A">
      <w:pPr>
        <w:pStyle w:val="ListParagraph"/>
        <w:numPr>
          <w:ilvl w:val="0"/>
          <w:numId w:val="22"/>
        </w:numPr>
        <w:ind w:left="851" w:hanging="284"/>
        <w:rPr>
          <w:rtl/>
        </w:rPr>
      </w:pPr>
      <w:r>
        <w:rPr>
          <w:rFonts w:hint="cs"/>
          <w:rtl/>
        </w:rPr>
        <w:t>نقشه کرجینگ طلا نش</w:t>
      </w:r>
      <w:r w:rsidR="00F3708F">
        <w:rPr>
          <w:rFonts w:hint="cs"/>
          <w:rtl/>
        </w:rPr>
        <w:t>ان داده در شرق</w:t>
      </w:r>
      <w:r>
        <w:rPr>
          <w:rFonts w:hint="cs"/>
          <w:rtl/>
        </w:rPr>
        <w:t xml:space="preserve"> و جنوب غرب منطقه</w:t>
      </w:r>
      <w:r w:rsidR="00F3708F">
        <w:rPr>
          <w:rFonts w:hint="cs"/>
          <w:rtl/>
        </w:rPr>
        <w:t xml:space="preserve"> مورد مطالعه</w:t>
      </w:r>
      <w:r>
        <w:rPr>
          <w:rFonts w:hint="cs"/>
          <w:rtl/>
        </w:rPr>
        <w:t xml:space="preserve"> عیار عنصر طلا بالا می باشد</w:t>
      </w:r>
      <w:r w:rsidR="008F74F0">
        <w:rPr>
          <w:rFonts w:hint="cs"/>
          <w:rtl/>
        </w:rPr>
        <w:t xml:space="preserve"> (</w:t>
      </w:r>
      <w:r w:rsidR="008F74F0">
        <w:rPr>
          <w:rtl/>
        </w:rPr>
        <w:fldChar w:fldCharType="begin"/>
      </w:r>
      <w:r w:rsidR="008F74F0">
        <w:rPr>
          <w:rtl/>
        </w:rPr>
        <w:instrText xml:space="preserve"> </w:instrText>
      </w:r>
      <w:r w:rsidR="008F74F0">
        <w:rPr>
          <w:rFonts w:hint="cs"/>
        </w:rPr>
        <w:instrText>REF</w:instrText>
      </w:r>
      <w:r w:rsidR="008F74F0">
        <w:rPr>
          <w:rFonts w:hint="cs"/>
          <w:rtl/>
        </w:rPr>
        <w:instrText xml:space="preserve"> _</w:instrText>
      </w:r>
      <w:r w:rsidR="008F74F0">
        <w:rPr>
          <w:rFonts w:hint="cs"/>
        </w:rPr>
        <w:instrText>Ref451517130 \h</w:instrText>
      </w:r>
      <w:r w:rsidR="008F74F0">
        <w:rPr>
          <w:rtl/>
        </w:rPr>
        <w:instrText xml:space="preserve"> </w:instrText>
      </w:r>
      <w:r w:rsidR="00B61FBB">
        <w:rPr>
          <w:rtl/>
        </w:rPr>
        <w:instrText xml:space="preserve"> \* </w:instrText>
      </w:r>
      <w:r w:rsidR="00B61FBB">
        <w:instrText>MERGEFORMAT</w:instrText>
      </w:r>
      <w:r w:rsidR="00B61FBB">
        <w:rPr>
          <w:rtl/>
        </w:rPr>
        <w:instrText xml:space="preserve"> </w:instrText>
      </w:r>
      <w:r w:rsidR="008F74F0">
        <w:rPr>
          <w:rtl/>
        </w:rPr>
      </w:r>
      <w:r w:rsidR="008F74F0">
        <w:rPr>
          <w:rtl/>
        </w:rPr>
        <w:fldChar w:fldCharType="separate"/>
      </w:r>
      <w:r w:rsidR="00B61FBB" w:rsidRPr="00B61FBB">
        <w:rPr>
          <w:rtl/>
        </w:rPr>
        <w:t xml:space="preserve">شکل </w:t>
      </w:r>
      <w:r w:rsidR="00B61FBB">
        <w:rPr>
          <w:rtl/>
        </w:rPr>
        <w:t>14</w:t>
      </w:r>
      <w:r w:rsidR="008F74F0">
        <w:rPr>
          <w:rtl/>
        </w:rPr>
        <w:fldChar w:fldCharType="end"/>
      </w:r>
      <w:r w:rsidR="008F74F0">
        <w:rPr>
          <w:rFonts w:hint="cs"/>
          <w:rtl/>
        </w:rPr>
        <w:t>)</w:t>
      </w:r>
      <w:r>
        <w:rPr>
          <w:rFonts w:hint="cs"/>
          <w:rtl/>
        </w:rPr>
        <w:t xml:space="preserve"> و با توجه به نقشه </w:t>
      </w:r>
      <w:r w:rsidR="00F3708F">
        <w:rPr>
          <w:rFonts w:hint="cs"/>
          <w:rtl/>
        </w:rPr>
        <w:t>واریانس تخمین کریجینگ در می‌</w:t>
      </w:r>
      <w:r>
        <w:rPr>
          <w:rFonts w:hint="cs"/>
          <w:rtl/>
        </w:rPr>
        <w:t>یابیم</w:t>
      </w:r>
      <w:r w:rsidR="008F74F0">
        <w:rPr>
          <w:rFonts w:hint="cs"/>
          <w:rtl/>
        </w:rPr>
        <w:t xml:space="preserve"> (</w:t>
      </w:r>
      <w:r w:rsidR="008F74F0">
        <w:rPr>
          <w:rtl/>
        </w:rPr>
        <w:fldChar w:fldCharType="begin"/>
      </w:r>
      <w:r w:rsidR="008F74F0">
        <w:rPr>
          <w:rtl/>
        </w:rPr>
        <w:instrText xml:space="preserve"> </w:instrText>
      </w:r>
      <w:r w:rsidR="008F74F0">
        <w:rPr>
          <w:rFonts w:hint="cs"/>
        </w:rPr>
        <w:instrText>REF</w:instrText>
      </w:r>
      <w:r w:rsidR="008F74F0">
        <w:rPr>
          <w:rFonts w:hint="cs"/>
          <w:rtl/>
        </w:rPr>
        <w:instrText xml:space="preserve"> _</w:instrText>
      </w:r>
      <w:r w:rsidR="008F74F0">
        <w:rPr>
          <w:rFonts w:hint="cs"/>
        </w:rPr>
        <w:instrText>Ref451980793 \h</w:instrText>
      </w:r>
      <w:r w:rsidR="008F74F0">
        <w:rPr>
          <w:rtl/>
        </w:rPr>
        <w:instrText xml:space="preserve"> </w:instrText>
      </w:r>
      <w:r w:rsidR="00B61FBB">
        <w:rPr>
          <w:rtl/>
        </w:rPr>
        <w:instrText xml:space="preserve"> \* </w:instrText>
      </w:r>
      <w:r w:rsidR="00B61FBB">
        <w:instrText>MERGEFORMAT</w:instrText>
      </w:r>
      <w:r w:rsidR="00B61FBB">
        <w:rPr>
          <w:rtl/>
        </w:rPr>
        <w:instrText xml:space="preserve"> </w:instrText>
      </w:r>
      <w:r w:rsidR="008F74F0">
        <w:rPr>
          <w:rtl/>
        </w:rPr>
      </w:r>
      <w:r w:rsidR="008F74F0">
        <w:rPr>
          <w:rtl/>
        </w:rPr>
        <w:fldChar w:fldCharType="separate"/>
      </w:r>
      <w:r w:rsidR="00B61FBB" w:rsidRPr="00B61FBB">
        <w:rPr>
          <w:rtl/>
        </w:rPr>
        <w:t xml:space="preserve">شکل </w:t>
      </w:r>
      <w:r w:rsidR="00B61FBB">
        <w:rPr>
          <w:rtl/>
        </w:rPr>
        <w:t>15</w:t>
      </w:r>
      <w:r w:rsidR="008F74F0">
        <w:rPr>
          <w:rtl/>
        </w:rPr>
        <w:fldChar w:fldCharType="end"/>
      </w:r>
      <w:r w:rsidR="008F74F0">
        <w:rPr>
          <w:rFonts w:hint="cs"/>
          <w:rtl/>
        </w:rPr>
        <w:t>)</w:t>
      </w:r>
      <w:r>
        <w:rPr>
          <w:rFonts w:hint="cs"/>
          <w:rtl/>
        </w:rPr>
        <w:t xml:space="preserve"> </w:t>
      </w:r>
      <w:r w:rsidR="00F3708F">
        <w:rPr>
          <w:rFonts w:hint="cs"/>
          <w:rtl/>
        </w:rPr>
        <w:t xml:space="preserve">که در منطقه شرقی نتایج تخمین کریجینگ به خوبی درست است و واریانس نخمین در این منطقه پایین می‌باشد و </w:t>
      </w:r>
      <w:r w:rsidR="00F3708F">
        <w:rPr>
          <w:rtl/>
        </w:rPr>
        <w:t>نشان‌دهنده‌</w:t>
      </w:r>
      <w:r w:rsidR="00F3708F">
        <w:rPr>
          <w:rFonts w:hint="cs"/>
          <w:rtl/>
        </w:rPr>
        <w:t xml:space="preserve">ی </w:t>
      </w:r>
      <w:r w:rsidR="00F3708F">
        <w:rPr>
          <w:rtl/>
        </w:rPr>
        <w:t>تأ</w:t>
      </w:r>
      <w:r w:rsidR="00F3708F">
        <w:rPr>
          <w:rFonts w:hint="cs"/>
          <w:rtl/>
        </w:rPr>
        <w:t xml:space="preserve">یید این آنومالی‌ در شرق است ولی در قسمت جنوب غربی واریانس تخمین بالا و نیز آنومالی </w:t>
      </w:r>
      <w:r w:rsidR="00F3708F">
        <w:rPr>
          <w:rtl/>
        </w:rPr>
        <w:t>تأ</w:t>
      </w:r>
      <w:r w:rsidR="00F3708F">
        <w:rPr>
          <w:rFonts w:hint="cs"/>
          <w:rtl/>
        </w:rPr>
        <w:t>یید نمی‌گردد</w:t>
      </w:r>
      <w:r>
        <w:rPr>
          <w:rFonts w:hint="cs"/>
          <w:rtl/>
        </w:rPr>
        <w:t>.</w:t>
      </w:r>
    </w:p>
    <w:p w:rsidR="00BE300E" w:rsidRDefault="00BE300E" w:rsidP="00B3200A">
      <w:pPr>
        <w:pStyle w:val="ListParagraph"/>
        <w:numPr>
          <w:ilvl w:val="0"/>
          <w:numId w:val="22"/>
        </w:numPr>
        <w:ind w:left="851" w:hanging="284"/>
      </w:pPr>
      <w:r>
        <w:rPr>
          <w:rFonts w:hint="cs"/>
          <w:rtl/>
        </w:rPr>
        <w:t xml:space="preserve">با توجه به نقشه کریجینگ </w:t>
      </w:r>
      <w:r w:rsidR="00F3708F">
        <w:rPr>
          <w:rFonts w:hint="cs"/>
          <w:rtl/>
        </w:rPr>
        <w:t>نقره</w:t>
      </w:r>
      <w:r>
        <w:rPr>
          <w:rFonts w:hint="cs"/>
          <w:rtl/>
        </w:rPr>
        <w:t xml:space="preserve"> در می یابیم</w:t>
      </w:r>
      <w:r w:rsidR="008F74F0">
        <w:rPr>
          <w:rFonts w:hint="cs"/>
          <w:rtl/>
        </w:rPr>
        <w:t xml:space="preserve"> (</w:t>
      </w:r>
      <w:r w:rsidR="008F74F0">
        <w:rPr>
          <w:rtl/>
        </w:rPr>
        <w:fldChar w:fldCharType="begin"/>
      </w:r>
      <w:r w:rsidR="008F74F0">
        <w:rPr>
          <w:rtl/>
        </w:rPr>
        <w:instrText xml:space="preserve"> </w:instrText>
      </w:r>
      <w:r w:rsidR="008F74F0">
        <w:rPr>
          <w:rFonts w:hint="cs"/>
        </w:rPr>
        <w:instrText>REF</w:instrText>
      </w:r>
      <w:r w:rsidR="008F74F0">
        <w:rPr>
          <w:rFonts w:hint="cs"/>
          <w:rtl/>
        </w:rPr>
        <w:instrText xml:space="preserve"> _</w:instrText>
      </w:r>
      <w:r w:rsidR="008F74F0">
        <w:rPr>
          <w:rFonts w:hint="cs"/>
        </w:rPr>
        <w:instrText>Ref455859166 \h</w:instrText>
      </w:r>
      <w:r w:rsidR="008F74F0">
        <w:rPr>
          <w:rtl/>
        </w:rPr>
        <w:instrText xml:space="preserve"> </w:instrText>
      </w:r>
      <w:r w:rsidR="00B61FBB">
        <w:rPr>
          <w:rtl/>
        </w:rPr>
        <w:instrText xml:space="preserve"> \* </w:instrText>
      </w:r>
      <w:r w:rsidR="00B61FBB">
        <w:instrText>MERGEFORMAT</w:instrText>
      </w:r>
      <w:r w:rsidR="00B61FBB">
        <w:rPr>
          <w:rtl/>
        </w:rPr>
        <w:instrText xml:space="preserve"> </w:instrText>
      </w:r>
      <w:r w:rsidR="008F74F0">
        <w:rPr>
          <w:rtl/>
        </w:rPr>
      </w:r>
      <w:r w:rsidR="008F74F0">
        <w:rPr>
          <w:rtl/>
        </w:rPr>
        <w:fldChar w:fldCharType="separate"/>
      </w:r>
      <w:r w:rsidR="00B61FBB" w:rsidRPr="00B61FBB">
        <w:rPr>
          <w:rtl/>
        </w:rPr>
        <w:t xml:space="preserve">شکل </w:t>
      </w:r>
      <w:r w:rsidR="00B61FBB">
        <w:rPr>
          <w:rtl/>
        </w:rPr>
        <w:t>16</w:t>
      </w:r>
      <w:r w:rsidR="008F74F0">
        <w:rPr>
          <w:rtl/>
        </w:rPr>
        <w:fldChar w:fldCharType="end"/>
      </w:r>
      <w:r w:rsidR="008F74F0">
        <w:rPr>
          <w:rFonts w:hint="cs"/>
          <w:rtl/>
        </w:rPr>
        <w:t>)</w:t>
      </w:r>
      <w:r>
        <w:rPr>
          <w:rFonts w:hint="cs"/>
          <w:rtl/>
        </w:rPr>
        <w:t xml:space="preserve"> که عیار </w:t>
      </w:r>
      <w:r w:rsidR="00F3708F">
        <w:rPr>
          <w:rFonts w:hint="cs"/>
          <w:rtl/>
        </w:rPr>
        <w:t>نقره در مناطقی که عیار طلا بالا می‌</w:t>
      </w:r>
      <w:r>
        <w:rPr>
          <w:rFonts w:hint="cs"/>
          <w:rtl/>
        </w:rPr>
        <w:t>باشد بالا است با این ت</w:t>
      </w:r>
      <w:r w:rsidR="0057620E">
        <w:rPr>
          <w:rFonts w:hint="cs"/>
          <w:rtl/>
        </w:rPr>
        <w:t xml:space="preserve">فاوت که </w:t>
      </w:r>
      <w:r w:rsidR="00F3708F">
        <w:rPr>
          <w:rFonts w:hint="cs"/>
          <w:rtl/>
        </w:rPr>
        <w:t>نقره</w:t>
      </w:r>
      <w:r w:rsidR="0057620E">
        <w:rPr>
          <w:rFonts w:hint="cs"/>
          <w:rtl/>
        </w:rPr>
        <w:t xml:space="preserve"> در منطقه‌</w:t>
      </w:r>
      <w:r w:rsidR="00F3708F">
        <w:rPr>
          <w:rFonts w:hint="cs"/>
          <w:rtl/>
        </w:rPr>
        <w:t>ی کوچکتر</w:t>
      </w:r>
      <w:r>
        <w:rPr>
          <w:rFonts w:hint="cs"/>
          <w:rtl/>
        </w:rPr>
        <w:t xml:space="preserve">ی </w:t>
      </w:r>
      <w:r w:rsidR="0057620E">
        <w:rPr>
          <w:rFonts w:hint="cs"/>
          <w:rtl/>
        </w:rPr>
        <w:t>آنومال است</w:t>
      </w:r>
      <w:r>
        <w:rPr>
          <w:rFonts w:hint="cs"/>
          <w:rtl/>
        </w:rPr>
        <w:t xml:space="preserve"> </w:t>
      </w:r>
      <w:r w:rsidR="00F3708F" w:rsidRPr="00F3708F">
        <w:rPr>
          <w:rtl/>
        </w:rPr>
        <w:t>و در قسمت‌ها</w:t>
      </w:r>
      <w:r w:rsidR="00F3708F" w:rsidRPr="00F3708F">
        <w:rPr>
          <w:rFonts w:hint="cs"/>
          <w:rtl/>
        </w:rPr>
        <w:t>ی</w:t>
      </w:r>
      <w:r w:rsidR="00F3708F" w:rsidRPr="00F3708F">
        <w:rPr>
          <w:rtl/>
        </w:rPr>
        <w:t xml:space="preserve"> جنوب شرق و غرب منطقه مورد مطالعه آنومال</w:t>
      </w:r>
      <w:r w:rsidR="00F3708F" w:rsidRPr="00F3708F">
        <w:rPr>
          <w:rFonts w:hint="cs"/>
          <w:rtl/>
        </w:rPr>
        <w:t>ی</w:t>
      </w:r>
      <w:r w:rsidR="00F3708F" w:rsidRPr="00F3708F">
        <w:rPr>
          <w:rtl/>
        </w:rPr>
        <w:t xml:space="preserve"> نشان داده است</w:t>
      </w:r>
      <w:r w:rsidR="00F3708F" w:rsidRPr="00F3708F">
        <w:rPr>
          <w:rFonts w:hint="cs"/>
          <w:rtl/>
        </w:rPr>
        <w:t xml:space="preserve"> </w:t>
      </w:r>
      <w:r w:rsidR="00F3708F">
        <w:rPr>
          <w:rFonts w:hint="cs"/>
          <w:rtl/>
        </w:rPr>
        <w:t>ولی با توجه به نقشه واریانس</w:t>
      </w:r>
      <w:r>
        <w:rPr>
          <w:rFonts w:hint="cs"/>
          <w:rtl/>
        </w:rPr>
        <w:t xml:space="preserve"> تخمین کریجینگ</w:t>
      </w:r>
      <w:r w:rsidR="00F3708F">
        <w:rPr>
          <w:rFonts w:hint="cs"/>
          <w:rtl/>
        </w:rPr>
        <w:t xml:space="preserve"> نقره</w:t>
      </w:r>
      <w:r>
        <w:rPr>
          <w:rFonts w:hint="cs"/>
          <w:rtl/>
        </w:rPr>
        <w:t xml:space="preserve"> در میابیم</w:t>
      </w:r>
      <w:r w:rsidR="008F74F0">
        <w:rPr>
          <w:rFonts w:hint="cs"/>
          <w:rtl/>
        </w:rPr>
        <w:t xml:space="preserve"> (</w:t>
      </w:r>
      <w:r w:rsidR="008F74F0">
        <w:rPr>
          <w:rtl/>
        </w:rPr>
        <w:fldChar w:fldCharType="begin"/>
      </w:r>
      <w:r w:rsidR="008F74F0">
        <w:rPr>
          <w:rtl/>
        </w:rPr>
        <w:instrText xml:space="preserve"> </w:instrText>
      </w:r>
      <w:r w:rsidR="008F74F0">
        <w:rPr>
          <w:rFonts w:hint="cs"/>
        </w:rPr>
        <w:instrText>REF</w:instrText>
      </w:r>
      <w:r w:rsidR="008F74F0">
        <w:rPr>
          <w:rFonts w:hint="cs"/>
          <w:rtl/>
        </w:rPr>
        <w:instrText xml:space="preserve"> _</w:instrText>
      </w:r>
      <w:r w:rsidR="008F74F0">
        <w:rPr>
          <w:rFonts w:hint="cs"/>
        </w:rPr>
        <w:instrText>Ref451980805 \h</w:instrText>
      </w:r>
      <w:r w:rsidR="008F74F0">
        <w:rPr>
          <w:rtl/>
        </w:rPr>
        <w:instrText xml:space="preserve"> </w:instrText>
      </w:r>
      <w:r w:rsidR="00B61FBB">
        <w:rPr>
          <w:rtl/>
        </w:rPr>
        <w:instrText xml:space="preserve"> \* </w:instrText>
      </w:r>
      <w:r w:rsidR="00B61FBB">
        <w:instrText>MERGEFORMAT</w:instrText>
      </w:r>
      <w:r w:rsidR="00B61FBB">
        <w:rPr>
          <w:rtl/>
        </w:rPr>
        <w:instrText xml:space="preserve"> </w:instrText>
      </w:r>
      <w:r w:rsidR="008F74F0">
        <w:rPr>
          <w:rtl/>
        </w:rPr>
      </w:r>
      <w:r w:rsidR="008F74F0">
        <w:rPr>
          <w:rtl/>
        </w:rPr>
        <w:fldChar w:fldCharType="separate"/>
      </w:r>
      <w:r w:rsidR="00B61FBB" w:rsidRPr="00B61FBB">
        <w:rPr>
          <w:rtl/>
        </w:rPr>
        <w:t xml:space="preserve">شکل </w:t>
      </w:r>
      <w:r w:rsidR="00B61FBB">
        <w:rPr>
          <w:rtl/>
        </w:rPr>
        <w:t>17</w:t>
      </w:r>
      <w:r w:rsidR="008F74F0">
        <w:rPr>
          <w:rtl/>
        </w:rPr>
        <w:fldChar w:fldCharType="end"/>
      </w:r>
      <w:r w:rsidR="008F74F0">
        <w:rPr>
          <w:rFonts w:hint="cs"/>
          <w:rtl/>
        </w:rPr>
        <w:t>)</w:t>
      </w:r>
      <w:r>
        <w:rPr>
          <w:rFonts w:hint="cs"/>
          <w:rtl/>
        </w:rPr>
        <w:t xml:space="preserve"> که </w:t>
      </w:r>
      <w:r w:rsidR="00F3708F" w:rsidRPr="00F3708F">
        <w:rPr>
          <w:rtl/>
        </w:rPr>
        <w:t>در منطقه جنوب شرق</w:t>
      </w:r>
      <w:r w:rsidR="00F3708F" w:rsidRPr="00F3708F">
        <w:rPr>
          <w:rFonts w:hint="cs"/>
          <w:rtl/>
        </w:rPr>
        <w:t>ی</w:t>
      </w:r>
      <w:r w:rsidR="00F3708F" w:rsidRPr="00F3708F">
        <w:rPr>
          <w:rtl/>
        </w:rPr>
        <w:t xml:space="preserve"> </w:t>
      </w:r>
      <w:r w:rsidR="00F50733">
        <w:rPr>
          <w:rFonts w:hint="cs"/>
          <w:rtl/>
        </w:rPr>
        <w:t xml:space="preserve">و تا حدودی شمال غربی </w:t>
      </w:r>
      <w:r w:rsidR="00F3708F" w:rsidRPr="00F3708F">
        <w:rPr>
          <w:rtl/>
        </w:rPr>
        <w:t>وار</w:t>
      </w:r>
      <w:r w:rsidR="00F3708F" w:rsidRPr="00F3708F">
        <w:rPr>
          <w:rFonts w:hint="cs"/>
          <w:rtl/>
        </w:rPr>
        <w:t>یانس</w:t>
      </w:r>
      <w:r w:rsidR="00F3708F" w:rsidRPr="00F3708F">
        <w:rPr>
          <w:rtl/>
        </w:rPr>
        <w:t xml:space="preserve"> نخم</w:t>
      </w:r>
      <w:r w:rsidR="00F3708F" w:rsidRPr="00F3708F">
        <w:rPr>
          <w:rFonts w:hint="cs"/>
          <w:rtl/>
        </w:rPr>
        <w:t>ین</w:t>
      </w:r>
      <w:r w:rsidR="00F50733">
        <w:rPr>
          <w:rFonts w:hint="cs"/>
          <w:rtl/>
        </w:rPr>
        <w:t xml:space="preserve"> کریجینگ</w:t>
      </w:r>
      <w:r w:rsidR="00F3708F" w:rsidRPr="00F3708F">
        <w:rPr>
          <w:rtl/>
        </w:rPr>
        <w:t xml:space="preserve"> پا</w:t>
      </w:r>
      <w:r w:rsidR="00F3708F" w:rsidRPr="00F3708F">
        <w:rPr>
          <w:rFonts w:hint="cs"/>
          <w:rtl/>
        </w:rPr>
        <w:t>یین</w:t>
      </w:r>
      <w:r w:rsidR="00F3708F" w:rsidRPr="00F3708F">
        <w:rPr>
          <w:rtl/>
        </w:rPr>
        <w:t xml:space="preserve"> م</w:t>
      </w:r>
      <w:r w:rsidR="00F3708F" w:rsidRPr="00F3708F">
        <w:rPr>
          <w:rFonts w:hint="cs"/>
          <w:rtl/>
        </w:rPr>
        <w:t>ی‌باشد</w:t>
      </w:r>
      <w:r w:rsidR="00F3708F" w:rsidRPr="00F3708F">
        <w:rPr>
          <w:rtl/>
        </w:rPr>
        <w:t xml:space="preserve"> و نشان‌دهنده‌</w:t>
      </w:r>
      <w:r w:rsidR="00F3708F" w:rsidRPr="00F3708F">
        <w:rPr>
          <w:rFonts w:hint="cs"/>
          <w:rtl/>
        </w:rPr>
        <w:t>ی</w:t>
      </w:r>
      <w:r w:rsidR="00F3708F" w:rsidRPr="00F3708F">
        <w:rPr>
          <w:rtl/>
        </w:rPr>
        <w:t xml:space="preserve"> تأ</w:t>
      </w:r>
      <w:r w:rsidR="00F3708F" w:rsidRPr="00F3708F">
        <w:rPr>
          <w:rFonts w:hint="cs"/>
          <w:rtl/>
        </w:rPr>
        <w:t>یید</w:t>
      </w:r>
      <w:r w:rsidR="00F3708F" w:rsidRPr="00F3708F">
        <w:rPr>
          <w:rtl/>
        </w:rPr>
        <w:t xml:space="preserve"> ا</w:t>
      </w:r>
      <w:r w:rsidR="00F3708F" w:rsidRPr="00F3708F">
        <w:rPr>
          <w:rFonts w:hint="cs"/>
          <w:rtl/>
        </w:rPr>
        <w:t>ین</w:t>
      </w:r>
      <w:r w:rsidR="00F3708F" w:rsidRPr="00F3708F">
        <w:rPr>
          <w:rtl/>
        </w:rPr>
        <w:t xml:space="preserve"> آنومال</w:t>
      </w:r>
      <w:r w:rsidR="00F3708F" w:rsidRPr="00F3708F">
        <w:rPr>
          <w:rFonts w:hint="cs"/>
          <w:rtl/>
        </w:rPr>
        <w:t>ی‌</w:t>
      </w:r>
      <w:r w:rsidR="00F3708F" w:rsidRPr="00F3708F">
        <w:rPr>
          <w:rtl/>
        </w:rPr>
        <w:t xml:space="preserve"> در جنوب شرق</w:t>
      </w:r>
      <w:r w:rsidR="00F50733">
        <w:rPr>
          <w:rFonts w:hint="cs"/>
          <w:rtl/>
        </w:rPr>
        <w:t xml:space="preserve"> و تا حدودی شمال غرب</w:t>
      </w:r>
      <w:r w:rsidR="00F3708F" w:rsidRPr="00F3708F">
        <w:rPr>
          <w:rtl/>
        </w:rPr>
        <w:t xml:space="preserve"> است ول</w:t>
      </w:r>
      <w:r w:rsidR="00F3708F" w:rsidRPr="00F3708F">
        <w:rPr>
          <w:rFonts w:hint="cs"/>
          <w:rtl/>
        </w:rPr>
        <w:t>ی</w:t>
      </w:r>
      <w:r w:rsidR="00F3708F" w:rsidRPr="00F3708F">
        <w:rPr>
          <w:rtl/>
        </w:rPr>
        <w:t xml:space="preserve"> در قسمت غرب</w:t>
      </w:r>
      <w:r w:rsidR="00F3708F" w:rsidRPr="00F3708F">
        <w:rPr>
          <w:rFonts w:hint="cs"/>
          <w:rtl/>
        </w:rPr>
        <w:t>ی</w:t>
      </w:r>
      <w:r w:rsidR="00F3708F" w:rsidRPr="00F3708F">
        <w:rPr>
          <w:rtl/>
        </w:rPr>
        <w:t xml:space="preserve"> وار</w:t>
      </w:r>
      <w:r w:rsidR="00F3708F" w:rsidRPr="00F3708F">
        <w:rPr>
          <w:rFonts w:hint="cs"/>
          <w:rtl/>
        </w:rPr>
        <w:t>یانس</w:t>
      </w:r>
      <w:r w:rsidR="00F3708F" w:rsidRPr="00F3708F">
        <w:rPr>
          <w:rtl/>
        </w:rPr>
        <w:t xml:space="preserve"> تخم</w:t>
      </w:r>
      <w:r w:rsidR="00F3708F" w:rsidRPr="00F3708F">
        <w:rPr>
          <w:rFonts w:hint="cs"/>
          <w:rtl/>
        </w:rPr>
        <w:t>ین</w:t>
      </w:r>
      <w:r w:rsidR="00F3708F" w:rsidRPr="00F3708F">
        <w:rPr>
          <w:rtl/>
        </w:rPr>
        <w:t xml:space="preserve"> بالا و ن</w:t>
      </w:r>
      <w:r w:rsidR="00F3708F" w:rsidRPr="00F3708F">
        <w:rPr>
          <w:rFonts w:hint="cs"/>
          <w:rtl/>
        </w:rPr>
        <w:t>یز</w:t>
      </w:r>
      <w:r w:rsidR="00F3708F" w:rsidRPr="00F3708F">
        <w:rPr>
          <w:rtl/>
        </w:rPr>
        <w:t xml:space="preserve"> آنومال</w:t>
      </w:r>
      <w:r w:rsidR="00F3708F" w:rsidRPr="00F3708F">
        <w:rPr>
          <w:rFonts w:hint="cs"/>
          <w:rtl/>
        </w:rPr>
        <w:t>ی</w:t>
      </w:r>
      <w:r w:rsidR="00F3708F" w:rsidRPr="00F3708F">
        <w:rPr>
          <w:rtl/>
        </w:rPr>
        <w:t xml:space="preserve"> تأ</w:t>
      </w:r>
      <w:r w:rsidR="00F3708F" w:rsidRPr="00F3708F">
        <w:rPr>
          <w:rFonts w:hint="cs"/>
          <w:rtl/>
        </w:rPr>
        <w:t>یید</w:t>
      </w:r>
      <w:r w:rsidR="00F3708F" w:rsidRPr="00F3708F">
        <w:rPr>
          <w:rtl/>
        </w:rPr>
        <w:t xml:space="preserve"> نم</w:t>
      </w:r>
      <w:r w:rsidR="00F3708F" w:rsidRPr="00F3708F">
        <w:rPr>
          <w:rFonts w:hint="cs"/>
          <w:rtl/>
        </w:rPr>
        <w:t xml:space="preserve">ی‌گردد </w:t>
      </w:r>
      <w:r w:rsidR="00F50733">
        <w:rPr>
          <w:rFonts w:hint="cs"/>
          <w:rtl/>
        </w:rPr>
        <w:t>و نتیجه می گیریم که نقره</w:t>
      </w:r>
      <w:r>
        <w:rPr>
          <w:rFonts w:hint="cs"/>
          <w:rtl/>
        </w:rPr>
        <w:t xml:space="preserve"> هم در همان منطقه جنوب </w:t>
      </w:r>
      <w:r w:rsidR="00F50733">
        <w:rPr>
          <w:rFonts w:hint="cs"/>
          <w:rtl/>
        </w:rPr>
        <w:t>شرق</w:t>
      </w:r>
      <w:r>
        <w:rPr>
          <w:rFonts w:hint="cs"/>
          <w:rtl/>
        </w:rPr>
        <w:t xml:space="preserve"> عیار بالا است.</w:t>
      </w:r>
    </w:p>
    <w:p w:rsidR="0057620E" w:rsidRDefault="0057620E" w:rsidP="00B3200A">
      <w:pPr>
        <w:pStyle w:val="ListParagraph"/>
        <w:numPr>
          <w:ilvl w:val="0"/>
          <w:numId w:val="22"/>
        </w:numPr>
        <w:ind w:left="851" w:hanging="284"/>
        <w:rPr>
          <w:rtl/>
        </w:rPr>
      </w:pPr>
      <w:r>
        <w:rPr>
          <w:rFonts w:hint="cs"/>
          <w:rtl/>
        </w:rPr>
        <w:t xml:space="preserve">در نهایت با توجه به نقشه های تخمین و </w:t>
      </w:r>
      <w:r w:rsidR="00F50733">
        <w:rPr>
          <w:rFonts w:hint="cs"/>
          <w:rtl/>
        </w:rPr>
        <w:t>واریانس</w:t>
      </w:r>
      <w:r>
        <w:rPr>
          <w:rFonts w:hint="cs"/>
          <w:rtl/>
        </w:rPr>
        <w:t xml:space="preserve"> تخمین کریجینگ طلا و </w:t>
      </w:r>
      <w:r w:rsidR="00F50733">
        <w:rPr>
          <w:rFonts w:hint="cs"/>
          <w:rtl/>
        </w:rPr>
        <w:t>نقره در می‌</w:t>
      </w:r>
      <w:r>
        <w:rPr>
          <w:rFonts w:hint="cs"/>
          <w:rtl/>
        </w:rPr>
        <w:t xml:space="preserve">یابیم در قسمت </w:t>
      </w:r>
      <w:r w:rsidR="00F50733">
        <w:rPr>
          <w:rFonts w:hint="cs"/>
          <w:rtl/>
        </w:rPr>
        <w:t>شرق</w:t>
      </w:r>
      <w:r>
        <w:rPr>
          <w:rFonts w:hint="cs"/>
          <w:rtl/>
        </w:rPr>
        <w:t xml:space="preserve"> به جنوب </w:t>
      </w:r>
      <w:r w:rsidR="00F50733">
        <w:rPr>
          <w:rFonts w:hint="cs"/>
          <w:rtl/>
        </w:rPr>
        <w:t>شرقی</w:t>
      </w:r>
      <w:r>
        <w:rPr>
          <w:rFonts w:hint="cs"/>
          <w:rtl/>
        </w:rPr>
        <w:t xml:space="preserve"> منطقه مورد مطالعه هر دو عنصر آنومال هستند و </w:t>
      </w:r>
      <w:r w:rsidR="00F50733">
        <w:rPr>
          <w:rFonts w:hint="cs"/>
          <w:rtl/>
        </w:rPr>
        <w:t>واریانس تخمین در این مناطق</w:t>
      </w:r>
      <w:r>
        <w:rPr>
          <w:rFonts w:hint="cs"/>
          <w:rtl/>
        </w:rPr>
        <w:t xml:space="preserve"> بسیار پایین است که نشان دهنده تایید نتایج تخمین است.</w:t>
      </w:r>
    </w:p>
    <w:p w:rsidR="000015AC" w:rsidRPr="00EE4C66" w:rsidRDefault="000015AC" w:rsidP="00EE4C66">
      <w:pPr>
        <w:pStyle w:val="Heading1"/>
        <w:rPr>
          <w:rtl/>
        </w:rPr>
      </w:pPr>
      <w:r w:rsidRPr="00EE4C66">
        <w:rPr>
          <w:rFonts w:hint="cs"/>
          <w:rtl/>
        </w:rPr>
        <w:t>منابع</w:t>
      </w:r>
    </w:p>
    <w:p w:rsidR="005269B1" w:rsidRPr="00C554D4" w:rsidRDefault="005269B1" w:rsidP="005269B1">
      <w:pPr>
        <w:pStyle w:val="ListParagraph"/>
        <w:numPr>
          <w:ilvl w:val="0"/>
          <w:numId w:val="2"/>
        </w:numPr>
        <w:ind w:left="0" w:firstLine="0"/>
        <w:rPr>
          <w:sz w:val="20"/>
        </w:rPr>
      </w:pPr>
      <w:bookmarkStart w:id="26" w:name="_Ref447915262"/>
      <w:bookmarkStart w:id="27" w:name="_Ref491773743"/>
      <w:bookmarkStart w:id="28" w:name="_Ref451442906"/>
      <w:r w:rsidRPr="00C554D4">
        <w:rPr>
          <w:sz w:val="20"/>
          <w:rtl/>
        </w:rPr>
        <w:t>حسن</w:t>
      </w:r>
      <w:r w:rsidRPr="00C554D4">
        <w:rPr>
          <w:rFonts w:hint="cs"/>
          <w:sz w:val="20"/>
          <w:rtl/>
        </w:rPr>
        <w:t>ی</w:t>
      </w:r>
      <w:r w:rsidRPr="00C554D4">
        <w:rPr>
          <w:sz w:val="20"/>
          <w:rtl/>
        </w:rPr>
        <w:t xml:space="preserve"> پاک عل</w:t>
      </w:r>
      <w:r w:rsidRPr="00C554D4">
        <w:rPr>
          <w:rFonts w:hint="cs"/>
          <w:sz w:val="20"/>
          <w:rtl/>
        </w:rPr>
        <w:t>ی‌اصغر</w:t>
      </w:r>
      <w:r w:rsidRPr="00C554D4">
        <w:rPr>
          <w:sz w:val="20"/>
          <w:rtl/>
        </w:rPr>
        <w:t xml:space="preserve"> - شرف‌الد</w:t>
      </w:r>
      <w:r w:rsidRPr="00C554D4">
        <w:rPr>
          <w:rFonts w:hint="cs"/>
          <w:sz w:val="20"/>
          <w:rtl/>
        </w:rPr>
        <w:t>ین</w:t>
      </w:r>
      <w:r w:rsidRPr="00C554D4">
        <w:rPr>
          <w:sz w:val="20"/>
          <w:rtl/>
        </w:rPr>
        <w:t xml:space="preserve"> محمد، 1380، تحل</w:t>
      </w:r>
      <w:r w:rsidRPr="00C554D4">
        <w:rPr>
          <w:rFonts w:hint="cs"/>
          <w:sz w:val="20"/>
          <w:rtl/>
        </w:rPr>
        <w:t>یل</w:t>
      </w:r>
      <w:r w:rsidRPr="00C554D4">
        <w:rPr>
          <w:sz w:val="20"/>
          <w:rtl/>
        </w:rPr>
        <w:t xml:space="preserve"> داده‌ها</w:t>
      </w:r>
      <w:r w:rsidRPr="00C554D4">
        <w:rPr>
          <w:rFonts w:hint="cs"/>
          <w:sz w:val="20"/>
          <w:rtl/>
        </w:rPr>
        <w:t>ی</w:t>
      </w:r>
      <w:r w:rsidRPr="00C554D4">
        <w:rPr>
          <w:sz w:val="20"/>
          <w:rtl/>
        </w:rPr>
        <w:t xml:space="preserve"> اکتشاف</w:t>
      </w:r>
      <w:r w:rsidRPr="00C554D4">
        <w:rPr>
          <w:rFonts w:hint="cs"/>
          <w:sz w:val="20"/>
          <w:rtl/>
        </w:rPr>
        <w:t>ی</w:t>
      </w:r>
      <w:r w:rsidRPr="00C554D4">
        <w:rPr>
          <w:sz w:val="20"/>
          <w:rtl/>
        </w:rPr>
        <w:t>(جدا</w:t>
      </w:r>
      <w:r w:rsidRPr="00C554D4">
        <w:rPr>
          <w:rFonts w:hint="cs"/>
          <w:sz w:val="20"/>
          <w:rtl/>
        </w:rPr>
        <w:t>یش</w:t>
      </w:r>
      <w:r w:rsidRPr="00C554D4">
        <w:rPr>
          <w:sz w:val="20"/>
          <w:rtl/>
        </w:rPr>
        <w:t xml:space="preserve"> زم</w:t>
      </w:r>
      <w:r w:rsidRPr="00C554D4">
        <w:rPr>
          <w:rFonts w:hint="cs"/>
          <w:sz w:val="20"/>
          <w:rtl/>
        </w:rPr>
        <w:t>ینه</w:t>
      </w:r>
      <w:r w:rsidRPr="00C554D4">
        <w:rPr>
          <w:sz w:val="20"/>
          <w:rtl/>
        </w:rPr>
        <w:t xml:space="preserve"> از آنومال</w:t>
      </w:r>
      <w:r w:rsidRPr="00C554D4">
        <w:rPr>
          <w:rFonts w:hint="cs"/>
          <w:sz w:val="20"/>
          <w:rtl/>
        </w:rPr>
        <w:t>ی،</w:t>
      </w:r>
      <w:r w:rsidRPr="00C554D4">
        <w:rPr>
          <w:sz w:val="20"/>
          <w:rtl/>
        </w:rPr>
        <w:t xml:space="preserve"> آمار و احتمال مهندس</w:t>
      </w:r>
      <w:r w:rsidRPr="00C554D4">
        <w:rPr>
          <w:rFonts w:hint="cs"/>
          <w:sz w:val="20"/>
          <w:rtl/>
        </w:rPr>
        <w:t>ی،</w:t>
      </w:r>
      <w:r w:rsidRPr="00C554D4">
        <w:rPr>
          <w:sz w:val="20"/>
          <w:rtl/>
        </w:rPr>
        <w:t>تخم</w:t>
      </w:r>
      <w:r w:rsidRPr="00C554D4">
        <w:rPr>
          <w:rFonts w:hint="cs"/>
          <w:sz w:val="20"/>
          <w:rtl/>
        </w:rPr>
        <w:t>ین</w:t>
      </w:r>
      <w:r w:rsidRPr="00C554D4">
        <w:rPr>
          <w:sz w:val="20"/>
          <w:rtl/>
        </w:rPr>
        <w:t xml:space="preserve"> ذخ</w:t>
      </w:r>
      <w:r w:rsidRPr="00C554D4">
        <w:rPr>
          <w:rFonts w:hint="cs"/>
          <w:sz w:val="20"/>
          <w:rtl/>
        </w:rPr>
        <w:t>یره</w:t>
      </w:r>
      <w:r w:rsidRPr="00C554D4">
        <w:rPr>
          <w:sz w:val="20"/>
          <w:rtl/>
        </w:rPr>
        <w:t>)، انتشارات دانشگاه تهران.</w:t>
      </w:r>
      <w:bookmarkEnd w:id="26"/>
    </w:p>
    <w:p w:rsidR="005269B1" w:rsidRPr="00C554D4" w:rsidRDefault="005269B1" w:rsidP="005269B1">
      <w:pPr>
        <w:pStyle w:val="ListParagraph"/>
        <w:numPr>
          <w:ilvl w:val="0"/>
          <w:numId w:val="2"/>
        </w:numPr>
        <w:ind w:left="0" w:firstLine="0"/>
        <w:rPr>
          <w:sz w:val="20"/>
          <w:rtl/>
        </w:rPr>
      </w:pPr>
      <w:bookmarkStart w:id="29" w:name="_Ref455871676"/>
      <w:r w:rsidRPr="00C554D4">
        <w:rPr>
          <w:rFonts w:hint="cs"/>
          <w:sz w:val="20"/>
          <w:rtl/>
        </w:rPr>
        <w:t xml:space="preserve">مهدیان، </w:t>
      </w:r>
      <w:r w:rsidRPr="00C554D4">
        <w:rPr>
          <w:sz w:val="20"/>
          <w:rtl/>
        </w:rPr>
        <w:t>محمدحس</w:t>
      </w:r>
      <w:r w:rsidRPr="00C554D4">
        <w:rPr>
          <w:rFonts w:hint="cs"/>
          <w:sz w:val="20"/>
          <w:rtl/>
        </w:rPr>
        <w:t xml:space="preserve">ین، 1385، کاربرد </w:t>
      </w:r>
      <w:r w:rsidRPr="00C554D4">
        <w:rPr>
          <w:sz w:val="20"/>
          <w:rtl/>
        </w:rPr>
        <w:t>زم</w:t>
      </w:r>
      <w:r w:rsidRPr="00C554D4">
        <w:rPr>
          <w:rFonts w:hint="cs"/>
          <w:sz w:val="20"/>
          <w:rtl/>
        </w:rPr>
        <w:t xml:space="preserve">ین‌آمار در خاکشناسی، کارگاه </w:t>
      </w:r>
      <w:r w:rsidRPr="00C554D4">
        <w:rPr>
          <w:sz w:val="20"/>
          <w:rtl/>
        </w:rPr>
        <w:t>آموزش</w:t>
      </w:r>
      <w:r w:rsidRPr="00C554D4">
        <w:rPr>
          <w:rFonts w:hint="cs"/>
          <w:sz w:val="20"/>
          <w:rtl/>
        </w:rPr>
        <w:t xml:space="preserve">ی کاربرد </w:t>
      </w:r>
      <w:r w:rsidRPr="00C554D4">
        <w:rPr>
          <w:sz w:val="20"/>
          <w:rtl/>
        </w:rPr>
        <w:t>زم</w:t>
      </w:r>
      <w:r w:rsidRPr="00C554D4">
        <w:rPr>
          <w:rFonts w:hint="cs"/>
          <w:sz w:val="20"/>
          <w:rtl/>
        </w:rPr>
        <w:t xml:space="preserve">ین‌آمار در خاکشناسی اولین همایش خاک، توسعه پایدار و </w:t>
      </w:r>
      <w:r w:rsidRPr="00C554D4">
        <w:rPr>
          <w:sz w:val="20"/>
          <w:rtl/>
        </w:rPr>
        <w:t>مح</w:t>
      </w:r>
      <w:r w:rsidRPr="00C554D4">
        <w:rPr>
          <w:rFonts w:hint="cs"/>
          <w:sz w:val="20"/>
          <w:rtl/>
        </w:rPr>
        <w:t>یط‌زیست 17-18 آبان ماه 1385، دانشگاه تهران.</w:t>
      </w:r>
      <w:bookmarkEnd w:id="29"/>
    </w:p>
    <w:p w:rsidR="005269B1" w:rsidRPr="00C554D4" w:rsidRDefault="005269B1" w:rsidP="005269B1">
      <w:pPr>
        <w:pStyle w:val="ListParagraph"/>
        <w:numPr>
          <w:ilvl w:val="0"/>
          <w:numId w:val="2"/>
        </w:numPr>
        <w:ind w:left="0" w:firstLine="0"/>
        <w:rPr>
          <w:sz w:val="20"/>
        </w:rPr>
      </w:pPr>
      <w:bookmarkStart w:id="30" w:name="_Ref455871692"/>
      <w:r w:rsidRPr="00C554D4">
        <w:rPr>
          <w:rFonts w:hint="cs"/>
          <w:sz w:val="20"/>
          <w:rtl/>
        </w:rPr>
        <w:t xml:space="preserve">نطری زاده، فرزاد. ارشادیان، بهناز و زند وکیلی، کامران، 1385، بررسی </w:t>
      </w:r>
      <w:r w:rsidRPr="00C554D4">
        <w:rPr>
          <w:sz w:val="20"/>
          <w:rtl/>
        </w:rPr>
        <w:t>تغ</w:t>
      </w:r>
      <w:r w:rsidRPr="00C554D4">
        <w:rPr>
          <w:rFonts w:hint="cs"/>
          <w:sz w:val="20"/>
          <w:rtl/>
        </w:rPr>
        <w:t xml:space="preserve">ییرات مکانی کیفیت آب زیرزمینی دشت بالارود در استان خوزستان، اولین همایش منطقه‌ای بهره‌برداری بهینه از منابع آب حوزه‌های کارون و </w:t>
      </w:r>
      <w:r w:rsidRPr="00C554D4">
        <w:rPr>
          <w:sz w:val="20"/>
          <w:rtl/>
        </w:rPr>
        <w:t>زا</w:t>
      </w:r>
      <w:r w:rsidRPr="00C554D4">
        <w:rPr>
          <w:rFonts w:hint="cs"/>
          <w:sz w:val="20"/>
          <w:rtl/>
        </w:rPr>
        <w:t>ینده‌رود، دانشگاه شهرکرد، ص 1240-1236.</w:t>
      </w:r>
      <w:bookmarkEnd w:id="30"/>
    </w:p>
    <w:bookmarkEnd w:id="27"/>
    <w:bookmarkEnd w:id="28"/>
    <w:p w:rsidR="005269B1" w:rsidRPr="00BA3D17" w:rsidRDefault="005269B1" w:rsidP="005269B1">
      <w:pPr>
        <w:pStyle w:val="ListParagraph"/>
        <w:numPr>
          <w:ilvl w:val="0"/>
          <w:numId w:val="2"/>
        </w:numPr>
        <w:bidi w:val="0"/>
        <w:ind w:left="0" w:firstLine="0"/>
        <w:rPr>
          <w:szCs w:val="26"/>
        </w:rPr>
      </w:pPr>
      <w:r w:rsidRPr="00BA3D17">
        <w:rPr>
          <w:szCs w:val="26"/>
        </w:rPr>
        <w:t>Abu-El-Shar</w:t>
      </w:r>
      <w:proofErr w:type="gramStart"/>
      <w:r w:rsidRPr="00BA3D17">
        <w:rPr>
          <w:szCs w:val="26"/>
        </w:rPr>
        <w:t>,W</w:t>
      </w:r>
      <w:proofErr w:type="gramEnd"/>
      <w:r w:rsidRPr="00BA3D17">
        <w:rPr>
          <w:szCs w:val="26"/>
        </w:rPr>
        <w:t>. I., &amp; Rihani, J. F. (</w:t>
      </w:r>
      <w:bookmarkStart w:id="31" w:name="Abu"/>
      <w:r w:rsidRPr="00BA3D17">
        <w:rPr>
          <w:szCs w:val="26"/>
        </w:rPr>
        <w:t>2007</w:t>
      </w:r>
      <w:bookmarkEnd w:id="31"/>
      <w:r w:rsidRPr="00BA3D17">
        <w:rPr>
          <w:szCs w:val="26"/>
        </w:rPr>
        <w:t>). Application of the high performance computing techniques of parflow simulator to model groundwater flow at Azraq basin. Water Resources Management, 21(2), 409–425</w:t>
      </w:r>
      <w:r w:rsidRPr="00BA3D17">
        <w:rPr>
          <w:szCs w:val="26"/>
          <w:rtl/>
        </w:rPr>
        <w:t>.</w:t>
      </w:r>
    </w:p>
    <w:p w:rsidR="005269B1" w:rsidRPr="00BA3D17" w:rsidRDefault="005269B1" w:rsidP="005269B1">
      <w:pPr>
        <w:pStyle w:val="ListParagraph"/>
        <w:numPr>
          <w:ilvl w:val="0"/>
          <w:numId w:val="2"/>
        </w:numPr>
        <w:bidi w:val="0"/>
        <w:ind w:left="0" w:firstLine="0"/>
        <w:rPr>
          <w:szCs w:val="26"/>
          <w:rtl/>
        </w:rPr>
      </w:pPr>
      <w:bookmarkStart w:id="32" w:name="_Ref491773826"/>
      <w:r w:rsidRPr="00BA3D17">
        <w:rPr>
          <w:szCs w:val="26"/>
        </w:rPr>
        <w:t>Choi, W., Galasinski, U., Cho, S., &amp; Hwang, C. (</w:t>
      </w:r>
      <w:bookmarkStart w:id="33" w:name="Choi"/>
      <w:r w:rsidRPr="00BA3D17">
        <w:rPr>
          <w:szCs w:val="26"/>
        </w:rPr>
        <w:t>2012</w:t>
      </w:r>
      <w:bookmarkEnd w:id="33"/>
      <w:r w:rsidRPr="00BA3D17">
        <w:rPr>
          <w:szCs w:val="26"/>
        </w:rPr>
        <w:t>). A spatiotemporal analysis of groundwater level changes in relation to urban growth and groundwater recharge potential for Waukesha County, Wisconsin. Geographical Analysis, 44</w:t>
      </w:r>
      <w:r w:rsidRPr="00BA3D17">
        <w:rPr>
          <w:szCs w:val="26"/>
          <w:rtl/>
        </w:rPr>
        <w:t>,</w:t>
      </w:r>
      <w:r w:rsidRPr="00BA3D17">
        <w:rPr>
          <w:szCs w:val="26"/>
        </w:rPr>
        <w:t xml:space="preserve"> 219–234.</w:t>
      </w:r>
      <w:bookmarkEnd w:id="32"/>
    </w:p>
    <w:p w:rsidR="005269B1" w:rsidRPr="00BA3D17" w:rsidRDefault="005269B1" w:rsidP="005269B1">
      <w:pPr>
        <w:pStyle w:val="ListParagraph"/>
        <w:numPr>
          <w:ilvl w:val="0"/>
          <w:numId w:val="2"/>
        </w:numPr>
        <w:bidi w:val="0"/>
        <w:ind w:left="0" w:firstLine="0"/>
        <w:rPr>
          <w:szCs w:val="26"/>
          <w:rtl/>
        </w:rPr>
      </w:pPr>
      <w:bookmarkStart w:id="34" w:name="_Ref491773747"/>
      <w:r w:rsidRPr="00BA3D17">
        <w:rPr>
          <w:szCs w:val="26"/>
        </w:rPr>
        <w:t>Christakos, G. (</w:t>
      </w:r>
      <w:bookmarkStart w:id="35" w:name="Christakos"/>
      <w:r w:rsidRPr="00BA3D17">
        <w:rPr>
          <w:szCs w:val="26"/>
        </w:rPr>
        <w:t>2000</w:t>
      </w:r>
      <w:bookmarkEnd w:id="35"/>
      <w:r w:rsidRPr="00BA3D17">
        <w:rPr>
          <w:szCs w:val="26"/>
        </w:rPr>
        <w:t>). Modern spatiotemporal geostatistics. USA</w:t>
      </w:r>
      <w:r w:rsidRPr="00BA3D17">
        <w:rPr>
          <w:szCs w:val="26"/>
          <w:rtl/>
        </w:rPr>
        <w:t>:</w:t>
      </w:r>
      <w:r w:rsidRPr="00BA3D17">
        <w:rPr>
          <w:szCs w:val="26"/>
        </w:rPr>
        <w:t xml:space="preserve"> Oxford University Press</w:t>
      </w:r>
      <w:r w:rsidRPr="00BA3D17">
        <w:rPr>
          <w:szCs w:val="26"/>
          <w:rtl/>
        </w:rPr>
        <w:t>.</w:t>
      </w:r>
      <w:bookmarkEnd w:id="34"/>
    </w:p>
    <w:p w:rsidR="005269B1" w:rsidRPr="00BA3D17" w:rsidRDefault="005269B1" w:rsidP="005269B1">
      <w:pPr>
        <w:pStyle w:val="ListParagraph"/>
        <w:numPr>
          <w:ilvl w:val="0"/>
          <w:numId w:val="2"/>
        </w:numPr>
        <w:bidi w:val="0"/>
        <w:ind w:left="0" w:firstLine="0"/>
        <w:rPr>
          <w:szCs w:val="26"/>
        </w:rPr>
      </w:pPr>
      <w:bookmarkStart w:id="36" w:name="_Ref455871905"/>
      <w:r w:rsidRPr="00BA3D17">
        <w:rPr>
          <w:szCs w:val="26"/>
        </w:rPr>
        <w:t>D'Agostino, V., Greene, E. A., Passarella, G., &amp; Vurro, M. (1998). Spatial and temporal study of nitrate concentration in groundwater by means of coregionalization. Environmental geology, 36(3-4), 285-295.</w:t>
      </w:r>
      <w:r w:rsidRPr="00BA3D17">
        <w:rPr>
          <w:szCs w:val="26"/>
          <w:rtl/>
        </w:rPr>
        <w:t>‏</w:t>
      </w:r>
      <w:bookmarkEnd w:id="36"/>
    </w:p>
    <w:p w:rsidR="005269B1" w:rsidRPr="00BA3D17" w:rsidRDefault="005269B1" w:rsidP="005269B1">
      <w:pPr>
        <w:pStyle w:val="ListParagraph"/>
        <w:numPr>
          <w:ilvl w:val="0"/>
          <w:numId w:val="2"/>
        </w:numPr>
        <w:bidi w:val="0"/>
        <w:ind w:left="0" w:firstLine="0"/>
        <w:rPr>
          <w:szCs w:val="26"/>
        </w:rPr>
      </w:pPr>
      <w:bookmarkStart w:id="37" w:name="_Ref455871936"/>
      <w:r w:rsidRPr="00BA3D17">
        <w:rPr>
          <w:szCs w:val="26"/>
        </w:rPr>
        <w:t>Finke, P. A., Brus, D. J., Bierkens, M. F. P., Hoogland, T., Knotters, M., &amp; De Vries, F. (2004). Mapping groundwater dynamics using multiple sources of exhaustive high resolution data. Geoderma, 123(1), 23-39.</w:t>
      </w:r>
      <w:r w:rsidRPr="00BA3D17">
        <w:rPr>
          <w:szCs w:val="26"/>
          <w:rtl/>
        </w:rPr>
        <w:t>‏</w:t>
      </w:r>
      <w:bookmarkEnd w:id="37"/>
    </w:p>
    <w:p w:rsidR="005269B1" w:rsidRPr="00BA3D17" w:rsidRDefault="005269B1" w:rsidP="005269B1">
      <w:pPr>
        <w:pStyle w:val="ListParagraph"/>
        <w:numPr>
          <w:ilvl w:val="0"/>
          <w:numId w:val="2"/>
        </w:numPr>
        <w:bidi w:val="0"/>
        <w:ind w:left="0" w:firstLine="0"/>
        <w:rPr>
          <w:szCs w:val="26"/>
        </w:rPr>
      </w:pPr>
      <w:bookmarkStart w:id="38" w:name="_Ref451423171"/>
      <w:r w:rsidRPr="00BA3D17">
        <w:rPr>
          <w:szCs w:val="26"/>
        </w:rPr>
        <w:t>Hassani pak, A</w:t>
      </w:r>
      <w:proofErr w:type="gramStart"/>
      <w:r w:rsidRPr="00BA3D17">
        <w:rPr>
          <w:szCs w:val="26"/>
        </w:rPr>
        <w:t>.(</w:t>
      </w:r>
      <w:proofErr w:type="gramEnd"/>
      <w:r w:rsidRPr="00BA3D17">
        <w:rPr>
          <w:szCs w:val="26"/>
        </w:rPr>
        <w:t>1998). Geostatistic. Tehran University Press, 314p.</w:t>
      </w:r>
      <w:bookmarkEnd w:id="38"/>
    </w:p>
    <w:p w:rsidR="005269B1" w:rsidRPr="00BA3D17" w:rsidRDefault="005269B1" w:rsidP="005269B1">
      <w:pPr>
        <w:pStyle w:val="ListParagraph"/>
        <w:numPr>
          <w:ilvl w:val="0"/>
          <w:numId w:val="2"/>
        </w:numPr>
        <w:bidi w:val="0"/>
        <w:ind w:left="0" w:firstLine="0"/>
        <w:rPr>
          <w:szCs w:val="26"/>
        </w:rPr>
      </w:pPr>
      <w:bookmarkStart w:id="39" w:name="_Ref451514015"/>
      <w:r w:rsidRPr="00BA3D17">
        <w:rPr>
          <w:szCs w:val="26"/>
        </w:rPr>
        <w:lastRenderedPageBreak/>
        <w:t>Jiachun S., Hazian W., Jianming X., Jinjun W., Xingmei L., Haiping Z., and Shunlan J. (2006). Spatial distribution of heavy metals in soil: A case study of Changing, China. Environ ment al Geology Geol, 10:245-264.</w:t>
      </w:r>
      <w:bookmarkEnd w:id="39"/>
    </w:p>
    <w:p w:rsidR="005269B1" w:rsidRPr="00BA3D17" w:rsidRDefault="005269B1" w:rsidP="005269B1">
      <w:pPr>
        <w:pStyle w:val="ListParagraph"/>
        <w:numPr>
          <w:ilvl w:val="0"/>
          <w:numId w:val="2"/>
        </w:numPr>
        <w:bidi w:val="0"/>
        <w:ind w:left="0" w:firstLine="0"/>
        <w:rPr>
          <w:szCs w:val="26"/>
        </w:rPr>
      </w:pPr>
      <w:bookmarkStart w:id="40" w:name="_Ref491774019"/>
      <w:r w:rsidRPr="00BA3D17">
        <w:rPr>
          <w:szCs w:val="26"/>
        </w:rPr>
        <w:t>Meli’i JL, Bisso D, Njandjock Nouck P, Mbarga TN, Mbanga AF, Manguelle-Dicoum E (</w:t>
      </w:r>
      <w:bookmarkStart w:id="41" w:name="_Ref423367306"/>
      <w:bookmarkStart w:id="42" w:name="_top"/>
      <w:bookmarkStart w:id="43" w:name="Meli"/>
      <w:r w:rsidRPr="00BA3D17">
        <w:rPr>
          <w:szCs w:val="26"/>
        </w:rPr>
        <w:t>2013</w:t>
      </w:r>
      <w:bookmarkEnd w:id="41"/>
      <w:bookmarkEnd w:id="42"/>
      <w:bookmarkEnd w:id="43"/>
      <w:r w:rsidRPr="00BA3D17">
        <w:rPr>
          <w:szCs w:val="26"/>
        </w:rPr>
        <w:t>) Water table control using ordinary kriging in the Southern part of Cameroon. J Appl Sci 13(3):393–400</w:t>
      </w:r>
      <w:bookmarkEnd w:id="40"/>
    </w:p>
    <w:p w:rsidR="005269B1" w:rsidRPr="00BA3D17" w:rsidRDefault="005269B1" w:rsidP="005269B1">
      <w:pPr>
        <w:pStyle w:val="ListParagraph"/>
        <w:numPr>
          <w:ilvl w:val="0"/>
          <w:numId w:val="2"/>
        </w:numPr>
        <w:bidi w:val="0"/>
        <w:ind w:left="0" w:firstLine="0"/>
        <w:rPr>
          <w:szCs w:val="26"/>
        </w:rPr>
      </w:pPr>
      <w:bookmarkStart w:id="44" w:name="_Ref491774021"/>
      <w:r w:rsidRPr="00BA3D17">
        <w:rPr>
          <w:szCs w:val="26"/>
        </w:rPr>
        <w:t>Nijmeijer R, Haas A, Dost R, Budde P (</w:t>
      </w:r>
      <w:bookmarkStart w:id="45" w:name="_Ref423365403"/>
      <w:bookmarkStart w:id="46" w:name="Nijmeijer"/>
      <w:r w:rsidRPr="00BA3D17">
        <w:rPr>
          <w:szCs w:val="26"/>
        </w:rPr>
        <w:t>2001</w:t>
      </w:r>
      <w:bookmarkEnd w:id="45"/>
      <w:bookmarkEnd w:id="46"/>
      <w:r w:rsidRPr="00BA3D17">
        <w:rPr>
          <w:szCs w:val="26"/>
        </w:rPr>
        <w:t xml:space="preserve">) Ilwis 3.0 Academic User’s guide. ITC, Enschede, </w:t>
      </w:r>
      <w:proofErr w:type="gramStart"/>
      <w:r w:rsidRPr="00BA3D17">
        <w:rPr>
          <w:szCs w:val="26"/>
        </w:rPr>
        <w:t>The</w:t>
      </w:r>
      <w:proofErr w:type="gramEnd"/>
      <w:r w:rsidRPr="00BA3D17">
        <w:rPr>
          <w:szCs w:val="26"/>
        </w:rPr>
        <w:t xml:space="preserve"> Netherlands. Njandjock Nouck P, Kenfack C, Diab DA, Njeudjang K, Meli’i LJ, Kamseu R (2013) A Geostatical reinterpretation of gravity surveys in the Yagoua, Cameroon region, Geofisica International, 52(4):365–373</w:t>
      </w:r>
      <w:bookmarkEnd w:id="44"/>
    </w:p>
    <w:p w:rsidR="005269B1" w:rsidRPr="00BA3D17" w:rsidRDefault="005269B1" w:rsidP="005269B1">
      <w:pPr>
        <w:pStyle w:val="ListParagraph"/>
        <w:numPr>
          <w:ilvl w:val="0"/>
          <w:numId w:val="2"/>
        </w:numPr>
        <w:bidi w:val="0"/>
        <w:ind w:left="0" w:firstLine="0"/>
        <w:rPr>
          <w:szCs w:val="26"/>
        </w:rPr>
      </w:pPr>
      <w:bookmarkStart w:id="47" w:name="_Ref491773829"/>
      <w:r w:rsidRPr="00BA3D17">
        <w:rPr>
          <w:szCs w:val="26"/>
        </w:rPr>
        <w:t>Nikroo, L., Kompani-Zare</w:t>
      </w:r>
      <w:proofErr w:type="gramStart"/>
      <w:r w:rsidRPr="00BA3D17">
        <w:rPr>
          <w:szCs w:val="26"/>
        </w:rPr>
        <w:t>,M</w:t>
      </w:r>
      <w:proofErr w:type="gramEnd"/>
      <w:r w:rsidRPr="00BA3D17">
        <w:rPr>
          <w:szCs w:val="26"/>
        </w:rPr>
        <w:t>., Sepaskhah, A. R., &amp; Shamsi, S. R</w:t>
      </w:r>
      <w:r w:rsidRPr="00BA3D17">
        <w:rPr>
          <w:szCs w:val="26"/>
          <w:rtl/>
        </w:rPr>
        <w:t>.</w:t>
      </w:r>
      <w:r w:rsidRPr="00BA3D17">
        <w:rPr>
          <w:szCs w:val="26"/>
        </w:rPr>
        <w:t xml:space="preserve"> F. (</w:t>
      </w:r>
      <w:bookmarkStart w:id="48" w:name="Nikroo"/>
      <w:r w:rsidRPr="00BA3D17">
        <w:rPr>
          <w:szCs w:val="26"/>
        </w:rPr>
        <w:t>2010</w:t>
      </w:r>
      <w:bookmarkEnd w:id="48"/>
      <w:r w:rsidRPr="00BA3D17">
        <w:rPr>
          <w:szCs w:val="26"/>
        </w:rPr>
        <w:t>). Groundwater depth and elevation interpolation by kriging methods in Mohr Basin of Fars province in Iran</w:t>
      </w:r>
      <w:r w:rsidRPr="00BA3D17">
        <w:rPr>
          <w:szCs w:val="26"/>
          <w:rtl/>
        </w:rPr>
        <w:t>.</w:t>
      </w:r>
      <w:r w:rsidRPr="00BA3D17">
        <w:rPr>
          <w:szCs w:val="26"/>
        </w:rPr>
        <w:t xml:space="preserve"> Environmental Monitoring and Assessment, 166, 387–407</w:t>
      </w:r>
      <w:r w:rsidRPr="00BA3D17">
        <w:rPr>
          <w:szCs w:val="26"/>
          <w:rtl/>
        </w:rPr>
        <w:t>.</w:t>
      </w:r>
      <w:r w:rsidRPr="00BA3D17">
        <w:rPr>
          <w:szCs w:val="26"/>
        </w:rPr>
        <w:t xml:space="preserve"> </w:t>
      </w:r>
      <w:proofErr w:type="gramStart"/>
      <w:r w:rsidRPr="00BA3D17">
        <w:rPr>
          <w:szCs w:val="26"/>
        </w:rPr>
        <w:t>doi:</w:t>
      </w:r>
      <w:proofErr w:type="gramEnd"/>
      <w:r w:rsidRPr="00BA3D17">
        <w:rPr>
          <w:szCs w:val="26"/>
        </w:rPr>
        <w:t>10.1007/s10661-009-1010-x</w:t>
      </w:r>
      <w:r w:rsidRPr="00BA3D17">
        <w:rPr>
          <w:szCs w:val="26"/>
          <w:rtl/>
        </w:rPr>
        <w:t>.</w:t>
      </w:r>
      <w:bookmarkEnd w:id="47"/>
    </w:p>
    <w:p w:rsidR="005269B1" w:rsidRPr="00BA3D17" w:rsidRDefault="005269B1" w:rsidP="005269B1">
      <w:pPr>
        <w:pStyle w:val="ListParagraph"/>
        <w:numPr>
          <w:ilvl w:val="0"/>
          <w:numId w:val="2"/>
        </w:numPr>
        <w:bidi w:val="0"/>
        <w:ind w:left="0" w:firstLine="0"/>
        <w:rPr>
          <w:szCs w:val="26"/>
        </w:rPr>
      </w:pPr>
      <w:bookmarkStart w:id="49" w:name="_Ref491774023"/>
      <w:r w:rsidRPr="00BA3D17">
        <w:rPr>
          <w:szCs w:val="26"/>
        </w:rPr>
        <w:t>Njandjock Nouck P, Yene AQ, Amougou L, Lissom P, Mbida Y (</w:t>
      </w:r>
      <w:bookmarkStart w:id="50" w:name="Njandjock"/>
      <w:r w:rsidRPr="00BA3D17">
        <w:rPr>
          <w:szCs w:val="26"/>
        </w:rPr>
        <w:t>2013</w:t>
      </w:r>
      <w:bookmarkEnd w:id="50"/>
      <w:r w:rsidRPr="00BA3D17">
        <w:rPr>
          <w:szCs w:val="26"/>
        </w:rPr>
        <w:t>) Geoelctrical prospection of aquifers in Eseka region, Centre-Cameroon. J Emerg Trends Eng Appl Sci (Jeteas) 4(3):471–477</w:t>
      </w:r>
      <w:bookmarkEnd w:id="49"/>
    </w:p>
    <w:p w:rsidR="005269B1" w:rsidRPr="00BA3D17" w:rsidRDefault="005269B1" w:rsidP="005269B1">
      <w:pPr>
        <w:pStyle w:val="ListParagraph"/>
        <w:numPr>
          <w:ilvl w:val="0"/>
          <w:numId w:val="2"/>
        </w:numPr>
        <w:bidi w:val="0"/>
        <w:ind w:left="0" w:firstLine="0"/>
        <w:rPr>
          <w:szCs w:val="26"/>
        </w:rPr>
      </w:pPr>
      <w:bookmarkStart w:id="51" w:name="_Ref491773745"/>
      <w:r w:rsidRPr="00BA3D17">
        <w:rPr>
          <w:szCs w:val="26"/>
        </w:rPr>
        <w:t>Passarella, G., Vurro</w:t>
      </w:r>
      <w:proofErr w:type="gramStart"/>
      <w:r w:rsidRPr="00BA3D17">
        <w:rPr>
          <w:szCs w:val="26"/>
        </w:rPr>
        <w:t>,M</w:t>
      </w:r>
      <w:proofErr w:type="gramEnd"/>
      <w:r w:rsidRPr="00BA3D17">
        <w:rPr>
          <w:szCs w:val="26"/>
        </w:rPr>
        <w:t>., Dagostino, V., Giuliano, G., &amp; Barcelona</w:t>
      </w:r>
      <w:r w:rsidRPr="00BA3D17">
        <w:rPr>
          <w:szCs w:val="26"/>
          <w:rtl/>
        </w:rPr>
        <w:t>,</w:t>
      </w:r>
      <w:r w:rsidRPr="00BA3D17">
        <w:rPr>
          <w:szCs w:val="26"/>
        </w:rPr>
        <w:t xml:space="preserve"> M. J. (</w:t>
      </w:r>
      <w:bookmarkStart w:id="52" w:name="Passarella"/>
      <w:r w:rsidRPr="00BA3D17">
        <w:rPr>
          <w:szCs w:val="26"/>
        </w:rPr>
        <w:t>2002</w:t>
      </w:r>
      <w:bookmarkEnd w:id="52"/>
      <w:r w:rsidRPr="00BA3D17">
        <w:rPr>
          <w:szCs w:val="26"/>
        </w:rPr>
        <w:t>). A probabilistic methodology to assess the risk of groundwater quality degradation. Environmental Monitoring and Assessment, 79(1), 57–74</w:t>
      </w:r>
      <w:r w:rsidRPr="00BA3D17">
        <w:rPr>
          <w:szCs w:val="26"/>
          <w:rtl/>
        </w:rPr>
        <w:t>.</w:t>
      </w:r>
      <w:bookmarkEnd w:id="51"/>
    </w:p>
    <w:p w:rsidR="005269B1" w:rsidRPr="00BA3D17" w:rsidRDefault="005269B1" w:rsidP="005269B1">
      <w:pPr>
        <w:pStyle w:val="ListParagraph"/>
        <w:numPr>
          <w:ilvl w:val="0"/>
          <w:numId w:val="2"/>
        </w:numPr>
        <w:bidi w:val="0"/>
        <w:ind w:left="0" w:firstLine="0"/>
        <w:rPr>
          <w:szCs w:val="26"/>
        </w:rPr>
      </w:pPr>
      <w:bookmarkStart w:id="53" w:name="_Ref491773824"/>
      <w:r w:rsidRPr="00BA3D17">
        <w:rPr>
          <w:szCs w:val="26"/>
        </w:rPr>
        <w:t>Rabah, F. K. J., Ghabayen, S. M., &amp; Salha, A. A. (</w:t>
      </w:r>
      <w:bookmarkStart w:id="54" w:name="Rabah"/>
      <w:r w:rsidRPr="00BA3D17">
        <w:rPr>
          <w:szCs w:val="26"/>
        </w:rPr>
        <w:t>2011</w:t>
      </w:r>
      <w:bookmarkEnd w:id="54"/>
      <w:r w:rsidRPr="00BA3D17">
        <w:rPr>
          <w:szCs w:val="26"/>
        </w:rPr>
        <w:t>). Effect of GIS interpolation techniques on the accuracy of the spatial representation of groundwater monitoring data in Gaza strip</w:t>
      </w:r>
      <w:r w:rsidRPr="00BA3D17">
        <w:rPr>
          <w:szCs w:val="26"/>
          <w:rtl/>
        </w:rPr>
        <w:t>.</w:t>
      </w:r>
      <w:r w:rsidRPr="00BA3D17">
        <w:rPr>
          <w:szCs w:val="26"/>
        </w:rPr>
        <w:t xml:space="preserve"> Journal of Environmental Science and Technology, 4(6)</w:t>
      </w:r>
      <w:proofErr w:type="gramStart"/>
      <w:r w:rsidRPr="00BA3D17">
        <w:rPr>
          <w:szCs w:val="26"/>
        </w:rPr>
        <w:t>,579</w:t>
      </w:r>
      <w:proofErr w:type="gramEnd"/>
      <w:r w:rsidRPr="00BA3D17">
        <w:rPr>
          <w:szCs w:val="26"/>
        </w:rPr>
        <w:t>-589.</w:t>
      </w:r>
      <w:r w:rsidRPr="00BA3D17">
        <w:rPr>
          <w:szCs w:val="26"/>
          <w:rtl/>
        </w:rPr>
        <w:t>.</w:t>
      </w:r>
      <w:bookmarkEnd w:id="53"/>
    </w:p>
    <w:p w:rsidR="005269B1" w:rsidRPr="00BA3D17" w:rsidRDefault="005269B1" w:rsidP="005269B1">
      <w:pPr>
        <w:pStyle w:val="ListParagraph"/>
        <w:numPr>
          <w:ilvl w:val="0"/>
          <w:numId w:val="2"/>
        </w:numPr>
        <w:bidi w:val="0"/>
        <w:ind w:left="0" w:firstLine="0"/>
        <w:rPr>
          <w:szCs w:val="26"/>
        </w:rPr>
      </w:pPr>
      <w:bookmarkStart w:id="55" w:name="_Ref491773790"/>
      <w:r w:rsidRPr="00BA3D17">
        <w:rPr>
          <w:szCs w:val="26"/>
        </w:rPr>
        <w:t>Rakhmatullaev, S., Marache, A., Huneau, F., Coustumer, P. L</w:t>
      </w:r>
      <w:r w:rsidRPr="00BA3D17">
        <w:rPr>
          <w:szCs w:val="26"/>
          <w:rtl/>
        </w:rPr>
        <w:t>.,</w:t>
      </w:r>
      <w:r w:rsidRPr="00BA3D17">
        <w:rPr>
          <w:szCs w:val="26"/>
        </w:rPr>
        <w:t xml:space="preserve"> Bakiev, M., Le, P., et al. (</w:t>
      </w:r>
      <w:bookmarkStart w:id="56" w:name="Rakhmatullaev"/>
      <w:r w:rsidRPr="00BA3D17">
        <w:rPr>
          <w:szCs w:val="26"/>
        </w:rPr>
        <w:t>2010</w:t>
      </w:r>
      <w:bookmarkEnd w:id="56"/>
      <w:r w:rsidRPr="00BA3D17">
        <w:rPr>
          <w:szCs w:val="26"/>
        </w:rPr>
        <w:t xml:space="preserve">). Geostatistical approach for the assessment of the water reservoir capacity in arid regions: a case study of the Akdarya reservoir. Uzbekistan Environment Earth Science. </w:t>
      </w:r>
      <w:proofErr w:type="gramStart"/>
      <w:r w:rsidRPr="00BA3D17">
        <w:rPr>
          <w:szCs w:val="26"/>
        </w:rPr>
        <w:t>doi:</w:t>
      </w:r>
      <w:proofErr w:type="gramEnd"/>
      <w:r w:rsidRPr="00BA3D17">
        <w:rPr>
          <w:szCs w:val="26"/>
        </w:rPr>
        <w:t>10.1007/s12665-010-0711-3</w:t>
      </w:r>
      <w:r w:rsidRPr="00BA3D17">
        <w:rPr>
          <w:szCs w:val="26"/>
          <w:rtl/>
        </w:rPr>
        <w:t>.</w:t>
      </w:r>
      <w:bookmarkEnd w:id="55"/>
    </w:p>
    <w:p w:rsidR="005269B1" w:rsidRPr="00BA3D17" w:rsidRDefault="005269B1" w:rsidP="005269B1">
      <w:pPr>
        <w:pStyle w:val="ListParagraph"/>
        <w:numPr>
          <w:ilvl w:val="0"/>
          <w:numId w:val="2"/>
        </w:numPr>
        <w:bidi w:val="0"/>
        <w:ind w:left="0" w:firstLine="0"/>
        <w:rPr>
          <w:szCs w:val="26"/>
        </w:rPr>
      </w:pPr>
      <w:bookmarkStart w:id="57" w:name="_Ref491774062"/>
      <w:r w:rsidRPr="00BA3D17">
        <w:rPr>
          <w:szCs w:val="26"/>
        </w:rPr>
        <w:t>Sarangi A, Madramootoo CA, Enright P, Chandrasekharan H (</w:t>
      </w:r>
      <w:bookmarkStart w:id="58" w:name="Sarangi"/>
      <w:r w:rsidRPr="00BA3D17">
        <w:rPr>
          <w:szCs w:val="26"/>
        </w:rPr>
        <w:t>2005</w:t>
      </w:r>
      <w:bookmarkEnd w:id="58"/>
      <w:r w:rsidRPr="00BA3D17">
        <w:rPr>
          <w:szCs w:val="26"/>
        </w:rPr>
        <w:t>) Prediction of spatial variability of phosphorous over the St-Esprit watershed. Water Air Soil Pollut 48(3):943</w:t>
      </w:r>
      <w:bookmarkEnd w:id="57"/>
    </w:p>
    <w:p w:rsidR="005269B1" w:rsidRPr="00BA3D17" w:rsidRDefault="005269B1" w:rsidP="005269B1">
      <w:pPr>
        <w:pStyle w:val="ListParagraph"/>
        <w:numPr>
          <w:ilvl w:val="0"/>
          <w:numId w:val="2"/>
        </w:numPr>
        <w:bidi w:val="0"/>
        <w:ind w:left="0" w:firstLine="0"/>
        <w:rPr>
          <w:szCs w:val="26"/>
        </w:rPr>
      </w:pPr>
      <w:bookmarkStart w:id="59" w:name="_Ref455872180"/>
      <w:r w:rsidRPr="00BA3D17">
        <w:rPr>
          <w:szCs w:val="26"/>
        </w:rPr>
        <w:t>StatSoft, I. (2007). Electronic statistics textbook. Tulsa, OK: StatSoft.</w:t>
      </w:r>
      <w:r w:rsidRPr="00BA3D17">
        <w:rPr>
          <w:szCs w:val="26"/>
          <w:rtl/>
        </w:rPr>
        <w:t>‏</w:t>
      </w:r>
      <w:bookmarkEnd w:id="59"/>
    </w:p>
    <w:p w:rsidR="005269B1" w:rsidRPr="00BA3D17" w:rsidRDefault="005269B1" w:rsidP="005269B1">
      <w:pPr>
        <w:pStyle w:val="ListParagraph"/>
        <w:numPr>
          <w:ilvl w:val="0"/>
          <w:numId w:val="2"/>
        </w:numPr>
        <w:bidi w:val="0"/>
        <w:ind w:left="0" w:firstLine="0"/>
        <w:rPr>
          <w:szCs w:val="26"/>
        </w:rPr>
      </w:pPr>
      <w:bookmarkStart w:id="60" w:name="_Ref491773828"/>
      <w:r w:rsidRPr="00BA3D17">
        <w:rPr>
          <w:szCs w:val="26"/>
        </w:rPr>
        <w:t>Triki, I., Trabelsi, N., Hentati, I., &amp; Zairi</w:t>
      </w:r>
      <w:proofErr w:type="gramStart"/>
      <w:r w:rsidRPr="00BA3D17">
        <w:rPr>
          <w:szCs w:val="26"/>
        </w:rPr>
        <w:t>,M</w:t>
      </w:r>
      <w:proofErr w:type="gramEnd"/>
      <w:r w:rsidRPr="00BA3D17">
        <w:rPr>
          <w:szCs w:val="26"/>
        </w:rPr>
        <w:t>. (</w:t>
      </w:r>
      <w:bookmarkStart w:id="61" w:name="Triki"/>
      <w:r w:rsidRPr="00BA3D17">
        <w:rPr>
          <w:szCs w:val="26"/>
        </w:rPr>
        <w:t>2013</w:t>
      </w:r>
      <w:bookmarkEnd w:id="61"/>
      <w:r w:rsidRPr="00BA3D17">
        <w:rPr>
          <w:szCs w:val="26"/>
        </w:rPr>
        <w:t>). Groundwater levels time series sensitivity to pluviometry and air temperature</w:t>
      </w:r>
      <w:r w:rsidRPr="00BA3D17">
        <w:rPr>
          <w:szCs w:val="26"/>
          <w:rtl/>
        </w:rPr>
        <w:t>:</w:t>
      </w:r>
      <w:r w:rsidRPr="00BA3D17">
        <w:rPr>
          <w:szCs w:val="26"/>
        </w:rPr>
        <w:t xml:space="preserve"> a geostatistical approach to Sfax region, Tunisia</w:t>
      </w:r>
      <w:r w:rsidRPr="00BA3D17">
        <w:rPr>
          <w:szCs w:val="26"/>
          <w:rtl/>
        </w:rPr>
        <w:t>.</w:t>
      </w:r>
      <w:r w:rsidRPr="00BA3D17">
        <w:rPr>
          <w:szCs w:val="26"/>
        </w:rPr>
        <w:t xml:space="preserve"> Environmental Monitoring and Assessment. </w:t>
      </w:r>
      <w:proofErr w:type="gramStart"/>
      <w:r w:rsidRPr="00BA3D17">
        <w:rPr>
          <w:szCs w:val="26"/>
        </w:rPr>
        <w:t>doi:</w:t>
      </w:r>
      <w:proofErr w:type="gramEnd"/>
      <w:r w:rsidRPr="00BA3D17">
        <w:rPr>
          <w:szCs w:val="26"/>
        </w:rPr>
        <w:t>10.1007</w:t>
      </w:r>
      <w:r w:rsidRPr="00BA3D17">
        <w:rPr>
          <w:szCs w:val="26"/>
          <w:rtl/>
        </w:rPr>
        <w:t>/</w:t>
      </w:r>
      <w:r w:rsidRPr="00BA3D17">
        <w:rPr>
          <w:szCs w:val="26"/>
        </w:rPr>
        <w:t xml:space="preserve"> s10661-013-3477-8</w:t>
      </w:r>
      <w:r w:rsidRPr="00BA3D17">
        <w:rPr>
          <w:szCs w:val="26"/>
          <w:rtl/>
        </w:rPr>
        <w:t>.</w:t>
      </w:r>
      <w:bookmarkEnd w:id="60"/>
    </w:p>
    <w:p w:rsidR="005269B1" w:rsidRPr="00BA3D17" w:rsidRDefault="005269B1" w:rsidP="005269B1">
      <w:pPr>
        <w:pStyle w:val="ListParagraph"/>
        <w:numPr>
          <w:ilvl w:val="0"/>
          <w:numId w:val="2"/>
        </w:numPr>
        <w:bidi w:val="0"/>
        <w:ind w:left="0" w:firstLine="0"/>
        <w:rPr>
          <w:szCs w:val="26"/>
        </w:rPr>
      </w:pPr>
      <w:bookmarkStart w:id="62" w:name="_Ref491773791"/>
      <w:r w:rsidRPr="00BA3D17">
        <w:rPr>
          <w:szCs w:val="26"/>
        </w:rPr>
        <w:t>Uyan</w:t>
      </w:r>
      <w:proofErr w:type="gramStart"/>
      <w:r w:rsidRPr="00BA3D17">
        <w:rPr>
          <w:szCs w:val="26"/>
        </w:rPr>
        <w:t>,M</w:t>
      </w:r>
      <w:proofErr w:type="gramEnd"/>
      <w:r w:rsidRPr="00BA3D17">
        <w:rPr>
          <w:szCs w:val="26"/>
        </w:rPr>
        <w:t>., &amp; Cay, T. (</w:t>
      </w:r>
      <w:bookmarkStart w:id="63" w:name="Uyan"/>
      <w:r w:rsidRPr="00BA3D17">
        <w:rPr>
          <w:szCs w:val="26"/>
        </w:rPr>
        <w:t>2013</w:t>
      </w:r>
      <w:bookmarkEnd w:id="63"/>
      <w:r w:rsidRPr="00BA3D17">
        <w:rPr>
          <w:szCs w:val="26"/>
        </w:rPr>
        <w:t xml:space="preserve">). Spatial analyses of groundwater level differences using geostatistical modeling. Environmental and Ecological Statistics. </w:t>
      </w:r>
      <w:proofErr w:type="gramStart"/>
      <w:r w:rsidRPr="00BA3D17">
        <w:rPr>
          <w:szCs w:val="26"/>
        </w:rPr>
        <w:t>doi:</w:t>
      </w:r>
      <w:proofErr w:type="gramEnd"/>
      <w:r w:rsidRPr="00BA3D17">
        <w:rPr>
          <w:szCs w:val="26"/>
        </w:rPr>
        <w:t>10.1007/s10651-013-0238-3.</w:t>
      </w:r>
      <w:bookmarkEnd w:id="62"/>
    </w:p>
    <w:p w:rsidR="005269B1" w:rsidRPr="00BA3D17" w:rsidRDefault="005269B1" w:rsidP="005269B1">
      <w:pPr>
        <w:pStyle w:val="ListParagraph"/>
        <w:numPr>
          <w:ilvl w:val="0"/>
          <w:numId w:val="2"/>
        </w:numPr>
        <w:bidi w:val="0"/>
        <w:ind w:left="0" w:firstLine="0"/>
        <w:rPr>
          <w:szCs w:val="26"/>
          <w:rtl/>
        </w:rPr>
      </w:pPr>
      <w:bookmarkStart w:id="64" w:name="_Ref451423367"/>
      <w:bookmarkStart w:id="65" w:name="_Ref451614889"/>
      <w:r w:rsidRPr="00BA3D17">
        <w:rPr>
          <w:szCs w:val="26"/>
        </w:rPr>
        <w:t>Webster, R. and Oliver, M.A. 2000. Geostatistics for environmental scientists. Wiley press, 271p.</w:t>
      </w:r>
      <w:bookmarkEnd w:id="64"/>
      <w:bookmarkEnd w:id="65"/>
    </w:p>
    <w:sectPr w:rsidR="005269B1" w:rsidRPr="00BA3D17" w:rsidSect="00B3200A">
      <w:headerReference w:type="default" r:id="rId25"/>
      <w:footerReference w:type="default" r:id="rId26"/>
      <w:pgSz w:w="11906" w:h="16838" w:code="9"/>
      <w:pgMar w:top="567" w:right="1418" w:bottom="1418" w:left="1418" w:header="284"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535" w:rsidRDefault="00043535" w:rsidP="00292A94">
      <w:r>
        <w:separator/>
      </w:r>
    </w:p>
  </w:endnote>
  <w:endnote w:type="continuationSeparator" w:id="0">
    <w:p w:rsidR="00043535" w:rsidRDefault="00043535" w:rsidP="0029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B Nazanin">
    <w:altName w:val="Courier New"/>
    <w:panose1 w:val="00000400000000000000"/>
    <w:charset w:val="B2"/>
    <w:family w:val="auto"/>
    <w:pitch w:val="variable"/>
    <w:sig w:usb0="00002001" w:usb1="80000000" w:usb2="00000008" w:usb3="00000000" w:csb0="00000040" w:csb1="00000000"/>
    <w:embedRegular r:id="rId1" w:fontKey="{81542CD8-057E-49D3-A067-1BD0DBC398EB}"/>
    <w:embedBold r:id="rId2" w:fontKey="{599F994A-ED09-4288-8295-BBEB276B73DB}"/>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00"/>
    <w:family w:val="auto"/>
    <w:pitch w:val="variable"/>
    <w:sig w:usb0="80002007" w:usb1="80000000" w:usb2="00000008" w:usb3="00000000" w:csb0="000000D3" w:csb1="00000000"/>
    <w:embedRegular r:id="rId3" w:subsetted="1" w:fontKey="{545904DF-5D45-466D-9ADC-9C64D9F0C55F}"/>
  </w:font>
  <w:font w:name="SimSun">
    <w:altName w:val="宋体"/>
    <w:panose1 w:val="02010600030101010101"/>
    <w:charset w:val="86"/>
    <w:family w:val="auto"/>
    <w:pitch w:val="variable"/>
    <w:sig w:usb0="00000003" w:usb1="288F0000" w:usb2="00000016" w:usb3="00000000" w:csb0="00040001" w:csb1="00000000"/>
  </w:font>
  <w:font w:name="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embedRegular r:id="rId4" w:subsetted="1" w:fontKey="{476AB623-B9B4-4995-A9D6-D1B84F3BA1D9}"/>
    <w:embedItalic r:id="rId5" w:subsetted="1" w:fontKey="{679A5FA6-3FFB-405F-9AFA-A206E199C54C}"/>
  </w:font>
  <w:font w:name="Cambria">
    <w:panose1 w:val="02040503050406030204"/>
    <w:charset w:val="00"/>
    <w:family w:val="roman"/>
    <w:pitch w:val="variable"/>
    <w:sig w:usb0="E00002FF" w:usb1="400004FF" w:usb2="00000000" w:usb3="00000000" w:csb0="0000019F" w:csb1="00000000"/>
    <w:embedRegular r:id="rId6" w:subsetted="1" w:fontKey="{1FB915B1-4DEC-4F9D-B0B1-E390BC0D2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7BB" w:rsidRDefault="005767BB">
    <w:pPr>
      <w:pStyle w:val="Footer"/>
      <w:jc w:val="center"/>
    </w:pPr>
    <w:r>
      <w:fldChar w:fldCharType="begin"/>
    </w:r>
    <w:r>
      <w:instrText xml:space="preserve"> PAGE   \* MERGEFORMAT </w:instrText>
    </w:r>
    <w:r>
      <w:fldChar w:fldCharType="separate"/>
    </w:r>
    <w:r w:rsidR="005D5136">
      <w:rPr>
        <w:noProof/>
        <w:rtl/>
      </w:rPr>
      <w:t>7</w:t>
    </w:r>
    <w:r>
      <w:rPr>
        <w:noProof/>
      </w:rPr>
      <w:fldChar w:fldCharType="end"/>
    </w:r>
  </w:p>
  <w:p w:rsidR="005767BB" w:rsidRDefault="005767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535" w:rsidRDefault="00043535" w:rsidP="00615B08">
      <w:pPr>
        <w:bidi w:val="0"/>
      </w:pPr>
      <w:r>
        <w:separator/>
      </w:r>
    </w:p>
  </w:footnote>
  <w:footnote w:type="continuationSeparator" w:id="0">
    <w:p w:rsidR="00043535" w:rsidRDefault="00043535" w:rsidP="00292A94">
      <w:r>
        <w:continuationSeparator/>
      </w:r>
    </w:p>
  </w:footnote>
  <w:footnote w:id="1">
    <w:p w:rsidR="005767BB" w:rsidRPr="005E4CED" w:rsidRDefault="005767BB" w:rsidP="00C37330">
      <w:pPr>
        <w:pStyle w:val="FootnoteText"/>
        <w:bidi w:val="0"/>
        <w:rPr>
          <w:sz w:val="20"/>
          <w:szCs w:val="20"/>
        </w:rPr>
      </w:pPr>
      <w:r w:rsidRPr="00C37330">
        <w:rPr>
          <w:rStyle w:val="FootnoteReference"/>
          <w:sz w:val="18"/>
          <w:szCs w:val="18"/>
        </w:rPr>
        <w:footnoteRef/>
      </w:r>
      <w:r w:rsidRPr="005E4CED">
        <w:rPr>
          <w:sz w:val="18"/>
          <w:szCs w:val="18"/>
          <w:rtl/>
        </w:rPr>
        <w:t xml:space="preserve"> </w:t>
      </w:r>
      <w:r w:rsidRPr="005E4CED">
        <w:rPr>
          <w:sz w:val="18"/>
          <w:szCs w:val="18"/>
        </w:rPr>
        <w:t xml:space="preserve"> </w:t>
      </w:r>
      <w:bookmarkStart w:id="10" w:name="OLE_LINK9"/>
      <w:bookmarkStart w:id="11" w:name="OLE_LINK10"/>
      <w:r w:rsidRPr="005E4CED">
        <w:rPr>
          <w:sz w:val="18"/>
          <w:szCs w:val="18"/>
        </w:rPr>
        <w:t>Doerffel</w:t>
      </w:r>
      <w:bookmarkEnd w:id="10"/>
      <w:bookmarkEnd w:id="11"/>
    </w:p>
  </w:footnote>
  <w:footnote w:id="2">
    <w:p w:rsidR="005767BB" w:rsidRPr="005E4CED" w:rsidRDefault="005767BB" w:rsidP="00BD5F9A">
      <w:pPr>
        <w:pStyle w:val="FootnoteText"/>
        <w:bidi w:val="0"/>
        <w:rPr>
          <w:sz w:val="20"/>
          <w:szCs w:val="22"/>
        </w:rPr>
      </w:pPr>
      <w:r w:rsidRPr="005E4CED">
        <w:rPr>
          <w:rStyle w:val="FootnoteReference"/>
          <w:sz w:val="18"/>
          <w:szCs w:val="18"/>
        </w:rPr>
        <w:footnoteRef/>
      </w:r>
      <w:r w:rsidRPr="005E4CED">
        <w:rPr>
          <w:sz w:val="18"/>
          <w:szCs w:val="18"/>
          <w:rtl/>
        </w:rPr>
        <w:t xml:space="preserve"> </w:t>
      </w:r>
      <w:r w:rsidRPr="005E4CED">
        <w:rPr>
          <w:sz w:val="18"/>
          <w:szCs w:val="18"/>
        </w:rPr>
        <w:t xml:space="preserve"> Matlab</w:t>
      </w:r>
    </w:p>
  </w:footnote>
  <w:footnote w:id="3">
    <w:p w:rsidR="00C37330" w:rsidRDefault="00C37330" w:rsidP="00C37330">
      <w:pPr>
        <w:pStyle w:val="FootnoteText"/>
        <w:bidi w:val="0"/>
      </w:pPr>
      <w:r>
        <w:rPr>
          <w:rStyle w:val="FootnoteReference"/>
        </w:rPr>
        <w:footnoteRef/>
      </w:r>
      <w:r>
        <w:rPr>
          <w:rtl/>
        </w:rPr>
        <w:t xml:space="preserve"> </w:t>
      </w:r>
      <w:r>
        <w:t xml:space="preserve"> </w:t>
      </w:r>
      <w:r w:rsidRPr="00236251">
        <w:rPr>
          <w:sz w:val="18"/>
          <w:szCs w:val="18"/>
        </w:rPr>
        <w:t>Kolmogorov- Smirnov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877" w:rsidRDefault="005C2297" w:rsidP="00633877">
    <w:pPr>
      <w:pStyle w:val="Header"/>
      <w:pBdr>
        <w:bottom w:val="single" w:sz="4" w:space="1" w:color="auto"/>
      </w:pBdr>
      <w:spacing w:after="120"/>
      <w:jc w:val="center"/>
    </w:pPr>
    <w:r w:rsidRPr="00A250C0">
      <w:rPr>
        <w:noProof/>
      </w:rPr>
      <w:drawing>
        <wp:inline distT="0" distB="0" distL="0" distR="0">
          <wp:extent cx="5457190" cy="739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190" cy="739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033FA"/>
    <w:multiLevelType w:val="hybridMultilevel"/>
    <w:tmpl w:val="58A2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057F1"/>
    <w:multiLevelType w:val="hybridMultilevel"/>
    <w:tmpl w:val="64B60182"/>
    <w:lvl w:ilvl="0" w:tplc="9CDC3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21B1C"/>
    <w:multiLevelType w:val="hybridMultilevel"/>
    <w:tmpl w:val="7FAED16C"/>
    <w:lvl w:ilvl="0" w:tplc="B5D06924">
      <w:start w:val="1"/>
      <w:numFmt w:val="decimal"/>
      <w:lvlText w:val="(%1)"/>
      <w:lvlJc w:val="left"/>
      <w:pPr>
        <w:ind w:left="10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C07EA"/>
    <w:multiLevelType w:val="hybridMultilevel"/>
    <w:tmpl w:val="9C20F9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86B56"/>
    <w:multiLevelType w:val="hybridMultilevel"/>
    <w:tmpl w:val="1CB4A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E43ED"/>
    <w:multiLevelType w:val="hybridMultilevel"/>
    <w:tmpl w:val="17AC728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93B3232"/>
    <w:multiLevelType w:val="hybridMultilevel"/>
    <w:tmpl w:val="DDC43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857BC"/>
    <w:multiLevelType w:val="hybridMultilevel"/>
    <w:tmpl w:val="E34C92C8"/>
    <w:lvl w:ilvl="0" w:tplc="5DA4D22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76004"/>
    <w:multiLevelType w:val="hybridMultilevel"/>
    <w:tmpl w:val="BF828E9C"/>
    <w:lvl w:ilvl="0" w:tplc="E794C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A5F4A"/>
    <w:multiLevelType w:val="multilevel"/>
    <w:tmpl w:val="EB34DD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F1A3FC8"/>
    <w:multiLevelType w:val="hybridMultilevel"/>
    <w:tmpl w:val="3FC6D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1077E"/>
    <w:multiLevelType w:val="hybridMultilevel"/>
    <w:tmpl w:val="4544A34E"/>
    <w:lvl w:ilvl="0" w:tplc="B5D06924">
      <w:start w:val="1"/>
      <w:numFmt w:val="decimal"/>
      <w:lvlText w:val="(%1)"/>
      <w:lvlJc w:val="left"/>
      <w:pPr>
        <w:ind w:left="1069" w:hanging="360"/>
      </w:pPr>
      <w:rPr>
        <w:rFonts w:hint="default"/>
        <w:sz w:val="24"/>
        <w:szCs w:val="24"/>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493C4A94"/>
    <w:multiLevelType w:val="hybridMultilevel"/>
    <w:tmpl w:val="B6DE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335349"/>
    <w:multiLevelType w:val="hybridMultilevel"/>
    <w:tmpl w:val="95B4A380"/>
    <w:lvl w:ilvl="0" w:tplc="9CDC3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B14EB"/>
    <w:multiLevelType w:val="hybridMultilevel"/>
    <w:tmpl w:val="8232510C"/>
    <w:lvl w:ilvl="0" w:tplc="3DA4087E">
      <w:start w:val="1"/>
      <w:numFmt w:val="decimal"/>
      <w:lvlText w:val="%1-"/>
      <w:lvlJc w:val="left"/>
      <w:pPr>
        <w:ind w:left="1004" w:hanging="360"/>
      </w:pPr>
      <w:rPr>
        <w:rFonts w:hint="default"/>
        <w:sz w:val="5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589A5BA1"/>
    <w:multiLevelType w:val="hybridMultilevel"/>
    <w:tmpl w:val="0D001B10"/>
    <w:lvl w:ilvl="0" w:tplc="0409000B">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5CF905E6"/>
    <w:multiLevelType w:val="hybridMultilevel"/>
    <w:tmpl w:val="06CC1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56AB0"/>
    <w:multiLevelType w:val="hybridMultilevel"/>
    <w:tmpl w:val="5698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200DD"/>
    <w:multiLevelType w:val="hybridMultilevel"/>
    <w:tmpl w:val="815C1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66EB8"/>
    <w:multiLevelType w:val="hybridMultilevel"/>
    <w:tmpl w:val="D7E89BBA"/>
    <w:lvl w:ilvl="0" w:tplc="BBBA8644">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C61CF5"/>
    <w:multiLevelType w:val="hybridMultilevel"/>
    <w:tmpl w:val="AA0045D4"/>
    <w:lvl w:ilvl="0" w:tplc="51CE9F8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1" w15:restartNumberingAfterBreak="0">
    <w:nsid w:val="7A711997"/>
    <w:multiLevelType w:val="hybridMultilevel"/>
    <w:tmpl w:val="103AEDAE"/>
    <w:lvl w:ilvl="0" w:tplc="A4FCFF6C">
      <w:start w:val="1"/>
      <w:numFmt w:val="decimal"/>
      <w:lvlText w:val="%1-"/>
      <w:lvlJc w:val="left"/>
      <w:pPr>
        <w:ind w:left="865" w:hanging="360"/>
      </w:pPr>
      <w:rPr>
        <w:rFonts w:hint="default"/>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num w:numId="1">
    <w:abstractNumId w:val="3"/>
  </w:num>
  <w:num w:numId="2">
    <w:abstractNumId w:val="1"/>
  </w:num>
  <w:num w:numId="3">
    <w:abstractNumId w:val="6"/>
  </w:num>
  <w:num w:numId="4">
    <w:abstractNumId w:val="4"/>
  </w:num>
  <w:num w:numId="5">
    <w:abstractNumId w:val="18"/>
  </w:num>
  <w:num w:numId="6">
    <w:abstractNumId w:val="7"/>
  </w:num>
  <w:num w:numId="7">
    <w:abstractNumId w:val="9"/>
  </w:num>
  <w:num w:numId="8">
    <w:abstractNumId w:val="0"/>
  </w:num>
  <w:num w:numId="9">
    <w:abstractNumId w:val="15"/>
  </w:num>
  <w:num w:numId="10">
    <w:abstractNumId w:val="16"/>
  </w:num>
  <w:num w:numId="11">
    <w:abstractNumId w:val="17"/>
  </w:num>
  <w:num w:numId="12">
    <w:abstractNumId w:val="2"/>
  </w:num>
  <w:num w:numId="13">
    <w:abstractNumId w:val="13"/>
  </w:num>
  <w:num w:numId="14">
    <w:abstractNumId w:val="12"/>
  </w:num>
  <w:num w:numId="15">
    <w:abstractNumId w:val="11"/>
  </w:num>
  <w:num w:numId="16">
    <w:abstractNumId w:val="20"/>
  </w:num>
  <w:num w:numId="17">
    <w:abstractNumId w:val="21"/>
  </w:num>
  <w:num w:numId="18">
    <w:abstractNumId w:val="14"/>
  </w:num>
  <w:num w:numId="19">
    <w:abstractNumId w:val="10"/>
  </w:num>
  <w:num w:numId="20">
    <w:abstractNumId w:val="8"/>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8B"/>
    <w:rsid w:val="000015AC"/>
    <w:rsid w:val="00001DE4"/>
    <w:rsid w:val="00003DA9"/>
    <w:rsid w:val="00004759"/>
    <w:rsid w:val="00005E86"/>
    <w:rsid w:val="000101DA"/>
    <w:rsid w:val="00011DD4"/>
    <w:rsid w:val="00016522"/>
    <w:rsid w:val="0001669E"/>
    <w:rsid w:val="00022469"/>
    <w:rsid w:val="0002426D"/>
    <w:rsid w:val="00027AA4"/>
    <w:rsid w:val="000320D0"/>
    <w:rsid w:val="0003293F"/>
    <w:rsid w:val="00034293"/>
    <w:rsid w:val="00043535"/>
    <w:rsid w:val="00043D00"/>
    <w:rsid w:val="00044E12"/>
    <w:rsid w:val="00050E4A"/>
    <w:rsid w:val="00054B4E"/>
    <w:rsid w:val="0005701F"/>
    <w:rsid w:val="000602AD"/>
    <w:rsid w:val="0006141D"/>
    <w:rsid w:val="0006256D"/>
    <w:rsid w:val="000649E1"/>
    <w:rsid w:val="000649FF"/>
    <w:rsid w:val="00071FF9"/>
    <w:rsid w:val="000741C1"/>
    <w:rsid w:val="000761A0"/>
    <w:rsid w:val="00076201"/>
    <w:rsid w:val="000803C3"/>
    <w:rsid w:val="00080512"/>
    <w:rsid w:val="0008208F"/>
    <w:rsid w:val="00085207"/>
    <w:rsid w:val="000854C9"/>
    <w:rsid w:val="00086835"/>
    <w:rsid w:val="00094AF9"/>
    <w:rsid w:val="0009531D"/>
    <w:rsid w:val="00095A47"/>
    <w:rsid w:val="000A095D"/>
    <w:rsid w:val="000A6A48"/>
    <w:rsid w:val="000A7C0B"/>
    <w:rsid w:val="000B09F8"/>
    <w:rsid w:val="000B1798"/>
    <w:rsid w:val="000B7C2D"/>
    <w:rsid w:val="000C254F"/>
    <w:rsid w:val="000C36E8"/>
    <w:rsid w:val="000C47C7"/>
    <w:rsid w:val="000C52DB"/>
    <w:rsid w:val="000C6DCF"/>
    <w:rsid w:val="000D0995"/>
    <w:rsid w:val="000D0E9E"/>
    <w:rsid w:val="000D1EF4"/>
    <w:rsid w:val="000D3325"/>
    <w:rsid w:val="000D3FEF"/>
    <w:rsid w:val="000D494A"/>
    <w:rsid w:val="000D58C6"/>
    <w:rsid w:val="000D5902"/>
    <w:rsid w:val="000D5FA9"/>
    <w:rsid w:val="000D7661"/>
    <w:rsid w:val="000E05D6"/>
    <w:rsid w:val="000E10E8"/>
    <w:rsid w:val="000E1201"/>
    <w:rsid w:val="000E2646"/>
    <w:rsid w:val="000E2D6E"/>
    <w:rsid w:val="000E55A4"/>
    <w:rsid w:val="000E5DBB"/>
    <w:rsid w:val="000E6D94"/>
    <w:rsid w:val="000E6F8B"/>
    <w:rsid w:val="000E7410"/>
    <w:rsid w:val="000F22F6"/>
    <w:rsid w:val="000F2811"/>
    <w:rsid w:val="000F51B3"/>
    <w:rsid w:val="000F6AE2"/>
    <w:rsid w:val="000F79EC"/>
    <w:rsid w:val="001000A8"/>
    <w:rsid w:val="00105626"/>
    <w:rsid w:val="00105A7F"/>
    <w:rsid w:val="00106357"/>
    <w:rsid w:val="00116B4B"/>
    <w:rsid w:val="001175BF"/>
    <w:rsid w:val="00122F45"/>
    <w:rsid w:val="00127535"/>
    <w:rsid w:val="00127620"/>
    <w:rsid w:val="00127926"/>
    <w:rsid w:val="00132009"/>
    <w:rsid w:val="00133889"/>
    <w:rsid w:val="00134F8C"/>
    <w:rsid w:val="001408D0"/>
    <w:rsid w:val="00145B41"/>
    <w:rsid w:val="00150748"/>
    <w:rsid w:val="00151CEB"/>
    <w:rsid w:val="00155EA6"/>
    <w:rsid w:val="0015604E"/>
    <w:rsid w:val="0015764A"/>
    <w:rsid w:val="00157B40"/>
    <w:rsid w:val="001601A5"/>
    <w:rsid w:val="00160315"/>
    <w:rsid w:val="0018205A"/>
    <w:rsid w:val="001837E3"/>
    <w:rsid w:val="001844B7"/>
    <w:rsid w:val="00187C70"/>
    <w:rsid w:val="001A18CB"/>
    <w:rsid w:val="001A292E"/>
    <w:rsid w:val="001A36C8"/>
    <w:rsid w:val="001A44F8"/>
    <w:rsid w:val="001A4E1E"/>
    <w:rsid w:val="001A76B0"/>
    <w:rsid w:val="001B5779"/>
    <w:rsid w:val="001B6053"/>
    <w:rsid w:val="001B633E"/>
    <w:rsid w:val="001B6369"/>
    <w:rsid w:val="001C0F3A"/>
    <w:rsid w:val="001C37FC"/>
    <w:rsid w:val="001C6A61"/>
    <w:rsid w:val="001D51AF"/>
    <w:rsid w:val="001D52F1"/>
    <w:rsid w:val="001E0253"/>
    <w:rsid w:val="001E743D"/>
    <w:rsid w:val="001F0233"/>
    <w:rsid w:val="001F1465"/>
    <w:rsid w:val="001F4AB6"/>
    <w:rsid w:val="001F5D57"/>
    <w:rsid w:val="001F6671"/>
    <w:rsid w:val="001F6881"/>
    <w:rsid w:val="001F6A67"/>
    <w:rsid w:val="001F6C14"/>
    <w:rsid w:val="001F6FE4"/>
    <w:rsid w:val="001F715F"/>
    <w:rsid w:val="00202634"/>
    <w:rsid w:val="00202B6D"/>
    <w:rsid w:val="00203529"/>
    <w:rsid w:val="002061D4"/>
    <w:rsid w:val="002118AF"/>
    <w:rsid w:val="00211D01"/>
    <w:rsid w:val="00212F8B"/>
    <w:rsid w:val="0021334A"/>
    <w:rsid w:val="002144CF"/>
    <w:rsid w:val="00215E23"/>
    <w:rsid w:val="002228A1"/>
    <w:rsid w:val="00222A68"/>
    <w:rsid w:val="00225006"/>
    <w:rsid w:val="0022548A"/>
    <w:rsid w:val="00231A38"/>
    <w:rsid w:val="00234FA2"/>
    <w:rsid w:val="00236251"/>
    <w:rsid w:val="0023630F"/>
    <w:rsid w:val="00236BE9"/>
    <w:rsid w:val="00237A4E"/>
    <w:rsid w:val="0024086E"/>
    <w:rsid w:val="00242462"/>
    <w:rsid w:val="002458B8"/>
    <w:rsid w:val="0025117D"/>
    <w:rsid w:val="002513B9"/>
    <w:rsid w:val="00261D33"/>
    <w:rsid w:val="00262575"/>
    <w:rsid w:val="00264C28"/>
    <w:rsid w:val="00267798"/>
    <w:rsid w:val="00271583"/>
    <w:rsid w:val="002727A4"/>
    <w:rsid w:val="0027351B"/>
    <w:rsid w:val="00274FF0"/>
    <w:rsid w:val="00275E27"/>
    <w:rsid w:val="002770FA"/>
    <w:rsid w:val="00286282"/>
    <w:rsid w:val="00292A94"/>
    <w:rsid w:val="00293A38"/>
    <w:rsid w:val="0029527E"/>
    <w:rsid w:val="00295557"/>
    <w:rsid w:val="002A618D"/>
    <w:rsid w:val="002B3B16"/>
    <w:rsid w:val="002B4ACA"/>
    <w:rsid w:val="002B6FB5"/>
    <w:rsid w:val="002B70C3"/>
    <w:rsid w:val="002B74B4"/>
    <w:rsid w:val="002C17BF"/>
    <w:rsid w:val="002C3642"/>
    <w:rsid w:val="002C5BC0"/>
    <w:rsid w:val="002D5FAE"/>
    <w:rsid w:val="002D7DF0"/>
    <w:rsid w:val="002E004B"/>
    <w:rsid w:val="002E3CB4"/>
    <w:rsid w:val="002E440D"/>
    <w:rsid w:val="002F3A0D"/>
    <w:rsid w:val="002F3AD4"/>
    <w:rsid w:val="003029F3"/>
    <w:rsid w:val="00306C32"/>
    <w:rsid w:val="00306E1D"/>
    <w:rsid w:val="00307A4E"/>
    <w:rsid w:val="00307AE8"/>
    <w:rsid w:val="003103EC"/>
    <w:rsid w:val="0031638B"/>
    <w:rsid w:val="0031730D"/>
    <w:rsid w:val="003211A7"/>
    <w:rsid w:val="00325786"/>
    <w:rsid w:val="003269CB"/>
    <w:rsid w:val="003315DC"/>
    <w:rsid w:val="00342DCF"/>
    <w:rsid w:val="00351EBC"/>
    <w:rsid w:val="00352C29"/>
    <w:rsid w:val="00352F02"/>
    <w:rsid w:val="0035644C"/>
    <w:rsid w:val="0035648C"/>
    <w:rsid w:val="003734F2"/>
    <w:rsid w:val="003736F9"/>
    <w:rsid w:val="003767E4"/>
    <w:rsid w:val="00377A69"/>
    <w:rsid w:val="0038038E"/>
    <w:rsid w:val="00381A9A"/>
    <w:rsid w:val="003835E9"/>
    <w:rsid w:val="00384881"/>
    <w:rsid w:val="00391E95"/>
    <w:rsid w:val="00394709"/>
    <w:rsid w:val="003954A1"/>
    <w:rsid w:val="00395E6F"/>
    <w:rsid w:val="0039782A"/>
    <w:rsid w:val="003A1C18"/>
    <w:rsid w:val="003A327D"/>
    <w:rsid w:val="003A3FFF"/>
    <w:rsid w:val="003A5E95"/>
    <w:rsid w:val="003B06D7"/>
    <w:rsid w:val="003B0C38"/>
    <w:rsid w:val="003B0F09"/>
    <w:rsid w:val="003B254D"/>
    <w:rsid w:val="003B2588"/>
    <w:rsid w:val="003B2A73"/>
    <w:rsid w:val="003B7374"/>
    <w:rsid w:val="003B7914"/>
    <w:rsid w:val="003C0B65"/>
    <w:rsid w:val="003C0E43"/>
    <w:rsid w:val="003C2E64"/>
    <w:rsid w:val="003C3948"/>
    <w:rsid w:val="003C5921"/>
    <w:rsid w:val="003C692A"/>
    <w:rsid w:val="003C729D"/>
    <w:rsid w:val="003D064D"/>
    <w:rsid w:val="003D2CE5"/>
    <w:rsid w:val="003D47BA"/>
    <w:rsid w:val="003D50A2"/>
    <w:rsid w:val="003D532C"/>
    <w:rsid w:val="003D7F26"/>
    <w:rsid w:val="003E1867"/>
    <w:rsid w:val="003F09A7"/>
    <w:rsid w:val="003F1166"/>
    <w:rsid w:val="00402BFD"/>
    <w:rsid w:val="00412A7B"/>
    <w:rsid w:val="0041317A"/>
    <w:rsid w:val="00413A9C"/>
    <w:rsid w:val="00417E6C"/>
    <w:rsid w:val="00420D35"/>
    <w:rsid w:val="0042160A"/>
    <w:rsid w:val="00421B2F"/>
    <w:rsid w:val="00423F07"/>
    <w:rsid w:val="004245EC"/>
    <w:rsid w:val="004266A7"/>
    <w:rsid w:val="004308D3"/>
    <w:rsid w:val="00432027"/>
    <w:rsid w:val="00436311"/>
    <w:rsid w:val="0044187E"/>
    <w:rsid w:val="00441AFC"/>
    <w:rsid w:val="00441EEA"/>
    <w:rsid w:val="00443B6B"/>
    <w:rsid w:val="004471CD"/>
    <w:rsid w:val="00450CD3"/>
    <w:rsid w:val="00452CF8"/>
    <w:rsid w:val="004622F7"/>
    <w:rsid w:val="00462D20"/>
    <w:rsid w:val="0046538E"/>
    <w:rsid w:val="00466431"/>
    <w:rsid w:val="00473693"/>
    <w:rsid w:val="00480175"/>
    <w:rsid w:val="00480E62"/>
    <w:rsid w:val="0048256F"/>
    <w:rsid w:val="00483E73"/>
    <w:rsid w:val="00485497"/>
    <w:rsid w:val="00486A11"/>
    <w:rsid w:val="00487BAE"/>
    <w:rsid w:val="00490330"/>
    <w:rsid w:val="00490CC8"/>
    <w:rsid w:val="00492665"/>
    <w:rsid w:val="00493F86"/>
    <w:rsid w:val="00493FD7"/>
    <w:rsid w:val="00494BFE"/>
    <w:rsid w:val="004A1027"/>
    <w:rsid w:val="004A138B"/>
    <w:rsid w:val="004A50F4"/>
    <w:rsid w:val="004A6A05"/>
    <w:rsid w:val="004A6A7B"/>
    <w:rsid w:val="004A7E8F"/>
    <w:rsid w:val="004B129E"/>
    <w:rsid w:val="004B1BDF"/>
    <w:rsid w:val="004B416D"/>
    <w:rsid w:val="004B7934"/>
    <w:rsid w:val="004C0E13"/>
    <w:rsid w:val="004C1961"/>
    <w:rsid w:val="004C416F"/>
    <w:rsid w:val="004C4981"/>
    <w:rsid w:val="004E5E33"/>
    <w:rsid w:val="004E647E"/>
    <w:rsid w:val="004F26F6"/>
    <w:rsid w:val="004F4981"/>
    <w:rsid w:val="004F4B9A"/>
    <w:rsid w:val="004F4CF5"/>
    <w:rsid w:val="004F5517"/>
    <w:rsid w:val="004F5569"/>
    <w:rsid w:val="004F79C3"/>
    <w:rsid w:val="00501266"/>
    <w:rsid w:val="00506FA0"/>
    <w:rsid w:val="00511787"/>
    <w:rsid w:val="005125CB"/>
    <w:rsid w:val="00512B94"/>
    <w:rsid w:val="0051633D"/>
    <w:rsid w:val="00521A09"/>
    <w:rsid w:val="00522B38"/>
    <w:rsid w:val="00522E07"/>
    <w:rsid w:val="00524374"/>
    <w:rsid w:val="0052565E"/>
    <w:rsid w:val="005269B1"/>
    <w:rsid w:val="005271A6"/>
    <w:rsid w:val="00527386"/>
    <w:rsid w:val="0053270F"/>
    <w:rsid w:val="00537F9E"/>
    <w:rsid w:val="00541228"/>
    <w:rsid w:val="005435B7"/>
    <w:rsid w:val="005459F9"/>
    <w:rsid w:val="00547BE2"/>
    <w:rsid w:val="00551F83"/>
    <w:rsid w:val="0055275B"/>
    <w:rsid w:val="00552A7A"/>
    <w:rsid w:val="005543E2"/>
    <w:rsid w:val="005612F6"/>
    <w:rsid w:val="00562CB4"/>
    <w:rsid w:val="00563441"/>
    <w:rsid w:val="005656C0"/>
    <w:rsid w:val="00565A22"/>
    <w:rsid w:val="00565FF3"/>
    <w:rsid w:val="0056768A"/>
    <w:rsid w:val="005713AC"/>
    <w:rsid w:val="005721AA"/>
    <w:rsid w:val="00575409"/>
    <w:rsid w:val="005756FA"/>
    <w:rsid w:val="0057620E"/>
    <w:rsid w:val="005764DE"/>
    <w:rsid w:val="005767BB"/>
    <w:rsid w:val="00576A5A"/>
    <w:rsid w:val="00581759"/>
    <w:rsid w:val="00582D1B"/>
    <w:rsid w:val="005839B7"/>
    <w:rsid w:val="0058524F"/>
    <w:rsid w:val="005856EE"/>
    <w:rsid w:val="0058710D"/>
    <w:rsid w:val="00591789"/>
    <w:rsid w:val="00591E8F"/>
    <w:rsid w:val="00594296"/>
    <w:rsid w:val="005A0559"/>
    <w:rsid w:val="005A2489"/>
    <w:rsid w:val="005A3908"/>
    <w:rsid w:val="005A6C3A"/>
    <w:rsid w:val="005B1C98"/>
    <w:rsid w:val="005B626E"/>
    <w:rsid w:val="005C0291"/>
    <w:rsid w:val="005C2297"/>
    <w:rsid w:val="005C2FC2"/>
    <w:rsid w:val="005C31AA"/>
    <w:rsid w:val="005C31FF"/>
    <w:rsid w:val="005C54AD"/>
    <w:rsid w:val="005D5136"/>
    <w:rsid w:val="005E27F5"/>
    <w:rsid w:val="005E4CED"/>
    <w:rsid w:val="005E6866"/>
    <w:rsid w:val="005F1995"/>
    <w:rsid w:val="005F3AD3"/>
    <w:rsid w:val="005F3DC8"/>
    <w:rsid w:val="00604824"/>
    <w:rsid w:val="00605158"/>
    <w:rsid w:val="00607023"/>
    <w:rsid w:val="00607D43"/>
    <w:rsid w:val="006116C4"/>
    <w:rsid w:val="00612BB6"/>
    <w:rsid w:val="00613EA1"/>
    <w:rsid w:val="00614943"/>
    <w:rsid w:val="00615022"/>
    <w:rsid w:val="00615B08"/>
    <w:rsid w:val="00616369"/>
    <w:rsid w:val="00626569"/>
    <w:rsid w:val="00627117"/>
    <w:rsid w:val="00633753"/>
    <w:rsid w:val="00633877"/>
    <w:rsid w:val="006351C6"/>
    <w:rsid w:val="00636199"/>
    <w:rsid w:val="00641159"/>
    <w:rsid w:val="00642DB7"/>
    <w:rsid w:val="0064592B"/>
    <w:rsid w:val="00650D6C"/>
    <w:rsid w:val="00651B2E"/>
    <w:rsid w:val="006532DF"/>
    <w:rsid w:val="00655420"/>
    <w:rsid w:val="0065783D"/>
    <w:rsid w:val="00660AE4"/>
    <w:rsid w:val="00665992"/>
    <w:rsid w:val="006705F5"/>
    <w:rsid w:val="006728EE"/>
    <w:rsid w:val="0067454D"/>
    <w:rsid w:val="00674ED1"/>
    <w:rsid w:val="006802E0"/>
    <w:rsid w:val="00680586"/>
    <w:rsid w:val="006818E3"/>
    <w:rsid w:val="00691698"/>
    <w:rsid w:val="006929C1"/>
    <w:rsid w:val="006961D5"/>
    <w:rsid w:val="006A1B62"/>
    <w:rsid w:val="006A5043"/>
    <w:rsid w:val="006A67AB"/>
    <w:rsid w:val="006A7BD1"/>
    <w:rsid w:val="006B26B7"/>
    <w:rsid w:val="006B3401"/>
    <w:rsid w:val="006B3BBD"/>
    <w:rsid w:val="006B6AEC"/>
    <w:rsid w:val="006B7E69"/>
    <w:rsid w:val="006C14BE"/>
    <w:rsid w:val="006C159F"/>
    <w:rsid w:val="006C6E7C"/>
    <w:rsid w:val="006D0EB8"/>
    <w:rsid w:val="006D47BB"/>
    <w:rsid w:val="006D6C2D"/>
    <w:rsid w:val="006D6DE8"/>
    <w:rsid w:val="006E1518"/>
    <w:rsid w:val="006E17BD"/>
    <w:rsid w:val="006E252B"/>
    <w:rsid w:val="006E50FF"/>
    <w:rsid w:val="006E62EC"/>
    <w:rsid w:val="006E7295"/>
    <w:rsid w:val="006E7C95"/>
    <w:rsid w:val="006F1910"/>
    <w:rsid w:val="006F3951"/>
    <w:rsid w:val="006F5072"/>
    <w:rsid w:val="006F631D"/>
    <w:rsid w:val="006F744B"/>
    <w:rsid w:val="007008CD"/>
    <w:rsid w:val="007023B7"/>
    <w:rsid w:val="007025CE"/>
    <w:rsid w:val="00702B1F"/>
    <w:rsid w:val="00702CB2"/>
    <w:rsid w:val="00704450"/>
    <w:rsid w:val="007049BA"/>
    <w:rsid w:val="007057CB"/>
    <w:rsid w:val="0070743D"/>
    <w:rsid w:val="007079F5"/>
    <w:rsid w:val="00710FC6"/>
    <w:rsid w:val="007117ED"/>
    <w:rsid w:val="00711B95"/>
    <w:rsid w:val="00712B68"/>
    <w:rsid w:val="007178EB"/>
    <w:rsid w:val="00721B50"/>
    <w:rsid w:val="00722C7B"/>
    <w:rsid w:val="00722F23"/>
    <w:rsid w:val="00723D88"/>
    <w:rsid w:val="007278A2"/>
    <w:rsid w:val="00733FE0"/>
    <w:rsid w:val="007349F2"/>
    <w:rsid w:val="0074085D"/>
    <w:rsid w:val="00742DB6"/>
    <w:rsid w:val="00742EE8"/>
    <w:rsid w:val="0074400E"/>
    <w:rsid w:val="00744ECD"/>
    <w:rsid w:val="007457E7"/>
    <w:rsid w:val="00745CF0"/>
    <w:rsid w:val="007504EF"/>
    <w:rsid w:val="00751A6A"/>
    <w:rsid w:val="00753C73"/>
    <w:rsid w:val="0075436B"/>
    <w:rsid w:val="00755818"/>
    <w:rsid w:val="00764408"/>
    <w:rsid w:val="00766423"/>
    <w:rsid w:val="00772E74"/>
    <w:rsid w:val="007767E6"/>
    <w:rsid w:val="007775CA"/>
    <w:rsid w:val="00777641"/>
    <w:rsid w:val="007809EB"/>
    <w:rsid w:val="00782D8D"/>
    <w:rsid w:val="00784743"/>
    <w:rsid w:val="007861CF"/>
    <w:rsid w:val="00786540"/>
    <w:rsid w:val="00791A2F"/>
    <w:rsid w:val="00792AB9"/>
    <w:rsid w:val="00796EEA"/>
    <w:rsid w:val="007A74EF"/>
    <w:rsid w:val="007A7C73"/>
    <w:rsid w:val="007B0976"/>
    <w:rsid w:val="007B181F"/>
    <w:rsid w:val="007B2885"/>
    <w:rsid w:val="007B5487"/>
    <w:rsid w:val="007B6091"/>
    <w:rsid w:val="007B62BB"/>
    <w:rsid w:val="007C5948"/>
    <w:rsid w:val="007C6467"/>
    <w:rsid w:val="007D0E92"/>
    <w:rsid w:val="007D28E1"/>
    <w:rsid w:val="007D308E"/>
    <w:rsid w:val="007D3956"/>
    <w:rsid w:val="007D5EBE"/>
    <w:rsid w:val="007D69FC"/>
    <w:rsid w:val="007E5CD1"/>
    <w:rsid w:val="007E6CE4"/>
    <w:rsid w:val="007E79BE"/>
    <w:rsid w:val="007F14BF"/>
    <w:rsid w:val="007F25A9"/>
    <w:rsid w:val="007F349E"/>
    <w:rsid w:val="007F3BEC"/>
    <w:rsid w:val="007F5E14"/>
    <w:rsid w:val="007F7031"/>
    <w:rsid w:val="00800959"/>
    <w:rsid w:val="00801681"/>
    <w:rsid w:val="008036D2"/>
    <w:rsid w:val="0080465D"/>
    <w:rsid w:val="00805E74"/>
    <w:rsid w:val="0080703D"/>
    <w:rsid w:val="008109EB"/>
    <w:rsid w:val="008126E3"/>
    <w:rsid w:val="0081391E"/>
    <w:rsid w:val="008140B3"/>
    <w:rsid w:val="008222C0"/>
    <w:rsid w:val="008239D2"/>
    <w:rsid w:val="0082705C"/>
    <w:rsid w:val="00830A89"/>
    <w:rsid w:val="00832888"/>
    <w:rsid w:val="00834955"/>
    <w:rsid w:val="00836471"/>
    <w:rsid w:val="008364D3"/>
    <w:rsid w:val="00841E83"/>
    <w:rsid w:val="00845055"/>
    <w:rsid w:val="00846EFE"/>
    <w:rsid w:val="008474C9"/>
    <w:rsid w:val="0085349B"/>
    <w:rsid w:val="008561CB"/>
    <w:rsid w:val="00862D53"/>
    <w:rsid w:val="00863157"/>
    <w:rsid w:val="00863302"/>
    <w:rsid w:val="008639D9"/>
    <w:rsid w:val="00866EAD"/>
    <w:rsid w:val="00867085"/>
    <w:rsid w:val="00874A63"/>
    <w:rsid w:val="00877B01"/>
    <w:rsid w:val="00880002"/>
    <w:rsid w:val="008804DC"/>
    <w:rsid w:val="00882579"/>
    <w:rsid w:val="008825A7"/>
    <w:rsid w:val="00890D57"/>
    <w:rsid w:val="00892968"/>
    <w:rsid w:val="00892D67"/>
    <w:rsid w:val="008961F4"/>
    <w:rsid w:val="0089631E"/>
    <w:rsid w:val="008A015A"/>
    <w:rsid w:val="008A394C"/>
    <w:rsid w:val="008A3A02"/>
    <w:rsid w:val="008A3A30"/>
    <w:rsid w:val="008A3D5A"/>
    <w:rsid w:val="008A5479"/>
    <w:rsid w:val="008A5863"/>
    <w:rsid w:val="008A593E"/>
    <w:rsid w:val="008A68ED"/>
    <w:rsid w:val="008B4093"/>
    <w:rsid w:val="008C1468"/>
    <w:rsid w:val="008C2D65"/>
    <w:rsid w:val="008C2E79"/>
    <w:rsid w:val="008C3DBC"/>
    <w:rsid w:val="008C50DE"/>
    <w:rsid w:val="008C6502"/>
    <w:rsid w:val="008C76F3"/>
    <w:rsid w:val="008D3DC5"/>
    <w:rsid w:val="008D62E4"/>
    <w:rsid w:val="008E446E"/>
    <w:rsid w:val="008F09DD"/>
    <w:rsid w:val="008F130B"/>
    <w:rsid w:val="008F2595"/>
    <w:rsid w:val="008F2E23"/>
    <w:rsid w:val="008F4A5D"/>
    <w:rsid w:val="008F74F0"/>
    <w:rsid w:val="009007B9"/>
    <w:rsid w:val="009026F0"/>
    <w:rsid w:val="00903DD8"/>
    <w:rsid w:val="00912DD2"/>
    <w:rsid w:val="0091421F"/>
    <w:rsid w:val="00916B81"/>
    <w:rsid w:val="00921A37"/>
    <w:rsid w:val="00922838"/>
    <w:rsid w:val="009239D6"/>
    <w:rsid w:val="009251AA"/>
    <w:rsid w:val="00925B82"/>
    <w:rsid w:val="00930E66"/>
    <w:rsid w:val="009327D7"/>
    <w:rsid w:val="00932A38"/>
    <w:rsid w:val="00933BA3"/>
    <w:rsid w:val="00943215"/>
    <w:rsid w:val="00945135"/>
    <w:rsid w:val="00946CC6"/>
    <w:rsid w:val="009520C9"/>
    <w:rsid w:val="0095623B"/>
    <w:rsid w:val="00956DA5"/>
    <w:rsid w:val="009616CC"/>
    <w:rsid w:val="00962643"/>
    <w:rsid w:val="00962C58"/>
    <w:rsid w:val="00972E85"/>
    <w:rsid w:val="0097341B"/>
    <w:rsid w:val="00981840"/>
    <w:rsid w:val="0098587D"/>
    <w:rsid w:val="00986740"/>
    <w:rsid w:val="00987624"/>
    <w:rsid w:val="00991445"/>
    <w:rsid w:val="009950CD"/>
    <w:rsid w:val="00996670"/>
    <w:rsid w:val="009A2671"/>
    <w:rsid w:val="009A38CD"/>
    <w:rsid w:val="009A46C5"/>
    <w:rsid w:val="009A7229"/>
    <w:rsid w:val="009A754E"/>
    <w:rsid w:val="009B17B4"/>
    <w:rsid w:val="009B2FED"/>
    <w:rsid w:val="009B5774"/>
    <w:rsid w:val="009B642D"/>
    <w:rsid w:val="009B6F6E"/>
    <w:rsid w:val="009B7FFC"/>
    <w:rsid w:val="009C32E7"/>
    <w:rsid w:val="009C4C18"/>
    <w:rsid w:val="009D0DAF"/>
    <w:rsid w:val="009D1E3D"/>
    <w:rsid w:val="009D2EE6"/>
    <w:rsid w:val="009D789D"/>
    <w:rsid w:val="009D7BEE"/>
    <w:rsid w:val="009E169D"/>
    <w:rsid w:val="009E2A81"/>
    <w:rsid w:val="009E450C"/>
    <w:rsid w:val="009E7808"/>
    <w:rsid w:val="009E7B6C"/>
    <w:rsid w:val="009E7E7C"/>
    <w:rsid w:val="009F2B6D"/>
    <w:rsid w:val="009F338B"/>
    <w:rsid w:val="009F555C"/>
    <w:rsid w:val="009F58FB"/>
    <w:rsid w:val="00A0019A"/>
    <w:rsid w:val="00A00574"/>
    <w:rsid w:val="00A00F7F"/>
    <w:rsid w:val="00A016B2"/>
    <w:rsid w:val="00A02A02"/>
    <w:rsid w:val="00A0523A"/>
    <w:rsid w:val="00A13ACE"/>
    <w:rsid w:val="00A146AA"/>
    <w:rsid w:val="00A15DF9"/>
    <w:rsid w:val="00A1623E"/>
    <w:rsid w:val="00A20389"/>
    <w:rsid w:val="00A20C12"/>
    <w:rsid w:val="00A2210C"/>
    <w:rsid w:val="00A24E01"/>
    <w:rsid w:val="00A257E5"/>
    <w:rsid w:val="00A30218"/>
    <w:rsid w:val="00A32022"/>
    <w:rsid w:val="00A32206"/>
    <w:rsid w:val="00A33A86"/>
    <w:rsid w:val="00A33F06"/>
    <w:rsid w:val="00A418B7"/>
    <w:rsid w:val="00A41D17"/>
    <w:rsid w:val="00A43208"/>
    <w:rsid w:val="00A43341"/>
    <w:rsid w:val="00A442AB"/>
    <w:rsid w:val="00A445D2"/>
    <w:rsid w:val="00A45E6E"/>
    <w:rsid w:val="00A45FC8"/>
    <w:rsid w:val="00A46766"/>
    <w:rsid w:val="00A55B8F"/>
    <w:rsid w:val="00A57733"/>
    <w:rsid w:val="00A617C1"/>
    <w:rsid w:val="00A62048"/>
    <w:rsid w:val="00A64552"/>
    <w:rsid w:val="00A64C98"/>
    <w:rsid w:val="00A6525C"/>
    <w:rsid w:val="00A66555"/>
    <w:rsid w:val="00A70E9A"/>
    <w:rsid w:val="00A71BED"/>
    <w:rsid w:val="00A72EA6"/>
    <w:rsid w:val="00A75F96"/>
    <w:rsid w:val="00A761A4"/>
    <w:rsid w:val="00A827BA"/>
    <w:rsid w:val="00A82DEC"/>
    <w:rsid w:val="00A87A31"/>
    <w:rsid w:val="00A90956"/>
    <w:rsid w:val="00A91B4E"/>
    <w:rsid w:val="00A930E8"/>
    <w:rsid w:val="00A94B5E"/>
    <w:rsid w:val="00A971C7"/>
    <w:rsid w:val="00AA0B02"/>
    <w:rsid w:val="00AA214A"/>
    <w:rsid w:val="00AA2600"/>
    <w:rsid w:val="00AA2FEC"/>
    <w:rsid w:val="00AA4654"/>
    <w:rsid w:val="00AB051E"/>
    <w:rsid w:val="00AB1C10"/>
    <w:rsid w:val="00AB328D"/>
    <w:rsid w:val="00AB3F58"/>
    <w:rsid w:val="00AC01C7"/>
    <w:rsid w:val="00AD4F7B"/>
    <w:rsid w:val="00AD59DE"/>
    <w:rsid w:val="00AE1FCB"/>
    <w:rsid w:val="00AE6D35"/>
    <w:rsid w:val="00AF16F9"/>
    <w:rsid w:val="00AF56F6"/>
    <w:rsid w:val="00AF5B01"/>
    <w:rsid w:val="00AF7E63"/>
    <w:rsid w:val="00B0449C"/>
    <w:rsid w:val="00B1661A"/>
    <w:rsid w:val="00B175B8"/>
    <w:rsid w:val="00B17D7F"/>
    <w:rsid w:val="00B20FE8"/>
    <w:rsid w:val="00B21198"/>
    <w:rsid w:val="00B23471"/>
    <w:rsid w:val="00B2460D"/>
    <w:rsid w:val="00B2470C"/>
    <w:rsid w:val="00B3200A"/>
    <w:rsid w:val="00B32CD3"/>
    <w:rsid w:val="00B332C0"/>
    <w:rsid w:val="00B3403F"/>
    <w:rsid w:val="00B40E1F"/>
    <w:rsid w:val="00B42097"/>
    <w:rsid w:val="00B46A71"/>
    <w:rsid w:val="00B4711E"/>
    <w:rsid w:val="00B507D6"/>
    <w:rsid w:val="00B52103"/>
    <w:rsid w:val="00B57ACD"/>
    <w:rsid w:val="00B60294"/>
    <w:rsid w:val="00B618A4"/>
    <w:rsid w:val="00B61FBB"/>
    <w:rsid w:val="00B623E8"/>
    <w:rsid w:val="00B658A3"/>
    <w:rsid w:val="00B75E3C"/>
    <w:rsid w:val="00B75F75"/>
    <w:rsid w:val="00B77E2C"/>
    <w:rsid w:val="00B77EC6"/>
    <w:rsid w:val="00B77F43"/>
    <w:rsid w:val="00B81DCA"/>
    <w:rsid w:val="00B8510D"/>
    <w:rsid w:val="00B90EB1"/>
    <w:rsid w:val="00B95D45"/>
    <w:rsid w:val="00B9642B"/>
    <w:rsid w:val="00B96E06"/>
    <w:rsid w:val="00BA085C"/>
    <w:rsid w:val="00BA308B"/>
    <w:rsid w:val="00BA3D17"/>
    <w:rsid w:val="00BA4A93"/>
    <w:rsid w:val="00BB4823"/>
    <w:rsid w:val="00BB5966"/>
    <w:rsid w:val="00BB5D0F"/>
    <w:rsid w:val="00BB7669"/>
    <w:rsid w:val="00BC0704"/>
    <w:rsid w:val="00BC30F1"/>
    <w:rsid w:val="00BD01C5"/>
    <w:rsid w:val="00BD045D"/>
    <w:rsid w:val="00BD47D4"/>
    <w:rsid w:val="00BD5F9A"/>
    <w:rsid w:val="00BD77D8"/>
    <w:rsid w:val="00BE15AF"/>
    <w:rsid w:val="00BE300E"/>
    <w:rsid w:val="00BE5956"/>
    <w:rsid w:val="00BE65D8"/>
    <w:rsid w:val="00BF378A"/>
    <w:rsid w:val="00BF40B0"/>
    <w:rsid w:val="00BF46CA"/>
    <w:rsid w:val="00C0363B"/>
    <w:rsid w:val="00C0672D"/>
    <w:rsid w:val="00C06B49"/>
    <w:rsid w:val="00C07118"/>
    <w:rsid w:val="00C10336"/>
    <w:rsid w:val="00C11692"/>
    <w:rsid w:val="00C12E45"/>
    <w:rsid w:val="00C16507"/>
    <w:rsid w:val="00C22AC5"/>
    <w:rsid w:val="00C23178"/>
    <w:rsid w:val="00C2670A"/>
    <w:rsid w:val="00C26BF6"/>
    <w:rsid w:val="00C30FD4"/>
    <w:rsid w:val="00C313AD"/>
    <w:rsid w:val="00C34C9C"/>
    <w:rsid w:val="00C36149"/>
    <w:rsid w:val="00C37330"/>
    <w:rsid w:val="00C37947"/>
    <w:rsid w:val="00C41E54"/>
    <w:rsid w:val="00C46E8C"/>
    <w:rsid w:val="00C4708B"/>
    <w:rsid w:val="00C532DB"/>
    <w:rsid w:val="00C54092"/>
    <w:rsid w:val="00C545DE"/>
    <w:rsid w:val="00C554D4"/>
    <w:rsid w:val="00C55C30"/>
    <w:rsid w:val="00C57DF2"/>
    <w:rsid w:val="00C607B0"/>
    <w:rsid w:val="00C63286"/>
    <w:rsid w:val="00C63EFB"/>
    <w:rsid w:val="00C64671"/>
    <w:rsid w:val="00C64C55"/>
    <w:rsid w:val="00C66896"/>
    <w:rsid w:val="00C704C3"/>
    <w:rsid w:val="00C7687D"/>
    <w:rsid w:val="00C8162D"/>
    <w:rsid w:val="00C842C0"/>
    <w:rsid w:val="00C848D0"/>
    <w:rsid w:val="00C84B35"/>
    <w:rsid w:val="00C93538"/>
    <w:rsid w:val="00C93C19"/>
    <w:rsid w:val="00C972AA"/>
    <w:rsid w:val="00CA49EF"/>
    <w:rsid w:val="00CA558D"/>
    <w:rsid w:val="00CA6497"/>
    <w:rsid w:val="00CA7618"/>
    <w:rsid w:val="00CB038F"/>
    <w:rsid w:val="00CB3C0E"/>
    <w:rsid w:val="00CB4E5E"/>
    <w:rsid w:val="00CB6F73"/>
    <w:rsid w:val="00CC0684"/>
    <w:rsid w:val="00CC10C2"/>
    <w:rsid w:val="00CC2FC1"/>
    <w:rsid w:val="00CC44AD"/>
    <w:rsid w:val="00CC5A63"/>
    <w:rsid w:val="00CC5A98"/>
    <w:rsid w:val="00CC67B1"/>
    <w:rsid w:val="00CC7104"/>
    <w:rsid w:val="00CD1A4D"/>
    <w:rsid w:val="00CD1ADD"/>
    <w:rsid w:val="00CD6132"/>
    <w:rsid w:val="00CE0F5E"/>
    <w:rsid w:val="00CE6E97"/>
    <w:rsid w:val="00CF6035"/>
    <w:rsid w:val="00CF6BE6"/>
    <w:rsid w:val="00CF6ED4"/>
    <w:rsid w:val="00D01F2E"/>
    <w:rsid w:val="00D06F8C"/>
    <w:rsid w:val="00D10AA3"/>
    <w:rsid w:val="00D128DA"/>
    <w:rsid w:val="00D143EC"/>
    <w:rsid w:val="00D1573A"/>
    <w:rsid w:val="00D26027"/>
    <w:rsid w:val="00D2776B"/>
    <w:rsid w:val="00D31F70"/>
    <w:rsid w:val="00D331C3"/>
    <w:rsid w:val="00D343DB"/>
    <w:rsid w:val="00D353EF"/>
    <w:rsid w:val="00D3602B"/>
    <w:rsid w:val="00D36B79"/>
    <w:rsid w:val="00D407F9"/>
    <w:rsid w:val="00D41DDA"/>
    <w:rsid w:val="00D44782"/>
    <w:rsid w:val="00D518D0"/>
    <w:rsid w:val="00D53EE0"/>
    <w:rsid w:val="00D5533A"/>
    <w:rsid w:val="00D55986"/>
    <w:rsid w:val="00D56139"/>
    <w:rsid w:val="00D56786"/>
    <w:rsid w:val="00D57BBD"/>
    <w:rsid w:val="00D619AC"/>
    <w:rsid w:val="00D62328"/>
    <w:rsid w:val="00D62849"/>
    <w:rsid w:val="00D63384"/>
    <w:rsid w:val="00D644BB"/>
    <w:rsid w:val="00D65FD3"/>
    <w:rsid w:val="00D67D86"/>
    <w:rsid w:val="00D70FC7"/>
    <w:rsid w:val="00D729D1"/>
    <w:rsid w:val="00D76FA2"/>
    <w:rsid w:val="00D800DC"/>
    <w:rsid w:val="00D81E30"/>
    <w:rsid w:val="00D84529"/>
    <w:rsid w:val="00D84E1F"/>
    <w:rsid w:val="00D86410"/>
    <w:rsid w:val="00D86D47"/>
    <w:rsid w:val="00D91CCC"/>
    <w:rsid w:val="00D91F45"/>
    <w:rsid w:val="00D938F1"/>
    <w:rsid w:val="00D9392E"/>
    <w:rsid w:val="00D946EB"/>
    <w:rsid w:val="00D94893"/>
    <w:rsid w:val="00D964B2"/>
    <w:rsid w:val="00D97DB6"/>
    <w:rsid w:val="00DA1577"/>
    <w:rsid w:val="00DA2043"/>
    <w:rsid w:val="00DA30A4"/>
    <w:rsid w:val="00DA34A3"/>
    <w:rsid w:val="00DA3924"/>
    <w:rsid w:val="00DA3F20"/>
    <w:rsid w:val="00DA478D"/>
    <w:rsid w:val="00DA6C4D"/>
    <w:rsid w:val="00DB06BB"/>
    <w:rsid w:val="00DB30F6"/>
    <w:rsid w:val="00DB653C"/>
    <w:rsid w:val="00DB6F65"/>
    <w:rsid w:val="00DB79D2"/>
    <w:rsid w:val="00DC055B"/>
    <w:rsid w:val="00DC13C0"/>
    <w:rsid w:val="00DC1932"/>
    <w:rsid w:val="00DC1F0C"/>
    <w:rsid w:val="00DC2DF5"/>
    <w:rsid w:val="00DC52DD"/>
    <w:rsid w:val="00DC5785"/>
    <w:rsid w:val="00DC6283"/>
    <w:rsid w:val="00DC66AF"/>
    <w:rsid w:val="00DD4454"/>
    <w:rsid w:val="00DD56A5"/>
    <w:rsid w:val="00DE120E"/>
    <w:rsid w:val="00DE13AF"/>
    <w:rsid w:val="00DE1C02"/>
    <w:rsid w:val="00DF0F85"/>
    <w:rsid w:val="00DF4956"/>
    <w:rsid w:val="00E00205"/>
    <w:rsid w:val="00E01BB2"/>
    <w:rsid w:val="00E10950"/>
    <w:rsid w:val="00E1175B"/>
    <w:rsid w:val="00E11774"/>
    <w:rsid w:val="00E13606"/>
    <w:rsid w:val="00E14028"/>
    <w:rsid w:val="00E20366"/>
    <w:rsid w:val="00E209AD"/>
    <w:rsid w:val="00E213D0"/>
    <w:rsid w:val="00E226D5"/>
    <w:rsid w:val="00E239EE"/>
    <w:rsid w:val="00E272E4"/>
    <w:rsid w:val="00E30270"/>
    <w:rsid w:val="00E34FCE"/>
    <w:rsid w:val="00E370BB"/>
    <w:rsid w:val="00E37C54"/>
    <w:rsid w:val="00E41C70"/>
    <w:rsid w:val="00E427B2"/>
    <w:rsid w:val="00E4310C"/>
    <w:rsid w:val="00E47753"/>
    <w:rsid w:val="00E4780B"/>
    <w:rsid w:val="00E50134"/>
    <w:rsid w:val="00E52897"/>
    <w:rsid w:val="00E54072"/>
    <w:rsid w:val="00E56DF8"/>
    <w:rsid w:val="00E6056F"/>
    <w:rsid w:val="00E609F0"/>
    <w:rsid w:val="00E61741"/>
    <w:rsid w:val="00E61A8D"/>
    <w:rsid w:val="00E63831"/>
    <w:rsid w:val="00E705E4"/>
    <w:rsid w:val="00E70891"/>
    <w:rsid w:val="00E7113E"/>
    <w:rsid w:val="00E72716"/>
    <w:rsid w:val="00E75BC5"/>
    <w:rsid w:val="00E77B20"/>
    <w:rsid w:val="00E807C3"/>
    <w:rsid w:val="00E80D6C"/>
    <w:rsid w:val="00E83DB9"/>
    <w:rsid w:val="00E90D5D"/>
    <w:rsid w:val="00E92289"/>
    <w:rsid w:val="00E964A2"/>
    <w:rsid w:val="00EA3484"/>
    <w:rsid w:val="00EB061F"/>
    <w:rsid w:val="00EB1F2A"/>
    <w:rsid w:val="00EB5932"/>
    <w:rsid w:val="00EB75C8"/>
    <w:rsid w:val="00EC233C"/>
    <w:rsid w:val="00EC371B"/>
    <w:rsid w:val="00EC4465"/>
    <w:rsid w:val="00EC5641"/>
    <w:rsid w:val="00EC6E51"/>
    <w:rsid w:val="00ED0BD5"/>
    <w:rsid w:val="00ED4040"/>
    <w:rsid w:val="00ED5636"/>
    <w:rsid w:val="00ED6773"/>
    <w:rsid w:val="00ED7FE5"/>
    <w:rsid w:val="00EE142F"/>
    <w:rsid w:val="00EE1F77"/>
    <w:rsid w:val="00EE2AF9"/>
    <w:rsid w:val="00EE4C66"/>
    <w:rsid w:val="00EE722A"/>
    <w:rsid w:val="00EE7BF0"/>
    <w:rsid w:val="00EF1744"/>
    <w:rsid w:val="00EF217D"/>
    <w:rsid w:val="00EF3A4E"/>
    <w:rsid w:val="00EF48DE"/>
    <w:rsid w:val="00EF66DD"/>
    <w:rsid w:val="00F039DB"/>
    <w:rsid w:val="00F03F48"/>
    <w:rsid w:val="00F044CB"/>
    <w:rsid w:val="00F05BD3"/>
    <w:rsid w:val="00F07644"/>
    <w:rsid w:val="00F079A3"/>
    <w:rsid w:val="00F07F8C"/>
    <w:rsid w:val="00F11592"/>
    <w:rsid w:val="00F119A5"/>
    <w:rsid w:val="00F1327B"/>
    <w:rsid w:val="00F172A4"/>
    <w:rsid w:val="00F21CA1"/>
    <w:rsid w:val="00F220DC"/>
    <w:rsid w:val="00F24791"/>
    <w:rsid w:val="00F26CC3"/>
    <w:rsid w:val="00F300E4"/>
    <w:rsid w:val="00F31B6C"/>
    <w:rsid w:val="00F32093"/>
    <w:rsid w:val="00F32C14"/>
    <w:rsid w:val="00F3708F"/>
    <w:rsid w:val="00F37B8C"/>
    <w:rsid w:val="00F50733"/>
    <w:rsid w:val="00F52E94"/>
    <w:rsid w:val="00F55B97"/>
    <w:rsid w:val="00F560B5"/>
    <w:rsid w:val="00F60AB7"/>
    <w:rsid w:val="00F61399"/>
    <w:rsid w:val="00F627AE"/>
    <w:rsid w:val="00F67D2D"/>
    <w:rsid w:val="00F73A4C"/>
    <w:rsid w:val="00F7769D"/>
    <w:rsid w:val="00F84F9F"/>
    <w:rsid w:val="00F869AF"/>
    <w:rsid w:val="00F870D9"/>
    <w:rsid w:val="00F872C5"/>
    <w:rsid w:val="00F9083B"/>
    <w:rsid w:val="00F92ED0"/>
    <w:rsid w:val="00F94838"/>
    <w:rsid w:val="00F96270"/>
    <w:rsid w:val="00F96F93"/>
    <w:rsid w:val="00F97087"/>
    <w:rsid w:val="00FA1073"/>
    <w:rsid w:val="00FA184B"/>
    <w:rsid w:val="00FA4B6D"/>
    <w:rsid w:val="00FA501C"/>
    <w:rsid w:val="00FA5FDE"/>
    <w:rsid w:val="00FA7E7B"/>
    <w:rsid w:val="00FB18D8"/>
    <w:rsid w:val="00FB28CA"/>
    <w:rsid w:val="00FB2A88"/>
    <w:rsid w:val="00FB53EB"/>
    <w:rsid w:val="00FB58AF"/>
    <w:rsid w:val="00FC177B"/>
    <w:rsid w:val="00FC2674"/>
    <w:rsid w:val="00FC3E17"/>
    <w:rsid w:val="00FC5B84"/>
    <w:rsid w:val="00FC5BC4"/>
    <w:rsid w:val="00FC7593"/>
    <w:rsid w:val="00FD067B"/>
    <w:rsid w:val="00FD37B4"/>
    <w:rsid w:val="00FE0983"/>
    <w:rsid w:val="00FE31F6"/>
    <w:rsid w:val="00FE372E"/>
    <w:rsid w:val="00FE7764"/>
    <w:rsid w:val="00FE7F76"/>
    <w:rsid w:val="00FF4702"/>
    <w:rsid w:val="00FF6BC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EA2891-D238-407E-A77E-DDABBFE5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E95"/>
    <w:pPr>
      <w:bidi/>
      <w:jc w:val="both"/>
    </w:pPr>
    <w:rPr>
      <w:rFonts w:ascii="Times New Roman" w:hAnsi="Times New Roman" w:cs="B Nazanin"/>
      <w:sz w:val="22"/>
      <w:szCs w:val="24"/>
    </w:rPr>
  </w:style>
  <w:style w:type="paragraph" w:styleId="Heading1">
    <w:name w:val="heading 1"/>
    <w:basedOn w:val="Normal"/>
    <w:next w:val="Normal"/>
    <w:link w:val="Heading1Char"/>
    <w:uiPriority w:val="9"/>
    <w:qFormat/>
    <w:rsid w:val="00E213D0"/>
    <w:pPr>
      <w:keepNext/>
      <w:keepLines/>
      <w:numPr>
        <w:numId w:val="7"/>
      </w:numPr>
      <w:outlineLvl w:val="0"/>
    </w:pPr>
    <w:rPr>
      <w:rFonts w:ascii="Times New Roman Bold" w:eastAsia="Times New Roman" w:hAnsi="Times New Roman Bold"/>
      <w:b/>
      <w:bCs/>
    </w:rPr>
  </w:style>
  <w:style w:type="paragraph" w:styleId="Heading2">
    <w:name w:val="heading 2"/>
    <w:basedOn w:val="Normal"/>
    <w:next w:val="Normal"/>
    <w:link w:val="Heading2Char"/>
    <w:uiPriority w:val="9"/>
    <w:unhideWhenUsed/>
    <w:qFormat/>
    <w:rsid w:val="00E213D0"/>
    <w:pPr>
      <w:keepNext/>
      <w:keepLines/>
      <w:numPr>
        <w:ilvl w:val="1"/>
        <w:numId w:val="7"/>
      </w:numPr>
      <w:outlineLvl w:val="1"/>
    </w:pPr>
    <w:rPr>
      <w:rFonts w:ascii="Times New Roman Bold" w:eastAsia="Times New Roman" w:hAnsi="Times New Roman Bold"/>
      <w:b/>
      <w:bCs/>
      <w:sz w:val="20"/>
      <w:szCs w:val="22"/>
    </w:rPr>
  </w:style>
  <w:style w:type="paragraph" w:styleId="Heading3">
    <w:name w:val="heading 3"/>
    <w:basedOn w:val="Normal"/>
    <w:next w:val="Normal"/>
    <w:link w:val="Heading3Char"/>
    <w:uiPriority w:val="9"/>
    <w:unhideWhenUsed/>
    <w:qFormat/>
    <w:rsid w:val="00607D43"/>
    <w:pPr>
      <w:keepNext/>
      <w:keepLines/>
      <w:numPr>
        <w:ilvl w:val="2"/>
        <w:numId w:val="7"/>
      </w:numPr>
      <w:outlineLvl w:val="2"/>
    </w:pPr>
    <w:rPr>
      <w:rFonts w:eastAsia="Times New Roman" w:cs="B Titr"/>
      <w:b/>
      <w:bCs/>
      <w:sz w:val="18"/>
      <w:szCs w:val="18"/>
    </w:rPr>
  </w:style>
  <w:style w:type="paragraph" w:styleId="Heading4">
    <w:name w:val="heading 4"/>
    <w:basedOn w:val="Normal"/>
    <w:next w:val="Normal"/>
    <w:link w:val="Heading4Char"/>
    <w:uiPriority w:val="9"/>
    <w:semiHidden/>
    <w:unhideWhenUsed/>
    <w:qFormat/>
    <w:rsid w:val="00DA6C4D"/>
    <w:pPr>
      <w:keepNext/>
      <w:keepLines/>
      <w:numPr>
        <w:ilvl w:val="3"/>
        <w:numId w:val="7"/>
      </w:numPr>
      <w:spacing w:before="4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DA6C4D"/>
    <w:pPr>
      <w:keepNext/>
      <w:keepLines/>
      <w:numPr>
        <w:ilvl w:val="4"/>
        <w:numId w:val="7"/>
      </w:numPr>
      <w:spacing w:before="4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DA6C4D"/>
    <w:pPr>
      <w:keepNext/>
      <w:keepLines/>
      <w:numPr>
        <w:ilvl w:val="5"/>
        <w:numId w:val="7"/>
      </w:numPr>
      <w:spacing w:before="4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DA6C4D"/>
    <w:pPr>
      <w:keepNext/>
      <w:keepLines/>
      <w:numPr>
        <w:ilvl w:val="6"/>
        <w:numId w:val="7"/>
      </w:numPr>
      <w:spacing w:before="4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DA6C4D"/>
    <w:pPr>
      <w:keepNext/>
      <w:keepLines/>
      <w:numPr>
        <w:ilvl w:val="7"/>
        <w:numId w:val="7"/>
      </w:numPr>
      <w:spacing w:before="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DA6C4D"/>
    <w:pPr>
      <w:keepNext/>
      <w:keepLines/>
      <w:numPr>
        <w:ilvl w:val="8"/>
        <w:numId w:val="7"/>
      </w:numPr>
      <w:spacing w:before="4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13D0"/>
    <w:rPr>
      <w:rFonts w:ascii="Times New Roman Bold" w:eastAsia="Times New Roman" w:hAnsi="Times New Roman Bold" w:cs="B Nazanin"/>
      <w:b/>
      <w:bCs/>
      <w:sz w:val="22"/>
      <w:szCs w:val="24"/>
    </w:rPr>
  </w:style>
  <w:style w:type="character" w:customStyle="1" w:styleId="Heading2Char">
    <w:name w:val="Heading 2 Char"/>
    <w:link w:val="Heading2"/>
    <w:uiPriority w:val="9"/>
    <w:rsid w:val="00E213D0"/>
    <w:rPr>
      <w:rFonts w:ascii="Times New Roman Bold" w:eastAsia="Times New Roman" w:hAnsi="Times New Roman Bold" w:cs="B Nazanin"/>
      <w:b/>
      <w:bCs/>
      <w:szCs w:val="22"/>
    </w:rPr>
  </w:style>
  <w:style w:type="paragraph" w:styleId="ListParagraph">
    <w:name w:val="List Paragraph"/>
    <w:basedOn w:val="Normal"/>
    <w:uiPriority w:val="34"/>
    <w:qFormat/>
    <w:rsid w:val="000015AC"/>
    <w:pPr>
      <w:ind w:left="720"/>
      <w:contextualSpacing/>
    </w:pPr>
  </w:style>
  <w:style w:type="character" w:customStyle="1" w:styleId="Heading3Char">
    <w:name w:val="Heading 3 Char"/>
    <w:link w:val="Heading3"/>
    <w:uiPriority w:val="9"/>
    <w:rsid w:val="00607D43"/>
    <w:rPr>
      <w:rFonts w:ascii="Times New Roman" w:eastAsia="Times New Roman" w:hAnsi="Times New Roman" w:cs="B Titr"/>
      <w:b/>
      <w:bCs/>
      <w:sz w:val="18"/>
      <w:szCs w:val="18"/>
    </w:rPr>
  </w:style>
  <w:style w:type="character" w:styleId="PlaceholderText">
    <w:name w:val="Placeholder Text"/>
    <w:uiPriority w:val="99"/>
    <w:semiHidden/>
    <w:rsid w:val="00FB2A88"/>
    <w:rPr>
      <w:color w:val="808080"/>
    </w:rPr>
  </w:style>
  <w:style w:type="character" w:customStyle="1" w:styleId="Heading4Char">
    <w:name w:val="Heading 4 Char"/>
    <w:link w:val="Heading4"/>
    <w:uiPriority w:val="9"/>
    <w:semiHidden/>
    <w:rsid w:val="00DA6C4D"/>
    <w:rPr>
      <w:rFonts w:ascii="Calibri Light" w:eastAsia="Times New Roman" w:hAnsi="Calibri Light" w:cs="Times New Roman"/>
      <w:i/>
      <w:iCs/>
      <w:color w:val="2E74B5"/>
      <w:sz w:val="26"/>
      <w:szCs w:val="28"/>
    </w:rPr>
  </w:style>
  <w:style w:type="character" w:customStyle="1" w:styleId="Heading5Char">
    <w:name w:val="Heading 5 Char"/>
    <w:link w:val="Heading5"/>
    <w:uiPriority w:val="9"/>
    <w:semiHidden/>
    <w:rsid w:val="00DA6C4D"/>
    <w:rPr>
      <w:rFonts w:ascii="Calibri Light" w:eastAsia="Times New Roman" w:hAnsi="Calibri Light" w:cs="Times New Roman"/>
      <w:color w:val="2E74B5"/>
      <w:sz w:val="26"/>
      <w:szCs w:val="28"/>
    </w:rPr>
  </w:style>
  <w:style w:type="character" w:customStyle="1" w:styleId="Heading6Char">
    <w:name w:val="Heading 6 Char"/>
    <w:link w:val="Heading6"/>
    <w:uiPriority w:val="9"/>
    <w:semiHidden/>
    <w:rsid w:val="00DA6C4D"/>
    <w:rPr>
      <w:rFonts w:ascii="Calibri Light" w:eastAsia="Times New Roman" w:hAnsi="Calibri Light" w:cs="Times New Roman"/>
      <w:color w:val="1F4D78"/>
      <w:sz w:val="26"/>
      <w:szCs w:val="28"/>
    </w:rPr>
  </w:style>
  <w:style w:type="character" w:customStyle="1" w:styleId="Heading7Char">
    <w:name w:val="Heading 7 Char"/>
    <w:link w:val="Heading7"/>
    <w:uiPriority w:val="9"/>
    <w:semiHidden/>
    <w:rsid w:val="00DA6C4D"/>
    <w:rPr>
      <w:rFonts w:ascii="Calibri Light" w:eastAsia="Times New Roman" w:hAnsi="Calibri Light" w:cs="Times New Roman"/>
      <w:i/>
      <w:iCs/>
      <w:color w:val="1F4D78"/>
      <w:sz w:val="26"/>
      <w:szCs w:val="28"/>
    </w:rPr>
  </w:style>
  <w:style w:type="character" w:customStyle="1" w:styleId="Heading8Char">
    <w:name w:val="Heading 8 Char"/>
    <w:link w:val="Heading8"/>
    <w:uiPriority w:val="9"/>
    <w:semiHidden/>
    <w:rsid w:val="00DA6C4D"/>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DA6C4D"/>
    <w:rPr>
      <w:rFonts w:ascii="Calibri Light" w:eastAsia="Times New Roman" w:hAnsi="Calibri Light" w:cs="Times New Roman"/>
      <w:i/>
      <w:iCs/>
      <w:color w:val="272727"/>
      <w:sz w:val="21"/>
      <w:szCs w:val="21"/>
    </w:rPr>
  </w:style>
  <w:style w:type="table" w:styleId="TableGrid">
    <w:name w:val="Table Grid"/>
    <w:basedOn w:val="TableNormal"/>
    <w:uiPriority w:val="39"/>
    <w:rsid w:val="00571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54D4"/>
    <w:pPr>
      <w:jc w:val="center"/>
    </w:pPr>
    <w:rPr>
      <w:sz w:val="18"/>
      <w:szCs w:val="20"/>
    </w:rPr>
  </w:style>
  <w:style w:type="paragraph" w:styleId="FootnoteText">
    <w:name w:val="footnote text"/>
    <w:basedOn w:val="Normal"/>
    <w:link w:val="FootnoteTextChar"/>
    <w:uiPriority w:val="99"/>
    <w:semiHidden/>
    <w:unhideWhenUsed/>
    <w:rsid w:val="00292A94"/>
  </w:style>
  <w:style w:type="character" w:customStyle="1" w:styleId="FootnoteTextChar">
    <w:name w:val="Footnote Text Char"/>
    <w:link w:val="FootnoteText"/>
    <w:uiPriority w:val="99"/>
    <w:semiHidden/>
    <w:rsid w:val="00292A94"/>
    <w:rPr>
      <w:rFonts w:ascii="Times New Roman" w:hAnsi="Times New Roman" w:cs="B Nazanin"/>
      <w:sz w:val="20"/>
      <w:szCs w:val="20"/>
    </w:rPr>
  </w:style>
  <w:style w:type="character" w:styleId="FootnoteReference">
    <w:name w:val="footnote reference"/>
    <w:semiHidden/>
    <w:rsid w:val="00292A94"/>
    <w:rPr>
      <w:vertAlign w:val="superscript"/>
    </w:rPr>
  </w:style>
  <w:style w:type="paragraph" w:customStyle="1" w:styleId="EndNoteBibliography">
    <w:name w:val="EndNote Bibliography"/>
    <w:basedOn w:val="Normal"/>
    <w:link w:val="EndNoteBibliographyChar"/>
    <w:rsid w:val="00962C58"/>
    <w:pPr>
      <w:spacing w:before="120"/>
      <w:jc w:val="center"/>
    </w:pPr>
    <w:rPr>
      <w:rFonts w:eastAsia="Times New Roman" w:cs="Times New Roman"/>
      <w:noProof/>
      <w:sz w:val="30"/>
      <w:lang w:bidi="ar-SA"/>
    </w:rPr>
  </w:style>
  <w:style w:type="character" w:customStyle="1" w:styleId="EndNoteBibliographyChar">
    <w:name w:val="EndNote Bibliography Char"/>
    <w:link w:val="EndNoteBibliography"/>
    <w:rsid w:val="00962C58"/>
    <w:rPr>
      <w:rFonts w:ascii="Times New Roman" w:eastAsia="Times New Roman" w:hAnsi="Times New Roman" w:cs="Times New Roman"/>
      <w:noProof/>
      <w:sz w:val="30"/>
      <w:szCs w:val="28"/>
      <w:lang w:bidi="ar-SA"/>
    </w:rPr>
  </w:style>
  <w:style w:type="table" w:styleId="GridTable4-Accent2">
    <w:name w:val="Grid Table 4 Accent 2"/>
    <w:basedOn w:val="TableNormal"/>
    <w:uiPriority w:val="49"/>
    <w:rsid w:val="007767E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1">
    <w:name w:val="List Table 2 Accent 1"/>
    <w:basedOn w:val="TableNormal"/>
    <w:uiPriority w:val="47"/>
    <w:rsid w:val="007767E6"/>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4">
    <w:name w:val="List Table 2 Accent 4"/>
    <w:basedOn w:val="TableNormal"/>
    <w:uiPriority w:val="47"/>
    <w:rsid w:val="0056344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4">
    <w:name w:val="Grid Table 2 Accent 4"/>
    <w:basedOn w:val="TableNormal"/>
    <w:uiPriority w:val="47"/>
    <w:rsid w:val="00956DA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5Dark-Accent4">
    <w:name w:val="Grid Table 5 Dark Accent 4"/>
    <w:basedOn w:val="TableNormal"/>
    <w:uiPriority w:val="50"/>
    <w:rsid w:val="00C6328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6929C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ref">
    <w:name w:val="A-ref"/>
    <w:basedOn w:val="Normal"/>
    <w:rsid w:val="007C6467"/>
    <w:pPr>
      <w:bidi w:val="0"/>
      <w:spacing w:after="120"/>
      <w:jc w:val="left"/>
    </w:pPr>
    <w:rPr>
      <w:rFonts w:ascii="Arial" w:eastAsia="Times New Roman" w:hAnsi="Arial"/>
      <w:noProof/>
      <w:sz w:val="18"/>
      <w:szCs w:val="22"/>
    </w:rPr>
  </w:style>
  <w:style w:type="paragraph" w:styleId="Header">
    <w:name w:val="header"/>
    <w:basedOn w:val="Normal"/>
    <w:link w:val="HeaderChar"/>
    <w:uiPriority w:val="99"/>
    <w:unhideWhenUsed/>
    <w:rsid w:val="00D86410"/>
    <w:pPr>
      <w:tabs>
        <w:tab w:val="center" w:pos="4513"/>
        <w:tab w:val="right" w:pos="9026"/>
      </w:tabs>
    </w:pPr>
  </w:style>
  <w:style w:type="character" w:customStyle="1" w:styleId="HeaderChar">
    <w:name w:val="Header Char"/>
    <w:link w:val="Header"/>
    <w:uiPriority w:val="99"/>
    <w:rsid w:val="00D86410"/>
    <w:rPr>
      <w:rFonts w:ascii="Times New Roman" w:hAnsi="Times New Roman" w:cs="B Nazanin"/>
      <w:sz w:val="26"/>
      <w:szCs w:val="28"/>
    </w:rPr>
  </w:style>
  <w:style w:type="paragraph" w:styleId="Footer">
    <w:name w:val="footer"/>
    <w:basedOn w:val="Normal"/>
    <w:link w:val="FooterChar"/>
    <w:uiPriority w:val="99"/>
    <w:unhideWhenUsed/>
    <w:rsid w:val="00D86410"/>
    <w:pPr>
      <w:tabs>
        <w:tab w:val="center" w:pos="4513"/>
        <w:tab w:val="right" w:pos="9026"/>
      </w:tabs>
    </w:pPr>
  </w:style>
  <w:style w:type="character" w:customStyle="1" w:styleId="FooterChar">
    <w:name w:val="Footer Char"/>
    <w:link w:val="Footer"/>
    <w:uiPriority w:val="99"/>
    <w:rsid w:val="00D86410"/>
    <w:rPr>
      <w:rFonts w:ascii="Times New Roman" w:hAnsi="Times New Roman" w:cs="B Nazanin"/>
      <w:sz w:val="26"/>
      <w:szCs w:val="28"/>
    </w:rPr>
  </w:style>
  <w:style w:type="character" w:customStyle="1" w:styleId="hps">
    <w:name w:val="hps"/>
    <w:basedOn w:val="DefaultParagraphFont"/>
    <w:rsid w:val="00D86410"/>
  </w:style>
  <w:style w:type="paragraph" w:styleId="NoSpacing">
    <w:name w:val="No Spacing"/>
    <w:uiPriority w:val="1"/>
    <w:qFormat/>
    <w:rsid w:val="00D86410"/>
    <w:pPr>
      <w:bidi/>
    </w:pPr>
    <w:rPr>
      <w:sz w:val="22"/>
      <w:szCs w:val="22"/>
    </w:rPr>
  </w:style>
  <w:style w:type="table" w:styleId="GridTable4-Accent5">
    <w:name w:val="Grid Table 4 Accent 5"/>
    <w:basedOn w:val="TableNormal"/>
    <w:uiPriority w:val="49"/>
    <w:rsid w:val="0051178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NoList"/>
    <w:uiPriority w:val="99"/>
    <w:semiHidden/>
    <w:unhideWhenUsed/>
    <w:rsid w:val="00133889"/>
  </w:style>
  <w:style w:type="table" w:customStyle="1" w:styleId="TableGrid1">
    <w:name w:val="Table Grid1"/>
    <w:basedOn w:val="TableNormal"/>
    <w:next w:val="TableGrid"/>
    <w:uiPriority w:val="39"/>
    <w:rsid w:val="00133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ext">
    <w:name w:val="A-text"/>
    <w:basedOn w:val="Normal"/>
    <w:rsid w:val="00133889"/>
    <w:rPr>
      <w:rFonts w:ascii="Arial" w:eastAsia="Times New Roman" w:hAnsi="Arial"/>
      <w:noProof/>
    </w:rPr>
  </w:style>
  <w:style w:type="character" w:styleId="Hyperlink">
    <w:name w:val="Hyperlink"/>
    <w:uiPriority w:val="99"/>
    <w:unhideWhenUsed/>
    <w:rsid w:val="00133889"/>
    <w:rPr>
      <w:color w:val="0563C1"/>
      <w:u w:val="single"/>
    </w:rPr>
  </w:style>
  <w:style w:type="table" w:styleId="GridTable4-Accent6">
    <w:name w:val="Grid Table 4 Accent 6"/>
    <w:basedOn w:val="TableNormal"/>
    <w:uiPriority w:val="49"/>
    <w:rsid w:val="00D9392E"/>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Accent2">
    <w:name w:val="Grid Table 5 Dark Accent 2"/>
    <w:basedOn w:val="TableNormal"/>
    <w:uiPriority w:val="50"/>
    <w:rsid w:val="00D9392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3-Accent2">
    <w:name w:val="Grid Table 3 Accent 2"/>
    <w:basedOn w:val="TableNormal"/>
    <w:uiPriority w:val="48"/>
    <w:rsid w:val="00764408"/>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1Light">
    <w:name w:val="Grid Table 1 Light"/>
    <w:basedOn w:val="TableNormal"/>
    <w:uiPriority w:val="46"/>
    <w:rsid w:val="00E272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D644BB"/>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Char">
    <w:name w:val="متن اصلی Char"/>
    <w:link w:val="a"/>
    <w:locked/>
    <w:rsid w:val="00FC7593"/>
    <w:rPr>
      <w:rFonts w:cs="B Nazanin"/>
      <w:color w:val="000000"/>
      <w:sz w:val="24"/>
      <w:szCs w:val="28"/>
    </w:rPr>
  </w:style>
  <w:style w:type="paragraph" w:customStyle="1" w:styleId="a">
    <w:name w:val="متن اصلی"/>
    <w:basedOn w:val="Normal"/>
    <w:link w:val="Char"/>
    <w:qFormat/>
    <w:rsid w:val="00FC7593"/>
    <w:pPr>
      <w:ind w:firstLine="284"/>
    </w:pPr>
    <w:rPr>
      <w:rFonts w:ascii="Calibri" w:hAnsi="Calibri"/>
      <w:color w:val="00000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9658">
      <w:bodyDiv w:val="1"/>
      <w:marLeft w:val="0"/>
      <w:marRight w:val="0"/>
      <w:marTop w:val="0"/>
      <w:marBottom w:val="0"/>
      <w:divBdr>
        <w:top w:val="none" w:sz="0" w:space="0" w:color="auto"/>
        <w:left w:val="none" w:sz="0" w:space="0" w:color="auto"/>
        <w:bottom w:val="none" w:sz="0" w:space="0" w:color="auto"/>
        <w:right w:val="none" w:sz="0" w:space="0" w:color="auto"/>
      </w:divBdr>
      <w:divsChild>
        <w:div w:id="72630236">
          <w:marLeft w:val="0"/>
          <w:marRight w:val="0"/>
          <w:marTop w:val="0"/>
          <w:marBottom w:val="0"/>
          <w:divBdr>
            <w:top w:val="none" w:sz="0" w:space="0" w:color="auto"/>
            <w:left w:val="none" w:sz="0" w:space="0" w:color="auto"/>
            <w:bottom w:val="none" w:sz="0" w:space="0" w:color="auto"/>
            <w:right w:val="none" w:sz="0" w:space="0" w:color="auto"/>
          </w:divBdr>
        </w:div>
      </w:divsChild>
    </w:div>
    <w:div w:id="320430594">
      <w:bodyDiv w:val="1"/>
      <w:marLeft w:val="0"/>
      <w:marRight w:val="0"/>
      <w:marTop w:val="0"/>
      <w:marBottom w:val="0"/>
      <w:divBdr>
        <w:top w:val="none" w:sz="0" w:space="0" w:color="auto"/>
        <w:left w:val="none" w:sz="0" w:space="0" w:color="auto"/>
        <w:bottom w:val="none" w:sz="0" w:space="0" w:color="auto"/>
        <w:right w:val="none" w:sz="0" w:space="0" w:color="auto"/>
      </w:divBdr>
      <w:divsChild>
        <w:div w:id="163204452">
          <w:marLeft w:val="0"/>
          <w:marRight w:val="0"/>
          <w:marTop w:val="0"/>
          <w:marBottom w:val="0"/>
          <w:divBdr>
            <w:top w:val="none" w:sz="0" w:space="0" w:color="auto"/>
            <w:left w:val="none" w:sz="0" w:space="0" w:color="auto"/>
            <w:bottom w:val="none" w:sz="0" w:space="0" w:color="auto"/>
            <w:right w:val="none" w:sz="0" w:space="0" w:color="auto"/>
          </w:divBdr>
        </w:div>
      </w:divsChild>
    </w:div>
    <w:div w:id="383335090">
      <w:bodyDiv w:val="1"/>
      <w:marLeft w:val="0"/>
      <w:marRight w:val="0"/>
      <w:marTop w:val="0"/>
      <w:marBottom w:val="0"/>
      <w:divBdr>
        <w:top w:val="none" w:sz="0" w:space="0" w:color="auto"/>
        <w:left w:val="none" w:sz="0" w:space="0" w:color="auto"/>
        <w:bottom w:val="none" w:sz="0" w:space="0" w:color="auto"/>
        <w:right w:val="none" w:sz="0" w:space="0" w:color="auto"/>
      </w:divBdr>
      <w:divsChild>
        <w:div w:id="1758163509">
          <w:marLeft w:val="0"/>
          <w:marRight w:val="0"/>
          <w:marTop w:val="0"/>
          <w:marBottom w:val="0"/>
          <w:divBdr>
            <w:top w:val="none" w:sz="0" w:space="0" w:color="auto"/>
            <w:left w:val="none" w:sz="0" w:space="0" w:color="auto"/>
            <w:bottom w:val="none" w:sz="0" w:space="0" w:color="auto"/>
            <w:right w:val="none" w:sz="0" w:space="0" w:color="auto"/>
          </w:divBdr>
        </w:div>
      </w:divsChild>
    </w:div>
    <w:div w:id="575632028">
      <w:bodyDiv w:val="1"/>
      <w:marLeft w:val="0"/>
      <w:marRight w:val="0"/>
      <w:marTop w:val="0"/>
      <w:marBottom w:val="0"/>
      <w:divBdr>
        <w:top w:val="none" w:sz="0" w:space="0" w:color="auto"/>
        <w:left w:val="none" w:sz="0" w:space="0" w:color="auto"/>
        <w:bottom w:val="none" w:sz="0" w:space="0" w:color="auto"/>
        <w:right w:val="none" w:sz="0" w:space="0" w:color="auto"/>
      </w:divBdr>
      <w:divsChild>
        <w:div w:id="973826433">
          <w:marLeft w:val="0"/>
          <w:marRight w:val="0"/>
          <w:marTop w:val="0"/>
          <w:marBottom w:val="0"/>
          <w:divBdr>
            <w:top w:val="none" w:sz="0" w:space="0" w:color="auto"/>
            <w:left w:val="none" w:sz="0" w:space="0" w:color="auto"/>
            <w:bottom w:val="none" w:sz="0" w:space="0" w:color="auto"/>
            <w:right w:val="none" w:sz="0" w:space="0" w:color="auto"/>
          </w:divBdr>
        </w:div>
      </w:divsChild>
    </w:div>
    <w:div w:id="619650541">
      <w:bodyDiv w:val="1"/>
      <w:marLeft w:val="0"/>
      <w:marRight w:val="0"/>
      <w:marTop w:val="0"/>
      <w:marBottom w:val="0"/>
      <w:divBdr>
        <w:top w:val="none" w:sz="0" w:space="0" w:color="auto"/>
        <w:left w:val="none" w:sz="0" w:space="0" w:color="auto"/>
        <w:bottom w:val="none" w:sz="0" w:space="0" w:color="auto"/>
        <w:right w:val="none" w:sz="0" w:space="0" w:color="auto"/>
      </w:divBdr>
      <w:divsChild>
        <w:div w:id="92674671">
          <w:marLeft w:val="0"/>
          <w:marRight w:val="0"/>
          <w:marTop w:val="0"/>
          <w:marBottom w:val="0"/>
          <w:divBdr>
            <w:top w:val="none" w:sz="0" w:space="0" w:color="auto"/>
            <w:left w:val="none" w:sz="0" w:space="0" w:color="auto"/>
            <w:bottom w:val="none" w:sz="0" w:space="0" w:color="auto"/>
            <w:right w:val="none" w:sz="0" w:space="0" w:color="auto"/>
          </w:divBdr>
        </w:div>
      </w:divsChild>
    </w:div>
    <w:div w:id="661586486">
      <w:bodyDiv w:val="1"/>
      <w:marLeft w:val="0"/>
      <w:marRight w:val="0"/>
      <w:marTop w:val="0"/>
      <w:marBottom w:val="0"/>
      <w:divBdr>
        <w:top w:val="none" w:sz="0" w:space="0" w:color="auto"/>
        <w:left w:val="none" w:sz="0" w:space="0" w:color="auto"/>
        <w:bottom w:val="none" w:sz="0" w:space="0" w:color="auto"/>
        <w:right w:val="none" w:sz="0" w:space="0" w:color="auto"/>
      </w:divBdr>
      <w:divsChild>
        <w:div w:id="1829712704">
          <w:marLeft w:val="0"/>
          <w:marRight w:val="0"/>
          <w:marTop w:val="0"/>
          <w:marBottom w:val="0"/>
          <w:divBdr>
            <w:top w:val="none" w:sz="0" w:space="0" w:color="auto"/>
            <w:left w:val="none" w:sz="0" w:space="0" w:color="auto"/>
            <w:bottom w:val="none" w:sz="0" w:space="0" w:color="auto"/>
            <w:right w:val="none" w:sz="0" w:space="0" w:color="auto"/>
          </w:divBdr>
        </w:div>
      </w:divsChild>
    </w:div>
    <w:div w:id="675888668">
      <w:bodyDiv w:val="1"/>
      <w:marLeft w:val="0"/>
      <w:marRight w:val="0"/>
      <w:marTop w:val="0"/>
      <w:marBottom w:val="0"/>
      <w:divBdr>
        <w:top w:val="none" w:sz="0" w:space="0" w:color="auto"/>
        <w:left w:val="none" w:sz="0" w:space="0" w:color="auto"/>
        <w:bottom w:val="none" w:sz="0" w:space="0" w:color="auto"/>
        <w:right w:val="none" w:sz="0" w:space="0" w:color="auto"/>
      </w:divBdr>
      <w:divsChild>
        <w:div w:id="925959680">
          <w:marLeft w:val="0"/>
          <w:marRight w:val="0"/>
          <w:marTop w:val="0"/>
          <w:marBottom w:val="0"/>
          <w:divBdr>
            <w:top w:val="none" w:sz="0" w:space="0" w:color="auto"/>
            <w:left w:val="none" w:sz="0" w:space="0" w:color="auto"/>
            <w:bottom w:val="none" w:sz="0" w:space="0" w:color="auto"/>
            <w:right w:val="none" w:sz="0" w:space="0" w:color="auto"/>
          </w:divBdr>
        </w:div>
      </w:divsChild>
    </w:div>
    <w:div w:id="770052230">
      <w:bodyDiv w:val="1"/>
      <w:marLeft w:val="0"/>
      <w:marRight w:val="0"/>
      <w:marTop w:val="0"/>
      <w:marBottom w:val="0"/>
      <w:divBdr>
        <w:top w:val="none" w:sz="0" w:space="0" w:color="auto"/>
        <w:left w:val="none" w:sz="0" w:space="0" w:color="auto"/>
        <w:bottom w:val="none" w:sz="0" w:space="0" w:color="auto"/>
        <w:right w:val="none" w:sz="0" w:space="0" w:color="auto"/>
      </w:divBdr>
      <w:divsChild>
        <w:div w:id="1603108083">
          <w:marLeft w:val="0"/>
          <w:marRight w:val="0"/>
          <w:marTop w:val="0"/>
          <w:marBottom w:val="0"/>
          <w:divBdr>
            <w:top w:val="none" w:sz="0" w:space="0" w:color="auto"/>
            <w:left w:val="none" w:sz="0" w:space="0" w:color="auto"/>
            <w:bottom w:val="none" w:sz="0" w:space="0" w:color="auto"/>
            <w:right w:val="none" w:sz="0" w:space="0" w:color="auto"/>
          </w:divBdr>
        </w:div>
      </w:divsChild>
    </w:div>
    <w:div w:id="874654431">
      <w:bodyDiv w:val="1"/>
      <w:marLeft w:val="0"/>
      <w:marRight w:val="0"/>
      <w:marTop w:val="0"/>
      <w:marBottom w:val="0"/>
      <w:divBdr>
        <w:top w:val="none" w:sz="0" w:space="0" w:color="auto"/>
        <w:left w:val="none" w:sz="0" w:space="0" w:color="auto"/>
        <w:bottom w:val="none" w:sz="0" w:space="0" w:color="auto"/>
        <w:right w:val="none" w:sz="0" w:space="0" w:color="auto"/>
      </w:divBdr>
      <w:divsChild>
        <w:div w:id="63142735">
          <w:marLeft w:val="0"/>
          <w:marRight w:val="0"/>
          <w:marTop w:val="0"/>
          <w:marBottom w:val="0"/>
          <w:divBdr>
            <w:top w:val="none" w:sz="0" w:space="0" w:color="auto"/>
            <w:left w:val="none" w:sz="0" w:space="0" w:color="auto"/>
            <w:bottom w:val="none" w:sz="0" w:space="0" w:color="auto"/>
            <w:right w:val="none" w:sz="0" w:space="0" w:color="auto"/>
          </w:divBdr>
        </w:div>
      </w:divsChild>
    </w:div>
    <w:div w:id="960264274">
      <w:bodyDiv w:val="1"/>
      <w:marLeft w:val="0"/>
      <w:marRight w:val="0"/>
      <w:marTop w:val="0"/>
      <w:marBottom w:val="0"/>
      <w:divBdr>
        <w:top w:val="none" w:sz="0" w:space="0" w:color="auto"/>
        <w:left w:val="none" w:sz="0" w:space="0" w:color="auto"/>
        <w:bottom w:val="none" w:sz="0" w:space="0" w:color="auto"/>
        <w:right w:val="none" w:sz="0" w:space="0" w:color="auto"/>
      </w:divBdr>
      <w:divsChild>
        <w:div w:id="1566990891">
          <w:marLeft w:val="0"/>
          <w:marRight w:val="0"/>
          <w:marTop w:val="0"/>
          <w:marBottom w:val="0"/>
          <w:divBdr>
            <w:top w:val="none" w:sz="0" w:space="0" w:color="auto"/>
            <w:left w:val="none" w:sz="0" w:space="0" w:color="auto"/>
            <w:bottom w:val="none" w:sz="0" w:space="0" w:color="auto"/>
            <w:right w:val="none" w:sz="0" w:space="0" w:color="auto"/>
          </w:divBdr>
        </w:div>
      </w:divsChild>
    </w:div>
    <w:div w:id="1118069018">
      <w:bodyDiv w:val="1"/>
      <w:marLeft w:val="0"/>
      <w:marRight w:val="0"/>
      <w:marTop w:val="0"/>
      <w:marBottom w:val="0"/>
      <w:divBdr>
        <w:top w:val="none" w:sz="0" w:space="0" w:color="auto"/>
        <w:left w:val="none" w:sz="0" w:space="0" w:color="auto"/>
        <w:bottom w:val="none" w:sz="0" w:space="0" w:color="auto"/>
        <w:right w:val="none" w:sz="0" w:space="0" w:color="auto"/>
      </w:divBdr>
      <w:divsChild>
        <w:div w:id="1824345876">
          <w:marLeft w:val="0"/>
          <w:marRight w:val="0"/>
          <w:marTop w:val="0"/>
          <w:marBottom w:val="0"/>
          <w:divBdr>
            <w:top w:val="none" w:sz="0" w:space="0" w:color="auto"/>
            <w:left w:val="none" w:sz="0" w:space="0" w:color="auto"/>
            <w:bottom w:val="none" w:sz="0" w:space="0" w:color="auto"/>
            <w:right w:val="none" w:sz="0" w:space="0" w:color="auto"/>
          </w:divBdr>
        </w:div>
      </w:divsChild>
    </w:div>
    <w:div w:id="1163858185">
      <w:bodyDiv w:val="1"/>
      <w:marLeft w:val="0"/>
      <w:marRight w:val="0"/>
      <w:marTop w:val="0"/>
      <w:marBottom w:val="0"/>
      <w:divBdr>
        <w:top w:val="none" w:sz="0" w:space="0" w:color="auto"/>
        <w:left w:val="none" w:sz="0" w:space="0" w:color="auto"/>
        <w:bottom w:val="none" w:sz="0" w:space="0" w:color="auto"/>
        <w:right w:val="none" w:sz="0" w:space="0" w:color="auto"/>
      </w:divBdr>
      <w:divsChild>
        <w:div w:id="980695706">
          <w:marLeft w:val="0"/>
          <w:marRight w:val="0"/>
          <w:marTop w:val="0"/>
          <w:marBottom w:val="0"/>
          <w:divBdr>
            <w:top w:val="none" w:sz="0" w:space="0" w:color="auto"/>
            <w:left w:val="none" w:sz="0" w:space="0" w:color="auto"/>
            <w:bottom w:val="none" w:sz="0" w:space="0" w:color="auto"/>
            <w:right w:val="none" w:sz="0" w:space="0" w:color="auto"/>
          </w:divBdr>
        </w:div>
      </w:divsChild>
    </w:div>
    <w:div w:id="1267808340">
      <w:bodyDiv w:val="1"/>
      <w:marLeft w:val="0"/>
      <w:marRight w:val="0"/>
      <w:marTop w:val="0"/>
      <w:marBottom w:val="0"/>
      <w:divBdr>
        <w:top w:val="none" w:sz="0" w:space="0" w:color="auto"/>
        <w:left w:val="none" w:sz="0" w:space="0" w:color="auto"/>
        <w:bottom w:val="none" w:sz="0" w:space="0" w:color="auto"/>
        <w:right w:val="none" w:sz="0" w:space="0" w:color="auto"/>
      </w:divBdr>
      <w:divsChild>
        <w:div w:id="1921870917">
          <w:marLeft w:val="0"/>
          <w:marRight w:val="0"/>
          <w:marTop w:val="0"/>
          <w:marBottom w:val="0"/>
          <w:divBdr>
            <w:top w:val="none" w:sz="0" w:space="0" w:color="auto"/>
            <w:left w:val="none" w:sz="0" w:space="0" w:color="auto"/>
            <w:bottom w:val="none" w:sz="0" w:space="0" w:color="auto"/>
            <w:right w:val="none" w:sz="0" w:space="0" w:color="auto"/>
          </w:divBdr>
        </w:div>
      </w:divsChild>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sChild>
        <w:div w:id="619335858">
          <w:marLeft w:val="0"/>
          <w:marRight w:val="0"/>
          <w:marTop w:val="0"/>
          <w:marBottom w:val="0"/>
          <w:divBdr>
            <w:top w:val="none" w:sz="0" w:space="0" w:color="auto"/>
            <w:left w:val="none" w:sz="0" w:space="0" w:color="auto"/>
            <w:bottom w:val="none" w:sz="0" w:space="0" w:color="auto"/>
            <w:right w:val="none" w:sz="0" w:space="0" w:color="auto"/>
          </w:divBdr>
        </w:div>
      </w:divsChild>
    </w:div>
    <w:div w:id="1762213305">
      <w:bodyDiv w:val="1"/>
      <w:marLeft w:val="0"/>
      <w:marRight w:val="0"/>
      <w:marTop w:val="0"/>
      <w:marBottom w:val="0"/>
      <w:divBdr>
        <w:top w:val="none" w:sz="0" w:space="0" w:color="auto"/>
        <w:left w:val="none" w:sz="0" w:space="0" w:color="auto"/>
        <w:bottom w:val="none" w:sz="0" w:space="0" w:color="auto"/>
        <w:right w:val="none" w:sz="0" w:space="0" w:color="auto"/>
      </w:divBdr>
      <w:divsChild>
        <w:div w:id="654727744">
          <w:marLeft w:val="0"/>
          <w:marRight w:val="0"/>
          <w:marTop w:val="0"/>
          <w:marBottom w:val="0"/>
          <w:divBdr>
            <w:top w:val="none" w:sz="0" w:space="0" w:color="auto"/>
            <w:left w:val="none" w:sz="0" w:space="0" w:color="auto"/>
            <w:bottom w:val="none" w:sz="0" w:space="0" w:color="auto"/>
            <w:right w:val="none" w:sz="0" w:space="0" w:color="auto"/>
          </w:divBdr>
        </w:div>
      </w:divsChild>
    </w:div>
    <w:div w:id="1901478668">
      <w:bodyDiv w:val="1"/>
      <w:marLeft w:val="0"/>
      <w:marRight w:val="0"/>
      <w:marTop w:val="0"/>
      <w:marBottom w:val="0"/>
      <w:divBdr>
        <w:top w:val="none" w:sz="0" w:space="0" w:color="auto"/>
        <w:left w:val="none" w:sz="0" w:space="0" w:color="auto"/>
        <w:bottom w:val="none" w:sz="0" w:space="0" w:color="auto"/>
        <w:right w:val="none" w:sz="0" w:space="0" w:color="auto"/>
      </w:divBdr>
      <w:divsChild>
        <w:div w:id="645085251">
          <w:marLeft w:val="0"/>
          <w:marRight w:val="0"/>
          <w:marTop w:val="0"/>
          <w:marBottom w:val="0"/>
          <w:divBdr>
            <w:top w:val="none" w:sz="0" w:space="0" w:color="auto"/>
            <w:left w:val="none" w:sz="0" w:space="0" w:color="auto"/>
            <w:bottom w:val="none" w:sz="0" w:space="0" w:color="auto"/>
            <w:right w:val="none" w:sz="0" w:space="0" w:color="auto"/>
          </w:divBdr>
        </w:div>
      </w:divsChild>
    </w:div>
    <w:div w:id="1948660634">
      <w:bodyDiv w:val="1"/>
      <w:marLeft w:val="0"/>
      <w:marRight w:val="0"/>
      <w:marTop w:val="0"/>
      <w:marBottom w:val="0"/>
      <w:divBdr>
        <w:top w:val="none" w:sz="0" w:space="0" w:color="auto"/>
        <w:left w:val="none" w:sz="0" w:space="0" w:color="auto"/>
        <w:bottom w:val="none" w:sz="0" w:space="0" w:color="auto"/>
        <w:right w:val="none" w:sz="0" w:space="0" w:color="auto"/>
      </w:divBdr>
      <w:divsChild>
        <w:div w:id="358043470">
          <w:marLeft w:val="0"/>
          <w:marRight w:val="0"/>
          <w:marTop w:val="0"/>
          <w:marBottom w:val="0"/>
          <w:divBdr>
            <w:top w:val="none" w:sz="0" w:space="0" w:color="auto"/>
            <w:left w:val="none" w:sz="0" w:space="0" w:color="auto"/>
            <w:bottom w:val="none" w:sz="0" w:space="0" w:color="auto"/>
            <w:right w:val="none" w:sz="0" w:space="0" w:color="auto"/>
          </w:divBdr>
        </w:div>
      </w:divsChild>
    </w:div>
    <w:div w:id="2060786913">
      <w:bodyDiv w:val="1"/>
      <w:marLeft w:val="0"/>
      <w:marRight w:val="0"/>
      <w:marTop w:val="0"/>
      <w:marBottom w:val="0"/>
      <w:divBdr>
        <w:top w:val="none" w:sz="0" w:space="0" w:color="auto"/>
        <w:left w:val="none" w:sz="0" w:space="0" w:color="auto"/>
        <w:bottom w:val="none" w:sz="0" w:space="0" w:color="auto"/>
        <w:right w:val="none" w:sz="0" w:space="0" w:color="auto"/>
      </w:divBdr>
      <w:divsChild>
        <w:div w:id="2047483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03DDA-6A37-4835-8BDC-AD6881EC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3613</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meysam</dc:creator>
  <cp:keywords/>
  <dc:description/>
  <cp:lastModifiedBy>Meysam</cp:lastModifiedBy>
  <cp:revision>4</cp:revision>
  <dcterms:created xsi:type="dcterms:W3CDTF">2018-05-14T18:55:00Z</dcterms:created>
  <dcterms:modified xsi:type="dcterms:W3CDTF">2018-05-14T20:01:00Z</dcterms:modified>
</cp:coreProperties>
</file>