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3A4" w:rsidRPr="00F177E4" w:rsidRDefault="00EC13A4" w:rsidP="008B508F">
      <w:pPr>
        <w:bidi/>
        <w:spacing w:line="240" w:lineRule="auto"/>
        <w:jc w:val="center"/>
        <w:rPr>
          <w:rFonts w:ascii="B Nazanin" w:hAnsi="B Nazanin" w:cs="B Nazanin"/>
          <w:b/>
          <w:bCs/>
          <w:sz w:val="32"/>
          <w:szCs w:val="32"/>
          <w:lang w:bidi="fa-IR"/>
        </w:rPr>
      </w:pPr>
      <w:r w:rsidRPr="00F177E4">
        <w:rPr>
          <w:rFonts w:ascii="Calibri" w:hAnsi="Calibri" w:cs="B Nazanin" w:hint="cs"/>
          <w:b/>
          <w:bCs/>
          <w:sz w:val="32"/>
          <w:szCs w:val="32"/>
          <w:rtl/>
          <w:lang w:bidi="fa-IR"/>
        </w:rPr>
        <w:t>پردازش تصاویر ماهواره</w:t>
      </w:r>
      <w:r w:rsidRPr="00F177E4">
        <w:rPr>
          <w:rFonts w:ascii="Calibri" w:hAnsi="Calibri" w:cs="B Nazanin"/>
          <w:b/>
          <w:bCs/>
          <w:sz w:val="32"/>
          <w:szCs w:val="32"/>
          <w:rtl/>
          <w:lang w:bidi="fa-IR"/>
        </w:rPr>
        <w:softHyphen/>
      </w:r>
      <w:r w:rsidRPr="00F177E4">
        <w:rPr>
          <w:rFonts w:ascii="Calibri" w:hAnsi="Calibri" w:cs="B Nazanin" w:hint="cs"/>
          <w:b/>
          <w:bCs/>
          <w:sz w:val="32"/>
          <w:szCs w:val="32"/>
          <w:rtl/>
          <w:lang w:bidi="fa-IR"/>
        </w:rPr>
        <w:t>ای</w:t>
      </w:r>
      <w:r w:rsidRPr="004B259E">
        <w:rPr>
          <w:rFonts w:asciiTheme="majorBidi" w:hAnsiTheme="majorBidi" w:cs="B Nazanin"/>
          <w:b/>
          <w:bCs/>
          <w:sz w:val="28"/>
          <w:szCs w:val="28"/>
          <w:lang w:bidi="fa-IR"/>
        </w:rPr>
        <w:t xml:space="preserve">ASTER </w:t>
      </w:r>
      <w:r w:rsidRPr="004B259E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F177E4">
        <w:rPr>
          <w:rFonts w:ascii="Calibri" w:hAnsi="Calibri" w:cs="B Nazanin" w:hint="cs"/>
          <w:b/>
          <w:bCs/>
          <w:sz w:val="32"/>
          <w:szCs w:val="32"/>
          <w:rtl/>
          <w:lang w:bidi="fa-IR"/>
        </w:rPr>
        <w:t xml:space="preserve">برای </w:t>
      </w:r>
      <w:r w:rsidRPr="00F177E4">
        <w:rPr>
          <w:rFonts w:ascii="B Nazanin" w:hAnsi="B Nazanin" w:cs="B Nazanin" w:hint="cs"/>
          <w:b/>
          <w:bCs/>
          <w:sz w:val="32"/>
          <w:szCs w:val="32"/>
          <w:rtl/>
          <w:lang w:bidi="fa-IR"/>
        </w:rPr>
        <w:t>آشکارسازی زون</w:t>
      </w:r>
      <w:r w:rsidRPr="00F177E4">
        <w:rPr>
          <w:rFonts w:ascii="B Nazanin" w:hAnsi="B Nazanin" w:cs="B Nazanin"/>
          <w:b/>
          <w:bCs/>
          <w:sz w:val="32"/>
          <w:szCs w:val="32"/>
          <w:rtl/>
          <w:lang w:bidi="fa-IR"/>
        </w:rPr>
        <w:softHyphen/>
      </w:r>
      <w:r w:rsidRPr="00F177E4">
        <w:rPr>
          <w:rFonts w:ascii="B Nazanin" w:hAnsi="B Nazanin" w:cs="B Nazanin" w:hint="cs"/>
          <w:b/>
          <w:bCs/>
          <w:sz w:val="32"/>
          <w:szCs w:val="32"/>
          <w:rtl/>
          <w:lang w:bidi="fa-IR"/>
        </w:rPr>
        <w:t>های دگرسانی مس و آهن در محدوده مطالعاتی ورقه 1:100000 سنخواست</w:t>
      </w:r>
    </w:p>
    <w:p w:rsidR="00EC13A4" w:rsidRPr="003103B6" w:rsidRDefault="00EC13A4" w:rsidP="00FF1E48">
      <w:pPr>
        <w:bidi/>
        <w:spacing w:line="240" w:lineRule="auto"/>
        <w:jc w:val="center"/>
        <w:rPr>
          <w:rFonts w:ascii="Calibri" w:hAnsi="Calibri" w:cs="B Nazanin"/>
          <w:sz w:val="26"/>
          <w:szCs w:val="26"/>
          <w:vertAlign w:val="superscript"/>
          <w:rtl/>
          <w:lang w:bidi="fa-IR"/>
        </w:rPr>
      </w:pPr>
      <w:r w:rsidRPr="00273A9A">
        <w:rPr>
          <w:rFonts w:ascii="Calibri" w:hAnsi="Calibri" w:cs="B Nazanin" w:hint="cs"/>
          <w:sz w:val="26"/>
          <w:szCs w:val="26"/>
          <w:rtl/>
          <w:lang w:bidi="fa-IR"/>
        </w:rPr>
        <w:t xml:space="preserve">عبیدالله </w:t>
      </w:r>
      <w:r w:rsidRPr="00FF1E48">
        <w:rPr>
          <w:rFonts w:ascii="B Nazanin" w:hAnsi="B Nazanin" w:cs="B Nazanin" w:hint="cs"/>
          <w:sz w:val="26"/>
          <w:szCs w:val="26"/>
          <w:rtl/>
          <w:lang w:bidi="fa-IR"/>
        </w:rPr>
        <w:t>محمدی</w:t>
      </w:r>
      <w:r w:rsidR="00FF1E48" w:rsidRPr="00FF1E48">
        <w:rPr>
          <w:rFonts w:ascii="B Nazanin" w:hAnsi="B Nazanin" w:cs="B Nazanin" w:hint="cs"/>
          <w:sz w:val="26"/>
          <w:szCs w:val="26"/>
          <w:vertAlign w:val="superscript"/>
          <w:rtl/>
          <w:lang w:bidi="fa-IR"/>
        </w:rPr>
        <w:t>1</w:t>
      </w:r>
      <w:r w:rsidR="00C04329">
        <w:rPr>
          <w:rFonts w:ascii="B Nazanin" w:hAnsi="B Nazanin" w:cs="B Nazanin" w:hint="cs"/>
          <w:sz w:val="26"/>
          <w:szCs w:val="26"/>
          <w:vertAlign w:val="superscript"/>
          <w:lang w:bidi="fa-IR"/>
        </w:rPr>
        <w:t>*</w:t>
      </w:r>
      <w:r w:rsidRPr="00273A9A">
        <w:rPr>
          <w:rFonts w:ascii="B Nazanin" w:hAnsi="B Nazanin" w:cs="B Nazanin" w:hint="cs"/>
          <w:sz w:val="26"/>
          <w:szCs w:val="26"/>
          <w:rtl/>
          <w:lang w:bidi="fa-IR"/>
        </w:rPr>
        <w:t>،</w:t>
      </w:r>
      <w:r w:rsidRPr="00273A9A">
        <w:rPr>
          <w:rFonts w:ascii="Calibri" w:hAnsi="Calibri" w:cs="B Nazanin" w:hint="cs"/>
          <w:sz w:val="26"/>
          <w:szCs w:val="26"/>
          <w:rtl/>
          <w:lang w:bidi="fa-IR"/>
        </w:rPr>
        <w:t xml:space="preserve"> منصور ضیایی</w:t>
      </w:r>
      <w:r w:rsidR="00CA59B5" w:rsidRPr="00273A9A">
        <w:rPr>
          <w:rFonts w:ascii="B Nazanin" w:hAnsi="B Nazanin" w:cs="B Nazanin"/>
          <w:sz w:val="26"/>
          <w:szCs w:val="26"/>
          <w:vertAlign w:val="superscript"/>
          <w:lang w:bidi="fa-IR"/>
        </w:rPr>
        <w:t>2</w:t>
      </w:r>
      <w:r w:rsidR="003103B6">
        <w:rPr>
          <w:rFonts w:ascii="B Nazanin" w:hAnsi="B Nazanin" w:cs="B Nazanin" w:hint="cs"/>
          <w:sz w:val="26"/>
          <w:szCs w:val="26"/>
          <w:rtl/>
          <w:lang w:bidi="fa-IR"/>
        </w:rPr>
        <w:t>، سعید یوسفی</w:t>
      </w:r>
      <w:r w:rsidR="003103B6">
        <w:rPr>
          <w:rFonts w:ascii="B Nazanin" w:hAnsi="B Nazanin" w:cs="B Nazanin" w:hint="cs"/>
          <w:sz w:val="26"/>
          <w:szCs w:val="26"/>
          <w:vertAlign w:val="superscript"/>
          <w:rtl/>
          <w:lang w:bidi="fa-IR"/>
        </w:rPr>
        <w:t>3</w:t>
      </w:r>
      <w:r w:rsidR="003103B6">
        <w:rPr>
          <w:rFonts w:ascii="B Nazanin" w:hAnsi="B Nazanin" w:cs="B Nazanin" w:hint="cs"/>
          <w:sz w:val="26"/>
          <w:szCs w:val="26"/>
          <w:rtl/>
          <w:lang w:bidi="fa-IR"/>
        </w:rPr>
        <w:t>، مهدی ضیایی</w:t>
      </w:r>
      <w:r w:rsidR="003103B6">
        <w:rPr>
          <w:rFonts w:ascii="B Nazanin" w:hAnsi="B Nazanin" w:cs="B Nazanin" w:hint="cs"/>
          <w:sz w:val="26"/>
          <w:szCs w:val="26"/>
          <w:vertAlign w:val="superscript"/>
          <w:rtl/>
          <w:lang w:bidi="fa-IR"/>
        </w:rPr>
        <w:t>4</w:t>
      </w:r>
    </w:p>
    <w:p w:rsidR="00EC13A4" w:rsidRPr="00C04329" w:rsidRDefault="00EC13A4" w:rsidP="00A33CEA">
      <w:pPr>
        <w:bidi/>
        <w:spacing w:after="0" w:line="240" w:lineRule="auto"/>
        <w:jc w:val="center"/>
        <w:rPr>
          <w:rFonts w:ascii="B Nazanin" w:hAnsi="B Nazanin" w:cs="B Nazanin"/>
          <w:sz w:val="24"/>
          <w:szCs w:val="24"/>
          <w:rtl/>
          <w:lang w:bidi="fa-IR"/>
        </w:rPr>
      </w:pPr>
      <w:r w:rsidRPr="00C04329">
        <w:rPr>
          <w:rFonts w:ascii="B Nazanin" w:hAnsi="B Nazanin" w:cs="B Nazanin" w:hint="cs"/>
          <w:sz w:val="24"/>
          <w:szCs w:val="24"/>
          <w:rtl/>
          <w:lang w:bidi="fa-IR"/>
        </w:rPr>
        <w:t>1-</w:t>
      </w:r>
      <w:r w:rsidR="00FF1E48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C04329">
        <w:rPr>
          <w:rFonts w:ascii="B Nazanin" w:hAnsi="B Nazanin" w:cs="B Nazanin" w:hint="cs"/>
          <w:sz w:val="24"/>
          <w:szCs w:val="24"/>
          <w:rtl/>
          <w:lang w:bidi="fa-IR"/>
        </w:rPr>
        <w:t>دانشجوی کارشناسی ارشد اکتشاف معدن، دانشکده مهندسی معدن، نفت و ژئوفیزیک، دانشگاه صنعتی شاهرود، شاهرود، ایران</w:t>
      </w:r>
    </w:p>
    <w:p w:rsidR="00EC13A4" w:rsidRPr="007919C6" w:rsidRDefault="00E522E4" w:rsidP="00A33CEA">
      <w:pPr>
        <w:bidi/>
        <w:spacing w:after="0" w:line="240" w:lineRule="auto"/>
        <w:jc w:val="center"/>
        <w:rPr>
          <w:rFonts w:ascii="Times New Roman" w:hAnsi="Times New Roman" w:cs="Times New Roman"/>
          <w:rtl/>
          <w:lang w:bidi="fa-IR"/>
        </w:rPr>
      </w:pPr>
      <w:hyperlink r:id="rId8" w:history="1">
        <w:r w:rsidR="00EC13A4" w:rsidRPr="007919C6">
          <w:rPr>
            <w:rFonts w:ascii="Times New Roman" w:hAnsi="Times New Roman" w:cs="Times New Roman"/>
            <w:color w:val="0563C1" w:themeColor="hyperlink"/>
            <w:u w:val="single"/>
            <w:lang w:bidi="fa-IR"/>
          </w:rPr>
          <w:t>Obeid_mohammadi@yahoo.com</w:t>
        </w:r>
      </w:hyperlink>
    </w:p>
    <w:p w:rsidR="00A33CEA" w:rsidRDefault="00EC13A4" w:rsidP="00A33CEA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lang w:bidi="fa-IR"/>
        </w:rPr>
      </w:pPr>
      <w:r w:rsidRPr="00C04329">
        <w:rPr>
          <w:rFonts w:ascii="B Nazanin" w:hAnsi="B Nazanin" w:cs="B Nazanin" w:hint="cs"/>
          <w:sz w:val="24"/>
          <w:szCs w:val="24"/>
          <w:rtl/>
          <w:lang w:bidi="fa-IR"/>
        </w:rPr>
        <w:t>2- دانشیار گروه معدن، دانشکده مهندسی معدن، نفت و ژئوفیزیک، دانشگاه صنعتی شاهرود، شاهرود، ایران</w:t>
      </w:r>
      <w:r w:rsidR="00C04329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="004817A0">
        <w:rPr>
          <w:rFonts w:ascii="B Nazanin" w:hAnsi="B Nazanin" w:cs="B Nazanin" w:hint="cs"/>
          <w:sz w:val="24"/>
          <w:szCs w:val="24"/>
          <w:rtl/>
          <w:lang w:bidi="fa-IR"/>
        </w:rPr>
        <w:t xml:space="preserve">                             </w:t>
      </w:r>
    </w:p>
    <w:p w:rsidR="00A33CEA" w:rsidRDefault="004817A0" w:rsidP="00A33CEA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3- </w:t>
      </w:r>
      <w:r w:rsidR="003103B6">
        <w:rPr>
          <w:rFonts w:ascii="B Nazanin" w:hAnsi="B Nazanin" w:cs="B Nazanin" w:hint="cs"/>
          <w:sz w:val="24"/>
          <w:szCs w:val="24"/>
          <w:rtl/>
          <w:lang w:bidi="fa-IR"/>
        </w:rPr>
        <w:t>استادیار گروه معدن، دانشکده مهندسی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، دانشگاه بیرجند، بیرجند، ایران </w:t>
      </w:r>
    </w:p>
    <w:p w:rsidR="00A33CEA" w:rsidRDefault="004817A0" w:rsidP="00A33CEA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bidi="fa-IR"/>
        </w:rPr>
        <w:t>4-</w:t>
      </w:r>
      <w:r w:rsidR="00A33CEA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="003103B6">
        <w:rPr>
          <w:rFonts w:ascii="B Nazanin" w:hAnsi="B Nazanin" w:cs="B Nazanin" w:hint="cs"/>
          <w:sz w:val="24"/>
          <w:szCs w:val="24"/>
          <w:rtl/>
          <w:lang w:bidi="fa-IR"/>
        </w:rPr>
        <w:t xml:space="preserve">کارشناس ارشد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ژئوفیزیک</w:t>
      </w:r>
      <w:r w:rsidR="003103B6">
        <w:rPr>
          <w:rFonts w:ascii="B Nazanin" w:hAnsi="B Nazanin" w:cs="B Nazanin" w:hint="cs"/>
          <w:sz w:val="24"/>
          <w:szCs w:val="24"/>
          <w:rtl/>
          <w:lang w:bidi="fa-IR"/>
        </w:rPr>
        <w:t xml:space="preserve">،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دانشگاه شاهرود، </w:t>
      </w:r>
      <w:r w:rsidR="003103B6">
        <w:rPr>
          <w:rFonts w:ascii="B Nazanin" w:hAnsi="B Nazanin" w:cs="B Nazanin" w:hint="cs"/>
          <w:sz w:val="24"/>
          <w:szCs w:val="24"/>
          <w:rtl/>
          <w:lang w:bidi="fa-IR"/>
        </w:rPr>
        <w:t>شاهرود، ایران</w:t>
      </w:r>
    </w:p>
    <w:p w:rsidR="00A33CEA" w:rsidRDefault="00EC13A4" w:rsidP="005B226A">
      <w:pPr>
        <w:bidi/>
        <w:spacing w:line="240" w:lineRule="auto"/>
        <w:jc w:val="both"/>
        <w:rPr>
          <w:rFonts w:ascii="B Nazanin" w:hAnsi="B Nazanin" w:cs="B Nazanin"/>
          <w:sz w:val="24"/>
          <w:szCs w:val="24"/>
          <w:lang w:bidi="fa-IR"/>
        </w:rPr>
      </w:pPr>
      <w:r w:rsidRPr="0006663E">
        <w:rPr>
          <w:rFonts w:ascii="Calibri" w:hAnsi="Calibri" w:cs="B Nazanin" w:hint="cs"/>
          <w:b/>
          <w:bCs/>
          <w:sz w:val="24"/>
          <w:szCs w:val="24"/>
          <w:rtl/>
          <w:lang w:bidi="fa-IR"/>
        </w:rPr>
        <w:t>چکیده</w:t>
      </w:r>
      <w:r w:rsidR="00C04329" w:rsidRPr="0006663E">
        <w:rPr>
          <w:rFonts w:ascii="B Nazanin" w:hAnsi="B Nazanin" w:cs="B Nazanin" w:hint="cs"/>
          <w:sz w:val="24"/>
          <w:szCs w:val="24"/>
          <w:rtl/>
          <w:lang w:bidi="fa-IR"/>
        </w:rPr>
        <w:t xml:space="preserve">                                                                                                                       </w:t>
      </w:r>
      <w:r w:rsidR="007E532C" w:rsidRPr="0006663E">
        <w:rPr>
          <w:rFonts w:ascii="Times New Roman" w:hAnsi="Times New Roman" w:cs="B Nazanin"/>
          <w:sz w:val="28"/>
          <w:szCs w:val="28"/>
          <w:lang w:bidi="fa-IR"/>
        </w:rPr>
        <w:t xml:space="preserve">           </w:t>
      </w:r>
      <w:r w:rsidR="00C04329" w:rsidRPr="0006663E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                    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پردازش تصاویر ماهواره</w:t>
      </w:r>
      <w:r w:rsidRPr="00F177E4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ای تکنیکی قدرتمند </w:t>
      </w:r>
      <w:r w:rsidR="0030677C"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برای 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شناسایی دگرسانی</w:t>
      </w:r>
      <w:r w:rsidRPr="00F177E4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ها </w:t>
      </w:r>
      <w:r w:rsidR="0030677C"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است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. محدوده </w:t>
      </w:r>
      <w:r w:rsidR="005B226A">
        <w:rPr>
          <w:rFonts w:ascii="Times New Roman" w:hAnsi="Times New Roman" w:cs="B Nazanin" w:hint="cs"/>
          <w:sz w:val="24"/>
          <w:szCs w:val="24"/>
          <w:rtl/>
          <w:lang w:bidi="fa-IR"/>
        </w:rPr>
        <w:t>مورد مطالعه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بخشی از ورقه</w:t>
      </w:r>
      <w:r w:rsidRPr="00F177E4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 </w:t>
      </w:r>
      <w:r w:rsidRPr="00B61BFA">
        <w:rPr>
          <w:rFonts w:ascii="B Nazanin" w:hAnsi="B Nazanin" w:cs="B Nazanin"/>
          <w:sz w:val="24"/>
          <w:szCs w:val="24"/>
          <w:lang w:bidi="fa-IR"/>
        </w:rPr>
        <w:t>1:100000</w:t>
      </w:r>
      <w:r w:rsidRPr="00B61BFA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سنخواست است که به صورت </w:t>
      </w:r>
      <w:r w:rsidRPr="00F177E4">
        <w:rPr>
          <w:rFonts w:ascii="Times New Roman" w:hAnsi="Times New Roman" w:cs="B Nazanin"/>
          <w:lang w:bidi="fa-IR"/>
        </w:rPr>
        <w:t>ROI</w:t>
      </w:r>
      <w:r w:rsidRPr="00F177E4">
        <w:rPr>
          <w:rFonts w:ascii="Times New Roman" w:hAnsi="Times New Roman" w:cs="B Nazanin" w:hint="cs"/>
          <w:rtl/>
          <w:lang w:bidi="fa-IR"/>
        </w:rPr>
        <w:t xml:space="preserve"> 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از تصاویر ماهواره</w:t>
      </w:r>
      <w:r w:rsidRPr="00F177E4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ای جدا شده است. آشکارسازی زون</w:t>
      </w:r>
      <w:r w:rsidRPr="00F177E4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="00887415"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های دگرسانی در محدوده مطالعاتی 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با بکارگیری تکنیک</w:t>
      </w:r>
      <w:r w:rsidRPr="00F177E4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های ترکیب رنگی کاذب</w:t>
      </w:r>
      <w:r w:rsidR="00823CE9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(</w:t>
      </w:r>
      <w:r w:rsidRPr="00F177E4">
        <w:rPr>
          <w:rFonts w:ascii="Times New Roman" w:hAnsi="Times New Roman" w:cs="B Nazanin"/>
          <w:lang w:bidi="fa-IR"/>
        </w:rPr>
        <w:t>FCC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)، نسبت باندی</w:t>
      </w:r>
      <w:r w:rsidR="00823CE9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(</w:t>
      </w:r>
      <w:r w:rsidRPr="00F177E4">
        <w:rPr>
          <w:rFonts w:ascii="Times New Roman" w:hAnsi="Times New Roman" w:cs="B Nazanin"/>
          <w:lang w:bidi="fa-IR"/>
        </w:rPr>
        <w:t>B.R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)، آنالیز مؤلفه</w:t>
      </w:r>
      <w:r w:rsidRPr="00F177E4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های اصلی</w:t>
      </w:r>
      <w:r w:rsidR="00823CE9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(</w:t>
      </w:r>
      <w:r w:rsidRPr="00F177E4">
        <w:rPr>
          <w:rFonts w:ascii="Times New Roman" w:hAnsi="Times New Roman" w:cs="B Nazanin"/>
          <w:lang w:bidi="fa-IR"/>
        </w:rPr>
        <w:t>PCA</w:t>
      </w:r>
      <w:r w:rsidR="00835EF3"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) و 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کروستا بر روی محدوده</w:t>
      </w:r>
      <w:r w:rsidRPr="00F177E4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های طیفی </w:t>
      </w:r>
      <w:r w:rsidR="00823CE9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F177E4">
        <w:rPr>
          <w:rFonts w:ascii="Times New Roman" w:hAnsi="Times New Roman" w:cs="B Nazanin"/>
          <w:lang w:bidi="fa-IR"/>
        </w:rPr>
        <w:t>VNIR</w:t>
      </w:r>
      <w:r w:rsidRPr="00F177E4">
        <w:rPr>
          <w:rFonts w:ascii="Times New Roman" w:hAnsi="Times New Roman" w:cs="B Nazanin" w:hint="cs"/>
          <w:rtl/>
          <w:lang w:bidi="fa-IR"/>
        </w:rPr>
        <w:t xml:space="preserve">و </w:t>
      </w:r>
      <w:r w:rsidRPr="00F177E4">
        <w:rPr>
          <w:rFonts w:ascii="Times New Roman" w:hAnsi="Times New Roman" w:cs="B Nazanin"/>
          <w:lang w:bidi="fa-IR"/>
        </w:rPr>
        <w:t>SWIR</w:t>
      </w:r>
      <w:r w:rsidRPr="00F177E4">
        <w:rPr>
          <w:rFonts w:ascii="Times New Roman" w:hAnsi="Times New Roman" w:cs="B Nazanin" w:hint="cs"/>
          <w:rtl/>
          <w:lang w:bidi="fa-IR"/>
        </w:rPr>
        <w:t xml:space="preserve"> 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سنجنده </w:t>
      </w:r>
      <w:r w:rsidRPr="00F177E4">
        <w:rPr>
          <w:rFonts w:ascii="Times New Roman" w:hAnsi="Times New Roman" w:cs="B Nazanin"/>
          <w:lang w:bidi="fa-IR"/>
        </w:rPr>
        <w:t>ASTER</w:t>
      </w:r>
      <w:r w:rsidRPr="00F177E4">
        <w:rPr>
          <w:rFonts w:ascii="Times New Roman" w:hAnsi="Times New Roman" w:cs="B Nazanin" w:hint="cs"/>
          <w:rtl/>
          <w:lang w:bidi="fa-IR"/>
        </w:rPr>
        <w:t xml:space="preserve"> 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مورد بررسی قرار گرفته است. تفسیر مربوط به تصاویر حاصل از پردازش با توجه به نقشه زمین</w:t>
      </w:r>
      <w:r w:rsidRPr="00F177E4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="00F177E4">
        <w:rPr>
          <w:rFonts w:ascii="Times New Roman" w:hAnsi="Times New Roman" w:cs="B Nazanin" w:hint="cs"/>
          <w:sz w:val="24"/>
          <w:szCs w:val="24"/>
          <w:rtl/>
          <w:lang w:bidi="fa-IR"/>
        </w:rPr>
        <w:t>شناسی و بازدیدهای صحرایی</w:t>
      </w:r>
      <w:r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، نتایج مطلوبی را نشان داده است.</w:t>
      </w:r>
      <w:r w:rsidR="00C04329">
        <w:rPr>
          <w:rFonts w:ascii="B Nazanin" w:hAnsi="B Nazanin" w:cs="B Nazanin" w:hint="cs"/>
          <w:sz w:val="24"/>
          <w:szCs w:val="24"/>
          <w:rtl/>
          <w:lang w:bidi="fa-IR"/>
        </w:rPr>
        <w:t xml:space="preserve">    </w:t>
      </w:r>
    </w:p>
    <w:p w:rsidR="004B259E" w:rsidRPr="00C04329" w:rsidRDefault="00EC13A4" w:rsidP="00A33CEA">
      <w:pPr>
        <w:bidi/>
        <w:spacing w:line="240" w:lineRule="auto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7E532C">
        <w:rPr>
          <w:rFonts w:ascii="Calibri" w:hAnsi="Calibri" w:cs="B Nazanin" w:hint="cs"/>
          <w:b/>
          <w:bCs/>
          <w:rtl/>
          <w:lang w:bidi="fa-IR"/>
        </w:rPr>
        <w:t>کلیدواژه</w:t>
      </w:r>
      <w:r w:rsidR="00557F0C" w:rsidRPr="007E532C">
        <w:rPr>
          <w:rFonts w:ascii="Calibri" w:hAnsi="Calibri" w:cs="B Nazanin"/>
          <w:b/>
          <w:bCs/>
          <w:lang w:bidi="fa-IR"/>
        </w:rPr>
        <w:softHyphen/>
      </w:r>
      <w:r w:rsidR="00557F0C" w:rsidRPr="007E532C">
        <w:rPr>
          <w:rFonts w:ascii="Calibri" w:hAnsi="Calibri" w:cs="B Nazanin" w:hint="cs"/>
          <w:b/>
          <w:bCs/>
          <w:rtl/>
          <w:lang w:bidi="fa-IR"/>
        </w:rPr>
        <w:t>ها</w:t>
      </w:r>
      <w:r w:rsidRPr="007E532C">
        <w:rPr>
          <w:rFonts w:ascii="Calibri" w:hAnsi="Calibri" w:cs="B Nazanin" w:hint="cs"/>
          <w:sz w:val="28"/>
          <w:szCs w:val="28"/>
          <w:rtl/>
          <w:lang w:bidi="fa-IR"/>
        </w:rPr>
        <w:t xml:space="preserve">: </w:t>
      </w:r>
      <w:r w:rsidRPr="007E532C">
        <w:rPr>
          <w:rFonts w:ascii="Times New Roman" w:hAnsi="Times New Roman" w:cs="B Nazanin" w:hint="cs"/>
          <w:sz w:val="24"/>
          <w:szCs w:val="24"/>
          <w:rtl/>
          <w:lang w:bidi="fa-IR"/>
        </w:rPr>
        <w:t>زون</w:t>
      </w:r>
      <w:r w:rsidRPr="007E532C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7E532C">
        <w:rPr>
          <w:rFonts w:ascii="Times New Roman" w:hAnsi="Times New Roman" w:cs="B Nazanin" w:hint="cs"/>
          <w:sz w:val="24"/>
          <w:szCs w:val="24"/>
          <w:rtl/>
          <w:lang w:bidi="fa-IR"/>
        </w:rPr>
        <w:t>های دگرسانی؛ ترکیب رنگی کاذب؛ نسبت باندی؛ آنالیز مؤلفه</w:t>
      </w:r>
      <w:r w:rsidRPr="007E532C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="00C04329" w:rsidRPr="007E532C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های اصلی؛ کروستا؛ </w:t>
      </w:r>
      <w:r w:rsidRPr="007E532C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سنجنده </w:t>
      </w:r>
      <w:r w:rsidRPr="00823CE9">
        <w:rPr>
          <w:rFonts w:ascii="Times New Roman" w:hAnsi="Times New Roman" w:cs="B Nazanin"/>
          <w:lang w:bidi="fa-IR"/>
        </w:rPr>
        <w:t>ASTER</w:t>
      </w:r>
      <w:r w:rsidRPr="007E532C">
        <w:rPr>
          <w:rFonts w:ascii="Times New Roman" w:hAnsi="Times New Roman" w:cs="B Nazanin" w:hint="cs"/>
          <w:sz w:val="24"/>
          <w:szCs w:val="24"/>
          <w:rtl/>
          <w:lang w:bidi="fa-IR"/>
        </w:rPr>
        <w:t>؛ سنخواست</w:t>
      </w:r>
    </w:p>
    <w:p w:rsidR="00EC13A4" w:rsidRPr="00F177E4" w:rsidRDefault="00EC13A4" w:rsidP="008B508F">
      <w:pPr>
        <w:bidi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fa-IR"/>
        </w:rPr>
      </w:pPr>
      <w:r w:rsidRPr="00F177E4">
        <w:rPr>
          <w:rFonts w:ascii="Times New Roman" w:hAnsi="Times New Roman" w:cs="Times New Roman"/>
          <w:b/>
          <w:bCs/>
          <w:sz w:val="28"/>
          <w:szCs w:val="28"/>
          <w:lang w:bidi="fa-IR"/>
        </w:rPr>
        <w:t xml:space="preserve">Processing of ASTER Satellite imagery to Detection of Alteration Zones of Iron and Copper in the study area 1:100000 </w:t>
      </w:r>
      <w:proofErr w:type="spellStart"/>
      <w:r w:rsidRPr="00F177E4">
        <w:rPr>
          <w:rFonts w:ascii="Times New Roman" w:hAnsi="Times New Roman" w:cs="Times New Roman"/>
          <w:b/>
          <w:bCs/>
          <w:sz w:val="28"/>
          <w:szCs w:val="28"/>
          <w:lang w:bidi="fa-IR"/>
        </w:rPr>
        <w:t>Sankhast</w:t>
      </w:r>
      <w:proofErr w:type="spellEnd"/>
    </w:p>
    <w:p w:rsidR="00EC13A4" w:rsidRPr="00273A9A" w:rsidRDefault="00EC13A4" w:rsidP="008B508F">
      <w:pPr>
        <w:bidi/>
        <w:spacing w:line="240" w:lineRule="auto"/>
        <w:jc w:val="center"/>
        <w:rPr>
          <w:rFonts w:asciiTheme="majorBidi" w:hAnsiTheme="majorBidi" w:cstheme="majorBidi"/>
          <w:lang w:bidi="fa-IR"/>
        </w:rPr>
      </w:pPr>
      <w:proofErr w:type="spellStart"/>
      <w:r w:rsidRPr="00273A9A">
        <w:rPr>
          <w:rFonts w:asciiTheme="majorBidi" w:hAnsiTheme="majorBidi" w:cstheme="majorBidi"/>
          <w:lang w:bidi="fa-IR"/>
        </w:rPr>
        <w:t>Obeidollah</w:t>
      </w:r>
      <w:proofErr w:type="gramStart"/>
      <w:r w:rsidRPr="00273A9A">
        <w:rPr>
          <w:rFonts w:asciiTheme="majorBidi" w:hAnsiTheme="majorBidi" w:cstheme="majorBidi"/>
          <w:lang w:bidi="fa-IR"/>
        </w:rPr>
        <w:t>,Mohammadi</w:t>
      </w:r>
      <w:proofErr w:type="spellEnd"/>
      <w:proofErr w:type="gramEnd"/>
      <w:r w:rsidRPr="00273A9A">
        <w:rPr>
          <w:rFonts w:asciiTheme="majorBidi" w:hAnsiTheme="majorBidi" w:cstheme="majorBidi"/>
          <w:lang w:bidi="fa-IR"/>
        </w:rPr>
        <w:t xml:space="preserve"> ; </w:t>
      </w:r>
      <w:proofErr w:type="spellStart"/>
      <w:r w:rsidRPr="00273A9A">
        <w:rPr>
          <w:rFonts w:asciiTheme="majorBidi" w:hAnsiTheme="majorBidi" w:cstheme="majorBidi"/>
          <w:lang w:bidi="fa-IR"/>
        </w:rPr>
        <w:t>Manso</w:t>
      </w:r>
      <w:r w:rsidR="00B61BFA">
        <w:rPr>
          <w:rFonts w:asciiTheme="majorBidi" w:hAnsiTheme="majorBidi" w:cstheme="majorBidi"/>
          <w:lang w:bidi="fa-IR"/>
        </w:rPr>
        <w:t>u</w:t>
      </w:r>
      <w:r w:rsidRPr="00273A9A">
        <w:rPr>
          <w:rFonts w:asciiTheme="majorBidi" w:hAnsiTheme="majorBidi" w:cstheme="majorBidi"/>
          <w:lang w:bidi="fa-IR"/>
        </w:rPr>
        <w:t>r,Ziaii</w:t>
      </w:r>
      <w:proofErr w:type="spellEnd"/>
      <w:r w:rsidR="00A33CEA">
        <w:rPr>
          <w:rFonts w:asciiTheme="majorBidi" w:hAnsiTheme="majorBidi" w:cstheme="majorBidi"/>
          <w:lang w:bidi="fa-IR"/>
        </w:rPr>
        <w:t xml:space="preserve">; Saeed </w:t>
      </w:r>
      <w:proofErr w:type="spellStart"/>
      <w:r w:rsidR="00A33CEA">
        <w:rPr>
          <w:rFonts w:asciiTheme="majorBidi" w:hAnsiTheme="majorBidi" w:cstheme="majorBidi"/>
          <w:lang w:bidi="fa-IR"/>
        </w:rPr>
        <w:t>Yousefi</w:t>
      </w:r>
      <w:proofErr w:type="spellEnd"/>
      <w:r w:rsidR="00A33CEA">
        <w:rPr>
          <w:rFonts w:asciiTheme="majorBidi" w:hAnsiTheme="majorBidi" w:cstheme="majorBidi"/>
          <w:lang w:bidi="fa-IR"/>
        </w:rPr>
        <w:t xml:space="preserve">; Mehdi </w:t>
      </w:r>
      <w:proofErr w:type="spellStart"/>
      <w:r w:rsidR="00A33CEA">
        <w:rPr>
          <w:rFonts w:asciiTheme="majorBidi" w:hAnsiTheme="majorBidi" w:cstheme="majorBidi"/>
          <w:lang w:bidi="fa-IR"/>
        </w:rPr>
        <w:t>Ziaei</w:t>
      </w:r>
      <w:proofErr w:type="spellEnd"/>
    </w:p>
    <w:p w:rsidR="00CA59B5" w:rsidRPr="00C04329" w:rsidRDefault="00CA59B5" w:rsidP="00A33CEA">
      <w:pPr>
        <w:spacing w:before="240" w:after="240"/>
        <w:jc w:val="both"/>
        <w:rPr>
          <w:rFonts w:asciiTheme="majorBidi" w:hAnsiTheme="majorBidi" w:cstheme="majorBidi"/>
          <w:b/>
          <w:bCs/>
          <w:rtl/>
        </w:rPr>
      </w:pPr>
      <w:r w:rsidRPr="005E0F92">
        <w:rPr>
          <w:rFonts w:asciiTheme="majorBidi" w:hAnsiTheme="majorBidi" w:cstheme="majorBidi"/>
          <w:b/>
          <w:bCs/>
          <w:sz w:val="24"/>
          <w:szCs w:val="24"/>
        </w:rPr>
        <w:t>Abstract</w:t>
      </w:r>
      <w:r w:rsidR="00C04329" w:rsidRPr="005E0F92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   </w:t>
      </w:r>
      <w:r w:rsidR="00C04329" w:rsidRPr="005E0F92">
        <w:rPr>
          <w:rFonts w:ascii="Times New Roman" w:hAnsi="Times New Roman" w:cs="Times New Roman" w:hint="cs"/>
          <w:rtl/>
        </w:rPr>
        <w:t xml:space="preserve"> </w:t>
      </w:r>
      <w:r w:rsidR="0077140D" w:rsidRPr="004B259E">
        <w:rPr>
          <w:rFonts w:ascii="Times New Roman" w:hAnsi="Times New Roman" w:cs="Times New Roman"/>
        </w:rPr>
        <w:t>P</w:t>
      </w:r>
      <w:r w:rsidR="0030677C" w:rsidRPr="004B259E">
        <w:rPr>
          <w:rFonts w:ascii="Times New Roman" w:hAnsi="Times New Roman" w:cs="Times New Roman"/>
        </w:rPr>
        <w:t>rocessing of satellite image</w:t>
      </w:r>
      <w:r w:rsidR="00CC0B8C" w:rsidRPr="004B259E">
        <w:rPr>
          <w:rFonts w:ascii="Times New Roman" w:hAnsi="Times New Roman" w:cs="Times New Roman"/>
        </w:rPr>
        <w:t>s</w:t>
      </w:r>
      <w:r w:rsidR="0030677C" w:rsidRPr="004B259E">
        <w:rPr>
          <w:rFonts w:ascii="Times New Roman" w:hAnsi="Times New Roman" w:cs="Times New Roman"/>
        </w:rPr>
        <w:t xml:space="preserve"> is a powerful technique for identification of alterations.</w:t>
      </w:r>
      <w:r w:rsidR="00CC0B8C" w:rsidRPr="004B259E">
        <w:rPr>
          <w:rFonts w:ascii="Times New Roman" w:hAnsi="Times New Roman" w:cs="Times New Roman"/>
        </w:rPr>
        <w:t xml:space="preserve"> </w:t>
      </w:r>
      <w:proofErr w:type="spellStart"/>
      <w:r w:rsidR="00CC0B8C" w:rsidRPr="004B259E">
        <w:rPr>
          <w:rFonts w:ascii="Times New Roman" w:hAnsi="Times New Roman" w:cs="Times New Roman"/>
        </w:rPr>
        <w:t>Sankhast</w:t>
      </w:r>
      <w:proofErr w:type="spellEnd"/>
      <w:r w:rsidR="00CC0B8C" w:rsidRPr="004B259E">
        <w:rPr>
          <w:rFonts w:ascii="Times New Roman" w:hAnsi="Times New Roman" w:cs="Times New Roman"/>
        </w:rPr>
        <w:t xml:space="preserve"> 1:100000 sheet area of study in part of an ROI is separated from the satellite </w:t>
      </w:r>
      <w:proofErr w:type="spellStart"/>
      <w:r w:rsidR="00CC0B8C" w:rsidRPr="004B259E">
        <w:rPr>
          <w:rFonts w:ascii="Times New Roman" w:hAnsi="Times New Roman" w:cs="Times New Roman"/>
        </w:rPr>
        <w:t>imeges</w:t>
      </w:r>
      <w:proofErr w:type="spellEnd"/>
      <w:r w:rsidR="00CC0B8C" w:rsidRPr="004B259E">
        <w:rPr>
          <w:rFonts w:ascii="Times New Roman" w:hAnsi="Times New Roman" w:cs="Times New Roman"/>
        </w:rPr>
        <w:t xml:space="preserve">. </w:t>
      </w:r>
      <w:r w:rsidR="00B15487" w:rsidRPr="004B259E">
        <w:rPr>
          <w:rFonts w:ascii="Times New Roman" w:hAnsi="Times New Roman" w:cs="Times New Roman"/>
        </w:rPr>
        <w:t xml:space="preserve">Detection of alteration zones in the study area using the techniques of </w:t>
      </w:r>
      <w:proofErr w:type="spellStart"/>
      <w:r w:rsidR="00557F0C" w:rsidRPr="004B259E">
        <w:rPr>
          <w:rFonts w:ascii="Times New Roman" w:hAnsi="Times New Roman" w:cs="Times New Roman"/>
        </w:rPr>
        <w:t>F</w:t>
      </w:r>
      <w:r w:rsidR="00B15487" w:rsidRPr="004B259E">
        <w:rPr>
          <w:rFonts w:ascii="Times New Roman" w:hAnsi="Times New Roman" w:cs="Times New Roman"/>
        </w:rPr>
        <w:t>asle</w:t>
      </w:r>
      <w:proofErr w:type="spellEnd"/>
      <w:r w:rsidR="00B15487" w:rsidRPr="004B259E">
        <w:rPr>
          <w:rFonts w:ascii="Times New Roman" w:hAnsi="Times New Roman" w:cs="Times New Roman"/>
        </w:rPr>
        <w:t xml:space="preserve"> </w:t>
      </w:r>
      <w:r w:rsidR="00557F0C" w:rsidRPr="004B259E">
        <w:rPr>
          <w:rFonts w:ascii="Times New Roman" w:hAnsi="Times New Roman" w:cs="Times New Roman"/>
        </w:rPr>
        <w:t>C</w:t>
      </w:r>
      <w:r w:rsidR="00B15487" w:rsidRPr="004B259E">
        <w:rPr>
          <w:rFonts w:ascii="Times New Roman" w:hAnsi="Times New Roman" w:cs="Times New Roman"/>
        </w:rPr>
        <w:t xml:space="preserve">olor </w:t>
      </w:r>
      <w:proofErr w:type="gramStart"/>
      <w:r w:rsidR="00557F0C" w:rsidRPr="004B259E">
        <w:rPr>
          <w:rFonts w:ascii="Times New Roman" w:hAnsi="Times New Roman" w:cs="Times New Roman"/>
        </w:rPr>
        <w:t>C</w:t>
      </w:r>
      <w:r w:rsidR="00B15487" w:rsidRPr="004B259E">
        <w:rPr>
          <w:rFonts w:ascii="Times New Roman" w:hAnsi="Times New Roman" w:cs="Times New Roman"/>
        </w:rPr>
        <w:t>omposite(</w:t>
      </w:r>
      <w:proofErr w:type="gramEnd"/>
      <w:r w:rsidR="00557F0C" w:rsidRPr="004B259E">
        <w:rPr>
          <w:rFonts w:ascii="Times New Roman" w:hAnsi="Times New Roman" w:cs="Times New Roman"/>
        </w:rPr>
        <w:t>FCC</w:t>
      </w:r>
      <w:r w:rsidR="00B15487" w:rsidRPr="004B259E">
        <w:rPr>
          <w:rFonts w:ascii="Times New Roman" w:hAnsi="Times New Roman" w:cs="Times New Roman"/>
        </w:rPr>
        <w:t xml:space="preserve">), </w:t>
      </w:r>
      <w:r w:rsidR="00557F0C" w:rsidRPr="004B259E">
        <w:rPr>
          <w:rFonts w:ascii="Times New Roman" w:hAnsi="Times New Roman" w:cs="Times New Roman"/>
        </w:rPr>
        <w:t>B</w:t>
      </w:r>
      <w:r w:rsidR="00E21F01" w:rsidRPr="004B259E">
        <w:rPr>
          <w:rFonts w:ascii="Times New Roman" w:hAnsi="Times New Roman" w:cs="Times New Roman"/>
        </w:rPr>
        <w:t xml:space="preserve">and </w:t>
      </w:r>
      <w:r w:rsidR="00557F0C" w:rsidRPr="004B259E">
        <w:rPr>
          <w:rFonts w:ascii="Times New Roman" w:hAnsi="Times New Roman" w:cs="Times New Roman"/>
        </w:rPr>
        <w:t>R</w:t>
      </w:r>
      <w:r w:rsidR="00E21F01" w:rsidRPr="004B259E">
        <w:rPr>
          <w:rFonts w:ascii="Times New Roman" w:hAnsi="Times New Roman" w:cs="Times New Roman"/>
        </w:rPr>
        <w:t>atio(</w:t>
      </w:r>
      <w:r w:rsidR="00557F0C" w:rsidRPr="004B259E">
        <w:rPr>
          <w:rFonts w:ascii="Times New Roman" w:hAnsi="Times New Roman" w:cs="Times New Roman"/>
        </w:rPr>
        <w:t>B.R</w:t>
      </w:r>
      <w:r w:rsidR="00E21F01" w:rsidRPr="004B259E">
        <w:rPr>
          <w:rFonts w:ascii="Times New Roman" w:hAnsi="Times New Roman" w:cs="Times New Roman"/>
        </w:rPr>
        <w:t xml:space="preserve">), </w:t>
      </w:r>
      <w:r w:rsidR="00557F0C" w:rsidRPr="004B259E">
        <w:rPr>
          <w:rFonts w:ascii="Times New Roman" w:hAnsi="Times New Roman" w:cs="Times New Roman"/>
        </w:rPr>
        <w:t>P</w:t>
      </w:r>
      <w:r w:rsidR="00E21F01" w:rsidRPr="004B259E">
        <w:rPr>
          <w:rFonts w:ascii="Times New Roman" w:hAnsi="Times New Roman" w:cs="Times New Roman"/>
        </w:rPr>
        <w:t xml:space="preserve">rincipal </w:t>
      </w:r>
      <w:r w:rsidR="00557F0C" w:rsidRPr="004B259E">
        <w:rPr>
          <w:rFonts w:ascii="Times New Roman" w:hAnsi="Times New Roman" w:cs="Times New Roman"/>
        </w:rPr>
        <w:t>C</w:t>
      </w:r>
      <w:r w:rsidR="00E21F01" w:rsidRPr="004B259E">
        <w:rPr>
          <w:rFonts w:ascii="Times New Roman" w:hAnsi="Times New Roman" w:cs="Times New Roman"/>
        </w:rPr>
        <w:t xml:space="preserve">omponent </w:t>
      </w:r>
      <w:r w:rsidR="00557F0C" w:rsidRPr="004B259E">
        <w:rPr>
          <w:rFonts w:ascii="Times New Roman" w:hAnsi="Times New Roman" w:cs="Times New Roman"/>
        </w:rPr>
        <w:t>A</w:t>
      </w:r>
      <w:r w:rsidR="00E21F01" w:rsidRPr="004B259E">
        <w:rPr>
          <w:rFonts w:ascii="Times New Roman" w:hAnsi="Times New Roman" w:cs="Times New Roman"/>
        </w:rPr>
        <w:t>nalysis</w:t>
      </w:r>
      <w:r w:rsidR="00495924">
        <w:rPr>
          <w:rFonts w:ascii="Times New Roman" w:hAnsi="Times New Roman" w:cs="Times New Roman" w:hint="cs"/>
          <w:rtl/>
        </w:rPr>
        <w:t xml:space="preserve"> </w:t>
      </w:r>
      <w:r w:rsidR="00E21F01" w:rsidRPr="004B259E">
        <w:rPr>
          <w:rFonts w:ascii="Times New Roman" w:hAnsi="Times New Roman" w:cs="Times New Roman"/>
        </w:rPr>
        <w:t>(</w:t>
      </w:r>
      <w:r w:rsidR="00557F0C" w:rsidRPr="004B259E">
        <w:rPr>
          <w:rFonts w:ascii="Times New Roman" w:hAnsi="Times New Roman" w:cs="Times New Roman"/>
        </w:rPr>
        <w:t>PCA</w:t>
      </w:r>
      <w:r w:rsidR="00E21F01" w:rsidRPr="004B259E">
        <w:rPr>
          <w:rFonts w:ascii="Times New Roman" w:hAnsi="Times New Roman" w:cs="Times New Roman"/>
        </w:rPr>
        <w:t xml:space="preserve">) and </w:t>
      </w:r>
      <w:proofErr w:type="spellStart"/>
      <w:r w:rsidR="00557F0C" w:rsidRPr="004B259E">
        <w:rPr>
          <w:rFonts w:ascii="Times New Roman" w:hAnsi="Times New Roman" w:cs="Times New Roman"/>
        </w:rPr>
        <w:t>C</w:t>
      </w:r>
      <w:r w:rsidR="00E21F01" w:rsidRPr="004B259E">
        <w:rPr>
          <w:rFonts w:ascii="Times New Roman" w:hAnsi="Times New Roman" w:cs="Times New Roman"/>
        </w:rPr>
        <w:t>rosta</w:t>
      </w:r>
      <w:proofErr w:type="spellEnd"/>
      <w:r w:rsidR="00E21F01" w:rsidRPr="004B259E">
        <w:rPr>
          <w:rFonts w:ascii="Times New Roman" w:hAnsi="Times New Roman" w:cs="Times New Roman"/>
        </w:rPr>
        <w:t xml:space="preserve"> on spectral ranges of </w:t>
      </w:r>
      <w:r w:rsidR="00E21F01" w:rsidRPr="004B259E">
        <w:rPr>
          <w:rFonts w:ascii="Times New Roman" w:hAnsi="Times New Roman" w:cs="Times New Roman"/>
          <w:lang w:bidi="fa-IR"/>
        </w:rPr>
        <w:t>VNIR</w:t>
      </w:r>
      <w:r w:rsidR="00E21F01" w:rsidRPr="004B259E">
        <w:rPr>
          <w:rFonts w:ascii="Times New Roman" w:hAnsi="Times New Roman" w:cs="Times New Roman"/>
          <w:rtl/>
          <w:lang w:bidi="fa-IR"/>
        </w:rPr>
        <w:t xml:space="preserve"> </w:t>
      </w:r>
      <w:r w:rsidR="00E21F01" w:rsidRPr="004B259E">
        <w:rPr>
          <w:rFonts w:ascii="Times New Roman" w:hAnsi="Times New Roman" w:cs="Times New Roman"/>
          <w:lang w:bidi="fa-IR"/>
        </w:rPr>
        <w:t xml:space="preserve"> and SWIR of ASTER sensor examined was.</w:t>
      </w:r>
      <w:r w:rsidR="00A33CEA">
        <w:rPr>
          <w:rFonts w:ascii="Times New Roman" w:hAnsi="Times New Roman" w:cs="Times New Roman" w:hint="cs"/>
          <w:rtl/>
          <w:lang w:bidi="fa-IR"/>
        </w:rPr>
        <w:t xml:space="preserve"> </w:t>
      </w:r>
      <w:r w:rsidR="00E21F01" w:rsidRPr="004B259E">
        <w:rPr>
          <w:rFonts w:ascii="Times New Roman" w:hAnsi="Times New Roman" w:cs="Times New Roman"/>
          <w:lang w:bidi="fa-IR"/>
        </w:rPr>
        <w:t xml:space="preserve">Interpretation of the images processed </w:t>
      </w:r>
      <w:r w:rsidR="0087674E" w:rsidRPr="004B259E">
        <w:rPr>
          <w:rFonts w:ascii="Times New Roman" w:hAnsi="Times New Roman" w:cs="Times New Roman"/>
          <w:lang w:bidi="fa-IR"/>
        </w:rPr>
        <w:t>according to</w:t>
      </w:r>
      <w:r w:rsidR="00860D08" w:rsidRPr="004B259E">
        <w:rPr>
          <w:rFonts w:ascii="Times New Roman" w:hAnsi="Times New Roman" w:cs="Times New Roman"/>
          <w:lang w:bidi="fa-IR"/>
        </w:rPr>
        <w:t xml:space="preserve"> geological mapping and field has shown favorable results.</w:t>
      </w:r>
    </w:p>
    <w:p w:rsidR="008B508F" w:rsidRPr="007E6D2C" w:rsidRDefault="00557F0C" w:rsidP="005B226A">
      <w:pPr>
        <w:spacing w:line="240" w:lineRule="auto"/>
        <w:jc w:val="both"/>
        <w:rPr>
          <w:rFonts w:ascii="Times New Roman" w:hAnsi="Times New Roman" w:cs="Times New Roman"/>
          <w:i/>
          <w:iCs/>
          <w:rtl/>
        </w:rPr>
      </w:pPr>
      <w:r w:rsidRPr="007E532C">
        <w:rPr>
          <w:rFonts w:ascii="Times New Roman" w:hAnsi="Times New Roman" w:cs="Times New Roman"/>
          <w:b/>
          <w:bCs/>
          <w:lang w:bidi="fa-IR"/>
        </w:rPr>
        <w:t>Keywords</w:t>
      </w:r>
      <w:r w:rsidRPr="004B259E">
        <w:rPr>
          <w:rFonts w:ascii="Times New Roman" w:hAnsi="Times New Roman" w:cs="Times New Roman"/>
          <w:i/>
          <w:iCs/>
          <w:lang w:bidi="fa-IR"/>
        </w:rPr>
        <w:t xml:space="preserve">: </w:t>
      </w:r>
      <w:r w:rsidRPr="007E532C">
        <w:rPr>
          <w:rFonts w:ascii="Times New Roman" w:hAnsi="Times New Roman" w:cs="Times New Roman"/>
          <w:lang w:bidi="fa-IR"/>
        </w:rPr>
        <w:t xml:space="preserve">Alteration Zones; </w:t>
      </w:r>
      <w:proofErr w:type="spellStart"/>
      <w:r w:rsidRPr="007E532C">
        <w:rPr>
          <w:rFonts w:ascii="Times New Roman" w:hAnsi="Times New Roman" w:cs="Times New Roman"/>
        </w:rPr>
        <w:t>Fasle</w:t>
      </w:r>
      <w:proofErr w:type="spellEnd"/>
      <w:r w:rsidRPr="007E532C">
        <w:rPr>
          <w:rFonts w:ascii="Times New Roman" w:hAnsi="Times New Roman" w:cs="Times New Roman"/>
        </w:rPr>
        <w:t xml:space="preserve"> Color Composite; Band Ratio; Principal Component Analysis; </w:t>
      </w:r>
      <w:proofErr w:type="spellStart"/>
      <w:r w:rsidRPr="007E532C">
        <w:rPr>
          <w:rFonts w:ascii="Times New Roman" w:hAnsi="Times New Roman" w:cs="Times New Roman"/>
        </w:rPr>
        <w:t>Crosta</w:t>
      </w:r>
      <w:proofErr w:type="spellEnd"/>
      <w:r w:rsidRPr="007E532C">
        <w:rPr>
          <w:rFonts w:ascii="Times New Roman" w:hAnsi="Times New Roman" w:cs="Times New Roman"/>
        </w:rPr>
        <w:t>; ASTER Sensor</w:t>
      </w:r>
    </w:p>
    <w:p w:rsidR="008B508F" w:rsidRPr="004B259E" w:rsidRDefault="009E5003" w:rsidP="008B508F">
      <w:pPr>
        <w:spacing w:after="0" w:line="240" w:lineRule="auto"/>
        <w:jc w:val="right"/>
        <w:rPr>
          <w:rFonts w:ascii="B Nazanin" w:hAnsi="B Nazanin" w:cs="B Nazanin"/>
          <w:b/>
          <w:bCs/>
          <w:rtl/>
          <w:lang w:bidi="fa-IR"/>
        </w:rPr>
      </w:pPr>
      <w:r w:rsidRPr="004B259E">
        <w:rPr>
          <w:rFonts w:ascii="B Nazanin" w:hAnsi="B Nazanin" w:cs="B Nazanin" w:hint="cs"/>
          <w:b/>
          <w:bCs/>
          <w:rtl/>
          <w:lang w:bidi="fa-IR"/>
        </w:rPr>
        <w:t>1-</w:t>
      </w:r>
      <w:r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مقدمه</w:t>
      </w:r>
    </w:p>
    <w:p w:rsidR="009E5003" w:rsidRDefault="00557F0C" w:rsidP="008B508F">
      <w:pPr>
        <w:bidi/>
        <w:spacing w:after="0" w:line="240" w:lineRule="auto"/>
        <w:jc w:val="both"/>
        <w:rPr>
          <w:rFonts w:ascii="Times New Roman" w:hAnsi="Times New Roman" w:cs="B Nazanin"/>
          <w:szCs w:val="24"/>
          <w:rtl/>
          <w:lang w:bidi="fa-IR"/>
        </w:rPr>
      </w:pPr>
      <w:r w:rsidRPr="004B259E">
        <w:rPr>
          <w:rFonts w:ascii="Times New Roman" w:hAnsi="Times New Roman" w:cs="B Nazanin" w:hint="cs"/>
          <w:szCs w:val="24"/>
          <w:rtl/>
          <w:lang w:bidi="fa-IR"/>
        </w:rPr>
        <w:t>سنجش از دور علم کسب اطلاعات، پردازش و تفسیر تصاویر و داده</w:t>
      </w:r>
      <w:r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Pr="004B259E">
        <w:rPr>
          <w:rFonts w:ascii="Times New Roman" w:hAnsi="Times New Roman" w:cs="B Nazanin" w:hint="cs"/>
          <w:szCs w:val="24"/>
          <w:rtl/>
          <w:lang w:bidi="fa-IR"/>
        </w:rPr>
        <w:t>های به</w:t>
      </w:r>
      <w:r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Pr="004B259E">
        <w:rPr>
          <w:rFonts w:ascii="Times New Roman" w:hAnsi="Times New Roman" w:cs="B Nazanin" w:hint="cs"/>
          <w:szCs w:val="24"/>
          <w:rtl/>
          <w:lang w:bidi="fa-IR"/>
        </w:rPr>
        <w:t xml:space="preserve">دست آمده </w:t>
      </w:r>
      <w:r w:rsidR="00F06EDE" w:rsidRPr="004B259E">
        <w:rPr>
          <w:rFonts w:ascii="Times New Roman" w:hAnsi="Times New Roman" w:cs="B Nazanin" w:hint="cs"/>
          <w:szCs w:val="24"/>
          <w:rtl/>
          <w:lang w:bidi="fa-IR"/>
        </w:rPr>
        <w:t>از فضاپیماها و ماهواره</w:t>
      </w:r>
      <w:r w:rsidR="00F06EDE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F06EDE" w:rsidRPr="004B259E">
        <w:rPr>
          <w:rFonts w:ascii="Times New Roman" w:hAnsi="Times New Roman" w:cs="B Nazanin" w:hint="cs"/>
          <w:szCs w:val="24"/>
          <w:rtl/>
          <w:lang w:bidi="fa-IR"/>
        </w:rPr>
        <w:t xml:space="preserve">هاست که بر </w:t>
      </w:r>
      <w:r w:rsidR="00DC093B">
        <w:rPr>
          <w:rFonts w:ascii="Times New Roman" w:hAnsi="Times New Roman" w:cs="B Nazanin" w:hint="cs"/>
          <w:szCs w:val="24"/>
          <w:rtl/>
          <w:lang w:bidi="fa-IR"/>
        </w:rPr>
        <w:t xml:space="preserve">هم </w:t>
      </w:r>
      <w:r w:rsidR="00F06EDE" w:rsidRPr="004B259E">
        <w:rPr>
          <w:rFonts w:ascii="Times New Roman" w:hAnsi="Times New Roman" w:cs="B Nazanin" w:hint="cs"/>
          <w:szCs w:val="24"/>
          <w:rtl/>
          <w:lang w:bidi="fa-IR"/>
        </w:rPr>
        <w:t>کنش بین ماده و انرژی الکترومغناطیس را ثبت می</w:t>
      </w:r>
      <w:r w:rsidR="00F06EDE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F06EDE" w:rsidRPr="004B259E">
        <w:rPr>
          <w:rFonts w:ascii="Times New Roman" w:hAnsi="Times New Roman" w:cs="B Nazanin" w:hint="cs"/>
          <w:szCs w:val="24"/>
          <w:rtl/>
          <w:lang w:bidi="fa-IR"/>
        </w:rPr>
        <w:t>کند(</w:t>
      </w:r>
      <w:r w:rsidR="00F06EDE" w:rsidRPr="004B259E">
        <w:rPr>
          <w:rFonts w:ascii="Times New Roman" w:hAnsi="Times New Roman" w:cs="B Nazanin"/>
          <w:szCs w:val="24"/>
          <w:lang w:bidi="fa-IR"/>
        </w:rPr>
        <w:t>Sabins,1999</w:t>
      </w:r>
      <w:r w:rsidR="00F06EDE" w:rsidRPr="004B259E">
        <w:rPr>
          <w:rFonts w:ascii="Times New Roman" w:hAnsi="Times New Roman" w:cs="B Nazanin" w:hint="cs"/>
          <w:szCs w:val="24"/>
          <w:rtl/>
          <w:lang w:bidi="fa-IR"/>
        </w:rPr>
        <w:t>). از خصوصیات بارز تصاویر ماهواره</w:t>
      </w:r>
      <w:r w:rsidR="00F06EDE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F06EDE" w:rsidRPr="004B259E">
        <w:rPr>
          <w:rFonts w:ascii="Times New Roman" w:hAnsi="Times New Roman" w:cs="B Nazanin" w:hint="cs"/>
          <w:szCs w:val="24"/>
          <w:rtl/>
          <w:lang w:bidi="fa-IR"/>
        </w:rPr>
        <w:t>ای دید بسیار وسیع است که به کاربر اجازه می</w:t>
      </w:r>
      <w:r w:rsidR="00F06EDE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F06EDE" w:rsidRPr="004B259E">
        <w:rPr>
          <w:rFonts w:ascii="Times New Roman" w:hAnsi="Times New Roman" w:cs="B Nazanin" w:hint="cs"/>
          <w:szCs w:val="24"/>
          <w:rtl/>
          <w:lang w:bidi="fa-IR"/>
        </w:rPr>
        <w:t>دهد تا ارتباط بین عوارض را تعیین کند. استفاده از داده</w:t>
      </w:r>
      <w:r w:rsidR="00F06EDE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F06EDE" w:rsidRPr="004B259E">
        <w:rPr>
          <w:rFonts w:ascii="Times New Roman" w:hAnsi="Times New Roman" w:cs="B Nazanin" w:hint="cs"/>
          <w:szCs w:val="24"/>
          <w:rtl/>
          <w:lang w:bidi="fa-IR"/>
        </w:rPr>
        <w:t xml:space="preserve">های سنجش از دور برای شناسایی مناطق دگرسانی و نقشه </w:t>
      </w:r>
      <w:r w:rsidR="00F06EDE" w:rsidRPr="004B259E">
        <w:rPr>
          <w:rFonts w:ascii="Times New Roman" w:hAnsi="Times New Roman" w:cs="B Nazanin" w:hint="cs"/>
          <w:szCs w:val="24"/>
          <w:rtl/>
          <w:lang w:bidi="fa-IR"/>
        </w:rPr>
        <w:lastRenderedPageBreak/>
        <w:t>برداری از این مناطق با روش</w:t>
      </w:r>
      <w:r w:rsidR="00F06EDE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F06EDE" w:rsidRPr="004B259E">
        <w:rPr>
          <w:rFonts w:ascii="Times New Roman" w:hAnsi="Times New Roman" w:cs="B Nazanin" w:hint="cs"/>
          <w:szCs w:val="24"/>
          <w:rtl/>
          <w:lang w:bidi="fa-IR"/>
        </w:rPr>
        <w:t>های مختلف مورد توجه افراد بسیاری بوده است(</w:t>
      </w:r>
      <w:proofErr w:type="spellStart"/>
      <w:r w:rsidR="00F06EDE" w:rsidRPr="004B259E">
        <w:rPr>
          <w:rFonts w:ascii="Times New Roman" w:hAnsi="Times New Roman" w:cs="B Nazanin"/>
          <w:szCs w:val="24"/>
          <w:lang w:bidi="fa-IR"/>
        </w:rPr>
        <w:t>Tangestani</w:t>
      </w:r>
      <w:proofErr w:type="spellEnd"/>
      <w:r w:rsidR="00F06EDE" w:rsidRPr="004B259E">
        <w:rPr>
          <w:rFonts w:ascii="Times New Roman" w:hAnsi="Times New Roman" w:cs="B Nazanin"/>
          <w:szCs w:val="24"/>
          <w:lang w:bidi="fa-IR"/>
        </w:rPr>
        <w:t xml:space="preserve"> et al., 2008; </w:t>
      </w:r>
      <w:proofErr w:type="spellStart"/>
      <w:r w:rsidR="00F06EDE" w:rsidRPr="004B259E">
        <w:rPr>
          <w:rFonts w:ascii="Times New Roman" w:hAnsi="Times New Roman" w:cs="B Nazanin"/>
          <w:szCs w:val="24"/>
          <w:lang w:bidi="fa-IR"/>
        </w:rPr>
        <w:t>Rown</w:t>
      </w:r>
      <w:proofErr w:type="spellEnd"/>
      <w:r w:rsidR="00F06EDE" w:rsidRPr="004B259E">
        <w:rPr>
          <w:rFonts w:ascii="Times New Roman" w:hAnsi="Times New Roman" w:cs="B Nazanin"/>
          <w:szCs w:val="24"/>
          <w:lang w:bidi="fa-IR"/>
        </w:rPr>
        <w:t xml:space="preserve"> et al, 2006</w:t>
      </w:r>
      <w:r w:rsidR="00F06EDE" w:rsidRPr="004B259E">
        <w:rPr>
          <w:rFonts w:ascii="Times New Roman" w:hAnsi="Times New Roman" w:cs="B Nazanin" w:hint="cs"/>
          <w:szCs w:val="24"/>
          <w:rtl/>
          <w:lang w:bidi="fa-IR"/>
        </w:rPr>
        <w:t xml:space="preserve">، رنجبر و شهریاری، </w:t>
      </w:r>
      <w:r w:rsidR="00F06EDE" w:rsidRPr="004522A7">
        <w:rPr>
          <w:rFonts w:ascii="B Nazanin" w:hAnsi="B Nazanin" w:cs="B Nazanin" w:hint="cs"/>
          <w:sz w:val="28"/>
          <w:szCs w:val="24"/>
          <w:rtl/>
          <w:lang w:bidi="fa-IR"/>
        </w:rPr>
        <w:t>1385</w:t>
      </w:r>
      <w:r w:rsidR="00F06EDE" w:rsidRPr="004B259E">
        <w:rPr>
          <w:rFonts w:ascii="Times New Roman" w:hAnsi="Times New Roman" w:cs="B Nazanin" w:hint="cs"/>
          <w:szCs w:val="24"/>
          <w:rtl/>
          <w:lang w:bidi="fa-IR"/>
        </w:rPr>
        <w:t xml:space="preserve">). سنجنده </w:t>
      </w:r>
      <w:r w:rsidR="00F06EDE" w:rsidRPr="004B259E">
        <w:rPr>
          <w:rFonts w:ascii="Times New Roman" w:hAnsi="Times New Roman" w:cs="B Nazanin"/>
          <w:szCs w:val="24"/>
          <w:lang w:bidi="fa-IR"/>
        </w:rPr>
        <w:t>ASTER</w:t>
      </w:r>
      <w:r w:rsidR="00F06EDE" w:rsidRPr="004B259E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 xml:space="preserve">دارای </w:t>
      </w:r>
      <w:r w:rsidR="0061168D" w:rsidRPr="004522A7">
        <w:rPr>
          <w:rFonts w:ascii="B Nazanin" w:hAnsi="B Nazanin" w:cs="B Nazanin" w:hint="cs"/>
          <w:szCs w:val="24"/>
          <w:rtl/>
          <w:lang w:bidi="fa-IR"/>
        </w:rPr>
        <w:t>14</w:t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 xml:space="preserve"> باند است که دامنه</w:t>
      </w:r>
      <w:r w:rsidR="0061168D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 xml:space="preserve">ی طول موجی </w:t>
      </w:r>
      <w:r w:rsidR="0061168D" w:rsidRPr="004522A7">
        <w:rPr>
          <w:rFonts w:ascii="B Nazanin" w:hAnsi="B Nazanin" w:cs="B Nazanin" w:hint="cs"/>
          <w:szCs w:val="24"/>
          <w:rtl/>
          <w:lang w:bidi="fa-IR"/>
        </w:rPr>
        <w:t>0.52</w:t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 xml:space="preserve"> تا </w:t>
      </w:r>
      <w:r w:rsidR="0061168D" w:rsidRPr="004522A7">
        <w:rPr>
          <w:rFonts w:ascii="B Nazanin" w:hAnsi="B Nazanin" w:cs="B Nazanin" w:hint="cs"/>
          <w:szCs w:val="24"/>
          <w:rtl/>
          <w:lang w:bidi="fa-IR"/>
        </w:rPr>
        <w:t>11.65</w:t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 xml:space="preserve"> میکرون را در محدوده</w:t>
      </w:r>
      <w:r w:rsidR="0061168D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>های طیفی مرئی و مادون قرمز نزدیک</w:t>
      </w:r>
      <w:r w:rsidR="00B72477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>(</w:t>
      </w:r>
      <w:r w:rsidR="0061168D" w:rsidRPr="004B259E">
        <w:rPr>
          <w:rFonts w:ascii="Times New Roman" w:hAnsi="Times New Roman" w:cs="B Nazanin"/>
          <w:szCs w:val="24"/>
          <w:lang w:bidi="fa-IR"/>
        </w:rPr>
        <w:t>VNIR</w:t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>)، مادون قرمز طول موج کوتاه</w:t>
      </w:r>
      <w:r w:rsidR="00A33CEA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>(</w:t>
      </w:r>
      <w:r w:rsidR="0061168D" w:rsidRPr="004B259E">
        <w:rPr>
          <w:rFonts w:ascii="Times New Roman" w:hAnsi="Times New Roman" w:cs="B Nazanin"/>
          <w:szCs w:val="24"/>
          <w:lang w:bidi="fa-IR"/>
        </w:rPr>
        <w:t>SWIR</w:t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>) و مادون قرمز حرارتی</w:t>
      </w:r>
      <w:r w:rsidR="00A33CEA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>(</w:t>
      </w:r>
      <w:r w:rsidR="0061168D" w:rsidRPr="004B259E">
        <w:rPr>
          <w:rFonts w:ascii="Times New Roman" w:hAnsi="Times New Roman" w:cs="B Nazanin"/>
          <w:szCs w:val="24"/>
          <w:lang w:bidi="fa-IR"/>
        </w:rPr>
        <w:t>TIR</w:t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>) پوشش می</w:t>
      </w:r>
      <w:r w:rsidR="0061168D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>دهد. این سنجنده به دلیل قدرت تفکیک بالا، امکان بررسی و تجزیه و تحلیل رفتار طیفی کانی</w:t>
      </w:r>
      <w:r w:rsidR="0061168D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>های شاخص زون</w:t>
      </w:r>
      <w:r w:rsidR="0061168D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61168D" w:rsidRPr="004B259E">
        <w:rPr>
          <w:rFonts w:ascii="Times New Roman" w:hAnsi="Times New Roman" w:cs="B Nazanin" w:hint="cs"/>
          <w:szCs w:val="24"/>
          <w:rtl/>
          <w:lang w:bidi="fa-IR"/>
        </w:rPr>
        <w:t>های دگرسانی را فراهم کرده است</w:t>
      </w:r>
      <w:r w:rsidR="00965DEF" w:rsidRPr="004B259E">
        <w:rPr>
          <w:rFonts w:ascii="Times New Roman" w:hAnsi="Times New Roman" w:cs="B Nazanin" w:hint="cs"/>
          <w:szCs w:val="24"/>
          <w:rtl/>
          <w:lang w:bidi="fa-IR"/>
        </w:rPr>
        <w:t>. هدف از این تحقیق</w:t>
      </w:r>
      <w:r w:rsidR="004522A7">
        <w:rPr>
          <w:rFonts w:ascii="Times New Roman" w:hAnsi="Times New Roman" w:cs="B Nazanin" w:hint="cs"/>
          <w:szCs w:val="24"/>
          <w:rtl/>
          <w:lang w:bidi="fa-IR"/>
        </w:rPr>
        <w:t>،</w:t>
      </w:r>
      <w:r w:rsidR="00965DEF" w:rsidRPr="004B259E">
        <w:rPr>
          <w:rFonts w:ascii="Times New Roman" w:hAnsi="Times New Roman" w:cs="B Nazanin" w:hint="cs"/>
          <w:szCs w:val="24"/>
          <w:rtl/>
          <w:lang w:bidi="fa-IR"/>
        </w:rPr>
        <w:t xml:space="preserve"> آشکارسازی زون</w:t>
      </w:r>
      <w:r w:rsidR="00965DEF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C731A4" w:rsidRPr="004B259E">
        <w:rPr>
          <w:rFonts w:ascii="Times New Roman" w:hAnsi="Times New Roman" w:cs="B Nazanin" w:hint="cs"/>
          <w:szCs w:val="24"/>
          <w:rtl/>
          <w:lang w:bidi="fa-IR"/>
        </w:rPr>
        <w:t>های دگرسانی مس و آهن در محدوده</w:t>
      </w:r>
      <w:r w:rsidR="00C731A4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C731A4" w:rsidRPr="004B259E">
        <w:rPr>
          <w:rFonts w:ascii="Times New Roman" w:hAnsi="Times New Roman" w:cs="B Nazanin" w:hint="cs"/>
          <w:szCs w:val="24"/>
          <w:rtl/>
          <w:lang w:bidi="fa-IR"/>
        </w:rPr>
        <w:t xml:space="preserve">ی طیفی </w:t>
      </w:r>
      <w:r w:rsidR="00C731A4" w:rsidRPr="004B259E">
        <w:rPr>
          <w:rFonts w:ascii="Times New Roman" w:hAnsi="Times New Roman" w:cs="B Nazanin"/>
          <w:szCs w:val="24"/>
          <w:lang w:bidi="fa-IR"/>
        </w:rPr>
        <w:t>VNIR</w:t>
      </w:r>
      <w:r w:rsidR="00C731A4" w:rsidRPr="004B259E">
        <w:rPr>
          <w:rFonts w:ascii="Times New Roman" w:hAnsi="Times New Roman" w:cs="B Nazanin" w:hint="cs"/>
          <w:szCs w:val="24"/>
          <w:rtl/>
          <w:lang w:bidi="fa-IR"/>
        </w:rPr>
        <w:t xml:space="preserve"> و </w:t>
      </w:r>
      <w:r w:rsidR="00C731A4" w:rsidRPr="004B259E">
        <w:rPr>
          <w:rFonts w:ascii="Times New Roman" w:hAnsi="Times New Roman" w:cs="B Nazanin"/>
          <w:szCs w:val="24"/>
          <w:lang w:bidi="fa-IR"/>
        </w:rPr>
        <w:t>SWIR</w:t>
      </w:r>
      <w:r w:rsidR="00C731A4" w:rsidRPr="004B259E">
        <w:rPr>
          <w:rFonts w:ascii="Times New Roman" w:hAnsi="Times New Roman" w:cs="B Nazanin" w:hint="cs"/>
          <w:szCs w:val="24"/>
          <w:rtl/>
          <w:lang w:bidi="fa-IR"/>
        </w:rPr>
        <w:t xml:space="preserve"> سنجنده </w:t>
      </w:r>
      <w:r w:rsidR="00C731A4" w:rsidRPr="004B259E">
        <w:rPr>
          <w:rFonts w:ascii="Times New Roman" w:hAnsi="Times New Roman" w:cs="B Nazanin"/>
          <w:szCs w:val="24"/>
          <w:lang w:bidi="fa-IR"/>
        </w:rPr>
        <w:t>ASTER</w:t>
      </w:r>
      <w:r w:rsidR="00C731A4" w:rsidRPr="004B259E">
        <w:rPr>
          <w:rFonts w:ascii="Times New Roman" w:hAnsi="Times New Roman" w:cs="B Nazanin" w:hint="cs"/>
          <w:szCs w:val="24"/>
          <w:rtl/>
          <w:lang w:bidi="fa-IR"/>
        </w:rPr>
        <w:t xml:space="preserve"> با استفاده از روش</w:t>
      </w:r>
      <w:r w:rsidR="00C731A4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C731A4" w:rsidRPr="004B259E">
        <w:rPr>
          <w:rFonts w:ascii="Times New Roman" w:hAnsi="Times New Roman" w:cs="B Nazanin" w:hint="cs"/>
          <w:szCs w:val="24"/>
          <w:rtl/>
          <w:lang w:bidi="fa-IR"/>
        </w:rPr>
        <w:t>های مختلف پردازش تصاویر نظیر ترکیب رنگی کاذب</w:t>
      </w:r>
      <w:r w:rsidR="00A33CEA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C731A4" w:rsidRPr="004B259E">
        <w:rPr>
          <w:rFonts w:ascii="Times New Roman" w:hAnsi="Times New Roman" w:cs="B Nazanin" w:hint="cs"/>
          <w:szCs w:val="24"/>
          <w:rtl/>
          <w:lang w:bidi="fa-IR"/>
        </w:rPr>
        <w:t>(</w:t>
      </w:r>
      <w:r w:rsidR="00C731A4" w:rsidRPr="004B259E">
        <w:rPr>
          <w:rFonts w:ascii="Times New Roman" w:hAnsi="Times New Roman" w:cs="B Nazanin"/>
          <w:szCs w:val="24"/>
          <w:lang w:bidi="fa-IR"/>
        </w:rPr>
        <w:t>FCC</w:t>
      </w:r>
      <w:r w:rsidR="00C731A4" w:rsidRPr="004B259E">
        <w:rPr>
          <w:rFonts w:ascii="Times New Roman" w:hAnsi="Times New Roman" w:cs="B Nazanin" w:hint="cs"/>
          <w:szCs w:val="24"/>
          <w:rtl/>
          <w:lang w:bidi="fa-IR"/>
        </w:rPr>
        <w:t>)، نسبت باندی</w:t>
      </w:r>
      <w:r w:rsidR="00A33CEA">
        <w:rPr>
          <w:rFonts w:ascii="Times New Roman" w:hAnsi="Times New Roman" w:cs="B Nazanin" w:hint="cs"/>
          <w:szCs w:val="24"/>
          <w:rtl/>
          <w:lang w:bidi="fa-IR"/>
        </w:rPr>
        <w:t xml:space="preserve"> </w:t>
      </w:r>
      <w:r w:rsidR="00C731A4" w:rsidRPr="004B259E">
        <w:rPr>
          <w:rFonts w:ascii="Times New Roman" w:hAnsi="Times New Roman" w:cs="B Nazanin" w:hint="cs"/>
          <w:szCs w:val="24"/>
          <w:rtl/>
          <w:lang w:bidi="fa-IR"/>
        </w:rPr>
        <w:t>(</w:t>
      </w:r>
      <w:r w:rsidR="00C731A4" w:rsidRPr="004B259E">
        <w:rPr>
          <w:rFonts w:ascii="Times New Roman" w:hAnsi="Times New Roman" w:cs="B Nazanin"/>
          <w:szCs w:val="24"/>
          <w:lang w:bidi="fa-IR"/>
        </w:rPr>
        <w:t>B.R</w:t>
      </w:r>
      <w:r w:rsidR="00C731A4" w:rsidRPr="004B259E">
        <w:rPr>
          <w:rFonts w:ascii="Times New Roman" w:hAnsi="Times New Roman" w:cs="B Nazanin" w:hint="cs"/>
          <w:szCs w:val="24"/>
          <w:rtl/>
          <w:lang w:bidi="fa-IR"/>
        </w:rPr>
        <w:t>)، آنالیز مؤلفه</w:t>
      </w:r>
      <w:r w:rsidR="00C731A4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C731A4" w:rsidRPr="004B259E">
        <w:rPr>
          <w:rFonts w:ascii="Times New Roman" w:hAnsi="Times New Roman" w:cs="B Nazanin" w:hint="cs"/>
          <w:szCs w:val="24"/>
          <w:rtl/>
          <w:lang w:bidi="fa-IR"/>
        </w:rPr>
        <w:t>های اصلی(</w:t>
      </w:r>
      <w:r w:rsidR="00C731A4" w:rsidRPr="004B259E">
        <w:rPr>
          <w:rFonts w:ascii="Times New Roman" w:hAnsi="Times New Roman" w:cs="B Nazanin"/>
          <w:szCs w:val="24"/>
          <w:lang w:bidi="fa-IR"/>
        </w:rPr>
        <w:t>PCA</w:t>
      </w:r>
      <w:r w:rsidR="00C731A4" w:rsidRPr="004B259E">
        <w:rPr>
          <w:rFonts w:ascii="Times New Roman" w:hAnsi="Times New Roman" w:cs="B Nazanin" w:hint="cs"/>
          <w:szCs w:val="24"/>
          <w:rtl/>
          <w:lang w:bidi="fa-IR"/>
        </w:rPr>
        <w:t>) و روش کروستا می</w:t>
      </w:r>
      <w:r w:rsidR="00C731A4" w:rsidRPr="004B259E">
        <w:rPr>
          <w:rFonts w:ascii="Times New Roman" w:hAnsi="Times New Roman" w:cs="B Nazanin"/>
          <w:szCs w:val="24"/>
          <w:rtl/>
          <w:lang w:bidi="fa-IR"/>
        </w:rPr>
        <w:softHyphen/>
      </w:r>
      <w:r w:rsidR="00C731A4" w:rsidRPr="004B259E">
        <w:rPr>
          <w:rFonts w:ascii="Times New Roman" w:hAnsi="Times New Roman" w:cs="B Nazanin" w:hint="cs"/>
          <w:szCs w:val="24"/>
          <w:rtl/>
          <w:lang w:bidi="fa-IR"/>
        </w:rPr>
        <w:t>باشد.</w:t>
      </w:r>
    </w:p>
    <w:p w:rsidR="00A33CEA" w:rsidRDefault="009E5003" w:rsidP="00A33CEA">
      <w:pPr>
        <w:spacing w:after="0" w:line="240" w:lineRule="auto"/>
        <w:jc w:val="both"/>
        <w:rPr>
          <w:rFonts w:ascii="B Nazanin" w:hAnsi="B Nazanin" w:cs="B Nazanin"/>
          <w:b/>
          <w:bCs/>
          <w:sz w:val="24"/>
          <w:szCs w:val="24"/>
          <w:lang w:bidi="fa-IR"/>
        </w:rPr>
      </w:pPr>
      <w:r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2- موقعیت جغرافیایی و زمین</w:t>
      </w:r>
      <w:r w:rsidRPr="0006663E">
        <w:rPr>
          <w:rFonts w:ascii="B Nazanin" w:hAnsi="B Nazanin" w:cs="B Nazanin"/>
          <w:b/>
          <w:bCs/>
          <w:sz w:val="24"/>
          <w:szCs w:val="24"/>
          <w:rtl/>
          <w:lang w:bidi="fa-IR"/>
        </w:rPr>
        <w:softHyphen/>
      </w:r>
      <w:r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شناسی منطقه</w:t>
      </w:r>
      <w:r w:rsidR="008B508F"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                                 </w:t>
      </w:r>
    </w:p>
    <w:p w:rsidR="00A003B3" w:rsidRDefault="00A003B3" w:rsidP="00A33CEA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4B259E">
        <w:rPr>
          <w:rFonts w:ascii="B Nazanin" w:hAnsi="B Nazanin" w:cs="B Nazanin" w:hint="cs"/>
          <w:sz w:val="24"/>
          <w:szCs w:val="24"/>
          <w:rtl/>
          <w:lang w:bidi="fa-IR"/>
        </w:rPr>
        <w:t>منطقه</w:t>
      </w:r>
      <w:r w:rsidRPr="004B259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4B259E">
        <w:rPr>
          <w:rFonts w:ascii="B Nazanin" w:hAnsi="B Nazanin" w:cs="B Nazanin" w:hint="cs"/>
          <w:sz w:val="24"/>
          <w:szCs w:val="24"/>
          <w:rtl/>
          <w:lang w:bidi="fa-IR"/>
        </w:rPr>
        <w:t xml:space="preserve">ی مورد مطالعه در شمال شرق ایران، در استان خراسان شمالی و در </w:t>
      </w:r>
      <w:r w:rsidR="001656C2" w:rsidRPr="004B259E">
        <w:rPr>
          <w:rFonts w:ascii="B Nazanin" w:hAnsi="B Nazanin" w:cs="B Nazanin" w:hint="cs"/>
          <w:sz w:val="24"/>
          <w:szCs w:val="24"/>
          <w:rtl/>
          <w:lang w:bidi="fa-IR"/>
        </w:rPr>
        <w:t>ورقه 1:100000 سنخواست</w:t>
      </w:r>
      <w:r w:rsidRPr="004B259E">
        <w:rPr>
          <w:rFonts w:ascii="B Nazanin" w:hAnsi="B Nazanin" w:cs="B Nazanin" w:hint="cs"/>
          <w:sz w:val="24"/>
          <w:szCs w:val="24"/>
          <w:rtl/>
          <w:lang w:bidi="fa-IR"/>
        </w:rPr>
        <w:t xml:space="preserve"> واقع شده است و از نظر مختصات جغرافیایی بین  </w:t>
      </w:r>
      <w:r w:rsidR="0074266F">
        <w:rPr>
          <w:rFonts w:ascii="B Nazanin" w:hAnsi="B Nazanin" w:cs="B Nazanin" w:hint="cs"/>
          <w:sz w:val="24"/>
          <w:szCs w:val="24"/>
          <w:rtl/>
          <w:lang w:bidi="fa-IR"/>
        </w:rPr>
        <w:t xml:space="preserve">56 درجه و 50 دقیقه تا 57 درجه </w:t>
      </w:r>
      <w:r w:rsidRPr="004B259E">
        <w:rPr>
          <w:rFonts w:ascii="B Nazanin" w:hAnsi="B Nazanin" w:cs="B Nazanin" w:hint="cs"/>
          <w:sz w:val="24"/>
          <w:szCs w:val="24"/>
          <w:rtl/>
          <w:lang w:bidi="fa-IR"/>
        </w:rPr>
        <w:t xml:space="preserve">طول شرقی و </w:t>
      </w:r>
      <w:r w:rsidR="0074266F">
        <w:rPr>
          <w:rFonts w:ascii="B Nazanin" w:hAnsi="B Nazanin" w:cs="B Nazanin" w:hint="cs"/>
          <w:sz w:val="24"/>
          <w:szCs w:val="24"/>
          <w:rtl/>
          <w:lang w:bidi="fa-IR"/>
        </w:rPr>
        <w:t xml:space="preserve">37 درجه و 9 دقیقه </w:t>
      </w:r>
      <w:r w:rsidRPr="004B259E">
        <w:rPr>
          <w:rFonts w:ascii="B Nazanin" w:hAnsi="B Nazanin" w:cs="B Nazanin" w:hint="cs"/>
          <w:sz w:val="24"/>
          <w:szCs w:val="24"/>
          <w:rtl/>
          <w:lang w:bidi="fa-IR"/>
        </w:rPr>
        <w:t xml:space="preserve">تا </w:t>
      </w:r>
      <w:r w:rsidR="0074266F">
        <w:rPr>
          <w:rFonts w:ascii="B Nazanin" w:hAnsi="B Nazanin" w:cs="B Nazanin" w:hint="cs"/>
          <w:sz w:val="24"/>
          <w:szCs w:val="24"/>
          <w:rtl/>
          <w:lang w:bidi="fa-IR"/>
        </w:rPr>
        <w:t xml:space="preserve">37 درجه و 14 دقیقه </w:t>
      </w:r>
      <w:r w:rsidRPr="004B259E">
        <w:rPr>
          <w:rFonts w:ascii="B Nazanin" w:hAnsi="B Nazanin" w:cs="B Nazanin" w:hint="cs"/>
          <w:sz w:val="24"/>
          <w:szCs w:val="24"/>
          <w:rtl/>
          <w:lang w:bidi="fa-IR"/>
        </w:rPr>
        <w:t xml:space="preserve">عرض شمالی </w:t>
      </w:r>
      <w:r w:rsidR="001656C2" w:rsidRPr="004B259E">
        <w:rPr>
          <w:rFonts w:ascii="B Nazanin" w:hAnsi="B Nazanin" w:cs="B Nazanin" w:hint="cs"/>
          <w:sz w:val="24"/>
          <w:szCs w:val="24"/>
          <w:rtl/>
          <w:lang w:bidi="fa-IR"/>
        </w:rPr>
        <w:t>می</w:t>
      </w:r>
      <w:r w:rsidR="001656C2" w:rsidRPr="004B259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1656C2" w:rsidRPr="004B259E">
        <w:rPr>
          <w:rFonts w:ascii="B Nazanin" w:hAnsi="B Nazanin" w:cs="B Nazanin" w:hint="cs"/>
          <w:sz w:val="24"/>
          <w:szCs w:val="24"/>
          <w:rtl/>
          <w:lang w:bidi="fa-IR"/>
        </w:rPr>
        <w:t>باشد. این منطقه بخشی از زون بینالود محسوب می</w:t>
      </w:r>
      <w:r w:rsidR="001656C2" w:rsidRPr="004B259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1656C2" w:rsidRPr="004B259E">
        <w:rPr>
          <w:rFonts w:ascii="B Nazanin" w:hAnsi="B Nazanin" w:cs="B Nazanin" w:hint="cs"/>
          <w:sz w:val="24"/>
          <w:szCs w:val="24"/>
          <w:rtl/>
          <w:lang w:bidi="fa-IR"/>
        </w:rPr>
        <w:t>شود. آهک</w:t>
      </w:r>
      <w:r w:rsidR="001656C2" w:rsidRPr="004B259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1656C2" w:rsidRPr="004B259E">
        <w:rPr>
          <w:rFonts w:ascii="B Nazanin" w:hAnsi="B Nazanin" w:cs="B Nazanin" w:hint="cs"/>
          <w:sz w:val="24"/>
          <w:szCs w:val="24"/>
          <w:rtl/>
          <w:lang w:bidi="fa-IR"/>
        </w:rPr>
        <w:t>های سازند میلا، شیل و سیلت</w:t>
      </w:r>
      <w:r w:rsidR="001656C2" w:rsidRPr="004B259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1656C2" w:rsidRPr="004B259E">
        <w:rPr>
          <w:rFonts w:ascii="B Nazanin" w:hAnsi="B Nazanin" w:cs="B Nazanin" w:hint="cs"/>
          <w:sz w:val="24"/>
          <w:szCs w:val="24"/>
          <w:rtl/>
          <w:lang w:bidi="fa-IR"/>
        </w:rPr>
        <w:t>استون خاکستری مایل به سبز به سن کامبرین</w:t>
      </w:r>
      <w:r w:rsidR="001C4194" w:rsidRPr="004B259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="0064074E" w:rsidRPr="004B259E">
        <w:rPr>
          <w:rFonts w:ascii="B Nazanin" w:hAnsi="B Nazanin" w:cs="B Nazanin" w:hint="cs"/>
          <w:sz w:val="24"/>
          <w:szCs w:val="24"/>
          <w:rtl/>
          <w:lang w:bidi="fa-IR"/>
        </w:rPr>
        <w:t>همچنین</w:t>
      </w:r>
      <w:r w:rsidR="001C4194" w:rsidRPr="004B259E">
        <w:rPr>
          <w:rFonts w:ascii="B Nazanin" w:hAnsi="B Nazanin" w:cs="B Nazanin" w:hint="cs"/>
          <w:sz w:val="24"/>
          <w:szCs w:val="24"/>
          <w:rtl/>
          <w:lang w:bidi="fa-IR"/>
        </w:rPr>
        <w:t xml:space="preserve"> شیل</w:t>
      </w:r>
      <w:r w:rsidR="001C4194" w:rsidRPr="004B259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1C4194" w:rsidRPr="004B259E">
        <w:rPr>
          <w:rFonts w:ascii="B Nazanin" w:hAnsi="B Nazanin" w:cs="B Nazanin" w:hint="cs"/>
          <w:sz w:val="24"/>
          <w:szCs w:val="24"/>
          <w:rtl/>
          <w:lang w:bidi="fa-IR"/>
        </w:rPr>
        <w:t>های زیتونی رنگ، سیلت</w:t>
      </w:r>
      <w:r w:rsidR="001C4194" w:rsidRPr="004B259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1C4194" w:rsidRPr="004B259E">
        <w:rPr>
          <w:rFonts w:ascii="B Nazanin" w:hAnsi="B Nazanin" w:cs="B Nazanin" w:hint="cs"/>
          <w:sz w:val="24"/>
          <w:szCs w:val="24"/>
          <w:rtl/>
          <w:lang w:bidi="fa-IR"/>
        </w:rPr>
        <w:t>استون و ماسه</w:t>
      </w:r>
      <w:r w:rsidR="001C4194" w:rsidRPr="004B259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1C4194" w:rsidRPr="004B259E">
        <w:rPr>
          <w:rFonts w:ascii="B Nazanin" w:hAnsi="B Nazanin" w:cs="B Nazanin" w:hint="cs"/>
          <w:sz w:val="24"/>
          <w:szCs w:val="24"/>
          <w:rtl/>
          <w:lang w:bidi="fa-IR"/>
        </w:rPr>
        <w:t xml:space="preserve">سنگ سازند قلی </w:t>
      </w:r>
      <w:r w:rsidR="0064074E" w:rsidRPr="004B259E">
        <w:rPr>
          <w:rFonts w:ascii="B Nazanin" w:hAnsi="B Nazanin" w:cs="B Nazanin" w:hint="cs"/>
          <w:sz w:val="24"/>
          <w:szCs w:val="24"/>
          <w:rtl/>
          <w:lang w:bidi="fa-IR"/>
        </w:rPr>
        <w:t>همراه بازالت و آندزیت بازالت</w:t>
      </w:r>
      <w:r w:rsidR="0064074E" w:rsidRPr="004B259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64074E" w:rsidRPr="004B259E">
        <w:rPr>
          <w:rFonts w:ascii="B Nazanin" w:hAnsi="B Nazanin" w:cs="B Nazanin" w:hint="cs"/>
          <w:sz w:val="24"/>
          <w:szCs w:val="24"/>
          <w:rtl/>
          <w:lang w:bidi="fa-IR"/>
        </w:rPr>
        <w:t>ها مشاهده می</w:t>
      </w:r>
      <w:r w:rsidR="0064074E" w:rsidRPr="004B259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64074E" w:rsidRPr="004B259E">
        <w:rPr>
          <w:rFonts w:ascii="B Nazanin" w:hAnsi="B Nazanin" w:cs="B Nazanin" w:hint="cs"/>
          <w:sz w:val="24"/>
          <w:szCs w:val="24"/>
          <w:rtl/>
          <w:lang w:bidi="fa-IR"/>
        </w:rPr>
        <w:t>شود و در</w:t>
      </w:r>
      <w:r w:rsidR="004522A7">
        <w:rPr>
          <w:rFonts w:ascii="B Nazanin" w:hAnsi="B Nazanin" w:cs="B Nazanin" w:hint="cs"/>
          <w:sz w:val="24"/>
          <w:szCs w:val="24"/>
          <w:rtl/>
          <w:lang w:bidi="fa-IR"/>
        </w:rPr>
        <w:t>نهایت کوارتز</w:t>
      </w:r>
      <w:r w:rsidR="00823CE9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="004522A7">
        <w:rPr>
          <w:rFonts w:ascii="B Nazanin" w:hAnsi="B Nazanin" w:cs="B Nazanin" w:hint="cs"/>
          <w:sz w:val="24"/>
          <w:szCs w:val="24"/>
          <w:rtl/>
          <w:lang w:bidi="fa-IR"/>
        </w:rPr>
        <w:t>آرنایت، شیل و ژیپس س</w:t>
      </w:r>
      <w:r w:rsidR="0064074E" w:rsidRPr="004B259E">
        <w:rPr>
          <w:rFonts w:ascii="B Nazanin" w:hAnsi="B Nazanin" w:cs="B Nazanin" w:hint="cs"/>
          <w:sz w:val="24"/>
          <w:szCs w:val="24"/>
          <w:rtl/>
          <w:lang w:bidi="fa-IR"/>
        </w:rPr>
        <w:t>ازند پادها رخنمون دارند. گسل</w:t>
      </w:r>
      <w:r w:rsidR="0064074E" w:rsidRPr="004B259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64074E" w:rsidRPr="004B259E">
        <w:rPr>
          <w:rFonts w:ascii="B Nazanin" w:hAnsi="B Nazanin" w:cs="B Nazanin" w:hint="cs"/>
          <w:sz w:val="24"/>
          <w:szCs w:val="24"/>
          <w:rtl/>
          <w:lang w:bidi="fa-IR"/>
        </w:rPr>
        <w:t>های منطقه تراستی و نرمال می</w:t>
      </w:r>
      <w:r w:rsidR="0064074E" w:rsidRPr="004B259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64074E" w:rsidRPr="004B259E">
        <w:rPr>
          <w:rFonts w:ascii="B Nazanin" w:hAnsi="B Nazanin" w:cs="B Nazanin" w:hint="cs"/>
          <w:sz w:val="24"/>
          <w:szCs w:val="24"/>
          <w:rtl/>
          <w:lang w:bidi="fa-IR"/>
        </w:rPr>
        <w:t>باشد که روند اغلب آنها شمال غرب- جنوب شرق می</w:t>
      </w:r>
      <w:r w:rsidR="0064074E" w:rsidRPr="004B259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64074E" w:rsidRPr="004B259E">
        <w:rPr>
          <w:rFonts w:ascii="B Nazanin" w:hAnsi="B Nazanin" w:cs="B Nazanin" w:hint="cs"/>
          <w:sz w:val="24"/>
          <w:szCs w:val="24"/>
          <w:rtl/>
          <w:lang w:bidi="fa-IR"/>
        </w:rPr>
        <w:t>باشد.</w:t>
      </w:r>
    </w:p>
    <w:p w:rsidR="00A33CEA" w:rsidRDefault="004522A7" w:rsidP="00A33CEA">
      <w:pPr>
        <w:bidi/>
        <w:spacing w:after="0" w:line="240" w:lineRule="auto"/>
        <w:jc w:val="both"/>
        <w:rPr>
          <w:rFonts w:ascii="B Nazanin" w:hAnsi="B Nazanin" w:cs="B Nazanin"/>
          <w:b/>
          <w:bCs/>
          <w:sz w:val="24"/>
          <w:szCs w:val="24"/>
          <w:lang w:bidi="fa-IR"/>
        </w:rPr>
      </w:pPr>
      <w:r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3</w:t>
      </w:r>
      <w:r w:rsidR="003E0CD9"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- پیش</w:t>
      </w:r>
      <w:r w:rsidR="003E0CD9" w:rsidRPr="0006663E">
        <w:rPr>
          <w:rFonts w:ascii="B Nazanin" w:hAnsi="B Nazanin" w:cs="B Nazanin"/>
          <w:b/>
          <w:bCs/>
          <w:sz w:val="24"/>
          <w:szCs w:val="24"/>
          <w:rtl/>
          <w:lang w:bidi="fa-IR"/>
        </w:rPr>
        <w:softHyphen/>
      </w:r>
      <w:r w:rsidR="003E0CD9"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پردازش تصاویر ماهواره</w:t>
      </w:r>
      <w:r w:rsidR="003E0CD9" w:rsidRPr="0006663E">
        <w:rPr>
          <w:rFonts w:ascii="B Nazanin" w:hAnsi="B Nazanin" w:cs="B Nazanin"/>
          <w:b/>
          <w:bCs/>
          <w:sz w:val="24"/>
          <w:szCs w:val="24"/>
          <w:rtl/>
          <w:lang w:bidi="fa-IR"/>
        </w:rPr>
        <w:softHyphen/>
      </w:r>
      <w:r w:rsidR="003E0CD9"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 xml:space="preserve">ای </w:t>
      </w:r>
      <w:r w:rsidR="0032708E"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                                                      </w:t>
      </w:r>
    </w:p>
    <w:p w:rsidR="003E0CD9" w:rsidRDefault="0032708E" w:rsidP="00A33CEA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 xml:space="preserve">  </w:t>
      </w:r>
      <w:r w:rsidR="003E0CD9" w:rsidRPr="004522A7">
        <w:rPr>
          <w:rFonts w:ascii="B Nazanin" w:hAnsi="B Nazanin" w:cs="B Nazanin" w:hint="cs"/>
          <w:sz w:val="24"/>
          <w:szCs w:val="24"/>
          <w:rtl/>
          <w:lang w:bidi="fa-IR"/>
        </w:rPr>
        <w:t xml:space="preserve">به منظور استفاده از </w:t>
      </w:r>
      <w:r w:rsidR="00302A54" w:rsidRPr="004522A7">
        <w:rPr>
          <w:rFonts w:ascii="B Nazanin" w:hAnsi="B Nazanin" w:cs="B Nazanin" w:hint="cs"/>
          <w:sz w:val="24"/>
          <w:szCs w:val="24"/>
          <w:rtl/>
          <w:lang w:bidi="fa-IR"/>
        </w:rPr>
        <w:t>داده</w:t>
      </w:r>
      <w:r w:rsidR="00302A54"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302A54" w:rsidRPr="004522A7">
        <w:rPr>
          <w:rFonts w:ascii="B Nazanin" w:hAnsi="B Nazanin" w:cs="B Nazanin" w:hint="cs"/>
          <w:sz w:val="24"/>
          <w:szCs w:val="24"/>
          <w:rtl/>
          <w:lang w:bidi="fa-IR"/>
        </w:rPr>
        <w:t>های</w:t>
      </w:r>
      <w:r w:rsidR="003E0CD9" w:rsidRPr="004522A7">
        <w:rPr>
          <w:rFonts w:ascii="B Nazanin" w:hAnsi="B Nazanin" w:cs="B Nazanin" w:hint="cs"/>
          <w:sz w:val="24"/>
          <w:szCs w:val="24"/>
          <w:rtl/>
          <w:lang w:bidi="fa-IR"/>
        </w:rPr>
        <w:t xml:space="preserve"> ماهواره</w:t>
      </w:r>
      <w:r w:rsidR="003E0CD9"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3E0CD9" w:rsidRPr="004522A7">
        <w:rPr>
          <w:rFonts w:ascii="B Nazanin" w:hAnsi="B Nazanin" w:cs="B Nazanin" w:hint="cs"/>
          <w:sz w:val="24"/>
          <w:szCs w:val="24"/>
          <w:rtl/>
          <w:lang w:bidi="fa-IR"/>
        </w:rPr>
        <w:t>ای استر لازم است که</w:t>
      </w:r>
      <w:r w:rsidR="00343D31" w:rsidRPr="004522A7">
        <w:rPr>
          <w:rFonts w:ascii="B Nazanin" w:hAnsi="B Nazanin" w:cs="B Nazanin" w:hint="cs"/>
          <w:sz w:val="24"/>
          <w:szCs w:val="24"/>
          <w:rtl/>
          <w:lang w:bidi="fa-IR"/>
        </w:rPr>
        <w:t xml:space="preserve"> قبل از استفاده، عملیات پیش</w:t>
      </w:r>
      <w:r w:rsidR="00343D31"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343D31" w:rsidRPr="004522A7">
        <w:rPr>
          <w:rFonts w:ascii="B Nazanin" w:hAnsi="B Nazanin" w:cs="B Nazanin" w:hint="cs"/>
          <w:sz w:val="24"/>
          <w:szCs w:val="24"/>
          <w:rtl/>
          <w:lang w:bidi="fa-IR"/>
        </w:rPr>
        <w:t>پردازش صورت گیرد تا خطاهای سیستماتیک حذف شوند. این عملیات که شامل تصحیحات هندسی و رادیومتری</w:t>
      </w:r>
      <w:r w:rsidR="00A33CEA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="00343D31" w:rsidRPr="004522A7">
        <w:rPr>
          <w:rFonts w:ascii="B Nazanin" w:hAnsi="B Nazanin" w:cs="B Nazanin" w:hint="cs"/>
          <w:sz w:val="24"/>
          <w:szCs w:val="24"/>
          <w:rtl/>
          <w:lang w:bidi="fa-IR"/>
        </w:rPr>
        <w:t>(</w:t>
      </w:r>
      <w:r w:rsidR="00F07552" w:rsidRPr="004522A7">
        <w:rPr>
          <w:rFonts w:ascii="Times New Roman" w:hAnsi="Times New Roman" w:cs="Times New Roman"/>
          <w:lang w:bidi="fa-IR"/>
        </w:rPr>
        <w:t>IARR</w:t>
      </w:r>
      <w:r w:rsidR="00B61BFA">
        <w:rPr>
          <w:rFonts w:ascii="B Nazanin" w:hAnsi="B Nazanin" w:cs="B Nazanin" w:hint="cs"/>
          <w:sz w:val="24"/>
          <w:szCs w:val="24"/>
          <w:rtl/>
          <w:lang w:bidi="fa-IR"/>
        </w:rPr>
        <w:t>) است، بر رو</w:t>
      </w:r>
      <w:r w:rsidR="00B61BFA">
        <w:rPr>
          <w:rFonts w:ascii="Calibri" w:hAnsi="Calibri" w:cs="B Nazanin" w:hint="cs"/>
          <w:sz w:val="24"/>
          <w:szCs w:val="24"/>
          <w:rtl/>
          <w:lang w:bidi="fa-IR"/>
        </w:rPr>
        <w:t>ی</w:t>
      </w:r>
      <w:r w:rsidR="00343D31" w:rsidRPr="004522A7">
        <w:rPr>
          <w:rFonts w:ascii="B Nazanin" w:hAnsi="B Nazanin" w:cs="B Nazanin" w:hint="cs"/>
          <w:sz w:val="24"/>
          <w:szCs w:val="24"/>
          <w:rtl/>
          <w:lang w:bidi="fa-IR"/>
        </w:rPr>
        <w:t xml:space="preserve"> داده</w:t>
      </w:r>
      <w:r w:rsidR="00343D31"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343D31" w:rsidRPr="004522A7">
        <w:rPr>
          <w:rFonts w:ascii="B Nazanin" w:hAnsi="B Nazanin" w:cs="B Nazanin" w:hint="cs"/>
          <w:sz w:val="24"/>
          <w:szCs w:val="24"/>
          <w:rtl/>
          <w:lang w:bidi="fa-IR"/>
        </w:rPr>
        <w:t>های منطقه مورد مطالعه لحاظ شده</w:t>
      </w:r>
      <w:r w:rsidR="00343D31"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343D31" w:rsidRPr="004522A7">
        <w:rPr>
          <w:rFonts w:ascii="B Nazanin" w:hAnsi="B Nazanin" w:cs="B Nazanin" w:hint="cs"/>
          <w:sz w:val="24"/>
          <w:szCs w:val="24"/>
          <w:rtl/>
          <w:lang w:bidi="fa-IR"/>
        </w:rPr>
        <w:t>اند.</w:t>
      </w:r>
    </w:p>
    <w:p w:rsidR="0064074E" w:rsidRPr="0006663E" w:rsidRDefault="002960C0" w:rsidP="008B508F">
      <w:pPr>
        <w:spacing w:after="0" w:line="240" w:lineRule="auto"/>
        <w:jc w:val="right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  <w:r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4</w:t>
      </w:r>
      <w:r w:rsidR="0064074E"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- پردازش تصاویر ماهواره</w:t>
      </w:r>
      <w:r w:rsidR="0064074E" w:rsidRPr="0006663E">
        <w:rPr>
          <w:rFonts w:ascii="B Nazanin" w:hAnsi="B Nazanin" w:cs="B Nazanin"/>
          <w:b/>
          <w:bCs/>
          <w:sz w:val="24"/>
          <w:szCs w:val="24"/>
          <w:rtl/>
          <w:lang w:bidi="fa-IR"/>
        </w:rPr>
        <w:softHyphen/>
      </w:r>
      <w:r w:rsidR="0064074E"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 xml:space="preserve">ای </w:t>
      </w:r>
    </w:p>
    <w:p w:rsidR="00A33CEA" w:rsidRDefault="00F269A4" w:rsidP="005B226A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lang w:bidi="fa-IR"/>
        </w:rPr>
      </w:pPr>
      <w:r w:rsidRPr="004522A7">
        <w:rPr>
          <w:rFonts w:ascii="B Nazanin" w:hAnsi="B Nazanin" w:cs="B Nazanin" w:hint="cs"/>
          <w:sz w:val="24"/>
          <w:szCs w:val="24"/>
          <w:rtl/>
          <w:lang w:bidi="fa-IR"/>
        </w:rPr>
        <w:t>در اصل، پردازش داده</w:t>
      </w:r>
      <w:r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4522A7">
        <w:rPr>
          <w:rFonts w:ascii="B Nazanin" w:hAnsi="B Nazanin" w:cs="B Nazanin" w:hint="cs"/>
          <w:sz w:val="24"/>
          <w:szCs w:val="24"/>
          <w:rtl/>
          <w:lang w:bidi="fa-IR"/>
        </w:rPr>
        <w:t>های ماهواره</w:t>
      </w:r>
      <w:r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4522A7">
        <w:rPr>
          <w:rFonts w:ascii="B Nazanin" w:hAnsi="B Nazanin" w:cs="B Nazanin" w:hint="cs"/>
          <w:sz w:val="24"/>
          <w:szCs w:val="24"/>
          <w:rtl/>
          <w:lang w:bidi="fa-IR"/>
        </w:rPr>
        <w:t>ای به مفهوم به</w:t>
      </w:r>
      <w:r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4522A7">
        <w:rPr>
          <w:rFonts w:ascii="B Nazanin" w:hAnsi="B Nazanin" w:cs="B Nazanin" w:hint="cs"/>
          <w:sz w:val="24"/>
          <w:szCs w:val="24"/>
          <w:rtl/>
          <w:lang w:bidi="fa-IR"/>
        </w:rPr>
        <w:t>کارگیری دقیق روش</w:t>
      </w:r>
      <w:r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4522A7">
        <w:rPr>
          <w:rFonts w:ascii="B Nazanin" w:hAnsi="B Nazanin" w:cs="B Nazanin" w:hint="cs"/>
          <w:sz w:val="24"/>
          <w:szCs w:val="24"/>
          <w:rtl/>
          <w:lang w:bidi="fa-IR"/>
        </w:rPr>
        <w:t>های آماری، گرافیکی و الگوریتم</w:t>
      </w:r>
      <w:r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4522A7">
        <w:rPr>
          <w:rFonts w:ascii="B Nazanin" w:hAnsi="B Nazanin" w:cs="B Nazanin" w:hint="cs"/>
          <w:sz w:val="24"/>
          <w:szCs w:val="24"/>
          <w:rtl/>
          <w:lang w:bidi="fa-IR"/>
        </w:rPr>
        <w:t>های ریاضی در روند تفسیر رقومی به کمک نرم</w:t>
      </w:r>
      <w:r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4522A7">
        <w:rPr>
          <w:rFonts w:ascii="B Nazanin" w:hAnsi="B Nazanin" w:cs="B Nazanin" w:hint="cs"/>
          <w:sz w:val="24"/>
          <w:szCs w:val="24"/>
          <w:rtl/>
          <w:lang w:bidi="fa-IR"/>
        </w:rPr>
        <w:t>افزارهای کامپیوتری تعبیر می</w:t>
      </w:r>
      <w:r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4522A7">
        <w:rPr>
          <w:rFonts w:ascii="B Nazanin" w:hAnsi="B Nazanin" w:cs="B Nazanin" w:hint="cs"/>
          <w:sz w:val="24"/>
          <w:szCs w:val="24"/>
          <w:rtl/>
          <w:lang w:bidi="fa-IR"/>
        </w:rPr>
        <w:t>گردد(پنجمی و همکاران، 1392).</w:t>
      </w:r>
      <w:r w:rsidR="003E0CD9" w:rsidRPr="004522A7">
        <w:rPr>
          <w:rFonts w:ascii="B Nazanin" w:hAnsi="B Nazanin" w:cs="B Nazanin" w:hint="cs"/>
          <w:sz w:val="24"/>
          <w:szCs w:val="24"/>
          <w:rtl/>
          <w:lang w:bidi="fa-IR"/>
        </w:rPr>
        <w:t xml:space="preserve"> برای شناسایی دگرسانی</w:t>
      </w:r>
      <w:r w:rsidR="003E0CD9"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3E0CD9" w:rsidRPr="004522A7">
        <w:rPr>
          <w:rFonts w:ascii="B Nazanin" w:hAnsi="B Nazanin" w:cs="B Nazanin" w:hint="cs"/>
          <w:sz w:val="24"/>
          <w:szCs w:val="24"/>
          <w:rtl/>
          <w:lang w:bidi="fa-IR"/>
        </w:rPr>
        <w:t>ها و تفکیک آن</w:t>
      </w:r>
      <w:r w:rsidR="003E0CD9"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3E0CD9" w:rsidRPr="004522A7">
        <w:rPr>
          <w:rFonts w:ascii="B Nazanin" w:hAnsi="B Nazanin" w:cs="B Nazanin" w:hint="cs"/>
          <w:sz w:val="24"/>
          <w:szCs w:val="24"/>
          <w:rtl/>
          <w:lang w:bidi="fa-IR"/>
        </w:rPr>
        <w:t>ها از</w:t>
      </w:r>
      <w:r w:rsidR="00A33CEA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="003E0CD9" w:rsidRPr="004522A7">
        <w:rPr>
          <w:rFonts w:ascii="B Nazanin" w:hAnsi="B Nazanin" w:cs="B Nazanin" w:hint="cs"/>
          <w:sz w:val="24"/>
          <w:szCs w:val="24"/>
          <w:rtl/>
          <w:lang w:bidi="fa-IR"/>
        </w:rPr>
        <w:t>روش</w:t>
      </w:r>
      <w:r w:rsidR="003E0CD9"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3E0CD9" w:rsidRPr="004522A7">
        <w:rPr>
          <w:rFonts w:ascii="B Nazanin" w:hAnsi="B Nazanin" w:cs="B Nazanin" w:hint="cs"/>
          <w:sz w:val="24"/>
          <w:szCs w:val="24"/>
          <w:rtl/>
          <w:lang w:bidi="fa-IR"/>
        </w:rPr>
        <w:t>های ترکیب رنگی کاذب، نسبت باندی، آنالیز مؤلفه</w:t>
      </w:r>
      <w:r w:rsidR="003E0CD9" w:rsidRPr="004522A7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3E0CD9" w:rsidRPr="004522A7">
        <w:rPr>
          <w:rFonts w:ascii="B Nazanin" w:hAnsi="B Nazanin" w:cs="B Nazanin" w:hint="cs"/>
          <w:sz w:val="24"/>
          <w:szCs w:val="24"/>
          <w:rtl/>
          <w:lang w:bidi="fa-IR"/>
        </w:rPr>
        <w:t>های اصلی و کروستا استفاده شد.</w:t>
      </w:r>
      <w:r w:rsidR="00211B9C">
        <w:rPr>
          <w:rFonts w:ascii="B Nazanin" w:hAnsi="B Nazanin" w:cs="B Nazanin" w:hint="cs"/>
          <w:sz w:val="24"/>
          <w:szCs w:val="24"/>
          <w:rtl/>
          <w:lang w:bidi="fa-IR"/>
        </w:rPr>
        <w:t xml:space="preserve">                 </w:t>
      </w:r>
      <w:r w:rsidR="005B226A">
        <w:rPr>
          <w:rFonts w:ascii="B Nazanin" w:hAnsi="B Nazanin" w:cs="B Nazanin" w:hint="cs"/>
          <w:sz w:val="24"/>
          <w:szCs w:val="24"/>
          <w:rtl/>
          <w:lang w:bidi="fa-IR"/>
        </w:rPr>
        <w:t xml:space="preserve">      </w:t>
      </w:r>
      <w:r w:rsidR="00211B9C">
        <w:rPr>
          <w:rFonts w:ascii="B Nazanin" w:hAnsi="B Nazanin" w:cs="B Nazanin" w:hint="cs"/>
          <w:sz w:val="24"/>
          <w:szCs w:val="24"/>
          <w:rtl/>
          <w:lang w:bidi="fa-IR"/>
        </w:rPr>
        <w:t xml:space="preserve">                   </w:t>
      </w:r>
    </w:p>
    <w:p w:rsidR="00A33CEA" w:rsidRDefault="00211B9C" w:rsidP="00A33CEA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lang w:bidi="fa-IR"/>
        </w:rPr>
      </w:pPr>
      <w:r w:rsidRPr="00211B9C">
        <w:rPr>
          <w:rFonts w:ascii="B Nazanin" w:hAnsi="B Nazanin" w:cs="B Nazanin" w:hint="cs"/>
          <w:b/>
          <w:bCs/>
          <w:rtl/>
          <w:lang w:bidi="fa-IR"/>
        </w:rPr>
        <w:t>1-4</w:t>
      </w:r>
      <w:r w:rsidR="00CF2C62" w:rsidRPr="00211B9C">
        <w:rPr>
          <w:rFonts w:ascii="B Nazanin" w:hAnsi="B Nazanin" w:cs="B Nazanin" w:hint="cs"/>
          <w:b/>
          <w:bCs/>
          <w:rtl/>
          <w:lang w:bidi="fa-IR"/>
        </w:rPr>
        <w:t>- ترکیب رنگی کاذب</w:t>
      </w:r>
      <w:r w:rsidR="00CF2C62" w:rsidRPr="00211B9C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(</w:t>
      </w:r>
      <w:r w:rsidR="00CF2C62" w:rsidRPr="00211B9C">
        <w:rPr>
          <w:rFonts w:asciiTheme="majorBidi" w:hAnsiTheme="majorBidi" w:cstheme="majorBidi"/>
          <w:b/>
          <w:bCs/>
          <w:sz w:val="20"/>
          <w:szCs w:val="20"/>
          <w:lang w:bidi="fa-IR"/>
        </w:rPr>
        <w:t>FCC</w:t>
      </w:r>
      <w:r w:rsidR="00CF2C62" w:rsidRPr="00211B9C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)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                                                                                                                  </w:t>
      </w:r>
    </w:p>
    <w:p w:rsidR="00A33CEA" w:rsidRDefault="00CF2C62" w:rsidP="00B72477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lang w:bidi="fa-IR"/>
        </w:rPr>
      </w:pP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یکی از روش</w:t>
      </w:r>
      <w:r w:rsidRPr="00D629A9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های مؤثر در تفکیک و جداسازی واحد</w:t>
      </w:r>
      <w:r w:rsidRPr="00D629A9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های مختلف زمین</w:t>
      </w:r>
      <w:r w:rsidRPr="00D629A9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شناسی، ترکیب رنگی کاذب است. در این روش با قرار دادن باندهای مناسب تصویر در جعبه</w:t>
      </w:r>
      <w:r w:rsidRPr="00D629A9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های قرمز، سبز و آبی، عوارض مورد نظر مفسر به رنگ</w:t>
      </w:r>
      <w:r w:rsidRPr="00D629A9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های دلخواه در تصویر حاصل پدید می</w:t>
      </w:r>
      <w:r w:rsidRPr="00D629A9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آیند، تا به راحتی و یا تفسیر چشمی، عوارض مطلوب از تصویر حاصله استخراج شود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 xml:space="preserve"> (</w:t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آلیانی و همکاران، 1391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="008B508F">
        <w:rPr>
          <w:rFonts w:ascii="B Nazanin" w:hAnsi="B Nazanin" w:cs="B Nazanin" w:hint="cs"/>
          <w:sz w:val="24"/>
          <w:szCs w:val="24"/>
          <w:rtl/>
          <w:lang w:bidi="fa-IR"/>
        </w:rPr>
        <w:t xml:space="preserve">                        </w:t>
      </w:r>
    </w:p>
    <w:p w:rsidR="004742A0" w:rsidRPr="00D629A9" w:rsidRDefault="00CF2C62" w:rsidP="00B72477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ترکیب رنگی کاذب باندهای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468</w:t>
      </w:r>
      <w:r w:rsidRPr="00D629A9">
        <w:rPr>
          <w:rFonts w:ascii="B Nazanin" w:hAnsi="B Nazanin" w:cs="Times New Roman"/>
          <w:sz w:val="24"/>
          <w:szCs w:val="24"/>
          <w:lang w:bidi="fa-IR"/>
        </w:rPr>
        <w:t xml:space="preserve"> </w:t>
      </w:r>
      <w:r w:rsidRPr="00D629A9">
        <w:rPr>
          <w:rFonts w:asciiTheme="majorBidi" w:hAnsiTheme="majorBidi" w:cstheme="majorBidi"/>
          <w:lang w:bidi="fa-IR"/>
        </w:rPr>
        <w:t>RGB</w:t>
      </w:r>
      <w:r w:rsidRPr="00D629A9">
        <w:rPr>
          <w:rFonts w:ascii="B Nazanin" w:hAnsi="B Nazanin" w:cs="Times New Roman"/>
          <w:sz w:val="24"/>
          <w:szCs w:val="24"/>
          <w:lang w:bidi="fa-IR"/>
        </w:rPr>
        <w:t>-</w:t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 xml:space="preserve"> به</w:t>
      </w:r>
      <w:r w:rsidRPr="00D629A9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دلیل جذب کانی</w:t>
      </w:r>
      <w:r w:rsidRPr="00D629A9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های شاخص زون فیلیک- آرژلیک(کائولینیت، ایلیت و مونت</w:t>
      </w:r>
      <w:r w:rsidRPr="00D629A9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موریونیت) در باند 6 قلمرو مادون قرمز کوتاه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(</w:t>
      </w:r>
      <w:r w:rsidRPr="00D629A9">
        <w:rPr>
          <w:rFonts w:asciiTheme="majorBidi" w:hAnsiTheme="majorBidi" w:cstheme="majorBidi"/>
          <w:lang w:bidi="fa-IR"/>
        </w:rPr>
        <w:t>SWIR</w:t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) و جذب کانی</w:t>
      </w:r>
      <w:r w:rsidRPr="00D629A9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های شاخص دگرسانی پروپلیتیک</w:t>
      </w:r>
      <w:r w:rsidR="005B226A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(کلریت و اپیدوت) در باند 8 قلمرو مادون قرمز کوتاه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(</w:t>
      </w:r>
      <w:r w:rsidRPr="00D629A9">
        <w:rPr>
          <w:rFonts w:asciiTheme="majorBidi" w:hAnsiTheme="majorBidi" w:cstheme="majorBidi"/>
          <w:lang w:bidi="fa-IR"/>
        </w:rPr>
        <w:t>SWIR</w:t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) برای آشکارسازی دگرسانی</w:t>
      </w:r>
      <w:r w:rsidRPr="00D629A9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ها مناسب می</w:t>
      </w:r>
      <w:r w:rsidRPr="00D629A9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D629A9">
        <w:rPr>
          <w:rFonts w:ascii="B Nazanin" w:hAnsi="B Nazanin" w:cs="B Nazanin" w:hint="cs"/>
          <w:sz w:val="24"/>
          <w:szCs w:val="24"/>
          <w:rtl/>
          <w:lang w:bidi="fa-IR"/>
        </w:rPr>
        <w:t>باشد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 xml:space="preserve"> (</w:t>
      </w:r>
      <w:proofErr w:type="spellStart"/>
      <w:r w:rsidRPr="00D629A9">
        <w:rPr>
          <w:rFonts w:ascii="Times New Roman" w:hAnsi="Times New Roman" w:cs="Times New Roman"/>
          <w:lang w:bidi="fa-IR"/>
        </w:rPr>
        <w:t>Tommaso</w:t>
      </w:r>
      <w:proofErr w:type="spellEnd"/>
      <w:r w:rsidRPr="00D629A9">
        <w:rPr>
          <w:rFonts w:ascii="Times New Roman" w:hAnsi="Times New Roman" w:cs="Times New Roman"/>
          <w:lang w:bidi="fa-IR"/>
        </w:rPr>
        <w:t xml:space="preserve"> </w:t>
      </w:r>
      <w:r w:rsidR="00A33CEA">
        <w:rPr>
          <w:rFonts w:ascii="Times New Roman" w:hAnsi="Times New Roman" w:cs="Times New Roman"/>
          <w:lang w:bidi="fa-IR"/>
        </w:rPr>
        <w:t>and</w:t>
      </w:r>
      <w:r w:rsidRPr="00D629A9">
        <w:rPr>
          <w:rFonts w:ascii="Times New Roman" w:hAnsi="Times New Roman" w:cs="Times New Roman"/>
          <w:lang w:bidi="fa-IR"/>
        </w:rPr>
        <w:t xml:space="preserve"> </w:t>
      </w:r>
      <w:proofErr w:type="spellStart"/>
      <w:r w:rsidRPr="00D629A9">
        <w:rPr>
          <w:rFonts w:ascii="Times New Roman" w:hAnsi="Times New Roman" w:cs="Times New Roman"/>
          <w:lang w:bidi="fa-IR"/>
        </w:rPr>
        <w:t>Rubinestein</w:t>
      </w:r>
      <w:proofErr w:type="spellEnd"/>
      <w:r w:rsidRPr="00D629A9">
        <w:rPr>
          <w:rFonts w:ascii="Times New Roman" w:hAnsi="Times New Roman" w:cs="Times New Roman"/>
          <w:lang w:bidi="fa-IR"/>
        </w:rPr>
        <w:t>, 2007</w:t>
      </w:r>
      <w:r w:rsidR="00B72477" w:rsidRPr="00B72477">
        <w:rPr>
          <w:rFonts w:ascii="Times New Roman" w:hAnsi="Times New Roman" w:cs="B Nazanin" w:hint="cs"/>
          <w:sz w:val="24"/>
          <w:szCs w:val="24"/>
          <w:rtl/>
          <w:lang w:bidi="fa-IR"/>
        </w:rPr>
        <w:t>)</w:t>
      </w:r>
      <w:r w:rsidR="003E0CD9" w:rsidRPr="00D629A9">
        <w:rPr>
          <w:rFonts w:ascii="Times New Roman" w:hAnsi="Times New Roman" w:cs="Times New Roman"/>
          <w:sz w:val="24"/>
          <w:szCs w:val="24"/>
          <w:rtl/>
          <w:lang w:bidi="fa-IR"/>
        </w:rPr>
        <w:t>.</w:t>
      </w:r>
      <w:r w:rsidR="004742A0" w:rsidRPr="00D629A9">
        <w:rPr>
          <w:rFonts w:ascii="B Nazanin" w:hAnsi="B Nazanin" w:cs="B Nazanin" w:hint="cs"/>
          <w:sz w:val="24"/>
          <w:szCs w:val="24"/>
          <w:rtl/>
          <w:lang w:bidi="fa-IR"/>
        </w:rPr>
        <w:t xml:space="preserve"> با استفاده از ترکیب رنگی کاذب </w:t>
      </w:r>
      <w:r w:rsidR="004742A0" w:rsidRPr="00D629A9">
        <w:rPr>
          <w:rFonts w:ascii="Times New Roman" w:hAnsi="Times New Roman" w:cs="Times New Roman"/>
          <w:lang w:bidi="fa-IR"/>
        </w:rPr>
        <w:t>RGB</w:t>
      </w:r>
      <w:r w:rsidR="004742A0" w:rsidRPr="00D629A9">
        <w:rPr>
          <w:rFonts w:ascii="B Nazanin" w:hAnsi="B Nazanin" w:cs="B Nazanin"/>
          <w:sz w:val="24"/>
          <w:szCs w:val="24"/>
          <w:lang w:bidi="fa-IR"/>
        </w:rPr>
        <w:t>-468</w:t>
      </w:r>
      <w:r w:rsidR="004742A0" w:rsidRPr="00D629A9">
        <w:rPr>
          <w:rFonts w:ascii="B Nazanin" w:hAnsi="B Nazanin" w:cs="B Nazanin" w:hint="cs"/>
          <w:sz w:val="24"/>
          <w:szCs w:val="24"/>
          <w:rtl/>
          <w:lang w:bidi="fa-IR"/>
        </w:rPr>
        <w:t xml:space="preserve"> دگرسانی آرژیلیک و فیلیک به رنگ صورتی تا قرمز و دگرسانی پروپلیتیک به رنگ سبز نمایان می</w:t>
      </w:r>
      <w:r w:rsidR="004742A0" w:rsidRPr="00D629A9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4742A0" w:rsidRPr="00D629A9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="00A33CEA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="004742A0" w:rsidRPr="00D629A9">
        <w:rPr>
          <w:rFonts w:ascii="B Nazanin" w:hAnsi="B Nazanin" w:cs="B Nazanin" w:hint="cs"/>
          <w:sz w:val="24"/>
          <w:szCs w:val="24"/>
          <w:rtl/>
          <w:lang w:bidi="fa-IR"/>
        </w:rPr>
        <w:t xml:space="preserve">(شکل1). همچنین از ترکیب رنگی کاذب </w:t>
      </w:r>
      <w:r w:rsidR="004742A0" w:rsidRPr="00D629A9">
        <w:rPr>
          <w:rFonts w:ascii="Times New Roman" w:hAnsi="Times New Roman" w:cs="Times New Roman"/>
          <w:lang w:bidi="fa-IR"/>
        </w:rPr>
        <w:t>RGB</w:t>
      </w:r>
      <w:r w:rsidR="004742A0" w:rsidRPr="00D629A9">
        <w:rPr>
          <w:rFonts w:ascii="B Nazanin" w:hAnsi="B Nazanin" w:cs="B Nazanin"/>
          <w:sz w:val="24"/>
          <w:szCs w:val="24"/>
          <w:lang w:bidi="fa-IR"/>
        </w:rPr>
        <w:t>-461</w:t>
      </w:r>
      <w:r w:rsidR="004742A0" w:rsidRPr="00D629A9">
        <w:rPr>
          <w:rFonts w:ascii="B Nazanin" w:hAnsi="B Nazanin" w:cs="B Nazanin" w:hint="cs"/>
          <w:sz w:val="24"/>
          <w:szCs w:val="24"/>
          <w:rtl/>
          <w:lang w:bidi="fa-IR"/>
        </w:rPr>
        <w:t xml:space="preserve"> مناطق دارای اکسید آهن به رنگ سبز، پروپلیتیک به رنگ آبی و آرژیلیک به رنگ صورتی و زرد مایل به صورتی قابل مشاهده هستند</w:t>
      </w:r>
      <w:r w:rsidR="00A33CEA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="004742A0" w:rsidRPr="00D629A9">
        <w:rPr>
          <w:rFonts w:ascii="B Nazanin" w:hAnsi="B Nazanin" w:cs="B Nazanin" w:hint="cs"/>
          <w:sz w:val="24"/>
          <w:szCs w:val="24"/>
          <w:rtl/>
          <w:lang w:bidi="fa-IR"/>
        </w:rPr>
        <w:t>(شکل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="004742A0" w:rsidRPr="00D629A9">
        <w:rPr>
          <w:rFonts w:ascii="B Nazanin" w:hAnsi="B Nazanin" w:cs="B Nazanin" w:hint="cs"/>
          <w:sz w:val="24"/>
          <w:szCs w:val="24"/>
          <w:rtl/>
          <w:lang w:bidi="fa-IR"/>
        </w:rPr>
        <w:t>2).</w:t>
      </w:r>
    </w:p>
    <w:tbl>
      <w:tblPr>
        <w:tblStyle w:val="TableGrid"/>
        <w:bidiVisual/>
        <w:tblW w:w="11053" w:type="dxa"/>
        <w:tblInd w:w="-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2"/>
        <w:gridCol w:w="5161"/>
      </w:tblGrid>
      <w:tr w:rsidR="004742A0" w:rsidTr="00E538D5">
        <w:trPr>
          <w:trHeight w:val="2846"/>
        </w:trPr>
        <w:tc>
          <w:tcPr>
            <w:tcW w:w="5892" w:type="dxa"/>
          </w:tcPr>
          <w:p w:rsidR="004742A0" w:rsidRDefault="004742A0" w:rsidP="004742A0">
            <w:pPr>
              <w:bidi/>
              <w:spacing w:line="360" w:lineRule="auto"/>
              <w:jc w:val="center"/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pPr>
            <w:r w:rsidRPr="004017BE">
              <w:rPr>
                <w:rFonts w:ascii="Calibri" w:hAnsi="Calibri" w:cs="B Nazanin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48E71DE0" wp14:editId="6571E3F4">
                  <wp:extent cx="2646742" cy="1977656"/>
                  <wp:effectExtent l="0" t="0" r="1270" b="3810"/>
                  <wp:docPr id="5" name="Picture 5" descr="C:\Users\obeid\Desktop\salukkk\tarkib rangi\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beid\Desktop\salukkk\tarkib rangi\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204" cy="202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2A0" w:rsidRPr="00E538D5" w:rsidRDefault="004742A0" w:rsidP="004742A0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E538D5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شکل</w:t>
            </w:r>
            <w:r w:rsidRPr="00E538D5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>1</w:t>
            </w:r>
            <w:r w:rsidRPr="00E538D5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- تصویر رنگی کاذب</w:t>
            </w:r>
            <w:r w:rsidRPr="00E538D5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>468</w:t>
            </w:r>
            <w:r w:rsidRPr="00E538D5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 xml:space="preserve"> </w:t>
            </w:r>
            <w:r w:rsidRPr="00E538D5">
              <w:rPr>
                <w:rFonts w:ascii="Times New Roman" w:hAnsi="Times New Roman" w:cs="Times New Roman"/>
                <w:sz w:val="18"/>
                <w:szCs w:val="18"/>
                <w:lang w:bidi="fa-IR"/>
              </w:rPr>
              <w:t>RGB</w:t>
            </w:r>
            <w:r w:rsidRPr="00E538D5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>-</w:t>
            </w:r>
          </w:p>
        </w:tc>
        <w:tc>
          <w:tcPr>
            <w:tcW w:w="5161" w:type="dxa"/>
          </w:tcPr>
          <w:p w:rsidR="004742A0" w:rsidRDefault="004742A0" w:rsidP="004742A0">
            <w:pPr>
              <w:bidi/>
              <w:spacing w:line="360" w:lineRule="auto"/>
              <w:jc w:val="center"/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pPr>
            <w:r w:rsidRPr="004017BE">
              <w:rPr>
                <w:rFonts w:ascii="Calibri" w:hAnsi="Calibri" w:cs="B Nazanin"/>
                <w:noProof/>
                <w:sz w:val="28"/>
                <w:szCs w:val="28"/>
                <w:rtl/>
              </w:rPr>
              <w:drawing>
                <wp:inline distT="0" distB="0" distL="0" distR="0" wp14:anchorId="77A8419A" wp14:editId="0CE99919">
                  <wp:extent cx="2753833" cy="2018239"/>
                  <wp:effectExtent l="0" t="0" r="8890" b="1270"/>
                  <wp:docPr id="8" name="Picture 8" descr="C:\Users\obeid\Desktop\salukkk\tarkib rangi\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beid\Desktop\salukkk\tarkib rangi\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194" cy="206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2A0" w:rsidRPr="00E538D5" w:rsidRDefault="004742A0" w:rsidP="00B61BFA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E538D5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شکل</w:t>
            </w:r>
            <w:r w:rsidRPr="00E538D5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>2</w:t>
            </w:r>
            <w:r w:rsidR="00B61BFA" w:rsidRPr="00E538D5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- تصویر</w:t>
            </w:r>
            <w:r w:rsidRPr="00E538D5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رنگی کاذب</w:t>
            </w:r>
            <w:r w:rsidRPr="00E538D5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</w:t>
            </w:r>
            <w:r w:rsidRPr="00E538D5">
              <w:rPr>
                <w:rFonts w:ascii="Times New Roman" w:hAnsi="Times New Roman" w:cs="B Nazanin"/>
                <w:sz w:val="18"/>
                <w:szCs w:val="18"/>
                <w:lang w:bidi="fa-IR"/>
              </w:rPr>
              <w:t>RGB</w:t>
            </w:r>
            <w:r w:rsidRPr="00E538D5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- </w:t>
            </w:r>
            <w:r w:rsidRPr="00E538D5">
              <w:rPr>
                <w:rFonts w:ascii="B Nazanin" w:hAnsi="B Nazanin" w:cs="B Nazanin"/>
                <w:sz w:val="20"/>
                <w:szCs w:val="20"/>
                <w:lang w:bidi="fa-IR"/>
              </w:rPr>
              <w:t>461</w:t>
            </w:r>
          </w:p>
        </w:tc>
      </w:tr>
    </w:tbl>
    <w:p w:rsidR="007E6D2C" w:rsidRPr="007E6D2C" w:rsidRDefault="007E6D2C" w:rsidP="005B226A">
      <w:pPr>
        <w:bidi/>
        <w:spacing w:after="0"/>
        <w:rPr>
          <w:rFonts w:asciiTheme="majorBidi" w:hAnsiTheme="majorBidi" w:cs="B Nazanin"/>
          <w:b/>
          <w:bCs/>
          <w:rtl/>
          <w:lang w:bidi="fa-IR"/>
        </w:rPr>
      </w:pPr>
      <w:r w:rsidRPr="007E6D2C">
        <w:rPr>
          <w:rFonts w:ascii="B Nazanin" w:hAnsi="B Nazanin" w:cs="B Nazanin" w:hint="cs"/>
          <w:b/>
          <w:bCs/>
          <w:rtl/>
          <w:lang w:bidi="fa-IR"/>
        </w:rPr>
        <w:t>2-4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- </w:t>
      </w:r>
      <w:r w:rsidRPr="007E6D2C">
        <w:rPr>
          <w:rFonts w:asciiTheme="majorBidi" w:hAnsiTheme="majorBidi" w:cs="B Nazanin" w:hint="cs"/>
          <w:b/>
          <w:bCs/>
          <w:rtl/>
          <w:lang w:bidi="fa-IR"/>
        </w:rPr>
        <w:t>نسبت باندی(</w:t>
      </w:r>
      <w:r w:rsidRPr="007E6D2C">
        <w:rPr>
          <w:rFonts w:asciiTheme="majorBidi" w:hAnsiTheme="majorBidi" w:cs="B Nazanin"/>
          <w:b/>
          <w:bCs/>
          <w:lang w:bidi="fa-IR"/>
        </w:rPr>
        <w:t>B.R</w:t>
      </w:r>
      <w:r w:rsidRPr="007E6D2C">
        <w:rPr>
          <w:rFonts w:asciiTheme="majorBidi" w:hAnsiTheme="majorBidi" w:cs="B Nazanin" w:hint="cs"/>
          <w:b/>
          <w:bCs/>
          <w:rtl/>
          <w:lang w:bidi="fa-IR"/>
        </w:rPr>
        <w:t>)</w:t>
      </w:r>
    </w:p>
    <w:p w:rsidR="003D44AC" w:rsidRDefault="004742A0" w:rsidP="00B72477">
      <w:pPr>
        <w:bidi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rtl/>
          <w:lang w:bidi="fa-IR"/>
        </w:rPr>
      </w:pPr>
      <w:r w:rsidRPr="007E6D2C">
        <w:rPr>
          <w:rFonts w:ascii="B Nazanin" w:hAnsi="B Nazanin" w:cs="B Nazanin" w:hint="cs"/>
          <w:sz w:val="24"/>
          <w:szCs w:val="24"/>
          <w:rtl/>
          <w:lang w:bidi="fa-IR"/>
        </w:rPr>
        <w:t>این روش شامل تقسیم</w:t>
      </w:r>
      <w:r w:rsidRPr="007E6D2C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hAnsi="B Nazanin" w:cs="B Nazanin" w:hint="cs"/>
          <w:sz w:val="24"/>
          <w:szCs w:val="24"/>
          <w:rtl/>
          <w:lang w:bidi="fa-IR"/>
        </w:rPr>
        <w:t xml:space="preserve"> کردن دو باند بر همدیگر است که در تشخیص مناطق دگرسان</w:t>
      </w:r>
      <w:r w:rsidRPr="007E6D2C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hAnsi="B Nazanin" w:cs="B Nazanin" w:hint="cs"/>
          <w:sz w:val="24"/>
          <w:szCs w:val="24"/>
          <w:rtl/>
          <w:lang w:bidi="fa-IR"/>
        </w:rPr>
        <w:t>شده نقش بسزایی دارد. باندی که میزان بازتابش از هدف موردنظر در آن بیش</w:t>
      </w:r>
      <w:r w:rsidRPr="007E6D2C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hAnsi="B Nazanin" w:cs="B Nazanin" w:hint="cs"/>
          <w:sz w:val="24"/>
          <w:szCs w:val="24"/>
          <w:rtl/>
          <w:lang w:bidi="fa-IR"/>
        </w:rPr>
        <w:t>تر باشد در صورت کسر و باندی که میزان جذب برای همان هدف در آن بالاتر باشد در مخرج کسرقرار می</w:t>
      </w:r>
      <w:r w:rsidRPr="007E6D2C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hAnsi="B Nazanin" w:cs="B Nazanin" w:hint="cs"/>
          <w:sz w:val="24"/>
          <w:szCs w:val="24"/>
          <w:rtl/>
          <w:lang w:bidi="fa-IR"/>
        </w:rPr>
        <w:t>گیرد. با به</w:t>
      </w:r>
      <w:r w:rsidRPr="007E6D2C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hAnsi="B Nazanin" w:cs="B Nazanin" w:hint="cs"/>
          <w:sz w:val="24"/>
          <w:szCs w:val="24"/>
          <w:rtl/>
          <w:lang w:bidi="fa-IR"/>
        </w:rPr>
        <w:t>کارگیری این روش می</w:t>
      </w:r>
      <w:r w:rsidRPr="007E6D2C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hAnsi="B Nazanin" w:cs="B Nazanin" w:hint="cs"/>
          <w:sz w:val="24"/>
          <w:szCs w:val="24"/>
          <w:rtl/>
          <w:lang w:bidi="fa-IR"/>
        </w:rPr>
        <w:t>توان اثر توپوگرافی و سایه در تصویر را به حداقل رساند و اختلاف بین درجات روشنایی تصویر را بارزسازی نمود</w:t>
      </w:r>
      <w:r w:rsidR="00B72477">
        <w:rPr>
          <w:rFonts w:ascii="Times New Roman" w:hAnsi="Times New Roman" w:cs="Times New Roman" w:hint="cs"/>
          <w:sz w:val="24"/>
          <w:szCs w:val="24"/>
          <w:rtl/>
          <w:lang w:bidi="fa-IR"/>
        </w:rPr>
        <w:t>(</w:t>
      </w:r>
      <w:proofErr w:type="spellStart"/>
      <w:r w:rsidRPr="007E6D2C">
        <w:rPr>
          <w:rFonts w:ascii="Times New Roman" w:hAnsi="Times New Roman" w:cs="Times New Roman"/>
          <w:lang w:bidi="fa-IR"/>
        </w:rPr>
        <w:t>Rouskav</w:t>
      </w:r>
      <w:proofErr w:type="spellEnd"/>
      <w:r w:rsidRPr="007E6D2C">
        <w:rPr>
          <w:rFonts w:ascii="Times New Roman" w:hAnsi="Times New Roman" w:cs="Times New Roman"/>
          <w:lang w:bidi="fa-IR"/>
        </w:rPr>
        <w:t xml:space="preserve"> et al., 2005</w:t>
      </w:r>
      <w:r w:rsidR="00B72477">
        <w:rPr>
          <w:rFonts w:ascii="Times New Roman" w:hAnsi="Times New Roman" w:cs="Times New Roman" w:hint="cs"/>
          <w:sz w:val="24"/>
          <w:szCs w:val="24"/>
          <w:rtl/>
          <w:lang w:bidi="fa-IR"/>
        </w:rPr>
        <w:t>)</w:t>
      </w:r>
      <w:r w:rsidRPr="007E6D2C">
        <w:rPr>
          <w:rFonts w:ascii="Times New Roman" w:hAnsi="Times New Roman" w:cs="Times New Roman"/>
          <w:sz w:val="24"/>
          <w:szCs w:val="24"/>
          <w:rtl/>
          <w:lang w:bidi="fa-IR"/>
        </w:rPr>
        <w:t>.</w:t>
      </w:r>
    </w:p>
    <w:p w:rsidR="00B704DD" w:rsidRDefault="0087674E" w:rsidP="00B704DD">
      <w:pPr>
        <w:bidi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rtl/>
          <w:lang w:bidi="fa-IR"/>
        </w:rPr>
      </w:pPr>
      <w:r w:rsidRPr="007E6D2C">
        <w:rPr>
          <w:rFonts w:ascii="B Nazanin" w:hAnsi="B Nazanin" w:cs="B Nazanin" w:hint="cs"/>
          <w:sz w:val="24"/>
          <w:szCs w:val="24"/>
          <w:rtl/>
          <w:lang w:bidi="fa-IR"/>
        </w:rPr>
        <w:t>با توجه به این که کانی</w:t>
      </w:r>
      <w:r w:rsidRPr="007E6D2C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hAnsi="B Nazanin" w:cs="B Nazanin" w:hint="cs"/>
          <w:sz w:val="24"/>
          <w:szCs w:val="24"/>
          <w:rtl/>
          <w:lang w:bidi="fa-IR"/>
        </w:rPr>
        <w:t>های شاخص دگرسانی پروپلیتیک دارای تابش در باندهای 7 و 9  و در باند 8 به دلیل وجود پیوند</w:t>
      </w:r>
      <w:r w:rsidRPr="007E6D2C">
        <w:rPr>
          <w:rFonts w:asciiTheme="majorBidi" w:hAnsiTheme="majorBidi" w:cstheme="majorBidi"/>
          <w:lang w:bidi="fa-IR"/>
        </w:rPr>
        <w:t>Mg-OH</w:t>
      </w:r>
      <w:r w:rsidRPr="007E6D2C">
        <w:rPr>
          <w:rFonts w:asciiTheme="majorBidi" w:hAnsiTheme="majorBidi" w:cstheme="majorBidi"/>
          <w:rtl/>
          <w:lang w:bidi="fa-IR"/>
        </w:rPr>
        <w:t xml:space="preserve"> </w:t>
      </w:r>
      <w:r w:rsidRPr="007E6D2C">
        <w:rPr>
          <w:rFonts w:ascii="B Nazanin" w:hAnsi="B Nazanin" w:cs="B Nazanin" w:hint="cs"/>
          <w:sz w:val="24"/>
          <w:szCs w:val="24"/>
          <w:rtl/>
          <w:lang w:bidi="fa-IR"/>
        </w:rPr>
        <w:t>دارای جذب هستند، جهت بارزسازی دگرسانی</w:t>
      </w:r>
      <w:r w:rsidRPr="007E6D2C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hAnsi="B Nazanin" w:cs="B Nazanin" w:hint="cs"/>
          <w:sz w:val="24"/>
          <w:szCs w:val="24"/>
          <w:rtl/>
          <w:lang w:bidi="fa-IR"/>
        </w:rPr>
        <w:t xml:space="preserve"> پروپلیتیک منطقه از نسبت</w:t>
      </w:r>
      <w:r w:rsidRPr="007E6D2C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hAnsi="B Nazanin" w:cs="B Nazanin" w:hint="cs"/>
          <w:sz w:val="24"/>
          <w:szCs w:val="24"/>
          <w:rtl/>
          <w:lang w:bidi="fa-IR"/>
        </w:rPr>
        <w:t xml:space="preserve">های باندی </w:t>
      </w:r>
      <m:oMath>
        <m:f>
          <m:fPr>
            <m:ctrlP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</m:ctrlPr>
          </m:fPr>
          <m:num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>7+9</m:t>
            </m:r>
          </m:num>
          <m:den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>8</m:t>
            </m:r>
          </m:den>
        </m:f>
      </m:oMath>
      <w:r w:rsidRPr="007E6D2C">
        <w:rPr>
          <w:rFonts w:ascii="B Nazanin" w:eastAsiaTheme="minorEastAsia" w:hAnsi="B Nazanin" w:cs="B Nazanin" w:hint="cs"/>
          <w:sz w:val="28"/>
          <w:szCs w:val="28"/>
          <w:rtl/>
          <w:lang w:bidi="fa-IR"/>
        </w:rPr>
        <w:t xml:space="preserve"> </w:t>
      </w:r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استفاده شد</w:t>
      </w:r>
      <w:r w:rsidR="00F57DB5"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.</w:t>
      </w:r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</w:t>
      </w:r>
      <w:r w:rsidR="00F57DB5"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تصویر حاصل از این</w:t>
      </w:r>
      <w:r w:rsidR="00B704DD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</w:t>
      </w:r>
      <w:r w:rsidR="00F57DB5"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نسبت، مناطق دارای دگرسانی پروپلیتیک را با پیکسل</w:t>
      </w:r>
      <w:r w:rsidR="00F57DB5" w:rsidRPr="007E6D2C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="00F57DB5"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های روشن آشکار کرده است</w:t>
      </w:r>
      <w:r w:rsidR="00B704DD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</w:t>
      </w:r>
      <w:r w:rsidR="00F57DB5"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(شکل3).</w:t>
      </w:r>
    </w:p>
    <w:p w:rsidR="001C7F02" w:rsidRDefault="00FC23DA" w:rsidP="00B72477">
      <w:pPr>
        <w:bidi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  <w:lang w:bidi="fa-IR"/>
        </w:rPr>
      </w:pPr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جهت شناسایی مناطق دارای اکسید آهن به دلیل جذب در ناحیه باند 1 و تابش در ناحیه باند2 از نسبت باندی  </w:t>
      </w:r>
      <m:oMath>
        <m:f>
          <m:fPr>
            <m:ctrlP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</m:ctrlPr>
          </m:fPr>
          <m:num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>2</m:t>
            </m:r>
          </m:num>
          <m:den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>1</m:t>
            </m:r>
          </m:den>
        </m:f>
      </m:oMath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 استفاده گردید </w:t>
      </w:r>
      <w:r w:rsidR="00B72477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(</w:t>
      </w:r>
      <w:r w:rsidRPr="007E6D2C">
        <w:rPr>
          <w:rFonts w:ascii="Times New Roman" w:eastAsiaTheme="minorEastAsia" w:hAnsi="Times New Roman" w:cs="Times New Roman"/>
          <w:lang w:bidi="fa-IR"/>
        </w:rPr>
        <w:t>Prost, 2001</w:t>
      </w:r>
      <w:r w:rsidR="00B72477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)</w:t>
      </w:r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که مناطق دارای اکسید آهن در شکل 4 با پیکسل</w:t>
      </w:r>
      <w:r w:rsidRPr="007E6D2C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های روشن نمایان شده است.</w:t>
      </w:r>
      <w:r w:rsidR="008B508F"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 </w:t>
      </w:r>
    </w:p>
    <w:tbl>
      <w:tblPr>
        <w:tblStyle w:val="TableGrid"/>
        <w:bidiVisual/>
        <w:tblW w:w="9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9"/>
        <w:gridCol w:w="4809"/>
      </w:tblGrid>
      <w:tr w:rsidR="001C7F02" w:rsidTr="001C7F02">
        <w:trPr>
          <w:trHeight w:val="3683"/>
        </w:trPr>
        <w:tc>
          <w:tcPr>
            <w:tcW w:w="4809" w:type="dxa"/>
          </w:tcPr>
          <w:p w:rsidR="001C7F02" w:rsidRDefault="001C7F02" w:rsidP="001C7F02">
            <w:pPr>
              <w:bidi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F8117B">
              <w:rPr>
                <w:rFonts w:ascii="B Nazanin" w:eastAsiaTheme="minorEastAsia" w:hAnsi="B Nazanin" w:cs="B Nazanin"/>
                <w:noProof/>
                <w:rtl/>
              </w:rPr>
              <w:drawing>
                <wp:inline distT="0" distB="0" distL="0" distR="0" wp14:anchorId="794ECBEB" wp14:editId="5EF1DC59">
                  <wp:extent cx="2668772" cy="2014293"/>
                  <wp:effectExtent l="0" t="0" r="0" b="5080"/>
                  <wp:docPr id="11" name="Picture 11" descr="C:\Users\obeid\Desktop\salukkk\band.ratio\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beid\Desktop\salukkk\band.ratio\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07" cy="207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F02" w:rsidRDefault="001C7F02" w:rsidP="001C7F02">
            <w:pPr>
              <w:bidi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C7F02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>شکل3- تصویر حاصل از نسبت باندی</w:t>
            </w:r>
            <m:oMath>
              <m:f>
                <m:fPr>
                  <m:ctrlPr>
                    <w:rPr>
                      <w:rFonts w:ascii="Cambria Math" w:eastAsiaTheme="minorEastAsia" w:hAnsi="Cambria Math" w:cs="B Nazanin"/>
                      <w:sz w:val="20"/>
                      <w:szCs w:val="20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B Nazanin"/>
                      <w:sz w:val="20"/>
                      <w:szCs w:val="20"/>
                      <w:lang w:bidi="fa-IR"/>
                    </w:rPr>
                    <m:t>7+9</m:t>
                  </m:r>
                </m:num>
                <m:den>
                  <m:r>
                    <w:rPr>
                      <w:rFonts w:ascii="Cambria Math" w:eastAsiaTheme="minorEastAsia" w:hAnsi="Cambria Math" w:cs="B Nazanin"/>
                      <w:sz w:val="20"/>
                      <w:szCs w:val="20"/>
                      <w:lang w:bidi="fa-IR"/>
                    </w:rPr>
                    <m:t>8</m:t>
                  </m:r>
                </m:den>
              </m:f>
            </m:oMath>
          </w:p>
        </w:tc>
        <w:tc>
          <w:tcPr>
            <w:tcW w:w="4809" w:type="dxa"/>
          </w:tcPr>
          <w:p w:rsidR="001C7F02" w:rsidRDefault="001C7F02" w:rsidP="001C7F02">
            <w:pPr>
              <w:bidi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F8117B">
              <w:rPr>
                <w:rFonts w:ascii="B Nazanin" w:eastAsiaTheme="minorEastAsia" w:hAnsi="B Nazanin" w:cs="B Nazanin"/>
                <w:noProof/>
                <w:rtl/>
              </w:rPr>
              <w:drawing>
                <wp:inline distT="0" distB="0" distL="0" distR="0" wp14:anchorId="64425D0E" wp14:editId="60F8C763">
                  <wp:extent cx="2626607" cy="2084653"/>
                  <wp:effectExtent l="0" t="0" r="2540" b="0"/>
                  <wp:docPr id="12" name="Picture 12" descr="C:\Users\obeid\Desktop\salukkk\band.ratio\21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beid\Desktop\salukkk\band.ratio\2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948" cy="211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F02" w:rsidRDefault="001C7F02" w:rsidP="001C7F02">
            <w:pPr>
              <w:bidi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1C7F02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>شکل4- تصویر حاصل از نسبت باندی</w:t>
            </w:r>
            <m:oMath>
              <m:f>
                <m:fPr>
                  <m:ctrlPr>
                    <w:rPr>
                      <w:rFonts w:ascii="Cambria Math" w:eastAsiaTheme="minorEastAsia" w:hAnsi="Cambria Math" w:cs="B Nazanin"/>
                      <w:sz w:val="20"/>
                      <w:szCs w:val="20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B Nazanin"/>
                      <w:sz w:val="20"/>
                      <w:szCs w:val="20"/>
                      <w:lang w:bidi="fa-IR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B Nazanin"/>
                      <w:sz w:val="20"/>
                      <w:szCs w:val="20"/>
                      <w:lang w:bidi="fa-IR"/>
                    </w:rPr>
                    <m:t>1</m:t>
                  </m:r>
                </m:den>
              </m:f>
            </m:oMath>
          </w:p>
        </w:tc>
      </w:tr>
    </w:tbl>
    <w:p w:rsidR="001C7F02" w:rsidRDefault="001C7F02" w:rsidP="005B226A">
      <w:pPr>
        <w:bidi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rtl/>
          <w:lang w:bidi="fa-IR"/>
        </w:rPr>
      </w:pPr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با توجه به نمودار طیفی انعکاسی کانی</w:t>
      </w:r>
      <w:r w:rsidRPr="007E6D2C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های شاخص دگرسانی فیلیک- آرژیلیک (شکل 5)، به دلیل انعکاس </w:t>
      </w:r>
      <w:r>
        <w:rPr>
          <w:rFonts w:ascii="Calibri" w:eastAsiaTheme="minorEastAsia" w:hAnsi="Calibri" w:cs="B Nazanin" w:hint="cs"/>
          <w:sz w:val="24"/>
          <w:szCs w:val="24"/>
          <w:rtl/>
          <w:lang w:bidi="fa-IR"/>
        </w:rPr>
        <w:t>این کانی</w:t>
      </w:r>
      <w:r>
        <w:rPr>
          <w:rFonts w:ascii="Calibri" w:eastAsiaTheme="minorEastAsia" w:hAnsi="Calibri" w:cs="B Nazanin"/>
          <w:sz w:val="24"/>
          <w:szCs w:val="24"/>
          <w:rtl/>
          <w:lang w:bidi="fa-IR"/>
        </w:rPr>
        <w:softHyphen/>
      </w:r>
      <w:r>
        <w:rPr>
          <w:rFonts w:ascii="Calibri" w:eastAsiaTheme="minorEastAsia" w:hAnsi="Calibri" w:cs="B Nazanin" w:hint="cs"/>
          <w:sz w:val="24"/>
          <w:szCs w:val="24"/>
          <w:rtl/>
          <w:lang w:bidi="fa-IR"/>
        </w:rPr>
        <w:t xml:space="preserve">ها </w:t>
      </w:r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در محدوده</w:t>
      </w:r>
      <w:r>
        <w:rPr>
          <w:rFonts w:ascii="B Nazanin" w:eastAsiaTheme="minorEastAsia" w:hAnsi="B Nazanin" w:cs="B Nazanin"/>
          <w:sz w:val="24"/>
          <w:szCs w:val="24"/>
          <w:lang w:bidi="fa-IR"/>
        </w:rPr>
        <w:t xml:space="preserve"> </w:t>
      </w:r>
    </w:p>
    <w:p w:rsidR="001C7F02" w:rsidRPr="001C7F02" w:rsidRDefault="00FC23DA" w:rsidP="005B226A">
      <w:pPr>
        <w:bidi/>
        <w:spacing w:after="0" w:line="240" w:lineRule="auto"/>
        <w:jc w:val="both"/>
        <w:rPr>
          <w:rFonts w:ascii="B Nazanin" w:eastAsiaTheme="minorEastAsia" w:hAnsi="B Nazanin" w:cs="B Nazanin"/>
          <w:sz w:val="24"/>
          <w:szCs w:val="24"/>
          <w:rtl/>
          <w:lang w:bidi="fa-IR"/>
        </w:rPr>
      </w:pPr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lastRenderedPageBreak/>
        <w:t xml:space="preserve">باند4 و جذب در محدوده باند 6 ، از نسبت باندی </w:t>
      </w:r>
      <m:oMath>
        <m:f>
          <m:fPr>
            <m:ctrlP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</m:ctrlPr>
          </m:fPr>
          <m:num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>4</m:t>
            </m:r>
          </m:num>
          <m:den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>6</m:t>
            </m:r>
          </m:den>
        </m:f>
      </m:oMath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 جهت آشکارسازی این دگرسانی</w:t>
      </w:r>
      <w:r w:rsidRPr="007E6D2C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ها استفاده شد. بنابراین در تصویر حاصل از این نسبت، مناطق دارای دگرسانی آرژیلیک و فیلیک با پیکسل</w:t>
      </w:r>
      <w:r w:rsidRPr="007E6D2C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های روشن نمایان شده</w:t>
      </w:r>
      <w:r w:rsidRPr="007E6D2C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اند</w:t>
      </w:r>
      <w:r w:rsidR="00F61B07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</w:t>
      </w:r>
      <w:r w:rsidRPr="007E6D2C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(شکل6).</w:t>
      </w:r>
    </w:p>
    <w:tbl>
      <w:tblPr>
        <w:tblStyle w:val="TableGrid"/>
        <w:bidiVisual/>
        <w:tblW w:w="11069" w:type="dxa"/>
        <w:tblInd w:w="-8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2"/>
        <w:gridCol w:w="6097"/>
      </w:tblGrid>
      <w:tr w:rsidR="003E444C" w:rsidTr="00304AB6">
        <w:trPr>
          <w:trHeight w:val="3871"/>
        </w:trPr>
        <w:tc>
          <w:tcPr>
            <w:tcW w:w="4972" w:type="dxa"/>
          </w:tcPr>
          <w:p w:rsidR="003E444C" w:rsidRPr="00F8117B" w:rsidRDefault="00CC6A7C" w:rsidP="00CC6A7C">
            <w:pPr>
              <w:tabs>
                <w:tab w:val="left" w:pos="1122"/>
              </w:tabs>
              <w:bidi/>
              <w:spacing w:line="360" w:lineRule="auto"/>
              <w:jc w:val="center"/>
              <w:rPr>
                <w:rFonts w:ascii="B Nazanin" w:eastAsiaTheme="minorEastAsia" w:hAnsi="B Nazanin" w:cs="B Nazanin"/>
                <w:rtl/>
                <w:lang w:bidi="fa-IR"/>
              </w:rPr>
            </w:pPr>
            <w:r w:rsidRPr="00F8117B">
              <w:rPr>
                <w:rFonts w:ascii="B Nazanin" w:hAnsi="B Nazanin" w:cs="B Nazanin"/>
                <w:noProof/>
                <w:rtl/>
              </w:rPr>
              <w:drawing>
                <wp:inline distT="0" distB="0" distL="0" distR="0" wp14:anchorId="4FFEB609" wp14:editId="799A4E1C">
                  <wp:extent cx="1658501" cy="2082401"/>
                  <wp:effectExtent l="0" t="0" r="0" b="0"/>
                  <wp:docPr id="4" name="Picture 4" descr="C:\Users\obeid\Pictures\Screenshots\Screenshot (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beid\Pictures\Screenshots\Screenshot (1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01" cy="208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44C" w:rsidRPr="00CC6A7C" w:rsidRDefault="003E444C" w:rsidP="003E444C">
            <w:pPr>
              <w:tabs>
                <w:tab w:val="left" w:pos="1122"/>
              </w:tabs>
              <w:bidi/>
              <w:spacing w:line="360" w:lineRule="auto"/>
              <w:jc w:val="center"/>
              <w:rPr>
                <w:rFonts w:ascii="B Nazanin" w:eastAsiaTheme="minorEastAsia" w:hAnsi="B Nazanin" w:cs="B Nazanin"/>
                <w:sz w:val="20"/>
                <w:szCs w:val="20"/>
                <w:rtl/>
                <w:lang w:bidi="fa-IR"/>
              </w:rPr>
            </w:pPr>
            <w:r w:rsidRPr="00CC6A7C">
              <w:rPr>
                <w:rFonts w:ascii="B Nazanin" w:eastAsiaTheme="minorEastAsia" w:hAnsi="B Nazanin" w:cs="B Nazanin" w:hint="cs"/>
                <w:sz w:val="20"/>
                <w:szCs w:val="20"/>
                <w:rtl/>
                <w:lang w:bidi="fa-IR"/>
              </w:rPr>
              <w:t>شکل5- نمودار طیفی انعکاسی برخی کانی</w:t>
            </w:r>
            <w:r w:rsidRPr="00CC6A7C">
              <w:rPr>
                <w:rFonts w:ascii="B Nazanin" w:eastAsiaTheme="minorEastAsia" w:hAnsi="B Nazanin" w:cs="B Nazanin"/>
                <w:sz w:val="20"/>
                <w:szCs w:val="20"/>
                <w:rtl/>
                <w:lang w:bidi="fa-IR"/>
              </w:rPr>
              <w:softHyphen/>
            </w:r>
            <w:r w:rsidRPr="00CC6A7C">
              <w:rPr>
                <w:rFonts w:ascii="B Nazanin" w:eastAsiaTheme="minorEastAsia" w:hAnsi="B Nazanin" w:cs="B Nazanin" w:hint="cs"/>
                <w:sz w:val="20"/>
                <w:szCs w:val="20"/>
                <w:rtl/>
                <w:lang w:bidi="fa-IR"/>
              </w:rPr>
              <w:t>ها</w:t>
            </w:r>
          </w:p>
        </w:tc>
        <w:tc>
          <w:tcPr>
            <w:tcW w:w="6097" w:type="dxa"/>
          </w:tcPr>
          <w:p w:rsidR="003E444C" w:rsidRPr="00F8117B" w:rsidRDefault="003E444C" w:rsidP="008B508F">
            <w:pPr>
              <w:tabs>
                <w:tab w:val="left" w:pos="1122"/>
              </w:tabs>
              <w:bidi/>
              <w:spacing w:line="360" w:lineRule="auto"/>
              <w:jc w:val="center"/>
              <w:rPr>
                <w:rFonts w:ascii="B Nazanin" w:eastAsiaTheme="minorEastAsia" w:hAnsi="B Nazanin" w:cs="B Nazanin"/>
                <w:rtl/>
                <w:lang w:bidi="fa-IR"/>
              </w:rPr>
            </w:pPr>
            <w:r w:rsidRPr="00F8117B">
              <w:rPr>
                <w:rFonts w:ascii="B Nazanin" w:hAnsi="B Nazanin" w:cs="B Nazanin"/>
                <w:noProof/>
                <w:rtl/>
              </w:rPr>
              <w:drawing>
                <wp:inline distT="0" distB="0" distL="0" distR="0" wp14:anchorId="006036FE" wp14:editId="062A619A">
                  <wp:extent cx="2573079" cy="2042170"/>
                  <wp:effectExtent l="0" t="0" r="0" b="0"/>
                  <wp:docPr id="13" name="Picture 13" descr="C:\Users\obeid\Desktop\salukkk\band.ratio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beid\Desktop\salukkk\band.ratio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79" cy="204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44C" w:rsidRPr="00F8117B" w:rsidRDefault="003E444C" w:rsidP="00F8117B">
            <w:pPr>
              <w:tabs>
                <w:tab w:val="left" w:pos="1122"/>
              </w:tabs>
              <w:bidi/>
              <w:jc w:val="center"/>
              <w:rPr>
                <w:rFonts w:ascii="B Nazanin" w:eastAsiaTheme="minorEastAsia" w:hAnsi="B Nazanin" w:cs="B Nazanin"/>
                <w:rtl/>
                <w:lang w:bidi="fa-IR"/>
              </w:rPr>
            </w:pPr>
            <w:r w:rsidRPr="00CC6A7C">
              <w:rPr>
                <w:rFonts w:ascii="B Nazanin" w:eastAsiaTheme="minorEastAsia" w:hAnsi="B Nazanin" w:cs="B Nazanin" w:hint="cs"/>
                <w:sz w:val="20"/>
                <w:szCs w:val="20"/>
                <w:rtl/>
                <w:lang w:bidi="fa-IR"/>
              </w:rPr>
              <w:t>شکل6- تصویر حاصل از نسبت باندی</w:t>
            </w:r>
            <m:oMath>
              <m:f>
                <m:fPr>
                  <m:ctrlPr>
                    <w:rPr>
                      <w:rFonts w:ascii="Cambria Math" w:eastAsiaTheme="minorEastAsia" w:hAnsi="Cambria Math" w:cs="B Nazanin"/>
                      <w:sz w:val="20"/>
                      <w:szCs w:val="20"/>
                      <w:lang w:bidi="fa-I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B Nazanin"/>
                      <w:sz w:val="20"/>
                      <w:szCs w:val="20"/>
                      <w:lang w:bidi="fa-IR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B Nazanin"/>
                      <w:sz w:val="20"/>
                      <w:szCs w:val="20"/>
                      <w:lang w:bidi="fa-IR"/>
                    </w:rPr>
                    <m:t>6</m:t>
                  </m:r>
                </m:den>
              </m:f>
            </m:oMath>
          </w:p>
        </w:tc>
      </w:tr>
    </w:tbl>
    <w:p w:rsidR="00926C5B" w:rsidRPr="00F8117B" w:rsidRDefault="00F8117B" w:rsidP="008B508F">
      <w:pPr>
        <w:tabs>
          <w:tab w:val="left" w:pos="1708"/>
        </w:tabs>
        <w:bidi/>
        <w:spacing w:after="0"/>
        <w:jc w:val="both"/>
        <w:rPr>
          <w:rFonts w:ascii="B Nazanin" w:hAnsi="B Nazanin" w:cs="B Nazanin"/>
          <w:b/>
          <w:bCs/>
          <w:rtl/>
          <w:lang w:bidi="fa-IR"/>
        </w:rPr>
      </w:pPr>
      <w:r w:rsidRPr="00F8117B">
        <w:rPr>
          <w:rFonts w:ascii="B Nazanin" w:hAnsi="B Nazanin" w:cs="B Nazanin"/>
          <w:b/>
          <w:bCs/>
          <w:lang w:bidi="fa-IR"/>
        </w:rPr>
        <w:t>3-4</w:t>
      </w:r>
      <w:r w:rsidRPr="00F8117B">
        <w:rPr>
          <w:rFonts w:ascii="B Nazanin" w:hAnsi="B Nazanin" w:cs="B Nazanin" w:hint="cs"/>
          <w:b/>
          <w:bCs/>
          <w:rtl/>
          <w:lang w:bidi="fa-IR"/>
        </w:rPr>
        <w:t>-</w:t>
      </w:r>
      <w:r w:rsidR="00146D49">
        <w:rPr>
          <w:rFonts w:ascii="B Nazanin" w:hAnsi="B Nazanin" w:cs="B Nazanin" w:hint="cs"/>
          <w:b/>
          <w:bCs/>
          <w:rtl/>
          <w:lang w:bidi="fa-IR"/>
        </w:rPr>
        <w:t>آنالیز مؤ</w:t>
      </w:r>
      <w:bookmarkStart w:id="0" w:name="_GoBack"/>
      <w:bookmarkEnd w:id="0"/>
      <w:r w:rsidR="00926C5B" w:rsidRPr="00F8117B">
        <w:rPr>
          <w:rFonts w:ascii="B Nazanin" w:hAnsi="B Nazanin" w:cs="B Nazanin" w:hint="cs"/>
          <w:b/>
          <w:bCs/>
          <w:rtl/>
          <w:lang w:bidi="fa-IR"/>
        </w:rPr>
        <w:t>لفه</w:t>
      </w:r>
      <w:r w:rsidR="00926C5B" w:rsidRPr="00F8117B">
        <w:rPr>
          <w:rFonts w:ascii="B Nazanin" w:hAnsi="B Nazanin" w:cs="B Nazanin"/>
          <w:b/>
          <w:bCs/>
          <w:rtl/>
          <w:lang w:bidi="fa-IR"/>
        </w:rPr>
        <w:softHyphen/>
      </w:r>
      <w:r w:rsidR="00926C5B" w:rsidRPr="00F8117B">
        <w:rPr>
          <w:rFonts w:ascii="B Nazanin" w:hAnsi="B Nazanin" w:cs="B Nazanin" w:hint="cs"/>
          <w:b/>
          <w:bCs/>
          <w:rtl/>
          <w:lang w:bidi="fa-IR"/>
        </w:rPr>
        <w:t>های اصلی(</w:t>
      </w:r>
      <w:r w:rsidR="00926C5B" w:rsidRPr="00F8117B">
        <w:rPr>
          <w:rFonts w:asciiTheme="majorBidi" w:hAnsiTheme="majorBidi" w:cstheme="majorBidi"/>
          <w:b/>
          <w:bCs/>
          <w:lang w:bidi="fa-IR"/>
        </w:rPr>
        <w:t>PCA</w:t>
      </w:r>
      <w:r w:rsidR="00926C5B" w:rsidRPr="00F8117B">
        <w:rPr>
          <w:rFonts w:ascii="B Nazanin" w:hAnsi="B Nazanin" w:cs="B Nazanin" w:hint="cs"/>
          <w:b/>
          <w:bCs/>
          <w:rtl/>
          <w:lang w:bidi="fa-IR"/>
        </w:rPr>
        <w:t>)</w:t>
      </w:r>
    </w:p>
    <w:p w:rsidR="00823CE9" w:rsidRDefault="00145249" w:rsidP="00B72477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lang w:bidi="fa-IR"/>
        </w:rPr>
      </w:pP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یکی از روش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هایی که در افزایش وضوح تصاویر و نیز تعدیل سایه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ها کاربرد زیادی دارد، استفاده از آنالیز مؤلفه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های تصویر می</w:t>
      </w:r>
      <w:r w:rsidR="003D44AC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باشد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 xml:space="preserve"> (</w:t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خالوکاکائی و همکاران، 1383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. مهم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 xml:space="preserve">ترین فایده </w:t>
      </w:r>
      <w:r w:rsidRPr="00F8117B">
        <w:rPr>
          <w:rFonts w:asciiTheme="majorBidi" w:hAnsiTheme="majorBidi" w:cstheme="majorBidi"/>
          <w:lang w:bidi="fa-IR"/>
        </w:rPr>
        <w:t>PCA</w:t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، جمع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آوری و متراکم ساختن اطلاعات پدیده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های موجود در باندهای مختلف در تعدادی باند یا مؤلفه کمتر است. این توانایی کاهش ابعاد، یعنی کم کردن داده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ها و باندهایی که برای تولید نتایج قابل استفاده تجزیه می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شوند، از نظر صر</w:t>
      </w:r>
      <w:r w:rsidR="00614B30">
        <w:rPr>
          <w:rFonts w:ascii="B Nazanin" w:hAnsi="B Nazanin" w:cs="B Nazanin" w:hint="cs"/>
          <w:sz w:val="24"/>
          <w:szCs w:val="24"/>
          <w:rtl/>
          <w:lang w:bidi="fa-IR"/>
        </w:rPr>
        <w:t>ف وقت و هزینه حائز اهمیت است، ب</w:t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ویژه اگر قابلیت استخراج اطلاعات از مؤلفه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های جدید، بالاتر از قابلیت استخراج اطلاعات از داده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های اولیه و خام باشد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 xml:space="preserve"> (</w:t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علوی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پناه، 138</w:t>
      </w:r>
      <w:r w:rsidR="00EC02E9" w:rsidRPr="00F8117B">
        <w:rPr>
          <w:rFonts w:ascii="B Nazanin" w:hAnsi="B Nazanin" w:cs="B Nazanin" w:hint="cs"/>
          <w:sz w:val="24"/>
          <w:szCs w:val="24"/>
          <w:rtl/>
          <w:lang w:bidi="fa-IR"/>
        </w:rPr>
        <w:t>2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>).</w:t>
      </w:r>
    </w:p>
    <w:p w:rsidR="00145249" w:rsidRPr="00F8117B" w:rsidRDefault="00145249" w:rsidP="00823CE9">
      <w:pPr>
        <w:bidi/>
        <w:spacing w:line="240" w:lineRule="auto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به منظور به دست آوردن مؤلفه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های مناسب جهت آشکارسازی دگرسانی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های منطقه، از بردارهای ویژه ماتریس همبستگی که در جدول1 آمده است استفاده شد. بهترین مؤلفه اصلی برای آشکارسازی دگرسانی حاوی کانی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های هیدروکسیل(دگرسانی آرژیلیک و سریسیت) با توجه به خصوصیات طیفی انعکاسی این کانی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ها</w:t>
      </w:r>
      <w:r w:rsidR="00F8117B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 xml:space="preserve"> مؤلفه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ای است که در باند 4 و 9 دارای بردار</w:t>
      </w:r>
      <w:r w:rsidR="00F8117B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ویژه بالا با علامت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 xml:space="preserve">های مخالف باشد. با توجه به مقادیر ویژه جدول </w:t>
      </w:r>
      <w:r w:rsidR="00F8117B">
        <w:rPr>
          <w:rFonts w:ascii="B Nazanin" w:hAnsi="B Nazanin" w:cs="B Nazanin" w:hint="cs"/>
          <w:sz w:val="24"/>
          <w:szCs w:val="24"/>
          <w:rtl/>
          <w:lang w:bidi="fa-IR"/>
        </w:rPr>
        <w:t>1</w:t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 xml:space="preserve"> مناسب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 xml:space="preserve">ترین مؤلفه برای بارزسازی این دگرسانی </w:t>
      </w:r>
      <w:r w:rsidRPr="00F8117B">
        <w:rPr>
          <w:rFonts w:ascii="Times New Roman" w:hAnsi="Times New Roman" w:cs="Times New Roman"/>
          <w:lang w:bidi="fa-IR"/>
        </w:rPr>
        <w:t>PC4</w:t>
      </w:r>
      <w:r w:rsidRPr="00F8117B">
        <w:rPr>
          <w:rFonts w:ascii="B Nazanin" w:hAnsi="B Nazanin" w:cs="B Nazanin" w:hint="cs"/>
          <w:rtl/>
          <w:lang w:bidi="fa-IR"/>
        </w:rPr>
        <w:t xml:space="preserve"> </w:t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می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باشد</w:t>
      </w:r>
      <w:r w:rsidR="00F8117B">
        <w:rPr>
          <w:rFonts w:ascii="B Nazanin" w:hAnsi="B Nazanin" w:cs="B Nazanin" w:hint="cs"/>
          <w:sz w:val="24"/>
          <w:szCs w:val="24"/>
          <w:rtl/>
          <w:lang w:bidi="fa-IR"/>
        </w:rPr>
        <w:t xml:space="preserve">. تصویر حاصل از این مؤلفه، </w:t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هیدروکسیل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ها را با پیکسل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های روشن نشان می</w:t>
      </w:r>
      <w:r w:rsidRPr="00F8117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دهد</w:t>
      </w:r>
      <w:r w:rsidR="00823CE9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="00F8117B">
        <w:rPr>
          <w:rFonts w:ascii="B Nazanin" w:hAnsi="B Nazanin" w:cs="B Nazanin" w:hint="cs"/>
          <w:sz w:val="24"/>
          <w:szCs w:val="24"/>
          <w:rtl/>
          <w:lang w:bidi="fa-IR"/>
        </w:rPr>
        <w:t>(شکل7)</w:t>
      </w:r>
      <w:r w:rsidRPr="00F8117B">
        <w:rPr>
          <w:rFonts w:ascii="B Nazanin" w:hAnsi="B Nazanin" w:cs="B Nazanin" w:hint="cs"/>
          <w:sz w:val="24"/>
          <w:szCs w:val="24"/>
          <w:rtl/>
          <w:lang w:bidi="fa-IR"/>
        </w:rPr>
        <w:t>.</w:t>
      </w:r>
    </w:p>
    <w:p w:rsidR="00145249" w:rsidRPr="00614B30" w:rsidRDefault="00145249" w:rsidP="008B508F">
      <w:pPr>
        <w:tabs>
          <w:tab w:val="left" w:pos="1708"/>
        </w:tabs>
        <w:bidi/>
        <w:spacing w:after="0"/>
        <w:jc w:val="center"/>
        <w:rPr>
          <w:rFonts w:ascii="B Nazanin" w:hAnsi="B Nazanin" w:cs="B Nazanin"/>
          <w:sz w:val="20"/>
          <w:szCs w:val="20"/>
          <w:rtl/>
          <w:lang w:bidi="fa-IR"/>
        </w:rPr>
      </w:pPr>
      <w:r w:rsidRPr="00614B30">
        <w:rPr>
          <w:rFonts w:ascii="B Nazanin" w:hAnsi="B Nazanin" w:cs="B Nazanin" w:hint="cs"/>
          <w:sz w:val="20"/>
          <w:szCs w:val="20"/>
          <w:rtl/>
          <w:lang w:bidi="fa-IR"/>
        </w:rPr>
        <w:t>جدول</w:t>
      </w:r>
      <w:r w:rsidR="00F8117B" w:rsidRPr="00614B30">
        <w:rPr>
          <w:rFonts w:ascii="B Nazanin" w:hAnsi="B Nazanin" w:cs="B Nazanin" w:hint="cs"/>
          <w:sz w:val="20"/>
          <w:szCs w:val="20"/>
          <w:rtl/>
          <w:lang w:bidi="fa-IR"/>
        </w:rPr>
        <w:t>1</w:t>
      </w:r>
      <w:r w:rsidR="00B7079B" w:rsidRPr="00614B30">
        <w:rPr>
          <w:rFonts w:ascii="B Nazanin" w:hAnsi="B Nazanin" w:cs="B Nazanin" w:hint="cs"/>
          <w:sz w:val="20"/>
          <w:szCs w:val="20"/>
          <w:rtl/>
          <w:lang w:bidi="fa-IR"/>
        </w:rPr>
        <w:t>-</w:t>
      </w:r>
      <w:r w:rsidRPr="00614B30">
        <w:rPr>
          <w:rFonts w:ascii="B Nazanin" w:hAnsi="B Nazanin" w:cs="B Nazanin" w:hint="cs"/>
          <w:sz w:val="20"/>
          <w:szCs w:val="20"/>
          <w:rtl/>
          <w:lang w:bidi="fa-IR"/>
        </w:rPr>
        <w:t xml:space="preserve"> ماتریس مقادیر ویژه برای تحلیل مؤلفه</w:t>
      </w:r>
      <w:r w:rsidRPr="00614B30">
        <w:rPr>
          <w:rFonts w:ascii="B Nazanin" w:hAnsi="B Nazanin" w:cs="B Nazanin"/>
          <w:sz w:val="20"/>
          <w:szCs w:val="20"/>
          <w:rtl/>
          <w:lang w:bidi="fa-IR"/>
        </w:rPr>
        <w:softHyphen/>
      </w:r>
      <w:r w:rsidRPr="00614B30">
        <w:rPr>
          <w:rFonts w:ascii="B Nazanin" w:hAnsi="B Nazanin" w:cs="B Nazanin" w:hint="cs"/>
          <w:sz w:val="20"/>
          <w:szCs w:val="20"/>
          <w:rtl/>
          <w:lang w:bidi="fa-IR"/>
        </w:rPr>
        <w:t>های اصلی</w:t>
      </w:r>
    </w:p>
    <w:tbl>
      <w:tblPr>
        <w:tblW w:w="0" w:type="auto"/>
        <w:tblInd w:w="85" w:type="dxa"/>
        <w:tblLook w:val="04A0" w:firstRow="1" w:lastRow="0" w:firstColumn="1" w:lastColumn="0" w:noHBand="0" w:noVBand="1"/>
      </w:tblPr>
      <w:tblGrid>
        <w:gridCol w:w="1086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</w:tblGrid>
      <w:tr w:rsidR="00F8117B" w:rsidRPr="00651A15" w:rsidTr="003D44AC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Eigenvector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Band 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Band 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Band 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Band 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Band 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Band 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Band 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Band 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Band 9</w:t>
            </w:r>
          </w:p>
        </w:tc>
      </w:tr>
      <w:tr w:rsidR="00F8117B" w:rsidRPr="00651A15" w:rsidTr="003D44AC">
        <w:trPr>
          <w:trHeight w:val="2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PC1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0.256558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0.348753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0.36406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0.427021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0.309946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0.341368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0.328466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0.298288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0.296983</w:t>
            </w:r>
          </w:p>
        </w:tc>
      </w:tr>
      <w:tr w:rsidR="00F8117B" w:rsidRPr="00651A15" w:rsidTr="003D44AC">
        <w:trPr>
          <w:trHeight w:val="2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PC2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0.602531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0.612656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0.065907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-0.38488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-0.11578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-0.15597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-0.20153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-0.14519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-0.09852</w:t>
            </w:r>
          </w:p>
        </w:tc>
      </w:tr>
      <w:tr w:rsidR="00F8117B" w:rsidRPr="00651A15" w:rsidTr="003D44AC">
        <w:trPr>
          <w:trHeight w:val="2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PC3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0.180422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0.05996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-0.87364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-0.11154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0.248995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0.21173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0.135394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0.150751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0.200677</w:t>
            </w:r>
          </w:p>
        </w:tc>
      </w:tr>
      <w:tr w:rsidR="00F8117B" w:rsidRPr="00651A15" w:rsidTr="003D44AC">
        <w:trPr>
          <w:trHeight w:val="2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PC4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0.333285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-0.05984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-0.22127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0.734424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0.01998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-0.11101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-0.16303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-0.31925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-0.39469</w:t>
            </w:r>
          </w:p>
        </w:tc>
      </w:tr>
      <w:tr w:rsidR="00F8117B" w:rsidRPr="00651A15" w:rsidTr="003D44AC">
        <w:trPr>
          <w:trHeight w:val="2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PC5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0.202679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-0.34913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0.188789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-0.20944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0.505573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0.398643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-0.33834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-0.4542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0.149137</w:t>
            </w:r>
          </w:p>
        </w:tc>
      </w:tr>
      <w:tr w:rsidR="00F8117B" w:rsidRPr="00651A15" w:rsidTr="003D44AC">
        <w:trPr>
          <w:trHeight w:val="2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PC6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-0.60081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0.601107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-0.1089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0.117375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0.073886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0.280454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-0.23352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-0.33577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-0.0261</w:t>
            </w:r>
          </w:p>
        </w:tc>
      </w:tr>
      <w:tr w:rsidR="00F8117B" w:rsidRPr="00651A15" w:rsidTr="003D44AC">
        <w:trPr>
          <w:trHeight w:val="2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PC7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0.035349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-0.05367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0.226388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-0.24561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-0.31967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-0.25191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-0.19758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0.824304</w:t>
            </w:r>
          </w:p>
        </w:tc>
      </w:tr>
      <w:tr w:rsidR="00F8117B" w:rsidRPr="00651A15" w:rsidTr="003D44AC">
        <w:trPr>
          <w:trHeight w:val="2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PC8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0.106803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-0.08859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-0.01701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0.078858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-0.47925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0.544968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-0.53188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0.404999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-0.02553</w:t>
            </w:r>
          </w:p>
        </w:tc>
      </w:tr>
      <w:tr w:rsidR="00F8117B" w:rsidRPr="00651A15" w:rsidTr="003D44AC">
        <w:trPr>
          <w:trHeight w:val="2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PC9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-0.11314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0.068146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0.015218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0.0509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0.526372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-0.4065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-0.53966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0.49316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5249" w:rsidRPr="003D44AC" w:rsidRDefault="00145249" w:rsidP="00AB4B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D44AC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-0.05469</w:t>
            </w:r>
          </w:p>
        </w:tc>
      </w:tr>
    </w:tbl>
    <w:p w:rsidR="00145249" w:rsidRPr="00B7079B" w:rsidRDefault="00145249" w:rsidP="00B236E0">
      <w:pPr>
        <w:tabs>
          <w:tab w:val="left" w:pos="1708"/>
        </w:tabs>
        <w:bidi/>
        <w:spacing w:line="240" w:lineRule="auto"/>
        <w:rPr>
          <w:rFonts w:ascii="B Nazanin" w:hAnsi="B Nazanin" w:cs="B Nazanin"/>
          <w:sz w:val="24"/>
          <w:szCs w:val="24"/>
          <w:rtl/>
          <w:lang w:bidi="fa-IR"/>
        </w:rPr>
      </w:pP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lastRenderedPageBreak/>
        <w:t>همچنین با توجه به مقادیر ویژه جدول فوق، بهترین مؤلفه برای آشکارسازی اکسیدهای آهن</w:t>
      </w:r>
      <w:r w:rsidR="00D71861" w:rsidRPr="00B7079B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(به دلیل جذب در ناحیه باند 1 و تابش در ناحیه باند2)،</w:t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B7079B">
        <w:rPr>
          <w:rFonts w:ascii="Times New Roman" w:hAnsi="Times New Roman" w:cs="Times New Roman"/>
          <w:lang w:bidi="fa-IR"/>
        </w:rPr>
        <w:t>PC6</w:t>
      </w:r>
      <w:r w:rsidRPr="00B7079B">
        <w:rPr>
          <w:rFonts w:ascii="B Nazanin" w:hAnsi="B Nazanin" w:cs="B Nazanin" w:hint="cs"/>
          <w:rtl/>
          <w:lang w:bidi="fa-IR"/>
        </w:rPr>
        <w:t xml:space="preserve"> </w:t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است که در شکل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8 با پیکسل</w:t>
      </w:r>
      <w:r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 xml:space="preserve">های روشن </w:t>
      </w:r>
      <w:r w:rsidR="00614B30">
        <w:rPr>
          <w:rFonts w:ascii="Calibri" w:hAnsi="Calibri" w:cs="B Nazanin" w:hint="cs"/>
          <w:sz w:val="24"/>
          <w:szCs w:val="24"/>
          <w:rtl/>
          <w:lang w:bidi="fa-IR"/>
        </w:rPr>
        <w:t>نمایان شده</w:t>
      </w:r>
      <w:r w:rsidR="00614B30">
        <w:rPr>
          <w:rFonts w:ascii="Calibri" w:hAnsi="Calibri" w:cs="B Nazanin"/>
          <w:sz w:val="24"/>
          <w:szCs w:val="24"/>
          <w:rtl/>
          <w:lang w:bidi="fa-IR"/>
        </w:rPr>
        <w:softHyphen/>
      </w:r>
      <w:r w:rsidR="00614B30">
        <w:rPr>
          <w:rFonts w:ascii="Calibri" w:hAnsi="Calibri" w:cs="B Nazanin" w:hint="cs"/>
          <w:sz w:val="24"/>
          <w:szCs w:val="24"/>
          <w:rtl/>
          <w:lang w:bidi="fa-IR"/>
        </w:rPr>
        <w:t>اند</w:t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.</w:t>
      </w:r>
    </w:p>
    <w:tbl>
      <w:tblPr>
        <w:tblStyle w:val="TableGrid"/>
        <w:bidiVisual/>
        <w:tblW w:w="11759" w:type="dxa"/>
        <w:tblInd w:w="-13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1"/>
        <w:gridCol w:w="5648"/>
      </w:tblGrid>
      <w:tr w:rsidR="00145249" w:rsidTr="000B31F3">
        <w:trPr>
          <w:trHeight w:val="4097"/>
        </w:trPr>
        <w:tc>
          <w:tcPr>
            <w:tcW w:w="6111" w:type="dxa"/>
          </w:tcPr>
          <w:p w:rsidR="00145249" w:rsidRPr="00B7079B" w:rsidRDefault="00145249" w:rsidP="00B7079B">
            <w:pPr>
              <w:tabs>
                <w:tab w:val="left" w:pos="1708"/>
              </w:tabs>
              <w:bidi/>
              <w:spacing w:line="360" w:lineRule="auto"/>
              <w:jc w:val="center"/>
              <w:rPr>
                <w:rFonts w:ascii="B Nazanin" w:hAnsi="B Nazanin" w:cs="B Nazanin"/>
                <w:rtl/>
                <w:lang w:bidi="fa-IR"/>
              </w:rPr>
            </w:pPr>
            <w:r w:rsidRPr="00B7079B">
              <w:rPr>
                <w:rFonts w:ascii="B Nazanin" w:hAnsi="B Nazanin" w:cs="B Nazanin"/>
                <w:noProof/>
                <w:rtl/>
              </w:rPr>
              <w:drawing>
                <wp:inline distT="0" distB="0" distL="0" distR="0" wp14:anchorId="17923670" wp14:editId="5F3F32AA">
                  <wp:extent cx="2826987" cy="2222204"/>
                  <wp:effectExtent l="0" t="0" r="0" b="6985"/>
                  <wp:docPr id="9" name="Picture 9" descr="C:\Users\obeid\Desktop\salukkk\pc4 hidrox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beid\Desktop\salukkk\pc4 hidrox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987" cy="222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249" w:rsidRPr="002C1D59" w:rsidRDefault="00145249" w:rsidP="007C4AA4">
            <w:pPr>
              <w:bidi/>
              <w:ind w:firstLine="720"/>
              <w:jc w:val="center"/>
              <w:rPr>
                <w:rFonts w:ascii="B Nazanin" w:hAnsi="B Nazanin" w:cs="B Nazanin"/>
                <w:sz w:val="20"/>
                <w:szCs w:val="20"/>
                <w:rtl/>
                <w:lang w:bidi="fa-IR"/>
              </w:rPr>
            </w:pPr>
            <w:r w:rsidRPr="002C1D59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 xml:space="preserve">شکل7- تصویر حاصل از </w:t>
            </w:r>
            <w:r w:rsidRPr="002C1D59">
              <w:rPr>
                <w:rFonts w:ascii="Times New Roman" w:hAnsi="Times New Roman" w:cs="Times New Roman"/>
                <w:sz w:val="18"/>
                <w:szCs w:val="18"/>
                <w:lang w:bidi="fa-IR"/>
              </w:rPr>
              <w:t>PC4</w:t>
            </w:r>
          </w:p>
        </w:tc>
        <w:tc>
          <w:tcPr>
            <w:tcW w:w="5648" w:type="dxa"/>
          </w:tcPr>
          <w:p w:rsidR="00145249" w:rsidRPr="00B7079B" w:rsidRDefault="00145249" w:rsidP="00B7079B">
            <w:pPr>
              <w:tabs>
                <w:tab w:val="left" w:pos="1708"/>
              </w:tabs>
              <w:bidi/>
              <w:spacing w:line="360" w:lineRule="auto"/>
              <w:jc w:val="center"/>
              <w:rPr>
                <w:rFonts w:ascii="B Nazanin" w:hAnsi="B Nazanin" w:cs="B Nazanin"/>
                <w:rtl/>
                <w:lang w:bidi="fa-IR"/>
              </w:rPr>
            </w:pPr>
            <w:r w:rsidRPr="00B7079B">
              <w:rPr>
                <w:rFonts w:ascii="B Nazanin" w:hAnsi="B Nazanin" w:cs="B Nazanin"/>
                <w:noProof/>
                <w:rtl/>
              </w:rPr>
              <w:drawing>
                <wp:inline distT="0" distB="0" distL="0" distR="0" wp14:anchorId="601130BA" wp14:editId="0E873AA5">
                  <wp:extent cx="2799488" cy="2221865"/>
                  <wp:effectExtent l="0" t="0" r="7620" b="0"/>
                  <wp:docPr id="14" name="Picture 14" descr="C:\Users\obeid\Desktop\salukkk\pc6 oxide i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beid\Desktop\salukkk\pc6 oxide i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488" cy="22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249" w:rsidRPr="00614B30" w:rsidRDefault="00145249" w:rsidP="007C4AA4">
            <w:pPr>
              <w:tabs>
                <w:tab w:val="left" w:pos="1708"/>
              </w:tabs>
              <w:bidi/>
              <w:jc w:val="center"/>
              <w:rPr>
                <w:rFonts w:ascii="B Nazanin" w:hAnsi="B Nazanin" w:cs="B Nazanin"/>
                <w:sz w:val="20"/>
                <w:szCs w:val="20"/>
                <w:lang w:bidi="fa-IR"/>
              </w:rPr>
            </w:pPr>
            <w:r w:rsidRPr="00614B30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 xml:space="preserve">شکل8-تصویر حاصل از </w:t>
            </w:r>
            <w:r w:rsidRPr="00614B30">
              <w:rPr>
                <w:rFonts w:ascii="Times New Roman" w:hAnsi="Times New Roman" w:cs="Times New Roman"/>
                <w:sz w:val="18"/>
                <w:szCs w:val="18"/>
                <w:lang w:bidi="fa-IR"/>
              </w:rPr>
              <w:t>PC6</w:t>
            </w:r>
          </w:p>
        </w:tc>
      </w:tr>
    </w:tbl>
    <w:p w:rsidR="00B7079B" w:rsidRPr="00B7079B" w:rsidRDefault="00B7079B" w:rsidP="008B508F">
      <w:pPr>
        <w:bidi/>
        <w:spacing w:after="0" w:line="240" w:lineRule="auto"/>
        <w:rPr>
          <w:rFonts w:ascii="B Nazanin" w:hAnsi="B Nazanin" w:cs="B Nazanin"/>
          <w:b/>
          <w:bCs/>
          <w:lang w:bidi="fa-IR"/>
        </w:rPr>
      </w:pPr>
      <w:r w:rsidRPr="00B7079B">
        <w:rPr>
          <w:rFonts w:ascii="B Nazanin" w:hAnsi="B Nazanin" w:cs="B Nazanin" w:hint="cs"/>
          <w:b/>
          <w:bCs/>
          <w:rtl/>
          <w:lang w:bidi="fa-IR"/>
        </w:rPr>
        <w:t>4-4- روش کروستا</w:t>
      </w:r>
    </w:p>
    <w:p w:rsidR="008B508F" w:rsidRDefault="00D71861" w:rsidP="00B72477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این روش یک روش سریع، نیرومند، قابل اطمینان، بدون نیاز به تصحیحات اتمسفریک و دانش تفضیلی در مورد خصوصیات طیفی اهداف خاص است</w:t>
      </w:r>
      <w:r w:rsidR="002C1D59">
        <w:rPr>
          <w:rFonts w:ascii="B Nazanin" w:hAnsi="B Nazanin" w:cs="B Nazanin" w:hint="cs"/>
          <w:sz w:val="24"/>
          <w:szCs w:val="24"/>
          <w:rtl/>
          <w:lang w:bidi="fa-IR"/>
        </w:rPr>
        <w:t xml:space="preserve">؛ </w:t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که می</w:t>
      </w:r>
      <w:r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تواند برای نگاشت کانی</w:t>
      </w:r>
      <w:r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های آلتراسیون در تصاویر سنجنده</w:t>
      </w:r>
      <w:r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ها به کار برده شود. در این روش باندهایی که حاوی اطلاعات مورد نظر می</w:t>
      </w:r>
      <w:r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باشند، انتخاب گردیده، سپس آنالیز مؤلفه اصلی بر روی آن صورت می</w:t>
      </w:r>
      <w:r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پذیرد. بر اساس مقادیر و علامت بردارهای ویژه می</w:t>
      </w:r>
      <w:r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توان دریافت که کدام مؤلفه اصلی حاوی اطلاعات مرتبط با اثرات طیفی اهداف خاص است. تصاویر مؤلفه</w:t>
      </w:r>
      <w:r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های اصلی مناسب می</w:t>
      </w:r>
      <w:r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توانند اهداف موردنظر را به صورت پیکسل</w:t>
      </w:r>
      <w:r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B7079B">
        <w:rPr>
          <w:rFonts w:ascii="B Nazanin" w:hAnsi="B Nazanin" w:cs="B Nazanin" w:hint="cs"/>
          <w:sz w:val="24"/>
          <w:szCs w:val="24"/>
          <w:rtl/>
          <w:lang w:bidi="fa-IR"/>
        </w:rPr>
        <w:t>های روشن یا تیره مشخص کنند</w:t>
      </w:r>
      <w:r w:rsidR="00B236E0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="00B72477">
        <w:rPr>
          <w:rFonts w:asciiTheme="majorBidi" w:hAnsiTheme="majorBidi" w:cstheme="majorBidi" w:hint="cs"/>
          <w:rtl/>
          <w:lang w:bidi="fa-IR"/>
        </w:rPr>
        <w:t>(</w:t>
      </w:r>
      <w:proofErr w:type="spellStart"/>
      <w:r w:rsidRPr="00B7079B">
        <w:rPr>
          <w:rFonts w:asciiTheme="majorBidi" w:hAnsiTheme="majorBidi" w:cstheme="majorBidi"/>
          <w:lang w:bidi="fa-IR"/>
        </w:rPr>
        <w:t>Amera</w:t>
      </w:r>
      <w:proofErr w:type="spellEnd"/>
      <w:r w:rsidRPr="00B7079B">
        <w:rPr>
          <w:rFonts w:asciiTheme="majorBidi" w:hAnsiTheme="majorBidi" w:cstheme="majorBidi"/>
          <w:lang w:bidi="fa-IR"/>
        </w:rPr>
        <w:t>,</w:t>
      </w:r>
      <w:r w:rsidR="00823CE9">
        <w:rPr>
          <w:rFonts w:asciiTheme="majorBidi" w:hAnsiTheme="majorBidi" w:cstheme="majorBidi"/>
          <w:lang w:bidi="fa-IR"/>
        </w:rPr>
        <w:t xml:space="preserve"> </w:t>
      </w:r>
      <w:r w:rsidRPr="00B7079B">
        <w:rPr>
          <w:rFonts w:asciiTheme="majorBidi" w:hAnsiTheme="majorBidi" w:cstheme="majorBidi"/>
          <w:lang w:bidi="fa-IR"/>
        </w:rPr>
        <w:t xml:space="preserve">2007; </w:t>
      </w:r>
      <w:proofErr w:type="spellStart"/>
      <w:r w:rsidRPr="00B7079B">
        <w:rPr>
          <w:rFonts w:asciiTheme="majorBidi" w:hAnsiTheme="majorBidi" w:cstheme="majorBidi"/>
          <w:lang w:bidi="fa-IR"/>
        </w:rPr>
        <w:t>Ranjbar</w:t>
      </w:r>
      <w:proofErr w:type="spellEnd"/>
      <w:r w:rsidRPr="00B7079B">
        <w:rPr>
          <w:rFonts w:asciiTheme="majorBidi" w:hAnsiTheme="majorBidi" w:cstheme="majorBidi"/>
          <w:lang w:bidi="fa-IR"/>
        </w:rPr>
        <w:t xml:space="preserve"> et al., 2004</w:t>
      </w:r>
      <w:r w:rsidR="00B72477">
        <w:rPr>
          <w:rFonts w:asciiTheme="majorBidi" w:hAnsiTheme="majorBidi" w:cstheme="majorBidi" w:hint="cs"/>
          <w:rtl/>
          <w:lang w:bidi="fa-IR"/>
        </w:rPr>
        <w:t>)</w:t>
      </w:r>
      <w:r w:rsidRPr="00B7079B">
        <w:rPr>
          <w:rFonts w:asciiTheme="majorBidi" w:hAnsiTheme="majorBidi" w:cstheme="majorBidi"/>
          <w:rtl/>
          <w:lang w:bidi="fa-IR"/>
        </w:rPr>
        <w:t>.</w:t>
      </w:r>
      <w:r w:rsidR="007C4AA4">
        <w:rPr>
          <w:rFonts w:asciiTheme="majorBidi" w:hAnsiTheme="majorBidi" w:cstheme="majorBidi" w:hint="cs"/>
          <w:rtl/>
          <w:lang w:bidi="fa-IR"/>
        </w:rPr>
        <w:t xml:space="preserve">  </w:t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 xml:space="preserve">در این منطقه برای شناسایی دگرسانی آرژیلیک از باندهای </w:t>
      </w:r>
      <w:r w:rsidR="00F3046D" w:rsidRPr="00B7079B">
        <w:rPr>
          <w:rFonts w:ascii="B Nazanin" w:hAnsi="B Nazanin" w:cs="B Nazanin"/>
          <w:sz w:val="24"/>
          <w:szCs w:val="24"/>
          <w:lang w:bidi="fa-IR"/>
        </w:rPr>
        <w:t>1</w:t>
      </w:r>
      <w:r w:rsidR="004B6057">
        <w:rPr>
          <w:rFonts w:ascii="B Nazanin" w:hAnsi="B Nazanin" w:cs="B Nazanin" w:hint="cs"/>
          <w:sz w:val="24"/>
          <w:szCs w:val="24"/>
          <w:rtl/>
          <w:lang w:bidi="fa-IR"/>
        </w:rPr>
        <w:t xml:space="preserve">، 4، 6 ، 8 </w:t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 xml:space="preserve">و برای دگرسانی پروپلیتیک از باندهای 1، 3، 8 </w:t>
      </w:r>
      <w:r w:rsidR="004B6057">
        <w:rPr>
          <w:rFonts w:ascii="B Nazanin" w:hAnsi="B Nazanin" w:cs="B Nazanin" w:hint="cs"/>
          <w:sz w:val="24"/>
          <w:szCs w:val="24"/>
          <w:rtl/>
          <w:lang w:bidi="fa-IR"/>
        </w:rPr>
        <w:t>،9</w:t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 xml:space="preserve"> به عنوان ورودی روش آنالیز مرلفه</w:t>
      </w:r>
      <w:r w:rsidR="00F3046D"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>های اصلی استفاده شد</w:t>
      </w:r>
      <w:r w:rsidR="00B236E0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>(</w:t>
      </w:r>
      <w:r w:rsidR="00770645" w:rsidRPr="00B7079B">
        <w:rPr>
          <w:rFonts w:ascii="B Nazanin" w:hAnsi="B Nazanin" w:cs="B Nazanin" w:hint="cs"/>
          <w:sz w:val="24"/>
          <w:szCs w:val="24"/>
          <w:rtl/>
          <w:lang w:bidi="fa-IR"/>
        </w:rPr>
        <w:t>پنجمی و همکاران،1392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>. پس از بررسی پروفیل طیفی هر گروه از دگرسانی</w:t>
      </w:r>
      <w:r w:rsidR="00F3046D"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>ها، فرآیند آنالیز مؤلفه اصلی بر روی هر گروه به طور جداگانه انجام گرفت.</w:t>
      </w:r>
      <w:r w:rsidR="00823CE9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="008E0FFA">
        <w:rPr>
          <w:rFonts w:ascii="B Nazanin" w:hAnsi="B Nazanin" w:cs="B Nazanin" w:hint="cs"/>
          <w:sz w:val="24"/>
          <w:szCs w:val="24"/>
          <w:rtl/>
          <w:lang w:bidi="fa-IR"/>
        </w:rPr>
        <w:t>از آن</w:t>
      </w:r>
      <w:r w:rsidR="008E0FFA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8E0FFA">
        <w:rPr>
          <w:rFonts w:ascii="B Nazanin" w:hAnsi="B Nazanin" w:cs="B Nazanin" w:hint="cs"/>
          <w:sz w:val="24"/>
          <w:szCs w:val="24"/>
          <w:rtl/>
          <w:lang w:bidi="fa-IR"/>
        </w:rPr>
        <w:t>جا</w:t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 xml:space="preserve"> کانی</w:t>
      </w:r>
      <w:r w:rsidR="00F3046D"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 xml:space="preserve">های رسی در باند 4 انعکاس بالا و در باند 6 انعکاس پایینی برخواردارند پس طبق </w:t>
      </w:r>
      <w:r w:rsidR="000B31F3">
        <w:rPr>
          <w:rFonts w:ascii="B Nazanin" w:hAnsi="B Nazanin" w:cs="B Nazanin" w:hint="cs"/>
          <w:sz w:val="24"/>
          <w:szCs w:val="24"/>
          <w:rtl/>
          <w:lang w:bidi="fa-IR"/>
        </w:rPr>
        <w:t xml:space="preserve">ماتریس </w:t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 xml:space="preserve">مقادیر ویژه </w:t>
      </w:r>
      <w:r w:rsidR="0082294A" w:rsidRPr="00B7079B">
        <w:rPr>
          <w:rFonts w:ascii="B Nazanin" w:hAnsi="B Nazanin" w:cs="B Nazanin" w:hint="cs"/>
          <w:sz w:val="24"/>
          <w:szCs w:val="24"/>
          <w:rtl/>
          <w:lang w:bidi="fa-IR"/>
        </w:rPr>
        <w:t>جدول</w:t>
      </w:r>
      <w:r w:rsidR="0082294A">
        <w:rPr>
          <w:rFonts w:ascii="B Nazanin" w:hAnsi="B Nazanin" w:cs="B Nazanin"/>
          <w:sz w:val="24"/>
          <w:szCs w:val="24"/>
          <w:lang w:bidi="fa-IR"/>
        </w:rPr>
        <w:t>2</w:t>
      </w:r>
      <w:r w:rsidR="0082294A">
        <w:rPr>
          <w:rFonts w:ascii="B Nazanin" w:hAnsi="B Nazanin" w:cs="B Nazanin" w:hint="cs"/>
          <w:sz w:val="24"/>
          <w:szCs w:val="24"/>
          <w:rtl/>
          <w:lang w:bidi="fa-IR"/>
        </w:rPr>
        <w:t xml:space="preserve">، </w:t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>بهترین مؤلفه برای بارزسازی  مناطق دارای دگرسانی</w:t>
      </w:r>
      <w:r w:rsidR="00F3046D"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 xml:space="preserve"> آرژیلیک </w:t>
      </w:r>
      <w:r w:rsidR="00F3046D" w:rsidRPr="00B7079B">
        <w:rPr>
          <w:rFonts w:asciiTheme="majorBidi" w:hAnsiTheme="majorBidi" w:cs="B Nazanin"/>
          <w:lang w:bidi="fa-IR"/>
        </w:rPr>
        <w:t>PC3</w:t>
      </w:r>
      <w:r w:rsidR="00F3046D" w:rsidRPr="00B7079B">
        <w:rPr>
          <w:rFonts w:cs="B Nazanin" w:hint="cs"/>
          <w:rtl/>
          <w:lang w:bidi="fa-IR"/>
        </w:rPr>
        <w:t xml:space="preserve"> </w:t>
      </w:r>
      <w:r w:rsidR="00F3046D" w:rsidRPr="00B7079B">
        <w:rPr>
          <w:rFonts w:cs="B Nazanin" w:hint="cs"/>
          <w:sz w:val="24"/>
          <w:szCs w:val="24"/>
          <w:rtl/>
          <w:lang w:bidi="fa-IR"/>
        </w:rPr>
        <w:t>می</w:t>
      </w:r>
      <w:r w:rsidR="00F3046D" w:rsidRPr="00B7079B">
        <w:rPr>
          <w:rFonts w:cs="B Nazanin"/>
          <w:sz w:val="24"/>
          <w:szCs w:val="24"/>
          <w:rtl/>
          <w:lang w:bidi="fa-IR"/>
        </w:rPr>
        <w:softHyphen/>
      </w:r>
      <w:r w:rsidR="00F3046D" w:rsidRPr="00B7079B">
        <w:rPr>
          <w:rFonts w:cs="B Nazanin" w:hint="cs"/>
          <w:sz w:val="24"/>
          <w:szCs w:val="24"/>
          <w:rtl/>
          <w:lang w:bidi="fa-IR"/>
        </w:rPr>
        <w:t>باشد.</w:t>
      </w:r>
      <w:r w:rsidR="008E0FFA">
        <w:rPr>
          <w:rFonts w:cs="B Nazanin" w:hint="cs"/>
          <w:sz w:val="24"/>
          <w:szCs w:val="24"/>
          <w:rtl/>
          <w:lang w:bidi="fa-IR"/>
        </w:rPr>
        <w:t xml:space="preserve"> </w:t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 xml:space="preserve">با توجه به اینکه علامت بردار ویژه در باند 4 مثبت و در باند 6 منفی است پس در تصویر حاصل از مؤلفه </w:t>
      </w:r>
      <w:r w:rsidR="00F3046D" w:rsidRPr="00B7079B">
        <w:rPr>
          <w:rFonts w:ascii="Times New Roman" w:hAnsi="Times New Roman" w:cs="Times New Roman"/>
          <w:lang w:bidi="fa-IR"/>
        </w:rPr>
        <w:t>PC3</w:t>
      </w:r>
      <w:r w:rsidR="00F3046D" w:rsidRPr="00B7079B">
        <w:rPr>
          <w:rFonts w:ascii="B Nazanin" w:hAnsi="B Nazanin" w:cs="B Nazanin" w:hint="cs"/>
          <w:rtl/>
          <w:lang w:bidi="fa-IR"/>
        </w:rPr>
        <w:t xml:space="preserve"> </w:t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>پیکسل</w:t>
      </w:r>
      <w:r w:rsidR="00F3046D" w:rsidRPr="00B7079B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>های روشن بیانگر مناطق دگرسانی آرژیلیک هستند</w:t>
      </w:r>
      <w:r w:rsidR="00B236E0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>(شکل</w:t>
      </w:r>
      <w:r w:rsidR="00E62C18" w:rsidRPr="00B7079B">
        <w:rPr>
          <w:rFonts w:ascii="B Nazanin" w:hAnsi="B Nazanin" w:cs="B Nazanin" w:hint="cs"/>
          <w:sz w:val="24"/>
          <w:szCs w:val="24"/>
          <w:rtl/>
          <w:lang w:bidi="fa-IR"/>
        </w:rPr>
        <w:t>9</w:t>
      </w:r>
      <w:r w:rsidR="00F3046D" w:rsidRPr="00B7079B">
        <w:rPr>
          <w:rFonts w:ascii="B Nazanin" w:hAnsi="B Nazanin" w:cs="B Nazanin" w:hint="cs"/>
          <w:sz w:val="24"/>
          <w:szCs w:val="24"/>
          <w:rtl/>
          <w:lang w:bidi="fa-IR"/>
        </w:rPr>
        <w:t xml:space="preserve">). </w:t>
      </w:r>
    </w:p>
    <w:p w:rsidR="005B226A" w:rsidRDefault="005B226A" w:rsidP="005B226A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Calibri" w:hAnsi="Calibri" w:cs="B Nazanin" w:hint="cs"/>
          <w:sz w:val="24"/>
          <w:szCs w:val="24"/>
          <w:rtl/>
          <w:lang w:bidi="fa-IR"/>
        </w:rPr>
        <w:t>همچنین</w:t>
      </w:r>
      <w:r w:rsidRPr="00E62C18">
        <w:rPr>
          <w:rFonts w:ascii="B Nazanin" w:hAnsi="B Nazanin" w:cs="B Nazanin" w:hint="cs"/>
          <w:sz w:val="24"/>
          <w:szCs w:val="24"/>
          <w:rtl/>
          <w:lang w:bidi="fa-IR"/>
        </w:rPr>
        <w:t xml:space="preserve"> کانی</w:t>
      </w:r>
      <w:r w:rsidRPr="00E62C18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E62C18">
        <w:rPr>
          <w:rFonts w:ascii="B Nazanin" w:hAnsi="B Nazanin" w:cs="B Nazanin" w:hint="cs"/>
          <w:sz w:val="24"/>
          <w:szCs w:val="24"/>
          <w:rtl/>
          <w:lang w:bidi="fa-IR"/>
        </w:rPr>
        <w:t>های شاخص آلتراسیون پروپلیتیک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E62C18">
        <w:rPr>
          <w:rFonts w:ascii="B Nazanin" w:hAnsi="B Nazanin" w:cs="B Nazanin" w:hint="cs"/>
          <w:sz w:val="24"/>
          <w:szCs w:val="24"/>
          <w:rtl/>
          <w:lang w:bidi="fa-IR"/>
        </w:rPr>
        <w:t>(کلریت و اپیدوت) در باند 9 انعکاس بالا و در باند 8 انعکاس پایینی دارند پس طبق جدول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4</w:t>
      </w:r>
      <w:r w:rsidRPr="00E62C18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ماتریس </w:t>
      </w:r>
      <w:r w:rsidRPr="00E62C18">
        <w:rPr>
          <w:rFonts w:ascii="B Nazanin" w:hAnsi="B Nazanin" w:cs="B Nazanin" w:hint="cs"/>
          <w:sz w:val="24"/>
          <w:szCs w:val="24"/>
          <w:rtl/>
          <w:lang w:bidi="fa-IR"/>
        </w:rPr>
        <w:t xml:space="preserve">مقادیر ویژه، بهترین مؤلفه برای آشکارسازی این دگرسانی </w:t>
      </w:r>
      <w:r w:rsidRPr="00E62C18">
        <w:rPr>
          <w:rFonts w:asciiTheme="majorBidi" w:hAnsiTheme="majorBidi" w:cstheme="majorBidi"/>
          <w:lang w:bidi="fa-IR"/>
        </w:rPr>
        <w:t>PC4</w:t>
      </w:r>
      <w:r w:rsidRPr="00E62C18">
        <w:rPr>
          <w:rFonts w:cs="B Nazanin" w:hint="cs"/>
          <w:rtl/>
          <w:lang w:bidi="fa-IR"/>
        </w:rPr>
        <w:t xml:space="preserve"> </w:t>
      </w:r>
      <w:r w:rsidRPr="00E62C18">
        <w:rPr>
          <w:rFonts w:cs="B Nazanin" w:hint="cs"/>
          <w:sz w:val="24"/>
          <w:szCs w:val="24"/>
          <w:rtl/>
          <w:lang w:bidi="fa-IR"/>
        </w:rPr>
        <w:t>می</w:t>
      </w:r>
      <w:r w:rsidRPr="00E62C18">
        <w:rPr>
          <w:rFonts w:cs="B Nazanin"/>
          <w:sz w:val="24"/>
          <w:szCs w:val="24"/>
          <w:rtl/>
          <w:lang w:bidi="fa-IR"/>
        </w:rPr>
        <w:softHyphen/>
      </w:r>
      <w:r w:rsidRPr="00E62C18">
        <w:rPr>
          <w:rFonts w:cs="B Nazanin" w:hint="cs"/>
          <w:sz w:val="24"/>
          <w:szCs w:val="24"/>
          <w:rtl/>
          <w:lang w:bidi="fa-IR"/>
        </w:rPr>
        <w:t>باشد.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دگرسانی</w:t>
      </w:r>
      <w:r w:rsidRPr="00E62C18">
        <w:rPr>
          <w:rFonts w:ascii="B Nazanin" w:hAnsi="B Nazanin" w:cs="B Nazanin" w:hint="cs"/>
          <w:sz w:val="24"/>
          <w:szCs w:val="24"/>
          <w:rtl/>
          <w:lang w:bidi="fa-IR"/>
        </w:rPr>
        <w:t xml:space="preserve"> پروپلیتیک با پیکسل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E62C18">
        <w:rPr>
          <w:rFonts w:ascii="B Nazanin" w:hAnsi="B Nazanin" w:cs="B Nazanin" w:hint="cs"/>
          <w:sz w:val="24"/>
          <w:szCs w:val="24"/>
          <w:rtl/>
          <w:lang w:bidi="fa-IR"/>
        </w:rPr>
        <w:t>های روشن در شکل</w:t>
      </w:r>
      <w:r w:rsidRPr="00AB4B4A">
        <w:rPr>
          <w:rFonts w:ascii="B Nazanin" w:hAnsi="B Nazanin" w:cs="B Nazanin" w:hint="cs"/>
          <w:sz w:val="24"/>
          <w:szCs w:val="24"/>
          <w:rtl/>
          <w:lang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0</w:t>
      </w:r>
      <w:r w:rsidRPr="00E62C18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نمایان شده</w:t>
      </w:r>
      <w:r>
        <w:rPr>
          <w:rFonts w:ascii="B Nazanin" w:hAnsi="B Nazanin" w:cs="B Nazanin"/>
          <w:sz w:val="24"/>
          <w:szCs w:val="24"/>
          <w:rtl/>
          <w:lang w:bidi="fa-IR"/>
        </w:rPr>
        <w:softHyphen/>
      </w:r>
      <w:r>
        <w:rPr>
          <w:rFonts w:ascii="B Nazanin" w:hAnsi="B Nazanin" w:cs="B Nazanin" w:hint="cs"/>
          <w:sz w:val="24"/>
          <w:szCs w:val="24"/>
          <w:rtl/>
          <w:lang w:bidi="fa-IR"/>
        </w:rPr>
        <w:t>اند.</w:t>
      </w:r>
    </w:p>
    <w:p w:rsidR="000B31F3" w:rsidRPr="007C4AA4" w:rsidRDefault="000B31F3" w:rsidP="000B31F3">
      <w:pPr>
        <w:bidi/>
        <w:spacing w:line="240" w:lineRule="auto"/>
        <w:jc w:val="center"/>
        <w:rPr>
          <w:rFonts w:asciiTheme="majorBidi" w:hAnsiTheme="majorBidi" w:cstheme="majorBidi"/>
          <w:rtl/>
          <w:lang w:bidi="fa-IR"/>
        </w:rPr>
      </w:pPr>
    </w:p>
    <w:tbl>
      <w:tblPr>
        <w:tblStyle w:val="TableGrid"/>
        <w:bidiVisual/>
        <w:tblW w:w="10687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"/>
        <w:gridCol w:w="5790"/>
        <w:gridCol w:w="18"/>
        <w:gridCol w:w="4637"/>
        <w:gridCol w:w="186"/>
      </w:tblGrid>
      <w:tr w:rsidR="0086707E" w:rsidTr="005B226A">
        <w:trPr>
          <w:trHeight w:val="3220"/>
        </w:trPr>
        <w:tc>
          <w:tcPr>
            <w:tcW w:w="5864" w:type="dxa"/>
            <w:gridSpan w:val="3"/>
            <w:vAlign w:val="center"/>
          </w:tcPr>
          <w:p w:rsidR="0086707E" w:rsidRPr="000B31F3" w:rsidRDefault="0086707E" w:rsidP="000B31F3">
            <w:pPr>
              <w:tabs>
                <w:tab w:val="left" w:pos="1708"/>
              </w:tabs>
              <w:bidi/>
              <w:jc w:val="center"/>
              <w:rPr>
                <w:rFonts w:ascii="B Nazanin" w:hAnsi="B Nazanin" w:cs="B Nazanin"/>
                <w:sz w:val="20"/>
                <w:szCs w:val="20"/>
                <w:lang w:bidi="fa-IR"/>
              </w:rPr>
            </w:pPr>
            <w:r w:rsidRPr="000B31F3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lastRenderedPageBreak/>
              <w:t xml:space="preserve">جدول4- ماتریس مقادیر ویژه برای زون </w:t>
            </w:r>
            <w:r w:rsidR="000B31F3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>آرژیلیک</w:t>
            </w:r>
          </w:p>
          <w:tbl>
            <w:tblPr>
              <w:tblStyle w:val="TableGrid"/>
              <w:bidiVisual/>
              <w:tblW w:w="5623" w:type="dxa"/>
              <w:tblInd w:w="8" w:type="dxa"/>
              <w:tblLook w:val="04A0" w:firstRow="1" w:lastRow="0" w:firstColumn="1" w:lastColumn="0" w:noHBand="0" w:noVBand="1"/>
            </w:tblPr>
            <w:tblGrid>
              <w:gridCol w:w="1089"/>
              <w:gridCol w:w="1089"/>
              <w:gridCol w:w="1089"/>
              <w:gridCol w:w="1104"/>
              <w:gridCol w:w="1252"/>
            </w:tblGrid>
            <w:tr w:rsidR="007C4AA4" w:rsidTr="007C4AA4">
              <w:trPr>
                <w:trHeight w:val="203"/>
              </w:trPr>
              <w:tc>
                <w:tcPr>
                  <w:tcW w:w="1089" w:type="dxa"/>
                  <w:shd w:val="clear" w:color="auto" w:fill="auto"/>
                  <w:vAlign w:val="bottom"/>
                </w:tcPr>
                <w:p w:rsidR="0086707E" w:rsidRPr="005B226A" w:rsidRDefault="0086707E" w:rsidP="005B226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Band </w:t>
                  </w:r>
                  <w:r w:rsid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089" w:type="dxa"/>
                </w:tcPr>
                <w:p w:rsidR="0086707E" w:rsidRPr="005B226A" w:rsidRDefault="0086707E" w:rsidP="005B226A">
                  <w:pPr>
                    <w:tabs>
                      <w:tab w:val="left" w:pos="1708"/>
                    </w:tabs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Band </w:t>
                  </w:r>
                  <w:r w:rsid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089" w:type="dxa"/>
                </w:tcPr>
                <w:p w:rsidR="0086707E" w:rsidRPr="005B226A" w:rsidRDefault="0086707E" w:rsidP="005B226A">
                  <w:pPr>
                    <w:tabs>
                      <w:tab w:val="left" w:pos="1708"/>
                    </w:tabs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Band </w:t>
                  </w:r>
                  <w:r w:rsid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104" w:type="dxa"/>
                </w:tcPr>
                <w:p w:rsidR="0086707E" w:rsidRPr="005B226A" w:rsidRDefault="0086707E" w:rsidP="00043F2D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Band 1</w:t>
                  </w:r>
                </w:p>
              </w:tc>
              <w:tc>
                <w:tcPr>
                  <w:tcW w:w="1252" w:type="dxa"/>
                </w:tcPr>
                <w:p w:rsidR="0086707E" w:rsidRPr="005B226A" w:rsidRDefault="0086707E" w:rsidP="00043F2D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Eigenvector</w:t>
                  </w:r>
                </w:p>
              </w:tc>
            </w:tr>
            <w:tr w:rsidR="0086707E" w:rsidTr="007C4AA4">
              <w:trPr>
                <w:trHeight w:val="218"/>
              </w:trPr>
              <w:tc>
                <w:tcPr>
                  <w:tcW w:w="1089" w:type="dxa"/>
                  <w:shd w:val="clear" w:color="auto" w:fill="auto"/>
                  <w:vAlign w:val="bottom"/>
                </w:tcPr>
                <w:p w:rsidR="0086707E" w:rsidRPr="005B226A" w:rsidRDefault="0086707E" w:rsidP="008670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-0.44283</w:t>
                  </w:r>
                </w:p>
              </w:tc>
              <w:tc>
                <w:tcPr>
                  <w:tcW w:w="1089" w:type="dxa"/>
                  <w:shd w:val="clear" w:color="auto" w:fill="auto"/>
                  <w:vAlign w:val="bottom"/>
                </w:tcPr>
                <w:p w:rsidR="0086707E" w:rsidRPr="005B226A" w:rsidRDefault="0086707E" w:rsidP="008670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-0.50763</w:t>
                  </w:r>
                </w:p>
              </w:tc>
              <w:tc>
                <w:tcPr>
                  <w:tcW w:w="1089" w:type="dxa"/>
                  <w:shd w:val="clear" w:color="auto" w:fill="auto"/>
                  <w:vAlign w:val="bottom"/>
                </w:tcPr>
                <w:p w:rsidR="0086707E" w:rsidRPr="005B226A" w:rsidRDefault="0086707E" w:rsidP="008670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-0.63828</w:t>
                  </w:r>
                </w:p>
              </w:tc>
              <w:tc>
                <w:tcPr>
                  <w:tcW w:w="1104" w:type="dxa"/>
                  <w:shd w:val="clear" w:color="auto" w:fill="auto"/>
                  <w:vAlign w:val="center"/>
                </w:tcPr>
                <w:p w:rsidR="0086707E" w:rsidRPr="005B226A" w:rsidRDefault="0086707E" w:rsidP="008670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-0.37257</w:t>
                  </w:r>
                </w:p>
              </w:tc>
              <w:tc>
                <w:tcPr>
                  <w:tcW w:w="1252" w:type="dxa"/>
                </w:tcPr>
                <w:p w:rsidR="0086707E" w:rsidRPr="005B226A" w:rsidRDefault="0086707E" w:rsidP="0086707E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PC1</w:t>
                  </w:r>
                </w:p>
              </w:tc>
            </w:tr>
            <w:tr w:rsidR="007C4AA4" w:rsidTr="007C4AA4">
              <w:trPr>
                <w:trHeight w:val="203"/>
              </w:trPr>
              <w:tc>
                <w:tcPr>
                  <w:tcW w:w="1089" w:type="dxa"/>
                  <w:shd w:val="clear" w:color="auto" w:fill="auto"/>
                  <w:vAlign w:val="bottom"/>
                </w:tcPr>
                <w:p w:rsidR="0086707E" w:rsidRPr="005B226A" w:rsidRDefault="0086707E" w:rsidP="00043F2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0.086813</w:t>
                  </w:r>
                </w:p>
              </w:tc>
              <w:tc>
                <w:tcPr>
                  <w:tcW w:w="1089" w:type="dxa"/>
                  <w:shd w:val="clear" w:color="auto" w:fill="auto"/>
                  <w:vAlign w:val="bottom"/>
                </w:tcPr>
                <w:p w:rsidR="0086707E" w:rsidRPr="005B226A" w:rsidRDefault="0086707E" w:rsidP="00043F2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0.070096</w:t>
                  </w:r>
                </w:p>
              </w:tc>
              <w:tc>
                <w:tcPr>
                  <w:tcW w:w="1089" w:type="dxa"/>
                  <w:shd w:val="clear" w:color="auto" w:fill="auto"/>
                  <w:vAlign w:val="bottom"/>
                </w:tcPr>
                <w:p w:rsidR="0086707E" w:rsidRPr="005B226A" w:rsidRDefault="0086707E" w:rsidP="00043F2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0.411911</w:t>
                  </w:r>
                </w:p>
              </w:tc>
              <w:tc>
                <w:tcPr>
                  <w:tcW w:w="1104" w:type="dxa"/>
                </w:tcPr>
                <w:p w:rsidR="0086707E" w:rsidRPr="005B226A" w:rsidRDefault="0086707E" w:rsidP="00043F2D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-0.90437</w:t>
                  </w:r>
                </w:p>
              </w:tc>
              <w:tc>
                <w:tcPr>
                  <w:tcW w:w="1252" w:type="dxa"/>
                </w:tcPr>
                <w:p w:rsidR="0086707E" w:rsidRPr="005B226A" w:rsidRDefault="0086707E" w:rsidP="00043F2D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PC2</w:t>
                  </w:r>
                </w:p>
              </w:tc>
            </w:tr>
            <w:tr w:rsidR="0086707E" w:rsidTr="007C4AA4">
              <w:trPr>
                <w:trHeight w:val="203"/>
              </w:trPr>
              <w:tc>
                <w:tcPr>
                  <w:tcW w:w="1089" w:type="dxa"/>
                  <w:shd w:val="clear" w:color="auto" w:fill="auto"/>
                  <w:vAlign w:val="bottom"/>
                </w:tcPr>
                <w:p w:rsidR="0086707E" w:rsidRPr="005B226A" w:rsidRDefault="0086707E" w:rsidP="008670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-0.55673</w:t>
                  </w:r>
                </w:p>
              </w:tc>
              <w:tc>
                <w:tcPr>
                  <w:tcW w:w="1089" w:type="dxa"/>
                  <w:shd w:val="clear" w:color="auto" w:fill="00B0F0"/>
                  <w:vAlign w:val="center"/>
                </w:tcPr>
                <w:p w:rsidR="0086707E" w:rsidRPr="005B226A" w:rsidRDefault="0086707E" w:rsidP="008670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-0.47852</w:t>
                  </w:r>
                </w:p>
              </w:tc>
              <w:tc>
                <w:tcPr>
                  <w:tcW w:w="1089" w:type="dxa"/>
                  <w:shd w:val="clear" w:color="auto" w:fill="00B0F0"/>
                  <w:vAlign w:val="bottom"/>
                </w:tcPr>
                <w:p w:rsidR="0086707E" w:rsidRPr="005B226A" w:rsidRDefault="0086707E" w:rsidP="008670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0.647525</w:t>
                  </w:r>
                </w:p>
              </w:tc>
              <w:tc>
                <w:tcPr>
                  <w:tcW w:w="1104" w:type="dxa"/>
                  <w:shd w:val="clear" w:color="auto" w:fill="auto"/>
                  <w:vAlign w:val="bottom"/>
                </w:tcPr>
                <w:p w:rsidR="0086707E" w:rsidRPr="005B226A" w:rsidRDefault="0086707E" w:rsidP="008670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0.204395</w:t>
                  </w:r>
                </w:p>
              </w:tc>
              <w:tc>
                <w:tcPr>
                  <w:tcW w:w="1252" w:type="dxa"/>
                </w:tcPr>
                <w:p w:rsidR="0086707E" w:rsidRPr="005B226A" w:rsidRDefault="0086707E" w:rsidP="0086707E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PC3</w:t>
                  </w:r>
                </w:p>
              </w:tc>
            </w:tr>
            <w:tr w:rsidR="0086707E" w:rsidTr="007C4AA4">
              <w:trPr>
                <w:trHeight w:val="203"/>
              </w:trPr>
              <w:tc>
                <w:tcPr>
                  <w:tcW w:w="1089" w:type="dxa"/>
                  <w:shd w:val="clear" w:color="auto" w:fill="auto"/>
                  <w:vAlign w:val="center"/>
                </w:tcPr>
                <w:p w:rsidR="0086707E" w:rsidRPr="005B226A" w:rsidRDefault="0086707E" w:rsidP="008670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0.697432</w:t>
                  </w:r>
                </w:p>
              </w:tc>
              <w:tc>
                <w:tcPr>
                  <w:tcW w:w="1089" w:type="dxa"/>
                  <w:shd w:val="clear" w:color="auto" w:fill="auto"/>
                  <w:vAlign w:val="bottom"/>
                </w:tcPr>
                <w:p w:rsidR="0086707E" w:rsidRPr="005B226A" w:rsidRDefault="0086707E" w:rsidP="008670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-0.71303</w:t>
                  </w:r>
                </w:p>
              </w:tc>
              <w:tc>
                <w:tcPr>
                  <w:tcW w:w="1089" w:type="dxa"/>
                  <w:shd w:val="clear" w:color="auto" w:fill="auto"/>
                  <w:vAlign w:val="bottom"/>
                </w:tcPr>
                <w:p w:rsidR="0086707E" w:rsidRPr="005B226A" w:rsidRDefault="0086707E" w:rsidP="008670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0.060346</w:t>
                  </w:r>
                </w:p>
              </w:tc>
              <w:tc>
                <w:tcPr>
                  <w:tcW w:w="1104" w:type="dxa"/>
                  <w:shd w:val="clear" w:color="auto" w:fill="auto"/>
                  <w:vAlign w:val="bottom"/>
                </w:tcPr>
                <w:p w:rsidR="0086707E" w:rsidRPr="005B226A" w:rsidRDefault="0086707E" w:rsidP="008670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0.039168</w:t>
                  </w:r>
                </w:p>
              </w:tc>
              <w:tc>
                <w:tcPr>
                  <w:tcW w:w="1252" w:type="dxa"/>
                </w:tcPr>
                <w:p w:rsidR="0086707E" w:rsidRPr="005B226A" w:rsidRDefault="0086707E" w:rsidP="0086707E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PC4</w:t>
                  </w:r>
                </w:p>
              </w:tc>
            </w:tr>
          </w:tbl>
          <w:p w:rsidR="0086707E" w:rsidRDefault="0086707E" w:rsidP="00043F2D">
            <w:pPr>
              <w:tabs>
                <w:tab w:val="left" w:pos="1708"/>
              </w:tabs>
              <w:bidi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4823" w:type="dxa"/>
            <w:gridSpan w:val="2"/>
          </w:tcPr>
          <w:p w:rsidR="0086707E" w:rsidRDefault="0086707E" w:rsidP="00043F2D">
            <w:pPr>
              <w:tabs>
                <w:tab w:val="left" w:pos="1708"/>
              </w:tabs>
              <w:bidi/>
              <w:jc w:val="center"/>
              <w:rPr>
                <w:rFonts w:ascii="B Nazanin" w:hAnsi="B Nazanin" w:cs="B Nazanin"/>
                <w:sz w:val="24"/>
                <w:szCs w:val="24"/>
                <w:lang w:bidi="fa-IR"/>
              </w:rPr>
            </w:pPr>
            <w:r w:rsidRPr="00E62C18">
              <w:rPr>
                <w:rFonts w:ascii="B Nazanin" w:hAnsi="B Nazanin" w:cs="B Nazanin"/>
                <w:noProof/>
                <w:sz w:val="28"/>
                <w:szCs w:val="28"/>
                <w:rtl/>
              </w:rPr>
              <w:drawing>
                <wp:inline distT="0" distB="0" distL="0" distR="0" wp14:anchorId="4747505E" wp14:editId="15E30D7A">
                  <wp:extent cx="2881423" cy="2185978"/>
                  <wp:effectExtent l="0" t="0" r="0" b="5080"/>
                  <wp:docPr id="17" name="Picture 17" descr="C:\Users\obeid\Desktop\salukkk\crosta\1468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beid\Desktop\salukkk\crosta\1468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423" cy="218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AA4" w:rsidRPr="000B31F3" w:rsidRDefault="007C4AA4" w:rsidP="007C4AA4">
            <w:pPr>
              <w:tabs>
                <w:tab w:val="left" w:pos="1708"/>
              </w:tabs>
              <w:bidi/>
              <w:jc w:val="center"/>
              <w:rPr>
                <w:rFonts w:ascii="B Nazanin" w:hAnsi="B Nazanin" w:cs="B Nazanin"/>
                <w:sz w:val="20"/>
                <w:szCs w:val="20"/>
                <w:rtl/>
                <w:lang w:bidi="fa-IR"/>
              </w:rPr>
            </w:pPr>
            <w:r w:rsidRPr="000B31F3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>شکل</w:t>
            </w:r>
            <w:r w:rsidRPr="000B31F3">
              <w:rPr>
                <w:rFonts w:ascii="B Nazanin" w:hAnsi="B Nazanin" w:cs="B Nazanin"/>
                <w:sz w:val="20"/>
                <w:szCs w:val="20"/>
                <w:lang w:bidi="fa-IR"/>
              </w:rPr>
              <w:t>-9</w:t>
            </w:r>
            <w:r w:rsidRPr="000B31F3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 xml:space="preserve"> آشکارسازی زون آرژیلیک به روش کروستا</w:t>
            </w:r>
          </w:p>
          <w:p w:rsidR="0086707E" w:rsidRDefault="0086707E" w:rsidP="00043F2D">
            <w:pPr>
              <w:tabs>
                <w:tab w:val="left" w:pos="1708"/>
              </w:tabs>
              <w:bidi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C12D6F" w:rsidTr="005B226A">
        <w:trPr>
          <w:gridBefore w:val="1"/>
          <w:gridAfter w:val="1"/>
          <w:wBefore w:w="56" w:type="dxa"/>
          <w:wAfter w:w="186" w:type="dxa"/>
          <w:trHeight w:val="4066"/>
        </w:trPr>
        <w:tc>
          <w:tcPr>
            <w:tcW w:w="5790" w:type="dxa"/>
            <w:vAlign w:val="center"/>
          </w:tcPr>
          <w:p w:rsidR="00B749ED" w:rsidRPr="00050FC9" w:rsidRDefault="00C12D6F" w:rsidP="00C12D6F">
            <w:pPr>
              <w:tabs>
                <w:tab w:val="left" w:pos="1708"/>
              </w:tabs>
              <w:bidi/>
              <w:jc w:val="center"/>
              <w:rPr>
                <w:rFonts w:ascii="B Nazanin" w:hAnsi="B Nazanin" w:cs="B Nazanin"/>
                <w:lang w:bidi="fa-IR"/>
              </w:rPr>
            </w:pPr>
            <w:r w:rsidRPr="00050FC9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>جدول4- ماتریس مقادیر ویژه برای زون پروپلیتیک</w:t>
            </w:r>
          </w:p>
          <w:tbl>
            <w:tblPr>
              <w:tblStyle w:val="TableGrid"/>
              <w:bidiVisual/>
              <w:tblW w:w="5557" w:type="dxa"/>
              <w:tblInd w:w="7" w:type="dxa"/>
              <w:tblLook w:val="04A0" w:firstRow="1" w:lastRow="0" w:firstColumn="1" w:lastColumn="0" w:noHBand="0" w:noVBand="1"/>
            </w:tblPr>
            <w:tblGrid>
              <w:gridCol w:w="1076"/>
              <w:gridCol w:w="1076"/>
              <w:gridCol w:w="1076"/>
              <w:gridCol w:w="1091"/>
              <w:gridCol w:w="1238"/>
            </w:tblGrid>
            <w:tr w:rsidR="00C12D6F" w:rsidTr="001605DE">
              <w:trPr>
                <w:trHeight w:val="239"/>
              </w:trPr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Band 9</w:t>
                  </w:r>
                </w:p>
              </w:tc>
              <w:tc>
                <w:tcPr>
                  <w:tcW w:w="1076" w:type="dxa"/>
                  <w:vAlign w:val="center"/>
                </w:tcPr>
                <w:p w:rsidR="00C12D6F" w:rsidRPr="005B226A" w:rsidRDefault="00C12D6F" w:rsidP="001605DE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Band 8</w:t>
                  </w:r>
                </w:p>
              </w:tc>
              <w:tc>
                <w:tcPr>
                  <w:tcW w:w="1076" w:type="dxa"/>
                  <w:vAlign w:val="center"/>
                </w:tcPr>
                <w:p w:rsidR="00C12D6F" w:rsidRPr="005B226A" w:rsidRDefault="00C12D6F" w:rsidP="001605DE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Band 3</w:t>
                  </w:r>
                </w:p>
              </w:tc>
              <w:tc>
                <w:tcPr>
                  <w:tcW w:w="1091" w:type="dxa"/>
                  <w:vAlign w:val="center"/>
                </w:tcPr>
                <w:p w:rsidR="00C12D6F" w:rsidRPr="005B226A" w:rsidRDefault="00C12D6F" w:rsidP="001605DE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Band 1</w:t>
                  </w:r>
                </w:p>
              </w:tc>
              <w:tc>
                <w:tcPr>
                  <w:tcW w:w="1238" w:type="dxa"/>
                  <w:vAlign w:val="center"/>
                </w:tcPr>
                <w:p w:rsidR="00C12D6F" w:rsidRPr="005B226A" w:rsidRDefault="00C12D6F" w:rsidP="001605DE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Eigenvector</w:t>
                  </w:r>
                </w:p>
              </w:tc>
            </w:tr>
            <w:tr w:rsidR="00C12D6F" w:rsidTr="001605DE">
              <w:trPr>
                <w:trHeight w:val="257"/>
              </w:trPr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0.475325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0.477113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0.606837</w:t>
                  </w:r>
                </w:p>
              </w:tc>
              <w:tc>
                <w:tcPr>
                  <w:tcW w:w="10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0.422112</w:t>
                  </w:r>
                </w:p>
              </w:tc>
              <w:tc>
                <w:tcPr>
                  <w:tcW w:w="1238" w:type="dxa"/>
                  <w:tcBorders>
                    <w:top w:val="single" w:sz="4" w:space="0" w:color="auto"/>
                  </w:tcBorders>
                  <w:vAlign w:val="center"/>
                </w:tcPr>
                <w:p w:rsidR="00C12D6F" w:rsidRPr="005B226A" w:rsidRDefault="00C12D6F" w:rsidP="001605DE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PC1</w:t>
                  </w:r>
                </w:p>
              </w:tc>
            </w:tr>
            <w:tr w:rsidR="00C12D6F" w:rsidTr="001605DE">
              <w:trPr>
                <w:trHeight w:val="239"/>
              </w:trPr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0.189868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0.121063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-0.70886</w:t>
                  </w:r>
                </w:p>
              </w:tc>
              <w:tc>
                <w:tcPr>
                  <w:tcW w:w="1091" w:type="dxa"/>
                  <w:tcBorders>
                    <w:top w:val="single" w:sz="4" w:space="0" w:color="auto"/>
                  </w:tcBorders>
                  <w:vAlign w:val="center"/>
                </w:tcPr>
                <w:p w:rsidR="00C12D6F" w:rsidRPr="005B226A" w:rsidRDefault="00C12D6F" w:rsidP="001605DE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0.668435</w:t>
                  </w:r>
                </w:p>
              </w:tc>
              <w:tc>
                <w:tcPr>
                  <w:tcW w:w="1238" w:type="dxa"/>
                  <w:tcBorders>
                    <w:top w:val="single" w:sz="4" w:space="0" w:color="auto"/>
                  </w:tcBorders>
                  <w:vAlign w:val="center"/>
                </w:tcPr>
                <w:p w:rsidR="00C12D6F" w:rsidRPr="005B226A" w:rsidRDefault="00C12D6F" w:rsidP="001605DE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PC2</w:t>
                  </w:r>
                </w:p>
              </w:tc>
            </w:tr>
            <w:tr w:rsidR="00C12D6F" w:rsidTr="001605DE">
              <w:trPr>
                <w:trHeight w:val="239"/>
              </w:trPr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-0.47819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-0.51978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0.358677</w:t>
                  </w:r>
                </w:p>
              </w:tc>
              <w:tc>
                <w:tcPr>
                  <w:tcW w:w="10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0.610339</w:t>
                  </w:r>
                </w:p>
              </w:tc>
              <w:tc>
                <w:tcPr>
                  <w:tcW w:w="1238" w:type="dxa"/>
                  <w:tcBorders>
                    <w:top w:val="single" w:sz="4" w:space="0" w:color="auto"/>
                  </w:tcBorders>
                  <w:vAlign w:val="center"/>
                </w:tcPr>
                <w:p w:rsidR="00C12D6F" w:rsidRPr="005B226A" w:rsidRDefault="00C12D6F" w:rsidP="001605DE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PC3</w:t>
                  </w:r>
                </w:p>
              </w:tc>
            </w:tr>
            <w:tr w:rsidR="00C12D6F" w:rsidTr="001605DE">
              <w:trPr>
                <w:trHeight w:val="239"/>
              </w:trPr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0.713687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-0.69824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0.024748</w:t>
                  </w:r>
                </w:p>
              </w:tc>
              <w:tc>
                <w:tcPr>
                  <w:tcW w:w="10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12D6F" w:rsidRPr="005B226A" w:rsidRDefault="00C12D6F" w:rsidP="001605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-0.05002</w:t>
                  </w:r>
                </w:p>
              </w:tc>
              <w:tc>
                <w:tcPr>
                  <w:tcW w:w="1238" w:type="dxa"/>
                  <w:tcBorders>
                    <w:top w:val="single" w:sz="4" w:space="0" w:color="auto"/>
                  </w:tcBorders>
                  <w:vAlign w:val="center"/>
                </w:tcPr>
                <w:p w:rsidR="00C12D6F" w:rsidRPr="005B226A" w:rsidRDefault="00C12D6F" w:rsidP="001605DE">
                  <w:pPr>
                    <w:tabs>
                      <w:tab w:val="left" w:pos="1708"/>
                    </w:tabs>
                    <w:bidi/>
                    <w:jc w:val="center"/>
                    <w:rPr>
                      <w:rFonts w:ascii="B Nazanin" w:hAnsi="B Nazanin" w:cs="B Nazanin"/>
                      <w:sz w:val="18"/>
                      <w:szCs w:val="18"/>
                      <w:rtl/>
                      <w:lang w:bidi="fa-IR"/>
                    </w:rPr>
                  </w:pPr>
                  <w:r w:rsidRPr="005B226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PC4</w:t>
                  </w:r>
                </w:p>
              </w:tc>
            </w:tr>
          </w:tbl>
          <w:p w:rsidR="00B749ED" w:rsidRDefault="00B749ED" w:rsidP="00C12D6F">
            <w:pPr>
              <w:tabs>
                <w:tab w:val="left" w:pos="1708"/>
              </w:tabs>
              <w:bidi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4655" w:type="dxa"/>
            <w:gridSpan w:val="2"/>
          </w:tcPr>
          <w:p w:rsidR="00B749ED" w:rsidRDefault="00B749ED" w:rsidP="00B749ED">
            <w:pPr>
              <w:tabs>
                <w:tab w:val="left" w:pos="1708"/>
              </w:tabs>
              <w:bidi/>
              <w:jc w:val="center"/>
              <w:rPr>
                <w:rFonts w:ascii="B Nazanin" w:hAnsi="B Nazanin" w:cs="B Nazanin"/>
                <w:sz w:val="24"/>
                <w:szCs w:val="24"/>
                <w:lang w:bidi="fa-IR"/>
              </w:rPr>
            </w:pPr>
            <w:r w:rsidRPr="00E62C18">
              <w:rPr>
                <w:rFonts w:ascii="B Nazanin" w:hAnsi="B Nazanin" w:cs="B Nazanin"/>
                <w:noProof/>
                <w:sz w:val="28"/>
                <w:szCs w:val="28"/>
                <w:rtl/>
              </w:rPr>
              <w:drawing>
                <wp:inline distT="0" distB="0" distL="0" distR="0" wp14:anchorId="0510B74A" wp14:editId="6D545624">
                  <wp:extent cx="2743200" cy="2319020"/>
                  <wp:effectExtent l="0" t="0" r="0" b="5080"/>
                  <wp:docPr id="7" name="Picture 7" descr="C:\Users\obeid\Desktop\salukkk\crosta\1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beid\Desktop\salukkk\crosta\1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984" cy="238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9ED" w:rsidRDefault="007C4AA4" w:rsidP="004B6057">
            <w:pPr>
              <w:tabs>
                <w:tab w:val="left" w:pos="1708"/>
              </w:tabs>
              <w:bidi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050FC9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>شکل1</w:t>
            </w:r>
            <w:r w:rsidR="004B6057" w:rsidRPr="00050FC9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>0</w:t>
            </w:r>
            <w:r w:rsidRPr="00050FC9">
              <w:rPr>
                <w:rFonts w:ascii="B Nazanin" w:hAnsi="B Nazanin" w:cs="B Nazanin" w:hint="cs"/>
                <w:sz w:val="20"/>
                <w:szCs w:val="20"/>
                <w:rtl/>
                <w:lang w:bidi="fa-IR"/>
              </w:rPr>
              <w:t>- آشکارسازی زون پروپلیتیک به روش کروستا</w:t>
            </w:r>
          </w:p>
        </w:tc>
      </w:tr>
    </w:tbl>
    <w:p w:rsidR="00EA789A" w:rsidRPr="0006663E" w:rsidRDefault="00C12D6F" w:rsidP="001E37EF">
      <w:pPr>
        <w:tabs>
          <w:tab w:val="left" w:pos="1708"/>
        </w:tabs>
        <w:bidi/>
        <w:spacing w:after="0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  <w:r w:rsidRPr="0006663E">
        <w:rPr>
          <w:rFonts w:ascii="B Nazanin" w:hAnsi="B Nazanin" w:cs="B Nazanin" w:hint="cs"/>
          <w:sz w:val="28"/>
          <w:szCs w:val="28"/>
          <w:rtl/>
          <w:lang w:bidi="fa-IR"/>
        </w:rPr>
        <w:t xml:space="preserve">5- </w:t>
      </w:r>
      <w:r w:rsidR="00EA789A"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 xml:space="preserve"> نتیجه</w:t>
      </w:r>
      <w:r w:rsidR="00EA789A" w:rsidRPr="0006663E">
        <w:rPr>
          <w:rFonts w:ascii="B Nazanin" w:hAnsi="B Nazanin" w:cs="B Nazanin"/>
          <w:b/>
          <w:bCs/>
          <w:sz w:val="24"/>
          <w:szCs w:val="24"/>
          <w:rtl/>
          <w:lang w:bidi="fa-IR"/>
        </w:rPr>
        <w:softHyphen/>
      </w:r>
      <w:r w:rsidR="00EA789A" w:rsidRPr="0006663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گیری</w:t>
      </w:r>
    </w:p>
    <w:p w:rsidR="00CD498E" w:rsidRDefault="00EA789A" w:rsidP="00CD498E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EA789A">
        <w:rPr>
          <w:rFonts w:ascii="B Nazanin" w:hAnsi="B Nazanin" w:cs="B Nazanin" w:hint="cs"/>
          <w:sz w:val="24"/>
          <w:szCs w:val="24"/>
          <w:rtl/>
          <w:lang w:bidi="fa-IR"/>
        </w:rPr>
        <w:t>پردازش تصاویر ماهواره</w:t>
      </w:r>
      <w:r w:rsidRPr="00EA789A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EA789A">
        <w:rPr>
          <w:rFonts w:ascii="B Nazanin" w:hAnsi="B Nazanin" w:cs="B Nazanin" w:hint="cs"/>
          <w:sz w:val="24"/>
          <w:szCs w:val="24"/>
          <w:rtl/>
          <w:lang w:bidi="fa-IR"/>
        </w:rPr>
        <w:t xml:space="preserve">ای </w:t>
      </w:r>
      <w:r w:rsidR="00770645" w:rsidRPr="00EA789A">
        <w:rPr>
          <w:rFonts w:ascii="B Nazanin" w:hAnsi="B Nazanin" w:cs="B Nazanin" w:hint="cs"/>
          <w:sz w:val="24"/>
          <w:szCs w:val="24"/>
          <w:rtl/>
          <w:lang w:bidi="fa-IR"/>
        </w:rPr>
        <w:t>روی محدوده های</w:t>
      </w:r>
      <w:r w:rsidR="00770645" w:rsidRPr="00AB4B4A">
        <w:rPr>
          <w:rFonts w:ascii="B Nazanin" w:hAnsi="B Nazanin" w:cs="B Nazanin" w:hint="cs"/>
          <w:sz w:val="24"/>
          <w:szCs w:val="24"/>
          <w:rtl/>
          <w:lang w:bidi="fa-IR"/>
        </w:rPr>
        <w:t xml:space="preserve"> طیفی</w:t>
      </w:r>
      <w:r w:rsidR="00770645" w:rsidRPr="00EA789A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="00770645" w:rsidRPr="00EA789A">
        <w:rPr>
          <w:rFonts w:ascii="Times New Roman" w:hAnsi="Times New Roman" w:cs="Times New Roman"/>
          <w:lang w:bidi="fa-IR"/>
        </w:rPr>
        <w:t>VNIR</w:t>
      </w:r>
      <w:r w:rsidR="00770645" w:rsidRPr="00EA789A">
        <w:rPr>
          <w:rFonts w:ascii="B Nazanin" w:hAnsi="B Nazanin" w:cs="B Nazanin" w:hint="cs"/>
          <w:rtl/>
          <w:lang w:bidi="fa-IR"/>
        </w:rPr>
        <w:t xml:space="preserve"> </w:t>
      </w:r>
      <w:r w:rsidR="00770645" w:rsidRPr="00EA789A">
        <w:rPr>
          <w:rFonts w:ascii="B Nazanin" w:hAnsi="B Nazanin" w:cs="B Nazanin" w:hint="cs"/>
          <w:sz w:val="24"/>
          <w:szCs w:val="24"/>
          <w:rtl/>
          <w:lang w:bidi="fa-IR"/>
        </w:rPr>
        <w:t xml:space="preserve">و </w:t>
      </w:r>
      <w:r w:rsidR="00770645" w:rsidRPr="00EA789A">
        <w:rPr>
          <w:rFonts w:ascii="Times New Roman" w:hAnsi="Times New Roman" w:cs="Times New Roman"/>
          <w:lang w:bidi="fa-IR"/>
        </w:rPr>
        <w:t>SWIR</w:t>
      </w:r>
      <w:r w:rsidR="00770645" w:rsidRPr="00EA789A">
        <w:rPr>
          <w:rFonts w:ascii="Times New Roman" w:hAnsi="Times New Roman" w:cs="Times New Roman"/>
          <w:rtl/>
          <w:lang w:bidi="fa-IR"/>
        </w:rPr>
        <w:t xml:space="preserve"> </w:t>
      </w:r>
      <w:r w:rsidR="00770645" w:rsidRPr="00EA789A">
        <w:rPr>
          <w:rFonts w:ascii="B Nazanin" w:hAnsi="B Nazanin" w:cs="B Nazanin" w:hint="cs"/>
          <w:sz w:val="24"/>
          <w:szCs w:val="24"/>
          <w:rtl/>
          <w:lang w:bidi="fa-IR"/>
        </w:rPr>
        <w:t xml:space="preserve">سنجنده استر، </w:t>
      </w:r>
      <w:r w:rsidRPr="00EA789A">
        <w:rPr>
          <w:rFonts w:ascii="B Nazanin" w:hAnsi="B Nazanin" w:cs="B Nazanin" w:hint="cs"/>
          <w:sz w:val="24"/>
          <w:szCs w:val="24"/>
          <w:rtl/>
          <w:lang w:bidi="fa-IR"/>
        </w:rPr>
        <w:t>با استفاده از روش</w:t>
      </w:r>
      <w:r w:rsidRPr="00EA789A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EA789A">
        <w:rPr>
          <w:rFonts w:ascii="B Nazanin" w:hAnsi="B Nazanin" w:cs="B Nazanin" w:hint="cs"/>
          <w:sz w:val="24"/>
          <w:szCs w:val="24"/>
          <w:rtl/>
          <w:lang w:bidi="fa-IR"/>
        </w:rPr>
        <w:t>های ترکیب رنگی کاذب(</w:t>
      </w:r>
      <w:r w:rsidRPr="00EA789A">
        <w:rPr>
          <w:rFonts w:ascii="Times New Roman" w:hAnsi="Times New Roman" w:cs="Times New Roman"/>
          <w:lang w:bidi="fa-IR"/>
        </w:rPr>
        <w:t>FCC</w:t>
      </w:r>
      <w:r w:rsidRPr="00EA789A">
        <w:rPr>
          <w:rFonts w:ascii="B Nazanin" w:hAnsi="B Nazanin" w:cs="B Nazanin" w:hint="cs"/>
          <w:sz w:val="24"/>
          <w:szCs w:val="24"/>
          <w:rtl/>
          <w:lang w:bidi="fa-IR"/>
        </w:rPr>
        <w:t>)، نسبت</w:t>
      </w:r>
      <w:r w:rsidRPr="00EA789A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EA789A">
        <w:rPr>
          <w:rFonts w:ascii="B Nazanin" w:hAnsi="B Nazanin" w:cs="B Nazanin" w:hint="cs"/>
          <w:sz w:val="24"/>
          <w:szCs w:val="24"/>
          <w:rtl/>
          <w:lang w:bidi="fa-IR"/>
        </w:rPr>
        <w:t>گیری باندی(</w:t>
      </w:r>
      <w:r w:rsidRPr="00EA789A">
        <w:rPr>
          <w:rFonts w:ascii="Times New Roman" w:hAnsi="Times New Roman" w:cs="Times New Roman"/>
          <w:lang w:bidi="fa-IR"/>
        </w:rPr>
        <w:t>B.R</w:t>
      </w:r>
      <w:r w:rsidRPr="00EA789A">
        <w:rPr>
          <w:rFonts w:ascii="B Nazanin" w:hAnsi="B Nazanin" w:cs="B Nazanin" w:hint="cs"/>
          <w:sz w:val="24"/>
          <w:szCs w:val="24"/>
          <w:rtl/>
          <w:lang w:bidi="fa-IR"/>
        </w:rPr>
        <w:t>)، آنالیز مؤلفه</w:t>
      </w:r>
      <w:r w:rsidRPr="00EA789A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EA789A">
        <w:rPr>
          <w:rFonts w:ascii="B Nazanin" w:hAnsi="B Nazanin" w:cs="B Nazanin" w:hint="cs"/>
          <w:sz w:val="24"/>
          <w:szCs w:val="24"/>
          <w:rtl/>
          <w:lang w:bidi="fa-IR"/>
        </w:rPr>
        <w:t>های اصلی(</w:t>
      </w:r>
      <w:r w:rsidRPr="00EA789A">
        <w:rPr>
          <w:rFonts w:ascii="Times New Roman" w:hAnsi="Times New Roman" w:cs="Times New Roman"/>
          <w:lang w:bidi="fa-IR"/>
        </w:rPr>
        <w:t>PCA</w:t>
      </w:r>
      <w:r w:rsidRPr="00EA789A">
        <w:rPr>
          <w:rFonts w:ascii="B Nazanin" w:hAnsi="B Nazanin" w:cs="B Nazanin" w:hint="cs"/>
          <w:sz w:val="24"/>
          <w:szCs w:val="24"/>
          <w:rtl/>
          <w:lang w:bidi="fa-IR"/>
        </w:rPr>
        <w:t xml:space="preserve">) و روش کروستا </w:t>
      </w:r>
      <w:r w:rsidR="00770645" w:rsidRPr="00AB4B4A">
        <w:rPr>
          <w:rFonts w:ascii="B Nazanin" w:hAnsi="B Nazanin" w:cs="B Nazanin" w:hint="cs"/>
          <w:sz w:val="24"/>
          <w:szCs w:val="24"/>
          <w:rtl/>
          <w:lang w:bidi="fa-IR"/>
        </w:rPr>
        <w:t>منجر به بارزسازی دگرسانی</w:t>
      </w:r>
      <w:r w:rsidR="00770645" w:rsidRPr="00AB4B4A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770645" w:rsidRPr="00AB4B4A">
        <w:rPr>
          <w:rFonts w:ascii="B Nazanin" w:hAnsi="B Nazanin" w:cs="B Nazanin" w:hint="cs"/>
          <w:sz w:val="24"/>
          <w:szCs w:val="24"/>
          <w:rtl/>
          <w:lang w:bidi="fa-IR"/>
        </w:rPr>
        <w:t xml:space="preserve">های پروپلیتیک، آرژیلیک ، فیلیک و اکسیدهای آهن </w:t>
      </w:r>
      <w:r w:rsidR="00AB5B75" w:rsidRPr="00AB4B4A">
        <w:rPr>
          <w:rFonts w:ascii="B Nazanin" w:hAnsi="B Nazanin" w:cs="B Nazanin" w:hint="cs"/>
          <w:sz w:val="24"/>
          <w:szCs w:val="24"/>
          <w:rtl/>
          <w:lang w:bidi="fa-IR"/>
        </w:rPr>
        <w:t>در محدوده مطالعاتی شد</w:t>
      </w:r>
      <w:r w:rsidRPr="00EA789A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="00AB4B4A" w:rsidRPr="00AB4B4A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AB4B4A"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تفسیر مربوط به تصاویر حاصل از پردازش با توجه به نقشه زمین</w:t>
      </w:r>
      <w:r w:rsidR="00AB4B4A" w:rsidRPr="00F177E4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="00AB4B4A">
        <w:rPr>
          <w:rFonts w:ascii="Times New Roman" w:hAnsi="Times New Roman" w:cs="B Nazanin" w:hint="cs"/>
          <w:sz w:val="24"/>
          <w:szCs w:val="24"/>
          <w:rtl/>
          <w:lang w:bidi="fa-IR"/>
        </w:rPr>
        <w:t>شناسی و بازدیدهای صحرایی</w:t>
      </w:r>
      <w:r w:rsidR="00AB4B4A" w:rsidRPr="00F177E4">
        <w:rPr>
          <w:rFonts w:ascii="Times New Roman" w:hAnsi="Times New Roman" w:cs="B Nazanin" w:hint="cs"/>
          <w:sz w:val="24"/>
          <w:szCs w:val="24"/>
          <w:rtl/>
          <w:lang w:bidi="fa-IR"/>
        </w:rPr>
        <w:t>، نتایج مطلوبی را نشان داده است.</w:t>
      </w:r>
      <w:r w:rsidR="00AB4B4A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="00AB5B75" w:rsidRPr="00AB4B4A">
        <w:rPr>
          <w:rFonts w:ascii="B Nazanin" w:hAnsi="B Nazanin" w:cs="B Nazanin" w:hint="cs"/>
          <w:sz w:val="24"/>
          <w:szCs w:val="24"/>
          <w:rtl/>
          <w:lang w:bidi="fa-IR"/>
        </w:rPr>
        <w:t>پردازش تصاویر ماهواره</w:t>
      </w:r>
      <w:r w:rsidR="00AB5B75" w:rsidRPr="00AB4B4A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AB5B75" w:rsidRPr="00AB4B4A">
        <w:rPr>
          <w:rFonts w:ascii="B Nazanin" w:hAnsi="B Nazanin" w:cs="B Nazanin" w:hint="cs"/>
          <w:sz w:val="24"/>
          <w:szCs w:val="24"/>
          <w:rtl/>
          <w:lang w:bidi="fa-IR"/>
        </w:rPr>
        <w:t>ای با روش</w:t>
      </w:r>
      <w:r w:rsidR="00AB5B75" w:rsidRPr="00AB4B4A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AB5B75" w:rsidRPr="00AB4B4A">
        <w:rPr>
          <w:rFonts w:ascii="B Nazanin" w:hAnsi="B Nazanin" w:cs="B Nazanin" w:hint="cs"/>
          <w:sz w:val="24"/>
          <w:szCs w:val="24"/>
          <w:rtl/>
          <w:lang w:bidi="fa-IR"/>
        </w:rPr>
        <w:t>های فوق</w:t>
      </w:r>
      <w:r w:rsidR="000B31F3">
        <w:rPr>
          <w:rFonts w:ascii="B Nazanin" w:hAnsi="B Nazanin" w:cs="B Nazanin" w:hint="cs"/>
          <w:sz w:val="24"/>
          <w:szCs w:val="24"/>
          <w:rtl/>
          <w:lang w:bidi="fa-IR"/>
        </w:rPr>
        <w:t xml:space="preserve"> در منطقه</w:t>
      </w:r>
      <w:r w:rsidR="00AB5B75" w:rsidRPr="00AB4B4A">
        <w:rPr>
          <w:rFonts w:ascii="B Nazanin" w:hAnsi="B Nazanin" w:cs="B Nazanin" w:hint="cs"/>
          <w:sz w:val="24"/>
          <w:szCs w:val="24"/>
          <w:rtl/>
          <w:lang w:bidi="fa-IR"/>
        </w:rPr>
        <w:t xml:space="preserve"> نشان داد که</w:t>
      </w:r>
      <w:r w:rsidR="00D03532">
        <w:rPr>
          <w:rFonts w:ascii="B Nazanin" w:hAnsi="B Nazanin" w:cs="B Nazanin" w:hint="cs"/>
          <w:sz w:val="24"/>
          <w:szCs w:val="24"/>
          <w:rtl/>
          <w:lang w:bidi="fa-IR"/>
        </w:rPr>
        <w:t>:</w:t>
      </w:r>
      <w:r w:rsidR="00043F2D">
        <w:rPr>
          <w:rFonts w:ascii="B Nazanin" w:hAnsi="B Nazanin" w:cs="B Nazanin" w:hint="cs"/>
          <w:sz w:val="24"/>
          <w:szCs w:val="24"/>
          <w:rtl/>
          <w:lang w:bidi="fa-IR"/>
        </w:rPr>
        <w:t xml:space="preserve">                                      </w:t>
      </w:r>
      <w:r w:rsidR="005C2EA1">
        <w:rPr>
          <w:rFonts w:ascii="B Nazanin" w:hAnsi="B Nazanin" w:cs="B Nazanin" w:hint="cs"/>
          <w:sz w:val="24"/>
          <w:szCs w:val="24"/>
          <w:rtl/>
          <w:lang w:bidi="fa-IR"/>
        </w:rPr>
        <w:t xml:space="preserve">                                                     </w:t>
      </w:r>
      <w:r w:rsidR="005766B3">
        <w:rPr>
          <w:rFonts w:ascii="B Nazanin" w:hAnsi="B Nazanin" w:cs="B Nazanin" w:hint="cs"/>
          <w:sz w:val="24"/>
          <w:szCs w:val="24"/>
          <w:rtl/>
          <w:lang w:bidi="fa-IR"/>
        </w:rPr>
        <w:t xml:space="preserve">   </w:t>
      </w:r>
      <w:r w:rsidR="001E37E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                       </w:t>
      </w:r>
      <w:r w:rsidR="005766B3" w:rsidRPr="00050FC9">
        <w:rPr>
          <w:rFonts w:ascii="B Nazanin" w:hAnsi="B Nazanin" w:cs="B Nazanin" w:hint="cs"/>
          <w:sz w:val="24"/>
          <w:szCs w:val="24"/>
          <w:rtl/>
          <w:lang w:bidi="fa-IR"/>
        </w:rPr>
        <w:t>1</w:t>
      </w:r>
      <w:r w:rsidR="005766B3">
        <w:rPr>
          <w:rFonts w:ascii="Times New Roman" w:hAnsi="Times New Roman" w:cs="B Nazanin" w:hint="cs"/>
          <w:sz w:val="24"/>
          <w:szCs w:val="24"/>
          <w:rtl/>
          <w:lang w:bidi="fa-IR"/>
        </w:rPr>
        <w:t>-</w:t>
      </w:r>
      <w:r w:rsidR="00CD498E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AB5B75" w:rsidRPr="001E37EF">
        <w:rPr>
          <w:rFonts w:ascii="B Nazanin" w:hAnsi="B Nazanin" w:cs="B Nazanin" w:hint="cs"/>
          <w:sz w:val="24"/>
          <w:szCs w:val="24"/>
          <w:rtl/>
          <w:lang w:bidi="fa-IR"/>
        </w:rPr>
        <w:t>استفاده از ترکیب</w:t>
      </w:r>
      <w:r w:rsidR="00AB5B75" w:rsidRPr="001E37EF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AB5B75" w:rsidRPr="001E37EF">
        <w:rPr>
          <w:rFonts w:ascii="B Nazanin" w:hAnsi="B Nazanin" w:cs="B Nazanin" w:hint="cs"/>
          <w:sz w:val="24"/>
          <w:szCs w:val="24"/>
          <w:rtl/>
          <w:lang w:bidi="fa-IR"/>
        </w:rPr>
        <w:t xml:space="preserve">های رنگی کاذب </w:t>
      </w:r>
      <w:r w:rsidR="00AB5B75" w:rsidRPr="001E37EF">
        <w:rPr>
          <w:rFonts w:asciiTheme="majorBidi" w:hAnsiTheme="majorBidi" w:cstheme="majorBidi"/>
          <w:lang w:bidi="fa-IR"/>
        </w:rPr>
        <w:t>RGB</w:t>
      </w:r>
      <w:r w:rsidR="00AB5B75" w:rsidRPr="001E37EF">
        <w:rPr>
          <w:rFonts w:ascii="B Nazanin" w:hAnsi="B Nazanin" w:cs="B Nazanin"/>
          <w:sz w:val="24"/>
          <w:szCs w:val="24"/>
          <w:lang w:bidi="fa-IR"/>
        </w:rPr>
        <w:t>-468</w:t>
      </w:r>
      <w:r w:rsidR="00AB5B75" w:rsidRPr="001E37EF">
        <w:rPr>
          <w:rFonts w:ascii="B Nazanin" w:hAnsi="B Nazanin" w:cs="B Nazanin" w:hint="cs"/>
          <w:sz w:val="24"/>
          <w:szCs w:val="24"/>
          <w:rtl/>
          <w:lang w:bidi="fa-IR"/>
        </w:rPr>
        <w:t xml:space="preserve"> و </w:t>
      </w:r>
      <w:r w:rsidR="00AB5B75" w:rsidRPr="001E37EF">
        <w:rPr>
          <w:rFonts w:asciiTheme="majorBidi" w:hAnsiTheme="majorBidi" w:cstheme="majorBidi"/>
          <w:lang w:bidi="fa-IR"/>
        </w:rPr>
        <w:t>RGB</w:t>
      </w:r>
      <w:r w:rsidR="00AB5B75" w:rsidRPr="001E37EF">
        <w:rPr>
          <w:rFonts w:ascii="B Nazanin" w:hAnsi="B Nazanin" w:cs="B Nazanin"/>
          <w:sz w:val="24"/>
          <w:szCs w:val="24"/>
          <w:lang w:bidi="fa-IR"/>
        </w:rPr>
        <w:t>-461</w:t>
      </w:r>
      <w:r w:rsidR="00AB5B75" w:rsidRPr="001E37EF">
        <w:rPr>
          <w:rFonts w:ascii="B Nazanin" w:hAnsi="B Nazanin" w:cs="B Nazanin" w:hint="cs"/>
          <w:sz w:val="24"/>
          <w:szCs w:val="24"/>
          <w:rtl/>
          <w:lang w:bidi="fa-IR"/>
        </w:rPr>
        <w:t xml:space="preserve"> دگرسانی</w:t>
      </w:r>
      <w:r w:rsidR="00AB5B75" w:rsidRPr="001E37EF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AB5B75" w:rsidRPr="001E37EF">
        <w:rPr>
          <w:rFonts w:ascii="B Nazanin" w:hAnsi="B Nazanin" w:cs="B Nazanin" w:hint="cs"/>
          <w:sz w:val="24"/>
          <w:szCs w:val="24"/>
          <w:rtl/>
          <w:lang w:bidi="fa-IR"/>
        </w:rPr>
        <w:t>ها را به خوبی آشکار می</w:t>
      </w:r>
      <w:r w:rsidR="00AB5B75" w:rsidRPr="001E37EF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AB5B75" w:rsidRPr="001E37EF">
        <w:rPr>
          <w:rFonts w:ascii="B Nazanin" w:hAnsi="B Nazanin" w:cs="B Nazanin" w:hint="cs"/>
          <w:sz w:val="24"/>
          <w:szCs w:val="24"/>
          <w:rtl/>
          <w:lang w:bidi="fa-IR"/>
        </w:rPr>
        <w:t>کند.</w:t>
      </w:r>
      <w:r w:rsidR="001E37E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 </w:t>
      </w:r>
    </w:p>
    <w:p w:rsidR="005B226A" w:rsidRDefault="005766B3" w:rsidP="005B226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5C2EA1">
        <w:rPr>
          <w:rFonts w:ascii="B Nazanin" w:hAnsi="B Nazanin" w:cs="B Nazanin" w:hint="cs"/>
          <w:sz w:val="24"/>
          <w:szCs w:val="24"/>
          <w:rtl/>
          <w:lang w:bidi="fa-IR"/>
        </w:rPr>
        <w:t>2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- </w:t>
      </w:r>
      <w:r w:rsidR="00AB5B75" w:rsidRPr="001E37EF">
        <w:rPr>
          <w:rFonts w:ascii="B Nazanin" w:hAnsi="B Nazanin" w:cs="B Nazanin" w:hint="cs"/>
          <w:sz w:val="24"/>
          <w:szCs w:val="24"/>
          <w:rtl/>
          <w:lang w:bidi="fa-IR"/>
        </w:rPr>
        <w:t>نسبت</w:t>
      </w:r>
      <w:r w:rsidR="00AB5B75" w:rsidRPr="001E37EF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AB5B75" w:rsidRPr="001E37EF">
        <w:rPr>
          <w:rFonts w:ascii="B Nazanin" w:hAnsi="B Nazanin" w:cs="B Nazanin" w:hint="cs"/>
          <w:sz w:val="24"/>
          <w:szCs w:val="24"/>
          <w:rtl/>
          <w:lang w:bidi="fa-IR"/>
        </w:rPr>
        <w:t xml:space="preserve">های باندی  </w:t>
      </w:r>
      <m:oMath>
        <m:f>
          <m:fPr>
            <m:ctrlP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</m:ctrlPr>
          </m:fPr>
          <m:num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 xml:space="preserve">2 </m:t>
            </m:r>
          </m:num>
          <m:den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>1</m:t>
            </m:r>
          </m:den>
        </m:f>
        <m:r>
          <w:rPr>
            <w:rFonts w:ascii="Cambria Math" w:eastAsiaTheme="minorEastAsia" w:hAnsi="Cambria Math" w:cs="B Nazanin"/>
            <w:sz w:val="24"/>
            <w:szCs w:val="24"/>
            <w:lang w:bidi="fa-IR"/>
          </w:rPr>
          <m:t xml:space="preserve">, </m:t>
        </m:r>
        <m:f>
          <m:fPr>
            <m:ctrlPr>
              <w:rPr>
                <w:rFonts w:ascii="Cambria Math" w:eastAsiaTheme="minorEastAsia" w:hAnsi="Cambria Math" w:cs="B Nazanin"/>
                <w:i/>
                <w:sz w:val="24"/>
                <w:szCs w:val="24"/>
                <w:lang w:bidi="fa-IR"/>
              </w:rPr>
            </m:ctrlPr>
          </m:fPr>
          <m:num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>4</m:t>
            </m:r>
          </m:num>
          <m:den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>6</m:t>
            </m:r>
          </m:den>
        </m:f>
        <m:r>
          <w:rPr>
            <w:rFonts w:ascii="Cambria Math" w:eastAsiaTheme="minorEastAsia" w:hAnsi="Cambria Math" w:cs="B Nazanin"/>
            <w:sz w:val="24"/>
            <w:szCs w:val="24"/>
            <w:lang w:bidi="fa-IR"/>
          </w:rPr>
          <m:t xml:space="preserve">, </m:t>
        </m:r>
        <m:f>
          <m:fPr>
            <m:ctrlPr>
              <w:rPr>
                <w:rFonts w:ascii="Cambria Math" w:eastAsiaTheme="minorEastAsia" w:hAnsi="Cambria Math" w:cs="B Nazanin"/>
                <w:i/>
                <w:sz w:val="24"/>
                <w:szCs w:val="24"/>
                <w:lang w:bidi="fa-IR"/>
              </w:rPr>
            </m:ctrlPr>
          </m:fPr>
          <m:num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>7+9</m:t>
            </m:r>
          </m:num>
          <m:den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>8</m:t>
            </m:r>
          </m:den>
        </m:f>
      </m:oMath>
      <w:r w:rsidR="00AB5B75" w:rsidRPr="001E37EF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به ترتیب برای آشکارسازی دگرسانی</w:t>
      </w:r>
      <w:r w:rsidR="00AB5B75" w:rsidRPr="001E37EF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="00AB5B75" w:rsidRPr="001E37EF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های پروپلیتیک، آرژیلیک و اکسید آهن می</w:t>
      </w:r>
      <w:r w:rsidR="00AB5B75" w:rsidRPr="001E37EF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="00AB5B75" w:rsidRPr="001E37EF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تواند </w:t>
      </w:r>
      <w:r w:rsidR="007C19EC" w:rsidRPr="001E37EF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مورد استفاده قرار گیرد. تنها ضعف نسبت باندی </w:t>
      </w:r>
      <m:oMath>
        <m:r>
          <w:rPr>
            <w:rFonts w:ascii="Cambria Math" w:eastAsiaTheme="minorEastAsia" w:hAnsi="Cambria Math" w:cs="B Nazanin"/>
            <w:sz w:val="24"/>
            <w:szCs w:val="24"/>
            <w:lang w:bidi="fa-IR"/>
          </w:rPr>
          <m:t xml:space="preserve"> </m:t>
        </m:r>
        <m:f>
          <m:fPr>
            <m:ctrlPr>
              <w:rPr>
                <w:rFonts w:ascii="Cambria Math" w:eastAsiaTheme="minorEastAsia" w:hAnsi="Cambria Math" w:cs="B Nazanin"/>
                <w:i/>
                <w:sz w:val="24"/>
                <w:szCs w:val="24"/>
                <w:lang w:bidi="fa-IR"/>
              </w:rPr>
            </m:ctrlPr>
          </m:fPr>
          <m:num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>4</m:t>
            </m:r>
          </m:num>
          <m:den>
            <m:r>
              <w:rPr>
                <w:rFonts w:ascii="Cambria Math" w:eastAsiaTheme="minorEastAsia" w:hAnsi="Cambria Math" w:cs="B Nazanin"/>
                <w:sz w:val="24"/>
                <w:szCs w:val="24"/>
                <w:lang w:bidi="fa-IR"/>
              </w:rPr>
              <m:t>6</m:t>
            </m:r>
          </m:den>
        </m:f>
      </m:oMath>
      <w:r w:rsidR="007C19EC" w:rsidRPr="001E37EF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آشکارسازی زون</w:t>
      </w:r>
      <w:r w:rsidR="007C19EC" w:rsidRPr="001E37EF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="007C19EC" w:rsidRPr="001E37EF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های دگرسانی به همراه پوشش گیاهی است.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</w:p>
    <w:p w:rsidR="005B226A" w:rsidRDefault="005766B3" w:rsidP="005B226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5C2EA1">
        <w:rPr>
          <w:rFonts w:ascii="B Nazanin" w:hAnsi="B Nazanin" w:cs="B Nazanin" w:hint="cs"/>
          <w:sz w:val="24"/>
          <w:szCs w:val="24"/>
          <w:rtl/>
          <w:lang w:bidi="fa-IR"/>
        </w:rPr>
        <w:t>3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- </w:t>
      </w:r>
      <w:r w:rsidR="00D03532">
        <w:rPr>
          <w:rFonts w:ascii="Times New Roman" w:hAnsi="Times New Roman" w:cs="B Nazanin" w:hint="cs"/>
          <w:sz w:val="24"/>
          <w:szCs w:val="24"/>
          <w:rtl/>
          <w:lang w:bidi="fa-IR"/>
        </w:rPr>
        <w:t>در روش آنالیز مؤلفه</w:t>
      </w:r>
      <w:r w:rsidR="00D03532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="00D035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های اصلی، </w:t>
      </w:r>
      <w:r w:rsidR="007C19EC" w:rsidRPr="005766B3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بهترین مؤلفه برای آشکارسازی هیدروکسیل</w:t>
      </w:r>
      <w:r w:rsidR="007C19EC" w:rsidRPr="005766B3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="007C19EC" w:rsidRPr="005766B3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ها </w:t>
      </w:r>
      <w:r w:rsidR="007C19EC" w:rsidRPr="005766B3">
        <w:rPr>
          <w:rFonts w:ascii="Times New Roman" w:eastAsiaTheme="minorEastAsia" w:hAnsi="Times New Roman" w:cs="Times New Roman"/>
          <w:lang w:bidi="fa-IR"/>
        </w:rPr>
        <w:t>PC4</w:t>
      </w:r>
      <w:r w:rsidR="007C19EC" w:rsidRPr="005766B3">
        <w:rPr>
          <w:rFonts w:ascii="B Nazanin" w:eastAsiaTheme="minorEastAsia" w:hAnsi="B Nazanin" w:cs="B Nazanin" w:hint="cs"/>
          <w:rtl/>
          <w:lang w:bidi="fa-IR"/>
        </w:rPr>
        <w:t xml:space="preserve"> </w:t>
      </w:r>
      <w:r w:rsidR="007C19EC" w:rsidRPr="005766B3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و برای اکسید آهن </w:t>
      </w:r>
      <w:r w:rsidR="007C19EC" w:rsidRPr="005766B3">
        <w:rPr>
          <w:rFonts w:ascii="Times New Roman" w:eastAsiaTheme="minorEastAsia" w:hAnsi="Times New Roman" w:cs="Times New Roman"/>
          <w:lang w:bidi="fa-IR"/>
        </w:rPr>
        <w:t>PC6</w:t>
      </w:r>
      <w:r w:rsidR="007C19EC" w:rsidRPr="005766B3">
        <w:rPr>
          <w:rFonts w:ascii="B Nazanin" w:eastAsiaTheme="minorEastAsia" w:hAnsi="B Nazanin" w:cs="B Nazanin" w:hint="cs"/>
          <w:rtl/>
          <w:lang w:bidi="fa-IR"/>
        </w:rPr>
        <w:t xml:space="preserve"> </w:t>
      </w:r>
      <w:r w:rsidR="007C19EC" w:rsidRPr="005766B3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می</w:t>
      </w:r>
      <w:r w:rsidR="007C19EC" w:rsidRPr="005766B3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="007C19EC" w:rsidRPr="005766B3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باشد.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</w:p>
    <w:p w:rsidR="007C19EC" w:rsidRPr="005766B3" w:rsidRDefault="005766B3" w:rsidP="00B72477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lang w:bidi="fa-IR"/>
        </w:rPr>
      </w:pPr>
      <w:r w:rsidRPr="005C2EA1">
        <w:rPr>
          <w:rFonts w:ascii="B Nazanin" w:hAnsi="B Nazanin" w:cs="B Nazanin" w:hint="cs"/>
          <w:sz w:val="24"/>
          <w:szCs w:val="24"/>
          <w:rtl/>
          <w:lang w:bidi="fa-IR"/>
        </w:rPr>
        <w:lastRenderedPageBreak/>
        <w:t>4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- </w:t>
      </w:r>
      <w:r w:rsidR="008D7E0E" w:rsidRPr="005766B3">
        <w:rPr>
          <w:rFonts w:ascii="B Nazanin" w:hAnsi="B Nazanin" w:cs="B Nazanin" w:hint="cs"/>
          <w:sz w:val="24"/>
          <w:szCs w:val="24"/>
          <w:rtl/>
          <w:lang w:bidi="fa-IR"/>
        </w:rPr>
        <w:t xml:space="preserve">در روش کروستا مؤلفه حاصل از باندهای </w:t>
      </w:r>
      <w:r w:rsidR="004E28E0" w:rsidRPr="005766B3">
        <w:rPr>
          <w:rFonts w:ascii="B Nazanin" w:hAnsi="B Nazanin" w:cs="B Nazanin" w:hint="cs"/>
          <w:sz w:val="24"/>
          <w:szCs w:val="24"/>
          <w:rtl/>
          <w:lang w:bidi="fa-IR"/>
        </w:rPr>
        <w:t>3</w:t>
      </w:r>
      <w:r w:rsidR="004E28E0" w:rsidRPr="005766B3">
        <w:rPr>
          <w:rFonts w:ascii="Calibri" w:hAnsi="Calibri" w:cs="B Nazanin" w:hint="cs"/>
          <w:sz w:val="24"/>
          <w:szCs w:val="24"/>
          <w:rtl/>
          <w:lang w:bidi="fa-IR"/>
        </w:rPr>
        <w:t>،</w:t>
      </w:r>
      <w:r w:rsidR="004E28E0" w:rsidRPr="005766B3">
        <w:rPr>
          <w:rFonts w:ascii="B Nazanin" w:hAnsi="B Nazanin" w:cs="B Nazanin" w:hint="cs"/>
          <w:sz w:val="24"/>
          <w:szCs w:val="24"/>
          <w:rtl/>
          <w:lang w:bidi="fa-IR"/>
        </w:rPr>
        <w:t>1،</w:t>
      </w:r>
      <w:r w:rsidR="008D7E0E" w:rsidRPr="005766B3">
        <w:rPr>
          <w:rFonts w:ascii="B Nazanin" w:hAnsi="B Nazanin" w:cs="B Nazanin" w:hint="cs"/>
          <w:sz w:val="24"/>
          <w:szCs w:val="24"/>
          <w:rtl/>
          <w:lang w:bidi="fa-IR"/>
        </w:rPr>
        <w:t xml:space="preserve"> 8</w:t>
      </w:r>
      <w:r w:rsidR="004E28E0" w:rsidRPr="005766B3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="008D7E0E" w:rsidRPr="005766B3">
        <w:rPr>
          <w:rFonts w:ascii="B Nazanin" w:hAnsi="B Nazanin" w:cs="B Nazanin" w:hint="cs"/>
          <w:sz w:val="24"/>
          <w:szCs w:val="24"/>
          <w:rtl/>
          <w:lang w:bidi="fa-IR"/>
        </w:rPr>
        <w:t>و 9 دگرسانی پروپلیتیک را آشکار می</w:t>
      </w:r>
      <w:r w:rsidR="008D7E0E" w:rsidRPr="005766B3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4E28E0" w:rsidRPr="005766B3">
        <w:rPr>
          <w:rFonts w:ascii="B Nazanin" w:hAnsi="B Nazanin" w:cs="B Nazanin" w:hint="cs"/>
          <w:sz w:val="24"/>
          <w:szCs w:val="24"/>
          <w:rtl/>
          <w:lang w:bidi="fa-IR"/>
        </w:rPr>
        <w:t>کند؛ مؤلفه حاصل از باندهای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="004E28E0" w:rsidRPr="005766B3">
        <w:rPr>
          <w:rFonts w:ascii="B Nazanin" w:hAnsi="B Nazanin" w:cs="B Nazanin" w:hint="cs"/>
          <w:sz w:val="24"/>
          <w:szCs w:val="24"/>
          <w:rtl/>
          <w:lang w:bidi="fa-IR"/>
        </w:rPr>
        <w:t>6،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="004E28E0" w:rsidRPr="005766B3">
        <w:rPr>
          <w:rFonts w:ascii="B Nazanin" w:hAnsi="B Nazanin" w:cs="B Nazanin" w:hint="cs"/>
          <w:sz w:val="24"/>
          <w:szCs w:val="24"/>
          <w:rtl/>
          <w:lang w:bidi="fa-IR"/>
        </w:rPr>
        <w:t>4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="004E28E0" w:rsidRPr="005766B3">
        <w:rPr>
          <w:rFonts w:ascii="B Nazanin" w:hAnsi="B Nazanin" w:cs="B Nazanin" w:hint="cs"/>
          <w:sz w:val="24"/>
          <w:szCs w:val="24"/>
          <w:rtl/>
          <w:lang w:bidi="fa-IR"/>
        </w:rPr>
        <w:t>،1</w:t>
      </w:r>
      <w:r w:rsidR="00B72477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="005C2EA1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="004E28E0" w:rsidRPr="005766B3">
        <w:rPr>
          <w:rFonts w:ascii="B Nazanin" w:hAnsi="B Nazanin" w:cs="B Nazanin" w:hint="cs"/>
          <w:sz w:val="24"/>
          <w:szCs w:val="24"/>
          <w:rtl/>
          <w:lang w:bidi="fa-IR"/>
        </w:rPr>
        <w:t xml:space="preserve"> 8 </w:t>
      </w:r>
      <w:r w:rsidR="008D7E0E" w:rsidRPr="005766B3">
        <w:rPr>
          <w:rFonts w:ascii="B Nazanin" w:hAnsi="B Nazanin" w:cs="B Nazanin" w:hint="cs"/>
          <w:sz w:val="24"/>
          <w:szCs w:val="24"/>
          <w:rtl/>
          <w:lang w:bidi="fa-IR"/>
        </w:rPr>
        <w:t xml:space="preserve"> دگرسانی آرژیلیک را همراه با پوشش گیاهی بارز می</w:t>
      </w:r>
      <w:r w:rsidR="008D7E0E" w:rsidRPr="005766B3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8D7E0E" w:rsidRPr="005766B3">
        <w:rPr>
          <w:rFonts w:ascii="B Nazanin" w:hAnsi="B Nazanin" w:cs="B Nazanin" w:hint="cs"/>
          <w:sz w:val="24"/>
          <w:szCs w:val="24"/>
          <w:rtl/>
          <w:lang w:bidi="fa-IR"/>
        </w:rPr>
        <w:t>کند و این از ضعف</w:t>
      </w:r>
      <w:r w:rsidR="008D7E0E" w:rsidRPr="005766B3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8D7E0E" w:rsidRPr="005766B3">
        <w:rPr>
          <w:rFonts w:ascii="B Nazanin" w:hAnsi="B Nazanin" w:cs="B Nazanin" w:hint="cs"/>
          <w:sz w:val="24"/>
          <w:szCs w:val="24"/>
          <w:rtl/>
          <w:lang w:bidi="fa-IR"/>
        </w:rPr>
        <w:t>های این روش است.</w:t>
      </w:r>
    </w:p>
    <w:p w:rsidR="004E28E0" w:rsidRPr="005766B3" w:rsidRDefault="006F28E7" w:rsidP="005766B3">
      <w:pPr>
        <w:tabs>
          <w:tab w:val="left" w:pos="1708"/>
        </w:tabs>
        <w:bidi/>
        <w:spacing w:after="0" w:line="360" w:lineRule="auto"/>
        <w:rPr>
          <w:rFonts w:cs="B Nazanin"/>
          <w:b/>
          <w:bCs/>
          <w:rtl/>
          <w:lang w:bidi="fa-IR"/>
        </w:rPr>
      </w:pPr>
      <w:r w:rsidRPr="005766B3">
        <w:rPr>
          <w:rFonts w:cs="B Nazanin" w:hint="cs"/>
          <w:b/>
          <w:bCs/>
          <w:rtl/>
          <w:lang w:bidi="fa-IR"/>
        </w:rPr>
        <w:t>منابع فارسی</w:t>
      </w:r>
    </w:p>
    <w:p w:rsidR="00CD498E" w:rsidRDefault="006F28E7" w:rsidP="00DF3465">
      <w:pPr>
        <w:bidi/>
        <w:spacing w:after="0" w:line="240" w:lineRule="auto"/>
        <w:jc w:val="both"/>
        <w:rPr>
          <w:rFonts w:ascii="B Nazanin" w:eastAsiaTheme="minorEastAsia" w:hAnsi="B Nazanin" w:cs="B Nazanin"/>
          <w:sz w:val="24"/>
          <w:szCs w:val="24"/>
          <w:rtl/>
          <w:lang w:bidi="fa-IR"/>
        </w:rPr>
      </w:pPr>
      <w:r w:rsidRPr="007B6A6E">
        <w:rPr>
          <w:rFonts w:ascii="B Nazanin" w:hAnsi="B Nazanin" w:cs="B Nazanin" w:hint="cs"/>
          <w:sz w:val="24"/>
          <w:szCs w:val="24"/>
          <w:rtl/>
          <w:lang w:bidi="fa-IR"/>
        </w:rPr>
        <w:t>آلیانی،</w:t>
      </w:r>
      <w:r w:rsidR="005766B3" w:rsidRPr="007B6A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7B6A6E">
        <w:rPr>
          <w:rFonts w:ascii="B Nazanin" w:hAnsi="B Nazanin" w:cs="B Nazanin" w:hint="cs"/>
          <w:sz w:val="24"/>
          <w:szCs w:val="24"/>
          <w:rtl/>
          <w:lang w:bidi="fa-IR"/>
        </w:rPr>
        <w:t>ف. دادفر، ث، معانی</w:t>
      </w:r>
      <w:r w:rsidRPr="007B6A6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="005766B3" w:rsidRPr="007B6A6E">
        <w:rPr>
          <w:rFonts w:ascii="B Nazanin" w:hAnsi="B Nazanin" w:cs="B Nazanin" w:hint="cs"/>
          <w:sz w:val="24"/>
          <w:szCs w:val="24"/>
          <w:rtl/>
          <w:lang w:bidi="fa-IR"/>
        </w:rPr>
        <w:t>جو، م</w:t>
      </w:r>
      <w:r w:rsidRPr="007B6A6E">
        <w:rPr>
          <w:rFonts w:ascii="B Nazanin" w:hAnsi="B Nazanin" w:cs="B Nazanin" w:hint="cs"/>
          <w:sz w:val="24"/>
          <w:szCs w:val="24"/>
          <w:rtl/>
          <w:lang w:bidi="fa-IR"/>
        </w:rPr>
        <w:t>.،</w:t>
      </w:r>
      <w:r w:rsidR="005766B3" w:rsidRPr="007B6A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7B6A6E">
        <w:rPr>
          <w:rFonts w:ascii="B Nazanin" w:hAnsi="B Nazanin" w:cs="B Nazanin" w:hint="cs"/>
          <w:sz w:val="24"/>
          <w:szCs w:val="24"/>
          <w:rtl/>
          <w:lang w:bidi="fa-IR"/>
        </w:rPr>
        <w:t>(1393)، "آشکارسازی زون</w:t>
      </w:r>
      <w:r w:rsidRPr="007B6A6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7B6A6E">
        <w:rPr>
          <w:rFonts w:ascii="B Nazanin" w:hAnsi="B Nazanin" w:cs="B Nazanin" w:hint="cs"/>
          <w:sz w:val="24"/>
          <w:szCs w:val="24"/>
          <w:rtl/>
          <w:lang w:bidi="fa-IR"/>
        </w:rPr>
        <w:t>های دگرسانی کانسار آهن حاجی</w:t>
      </w:r>
      <w:r w:rsidRPr="007B6A6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7B6A6E">
        <w:rPr>
          <w:rFonts w:ascii="B Nazanin" w:hAnsi="B Nazanin" w:cs="B Nazanin" w:hint="cs"/>
          <w:sz w:val="24"/>
          <w:szCs w:val="24"/>
          <w:rtl/>
          <w:lang w:bidi="fa-IR"/>
        </w:rPr>
        <w:t>آباد، با استفاده از داده</w:t>
      </w:r>
      <w:r w:rsidRPr="007B6A6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7B6A6E">
        <w:rPr>
          <w:rFonts w:ascii="B Nazanin" w:hAnsi="B Nazanin" w:cs="B Nazanin" w:hint="cs"/>
          <w:sz w:val="24"/>
          <w:szCs w:val="24"/>
          <w:rtl/>
          <w:lang w:bidi="fa-IR"/>
        </w:rPr>
        <w:t>های (</w:t>
      </w:r>
      <w:r w:rsidRPr="007B6A6E">
        <w:rPr>
          <w:rFonts w:ascii="Times New Roman" w:hAnsi="Times New Roman" w:cs="Times New Roman"/>
          <w:lang w:bidi="fa-IR"/>
        </w:rPr>
        <w:t>VNIR</w:t>
      </w:r>
      <w:r w:rsidRPr="007B6A6E">
        <w:rPr>
          <w:rFonts w:ascii="Times New Roman" w:hAnsi="Times New Roman" w:cs="Times New Roman"/>
          <w:sz w:val="24"/>
          <w:szCs w:val="24"/>
          <w:lang w:bidi="fa-IR"/>
        </w:rPr>
        <w:t>+</w:t>
      </w:r>
      <w:r w:rsidRPr="007B6A6E">
        <w:rPr>
          <w:rFonts w:ascii="Times New Roman" w:hAnsi="Times New Roman" w:cs="Times New Roman"/>
          <w:lang w:bidi="fa-IR"/>
        </w:rPr>
        <w:t>SWIR</w:t>
      </w:r>
      <w:r w:rsidRPr="007B6A6E">
        <w:rPr>
          <w:rFonts w:ascii="B Nazanin" w:hAnsi="B Nazanin" w:cs="B Nazanin" w:hint="cs"/>
          <w:sz w:val="24"/>
          <w:szCs w:val="24"/>
          <w:rtl/>
          <w:lang w:bidi="fa-IR"/>
        </w:rPr>
        <w:t xml:space="preserve">) سنجنده </w:t>
      </w:r>
      <w:r w:rsidRPr="007B6A6E">
        <w:rPr>
          <w:rFonts w:ascii="Times New Roman" w:hAnsi="Times New Roman" w:cs="Times New Roman"/>
          <w:lang w:bidi="fa-IR"/>
        </w:rPr>
        <w:t>ASTER</w:t>
      </w:r>
      <w:r w:rsidR="005766B3" w:rsidRPr="007B6A6E">
        <w:rPr>
          <w:rFonts w:ascii="B Nazanin" w:hAnsi="B Nazanin" w:cs="B Nazanin" w:hint="cs"/>
          <w:sz w:val="24"/>
          <w:szCs w:val="24"/>
          <w:rtl/>
          <w:lang w:bidi="fa-IR"/>
        </w:rPr>
        <w:t xml:space="preserve">". </w:t>
      </w:r>
      <w:r w:rsidRPr="007B6A6E">
        <w:rPr>
          <w:rFonts w:ascii="B Nazanin" w:hAnsi="B Nazanin" w:cs="B Nazanin" w:hint="cs"/>
          <w:sz w:val="24"/>
          <w:szCs w:val="24"/>
          <w:rtl/>
          <w:lang w:bidi="fa-IR"/>
        </w:rPr>
        <w:t>زمین</w:t>
      </w:r>
      <w:r w:rsidRPr="007B6A6E">
        <w:rPr>
          <w:rFonts w:ascii="B Nazanin" w:hAnsi="B Nazanin" w:cs="B Nazanin"/>
          <w:sz w:val="24"/>
          <w:szCs w:val="24"/>
          <w:rtl/>
          <w:lang w:bidi="fa-IR"/>
        </w:rPr>
        <w:softHyphen/>
      </w:r>
      <w:r w:rsidRPr="007B6A6E">
        <w:rPr>
          <w:rFonts w:ascii="B Nazanin" w:hAnsi="B Nazanin" w:cs="B Nazanin" w:hint="cs"/>
          <w:sz w:val="24"/>
          <w:szCs w:val="24"/>
          <w:rtl/>
          <w:lang w:bidi="fa-IR"/>
        </w:rPr>
        <w:t>شناسی مهندسی و محیط زیست، سال بیست و چهارم، شماره 94، ص 73-80</w:t>
      </w:r>
      <w:r w:rsidRPr="007B6A6E">
        <w:rPr>
          <w:rFonts w:ascii="B Nazanin" w:hAnsi="B Nazanin" w:cs="B Nazanin"/>
          <w:sz w:val="24"/>
          <w:szCs w:val="24"/>
          <w:lang w:bidi="fa-IR"/>
        </w:rPr>
        <w:t>.</w:t>
      </w:r>
      <w:r w:rsidR="005766B3" w:rsidRPr="007B6A6E">
        <w:rPr>
          <w:rFonts w:ascii="B Nazanin" w:hAnsi="B Nazanin" w:cs="B Nazanin" w:hint="cs"/>
          <w:sz w:val="24"/>
          <w:szCs w:val="24"/>
          <w:rtl/>
          <w:lang w:bidi="fa-IR"/>
        </w:rPr>
        <w:t xml:space="preserve">               </w:t>
      </w:r>
      <w:r w:rsidR="005C2EA1">
        <w:rPr>
          <w:rFonts w:ascii="B Nazanin" w:hAnsi="B Nazanin" w:cs="B Nazanin" w:hint="cs"/>
          <w:sz w:val="24"/>
          <w:szCs w:val="24"/>
          <w:rtl/>
          <w:lang w:bidi="fa-IR"/>
        </w:rPr>
        <w:t xml:space="preserve">                               </w:t>
      </w:r>
      <w:r w:rsidR="005C2EA1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پنجمی، م. طباطبایی، س.ح. اسدی هارونی، ه.، (</w:t>
      </w:r>
      <w:r w:rsidR="0040301D">
        <w:rPr>
          <w:rFonts w:ascii="B Nazanin" w:eastAsiaTheme="minorEastAsia" w:hAnsi="B Nazanin" w:cs="B Nazanin"/>
          <w:sz w:val="24"/>
          <w:szCs w:val="24"/>
          <w:lang w:bidi="fa-IR"/>
        </w:rPr>
        <w:t>1392</w:t>
      </w:r>
      <w:r w:rsidR="005C2EA1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)،" شناسایی و تفکیک زون</w:t>
      </w:r>
      <w:r w:rsidR="005C2EA1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="005C2EA1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های آلتراسیون هیدروترمال ورقه 1:100000 جلفا با استفاده از داده</w:t>
      </w:r>
      <w:r w:rsidR="005C2EA1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="005C2EA1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های </w:t>
      </w:r>
      <w:r w:rsidR="005C2EA1" w:rsidRPr="005C2EA1">
        <w:rPr>
          <w:rFonts w:ascii="Times New Roman" w:eastAsiaTheme="minorEastAsia" w:hAnsi="Times New Roman" w:cs="Times New Roman"/>
          <w:lang w:bidi="fa-IR"/>
        </w:rPr>
        <w:t>ASTER</w:t>
      </w:r>
      <w:r w:rsidR="005C2EA1" w:rsidRPr="005C2EA1">
        <w:rPr>
          <w:rFonts w:eastAsiaTheme="minorEastAsia" w:cs="B Nazanin" w:hint="cs"/>
          <w:rtl/>
          <w:lang w:bidi="fa-IR"/>
        </w:rPr>
        <w:t xml:space="preserve"> </w:t>
      </w:r>
      <w:r w:rsidR="005C2EA1">
        <w:rPr>
          <w:rFonts w:eastAsiaTheme="minorEastAsia" w:cs="B Nazanin" w:hint="cs"/>
          <w:sz w:val="24"/>
          <w:szCs w:val="24"/>
          <w:rtl/>
          <w:lang w:bidi="fa-IR"/>
        </w:rPr>
        <w:t>". هفدهمین همایش انجمن زمین</w:t>
      </w:r>
      <w:r w:rsidR="005C2EA1">
        <w:rPr>
          <w:rFonts w:eastAsiaTheme="minorEastAsia" w:cs="B Nazanin"/>
          <w:sz w:val="24"/>
          <w:szCs w:val="24"/>
          <w:rtl/>
          <w:lang w:bidi="fa-IR"/>
        </w:rPr>
        <w:softHyphen/>
      </w:r>
      <w:r w:rsidR="005C2EA1">
        <w:rPr>
          <w:rFonts w:eastAsiaTheme="minorEastAsia" w:cs="B Nazanin" w:hint="cs"/>
          <w:sz w:val="24"/>
          <w:szCs w:val="24"/>
          <w:rtl/>
          <w:lang w:bidi="fa-IR"/>
        </w:rPr>
        <w:t xml:space="preserve">شناسی ایران، ص </w:t>
      </w:r>
      <w:r w:rsidR="005C2EA1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80</w:t>
      </w:r>
      <w:r w:rsidR="005C2EA1">
        <w:rPr>
          <w:rFonts w:eastAsiaTheme="minorEastAsia" w:cs="B Nazanin" w:hint="cs"/>
          <w:sz w:val="24"/>
          <w:szCs w:val="24"/>
          <w:rtl/>
          <w:lang w:bidi="fa-IR"/>
        </w:rPr>
        <w:t>-</w:t>
      </w:r>
      <w:r w:rsidR="005C2EA1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89</w:t>
      </w:r>
      <w:r w:rsidR="0040301D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</w:t>
      </w:r>
      <w:r w:rsidR="0040301D">
        <w:rPr>
          <w:rFonts w:ascii="B Nazanin" w:eastAsiaTheme="minorEastAsia" w:hAnsi="B Nazanin" w:cs="B Nazanin"/>
          <w:sz w:val="24"/>
          <w:szCs w:val="24"/>
          <w:lang w:bidi="fa-IR"/>
        </w:rPr>
        <w:t>.</w:t>
      </w:r>
    </w:p>
    <w:p w:rsidR="00CD498E" w:rsidRDefault="006F28E7" w:rsidP="00DF3465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7B6A6E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خالوکاکایی، ر. صفایی، ه. حاج حیدری،</w:t>
      </w:r>
      <w:r w:rsidR="00317330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</w:t>
      </w:r>
      <w:r w:rsidRPr="007B6A6E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ع.،</w:t>
      </w:r>
      <w:r w:rsidR="00317330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</w:t>
      </w:r>
      <w:r w:rsidRPr="007B6A6E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(1383)، " شناسایی منطقه دگرسانی جنوب کاشان(ناحیه ابیانه) در ارتباط با کانی سازی طلا با استفاده از داده</w:t>
      </w:r>
      <w:r w:rsidRPr="007B6A6E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Pr="007B6A6E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های رقومی ماهواره</w:t>
      </w:r>
      <w:r w:rsidRPr="007B6A6E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Pr="007B6A6E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ای". هشتمین همایش انجمن زمین</w:t>
      </w:r>
      <w:r w:rsidRPr="007B6A6E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Pr="007B6A6E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شناسی ایران، ص </w:t>
      </w:r>
      <w:r w:rsidR="005C2EA1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32</w:t>
      </w:r>
      <w:r w:rsidRPr="007B6A6E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-</w:t>
      </w:r>
      <w:r w:rsidR="005C2EA1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38</w:t>
      </w:r>
      <w:r w:rsidRPr="007B6A6E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.</w:t>
      </w:r>
      <w:r w:rsidR="00317330">
        <w:rPr>
          <w:rFonts w:ascii="B Nazanin" w:hAnsi="B Nazanin" w:cs="B Nazanin"/>
          <w:sz w:val="24"/>
          <w:szCs w:val="24"/>
          <w:lang w:bidi="fa-IR"/>
        </w:rPr>
        <w:t xml:space="preserve">                      </w:t>
      </w:r>
    </w:p>
    <w:p w:rsidR="004E28E0" w:rsidRPr="0040301D" w:rsidRDefault="0040301D" w:rsidP="00DF3465">
      <w:pPr>
        <w:bidi/>
        <w:spacing w:after="0" w:line="240" w:lineRule="auto"/>
        <w:jc w:val="both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>رنجبر، ح. شهریاری، ه.،</w:t>
      </w:r>
      <w:r w:rsidR="00B72477">
        <w:rPr>
          <w:rFonts w:ascii="B Nazanin" w:hAnsi="B Nazanin" w:cs="B Nazanin" w:hint="cs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(</w:t>
      </w:r>
      <w:r w:rsidR="00050FC9">
        <w:rPr>
          <w:rFonts w:ascii="B Nazanin" w:hAnsi="B Nazanin" w:cs="B Nazanin" w:hint="cs"/>
          <w:sz w:val="24"/>
          <w:szCs w:val="24"/>
          <w:rtl/>
        </w:rPr>
        <w:t>1385).</w:t>
      </w:r>
      <w:r>
        <w:rPr>
          <w:rFonts w:ascii="B Nazanin" w:hAnsi="B Nazanin" w:cs="B Nazanin" w:hint="cs"/>
          <w:sz w:val="24"/>
          <w:szCs w:val="24"/>
          <w:rtl/>
        </w:rPr>
        <w:t>" مقایسه داده</w:t>
      </w:r>
      <w:r>
        <w:rPr>
          <w:rFonts w:ascii="B Nazanin" w:hAnsi="B Nazanin" w:cs="B Nazanin"/>
          <w:sz w:val="24"/>
          <w:szCs w:val="24"/>
          <w:rtl/>
        </w:rPr>
        <w:softHyphen/>
      </w:r>
      <w:r>
        <w:rPr>
          <w:rFonts w:ascii="B Nazanin" w:hAnsi="B Nazanin" w:cs="B Nazanin" w:hint="cs"/>
          <w:sz w:val="24"/>
          <w:szCs w:val="24"/>
          <w:rtl/>
        </w:rPr>
        <w:t xml:space="preserve">های سنجنده </w:t>
      </w:r>
      <w:r w:rsidRPr="00050FC9">
        <w:rPr>
          <w:rFonts w:ascii="Times New Roman" w:hAnsi="Times New Roman" w:cs="Times New Roman"/>
        </w:rPr>
        <w:t>ETM</w:t>
      </w:r>
      <w:r w:rsidRPr="00050FC9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و سنجنده</w:t>
      </w:r>
      <w:r w:rsidRPr="00050FC9">
        <w:rPr>
          <w:rFonts w:ascii="Times New Roman" w:hAnsi="Times New Roman" w:cs="Times New Roman"/>
          <w:lang w:bidi="fa-IR"/>
        </w:rPr>
        <w:t>ASTER</w:t>
      </w:r>
      <w:r>
        <w:rPr>
          <w:rFonts w:cs="B Nazanin" w:hint="cs"/>
          <w:sz w:val="24"/>
          <w:szCs w:val="24"/>
          <w:rtl/>
          <w:lang w:bidi="fa-IR"/>
        </w:rPr>
        <w:t xml:space="preserve"> جهت نقشه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برداری مناطق دگرسان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شده در بخش مرکزی کمربند دهج- ساردوییه استان کرمان". مجله بلورشناسی و کانی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شناسی ایران، ص </w:t>
      </w:r>
      <w:r w:rsidRPr="0040301D">
        <w:rPr>
          <w:rFonts w:ascii="B Nazanin" w:hAnsi="B Nazanin" w:cs="B Nazanin" w:hint="cs"/>
          <w:sz w:val="24"/>
          <w:szCs w:val="24"/>
          <w:rtl/>
          <w:lang w:bidi="fa-IR"/>
        </w:rPr>
        <w:t>362-367</w:t>
      </w:r>
      <w:r>
        <w:rPr>
          <w:rFonts w:ascii="B Nazanin" w:hAnsi="B Nazanin" w:cs="B Nazanin"/>
          <w:sz w:val="24"/>
          <w:szCs w:val="24"/>
          <w:lang w:bidi="fa-IR"/>
        </w:rPr>
        <w:t xml:space="preserve">          </w:t>
      </w:r>
      <w:r w:rsidR="00317330">
        <w:rPr>
          <w:rFonts w:ascii="B Nazanin" w:hAnsi="B Nazanin" w:cs="B Nazanin"/>
          <w:sz w:val="24"/>
          <w:szCs w:val="24"/>
        </w:rPr>
        <w:t xml:space="preserve">  </w:t>
      </w:r>
      <w:r>
        <w:rPr>
          <w:rFonts w:ascii="B Nazanin" w:hAnsi="B Nazanin" w:cs="B Nazanin"/>
          <w:sz w:val="24"/>
          <w:szCs w:val="24"/>
        </w:rPr>
        <w:t xml:space="preserve">          . </w:t>
      </w:r>
      <w:r w:rsidR="0031589B" w:rsidRPr="00317330">
        <w:rPr>
          <w:rFonts w:ascii="B Nazanin" w:hAnsi="B Nazanin" w:cs="B Nazanin" w:hint="cs"/>
          <w:sz w:val="24"/>
          <w:szCs w:val="24"/>
          <w:rtl/>
        </w:rPr>
        <w:t xml:space="preserve">   </w:t>
      </w:r>
      <w:r w:rsidR="006F28E7" w:rsidRPr="00317330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علوی</w:t>
      </w:r>
      <w:r w:rsidR="006F28E7" w:rsidRPr="00317330">
        <w:rPr>
          <w:rFonts w:ascii="B Nazanin" w:eastAsiaTheme="minorEastAsia" w:hAnsi="B Nazanin" w:cs="B Nazanin"/>
          <w:sz w:val="24"/>
          <w:szCs w:val="24"/>
          <w:rtl/>
          <w:lang w:bidi="fa-IR"/>
        </w:rPr>
        <w:softHyphen/>
      </w:r>
      <w:r w:rsidR="006F28E7" w:rsidRPr="00317330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پناه، س.ک.،</w:t>
      </w:r>
      <w:r w:rsidR="00B72477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 xml:space="preserve"> </w:t>
      </w:r>
      <w:r w:rsidR="006F28E7" w:rsidRPr="00317330">
        <w:rPr>
          <w:rFonts w:ascii="B Nazanin" w:eastAsiaTheme="minorEastAsia" w:hAnsi="B Nazanin" w:cs="B Nazanin" w:hint="cs"/>
          <w:sz w:val="24"/>
          <w:szCs w:val="24"/>
          <w:rtl/>
          <w:lang w:bidi="fa-IR"/>
        </w:rPr>
        <w:t>(1382)، " کاربرد سنجش از دور در علوم زمین"، چاپ اول، انتشارات دانشگاه تهران.</w:t>
      </w:r>
    </w:p>
    <w:p w:rsidR="007473CE" w:rsidRPr="0031589B" w:rsidRDefault="007473CE" w:rsidP="00CD498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89B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:rsidR="00CD498E" w:rsidRDefault="007473CE" w:rsidP="00DF3465">
      <w:pPr>
        <w:tabs>
          <w:tab w:val="left" w:pos="1708"/>
        </w:tabs>
        <w:spacing w:after="0" w:line="240" w:lineRule="auto"/>
        <w:jc w:val="both"/>
        <w:rPr>
          <w:rFonts w:asciiTheme="majorBidi" w:hAnsiTheme="majorBidi" w:cstheme="majorBidi"/>
          <w:rtl/>
        </w:rPr>
      </w:pPr>
      <w:proofErr w:type="spellStart"/>
      <w:r w:rsidRPr="007473CE">
        <w:rPr>
          <w:rFonts w:asciiTheme="majorBidi" w:hAnsiTheme="majorBidi" w:cstheme="majorBidi"/>
        </w:rPr>
        <w:t>Amera</w:t>
      </w:r>
      <w:proofErr w:type="spellEnd"/>
      <w:r w:rsidRPr="007473CE">
        <w:rPr>
          <w:rFonts w:asciiTheme="majorBidi" w:hAnsiTheme="majorBidi" w:cstheme="majorBidi"/>
        </w:rPr>
        <w:t>, S.A.,</w:t>
      </w:r>
      <w:r w:rsidR="00050FC9" w:rsidRPr="007473CE">
        <w:rPr>
          <w:rFonts w:asciiTheme="majorBidi" w:hAnsiTheme="majorBidi" w:cstheme="majorBidi"/>
        </w:rPr>
        <w:t xml:space="preserve"> </w:t>
      </w:r>
      <w:r w:rsidRPr="007473CE">
        <w:rPr>
          <w:rFonts w:asciiTheme="majorBidi" w:hAnsiTheme="majorBidi" w:cstheme="majorBidi"/>
        </w:rPr>
        <w:t>2007</w:t>
      </w:r>
      <w:r w:rsidR="00050FC9">
        <w:rPr>
          <w:rFonts w:asciiTheme="majorBidi" w:hAnsiTheme="majorBidi" w:cstheme="majorBidi"/>
        </w:rPr>
        <w:t>-</w:t>
      </w:r>
      <w:r w:rsidRPr="007473CE">
        <w:rPr>
          <w:rFonts w:asciiTheme="majorBidi" w:hAnsiTheme="majorBidi" w:cstheme="majorBidi"/>
        </w:rPr>
        <w:t xml:space="preserve"> Spectral remote sensing of hydrothermal alteration associated with volcanogenic massive </w:t>
      </w:r>
      <w:proofErr w:type="spellStart"/>
      <w:r w:rsidRPr="007473CE">
        <w:rPr>
          <w:rFonts w:asciiTheme="majorBidi" w:hAnsiTheme="majorBidi" w:cstheme="majorBidi"/>
        </w:rPr>
        <w:t>sulphide</w:t>
      </w:r>
      <w:proofErr w:type="spellEnd"/>
      <w:r w:rsidRPr="007473CE">
        <w:rPr>
          <w:rFonts w:asciiTheme="majorBidi" w:hAnsiTheme="majorBidi" w:cstheme="majorBidi"/>
        </w:rPr>
        <w:t xml:space="preserve"> deposits, </w:t>
      </w:r>
      <w:proofErr w:type="spellStart"/>
      <w:r w:rsidRPr="007473CE">
        <w:rPr>
          <w:rFonts w:asciiTheme="majorBidi" w:hAnsiTheme="majorBidi" w:cstheme="majorBidi"/>
        </w:rPr>
        <w:t>Gorob</w:t>
      </w:r>
      <w:proofErr w:type="spellEnd"/>
      <w:r w:rsidRPr="007473CE">
        <w:rPr>
          <w:rFonts w:asciiTheme="majorBidi" w:hAnsiTheme="majorBidi" w:cstheme="majorBidi"/>
        </w:rPr>
        <w:t xml:space="preserve"> Hope area, Namibia”, International institute for geo information science and earth observation, Delft, The Netherlands.</w:t>
      </w:r>
      <w:r w:rsidR="0031589B">
        <w:rPr>
          <w:rFonts w:asciiTheme="majorBidi" w:hAnsiTheme="majorBidi" w:cstheme="majorBidi"/>
        </w:rPr>
        <w:t xml:space="preserve">                                                                                             </w:t>
      </w:r>
    </w:p>
    <w:p w:rsidR="00CD498E" w:rsidRDefault="007473CE" w:rsidP="00DF3465">
      <w:pPr>
        <w:tabs>
          <w:tab w:val="left" w:pos="1708"/>
        </w:tabs>
        <w:spacing w:after="0" w:line="240" w:lineRule="auto"/>
        <w:jc w:val="both"/>
        <w:rPr>
          <w:rFonts w:asciiTheme="majorBidi" w:hAnsiTheme="majorBidi" w:cstheme="majorBidi"/>
          <w:rtl/>
        </w:rPr>
      </w:pPr>
      <w:r w:rsidRPr="007473CE">
        <w:rPr>
          <w:rFonts w:asciiTheme="majorBidi" w:hAnsiTheme="majorBidi" w:cstheme="majorBidi"/>
        </w:rPr>
        <w:t>Prost, G. L., 2001- Remote sensing for geologist, A guide to image interpretation, Second edition, Gordon and Breach, Switzerland.</w:t>
      </w:r>
      <w:r w:rsidR="0031589B">
        <w:rPr>
          <w:rFonts w:asciiTheme="majorBidi" w:hAnsiTheme="majorBidi" w:cstheme="majorBidi"/>
        </w:rPr>
        <w:t xml:space="preserve">                                                                                                                 </w:t>
      </w:r>
    </w:p>
    <w:p w:rsidR="00CD498E" w:rsidRDefault="007473CE" w:rsidP="00DF3465">
      <w:pPr>
        <w:tabs>
          <w:tab w:val="left" w:pos="1708"/>
        </w:tabs>
        <w:spacing w:after="0" w:line="240" w:lineRule="auto"/>
        <w:jc w:val="both"/>
        <w:rPr>
          <w:rFonts w:asciiTheme="majorBidi" w:hAnsiTheme="majorBidi" w:cstheme="majorBidi"/>
          <w:rtl/>
        </w:rPr>
      </w:pPr>
      <w:proofErr w:type="spellStart"/>
      <w:r w:rsidRPr="007473CE">
        <w:rPr>
          <w:rFonts w:asciiTheme="majorBidi" w:hAnsiTheme="majorBidi" w:cstheme="majorBidi"/>
        </w:rPr>
        <w:t>Ranjbar</w:t>
      </w:r>
      <w:proofErr w:type="spellEnd"/>
      <w:r w:rsidRPr="007473CE">
        <w:rPr>
          <w:rFonts w:asciiTheme="majorBidi" w:hAnsiTheme="majorBidi" w:cstheme="majorBidi"/>
        </w:rPr>
        <w:t xml:space="preserve">, H., </w:t>
      </w:r>
      <w:proofErr w:type="spellStart"/>
      <w:r w:rsidRPr="007473CE">
        <w:rPr>
          <w:rFonts w:asciiTheme="majorBidi" w:hAnsiTheme="majorBidi" w:cstheme="majorBidi"/>
        </w:rPr>
        <w:t>Honarmand</w:t>
      </w:r>
      <w:proofErr w:type="spellEnd"/>
      <w:r w:rsidRPr="007473CE">
        <w:rPr>
          <w:rFonts w:asciiTheme="majorBidi" w:hAnsiTheme="majorBidi" w:cstheme="majorBidi"/>
        </w:rPr>
        <w:t xml:space="preserve">, M. &amp; </w:t>
      </w:r>
      <w:proofErr w:type="spellStart"/>
      <w:r w:rsidRPr="007473CE">
        <w:rPr>
          <w:rFonts w:asciiTheme="majorBidi" w:hAnsiTheme="majorBidi" w:cstheme="majorBidi"/>
        </w:rPr>
        <w:t>Moezifar</w:t>
      </w:r>
      <w:proofErr w:type="spellEnd"/>
      <w:r w:rsidRPr="007473CE">
        <w:rPr>
          <w:rFonts w:asciiTheme="majorBidi" w:hAnsiTheme="majorBidi" w:cstheme="majorBidi"/>
        </w:rPr>
        <w:t xml:space="preserve">, Z., 2004- Application of the </w:t>
      </w:r>
      <w:proofErr w:type="spellStart"/>
      <w:r w:rsidRPr="007473CE">
        <w:rPr>
          <w:rFonts w:asciiTheme="majorBidi" w:hAnsiTheme="majorBidi" w:cstheme="majorBidi"/>
        </w:rPr>
        <w:t>Crosta</w:t>
      </w:r>
      <w:proofErr w:type="spellEnd"/>
      <w:r w:rsidRPr="007473CE">
        <w:rPr>
          <w:rFonts w:asciiTheme="majorBidi" w:hAnsiTheme="majorBidi" w:cstheme="majorBidi"/>
        </w:rPr>
        <w:t xml:space="preserve"> technique for porphyry copper</w:t>
      </w:r>
      <w:r>
        <w:rPr>
          <w:rFonts w:asciiTheme="majorBidi" w:hAnsiTheme="majorBidi" w:cstheme="majorBidi"/>
        </w:rPr>
        <w:t xml:space="preserve"> alteration mapping, using ETM+ </w:t>
      </w:r>
      <w:r w:rsidRPr="007473CE">
        <w:rPr>
          <w:rFonts w:asciiTheme="majorBidi" w:hAnsiTheme="majorBidi" w:cstheme="majorBidi"/>
        </w:rPr>
        <w:t>data in the southern part of the Iranian volcanic sedimentary belt, Journal of Asian Earth Sciences, 24: 237–243.</w:t>
      </w:r>
      <w:r w:rsidR="0031589B">
        <w:rPr>
          <w:rFonts w:asciiTheme="majorBidi" w:hAnsiTheme="majorBidi" w:cstheme="majorBidi"/>
        </w:rPr>
        <w:t xml:space="preserve">                                                                                              </w:t>
      </w:r>
    </w:p>
    <w:p w:rsidR="00CD498E" w:rsidRDefault="007473CE" w:rsidP="00DF3465">
      <w:pPr>
        <w:tabs>
          <w:tab w:val="left" w:pos="1708"/>
        </w:tabs>
        <w:spacing w:after="0" w:line="240" w:lineRule="auto"/>
        <w:jc w:val="both"/>
        <w:rPr>
          <w:rFonts w:asciiTheme="majorBidi" w:hAnsiTheme="majorBidi" w:cstheme="majorBidi"/>
          <w:rtl/>
        </w:rPr>
      </w:pPr>
      <w:proofErr w:type="spellStart"/>
      <w:r w:rsidRPr="007473CE">
        <w:rPr>
          <w:rFonts w:asciiTheme="majorBidi" w:hAnsiTheme="majorBidi" w:cstheme="majorBidi"/>
        </w:rPr>
        <w:t>Rouskov</w:t>
      </w:r>
      <w:proofErr w:type="spellEnd"/>
      <w:r w:rsidRPr="007473CE">
        <w:rPr>
          <w:rFonts w:asciiTheme="majorBidi" w:hAnsiTheme="majorBidi" w:cstheme="majorBidi"/>
        </w:rPr>
        <w:t xml:space="preserve">, K., Popov, K., </w:t>
      </w:r>
      <w:proofErr w:type="spellStart"/>
      <w:r w:rsidRPr="007473CE">
        <w:rPr>
          <w:rFonts w:asciiTheme="majorBidi" w:hAnsiTheme="majorBidi" w:cstheme="majorBidi"/>
        </w:rPr>
        <w:t>Stoykov</w:t>
      </w:r>
      <w:proofErr w:type="spellEnd"/>
      <w:r w:rsidRPr="007473CE">
        <w:rPr>
          <w:rFonts w:asciiTheme="majorBidi" w:hAnsiTheme="majorBidi" w:cstheme="majorBidi"/>
        </w:rPr>
        <w:t>, S., &amp; Yamaguchi, Y., 2005- Some application of the remote sensing in geology by using of aster image. In</w:t>
      </w:r>
      <w:r>
        <w:rPr>
          <w:rFonts w:asciiTheme="majorBidi" w:hAnsiTheme="majorBidi" w:cstheme="majorBidi"/>
        </w:rPr>
        <w:t xml:space="preserve"> </w:t>
      </w:r>
      <w:r w:rsidRPr="007473CE">
        <w:rPr>
          <w:rFonts w:asciiTheme="majorBidi" w:eastAsia="TimesNewRomanPSMT" w:hAnsiTheme="majorBidi" w:cstheme="majorBidi"/>
        </w:rPr>
        <w:t>Scientific Conference</w:t>
      </w:r>
      <w:r w:rsidR="00DF3465">
        <w:rPr>
          <w:rFonts w:asciiTheme="majorBidi" w:eastAsia="TimesNewRomanPSMT" w:hAnsiTheme="majorBidi" w:cstheme="majorBidi" w:hint="cs"/>
          <w:rtl/>
        </w:rPr>
        <w:t xml:space="preserve"> </w:t>
      </w:r>
      <w:r w:rsidRPr="007473CE">
        <w:rPr>
          <w:rFonts w:asciiTheme="majorBidi" w:eastAsia="TimesNewRomanPSMT" w:hAnsiTheme="majorBidi" w:cstheme="majorBidi"/>
        </w:rPr>
        <w:t>.SPACE, ECOLOGY</w:t>
      </w:r>
      <w:r w:rsidR="0040301D">
        <w:rPr>
          <w:rFonts w:asciiTheme="majorBidi" w:eastAsia="TimesNewRomanPSMT" w:hAnsiTheme="majorBidi" w:cstheme="majorBidi"/>
        </w:rPr>
        <w:t>, SAFETY</w:t>
      </w:r>
      <w:proofErr w:type="gramStart"/>
      <w:r w:rsidR="0040301D">
        <w:rPr>
          <w:rFonts w:asciiTheme="majorBidi" w:eastAsia="TimesNewRomanPSMT" w:hAnsiTheme="majorBidi" w:cstheme="majorBidi"/>
        </w:rPr>
        <w:t>..</w:t>
      </w:r>
      <w:proofErr w:type="gramEnd"/>
      <w:r w:rsidR="0040301D">
        <w:rPr>
          <w:rFonts w:asciiTheme="majorBidi" w:eastAsia="TimesNewRomanPSMT" w:hAnsiTheme="majorBidi" w:cstheme="majorBidi"/>
        </w:rPr>
        <w:t xml:space="preserve"> </w:t>
      </w:r>
      <w:r w:rsidR="0031589B">
        <w:rPr>
          <w:rFonts w:asciiTheme="majorBidi" w:eastAsia="TimesNewRomanPSMT" w:hAnsiTheme="majorBidi" w:cstheme="majorBidi"/>
        </w:rPr>
        <w:t>P375-4</w:t>
      </w:r>
      <w:r>
        <w:rPr>
          <w:rFonts w:asciiTheme="majorBidi" w:eastAsia="TimesNewRomanPSMT" w:hAnsiTheme="majorBidi" w:cstheme="majorBidi"/>
        </w:rPr>
        <w:t>47.</w:t>
      </w:r>
      <w:r w:rsidR="0031589B">
        <w:rPr>
          <w:rFonts w:asciiTheme="majorBidi" w:eastAsia="TimesNewRomanPSMT" w:hAnsiTheme="majorBidi" w:cstheme="majorBidi"/>
        </w:rPr>
        <w:t xml:space="preserve">                                                                                                                                                                 </w:t>
      </w:r>
      <w:proofErr w:type="spellStart"/>
      <w:r w:rsidRPr="007473CE">
        <w:rPr>
          <w:rFonts w:asciiTheme="majorBidi" w:hAnsiTheme="majorBidi" w:cstheme="majorBidi"/>
        </w:rPr>
        <w:t>Rowan</w:t>
      </w:r>
      <w:proofErr w:type="gramStart"/>
      <w:r w:rsidRPr="007473CE">
        <w:rPr>
          <w:rFonts w:asciiTheme="majorBidi" w:hAnsiTheme="majorBidi" w:cstheme="majorBidi"/>
        </w:rPr>
        <w:t>,L.C</w:t>
      </w:r>
      <w:proofErr w:type="spellEnd"/>
      <w:proofErr w:type="gramEnd"/>
      <w:r w:rsidRPr="007473CE">
        <w:rPr>
          <w:rFonts w:asciiTheme="majorBidi" w:hAnsiTheme="majorBidi" w:cstheme="majorBidi"/>
        </w:rPr>
        <w:t xml:space="preserve">., Schmidt, R.G., &amp; Mars, J.C., 2006- Distribution of hydrothermally altered rocks in the </w:t>
      </w:r>
      <w:proofErr w:type="spellStart"/>
      <w:r w:rsidRPr="007473CE">
        <w:rPr>
          <w:rFonts w:asciiTheme="majorBidi" w:hAnsiTheme="majorBidi" w:cstheme="majorBidi"/>
        </w:rPr>
        <w:t>Reko</w:t>
      </w:r>
      <w:proofErr w:type="spellEnd"/>
      <w:r w:rsidRPr="007473CE">
        <w:rPr>
          <w:rFonts w:asciiTheme="majorBidi" w:hAnsiTheme="majorBidi" w:cstheme="majorBidi"/>
        </w:rPr>
        <w:t xml:space="preserve"> </w:t>
      </w:r>
      <w:proofErr w:type="spellStart"/>
      <w:r w:rsidRPr="007473CE">
        <w:rPr>
          <w:rFonts w:asciiTheme="majorBidi" w:hAnsiTheme="majorBidi" w:cstheme="majorBidi"/>
        </w:rPr>
        <w:t>Diq</w:t>
      </w:r>
      <w:proofErr w:type="spellEnd"/>
      <w:r w:rsidRPr="007473CE">
        <w:rPr>
          <w:rFonts w:asciiTheme="majorBidi" w:hAnsiTheme="majorBidi" w:cstheme="majorBidi"/>
        </w:rPr>
        <w:t xml:space="preserve">, </w:t>
      </w:r>
      <w:r>
        <w:rPr>
          <w:rFonts w:asciiTheme="majorBidi" w:hAnsiTheme="majorBidi" w:cstheme="majorBidi"/>
        </w:rPr>
        <w:t xml:space="preserve">Pakistan mineralized area based </w:t>
      </w:r>
      <w:r w:rsidRPr="007473CE">
        <w:rPr>
          <w:rFonts w:asciiTheme="majorBidi" w:hAnsiTheme="majorBidi" w:cstheme="majorBidi"/>
        </w:rPr>
        <w:t>on spectral analysis of ASTER data, Journal of Remote Sensing of Environment, volume 104, pp.74-87.</w:t>
      </w:r>
      <w:r w:rsidR="0031589B">
        <w:rPr>
          <w:rFonts w:asciiTheme="majorBidi" w:hAnsiTheme="majorBidi" w:cstheme="majorBidi"/>
        </w:rPr>
        <w:t xml:space="preserve">                                                                                          </w:t>
      </w:r>
    </w:p>
    <w:p w:rsidR="00CD498E" w:rsidRDefault="00D15791" w:rsidP="00DF3465">
      <w:pPr>
        <w:tabs>
          <w:tab w:val="left" w:pos="1708"/>
        </w:tabs>
        <w:spacing w:after="0" w:line="240" w:lineRule="auto"/>
        <w:jc w:val="both"/>
        <w:rPr>
          <w:rFonts w:asciiTheme="majorBidi" w:hAnsiTheme="majorBidi" w:cstheme="majorBidi"/>
          <w:rtl/>
        </w:rPr>
      </w:pPr>
      <w:proofErr w:type="spellStart"/>
      <w:r w:rsidRPr="007473CE">
        <w:rPr>
          <w:rFonts w:asciiTheme="majorBidi" w:hAnsiTheme="majorBidi" w:cstheme="majorBidi"/>
        </w:rPr>
        <w:t>Sabins</w:t>
      </w:r>
      <w:proofErr w:type="spellEnd"/>
      <w:r w:rsidRPr="007473CE">
        <w:rPr>
          <w:rFonts w:asciiTheme="majorBidi" w:hAnsiTheme="majorBidi" w:cstheme="majorBidi"/>
        </w:rPr>
        <w:t>, F. F</w:t>
      </w:r>
      <w:r w:rsidR="00050FC9">
        <w:rPr>
          <w:rFonts w:asciiTheme="majorBidi" w:hAnsiTheme="majorBidi" w:cstheme="majorBidi"/>
        </w:rPr>
        <w:t>.</w:t>
      </w:r>
      <w:r w:rsidR="004D20A7" w:rsidRPr="007473CE">
        <w:rPr>
          <w:rFonts w:asciiTheme="majorBidi" w:hAnsiTheme="majorBidi" w:cstheme="majorBidi"/>
        </w:rPr>
        <w:t>, 1999</w:t>
      </w:r>
      <w:r w:rsidR="00050FC9">
        <w:rPr>
          <w:rFonts w:asciiTheme="majorBidi" w:hAnsiTheme="majorBidi" w:cstheme="majorBidi"/>
        </w:rPr>
        <w:t>-</w:t>
      </w:r>
      <w:r w:rsidRPr="007473CE">
        <w:rPr>
          <w:rFonts w:asciiTheme="majorBidi" w:hAnsiTheme="majorBidi" w:cstheme="majorBidi"/>
        </w:rPr>
        <w:t xml:space="preserve"> Remote sensing for mineral exploration</w:t>
      </w:r>
      <w:r w:rsidR="004D20A7" w:rsidRPr="007473CE">
        <w:rPr>
          <w:rFonts w:asciiTheme="majorBidi" w:hAnsiTheme="majorBidi" w:cstheme="majorBidi"/>
        </w:rPr>
        <w:t>”</w:t>
      </w:r>
      <w:r w:rsidRPr="007473CE">
        <w:rPr>
          <w:rFonts w:asciiTheme="majorBidi" w:hAnsiTheme="majorBidi" w:cstheme="majorBidi"/>
        </w:rPr>
        <w:t>, Ore Geology Reviews 14: 157-</w:t>
      </w:r>
      <w:r w:rsidR="0031589B">
        <w:rPr>
          <w:rFonts w:asciiTheme="majorBidi" w:hAnsiTheme="majorBidi" w:cstheme="majorBidi"/>
        </w:rPr>
        <w:t>1</w:t>
      </w:r>
      <w:r w:rsidR="001E3ACD" w:rsidRPr="0031589B">
        <w:rPr>
          <w:rFonts w:asciiTheme="majorBidi" w:hAnsiTheme="majorBidi" w:cstheme="majorBidi"/>
        </w:rPr>
        <w:t>83</w:t>
      </w:r>
      <w:r w:rsidR="001E3ACD" w:rsidRPr="0031589B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31589B">
        <w:rPr>
          <w:rFonts w:asciiTheme="majorBidi" w:hAnsiTheme="majorBidi" w:cstheme="majorBidi"/>
        </w:rPr>
        <w:t xml:space="preserve">  </w:t>
      </w:r>
      <w:r w:rsidR="004A68CD">
        <w:rPr>
          <w:rFonts w:asciiTheme="majorBidi" w:hAnsiTheme="majorBidi" w:cstheme="majorBidi"/>
        </w:rPr>
        <w:t xml:space="preserve"> </w:t>
      </w:r>
      <w:r w:rsidR="0031589B">
        <w:rPr>
          <w:rFonts w:asciiTheme="majorBidi" w:hAnsiTheme="majorBidi" w:cstheme="majorBidi"/>
        </w:rPr>
        <w:t xml:space="preserve">   </w:t>
      </w:r>
    </w:p>
    <w:p w:rsidR="00CD498E" w:rsidRDefault="004A68CD" w:rsidP="00DF3465">
      <w:pPr>
        <w:tabs>
          <w:tab w:val="left" w:pos="1708"/>
        </w:tabs>
        <w:spacing w:after="0" w:line="240" w:lineRule="auto"/>
        <w:jc w:val="both"/>
        <w:rPr>
          <w:rFonts w:asciiTheme="majorBidi" w:hAnsiTheme="majorBidi" w:cstheme="majorBidi"/>
          <w:rtl/>
        </w:rPr>
      </w:pPr>
      <w:proofErr w:type="spellStart"/>
      <w:r>
        <w:rPr>
          <w:rFonts w:asciiTheme="majorBidi" w:eastAsia="TimesNewRomanPSMT" w:hAnsiTheme="majorBidi" w:cstheme="majorBidi"/>
        </w:rPr>
        <w:t>T</w:t>
      </w:r>
      <w:r w:rsidR="00695DCB" w:rsidRPr="007473CE">
        <w:rPr>
          <w:rFonts w:asciiTheme="majorBidi" w:eastAsia="TimesNewRomanPSMT" w:hAnsiTheme="majorBidi" w:cstheme="majorBidi"/>
        </w:rPr>
        <w:t>angestani</w:t>
      </w:r>
      <w:proofErr w:type="spellEnd"/>
      <w:r w:rsidR="00695DCB" w:rsidRPr="007473CE">
        <w:rPr>
          <w:rFonts w:asciiTheme="majorBidi" w:eastAsia="TimesNewRomanPSMT" w:hAnsiTheme="majorBidi" w:cstheme="majorBidi"/>
        </w:rPr>
        <w:t xml:space="preserve">, MH., </w:t>
      </w:r>
      <w:proofErr w:type="spellStart"/>
      <w:r w:rsidR="00695DCB" w:rsidRPr="007473CE">
        <w:rPr>
          <w:rFonts w:asciiTheme="majorBidi" w:eastAsia="TimesNewRomanPSMT" w:hAnsiTheme="majorBidi" w:cstheme="majorBidi"/>
        </w:rPr>
        <w:t>Mazhari</w:t>
      </w:r>
      <w:proofErr w:type="spellEnd"/>
      <w:r w:rsidR="00695DCB" w:rsidRPr="007473CE">
        <w:rPr>
          <w:rFonts w:asciiTheme="majorBidi" w:eastAsia="TimesNewRomanPSMT" w:hAnsiTheme="majorBidi" w:cstheme="majorBidi"/>
        </w:rPr>
        <w:t xml:space="preserve">, N., Ager, B., &amp; Moore, F., 2008- Evaluating advance </w:t>
      </w:r>
      <w:proofErr w:type="spellStart"/>
      <w:r w:rsidR="00695DCB" w:rsidRPr="007473CE">
        <w:rPr>
          <w:rFonts w:asciiTheme="majorBidi" w:eastAsia="TimesNewRomanPSMT" w:hAnsiTheme="majorBidi" w:cstheme="majorBidi"/>
        </w:rPr>
        <w:t>spaceborne</w:t>
      </w:r>
      <w:proofErr w:type="spellEnd"/>
      <w:r w:rsidR="00695DCB" w:rsidRPr="007473CE">
        <w:rPr>
          <w:rFonts w:asciiTheme="majorBidi" w:eastAsia="TimesNewRomanPSMT" w:hAnsiTheme="majorBidi" w:cstheme="majorBidi"/>
        </w:rPr>
        <w:t xml:space="preserve"> thermal emission and reflection radiometer</w:t>
      </w:r>
      <w:r w:rsidR="007473CE">
        <w:rPr>
          <w:rFonts w:asciiTheme="majorBidi" w:eastAsia="TimesNewRomanPSMT" w:hAnsiTheme="majorBidi" w:cstheme="majorBidi"/>
        </w:rPr>
        <w:t xml:space="preserve"> </w:t>
      </w:r>
      <w:r w:rsidR="007473CE" w:rsidRPr="007473CE">
        <w:rPr>
          <w:rFonts w:asciiTheme="majorBidi" w:hAnsiTheme="majorBidi" w:cstheme="majorBidi"/>
        </w:rPr>
        <w:t xml:space="preserve">(ASTER) data for alteration zone enhancement in a semi-arid area, northern </w:t>
      </w:r>
      <w:proofErr w:type="spellStart"/>
      <w:r w:rsidR="007473CE" w:rsidRPr="007473CE">
        <w:rPr>
          <w:rFonts w:asciiTheme="majorBidi" w:hAnsiTheme="majorBidi" w:cstheme="majorBidi"/>
        </w:rPr>
        <w:t>Shahr</w:t>
      </w:r>
      <w:proofErr w:type="spellEnd"/>
      <w:r w:rsidR="007473CE" w:rsidRPr="007473CE">
        <w:rPr>
          <w:rFonts w:asciiTheme="majorBidi" w:hAnsiTheme="majorBidi" w:cstheme="majorBidi"/>
        </w:rPr>
        <w:t>-e-</w:t>
      </w:r>
      <w:proofErr w:type="spellStart"/>
      <w:r w:rsidR="007473CE" w:rsidRPr="007473CE">
        <w:rPr>
          <w:rFonts w:asciiTheme="majorBidi" w:hAnsiTheme="majorBidi" w:cstheme="majorBidi"/>
        </w:rPr>
        <w:t>Babak</w:t>
      </w:r>
      <w:proofErr w:type="spellEnd"/>
      <w:r w:rsidR="007473CE" w:rsidRPr="007473CE">
        <w:rPr>
          <w:rFonts w:asciiTheme="majorBidi" w:hAnsiTheme="majorBidi" w:cstheme="majorBidi"/>
        </w:rPr>
        <w:t>, SE Iran. Int. J. Rem. Sens., 29(10): 2833-2850.</w:t>
      </w:r>
      <w:r w:rsidR="0031589B">
        <w:rPr>
          <w:rFonts w:asciiTheme="majorBidi" w:hAnsiTheme="majorBidi" w:cstheme="majorBidi"/>
        </w:rPr>
        <w:t xml:space="preserve">                                                     </w:t>
      </w:r>
    </w:p>
    <w:p w:rsidR="007473CE" w:rsidRPr="000B31F3" w:rsidRDefault="003A50A7" w:rsidP="00DF3465">
      <w:pPr>
        <w:tabs>
          <w:tab w:val="left" w:pos="1708"/>
        </w:tabs>
        <w:spacing w:after="0" w:line="240" w:lineRule="auto"/>
        <w:jc w:val="both"/>
        <w:rPr>
          <w:rFonts w:asciiTheme="majorBidi" w:hAnsiTheme="majorBidi" w:cstheme="majorBidi"/>
          <w:rtl/>
        </w:rPr>
      </w:pPr>
      <w:proofErr w:type="spellStart"/>
      <w:r w:rsidRPr="007473CE">
        <w:rPr>
          <w:rFonts w:asciiTheme="majorBidi" w:eastAsia="TimesNewRomanPSMT" w:hAnsiTheme="majorBidi" w:cstheme="majorBidi"/>
        </w:rPr>
        <w:t>Tommaso</w:t>
      </w:r>
      <w:proofErr w:type="spellEnd"/>
      <w:r w:rsidRPr="007473CE">
        <w:rPr>
          <w:rFonts w:asciiTheme="majorBidi" w:eastAsia="TimesNewRomanPSMT" w:hAnsiTheme="majorBidi" w:cstheme="majorBidi"/>
        </w:rPr>
        <w:t xml:space="preserve">, D. I. &amp; Rubinstein, N., 2007- Hydrothermal alteration mapping using ASTER data in the </w:t>
      </w:r>
      <w:proofErr w:type="spellStart"/>
      <w:r w:rsidRPr="007473CE">
        <w:rPr>
          <w:rFonts w:asciiTheme="majorBidi" w:eastAsia="TimesNewRomanPSMT" w:hAnsiTheme="majorBidi" w:cstheme="majorBidi"/>
        </w:rPr>
        <w:t>Infiernillo</w:t>
      </w:r>
      <w:proofErr w:type="spellEnd"/>
      <w:r w:rsidRPr="007473CE">
        <w:rPr>
          <w:rFonts w:asciiTheme="majorBidi" w:eastAsia="TimesNewRomanPSMT" w:hAnsiTheme="majorBidi" w:cstheme="majorBidi"/>
        </w:rPr>
        <w:t xml:space="preserve"> porphyry deposit, Argentina.</w:t>
      </w:r>
      <w:r w:rsidR="007473CE" w:rsidRPr="007473CE">
        <w:rPr>
          <w:rFonts w:asciiTheme="majorBidi" w:eastAsia="TimesNewRomanPSMT" w:hAnsiTheme="majorBidi" w:cstheme="majorBidi"/>
        </w:rPr>
        <w:t xml:space="preserve"> Ore Geology Reviews, 32: 275-290.</w:t>
      </w:r>
    </w:p>
    <w:sectPr w:rsidR="007473CE" w:rsidRPr="000B31F3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2E4" w:rsidRDefault="00E522E4" w:rsidP="00EC13A4">
      <w:pPr>
        <w:spacing w:after="0" w:line="240" w:lineRule="auto"/>
      </w:pPr>
      <w:r>
        <w:separator/>
      </w:r>
    </w:p>
  </w:endnote>
  <w:endnote w:type="continuationSeparator" w:id="0">
    <w:p w:rsidR="00E522E4" w:rsidRDefault="00E522E4" w:rsidP="00EC1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2E4" w:rsidRDefault="00E522E4" w:rsidP="00EC13A4">
      <w:pPr>
        <w:spacing w:after="0" w:line="240" w:lineRule="auto"/>
      </w:pPr>
      <w:r>
        <w:separator/>
      </w:r>
    </w:p>
  </w:footnote>
  <w:footnote w:type="continuationSeparator" w:id="0">
    <w:p w:rsidR="00E522E4" w:rsidRDefault="00E522E4" w:rsidP="00EC1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F2D" w:rsidRPr="00D87C74" w:rsidRDefault="00043F2D" w:rsidP="00D87C74">
    <w:pPr>
      <w:pBdr>
        <w:bottom w:val="single" w:sz="4" w:space="1" w:color="auto"/>
      </w:pBdr>
      <w:tabs>
        <w:tab w:val="center" w:pos="4680"/>
        <w:tab w:val="right" w:pos="9360"/>
      </w:tabs>
      <w:bidi/>
      <w:spacing w:after="240" w:line="240" w:lineRule="auto"/>
      <w:jc w:val="center"/>
      <w:rPr>
        <w:rFonts w:ascii="Times New Roman" w:eastAsia="SimSun" w:hAnsi="Times New Roman" w:cs="Times New Roman"/>
        <w:sz w:val="24"/>
        <w:szCs w:val="24"/>
        <w:lang w:val="x-none" w:eastAsia="zh-CN" w:bidi="fa-IR"/>
      </w:rPr>
    </w:pPr>
    <w:r w:rsidRPr="00D87C74">
      <w:rPr>
        <w:rFonts w:ascii="Times New Roman" w:eastAsia="SimSun" w:hAnsi="Times New Roman" w:cs="Times New Roman"/>
        <w:noProof/>
        <w:sz w:val="24"/>
        <w:szCs w:val="24"/>
      </w:rPr>
      <w:drawing>
        <wp:inline distT="0" distB="0" distL="0" distR="0">
          <wp:extent cx="5454650" cy="7334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3F2D" w:rsidRDefault="00043F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32C3F"/>
    <w:multiLevelType w:val="hybridMultilevel"/>
    <w:tmpl w:val="393AB976"/>
    <w:lvl w:ilvl="0" w:tplc="6C1A9DC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A30D4"/>
    <w:multiLevelType w:val="hybridMultilevel"/>
    <w:tmpl w:val="33D03042"/>
    <w:lvl w:ilvl="0" w:tplc="8E4EC006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1250AC9"/>
    <w:multiLevelType w:val="hybridMultilevel"/>
    <w:tmpl w:val="0DD4BDA2"/>
    <w:lvl w:ilvl="0" w:tplc="E738DC0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7F202F3"/>
    <w:multiLevelType w:val="hybridMultilevel"/>
    <w:tmpl w:val="47D07D4C"/>
    <w:lvl w:ilvl="0" w:tplc="D59C4480">
      <w:start w:val="1"/>
      <w:numFmt w:val="decimal"/>
      <w:lvlText w:val="%1-"/>
      <w:lvlJc w:val="left"/>
      <w:pPr>
        <w:ind w:left="810" w:hanging="360"/>
      </w:pPr>
      <w:rPr>
        <w:rFonts w:ascii="B Nazanin" w:hAnsi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981515E"/>
    <w:multiLevelType w:val="hybridMultilevel"/>
    <w:tmpl w:val="7B5C0B4C"/>
    <w:lvl w:ilvl="0" w:tplc="62608A5C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711D7F"/>
    <w:multiLevelType w:val="hybridMultilevel"/>
    <w:tmpl w:val="FAA88D70"/>
    <w:lvl w:ilvl="0" w:tplc="93E4F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1A2"/>
    <w:rsid w:val="00002024"/>
    <w:rsid w:val="00043F2D"/>
    <w:rsid w:val="00050FC9"/>
    <w:rsid w:val="0006663E"/>
    <w:rsid w:val="000B31F3"/>
    <w:rsid w:val="000B56D2"/>
    <w:rsid w:val="000E61E2"/>
    <w:rsid w:val="00110164"/>
    <w:rsid w:val="00145249"/>
    <w:rsid w:val="00146D49"/>
    <w:rsid w:val="001605DE"/>
    <w:rsid w:val="001656C2"/>
    <w:rsid w:val="001C4194"/>
    <w:rsid w:val="001C7F02"/>
    <w:rsid w:val="001E37EF"/>
    <w:rsid w:val="001E3ACD"/>
    <w:rsid w:val="001F50FA"/>
    <w:rsid w:val="002043BA"/>
    <w:rsid w:val="00211B9C"/>
    <w:rsid w:val="00273A9A"/>
    <w:rsid w:val="0028139F"/>
    <w:rsid w:val="002861A2"/>
    <w:rsid w:val="002960C0"/>
    <w:rsid w:val="002C07AA"/>
    <w:rsid w:val="002C1018"/>
    <w:rsid w:val="002C1D59"/>
    <w:rsid w:val="002D6A81"/>
    <w:rsid w:val="00302A54"/>
    <w:rsid w:val="00304AB6"/>
    <w:rsid w:val="0030677C"/>
    <w:rsid w:val="003103B6"/>
    <w:rsid w:val="0031589B"/>
    <w:rsid w:val="00317330"/>
    <w:rsid w:val="0032708E"/>
    <w:rsid w:val="00336DAB"/>
    <w:rsid w:val="00343D31"/>
    <w:rsid w:val="003621BF"/>
    <w:rsid w:val="003A50A7"/>
    <w:rsid w:val="003D44AC"/>
    <w:rsid w:val="003E0CD9"/>
    <w:rsid w:val="003E444C"/>
    <w:rsid w:val="0040301D"/>
    <w:rsid w:val="004063EB"/>
    <w:rsid w:val="00426E24"/>
    <w:rsid w:val="004522A7"/>
    <w:rsid w:val="004742A0"/>
    <w:rsid w:val="004817A0"/>
    <w:rsid w:val="00495924"/>
    <w:rsid w:val="00496F7C"/>
    <w:rsid w:val="004A68CD"/>
    <w:rsid w:val="004B259E"/>
    <w:rsid w:val="004B6057"/>
    <w:rsid w:val="004D20A7"/>
    <w:rsid w:val="004E28E0"/>
    <w:rsid w:val="00500BCD"/>
    <w:rsid w:val="00506187"/>
    <w:rsid w:val="00557F0C"/>
    <w:rsid w:val="005766B3"/>
    <w:rsid w:val="00597084"/>
    <w:rsid w:val="005A6062"/>
    <w:rsid w:val="005B226A"/>
    <w:rsid w:val="005C2EA1"/>
    <w:rsid w:val="005E0F92"/>
    <w:rsid w:val="0061168D"/>
    <w:rsid w:val="00614B30"/>
    <w:rsid w:val="0064074E"/>
    <w:rsid w:val="00695DCB"/>
    <w:rsid w:val="006B0FF7"/>
    <w:rsid w:val="006F28E7"/>
    <w:rsid w:val="00720066"/>
    <w:rsid w:val="0074266F"/>
    <w:rsid w:val="007473CE"/>
    <w:rsid w:val="00770645"/>
    <w:rsid w:val="0077140D"/>
    <w:rsid w:val="007919C6"/>
    <w:rsid w:val="007B0968"/>
    <w:rsid w:val="007B6A6E"/>
    <w:rsid w:val="007C19EC"/>
    <w:rsid w:val="007C4AA4"/>
    <w:rsid w:val="007E532C"/>
    <w:rsid w:val="007E6D2C"/>
    <w:rsid w:val="00805BC2"/>
    <w:rsid w:val="0082294A"/>
    <w:rsid w:val="00823CE9"/>
    <w:rsid w:val="00835EF3"/>
    <w:rsid w:val="00860D08"/>
    <w:rsid w:val="0086707E"/>
    <w:rsid w:val="0087674E"/>
    <w:rsid w:val="00883663"/>
    <w:rsid w:val="00887415"/>
    <w:rsid w:val="00897961"/>
    <w:rsid w:val="008A2AC0"/>
    <w:rsid w:val="008B508F"/>
    <w:rsid w:val="008D7E0E"/>
    <w:rsid w:val="008E0FFA"/>
    <w:rsid w:val="00926C5B"/>
    <w:rsid w:val="00965DEF"/>
    <w:rsid w:val="009B3D03"/>
    <w:rsid w:val="009C1E62"/>
    <w:rsid w:val="009E5003"/>
    <w:rsid w:val="00A003B3"/>
    <w:rsid w:val="00A251BA"/>
    <w:rsid w:val="00A33CEA"/>
    <w:rsid w:val="00A6387C"/>
    <w:rsid w:val="00A726BF"/>
    <w:rsid w:val="00A93A5B"/>
    <w:rsid w:val="00AB4B4A"/>
    <w:rsid w:val="00AB5B75"/>
    <w:rsid w:val="00AE3512"/>
    <w:rsid w:val="00B10C72"/>
    <w:rsid w:val="00B134A6"/>
    <w:rsid w:val="00B13528"/>
    <w:rsid w:val="00B15487"/>
    <w:rsid w:val="00B22D3C"/>
    <w:rsid w:val="00B236E0"/>
    <w:rsid w:val="00B61BFA"/>
    <w:rsid w:val="00B704DD"/>
    <w:rsid w:val="00B7079B"/>
    <w:rsid w:val="00B72477"/>
    <w:rsid w:val="00B749ED"/>
    <w:rsid w:val="00B95451"/>
    <w:rsid w:val="00BC3AA4"/>
    <w:rsid w:val="00BD6EB8"/>
    <w:rsid w:val="00C04329"/>
    <w:rsid w:val="00C12D6F"/>
    <w:rsid w:val="00C731A4"/>
    <w:rsid w:val="00C86A92"/>
    <w:rsid w:val="00CA59B5"/>
    <w:rsid w:val="00CC0B8C"/>
    <w:rsid w:val="00CC6A7C"/>
    <w:rsid w:val="00CD498E"/>
    <w:rsid w:val="00CF19AE"/>
    <w:rsid w:val="00CF2C62"/>
    <w:rsid w:val="00D03532"/>
    <w:rsid w:val="00D15791"/>
    <w:rsid w:val="00D629A9"/>
    <w:rsid w:val="00D71861"/>
    <w:rsid w:val="00D87C74"/>
    <w:rsid w:val="00DC093B"/>
    <w:rsid w:val="00DD2F67"/>
    <w:rsid w:val="00DD4E75"/>
    <w:rsid w:val="00DF3465"/>
    <w:rsid w:val="00E14DF6"/>
    <w:rsid w:val="00E21F01"/>
    <w:rsid w:val="00E26AA8"/>
    <w:rsid w:val="00E4599B"/>
    <w:rsid w:val="00E522E4"/>
    <w:rsid w:val="00E538D5"/>
    <w:rsid w:val="00E62C18"/>
    <w:rsid w:val="00E77650"/>
    <w:rsid w:val="00E9767B"/>
    <w:rsid w:val="00EA789A"/>
    <w:rsid w:val="00EC02E9"/>
    <w:rsid w:val="00EC13A4"/>
    <w:rsid w:val="00F06EDE"/>
    <w:rsid w:val="00F07552"/>
    <w:rsid w:val="00F177E4"/>
    <w:rsid w:val="00F269A4"/>
    <w:rsid w:val="00F3046D"/>
    <w:rsid w:val="00F33A0E"/>
    <w:rsid w:val="00F54668"/>
    <w:rsid w:val="00F57DB5"/>
    <w:rsid w:val="00F61B07"/>
    <w:rsid w:val="00F8117B"/>
    <w:rsid w:val="00F873E1"/>
    <w:rsid w:val="00FC23DA"/>
    <w:rsid w:val="00FF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4C27B"/>
  <w15:chartTrackingRefBased/>
  <w15:docId w15:val="{6D6D8351-6B7E-4104-9444-D9D06F78D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C13A4"/>
    <w:pPr>
      <w:spacing w:after="0" w:line="240" w:lineRule="auto"/>
    </w:pPr>
    <w:rPr>
      <w:rFonts w:ascii="B Nazanin" w:hAnsi="B Nazanin" w:cs="B Nazani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13A4"/>
    <w:rPr>
      <w:rFonts w:ascii="B Nazanin" w:hAnsi="B Nazanin" w:cs="B Nazanin"/>
      <w:sz w:val="20"/>
      <w:szCs w:val="20"/>
    </w:rPr>
  </w:style>
  <w:style w:type="table" w:styleId="TableGrid">
    <w:name w:val="Table Grid"/>
    <w:basedOn w:val="TableNormal"/>
    <w:uiPriority w:val="39"/>
    <w:rsid w:val="00474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44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44C"/>
  </w:style>
  <w:style w:type="paragraph" w:styleId="Footer">
    <w:name w:val="footer"/>
    <w:basedOn w:val="Normal"/>
    <w:link w:val="FooterChar"/>
    <w:uiPriority w:val="99"/>
    <w:unhideWhenUsed/>
    <w:rsid w:val="003E44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44C"/>
  </w:style>
  <w:style w:type="paragraph" w:styleId="ListParagraph">
    <w:name w:val="List Paragraph"/>
    <w:basedOn w:val="Normal"/>
    <w:uiPriority w:val="34"/>
    <w:qFormat/>
    <w:rsid w:val="00AB5B75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C043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id_mohammadi@yahoo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AED8F-E3BB-461C-BFAF-3EC8CB1D1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967</TotalTime>
  <Pages>1</Pages>
  <Words>2428</Words>
  <Characters>13840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obeid</dc:creator>
  <cp:keywords/>
  <dc:description/>
  <cp:lastModifiedBy>obeid</cp:lastModifiedBy>
  <cp:revision>84</cp:revision>
  <cp:lastPrinted>2018-07-11T13:19:00Z</cp:lastPrinted>
  <dcterms:created xsi:type="dcterms:W3CDTF">2018-07-09T09:34:00Z</dcterms:created>
  <dcterms:modified xsi:type="dcterms:W3CDTF">2018-07-11T13:20:00Z</dcterms:modified>
</cp:coreProperties>
</file>