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4648A" w14:textId="5CB5DC41" w:rsidR="00B171B2" w:rsidRPr="00194F58" w:rsidRDefault="004E238C" w:rsidP="00194F58">
      <w:pPr>
        <w:bidi/>
        <w:jc w:val="center"/>
        <w:rPr>
          <w:rFonts w:cs="B Titr"/>
          <w:b/>
          <w:bCs/>
          <w:sz w:val="32"/>
          <w:szCs w:val="32"/>
          <w:lang w:bidi="fa-IR"/>
        </w:rPr>
      </w:pPr>
      <w:r>
        <w:rPr>
          <w:rFonts w:cs="B Titr" w:hint="cs"/>
          <w:b/>
          <w:bCs/>
          <w:sz w:val="32"/>
          <w:szCs w:val="32"/>
          <w:rtl/>
          <w:lang w:bidi="fa-IR"/>
        </w:rPr>
        <w:t xml:space="preserve">ارزیابی </w:t>
      </w:r>
      <w:r w:rsidR="00B171B2" w:rsidRPr="00194F58">
        <w:rPr>
          <w:rFonts w:cs="B Titr" w:hint="cs"/>
          <w:b/>
          <w:bCs/>
          <w:sz w:val="32"/>
          <w:szCs w:val="32"/>
          <w:rtl/>
          <w:lang w:bidi="fa-IR"/>
        </w:rPr>
        <w:t xml:space="preserve">تاثیر تکتونیک و </w:t>
      </w:r>
      <w:r w:rsidR="0050179C" w:rsidRPr="00194F58">
        <w:rPr>
          <w:rFonts w:cs="B Titr" w:hint="cs"/>
          <w:b/>
          <w:bCs/>
          <w:sz w:val="32"/>
          <w:szCs w:val="32"/>
          <w:rtl/>
          <w:lang w:bidi="fa-IR"/>
        </w:rPr>
        <w:t>فشار لیتواستاتیک</w:t>
      </w:r>
      <w:r w:rsidR="00B171B2" w:rsidRPr="00194F58">
        <w:rPr>
          <w:rFonts w:cs="B Titr" w:hint="cs"/>
          <w:b/>
          <w:bCs/>
          <w:sz w:val="32"/>
          <w:szCs w:val="32"/>
          <w:rtl/>
          <w:lang w:bidi="fa-IR"/>
        </w:rPr>
        <w:t xml:space="preserve"> بر کیفیت مخزن سازند </w:t>
      </w:r>
      <w:r w:rsidR="0050179C" w:rsidRPr="00194F58">
        <w:rPr>
          <w:rFonts w:cs="B Titr" w:hint="cs"/>
          <w:b/>
          <w:bCs/>
          <w:sz w:val="32"/>
          <w:szCs w:val="32"/>
          <w:rtl/>
          <w:lang w:bidi="fa-IR"/>
        </w:rPr>
        <w:t>کنگا</w:t>
      </w:r>
      <w:r w:rsidR="00B171B2" w:rsidRPr="00194F58">
        <w:rPr>
          <w:rFonts w:cs="B Titr" w:hint="cs"/>
          <w:b/>
          <w:bCs/>
          <w:sz w:val="32"/>
          <w:szCs w:val="32"/>
          <w:rtl/>
          <w:lang w:bidi="fa-IR"/>
        </w:rPr>
        <w:t>ن</w:t>
      </w:r>
      <w:r w:rsidR="0050179C" w:rsidRPr="00194F58">
        <w:rPr>
          <w:rFonts w:cs="B Titr" w:hint="cs"/>
          <w:b/>
          <w:bCs/>
          <w:sz w:val="32"/>
          <w:szCs w:val="32"/>
          <w:rtl/>
          <w:lang w:bidi="fa-IR"/>
        </w:rPr>
        <w:t xml:space="preserve"> ب</w:t>
      </w:r>
      <w:r>
        <w:rPr>
          <w:rFonts w:cs="B Titr" w:hint="cs"/>
          <w:b/>
          <w:bCs/>
          <w:sz w:val="32"/>
          <w:szCs w:val="32"/>
          <w:rtl/>
          <w:lang w:bidi="fa-IR"/>
        </w:rPr>
        <w:t>ر اساس</w:t>
      </w:r>
      <w:r w:rsidR="0050179C" w:rsidRPr="00194F58">
        <w:rPr>
          <w:rFonts w:cs="B Titr" w:hint="cs"/>
          <w:b/>
          <w:bCs/>
          <w:sz w:val="32"/>
          <w:szCs w:val="32"/>
          <w:rtl/>
          <w:lang w:bidi="fa-IR"/>
        </w:rPr>
        <w:t xml:space="preserve"> شواهد پتروگرافی، پتروفیزیک و آنالیز مغزه</w:t>
      </w:r>
      <w:r w:rsidR="00B171B2" w:rsidRPr="00194F58">
        <w:rPr>
          <w:rFonts w:cs="B Titr" w:hint="cs"/>
          <w:b/>
          <w:bCs/>
          <w:sz w:val="32"/>
          <w:szCs w:val="32"/>
          <w:rtl/>
          <w:lang w:bidi="fa-IR"/>
        </w:rPr>
        <w:t xml:space="preserve"> در</w:t>
      </w:r>
      <w:r w:rsidR="00314DA0" w:rsidRPr="00194F58">
        <w:rPr>
          <w:rFonts w:cs="B Titr" w:hint="cs"/>
          <w:b/>
          <w:bCs/>
          <w:sz w:val="32"/>
          <w:szCs w:val="32"/>
          <w:rtl/>
          <w:lang w:bidi="fa-IR"/>
        </w:rPr>
        <w:t xml:space="preserve"> بخش</w:t>
      </w:r>
      <w:r w:rsidR="00B171B2" w:rsidRPr="00194F58">
        <w:rPr>
          <w:rFonts w:cs="B Titr" w:hint="cs"/>
          <w:b/>
          <w:bCs/>
          <w:sz w:val="32"/>
          <w:szCs w:val="32"/>
          <w:rtl/>
          <w:lang w:bidi="fa-IR"/>
        </w:rPr>
        <w:t xml:space="preserve"> مرکز</w:t>
      </w:r>
      <w:r w:rsidR="00314DA0" w:rsidRPr="00194F58">
        <w:rPr>
          <w:rFonts w:cs="B Titr" w:hint="cs"/>
          <w:b/>
          <w:bCs/>
          <w:sz w:val="32"/>
          <w:szCs w:val="32"/>
          <w:rtl/>
          <w:lang w:bidi="fa-IR"/>
        </w:rPr>
        <w:t>ی</w:t>
      </w:r>
      <w:r w:rsidR="00B171B2" w:rsidRPr="00194F58">
        <w:rPr>
          <w:rFonts w:cs="B Titr" w:hint="cs"/>
          <w:b/>
          <w:bCs/>
          <w:sz w:val="32"/>
          <w:szCs w:val="32"/>
          <w:rtl/>
          <w:lang w:bidi="fa-IR"/>
        </w:rPr>
        <w:t xml:space="preserve"> خلیج </w:t>
      </w:r>
      <w:r w:rsidR="00314DA0" w:rsidRPr="00194F58">
        <w:rPr>
          <w:rFonts w:cs="B Titr" w:hint="cs"/>
          <w:b/>
          <w:bCs/>
          <w:sz w:val="32"/>
          <w:szCs w:val="32"/>
          <w:rtl/>
          <w:lang w:bidi="fa-IR"/>
        </w:rPr>
        <w:t>فارس</w:t>
      </w:r>
    </w:p>
    <w:p w14:paraId="5E633D60" w14:textId="2EE7D937" w:rsidR="008816F9" w:rsidRPr="008816F9" w:rsidRDefault="008816F9" w:rsidP="008816F9">
      <w:pPr>
        <w:bidi/>
        <w:jc w:val="center"/>
        <w:rPr>
          <w:rFonts w:cs="B Nazanin"/>
          <w:b/>
          <w:bCs/>
          <w:sz w:val="24"/>
          <w:szCs w:val="24"/>
          <w:rtl/>
          <w:lang w:bidi="fa-IR"/>
        </w:rPr>
      </w:pPr>
      <w:r w:rsidRPr="008816F9">
        <w:rPr>
          <w:rFonts w:cs="B Nazanin"/>
          <w:b/>
          <w:bCs/>
          <w:sz w:val="24"/>
          <w:szCs w:val="24"/>
          <w:rtl/>
          <w:lang w:bidi="fa-IR"/>
        </w:rPr>
        <w:t>مجید فخار</w:t>
      </w:r>
      <w:r w:rsidRPr="008816F9">
        <w:rPr>
          <w:rFonts w:cs="B Nazanin" w:hint="cs"/>
          <w:b/>
          <w:bCs/>
          <w:sz w:val="24"/>
          <w:szCs w:val="24"/>
          <w:rtl/>
          <w:lang w:bidi="fa-IR"/>
        </w:rPr>
        <w:t xml:space="preserve">1*، </w:t>
      </w:r>
      <w:r w:rsidRPr="008816F9">
        <w:rPr>
          <w:rFonts w:cs="B Nazanin"/>
          <w:b/>
          <w:bCs/>
          <w:sz w:val="24"/>
          <w:szCs w:val="24"/>
          <w:rtl/>
          <w:lang w:bidi="fa-IR"/>
        </w:rPr>
        <w:t>پیمان رضا</w:t>
      </w:r>
      <w:r w:rsidRPr="008816F9">
        <w:rPr>
          <w:rFonts w:cs="B Nazanin" w:hint="cs"/>
          <w:b/>
          <w:bCs/>
          <w:sz w:val="24"/>
          <w:szCs w:val="24"/>
          <w:rtl/>
          <w:lang w:bidi="fa-IR"/>
        </w:rPr>
        <w:t>ئی2</w:t>
      </w:r>
      <w:r w:rsidRPr="008816F9">
        <w:rPr>
          <w:rFonts w:cs="B Nazanin"/>
          <w:b/>
          <w:bCs/>
          <w:sz w:val="24"/>
          <w:szCs w:val="24"/>
          <w:rtl/>
          <w:lang w:bidi="fa-IR"/>
        </w:rPr>
        <w:t>، امیر کریمیان طرقبه</w:t>
      </w:r>
      <w:r w:rsidRPr="008816F9">
        <w:rPr>
          <w:rFonts w:cs="B Nazanin" w:hint="cs"/>
          <w:b/>
          <w:bCs/>
          <w:sz w:val="24"/>
          <w:szCs w:val="24"/>
          <w:rtl/>
          <w:lang w:bidi="fa-IR"/>
        </w:rPr>
        <w:t xml:space="preserve">3 </w:t>
      </w:r>
      <w:r w:rsidR="0062352D">
        <w:rPr>
          <w:rFonts w:cs="B Nazanin" w:hint="cs"/>
          <w:b/>
          <w:bCs/>
          <w:sz w:val="24"/>
          <w:szCs w:val="24"/>
          <w:rtl/>
          <w:lang w:bidi="fa-IR"/>
        </w:rPr>
        <w:t>محمد شجاعی جندابه</w:t>
      </w:r>
      <w:r w:rsidRPr="008816F9">
        <w:rPr>
          <w:rFonts w:cs="B Nazanin" w:hint="cs"/>
          <w:b/>
          <w:bCs/>
          <w:sz w:val="24"/>
          <w:szCs w:val="24"/>
          <w:rtl/>
          <w:lang w:bidi="fa-IR"/>
        </w:rPr>
        <w:t>4</w:t>
      </w:r>
    </w:p>
    <w:p w14:paraId="20367A2C" w14:textId="77777777" w:rsidR="008816F9" w:rsidRPr="00CE716F" w:rsidRDefault="008816F9" w:rsidP="008816F9">
      <w:pPr>
        <w:bidi/>
        <w:jc w:val="center"/>
        <w:rPr>
          <w:rFonts w:asciiTheme="majorBidi" w:hAnsiTheme="majorBidi" w:cstheme="majorBidi"/>
          <w:sz w:val="20"/>
          <w:lang w:bidi="fa-IR"/>
        </w:rPr>
      </w:pPr>
      <w:r w:rsidRPr="008C0547">
        <w:rPr>
          <w:rFonts w:ascii="Blouts" w:hAnsi="Blouts" w:cs="B Nazanin" w:hint="cs"/>
          <w:sz w:val="20"/>
          <w:rtl/>
          <w:lang w:bidi="fa-IR"/>
        </w:rPr>
        <w:t>1</w:t>
      </w:r>
      <w:r w:rsidRPr="008816F9">
        <w:rPr>
          <w:rFonts w:cs="B Nazanin" w:hint="cs"/>
          <w:sz w:val="20"/>
          <w:rtl/>
          <w:lang w:bidi="fa-IR"/>
        </w:rPr>
        <w:t>-*</w:t>
      </w:r>
      <w:r w:rsidRPr="008816F9">
        <w:rPr>
          <w:rFonts w:cs="B Nazanin"/>
          <w:sz w:val="20"/>
          <w:rtl/>
          <w:lang w:bidi="fa-IR"/>
        </w:rPr>
        <w:t>دانشجوی دکتری رسوب شناسی</w:t>
      </w:r>
      <w:r w:rsidRPr="008816F9">
        <w:rPr>
          <w:rFonts w:cs="B Nazanin" w:hint="cs"/>
          <w:sz w:val="20"/>
          <w:rtl/>
          <w:lang w:bidi="fa-IR"/>
        </w:rPr>
        <w:t xml:space="preserve"> و سنگ رسوبی</w:t>
      </w:r>
      <w:r w:rsidRPr="008816F9">
        <w:rPr>
          <w:rFonts w:cs="B Nazanin"/>
          <w:sz w:val="20"/>
          <w:rtl/>
          <w:lang w:bidi="fa-IR"/>
        </w:rPr>
        <w:t>، دانشکده علوم، گروه زمین شناسی دانشگاه هرمزگان</w:t>
      </w:r>
      <w:r w:rsidRPr="008C0547">
        <w:rPr>
          <w:rFonts w:ascii="Blouts" w:hAnsi="Blouts" w:cs="B Nazanin" w:hint="cs"/>
          <w:sz w:val="20"/>
          <w:rtl/>
          <w:lang w:bidi="fa-IR"/>
        </w:rPr>
        <w:t xml:space="preserve"> </w:t>
      </w:r>
      <w:hyperlink r:id="rId8" w:history="1">
        <w:r w:rsidRPr="00324054">
          <w:rPr>
            <w:rStyle w:val="Hyperlink"/>
            <w:rFonts w:asciiTheme="majorBidi" w:hAnsiTheme="majorBidi" w:cstheme="majorBidi"/>
            <w:sz w:val="20"/>
            <w:lang w:bidi="fa-IR"/>
          </w:rPr>
          <w:t>fakhar.phd@hormozgan.ac.ir</w:t>
        </w:r>
      </w:hyperlink>
      <w:r>
        <w:rPr>
          <w:rFonts w:asciiTheme="majorBidi" w:hAnsiTheme="majorBidi" w:cstheme="majorBidi"/>
          <w:sz w:val="20"/>
          <w:lang w:bidi="fa-IR"/>
        </w:rPr>
        <w:t xml:space="preserve"> </w:t>
      </w:r>
    </w:p>
    <w:p w14:paraId="64F9ABD8" w14:textId="77777777" w:rsidR="008816F9" w:rsidRPr="00CE716F" w:rsidRDefault="008816F9" w:rsidP="008816F9">
      <w:pPr>
        <w:bidi/>
        <w:jc w:val="center"/>
        <w:rPr>
          <w:rFonts w:asciiTheme="majorBidi" w:hAnsiTheme="majorBidi" w:cstheme="majorBidi"/>
          <w:sz w:val="20"/>
          <w:lang w:bidi="fa-IR"/>
        </w:rPr>
      </w:pPr>
      <w:r>
        <w:rPr>
          <w:rFonts w:ascii="Blouts" w:hAnsi="Blouts" w:cs="B Nazanin" w:hint="cs"/>
          <w:sz w:val="20"/>
          <w:rtl/>
          <w:lang w:bidi="fa-IR"/>
        </w:rPr>
        <w:t>2</w:t>
      </w:r>
      <w:r w:rsidRPr="008816F9">
        <w:rPr>
          <w:rFonts w:cs="B Nazanin" w:hint="cs"/>
          <w:sz w:val="20"/>
          <w:rtl/>
          <w:lang w:bidi="fa-IR"/>
        </w:rPr>
        <w:t>-</w:t>
      </w:r>
      <w:r w:rsidRPr="008816F9">
        <w:rPr>
          <w:rFonts w:cs="B Nazanin"/>
          <w:sz w:val="20"/>
          <w:rtl/>
          <w:lang w:bidi="fa-IR"/>
        </w:rPr>
        <w:t>دانشیار دانشکده علوم، گروه زمین شناسی، دانشگاه هرمزگان</w:t>
      </w:r>
      <w:r>
        <w:rPr>
          <w:rFonts w:ascii="Blouts" w:hAnsi="Blouts" w:cs="B Nazanin" w:hint="cs"/>
          <w:sz w:val="20"/>
          <w:rtl/>
          <w:lang w:bidi="fa-IR"/>
        </w:rPr>
        <w:t xml:space="preserve"> </w:t>
      </w:r>
      <w:hyperlink r:id="rId9" w:history="1">
        <w:r w:rsidRPr="00324054">
          <w:rPr>
            <w:rStyle w:val="Hyperlink"/>
            <w:rFonts w:asciiTheme="majorBidi" w:hAnsiTheme="majorBidi" w:cstheme="majorBidi"/>
            <w:sz w:val="20"/>
            <w:lang w:bidi="fa-IR"/>
          </w:rPr>
          <w:t>p.rezaee@hormozgan.ac.ir</w:t>
        </w:r>
      </w:hyperlink>
      <w:r>
        <w:rPr>
          <w:rFonts w:asciiTheme="majorBidi" w:hAnsiTheme="majorBidi" w:cstheme="majorBidi"/>
          <w:sz w:val="20"/>
          <w:lang w:bidi="fa-IR"/>
        </w:rPr>
        <w:t xml:space="preserve"> </w:t>
      </w:r>
    </w:p>
    <w:p w14:paraId="594270B5" w14:textId="77777777" w:rsidR="008816F9" w:rsidRDefault="008816F9" w:rsidP="008816F9">
      <w:pPr>
        <w:bidi/>
        <w:jc w:val="center"/>
        <w:rPr>
          <w:rFonts w:asciiTheme="majorBidi" w:hAnsiTheme="majorBidi" w:cstheme="majorBidi"/>
          <w:sz w:val="20"/>
          <w:lang w:bidi="fa-IR"/>
        </w:rPr>
      </w:pPr>
      <w:r>
        <w:rPr>
          <w:rFonts w:ascii="Blouts" w:hAnsi="Blouts" w:cs="B Nazanin" w:hint="cs"/>
          <w:sz w:val="20"/>
          <w:rtl/>
          <w:lang w:bidi="fa-IR"/>
        </w:rPr>
        <w:t>3-</w:t>
      </w:r>
      <w:r w:rsidRPr="008816F9">
        <w:rPr>
          <w:rFonts w:cs="B Nazanin"/>
          <w:sz w:val="20"/>
          <w:rtl/>
          <w:lang w:bidi="fa-IR"/>
        </w:rPr>
        <w:t>استادیار دانشکده</w:t>
      </w:r>
      <w:r w:rsidRPr="008816F9">
        <w:rPr>
          <w:rFonts w:cs="B Nazanin" w:hint="cs"/>
          <w:sz w:val="20"/>
          <w:rtl/>
          <w:lang w:bidi="fa-IR"/>
        </w:rPr>
        <w:t xml:space="preserve"> علوم، بخش علوم</w:t>
      </w:r>
      <w:r w:rsidRPr="008816F9">
        <w:rPr>
          <w:rFonts w:cs="B Nazanin"/>
          <w:sz w:val="20"/>
          <w:rtl/>
          <w:lang w:bidi="fa-IR"/>
        </w:rPr>
        <w:t xml:space="preserve"> </w:t>
      </w:r>
      <w:r w:rsidRPr="008816F9">
        <w:rPr>
          <w:rFonts w:cs="B Nazanin" w:hint="cs"/>
          <w:sz w:val="20"/>
          <w:rtl/>
          <w:lang w:bidi="fa-IR"/>
        </w:rPr>
        <w:t>ز</w:t>
      </w:r>
      <w:r w:rsidRPr="008816F9">
        <w:rPr>
          <w:rFonts w:cs="B Nazanin"/>
          <w:sz w:val="20"/>
          <w:rtl/>
          <w:lang w:bidi="fa-IR"/>
        </w:rPr>
        <w:t>مین</w:t>
      </w:r>
      <w:r w:rsidRPr="008816F9">
        <w:rPr>
          <w:rFonts w:cs="B Nazanin" w:hint="cs"/>
          <w:sz w:val="20"/>
          <w:rtl/>
          <w:lang w:bidi="fa-IR"/>
        </w:rPr>
        <w:t>،</w:t>
      </w:r>
      <w:r w:rsidRPr="008816F9">
        <w:rPr>
          <w:rFonts w:cs="B Nazanin"/>
          <w:sz w:val="20"/>
          <w:rtl/>
          <w:lang w:bidi="fa-IR"/>
        </w:rPr>
        <w:t xml:space="preserve"> دانشگاه شیراز</w:t>
      </w:r>
      <w:r>
        <w:rPr>
          <w:rFonts w:ascii="Blouts" w:hAnsi="Blouts" w:cs="B Nazanin" w:hint="cs"/>
          <w:sz w:val="20"/>
          <w:rtl/>
          <w:lang w:bidi="fa-IR"/>
        </w:rPr>
        <w:t xml:space="preserve"> </w:t>
      </w:r>
      <w:hyperlink r:id="rId10" w:history="1">
        <w:r w:rsidRPr="00324054">
          <w:rPr>
            <w:rStyle w:val="Hyperlink"/>
            <w:rFonts w:asciiTheme="majorBidi" w:hAnsiTheme="majorBidi" w:cstheme="majorBidi"/>
            <w:sz w:val="20"/>
            <w:lang w:bidi="fa-IR"/>
          </w:rPr>
          <w:t>amirkarimian@shirazu.ac.ir</w:t>
        </w:r>
      </w:hyperlink>
    </w:p>
    <w:p w14:paraId="64EAB787" w14:textId="3F39E332" w:rsidR="008816F9" w:rsidRPr="00B8469A" w:rsidRDefault="008816F9" w:rsidP="008816F9">
      <w:pPr>
        <w:bidi/>
        <w:jc w:val="center"/>
        <w:rPr>
          <w:rFonts w:ascii="Blouts" w:hAnsi="Blouts" w:cs="B Nazanin"/>
          <w:sz w:val="20"/>
          <w:lang w:bidi="fa-IR"/>
        </w:rPr>
      </w:pPr>
      <w:r w:rsidRPr="00B8469A">
        <w:rPr>
          <w:rFonts w:ascii="Blouts" w:hAnsi="Blouts" w:cs="B Nazanin" w:hint="cs"/>
          <w:sz w:val="20"/>
          <w:rtl/>
          <w:lang w:bidi="fa-IR"/>
        </w:rPr>
        <w:t>4</w:t>
      </w:r>
      <w:r w:rsidRPr="008816F9">
        <w:rPr>
          <w:rFonts w:cs="B Nazanin" w:hint="cs"/>
          <w:sz w:val="20"/>
          <w:rtl/>
          <w:lang w:bidi="fa-IR"/>
        </w:rPr>
        <w:t xml:space="preserve">-کارشناس ارشد زمین شناسی شرکت نفت </w:t>
      </w:r>
      <w:r w:rsidR="0062352D">
        <w:rPr>
          <w:rFonts w:cs="B Nazanin" w:hint="cs"/>
          <w:sz w:val="20"/>
          <w:rtl/>
          <w:lang w:bidi="fa-IR"/>
        </w:rPr>
        <w:t>مناطق مرکزی ایران</w:t>
      </w:r>
      <w:r w:rsidRPr="008816F9">
        <w:rPr>
          <w:rFonts w:cs="B Nazanin" w:hint="cs"/>
          <w:sz w:val="20"/>
          <w:rtl/>
          <w:lang w:bidi="fa-IR"/>
        </w:rPr>
        <w:t xml:space="preserve"> </w:t>
      </w:r>
      <w:hyperlink r:id="rId11" w:history="1">
        <w:r w:rsidR="0062352D" w:rsidRPr="003D59CD">
          <w:rPr>
            <w:rStyle w:val="Hyperlink"/>
            <w:rFonts w:asciiTheme="majorBidi" w:hAnsiTheme="majorBidi" w:cstheme="majorBidi"/>
            <w:sz w:val="20"/>
            <w:lang w:bidi="fa-IR"/>
          </w:rPr>
          <w:t>m.shojaei@icofc.ir</w:t>
        </w:r>
      </w:hyperlink>
      <w:r>
        <w:rPr>
          <w:rFonts w:ascii="Blouts" w:hAnsi="Blouts" w:cs="B Nazanin"/>
          <w:sz w:val="20"/>
          <w:lang w:bidi="fa-IR"/>
        </w:rPr>
        <w:t xml:space="preserve"> </w:t>
      </w:r>
    </w:p>
    <w:p w14:paraId="2ADAE60B" w14:textId="77777777" w:rsidR="00AD1B06" w:rsidRPr="00194F58" w:rsidRDefault="00314DA0" w:rsidP="00194F58">
      <w:pPr>
        <w:bidi/>
        <w:rPr>
          <w:rFonts w:cs="B Nazanin"/>
          <w:b/>
          <w:bCs/>
          <w:sz w:val="26"/>
          <w:szCs w:val="26"/>
          <w:rtl/>
          <w:lang w:bidi="fa-IR"/>
        </w:rPr>
      </w:pPr>
      <w:r w:rsidRPr="00194F58">
        <w:rPr>
          <w:rFonts w:cs="B Nazanin" w:hint="cs"/>
          <w:b/>
          <w:bCs/>
          <w:sz w:val="26"/>
          <w:szCs w:val="26"/>
          <w:rtl/>
          <w:lang w:bidi="fa-IR"/>
        </w:rPr>
        <w:t xml:space="preserve">چکیده: </w:t>
      </w:r>
    </w:p>
    <w:p w14:paraId="3775D28D" w14:textId="5247A302" w:rsidR="00521B09" w:rsidRDefault="00AD1B06" w:rsidP="006D3C41">
      <w:pPr>
        <w:bidi/>
        <w:rPr>
          <w:rFonts w:cs="B Nazanin"/>
          <w:sz w:val="22"/>
          <w:szCs w:val="22"/>
          <w:rtl/>
          <w:lang w:bidi="fa-IR"/>
        </w:rPr>
      </w:pPr>
      <w:r w:rsidRPr="00194F58">
        <w:rPr>
          <w:rFonts w:cs="B Nazanin" w:hint="cs"/>
          <w:sz w:val="22"/>
          <w:szCs w:val="22"/>
          <w:rtl/>
          <w:lang w:bidi="fa-IR"/>
        </w:rPr>
        <w:t xml:space="preserve">سازند کنگان از گروه دهرم در ایران و هم ارز آن یعنی بخش بالایی سازند خوف در </w:t>
      </w:r>
      <w:r w:rsidR="004E238C">
        <w:rPr>
          <w:rFonts w:cs="B Nazanin" w:hint="cs"/>
          <w:sz w:val="22"/>
          <w:szCs w:val="22"/>
          <w:rtl/>
          <w:lang w:bidi="fa-IR"/>
        </w:rPr>
        <w:t>حاشیه جنوبی</w:t>
      </w:r>
      <w:r w:rsidRPr="00194F58">
        <w:rPr>
          <w:rFonts w:cs="B Nazanin" w:hint="cs"/>
          <w:sz w:val="22"/>
          <w:szCs w:val="22"/>
          <w:rtl/>
          <w:lang w:bidi="fa-IR"/>
        </w:rPr>
        <w:t xml:space="preserve"> خلیج فارس از بزرگترین مخازن گازی جهان هستتند. نهشته های </w:t>
      </w:r>
      <w:r w:rsidR="004E238C" w:rsidRPr="00194F58">
        <w:rPr>
          <w:rFonts w:cs="B Nazanin" w:hint="cs"/>
          <w:sz w:val="22"/>
          <w:szCs w:val="22"/>
          <w:rtl/>
          <w:lang w:bidi="fa-IR"/>
        </w:rPr>
        <w:t>کربناته-</w:t>
      </w:r>
      <w:r w:rsidRPr="00194F58">
        <w:rPr>
          <w:rFonts w:cs="B Nazanin" w:hint="cs"/>
          <w:sz w:val="22"/>
          <w:szCs w:val="22"/>
          <w:rtl/>
          <w:lang w:bidi="fa-IR"/>
        </w:rPr>
        <w:t>تبخیری سازند کنگان</w:t>
      </w:r>
      <w:r w:rsidR="004E238C">
        <w:rPr>
          <w:rFonts w:cs="B Nazanin" w:hint="cs"/>
          <w:sz w:val="22"/>
          <w:szCs w:val="22"/>
          <w:rtl/>
          <w:lang w:bidi="fa-IR"/>
        </w:rPr>
        <w:t>(</w:t>
      </w:r>
      <w:r w:rsidRPr="00194F58">
        <w:rPr>
          <w:rFonts w:cs="B Nazanin" w:hint="cs"/>
          <w:sz w:val="22"/>
          <w:szCs w:val="22"/>
          <w:rtl/>
          <w:lang w:bidi="fa-IR"/>
        </w:rPr>
        <w:t>تریاس پیشین</w:t>
      </w:r>
      <w:r w:rsidR="004E238C">
        <w:rPr>
          <w:rFonts w:cs="B Nazanin" w:hint="cs"/>
          <w:sz w:val="22"/>
          <w:szCs w:val="22"/>
          <w:rtl/>
          <w:lang w:bidi="fa-IR"/>
        </w:rPr>
        <w:t>)</w:t>
      </w:r>
      <w:r w:rsidRPr="00194F58">
        <w:rPr>
          <w:rFonts w:cs="B Nazanin" w:hint="cs"/>
          <w:sz w:val="22"/>
          <w:szCs w:val="22"/>
          <w:rtl/>
          <w:lang w:bidi="fa-IR"/>
        </w:rPr>
        <w:t xml:space="preserve"> پس از تشکیل</w:t>
      </w:r>
      <w:r w:rsidR="004E238C">
        <w:rPr>
          <w:rFonts w:cs="B Nazanin" w:hint="cs"/>
          <w:sz w:val="22"/>
          <w:szCs w:val="22"/>
          <w:rtl/>
          <w:lang w:bidi="fa-IR"/>
        </w:rPr>
        <w:t>،</w:t>
      </w:r>
      <w:r w:rsidRPr="00194F58">
        <w:rPr>
          <w:rFonts w:cs="B Nazanin" w:hint="cs"/>
          <w:sz w:val="22"/>
          <w:szCs w:val="22"/>
          <w:rtl/>
          <w:lang w:bidi="fa-IR"/>
        </w:rPr>
        <w:t xml:space="preserve"> تحت تاثیر</w:t>
      </w:r>
      <w:r w:rsidR="004E238C">
        <w:rPr>
          <w:rFonts w:cs="B Nazanin" w:hint="cs"/>
          <w:sz w:val="22"/>
          <w:szCs w:val="22"/>
          <w:rtl/>
          <w:lang w:bidi="fa-IR"/>
        </w:rPr>
        <w:t xml:space="preserve"> انواع فرایندهای</w:t>
      </w:r>
      <w:r w:rsidRPr="00194F58">
        <w:rPr>
          <w:rFonts w:cs="B Nazanin" w:hint="cs"/>
          <w:sz w:val="22"/>
          <w:szCs w:val="22"/>
          <w:rtl/>
          <w:lang w:bidi="fa-IR"/>
        </w:rPr>
        <w:t xml:space="preserve"> دیاژنزی قرار گرفته و خواص مخزنی آنها دچار تغییر شده است. در این تحقیق</w:t>
      </w:r>
      <w:r w:rsidR="004E238C">
        <w:rPr>
          <w:rFonts w:cs="B Nazanin" w:hint="cs"/>
          <w:sz w:val="22"/>
          <w:szCs w:val="22"/>
          <w:rtl/>
          <w:lang w:bidi="fa-IR"/>
        </w:rPr>
        <w:t>،</w:t>
      </w:r>
      <w:r w:rsidRPr="00194F58">
        <w:rPr>
          <w:rFonts w:cs="B Nazanin" w:hint="cs"/>
          <w:sz w:val="22"/>
          <w:szCs w:val="22"/>
          <w:rtl/>
          <w:lang w:bidi="fa-IR"/>
        </w:rPr>
        <w:t xml:space="preserve"> تاثیر دو عامل ت</w:t>
      </w:r>
      <w:r w:rsidR="00662517" w:rsidRPr="00194F58">
        <w:rPr>
          <w:rFonts w:cs="B Nazanin" w:hint="cs"/>
          <w:sz w:val="22"/>
          <w:szCs w:val="22"/>
          <w:rtl/>
          <w:lang w:bidi="fa-IR"/>
        </w:rPr>
        <w:t>ک</w:t>
      </w:r>
      <w:r w:rsidRPr="00194F58">
        <w:rPr>
          <w:rFonts w:cs="B Nazanin" w:hint="cs"/>
          <w:sz w:val="22"/>
          <w:szCs w:val="22"/>
          <w:rtl/>
          <w:lang w:bidi="fa-IR"/>
        </w:rPr>
        <w:t>تونیک و ف</w:t>
      </w:r>
      <w:r w:rsidR="00D04259" w:rsidRPr="00194F58">
        <w:rPr>
          <w:rFonts w:cs="B Nazanin" w:hint="cs"/>
          <w:sz w:val="22"/>
          <w:szCs w:val="22"/>
          <w:rtl/>
          <w:lang w:bidi="fa-IR"/>
        </w:rPr>
        <w:t>شار لیتواستاتیک</w:t>
      </w:r>
      <w:r w:rsidRPr="00194F58">
        <w:rPr>
          <w:rFonts w:cs="B Nazanin" w:hint="cs"/>
          <w:sz w:val="22"/>
          <w:szCs w:val="22"/>
          <w:rtl/>
          <w:lang w:bidi="fa-IR"/>
        </w:rPr>
        <w:t xml:space="preserve"> بر کیفیت مخزنی سازند کنگان</w:t>
      </w:r>
      <w:r w:rsidR="00662517" w:rsidRPr="00194F58">
        <w:rPr>
          <w:rFonts w:cs="B Nazanin" w:hint="cs"/>
          <w:sz w:val="22"/>
          <w:szCs w:val="22"/>
          <w:rtl/>
          <w:lang w:bidi="fa-IR"/>
        </w:rPr>
        <w:t xml:space="preserve"> با ادغام مطالعات پتروگرافی</w:t>
      </w:r>
      <w:r w:rsidR="00D04259" w:rsidRPr="00194F58">
        <w:rPr>
          <w:rFonts w:cs="B Nazanin" w:hint="cs"/>
          <w:sz w:val="22"/>
          <w:szCs w:val="22"/>
          <w:rtl/>
          <w:lang w:bidi="fa-IR"/>
        </w:rPr>
        <w:t xml:space="preserve">، </w:t>
      </w:r>
      <w:r w:rsidR="00927B60">
        <w:rPr>
          <w:rFonts w:cs="B Nazanin" w:hint="cs"/>
          <w:sz w:val="22"/>
          <w:szCs w:val="22"/>
          <w:rtl/>
          <w:lang w:bidi="fa-IR"/>
        </w:rPr>
        <w:t>چاه پیمایی</w:t>
      </w:r>
      <w:r w:rsidR="00662517" w:rsidRPr="00194F58">
        <w:rPr>
          <w:rFonts w:cs="B Nazanin" w:hint="cs"/>
          <w:sz w:val="22"/>
          <w:szCs w:val="22"/>
          <w:rtl/>
          <w:lang w:bidi="fa-IR"/>
        </w:rPr>
        <w:t xml:space="preserve"> و آنالیز مغزه در بخش مرکزی خلیج فارس</w:t>
      </w:r>
      <w:r w:rsidR="004E238C">
        <w:rPr>
          <w:rFonts w:cs="B Nazanin" w:hint="cs"/>
          <w:sz w:val="22"/>
          <w:szCs w:val="22"/>
          <w:rtl/>
          <w:lang w:bidi="fa-IR"/>
        </w:rPr>
        <w:t>،</w:t>
      </w:r>
      <w:r w:rsidRPr="00194F58">
        <w:rPr>
          <w:rFonts w:cs="B Nazanin" w:hint="cs"/>
          <w:sz w:val="22"/>
          <w:szCs w:val="22"/>
          <w:rtl/>
          <w:lang w:bidi="fa-IR"/>
        </w:rPr>
        <w:t xml:space="preserve"> مورد ارزیابی قرار گ</w:t>
      </w:r>
      <w:r w:rsidR="004E238C">
        <w:rPr>
          <w:rFonts w:cs="B Nazanin" w:hint="cs"/>
          <w:sz w:val="22"/>
          <w:szCs w:val="22"/>
          <w:rtl/>
          <w:lang w:bidi="fa-IR"/>
        </w:rPr>
        <w:t>رفت</w:t>
      </w:r>
      <w:r w:rsidRPr="00194F58">
        <w:rPr>
          <w:rFonts w:cs="B Nazanin" w:hint="cs"/>
          <w:sz w:val="22"/>
          <w:szCs w:val="22"/>
          <w:rtl/>
          <w:lang w:bidi="fa-IR"/>
        </w:rPr>
        <w:t xml:space="preserve">. منشا نیروهای تکتونیکی </w:t>
      </w:r>
      <w:r w:rsidR="00AD679D" w:rsidRPr="00194F58">
        <w:rPr>
          <w:rFonts w:cs="B Nazanin" w:hint="cs"/>
          <w:sz w:val="22"/>
          <w:szCs w:val="22"/>
          <w:rtl/>
          <w:lang w:bidi="fa-IR"/>
        </w:rPr>
        <w:t xml:space="preserve">در سازند کنگان به فرورانش </w:t>
      </w:r>
      <w:r w:rsidR="004E238C">
        <w:rPr>
          <w:rFonts w:cs="B Nazanin" w:hint="cs"/>
          <w:sz w:val="22"/>
          <w:szCs w:val="22"/>
          <w:rtl/>
          <w:lang w:bidi="fa-IR"/>
        </w:rPr>
        <w:t>صفحه</w:t>
      </w:r>
      <w:r w:rsidR="00AD679D" w:rsidRPr="00194F58">
        <w:rPr>
          <w:rFonts w:cs="B Nazanin" w:hint="cs"/>
          <w:sz w:val="22"/>
          <w:szCs w:val="22"/>
          <w:rtl/>
          <w:lang w:bidi="fa-IR"/>
        </w:rPr>
        <w:t xml:space="preserve"> عربی به زیر </w:t>
      </w:r>
      <w:r w:rsidR="004E238C">
        <w:rPr>
          <w:rFonts w:cs="B Nazanin" w:hint="cs"/>
          <w:sz w:val="22"/>
          <w:szCs w:val="22"/>
          <w:rtl/>
          <w:lang w:bidi="fa-IR"/>
        </w:rPr>
        <w:t>صفحه</w:t>
      </w:r>
      <w:r w:rsidR="00AD679D" w:rsidRPr="00194F58">
        <w:rPr>
          <w:rFonts w:cs="B Nazanin" w:hint="cs"/>
          <w:sz w:val="22"/>
          <w:szCs w:val="22"/>
          <w:rtl/>
          <w:lang w:bidi="fa-IR"/>
        </w:rPr>
        <w:t xml:space="preserve"> ایران بر می گردد و منشا فشردگی به نیروهای حاصل از</w:t>
      </w:r>
      <w:r w:rsidR="00372AE6" w:rsidRPr="00194F58">
        <w:rPr>
          <w:rFonts w:cs="B Nazanin" w:hint="cs"/>
          <w:sz w:val="22"/>
          <w:szCs w:val="22"/>
          <w:rtl/>
          <w:lang w:bidi="fa-IR"/>
        </w:rPr>
        <w:t xml:space="preserve"> وز</w:t>
      </w:r>
      <w:r w:rsidR="00AD679D" w:rsidRPr="00194F58">
        <w:rPr>
          <w:rFonts w:cs="B Nazanin" w:hint="cs"/>
          <w:sz w:val="22"/>
          <w:szCs w:val="22"/>
          <w:rtl/>
          <w:lang w:bidi="fa-IR"/>
        </w:rPr>
        <w:t xml:space="preserve">ن طبقات بالایی یا ستون لیتواستاتیک مربوط می شود. </w:t>
      </w:r>
      <w:r w:rsidR="00372AE6" w:rsidRPr="00194F58">
        <w:rPr>
          <w:rFonts w:cs="B Nazanin" w:hint="cs"/>
          <w:sz w:val="22"/>
          <w:szCs w:val="22"/>
          <w:rtl/>
          <w:lang w:bidi="fa-IR"/>
        </w:rPr>
        <w:t xml:space="preserve">نیروهای تکتونیکی </w:t>
      </w:r>
      <w:r w:rsidR="00AD679D" w:rsidRPr="00194F58">
        <w:rPr>
          <w:rFonts w:cs="B Nazanin" w:hint="cs"/>
          <w:sz w:val="22"/>
          <w:szCs w:val="22"/>
          <w:rtl/>
          <w:lang w:bidi="fa-IR"/>
        </w:rPr>
        <w:t>با توجه به</w:t>
      </w:r>
      <w:r w:rsidR="00997351">
        <w:rPr>
          <w:rFonts w:cs="B Nazanin" w:hint="cs"/>
          <w:sz w:val="22"/>
          <w:szCs w:val="22"/>
          <w:rtl/>
          <w:lang w:bidi="fa-IR"/>
        </w:rPr>
        <w:t xml:space="preserve"> ژرفا</w:t>
      </w:r>
      <w:r w:rsidR="00AD679D" w:rsidRPr="00194F58">
        <w:rPr>
          <w:rFonts w:cs="B Nazanin" w:hint="cs"/>
          <w:sz w:val="22"/>
          <w:szCs w:val="22"/>
          <w:rtl/>
          <w:lang w:bidi="fa-IR"/>
        </w:rPr>
        <w:t xml:space="preserve">، </w:t>
      </w:r>
      <w:r w:rsidR="00997351">
        <w:rPr>
          <w:rFonts w:cs="B Nazanin" w:hint="cs"/>
          <w:sz w:val="22"/>
          <w:szCs w:val="22"/>
          <w:rtl/>
          <w:lang w:bidi="fa-IR"/>
        </w:rPr>
        <w:t>ترکیب سنگ شناس</w:t>
      </w:r>
      <w:r w:rsidR="00AD679D" w:rsidRPr="00194F58">
        <w:rPr>
          <w:rFonts w:cs="B Nazanin" w:hint="cs"/>
          <w:sz w:val="22"/>
          <w:szCs w:val="22"/>
          <w:rtl/>
          <w:lang w:bidi="fa-IR"/>
        </w:rPr>
        <w:t>ی</w:t>
      </w:r>
      <w:r w:rsidR="00157A87" w:rsidRPr="00194F58">
        <w:rPr>
          <w:rFonts w:cs="B Nazanin" w:hint="cs"/>
          <w:sz w:val="22"/>
          <w:szCs w:val="22"/>
          <w:rtl/>
          <w:lang w:bidi="fa-IR"/>
        </w:rPr>
        <w:t xml:space="preserve"> و</w:t>
      </w:r>
      <w:r w:rsidR="00AD679D" w:rsidRPr="00194F58">
        <w:rPr>
          <w:rFonts w:cs="B Nazanin" w:hint="cs"/>
          <w:sz w:val="22"/>
          <w:szCs w:val="22"/>
          <w:rtl/>
          <w:lang w:bidi="fa-IR"/>
        </w:rPr>
        <w:t xml:space="preserve"> فابریک سنگ کیفیت مخزن کنگان</w:t>
      </w:r>
      <w:r w:rsidR="00372AE6" w:rsidRPr="00194F58">
        <w:rPr>
          <w:rFonts w:cs="B Nazanin" w:hint="cs"/>
          <w:sz w:val="22"/>
          <w:szCs w:val="22"/>
          <w:rtl/>
          <w:lang w:bidi="fa-IR"/>
        </w:rPr>
        <w:t xml:space="preserve"> را تحت تاثیر قرار داده و می تواند مو</w:t>
      </w:r>
      <w:r w:rsidR="00157A87" w:rsidRPr="00194F58">
        <w:rPr>
          <w:rFonts w:cs="B Nazanin" w:hint="cs"/>
          <w:sz w:val="22"/>
          <w:szCs w:val="22"/>
          <w:rtl/>
          <w:lang w:bidi="fa-IR"/>
        </w:rPr>
        <w:t>ج</w:t>
      </w:r>
      <w:r w:rsidR="00372AE6" w:rsidRPr="00194F58">
        <w:rPr>
          <w:rFonts w:cs="B Nazanin" w:hint="cs"/>
          <w:sz w:val="22"/>
          <w:szCs w:val="22"/>
          <w:rtl/>
          <w:lang w:bidi="fa-IR"/>
        </w:rPr>
        <w:t>ب کاهش یا افزایش آن گردد.</w:t>
      </w:r>
      <w:r w:rsidR="00157A87" w:rsidRPr="00194F58">
        <w:rPr>
          <w:rFonts w:cs="B Nazanin" w:hint="cs"/>
          <w:sz w:val="22"/>
          <w:szCs w:val="22"/>
          <w:rtl/>
          <w:lang w:bidi="fa-IR"/>
        </w:rPr>
        <w:t xml:space="preserve"> اگر نیروهای تکتونیکی موجب شکستگی</w:t>
      </w:r>
      <w:r w:rsidR="00422042" w:rsidRPr="00194F58">
        <w:rPr>
          <w:rFonts w:cs="B Nazanin" w:hint="cs"/>
          <w:sz w:val="22"/>
          <w:szCs w:val="22"/>
          <w:rtl/>
          <w:lang w:bidi="fa-IR"/>
        </w:rPr>
        <w:t xml:space="preserve"> باز</w:t>
      </w:r>
      <w:r w:rsidR="00157A87" w:rsidRPr="00194F58">
        <w:rPr>
          <w:rFonts w:cs="B Nazanin" w:hint="cs"/>
          <w:sz w:val="22"/>
          <w:szCs w:val="22"/>
          <w:rtl/>
          <w:lang w:bidi="fa-IR"/>
        </w:rPr>
        <w:t xml:space="preserve"> در سنگ گردند کیفیت مخزنی به شدت بالا می رود. مطالعات آنالیز مغزه نشان داد که شکستگیهای باز و ریز شکستگیها</w:t>
      </w:r>
      <w:r w:rsidR="00F82D47" w:rsidRPr="00194F58">
        <w:rPr>
          <w:rFonts w:cs="B Nazanin" w:hint="cs"/>
          <w:sz w:val="22"/>
          <w:szCs w:val="22"/>
          <w:rtl/>
          <w:lang w:bidi="fa-IR"/>
        </w:rPr>
        <w:t>ی حاصل از نیروهای تکتونیکی</w:t>
      </w:r>
      <w:r w:rsidR="00157A87" w:rsidRPr="00194F58">
        <w:rPr>
          <w:rFonts w:cs="B Nazanin" w:hint="cs"/>
          <w:sz w:val="22"/>
          <w:szCs w:val="22"/>
          <w:rtl/>
          <w:lang w:bidi="fa-IR"/>
        </w:rPr>
        <w:t xml:space="preserve"> </w:t>
      </w:r>
      <w:r w:rsidR="00927B60">
        <w:rPr>
          <w:rFonts w:cs="B Nazanin" w:hint="cs"/>
          <w:sz w:val="22"/>
          <w:szCs w:val="22"/>
          <w:rtl/>
          <w:lang w:bidi="fa-IR"/>
        </w:rPr>
        <w:t>اگر چه</w:t>
      </w:r>
      <w:r w:rsidR="005E6DAD" w:rsidRPr="00194F58">
        <w:rPr>
          <w:rFonts w:cs="B Nazanin" w:hint="cs"/>
          <w:sz w:val="22"/>
          <w:szCs w:val="22"/>
          <w:rtl/>
          <w:lang w:bidi="fa-IR"/>
        </w:rPr>
        <w:t xml:space="preserve"> تخلخل</w:t>
      </w:r>
      <w:r w:rsidR="00927B60">
        <w:rPr>
          <w:rFonts w:cs="B Nazanin" w:hint="cs"/>
          <w:sz w:val="22"/>
          <w:szCs w:val="22"/>
          <w:rtl/>
          <w:lang w:bidi="fa-IR"/>
        </w:rPr>
        <w:t xml:space="preserve"> قابل توجهی ایجاد</w:t>
      </w:r>
      <w:r w:rsidR="005E6DAD" w:rsidRPr="00194F58">
        <w:rPr>
          <w:rFonts w:cs="B Nazanin" w:hint="cs"/>
          <w:sz w:val="22"/>
          <w:szCs w:val="22"/>
          <w:rtl/>
          <w:lang w:bidi="fa-IR"/>
        </w:rPr>
        <w:t xml:space="preserve"> </w:t>
      </w:r>
      <w:r w:rsidR="00927B60">
        <w:rPr>
          <w:rFonts w:cs="B Nazanin" w:hint="cs"/>
          <w:sz w:val="22"/>
          <w:szCs w:val="22"/>
          <w:rtl/>
          <w:lang w:bidi="fa-IR"/>
        </w:rPr>
        <w:t>نمی کنند</w:t>
      </w:r>
      <w:r w:rsidR="005E6DAD" w:rsidRPr="00194F58">
        <w:rPr>
          <w:rFonts w:cs="B Nazanin" w:hint="cs"/>
          <w:sz w:val="22"/>
          <w:szCs w:val="22"/>
          <w:rtl/>
          <w:lang w:bidi="fa-IR"/>
        </w:rPr>
        <w:t xml:space="preserve"> اما با افزایش قابل توجه تراوایی</w:t>
      </w:r>
      <w:r w:rsidR="00422042" w:rsidRPr="00194F58">
        <w:rPr>
          <w:rFonts w:cs="B Nazanin" w:hint="cs"/>
          <w:sz w:val="22"/>
          <w:szCs w:val="22"/>
          <w:rtl/>
          <w:lang w:bidi="fa-IR"/>
        </w:rPr>
        <w:t>،</w:t>
      </w:r>
      <w:r w:rsidR="005E6DAD" w:rsidRPr="00194F58">
        <w:rPr>
          <w:rFonts w:cs="B Nazanin" w:hint="cs"/>
          <w:sz w:val="22"/>
          <w:szCs w:val="22"/>
          <w:rtl/>
          <w:lang w:bidi="fa-IR"/>
        </w:rPr>
        <w:t xml:space="preserve"> موجب بالا بردن کیغیت مخزن سازند </w:t>
      </w:r>
      <w:r w:rsidR="00422042" w:rsidRPr="00194F58">
        <w:rPr>
          <w:rFonts w:cs="B Nazanin" w:hint="cs"/>
          <w:sz w:val="22"/>
          <w:szCs w:val="22"/>
          <w:rtl/>
          <w:lang w:bidi="fa-IR"/>
        </w:rPr>
        <w:t>کنگا</w:t>
      </w:r>
      <w:r w:rsidR="005E6DAD" w:rsidRPr="00194F58">
        <w:rPr>
          <w:rFonts w:cs="B Nazanin" w:hint="cs"/>
          <w:sz w:val="22"/>
          <w:szCs w:val="22"/>
          <w:rtl/>
          <w:lang w:bidi="fa-IR"/>
        </w:rPr>
        <w:t>ن شده اند. همچن</w:t>
      </w:r>
      <w:r w:rsidR="00662517" w:rsidRPr="00194F58">
        <w:rPr>
          <w:rFonts w:cs="B Nazanin" w:hint="cs"/>
          <w:sz w:val="22"/>
          <w:szCs w:val="22"/>
          <w:rtl/>
          <w:lang w:bidi="fa-IR"/>
        </w:rPr>
        <w:t>ین</w:t>
      </w:r>
      <w:r w:rsidR="005E6DAD" w:rsidRPr="00194F58">
        <w:rPr>
          <w:rFonts w:cs="B Nazanin" w:hint="cs"/>
          <w:sz w:val="22"/>
          <w:szCs w:val="22"/>
          <w:rtl/>
          <w:lang w:bidi="fa-IR"/>
        </w:rPr>
        <w:t xml:space="preserve"> </w:t>
      </w:r>
      <w:r w:rsidR="00372AE6" w:rsidRPr="00194F58">
        <w:rPr>
          <w:rFonts w:cs="B Nazanin" w:hint="cs"/>
          <w:sz w:val="22"/>
          <w:szCs w:val="22"/>
          <w:rtl/>
          <w:lang w:bidi="fa-IR"/>
        </w:rPr>
        <w:t>مطالعات</w:t>
      </w:r>
      <w:r w:rsidR="005E6DAD" w:rsidRPr="00194F58">
        <w:rPr>
          <w:rFonts w:cs="B Nazanin" w:hint="cs"/>
          <w:sz w:val="22"/>
          <w:szCs w:val="22"/>
          <w:rtl/>
          <w:lang w:bidi="fa-IR"/>
        </w:rPr>
        <w:t xml:space="preserve"> آنالیز م</w:t>
      </w:r>
      <w:r w:rsidR="00662517" w:rsidRPr="00194F58">
        <w:rPr>
          <w:rFonts w:cs="B Nazanin" w:hint="cs"/>
          <w:sz w:val="22"/>
          <w:szCs w:val="22"/>
          <w:rtl/>
          <w:lang w:bidi="fa-IR"/>
        </w:rPr>
        <w:t>غزه</w:t>
      </w:r>
      <w:r w:rsidR="00372AE6" w:rsidRPr="00194F58">
        <w:rPr>
          <w:rFonts w:cs="B Nazanin" w:hint="cs"/>
          <w:sz w:val="22"/>
          <w:szCs w:val="22"/>
          <w:rtl/>
          <w:lang w:bidi="fa-IR"/>
        </w:rPr>
        <w:t xml:space="preserve"> نشان داد که فشردگی تنها نقش مخرب در کیفیت مخزنی دارد گرچه در فشردگی شیمیایی</w:t>
      </w:r>
      <w:r w:rsidR="00AD679D" w:rsidRPr="00194F58">
        <w:rPr>
          <w:rFonts w:cs="B Nazanin" w:hint="cs"/>
          <w:sz w:val="22"/>
          <w:szCs w:val="22"/>
          <w:rtl/>
          <w:lang w:bidi="fa-IR"/>
        </w:rPr>
        <w:t xml:space="preserve"> </w:t>
      </w:r>
      <w:r w:rsidR="00372AE6" w:rsidRPr="00194F58">
        <w:rPr>
          <w:rFonts w:cs="B Nazanin" w:hint="cs"/>
          <w:sz w:val="22"/>
          <w:szCs w:val="22"/>
          <w:rtl/>
          <w:lang w:bidi="fa-IR"/>
        </w:rPr>
        <w:t xml:space="preserve">استیلولیت گاهی میزان تخلخل بالا می رود اما اثر کاملا </w:t>
      </w:r>
      <w:r w:rsidR="00927B60">
        <w:rPr>
          <w:rFonts w:cs="B Nazanin" w:hint="cs"/>
          <w:sz w:val="22"/>
          <w:szCs w:val="22"/>
          <w:rtl/>
          <w:lang w:bidi="fa-IR"/>
        </w:rPr>
        <w:t>م</w:t>
      </w:r>
      <w:r w:rsidR="00372AE6" w:rsidRPr="00194F58">
        <w:rPr>
          <w:rFonts w:cs="B Nazanin" w:hint="cs"/>
          <w:sz w:val="22"/>
          <w:szCs w:val="22"/>
          <w:rtl/>
          <w:lang w:bidi="fa-IR"/>
        </w:rPr>
        <w:t>عک</w:t>
      </w:r>
      <w:r w:rsidR="00927B60">
        <w:rPr>
          <w:rFonts w:cs="B Nazanin" w:hint="cs"/>
          <w:sz w:val="22"/>
          <w:szCs w:val="22"/>
          <w:rtl/>
          <w:lang w:bidi="fa-IR"/>
        </w:rPr>
        <w:t>و</w:t>
      </w:r>
      <w:r w:rsidR="00372AE6" w:rsidRPr="00194F58">
        <w:rPr>
          <w:rFonts w:cs="B Nazanin" w:hint="cs"/>
          <w:sz w:val="22"/>
          <w:szCs w:val="22"/>
          <w:rtl/>
          <w:lang w:bidi="fa-IR"/>
        </w:rPr>
        <w:t>س بر تراو</w:t>
      </w:r>
      <w:r w:rsidR="00662517" w:rsidRPr="00194F58">
        <w:rPr>
          <w:rFonts w:cs="B Nazanin" w:hint="cs"/>
          <w:sz w:val="22"/>
          <w:szCs w:val="22"/>
          <w:rtl/>
          <w:lang w:bidi="fa-IR"/>
        </w:rPr>
        <w:t>ای</w:t>
      </w:r>
      <w:r w:rsidR="00372AE6" w:rsidRPr="00194F58">
        <w:rPr>
          <w:rFonts w:cs="B Nazanin" w:hint="cs"/>
          <w:sz w:val="22"/>
          <w:szCs w:val="22"/>
          <w:rtl/>
          <w:lang w:bidi="fa-IR"/>
        </w:rPr>
        <w:t>ی داشته و در م</w:t>
      </w:r>
      <w:r w:rsidR="00662517" w:rsidRPr="00194F58">
        <w:rPr>
          <w:rFonts w:cs="B Nazanin" w:hint="cs"/>
          <w:sz w:val="22"/>
          <w:szCs w:val="22"/>
          <w:rtl/>
          <w:lang w:bidi="fa-IR"/>
        </w:rPr>
        <w:t>ج</w:t>
      </w:r>
      <w:r w:rsidR="00372AE6" w:rsidRPr="00194F58">
        <w:rPr>
          <w:rFonts w:cs="B Nazanin" w:hint="cs"/>
          <w:sz w:val="22"/>
          <w:szCs w:val="22"/>
          <w:rtl/>
          <w:lang w:bidi="fa-IR"/>
        </w:rPr>
        <w:t>موع</w:t>
      </w:r>
      <w:r w:rsidR="00521B09">
        <w:rPr>
          <w:rFonts w:cs="B Nazanin" w:hint="cs"/>
          <w:sz w:val="22"/>
          <w:szCs w:val="22"/>
          <w:rtl/>
          <w:lang w:bidi="fa-IR"/>
        </w:rPr>
        <w:t xml:space="preserve"> موجب کاهش</w:t>
      </w:r>
      <w:r w:rsidR="00372AE6" w:rsidRPr="00194F58">
        <w:rPr>
          <w:rFonts w:cs="B Nazanin" w:hint="cs"/>
          <w:sz w:val="22"/>
          <w:szCs w:val="22"/>
          <w:rtl/>
          <w:lang w:bidi="fa-IR"/>
        </w:rPr>
        <w:t xml:space="preserve"> کیفیت</w:t>
      </w:r>
      <w:r w:rsidR="00521B09">
        <w:rPr>
          <w:rFonts w:cs="B Nazanin" w:hint="cs"/>
          <w:sz w:val="22"/>
          <w:szCs w:val="22"/>
          <w:rtl/>
          <w:lang w:bidi="fa-IR"/>
        </w:rPr>
        <w:t xml:space="preserve"> مخزن می گردد. </w:t>
      </w:r>
    </w:p>
    <w:p w14:paraId="28F6497B" w14:textId="3ECEE64E" w:rsidR="00662517" w:rsidRPr="00194F58" w:rsidRDefault="00662517" w:rsidP="00194F58">
      <w:pPr>
        <w:bidi/>
        <w:rPr>
          <w:rFonts w:cs="B Nazanin"/>
          <w:b/>
          <w:bCs/>
          <w:sz w:val="22"/>
          <w:szCs w:val="22"/>
          <w:rtl/>
          <w:lang w:bidi="fa-IR"/>
        </w:rPr>
      </w:pPr>
      <w:r w:rsidRPr="00194F58">
        <w:rPr>
          <w:rFonts w:cs="B Nazanin" w:hint="cs"/>
          <w:b/>
          <w:bCs/>
          <w:sz w:val="22"/>
          <w:szCs w:val="22"/>
          <w:rtl/>
          <w:lang w:bidi="fa-IR"/>
        </w:rPr>
        <w:t>واژه های کلیدی: سازند کنگان، کیفیت مخزنی،</w:t>
      </w:r>
      <w:r w:rsidR="00521B09">
        <w:rPr>
          <w:rFonts w:cs="B Nazanin" w:hint="cs"/>
          <w:b/>
          <w:bCs/>
          <w:sz w:val="22"/>
          <w:szCs w:val="22"/>
          <w:rtl/>
          <w:lang w:bidi="fa-IR"/>
        </w:rPr>
        <w:t xml:space="preserve"> شکستگی، فشردگی،</w:t>
      </w:r>
      <w:r w:rsidRPr="00194F58">
        <w:rPr>
          <w:rFonts w:cs="B Nazanin" w:hint="cs"/>
          <w:b/>
          <w:bCs/>
          <w:sz w:val="22"/>
          <w:szCs w:val="22"/>
          <w:rtl/>
          <w:lang w:bidi="fa-IR"/>
        </w:rPr>
        <w:t xml:space="preserve"> بخش مرکزی خلیج فارس</w:t>
      </w:r>
    </w:p>
    <w:p w14:paraId="62E232C8" w14:textId="1B99432D" w:rsidR="00662517" w:rsidRDefault="00662517" w:rsidP="00194F58">
      <w:pPr>
        <w:bidi/>
        <w:rPr>
          <w:rFonts w:cs="B Nazanin"/>
          <w:sz w:val="24"/>
          <w:szCs w:val="24"/>
          <w:rtl/>
          <w:lang w:bidi="fa-IR"/>
        </w:rPr>
      </w:pPr>
    </w:p>
    <w:p w14:paraId="0EE287A2" w14:textId="2D520AEB" w:rsidR="008403C1" w:rsidRPr="008403C1" w:rsidRDefault="003D185E" w:rsidP="008403C1">
      <w:pPr>
        <w:pStyle w:val="HTMLPreformatted"/>
        <w:jc w:val="both"/>
        <w:rPr>
          <w:rFonts w:asciiTheme="majorBidi" w:hAnsiTheme="majorBidi" w:cstheme="majorBidi"/>
          <w:b/>
          <w:bCs/>
          <w:sz w:val="32"/>
          <w:szCs w:val="32"/>
        </w:rPr>
      </w:pPr>
      <w:proofErr w:type="spellStart"/>
      <w:r>
        <w:rPr>
          <w:rStyle w:val="y2iqfc"/>
          <w:rFonts w:asciiTheme="majorBidi" w:hAnsiTheme="majorBidi" w:cstheme="majorBidi"/>
          <w:b/>
          <w:bCs/>
          <w:sz w:val="32"/>
          <w:szCs w:val="32"/>
          <w:lang w:val="en"/>
        </w:rPr>
        <w:t>Evalution</w:t>
      </w:r>
      <w:proofErr w:type="spellEnd"/>
      <w:r>
        <w:rPr>
          <w:rStyle w:val="y2iqfc"/>
          <w:rFonts w:asciiTheme="majorBidi" w:hAnsiTheme="majorBidi" w:cstheme="majorBidi"/>
          <w:b/>
          <w:bCs/>
          <w:sz w:val="32"/>
          <w:szCs w:val="32"/>
          <w:lang w:val="en"/>
        </w:rPr>
        <w:t xml:space="preserve"> </w:t>
      </w:r>
      <w:r w:rsidR="008C2AC8">
        <w:rPr>
          <w:rStyle w:val="y2iqfc"/>
          <w:rFonts w:asciiTheme="majorBidi" w:hAnsiTheme="majorBidi" w:cstheme="majorBidi"/>
          <w:b/>
          <w:bCs/>
          <w:sz w:val="32"/>
          <w:szCs w:val="32"/>
        </w:rPr>
        <w:t>the effect</w:t>
      </w:r>
      <w:r w:rsidR="008403C1" w:rsidRPr="008403C1">
        <w:rPr>
          <w:rStyle w:val="y2iqfc"/>
          <w:rFonts w:asciiTheme="majorBidi" w:hAnsiTheme="majorBidi" w:cstheme="majorBidi"/>
          <w:b/>
          <w:bCs/>
          <w:sz w:val="32"/>
          <w:szCs w:val="32"/>
          <w:lang w:val="en"/>
        </w:rPr>
        <w:t xml:space="preserve"> of tectonics and lithostatic pressure on the reservoir quality of the </w:t>
      </w:r>
      <w:proofErr w:type="spellStart"/>
      <w:r w:rsidR="008403C1" w:rsidRPr="008403C1">
        <w:rPr>
          <w:rStyle w:val="y2iqfc"/>
          <w:rFonts w:asciiTheme="majorBidi" w:hAnsiTheme="majorBidi" w:cstheme="majorBidi"/>
          <w:b/>
          <w:bCs/>
          <w:sz w:val="32"/>
          <w:szCs w:val="32"/>
          <w:lang w:val="en"/>
        </w:rPr>
        <w:t>Kangan</w:t>
      </w:r>
      <w:proofErr w:type="spellEnd"/>
      <w:r w:rsidR="008403C1" w:rsidRPr="008403C1">
        <w:rPr>
          <w:rStyle w:val="y2iqfc"/>
          <w:rFonts w:asciiTheme="majorBidi" w:hAnsiTheme="majorBidi" w:cstheme="majorBidi"/>
          <w:b/>
          <w:bCs/>
          <w:sz w:val="32"/>
          <w:szCs w:val="32"/>
          <w:lang w:val="en"/>
        </w:rPr>
        <w:t xml:space="preserve"> </w:t>
      </w:r>
      <w:r>
        <w:rPr>
          <w:rStyle w:val="y2iqfc"/>
          <w:rFonts w:asciiTheme="majorBidi" w:hAnsiTheme="majorBidi" w:cstheme="majorBidi"/>
          <w:b/>
          <w:bCs/>
          <w:sz w:val="32"/>
          <w:szCs w:val="32"/>
          <w:lang w:val="en"/>
        </w:rPr>
        <w:t>F</w:t>
      </w:r>
      <w:r w:rsidR="008403C1" w:rsidRPr="008403C1">
        <w:rPr>
          <w:rStyle w:val="y2iqfc"/>
          <w:rFonts w:asciiTheme="majorBidi" w:hAnsiTheme="majorBidi" w:cstheme="majorBidi"/>
          <w:b/>
          <w:bCs/>
          <w:sz w:val="32"/>
          <w:szCs w:val="32"/>
          <w:lang w:val="en"/>
        </w:rPr>
        <w:t xml:space="preserve">ormation </w:t>
      </w:r>
      <w:r>
        <w:rPr>
          <w:rStyle w:val="y2iqfc"/>
          <w:rFonts w:asciiTheme="majorBidi" w:hAnsiTheme="majorBidi" w:cstheme="majorBidi"/>
          <w:b/>
          <w:bCs/>
          <w:sz w:val="32"/>
          <w:szCs w:val="32"/>
          <w:lang w:val="en"/>
        </w:rPr>
        <w:t>based on</w:t>
      </w:r>
      <w:r w:rsidR="008403C1" w:rsidRPr="008403C1">
        <w:rPr>
          <w:rStyle w:val="y2iqfc"/>
          <w:rFonts w:asciiTheme="majorBidi" w:hAnsiTheme="majorBidi" w:cstheme="majorBidi"/>
          <w:b/>
          <w:bCs/>
          <w:sz w:val="32"/>
          <w:szCs w:val="32"/>
          <w:lang w:val="en"/>
        </w:rPr>
        <w:t xml:space="preserve"> petrographic, petrophysical and core analysis evidences in the central part of the Persian Gulf</w:t>
      </w:r>
    </w:p>
    <w:p w14:paraId="1327ED02" w14:textId="25290D68" w:rsidR="008403C1" w:rsidRDefault="008403C1" w:rsidP="002B5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ajorBidi" w:hAnsiTheme="majorBidi" w:cstheme="majorBidi"/>
          <w:sz w:val="20"/>
          <w:lang w:val="en"/>
        </w:rPr>
      </w:pPr>
    </w:p>
    <w:p w14:paraId="27C25CB4" w14:textId="6862AC36" w:rsidR="000C7CAB" w:rsidRPr="009A6965" w:rsidRDefault="000C7CAB" w:rsidP="000C7CAB">
      <w:pPr>
        <w:pStyle w:val="ListParagraph"/>
        <w:rPr>
          <w:rFonts w:asciiTheme="majorBidi" w:hAnsiTheme="majorBidi" w:cstheme="majorBidi"/>
          <w:b/>
          <w:bCs/>
          <w:sz w:val="22"/>
          <w:szCs w:val="22"/>
          <w:lang w:bidi="fa-IR"/>
        </w:rPr>
      </w:pPr>
      <w:r w:rsidRPr="009A6965">
        <w:rPr>
          <w:rFonts w:asciiTheme="majorBidi" w:hAnsiTheme="majorBidi" w:cstheme="majorBidi"/>
          <w:b/>
          <w:bCs/>
          <w:sz w:val="22"/>
          <w:szCs w:val="22"/>
          <w:lang w:bidi="fa-IR"/>
        </w:rPr>
        <w:t>Majid Fakhar*</w:t>
      </w:r>
      <w:r w:rsidRPr="009A6965">
        <w:rPr>
          <w:rFonts w:asciiTheme="majorBidi" w:hAnsiTheme="majorBidi" w:cstheme="majorBidi"/>
          <w:b/>
          <w:bCs/>
          <w:sz w:val="22"/>
          <w:szCs w:val="22"/>
          <w:vertAlign w:val="superscript"/>
          <w:lang w:bidi="fa-IR"/>
        </w:rPr>
        <w:t>1</w:t>
      </w:r>
      <w:r w:rsidRPr="009A6965">
        <w:rPr>
          <w:rFonts w:asciiTheme="majorBidi" w:hAnsiTheme="majorBidi" w:cstheme="majorBidi"/>
          <w:b/>
          <w:bCs/>
          <w:sz w:val="22"/>
          <w:szCs w:val="22"/>
          <w:lang w:bidi="fa-IR"/>
        </w:rPr>
        <w:t xml:space="preserve"> </w:t>
      </w:r>
      <w:proofErr w:type="spellStart"/>
      <w:r w:rsidRPr="009A6965">
        <w:rPr>
          <w:rFonts w:asciiTheme="majorBidi" w:hAnsiTheme="majorBidi" w:cstheme="majorBidi"/>
          <w:b/>
          <w:bCs/>
          <w:sz w:val="22"/>
          <w:szCs w:val="22"/>
          <w:lang w:bidi="fa-IR"/>
        </w:rPr>
        <w:t>Pyman</w:t>
      </w:r>
      <w:proofErr w:type="spellEnd"/>
      <w:r w:rsidRPr="009A6965">
        <w:rPr>
          <w:rFonts w:asciiTheme="majorBidi" w:hAnsiTheme="majorBidi" w:cstheme="majorBidi"/>
          <w:b/>
          <w:bCs/>
          <w:sz w:val="22"/>
          <w:szCs w:val="22"/>
          <w:lang w:bidi="fa-IR"/>
        </w:rPr>
        <w:t xml:space="preserve"> Rezaee</w:t>
      </w:r>
      <w:r w:rsidRPr="009A6965">
        <w:rPr>
          <w:rFonts w:asciiTheme="majorBidi" w:hAnsiTheme="majorBidi" w:cstheme="majorBidi"/>
          <w:b/>
          <w:bCs/>
          <w:sz w:val="22"/>
          <w:szCs w:val="22"/>
          <w:vertAlign w:val="superscript"/>
          <w:lang w:bidi="fa-IR"/>
        </w:rPr>
        <w:t>2</w:t>
      </w:r>
      <w:r w:rsidRPr="009A6965">
        <w:rPr>
          <w:rFonts w:asciiTheme="majorBidi" w:hAnsiTheme="majorBidi" w:cstheme="majorBidi"/>
          <w:b/>
          <w:bCs/>
          <w:sz w:val="22"/>
          <w:szCs w:val="22"/>
          <w:lang w:bidi="fa-IR"/>
        </w:rPr>
        <w:t xml:space="preserve"> Amir </w:t>
      </w:r>
      <w:proofErr w:type="spellStart"/>
      <w:r w:rsidRPr="009A6965">
        <w:rPr>
          <w:rFonts w:asciiTheme="majorBidi" w:hAnsiTheme="majorBidi" w:cstheme="majorBidi"/>
          <w:b/>
          <w:bCs/>
          <w:sz w:val="22"/>
          <w:szCs w:val="22"/>
          <w:lang w:bidi="fa-IR"/>
        </w:rPr>
        <w:t>Karimian</w:t>
      </w:r>
      <w:proofErr w:type="spellEnd"/>
      <w:r w:rsidRPr="009A6965">
        <w:rPr>
          <w:rFonts w:asciiTheme="majorBidi" w:hAnsiTheme="majorBidi" w:cstheme="majorBidi"/>
          <w:b/>
          <w:bCs/>
          <w:sz w:val="22"/>
          <w:szCs w:val="22"/>
          <w:lang w:bidi="fa-IR"/>
        </w:rPr>
        <w:t xml:space="preserve"> Torghabeh</w:t>
      </w:r>
      <w:r w:rsidRPr="009A6965">
        <w:rPr>
          <w:rFonts w:asciiTheme="majorBidi" w:hAnsiTheme="majorBidi" w:cstheme="majorBidi"/>
          <w:b/>
          <w:bCs/>
          <w:sz w:val="22"/>
          <w:szCs w:val="22"/>
          <w:vertAlign w:val="superscript"/>
          <w:lang w:bidi="fa-IR"/>
        </w:rPr>
        <w:t xml:space="preserve">3 </w:t>
      </w:r>
      <w:r w:rsidR="00425EDA">
        <w:rPr>
          <w:rFonts w:asciiTheme="majorBidi" w:hAnsiTheme="majorBidi" w:cstheme="majorBidi"/>
          <w:b/>
          <w:bCs/>
          <w:sz w:val="22"/>
          <w:szCs w:val="22"/>
          <w:lang w:bidi="fa-IR"/>
        </w:rPr>
        <w:t xml:space="preserve">Mohammad </w:t>
      </w:r>
      <w:proofErr w:type="spellStart"/>
      <w:r w:rsidR="00425EDA">
        <w:rPr>
          <w:rFonts w:asciiTheme="majorBidi" w:hAnsiTheme="majorBidi" w:cstheme="majorBidi"/>
          <w:b/>
          <w:bCs/>
          <w:sz w:val="22"/>
          <w:szCs w:val="22"/>
          <w:lang w:bidi="fa-IR"/>
        </w:rPr>
        <w:t>Shojaei</w:t>
      </w:r>
      <w:proofErr w:type="spellEnd"/>
      <w:r w:rsidR="00425EDA">
        <w:rPr>
          <w:rFonts w:asciiTheme="majorBidi" w:hAnsiTheme="majorBidi" w:cstheme="majorBidi"/>
          <w:b/>
          <w:bCs/>
          <w:sz w:val="22"/>
          <w:szCs w:val="22"/>
          <w:lang w:bidi="fa-IR"/>
        </w:rPr>
        <w:t xml:space="preserve"> Jondabeh</w:t>
      </w:r>
      <w:r w:rsidRPr="00425EDA">
        <w:rPr>
          <w:rFonts w:asciiTheme="majorBidi" w:hAnsiTheme="majorBidi" w:cstheme="majorBidi"/>
          <w:b/>
          <w:bCs/>
          <w:sz w:val="22"/>
          <w:szCs w:val="22"/>
          <w:vertAlign w:val="superscript"/>
          <w:lang w:bidi="fa-IR"/>
        </w:rPr>
        <w:t>4</w:t>
      </w:r>
    </w:p>
    <w:p w14:paraId="666B39AF" w14:textId="77777777" w:rsidR="000C7CAB" w:rsidRPr="005B35E7" w:rsidRDefault="000C7CAB" w:rsidP="00E06E17">
      <w:pPr>
        <w:pStyle w:val="ListParagraph"/>
        <w:numPr>
          <w:ilvl w:val="0"/>
          <w:numId w:val="8"/>
        </w:numPr>
        <w:jc w:val="center"/>
        <w:rPr>
          <w:rFonts w:asciiTheme="majorBidi" w:hAnsiTheme="majorBidi" w:cstheme="majorBidi"/>
          <w:sz w:val="20"/>
          <w:lang w:bidi="fa-IR"/>
        </w:rPr>
      </w:pPr>
      <w:r w:rsidRPr="005B35E7">
        <w:rPr>
          <w:rFonts w:asciiTheme="majorBidi" w:hAnsiTheme="majorBidi" w:cstheme="majorBidi"/>
          <w:sz w:val="20"/>
          <w:lang w:bidi="fa-IR"/>
        </w:rPr>
        <w:t xml:space="preserve">PHD student of sedimentology and sedimentary rocks, Department of Geology, Faculty of Basic science, University of </w:t>
      </w:r>
      <w:proofErr w:type="spellStart"/>
      <w:r w:rsidRPr="005B35E7">
        <w:rPr>
          <w:rFonts w:asciiTheme="majorBidi" w:hAnsiTheme="majorBidi" w:cstheme="majorBidi"/>
          <w:sz w:val="20"/>
          <w:lang w:bidi="fa-IR"/>
        </w:rPr>
        <w:t>Hormozgan</w:t>
      </w:r>
      <w:proofErr w:type="spellEnd"/>
      <w:r w:rsidRPr="005B35E7">
        <w:rPr>
          <w:rFonts w:asciiTheme="majorBidi" w:hAnsiTheme="majorBidi" w:cstheme="majorBidi"/>
          <w:sz w:val="20"/>
          <w:lang w:bidi="fa-IR"/>
        </w:rPr>
        <w:t xml:space="preserve">, Bandar Abbas, Iran. </w:t>
      </w:r>
      <w:hyperlink r:id="rId12" w:history="1">
        <w:r w:rsidRPr="005B35E7">
          <w:rPr>
            <w:rStyle w:val="Hyperlink"/>
            <w:rFonts w:asciiTheme="majorBidi" w:hAnsiTheme="majorBidi" w:cstheme="majorBidi"/>
            <w:sz w:val="20"/>
            <w:lang w:bidi="fa-IR"/>
          </w:rPr>
          <w:t>m.fakhar.phd@hormozgan.ac.ir</w:t>
        </w:r>
      </w:hyperlink>
    </w:p>
    <w:p w14:paraId="3A90D5AD" w14:textId="48EA3C77" w:rsidR="000C7CAB" w:rsidRPr="005B35E7" w:rsidRDefault="000C7CAB" w:rsidP="00E06E17">
      <w:pPr>
        <w:pStyle w:val="ListParagraph"/>
        <w:numPr>
          <w:ilvl w:val="0"/>
          <w:numId w:val="8"/>
        </w:numPr>
        <w:jc w:val="center"/>
        <w:rPr>
          <w:rFonts w:asciiTheme="majorBidi" w:hAnsiTheme="majorBidi" w:cstheme="majorBidi"/>
          <w:sz w:val="20"/>
          <w:lang w:bidi="fa-IR"/>
        </w:rPr>
      </w:pPr>
      <w:r w:rsidRPr="005B35E7">
        <w:rPr>
          <w:rFonts w:asciiTheme="majorBidi" w:hAnsiTheme="majorBidi" w:cstheme="majorBidi"/>
          <w:sz w:val="20"/>
          <w:lang w:bidi="fa-IR"/>
        </w:rPr>
        <w:t xml:space="preserve">Associate Professor, Department of Geology, Faculty of Basic science, University of </w:t>
      </w:r>
      <w:proofErr w:type="spellStart"/>
      <w:r w:rsidRPr="005B35E7">
        <w:rPr>
          <w:rFonts w:asciiTheme="majorBidi" w:hAnsiTheme="majorBidi" w:cstheme="majorBidi"/>
          <w:sz w:val="20"/>
          <w:lang w:bidi="fa-IR"/>
        </w:rPr>
        <w:t>Hormozgan</w:t>
      </w:r>
      <w:proofErr w:type="spellEnd"/>
      <w:r w:rsidRPr="005B35E7">
        <w:rPr>
          <w:rFonts w:asciiTheme="majorBidi" w:hAnsiTheme="majorBidi" w:cstheme="majorBidi"/>
          <w:sz w:val="20"/>
          <w:lang w:bidi="fa-IR"/>
        </w:rPr>
        <w:t xml:space="preserve">, Bandar </w:t>
      </w:r>
      <w:proofErr w:type="spellStart"/>
      <w:r w:rsidRPr="005B35E7">
        <w:rPr>
          <w:rFonts w:asciiTheme="majorBidi" w:hAnsiTheme="majorBidi" w:cstheme="majorBidi"/>
          <w:sz w:val="20"/>
          <w:lang w:bidi="fa-IR"/>
        </w:rPr>
        <w:t>Abass</w:t>
      </w:r>
      <w:proofErr w:type="spellEnd"/>
      <w:r w:rsidRPr="005B35E7">
        <w:rPr>
          <w:rFonts w:asciiTheme="majorBidi" w:hAnsiTheme="majorBidi" w:cstheme="majorBidi"/>
          <w:sz w:val="20"/>
          <w:lang w:bidi="fa-IR"/>
        </w:rPr>
        <w:t xml:space="preserve">, Iran. </w:t>
      </w:r>
      <w:hyperlink r:id="rId13" w:history="1">
        <w:r w:rsidRPr="005B35E7">
          <w:rPr>
            <w:rStyle w:val="Hyperlink"/>
            <w:rFonts w:asciiTheme="majorBidi" w:hAnsiTheme="majorBidi" w:cstheme="majorBidi"/>
            <w:sz w:val="20"/>
            <w:lang w:bidi="fa-IR"/>
          </w:rPr>
          <w:t>p.rezaee@hormozgan.ac.ir</w:t>
        </w:r>
      </w:hyperlink>
    </w:p>
    <w:p w14:paraId="6162254A" w14:textId="5D1E8662" w:rsidR="000C7CAB" w:rsidRPr="005B35E7" w:rsidRDefault="000C7CAB" w:rsidP="00E06E17">
      <w:pPr>
        <w:pStyle w:val="ListParagraph"/>
        <w:numPr>
          <w:ilvl w:val="0"/>
          <w:numId w:val="8"/>
        </w:numPr>
        <w:jc w:val="center"/>
        <w:rPr>
          <w:rFonts w:asciiTheme="majorBidi" w:hAnsiTheme="majorBidi" w:cstheme="majorBidi"/>
          <w:sz w:val="20"/>
          <w:lang w:bidi="fa-IR"/>
        </w:rPr>
      </w:pPr>
      <w:r w:rsidRPr="005B35E7">
        <w:rPr>
          <w:rFonts w:asciiTheme="majorBidi" w:hAnsiTheme="majorBidi" w:cstheme="majorBidi"/>
          <w:sz w:val="20"/>
          <w:lang w:bidi="fa-IR"/>
        </w:rPr>
        <w:t xml:space="preserve">Assistant Professor, Department of Earth sciences, Faculty of sciences, Shiraz University, Shiraz, Iran </w:t>
      </w:r>
      <w:hyperlink r:id="rId14" w:history="1">
        <w:r w:rsidRPr="005B35E7">
          <w:rPr>
            <w:rStyle w:val="Hyperlink"/>
            <w:rFonts w:asciiTheme="majorBidi" w:hAnsiTheme="majorBidi" w:cstheme="majorBidi"/>
            <w:sz w:val="20"/>
            <w:lang w:bidi="fa-IR"/>
          </w:rPr>
          <w:t>amirkarimian@shirazu.ac.ir</w:t>
        </w:r>
      </w:hyperlink>
    </w:p>
    <w:p w14:paraId="0D3D60C0" w14:textId="77163FAE" w:rsidR="000C7CAB" w:rsidRPr="005B35E7" w:rsidRDefault="000C7CAB" w:rsidP="00E06E17">
      <w:pPr>
        <w:pStyle w:val="ListParagraph"/>
        <w:numPr>
          <w:ilvl w:val="0"/>
          <w:numId w:val="8"/>
        </w:numPr>
        <w:jc w:val="center"/>
        <w:rPr>
          <w:rFonts w:asciiTheme="majorBidi" w:hAnsiTheme="majorBidi" w:cstheme="majorBidi"/>
          <w:sz w:val="20"/>
          <w:lang w:bidi="fa-IR"/>
        </w:rPr>
      </w:pPr>
      <w:r w:rsidRPr="005B35E7">
        <w:rPr>
          <w:rFonts w:asciiTheme="majorBidi" w:hAnsiTheme="majorBidi" w:cstheme="majorBidi"/>
          <w:sz w:val="20"/>
          <w:lang w:bidi="fa-IR"/>
        </w:rPr>
        <w:t xml:space="preserve">Geologist expert of </w:t>
      </w:r>
      <w:r w:rsidR="00425EDA">
        <w:rPr>
          <w:rFonts w:asciiTheme="majorBidi" w:hAnsiTheme="majorBidi" w:cstheme="majorBidi"/>
          <w:sz w:val="20"/>
          <w:lang w:bidi="fa-IR"/>
        </w:rPr>
        <w:t>Iranian central oil field</w:t>
      </w:r>
      <w:r w:rsidRPr="005B35E7">
        <w:rPr>
          <w:rFonts w:asciiTheme="majorBidi" w:hAnsiTheme="majorBidi" w:cstheme="majorBidi"/>
          <w:sz w:val="20"/>
          <w:lang w:bidi="fa-IR"/>
        </w:rPr>
        <w:t xml:space="preserve"> company, </w:t>
      </w:r>
      <w:hyperlink r:id="rId15" w:history="1">
        <w:r w:rsidR="00425EDA" w:rsidRPr="003D59CD">
          <w:rPr>
            <w:rStyle w:val="Hyperlink"/>
            <w:rFonts w:asciiTheme="majorBidi" w:hAnsiTheme="majorBidi" w:cstheme="majorBidi"/>
            <w:sz w:val="20"/>
            <w:lang w:bidi="fa-IR"/>
          </w:rPr>
          <w:t>m.shojaei@icofc.ir</w:t>
        </w:r>
      </w:hyperlink>
    </w:p>
    <w:p w14:paraId="63D954F0" w14:textId="0F271DCA" w:rsidR="008403C1" w:rsidRPr="008403C1" w:rsidRDefault="002B58C4" w:rsidP="00137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ajorBidi" w:hAnsiTheme="majorBidi" w:cstheme="majorBidi"/>
          <w:sz w:val="22"/>
          <w:szCs w:val="22"/>
        </w:rPr>
      </w:pPr>
      <w:r w:rsidRPr="002B58C4">
        <w:rPr>
          <w:rFonts w:asciiTheme="majorBidi" w:hAnsiTheme="majorBidi" w:cstheme="majorBidi"/>
          <w:sz w:val="22"/>
          <w:szCs w:val="22"/>
          <w:lang w:val="en"/>
        </w:rPr>
        <w:lastRenderedPageBreak/>
        <w:t xml:space="preserve">The </w:t>
      </w:r>
      <w:proofErr w:type="spellStart"/>
      <w:r w:rsidRPr="002B58C4">
        <w:rPr>
          <w:rFonts w:asciiTheme="majorBidi" w:hAnsiTheme="majorBidi" w:cstheme="majorBidi"/>
          <w:sz w:val="22"/>
          <w:szCs w:val="22"/>
          <w:lang w:val="en"/>
        </w:rPr>
        <w:t>Kangan</w:t>
      </w:r>
      <w:proofErr w:type="spellEnd"/>
      <w:r w:rsidRPr="002B58C4">
        <w:rPr>
          <w:rFonts w:asciiTheme="majorBidi" w:hAnsiTheme="majorBidi" w:cstheme="majorBidi"/>
          <w:sz w:val="22"/>
          <w:szCs w:val="22"/>
          <w:lang w:val="en"/>
        </w:rPr>
        <w:t xml:space="preserve"> Formation of the D</w:t>
      </w:r>
      <w:r w:rsidR="008403C1">
        <w:rPr>
          <w:rFonts w:asciiTheme="majorBidi" w:hAnsiTheme="majorBidi" w:cstheme="majorBidi"/>
          <w:sz w:val="22"/>
          <w:szCs w:val="22"/>
        </w:rPr>
        <w:t>e</w:t>
      </w:r>
      <w:proofErr w:type="spellStart"/>
      <w:r w:rsidRPr="002B58C4">
        <w:rPr>
          <w:rFonts w:asciiTheme="majorBidi" w:hAnsiTheme="majorBidi" w:cstheme="majorBidi"/>
          <w:sz w:val="22"/>
          <w:szCs w:val="22"/>
          <w:lang w:val="en"/>
        </w:rPr>
        <w:t>hram</w:t>
      </w:r>
      <w:proofErr w:type="spellEnd"/>
      <w:r w:rsidRPr="002B58C4">
        <w:rPr>
          <w:rFonts w:asciiTheme="majorBidi" w:hAnsiTheme="majorBidi" w:cstheme="majorBidi"/>
          <w:sz w:val="22"/>
          <w:szCs w:val="22"/>
          <w:lang w:val="en"/>
        </w:rPr>
        <w:t xml:space="preserve"> Group in Iran and its equivalent, the upper part of the </w:t>
      </w:r>
      <w:proofErr w:type="spellStart"/>
      <w:r w:rsidRPr="002B58C4">
        <w:rPr>
          <w:rFonts w:asciiTheme="majorBidi" w:hAnsiTheme="majorBidi" w:cstheme="majorBidi"/>
          <w:sz w:val="22"/>
          <w:szCs w:val="22"/>
          <w:lang w:val="en"/>
        </w:rPr>
        <w:t>Khouf</w:t>
      </w:r>
      <w:proofErr w:type="spellEnd"/>
      <w:r w:rsidRPr="002B58C4">
        <w:rPr>
          <w:rFonts w:asciiTheme="majorBidi" w:hAnsiTheme="majorBidi" w:cstheme="majorBidi"/>
          <w:sz w:val="22"/>
          <w:szCs w:val="22"/>
          <w:lang w:val="en"/>
        </w:rPr>
        <w:t xml:space="preserve"> Formation in the </w:t>
      </w:r>
      <w:r w:rsidR="003D185E">
        <w:rPr>
          <w:rFonts w:asciiTheme="majorBidi" w:hAnsiTheme="majorBidi" w:cstheme="majorBidi"/>
          <w:sz w:val="22"/>
          <w:szCs w:val="22"/>
          <w:lang w:val="en"/>
        </w:rPr>
        <w:t>South margin</w:t>
      </w:r>
      <w:r w:rsidRPr="002B58C4">
        <w:rPr>
          <w:rFonts w:asciiTheme="majorBidi" w:hAnsiTheme="majorBidi" w:cstheme="majorBidi"/>
          <w:sz w:val="22"/>
          <w:szCs w:val="22"/>
          <w:lang w:val="en"/>
        </w:rPr>
        <w:t xml:space="preserve"> of the Persian Gulf basin, are among the largest gas reservoirs in the world.</w:t>
      </w:r>
      <w:r w:rsidR="008403C1">
        <w:rPr>
          <w:rFonts w:asciiTheme="majorBidi" w:hAnsiTheme="majorBidi" w:cstheme="majorBidi"/>
          <w:sz w:val="22"/>
          <w:szCs w:val="22"/>
          <w:lang w:val="en"/>
        </w:rPr>
        <w:t xml:space="preserve"> </w:t>
      </w:r>
      <w:r w:rsidR="003D185E">
        <w:rPr>
          <w:rStyle w:val="y2iqfc"/>
          <w:rFonts w:asciiTheme="majorBidi" w:hAnsiTheme="majorBidi" w:cstheme="majorBidi"/>
          <w:sz w:val="22"/>
          <w:szCs w:val="22"/>
          <w:lang w:val="en"/>
        </w:rPr>
        <w:t>C</w:t>
      </w:r>
      <w:r w:rsidR="003D185E" w:rsidRPr="008403C1">
        <w:rPr>
          <w:rStyle w:val="y2iqfc"/>
          <w:rFonts w:asciiTheme="majorBidi" w:hAnsiTheme="majorBidi" w:cstheme="majorBidi"/>
          <w:sz w:val="22"/>
          <w:szCs w:val="22"/>
          <w:lang w:val="en"/>
        </w:rPr>
        <w:t>arbonate-</w:t>
      </w:r>
      <w:r w:rsidR="003D185E">
        <w:rPr>
          <w:rStyle w:val="y2iqfc"/>
          <w:rFonts w:asciiTheme="majorBidi" w:hAnsiTheme="majorBidi" w:cstheme="majorBidi"/>
          <w:sz w:val="22"/>
          <w:szCs w:val="22"/>
          <w:lang w:val="en"/>
        </w:rPr>
        <w:t>e</w:t>
      </w:r>
      <w:r w:rsidRPr="008403C1">
        <w:rPr>
          <w:rStyle w:val="y2iqfc"/>
          <w:rFonts w:asciiTheme="majorBidi" w:hAnsiTheme="majorBidi" w:cstheme="majorBidi"/>
          <w:sz w:val="22"/>
          <w:szCs w:val="22"/>
          <w:lang w:val="en"/>
        </w:rPr>
        <w:t xml:space="preserve">vaporite deposits of the </w:t>
      </w:r>
      <w:proofErr w:type="spellStart"/>
      <w:r w:rsidR="00DD6EC3">
        <w:rPr>
          <w:rStyle w:val="y2iqfc"/>
          <w:rFonts w:asciiTheme="majorBidi" w:hAnsiTheme="majorBidi" w:cstheme="majorBidi"/>
          <w:sz w:val="22"/>
          <w:szCs w:val="22"/>
          <w:lang w:val="en"/>
        </w:rPr>
        <w:t>K</w:t>
      </w:r>
      <w:r w:rsidRPr="008403C1">
        <w:rPr>
          <w:rStyle w:val="y2iqfc"/>
          <w:rFonts w:asciiTheme="majorBidi" w:hAnsiTheme="majorBidi" w:cstheme="majorBidi"/>
          <w:sz w:val="22"/>
          <w:szCs w:val="22"/>
          <w:lang w:val="en"/>
        </w:rPr>
        <w:t>angan</w:t>
      </w:r>
      <w:proofErr w:type="spellEnd"/>
      <w:r w:rsidRPr="008403C1">
        <w:rPr>
          <w:rStyle w:val="y2iqfc"/>
          <w:rFonts w:asciiTheme="majorBidi" w:hAnsiTheme="majorBidi" w:cstheme="majorBidi"/>
          <w:sz w:val="22"/>
          <w:szCs w:val="22"/>
          <w:lang w:val="en"/>
        </w:rPr>
        <w:t xml:space="preserve"> </w:t>
      </w:r>
      <w:proofErr w:type="gramStart"/>
      <w:r w:rsidRPr="008403C1">
        <w:rPr>
          <w:rStyle w:val="y2iqfc"/>
          <w:rFonts w:asciiTheme="majorBidi" w:hAnsiTheme="majorBidi" w:cstheme="majorBidi"/>
          <w:sz w:val="22"/>
          <w:szCs w:val="22"/>
          <w:lang w:val="en"/>
        </w:rPr>
        <w:t>Formation</w:t>
      </w:r>
      <w:r w:rsidR="003D185E">
        <w:rPr>
          <w:rStyle w:val="y2iqfc"/>
          <w:rFonts w:asciiTheme="majorBidi" w:hAnsiTheme="majorBidi" w:cstheme="majorBidi"/>
          <w:sz w:val="22"/>
          <w:szCs w:val="22"/>
          <w:lang w:val="en"/>
        </w:rPr>
        <w:t>(</w:t>
      </w:r>
      <w:proofErr w:type="gramEnd"/>
      <w:r w:rsidRPr="008403C1">
        <w:rPr>
          <w:rStyle w:val="y2iqfc"/>
          <w:rFonts w:asciiTheme="majorBidi" w:hAnsiTheme="majorBidi" w:cstheme="majorBidi"/>
          <w:sz w:val="22"/>
          <w:szCs w:val="22"/>
          <w:lang w:val="en"/>
        </w:rPr>
        <w:t>Early Triassic</w:t>
      </w:r>
      <w:r w:rsidR="003D185E">
        <w:rPr>
          <w:rStyle w:val="y2iqfc"/>
          <w:rFonts w:asciiTheme="majorBidi" w:hAnsiTheme="majorBidi" w:cstheme="majorBidi"/>
          <w:sz w:val="22"/>
          <w:szCs w:val="22"/>
          <w:lang w:val="en"/>
        </w:rPr>
        <w:t>)</w:t>
      </w:r>
      <w:r w:rsidRPr="008403C1">
        <w:rPr>
          <w:rStyle w:val="y2iqfc"/>
          <w:rFonts w:asciiTheme="majorBidi" w:hAnsiTheme="majorBidi" w:cstheme="majorBidi"/>
          <w:sz w:val="22"/>
          <w:szCs w:val="22"/>
          <w:lang w:val="en"/>
        </w:rPr>
        <w:t xml:space="preserve"> have been affected by various diagenesis after their formation and their reservoir properties have changed.</w:t>
      </w:r>
      <w:r w:rsidR="001378F2">
        <w:rPr>
          <w:rStyle w:val="y2iqfc"/>
          <w:rFonts w:asciiTheme="majorBidi" w:hAnsiTheme="majorBidi" w:cstheme="majorBidi"/>
          <w:sz w:val="22"/>
          <w:szCs w:val="22"/>
          <w:lang w:val="en"/>
        </w:rPr>
        <w:t xml:space="preserve"> </w:t>
      </w:r>
      <w:r w:rsidRPr="008403C1">
        <w:rPr>
          <w:rStyle w:val="y2iqfc"/>
          <w:rFonts w:asciiTheme="majorBidi" w:hAnsiTheme="majorBidi" w:cstheme="majorBidi"/>
          <w:sz w:val="22"/>
          <w:szCs w:val="22"/>
          <w:lang w:val="en"/>
        </w:rPr>
        <w:t xml:space="preserve">In this research, an attempt has been made to evaluate the effect of two </w:t>
      </w:r>
      <w:r w:rsidR="00DD6EC3" w:rsidRPr="008403C1">
        <w:rPr>
          <w:rStyle w:val="y2iqfc"/>
          <w:rFonts w:asciiTheme="majorBidi" w:hAnsiTheme="majorBidi" w:cstheme="majorBidi"/>
          <w:sz w:val="22"/>
          <w:szCs w:val="22"/>
          <w:lang w:val="en"/>
        </w:rPr>
        <w:t>factors</w:t>
      </w:r>
      <w:r w:rsidR="00DD6EC3">
        <w:rPr>
          <w:rStyle w:val="y2iqfc"/>
          <w:rFonts w:asciiTheme="majorBidi" w:hAnsiTheme="majorBidi" w:cstheme="majorBidi"/>
          <w:sz w:val="22"/>
          <w:szCs w:val="22"/>
          <w:lang w:val="en"/>
        </w:rPr>
        <w:t>,</w:t>
      </w:r>
      <w:r w:rsidR="00DD6EC3" w:rsidRPr="008403C1">
        <w:rPr>
          <w:rStyle w:val="y2iqfc"/>
          <w:rFonts w:asciiTheme="majorBidi" w:hAnsiTheme="majorBidi" w:cstheme="majorBidi"/>
          <w:sz w:val="22"/>
          <w:szCs w:val="22"/>
          <w:lang w:val="en"/>
        </w:rPr>
        <w:t xml:space="preserve"> </w:t>
      </w:r>
      <w:r w:rsidRPr="008403C1">
        <w:rPr>
          <w:rStyle w:val="y2iqfc"/>
          <w:rFonts w:asciiTheme="majorBidi" w:hAnsiTheme="majorBidi" w:cstheme="majorBidi"/>
          <w:sz w:val="22"/>
          <w:szCs w:val="22"/>
          <w:lang w:val="en"/>
        </w:rPr>
        <w:t xml:space="preserve">tectonic and lithostatic pressure on the reservoir quality of the </w:t>
      </w:r>
      <w:proofErr w:type="spellStart"/>
      <w:r w:rsidRPr="008403C1">
        <w:rPr>
          <w:rStyle w:val="y2iqfc"/>
          <w:rFonts w:asciiTheme="majorBidi" w:hAnsiTheme="majorBidi" w:cstheme="majorBidi"/>
          <w:sz w:val="22"/>
          <w:szCs w:val="22"/>
          <w:lang w:val="en"/>
        </w:rPr>
        <w:t>Kangan</w:t>
      </w:r>
      <w:proofErr w:type="spellEnd"/>
      <w:r w:rsidRPr="008403C1">
        <w:rPr>
          <w:rStyle w:val="y2iqfc"/>
          <w:rFonts w:asciiTheme="majorBidi" w:hAnsiTheme="majorBidi" w:cstheme="majorBidi"/>
          <w:sz w:val="22"/>
          <w:szCs w:val="22"/>
          <w:lang w:val="en"/>
        </w:rPr>
        <w:t xml:space="preserve"> Formation by integrating petrography, </w:t>
      </w:r>
      <w:r w:rsidR="00F22819">
        <w:rPr>
          <w:rStyle w:val="y2iqfc"/>
          <w:rFonts w:asciiTheme="majorBidi" w:hAnsiTheme="majorBidi" w:cstheme="majorBidi"/>
          <w:sz w:val="22"/>
          <w:szCs w:val="22"/>
          <w:lang w:val="en"/>
        </w:rPr>
        <w:t>petrophysics</w:t>
      </w:r>
      <w:r w:rsidRPr="008403C1">
        <w:rPr>
          <w:rStyle w:val="y2iqfc"/>
          <w:rFonts w:asciiTheme="majorBidi" w:hAnsiTheme="majorBidi" w:cstheme="majorBidi"/>
          <w:sz w:val="22"/>
          <w:szCs w:val="22"/>
          <w:lang w:val="en"/>
        </w:rPr>
        <w:t xml:space="preserve"> and core analysis studies in the central part of the Persian Gulf.</w:t>
      </w:r>
      <w:r w:rsidR="001378F2">
        <w:rPr>
          <w:rStyle w:val="y2iqfc"/>
          <w:rFonts w:asciiTheme="majorBidi" w:hAnsiTheme="majorBidi" w:cstheme="majorBidi"/>
          <w:sz w:val="22"/>
          <w:szCs w:val="22"/>
          <w:lang w:val="en"/>
        </w:rPr>
        <w:t xml:space="preserve"> </w:t>
      </w:r>
      <w:r w:rsidRPr="008403C1">
        <w:rPr>
          <w:rStyle w:val="y2iqfc"/>
          <w:rFonts w:asciiTheme="majorBidi" w:hAnsiTheme="majorBidi" w:cstheme="majorBidi"/>
          <w:sz w:val="22"/>
          <w:szCs w:val="22"/>
          <w:lang w:val="en"/>
        </w:rPr>
        <w:t xml:space="preserve">The origin of tectonic forces in the </w:t>
      </w:r>
      <w:proofErr w:type="spellStart"/>
      <w:r w:rsidRPr="008403C1">
        <w:rPr>
          <w:rStyle w:val="y2iqfc"/>
          <w:rFonts w:asciiTheme="majorBidi" w:hAnsiTheme="majorBidi" w:cstheme="majorBidi"/>
          <w:sz w:val="22"/>
          <w:szCs w:val="22"/>
          <w:lang w:val="en"/>
        </w:rPr>
        <w:t>Kangan</w:t>
      </w:r>
      <w:proofErr w:type="spellEnd"/>
      <w:r w:rsidRPr="008403C1">
        <w:rPr>
          <w:rStyle w:val="y2iqfc"/>
          <w:rFonts w:asciiTheme="majorBidi" w:hAnsiTheme="majorBidi" w:cstheme="majorBidi"/>
          <w:sz w:val="22"/>
          <w:szCs w:val="22"/>
          <w:lang w:val="en"/>
        </w:rPr>
        <w:t xml:space="preserve"> formation is related to the subduction of the Arabian plate under the Iranian plate, and the origin of compression is related to the forces resulting from the weight of the upper layers or the lithostatic column.</w:t>
      </w:r>
      <w:r w:rsidR="001378F2">
        <w:rPr>
          <w:rStyle w:val="y2iqfc"/>
          <w:rFonts w:asciiTheme="majorBidi" w:hAnsiTheme="majorBidi" w:cstheme="majorBidi"/>
          <w:sz w:val="22"/>
          <w:szCs w:val="22"/>
          <w:lang w:val="en"/>
        </w:rPr>
        <w:t xml:space="preserve"> </w:t>
      </w:r>
      <w:r w:rsidRPr="008403C1">
        <w:rPr>
          <w:rStyle w:val="y2iqfc"/>
          <w:rFonts w:asciiTheme="majorBidi" w:hAnsiTheme="majorBidi" w:cstheme="majorBidi"/>
          <w:sz w:val="22"/>
          <w:szCs w:val="22"/>
          <w:lang w:val="en"/>
        </w:rPr>
        <w:t xml:space="preserve">Tectonic forces affect the quality of </w:t>
      </w:r>
      <w:proofErr w:type="spellStart"/>
      <w:r w:rsidRPr="008403C1">
        <w:rPr>
          <w:rStyle w:val="y2iqfc"/>
          <w:rFonts w:asciiTheme="majorBidi" w:hAnsiTheme="majorBidi" w:cstheme="majorBidi"/>
          <w:sz w:val="22"/>
          <w:szCs w:val="22"/>
          <w:lang w:val="en"/>
        </w:rPr>
        <w:t>Kangan</w:t>
      </w:r>
      <w:proofErr w:type="spellEnd"/>
      <w:r w:rsidRPr="008403C1">
        <w:rPr>
          <w:rStyle w:val="y2iqfc"/>
          <w:rFonts w:asciiTheme="majorBidi" w:hAnsiTheme="majorBidi" w:cstheme="majorBidi"/>
          <w:sz w:val="22"/>
          <w:szCs w:val="22"/>
          <w:lang w:val="en"/>
        </w:rPr>
        <w:t xml:space="preserve"> reservoir according to the depth, lithology and rock fabric and can decrease or increase it.</w:t>
      </w:r>
      <w:r w:rsidR="001378F2">
        <w:rPr>
          <w:rStyle w:val="y2iqfc"/>
          <w:rFonts w:asciiTheme="majorBidi" w:hAnsiTheme="majorBidi" w:cstheme="majorBidi"/>
          <w:sz w:val="22"/>
          <w:szCs w:val="22"/>
          <w:lang w:val="en"/>
        </w:rPr>
        <w:t xml:space="preserve"> </w:t>
      </w:r>
      <w:r w:rsidRPr="008403C1">
        <w:rPr>
          <w:rStyle w:val="y2iqfc"/>
          <w:rFonts w:asciiTheme="majorBidi" w:hAnsiTheme="majorBidi" w:cstheme="majorBidi"/>
          <w:sz w:val="22"/>
          <w:szCs w:val="22"/>
          <w:lang w:val="en"/>
        </w:rPr>
        <w:t>If tectonic forces cause open fractures in the rock, the quality of the reservoir will increase drastically.</w:t>
      </w:r>
      <w:r w:rsidR="001378F2">
        <w:rPr>
          <w:rStyle w:val="y2iqfc"/>
          <w:rFonts w:asciiTheme="majorBidi" w:hAnsiTheme="majorBidi" w:cstheme="majorBidi"/>
          <w:sz w:val="22"/>
          <w:szCs w:val="22"/>
          <w:lang w:val="en"/>
        </w:rPr>
        <w:t xml:space="preserve"> </w:t>
      </w:r>
      <w:r w:rsidR="008403C1" w:rsidRPr="008403C1">
        <w:rPr>
          <w:rStyle w:val="y2iqfc"/>
          <w:rFonts w:asciiTheme="majorBidi" w:hAnsiTheme="majorBidi" w:cstheme="majorBidi"/>
          <w:sz w:val="22"/>
          <w:szCs w:val="22"/>
          <w:lang w:val="en"/>
        </w:rPr>
        <w:t xml:space="preserve">Core analysis studies showed that open fractures and micro fractures resulting from tectonic forces, although they do not cause significant porosity, but with a significant increase in permeability, they have increased the reservoir quality of the </w:t>
      </w:r>
      <w:proofErr w:type="spellStart"/>
      <w:r w:rsidR="008403C1" w:rsidRPr="008403C1">
        <w:rPr>
          <w:rStyle w:val="y2iqfc"/>
          <w:rFonts w:asciiTheme="majorBidi" w:hAnsiTheme="majorBidi" w:cstheme="majorBidi"/>
          <w:sz w:val="22"/>
          <w:szCs w:val="22"/>
          <w:lang w:val="en"/>
        </w:rPr>
        <w:t>Kangan</w:t>
      </w:r>
      <w:proofErr w:type="spellEnd"/>
      <w:r w:rsidR="008403C1" w:rsidRPr="008403C1">
        <w:rPr>
          <w:rStyle w:val="y2iqfc"/>
          <w:rFonts w:asciiTheme="majorBidi" w:hAnsiTheme="majorBidi" w:cstheme="majorBidi"/>
          <w:sz w:val="22"/>
          <w:szCs w:val="22"/>
          <w:lang w:val="en"/>
        </w:rPr>
        <w:t xml:space="preserve"> formation.</w:t>
      </w:r>
      <w:r w:rsidR="001378F2">
        <w:rPr>
          <w:rStyle w:val="y2iqfc"/>
          <w:rFonts w:asciiTheme="majorBidi" w:hAnsiTheme="majorBidi" w:cstheme="majorBidi"/>
          <w:sz w:val="22"/>
          <w:szCs w:val="22"/>
          <w:lang w:val="en"/>
        </w:rPr>
        <w:t xml:space="preserve"> </w:t>
      </w:r>
      <w:r w:rsidR="008403C1" w:rsidRPr="008403C1">
        <w:rPr>
          <w:rStyle w:val="y2iqfc"/>
          <w:rFonts w:asciiTheme="majorBidi" w:hAnsiTheme="majorBidi" w:cstheme="majorBidi"/>
          <w:sz w:val="22"/>
          <w:szCs w:val="22"/>
          <w:lang w:val="en"/>
        </w:rPr>
        <w:t>Also, the core analysis studies showed that compaction has only a destructive role in the quality of the reservoir, although the chemical compaction of stylolite sometimes increases the porosity, but it has a completely opposite effect on the permeability and, in general, reduces the quality of the reservoir.</w:t>
      </w:r>
      <w:r w:rsidR="001378F2">
        <w:rPr>
          <w:rStyle w:val="y2iqfc"/>
          <w:rFonts w:asciiTheme="majorBidi" w:hAnsiTheme="majorBidi" w:cstheme="majorBidi"/>
          <w:sz w:val="22"/>
          <w:szCs w:val="22"/>
          <w:lang w:val="en"/>
        </w:rPr>
        <w:t xml:space="preserve"> </w:t>
      </w:r>
    </w:p>
    <w:p w14:paraId="3B3D9567" w14:textId="343D9153" w:rsidR="002B58C4" w:rsidRDefault="002B58C4" w:rsidP="002B5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ajorBidi" w:hAnsiTheme="majorBidi" w:cstheme="majorBidi"/>
          <w:sz w:val="20"/>
          <w:rtl/>
        </w:rPr>
      </w:pPr>
    </w:p>
    <w:p w14:paraId="38FCEF93" w14:textId="422638B3" w:rsidR="008403C1" w:rsidRPr="002B58C4" w:rsidRDefault="008403C1" w:rsidP="00DD6EC3">
      <w:pPr>
        <w:pStyle w:val="HTMLPreformatted"/>
        <w:rPr>
          <w:rFonts w:asciiTheme="majorBidi" w:hAnsiTheme="majorBidi" w:cstheme="majorBidi"/>
          <w:b/>
          <w:bCs/>
        </w:rPr>
      </w:pPr>
      <w:r w:rsidRPr="001378F2">
        <w:rPr>
          <w:rStyle w:val="y2iqfc"/>
          <w:rFonts w:asciiTheme="majorBidi" w:hAnsiTheme="majorBidi" w:cstheme="majorBidi"/>
          <w:b/>
          <w:bCs/>
          <w:lang w:val="en"/>
        </w:rPr>
        <w:t xml:space="preserve">Key words: </w:t>
      </w:r>
      <w:proofErr w:type="spellStart"/>
      <w:r w:rsidRPr="001378F2">
        <w:rPr>
          <w:rStyle w:val="y2iqfc"/>
          <w:rFonts w:asciiTheme="majorBidi" w:hAnsiTheme="majorBidi" w:cstheme="majorBidi"/>
          <w:b/>
          <w:bCs/>
          <w:lang w:val="en"/>
        </w:rPr>
        <w:t>Kangan</w:t>
      </w:r>
      <w:proofErr w:type="spellEnd"/>
      <w:r w:rsidRPr="001378F2">
        <w:rPr>
          <w:rStyle w:val="y2iqfc"/>
          <w:rFonts w:asciiTheme="majorBidi" w:hAnsiTheme="majorBidi" w:cstheme="majorBidi"/>
          <w:b/>
          <w:bCs/>
          <w:lang w:val="en"/>
        </w:rPr>
        <w:t xml:space="preserve"> </w:t>
      </w:r>
      <w:r w:rsidR="003D185E">
        <w:rPr>
          <w:rStyle w:val="y2iqfc"/>
          <w:rFonts w:asciiTheme="majorBidi" w:hAnsiTheme="majorBidi" w:cstheme="majorBidi"/>
          <w:b/>
          <w:bCs/>
          <w:lang w:val="en"/>
        </w:rPr>
        <w:t>F</w:t>
      </w:r>
      <w:r w:rsidRPr="001378F2">
        <w:rPr>
          <w:rStyle w:val="y2iqfc"/>
          <w:rFonts w:asciiTheme="majorBidi" w:hAnsiTheme="majorBidi" w:cstheme="majorBidi"/>
          <w:b/>
          <w:bCs/>
          <w:lang w:val="en"/>
        </w:rPr>
        <w:t xml:space="preserve">ormation, </w:t>
      </w:r>
      <w:r w:rsidR="00DD6EC3">
        <w:rPr>
          <w:rStyle w:val="y2iqfc"/>
          <w:rFonts w:asciiTheme="majorBidi" w:hAnsiTheme="majorBidi" w:cstheme="majorBidi"/>
          <w:b/>
          <w:bCs/>
          <w:lang w:val="en"/>
        </w:rPr>
        <w:t>R</w:t>
      </w:r>
      <w:r w:rsidRPr="001378F2">
        <w:rPr>
          <w:rStyle w:val="y2iqfc"/>
          <w:rFonts w:asciiTheme="majorBidi" w:hAnsiTheme="majorBidi" w:cstheme="majorBidi"/>
          <w:b/>
          <w:bCs/>
          <w:lang w:val="en"/>
        </w:rPr>
        <w:t xml:space="preserve">eservoir quality, </w:t>
      </w:r>
      <w:r w:rsidR="00DD6EC3">
        <w:rPr>
          <w:rStyle w:val="y2iqfc"/>
          <w:rFonts w:asciiTheme="majorBidi" w:hAnsiTheme="majorBidi" w:cstheme="majorBidi"/>
          <w:b/>
          <w:bCs/>
          <w:lang w:val="en"/>
        </w:rPr>
        <w:t>F</w:t>
      </w:r>
      <w:r w:rsidRPr="001378F2">
        <w:rPr>
          <w:rStyle w:val="y2iqfc"/>
          <w:rFonts w:asciiTheme="majorBidi" w:hAnsiTheme="majorBidi" w:cstheme="majorBidi"/>
          <w:b/>
          <w:bCs/>
          <w:lang w:val="en"/>
        </w:rPr>
        <w:t xml:space="preserve">racture, </w:t>
      </w:r>
      <w:r w:rsidR="00DD6EC3">
        <w:rPr>
          <w:rStyle w:val="y2iqfc"/>
          <w:rFonts w:asciiTheme="majorBidi" w:hAnsiTheme="majorBidi" w:cstheme="majorBidi"/>
          <w:b/>
          <w:bCs/>
          <w:lang w:val="en"/>
        </w:rPr>
        <w:t>C</w:t>
      </w:r>
      <w:r w:rsidRPr="001378F2">
        <w:rPr>
          <w:rStyle w:val="y2iqfc"/>
          <w:rFonts w:asciiTheme="majorBidi" w:hAnsiTheme="majorBidi" w:cstheme="majorBidi"/>
          <w:b/>
          <w:bCs/>
          <w:lang w:val="en"/>
        </w:rPr>
        <w:t xml:space="preserve">ompression, </w:t>
      </w:r>
      <w:r w:rsidR="00DD6EC3">
        <w:rPr>
          <w:rStyle w:val="y2iqfc"/>
          <w:rFonts w:asciiTheme="majorBidi" w:hAnsiTheme="majorBidi" w:cstheme="majorBidi"/>
          <w:b/>
          <w:bCs/>
          <w:lang w:val="en"/>
        </w:rPr>
        <w:t>C</w:t>
      </w:r>
      <w:r w:rsidRPr="001378F2">
        <w:rPr>
          <w:rStyle w:val="y2iqfc"/>
          <w:rFonts w:asciiTheme="majorBidi" w:hAnsiTheme="majorBidi" w:cstheme="majorBidi"/>
          <w:b/>
          <w:bCs/>
          <w:lang w:val="en"/>
        </w:rPr>
        <w:t>entral part of the Persian Gulf</w:t>
      </w:r>
    </w:p>
    <w:p w14:paraId="40620051" w14:textId="77777777" w:rsidR="002B58C4" w:rsidRDefault="002B58C4" w:rsidP="002B58C4">
      <w:pPr>
        <w:bidi/>
        <w:rPr>
          <w:rFonts w:cs="B Nazanin"/>
          <w:sz w:val="24"/>
          <w:szCs w:val="24"/>
          <w:rtl/>
          <w:lang w:bidi="fa-IR"/>
        </w:rPr>
      </w:pPr>
    </w:p>
    <w:p w14:paraId="49513849" w14:textId="32D4518A" w:rsidR="00662517" w:rsidRPr="00194F58" w:rsidRDefault="00662517" w:rsidP="00194F58">
      <w:pPr>
        <w:bidi/>
        <w:rPr>
          <w:rFonts w:cs="B Nazanin"/>
          <w:b/>
          <w:bCs/>
          <w:sz w:val="26"/>
          <w:szCs w:val="26"/>
          <w:rtl/>
          <w:lang w:bidi="fa-IR"/>
        </w:rPr>
      </w:pPr>
      <w:r w:rsidRPr="00194F58">
        <w:rPr>
          <w:rFonts w:cs="B Nazanin" w:hint="cs"/>
          <w:b/>
          <w:bCs/>
          <w:sz w:val="26"/>
          <w:szCs w:val="26"/>
          <w:rtl/>
          <w:lang w:bidi="fa-IR"/>
        </w:rPr>
        <w:t xml:space="preserve">مقدمه: </w:t>
      </w:r>
    </w:p>
    <w:p w14:paraId="222DAD85" w14:textId="3C4817E0" w:rsidR="008C4CC7" w:rsidRPr="00681AC7" w:rsidRDefault="008F4784" w:rsidP="000C7963">
      <w:pPr>
        <w:bidi/>
        <w:rPr>
          <w:rFonts w:cs="B Nazanin"/>
          <w:sz w:val="24"/>
          <w:szCs w:val="24"/>
          <w:rtl/>
          <w:lang w:bidi="fa-IR"/>
        </w:rPr>
      </w:pPr>
      <w:r w:rsidRPr="00194F58">
        <w:rPr>
          <w:rFonts w:cs="B Nazanin" w:hint="cs"/>
          <w:sz w:val="24"/>
          <w:szCs w:val="24"/>
          <w:rtl/>
          <w:lang w:bidi="fa-IR"/>
        </w:rPr>
        <w:t>میدانهای گازی گروه دهرم</w:t>
      </w:r>
      <w:r w:rsidR="00BE47C3" w:rsidRPr="00194F58">
        <w:rPr>
          <w:rFonts w:cs="B Nazanin" w:hint="cs"/>
          <w:sz w:val="24"/>
          <w:szCs w:val="24"/>
          <w:rtl/>
          <w:lang w:bidi="fa-IR"/>
        </w:rPr>
        <w:t>(سازندهای فراقون، دالان و کنگان)</w:t>
      </w:r>
      <w:r w:rsidRPr="00194F58">
        <w:rPr>
          <w:rFonts w:cs="B Nazanin" w:hint="cs"/>
          <w:sz w:val="24"/>
          <w:szCs w:val="24"/>
          <w:rtl/>
          <w:lang w:bidi="fa-IR"/>
        </w:rPr>
        <w:t xml:space="preserve"> </w:t>
      </w:r>
      <w:r w:rsidR="00EF6AC3">
        <w:rPr>
          <w:rFonts w:cs="B Nazanin" w:hint="cs"/>
          <w:sz w:val="24"/>
          <w:szCs w:val="24"/>
          <w:rtl/>
          <w:lang w:bidi="fa-IR"/>
        </w:rPr>
        <w:t>در زاگرس، از جمله</w:t>
      </w:r>
      <w:r w:rsidRPr="00194F58">
        <w:rPr>
          <w:rFonts w:cs="B Nazanin" w:hint="cs"/>
          <w:sz w:val="24"/>
          <w:szCs w:val="24"/>
          <w:rtl/>
          <w:lang w:bidi="fa-IR"/>
        </w:rPr>
        <w:t xml:space="preserve"> میدانهای بسیار عظیم دنیا می باشند</w:t>
      </w:r>
      <w:r w:rsidR="00BE47C3" w:rsidRPr="00194F58">
        <w:rPr>
          <w:rFonts w:cs="B Nazanin" w:hint="cs"/>
          <w:sz w:val="24"/>
          <w:szCs w:val="24"/>
          <w:rtl/>
          <w:lang w:bidi="fa-IR"/>
        </w:rPr>
        <w:t>(</w:t>
      </w:r>
      <w:r w:rsidR="00BE47C3" w:rsidRPr="00927B60">
        <w:rPr>
          <w:rFonts w:cs="B Nazanin" w:hint="cs"/>
          <w:color w:val="0033CC"/>
          <w:sz w:val="24"/>
          <w:szCs w:val="24"/>
          <w:rtl/>
          <w:lang w:bidi="fa-IR"/>
        </w:rPr>
        <w:t>آقا نباتی</w:t>
      </w:r>
      <w:r w:rsidR="00927B60" w:rsidRPr="00927B60">
        <w:rPr>
          <w:rFonts w:cs="B Nazanin" w:hint="cs"/>
          <w:color w:val="0033CC"/>
          <w:sz w:val="24"/>
          <w:szCs w:val="24"/>
          <w:rtl/>
          <w:lang w:bidi="fa-IR"/>
        </w:rPr>
        <w:t>،</w:t>
      </w:r>
      <w:r w:rsidR="00BE47C3" w:rsidRPr="00927B60">
        <w:rPr>
          <w:rFonts w:cs="B Nazanin" w:hint="cs"/>
          <w:color w:val="0033CC"/>
          <w:sz w:val="24"/>
          <w:szCs w:val="24"/>
          <w:rtl/>
          <w:lang w:bidi="fa-IR"/>
        </w:rPr>
        <w:t xml:space="preserve"> 1383</w:t>
      </w:r>
      <w:r w:rsidR="00BE47C3" w:rsidRPr="00194F58">
        <w:rPr>
          <w:rFonts w:cs="B Nazanin" w:hint="cs"/>
          <w:sz w:val="24"/>
          <w:szCs w:val="24"/>
          <w:rtl/>
          <w:lang w:bidi="fa-IR"/>
        </w:rPr>
        <w:t>)</w:t>
      </w:r>
      <w:r w:rsidRPr="00194F58">
        <w:rPr>
          <w:rFonts w:cs="B Nazanin" w:hint="cs"/>
          <w:sz w:val="24"/>
          <w:szCs w:val="24"/>
          <w:rtl/>
          <w:lang w:bidi="fa-IR"/>
        </w:rPr>
        <w:t xml:space="preserve"> که شامل میدانهای: پارس جنوبی، پارس شمالی، کنگان ، نار، آغار، دالان، شانول و وراوی</w:t>
      </w:r>
      <w:r w:rsidR="00BE47C3" w:rsidRPr="00194F58">
        <w:rPr>
          <w:rFonts w:cs="B Nazanin" w:hint="cs"/>
          <w:sz w:val="24"/>
          <w:szCs w:val="24"/>
          <w:rtl/>
          <w:lang w:bidi="fa-IR"/>
        </w:rPr>
        <w:t xml:space="preserve"> </w:t>
      </w:r>
      <w:r w:rsidRPr="00194F58">
        <w:rPr>
          <w:rFonts w:cs="B Nazanin" w:hint="cs"/>
          <w:sz w:val="24"/>
          <w:szCs w:val="24"/>
          <w:rtl/>
          <w:lang w:bidi="fa-IR"/>
        </w:rPr>
        <w:t>می باشند</w:t>
      </w:r>
      <w:r w:rsidR="00BE47C3" w:rsidRPr="00194F58">
        <w:rPr>
          <w:rFonts w:cs="B Nazanin" w:hint="cs"/>
          <w:sz w:val="24"/>
          <w:szCs w:val="24"/>
          <w:rtl/>
          <w:lang w:bidi="fa-IR"/>
        </w:rPr>
        <w:t xml:space="preserve"> (شکل </w:t>
      </w:r>
      <w:r w:rsidR="009F0BB4" w:rsidRPr="00194F58">
        <w:rPr>
          <w:rFonts w:cs="B Nazanin" w:hint="cs"/>
          <w:sz w:val="24"/>
          <w:szCs w:val="24"/>
          <w:rtl/>
          <w:lang w:bidi="fa-IR"/>
        </w:rPr>
        <w:t>1</w:t>
      </w:r>
      <w:r w:rsidR="00966A9A" w:rsidRPr="00194F58">
        <w:rPr>
          <w:rFonts w:cs="B Nazanin" w:hint="cs"/>
          <w:sz w:val="24"/>
          <w:szCs w:val="24"/>
          <w:rtl/>
          <w:lang w:bidi="fa-IR"/>
        </w:rPr>
        <w:t>:</w:t>
      </w:r>
      <w:r w:rsidR="00194F58">
        <w:rPr>
          <w:rFonts w:cs="B Nazanin"/>
          <w:sz w:val="24"/>
          <w:szCs w:val="24"/>
          <w:lang w:bidi="fa-IR"/>
        </w:rPr>
        <w:t xml:space="preserve"> </w:t>
      </w:r>
      <w:r w:rsidR="009F0BB4" w:rsidRPr="00194F58">
        <w:rPr>
          <w:rFonts w:cs="B Nazanin" w:hint="cs"/>
          <w:sz w:val="24"/>
          <w:szCs w:val="24"/>
          <w:rtl/>
          <w:lang w:bidi="fa-IR"/>
        </w:rPr>
        <w:t>الف</w:t>
      </w:r>
      <w:r w:rsidR="00BE47C3" w:rsidRPr="00194F58">
        <w:rPr>
          <w:rFonts w:cs="B Nazanin" w:hint="cs"/>
          <w:sz w:val="24"/>
          <w:szCs w:val="24"/>
          <w:rtl/>
          <w:lang w:bidi="fa-IR"/>
        </w:rPr>
        <w:t xml:space="preserve">). </w:t>
      </w:r>
      <w:r w:rsidR="00B745FE" w:rsidRPr="00194F58">
        <w:rPr>
          <w:rFonts w:cs="B Nazanin" w:hint="cs"/>
          <w:sz w:val="24"/>
          <w:szCs w:val="24"/>
          <w:rtl/>
          <w:lang w:bidi="fa-IR"/>
        </w:rPr>
        <w:t>سازند کنگان به سن تریاس پیشین شامل توالی کربنات-تبخیری می باشد</w:t>
      </w:r>
      <w:r w:rsidR="00F201B8" w:rsidRPr="00194F58">
        <w:rPr>
          <w:rFonts w:cs="B Nazanin" w:hint="cs"/>
          <w:color w:val="0033CC"/>
          <w:sz w:val="24"/>
          <w:szCs w:val="24"/>
          <w:rtl/>
          <w:lang w:bidi="fa-IR"/>
        </w:rPr>
        <w:t>(</w:t>
      </w:r>
      <w:proofErr w:type="spellStart"/>
      <w:r w:rsidR="00F201B8" w:rsidRPr="00210989">
        <w:rPr>
          <w:rFonts w:cs="B Nazanin"/>
          <w:color w:val="0033CC"/>
          <w:sz w:val="24"/>
          <w:szCs w:val="24"/>
          <w:lang w:bidi="fa-IR"/>
        </w:rPr>
        <w:t>Ghazban</w:t>
      </w:r>
      <w:proofErr w:type="spellEnd"/>
      <w:r w:rsidR="00F201B8" w:rsidRPr="00210989">
        <w:rPr>
          <w:rFonts w:cs="B Nazanin"/>
          <w:color w:val="0033CC"/>
          <w:sz w:val="24"/>
          <w:szCs w:val="24"/>
          <w:lang w:bidi="fa-IR"/>
        </w:rPr>
        <w:t>, 2007</w:t>
      </w:r>
      <w:r w:rsidR="00F201B8" w:rsidRPr="00194F58">
        <w:rPr>
          <w:rFonts w:cs="B Nazanin" w:hint="cs"/>
          <w:color w:val="0033CC"/>
          <w:sz w:val="24"/>
          <w:szCs w:val="24"/>
          <w:rtl/>
          <w:lang w:bidi="fa-IR"/>
        </w:rPr>
        <w:t>)</w:t>
      </w:r>
      <w:r w:rsidR="00B745FE" w:rsidRPr="00194F58">
        <w:rPr>
          <w:rFonts w:cs="B Nazanin" w:hint="cs"/>
          <w:sz w:val="24"/>
          <w:szCs w:val="24"/>
          <w:rtl/>
          <w:lang w:bidi="fa-IR"/>
        </w:rPr>
        <w:t xml:space="preserve"> که در نئوتتیس در محیط رسوبی رمپ و در </w:t>
      </w:r>
      <w:r w:rsidR="00EF6AC3">
        <w:rPr>
          <w:rFonts w:cs="B Nazanin" w:hint="cs"/>
          <w:sz w:val="24"/>
          <w:szCs w:val="24"/>
          <w:rtl/>
          <w:lang w:bidi="fa-IR"/>
        </w:rPr>
        <w:t>اقلیم</w:t>
      </w:r>
      <w:r w:rsidR="00B745FE" w:rsidRPr="00194F58">
        <w:rPr>
          <w:rFonts w:cs="B Nazanin" w:hint="cs"/>
          <w:sz w:val="24"/>
          <w:szCs w:val="24"/>
          <w:rtl/>
          <w:lang w:bidi="fa-IR"/>
        </w:rPr>
        <w:t xml:space="preserve"> گرم و خشک نهشته شده است</w:t>
      </w:r>
      <w:r w:rsidR="00CB3971" w:rsidRPr="00194F58">
        <w:rPr>
          <w:rFonts w:cs="B Nazanin" w:hint="cs"/>
          <w:sz w:val="24"/>
          <w:szCs w:val="24"/>
          <w:rtl/>
          <w:lang w:bidi="fa-IR"/>
        </w:rPr>
        <w:t xml:space="preserve"> و</w:t>
      </w:r>
      <w:r w:rsidR="006A1BDF" w:rsidRPr="00194F58">
        <w:rPr>
          <w:rFonts w:cs="B Nazanin" w:hint="cs"/>
          <w:sz w:val="24"/>
          <w:szCs w:val="24"/>
          <w:rtl/>
          <w:lang w:bidi="fa-IR"/>
        </w:rPr>
        <w:t xml:space="preserve"> تا امروز تحت تاثیر تکتونیک پیچیده قرار </w:t>
      </w:r>
      <w:r w:rsidR="00EF6AC3">
        <w:rPr>
          <w:rFonts w:cs="B Nazanin" w:hint="cs"/>
          <w:sz w:val="24"/>
          <w:szCs w:val="24"/>
          <w:rtl/>
          <w:lang w:bidi="fa-IR"/>
        </w:rPr>
        <w:t>داشته</w:t>
      </w:r>
      <w:r w:rsidR="006A1BDF" w:rsidRPr="00194F58">
        <w:rPr>
          <w:rFonts w:cs="B Nazanin" w:hint="cs"/>
          <w:sz w:val="24"/>
          <w:szCs w:val="24"/>
          <w:rtl/>
          <w:lang w:bidi="fa-IR"/>
        </w:rPr>
        <w:t xml:space="preserve"> است</w:t>
      </w:r>
      <w:r w:rsidR="006A1BDF" w:rsidRPr="00194F58">
        <w:rPr>
          <w:rFonts w:cs="B Nazanin" w:hint="cs"/>
          <w:color w:val="0033CC"/>
          <w:sz w:val="24"/>
          <w:szCs w:val="24"/>
          <w:rtl/>
          <w:lang w:bidi="fa-IR"/>
        </w:rPr>
        <w:t>(</w:t>
      </w:r>
      <w:proofErr w:type="spellStart"/>
      <w:r w:rsidR="006A1BDF" w:rsidRPr="00210989">
        <w:rPr>
          <w:rFonts w:cs="B Nazanin"/>
          <w:color w:val="0033CC"/>
          <w:sz w:val="24"/>
          <w:szCs w:val="24"/>
          <w:lang w:bidi="fa-IR"/>
        </w:rPr>
        <w:t>Alsharhan</w:t>
      </w:r>
      <w:proofErr w:type="spellEnd"/>
      <w:r w:rsidR="006A1BDF" w:rsidRPr="00210989">
        <w:rPr>
          <w:rFonts w:cs="B Nazanin"/>
          <w:color w:val="0033CC"/>
          <w:sz w:val="24"/>
          <w:szCs w:val="24"/>
          <w:lang w:bidi="fa-IR"/>
        </w:rPr>
        <w:t xml:space="preserve"> and Kendall, 2002</w:t>
      </w:r>
      <w:r w:rsidR="006A1BDF" w:rsidRPr="00194F58">
        <w:rPr>
          <w:rFonts w:cs="B Nazanin" w:hint="cs"/>
          <w:color w:val="0033CC"/>
          <w:sz w:val="24"/>
          <w:szCs w:val="24"/>
          <w:rtl/>
          <w:lang w:bidi="fa-IR"/>
        </w:rPr>
        <w:t>)</w:t>
      </w:r>
      <w:r w:rsidR="006A1BDF" w:rsidRPr="00194F58">
        <w:rPr>
          <w:rFonts w:cs="B Nazanin" w:hint="cs"/>
          <w:sz w:val="24"/>
          <w:szCs w:val="24"/>
          <w:rtl/>
          <w:lang w:bidi="fa-IR"/>
        </w:rPr>
        <w:t xml:space="preserve">. </w:t>
      </w:r>
      <w:r w:rsidR="008C4CC7" w:rsidRPr="00194F58">
        <w:rPr>
          <w:rFonts w:cs="B Nazanin" w:hint="cs"/>
          <w:sz w:val="24"/>
          <w:szCs w:val="24"/>
          <w:rtl/>
          <w:lang w:bidi="fa-IR"/>
        </w:rPr>
        <w:t xml:space="preserve">ساختار امروزی </w:t>
      </w:r>
      <w:r w:rsidR="00422042" w:rsidRPr="00194F58">
        <w:rPr>
          <w:rFonts w:cs="B Nazanin" w:hint="cs"/>
          <w:sz w:val="24"/>
          <w:szCs w:val="24"/>
          <w:rtl/>
          <w:lang w:bidi="fa-IR"/>
        </w:rPr>
        <w:t>خلیج فارس</w:t>
      </w:r>
      <w:r w:rsidR="008C4CC7" w:rsidRPr="00194F58">
        <w:rPr>
          <w:rFonts w:cs="B Nazanin" w:hint="cs"/>
          <w:sz w:val="24"/>
          <w:szCs w:val="24"/>
          <w:rtl/>
          <w:lang w:bidi="fa-IR"/>
        </w:rPr>
        <w:t xml:space="preserve"> نتیجه فرایندهای تکتونیکی مهمی است که در زمان ترشیری پسین رخ داده </w:t>
      </w:r>
      <w:r w:rsidR="008C4CC7" w:rsidRPr="00194F58">
        <w:rPr>
          <w:rFonts w:cs="B Nazanin" w:hint="cs"/>
          <w:color w:val="0033CC"/>
          <w:sz w:val="24"/>
          <w:szCs w:val="24"/>
          <w:rtl/>
          <w:lang w:bidi="fa-IR"/>
        </w:rPr>
        <w:t>(</w:t>
      </w:r>
      <w:proofErr w:type="spellStart"/>
      <w:r w:rsidR="008C4CC7" w:rsidRPr="00210989">
        <w:rPr>
          <w:rFonts w:cs="B Nazanin"/>
          <w:color w:val="0033CC"/>
          <w:sz w:val="24"/>
          <w:szCs w:val="24"/>
          <w:lang w:bidi="fa-IR"/>
        </w:rPr>
        <w:t>Farhoudi</w:t>
      </w:r>
      <w:proofErr w:type="spellEnd"/>
      <w:r w:rsidR="008C4CC7" w:rsidRPr="00210989">
        <w:rPr>
          <w:rFonts w:cs="B Nazanin"/>
          <w:color w:val="0033CC"/>
          <w:sz w:val="24"/>
          <w:szCs w:val="24"/>
          <w:lang w:bidi="fa-IR"/>
        </w:rPr>
        <w:t>, 1978</w:t>
      </w:r>
      <w:r w:rsidR="008C4CC7" w:rsidRPr="00194F58">
        <w:rPr>
          <w:rFonts w:cs="B Nazanin" w:hint="cs"/>
          <w:color w:val="0033CC"/>
          <w:sz w:val="24"/>
          <w:szCs w:val="24"/>
          <w:rtl/>
          <w:lang w:bidi="fa-IR"/>
        </w:rPr>
        <w:t>)</w:t>
      </w:r>
      <w:r w:rsidR="00323880" w:rsidRPr="00194F58">
        <w:rPr>
          <w:rFonts w:cs="B Nazanin" w:hint="cs"/>
          <w:sz w:val="24"/>
          <w:szCs w:val="24"/>
          <w:rtl/>
          <w:lang w:bidi="fa-IR"/>
        </w:rPr>
        <w:t xml:space="preserve"> (شکل</w:t>
      </w:r>
      <w:r w:rsidR="009F0BB4" w:rsidRPr="00194F58">
        <w:rPr>
          <w:rFonts w:cs="B Nazanin" w:hint="cs"/>
          <w:sz w:val="24"/>
          <w:szCs w:val="24"/>
          <w:rtl/>
          <w:lang w:bidi="fa-IR"/>
        </w:rPr>
        <w:t xml:space="preserve"> 1</w:t>
      </w:r>
      <w:r w:rsidR="00966A9A" w:rsidRPr="00194F58">
        <w:rPr>
          <w:rFonts w:cs="B Nazanin" w:hint="cs"/>
          <w:sz w:val="24"/>
          <w:szCs w:val="24"/>
          <w:rtl/>
          <w:lang w:bidi="fa-IR"/>
        </w:rPr>
        <w:t>:</w:t>
      </w:r>
      <w:r w:rsidR="00194F58">
        <w:rPr>
          <w:rFonts w:cs="B Nazanin"/>
          <w:sz w:val="24"/>
          <w:szCs w:val="24"/>
          <w:lang w:bidi="fa-IR"/>
        </w:rPr>
        <w:t xml:space="preserve"> </w:t>
      </w:r>
      <w:r w:rsidR="009F0BB4" w:rsidRPr="00194F58">
        <w:rPr>
          <w:rFonts w:cs="B Nazanin" w:hint="cs"/>
          <w:sz w:val="24"/>
          <w:szCs w:val="24"/>
          <w:rtl/>
          <w:lang w:bidi="fa-IR"/>
        </w:rPr>
        <w:t>ب</w:t>
      </w:r>
      <w:r w:rsidR="00323880" w:rsidRPr="00194F58">
        <w:rPr>
          <w:rFonts w:cs="B Nazanin" w:hint="cs"/>
          <w:sz w:val="24"/>
          <w:szCs w:val="24"/>
          <w:rtl/>
          <w:lang w:bidi="fa-IR"/>
        </w:rPr>
        <w:t>)</w:t>
      </w:r>
      <w:r w:rsidR="008C4CC7" w:rsidRPr="00194F58">
        <w:rPr>
          <w:rFonts w:cs="B Nazanin" w:hint="cs"/>
          <w:sz w:val="24"/>
          <w:szCs w:val="24"/>
          <w:rtl/>
          <w:lang w:bidi="fa-IR"/>
        </w:rPr>
        <w:t>.</w:t>
      </w:r>
      <w:r w:rsidR="008960D0" w:rsidRPr="00194F58">
        <w:rPr>
          <w:rFonts w:cs="B Nazanin" w:hint="cs"/>
          <w:sz w:val="24"/>
          <w:szCs w:val="24"/>
          <w:rtl/>
          <w:lang w:bidi="fa-IR"/>
        </w:rPr>
        <w:t xml:space="preserve"> پس از نهشته شدن سازند کنگان در حوضه نئوتتیس</w:t>
      </w:r>
      <w:r w:rsidR="00CF63CA" w:rsidRPr="00194F58">
        <w:rPr>
          <w:rFonts w:cs="B Nazanin" w:hint="cs"/>
          <w:sz w:val="24"/>
          <w:szCs w:val="24"/>
          <w:rtl/>
          <w:lang w:bidi="fa-IR"/>
        </w:rPr>
        <w:t xml:space="preserve"> در زمان کرتاسه پسین</w:t>
      </w:r>
      <w:r w:rsidR="008C4CC7" w:rsidRPr="00194F58">
        <w:rPr>
          <w:rFonts w:cs="B Nazanin" w:hint="cs"/>
          <w:sz w:val="24"/>
          <w:szCs w:val="24"/>
          <w:rtl/>
          <w:lang w:bidi="fa-IR"/>
        </w:rPr>
        <w:t xml:space="preserve"> همگرایی بین دو صفحه</w:t>
      </w:r>
      <w:r w:rsidR="008960D0" w:rsidRPr="00194F58">
        <w:rPr>
          <w:rFonts w:cs="B Nazanin" w:hint="cs"/>
          <w:sz w:val="24"/>
          <w:szCs w:val="24"/>
          <w:rtl/>
          <w:lang w:bidi="fa-IR"/>
        </w:rPr>
        <w:t xml:space="preserve"> ایران و عربستان</w:t>
      </w:r>
      <w:r w:rsidR="00CF63CA" w:rsidRPr="00194F58">
        <w:rPr>
          <w:rFonts w:cs="B Nazanin" w:hint="cs"/>
          <w:sz w:val="24"/>
          <w:szCs w:val="24"/>
          <w:rtl/>
          <w:lang w:bidi="fa-IR"/>
        </w:rPr>
        <w:t xml:space="preserve"> آغاز و</w:t>
      </w:r>
      <w:r w:rsidR="008C4CC7" w:rsidRPr="00194F58">
        <w:rPr>
          <w:rFonts w:cs="B Nazanin" w:hint="cs"/>
          <w:sz w:val="24"/>
          <w:szCs w:val="24"/>
          <w:rtl/>
          <w:lang w:bidi="fa-IR"/>
        </w:rPr>
        <w:t xml:space="preserve"> باعث بسته شدن اقیانوس تتیس </w:t>
      </w:r>
      <w:r w:rsidR="00CF63CA" w:rsidRPr="00194F58">
        <w:rPr>
          <w:rFonts w:cs="B Nazanin" w:hint="cs"/>
          <w:sz w:val="24"/>
          <w:szCs w:val="24"/>
          <w:rtl/>
          <w:lang w:bidi="fa-IR"/>
        </w:rPr>
        <w:t>شده</w:t>
      </w:r>
      <w:r w:rsidR="008C4CC7" w:rsidRPr="00194F58">
        <w:rPr>
          <w:rFonts w:cs="B Nazanin" w:hint="cs"/>
          <w:sz w:val="24"/>
          <w:szCs w:val="24"/>
          <w:rtl/>
          <w:lang w:bidi="fa-IR"/>
        </w:rPr>
        <w:t>(</w:t>
      </w:r>
      <w:r w:rsidR="008C4CC7" w:rsidRPr="00210989">
        <w:rPr>
          <w:rFonts w:cs="B Nazanin"/>
          <w:color w:val="0033CC"/>
          <w:sz w:val="24"/>
          <w:szCs w:val="24"/>
          <w:lang w:bidi="fa-IR"/>
        </w:rPr>
        <w:t>Zeigler, 2001</w:t>
      </w:r>
      <w:r w:rsidR="008C4CC7" w:rsidRPr="00194F58">
        <w:rPr>
          <w:rFonts w:cs="B Nazanin" w:hint="cs"/>
          <w:sz w:val="24"/>
          <w:szCs w:val="24"/>
          <w:rtl/>
          <w:lang w:bidi="fa-IR"/>
        </w:rPr>
        <w:t>)</w:t>
      </w:r>
      <w:r w:rsidR="00CF63CA" w:rsidRPr="00194F58">
        <w:rPr>
          <w:rFonts w:cs="B Nazanin" w:hint="cs"/>
          <w:sz w:val="24"/>
          <w:szCs w:val="24"/>
          <w:rtl/>
          <w:lang w:bidi="fa-IR"/>
        </w:rPr>
        <w:t xml:space="preserve">. </w:t>
      </w:r>
      <w:r w:rsidR="00EF6AC3">
        <w:rPr>
          <w:rFonts w:cs="B Nazanin" w:hint="cs"/>
          <w:sz w:val="24"/>
          <w:szCs w:val="24"/>
          <w:rtl/>
          <w:lang w:bidi="fa-IR"/>
        </w:rPr>
        <w:t>رویداد</w:t>
      </w:r>
      <w:r w:rsidR="004F1A6C" w:rsidRPr="00194F58">
        <w:rPr>
          <w:rFonts w:cs="B Nazanin" w:hint="cs"/>
          <w:sz w:val="24"/>
          <w:szCs w:val="24"/>
          <w:rtl/>
          <w:lang w:bidi="fa-IR"/>
        </w:rPr>
        <w:t xml:space="preserve"> دیگری در</w:t>
      </w:r>
      <w:r w:rsidR="00CF63CA" w:rsidRPr="00CF63CA">
        <w:rPr>
          <w:rFonts w:cs="B Nazanin" w:hint="cs"/>
          <w:sz w:val="28"/>
          <w:szCs w:val="28"/>
          <w:rtl/>
          <w:lang w:bidi="fa-IR"/>
        </w:rPr>
        <w:t xml:space="preserve"> </w:t>
      </w:r>
      <w:r w:rsidR="008C4CC7" w:rsidRPr="00194F58">
        <w:rPr>
          <w:rFonts w:cs="B Nazanin" w:hint="cs"/>
          <w:sz w:val="24"/>
          <w:szCs w:val="24"/>
          <w:rtl/>
          <w:lang w:bidi="fa-IR"/>
        </w:rPr>
        <w:t xml:space="preserve">شبه جزیره عربستان </w:t>
      </w:r>
      <w:r w:rsidR="00CF63CA" w:rsidRPr="00194F58">
        <w:rPr>
          <w:rFonts w:cs="B Nazanin" w:hint="cs"/>
          <w:sz w:val="24"/>
          <w:szCs w:val="24"/>
          <w:rtl/>
          <w:lang w:bidi="fa-IR"/>
        </w:rPr>
        <w:t>در میانه ترشیری</w:t>
      </w:r>
      <w:r w:rsidR="008C4CC7" w:rsidRPr="00194F58">
        <w:rPr>
          <w:rFonts w:cs="B Nazanin" w:hint="cs"/>
          <w:sz w:val="24"/>
          <w:szCs w:val="24"/>
          <w:rtl/>
          <w:lang w:bidi="fa-IR"/>
        </w:rPr>
        <w:t xml:space="preserve"> شروع به س</w:t>
      </w:r>
      <w:r w:rsidR="00EF6AC3">
        <w:rPr>
          <w:rFonts w:cs="B Nazanin" w:hint="cs"/>
          <w:sz w:val="24"/>
          <w:szCs w:val="24"/>
          <w:rtl/>
          <w:lang w:bidi="fa-IR"/>
        </w:rPr>
        <w:t>وی</w:t>
      </w:r>
      <w:r w:rsidR="008C4CC7" w:rsidRPr="00194F58">
        <w:rPr>
          <w:rFonts w:cs="B Nazanin" w:hint="cs"/>
          <w:sz w:val="24"/>
          <w:szCs w:val="24"/>
          <w:rtl/>
          <w:lang w:bidi="fa-IR"/>
        </w:rPr>
        <w:t xml:space="preserve"> شمال‌</w:t>
      </w:r>
      <w:r w:rsidR="00EF6AC3">
        <w:rPr>
          <w:rFonts w:cs="B Nazanin" w:hint="cs"/>
          <w:sz w:val="24"/>
          <w:szCs w:val="24"/>
          <w:rtl/>
          <w:lang w:bidi="fa-IR"/>
        </w:rPr>
        <w:t xml:space="preserve"> باختر</w:t>
      </w:r>
      <w:r w:rsidR="008C4CC7" w:rsidRPr="00194F58">
        <w:rPr>
          <w:rFonts w:cs="B Nazanin" w:hint="cs"/>
          <w:sz w:val="24"/>
          <w:szCs w:val="24"/>
          <w:rtl/>
          <w:lang w:bidi="fa-IR"/>
        </w:rPr>
        <w:t xml:space="preserve"> نموده. این </w:t>
      </w:r>
      <w:r w:rsidR="00EF6AC3">
        <w:rPr>
          <w:rFonts w:cs="B Nazanin" w:hint="cs"/>
          <w:sz w:val="24"/>
          <w:szCs w:val="24"/>
          <w:rtl/>
          <w:lang w:bidi="fa-IR"/>
        </w:rPr>
        <w:t>رویدادها</w:t>
      </w:r>
      <w:r w:rsidR="008C4CC7" w:rsidRPr="00194F58">
        <w:rPr>
          <w:rFonts w:cs="B Nazanin" w:hint="cs"/>
          <w:sz w:val="24"/>
          <w:szCs w:val="24"/>
          <w:rtl/>
          <w:lang w:bidi="fa-IR"/>
        </w:rPr>
        <w:t xml:space="preserve"> همراه با یک چرخش آرام پادساعتگرد رخ داده است و باعث خز</w:t>
      </w:r>
      <w:r w:rsidR="003828C6">
        <w:rPr>
          <w:rFonts w:cs="B Nazanin" w:hint="cs"/>
          <w:sz w:val="24"/>
          <w:szCs w:val="24"/>
          <w:rtl/>
          <w:lang w:bidi="fa-IR"/>
        </w:rPr>
        <w:t>ش</w:t>
      </w:r>
      <w:r w:rsidR="008C4CC7" w:rsidRPr="00194F58">
        <w:rPr>
          <w:rFonts w:cs="B Nazanin" w:hint="cs"/>
          <w:sz w:val="24"/>
          <w:szCs w:val="24"/>
          <w:rtl/>
          <w:lang w:bidi="fa-IR"/>
        </w:rPr>
        <w:t xml:space="preserve"> این شبه جزیره به زیر صفحه بزرگ آسیا در ایران شده. </w:t>
      </w:r>
      <w:r w:rsidR="004F1A6C" w:rsidRPr="00194F58">
        <w:rPr>
          <w:rFonts w:cs="B Nazanin" w:hint="cs"/>
          <w:sz w:val="24"/>
          <w:szCs w:val="24"/>
          <w:rtl/>
          <w:lang w:bidi="fa-IR"/>
        </w:rPr>
        <w:t xml:space="preserve">لازم به ذکر است تداوم حرکت </w:t>
      </w:r>
      <w:r w:rsidR="003828C6">
        <w:rPr>
          <w:rFonts w:cs="B Nazanin" w:hint="cs"/>
          <w:sz w:val="24"/>
          <w:szCs w:val="24"/>
          <w:rtl/>
          <w:lang w:bidi="fa-IR"/>
        </w:rPr>
        <w:t>صفحه</w:t>
      </w:r>
      <w:r w:rsidR="004F1A6C" w:rsidRPr="00194F58">
        <w:rPr>
          <w:rFonts w:cs="B Nazanin" w:hint="cs"/>
          <w:sz w:val="24"/>
          <w:szCs w:val="24"/>
          <w:rtl/>
          <w:lang w:bidi="fa-IR"/>
        </w:rPr>
        <w:t xml:space="preserve"> عربستان به زیر </w:t>
      </w:r>
      <w:r w:rsidR="003828C6">
        <w:rPr>
          <w:rFonts w:cs="B Nazanin" w:hint="cs"/>
          <w:sz w:val="24"/>
          <w:szCs w:val="24"/>
          <w:rtl/>
          <w:lang w:bidi="fa-IR"/>
        </w:rPr>
        <w:t>صفحه</w:t>
      </w:r>
      <w:r w:rsidR="004F1A6C" w:rsidRPr="00194F58">
        <w:rPr>
          <w:rFonts w:cs="B Nazanin" w:hint="cs"/>
          <w:sz w:val="24"/>
          <w:szCs w:val="24"/>
          <w:rtl/>
          <w:lang w:bidi="fa-IR"/>
        </w:rPr>
        <w:t xml:space="preserve"> ایران ادامه داشته و جابجایی افقی امروزی</w:t>
      </w:r>
      <w:r w:rsidR="006B544B" w:rsidRPr="00194F58">
        <w:rPr>
          <w:rFonts w:cs="B Nazanin" w:hint="cs"/>
          <w:sz w:val="24"/>
          <w:szCs w:val="24"/>
          <w:rtl/>
          <w:lang w:bidi="fa-IR"/>
        </w:rPr>
        <w:t xml:space="preserve"> در حدود </w:t>
      </w:r>
      <w:r w:rsidR="006B544B" w:rsidRPr="00194F58">
        <w:rPr>
          <w:rFonts w:cs="B Nazanin"/>
          <w:sz w:val="24"/>
          <w:szCs w:val="24"/>
          <w:lang w:bidi="fa-IR"/>
        </w:rPr>
        <w:t>3.5</w:t>
      </w:r>
      <w:r w:rsidR="006B544B" w:rsidRPr="00194F58">
        <w:rPr>
          <w:rFonts w:cs="B Nazanin" w:hint="cs"/>
          <w:sz w:val="24"/>
          <w:szCs w:val="24"/>
          <w:rtl/>
          <w:lang w:bidi="fa-IR"/>
        </w:rPr>
        <w:t xml:space="preserve"> تا </w:t>
      </w:r>
      <w:r w:rsidR="006B544B" w:rsidRPr="00194F58">
        <w:rPr>
          <w:rFonts w:cs="B Nazanin"/>
          <w:sz w:val="24"/>
          <w:szCs w:val="24"/>
          <w:lang w:bidi="fa-IR"/>
        </w:rPr>
        <w:t>4.8</w:t>
      </w:r>
      <w:r w:rsidR="006B544B" w:rsidRPr="00194F58">
        <w:rPr>
          <w:rFonts w:cs="B Nazanin" w:hint="cs"/>
          <w:sz w:val="24"/>
          <w:szCs w:val="24"/>
          <w:rtl/>
          <w:lang w:bidi="fa-IR"/>
        </w:rPr>
        <w:t xml:space="preserve"> سانتیمتر و حرکت قائم بیش از </w:t>
      </w:r>
      <w:r w:rsidR="007738AE" w:rsidRPr="00194F58">
        <w:rPr>
          <w:rFonts w:cs="B Nazanin" w:hint="cs"/>
          <w:sz w:val="24"/>
          <w:szCs w:val="24"/>
          <w:rtl/>
          <w:lang w:bidi="fa-IR"/>
        </w:rPr>
        <w:t>2</w:t>
      </w:r>
      <w:r w:rsidR="006B544B" w:rsidRPr="00194F58">
        <w:rPr>
          <w:rFonts w:cs="B Nazanin" w:hint="cs"/>
          <w:sz w:val="24"/>
          <w:szCs w:val="24"/>
          <w:rtl/>
          <w:lang w:bidi="fa-IR"/>
        </w:rPr>
        <w:t xml:space="preserve"> میلیمتر در سال است(</w:t>
      </w:r>
      <w:r w:rsidR="006B544B" w:rsidRPr="00521B09">
        <w:rPr>
          <w:rFonts w:cs="B Nazanin" w:hint="cs"/>
          <w:color w:val="0033CC"/>
          <w:sz w:val="24"/>
          <w:szCs w:val="24"/>
          <w:rtl/>
          <w:lang w:bidi="fa-IR"/>
        </w:rPr>
        <w:t>آقانباتی</w:t>
      </w:r>
      <w:r w:rsidR="00521B09" w:rsidRPr="00521B09">
        <w:rPr>
          <w:rFonts w:cs="B Nazanin" w:hint="cs"/>
          <w:color w:val="0033CC"/>
          <w:sz w:val="24"/>
          <w:szCs w:val="24"/>
          <w:rtl/>
          <w:lang w:bidi="fa-IR"/>
        </w:rPr>
        <w:t>،</w:t>
      </w:r>
      <w:r w:rsidR="006B544B" w:rsidRPr="00521B09">
        <w:rPr>
          <w:rFonts w:cs="B Nazanin" w:hint="cs"/>
          <w:color w:val="0033CC"/>
          <w:sz w:val="24"/>
          <w:szCs w:val="24"/>
          <w:rtl/>
          <w:lang w:bidi="fa-IR"/>
        </w:rPr>
        <w:t xml:space="preserve"> 1381</w:t>
      </w:r>
      <w:r w:rsidR="006B544B" w:rsidRPr="00194F58">
        <w:rPr>
          <w:rFonts w:cs="B Nazanin" w:hint="cs"/>
          <w:sz w:val="24"/>
          <w:szCs w:val="24"/>
          <w:rtl/>
          <w:lang w:bidi="fa-IR"/>
        </w:rPr>
        <w:t xml:space="preserve">). </w:t>
      </w:r>
      <w:r w:rsidR="006B544B">
        <w:rPr>
          <w:rFonts w:cs="B Nazanin" w:hint="cs"/>
          <w:sz w:val="24"/>
          <w:szCs w:val="24"/>
          <w:rtl/>
          <w:lang w:bidi="fa-IR"/>
        </w:rPr>
        <w:t xml:space="preserve">مجموعه این </w:t>
      </w:r>
      <w:r w:rsidR="003828C6">
        <w:rPr>
          <w:rFonts w:cs="B Nazanin" w:hint="cs"/>
          <w:sz w:val="24"/>
          <w:szCs w:val="24"/>
          <w:rtl/>
          <w:lang w:bidi="fa-IR"/>
        </w:rPr>
        <w:t>رویدادهای</w:t>
      </w:r>
      <w:r w:rsidR="006B544B">
        <w:rPr>
          <w:rFonts w:cs="B Nazanin" w:hint="cs"/>
          <w:sz w:val="24"/>
          <w:szCs w:val="24"/>
          <w:rtl/>
          <w:lang w:bidi="fa-IR"/>
        </w:rPr>
        <w:t xml:space="preserve"> تکتونیکی بعلاوه فشار لیتواستاتیک بر کیفیت مخزن کنگان تاثیر فراوانی داشته است. تغییرات ناشی از عوامل تکتونیکی و فشار لیتواستاتیک شامل: شکستگی باز، ریز شکستگی، فشردگی </w:t>
      </w:r>
      <w:r w:rsidR="007738AE">
        <w:rPr>
          <w:rFonts w:cs="B Nazanin" w:hint="cs"/>
          <w:sz w:val="24"/>
          <w:szCs w:val="24"/>
          <w:rtl/>
          <w:lang w:bidi="fa-IR"/>
        </w:rPr>
        <w:t>مکانیکی</w:t>
      </w:r>
      <w:r w:rsidR="006B544B">
        <w:rPr>
          <w:rFonts w:cs="B Nazanin" w:hint="cs"/>
          <w:sz w:val="24"/>
          <w:szCs w:val="24"/>
          <w:rtl/>
          <w:lang w:bidi="fa-IR"/>
        </w:rPr>
        <w:t xml:space="preserve"> و شیمیایی در سازند کنگان </w:t>
      </w:r>
      <w:r w:rsidR="003828C6">
        <w:rPr>
          <w:rFonts w:cs="B Nazanin" w:hint="cs"/>
          <w:sz w:val="24"/>
          <w:szCs w:val="24"/>
          <w:rtl/>
          <w:lang w:bidi="fa-IR"/>
        </w:rPr>
        <w:t xml:space="preserve">می </w:t>
      </w:r>
      <w:r w:rsidR="003828C6" w:rsidRPr="00681AC7">
        <w:rPr>
          <w:rFonts w:cs="B Nazanin" w:hint="cs"/>
          <w:sz w:val="24"/>
          <w:szCs w:val="24"/>
          <w:rtl/>
          <w:lang w:bidi="fa-IR"/>
        </w:rPr>
        <w:t>باشد</w:t>
      </w:r>
      <w:r w:rsidR="006B544B" w:rsidRPr="00681AC7">
        <w:rPr>
          <w:rFonts w:cs="B Nazanin" w:hint="cs"/>
          <w:sz w:val="24"/>
          <w:szCs w:val="24"/>
          <w:rtl/>
          <w:lang w:bidi="fa-IR"/>
        </w:rPr>
        <w:t>.</w:t>
      </w:r>
      <w:r w:rsidR="00AA2E0A" w:rsidRPr="00681AC7">
        <w:rPr>
          <w:rFonts w:cs="B Nazanin" w:hint="cs"/>
          <w:sz w:val="24"/>
          <w:szCs w:val="24"/>
          <w:rtl/>
          <w:lang w:bidi="fa-IR"/>
        </w:rPr>
        <w:t xml:space="preserve"> کیفیت مخزنی سنگهای رسوبی با سه عامل: ویژگیهای رخساره ای، تاریخچه دیاژنزی و تکتونیک کنترل می شود</w:t>
      </w:r>
      <w:r w:rsidR="00AA2E0A" w:rsidRPr="00681AC7">
        <w:rPr>
          <w:rFonts w:cs="B Nazanin" w:hint="cs"/>
          <w:b/>
          <w:bCs/>
          <w:sz w:val="24"/>
          <w:szCs w:val="24"/>
          <w:rtl/>
          <w:lang w:bidi="fa-IR"/>
        </w:rPr>
        <w:t>(</w:t>
      </w:r>
      <w:proofErr w:type="spellStart"/>
      <w:r w:rsidR="00AA2E0A" w:rsidRPr="009D3C5F">
        <w:rPr>
          <w:rFonts w:cs="B Nazanin"/>
          <w:color w:val="0000FF"/>
          <w:sz w:val="24"/>
          <w:szCs w:val="24"/>
          <w:lang w:bidi="fa-IR"/>
        </w:rPr>
        <w:t>Teillet</w:t>
      </w:r>
      <w:proofErr w:type="spellEnd"/>
      <w:r w:rsidR="00AA2E0A" w:rsidRPr="009D3C5F">
        <w:rPr>
          <w:rFonts w:cs="B Nazanin"/>
          <w:color w:val="0000FF"/>
          <w:sz w:val="24"/>
          <w:szCs w:val="24"/>
          <w:lang w:bidi="fa-IR"/>
        </w:rPr>
        <w:t xml:space="preserve"> et al., </w:t>
      </w:r>
      <w:r w:rsidR="0075166B">
        <w:rPr>
          <w:rFonts w:cs="B Nazanin"/>
          <w:color w:val="0000FF"/>
          <w:sz w:val="24"/>
          <w:szCs w:val="24"/>
          <w:lang w:bidi="fa-IR"/>
        </w:rPr>
        <w:t>2019</w:t>
      </w:r>
      <w:r w:rsidR="004674D1">
        <w:rPr>
          <w:rFonts w:cs="B Nazanin"/>
          <w:color w:val="0000FF"/>
          <w:sz w:val="24"/>
          <w:szCs w:val="24"/>
          <w:lang w:bidi="fa-IR"/>
        </w:rPr>
        <w:t xml:space="preserve">, Shi et al. </w:t>
      </w:r>
      <w:r w:rsidR="000C7963">
        <w:rPr>
          <w:rFonts w:cs="B Nazanin"/>
          <w:color w:val="0000FF"/>
          <w:sz w:val="24"/>
          <w:szCs w:val="24"/>
          <w:lang w:bidi="fa-IR"/>
        </w:rPr>
        <w:t xml:space="preserve">2020, Zhang et al. 2021, </w:t>
      </w:r>
      <w:proofErr w:type="spellStart"/>
      <w:r w:rsidR="000C7963">
        <w:rPr>
          <w:rFonts w:cs="B Nazanin"/>
          <w:color w:val="0000FF"/>
          <w:sz w:val="24"/>
          <w:szCs w:val="24"/>
          <w:lang w:bidi="fa-IR"/>
        </w:rPr>
        <w:t>Abdlmutalib</w:t>
      </w:r>
      <w:proofErr w:type="spellEnd"/>
      <w:r w:rsidR="000C7963">
        <w:rPr>
          <w:rFonts w:cs="B Nazanin"/>
          <w:color w:val="0000FF"/>
          <w:sz w:val="24"/>
          <w:szCs w:val="24"/>
          <w:lang w:bidi="fa-IR"/>
        </w:rPr>
        <w:t xml:space="preserve"> et al. 2021</w:t>
      </w:r>
      <w:r w:rsidR="00AA2E0A" w:rsidRPr="00681AC7">
        <w:rPr>
          <w:rFonts w:cs="B Nazanin" w:hint="cs"/>
          <w:b/>
          <w:bCs/>
          <w:sz w:val="24"/>
          <w:szCs w:val="24"/>
          <w:rtl/>
          <w:lang w:bidi="fa-IR"/>
        </w:rPr>
        <w:t>)</w:t>
      </w:r>
      <w:r w:rsidR="00AA2E0A" w:rsidRPr="00681AC7">
        <w:rPr>
          <w:rFonts w:cs="B Nazanin" w:hint="cs"/>
          <w:sz w:val="24"/>
          <w:szCs w:val="24"/>
          <w:rtl/>
          <w:lang w:bidi="fa-IR"/>
        </w:rPr>
        <w:t xml:space="preserve">. </w:t>
      </w:r>
    </w:p>
    <w:p w14:paraId="33D79EA0" w14:textId="1858D2DE" w:rsidR="00F82D47" w:rsidRDefault="00A57BBA" w:rsidP="00194F58">
      <w:pPr>
        <w:bidi/>
        <w:jc w:val="center"/>
        <w:rPr>
          <w:rFonts w:cs="B Nazanin"/>
          <w:sz w:val="24"/>
          <w:szCs w:val="24"/>
          <w:lang w:bidi="fa-IR"/>
        </w:rPr>
      </w:pPr>
      <w:r>
        <w:rPr>
          <w:rFonts w:cs="B Nazanin"/>
          <w:noProof/>
          <w:sz w:val="24"/>
          <w:szCs w:val="24"/>
          <w:lang w:bidi="fa-IR"/>
        </w:rPr>
        <w:lastRenderedPageBreak/>
        <w:drawing>
          <wp:inline distT="0" distB="0" distL="0" distR="0" wp14:anchorId="229E50D0" wp14:editId="727B605F">
            <wp:extent cx="4572000" cy="2315906"/>
            <wp:effectExtent l="19050" t="19050" r="19050" b="273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6"/>
                    <a:srcRect t="1652" b="8300"/>
                    <a:stretch/>
                  </pic:blipFill>
                  <pic:spPr bwMode="auto">
                    <a:xfrm>
                      <a:off x="0" y="0"/>
                      <a:ext cx="4572000" cy="2315906"/>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624625E" w14:textId="31729C10" w:rsidR="009F0BB4" w:rsidRPr="00194F58" w:rsidRDefault="0079613F" w:rsidP="00194F58">
      <w:pPr>
        <w:bidi/>
        <w:rPr>
          <w:rFonts w:cs="B Nazanin"/>
          <w:b/>
          <w:bCs/>
          <w:sz w:val="20"/>
          <w:rtl/>
          <w:lang w:bidi="fa-IR"/>
        </w:rPr>
      </w:pPr>
      <w:r w:rsidRPr="00194F58">
        <w:rPr>
          <w:rFonts w:cs="B Nazanin" w:hint="cs"/>
          <w:sz w:val="20"/>
          <w:rtl/>
          <w:lang w:bidi="fa-IR"/>
        </w:rPr>
        <w:t xml:space="preserve">شکل 1: </w:t>
      </w:r>
      <w:r w:rsidR="00A57BBA" w:rsidRPr="00194F58">
        <w:rPr>
          <w:rFonts w:cs="B Nazanin" w:hint="cs"/>
          <w:sz w:val="20"/>
          <w:rtl/>
          <w:lang w:bidi="fa-IR"/>
        </w:rPr>
        <w:t xml:space="preserve">الف) </w:t>
      </w:r>
      <w:r w:rsidRPr="00194F58">
        <w:rPr>
          <w:rFonts w:cs="B Nazanin" w:hint="cs"/>
          <w:sz w:val="20"/>
          <w:rtl/>
          <w:lang w:bidi="fa-IR"/>
        </w:rPr>
        <w:t xml:space="preserve">تصویر منطقه مورد مطالعه و میدانهای اطراف در </w:t>
      </w:r>
      <w:r w:rsidR="00C12016" w:rsidRPr="00194F58">
        <w:rPr>
          <w:rFonts w:cs="B Nazanin" w:hint="cs"/>
          <w:sz w:val="20"/>
          <w:rtl/>
          <w:lang w:bidi="fa-IR"/>
        </w:rPr>
        <w:t xml:space="preserve">بخش دریا و خشکی. </w:t>
      </w:r>
      <w:r w:rsidR="00A57BBA" w:rsidRPr="00194F58">
        <w:rPr>
          <w:rFonts w:cs="B Nazanin" w:hint="cs"/>
          <w:sz w:val="20"/>
          <w:rtl/>
          <w:lang w:bidi="fa-IR"/>
        </w:rPr>
        <w:t>ب)</w:t>
      </w:r>
      <w:r w:rsidR="009F0BB4" w:rsidRPr="00194F58">
        <w:rPr>
          <w:rFonts w:cs="B Nazanin" w:hint="cs"/>
          <w:sz w:val="20"/>
          <w:rtl/>
          <w:lang w:bidi="fa-IR"/>
        </w:rPr>
        <w:t xml:space="preserve"> مراحل تکامل ساختاری خلیج فارس (اقتباس با تغییرات از </w:t>
      </w:r>
      <w:proofErr w:type="spellStart"/>
      <w:r w:rsidR="009F0BB4" w:rsidRPr="00194F58">
        <w:rPr>
          <w:rFonts w:cs="B Nazanin"/>
          <w:color w:val="0033CC"/>
          <w:sz w:val="20"/>
          <w:lang w:bidi="fa-IR"/>
        </w:rPr>
        <w:t>Beydoun</w:t>
      </w:r>
      <w:proofErr w:type="spellEnd"/>
      <w:r w:rsidR="009F0BB4" w:rsidRPr="00194F58">
        <w:rPr>
          <w:rFonts w:cs="B Nazanin"/>
          <w:color w:val="0033CC"/>
          <w:sz w:val="20"/>
          <w:lang w:bidi="fa-IR"/>
        </w:rPr>
        <w:t>, 1998</w:t>
      </w:r>
      <w:r w:rsidR="009F0BB4" w:rsidRPr="00194F58">
        <w:rPr>
          <w:rFonts w:cs="B Nazanin" w:hint="cs"/>
          <w:sz w:val="20"/>
          <w:rtl/>
          <w:lang w:bidi="fa-IR"/>
        </w:rPr>
        <w:t>).</w:t>
      </w:r>
    </w:p>
    <w:p w14:paraId="05071A5F" w14:textId="0ACF292D" w:rsidR="00662517" w:rsidRPr="00194F58" w:rsidRDefault="00662517" w:rsidP="00194F58">
      <w:pPr>
        <w:bidi/>
        <w:rPr>
          <w:rFonts w:cs="B Nazanin"/>
          <w:b/>
          <w:bCs/>
          <w:sz w:val="26"/>
          <w:szCs w:val="26"/>
          <w:rtl/>
          <w:lang w:bidi="fa-IR"/>
        </w:rPr>
      </w:pPr>
      <w:r w:rsidRPr="00194F58">
        <w:rPr>
          <w:rFonts w:cs="B Nazanin" w:hint="cs"/>
          <w:b/>
          <w:bCs/>
          <w:sz w:val="26"/>
          <w:szCs w:val="26"/>
          <w:rtl/>
          <w:lang w:bidi="fa-IR"/>
        </w:rPr>
        <w:t xml:space="preserve">روش مطالعه: </w:t>
      </w:r>
    </w:p>
    <w:p w14:paraId="73E19CC3" w14:textId="7432325A" w:rsidR="00662517" w:rsidRPr="00194F58" w:rsidRDefault="004E2B50" w:rsidP="00194F58">
      <w:pPr>
        <w:bidi/>
        <w:rPr>
          <w:rFonts w:cs="B Nazanin"/>
          <w:sz w:val="24"/>
          <w:szCs w:val="24"/>
          <w:rtl/>
          <w:lang w:bidi="fa-IR"/>
        </w:rPr>
      </w:pPr>
      <w:r w:rsidRPr="00194F58">
        <w:rPr>
          <w:rFonts w:cs="B Nazanin" w:hint="cs"/>
          <w:sz w:val="24"/>
          <w:szCs w:val="24"/>
          <w:rtl/>
          <w:lang w:bidi="fa-IR"/>
        </w:rPr>
        <w:t xml:space="preserve">این تحقیق بر </w:t>
      </w:r>
      <w:r w:rsidR="007879DD">
        <w:rPr>
          <w:rFonts w:cs="B Nazanin" w:hint="cs"/>
          <w:sz w:val="24"/>
          <w:szCs w:val="24"/>
          <w:rtl/>
          <w:lang w:bidi="fa-IR"/>
        </w:rPr>
        <w:t>اساس داده های</w:t>
      </w:r>
      <w:r w:rsidRPr="00194F58">
        <w:rPr>
          <w:rFonts w:cs="B Nazanin" w:hint="cs"/>
          <w:sz w:val="24"/>
          <w:szCs w:val="24"/>
          <w:rtl/>
          <w:lang w:bidi="fa-IR"/>
        </w:rPr>
        <w:t xml:space="preserve"> حاصل از پتروگرافی 560 مقطع نازک</w:t>
      </w:r>
      <w:r w:rsidR="007879DD">
        <w:rPr>
          <w:rFonts w:cs="B Nazanin" w:hint="cs"/>
          <w:sz w:val="24"/>
          <w:szCs w:val="24"/>
          <w:rtl/>
          <w:lang w:bidi="fa-IR"/>
        </w:rPr>
        <w:t>،</w:t>
      </w:r>
      <w:r w:rsidRPr="00194F58">
        <w:rPr>
          <w:rFonts w:cs="B Nazanin" w:hint="cs"/>
          <w:sz w:val="24"/>
          <w:szCs w:val="24"/>
          <w:rtl/>
          <w:lang w:bidi="fa-IR"/>
        </w:rPr>
        <w:t xml:space="preserve"> آنالیز</w:t>
      </w:r>
      <w:r w:rsidR="00C60D7B">
        <w:rPr>
          <w:rFonts w:cs="B Nazanin" w:hint="cs"/>
          <w:sz w:val="24"/>
          <w:szCs w:val="24"/>
          <w:rtl/>
          <w:lang w:bidi="fa-IR"/>
        </w:rPr>
        <w:t>متداول</w:t>
      </w:r>
      <w:r w:rsidR="004B4D3E" w:rsidRPr="00194F58">
        <w:rPr>
          <w:rFonts w:cs="B Nazanin" w:hint="cs"/>
          <w:sz w:val="24"/>
          <w:szCs w:val="24"/>
          <w:rtl/>
          <w:lang w:bidi="fa-IR"/>
        </w:rPr>
        <w:t xml:space="preserve"> مغزه</w:t>
      </w:r>
      <w:r w:rsidR="00856B01">
        <w:rPr>
          <w:rFonts w:cs="B Nazanin" w:hint="cs"/>
          <w:sz w:val="24"/>
          <w:szCs w:val="24"/>
          <w:rtl/>
          <w:lang w:bidi="fa-IR"/>
        </w:rPr>
        <w:t>(</w:t>
      </w:r>
      <w:r w:rsidR="00C60D7B" w:rsidRPr="00C60D7B">
        <w:rPr>
          <w:rFonts w:cs="B Nazanin"/>
          <w:sz w:val="24"/>
          <w:szCs w:val="24"/>
          <w:lang w:bidi="fa-IR"/>
        </w:rPr>
        <w:t>C</w:t>
      </w:r>
      <w:r w:rsidR="00856B01" w:rsidRPr="00C60D7B">
        <w:rPr>
          <w:rFonts w:cs="B Nazanin"/>
          <w:sz w:val="24"/>
          <w:szCs w:val="24"/>
          <w:lang w:bidi="fa-IR"/>
        </w:rPr>
        <w:t>CAL</w:t>
      </w:r>
      <w:r w:rsidR="00AA66CD">
        <w:rPr>
          <w:rFonts w:cs="B Nazanin"/>
          <w:sz w:val="24"/>
          <w:szCs w:val="24"/>
          <w:lang w:bidi="fa-IR"/>
        </w:rPr>
        <w:t xml:space="preserve">: Conventional Core </w:t>
      </w:r>
      <w:proofErr w:type="spellStart"/>
      <w:r w:rsidR="00AA66CD">
        <w:rPr>
          <w:rFonts w:cs="B Nazanin"/>
          <w:sz w:val="24"/>
          <w:szCs w:val="24"/>
          <w:lang w:bidi="fa-IR"/>
        </w:rPr>
        <w:t>Analsis</w:t>
      </w:r>
      <w:proofErr w:type="spellEnd"/>
      <w:r w:rsidR="00856B01">
        <w:rPr>
          <w:rFonts w:cs="B Nazanin" w:hint="cs"/>
          <w:sz w:val="24"/>
          <w:szCs w:val="24"/>
          <w:rtl/>
          <w:lang w:bidi="fa-IR"/>
        </w:rPr>
        <w:t>)</w:t>
      </w:r>
      <w:r w:rsidR="004B4D3E" w:rsidRPr="00194F58">
        <w:rPr>
          <w:rFonts w:cs="B Nazanin" w:hint="cs"/>
          <w:sz w:val="24"/>
          <w:szCs w:val="24"/>
          <w:rtl/>
          <w:lang w:bidi="fa-IR"/>
        </w:rPr>
        <w:t xml:space="preserve"> 550 نمونه از</w:t>
      </w:r>
      <w:r w:rsidRPr="00194F58">
        <w:rPr>
          <w:rFonts w:cs="B Nazanin" w:hint="cs"/>
          <w:sz w:val="24"/>
          <w:szCs w:val="24"/>
          <w:rtl/>
          <w:lang w:bidi="fa-IR"/>
        </w:rPr>
        <w:t xml:space="preserve"> </w:t>
      </w:r>
      <w:r w:rsidR="00A57C27" w:rsidRPr="00194F58">
        <w:rPr>
          <w:rFonts w:cs="B Nazanin" w:hint="cs"/>
          <w:sz w:val="24"/>
          <w:szCs w:val="24"/>
          <w:rtl/>
          <w:lang w:bidi="fa-IR"/>
        </w:rPr>
        <w:t xml:space="preserve">174 متر </w:t>
      </w:r>
      <w:r w:rsidR="007879DD">
        <w:rPr>
          <w:rFonts w:cs="B Nazanin" w:hint="cs"/>
          <w:sz w:val="24"/>
          <w:szCs w:val="24"/>
          <w:rtl/>
          <w:lang w:bidi="fa-IR"/>
        </w:rPr>
        <w:t>ستبرای</w:t>
      </w:r>
      <w:r w:rsidRPr="00194F58">
        <w:rPr>
          <w:rFonts w:cs="B Nazanin" w:hint="cs"/>
          <w:sz w:val="24"/>
          <w:szCs w:val="24"/>
          <w:rtl/>
          <w:lang w:bidi="fa-IR"/>
        </w:rPr>
        <w:t xml:space="preserve"> سازند کنگان</w:t>
      </w:r>
      <w:r w:rsidR="004B4D3E" w:rsidRPr="00194F58">
        <w:rPr>
          <w:rFonts w:cs="B Nazanin" w:hint="cs"/>
          <w:sz w:val="24"/>
          <w:szCs w:val="24"/>
          <w:rtl/>
          <w:lang w:bidi="fa-IR"/>
        </w:rPr>
        <w:t xml:space="preserve"> </w:t>
      </w:r>
      <w:r w:rsidR="007879DD">
        <w:rPr>
          <w:rFonts w:cs="B Nazanin" w:hint="cs"/>
          <w:sz w:val="24"/>
          <w:szCs w:val="24"/>
          <w:rtl/>
          <w:lang w:bidi="fa-IR"/>
        </w:rPr>
        <w:t>و</w:t>
      </w:r>
      <w:r w:rsidRPr="00194F58">
        <w:rPr>
          <w:rFonts w:cs="B Nazanin" w:hint="cs"/>
          <w:sz w:val="24"/>
          <w:szCs w:val="24"/>
          <w:rtl/>
          <w:lang w:bidi="fa-IR"/>
        </w:rPr>
        <w:t xml:space="preserve"> اطلا</w:t>
      </w:r>
      <w:r w:rsidR="001A4F91" w:rsidRPr="00194F58">
        <w:rPr>
          <w:rFonts w:cs="B Nazanin" w:hint="cs"/>
          <w:sz w:val="24"/>
          <w:szCs w:val="24"/>
          <w:rtl/>
          <w:lang w:bidi="fa-IR"/>
        </w:rPr>
        <w:t>عا</w:t>
      </w:r>
      <w:r w:rsidRPr="00194F58">
        <w:rPr>
          <w:rFonts w:cs="B Nazanin" w:hint="cs"/>
          <w:sz w:val="24"/>
          <w:szCs w:val="24"/>
          <w:rtl/>
          <w:lang w:bidi="fa-IR"/>
        </w:rPr>
        <w:t xml:space="preserve">ت </w:t>
      </w:r>
      <w:r w:rsidR="001A4F91" w:rsidRPr="00194F58">
        <w:rPr>
          <w:rFonts w:cs="B Nazanin" w:hint="cs"/>
          <w:sz w:val="24"/>
          <w:szCs w:val="24"/>
          <w:rtl/>
          <w:lang w:bidi="fa-IR"/>
        </w:rPr>
        <w:t>ن</w:t>
      </w:r>
      <w:r w:rsidRPr="00194F58">
        <w:rPr>
          <w:rFonts w:cs="B Nazanin" w:hint="cs"/>
          <w:sz w:val="24"/>
          <w:szCs w:val="24"/>
          <w:rtl/>
          <w:lang w:bidi="fa-IR"/>
        </w:rPr>
        <w:t>گ</w:t>
      </w:r>
      <w:r w:rsidR="001A4F91" w:rsidRPr="00194F58">
        <w:rPr>
          <w:rFonts w:cs="B Nazanin" w:hint="cs"/>
          <w:sz w:val="24"/>
          <w:szCs w:val="24"/>
          <w:rtl/>
          <w:lang w:bidi="fa-IR"/>
        </w:rPr>
        <w:t>ار</w:t>
      </w:r>
      <w:r w:rsidRPr="00194F58">
        <w:rPr>
          <w:rFonts w:cs="B Nazanin" w:hint="cs"/>
          <w:sz w:val="24"/>
          <w:szCs w:val="24"/>
          <w:rtl/>
          <w:lang w:bidi="fa-IR"/>
        </w:rPr>
        <w:t xml:space="preserve">های </w:t>
      </w:r>
      <w:r w:rsidR="00927B60">
        <w:rPr>
          <w:rFonts w:cs="B Nazanin" w:hint="cs"/>
          <w:sz w:val="24"/>
          <w:szCs w:val="24"/>
          <w:rtl/>
          <w:lang w:bidi="fa-IR"/>
        </w:rPr>
        <w:t>چاه پیمایی</w:t>
      </w:r>
      <w:r w:rsidRPr="00194F58">
        <w:rPr>
          <w:rFonts w:cs="B Nazanin" w:hint="cs"/>
          <w:sz w:val="24"/>
          <w:szCs w:val="24"/>
          <w:rtl/>
          <w:lang w:bidi="fa-IR"/>
        </w:rPr>
        <w:t xml:space="preserve"> شامل</w:t>
      </w:r>
      <w:r w:rsidR="0059711E" w:rsidRPr="00194F58">
        <w:rPr>
          <w:rFonts w:cs="B Nazanin" w:hint="cs"/>
          <w:sz w:val="24"/>
          <w:szCs w:val="24"/>
          <w:rtl/>
          <w:lang w:bidi="fa-IR"/>
        </w:rPr>
        <w:t xml:space="preserve">: </w:t>
      </w:r>
      <w:r w:rsidR="001A4F91" w:rsidRPr="00194F58">
        <w:rPr>
          <w:rFonts w:ascii="BNazanin" w:eastAsia="Calibri" w:hAnsi="Calibri" w:cs="B Nazanin" w:hint="cs"/>
          <w:sz w:val="24"/>
          <w:szCs w:val="24"/>
          <w:rtl/>
        </w:rPr>
        <w:t>نگار</w:t>
      </w:r>
      <w:r w:rsidR="001A4F91" w:rsidRPr="00194F58">
        <w:rPr>
          <w:rFonts w:ascii="BNazanin" w:eastAsia="Calibri" w:hAnsi="Calibri" w:cs="B Nazanin"/>
          <w:sz w:val="24"/>
          <w:szCs w:val="24"/>
          <w:rtl/>
        </w:rPr>
        <w:t xml:space="preserve"> </w:t>
      </w:r>
      <w:r w:rsidR="001A4F91" w:rsidRPr="00194F58">
        <w:rPr>
          <w:rFonts w:ascii="BNazanin" w:eastAsia="Calibri" w:hAnsi="Calibri" w:cs="B Nazanin" w:hint="cs"/>
          <w:sz w:val="24"/>
          <w:szCs w:val="24"/>
          <w:rtl/>
        </w:rPr>
        <w:t>پرتو</w:t>
      </w:r>
      <w:r w:rsidR="001A4F91" w:rsidRPr="00194F58">
        <w:rPr>
          <w:rFonts w:ascii="BNazanin" w:eastAsia="Calibri" w:hAnsi="Calibri" w:cs="B Nazanin"/>
          <w:sz w:val="24"/>
          <w:szCs w:val="24"/>
          <w:rtl/>
        </w:rPr>
        <w:t xml:space="preserve"> </w:t>
      </w:r>
      <w:r w:rsidR="001A4F91" w:rsidRPr="00194F58">
        <w:rPr>
          <w:rFonts w:ascii="BNazanin" w:eastAsia="Calibri" w:hAnsi="Calibri" w:cs="B Nazanin" w:hint="cs"/>
          <w:sz w:val="24"/>
          <w:szCs w:val="24"/>
          <w:rtl/>
        </w:rPr>
        <w:t>گاما</w:t>
      </w:r>
      <w:r w:rsidR="00761328" w:rsidRPr="00194F58">
        <w:rPr>
          <w:rFonts w:ascii="BNazanin" w:eastAsia="Calibri" w:hAnsi="Calibri" w:cs="B Nazanin" w:hint="cs"/>
          <w:sz w:val="24"/>
          <w:szCs w:val="24"/>
          <w:rtl/>
        </w:rPr>
        <w:t>(</w:t>
      </w:r>
      <w:r w:rsidR="00761328" w:rsidRPr="00DA6F0C">
        <w:rPr>
          <w:rFonts w:ascii="TimesNewRomanPSMT" w:eastAsia="Calibri" w:hAnsi="TimesNewRomanPSMT" w:cs="B Nazanin"/>
          <w:sz w:val="20"/>
        </w:rPr>
        <w:t>GR</w:t>
      </w:r>
      <w:r w:rsidR="00761328" w:rsidRPr="00194F58">
        <w:rPr>
          <w:rFonts w:ascii="BNazanin" w:eastAsia="Calibri" w:hAnsi="Calibri" w:cs="B Nazanin" w:hint="cs"/>
          <w:sz w:val="24"/>
          <w:szCs w:val="24"/>
          <w:rtl/>
        </w:rPr>
        <w:t>)، ن</w:t>
      </w:r>
      <w:r w:rsidR="001A4F91" w:rsidRPr="00194F58">
        <w:rPr>
          <w:rFonts w:ascii="BNazanin" w:eastAsia="Calibri" w:hAnsi="Calibri" w:cs="B Nazanin" w:hint="cs"/>
          <w:sz w:val="24"/>
          <w:szCs w:val="24"/>
          <w:rtl/>
        </w:rPr>
        <w:t>گارهاي</w:t>
      </w:r>
      <w:r w:rsidR="001A4F91" w:rsidRPr="00194F58">
        <w:rPr>
          <w:rFonts w:ascii="BNazanin" w:eastAsia="Calibri" w:hAnsi="Calibri" w:cs="B Nazanin"/>
          <w:sz w:val="24"/>
          <w:szCs w:val="24"/>
          <w:rtl/>
        </w:rPr>
        <w:t xml:space="preserve"> </w:t>
      </w:r>
      <w:r w:rsidR="001A4F91" w:rsidRPr="00194F58">
        <w:rPr>
          <w:rFonts w:ascii="BNazanin" w:eastAsia="Calibri" w:hAnsi="Calibri" w:cs="B Nazanin" w:hint="cs"/>
          <w:sz w:val="24"/>
          <w:szCs w:val="24"/>
          <w:rtl/>
        </w:rPr>
        <w:t>مقاومتي</w:t>
      </w:r>
      <w:r w:rsidR="001A4F91" w:rsidRPr="00194F58">
        <w:rPr>
          <w:rFonts w:ascii="BNazanin" w:eastAsia="Calibri" w:hAnsi="Calibri" w:cs="B Nazanin"/>
          <w:sz w:val="24"/>
          <w:szCs w:val="24"/>
          <w:rtl/>
        </w:rPr>
        <w:t xml:space="preserve"> </w:t>
      </w:r>
      <w:r w:rsidR="001A4F91" w:rsidRPr="00194F58">
        <w:rPr>
          <w:rFonts w:ascii="BNazanin" w:eastAsia="Calibri" w:hAnsi="Calibri" w:cs="B Nazanin" w:hint="cs"/>
          <w:sz w:val="24"/>
          <w:szCs w:val="24"/>
          <w:rtl/>
        </w:rPr>
        <w:t>کم</w:t>
      </w:r>
      <w:r w:rsidR="001A4F91" w:rsidRPr="00194F58">
        <w:rPr>
          <w:rFonts w:ascii="BNazanin" w:eastAsia="Calibri" w:hAnsi="Calibri" w:cs="B Nazanin"/>
          <w:sz w:val="24"/>
          <w:szCs w:val="24"/>
          <w:rtl/>
        </w:rPr>
        <w:t xml:space="preserve"> </w:t>
      </w:r>
      <w:r w:rsidR="001A4F91" w:rsidRPr="00194F58">
        <w:rPr>
          <w:rFonts w:ascii="BNazanin" w:eastAsia="Calibri" w:hAnsi="Calibri" w:cs="B Nazanin" w:hint="cs"/>
          <w:sz w:val="24"/>
          <w:szCs w:val="24"/>
          <w:rtl/>
        </w:rPr>
        <w:t>عمق</w:t>
      </w:r>
      <w:r w:rsidR="001A4F91" w:rsidRPr="00194F58">
        <w:rPr>
          <w:rFonts w:ascii="BNazanin" w:eastAsia="Calibri" w:hAnsi="Calibri" w:cs="B Nazanin"/>
          <w:sz w:val="24"/>
          <w:szCs w:val="24"/>
          <w:rtl/>
        </w:rPr>
        <w:t xml:space="preserve"> </w:t>
      </w:r>
      <w:r w:rsidR="001A4F91" w:rsidRPr="00194F58">
        <w:rPr>
          <w:rFonts w:ascii="BNazanin" w:eastAsia="Calibri" w:hAnsi="Calibri" w:cs="B Nazanin" w:hint="cs"/>
          <w:sz w:val="24"/>
          <w:szCs w:val="24"/>
          <w:rtl/>
        </w:rPr>
        <w:t>و</w:t>
      </w:r>
      <w:r w:rsidR="001A4F91" w:rsidRPr="00194F58">
        <w:rPr>
          <w:rFonts w:ascii="BNazanin" w:eastAsia="Calibri" w:hAnsi="Calibri" w:cs="B Nazanin"/>
          <w:sz w:val="24"/>
          <w:szCs w:val="24"/>
          <w:rtl/>
        </w:rPr>
        <w:t xml:space="preserve"> </w:t>
      </w:r>
      <w:r w:rsidR="001A4F91" w:rsidRPr="00194F58">
        <w:rPr>
          <w:rFonts w:ascii="BNazanin" w:eastAsia="Calibri" w:hAnsi="Calibri" w:cs="B Nazanin" w:hint="cs"/>
          <w:sz w:val="24"/>
          <w:szCs w:val="24"/>
          <w:rtl/>
        </w:rPr>
        <w:t>عميق</w:t>
      </w:r>
      <w:r w:rsidR="00761328" w:rsidRPr="00194F58">
        <w:rPr>
          <w:rFonts w:ascii="BNazanin" w:eastAsia="Calibri" w:hAnsi="Calibri" w:cs="B Nazanin" w:hint="cs"/>
          <w:sz w:val="24"/>
          <w:szCs w:val="24"/>
          <w:rtl/>
        </w:rPr>
        <w:t>(</w:t>
      </w:r>
      <w:r w:rsidR="001A4F91" w:rsidRPr="00DA6F0C">
        <w:rPr>
          <w:rFonts w:ascii="TimesNewRomanPSMT" w:eastAsia="Calibri" w:hAnsi="TimesNewRomanPSMT" w:cs="B Nazanin"/>
          <w:sz w:val="20"/>
        </w:rPr>
        <w:t>LLD</w:t>
      </w:r>
      <w:r w:rsidR="001A4F91" w:rsidRPr="00194F58">
        <w:rPr>
          <w:rFonts w:ascii="TimesNewRomanPSMT" w:eastAsia="Calibri" w:hAnsi="TimesNewRomanPSMT" w:cs="B Nazanin"/>
          <w:sz w:val="24"/>
          <w:szCs w:val="24"/>
        </w:rPr>
        <w:t xml:space="preserve"> </w:t>
      </w:r>
      <w:r w:rsidR="001A4F91" w:rsidRPr="00DA6F0C">
        <w:rPr>
          <w:rFonts w:ascii="TimesNewRomanPSMT" w:eastAsia="Calibri" w:hAnsi="TimesNewRomanPSMT" w:cs="B Nazanin"/>
          <w:sz w:val="20"/>
        </w:rPr>
        <w:t>&amp;</w:t>
      </w:r>
      <w:r w:rsidR="001A4F91" w:rsidRPr="00194F58">
        <w:rPr>
          <w:rFonts w:ascii="TimesNewRomanPSMT" w:eastAsia="Calibri" w:hAnsi="TimesNewRomanPSMT" w:cs="B Nazanin"/>
          <w:sz w:val="24"/>
          <w:szCs w:val="24"/>
        </w:rPr>
        <w:t xml:space="preserve"> </w:t>
      </w:r>
      <w:r w:rsidR="001A4F91" w:rsidRPr="00DA6F0C">
        <w:rPr>
          <w:rFonts w:ascii="TimesNewRomanPSMT" w:eastAsia="Calibri" w:hAnsi="TimesNewRomanPSMT" w:cs="B Nazanin"/>
          <w:sz w:val="20"/>
        </w:rPr>
        <w:t>LLS</w:t>
      </w:r>
      <w:r w:rsidR="00761328" w:rsidRPr="00194F58">
        <w:rPr>
          <w:rFonts w:ascii="TimesNewRomanPSMT" w:eastAsia="Calibri" w:hAnsi="TimesNewRomanPSMT" w:cs="B Nazanin" w:hint="cs"/>
          <w:sz w:val="24"/>
          <w:szCs w:val="24"/>
          <w:rtl/>
        </w:rPr>
        <w:t xml:space="preserve">)، </w:t>
      </w:r>
      <w:r w:rsidR="001A4F91" w:rsidRPr="00194F58">
        <w:rPr>
          <w:rFonts w:ascii="BNazanin" w:eastAsia="Calibri" w:hAnsi="Calibri" w:cs="B Nazanin" w:hint="cs"/>
          <w:sz w:val="24"/>
          <w:szCs w:val="24"/>
          <w:rtl/>
        </w:rPr>
        <w:t>چگالي</w:t>
      </w:r>
      <w:r w:rsidR="00761328" w:rsidRPr="00194F58">
        <w:rPr>
          <w:rFonts w:ascii="BNazanin" w:eastAsia="Calibri" w:hAnsi="Calibri" w:cs="B Nazanin" w:hint="cs"/>
          <w:sz w:val="24"/>
          <w:szCs w:val="24"/>
          <w:rtl/>
        </w:rPr>
        <w:t>(</w:t>
      </w:r>
      <w:r w:rsidR="001A4F91" w:rsidRPr="00194F58">
        <w:rPr>
          <w:rFonts w:ascii="TimesNewRomanPSMT" w:eastAsia="Calibri" w:hAnsi="TimesNewRomanPSMT" w:cs="B Nazanin"/>
          <w:sz w:val="20"/>
        </w:rPr>
        <w:t>RHOB</w:t>
      </w:r>
      <w:r w:rsidR="00761328" w:rsidRPr="00194F58">
        <w:rPr>
          <w:rFonts w:ascii="TimesNewRomanPSMT" w:eastAsia="Calibri" w:hAnsi="TimesNewRomanPSMT" w:cs="B Nazanin" w:hint="cs"/>
          <w:sz w:val="24"/>
          <w:szCs w:val="24"/>
          <w:rtl/>
        </w:rPr>
        <w:t>)</w:t>
      </w:r>
      <w:r w:rsidR="001A4F91" w:rsidRPr="00194F58">
        <w:rPr>
          <w:rFonts w:ascii="BNazanin" w:eastAsia="Calibri" w:hAnsi="Calibri" w:cs="B Nazanin" w:hint="cs"/>
          <w:sz w:val="24"/>
          <w:szCs w:val="24"/>
          <w:rtl/>
        </w:rPr>
        <w:t>،</w:t>
      </w:r>
      <w:r w:rsidR="001A4F91" w:rsidRPr="00194F58">
        <w:rPr>
          <w:rFonts w:ascii="BNazanin" w:eastAsia="Calibri" w:hAnsi="Calibri" w:cs="B Nazanin"/>
          <w:sz w:val="24"/>
          <w:szCs w:val="24"/>
          <w:rtl/>
        </w:rPr>
        <w:t xml:space="preserve"> </w:t>
      </w:r>
      <w:r w:rsidR="001A4F91" w:rsidRPr="00194F58">
        <w:rPr>
          <w:rFonts w:ascii="BNazanin" w:eastAsia="Calibri" w:hAnsi="Calibri" w:cs="B Nazanin" w:hint="cs"/>
          <w:sz w:val="24"/>
          <w:szCs w:val="24"/>
          <w:rtl/>
        </w:rPr>
        <w:t>نوترون</w:t>
      </w:r>
      <w:r w:rsidR="00761328" w:rsidRPr="00194F58">
        <w:rPr>
          <w:rFonts w:ascii="BNazanin" w:eastAsia="Calibri" w:hAnsi="Calibri" w:cs="B Nazanin" w:hint="cs"/>
          <w:sz w:val="24"/>
          <w:szCs w:val="24"/>
          <w:rtl/>
        </w:rPr>
        <w:t>(</w:t>
      </w:r>
      <w:r w:rsidR="001A4F91" w:rsidRPr="00194F58">
        <w:rPr>
          <w:rFonts w:ascii="TimesNewRomanPSMT" w:eastAsia="Calibri" w:hAnsi="TimesNewRomanPSMT" w:cs="B Nazanin"/>
          <w:sz w:val="20"/>
        </w:rPr>
        <w:t>NPHI</w:t>
      </w:r>
      <w:r w:rsidR="00761328" w:rsidRPr="00194F58">
        <w:rPr>
          <w:rFonts w:ascii="TimesNewRomanPSMT" w:eastAsia="Calibri" w:hAnsi="TimesNewRomanPSMT" w:cs="B Nazanin" w:hint="cs"/>
          <w:sz w:val="24"/>
          <w:szCs w:val="24"/>
          <w:rtl/>
        </w:rPr>
        <w:t>)</w:t>
      </w:r>
      <w:r w:rsidR="001A4F91" w:rsidRPr="00194F58">
        <w:rPr>
          <w:rFonts w:ascii="BNazanin" w:eastAsia="Calibri" w:hAnsi="Calibri" w:cs="B Nazanin" w:hint="cs"/>
          <w:sz w:val="24"/>
          <w:szCs w:val="24"/>
          <w:rtl/>
        </w:rPr>
        <w:t>،</w:t>
      </w:r>
      <w:r w:rsidR="001A4F91" w:rsidRPr="00194F58">
        <w:rPr>
          <w:rFonts w:ascii="BNazanin" w:eastAsia="Calibri" w:hAnsi="Calibri" w:cs="B Nazanin"/>
          <w:sz w:val="24"/>
          <w:szCs w:val="24"/>
          <w:rtl/>
        </w:rPr>
        <w:t xml:space="preserve"> </w:t>
      </w:r>
      <w:r w:rsidR="001A4F91" w:rsidRPr="00194F58">
        <w:rPr>
          <w:rFonts w:ascii="BNazanin" w:eastAsia="Calibri" w:hAnsi="Calibri" w:cs="B Nazanin" w:hint="cs"/>
          <w:sz w:val="24"/>
          <w:szCs w:val="24"/>
          <w:rtl/>
        </w:rPr>
        <w:t>صوتي</w:t>
      </w:r>
      <w:r w:rsidR="00761328" w:rsidRPr="00194F58">
        <w:rPr>
          <w:rFonts w:ascii="BNazanin" w:eastAsia="Calibri" w:hAnsi="Calibri" w:cs="B Nazanin" w:hint="cs"/>
          <w:sz w:val="24"/>
          <w:szCs w:val="24"/>
          <w:rtl/>
        </w:rPr>
        <w:t>(</w:t>
      </w:r>
      <w:r w:rsidR="001A4F91" w:rsidRPr="00DA6F0C">
        <w:rPr>
          <w:rFonts w:ascii="TimesNewRomanPSMT" w:eastAsia="Calibri" w:hAnsi="TimesNewRomanPSMT" w:cs="B Nazanin"/>
          <w:sz w:val="20"/>
        </w:rPr>
        <w:t>DT</w:t>
      </w:r>
      <w:r w:rsidR="00761328" w:rsidRPr="00194F58">
        <w:rPr>
          <w:rFonts w:ascii="TimesNewRomanPSMT" w:eastAsia="Calibri" w:hAnsi="TimesNewRomanPSMT" w:cs="B Nazanin" w:hint="cs"/>
          <w:sz w:val="24"/>
          <w:szCs w:val="24"/>
          <w:rtl/>
        </w:rPr>
        <w:t>)،</w:t>
      </w:r>
      <w:r w:rsidR="001A4F91" w:rsidRPr="00194F58">
        <w:rPr>
          <w:rFonts w:ascii="TimesNewRomanPSMT" w:eastAsia="Calibri" w:hAnsi="TimesNewRomanPSMT" w:cs="B Nazanin" w:hint="cs"/>
          <w:sz w:val="24"/>
          <w:szCs w:val="24"/>
          <w:rtl/>
        </w:rPr>
        <w:t xml:space="preserve"> </w:t>
      </w:r>
      <w:r w:rsidR="001A4F91" w:rsidRPr="00194F58">
        <w:rPr>
          <w:rFonts w:ascii="BNazanin" w:eastAsia="Calibri" w:hAnsi="Calibri" w:cs="B Nazanin" w:hint="cs"/>
          <w:sz w:val="24"/>
          <w:szCs w:val="24"/>
          <w:rtl/>
        </w:rPr>
        <w:t>فوتوالکتريک</w:t>
      </w:r>
      <w:r w:rsidR="00761328" w:rsidRPr="00194F58">
        <w:rPr>
          <w:rFonts w:ascii="BNazanin" w:eastAsia="Calibri" w:hAnsi="Calibri" w:cs="B Nazanin" w:hint="cs"/>
          <w:sz w:val="24"/>
          <w:szCs w:val="24"/>
          <w:rtl/>
        </w:rPr>
        <w:t>(</w:t>
      </w:r>
      <w:r w:rsidR="001A4F91" w:rsidRPr="00DA6F0C">
        <w:rPr>
          <w:rFonts w:ascii="TimesNewRomanPSMT" w:eastAsia="Calibri" w:hAnsi="TimesNewRomanPSMT" w:cs="B Nazanin"/>
          <w:sz w:val="20"/>
        </w:rPr>
        <w:t>PEF</w:t>
      </w:r>
      <w:r w:rsidR="00A57C27" w:rsidRPr="00194F58">
        <w:rPr>
          <w:rFonts w:ascii="TimesNewRomanPSMT" w:eastAsia="Calibri" w:hAnsi="TimesNewRomanPSMT" w:cs="B Nazanin" w:hint="cs"/>
          <w:sz w:val="24"/>
          <w:szCs w:val="24"/>
          <w:rtl/>
        </w:rPr>
        <w:t xml:space="preserve">)، </w:t>
      </w:r>
      <w:r w:rsidR="001A4F91" w:rsidRPr="00194F58">
        <w:rPr>
          <w:rFonts w:ascii="BNazanin" w:eastAsia="Calibri" w:hAnsi="Calibri" w:cs="B Nazanin" w:hint="cs"/>
          <w:sz w:val="24"/>
          <w:szCs w:val="24"/>
          <w:rtl/>
        </w:rPr>
        <w:t>و</w:t>
      </w:r>
      <w:r w:rsidR="001A4F91" w:rsidRPr="00194F58">
        <w:rPr>
          <w:rFonts w:ascii="BNazanin" w:eastAsia="Calibri" w:hAnsi="Calibri" w:cs="B Nazanin"/>
          <w:sz w:val="24"/>
          <w:szCs w:val="24"/>
          <w:rtl/>
        </w:rPr>
        <w:t xml:space="preserve"> </w:t>
      </w:r>
      <w:r w:rsidR="001A4F91" w:rsidRPr="00194F58">
        <w:rPr>
          <w:rFonts w:ascii="BNazanin" w:eastAsia="Calibri" w:hAnsi="Calibri" w:cs="B Nazanin" w:hint="cs"/>
          <w:sz w:val="24"/>
          <w:szCs w:val="24"/>
          <w:rtl/>
        </w:rPr>
        <w:t>قطرسنجي</w:t>
      </w:r>
      <w:r w:rsidR="00A57C27" w:rsidRPr="00194F58">
        <w:rPr>
          <w:rFonts w:ascii="BNazanin" w:eastAsia="Calibri" w:hAnsi="Calibri" w:cs="B Nazanin" w:hint="cs"/>
          <w:sz w:val="24"/>
          <w:szCs w:val="24"/>
          <w:rtl/>
        </w:rPr>
        <w:t>(</w:t>
      </w:r>
      <w:r w:rsidR="001A4F91" w:rsidRPr="00DA6F0C">
        <w:rPr>
          <w:rFonts w:ascii="TimesNewRomanPSMT" w:eastAsia="Calibri" w:hAnsi="TimesNewRomanPSMT" w:cs="B Nazanin"/>
          <w:sz w:val="20"/>
        </w:rPr>
        <w:t>CAL</w:t>
      </w:r>
      <w:r w:rsidR="00A57C27" w:rsidRPr="00194F58">
        <w:rPr>
          <w:rFonts w:ascii="TimesNewRomanPSMT" w:eastAsia="Calibri" w:hAnsi="TimesNewRomanPSMT" w:cs="B Nazanin" w:hint="cs"/>
          <w:sz w:val="24"/>
          <w:szCs w:val="24"/>
          <w:rtl/>
        </w:rPr>
        <w:t xml:space="preserve">). </w:t>
      </w:r>
      <w:r w:rsidRPr="00194F58">
        <w:rPr>
          <w:rFonts w:cs="B Nazanin" w:hint="cs"/>
          <w:sz w:val="24"/>
          <w:szCs w:val="24"/>
          <w:rtl/>
          <w:lang w:bidi="fa-IR"/>
        </w:rPr>
        <w:t xml:space="preserve">در چاه </w:t>
      </w:r>
      <w:r w:rsidRPr="00DA6F0C">
        <w:rPr>
          <w:rFonts w:ascii="TimesNewRomanPSMT" w:eastAsia="Calibri" w:hAnsi="TimesNewRomanPSMT" w:cs="B Nazanin"/>
          <w:sz w:val="20"/>
        </w:rPr>
        <w:t>A</w:t>
      </w:r>
      <w:r w:rsidRPr="00194F58">
        <w:rPr>
          <w:rFonts w:cs="B Nazanin" w:hint="cs"/>
          <w:sz w:val="24"/>
          <w:szCs w:val="24"/>
          <w:rtl/>
          <w:lang w:bidi="fa-IR"/>
        </w:rPr>
        <w:t xml:space="preserve"> بخش مرکزی خلیج فارس </w:t>
      </w:r>
      <w:r w:rsidR="00DA0C0D">
        <w:rPr>
          <w:rFonts w:cs="B Nazanin" w:hint="cs"/>
          <w:sz w:val="24"/>
          <w:szCs w:val="24"/>
          <w:rtl/>
          <w:lang w:bidi="fa-IR"/>
        </w:rPr>
        <w:t>انجام</w:t>
      </w:r>
      <w:r w:rsidRPr="00194F58">
        <w:rPr>
          <w:rFonts w:cs="B Nazanin" w:hint="cs"/>
          <w:sz w:val="24"/>
          <w:szCs w:val="24"/>
          <w:rtl/>
          <w:lang w:bidi="fa-IR"/>
        </w:rPr>
        <w:t xml:space="preserve"> گرفت. بر این اساس</w:t>
      </w:r>
      <w:r w:rsidR="00DA0C0D">
        <w:rPr>
          <w:rFonts w:cs="B Nazanin" w:hint="cs"/>
          <w:sz w:val="24"/>
          <w:szCs w:val="24"/>
          <w:rtl/>
          <w:lang w:bidi="fa-IR"/>
        </w:rPr>
        <w:t>،</w:t>
      </w:r>
      <w:r w:rsidRPr="00194F58">
        <w:rPr>
          <w:rFonts w:cs="B Nazanin" w:hint="cs"/>
          <w:sz w:val="24"/>
          <w:szCs w:val="24"/>
          <w:rtl/>
          <w:lang w:bidi="fa-IR"/>
        </w:rPr>
        <w:t xml:space="preserve"> تمام </w:t>
      </w:r>
      <w:r w:rsidR="00DA0C0D">
        <w:rPr>
          <w:rFonts w:cs="B Nazanin" w:hint="cs"/>
          <w:sz w:val="24"/>
          <w:szCs w:val="24"/>
          <w:rtl/>
          <w:lang w:bidi="fa-IR"/>
        </w:rPr>
        <w:t>داده های</w:t>
      </w:r>
      <w:r w:rsidRPr="00194F58">
        <w:rPr>
          <w:rFonts w:cs="B Nazanin" w:hint="cs"/>
          <w:sz w:val="24"/>
          <w:szCs w:val="24"/>
          <w:rtl/>
          <w:lang w:bidi="fa-IR"/>
        </w:rPr>
        <w:t xml:space="preserve"> پتروگرافی ناشی از </w:t>
      </w:r>
      <w:r w:rsidR="00DA0C0D">
        <w:rPr>
          <w:rFonts w:cs="B Nazanin" w:hint="cs"/>
          <w:sz w:val="24"/>
          <w:szCs w:val="24"/>
          <w:rtl/>
          <w:lang w:bidi="fa-IR"/>
        </w:rPr>
        <w:t>رویدادهای</w:t>
      </w:r>
      <w:r w:rsidRPr="00194F58">
        <w:rPr>
          <w:rFonts w:cs="B Nazanin" w:hint="cs"/>
          <w:sz w:val="24"/>
          <w:szCs w:val="24"/>
          <w:rtl/>
          <w:lang w:bidi="fa-IR"/>
        </w:rPr>
        <w:t xml:space="preserve"> تکتونیکی و فشردگی در مقاطع نازک بررسی گردید</w:t>
      </w:r>
      <w:r w:rsidR="0059711E" w:rsidRPr="00194F58">
        <w:rPr>
          <w:rFonts w:cs="B Nazanin" w:hint="cs"/>
          <w:sz w:val="24"/>
          <w:szCs w:val="24"/>
          <w:rtl/>
          <w:lang w:bidi="fa-IR"/>
        </w:rPr>
        <w:t xml:space="preserve">. همچنین </w:t>
      </w:r>
      <w:r w:rsidR="00DA0C0D">
        <w:rPr>
          <w:rFonts w:cs="B Nazanin" w:hint="cs"/>
          <w:sz w:val="24"/>
          <w:szCs w:val="24"/>
          <w:rtl/>
          <w:lang w:bidi="fa-IR"/>
        </w:rPr>
        <w:t>داده های</w:t>
      </w:r>
      <w:r w:rsidR="0059711E" w:rsidRPr="00194F58">
        <w:rPr>
          <w:rFonts w:cs="B Nazanin" w:hint="cs"/>
          <w:sz w:val="24"/>
          <w:szCs w:val="24"/>
          <w:rtl/>
          <w:lang w:bidi="fa-IR"/>
        </w:rPr>
        <w:t xml:space="preserve"> تخلخل و تراوایی حاصل از آنالیز مغزه </w:t>
      </w:r>
      <w:r w:rsidR="007660D1" w:rsidRPr="00194F58">
        <w:rPr>
          <w:rFonts w:cs="B Nazanin" w:hint="cs"/>
          <w:sz w:val="24"/>
          <w:szCs w:val="24"/>
          <w:rtl/>
          <w:lang w:bidi="fa-IR"/>
        </w:rPr>
        <w:t xml:space="preserve">و لاگهای پتروفیزیکی با </w:t>
      </w:r>
      <w:r w:rsidR="00DA0C0D">
        <w:rPr>
          <w:rFonts w:cs="B Nazanin" w:hint="cs"/>
          <w:sz w:val="24"/>
          <w:szCs w:val="24"/>
          <w:rtl/>
          <w:lang w:bidi="fa-IR"/>
        </w:rPr>
        <w:t>داده های</w:t>
      </w:r>
      <w:r w:rsidR="007660D1" w:rsidRPr="00194F58">
        <w:rPr>
          <w:rFonts w:cs="B Nazanin" w:hint="cs"/>
          <w:sz w:val="24"/>
          <w:szCs w:val="24"/>
          <w:rtl/>
          <w:lang w:bidi="fa-IR"/>
        </w:rPr>
        <w:t xml:space="preserve"> پتروگرافی </w:t>
      </w:r>
      <w:r w:rsidR="00DA0C0D">
        <w:rPr>
          <w:rFonts w:cs="B Nazanin" w:hint="cs"/>
          <w:sz w:val="24"/>
          <w:szCs w:val="24"/>
          <w:rtl/>
          <w:lang w:bidi="fa-IR"/>
        </w:rPr>
        <w:t>مقایسه</w:t>
      </w:r>
      <w:r w:rsidR="007660D1" w:rsidRPr="00194F58">
        <w:rPr>
          <w:rFonts w:cs="B Nazanin" w:hint="cs"/>
          <w:sz w:val="24"/>
          <w:szCs w:val="24"/>
          <w:rtl/>
          <w:lang w:bidi="fa-IR"/>
        </w:rPr>
        <w:t xml:space="preserve"> و نتایج آن ارزیابی</w:t>
      </w:r>
      <w:r w:rsidR="00DA0C0D">
        <w:rPr>
          <w:rFonts w:cs="B Nazanin" w:hint="cs"/>
          <w:sz w:val="24"/>
          <w:szCs w:val="24"/>
          <w:rtl/>
          <w:lang w:bidi="fa-IR"/>
        </w:rPr>
        <w:t xml:space="preserve"> شدند</w:t>
      </w:r>
      <w:r w:rsidR="007660D1" w:rsidRPr="00194F58">
        <w:rPr>
          <w:rFonts w:cs="B Nazanin" w:hint="cs"/>
          <w:sz w:val="24"/>
          <w:szCs w:val="24"/>
          <w:rtl/>
          <w:lang w:bidi="fa-IR"/>
        </w:rPr>
        <w:t xml:space="preserve">. </w:t>
      </w:r>
    </w:p>
    <w:p w14:paraId="2B450A1C" w14:textId="57CB27B9" w:rsidR="00662517" w:rsidRPr="00DA6F0C" w:rsidRDefault="00662517" w:rsidP="00194F58">
      <w:pPr>
        <w:bidi/>
        <w:rPr>
          <w:rFonts w:cs="B Nazanin"/>
          <w:b/>
          <w:bCs/>
          <w:sz w:val="26"/>
          <w:szCs w:val="26"/>
          <w:lang w:bidi="fa-IR"/>
        </w:rPr>
      </w:pPr>
      <w:r w:rsidRPr="00DA6F0C">
        <w:rPr>
          <w:rFonts w:cs="B Nazanin" w:hint="cs"/>
          <w:b/>
          <w:bCs/>
          <w:sz w:val="26"/>
          <w:szCs w:val="26"/>
          <w:rtl/>
          <w:lang w:bidi="fa-IR"/>
        </w:rPr>
        <w:t xml:space="preserve">بحث: </w:t>
      </w:r>
    </w:p>
    <w:p w14:paraId="15F3821F" w14:textId="69645C62" w:rsidR="003C711D" w:rsidRPr="00743A5C" w:rsidRDefault="00497D4D" w:rsidP="00743A5C">
      <w:pPr>
        <w:autoSpaceDE w:val="0"/>
        <w:autoSpaceDN w:val="0"/>
        <w:bidi/>
        <w:adjustRightInd w:val="0"/>
        <w:spacing w:after="0"/>
        <w:rPr>
          <w:rFonts w:cs="B Nazanin"/>
          <w:sz w:val="24"/>
          <w:szCs w:val="24"/>
          <w:rtl/>
          <w:lang w:bidi="fa-IR"/>
        </w:rPr>
      </w:pPr>
      <w:r w:rsidRPr="00743A5C">
        <w:rPr>
          <w:rFonts w:cs="B Nazanin" w:hint="cs"/>
          <w:sz w:val="24"/>
          <w:szCs w:val="24"/>
          <w:rtl/>
          <w:lang w:bidi="fa-IR"/>
        </w:rPr>
        <w:t>صفحه</w:t>
      </w:r>
      <w:r w:rsidRPr="00743A5C">
        <w:rPr>
          <w:rFonts w:cs="B Nazanin"/>
          <w:sz w:val="24"/>
          <w:szCs w:val="24"/>
          <w:rtl/>
          <w:lang w:bidi="fa-IR"/>
        </w:rPr>
        <w:t xml:space="preserve"> </w:t>
      </w:r>
      <w:r w:rsidRPr="00743A5C">
        <w:rPr>
          <w:rFonts w:cs="B Nazanin" w:hint="cs"/>
          <w:sz w:val="24"/>
          <w:szCs w:val="24"/>
          <w:rtl/>
          <w:lang w:bidi="fa-IR"/>
        </w:rPr>
        <w:t>عربي</w:t>
      </w:r>
      <w:r w:rsidRPr="00743A5C">
        <w:rPr>
          <w:rFonts w:cs="B Nazanin"/>
          <w:sz w:val="24"/>
          <w:szCs w:val="24"/>
          <w:rtl/>
          <w:lang w:bidi="fa-IR"/>
        </w:rPr>
        <w:t xml:space="preserve"> </w:t>
      </w:r>
      <w:r w:rsidRPr="00743A5C">
        <w:rPr>
          <w:rFonts w:cs="B Nazanin" w:hint="cs"/>
          <w:sz w:val="24"/>
          <w:szCs w:val="24"/>
          <w:rtl/>
          <w:lang w:bidi="fa-IR"/>
        </w:rPr>
        <w:t>يك</w:t>
      </w:r>
      <w:r w:rsidRPr="00743A5C">
        <w:rPr>
          <w:rFonts w:cs="B Nazanin"/>
          <w:sz w:val="24"/>
          <w:szCs w:val="24"/>
          <w:rtl/>
          <w:lang w:bidi="fa-IR"/>
        </w:rPr>
        <w:t xml:space="preserve"> </w:t>
      </w:r>
      <w:r w:rsidRPr="00743A5C">
        <w:rPr>
          <w:rFonts w:cs="B Nazanin" w:hint="cs"/>
          <w:sz w:val="24"/>
          <w:szCs w:val="24"/>
          <w:rtl/>
          <w:lang w:bidi="fa-IR"/>
        </w:rPr>
        <w:t>حوضة</w:t>
      </w:r>
      <w:r w:rsidRPr="00743A5C">
        <w:rPr>
          <w:rFonts w:cs="B Nazanin"/>
          <w:sz w:val="24"/>
          <w:szCs w:val="24"/>
          <w:rtl/>
          <w:lang w:bidi="fa-IR"/>
        </w:rPr>
        <w:t xml:space="preserve"> </w:t>
      </w:r>
      <w:r w:rsidRPr="00743A5C">
        <w:rPr>
          <w:rFonts w:cs="B Nazanin" w:hint="cs"/>
          <w:sz w:val="24"/>
          <w:szCs w:val="24"/>
          <w:rtl/>
          <w:lang w:bidi="fa-IR"/>
        </w:rPr>
        <w:t>عظيم</w:t>
      </w:r>
      <w:r w:rsidRPr="00743A5C">
        <w:rPr>
          <w:rFonts w:cs="B Nazanin"/>
          <w:sz w:val="24"/>
          <w:szCs w:val="24"/>
          <w:rtl/>
          <w:lang w:bidi="fa-IR"/>
        </w:rPr>
        <w:t xml:space="preserve"> </w:t>
      </w:r>
      <w:r w:rsidRPr="00743A5C">
        <w:rPr>
          <w:rFonts w:cs="B Nazanin" w:hint="cs"/>
          <w:sz w:val="24"/>
          <w:szCs w:val="24"/>
          <w:rtl/>
          <w:lang w:bidi="fa-IR"/>
        </w:rPr>
        <w:t>رسوبي</w:t>
      </w:r>
      <w:r w:rsidRPr="00743A5C">
        <w:rPr>
          <w:rFonts w:cs="B Nazanin"/>
          <w:sz w:val="24"/>
          <w:szCs w:val="24"/>
          <w:rtl/>
          <w:lang w:bidi="fa-IR"/>
        </w:rPr>
        <w:t xml:space="preserve"> </w:t>
      </w:r>
      <w:r w:rsidRPr="00743A5C">
        <w:rPr>
          <w:rFonts w:cs="B Nazanin" w:hint="cs"/>
          <w:sz w:val="24"/>
          <w:szCs w:val="24"/>
          <w:rtl/>
          <w:lang w:bidi="fa-IR"/>
        </w:rPr>
        <w:t>است</w:t>
      </w:r>
      <w:r w:rsidRPr="00743A5C">
        <w:rPr>
          <w:rFonts w:cs="B Nazanin"/>
          <w:sz w:val="24"/>
          <w:szCs w:val="24"/>
          <w:rtl/>
          <w:lang w:bidi="fa-IR"/>
        </w:rPr>
        <w:t xml:space="preserve"> </w:t>
      </w:r>
      <w:r w:rsidRPr="00743A5C">
        <w:rPr>
          <w:rFonts w:cs="B Nazanin" w:hint="cs"/>
          <w:sz w:val="24"/>
          <w:szCs w:val="24"/>
          <w:rtl/>
          <w:lang w:bidi="fa-IR"/>
        </w:rPr>
        <w:t>كه</w:t>
      </w:r>
      <w:r w:rsidRPr="00743A5C">
        <w:rPr>
          <w:rFonts w:cs="B Nazanin"/>
          <w:sz w:val="24"/>
          <w:szCs w:val="24"/>
          <w:rtl/>
          <w:lang w:bidi="fa-IR"/>
        </w:rPr>
        <w:t xml:space="preserve"> </w:t>
      </w:r>
      <w:r w:rsidRPr="00743A5C">
        <w:rPr>
          <w:rFonts w:cs="B Nazanin" w:hint="cs"/>
          <w:sz w:val="24"/>
          <w:szCs w:val="24"/>
          <w:rtl/>
          <w:lang w:bidi="fa-IR"/>
        </w:rPr>
        <w:t>حوضه هاي.خليج</w:t>
      </w:r>
      <w:r w:rsidRPr="00743A5C">
        <w:rPr>
          <w:rFonts w:cs="B Nazanin"/>
          <w:sz w:val="24"/>
          <w:szCs w:val="24"/>
          <w:rtl/>
          <w:lang w:bidi="fa-IR"/>
        </w:rPr>
        <w:t xml:space="preserve"> </w:t>
      </w:r>
      <w:r w:rsidRPr="00743A5C">
        <w:rPr>
          <w:rFonts w:cs="B Nazanin" w:hint="cs"/>
          <w:sz w:val="24"/>
          <w:szCs w:val="24"/>
          <w:rtl/>
          <w:lang w:bidi="fa-IR"/>
        </w:rPr>
        <w:t>فارس،</w:t>
      </w:r>
      <w:r w:rsidRPr="00743A5C">
        <w:rPr>
          <w:rFonts w:cs="B Nazanin"/>
          <w:sz w:val="24"/>
          <w:szCs w:val="24"/>
          <w:rtl/>
          <w:lang w:bidi="fa-IR"/>
        </w:rPr>
        <w:t xml:space="preserve"> </w:t>
      </w:r>
      <w:r w:rsidR="007B645C">
        <w:rPr>
          <w:rFonts w:cs="B Nazanin" w:hint="cs"/>
          <w:sz w:val="24"/>
          <w:szCs w:val="24"/>
          <w:rtl/>
          <w:lang w:bidi="fa-IR"/>
        </w:rPr>
        <w:t>باختر</w:t>
      </w:r>
      <w:r w:rsidRPr="00743A5C">
        <w:rPr>
          <w:rFonts w:cs="B Nazanin"/>
          <w:sz w:val="24"/>
          <w:szCs w:val="24"/>
          <w:rtl/>
          <w:lang w:bidi="fa-IR"/>
        </w:rPr>
        <w:t xml:space="preserve"> </w:t>
      </w:r>
      <w:r w:rsidRPr="00743A5C">
        <w:rPr>
          <w:rFonts w:cs="B Nazanin" w:hint="cs"/>
          <w:sz w:val="24"/>
          <w:szCs w:val="24"/>
          <w:rtl/>
          <w:lang w:bidi="fa-IR"/>
        </w:rPr>
        <w:t>و</w:t>
      </w:r>
      <w:r w:rsidRPr="00743A5C">
        <w:rPr>
          <w:rFonts w:cs="B Nazanin"/>
          <w:sz w:val="24"/>
          <w:szCs w:val="24"/>
          <w:rtl/>
          <w:lang w:bidi="fa-IR"/>
        </w:rPr>
        <w:t xml:space="preserve"> </w:t>
      </w:r>
      <w:r w:rsidRPr="00743A5C">
        <w:rPr>
          <w:rFonts w:cs="B Nazanin" w:hint="cs"/>
          <w:sz w:val="24"/>
          <w:szCs w:val="24"/>
          <w:rtl/>
          <w:lang w:bidi="fa-IR"/>
        </w:rPr>
        <w:t>جنوب</w:t>
      </w:r>
      <w:r w:rsidRPr="00743A5C">
        <w:rPr>
          <w:rFonts w:cs="B Nazanin"/>
          <w:sz w:val="24"/>
          <w:szCs w:val="24"/>
          <w:rtl/>
          <w:lang w:bidi="fa-IR"/>
        </w:rPr>
        <w:t xml:space="preserve"> </w:t>
      </w:r>
      <w:r w:rsidRPr="00743A5C">
        <w:rPr>
          <w:rFonts w:cs="B Nazanin" w:hint="cs"/>
          <w:sz w:val="24"/>
          <w:szCs w:val="24"/>
          <w:rtl/>
          <w:lang w:bidi="fa-IR"/>
        </w:rPr>
        <w:t>رشته</w:t>
      </w:r>
      <w:r w:rsidRPr="00743A5C">
        <w:rPr>
          <w:rFonts w:cs="B Nazanin"/>
          <w:sz w:val="24"/>
          <w:szCs w:val="24"/>
          <w:rtl/>
          <w:lang w:bidi="fa-IR"/>
        </w:rPr>
        <w:t xml:space="preserve"> </w:t>
      </w:r>
      <w:r w:rsidRPr="00743A5C">
        <w:rPr>
          <w:rFonts w:cs="B Nazanin" w:hint="cs"/>
          <w:sz w:val="24"/>
          <w:szCs w:val="24"/>
          <w:rtl/>
          <w:lang w:bidi="fa-IR"/>
        </w:rPr>
        <w:t>كوههاي</w:t>
      </w:r>
      <w:r w:rsidRPr="00743A5C">
        <w:rPr>
          <w:rFonts w:cs="B Nazanin"/>
          <w:sz w:val="24"/>
          <w:szCs w:val="24"/>
          <w:rtl/>
          <w:lang w:bidi="fa-IR"/>
        </w:rPr>
        <w:t xml:space="preserve"> </w:t>
      </w:r>
      <w:r w:rsidRPr="00743A5C">
        <w:rPr>
          <w:rFonts w:cs="B Nazanin" w:hint="cs"/>
          <w:sz w:val="24"/>
          <w:szCs w:val="24"/>
          <w:rtl/>
          <w:lang w:bidi="fa-IR"/>
        </w:rPr>
        <w:t>زاگرس، شبه</w:t>
      </w:r>
      <w:r w:rsidRPr="00743A5C">
        <w:rPr>
          <w:rFonts w:cs="B Nazanin"/>
          <w:sz w:val="24"/>
          <w:szCs w:val="24"/>
          <w:rtl/>
          <w:lang w:bidi="fa-IR"/>
        </w:rPr>
        <w:t xml:space="preserve"> </w:t>
      </w:r>
      <w:r w:rsidRPr="00743A5C">
        <w:rPr>
          <w:rFonts w:cs="B Nazanin" w:hint="cs"/>
          <w:sz w:val="24"/>
          <w:szCs w:val="24"/>
          <w:rtl/>
          <w:lang w:bidi="fa-IR"/>
        </w:rPr>
        <w:t>جزيرة</w:t>
      </w:r>
      <w:r w:rsidRPr="00743A5C">
        <w:rPr>
          <w:rFonts w:cs="B Nazanin"/>
          <w:sz w:val="24"/>
          <w:szCs w:val="24"/>
          <w:rtl/>
          <w:lang w:bidi="fa-IR"/>
        </w:rPr>
        <w:t xml:space="preserve"> </w:t>
      </w:r>
      <w:r w:rsidRPr="00743A5C">
        <w:rPr>
          <w:rFonts w:cs="B Nazanin" w:hint="cs"/>
          <w:sz w:val="24"/>
          <w:szCs w:val="24"/>
          <w:rtl/>
          <w:lang w:bidi="fa-IR"/>
        </w:rPr>
        <w:t>عربستان،</w:t>
      </w:r>
      <w:r w:rsidRPr="00743A5C">
        <w:rPr>
          <w:rFonts w:cs="B Nazanin"/>
          <w:sz w:val="24"/>
          <w:szCs w:val="24"/>
          <w:rtl/>
          <w:lang w:bidi="fa-IR"/>
        </w:rPr>
        <w:t xml:space="preserve"> </w:t>
      </w:r>
      <w:r w:rsidRPr="00743A5C">
        <w:rPr>
          <w:rFonts w:cs="B Nazanin" w:hint="cs"/>
          <w:sz w:val="24"/>
          <w:szCs w:val="24"/>
          <w:rtl/>
          <w:lang w:bidi="fa-IR"/>
        </w:rPr>
        <w:t>عراق،</w:t>
      </w:r>
      <w:r w:rsidRPr="00743A5C">
        <w:rPr>
          <w:rFonts w:cs="B Nazanin"/>
          <w:sz w:val="24"/>
          <w:szCs w:val="24"/>
          <w:rtl/>
          <w:lang w:bidi="fa-IR"/>
        </w:rPr>
        <w:t xml:space="preserve"> </w:t>
      </w:r>
      <w:r w:rsidRPr="00743A5C">
        <w:rPr>
          <w:rFonts w:cs="B Nazanin" w:hint="cs"/>
          <w:sz w:val="24"/>
          <w:szCs w:val="24"/>
          <w:rtl/>
          <w:lang w:bidi="fa-IR"/>
        </w:rPr>
        <w:t>اردن،</w:t>
      </w:r>
      <w:r w:rsidRPr="00743A5C">
        <w:rPr>
          <w:rFonts w:cs="B Nazanin"/>
          <w:sz w:val="24"/>
          <w:szCs w:val="24"/>
          <w:rtl/>
          <w:lang w:bidi="fa-IR"/>
        </w:rPr>
        <w:t xml:space="preserve"> </w:t>
      </w:r>
      <w:r w:rsidRPr="00743A5C">
        <w:rPr>
          <w:rFonts w:cs="B Nazanin" w:hint="cs"/>
          <w:sz w:val="24"/>
          <w:szCs w:val="24"/>
          <w:rtl/>
          <w:lang w:bidi="fa-IR"/>
        </w:rPr>
        <w:t>سوريه</w:t>
      </w:r>
      <w:r w:rsidRPr="00743A5C">
        <w:rPr>
          <w:rFonts w:cs="B Nazanin"/>
          <w:sz w:val="24"/>
          <w:szCs w:val="24"/>
          <w:rtl/>
          <w:lang w:bidi="fa-IR"/>
        </w:rPr>
        <w:t xml:space="preserve"> </w:t>
      </w:r>
      <w:r w:rsidRPr="00743A5C">
        <w:rPr>
          <w:rFonts w:cs="B Nazanin" w:hint="cs"/>
          <w:sz w:val="24"/>
          <w:szCs w:val="24"/>
          <w:rtl/>
          <w:lang w:bidi="fa-IR"/>
        </w:rPr>
        <w:t>و</w:t>
      </w:r>
      <w:r w:rsidRPr="00743A5C">
        <w:rPr>
          <w:rFonts w:cs="B Nazanin"/>
          <w:sz w:val="24"/>
          <w:szCs w:val="24"/>
          <w:rtl/>
          <w:lang w:bidi="fa-IR"/>
        </w:rPr>
        <w:t xml:space="preserve"> </w:t>
      </w:r>
      <w:r w:rsidRPr="00743A5C">
        <w:rPr>
          <w:rFonts w:cs="B Nazanin" w:hint="cs"/>
          <w:sz w:val="24"/>
          <w:szCs w:val="24"/>
          <w:rtl/>
          <w:lang w:bidi="fa-IR"/>
        </w:rPr>
        <w:t>بخش</w:t>
      </w:r>
      <w:r w:rsidRPr="00743A5C">
        <w:rPr>
          <w:rFonts w:cs="B Nazanin"/>
          <w:sz w:val="24"/>
          <w:szCs w:val="24"/>
          <w:rtl/>
          <w:lang w:bidi="fa-IR"/>
        </w:rPr>
        <w:t xml:space="preserve"> </w:t>
      </w:r>
      <w:r w:rsidRPr="00743A5C">
        <w:rPr>
          <w:rFonts w:cs="B Nazanin" w:hint="cs"/>
          <w:sz w:val="24"/>
          <w:szCs w:val="24"/>
          <w:rtl/>
          <w:lang w:bidi="fa-IR"/>
        </w:rPr>
        <w:t>جنوبي تركيه</w:t>
      </w:r>
      <w:r w:rsidRPr="00743A5C">
        <w:rPr>
          <w:rFonts w:cs="B Nazanin"/>
          <w:sz w:val="24"/>
          <w:szCs w:val="24"/>
          <w:rtl/>
          <w:lang w:bidi="fa-IR"/>
        </w:rPr>
        <w:t xml:space="preserve"> </w:t>
      </w:r>
      <w:r w:rsidRPr="00743A5C">
        <w:rPr>
          <w:rFonts w:cs="B Nazanin" w:hint="cs"/>
          <w:sz w:val="24"/>
          <w:szCs w:val="24"/>
          <w:rtl/>
          <w:lang w:bidi="fa-IR"/>
        </w:rPr>
        <w:t>را</w:t>
      </w:r>
      <w:r w:rsidRPr="00743A5C">
        <w:rPr>
          <w:rFonts w:cs="B Nazanin"/>
          <w:sz w:val="24"/>
          <w:szCs w:val="24"/>
          <w:rtl/>
          <w:lang w:bidi="fa-IR"/>
        </w:rPr>
        <w:t xml:space="preserve"> </w:t>
      </w:r>
      <w:r w:rsidRPr="00743A5C">
        <w:rPr>
          <w:rFonts w:cs="B Nazanin" w:hint="cs"/>
          <w:sz w:val="24"/>
          <w:szCs w:val="24"/>
          <w:rtl/>
          <w:lang w:bidi="fa-IR"/>
        </w:rPr>
        <w:t>شامل</w:t>
      </w:r>
      <w:r w:rsidRPr="00743A5C">
        <w:rPr>
          <w:rFonts w:cs="B Nazanin"/>
          <w:sz w:val="24"/>
          <w:szCs w:val="24"/>
          <w:rtl/>
          <w:lang w:bidi="fa-IR"/>
        </w:rPr>
        <w:t xml:space="preserve"> </w:t>
      </w:r>
      <w:r w:rsidRPr="00743A5C">
        <w:rPr>
          <w:rFonts w:cs="B Nazanin" w:hint="cs"/>
          <w:sz w:val="24"/>
          <w:szCs w:val="24"/>
          <w:rtl/>
          <w:lang w:bidi="fa-IR"/>
        </w:rPr>
        <w:t>مي</w:t>
      </w:r>
      <w:r w:rsidRPr="00743A5C">
        <w:rPr>
          <w:rFonts w:cs="B Nazanin"/>
          <w:sz w:val="24"/>
          <w:szCs w:val="24"/>
          <w:rtl/>
          <w:lang w:bidi="fa-IR"/>
        </w:rPr>
        <w:t xml:space="preserve"> </w:t>
      </w:r>
      <w:r w:rsidRPr="00743A5C">
        <w:rPr>
          <w:rFonts w:cs="B Nazanin" w:hint="cs"/>
          <w:sz w:val="24"/>
          <w:szCs w:val="24"/>
          <w:rtl/>
          <w:lang w:bidi="fa-IR"/>
        </w:rPr>
        <w:t>گردد</w:t>
      </w:r>
      <w:r w:rsidRPr="00743A5C">
        <w:rPr>
          <w:rFonts w:cs="B Nazanin"/>
          <w:sz w:val="24"/>
          <w:szCs w:val="24"/>
          <w:rtl/>
          <w:lang w:bidi="fa-IR"/>
        </w:rPr>
        <w:t>(</w:t>
      </w:r>
      <w:proofErr w:type="spellStart"/>
      <w:r w:rsidRPr="00C81F9F">
        <w:rPr>
          <w:rFonts w:ascii="TimesNewRomanPSMT" w:eastAsia="Calibri" w:hAnsi="TimesNewRomanPSMT" w:cs="B Nazanin"/>
          <w:color w:val="0000FF"/>
          <w:sz w:val="24"/>
          <w:szCs w:val="24"/>
        </w:rPr>
        <w:t>Konert</w:t>
      </w:r>
      <w:proofErr w:type="spellEnd"/>
      <w:r w:rsidRPr="00C81F9F">
        <w:rPr>
          <w:rFonts w:ascii="TimesNewRomanPSMT" w:eastAsia="Calibri" w:hAnsi="TimesNewRomanPSMT" w:cs="B Nazanin"/>
          <w:color w:val="0000FF"/>
          <w:sz w:val="24"/>
          <w:szCs w:val="24"/>
        </w:rPr>
        <w:t xml:space="preserve"> et al. 2001</w:t>
      </w:r>
      <w:r w:rsidRPr="00743A5C">
        <w:rPr>
          <w:rFonts w:cs="B Nazanin" w:hint="cs"/>
          <w:sz w:val="24"/>
          <w:szCs w:val="24"/>
          <w:rtl/>
          <w:lang w:bidi="fa-IR"/>
        </w:rPr>
        <w:t xml:space="preserve">). </w:t>
      </w:r>
      <w:r w:rsidR="00B047A2" w:rsidRPr="00743A5C">
        <w:rPr>
          <w:rFonts w:cs="B Nazanin" w:hint="cs"/>
          <w:sz w:val="24"/>
          <w:szCs w:val="24"/>
          <w:rtl/>
          <w:lang w:bidi="fa-IR"/>
        </w:rPr>
        <w:t>حوضه</w:t>
      </w:r>
      <w:r w:rsidR="00B047A2" w:rsidRPr="00743A5C">
        <w:rPr>
          <w:rFonts w:cs="B Nazanin"/>
          <w:sz w:val="24"/>
          <w:szCs w:val="24"/>
          <w:rtl/>
          <w:lang w:bidi="fa-IR"/>
        </w:rPr>
        <w:t xml:space="preserve"> </w:t>
      </w:r>
      <w:r w:rsidR="00B047A2" w:rsidRPr="00743A5C">
        <w:rPr>
          <w:rFonts w:cs="B Nazanin" w:hint="cs"/>
          <w:sz w:val="24"/>
          <w:szCs w:val="24"/>
          <w:rtl/>
          <w:lang w:bidi="fa-IR"/>
        </w:rPr>
        <w:t>خليج</w:t>
      </w:r>
      <w:r w:rsidR="00B047A2" w:rsidRPr="00743A5C">
        <w:rPr>
          <w:rFonts w:cs="B Nazanin"/>
          <w:sz w:val="24"/>
          <w:szCs w:val="24"/>
          <w:rtl/>
          <w:lang w:bidi="fa-IR"/>
        </w:rPr>
        <w:t xml:space="preserve"> </w:t>
      </w:r>
      <w:r w:rsidR="00B047A2" w:rsidRPr="00743A5C">
        <w:rPr>
          <w:rFonts w:cs="B Nazanin" w:hint="cs"/>
          <w:sz w:val="24"/>
          <w:szCs w:val="24"/>
          <w:rtl/>
          <w:lang w:bidi="fa-IR"/>
        </w:rPr>
        <w:t>فارس</w:t>
      </w:r>
      <w:r w:rsidR="00B047A2" w:rsidRPr="00743A5C">
        <w:rPr>
          <w:rFonts w:cs="B Nazanin"/>
          <w:sz w:val="24"/>
          <w:szCs w:val="24"/>
          <w:rtl/>
          <w:lang w:bidi="fa-IR"/>
        </w:rPr>
        <w:t xml:space="preserve"> </w:t>
      </w:r>
      <w:r w:rsidR="00B047A2" w:rsidRPr="00743A5C">
        <w:rPr>
          <w:rFonts w:cs="B Nazanin" w:hint="cs"/>
          <w:sz w:val="24"/>
          <w:szCs w:val="24"/>
          <w:rtl/>
          <w:lang w:bidi="fa-IR"/>
        </w:rPr>
        <w:t>و</w:t>
      </w:r>
      <w:r w:rsidR="00B047A2" w:rsidRPr="00743A5C">
        <w:rPr>
          <w:rFonts w:cs="B Nazanin"/>
          <w:sz w:val="24"/>
          <w:szCs w:val="24"/>
          <w:rtl/>
          <w:lang w:bidi="fa-IR"/>
        </w:rPr>
        <w:t xml:space="preserve"> </w:t>
      </w:r>
      <w:r w:rsidR="00B047A2" w:rsidRPr="00743A5C">
        <w:rPr>
          <w:rFonts w:cs="B Nazanin" w:hint="cs"/>
          <w:sz w:val="24"/>
          <w:szCs w:val="24"/>
          <w:rtl/>
          <w:lang w:bidi="fa-IR"/>
        </w:rPr>
        <w:t>نواحي</w:t>
      </w:r>
      <w:r w:rsidR="00B047A2" w:rsidRPr="00743A5C">
        <w:rPr>
          <w:rFonts w:cs="B Nazanin"/>
          <w:sz w:val="24"/>
          <w:szCs w:val="24"/>
          <w:rtl/>
          <w:lang w:bidi="fa-IR"/>
        </w:rPr>
        <w:t xml:space="preserve"> </w:t>
      </w:r>
      <w:r w:rsidR="00B047A2" w:rsidRPr="00743A5C">
        <w:rPr>
          <w:rFonts w:cs="B Nazanin" w:hint="cs"/>
          <w:sz w:val="24"/>
          <w:szCs w:val="24"/>
          <w:rtl/>
          <w:lang w:bidi="fa-IR"/>
        </w:rPr>
        <w:t>مجاور</w:t>
      </w:r>
      <w:r w:rsidR="00B047A2" w:rsidRPr="00743A5C">
        <w:rPr>
          <w:rFonts w:cs="B Nazanin"/>
          <w:sz w:val="24"/>
          <w:szCs w:val="24"/>
          <w:rtl/>
          <w:lang w:bidi="fa-IR"/>
        </w:rPr>
        <w:t xml:space="preserve"> </w:t>
      </w:r>
      <w:r w:rsidR="00B047A2" w:rsidRPr="00743A5C">
        <w:rPr>
          <w:rFonts w:cs="B Nazanin" w:hint="cs"/>
          <w:sz w:val="24"/>
          <w:szCs w:val="24"/>
          <w:rtl/>
          <w:lang w:bidi="fa-IR"/>
        </w:rPr>
        <w:t>آن</w:t>
      </w:r>
      <w:r w:rsidR="00B047A2" w:rsidRPr="00743A5C">
        <w:rPr>
          <w:rFonts w:cs="B Nazanin"/>
          <w:sz w:val="24"/>
          <w:szCs w:val="24"/>
          <w:rtl/>
          <w:lang w:bidi="fa-IR"/>
        </w:rPr>
        <w:t xml:space="preserve"> </w:t>
      </w:r>
      <w:r w:rsidR="00B047A2" w:rsidRPr="00743A5C">
        <w:rPr>
          <w:rFonts w:cs="B Nazanin" w:hint="cs"/>
          <w:sz w:val="24"/>
          <w:szCs w:val="24"/>
          <w:rtl/>
          <w:lang w:bidi="fa-IR"/>
        </w:rPr>
        <w:t>از</w:t>
      </w:r>
      <w:r w:rsidR="00B047A2" w:rsidRPr="00743A5C">
        <w:rPr>
          <w:rFonts w:cs="B Nazanin"/>
          <w:sz w:val="24"/>
          <w:szCs w:val="24"/>
          <w:rtl/>
          <w:lang w:bidi="fa-IR"/>
        </w:rPr>
        <w:t xml:space="preserve"> </w:t>
      </w:r>
      <w:r w:rsidR="00B047A2" w:rsidRPr="00743A5C">
        <w:rPr>
          <w:rFonts w:cs="B Nazanin" w:hint="cs"/>
          <w:sz w:val="24"/>
          <w:szCs w:val="24"/>
          <w:rtl/>
          <w:lang w:bidi="fa-IR"/>
        </w:rPr>
        <w:t>زمان پروتروزوئيك</w:t>
      </w:r>
      <w:r w:rsidR="00B047A2" w:rsidRPr="00743A5C">
        <w:rPr>
          <w:rFonts w:cs="B Nazanin"/>
          <w:sz w:val="24"/>
          <w:szCs w:val="24"/>
          <w:rtl/>
          <w:lang w:bidi="fa-IR"/>
        </w:rPr>
        <w:t xml:space="preserve"> </w:t>
      </w:r>
      <w:r w:rsidR="00B047A2" w:rsidRPr="00743A5C">
        <w:rPr>
          <w:rFonts w:cs="B Nazanin" w:hint="cs"/>
          <w:sz w:val="24"/>
          <w:szCs w:val="24"/>
          <w:rtl/>
          <w:lang w:bidi="fa-IR"/>
        </w:rPr>
        <w:t>تحت</w:t>
      </w:r>
      <w:r w:rsidR="00B047A2" w:rsidRPr="00743A5C">
        <w:rPr>
          <w:rFonts w:cs="B Nazanin"/>
          <w:sz w:val="24"/>
          <w:szCs w:val="24"/>
          <w:rtl/>
          <w:lang w:bidi="fa-IR"/>
        </w:rPr>
        <w:t xml:space="preserve"> </w:t>
      </w:r>
      <w:r w:rsidR="00B047A2" w:rsidRPr="00743A5C">
        <w:rPr>
          <w:rFonts w:cs="B Nazanin" w:hint="cs"/>
          <w:sz w:val="24"/>
          <w:szCs w:val="24"/>
          <w:rtl/>
          <w:lang w:bidi="fa-IR"/>
        </w:rPr>
        <w:t>تأثير</w:t>
      </w:r>
      <w:r w:rsidR="00B047A2" w:rsidRPr="00743A5C">
        <w:rPr>
          <w:rFonts w:cs="B Nazanin"/>
          <w:sz w:val="24"/>
          <w:szCs w:val="24"/>
          <w:rtl/>
          <w:lang w:bidi="fa-IR"/>
        </w:rPr>
        <w:t xml:space="preserve"> </w:t>
      </w:r>
      <w:r w:rsidR="00B047A2" w:rsidRPr="00743A5C">
        <w:rPr>
          <w:rFonts w:cs="B Nazanin" w:hint="cs"/>
          <w:sz w:val="24"/>
          <w:szCs w:val="24"/>
          <w:rtl/>
          <w:lang w:bidi="fa-IR"/>
        </w:rPr>
        <w:t>گسل</w:t>
      </w:r>
      <w:r w:rsidR="00B047A2" w:rsidRPr="00743A5C">
        <w:rPr>
          <w:rFonts w:cs="B Nazanin"/>
          <w:sz w:val="24"/>
          <w:szCs w:val="24"/>
          <w:rtl/>
          <w:lang w:bidi="fa-IR"/>
        </w:rPr>
        <w:t xml:space="preserve"> </w:t>
      </w:r>
      <w:r w:rsidR="00B047A2" w:rsidRPr="00743A5C">
        <w:rPr>
          <w:rFonts w:cs="B Nazanin" w:hint="cs"/>
          <w:sz w:val="24"/>
          <w:szCs w:val="24"/>
          <w:rtl/>
          <w:lang w:bidi="fa-IR"/>
        </w:rPr>
        <w:t>هاي</w:t>
      </w:r>
      <w:r w:rsidR="00B047A2" w:rsidRPr="00743A5C">
        <w:rPr>
          <w:rFonts w:cs="B Nazanin"/>
          <w:sz w:val="24"/>
          <w:szCs w:val="24"/>
          <w:rtl/>
          <w:lang w:bidi="fa-IR"/>
        </w:rPr>
        <w:t xml:space="preserve"> </w:t>
      </w:r>
      <w:r w:rsidR="00B047A2" w:rsidRPr="00743A5C">
        <w:rPr>
          <w:rFonts w:cs="B Nazanin" w:hint="cs"/>
          <w:sz w:val="24"/>
          <w:szCs w:val="24"/>
          <w:rtl/>
          <w:lang w:bidi="fa-IR"/>
        </w:rPr>
        <w:t>پي</w:t>
      </w:r>
      <w:r w:rsidR="00B047A2" w:rsidRPr="00743A5C">
        <w:rPr>
          <w:rFonts w:cs="B Nazanin"/>
          <w:sz w:val="24"/>
          <w:szCs w:val="24"/>
          <w:lang w:bidi="fa-IR"/>
        </w:rPr>
        <w:t xml:space="preserve"> </w:t>
      </w:r>
      <w:r w:rsidR="00B047A2" w:rsidRPr="00743A5C">
        <w:rPr>
          <w:rFonts w:cs="B Nazanin" w:hint="cs"/>
          <w:sz w:val="24"/>
          <w:szCs w:val="24"/>
          <w:rtl/>
          <w:lang w:bidi="fa-IR"/>
        </w:rPr>
        <w:t>سنگ</w:t>
      </w:r>
      <w:r w:rsidR="00B047A2" w:rsidRPr="00743A5C">
        <w:rPr>
          <w:rFonts w:cs="B Nazanin"/>
          <w:sz w:val="24"/>
          <w:szCs w:val="24"/>
          <w:rtl/>
          <w:lang w:bidi="fa-IR"/>
        </w:rPr>
        <w:t xml:space="preserve"> </w:t>
      </w:r>
      <w:r w:rsidR="00B047A2" w:rsidRPr="00743A5C">
        <w:rPr>
          <w:rFonts w:cs="B Nazanin" w:hint="cs"/>
          <w:sz w:val="24"/>
          <w:szCs w:val="24"/>
          <w:rtl/>
          <w:lang w:bidi="fa-IR"/>
        </w:rPr>
        <w:t>با</w:t>
      </w:r>
      <w:r w:rsidR="00B047A2" w:rsidRPr="00743A5C">
        <w:rPr>
          <w:rFonts w:cs="B Nazanin"/>
          <w:sz w:val="24"/>
          <w:szCs w:val="24"/>
          <w:rtl/>
          <w:lang w:bidi="fa-IR"/>
        </w:rPr>
        <w:t xml:space="preserve"> </w:t>
      </w:r>
      <w:r w:rsidR="00B047A2" w:rsidRPr="00743A5C">
        <w:rPr>
          <w:rFonts w:cs="B Nazanin" w:hint="cs"/>
          <w:sz w:val="24"/>
          <w:szCs w:val="24"/>
          <w:rtl/>
          <w:lang w:bidi="fa-IR"/>
        </w:rPr>
        <w:t>سه</w:t>
      </w:r>
      <w:r w:rsidR="00B047A2" w:rsidRPr="00743A5C">
        <w:rPr>
          <w:rFonts w:cs="B Nazanin"/>
          <w:sz w:val="24"/>
          <w:szCs w:val="24"/>
          <w:rtl/>
          <w:lang w:bidi="fa-IR"/>
        </w:rPr>
        <w:t xml:space="preserve"> </w:t>
      </w:r>
      <w:r w:rsidR="00B047A2" w:rsidRPr="00743A5C">
        <w:rPr>
          <w:rFonts w:cs="B Nazanin" w:hint="cs"/>
          <w:sz w:val="24"/>
          <w:szCs w:val="24"/>
          <w:rtl/>
          <w:lang w:bidi="fa-IR"/>
        </w:rPr>
        <w:t xml:space="preserve">روند اصلی </w:t>
      </w:r>
      <w:r w:rsidR="00B047A2" w:rsidRPr="0066314A">
        <w:rPr>
          <w:rFonts w:ascii="TimesNewRomanPSMT" w:eastAsia="Calibri" w:hAnsi="TimesNewRomanPSMT" w:cs="B Nazanin"/>
          <w:sz w:val="20"/>
        </w:rPr>
        <w:t>NW-SE, N-S, NE-SW</w:t>
      </w:r>
      <w:r w:rsidR="00B047A2" w:rsidRPr="00743A5C">
        <w:rPr>
          <w:rFonts w:cs="B Nazanin" w:hint="cs"/>
          <w:sz w:val="24"/>
          <w:szCs w:val="24"/>
          <w:rtl/>
          <w:lang w:bidi="fa-IR"/>
        </w:rPr>
        <w:t xml:space="preserve"> قرار داشته است(</w:t>
      </w:r>
      <w:r w:rsidR="00B047A2" w:rsidRPr="00C81F9F">
        <w:rPr>
          <w:rFonts w:asciiTheme="majorBidi" w:eastAsia="Calibri" w:hAnsiTheme="majorBidi" w:cstheme="majorBidi"/>
          <w:color w:val="0033CC"/>
          <w:sz w:val="24"/>
          <w:szCs w:val="24"/>
        </w:rPr>
        <w:t>Edgell</w:t>
      </w:r>
      <w:r w:rsidR="00B047A2" w:rsidRPr="00C81F9F">
        <w:rPr>
          <w:rFonts w:asciiTheme="majorBidi" w:hAnsiTheme="majorBidi" w:cstheme="majorBidi"/>
          <w:sz w:val="24"/>
          <w:szCs w:val="24"/>
          <w:lang w:bidi="fa-IR"/>
        </w:rPr>
        <w:t>,</w:t>
      </w:r>
      <w:r w:rsidR="00B047A2" w:rsidRPr="00C81F9F">
        <w:rPr>
          <w:rFonts w:asciiTheme="majorBidi" w:hAnsiTheme="majorBidi" w:cstheme="majorBidi"/>
          <w:color w:val="0033CC"/>
          <w:sz w:val="24"/>
          <w:szCs w:val="24"/>
          <w:lang w:bidi="fa-IR"/>
        </w:rPr>
        <w:t xml:space="preserve"> </w:t>
      </w:r>
      <w:r w:rsidR="00B047A2" w:rsidRPr="00C81F9F">
        <w:rPr>
          <w:rFonts w:asciiTheme="majorBidi" w:eastAsia="Calibri" w:hAnsiTheme="majorBidi" w:cstheme="majorBidi"/>
          <w:color w:val="0033CC"/>
          <w:sz w:val="24"/>
          <w:szCs w:val="24"/>
        </w:rPr>
        <w:t>1996</w:t>
      </w:r>
      <w:r w:rsidR="00B047A2" w:rsidRPr="00743A5C">
        <w:rPr>
          <w:rFonts w:cs="B Nazanin" w:hint="cs"/>
          <w:sz w:val="24"/>
          <w:szCs w:val="24"/>
          <w:rtl/>
          <w:lang w:bidi="fa-IR"/>
        </w:rPr>
        <w:t xml:space="preserve">). </w:t>
      </w:r>
      <w:r w:rsidR="00E03AB2" w:rsidRPr="00743A5C">
        <w:rPr>
          <w:rFonts w:cs="B Nazanin" w:hint="cs"/>
          <w:sz w:val="24"/>
          <w:szCs w:val="24"/>
          <w:rtl/>
          <w:lang w:bidi="fa-IR"/>
        </w:rPr>
        <w:t xml:space="preserve">این گسلها با روندهای مختلف تاثیر بسزایی در کیفیت مخازن گازی منطقه داشته اند. </w:t>
      </w:r>
      <w:r w:rsidR="007B645C">
        <w:rPr>
          <w:rFonts w:ascii="BZar" w:eastAsia="Calibri" w:hAnsi="Calibri" w:cs="B Nazanin" w:hint="cs"/>
          <w:sz w:val="24"/>
          <w:szCs w:val="24"/>
          <w:rtl/>
        </w:rPr>
        <w:t>ساختار</w:t>
      </w:r>
      <w:r w:rsidR="003C711D" w:rsidRPr="00743A5C">
        <w:rPr>
          <w:rFonts w:ascii="BZar" w:eastAsia="Calibri" w:hAnsi="Calibri" w:cs="B Nazanin"/>
          <w:sz w:val="24"/>
          <w:szCs w:val="24"/>
          <w:rtl/>
        </w:rPr>
        <w:t xml:space="preserve"> </w:t>
      </w:r>
      <w:r w:rsidR="003C711D" w:rsidRPr="00743A5C">
        <w:rPr>
          <w:rFonts w:ascii="BZar" w:eastAsia="Calibri" w:hAnsi="Calibri" w:cs="B Nazanin" w:hint="cs"/>
          <w:sz w:val="24"/>
          <w:szCs w:val="24"/>
          <w:rtl/>
        </w:rPr>
        <w:t>زمين</w:t>
      </w:r>
      <w:r w:rsidR="003C711D" w:rsidRPr="00743A5C">
        <w:rPr>
          <w:rFonts w:ascii="BZar" w:eastAsia="Calibri" w:hAnsi="Calibri" w:cs="B Nazanin"/>
          <w:sz w:val="24"/>
          <w:szCs w:val="24"/>
          <w:rtl/>
        </w:rPr>
        <w:t xml:space="preserve"> </w:t>
      </w:r>
      <w:r w:rsidR="003C711D" w:rsidRPr="00743A5C">
        <w:rPr>
          <w:rFonts w:ascii="BZar" w:eastAsia="Calibri" w:hAnsi="Calibri" w:cs="B Nazanin" w:hint="cs"/>
          <w:sz w:val="24"/>
          <w:szCs w:val="24"/>
          <w:rtl/>
        </w:rPr>
        <w:t>شناسي</w:t>
      </w:r>
      <w:r w:rsidR="003C711D" w:rsidRPr="00743A5C">
        <w:rPr>
          <w:rFonts w:ascii="BZar" w:eastAsia="Calibri" w:hAnsi="Calibri" w:cs="B Nazanin"/>
          <w:sz w:val="24"/>
          <w:szCs w:val="24"/>
          <w:rtl/>
        </w:rPr>
        <w:t xml:space="preserve"> </w:t>
      </w:r>
      <w:r w:rsidR="003C711D" w:rsidRPr="00743A5C">
        <w:rPr>
          <w:rFonts w:ascii="BZar" w:eastAsia="Calibri" w:hAnsi="Calibri" w:cs="B Nazanin" w:hint="cs"/>
          <w:sz w:val="24"/>
          <w:szCs w:val="24"/>
          <w:rtl/>
        </w:rPr>
        <w:t>بخش مرکزی خلیج فارس</w:t>
      </w:r>
      <w:r w:rsidR="003C711D" w:rsidRPr="00743A5C">
        <w:rPr>
          <w:rFonts w:ascii="BZar" w:eastAsia="Calibri" w:hAnsi="Calibri" w:cs="B Nazanin"/>
          <w:sz w:val="24"/>
          <w:szCs w:val="24"/>
          <w:rtl/>
        </w:rPr>
        <w:t xml:space="preserve"> </w:t>
      </w:r>
      <w:r w:rsidR="003C711D" w:rsidRPr="00743A5C">
        <w:rPr>
          <w:rFonts w:ascii="BZar" w:eastAsia="Calibri" w:hAnsi="Calibri" w:cs="B Nazanin" w:hint="cs"/>
          <w:sz w:val="24"/>
          <w:szCs w:val="24"/>
          <w:rtl/>
        </w:rPr>
        <w:t>داراي</w:t>
      </w:r>
      <w:r w:rsidR="003C711D" w:rsidRPr="00743A5C">
        <w:rPr>
          <w:rFonts w:ascii="BZar" w:eastAsia="Calibri" w:hAnsi="Calibri" w:cs="B Nazanin"/>
          <w:sz w:val="24"/>
          <w:szCs w:val="24"/>
          <w:rtl/>
        </w:rPr>
        <w:t xml:space="preserve"> </w:t>
      </w:r>
      <w:r w:rsidR="003C711D" w:rsidRPr="00743A5C">
        <w:rPr>
          <w:rFonts w:ascii="BZar" w:eastAsia="Calibri" w:hAnsi="Calibri" w:cs="B Nazanin" w:hint="cs"/>
          <w:sz w:val="24"/>
          <w:szCs w:val="24"/>
          <w:rtl/>
        </w:rPr>
        <w:t>يال</w:t>
      </w:r>
      <w:r w:rsidR="003C711D" w:rsidRPr="00743A5C">
        <w:rPr>
          <w:rFonts w:ascii="BZar" w:eastAsia="Calibri" w:hAnsi="Calibri" w:cs="B Nazanin"/>
          <w:sz w:val="24"/>
          <w:szCs w:val="24"/>
          <w:rtl/>
        </w:rPr>
        <w:t xml:space="preserve"> </w:t>
      </w:r>
      <w:r w:rsidR="003C711D" w:rsidRPr="00743A5C">
        <w:rPr>
          <w:rFonts w:ascii="BZar" w:eastAsia="Calibri" w:hAnsi="Calibri" w:cs="B Nazanin" w:hint="cs"/>
          <w:sz w:val="24"/>
          <w:szCs w:val="24"/>
          <w:rtl/>
        </w:rPr>
        <w:t>هاي</w:t>
      </w:r>
      <w:r w:rsidR="003C711D" w:rsidRPr="00743A5C">
        <w:rPr>
          <w:rFonts w:ascii="BZar" w:eastAsia="Calibri" w:hAnsi="Calibri" w:cs="B Nazanin"/>
          <w:sz w:val="24"/>
          <w:szCs w:val="24"/>
          <w:rtl/>
        </w:rPr>
        <w:t xml:space="preserve"> </w:t>
      </w:r>
      <w:r w:rsidR="003C711D" w:rsidRPr="00743A5C">
        <w:rPr>
          <w:rFonts w:ascii="BZar" w:eastAsia="Calibri" w:hAnsi="Calibri" w:cs="B Nazanin" w:hint="cs"/>
          <w:sz w:val="24"/>
          <w:szCs w:val="24"/>
          <w:rtl/>
        </w:rPr>
        <w:t>ملايم</w:t>
      </w:r>
      <w:r w:rsidR="003C711D" w:rsidRPr="00743A5C">
        <w:rPr>
          <w:rFonts w:ascii="BZar" w:eastAsia="Calibri" w:hAnsi="Calibri" w:cs="B Nazanin"/>
          <w:sz w:val="24"/>
          <w:szCs w:val="24"/>
          <w:rtl/>
        </w:rPr>
        <w:t xml:space="preserve"> </w:t>
      </w:r>
      <w:r w:rsidR="003C711D" w:rsidRPr="00743A5C">
        <w:rPr>
          <w:rFonts w:ascii="BZar" w:eastAsia="Calibri" w:hAnsi="Calibri" w:cs="B Nazanin" w:hint="cs"/>
          <w:sz w:val="24"/>
          <w:szCs w:val="24"/>
          <w:rtl/>
        </w:rPr>
        <w:t>بوده كه</w:t>
      </w:r>
      <w:r w:rsidR="003C711D" w:rsidRPr="00743A5C">
        <w:rPr>
          <w:rFonts w:ascii="BZar" w:eastAsia="Calibri" w:hAnsi="Calibri" w:cs="B Nazanin"/>
          <w:sz w:val="24"/>
          <w:szCs w:val="24"/>
          <w:rtl/>
        </w:rPr>
        <w:t xml:space="preserve"> </w:t>
      </w:r>
      <w:r w:rsidR="003C711D" w:rsidRPr="00743A5C">
        <w:rPr>
          <w:rFonts w:ascii="BZar" w:eastAsia="Calibri" w:hAnsi="Calibri" w:cs="B Nazanin" w:hint="cs"/>
          <w:sz w:val="24"/>
          <w:szCs w:val="24"/>
          <w:rtl/>
        </w:rPr>
        <w:t>خود</w:t>
      </w:r>
      <w:r w:rsidR="003C711D" w:rsidRPr="00743A5C">
        <w:rPr>
          <w:rFonts w:ascii="BZar" w:eastAsia="Calibri" w:hAnsi="Calibri" w:cs="B Nazanin"/>
          <w:sz w:val="24"/>
          <w:szCs w:val="24"/>
          <w:rtl/>
        </w:rPr>
        <w:t xml:space="preserve"> </w:t>
      </w:r>
      <w:r w:rsidR="003C711D" w:rsidRPr="00743A5C">
        <w:rPr>
          <w:rFonts w:ascii="BZar" w:eastAsia="Calibri" w:hAnsi="Calibri" w:cs="B Nazanin" w:hint="cs"/>
          <w:sz w:val="24"/>
          <w:szCs w:val="24"/>
          <w:rtl/>
        </w:rPr>
        <w:t>تشكيل</w:t>
      </w:r>
      <w:r w:rsidR="003C711D" w:rsidRPr="00743A5C">
        <w:rPr>
          <w:rFonts w:ascii="BZar" w:eastAsia="Calibri" w:hAnsi="Calibri" w:cs="B Nazanin"/>
          <w:sz w:val="24"/>
          <w:szCs w:val="24"/>
          <w:rtl/>
        </w:rPr>
        <w:t xml:space="preserve"> </w:t>
      </w:r>
      <w:r w:rsidR="003C711D" w:rsidRPr="00743A5C">
        <w:rPr>
          <w:rFonts w:ascii="BZar" w:eastAsia="Calibri" w:hAnsi="Calibri" w:cs="B Nazanin" w:hint="cs"/>
          <w:sz w:val="24"/>
          <w:szCs w:val="24"/>
          <w:rtl/>
        </w:rPr>
        <w:t>دهنده</w:t>
      </w:r>
      <w:r w:rsidR="003C711D" w:rsidRPr="00743A5C">
        <w:rPr>
          <w:rFonts w:ascii="BZar" w:eastAsia="Calibri" w:hAnsi="Calibri" w:cs="B Nazanin"/>
          <w:sz w:val="24"/>
          <w:szCs w:val="24"/>
          <w:rtl/>
        </w:rPr>
        <w:t xml:space="preserve"> </w:t>
      </w:r>
      <w:r w:rsidR="003C711D" w:rsidRPr="00743A5C">
        <w:rPr>
          <w:rFonts w:ascii="BZar" w:eastAsia="Calibri" w:hAnsi="Calibri" w:cs="B Nazanin" w:hint="cs"/>
          <w:sz w:val="24"/>
          <w:szCs w:val="24"/>
          <w:rtl/>
        </w:rPr>
        <w:t>يكي</w:t>
      </w:r>
      <w:r w:rsidR="003C711D" w:rsidRPr="00743A5C">
        <w:rPr>
          <w:rFonts w:ascii="BZar" w:eastAsia="Calibri" w:hAnsi="Calibri" w:cs="B Nazanin"/>
          <w:sz w:val="24"/>
          <w:szCs w:val="24"/>
          <w:rtl/>
        </w:rPr>
        <w:t xml:space="preserve"> </w:t>
      </w:r>
      <w:r w:rsidR="003C711D" w:rsidRPr="00743A5C">
        <w:rPr>
          <w:rFonts w:ascii="BZar" w:eastAsia="Calibri" w:hAnsi="Calibri" w:cs="B Nazanin" w:hint="cs"/>
          <w:sz w:val="24"/>
          <w:szCs w:val="24"/>
          <w:rtl/>
        </w:rPr>
        <w:t>از</w:t>
      </w:r>
      <w:r w:rsidR="003C711D" w:rsidRPr="00743A5C">
        <w:rPr>
          <w:rFonts w:ascii="BZar" w:eastAsia="Calibri" w:hAnsi="Calibri" w:cs="B Nazanin"/>
          <w:sz w:val="24"/>
          <w:szCs w:val="24"/>
          <w:rtl/>
        </w:rPr>
        <w:t xml:space="preserve"> </w:t>
      </w:r>
      <w:r w:rsidR="003C711D" w:rsidRPr="00743A5C">
        <w:rPr>
          <w:rFonts w:ascii="BZar" w:eastAsia="Calibri" w:hAnsi="Calibri" w:cs="B Nazanin" w:hint="cs"/>
          <w:sz w:val="24"/>
          <w:szCs w:val="24"/>
          <w:rtl/>
        </w:rPr>
        <w:t>چند</w:t>
      </w:r>
      <w:r w:rsidR="003C711D" w:rsidRPr="00743A5C">
        <w:rPr>
          <w:rFonts w:ascii="BZar" w:eastAsia="Calibri" w:hAnsi="Calibri" w:cs="B Nazanin"/>
          <w:sz w:val="24"/>
          <w:szCs w:val="24"/>
          <w:rtl/>
        </w:rPr>
        <w:t xml:space="preserve"> </w:t>
      </w:r>
      <w:r w:rsidR="007B645C" w:rsidRPr="007B645C">
        <w:rPr>
          <w:rFonts w:ascii="BZar" w:eastAsia="Calibri" w:hAnsi="Calibri" w:cs="B Nazanin" w:hint="cs"/>
          <w:sz w:val="24"/>
          <w:szCs w:val="24"/>
          <w:rtl/>
        </w:rPr>
        <w:t>راس</w:t>
      </w:r>
      <w:r w:rsidR="003C711D" w:rsidRPr="007B645C">
        <w:rPr>
          <w:rFonts w:ascii="BZar" w:eastAsia="Calibri" w:hAnsi="Calibri" w:cs="B Nazanin"/>
          <w:sz w:val="24"/>
          <w:szCs w:val="24"/>
          <w:rtl/>
        </w:rPr>
        <w:t xml:space="preserve"> </w:t>
      </w:r>
      <w:r w:rsidR="003C711D" w:rsidRPr="00743A5C">
        <w:rPr>
          <w:rFonts w:ascii="BZar" w:eastAsia="Calibri" w:hAnsi="Calibri" w:cs="B Nazanin" w:hint="cs"/>
          <w:sz w:val="24"/>
          <w:szCs w:val="24"/>
          <w:rtl/>
        </w:rPr>
        <w:t>ساخت</w:t>
      </w:r>
      <w:r w:rsidR="007B645C">
        <w:rPr>
          <w:rFonts w:ascii="BZar" w:eastAsia="Calibri" w:hAnsi="Calibri" w:cs="B Nazanin" w:hint="cs"/>
          <w:sz w:val="24"/>
          <w:szCs w:val="24"/>
          <w:rtl/>
        </w:rPr>
        <w:t>ار</w:t>
      </w:r>
      <w:r w:rsidR="003C711D" w:rsidRPr="00743A5C">
        <w:rPr>
          <w:rFonts w:ascii="BZar" w:eastAsia="Calibri" w:hAnsi="Calibri" w:cs="B Nazanin" w:hint="cs"/>
          <w:sz w:val="24"/>
          <w:szCs w:val="24"/>
          <w:rtl/>
        </w:rPr>
        <w:t>ي</w:t>
      </w:r>
      <w:r w:rsidR="003C711D" w:rsidRPr="00743A5C">
        <w:rPr>
          <w:rFonts w:ascii="BZar" w:eastAsia="Calibri" w:hAnsi="Calibri" w:cs="B Nazanin"/>
          <w:sz w:val="24"/>
          <w:szCs w:val="24"/>
          <w:rtl/>
        </w:rPr>
        <w:t xml:space="preserve"> </w:t>
      </w:r>
      <w:r w:rsidR="003C711D" w:rsidRPr="00743A5C">
        <w:rPr>
          <w:rFonts w:ascii="BZar" w:eastAsia="Calibri" w:hAnsi="Calibri" w:cs="B Nazanin" w:hint="cs"/>
          <w:sz w:val="24"/>
          <w:szCs w:val="24"/>
          <w:rtl/>
        </w:rPr>
        <w:t>برآمدگي قطر</w:t>
      </w:r>
      <w:r w:rsidR="003C711D" w:rsidRPr="00743A5C">
        <w:rPr>
          <w:rFonts w:eastAsia="Calibri" w:cs="B Nazanin"/>
          <w:b/>
          <w:bCs/>
          <w:sz w:val="24"/>
          <w:szCs w:val="24"/>
          <w:rtl/>
        </w:rPr>
        <w:t xml:space="preserve">- </w:t>
      </w:r>
      <w:r w:rsidR="003C711D" w:rsidRPr="00743A5C">
        <w:rPr>
          <w:rFonts w:ascii="BZar" w:eastAsia="Calibri" w:hAnsi="Calibri" w:cs="B Nazanin" w:hint="cs"/>
          <w:sz w:val="24"/>
          <w:szCs w:val="24"/>
          <w:rtl/>
        </w:rPr>
        <w:t>فارس</w:t>
      </w:r>
      <w:r w:rsidR="003C711D" w:rsidRPr="00743A5C">
        <w:rPr>
          <w:rFonts w:ascii="BZar" w:eastAsia="Calibri" w:hAnsi="Calibri" w:cs="B Nazanin"/>
          <w:sz w:val="24"/>
          <w:szCs w:val="24"/>
          <w:rtl/>
        </w:rPr>
        <w:t xml:space="preserve"> </w:t>
      </w:r>
      <w:r w:rsidR="003C711D" w:rsidRPr="00743A5C">
        <w:rPr>
          <w:rFonts w:ascii="BZar" w:eastAsia="Calibri" w:hAnsi="Calibri" w:cs="B Nazanin" w:hint="cs"/>
          <w:sz w:val="24"/>
          <w:szCs w:val="24"/>
          <w:rtl/>
        </w:rPr>
        <w:t>بر</w:t>
      </w:r>
      <w:r w:rsidR="003C711D" w:rsidRPr="00743A5C">
        <w:rPr>
          <w:rFonts w:ascii="BZar" w:eastAsia="Calibri" w:hAnsi="Calibri" w:cs="B Nazanin"/>
          <w:sz w:val="24"/>
          <w:szCs w:val="24"/>
          <w:rtl/>
        </w:rPr>
        <w:t xml:space="preserve"> </w:t>
      </w:r>
      <w:r w:rsidR="003C711D" w:rsidRPr="00743A5C">
        <w:rPr>
          <w:rFonts w:ascii="BZar" w:eastAsia="Calibri" w:hAnsi="Calibri" w:cs="B Nazanin" w:hint="cs"/>
          <w:sz w:val="24"/>
          <w:szCs w:val="24"/>
          <w:rtl/>
        </w:rPr>
        <w:t>روي</w:t>
      </w:r>
      <w:r w:rsidR="003C711D" w:rsidRPr="00743A5C">
        <w:rPr>
          <w:rFonts w:ascii="BZar" w:eastAsia="Calibri" w:hAnsi="Calibri" w:cs="B Nazanin"/>
          <w:sz w:val="24"/>
          <w:szCs w:val="24"/>
          <w:rtl/>
        </w:rPr>
        <w:t xml:space="preserve"> </w:t>
      </w:r>
      <w:r w:rsidR="003C711D" w:rsidRPr="00743A5C">
        <w:rPr>
          <w:rFonts w:ascii="BZar" w:eastAsia="Calibri" w:hAnsi="Calibri" w:cs="B Nazanin" w:hint="cs"/>
          <w:sz w:val="24"/>
          <w:szCs w:val="24"/>
          <w:rtl/>
        </w:rPr>
        <w:t>پلاتفرم</w:t>
      </w:r>
      <w:r w:rsidR="003C711D" w:rsidRPr="00743A5C">
        <w:rPr>
          <w:rFonts w:ascii="BZar" w:eastAsia="Calibri" w:hAnsi="Calibri" w:cs="B Nazanin"/>
          <w:sz w:val="24"/>
          <w:szCs w:val="24"/>
          <w:rtl/>
        </w:rPr>
        <w:t xml:space="preserve"> </w:t>
      </w:r>
      <w:r w:rsidR="003C711D" w:rsidRPr="00743A5C">
        <w:rPr>
          <w:rFonts w:ascii="BZar" w:eastAsia="Calibri" w:hAnsi="Calibri" w:cs="B Nazanin" w:hint="cs"/>
          <w:sz w:val="24"/>
          <w:szCs w:val="24"/>
          <w:rtl/>
        </w:rPr>
        <w:t>كربناته</w:t>
      </w:r>
      <w:r w:rsidR="003C711D" w:rsidRPr="00743A5C">
        <w:rPr>
          <w:rFonts w:ascii="BZar" w:eastAsia="Calibri" w:hAnsi="Calibri" w:cs="B Nazanin"/>
          <w:sz w:val="24"/>
          <w:szCs w:val="24"/>
          <w:rtl/>
        </w:rPr>
        <w:t xml:space="preserve"> </w:t>
      </w:r>
      <w:r w:rsidR="003C711D" w:rsidRPr="00743A5C">
        <w:rPr>
          <w:rFonts w:ascii="BZar" w:eastAsia="Calibri" w:hAnsi="Calibri" w:cs="B Nazanin" w:hint="cs"/>
          <w:sz w:val="24"/>
          <w:szCs w:val="24"/>
          <w:rtl/>
        </w:rPr>
        <w:t>منطقه</w:t>
      </w:r>
      <w:r w:rsidR="003C711D" w:rsidRPr="00743A5C">
        <w:rPr>
          <w:rFonts w:ascii="BZar" w:eastAsia="Calibri" w:hAnsi="Calibri" w:cs="B Nazanin"/>
          <w:sz w:val="24"/>
          <w:szCs w:val="24"/>
          <w:rtl/>
        </w:rPr>
        <w:t xml:space="preserve"> </w:t>
      </w:r>
      <w:r w:rsidR="003C711D" w:rsidRPr="00743A5C">
        <w:rPr>
          <w:rFonts w:ascii="BZar" w:eastAsia="Calibri" w:hAnsi="Calibri" w:cs="B Nazanin" w:hint="cs"/>
          <w:sz w:val="24"/>
          <w:szCs w:val="24"/>
          <w:rtl/>
        </w:rPr>
        <w:t>است(</w:t>
      </w:r>
      <w:proofErr w:type="spellStart"/>
      <w:r w:rsidR="003C711D" w:rsidRPr="00C81F9F">
        <w:rPr>
          <w:rFonts w:ascii="TimesNewRomanPSMT" w:eastAsia="Calibri" w:hAnsi="TimesNewRomanPSMT" w:cs="B Nazanin"/>
          <w:color w:val="0033CC"/>
          <w:sz w:val="24"/>
          <w:szCs w:val="24"/>
        </w:rPr>
        <w:t>Alsharhan</w:t>
      </w:r>
      <w:proofErr w:type="spellEnd"/>
      <w:r w:rsidR="003C711D" w:rsidRPr="00C81F9F">
        <w:rPr>
          <w:rFonts w:ascii="TimesNewRomanPSMT" w:eastAsia="Calibri" w:hAnsi="TimesNewRomanPSMT" w:cs="B Nazanin"/>
          <w:color w:val="0033CC"/>
          <w:sz w:val="24"/>
          <w:szCs w:val="24"/>
        </w:rPr>
        <w:t xml:space="preserve"> and </w:t>
      </w:r>
      <w:proofErr w:type="spellStart"/>
      <w:r w:rsidR="003C711D" w:rsidRPr="00C81F9F">
        <w:rPr>
          <w:rFonts w:ascii="TimesNewRomanPSMT" w:eastAsia="Calibri" w:hAnsi="TimesNewRomanPSMT" w:cs="B Nazanin"/>
          <w:color w:val="0033CC"/>
          <w:sz w:val="24"/>
          <w:szCs w:val="24"/>
        </w:rPr>
        <w:t>Nairn</w:t>
      </w:r>
      <w:proofErr w:type="spellEnd"/>
      <w:r w:rsidR="003C711D" w:rsidRPr="00C81F9F">
        <w:rPr>
          <w:rFonts w:ascii="TimesNewRomanPSMT" w:eastAsia="Calibri" w:hAnsi="TimesNewRomanPSMT" w:cs="B Nazanin"/>
          <w:color w:val="0033CC"/>
          <w:sz w:val="24"/>
          <w:szCs w:val="24"/>
        </w:rPr>
        <w:t xml:space="preserve"> 1997, </w:t>
      </w:r>
      <w:proofErr w:type="spellStart"/>
      <w:r w:rsidR="003C711D" w:rsidRPr="00C81F9F">
        <w:rPr>
          <w:rFonts w:ascii="TimesNewRomanPSMT" w:eastAsia="Calibri" w:hAnsi="TimesNewRomanPSMT" w:cs="B Nazanin"/>
          <w:color w:val="0033CC"/>
          <w:sz w:val="24"/>
          <w:szCs w:val="24"/>
        </w:rPr>
        <w:t>Konert</w:t>
      </w:r>
      <w:proofErr w:type="spellEnd"/>
      <w:r w:rsidR="003C711D" w:rsidRPr="00C81F9F">
        <w:rPr>
          <w:rFonts w:ascii="TimesNewRomanPSMT" w:eastAsia="Calibri" w:hAnsi="TimesNewRomanPSMT" w:cs="B Nazanin"/>
          <w:color w:val="0033CC"/>
          <w:sz w:val="24"/>
          <w:szCs w:val="24"/>
        </w:rPr>
        <w:t xml:space="preserve"> et al. 2001, Zeigler 2001</w:t>
      </w:r>
      <w:r w:rsidR="003C711D" w:rsidRPr="00743A5C">
        <w:rPr>
          <w:rFonts w:ascii="BZar" w:eastAsia="Calibri" w:hAnsi="Calibri" w:cs="B Nazanin" w:hint="cs"/>
          <w:sz w:val="24"/>
          <w:szCs w:val="24"/>
          <w:rtl/>
        </w:rPr>
        <w:t xml:space="preserve">). </w:t>
      </w:r>
      <w:r w:rsidR="00376E6D" w:rsidRPr="00743A5C">
        <w:rPr>
          <w:rFonts w:ascii="BZar" w:eastAsia="Calibri" w:hAnsi="Calibri" w:cs="B Nazanin" w:hint="cs"/>
          <w:sz w:val="24"/>
          <w:szCs w:val="24"/>
          <w:rtl/>
        </w:rPr>
        <w:t>روند</w:t>
      </w:r>
      <w:r w:rsidR="00376E6D" w:rsidRPr="00743A5C">
        <w:rPr>
          <w:rFonts w:ascii="BZar" w:eastAsia="Calibri" w:hAnsi="Calibri" w:cs="B Nazanin"/>
          <w:sz w:val="24"/>
          <w:szCs w:val="24"/>
          <w:rtl/>
        </w:rPr>
        <w:t xml:space="preserve"> </w:t>
      </w:r>
      <w:r w:rsidR="00376E6D" w:rsidRPr="00743A5C">
        <w:rPr>
          <w:rFonts w:ascii="BZar" w:eastAsia="Calibri" w:hAnsi="Calibri" w:cs="B Nazanin" w:hint="cs"/>
          <w:sz w:val="24"/>
          <w:szCs w:val="24"/>
          <w:rtl/>
        </w:rPr>
        <w:t>شمالي</w:t>
      </w:r>
      <w:r w:rsidR="00376E6D" w:rsidRPr="00743A5C">
        <w:rPr>
          <w:rFonts w:ascii="BZar" w:eastAsia="Calibri" w:hAnsi="Calibri" w:cs="B Nazanin"/>
          <w:sz w:val="24"/>
          <w:szCs w:val="24"/>
          <w:rtl/>
        </w:rPr>
        <w:t xml:space="preserve">- </w:t>
      </w:r>
      <w:r w:rsidR="00376E6D" w:rsidRPr="00743A5C">
        <w:rPr>
          <w:rFonts w:ascii="BZar" w:eastAsia="Calibri" w:hAnsi="Calibri" w:cs="B Nazanin" w:hint="cs"/>
          <w:sz w:val="24"/>
          <w:szCs w:val="24"/>
          <w:rtl/>
        </w:rPr>
        <w:t>جنوبي</w:t>
      </w:r>
      <w:r w:rsidR="00376E6D" w:rsidRPr="00743A5C">
        <w:rPr>
          <w:rFonts w:ascii="BZar" w:eastAsia="Calibri" w:hAnsi="Calibri" w:cs="B Nazanin"/>
          <w:sz w:val="24"/>
          <w:szCs w:val="24"/>
          <w:rtl/>
        </w:rPr>
        <w:t xml:space="preserve"> </w:t>
      </w:r>
      <w:r w:rsidR="00376E6D" w:rsidRPr="00743A5C">
        <w:rPr>
          <w:rFonts w:ascii="BZar" w:eastAsia="Calibri" w:hAnsi="Calibri" w:cs="B Nazanin" w:hint="cs"/>
          <w:sz w:val="24"/>
          <w:szCs w:val="24"/>
          <w:rtl/>
        </w:rPr>
        <w:t>كه</w:t>
      </w:r>
      <w:r w:rsidR="00376E6D" w:rsidRPr="00743A5C">
        <w:rPr>
          <w:rFonts w:ascii="BZar" w:eastAsia="Calibri" w:hAnsi="Calibri" w:cs="B Nazanin"/>
          <w:sz w:val="24"/>
          <w:szCs w:val="24"/>
          <w:rtl/>
        </w:rPr>
        <w:t xml:space="preserve"> </w:t>
      </w:r>
      <w:r w:rsidR="007B645C">
        <w:rPr>
          <w:rFonts w:ascii="BZar" w:eastAsia="Calibri" w:hAnsi="Calibri" w:cs="B Nazanin" w:hint="cs"/>
          <w:sz w:val="24"/>
          <w:szCs w:val="24"/>
          <w:rtl/>
        </w:rPr>
        <w:t>کهن</w:t>
      </w:r>
      <w:r w:rsidR="00376E6D" w:rsidRPr="00743A5C">
        <w:rPr>
          <w:rFonts w:ascii="BZar" w:eastAsia="Calibri" w:hAnsi="Calibri" w:cs="B Nazanin"/>
          <w:sz w:val="24"/>
          <w:szCs w:val="24"/>
          <w:rtl/>
        </w:rPr>
        <w:t xml:space="preserve"> </w:t>
      </w:r>
      <w:r w:rsidR="00376E6D" w:rsidRPr="00743A5C">
        <w:rPr>
          <w:rFonts w:ascii="BZar" w:eastAsia="Calibri" w:hAnsi="Calibri" w:cs="B Nazanin" w:hint="cs"/>
          <w:sz w:val="24"/>
          <w:szCs w:val="24"/>
          <w:rtl/>
        </w:rPr>
        <w:t>ترين</w:t>
      </w:r>
      <w:r w:rsidR="00376E6D" w:rsidRPr="00743A5C">
        <w:rPr>
          <w:rFonts w:ascii="BZar" w:eastAsia="Calibri" w:hAnsi="Calibri" w:cs="B Nazanin"/>
          <w:sz w:val="24"/>
          <w:szCs w:val="24"/>
          <w:rtl/>
        </w:rPr>
        <w:t xml:space="preserve"> </w:t>
      </w:r>
      <w:r w:rsidR="00376E6D" w:rsidRPr="00743A5C">
        <w:rPr>
          <w:rFonts w:ascii="BZar" w:eastAsia="Calibri" w:hAnsi="Calibri" w:cs="B Nazanin" w:hint="cs"/>
          <w:sz w:val="24"/>
          <w:szCs w:val="24"/>
          <w:rtl/>
        </w:rPr>
        <w:t>روند</w:t>
      </w:r>
      <w:r w:rsidR="00376E6D" w:rsidRPr="00743A5C">
        <w:rPr>
          <w:rFonts w:ascii="BZar" w:eastAsia="Calibri" w:hAnsi="Calibri" w:cs="B Nazanin"/>
          <w:sz w:val="24"/>
          <w:szCs w:val="24"/>
          <w:rtl/>
        </w:rPr>
        <w:t xml:space="preserve"> </w:t>
      </w:r>
      <w:r w:rsidR="00376E6D" w:rsidRPr="00743A5C">
        <w:rPr>
          <w:rFonts w:ascii="BZar" w:eastAsia="Calibri" w:hAnsi="Calibri" w:cs="B Nazanin" w:hint="cs"/>
          <w:sz w:val="24"/>
          <w:szCs w:val="24"/>
          <w:rtl/>
        </w:rPr>
        <w:t>ساختاري</w:t>
      </w:r>
      <w:r w:rsidR="00376E6D" w:rsidRPr="00743A5C">
        <w:rPr>
          <w:rFonts w:ascii="BZar" w:eastAsia="Calibri" w:hAnsi="Calibri" w:cs="B Nazanin"/>
          <w:sz w:val="24"/>
          <w:szCs w:val="24"/>
          <w:rtl/>
        </w:rPr>
        <w:t xml:space="preserve"> </w:t>
      </w:r>
      <w:r w:rsidR="00376E6D" w:rsidRPr="00743A5C">
        <w:rPr>
          <w:rFonts w:ascii="BZar" w:eastAsia="Calibri" w:hAnsi="Calibri" w:cs="B Nazanin" w:hint="cs"/>
          <w:sz w:val="24"/>
          <w:szCs w:val="24"/>
          <w:rtl/>
        </w:rPr>
        <w:t>است در</w:t>
      </w:r>
      <w:r w:rsidR="00376E6D" w:rsidRPr="00743A5C">
        <w:rPr>
          <w:rFonts w:ascii="BZar" w:eastAsia="Calibri" w:hAnsi="Calibri" w:cs="B Nazanin"/>
          <w:sz w:val="24"/>
          <w:szCs w:val="24"/>
          <w:rtl/>
        </w:rPr>
        <w:t xml:space="preserve"> </w:t>
      </w:r>
      <w:r w:rsidR="00376E6D" w:rsidRPr="00743A5C">
        <w:rPr>
          <w:rFonts w:ascii="BZar" w:eastAsia="Calibri" w:hAnsi="Calibri" w:cs="B Nazanin" w:hint="cs"/>
          <w:sz w:val="24"/>
          <w:szCs w:val="24"/>
          <w:rtl/>
        </w:rPr>
        <w:t>برخي</w:t>
      </w:r>
      <w:r w:rsidR="00376E6D" w:rsidRPr="00743A5C">
        <w:rPr>
          <w:rFonts w:ascii="BZar" w:eastAsia="Calibri" w:hAnsi="Calibri" w:cs="B Nazanin"/>
          <w:sz w:val="24"/>
          <w:szCs w:val="24"/>
          <w:rtl/>
        </w:rPr>
        <w:t xml:space="preserve"> </w:t>
      </w:r>
      <w:r w:rsidR="00376E6D" w:rsidRPr="00743A5C">
        <w:rPr>
          <w:rFonts w:ascii="BZar" w:eastAsia="Calibri" w:hAnsi="Calibri" w:cs="B Nazanin" w:hint="cs"/>
          <w:sz w:val="24"/>
          <w:szCs w:val="24"/>
          <w:rtl/>
        </w:rPr>
        <w:t>از</w:t>
      </w:r>
      <w:r w:rsidR="00376E6D" w:rsidRPr="00743A5C">
        <w:rPr>
          <w:rFonts w:ascii="BZar" w:eastAsia="Calibri" w:hAnsi="Calibri" w:cs="B Nazanin"/>
          <w:sz w:val="24"/>
          <w:szCs w:val="24"/>
          <w:rtl/>
        </w:rPr>
        <w:t xml:space="preserve"> </w:t>
      </w:r>
      <w:r w:rsidR="00376E6D" w:rsidRPr="00743A5C">
        <w:rPr>
          <w:rFonts w:ascii="BZar" w:eastAsia="Calibri" w:hAnsi="Calibri" w:cs="B Nazanin" w:hint="cs"/>
          <w:sz w:val="24"/>
          <w:szCs w:val="24"/>
          <w:rtl/>
        </w:rPr>
        <w:t>بالاآمدگي</w:t>
      </w:r>
      <w:r w:rsidR="00376E6D" w:rsidRPr="00743A5C">
        <w:rPr>
          <w:rFonts w:ascii="BZar" w:eastAsia="Calibri" w:hAnsi="Calibri" w:cs="B Nazanin"/>
          <w:sz w:val="24"/>
          <w:szCs w:val="24"/>
          <w:rtl/>
        </w:rPr>
        <w:t xml:space="preserve"> </w:t>
      </w:r>
      <w:r w:rsidR="00376E6D" w:rsidRPr="00743A5C">
        <w:rPr>
          <w:rFonts w:ascii="BZar" w:eastAsia="Calibri" w:hAnsi="Calibri" w:cs="B Nazanin" w:hint="cs"/>
          <w:sz w:val="24"/>
          <w:szCs w:val="24"/>
          <w:rtl/>
        </w:rPr>
        <w:t>هاي</w:t>
      </w:r>
      <w:r w:rsidR="00376E6D" w:rsidRPr="00743A5C">
        <w:rPr>
          <w:rFonts w:ascii="BZar" w:eastAsia="Calibri" w:hAnsi="Calibri" w:cs="B Nazanin"/>
          <w:sz w:val="24"/>
          <w:szCs w:val="24"/>
          <w:rtl/>
        </w:rPr>
        <w:t xml:space="preserve"> </w:t>
      </w:r>
      <w:r w:rsidR="00376E6D" w:rsidRPr="00743A5C">
        <w:rPr>
          <w:rFonts w:ascii="BZar" w:eastAsia="Calibri" w:hAnsi="Calibri" w:cs="B Nazanin" w:hint="cs"/>
          <w:sz w:val="24"/>
          <w:szCs w:val="24"/>
          <w:rtl/>
        </w:rPr>
        <w:t>پي</w:t>
      </w:r>
      <w:r w:rsidR="00376E6D" w:rsidRPr="00743A5C">
        <w:rPr>
          <w:rFonts w:ascii="BZar" w:eastAsia="Calibri" w:hAnsi="Calibri" w:cs="B Nazanin"/>
          <w:sz w:val="24"/>
          <w:szCs w:val="24"/>
          <w:rtl/>
        </w:rPr>
        <w:t xml:space="preserve"> </w:t>
      </w:r>
      <w:r w:rsidR="00376E6D" w:rsidRPr="00743A5C">
        <w:rPr>
          <w:rFonts w:ascii="BZar" w:eastAsia="Calibri" w:hAnsi="Calibri" w:cs="B Nazanin" w:hint="cs"/>
          <w:sz w:val="24"/>
          <w:szCs w:val="24"/>
          <w:rtl/>
        </w:rPr>
        <w:t>سنگ</w:t>
      </w:r>
      <w:r w:rsidR="00376E6D" w:rsidRPr="00743A5C">
        <w:rPr>
          <w:rFonts w:ascii="BZar" w:eastAsia="Calibri" w:hAnsi="Calibri" w:cs="B Nazanin"/>
          <w:sz w:val="24"/>
          <w:szCs w:val="24"/>
          <w:rtl/>
        </w:rPr>
        <w:t xml:space="preserve"> </w:t>
      </w:r>
      <w:r w:rsidR="00376E6D" w:rsidRPr="00743A5C">
        <w:rPr>
          <w:rFonts w:ascii="BZar" w:eastAsia="Calibri" w:hAnsi="Calibri" w:cs="B Nazanin" w:hint="cs"/>
          <w:sz w:val="24"/>
          <w:szCs w:val="24"/>
          <w:rtl/>
        </w:rPr>
        <w:t>مانند</w:t>
      </w:r>
      <w:r w:rsidR="00376E6D" w:rsidRPr="00743A5C">
        <w:rPr>
          <w:rFonts w:ascii="BZar" w:eastAsia="Calibri" w:hAnsi="Calibri" w:cs="B Nazanin"/>
          <w:sz w:val="24"/>
          <w:szCs w:val="24"/>
          <w:rtl/>
        </w:rPr>
        <w:t xml:space="preserve"> </w:t>
      </w:r>
      <w:r w:rsidR="00376E6D" w:rsidRPr="00743A5C">
        <w:rPr>
          <w:rFonts w:ascii="BZar" w:eastAsia="Calibri" w:hAnsi="Calibri" w:cs="B Nazanin" w:hint="cs"/>
          <w:sz w:val="24"/>
          <w:szCs w:val="24"/>
          <w:rtl/>
        </w:rPr>
        <w:t>كمان</w:t>
      </w:r>
      <w:r w:rsidR="00376E6D" w:rsidRPr="00743A5C">
        <w:rPr>
          <w:rFonts w:ascii="BZar" w:eastAsia="Calibri" w:hAnsi="Calibri" w:cs="B Nazanin"/>
          <w:sz w:val="24"/>
          <w:szCs w:val="24"/>
          <w:rtl/>
        </w:rPr>
        <w:t xml:space="preserve"> </w:t>
      </w:r>
      <w:r w:rsidR="00376E6D" w:rsidRPr="00743A5C">
        <w:rPr>
          <w:rFonts w:ascii="BZar" w:eastAsia="Calibri" w:hAnsi="Calibri" w:cs="B Nazanin" w:hint="cs"/>
          <w:sz w:val="24"/>
          <w:szCs w:val="24"/>
          <w:rtl/>
        </w:rPr>
        <w:t>قطر</w:t>
      </w:r>
      <w:r w:rsidR="00376E6D" w:rsidRPr="00743A5C">
        <w:rPr>
          <w:rFonts w:ascii="BZar" w:eastAsia="Calibri" w:hAnsi="Calibri" w:cs="B Nazanin"/>
          <w:sz w:val="24"/>
          <w:szCs w:val="24"/>
        </w:rPr>
        <w:t>-</w:t>
      </w:r>
      <w:r w:rsidR="00376E6D" w:rsidRPr="00743A5C">
        <w:rPr>
          <w:rFonts w:ascii="BZar" w:eastAsia="Calibri" w:hAnsi="Calibri" w:cs="B Nazanin" w:hint="cs"/>
          <w:sz w:val="24"/>
          <w:szCs w:val="24"/>
          <w:rtl/>
        </w:rPr>
        <w:t>فارس دیده می شود(</w:t>
      </w:r>
      <w:r w:rsidR="00376E6D" w:rsidRPr="00C81F9F">
        <w:rPr>
          <w:rFonts w:asciiTheme="majorBidi" w:eastAsia="Calibri" w:hAnsiTheme="majorBidi" w:cstheme="majorBidi"/>
          <w:color w:val="0033CC"/>
          <w:sz w:val="24"/>
          <w:szCs w:val="24"/>
        </w:rPr>
        <w:t>Edgell, 1990</w:t>
      </w:r>
      <w:r w:rsidR="00376E6D" w:rsidRPr="00743A5C">
        <w:rPr>
          <w:rFonts w:ascii="BZar" w:eastAsia="Calibri" w:hAnsi="Calibri" w:cs="B Nazanin" w:hint="cs"/>
          <w:sz w:val="24"/>
          <w:szCs w:val="24"/>
          <w:rtl/>
        </w:rPr>
        <w:t xml:space="preserve">). </w:t>
      </w:r>
      <w:r w:rsidR="00B047A2" w:rsidRPr="00743A5C">
        <w:rPr>
          <w:rFonts w:ascii="BZar" w:eastAsia="Calibri" w:hAnsi="Calibri" w:cs="B Nazanin" w:hint="cs"/>
          <w:sz w:val="24"/>
          <w:szCs w:val="24"/>
          <w:rtl/>
          <w:lang w:bidi="fa-IR"/>
        </w:rPr>
        <w:t xml:space="preserve">این کمان حوضه خلیج فارس را به دو زیر حوضه </w:t>
      </w:r>
      <w:r w:rsidR="007B645C">
        <w:rPr>
          <w:rFonts w:ascii="BZar" w:eastAsia="Calibri" w:hAnsi="Calibri" w:cs="B Nazanin" w:hint="cs"/>
          <w:sz w:val="24"/>
          <w:szCs w:val="24"/>
          <w:rtl/>
          <w:lang w:bidi="fa-IR"/>
        </w:rPr>
        <w:t>خاوری</w:t>
      </w:r>
      <w:r w:rsidR="00B047A2" w:rsidRPr="00743A5C">
        <w:rPr>
          <w:rFonts w:ascii="BZar" w:eastAsia="Calibri" w:hAnsi="Calibri" w:cs="B Nazanin" w:hint="cs"/>
          <w:sz w:val="24"/>
          <w:szCs w:val="24"/>
          <w:rtl/>
          <w:lang w:bidi="fa-IR"/>
        </w:rPr>
        <w:t xml:space="preserve"> و </w:t>
      </w:r>
      <w:r w:rsidR="007B645C">
        <w:rPr>
          <w:rFonts w:ascii="BZar" w:eastAsia="Calibri" w:hAnsi="Calibri" w:cs="B Nazanin" w:hint="cs"/>
          <w:sz w:val="24"/>
          <w:szCs w:val="24"/>
          <w:rtl/>
          <w:lang w:bidi="fa-IR"/>
        </w:rPr>
        <w:t>باختری</w:t>
      </w:r>
      <w:r w:rsidR="00B047A2" w:rsidRPr="00743A5C">
        <w:rPr>
          <w:rFonts w:ascii="BZar" w:eastAsia="Calibri" w:hAnsi="Calibri" w:cs="B Nazanin" w:hint="cs"/>
          <w:sz w:val="24"/>
          <w:szCs w:val="24"/>
          <w:rtl/>
          <w:lang w:bidi="fa-IR"/>
        </w:rPr>
        <w:t xml:space="preserve"> تقسیم می کند</w:t>
      </w:r>
      <w:r w:rsidR="0054260D">
        <w:rPr>
          <w:rFonts w:ascii="BZar" w:eastAsia="Calibri" w:hAnsi="Calibri" w:cs="B Nazanin" w:hint="cs"/>
          <w:sz w:val="24"/>
          <w:szCs w:val="24"/>
          <w:rtl/>
          <w:lang w:bidi="fa-IR"/>
        </w:rPr>
        <w:t xml:space="preserve"> و</w:t>
      </w:r>
      <w:r w:rsidR="00B047A2" w:rsidRPr="00743A5C">
        <w:rPr>
          <w:rFonts w:ascii="BZar" w:eastAsia="Calibri" w:hAnsi="Calibri" w:cs="B Nazanin" w:hint="cs"/>
          <w:sz w:val="24"/>
          <w:szCs w:val="24"/>
          <w:rtl/>
          <w:lang w:bidi="fa-IR"/>
        </w:rPr>
        <w:t xml:space="preserve"> به میزان زیادی </w:t>
      </w:r>
      <w:r w:rsidR="007B645C">
        <w:rPr>
          <w:rFonts w:ascii="BZar" w:eastAsia="Calibri" w:hAnsi="Calibri" w:cs="B Nazanin" w:hint="cs"/>
          <w:sz w:val="24"/>
          <w:szCs w:val="24"/>
          <w:rtl/>
          <w:lang w:bidi="fa-IR"/>
        </w:rPr>
        <w:t>زمین ساخت</w:t>
      </w:r>
      <w:r w:rsidR="00B047A2" w:rsidRPr="00743A5C">
        <w:rPr>
          <w:rFonts w:ascii="BZar" w:eastAsia="Calibri" w:hAnsi="Calibri" w:cs="B Nazanin" w:hint="cs"/>
          <w:sz w:val="24"/>
          <w:szCs w:val="24"/>
          <w:rtl/>
          <w:lang w:bidi="fa-IR"/>
        </w:rPr>
        <w:t xml:space="preserve"> و رسوبگذاری را در این ناحیه از زمان پالئوزوئیک</w:t>
      </w:r>
      <w:r w:rsidR="00E03AB2" w:rsidRPr="00743A5C">
        <w:rPr>
          <w:rFonts w:ascii="BZar" w:eastAsia="Calibri" w:hAnsi="Calibri" w:cs="B Nazanin" w:hint="cs"/>
          <w:sz w:val="24"/>
          <w:szCs w:val="24"/>
          <w:rtl/>
          <w:lang w:bidi="fa-IR"/>
        </w:rPr>
        <w:t>(همزمان با تشکیل حوضه مخازن گازی بخش مرکزی خلیح فارس و میادین اطراف)</w:t>
      </w:r>
      <w:r w:rsidR="00B047A2" w:rsidRPr="00743A5C">
        <w:rPr>
          <w:rFonts w:ascii="BZar" w:eastAsia="Calibri" w:hAnsi="Calibri" w:cs="B Nazanin" w:hint="cs"/>
          <w:sz w:val="24"/>
          <w:szCs w:val="24"/>
          <w:rtl/>
          <w:lang w:bidi="fa-IR"/>
        </w:rPr>
        <w:t xml:space="preserve"> ت</w:t>
      </w:r>
      <w:r w:rsidR="0054260D">
        <w:rPr>
          <w:rFonts w:ascii="BZar" w:eastAsia="Calibri" w:hAnsi="Calibri" w:cs="B Nazanin" w:hint="cs"/>
          <w:sz w:val="24"/>
          <w:szCs w:val="24"/>
          <w:rtl/>
          <w:lang w:bidi="fa-IR"/>
        </w:rPr>
        <w:t>ح</w:t>
      </w:r>
      <w:r w:rsidR="00B047A2" w:rsidRPr="00743A5C">
        <w:rPr>
          <w:rFonts w:ascii="BZar" w:eastAsia="Calibri" w:hAnsi="Calibri" w:cs="B Nazanin" w:hint="cs"/>
          <w:sz w:val="24"/>
          <w:szCs w:val="24"/>
          <w:rtl/>
          <w:lang w:bidi="fa-IR"/>
        </w:rPr>
        <w:t>ت تاثیر قرار داده است(</w:t>
      </w:r>
      <w:r w:rsidR="00B047A2" w:rsidRPr="00C81F9F">
        <w:rPr>
          <w:rFonts w:ascii="TimesNewRomanPSMT" w:eastAsia="Calibri" w:hAnsi="TimesNewRomanPSMT" w:cs="B Nazanin"/>
          <w:color w:val="0033CC"/>
          <w:sz w:val="24"/>
          <w:szCs w:val="24"/>
        </w:rPr>
        <w:t xml:space="preserve">Al-Husseini, 2000, </w:t>
      </w:r>
      <w:proofErr w:type="spellStart"/>
      <w:r w:rsidR="00B047A2" w:rsidRPr="00C81F9F">
        <w:rPr>
          <w:rFonts w:ascii="TimesNewRomanPSMT" w:eastAsia="Calibri" w:hAnsi="TimesNewRomanPSMT" w:cs="B Nazanin"/>
          <w:color w:val="0033CC"/>
          <w:sz w:val="24"/>
          <w:szCs w:val="24"/>
        </w:rPr>
        <w:t>Konert</w:t>
      </w:r>
      <w:proofErr w:type="spellEnd"/>
      <w:r w:rsidR="00B047A2" w:rsidRPr="00C81F9F">
        <w:rPr>
          <w:rFonts w:ascii="TimesNewRomanPSMT" w:eastAsia="Calibri" w:hAnsi="TimesNewRomanPSMT" w:cs="B Nazanin"/>
          <w:color w:val="0033CC"/>
          <w:sz w:val="24"/>
          <w:szCs w:val="24"/>
        </w:rPr>
        <w:t xml:space="preserve"> et al. 2001, Ziegler 2001</w:t>
      </w:r>
      <w:r w:rsidR="00B047A2" w:rsidRPr="00743A5C">
        <w:rPr>
          <w:rFonts w:ascii="BZar" w:eastAsia="Calibri" w:hAnsi="Calibri" w:cs="B Nazanin" w:hint="cs"/>
          <w:sz w:val="24"/>
          <w:szCs w:val="24"/>
          <w:rtl/>
          <w:lang w:bidi="fa-IR"/>
        </w:rPr>
        <w:t xml:space="preserve">). کمان قطر-فارس در بیشتر </w:t>
      </w:r>
      <w:r w:rsidR="00E03AB2" w:rsidRPr="00743A5C">
        <w:rPr>
          <w:rFonts w:ascii="BZar" w:eastAsia="Calibri" w:hAnsi="Calibri" w:cs="B Nazanin" w:hint="cs"/>
          <w:sz w:val="24"/>
          <w:szCs w:val="24"/>
          <w:rtl/>
          <w:lang w:bidi="fa-IR"/>
        </w:rPr>
        <w:t>د</w:t>
      </w:r>
      <w:r w:rsidR="00B047A2" w:rsidRPr="00743A5C">
        <w:rPr>
          <w:rFonts w:ascii="BZar" w:eastAsia="Calibri" w:hAnsi="Calibri" w:cs="B Nazanin" w:hint="cs"/>
          <w:sz w:val="24"/>
          <w:szCs w:val="24"/>
          <w:rtl/>
          <w:lang w:bidi="fa-IR"/>
        </w:rPr>
        <w:t>وران پالئوزوئیک یک بالا آمدگی ساختاری بوده است(</w:t>
      </w:r>
      <w:proofErr w:type="spellStart"/>
      <w:r w:rsidR="00B047A2" w:rsidRPr="00C81F9F">
        <w:rPr>
          <w:rFonts w:ascii="TimesNewRomanPSMT" w:eastAsia="Calibri" w:hAnsi="TimesNewRomanPSMT" w:cs="B Nazanin"/>
          <w:color w:val="0033CC"/>
          <w:sz w:val="24"/>
          <w:szCs w:val="24"/>
        </w:rPr>
        <w:t>Esra</w:t>
      </w:r>
      <w:r w:rsidR="00CA734A" w:rsidRPr="00C81F9F">
        <w:rPr>
          <w:rFonts w:ascii="TimesNewRomanPSMT" w:eastAsia="Calibri" w:hAnsi="TimesNewRomanPSMT" w:cs="B Nazanin"/>
          <w:color w:val="0033CC"/>
          <w:sz w:val="24"/>
          <w:szCs w:val="24"/>
        </w:rPr>
        <w:t>fili-Dizaji</w:t>
      </w:r>
      <w:proofErr w:type="spellEnd"/>
      <w:r w:rsidR="00CA734A" w:rsidRPr="00C81F9F">
        <w:rPr>
          <w:rFonts w:ascii="TimesNewRomanPSMT" w:eastAsia="Calibri" w:hAnsi="TimesNewRomanPSMT" w:cs="B Nazanin"/>
          <w:color w:val="0033CC"/>
          <w:sz w:val="24"/>
          <w:szCs w:val="24"/>
        </w:rPr>
        <w:t xml:space="preserve"> and </w:t>
      </w:r>
      <w:proofErr w:type="spellStart"/>
      <w:r w:rsidR="00CA734A" w:rsidRPr="00C81F9F">
        <w:rPr>
          <w:rFonts w:ascii="TimesNewRomanPSMT" w:eastAsia="Calibri" w:hAnsi="TimesNewRomanPSMT" w:cs="B Nazanin"/>
          <w:color w:val="0033CC"/>
          <w:sz w:val="24"/>
          <w:szCs w:val="24"/>
        </w:rPr>
        <w:t>Rahimpour-Bonab</w:t>
      </w:r>
      <w:proofErr w:type="spellEnd"/>
      <w:r w:rsidR="00CA734A" w:rsidRPr="00C81F9F">
        <w:rPr>
          <w:rFonts w:ascii="TimesNewRomanPSMT" w:eastAsia="Calibri" w:hAnsi="TimesNewRomanPSMT" w:cs="B Nazanin"/>
          <w:color w:val="0033CC"/>
          <w:sz w:val="24"/>
          <w:szCs w:val="24"/>
        </w:rPr>
        <w:t xml:space="preserve"> 2009</w:t>
      </w:r>
      <w:r w:rsidR="00B047A2" w:rsidRPr="00743A5C">
        <w:rPr>
          <w:rFonts w:ascii="BZar" w:eastAsia="Calibri" w:hAnsi="Calibri" w:cs="B Nazanin" w:hint="cs"/>
          <w:sz w:val="24"/>
          <w:szCs w:val="24"/>
          <w:rtl/>
          <w:lang w:bidi="fa-IR"/>
        </w:rPr>
        <w:t xml:space="preserve">). </w:t>
      </w:r>
    </w:p>
    <w:p w14:paraId="4D008F55" w14:textId="1E631DDC" w:rsidR="00DF5896" w:rsidRPr="00743A5C" w:rsidRDefault="00AC667C" w:rsidP="00743A5C">
      <w:pPr>
        <w:bidi/>
        <w:rPr>
          <w:rFonts w:cs="B Nazanin"/>
          <w:sz w:val="24"/>
          <w:szCs w:val="24"/>
          <w:lang w:bidi="fa-IR"/>
        </w:rPr>
      </w:pPr>
      <w:r w:rsidRPr="00743A5C">
        <w:rPr>
          <w:rFonts w:cs="B Nazanin" w:hint="cs"/>
          <w:sz w:val="24"/>
          <w:szCs w:val="24"/>
          <w:rtl/>
          <w:lang w:bidi="fa-IR"/>
        </w:rPr>
        <w:lastRenderedPageBreak/>
        <w:t>توالی کربناته-تبخیری کنگان شامل رخساره های</w:t>
      </w:r>
      <w:r w:rsidR="00E03AB2" w:rsidRPr="00743A5C">
        <w:rPr>
          <w:rFonts w:cs="B Nazanin" w:hint="cs"/>
          <w:sz w:val="24"/>
          <w:szCs w:val="24"/>
          <w:rtl/>
          <w:lang w:bidi="fa-IR"/>
        </w:rPr>
        <w:t xml:space="preserve"> اصلی</w:t>
      </w:r>
      <w:r w:rsidRPr="00743A5C">
        <w:rPr>
          <w:rFonts w:cs="B Nazanin" w:hint="cs"/>
          <w:sz w:val="24"/>
          <w:szCs w:val="24"/>
          <w:rtl/>
          <w:lang w:bidi="fa-IR"/>
        </w:rPr>
        <w:t xml:space="preserve">: انیدریت تا انیدریت گلی، دولوستون، دولوستون تا دولومادستون، وکستون تا پکستون، پکستون تا گرینستون و گرینستون است(شکل </w:t>
      </w:r>
      <w:r w:rsidR="00966A9A" w:rsidRPr="00743A5C">
        <w:rPr>
          <w:rFonts w:cs="B Nazanin" w:hint="cs"/>
          <w:sz w:val="24"/>
          <w:szCs w:val="24"/>
          <w:rtl/>
          <w:lang w:bidi="fa-IR"/>
        </w:rPr>
        <w:t>2: الف</w:t>
      </w:r>
      <w:r w:rsidRPr="00743A5C">
        <w:rPr>
          <w:rFonts w:cs="B Nazanin" w:hint="cs"/>
          <w:sz w:val="24"/>
          <w:szCs w:val="24"/>
          <w:rtl/>
          <w:lang w:bidi="fa-IR"/>
        </w:rPr>
        <w:t xml:space="preserve">). </w:t>
      </w:r>
      <w:r w:rsidR="005B6306" w:rsidRPr="00743A5C">
        <w:rPr>
          <w:rFonts w:cs="B Nazanin" w:hint="cs"/>
          <w:sz w:val="24"/>
          <w:szCs w:val="24"/>
          <w:rtl/>
          <w:lang w:bidi="fa-IR"/>
        </w:rPr>
        <w:t>مطالعات</w:t>
      </w:r>
      <w:r w:rsidR="00C7782B" w:rsidRPr="00743A5C">
        <w:rPr>
          <w:rFonts w:cs="B Nazanin" w:hint="cs"/>
          <w:sz w:val="24"/>
          <w:szCs w:val="24"/>
          <w:rtl/>
          <w:lang w:bidi="fa-IR"/>
        </w:rPr>
        <w:t xml:space="preserve"> نشان داد که حدود نیمی از نهشته های کنگان</w:t>
      </w:r>
      <w:r w:rsidR="005B6306" w:rsidRPr="00743A5C">
        <w:rPr>
          <w:rFonts w:cs="B Nazanin" w:hint="cs"/>
          <w:sz w:val="24"/>
          <w:szCs w:val="24"/>
          <w:rtl/>
          <w:lang w:bidi="fa-IR"/>
        </w:rPr>
        <w:t>(49%) هیچ نشانه ای از تغییرات حاصل از تکتونیک و فشردگی ندا</w:t>
      </w:r>
      <w:r w:rsidR="007B645C">
        <w:rPr>
          <w:rFonts w:cs="B Nazanin" w:hint="cs"/>
          <w:sz w:val="24"/>
          <w:szCs w:val="24"/>
          <w:rtl/>
          <w:lang w:bidi="fa-IR"/>
        </w:rPr>
        <w:t>شته</w:t>
      </w:r>
      <w:r w:rsidR="005B6306" w:rsidRPr="00743A5C">
        <w:rPr>
          <w:rFonts w:cs="B Nazanin" w:hint="cs"/>
          <w:sz w:val="24"/>
          <w:szCs w:val="24"/>
          <w:rtl/>
          <w:lang w:bidi="fa-IR"/>
        </w:rPr>
        <w:t xml:space="preserve"> و نیم دیگر(51%)</w:t>
      </w:r>
      <w:r w:rsidR="00C7782B" w:rsidRPr="00743A5C">
        <w:rPr>
          <w:rFonts w:cs="B Nazanin" w:hint="cs"/>
          <w:sz w:val="24"/>
          <w:szCs w:val="24"/>
          <w:rtl/>
          <w:lang w:bidi="fa-IR"/>
        </w:rPr>
        <w:t xml:space="preserve"> دارای نشانه های: شکستگی باز(6%)، شکستگی نیمه باز(18%)، ریز شکستگی(13%)، استیلولیت(13%)، و رگچه های انحلالی(1%) می باشد</w:t>
      </w:r>
      <w:r w:rsidR="00B24607" w:rsidRPr="00743A5C">
        <w:rPr>
          <w:rFonts w:cs="B Nazanin" w:hint="cs"/>
          <w:sz w:val="24"/>
          <w:szCs w:val="24"/>
          <w:rtl/>
          <w:lang w:bidi="fa-IR"/>
        </w:rPr>
        <w:t>(شکل</w:t>
      </w:r>
      <w:r w:rsidR="00966A9A" w:rsidRPr="00743A5C">
        <w:rPr>
          <w:rFonts w:cs="B Nazanin" w:hint="cs"/>
          <w:sz w:val="24"/>
          <w:szCs w:val="24"/>
          <w:rtl/>
          <w:lang w:bidi="fa-IR"/>
        </w:rPr>
        <w:t xml:space="preserve"> 2: ب</w:t>
      </w:r>
      <w:r w:rsidR="00B24607" w:rsidRPr="00743A5C">
        <w:rPr>
          <w:rFonts w:cs="B Nazanin" w:hint="cs"/>
          <w:sz w:val="24"/>
          <w:szCs w:val="24"/>
          <w:rtl/>
          <w:lang w:bidi="fa-IR"/>
        </w:rPr>
        <w:t>)</w:t>
      </w:r>
      <w:r w:rsidR="00C7782B" w:rsidRPr="00743A5C">
        <w:rPr>
          <w:rFonts w:cs="B Nazanin" w:hint="cs"/>
          <w:sz w:val="24"/>
          <w:szCs w:val="24"/>
          <w:rtl/>
          <w:lang w:bidi="fa-IR"/>
        </w:rPr>
        <w:t xml:space="preserve">. </w:t>
      </w:r>
    </w:p>
    <w:p w14:paraId="2A3FAA80" w14:textId="090B677E" w:rsidR="00EA6DC6" w:rsidRDefault="00A242C3" w:rsidP="00194F58">
      <w:pPr>
        <w:bidi/>
        <w:rPr>
          <w:rFonts w:cs="B Nazanin"/>
          <w:sz w:val="24"/>
          <w:szCs w:val="24"/>
          <w:lang w:bidi="fa-IR"/>
        </w:rPr>
      </w:pPr>
      <w:r>
        <w:rPr>
          <w:rFonts w:cs="B Nazanin"/>
          <w:noProof/>
          <w:sz w:val="24"/>
          <w:szCs w:val="24"/>
          <w:lang w:bidi="fa-IR"/>
        </w:rPr>
        <w:drawing>
          <wp:inline distT="0" distB="0" distL="0" distR="0" wp14:anchorId="158DFB28" wp14:editId="2D519256">
            <wp:extent cx="5669280" cy="1671892"/>
            <wp:effectExtent l="19050" t="19050" r="7620"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7">
                      <a:extLst>
                        <a:ext uri="{BEBA8EAE-BF5A-486C-A8C5-ECC9F3942E4B}">
                          <a14:imgProps xmlns:a14="http://schemas.microsoft.com/office/drawing/2010/main">
                            <a14:imgLayer r:embed="rId18">
                              <a14:imgEffect>
                                <a14:sharpenSoften amount="20000"/>
                              </a14:imgEffect>
                              <a14:imgEffect>
                                <a14:brightnessContrast bright="2000" contrast="10000"/>
                              </a14:imgEffect>
                            </a14:imgLayer>
                          </a14:imgProps>
                        </a:ext>
                      </a:extLst>
                    </a:blip>
                    <a:srcRect t="15750" b="31825"/>
                    <a:stretch/>
                  </pic:blipFill>
                  <pic:spPr bwMode="auto">
                    <a:xfrm>
                      <a:off x="0" y="0"/>
                      <a:ext cx="5669280" cy="167189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8EFA2D7" w14:textId="6D191452" w:rsidR="00EA6DC6" w:rsidRPr="00DA6F0C" w:rsidRDefault="00043898" w:rsidP="00194F58">
      <w:pPr>
        <w:bidi/>
        <w:rPr>
          <w:rFonts w:cs="B Nazanin"/>
          <w:sz w:val="20"/>
          <w:rtl/>
          <w:lang w:bidi="fa-IR"/>
        </w:rPr>
      </w:pPr>
      <w:r w:rsidRPr="00DA6F0C">
        <w:rPr>
          <w:rFonts w:cs="B Nazanin" w:hint="cs"/>
          <w:sz w:val="20"/>
          <w:rtl/>
          <w:lang w:bidi="fa-IR"/>
        </w:rPr>
        <w:t xml:space="preserve">شکل 2: الف) گسترش رخساره های سازند کنگان. ب) گسترش نشانه های تکتونیکی و فشردگی در سازند کنگان. </w:t>
      </w:r>
    </w:p>
    <w:p w14:paraId="009CB790" w14:textId="72A6FC85" w:rsidR="005061EB" w:rsidRPr="00DA6F0C" w:rsidRDefault="009F484A" w:rsidP="00194F58">
      <w:pPr>
        <w:bidi/>
        <w:rPr>
          <w:rFonts w:cs="B Nazanin"/>
          <w:b/>
          <w:bCs/>
          <w:sz w:val="26"/>
          <w:szCs w:val="26"/>
          <w:lang w:bidi="fa-IR"/>
        </w:rPr>
      </w:pPr>
      <w:r w:rsidRPr="00DA6F0C">
        <w:rPr>
          <w:rFonts w:cs="B Nazanin" w:hint="cs"/>
          <w:b/>
          <w:bCs/>
          <w:sz w:val="26"/>
          <w:szCs w:val="26"/>
          <w:rtl/>
          <w:lang w:bidi="fa-IR"/>
        </w:rPr>
        <w:t xml:space="preserve">1-شکستگی: </w:t>
      </w:r>
    </w:p>
    <w:p w14:paraId="5FCC6DC2" w14:textId="5B7D566A" w:rsidR="00A03131" w:rsidRPr="00743A5C" w:rsidRDefault="005061EB" w:rsidP="0054260D">
      <w:pPr>
        <w:autoSpaceDE w:val="0"/>
        <w:autoSpaceDN w:val="0"/>
        <w:bidi/>
        <w:adjustRightInd w:val="0"/>
        <w:spacing w:after="0"/>
        <w:rPr>
          <w:rFonts w:ascii="Blouts" w:hAnsi="Blouts" w:cs="B Nazanin"/>
          <w:sz w:val="24"/>
          <w:szCs w:val="24"/>
          <w:rtl/>
          <w:lang w:bidi="fa-IR"/>
        </w:rPr>
      </w:pPr>
      <w:r w:rsidRPr="00743A5C">
        <w:rPr>
          <w:rFonts w:ascii="Blouts" w:hAnsi="Blouts" w:cs="B Nazanin" w:hint="cs"/>
          <w:sz w:val="24"/>
          <w:szCs w:val="24"/>
          <w:rtl/>
          <w:lang w:bidi="fa-IR"/>
        </w:rPr>
        <w:t>شکل</w:t>
      </w:r>
      <w:r w:rsidRPr="00743A5C">
        <w:rPr>
          <w:rFonts w:ascii="Blouts" w:hAnsi="Blouts" w:cs="B Nazanin"/>
          <w:sz w:val="24"/>
          <w:szCs w:val="24"/>
          <w:rtl/>
          <w:lang w:bidi="fa-IR"/>
        </w:rPr>
        <w:t xml:space="preserve"> </w:t>
      </w:r>
      <w:r w:rsidRPr="00743A5C">
        <w:rPr>
          <w:rFonts w:ascii="Blouts" w:hAnsi="Blouts" w:cs="B Nazanin" w:hint="cs"/>
          <w:sz w:val="24"/>
          <w:szCs w:val="24"/>
          <w:rtl/>
          <w:lang w:bidi="fa-IR"/>
        </w:rPr>
        <w:t>ساختار زمین شناسی</w:t>
      </w:r>
      <w:r w:rsidRPr="00743A5C">
        <w:rPr>
          <w:rFonts w:ascii="Blouts" w:hAnsi="Blouts" w:cs="B Nazanin"/>
          <w:sz w:val="24"/>
          <w:szCs w:val="24"/>
          <w:rtl/>
          <w:lang w:bidi="fa-IR"/>
        </w:rPr>
        <w:t xml:space="preserve"> </w:t>
      </w:r>
      <w:r w:rsidRPr="00743A5C">
        <w:rPr>
          <w:rFonts w:ascii="Blouts" w:hAnsi="Blouts" w:cs="B Nazanin" w:hint="cs"/>
          <w:sz w:val="24"/>
          <w:szCs w:val="24"/>
          <w:rtl/>
          <w:lang w:bidi="fa-IR"/>
        </w:rPr>
        <w:t>و</w:t>
      </w:r>
      <w:r w:rsidRPr="00743A5C">
        <w:rPr>
          <w:rFonts w:ascii="Blouts" w:hAnsi="Blouts" w:cs="B Nazanin"/>
          <w:sz w:val="24"/>
          <w:szCs w:val="24"/>
          <w:rtl/>
          <w:lang w:bidi="fa-IR"/>
        </w:rPr>
        <w:t xml:space="preserve"> </w:t>
      </w:r>
      <w:r w:rsidRPr="00743A5C">
        <w:rPr>
          <w:rFonts w:ascii="Blouts" w:hAnsi="Blouts" w:cs="B Nazanin" w:hint="cs"/>
          <w:sz w:val="24"/>
          <w:szCs w:val="24"/>
          <w:rtl/>
          <w:lang w:bidi="fa-IR"/>
        </w:rPr>
        <w:t>رفتار</w:t>
      </w:r>
      <w:r w:rsidRPr="00743A5C">
        <w:rPr>
          <w:rFonts w:ascii="Blouts" w:hAnsi="Blouts" w:cs="B Nazanin"/>
          <w:sz w:val="24"/>
          <w:szCs w:val="24"/>
          <w:rtl/>
          <w:lang w:bidi="fa-IR"/>
        </w:rPr>
        <w:t xml:space="preserve"> </w:t>
      </w:r>
      <w:r w:rsidRPr="00743A5C">
        <w:rPr>
          <w:rFonts w:ascii="Blouts" w:hAnsi="Blouts" w:cs="B Nazanin" w:hint="cs"/>
          <w:sz w:val="24"/>
          <w:szCs w:val="24"/>
          <w:rtl/>
          <w:lang w:bidi="fa-IR"/>
        </w:rPr>
        <w:t>گسلهای</w:t>
      </w:r>
      <w:r w:rsidRPr="00743A5C">
        <w:rPr>
          <w:rFonts w:ascii="Blouts" w:hAnsi="Blouts" w:cs="B Nazanin"/>
          <w:sz w:val="24"/>
          <w:szCs w:val="24"/>
          <w:rtl/>
          <w:lang w:bidi="fa-IR"/>
        </w:rPr>
        <w:t xml:space="preserve"> </w:t>
      </w:r>
      <w:r w:rsidRPr="00743A5C">
        <w:rPr>
          <w:rFonts w:ascii="Blouts" w:hAnsi="Blouts" w:cs="B Nazanin" w:hint="cs"/>
          <w:sz w:val="24"/>
          <w:szCs w:val="24"/>
          <w:rtl/>
          <w:lang w:bidi="fa-IR"/>
        </w:rPr>
        <w:t>مخزنی</w:t>
      </w:r>
      <w:r w:rsidRPr="00743A5C">
        <w:rPr>
          <w:rFonts w:ascii="Blouts" w:hAnsi="Blouts" w:cs="B Nazanin"/>
          <w:sz w:val="24"/>
          <w:szCs w:val="24"/>
          <w:rtl/>
          <w:lang w:bidi="fa-IR"/>
        </w:rPr>
        <w:t xml:space="preserve"> </w:t>
      </w:r>
      <w:r w:rsidRPr="00743A5C">
        <w:rPr>
          <w:rFonts w:ascii="Blouts" w:hAnsi="Blouts" w:cs="B Nazanin" w:hint="cs"/>
          <w:sz w:val="24"/>
          <w:szCs w:val="24"/>
          <w:rtl/>
          <w:lang w:bidi="fa-IR"/>
        </w:rPr>
        <w:t>درک مناسبی</w:t>
      </w:r>
      <w:r w:rsidRPr="00743A5C">
        <w:rPr>
          <w:rFonts w:ascii="Blouts" w:hAnsi="Blouts" w:cs="B Nazanin"/>
          <w:sz w:val="24"/>
          <w:szCs w:val="24"/>
          <w:rtl/>
          <w:lang w:bidi="fa-IR"/>
        </w:rPr>
        <w:t xml:space="preserve"> </w:t>
      </w:r>
      <w:r w:rsidRPr="00743A5C">
        <w:rPr>
          <w:rFonts w:ascii="Blouts" w:hAnsi="Blouts" w:cs="B Nazanin" w:hint="cs"/>
          <w:sz w:val="24"/>
          <w:szCs w:val="24"/>
          <w:rtl/>
          <w:lang w:bidi="fa-IR"/>
        </w:rPr>
        <w:t>از</w:t>
      </w:r>
      <w:r w:rsidRPr="00743A5C">
        <w:rPr>
          <w:rFonts w:ascii="Blouts" w:hAnsi="Blouts" w:cs="B Nazanin"/>
          <w:sz w:val="24"/>
          <w:szCs w:val="24"/>
          <w:rtl/>
          <w:lang w:bidi="fa-IR"/>
        </w:rPr>
        <w:t xml:space="preserve"> </w:t>
      </w:r>
      <w:r w:rsidRPr="00743A5C">
        <w:rPr>
          <w:rFonts w:ascii="Blouts" w:hAnsi="Blouts" w:cs="B Nazanin" w:hint="cs"/>
          <w:sz w:val="24"/>
          <w:szCs w:val="24"/>
          <w:rtl/>
          <w:lang w:bidi="fa-IR"/>
        </w:rPr>
        <w:t>کیفیت مخرنی</w:t>
      </w:r>
      <w:r w:rsidRPr="00743A5C">
        <w:rPr>
          <w:rFonts w:ascii="Blouts" w:hAnsi="Blouts" w:cs="B Nazanin"/>
          <w:sz w:val="24"/>
          <w:szCs w:val="24"/>
          <w:rtl/>
          <w:lang w:bidi="fa-IR"/>
        </w:rPr>
        <w:t xml:space="preserve"> </w:t>
      </w:r>
      <w:r w:rsidRPr="00743A5C">
        <w:rPr>
          <w:rFonts w:ascii="Blouts" w:hAnsi="Blouts" w:cs="B Nazanin" w:hint="cs"/>
          <w:sz w:val="24"/>
          <w:szCs w:val="24"/>
          <w:rtl/>
          <w:lang w:bidi="fa-IR"/>
        </w:rPr>
        <w:t>ارائه</w:t>
      </w:r>
      <w:r w:rsidRPr="00743A5C">
        <w:rPr>
          <w:rFonts w:ascii="Blouts" w:hAnsi="Blouts" w:cs="B Nazanin"/>
          <w:sz w:val="24"/>
          <w:szCs w:val="24"/>
          <w:rtl/>
          <w:lang w:bidi="fa-IR"/>
        </w:rPr>
        <w:t xml:space="preserve"> </w:t>
      </w:r>
      <w:r w:rsidRPr="00743A5C">
        <w:rPr>
          <w:rFonts w:ascii="Blouts" w:hAnsi="Blouts" w:cs="B Nazanin" w:hint="cs"/>
          <w:sz w:val="24"/>
          <w:szCs w:val="24"/>
          <w:rtl/>
          <w:lang w:bidi="fa-IR"/>
        </w:rPr>
        <w:t>میدهد(</w:t>
      </w:r>
      <w:proofErr w:type="spellStart"/>
      <w:r w:rsidRPr="001E3273">
        <w:rPr>
          <w:rFonts w:asciiTheme="majorBidi" w:hAnsiTheme="majorBidi" w:cs="B Nazanin"/>
          <w:color w:val="0033CC"/>
          <w:sz w:val="24"/>
          <w:szCs w:val="24"/>
          <w:lang w:bidi="fa-IR"/>
        </w:rPr>
        <w:t>Ahr</w:t>
      </w:r>
      <w:proofErr w:type="spellEnd"/>
      <w:r w:rsidRPr="001E3273">
        <w:rPr>
          <w:rFonts w:asciiTheme="majorBidi" w:hAnsiTheme="majorBidi" w:cs="B Nazanin"/>
          <w:color w:val="0033CC"/>
          <w:sz w:val="24"/>
          <w:szCs w:val="24"/>
          <w:lang w:bidi="fa-IR"/>
        </w:rPr>
        <w:t>, 2011</w:t>
      </w:r>
      <w:r w:rsidRPr="00743A5C">
        <w:rPr>
          <w:rFonts w:ascii="Blouts" w:hAnsi="Blouts" w:cs="B Nazanin" w:hint="cs"/>
          <w:sz w:val="24"/>
          <w:szCs w:val="24"/>
          <w:rtl/>
          <w:lang w:bidi="fa-IR"/>
        </w:rPr>
        <w:t xml:space="preserve">). </w:t>
      </w:r>
      <w:r w:rsidR="00431D1D">
        <w:rPr>
          <w:rFonts w:ascii="Blouts" w:hAnsi="Blouts" w:cs="B Nazanin" w:hint="cs"/>
          <w:sz w:val="24"/>
          <w:szCs w:val="24"/>
          <w:rtl/>
          <w:lang w:bidi="fa-IR"/>
        </w:rPr>
        <w:t>شکستگیها در تولید نهایی مخزن(مرحله بهره برداری) نقش بسیار موثری دارند و میانگین تخلخل شکستگی در مخازن کربناته</w:t>
      </w:r>
      <w:r w:rsidR="0054260D">
        <w:rPr>
          <w:rFonts w:ascii="Blouts" w:hAnsi="Blouts" w:cs="B Nazanin" w:hint="cs"/>
          <w:sz w:val="24"/>
          <w:szCs w:val="24"/>
          <w:rtl/>
          <w:lang w:bidi="fa-IR"/>
        </w:rPr>
        <w:t xml:space="preserve"> حدود</w:t>
      </w:r>
      <w:r w:rsidR="00431D1D">
        <w:rPr>
          <w:rFonts w:ascii="Blouts" w:hAnsi="Blouts" w:cs="B Nazanin" w:hint="cs"/>
          <w:sz w:val="24"/>
          <w:szCs w:val="24"/>
          <w:rtl/>
          <w:lang w:bidi="fa-IR"/>
        </w:rPr>
        <w:t xml:space="preserve"> 12% </w:t>
      </w:r>
      <w:r w:rsidR="0054260D">
        <w:rPr>
          <w:rFonts w:ascii="Blouts" w:hAnsi="Blouts" w:cs="B Nazanin" w:hint="cs"/>
          <w:sz w:val="24"/>
          <w:szCs w:val="24"/>
          <w:rtl/>
          <w:lang w:bidi="fa-IR"/>
        </w:rPr>
        <w:t xml:space="preserve">تخمین زده شده </w:t>
      </w:r>
      <w:r w:rsidR="00431D1D">
        <w:rPr>
          <w:rFonts w:ascii="Blouts" w:hAnsi="Blouts" w:cs="B Nazanin" w:hint="cs"/>
          <w:sz w:val="24"/>
          <w:szCs w:val="24"/>
          <w:rtl/>
          <w:lang w:bidi="fa-IR"/>
        </w:rPr>
        <w:t>است(</w:t>
      </w:r>
      <w:r w:rsidR="00431D1D" w:rsidRPr="001E3273">
        <w:rPr>
          <w:color w:val="0033CC"/>
          <w:sz w:val="24"/>
          <w:szCs w:val="24"/>
        </w:rPr>
        <w:t xml:space="preserve">Roehl and </w:t>
      </w:r>
      <w:proofErr w:type="spellStart"/>
      <w:r w:rsidR="00431D1D" w:rsidRPr="001E3273">
        <w:rPr>
          <w:color w:val="0033CC"/>
          <w:sz w:val="24"/>
          <w:szCs w:val="24"/>
        </w:rPr>
        <w:t>Weinbrandt</w:t>
      </w:r>
      <w:proofErr w:type="spellEnd"/>
      <w:r w:rsidR="00431D1D" w:rsidRPr="001E3273">
        <w:rPr>
          <w:color w:val="0033CC"/>
          <w:sz w:val="24"/>
          <w:szCs w:val="24"/>
        </w:rPr>
        <w:t>, 1985</w:t>
      </w:r>
      <w:r w:rsidR="00431D1D">
        <w:rPr>
          <w:rFonts w:ascii="Blouts" w:hAnsi="Blouts" w:cs="B Nazanin" w:hint="cs"/>
          <w:sz w:val="24"/>
          <w:szCs w:val="24"/>
          <w:rtl/>
          <w:lang w:bidi="fa-IR"/>
        </w:rPr>
        <w:t>). بعلت ماهیت شکننده بودن کربناتها</w:t>
      </w:r>
      <w:r w:rsidR="003E08B1">
        <w:rPr>
          <w:rFonts w:ascii="Blouts" w:hAnsi="Blouts" w:cs="B Nazanin" w:hint="cs"/>
          <w:sz w:val="24"/>
          <w:szCs w:val="24"/>
          <w:rtl/>
          <w:lang w:bidi="fa-IR"/>
        </w:rPr>
        <w:t xml:space="preserve"> نسبت به شیل ها شکستگیها بیشتر در کربناتها بخصوص در دولومیت ها مشاهده می گردد(</w:t>
      </w:r>
      <w:r w:rsidR="003E08B1" w:rsidRPr="001E3273">
        <w:rPr>
          <w:rFonts w:asciiTheme="majorBidi" w:hAnsiTheme="majorBidi" w:cstheme="majorBidi"/>
          <w:color w:val="0033CC"/>
          <w:sz w:val="24"/>
          <w:szCs w:val="24"/>
          <w:lang w:bidi="fa-IR"/>
        </w:rPr>
        <w:t>Longman, 1985</w:t>
      </w:r>
      <w:r w:rsidR="003E08B1">
        <w:rPr>
          <w:rFonts w:ascii="Blouts" w:hAnsi="Blouts" w:cs="B Nazanin" w:hint="cs"/>
          <w:sz w:val="24"/>
          <w:szCs w:val="24"/>
          <w:rtl/>
          <w:lang w:bidi="fa-IR"/>
        </w:rPr>
        <w:t xml:space="preserve">). </w:t>
      </w:r>
      <w:r w:rsidR="009A5D69">
        <w:rPr>
          <w:rFonts w:ascii="Blouts" w:hAnsi="Blouts" w:cs="B Nazanin" w:hint="cs"/>
          <w:sz w:val="24"/>
          <w:szCs w:val="24"/>
          <w:rtl/>
          <w:lang w:bidi="fa-IR"/>
        </w:rPr>
        <w:t>شکستگی می تواند همراه با گسلش، چین خوردگی، اختلاف تراکم، حرکت گ</w:t>
      </w:r>
      <w:r w:rsidR="0054260D">
        <w:rPr>
          <w:rFonts w:ascii="Blouts" w:hAnsi="Blouts" w:cs="B Nazanin" w:hint="cs"/>
          <w:sz w:val="24"/>
          <w:szCs w:val="24"/>
          <w:rtl/>
          <w:lang w:bidi="fa-IR"/>
        </w:rPr>
        <w:t>ن</w:t>
      </w:r>
      <w:r w:rsidR="009A5D69">
        <w:rPr>
          <w:rFonts w:ascii="Blouts" w:hAnsi="Blouts" w:cs="B Nazanin" w:hint="cs"/>
          <w:sz w:val="24"/>
          <w:szCs w:val="24"/>
          <w:rtl/>
          <w:lang w:bidi="fa-IR"/>
        </w:rPr>
        <w:t>بد نمکی و شکستگیهای هیدرولیکی در مناطق تحت فشار زیاد ایجاد گردد(</w:t>
      </w:r>
      <w:r w:rsidR="009A5D69" w:rsidRPr="001E3273">
        <w:rPr>
          <w:rFonts w:asciiTheme="majorBidi" w:hAnsiTheme="majorBidi" w:cs="B Nazanin"/>
          <w:color w:val="0033CC"/>
          <w:sz w:val="24"/>
          <w:szCs w:val="24"/>
          <w:lang w:bidi="fa-IR"/>
        </w:rPr>
        <w:t>McQuillan, 1985</w:t>
      </w:r>
      <w:r w:rsidR="009A5D69">
        <w:rPr>
          <w:rFonts w:ascii="Blouts" w:hAnsi="Blouts" w:cs="B Nazanin" w:hint="cs"/>
          <w:sz w:val="24"/>
          <w:szCs w:val="24"/>
          <w:rtl/>
          <w:lang w:bidi="fa-IR"/>
        </w:rPr>
        <w:t xml:space="preserve">). </w:t>
      </w:r>
      <w:r w:rsidR="00A25A61" w:rsidRPr="00743A5C">
        <w:rPr>
          <w:rFonts w:ascii="Blouts" w:hAnsi="Blouts" w:cs="B Nazanin" w:hint="cs"/>
          <w:sz w:val="24"/>
          <w:szCs w:val="24"/>
          <w:rtl/>
          <w:lang w:bidi="fa-IR"/>
        </w:rPr>
        <w:t>وجود</w:t>
      </w:r>
      <w:r w:rsidR="00A25A61" w:rsidRPr="00743A5C">
        <w:rPr>
          <w:rFonts w:ascii="Blouts" w:hAnsi="Blouts" w:cs="B Nazanin"/>
          <w:sz w:val="24"/>
          <w:szCs w:val="24"/>
          <w:rtl/>
          <w:lang w:bidi="fa-IR"/>
        </w:rPr>
        <w:t xml:space="preserve"> </w:t>
      </w:r>
      <w:r w:rsidR="00A25A61" w:rsidRPr="00743A5C">
        <w:rPr>
          <w:rFonts w:ascii="Blouts" w:hAnsi="Blouts" w:cs="B Nazanin" w:hint="cs"/>
          <w:sz w:val="24"/>
          <w:szCs w:val="24"/>
          <w:rtl/>
          <w:lang w:bidi="fa-IR"/>
        </w:rPr>
        <w:t>ناپیوستگیهای</w:t>
      </w:r>
      <w:r w:rsidR="00A25A61" w:rsidRPr="00743A5C">
        <w:rPr>
          <w:rFonts w:ascii="Blouts" w:hAnsi="Blouts" w:cs="B Nazanin"/>
          <w:sz w:val="24"/>
          <w:szCs w:val="24"/>
          <w:rtl/>
          <w:lang w:bidi="fa-IR"/>
        </w:rPr>
        <w:t xml:space="preserve"> </w:t>
      </w:r>
      <w:r w:rsidR="00A25A61" w:rsidRPr="00743A5C">
        <w:rPr>
          <w:rFonts w:ascii="Blouts" w:hAnsi="Blouts" w:cs="B Nazanin" w:hint="cs"/>
          <w:sz w:val="24"/>
          <w:szCs w:val="24"/>
          <w:rtl/>
          <w:lang w:bidi="fa-IR"/>
        </w:rPr>
        <w:t>همزمان</w:t>
      </w:r>
      <w:r w:rsidR="00A25A61" w:rsidRPr="00743A5C">
        <w:rPr>
          <w:rFonts w:ascii="Blouts" w:hAnsi="Blouts" w:cs="B Nazanin"/>
          <w:sz w:val="24"/>
          <w:szCs w:val="24"/>
          <w:rtl/>
          <w:lang w:bidi="fa-IR"/>
        </w:rPr>
        <w:t xml:space="preserve"> </w:t>
      </w:r>
      <w:r w:rsidR="00A25A61" w:rsidRPr="00743A5C">
        <w:rPr>
          <w:rFonts w:ascii="Blouts" w:hAnsi="Blouts" w:cs="B Nazanin" w:hint="cs"/>
          <w:sz w:val="24"/>
          <w:szCs w:val="24"/>
          <w:rtl/>
          <w:lang w:bidi="fa-IR"/>
        </w:rPr>
        <w:t>با</w:t>
      </w:r>
      <w:r w:rsidR="00A25A61" w:rsidRPr="00743A5C">
        <w:rPr>
          <w:rFonts w:ascii="Blouts" w:hAnsi="Blouts" w:cs="B Nazanin"/>
          <w:sz w:val="24"/>
          <w:szCs w:val="24"/>
          <w:rtl/>
          <w:lang w:bidi="fa-IR"/>
        </w:rPr>
        <w:t xml:space="preserve"> </w:t>
      </w:r>
      <w:r w:rsidR="00A25A61" w:rsidRPr="00743A5C">
        <w:rPr>
          <w:rFonts w:ascii="Blouts" w:hAnsi="Blouts" w:cs="B Nazanin" w:hint="cs"/>
          <w:sz w:val="24"/>
          <w:szCs w:val="24"/>
          <w:rtl/>
          <w:lang w:bidi="fa-IR"/>
        </w:rPr>
        <w:t>فاز</w:t>
      </w:r>
      <w:r w:rsidR="00A25A61" w:rsidRPr="00743A5C">
        <w:rPr>
          <w:rFonts w:ascii="Blouts" w:hAnsi="Blouts" w:cs="B Nazanin"/>
          <w:sz w:val="24"/>
          <w:szCs w:val="24"/>
          <w:rtl/>
          <w:lang w:bidi="fa-IR"/>
        </w:rPr>
        <w:t xml:space="preserve"> </w:t>
      </w:r>
      <w:r w:rsidR="00A25A61" w:rsidRPr="00743A5C">
        <w:rPr>
          <w:rFonts w:ascii="Blouts" w:hAnsi="Blouts" w:cs="B Nazanin" w:hint="cs"/>
          <w:sz w:val="24"/>
          <w:szCs w:val="24"/>
          <w:rtl/>
          <w:lang w:bidi="fa-IR"/>
        </w:rPr>
        <w:t>کششی صفحه</w:t>
      </w:r>
      <w:r w:rsidR="00A25A61" w:rsidRPr="00743A5C">
        <w:rPr>
          <w:rFonts w:ascii="Blouts" w:hAnsi="Blouts" w:cs="B Nazanin"/>
          <w:sz w:val="24"/>
          <w:szCs w:val="24"/>
          <w:rtl/>
          <w:lang w:bidi="fa-IR"/>
        </w:rPr>
        <w:t xml:space="preserve"> </w:t>
      </w:r>
      <w:r w:rsidR="00A25A61" w:rsidRPr="00743A5C">
        <w:rPr>
          <w:rFonts w:ascii="Blouts" w:hAnsi="Blouts" w:cs="B Nazanin" w:hint="cs"/>
          <w:sz w:val="24"/>
          <w:szCs w:val="24"/>
          <w:rtl/>
          <w:lang w:bidi="fa-IR"/>
        </w:rPr>
        <w:t>عربی</w:t>
      </w:r>
      <w:r w:rsidR="00A25A61" w:rsidRPr="00743A5C">
        <w:rPr>
          <w:rFonts w:ascii="Blouts" w:hAnsi="Blouts" w:cs="B Nazanin"/>
          <w:sz w:val="24"/>
          <w:szCs w:val="24"/>
          <w:rtl/>
          <w:lang w:bidi="fa-IR"/>
        </w:rPr>
        <w:t xml:space="preserve"> </w:t>
      </w:r>
      <w:r w:rsidR="00A25A61" w:rsidRPr="00743A5C">
        <w:rPr>
          <w:rFonts w:ascii="Blouts" w:hAnsi="Blouts" w:cs="B Nazanin" w:hint="cs"/>
          <w:sz w:val="24"/>
          <w:szCs w:val="24"/>
          <w:rtl/>
          <w:lang w:bidi="fa-IR"/>
        </w:rPr>
        <w:t>در</w:t>
      </w:r>
      <w:r w:rsidR="00A25A61" w:rsidRPr="00743A5C">
        <w:rPr>
          <w:rFonts w:ascii="Blouts" w:hAnsi="Blouts" w:cs="B Nazanin"/>
          <w:sz w:val="24"/>
          <w:szCs w:val="24"/>
          <w:rtl/>
          <w:lang w:bidi="fa-IR"/>
        </w:rPr>
        <w:t xml:space="preserve"> </w:t>
      </w:r>
      <w:r w:rsidR="00A25A61" w:rsidRPr="00743A5C">
        <w:rPr>
          <w:rFonts w:ascii="Blouts" w:hAnsi="Blouts" w:cs="B Nazanin" w:hint="cs"/>
          <w:sz w:val="24"/>
          <w:szCs w:val="24"/>
          <w:rtl/>
          <w:lang w:bidi="fa-IR"/>
        </w:rPr>
        <w:t>دوران</w:t>
      </w:r>
      <w:r w:rsidR="00A25A61" w:rsidRPr="00743A5C">
        <w:rPr>
          <w:rFonts w:ascii="Blouts" w:hAnsi="Blouts" w:cs="B Nazanin"/>
          <w:sz w:val="24"/>
          <w:szCs w:val="24"/>
          <w:rtl/>
          <w:lang w:bidi="fa-IR"/>
        </w:rPr>
        <w:t xml:space="preserve"> </w:t>
      </w:r>
      <w:r w:rsidR="00A25A61" w:rsidRPr="00743A5C">
        <w:rPr>
          <w:rFonts w:ascii="Blouts" w:hAnsi="Blouts" w:cs="B Nazanin" w:hint="cs"/>
          <w:sz w:val="24"/>
          <w:szCs w:val="24"/>
          <w:rtl/>
          <w:lang w:bidi="fa-IR"/>
        </w:rPr>
        <w:t>پرمو</w:t>
      </w:r>
      <w:r w:rsidR="000E08F2" w:rsidRPr="00743A5C">
        <w:rPr>
          <w:rFonts w:ascii="Blouts" w:hAnsi="Blouts" w:cs="B Nazanin"/>
          <w:sz w:val="24"/>
          <w:szCs w:val="24"/>
          <w:lang w:bidi="fa-IR"/>
        </w:rPr>
        <w:t>-</w:t>
      </w:r>
      <w:r w:rsidR="00A25A61" w:rsidRPr="00743A5C">
        <w:rPr>
          <w:rFonts w:ascii="Blouts" w:hAnsi="Blouts" w:cs="B Nazanin" w:hint="cs"/>
          <w:sz w:val="24"/>
          <w:szCs w:val="24"/>
          <w:rtl/>
          <w:lang w:bidi="fa-IR"/>
        </w:rPr>
        <w:t>تریاس</w:t>
      </w:r>
      <w:r w:rsidR="00A25A61" w:rsidRPr="00743A5C">
        <w:rPr>
          <w:rFonts w:ascii="Blouts" w:hAnsi="Blouts" w:cs="B Nazanin"/>
          <w:sz w:val="24"/>
          <w:szCs w:val="24"/>
          <w:rtl/>
          <w:lang w:bidi="fa-IR"/>
        </w:rPr>
        <w:t xml:space="preserve"> </w:t>
      </w:r>
      <w:r w:rsidR="00A25A61" w:rsidRPr="00743A5C">
        <w:rPr>
          <w:rFonts w:ascii="Blouts" w:hAnsi="Blouts" w:cs="B Nazanin" w:hint="cs"/>
          <w:sz w:val="24"/>
          <w:szCs w:val="24"/>
          <w:rtl/>
          <w:lang w:bidi="fa-IR"/>
        </w:rPr>
        <w:t>در سیستم</w:t>
      </w:r>
      <w:r w:rsidR="00A25A61" w:rsidRPr="00743A5C">
        <w:rPr>
          <w:rFonts w:ascii="Blouts" w:hAnsi="Blouts" w:cs="B Nazanin"/>
          <w:sz w:val="24"/>
          <w:szCs w:val="24"/>
          <w:rtl/>
          <w:lang w:bidi="fa-IR"/>
        </w:rPr>
        <w:t xml:space="preserve"> </w:t>
      </w:r>
      <w:r w:rsidR="00A25A61" w:rsidRPr="00743A5C">
        <w:rPr>
          <w:rFonts w:ascii="Blouts" w:hAnsi="Blouts" w:cs="B Nazanin" w:hint="cs"/>
          <w:sz w:val="24"/>
          <w:szCs w:val="24"/>
          <w:rtl/>
          <w:lang w:bidi="fa-IR"/>
        </w:rPr>
        <w:t>کششی</w:t>
      </w:r>
      <w:r w:rsidR="00A25A61" w:rsidRPr="00743A5C">
        <w:rPr>
          <w:rFonts w:ascii="Blouts" w:hAnsi="Blouts" w:cs="B Nazanin"/>
          <w:sz w:val="24"/>
          <w:szCs w:val="24"/>
          <w:rtl/>
          <w:lang w:bidi="fa-IR"/>
        </w:rPr>
        <w:t xml:space="preserve"> </w:t>
      </w:r>
      <w:r w:rsidR="00A25A61" w:rsidRPr="00743A5C">
        <w:rPr>
          <w:rFonts w:ascii="Blouts" w:hAnsi="Blouts" w:cs="B Nazanin" w:hint="cs"/>
          <w:sz w:val="24"/>
          <w:szCs w:val="24"/>
          <w:rtl/>
          <w:lang w:bidi="fa-IR"/>
        </w:rPr>
        <w:t>سبب</w:t>
      </w:r>
      <w:r w:rsidR="00A25A61" w:rsidRPr="00743A5C">
        <w:rPr>
          <w:rFonts w:ascii="Blouts" w:hAnsi="Blouts" w:cs="B Nazanin"/>
          <w:sz w:val="24"/>
          <w:szCs w:val="24"/>
          <w:rtl/>
          <w:lang w:bidi="fa-IR"/>
        </w:rPr>
        <w:t xml:space="preserve"> </w:t>
      </w:r>
      <w:r w:rsidR="00A25A61" w:rsidRPr="00743A5C">
        <w:rPr>
          <w:rFonts w:ascii="Blouts" w:hAnsi="Blouts" w:cs="B Nazanin" w:hint="cs"/>
          <w:sz w:val="24"/>
          <w:szCs w:val="24"/>
          <w:rtl/>
          <w:lang w:bidi="fa-IR"/>
        </w:rPr>
        <w:t>ایجاد</w:t>
      </w:r>
      <w:r w:rsidR="00A25A61" w:rsidRPr="00743A5C">
        <w:rPr>
          <w:rFonts w:ascii="Blouts" w:hAnsi="Blouts" w:cs="B Nazanin"/>
          <w:sz w:val="24"/>
          <w:szCs w:val="24"/>
          <w:rtl/>
          <w:lang w:bidi="fa-IR"/>
        </w:rPr>
        <w:t xml:space="preserve"> </w:t>
      </w:r>
      <w:r w:rsidR="00A25A61" w:rsidRPr="00743A5C">
        <w:rPr>
          <w:rFonts w:ascii="Blouts" w:hAnsi="Blouts" w:cs="B Nazanin" w:hint="cs"/>
          <w:sz w:val="24"/>
          <w:szCs w:val="24"/>
          <w:rtl/>
          <w:lang w:bidi="fa-IR"/>
        </w:rPr>
        <w:t>یک</w:t>
      </w:r>
      <w:r w:rsidR="00A25A61" w:rsidRPr="00743A5C">
        <w:rPr>
          <w:rFonts w:ascii="Blouts" w:hAnsi="Blouts" w:cs="B Nazanin"/>
          <w:sz w:val="24"/>
          <w:szCs w:val="24"/>
          <w:rtl/>
          <w:lang w:bidi="fa-IR"/>
        </w:rPr>
        <w:t xml:space="preserve"> </w:t>
      </w:r>
      <w:r w:rsidR="00A25A61" w:rsidRPr="00743A5C">
        <w:rPr>
          <w:rFonts w:ascii="Blouts" w:hAnsi="Blouts" w:cs="B Nazanin" w:hint="cs"/>
          <w:sz w:val="24"/>
          <w:szCs w:val="24"/>
          <w:rtl/>
          <w:lang w:bidi="fa-IR"/>
        </w:rPr>
        <w:t>سری</w:t>
      </w:r>
      <w:r w:rsidR="00A25A61" w:rsidRPr="00743A5C">
        <w:rPr>
          <w:rFonts w:ascii="Blouts" w:hAnsi="Blouts" w:cs="B Nazanin"/>
          <w:sz w:val="24"/>
          <w:szCs w:val="24"/>
          <w:rtl/>
          <w:lang w:bidi="fa-IR"/>
        </w:rPr>
        <w:t xml:space="preserve"> </w:t>
      </w:r>
      <w:r w:rsidR="00A25A61" w:rsidRPr="00743A5C">
        <w:rPr>
          <w:rFonts w:ascii="Blouts" w:hAnsi="Blouts" w:cs="B Nazanin" w:hint="cs"/>
          <w:sz w:val="24"/>
          <w:szCs w:val="24"/>
          <w:rtl/>
          <w:lang w:bidi="fa-IR"/>
        </w:rPr>
        <w:t>گسلهای</w:t>
      </w:r>
      <w:r w:rsidR="00A25A61" w:rsidRPr="00743A5C">
        <w:rPr>
          <w:rFonts w:ascii="Blouts" w:hAnsi="Blouts" w:cs="B Nazanin"/>
          <w:sz w:val="24"/>
          <w:szCs w:val="24"/>
          <w:rtl/>
          <w:lang w:bidi="fa-IR"/>
        </w:rPr>
        <w:t xml:space="preserve"> </w:t>
      </w:r>
      <w:r w:rsidR="00A25A61" w:rsidRPr="00743A5C">
        <w:rPr>
          <w:rFonts w:ascii="Blouts" w:hAnsi="Blouts" w:cs="B Nazanin" w:hint="cs"/>
          <w:sz w:val="24"/>
          <w:szCs w:val="24"/>
          <w:rtl/>
          <w:lang w:bidi="fa-IR"/>
        </w:rPr>
        <w:t>نرمال در</w:t>
      </w:r>
      <w:r w:rsidR="00A25A61" w:rsidRPr="00743A5C">
        <w:rPr>
          <w:rFonts w:ascii="Blouts" w:hAnsi="Blouts" w:cs="B Nazanin"/>
          <w:sz w:val="24"/>
          <w:szCs w:val="24"/>
          <w:rtl/>
          <w:lang w:bidi="fa-IR"/>
        </w:rPr>
        <w:t xml:space="preserve"> </w:t>
      </w:r>
      <w:r w:rsidR="00A25A61" w:rsidRPr="00743A5C">
        <w:rPr>
          <w:rFonts w:ascii="Blouts" w:hAnsi="Blouts" w:cs="B Nazanin" w:hint="cs"/>
          <w:sz w:val="24"/>
          <w:szCs w:val="24"/>
          <w:rtl/>
          <w:lang w:bidi="fa-IR"/>
        </w:rPr>
        <w:t>آن</w:t>
      </w:r>
      <w:r w:rsidR="00A25A61" w:rsidRPr="00743A5C">
        <w:rPr>
          <w:rFonts w:ascii="Blouts" w:hAnsi="Blouts" w:cs="B Nazanin"/>
          <w:sz w:val="24"/>
          <w:szCs w:val="24"/>
          <w:rtl/>
          <w:lang w:bidi="fa-IR"/>
        </w:rPr>
        <w:t xml:space="preserve"> </w:t>
      </w:r>
      <w:r w:rsidR="00A25A61" w:rsidRPr="00743A5C">
        <w:rPr>
          <w:rFonts w:ascii="Blouts" w:hAnsi="Blouts" w:cs="B Nazanin" w:hint="cs"/>
          <w:sz w:val="24"/>
          <w:szCs w:val="24"/>
          <w:rtl/>
          <w:lang w:bidi="fa-IR"/>
        </w:rPr>
        <w:t>زمان</w:t>
      </w:r>
      <w:r w:rsidR="00A25A61" w:rsidRPr="00743A5C">
        <w:rPr>
          <w:rFonts w:ascii="Blouts" w:hAnsi="Blouts" w:cs="B Nazanin"/>
          <w:sz w:val="24"/>
          <w:szCs w:val="24"/>
          <w:rtl/>
          <w:lang w:bidi="fa-IR"/>
        </w:rPr>
        <w:t xml:space="preserve"> </w:t>
      </w:r>
      <w:r w:rsidR="00A25A61" w:rsidRPr="00743A5C">
        <w:rPr>
          <w:rFonts w:ascii="Blouts" w:hAnsi="Blouts" w:cs="B Nazanin" w:hint="cs"/>
          <w:sz w:val="24"/>
          <w:szCs w:val="24"/>
          <w:rtl/>
          <w:lang w:bidi="fa-IR"/>
        </w:rPr>
        <w:t>شده</w:t>
      </w:r>
      <w:r w:rsidR="00A25A61" w:rsidRPr="00743A5C">
        <w:rPr>
          <w:rFonts w:ascii="Blouts" w:hAnsi="Blouts" w:cs="B Nazanin"/>
          <w:sz w:val="24"/>
          <w:szCs w:val="24"/>
          <w:rtl/>
          <w:lang w:bidi="fa-IR"/>
        </w:rPr>
        <w:t xml:space="preserve"> </w:t>
      </w:r>
      <w:r w:rsidR="00A25A61" w:rsidRPr="00743A5C">
        <w:rPr>
          <w:rFonts w:ascii="Blouts" w:hAnsi="Blouts" w:cs="B Nazanin" w:hint="cs"/>
          <w:sz w:val="24"/>
          <w:szCs w:val="24"/>
          <w:rtl/>
          <w:lang w:bidi="fa-IR"/>
        </w:rPr>
        <w:t>است(</w:t>
      </w:r>
      <w:proofErr w:type="spellStart"/>
      <w:r w:rsidR="00A25A61" w:rsidRPr="00FC7C76">
        <w:rPr>
          <w:rFonts w:asciiTheme="majorBidi" w:hAnsiTheme="majorBidi" w:cs="B Nazanin"/>
          <w:color w:val="0033CC"/>
          <w:sz w:val="24"/>
          <w:szCs w:val="24"/>
          <w:lang w:bidi="fa-IR"/>
        </w:rPr>
        <w:t>Sepehr</w:t>
      </w:r>
      <w:proofErr w:type="spellEnd"/>
      <w:r w:rsidR="00A25A61" w:rsidRPr="00FC7C76">
        <w:rPr>
          <w:rFonts w:asciiTheme="majorBidi" w:hAnsiTheme="majorBidi" w:cs="B Nazanin"/>
          <w:color w:val="0033CC"/>
          <w:sz w:val="24"/>
          <w:szCs w:val="24"/>
          <w:lang w:bidi="fa-IR"/>
        </w:rPr>
        <w:t xml:space="preserve"> and Cosgrove, 200</w:t>
      </w:r>
      <w:r w:rsidR="00BB73FB" w:rsidRPr="00FC7C76">
        <w:rPr>
          <w:rFonts w:asciiTheme="majorBidi" w:hAnsiTheme="majorBidi" w:cs="B Nazanin"/>
          <w:color w:val="0033CC"/>
          <w:sz w:val="24"/>
          <w:szCs w:val="24"/>
          <w:lang w:bidi="fa-IR"/>
        </w:rPr>
        <w:t>5</w:t>
      </w:r>
      <w:r w:rsidR="00A25A61" w:rsidRPr="00743A5C">
        <w:rPr>
          <w:rFonts w:ascii="Blouts" w:hAnsi="Blouts" w:cs="B Nazanin" w:hint="cs"/>
          <w:sz w:val="24"/>
          <w:szCs w:val="24"/>
          <w:rtl/>
          <w:lang w:bidi="fa-IR"/>
        </w:rPr>
        <w:t xml:space="preserve">). </w:t>
      </w:r>
      <w:r w:rsidR="00A03131" w:rsidRPr="00743A5C">
        <w:rPr>
          <w:rFonts w:ascii="Blouts" w:hAnsi="Blouts" w:cs="B Nazanin" w:hint="cs"/>
          <w:sz w:val="24"/>
          <w:szCs w:val="24"/>
          <w:rtl/>
          <w:lang w:bidi="fa-IR"/>
        </w:rPr>
        <w:t>بسته</w:t>
      </w:r>
      <w:r w:rsidR="00A03131" w:rsidRPr="00743A5C">
        <w:rPr>
          <w:rFonts w:ascii="Blouts" w:hAnsi="Blouts" w:cs="B Nazanin"/>
          <w:sz w:val="24"/>
          <w:szCs w:val="24"/>
          <w:rtl/>
          <w:lang w:bidi="fa-IR"/>
        </w:rPr>
        <w:t xml:space="preserve"> </w:t>
      </w:r>
      <w:r w:rsidR="00A03131" w:rsidRPr="00743A5C">
        <w:rPr>
          <w:rFonts w:ascii="Blouts" w:hAnsi="Blouts" w:cs="B Nazanin" w:hint="cs"/>
          <w:sz w:val="24"/>
          <w:szCs w:val="24"/>
          <w:rtl/>
          <w:lang w:bidi="fa-IR"/>
        </w:rPr>
        <w:t>شدن</w:t>
      </w:r>
      <w:r w:rsidR="00A03131" w:rsidRPr="00743A5C">
        <w:rPr>
          <w:rFonts w:ascii="Blouts" w:hAnsi="Blouts" w:cs="B Nazanin"/>
          <w:sz w:val="24"/>
          <w:szCs w:val="24"/>
          <w:rtl/>
          <w:lang w:bidi="fa-IR"/>
        </w:rPr>
        <w:t xml:space="preserve"> </w:t>
      </w:r>
      <w:r w:rsidR="00A03131" w:rsidRPr="00743A5C">
        <w:rPr>
          <w:rFonts w:ascii="Blouts" w:hAnsi="Blouts" w:cs="B Nazanin" w:hint="cs"/>
          <w:sz w:val="24"/>
          <w:szCs w:val="24"/>
          <w:rtl/>
          <w:lang w:bidi="fa-IR"/>
        </w:rPr>
        <w:t>اقیانوس</w:t>
      </w:r>
      <w:r w:rsidR="00A03131" w:rsidRPr="00743A5C">
        <w:rPr>
          <w:rFonts w:ascii="Blouts" w:hAnsi="Blouts" w:cs="B Nazanin"/>
          <w:sz w:val="24"/>
          <w:szCs w:val="24"/>
          <w:rtl/>
          <w:lang w:bidi="fa-IR"/>
        </w:rPr>
        <w:t xml:space="preserve"> </w:t>
      </w:r>
      <w:r w:rsidR="00A03131" w:rsidRPr="00743A5C">
        <w:rPr>
          <w:rFonts w:ascii="Blouts" w:hAnsi="Blouts" w:cs="B Nazanin" w:hint="cs"/>
          <w:sz w:val="24"/>
          <w:szCs w:val="24"/>
          <w:rtl/>
          <w:lang w:bidi="fa-IR"/>
        </w:rPr>
        <w:t>نئوتتیس</w:t>
      </w:r>
      <w:r w:rsidR="000E08F2" w:rsidRPr="00743A5C">
        <w:rPr>
          <w:rFonts w:ascii="Blouts" w:hAnsi="Blouts" w:cs="B Nazanin" w:hint="cs"/>
          <w:sz w:val="24"/>
          <w:szCs w:val="24"/>
          <w:rtl/>
          <w:lang w:bidi="fa-IR"/>
        </w:rPr>
        <w:t>(حوضه رسوبی سازند کنگان)</w:t>
      </w:r>
      <w:r w:rsidR="00A03131" w:rsidRPr="00743A5C">
        <w:rPr>
          <w:rFonts w:ascii="Blouts" w:hAnsi="Blouts" w:cs="B Nazanin" w:hint="cs"/>
          <w:sz w:val="24"/>
          <w:szCs w:val="24"/>
          <w:rtl/>
          <w:lang w:bidi="fa-IR"/>
        </w:rPr>
        <w:t xml:space="preserve"> یک</w:t>
      </w:r>
      <w:r w:rsidR="00A03131" w:rsidRPr="00743A5C">
        <w:rPr>
          <w:rFonts w:ascii="Blouts" w:hAnsi="Blouts" w:cs="B Nazanin"/>
          <w:sz w:val="24"/>
          <w:szCs w:val="24"/>
          <w:rtl/>
          <w:lang w:bidi="fa-IR"/>
        </w:rPr>
        <w:t xml:space="preserve"> </w:t>
      </w:r>
      <w:r w:rsidR="00A03131" w:rsidRPr="00743A5C">
        <w:rPr>
          <w:rFonts w:ascii="Blouts" w:hAnsi="Blouts" w:cs="B Nazanin" w:hint="cs"/>
          <w:sz w:val="24"/>
          <w:szCs w:val="24"/>
          <w:rtl/>
          <w:lang w:bidi="fa-IR"/>
        </w:rPr>
        <w:t>برخورد</w:t>
      </w:r>
      <w:r w:rsidR="00A03131" w:rsidRPr="00743A5C">
        <w:rPr>
          <w:rFonts w:ascii="Blouts" w:hAnsi="Blouts" w:cs="B Nazanin"/>
          <w:sz w:val="24"/>
          <w:szCs w:val="24"/>
          <w:rtl/>
          <w:lang w:bidi="fa-IR"/>
        </w:rPr>
        <w:t xml:space="preserve"> </w:t>
      </w:r>
      <w:r w:rsidR="00A03131" w:rsidRPr="00743A5C">
        <w:rPr>
          <w:rFonts w:ascii="Blouts" w:hAnsi="Blouts" w:cs="B Nazanin" w:hint="cs"/>
          <w:sz w:val="24"/>
          <w:szCs w:val="24"/>
          <w:rtl/>
          <w:lang w:bidi="fa-IR"/>
        </w:rPr>
        <w:t>قاره ای</w:t>
      </w:r>
      <w:r w:rsidR="00A03131" w:rsidRPr="00743A5C">
        <w:rPr>
          <w:rFonts w:ascii="Blouts" w:hAnsi="Blouts" w:cs="B Nazanin"/>
          <w:sz w:val="24"/>
          <w:szCs w:val="24"/>
          <w:rtl/>
          <w:lang w:bidi="fa-IR"/>
        </w:rPr>
        <w:t xml:space="preserve"> </w:t>
      </w:r>
      <w:r w:rsidR="00A03131" w:rsidRPr="00743A5C">
        <w:rPr>
          <w:rFonts w:ascii="Arial" w:hAnsi="Arial" w:cs="Arial" w:hint="cs"/>
          <w:sz w:val="24"/>
          <w:szCs w:val="24"/>
          <w:rtl/>
          <w:lang w:bidi="fa-IR"/>
        </w:rPr>
        <w:t>–</w:t>
      </w:r>
      <w:r w:rsidR="00A03131" w:rsidRPr="00743A5C">
        <w:rPr>
          <w:rFonts w:ascii="Blouts" w:hAnsi="Blouts" w:cs="B Nazanin"/>
          <w:sz w:val="24"/>
          <w:szCs w:val="24"/>
          <w:rtl/>
          <w:lang w:bidi="fa-IR"/>
        </w:rPr>
        <w:t xml:space="preserve"> </w:t>
      </w:r>
      <w:r w:rsidR="00A03131" w:rsidRPr="00743A5C">
        <w:rPr>
          <w:rFonts w:ascii="Blouts" w:hAnsi="Blouts" w:cs="B Nazanin" w:hint="cs"/>
          <w:sz w:val="24"/>
          <w:szCs w:val="24"/>
          <w:rtl/>
          <w:lang w:bidi="fa-IR"/>
        </w:rPr>
        <w:t>قاره ای</w:t>
      </w:r>
      <w:r w:rsidR="00A03131" w:rsidRPr="00743A5C">
        <w:rPr>
          <w:rFonts w:ascii="Blouts" w:hAnsi="Blouts" w:cs="B Nazanin"/>
          <w:sz w:val="24"/>
          <w:szCs w:val="24"/>
          <w:rtl/>
          <w:lang w:bidi="fa-IR"/>
        </w:rPr>
        <w:t xml:space="preserve"> </w:t>
      </w:r>
      <w:r w:rsidR="00A03131" w:rsidRPr="00743A5C">
        <w:rPr>
          <w:rFonts w:ascii="Blouts" w:hAnsi="Blouts" w:cs="B Nazanin" w:hint="cs"/>
          <w:sz w:val="24"/>
          <w:szCs w:val="24"/>
          <w:rtl/>
          <w:lang w:bidi="fa-IR"/>
        </w:rPr>
        <w:t>بوده</w:t>
      </w:r>
      <w:r w:rsidR="00A03131" w:rsidRPr="00743A5C">
        <w:rPr>
          <w:rFonts w:ascii="Blouts" w:hAnsi="Blouts" w:cs="B Nazanin"/>
          <w:sz w:val="24"/>
          <w:szCs w:val="24"/>
          <w:rtl/>
          <w:lang w:bidi="fa-IR"/>
        </w:rPr>
        <w:t xml:space="preserve"> </w:t>
      </w:r>
      <w:r w:rsidR="000E08F2" w:rsidRPr="00743A5C">
        <w:rPr>
          <w:rFonts w:ascii="Blouts" w:hAnsi="Blouts" w:cs="B Nazanin" w:hint="cs"/>
          <w:sz w:val="24"/>
          <w:szCs w:val="24"/>
          <w:rtl/>
          <w:lang w:bidi="fa-IR"/>
        </w:rPr>
        <w:t>و</w:t>
      </w:r>
      <w:r w:rsidR="00A03131" w:rsidRPr="00743A5C">
        <w:rPr>
          <w:rFonts w:ascii="Blouts" w:hAnsi="Blouts" w:cs="B Nazanin"/>
          <w:sz w:val="24"/>
          <w:szCs w:val="24"/>
          <w:rtl/>
          <w:lang w:bidi="fa-IR"/>
        </w:rPr>
        <w:t xml:space="preserve"> </w:t>
      </w:r>
      <w:r w:rsidR="00A03131" w:rsidRPr="00743A5C">
        <w:rPr>
          <w:rFonts w:ascii="Blouts" w:hAnsi="Blouts" w:cs="B Nazanin" w:hint="cs"/>
          <w:sz w:val="24"/>
          <w:szCs w:val="24"/>
          <w:rtl/>
          <w:lang w:bidi="fa-IR"/>
        </w:rPr>
        <w:t>در</w:t>
      </w:r>
      <w:r w:rsidR="00A03131" w:rsidRPr="00743A5C">
        <w:rPr>
          <w:rFonts w:ascii="Blouts" w:hAnsi="Blouts" w:cs="B Nazanin"/>
          <w:sz w:val="24"/>
          <w:szCs w:val="24"/>
          <w:rtl/>
          <w:lang w:bidi="fa-IR"/>
        </w:rPr>
        <w:t xml:space="preserve"> </w:t>
      </w:r>
      <w:r w:rsidR="00A03131" w:rsidRPr="00743A5C">
        <w:rPr>
          <w:rFonts w:ascii="Blouts" w:hAnsi="Blouts" w:cs="B Nazanin" w:hint="cs"/>
          <w:sz w:val="24"/>
          <w:szCs w:val="24"/>
          <w:rtl/>
          <w:lang w:bidi="fa-IR"/>
        </w:rPr>
        <w:t>اویل میوسن</w:t>
      </w:r>
      <w:r w:rsidR="00A03131" w:rsidRPr="00743A5C">
        <w:rPr>
          <w:rFonts w:ascii="Blouts" w:hAnsi="Blouts" w:cs="B Nazanin"/>
          <w:sz w:val="24"/>
          <w:szCs w:val="24"/>
          <w:rtl/>
          <w:lang w:bidi="fa-IR"/>
        </w:rPr>
        <w:t xml:space="preserve"> </w:t>
      </w:r>
      <w:r w:rsidR="00A03131" w:rsidRPr="00743A5C">
        <w:rPr>
          <w:rFonts w:ascii="Blouts" w:hAnsi="Blouts" w:cs="B Nazanin" w:hint="cs"/>
          <w:sz w:val="24"/>
          <w:szCs w:val="24"/>
          <w:rtl/>
          <w:lang w:bidi="fa-IR"/>
        </w:rPr>
        <w:t>با</w:t>
      </w:r>
      <w:r w:rsidR="00A03131" w:rsidRPr="00743A5C">
        <w:rPr>
          <w:rFonts w:ascii="Blouts" w:hAnsi="Blouts" w:cs="B Nazanin"/>
          <w:sz w:val="24"/>
          <w:szCs w:val="24"/>
          <w:rtl/>
          <w:lang w:bidi="fa-IR"/>
        </w:rPr>
        <w:t xml:space="preserve"> </w:t>
      </w:r>
      <w:r w:rsidR="00A03131" w:rsidRPr="00743A5C">
        <w:rPr>
          <w:rFonts w:ascii="Blouts" w:hAnsi="Blouts" w:cs="B Nazanin" w:hint="cs"/>
          <w:sz w:val="24"/>
          <w:szCs w:val="24"/>
          <w:rtl/>
          <w:lang w:bidi="fa-IR"/>
        </w:rPr>
        <w:t>چین</w:t>
      </w:r>
      <w:r w:rsidR="00A03131" w:rsidRPr="00743A5C">
        <w:rPr>
          <w:rFonts w:ascii="Blouts" w:hAnsi="Blouts" w:cs="B Nazanin"/>
          <w:sz w:val="24"/>
          <w:szCs w:val="24"/>
          <w:rtl/>
          <w:lang w:bidi="fa-IR"/>
        </w:rPr>
        <w:t xml:space="preserve"> </w:t>
      </w:r>
      <w:r w:rsidR="00A03131" w:rsidRPr="00743A5C">
        <w:rPr>
          <w:rFonts w:ascii="Blouts" w:hAnsi="Blouts" w:cs="B Nazanin" w:hint="cs"/>
          <w:sz w:val="24"/>
          <w:szCs w:val="24"/>
          <w:rtl/>
          <w:lang w:bidi="fa-IR"/>
        </w:rPr>
        <w:t>خوردگی</w:t>
      </w:r>
      <w:r w:rsidR="00A03131" w:rsidRPr="00743A5C">
        <w:rPr>
          <w:rFonts w:ascii="Blouts" w:hAnsi="Blouts" w:cs="B Nazanin"/>
          <w:sz w:val="24"/>
          <w:szCs w:val="24"/>
          <w:rtl/>
          <w:lang w:bidi="fa-IR"/>
        </w:rPr>
        <w:t xml:space="preserve"> </w:t>
      </w:r>
      <w:r w:rsidR="00A03131" w:rsidRPr="00743A5C">
        <w:rPr>
          <w:rFonts w:ascii="Blouts" w:hAnsi="Blouts" w:cs="B Nazanin" w:hint="cs"/>
          <w:sz w:val="24"/>
          <w:szCs w:val="24"/>
          <w:rtl/>
          <w:lang w:bidi="fa-IR"/>
        </w:rPr>
        <w:t>رسوبات</w:t>
      </w:r>
      <w:r w:rsidR="00A03131" w:rsidRPr="00743A5C">
        <w:rPr>
          <w:rFonts w:ascii="Blouts" w:hAnsi="Blouts" w:cs="B Nazanin"/>
          <w:sz w:val="24"/>
          <w:szCs w:val="24"/>
          <w:rtl/>
          <w:lang w:bidi="fa-IR"/>
        </w:rPr>
        <w:t xml:space="preserve"> </w:t>
      </w:r>
      <w:r w:rsidR="00A03131" w:rsidRPr="00743A5C">
        <w:rPr>
          <w:rFonts w:ascii="Blouts" w:hAnsi="Blouts" w:cs="B Nazanin" w:hint="cs"/>
          <w:sz w:val="24"/>
          <w:szCs w:val="24"/>
          <w:rtl/>
          <w:lang w:bidi="fa-IR"/>
        </w:rPr>
        <w:t>قبلی</w:t>
      </w:r>
      <w:r w:rsidR="00A03131" w:rsidRPr="00743A5C">
        <w:rPr>
          <w:rFonts w:ascii="Blouts" w:hAnsi="Blouts" w:cs="B Nazanin"/>
          <w:sz w:val="24"/>
          <w:szCs w:val="24"/>
          <w:rtl/>
          <w:lang w:bidi="fa-IR"/>
        </w:rPr>
        <w:t xml:space="preserve"> </w:t>
      </w:r>
      <w:r w:rsidR="00A03131" w:rsidRPr="00743A5C">
        <w:rPr>
          <w:rFonts w:ascii="Blouts" w:hAnsi="Blouts" w:cs="B Nazanin" w:hint="cs"/>
          <w:sz w:val="24"/>
          <w:szCs w:val="24"/>
          <w:rtl/>
          <w:lang w:bidi="fa-IR"/>
        </w:rPr>
        <w:t>همراه</w:t>
      </w:r>
      <w:r w:rsidR="00A03131" w:rsidRPr="00743A5C">
        <w:rPr>
          <w:rFonts w:ascii="Blouts" w:hAnsi="Blouts" w:cs="B Nazanin"/>
          <w:sz w:val="24"/>
          <w:szCs w:val="24"/>
          <w:rtl/>
          <w:lang w:bidi="fa-IR"/>
        </w:rPr>
        <w:t xml:space="preserve"> </w:t>
      </w:r>
      <w:r w:rsidR="00A03131" w:rsidRPr="00743A5C">
        <w:rPr>
          <w:rFonts w:ascii="Blouts" w:hAnsi="Blouts" w:cs="B Nazanin" w:hint="cs"/>
          <w:sz w:val="24"/>
          <w:szCs w:val="24"/>
          <w:rtl/>
          <w:lang w:bidi="fa-IR"/>
        </w:rPr>
        <w:t>بوده</w:t>
      </w:r>
      <w:r w:rsidR="00A03131" w:rsidRPr="00743A5C">
        <w:rPr>
          <w:rFonts w:ascii="Blouts" w:hAnsi="Blouts" w:cs="B Nazanin"/>
          <w:sz w:val="24"/>
          <w:szCs w:val="24"/>
          <w:rtl/>
          <w:lang w:bidi="fa-IR"/>
        </w:rPr>
        <w:t xml:space="preserve"> </w:t>
      </w:r>
      <w:r w:rsidR="00A03131" w:rsidRPr="00743A5C">
        <w:rPr>
          <w:rFonts w:ascii="Blouts" w:hAnsi="Blouts" w:cs="B Nazanin" w:hint="cs"/>
          <w:sz w:val="24"/>
          <w:szCs w:val="24"/>
          <w:rtl/>
          <w:lang w:bidi="fa-IR"/>
        </w:rPr>
        <w:t>است(</w:t>
      </w:r>
      <w:proofErr w:type="spellStart"/>
      <w:r w:rsidR="00A03131" w:rsidRPr="00FC7C76">
        <w:rPr>
          <w:rFonts w:asciiTheme="majorBidi" w:hAnsiTheme="majorBidi" w:cs="B Nazanin"/>
          <w:color w:val="0033CC"/>
          <w:sz w:val="24"/>
          <w:szCs w:val="24"/>
          <w:lang w:bidi="fa-IR"/>
        </w:rPr>
        <w:t>Sherkati</w:t>
      </w:r>
      <w:proofErr w:type="spellEnd"/>
      <w:r w:rsidR="00A03131" w:rsidRPr="00FC7C76">
        <w:rPr>
          <w:rFonts w:asciiTheme="majorBidi" w:hAnsiTheme="majorBidi" w:cs="B Nazanin"/>
          <w:color w:val="0033CC"/>
          <w:sz w:val="24"/>
          <w:szCs w:val="24"/>
          <w:lang w:bidi="fa-IR"/>
        </w:rPr>
        <w:t xml:space="preserve"> et al., 2005</w:t>
      </w:r>
      <w:r w:rsidR="00A03131" w:rsidRPr="00743A5C">
        <w:rPr>
          <w:rFonts w:ascii="Blouts" w:hAnsi="Blouts" w:cs="B Nazanin" w:hint="cs"/>
          <w:sz w:val="24"/>
          <w:szCs w:val="24"/>
          <w:rtl/>
          <w:lang w:bidi="fa-IR"/>
        </w:rPr>
        <w:t xml:space="preserve">). </w:t>
      </w:r>
    </w:p>
    <w:p w14:paraId="074DB163" w14:textId="6D982D9D" w:rsidR="002A0FD9" w:rsidRPr="00743A5C" w:rsidRDefault="009F484A" w:rsidP="00743A5C">
      <w:pPr>
        <w:bidi/>
        <w:rPr>
          <w:rFonts w:ascii="Blouts" w:hAnsi="Blouts" w:cs="B Nazanin"/>
          <w:sz w:val="24"/>
          <w:szCs w:val="24"/>
          <w:rtl/>
          <w:lang w:bidi="fa-IR"/>
        </w:rPr>
      </w:pPr>
      <w:r w:rsidRPr="00743A5C">
        <w:rPr>
          <w:rFonts w:ascii="Blouts" w:hAnsi="Blouts" w:cs="B Nazanin" w:hint="cs"/>
          <w:sz w:val="24"/>
          <w:szCs w:val="24"/>
          <w:rtl/>
          <w:lang w:bidi="fa-IR"/>
        </w:rPr>
        <w:t>از جمله</w:t>
      </w:r>
      <w:r w:rsidR="007B645C">
        <w:rPr>
          <w:rFonts w:ascii="Blouts" w:hAnsi="Blouts" w:cs="B Nazanin" w:hint="cs"/>
          <w:sz w:val="24"/>
          <w:szCs w:val="24"/>
          <w:rtl/>
          <w:lang w:bidi="fa-IR"/>
        </w:rPr>
        <w:t xml:space="preserve"> پدیده های</w:t>
      </w:r>
      <w:r w:rsidRPr="00743A5C">
        <w:rPr>
          <w:rFonts w:ascii="Blouts" w:hAnsi="Blouts" w:cs="B Nazanin" w:hint="cs"/>
          <w:sz w:val="24"/>
          <w:szCs w:val="24"/>
          <w:rtl/>
          <w:lang w:bidi="fa-IR"/>
        </w:rPr>
        <w:t xml:space="preserve"> دیاژنزی مستقل از فابریک سنگ و مفید </w:t>
      </w:r>
      <w:r w:rsidR="00F36CE2" w:rsidRPr="00743A5C">
        <w:rPr>
          <w:rFonts w:ascii="Blouts" w:hAnsi="Blouts" w:cs="B Nazanin" w:hint="cs"/>
          <w:sz w:val="24"/>
          <w:szCs w:val="24"/>
          <w:rtl/>
          <w:lang w:bidi="fa-IR"/>
        </w:rPr>
        <w:t xml:space="preserve">بخصوص </w:t>
      </w:r>
      <w:r w:rsidRPr="00743A5C">
        <w:rPr>
          <w:rFonts w:ascii="Blouts" w:hAnsi="Blouts" w:cs="B Nazanin" w:hint="cs"/>
          <w:sz w:val="24"/>
          <w:szCs w:val="24"/>
          <w:rtl/>
          <w:lang w:bidi="fa-IR"/>
        </w:rPr>
        <w:t xml:space="preserve">جهت </w:t>
      </w:r>
      <w:r w:rsidR="00F36CE2" w:rsidRPr="00743A5C">
        <w:rPr>
          <w:rFonts w:ascii="Blouts" w:hAnsi="Blouts" w:cs="B Nazanin" w:hint="cs"/>
          <w:sz w:val="24"/>
          <w:szCs w:val="24"/>
          <w:rtl/>
          <w:lang w:bidi="fa-IR"/>
        </w:rPr>
        <w:t xml:space="preserve">تراوایی و </w:t>
      </w:r>
      <w:r w:rsidRPr="00743A5C">
        <w:rPr>
          <w:rFonts w:ascii="Blouts" w:hAnsi="Blouts" w:cs="B Nazanin" w:hint="cs"/>
          <w:sz w:val="24"/>
          <w:szCs w:val="24"/>
          <w:rtl/>
          <w:lang w:bidi="fa-IR"/>
        </w:rPr>
        <w:t>تخلخل ، شکستگی می باشد. بطور کلی شکستگی در تمام رخساره های سازند کنگان مشاهده می شود</w:t>
      </w:r>
      <w:r w:rsidR="009D56F2" w:rsidRPr="00743A5C">
        <w:rPr>
          <w:rFonts w:ascii="Blouts" w:hAnsi="Blouts" w:cs="B Nazanin" w:hint="cs"/>
          <w:sz w:val="24"/>
          <w:szCs w:val="24"/>
          <w:rtl/>
          <w:lang w:bidi="fa-IR"/>
        </w:rPr>
        <w:t xml:space="preserve">. در رخسارهای گل غالب مانند مادستون </w:t>
      </w:r>
      <w:r w:rsidR="002A0FD9" w:rsidRPr="00743A5C">
        <w:rPr>
          <w:rFonts w:ascii="Blouts" w:hAnsi="Blouts" w:cs="B Nazanin" w:hint="cs"/>
          <w:sz w:val="24"/>
          <w:szCs w:val="24"/>
          <w:rtl/>
          <w:lang w:bidi="fa-IR"/>
        </w:rPr>
        <w:t>تا دولومادستون میزان تخلخل و تراوایی بسیار پایین است اما این رخساره در دیاژنز تدفینی کم عمق</w:t>
      </w:r>
      <w:r w:rsidR="0054260D">
        <w:rPr>
          <w:rFonts w:ascii="Blouts" w:hAnsi="Blouts" w:cs="B Nazanin" w:hint="cs"/>
          <w:sz w:val="24"/>
          <w:szCs w:val="24"/>
          <w:rtl/>
          <w:lang w:bidi="fa-IR"/>
        </w:rPr>
        <w:t xml:space="preserve"> تا نسبتا عمیق</w:t>
      </w:r>
      <w:r w:rsidR="002A0FD9" w:rsidRPr="00743A5C">
        <w:rPr>
          <w:rFonts w:ascii="Blouts" w:hAnsi="Blouts" w:cs="B Nazanin" w:hint="cs"/>
          <w:sz w:val="24"/>
          <w:szCs w:val="24"/>
          <w:rtl/>
          <w:lang w:bidi="fa-IR"/>
        </w:rPr>
        <w:t xml:space="preserve"> می تواند شکسته شود و تراوایی خوبی از خود نشان دهد بخصوص اگر پس از شکستگی و در امتداد آن دچار انحلال گردد(شکل 3: الف). </w:t>
      </w:r>
      <w:r w:rsidRPr="00743A5C">
        <w:rPr>
          <w:rFonts w:ascii="Blouts" w:hAnsi="Blouts" w:cs="B Nazanin" w:hint="cs"/>
          <w:sz w:val="24"/>
          <w:szCs w:val="24"/>
          <w:rtl/>
          <w:lang w:bidi="fa-IR"/>
        </w:rPr>
        <w:t>مطالعات نشان دادند که فواصلی که تحت تاثیر دولومیت</w:t>
      </w:r>
      <w:r w:rsidR="007B645C">
        <w:rPr>
          <w:rFonts w:ascii="Blouts" w:hAnsi="Blouts" w:cs="B Nazanin" w:hint="cs"/>
          <w:sz w:val="24"/>
          <w:szCs w:val="24"/>
          <w:rtl/>
          <w:lang w:bidi="fa-IR"/>
        </w:rPr>
        <w:t xml:space="preserve"> زایی</w:t>
      </w:r>
      <w:r w:rsidRPr="00743A5C">
        <w:rPr>
          <w:rFonts w:ascii="Blouts" w:hAnsi="Blouts" w:cs="B Nazanin" w:hint="cs"/>
          <w:sz w:val="24"/>
          <w:szCs w:val="24"/>
          <w:rtl/>
          <w:lang w:bidi="fa-IR"/>
        </w:rPr>
        <w:t xml:space="preserve"> قرار گرفته</w:t>
      </w:r>
      <w:r w:rsidR="002A0FD9" w:rsidRPr="00743A5C">
        <w:rPr>
          <w:rFonts w:ascii="Blouts" w:hAnsi="Blouts" w:cs="B Nazanin" w:hint="cs"/>
          <w:sz w:val="24"/>
          <w:szCs w:val="24"/>
          <w:rtl/>
          <w:lang w:bidi="fa-IR"/>
        </w:rPr>
        <w:t xml:space="preserve"> به دو </w:t>
      </w:r>
      <w:r w:rsidR="007B645C">
        <w:rPr>
          <w:rFonts w:ascii="Blouts" w:hAnsi="Blouts" w:cs="B Nazanin" w:hint="cs"/>
          <w:sz w:val="24"/>
          <w:szCs w:val="24"/>
          <w:rtl/>
          <w:lang w:bidi="fa-IR"/>
        </w:rPr>
        <w:t>شیوه</w:t>
      </w:r>
      <w:r w:rsidR="002A0FD9" w:rsidRPr="00743A5C">
        <w:rPr>
          <w:rFonts w:ascii="Blouts" w:hAnsi="Blouts" w:cs="B Nazanin" w:hint="cs"/>
          <w:sz w:val="24"/>
          <w:szCs w:val="24"/>
          <w:rtl/>
          <w:lang w:bidi="fa-IR"/>
        </w:rPr>
        <w:t xml:space="preserve"> باعث افزایش کیفیت مخزنی می گردند، 1- دولومیتی</w:t>
      </w:r>
      <w:r w:rsidR="007B645C">
        <w:rPr>
          <w:rFonts w:ascii="Blouts" w:hAnsi="Blouts" w:cs="B Nazanin" w:hint="cs"/>
          <w:sz w:val="24"/>
          <w:szCs w:val="24"/>
          <w:rtl/>
          <w:lang w:bidi="fa-IR"/>
        </w:rPr>
        <w:t xml:space="preserve"> زایی</w:t>
      </w:r>
      <w:r w:rsidR="002A0FD9" w:rsidRPr="00743A5C">
        <w:rPr>
          <w:rFonts w:ascii="Blouts" w:hAnsi="Blouts" w:cs="B Nazanin" w:hint="cs"/>
          <w:sz w:val="24"/>
          <w:szCs w:val="24"/>
          <w:rtl/>
          <w:lang w:bidi="fa-IR"/>
        </w:rPr>
        <w:t xml:space="preserve"> در سازند کنگان</w:t>
      </w:r>
      <w:r w:rsidR="00A57DA9" w:rsidRPr="00743A5C">
        <w:rPr>
          <w:rFonts w:ascii="Blouts" w:hAnsi="Blouts" w:cs="B Nazanin" w:hint="cs"/>
          <w:sz w:val="24"/>
          <w:szCs w:val="24"/>
          <w:rtl/>
          <w:lang w:bidi="fa-IR"/>
        </w:rPr>
        <w:t xml:space="preserve"> غالبا</w:t>
      </w:r>
      <w:r w:rsidR="002A0FD9" w:rsidRPr="00743A5C">
        <w:rPr>
          <w:rFonts w:ascii="Blouts" w:hAnsi="Blouts" w:cs="B Nazanin" w:hint="cs"/>
          <w:sz w:val="24"/>
          <w:szCs w:val="24"/>
          <w:rtl/>
          <w:lang w:bidi="fa-IR"/>
        </w:rPr>
        <w:t xml:space="preserve"> حاصل ن</w:t>
      </w:r>
      <w:r w:rsidR="005E1DC4">
        <w:rPr>
          <w:rFonts w:ascii="Blouts" w:hAnsi="Blouts" w:cs="B Nazanin" w:hint="cs"/>
          <w:sz w:val="24"/>
          <w:szCs w:val="24"/>
          <w:rtl/>
          <w:lang w:bidi="fa-IR"/>
        </w:rPr>
        <w:t>وشکلی</w:t>
      </w:r>
      <w:r w:rsidR="002A0FD9" w:rsidRPr="00743A5C">
        <w:rPr>
          <w:rFonts w:ascii="Blouts" w:hAnsi="Blouts" w:cs="B Nazanin" w:hint="cs"/>
          <w:sz w:val="24"/>
          <w:szCs w:val="24"/>
          <w:rtl/>
          <w:lang w:bidi="fa-IR"/>
        </w:rPr>
        <w:t xml:space="preserve"> کاهشی بوده و موجب ایجاد تخلخل بین بلوری گسترده و به دنبال آن تراوایی می گردد. 2- دولومیت</w:t>
      </w:r>
      <w:r w:rsidR="005E1DC4">
        <w:rPr>
          <w:rFonts w:ascii="Blouts" w:hAnsi="Blouts" w:cs="B Nazanin" w:hint="cs"/>
          <w:sz w:val="24"/>
          <w:szCs w:val="24"/>
          <w:rtl/>
          <w:lang w:bidi="fa-IR"/>
        </w:rPr>
        <w:t xml:space="preserve"> زایی</w:t>
      </w:r>
      <w:r w:rsidR="002A0FD9" w:rsidRPr="00743A5C">
        <w:rPr>
          <w:rFonts w:ascii="Blouts" w:hAnsi="Blouts" w:cs="B Nazanin" w:hint="cs"/>
          <w:sz w:val="24"/>
          <w:szCs w:val="24"/>
          <w:rtl/>
          <w:lang w:bidi="fa-IR"/>
        </w:rPr>
        <w:t xml:space="preserve"> موجب شکننده شدن سنگ شده و پتانسیل شکستگی در آن را بالا می برد(شکل 3: ب). </w:t>
      </w:r>
      <w:r w:rsidR="00EF70D7" w:rsidRPr="00743A5C">
        <w:rPr>
          <w:rFonts w:ascii="Blouts" w:hAnsi="Blouts" w:cs="B Nazanin" w:hint="cs"/>
          <w:sz w:val="24"/>
          <w:szCs w:val="24"/>
          <w:rtl/>
          <w:lang w:bidi="fa-IR"/>
        </w:rPr>
        <w:t xml:space="preserve">نتایج آنالیز مغزه و نگاره های </w:t>
      </w:r>
      <w:r w:rsidR="000F6A5A">
        <w:rPr>
          <w:rFonts w:ascii="Blouts" w:hAnsi="Blouts" w:cs="B Nazanin" w:hint="cs"/>
          <w:sz w:val="24"/>
          <w:szCs w:val="24"/>
          <w:rtl/>
          <w:lang w:bidi="fa-IR"/>
        </w:rPr>
        <w:t>چاه پیمایی</w:t>
      </w:r>
      <w:r w:rsidR="00EF70D7" w:rsidRPr="00743A5C">
        <w:rPr>
          <w:rFonts w:ascii="Blouts" w:hAnsi="Blouts" w:cs="B Nazanin" w:hint="cs"/>
          <w:sz w:val="24"/>
          <w:szCs w:val="24"/>
          <w:rtl/>
          <w:lang w:bidi="fa-IR"/>
        </w:rPr>
        <w:t xml:space="preserve"> نشان می دهند که بهترین کیفیت مخزن مر بوط به گرینستون ااییدی </w:t>
      </w:r>
      <w:r w:rsidR="005E1DC4">
        <w:rPr>
          <w:rFonts w:ascii="Blouts" w:hAnsi="Blouts" w:cs="B Nazanin" w:hint="cs"/>
          <w:sz w:val="24"/>
          <w:szCs w:val="24"/>
          <w:rtl/>
          <w:lang w:bidi="fa-IR"/>
        </w:rPr>
        <w:t>بوده</w:t>
      </w:r>
      <w:r w:rsidR="00EF70D7" w:rsidRPr="00743A5C">
        <w:rPr>
          <w:rFonts w:ascii="Blouts" w:hAnsi="Blouts" w:cs="B Nazanin" w:hint="cs"/>
          <w:sz w:val="24"/>
          <w:szCs w:val="24"/>
          <w:rtl/>
          <w:lang w:bidi="fa-IR"/>
        </w:rPr>
        <w:t xml:space="preserve"> و </w:t>
      </w:r>
      <w:r w:rsidR="005E1DC4">
        <w:rPr>
          <w:rFonts w:ascii="Blouts" w:hAnsi="Blouts" w:cs="B Nazanin" w:hint="cs"/>
          <w:sz w:val="24"/>
          <w:szCs w:val="24"/>
          <w:rtl/>
          <w:lang w:bidi="fa-IR"/>
        </w:rPr>
        <w:t>چنانچه</w:t>
      </w:r>
      <w:r w:rsidR="00EF70D7" w:rsidRPr="00743A5C">
        <w:rPr>
          <w:rFonts w:ascii="Blouts" w:hAnsi="Blouts" w:cs="B Nazanin" w:hint="cs"/>
          <w:sz w:val="24"/>
          <w:szCs w:val="24"/>
          <w:rtl/>
          <w:lang w:bidi="fa-IR"/>
        </w:rPr>
        <w:t xml:space="preserve"> تحت تاثیر </w:t>
      </w:r>
      <w:r w:rsidR="00A57DA9" w:rsidRPr="00743A5C">
        <w:rPr>
          <w:rFonts w:ascii="Blouts" w:hAnsi="Blouts" w:cs="B Nazanin" w:hint="cs"/>
          <w:sz w:val="24"/>
          <w:szCs w:val="24"/>
          <w:rtl/>
          <w:lang w:bidi="fa-IR"/>
        </w:rPr>
        <w:t>د</w:t>
      </w:r>
      <w:r w:rsidR="00EF70D7" w:rsidRPr="00743A5C">
        <w:rPr>
          <w:rFonts w:ascii="Blouts" w:hAnsi="Blouts" w:cs="B Nazanin" w:hint="cs"/>
          <w:sz w:val="24"/>
          <w:szCs w:val="24"/>
          <w:rtl/>
          <w:lang w:bidi="fa-IR"/>
        </w:rPr>
        <w:t>ولومیت</w:t>
      </w:r>
      <w:r w:rsidR="005E1DC4">
        <w:rPr>
          <w:rFonts w:ascii="Blouts" w:hAnsi="Blouts" w:cs="B Nazanin" w:hint="cs"/>
          <w:sz w:val="24"/>
          <w:szCs w:val="24"/>
          <w:rtl/>
          <w:lang w:bidi="fa-IR"/>
        </w:rPr>
        <w:t xml:space="preserve"> زایی</w:t>
      </w:r>
      <w:r w:rsidR="00EF70D7" w:rsidRPr="00743A5C">
        <w:rPr>
          <w:rFonts w:ascii="Blouts" w:hAnsi="Blouts" w:cs="B Nazanin" w:hint="cs"/>
          <w:sz w:val="24"/>
          <w:szCs w:val="24"/>
          <w:rtl/>
          <w:lang w:bidi="fa-IR"/>
        </w:rPr>
        <w:t xml:space="preserve"> قرار گیرد به شدت کیفیت مخزنی را بالا می برد(شکل 3: ج). کمترین میزان کیفیت مخزنی سازند کنگان مربوط به رخساره های تبخیری(انیدریت توده ای و انیدریت گلی) می باشد. در دیاژنز تدفینی</w:t>
      </w:r>
      <w:r w:rsidR="005E1DC4">
        <w:rPr>
          <w:rFonts w:ascii="Blouts" w:hAnsi="Blouts" w:cs="B Nazanin" w:hint="cs"/>
          <w:sz w:val="24"/>
          <w:szCs w:val="24"/>
          <w:rtl/>
          <w:lang w:bidi="fa-IR"/>
        </w:rPr>
        <w:t>،</w:t>
      </w:r>
      <w:r w:rsidR="00EF70D7" w:rsidRPr="00743A5C">
        <w:rPr>
          <w:rFonts w:ascii="Blouts" w:hAnsi="Blouts" w:cs="B Nazanin" w:hint="cs"/>
          <w:sz w:val="24"/>
          <w:szCs w:val="24"/>
          <w:rtl/>
          <w:lang w:bidi="fa-IR"/>
        </w:rPr>
        <w:t xml:space="preserve"> </w:t>
      </w:r>
      <w:r w:rsidR="005E1DC4" w:rsidRPr="00743A5C">
        <w:rPr>
          <w:rFonts w:ascii="Blouts" w:hAnsi="Blouts" w:cs="B Nazanin" w:hint="cs"/>
          <w:sz w:val="24"/>
          <w:szCs w:val="24"/>
          <w:rtl/>
          <w:lang w:bidi="fa-IR"/>
        </w:rPr>
        <w:t xml:space="preserve">انیدریت </w:t>
      </w:r>
      <w:r w:rsidR="00EF70D7" w:rsidRPr="00743A5C">
        <w:rPr>
          <w:rFonts w:ascii="Blouts" w:hAnsi="Blouts" w:cs="B Nazanin" w:hint="cs"/>
          <w:sz w:val="24"/>
          <w:szCs w:val="24"/>
          <w:rtl/>
          <w:lang w:bidi="fa-IR"/>
        </w:rPr>
        <w:t xml:space="preserve">می تواند </w:t>
      </w:r>
      <w:r w:rsidR="00F36CE2" w:rsidRPr="00743A5C">
        <w:rPr>
          <w:rFonts w:ascii="Blouts" w:hAnsi="Blouts" w:cs="B Nazanin" w:hint="cs"/>
          <w:sz w:val="24"/>
          <w:szCs w:val="24"/>
          <w:rtl/>
          <w:lang w:bidi="fa-IR"/>
        </w:rPr>
        <w:t>ت</w:t>
      </w:r>
      <w:r w:rsidR="00EF70D7" w:rsidRPr="00743A5C">
        <w:rPr>
          <w:rFonts w:ascii="Blouts" w:hAnsi="Blouts" w:cs="B Nazanin" w:hint="cs"/>
          <w:sz w:val="24"/>
          <w:szCs w:val="24"/>
          <w:rtl/>
          <w:lang w:bidi="fa-IR"/>
        </w:rPr>
        <w:t>ا حدودی دچار شکستگی(بسته) گردد</w:t>
      </w:r>
      <w:r w:rsidR="00B72F92">
        <w:rPr>
          <w:rFonts w:ascii="Blouts" w:hAnsi="Blouts" w:cs="B Nazanin" w:hint="cs"/>
          <w:sz w:val="24"/>
          <w:szCs w:val="24"/>
          <w:rtl/>
          <w:lang w:bidi="fa-IR"/>
        </w:rPr>
        <w:t>،</w:t>
      </w:r>
      <w:r w:rsidR="00EF70D7" w:rsidRPr="00743A5C">
        <w:rPr>
          <w:rFonts w:ascii="Blouts" w:hAnsi="Blouts" w:cs="B Nazanin" w:hint="cs"/>
          <w:sz w:val="24"/>
          <w:szCs w:val="24"/>
          <w:rtl/>
          <w:lang w:bidi="fa-IR"/>
        </w:rPr>
        <w:t xml:space="preserve"> </w:t>
      </w:r>
      <w:r w:rsidR="00EF70D7" w:rsidRPr="00743A5C">
        <w:rPr>
          <w:rFonts w:ascii="Blouts" w:hAnsi="Blouts" w:cs="B Nazanin" w:hint="cs"/>
          <w:sz w:val="24"/>
          <w:szCs w:val="24"/>
          <w:rtl/>
          <w:lang w:bidi="fa-IR"/>
        </w:rPr>
        <w:lastRenderedPageBreak/>
        <w:t>بعلت خاصیت الاستیک</w:t>
      </w:r>
      <w:r w:rsidR="00D84EB7" w:rsidRPr="00743A5C">
        <w:rPr>
          <w:rFonts w:ascii="Blouts" w:hAnsi="Blouts" w:cs="B Nazanin" w:hint="cs"/>
          <w:sz w:val="24"/>
          <w:szCs w:val="24"/>
          <w:rtl/>
          <w:lang w:bidi="fa-IR"/>
        </w:rPr>
        <w:t>(دیاژنز تدفینی کم عمق) و پلاستیک(دیاژنز تدفینی عمیق)</w:t>
      </w:r>
      <w:r w:rsidR="00B72F92">
        <w:rPr>
          <w:rFonts w:ascii="Blouts" w:hAnsi="Blouts" w:cs="B Nazanin" w:hint="cs"/>
          <w:sz w:val="24"/>
          <w:szCs w:val="24"/>
          <w:rtl/>
          <w:lang w:bidi="fa-IR"/>
        </w:rPr>
        <w:t>،</w:t>
      </w:r>
      <w:r w:rsidR="00EF70D7" w:rsidRPr="00743A5C">
        <w:rPr>
          <w:rFonts w:ascii="Blouts" w:hAnsi="Blouts" w:cs="B Nazanin" w:hint="cs"/>
          <w:sz w:val="24"/>
          <w:szCs w:val="24"/>
          <w:rtl/>
          <w:lang w:bidi="fa-IR"/>
        </w:rPr>
        <w:t xml:space="preserve"> این سنگ در فشار نسبتا بالا</w:t>
      </w:r>
      <w:r w:rsidR="00856B01">
        <w:rPr>
          <w:rFonts w:ascii="Blouts" w:hAnsi="Blouts" w:cs="B Nazanin" w:hint="cs"/>
          <w:sz w:val="24"/>
          <w:szCs w:val="24"/>
          <w:rtl/>
          <w:lang w:bidi="fa-IR"/>
        </w:rPr>
        <w:t>(حالت الاستیک)</w:t>
      </w:r>
      <w:r w:rsidR="00B72F92">
        <w:rPr>
          <w:rFonts w:ascii="Blouts" w:hAnsi="Blouts" w:cs="B Nazanin" w:hint="cs"/>
          <w:sz w:val="24"/>
          <w:szCs w:val="24"/>
          <w:rtl/>
          <w:lang w:bidi="fa-IR"/>
        </w:rPr>
        <w:t xml:space="preserve"> دچار</w:t>
      </w:r>
      <w:r w:rsidR="00EF70D7" w:rsidRPr="00743A5C">
        <w:rPr>
          <w:rFonts w:ascii="Blouts" w:hAnsi="Blouts" w:cs="B Nazanin" w:hint="cs"/>
          <w:sz w:val="24"/>
          <w:szCs w:val="24"/>
          <w:rtl/>
          <w:lang w:bidi="fa-IR"/>
        </w:rPr>
        <w:t xml:space="preserve"> شکستگیها</w:t>
      </w:r>
      <w:r w:rsidR="00A57DA9" w:rsidRPr="00743A5C">
        <w:rPr>
          <w:rFonts w:ascii="Blouts" w:hAnsi="Blouts" w:cs="B Nazanin" w:hint="cs"/>
          <w:sz w:val="24"/>
          <w:szCs w:val="24"/>
          <w:rtl/>
          <w:lang w:bidi="fa-IR"/>
        </w:rPr>
        <w:t>ی بسته</w:t>
      </w:r>
      <w:r w:rsidR="00EF70D7" w:rsidRPr="00743A5C">
        <w:rPr>
          <w:rFonts w:ascii="Blouts" w:hAnsi="Blouts" w:cs="B Nazanin" w:hint="cs"/>
          <w:sz w:val="24"/>
          <w:szCs w:val="24"/>
          <w:rtl/>
          <w:lang w:bidi="fa-IR"/>
        </w:rPr>
        <w:t xml:space="preserve"> بسیار ریز</w:t>
      </w:r>
      <w:r w:rsidR="00B72F92">
        <w:rPr>
          <w:rFonts w:ascii="Blouts" w:hAnsi="Blouts" w:cs="B Nazanin" w:hint="cs"/>
          <w:sz w:val="24"/>
          <w:szCs w:val="24"/>
          <w:rtl/>
          <w:lang w:bidi="fa-IR"/>
        </w:rPr>
        <w:t xml:space="preserve"> ش</w:t>
      </w:r>
      <w:r w:rsidR="00D84EB7" w:rsidRPr="00743A5C">
        <w:rPr>
          <w:rFonts w:ascii="Blouts" w:hAnsi="Blouts" w:cs="B Nazanin" w:hint="cs"/>
          <w:sz w:val="24"/>
          <w:szCs w:val="24"/>
          <w:rtl/>
          <w:lang w:bidi="fa-IR"/>
        </w:rPr>
        <w:t>ده</w:t>
      </w:r>
      <w:r w:rsidR="00B72F92">
        <w:rPr>
          <w:rFonts w:ascii="Blouts" w:hAnsi="Blouts" w:cs="B Nazanin" w:hint="cs"/>
          <w:sz w:val="24"/>
          <w:szCs w:val="24"/>
          <w:rtl/>
          <w:lang w:bidi="fa-IR"/>
        </w:rPr>
        <w:t xml:space="preserve"> که</w:t>
      </w:r>
      <w:r w:rsidR="00D84EB7" w:rsidRPr="00743A5C">
        <w:rPr>
          <w:rFonts w:ascii="Blouts" w:hAnsi="Blouts" w:cs="B Nazanin" w:hint="cs"/>
          <w:sz w:val="24"/>
          <w:szCs w:val="24"/>
          <w:rtl/>
          <w:lang w:bidi="fa-IR"/>
        </w:rPr>
        <w:t xml:space="preserve"> تاثیری بر</w:t>
      </w:r>
      <w:r w:rsidR="00EF70D7" w:rsidRPr="00743A5C">
        <w:rPr>
          <w:rFonts w:ascii="Blouts" w:hAnsi="Blouts" w:cs="B Nazanin" w:hint="cs"/>
          <w:sz w:val="24"/>
          <w:szCs w:val="24"/>
          <w:rtl/>
          <w:lang w:bidi="fa-IR"/>
        </w:rPr>
        <w:t xml:space="preserve"> تراوایی و تخلخل سن</w:t>
      </w:r>
      <w:r w:rsidR="00D84EB7" w:rsidRPr="00743A5C">
        <w:rPr>
          <w:rFonts w:ascii="Blouts" w:hAnsi="Blouts" w:cs="B Nazanin" w:hint="cs"/>
          <w:sz w:val="24"/>
          <w:szCs w:val="24"/>
          <w:rtl/>
          <w:lang w:bidi="fa-IR"/>
        </w:rPr>
        <w:t>گ ندارد</w:t>
      </w:r>
      <w:r w:rsidR="00EF70D7" w:rsidRPr="00743A5C">
        <w:rPr>
          <w:rFonts w:ascii="Blouts" w:hAnsi="Blouts" w:cs="B Nazanin" w:hint="cs"/>
          <w:sz w:val="24"/>
          <w:szCs w:val="24"/>
          <w:rtl/>
          <w:lang w:bidi="fa-IR"/>
        </w:rPr>
        <w:t xml:space="preserve">(شکل 3: د). </w:t>
      </w:r>
    </w:p>
    <w:p w14:paraId="224AC41A" w14:textId="2B97DC5C" w:rsidR="00E11CE7" w:rsidRPr="00743A5C" w:rsidRDefault="00E11CE7" w:rsidP="00743A5C">
      <w:pPr>
        <w:bidi/>
        <w:rPr>
          <w:rFonts w:ascii="Blouts" w:hAnsi="Blouts" w:cs="B Nazanin"/>
          <w:sz w:val="24"/>
          <w:szCs w:val="24"/>
          <w:rtl/>
          <w:lang w:bidi="fa-IR"/>
        </w:rPr>
      </w:pPr>
      <w:r w:rsidRPr="00743A5C">
        <w:rPr>
          <w:rFonts w:ascii="Blouts" w:hAnsi="Blouts" w:cs="B Nazanin" w:hint="cs"/>
          <w:sz w:val="24"/>
          <w:szCs w:val="24"/>
          <w:rtl/>
          <w:lang w:bidi="fa-IR"/>
        </w:rPr>
        <w:t>مطالعات نشان دادند که کیفیت سازند کنگان ت</w:t>
      </w:r>
      <w:r w:rsidR="00D84EB7" w:rsidRPr="00743A5C">
        <w:rPr>
          <w:rFonts w:ascii="Blouts" w:hAnsi="Blouts" w:cs="B Nazanin" w:hint="cs"/>
          <w:sz w:val="24"/>
          <w:szCs w:val="24"/>
          <w:rtl/>
          <w:lang w:bidi="fa-IR"/>
        </w:rPr>
        <w:t>ح</w:t>
      </w:r>
      <w:r w:rsidRPr="00743A5C">
        <w:rPr>
          <w:rFonts w:ascii="Blouts" w:hAnsi="Blouts" w:cs="B Nazanin" w:hint="cs"/>
          <w:sz w:val="24"/>
          <w:szCs w:val="24"/>
          <w:rtl/>
          <w:lang w:bidi="fa-IR"/>
        </w:rPr>
        <w:t xml:space="preserve">ت تاثیر دو </w:t>
      </w:r>
      <w:r w:rsidR="002E2EEE">
        <w:rPr>
          <w:rFonts w:ascii="Blouts" w:hAnsi="Blouts" w:cs="B Nazanin" w:hint="cs"/>
          <w:sz w:val="24"/>
          <w:szCs w:val="24"/>
          <w:rtl/>
          <w:lang w:bidi="fa-IR"/>
        </w:rPr>
        <w:t>ترکیب سنگ شناسی</w:t>
      </w:r>
      <w:r w:rsidRPr="00743A5C">
        <w:rPr>
          <w:rFonts w:ascii="Blouts" w:hAnsi="Blouts" w:cs="B Nazanin" w:hint="cs"/>
          <w:sz w:val="24"/>
          <w:szCs w:val="24"/>
          <w:rtl/>
          <w:lang w:bidi="fa-IR"/>
        </w:rPr>
        <w:t xml:space="preserve"> دولومیت(ثانویه) و انیدریت</w:t>
      </w:r>
      <w:r w:rsidR="00A57DA9" w:rsidRPr="00743A5C">
        <w:rPr>
          <w:rFonts w:ascii="Blouts" w:hAnsi="Blouts" w:cs="B Nazanin" w:hint="cs"/>
          <w:sz w:val="24"/>
          <w:szCs w:val="24"/>
          <w:rtl/>
          <w:lang w:bidi="fa-IR"/>
        </w:rPr>
        <w:t>(انیدریت توده ای و سیمان انیدریتی)</w:t>
      </w:r>
      <w:r w:rsidRPr="00743A5C">
        <w:rPr>
          <w:rFonts w:ascii="Blouts" w:hAnsi="Blouts" w:cs="B Nazanin" w:hint="cs"/>
          <w:sz w:val="24"/>
          <w:szCs w:val="24"/>
          <w:rtl/>
          <w:lang w:bidi="fa-IR"/>
        </w:rPr>
        <w:t xml:space="preserve"> قرار دارد. </w:t>
      </w:r>
      <w:r w:rsidR="00D84EB7" w:rsidRPr="00743A5C">
        <w:rPr>
          <w:rFonts w:ascii="Blouts" w:hAnsi="Blouts" w:cs="B Nazanin" w:hint="cs"/>
          <w:sz w:val="24"/>
          <w:szCs w:val="24"/>
          <w:rtl/>
          <w:lang w:bidi="fa-IR"/>
        </w:rPr>
        <w:t xml:space="preserve">اگر </w:t>
      </w:r>
      <w:r w:rsidR="002E2EEE">
        <w:rPr>
          <w:rFonts w:ascii="Blouts" w:hAnsi="Blouts" w:cs="B Nazanin" w:hint="cs"/>
          <w:sz w:val="24"/>
          <w:szCs w:val="24"/>
          <w:rtl/>
          <w:lang w:bidi="fa-IR"/>
        </w:rPr>
        <w:t>ترکیب</w:t>
      </w:r>
      <w:r w:rsidR="00D84EB7" w:rsidRPr="00743A5C">
        <w:rPr>
          <w:rFonts w:ascii="Blouts" w:hAnsi="Blouts" w:cs="B Nazanin" w:hint="cs"/>
          <w:sz w:val="24"/>
          <w:szCs w:val="24"/>
          <w:rtl/>
          <w:lang w:bidi="fa-IR"/>
        </w:rPr>
        <w:t xml:space="preserve"> غالب بسمت دولومیت </w:t>
      </w:r>
      <w:r w:rsidR="002E2EEE">
        <w:rPr>
          <w:rFonts w:ascii="Blouts" w:hAnsi="Blouts" w:cs="B Nazanin" w:hint="cs"/>
          <w:sz w:val="24"/>
          <w:szCs w:val="24"/>
          <w:rtl/>
          <w:lang w:bidi="fa-IR"/>
        </w:rPr>
        <w:t>میل</w:t>
      </w:r>
      <w:r w:rsidR="00D84EB7" w:rsidRPr="00743A5C">
        <w:rPr>
          <w:rFonts w:ascii="Blouts" w:hAnsi="Blouts" w:cs="B Nazanin" w:hint="cs"/>
          <w:sz w:val="24"/>
          <w:szCs w:val="24"/>
          <w:rtl/>
          <w:lang w:bidi="fa-IR"/>
        </w:rPr>
        <w:t xml:space="preserve"> کند</w:t>
      </w:r>
      <w:r w:rsidR="002E2EEE">
        <w:rPr>
          <w:rFonts w:ascii="Blouts" w:hAnsi="Blouts" w:cs="B Nazanin" w:hint="cs"/>
          <w:sz w:val="24"/>
          <w:szCs w:val="24"/>
          <w:rtl/>
          <w:lang w:bidi="fa-IR"/>
        </w:rPr>
        <w:t>،</w:t>
      </w:r>
      <w:r w:rsidR="00D84EB7" w:rsidRPr="00743A5C">
        <w:rPr>
          <w:rFonts w:ascii="Blouts" w:hAnsi="Blouts" w:cs="B Nazanin" w:hint="cs"/>
          <w:sz w:val="24"/>
          <w:szCs w:val="24"/>
          <w:rtl/>
          <w:lang w:bidi="fa-IR"/>
        </w:rPr>
        <w:t xml:space="preserve"> تخلخل های بین بلوری و شکستگی گسترش یافته و کیفیت مخزن بالا می رود و اگر ب</w:t>
      </w:r>
      <w:r w:rsidR="002E2EEE">
        <w:rPr>
          <w:rFonts w:ascii="Blouts" w:hAnsi="Blouts" w:cs="B Nazanin" w:hint="cs"/>
          <w:sz w:val="24"/>
          <w:szCs w:val="24"/>
          <w:rtl/>
          <w:lang w:bidi="fa-IR"/>
        </w:rPr>
        <w:t xml:space="preserve">ه </w:t>
      </w:r>
      <w:r w:rsidR="00D84EB7" w:rsidRPr="00743A5C">
        <w:rPr>
          <w:rFonts w:ascii="Blouts" w:hAnsi="Blouts" w:cs="B Nazanin" w:hint="cs"/>
          <w:sz w:val="24"/>
          <w:szCs w:val="24"/>
          <w:rtl/>
          <w:lang w:bidi="fa-IR"/>
        </w:rPr>
        <w:t>س</w:t>
      </w:r>
      <w:r w:rsidR="002E2EEE">
        <w:rPr>
          <w:rFonts w:ascii="Blouts" w:hAnsi="Blouts" w:cs="B Nazanin" w:hint="cs"/>
          <w:sz w:val="24"/>
          <w:szCs w:val="24"/>
          <w:rtl/>
          <w:lang w:bidi="fa-IR"/>
        </w:rPr>
        <w:t>وی</w:t>
      </w:r>
      <w:r w:rsidR="00D84EB7" w:rsidRPr="00743A5C">
        <w:rPr>
          <w:rFonts w:ascii="Blouts" w:hAnsi="Blouts" w:cs="B Nazanin" w:hint="cs"/>
          <w:sz w:val="24"/>
          <w:szCs w:val="24"/>
          <w:rtl/>
          <w:lang w:bidi="fa-IR"/>
        </w:rPr>
        <w:t xml:space="preserve"> انیدریت</w:t>
      </w:r>
      <w:r w:rsidR="00A57DA9" w:rsidRPr="00743A5C">
        <w:rPr>
          <w:rFonts w:ascii="Blouts" w:hAnsi="Blouts" w:cs="B Nazanin" w:hint="cs"/>
          <w:sz w:val="24"/>
          <w:szCs w:val="24"/>
          <w:rtl/>
          <w:lang w:bidi="fa-IR"/>
        </w:rPr>
        <w:t xml:space="preserve"> یا سیمان انیدریتی</w:t>
      </w:r>
      <w:r w:rsidR="00D84EB7" w:rsidRPr="00743A5C">
        <w:rPr>
          <w:rFonts w:ascii="Blouts" w:hAnsi="Blouts" w:cs="B Nazanin" w:hint="cs"/>
          <w:sz w:val="24"/>
          <w:szCs w:val="24"/>
          <w:rtl/>
          <w:lang w:bidi="fa-IR"/>
        </w:rPr>
        <w:t xml:space="preserve"> </w:t>
      </w:r>
      <w:r w:rsidR="002E2EEE">
        <w:rPr>
          <w:rFonts w:ascii="Blouts" w:hAnsi="Blouts" w:cs="B Nazanin" w:hint="cs"/>
          <w:sz w:val="24"/>
          <w:szCs w:val="24"/>
          <w:rtl/>
          <w:lang w:bidi="fa-IR"/>
        </w:rPr>
        <w:t>میل</w:t>
      </w:r>
      <w:r w:rsidR="00D84EB7" w:rsidRPr="00743A5C">
        <w:rPr>
          <w:rFonts w:ascii="Blouts" w:hAnsi="Blouts" w:cs="B Nazanin" w:hint="cs"/>
          <w:sz w:val="24"/>
          <w:szCs w:val="24"/>
          <w:rtl/>
          <w:lang w:bidi="fa-IR"/>
        </w:rPr>
        <w:t xml:space="preserve"> کند</w:t>
      </w:r>
      <w:r w:rsidR="002E2EEE">
        <w:rPr>
          <w:rFonts w:ascii="Blouts" w:hAnsi="Blouts" w:cs="B Nazanin" w:hint="cs"/>
          <w:sz w:val="24"/>
          <w:szCs w:val="24"/>
          <w:rtl/>
          <w:lang w:bidi="fa-IR"/>
        </w:rPr>
        <w:t>،</w:t>
      </w:r>
      <w:r w:rsidR="00D84EB7" w:rsidRPr="00743A5C">
        <w:rPr>
          <w:rFonts w:ascii="Blouts" w:hAnsi="Blouts" w:cs="B Nazanin" w:hint="cs"/>
          <w:sz w:val="24"/>
          <w:szCs w:val="24"/>
          <w:rtl/>
          <w:lang w:bidi="fa-IR"/>
        </w:rPr>
        <w:t xml:space="preserve"> سنگ فاقد تخلخل و تراوایی مناسب بوده و بخش ناتراوای مخزن را تشکیل می دهد. باید توجه داشت که بین ا</w:t>
      </w:r>
      <w:r w:rsidR="001C4F71" w:rsidRPr="00743A5C">
        <w:rPr>
          <w:rFonts w:ascii="Blouts" w:hAnsi="Blouts" w:cs="B Nazanin" w:hint="cs"/>
          <w:sz w:val="24"/>
          <w:szCs w:val="24"/>
          <w:rtl/>
          <w:lang w:bidi="fa-IR"/>
        </w:rPr>
        <w:t>ن</w:t>
      </w:r>
      <w:r w:rsidR="00D84EB7" w:rsidRPr="00743A5C">
        <w:rPr>
          <w:rFonts w:ascii="Blouts" w:hAnsi="Blouts" w:cs="B Nazanin" w:hint="cs"/>
          <w:sz w:val="24"/>
          <w:szCs w:val="24"/>
          <w:rtl/>
          <w:lang w:bidi="fa-IR"/>
        </w:rPr>
        <w:t>یدریت و دولومیت</w:t>
      </w:r>
      <w:r w:rsidR="002E2EEE">
        <w:rPr>
          <w:rFonts w:ascii="Blouts" w:hAnsi="Blouts" w:cs="B Nazanin" w:hint="cs"/>
          <w:sz w:val="24"/>
          <w:szCs w:val="24"/>
          <w:rtl/>
          <w:lang w:bidi="fa-IR"/>
        </w:rPr>
        <w:t>،</w:t>
      </w:r>
      <w:r w:rsidR="00D84EB7" w:rsidRPr="00743A5C">
        <w:rPr>
          <w:rFonts w:ascii="Blouts" w:hAnsi="Blouts" w:cs="B Nazanin" w:hint="cs"/>
          <w:sz w:val="24"/>
          <w:szCs w:val="24"/>
          <w:rtl/>
          <w:lang w:bidi="fa-IR"/>
        </w:rPr>
        <w:t xml:space="preserve"> طیف وسیعی از </w:t>
      </w:r>
      <w:r w:rsidR="00A57DA9" w:rsidRPr="00743A5C">
        <w:rPr>
          <w:rFonts w:ascii="Blouts" w:hAnsi="Blouts" w:cs="B Nazanin" w:hint="cs"/>
          <w:sz w:val="24"/>
          <w:szCs w:val="24"/>
          <w:rtl/>
          <w:lang w:bidi="fa-IR"/>
        </w:rPr>
        <w:t>د</w:t>
      </w:r>
      <w:r w:rsidR="00D84EB7" w:rsidRPr="00743A5C">
        <w:rPr>
          <w:rFonts w:ascii="Blouts" w:hAnsi="Blouts" w:cs="B Nazanin" w:hint="cs"/>
          <w:sz w:val="24"/>
          <w:szCs w:val="24"/>
          <w:rtl/>
          <w:lang w:bidi="fa-IR"/>
        </w:rPr>
        <w:t xml:space="preserve">رصدهای </w:t>
      </w:r>
      <w:r w:rsidR="001C4F71" w:rsidRPr="00743A5C">
        <w:rPr>
          <w:rFonts w:ascii="Blouts" w:hAnsi="Blouts" w:cs="B Nazanin" w:hint="cs"/>
          <w:sz w:val="24"/>
          <w:szCs w:val="24"/>
          <w:rtl/>
          <w:lang w:bidi="fa-IR"/>
        </w:rPr>
        <w:t>هر سنگ می تواند تشکیل گردد که خواص مخزنی به</w:t>
      </w:r>
      <w:r w:rsidR="00A873C1" w:rsidRPr="00743A5C">
        <w:rPr>
          <w:rFonts w:ascii="Blouts" w:hAnsi="Blouts" w:cs="B Nazanin" w:hint="cs"/>
          <w:sz w:val="24"/>
          <w:szCs w:val="24"/>
          <w:rtl/>
          <w:lang w:bidi="fa-IR"/>
        </w:rPr>
        <w:t xml:space="preserve"> </w:t>
      </w:r>
      <w:r w:rsidR="00481710" w:rsidRPr="00743A5C">
        <w:rPr>
          <w:rFonts w:ascii="Blouts" w:hAnsi="Blouts" w:cs="B Nazanin" w:hint="cs"/>
          <w:sz w:val="24"/>
          <w:szCs w:val="24"/>
          <w:rtl/>
          <w:lang w:bidi="fa-IR"/>
        </w:rPr>
        <w:t>درصد هر یک از</w:t>
      </w:r>
      <w:r w:rsidR="001C4F71" w:rsidRPr="00743A5C">
        <w:rPr>
          <w:rFonts w:ascii="Blouts" w:hAnsi="Blouts" w:cs="B Nazanin" w:hint="cs"/>
          <w:sz w:val="24"/>
          <w:szCs w:val="24"/>
          <w:rtl/>
          <w:lang w:bidi="fa-IR"/>
        </w:rPr>
        <w:t xml:space="preserve"> آنها بستگی دارد(شکل 4). </w:t>
      </w:r>
    </w:p>
    <w:p w14:paraId="7466AA14" w14:textId="7D8E482E" w:rsidR="00E3347C" w:rsidRDefault="001B4393" w:rsidP="00194F58">
      <w:pPr>
        <w:bidi/>
        <w:jc w:val="center"/>
        <w:rPr>
          <w:rFonts w:cs="B Lotus"/>
          <w:sz w:val="20"/>
          <w:lang w:bidi="fa-IR"/>
        </w:rPr>
      </w:pPr>
      <w:r>
        <w:rPr>
          <w:rFonts w:cs="B Lotus"/>
          <w:noProof/>
          <w:sz w:val="20"/>
          <w:lang w:bidi="fa-IR"/>
        </w:rPr>
        <w:drawing>
          <wp:inline distT="0" distB="0" distL="0" distR="0" wp14:anchorId="56740100" wp14:editId="57C7E751">
            <wp:extent cx="3657600" cy="2483374"/>
            <wp:effectExtent l="19050" t="19050" r="1905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9">
                      <a:extLst>
                        <a:ext uri="{BEBA8EAE-BF5A-486C-A8C5-ECC9F3942E4B}">
                          <a14:imgProps xmlns:a14="http://schemas.microsoft.com/office/drawing/2010/main">
                            <a14:imgLayer r:embed="rId20">
                              <a14:imgEffect>
                                <a14:sharpenSoften amount="25000"/>
                              </a14:imgEffect>
                              <a14:imgEffect>
                                <a14:brightnessContrast contrast="15000"/>
                              </a14:imgEffect>
                            </a14:imgLayer>
                          </a14:imgProps>
                        </a:ext>
                      </a:extLst>
                    </a:blip>
                    <a:srcRect l="8546" r="8602"/>
                    <a:stretch/>
                  </pic:blipFill>
                  <pic:spPr bwMode="auto">
                    <a:xfrm>
                      <a:off x="0" y="0"/>
                      <a:ext cx="3657600" cy="248337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C37C58D" w14:textId="4C4894E2" w:rsidR="00E226FD" w:rsidRDefault="0048071A" w:rsidP="001E20F1">
      <w:pPr>
        <w:bidi/>
        <w:rPr>
          <w:rFonts w:cs="B Lotus"/>
          <w:sz w:val="20"/>
          <w:lang w:bidi="fa-IR"/>
        </w:rPr>
      </w:pPr>
      <w:r w:rsidRPr="00DC4112">
        <w:rPr>
          <w:rFonts w:cs="B Nazanin" w:hint="cs"/>
          <w:sz w:val="20"/>
          <w:rtl/>
          <w:lang w:bidi="fa-IR"/>
        </w:rPr>
        <w:t>شکل 3: الف) شکسنگی باز در مادستون تا دولومادستون</w:t>
      </w:r>
      <w:r w:rsidR="00C245F3" w:rsidRPr="00DC4112">
        <w:rPr>
          <w:rFonts w:cs="B Nazanin" w:hint="cs"/>
          <w:sz w:val="20"/>
          <w:rtl/>
          <w:lang w:bidi="fa-IR"/>
        </w:rPr>
        <w:t xml:space="preserve"> با میزان پایین تخلخل و </w:t>
      </w:r>
      <w:r w:rsidR="006B2D44">
        <w:rPr>
          <w:rFonts w:cs="B Nazanin" w:hint="cs"/>
          <w:sz w:val="20"/>
          <w:rtl/>
          <w:lang w:bidi="fa-IR"/>
        </w:rPr>
        <w:t>ت</w:t>
      </w:r>
      <w:r w:rsidR="00C245F3" w:rsidRPr="00DC4112">
        <w:rPr>
          <w:rFonts w:cs="B Nazanin" w:hint="cs"/>
          <w:sz w:val="20"/>
          <w:rtl/>
          <w:lang w:bidi="fa-IR"/>
        </w:rPr>
        <w:t>راوایی بالا</w:t>
      </w:r>
      <w:r w:rsidR="006B2D44">
        <w:rPr>
          <w:rFonts w:cs="B Nazanin" w:hint="cs"/>
          <w:sz w:val="20"/>
          <w:rtl/>
          <w:lang w:bidi="fa-IR"/>
        </w:rPr>
        <w:t>،</w:t>
      </w:r>
      <w:r w:rsidR="00C245F3" w:rsidRPr="00DC4112">
        <w:rPr>
          <w:rFonts w:cs="B Nazanin" w:hint="cs"/>
          <w:sz w:val="20"/>
          <w:rtl/>
          <w:lang w:bidi="fa-IR"/>
        </w:rPr>
        <w:t xml:space="preserve"> ب) شکستگی باز در دولوستون با میزان تخلخل و تراوایی بالا. ج) شکستگی باز در گرینستون ااییدی با تخلخل و تراوایی بسیار بالا</w:t>
      </w:r>
      <w:r w:rsidR="006B2D44">
        <w:rPr>
          <w:rFonts w:cs="B Nazanin" w:hint="cs"/>
          <w:sz w:val="20"/>
          <w:rtl/>
          <w:lang w:bidi="fa-IR"/>
        </w:rPr>
        <w:t>،</w:t>
      </w:r>
      <w:r w:rsidR="00C245F3" w:rsidRPr="00DC4112">
        <w:rPr>
          <w:rFonts w:cs="B Nazanin" w:hint="cs"/>
          <w:sz w:val="20"/>
          <w:rtl/>
          <w:lang w:bidi="fa-IR"/>
        </w:rPr>
        <w:t xml:space="preserve"> د) شگستگی بسته د</w:t>
      </w:r>
      <w:r w:rsidR="008104BD">
        <w:rPr>
          <w:rFonts w:cs="B Nazanin" w:hint="cs"/>
          <w:sz w:val="20"/>
          <w:rtl/>
          <w:lang w:bidi="fa-IR"/>
        </w:rPr>
        <w:t>ر</w:t>
      </w:r>
      <w:r w:rsidR="00C245F3" w:rsidRPr="00DC4112">
        <w:rPr>
          <w:rFonts w:cs="B Nazanin" w:hint="cs"/>
          <w:sz w:val="20"/>
          <w:rtl/>
          <w:lang w:bidi="fa-IR"/>
        </w:rPr>
        <w:t xml:space="preserve"> انیدریت توده ای با میزان تخلخل و تراوایی بسیار پایین. </w:t>
      </w:r>
    </w:p>
    <w:p w14:paraId="70B6158D" w14:textId="0EA15B13" w:rsidR="00E226FD" w:rsidRDefault="00E11CE7" w:rsidP="00194F58">
      <w:pPr>
        <w:bidi/>
        <w:rPr>
          <w:rFonts w:cs="B Lotus"/>
          <w:sz w:val="20"/>
          <w:lang w:bidi="fa-IR"/>
        </w:rPr>
      </w:pPr>
      <w:r>
        <w:rPr>
          <w:rFonts w:cs="B Lotus"/>
          <w:noProof/>
          <w:sz w:val="20"/>
          <w:lang w:bidi="fa-IR"/>
        </w:rPr>
        <w:drawing>
          <wp:inline distT="0" distB="0" distL="0" distR="0" wp14:anchorId="5F2F9FA6" wp14:editId="60DD646E">
            <wp:extent cx="5329503" cy="2560320"/>
            <wp:effectExtent l="19050" t="19050" r="24130"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extLst>
                        <a:ext uri="{BEBA8EAE-BF5A-486C-A8C5-ECC9F3942E4B}">
                          <a14:imgProps xmlns:a14="http://schemas.microsoft.com/office/drawing/2010/main">
                            <a14:imgLayer r:embed="rId22">
                              <a14:imgEffect>
                                <a14:sharpenSoften amount="10000"/>
                              </a14:imgEffect>
                              <a14:imgEffect>
                                <a14:brightnessContrast bright="2000" contrast="5000"/>
                              </a14:imgEffect>
                            </a14:imgLayer>
                          </a14:imgProps>
                        </a:ext>
                      </a:extLst>
                    </a:blip>
                    <a:stretch>
                      <a:fillRect/>
                    </a:stretch>
                  </pic:blipFill>
                  <pic:spPr>
                    <a:xfrm>
                      <a:off x="0" y="0"/>
                      <a:ext cx="5329503" cy="2560320"/>
                    </a:xfrm>
                    <a:prstGeom prst="rect">
                      <a:avLst/>
                    </a:prstGeom>
                    <a:ln>
                      <a:solidFill>
                        <a:schemeClr val="tx1"/>
                      </a:solidFill>
                    </a:ln>
                  </pic:spPr>
                </pic:pic>
              </a:graphicData>
            </a:graphic>
          </wp:inline>
        </w:drawing>
      </w:r>
    </w:p>
    <w:p w14:paraId="1D3174BF" w14:textId="012AF6CD" w:rsidR="00E226FD" w:rsidRPr="00176689" w:rsidRDefault="001C4F71" w:rsidP="00194F58">
      <w:pPr>
        <w:bidi/>
        <w:rPr>
          <w:rFonts w:cs="B Nazanin"/>
          <w:sz w:val="20"/>
          <w:lang w:bidi="fa-IR"/>
        </w:rPr>
      </w:pPr>
      <w:r w:rsidRPr="00176689">
        <w:rPr>
          <w:rFonts w:cs="B Nazanin" w:hint="cs"/>
          <w:sz w:val="20"/>
          <w:rtl/>
          <w:lang w:bidi="fa-IR"/>
        </w:rPr>
        <w:t xml:space="preserve">شکل 4: گسترش </w:t>
      </w:r>
      <w:r w:rsidR="007567F4">
        <w:rPr>
          <w:rFonts w:cs="B Nazanin" w:hint="cs"/>
          <w:sz w:val="20"/>
          <w:rtl/>
          <w:lang w:bidi="fa-IR"/>
        </w:rPr>
        <w:t>ترکیبی</w:t>
      </w:r>
      <w:r w:rsidRPr="00176689">
        <w:rPr>
          <w:rFonts w:cs="B Nazanin" w:hint="cs"/>
          <w:sz w:val="20"/>
          <w:rtl/>
          <w:lang w:bidi="fa-IR"/>
        </w:rPr>
        <w:t xml:space="preserve"> دولومیت و انیدریت و رابطه آن با میزان تخلخل و </w:t>
      </w:r>
      <w:r w:rsidR="006B2D44">
        <w:rPr>
          <w:rFonts w:cs="B Nazanin" w:hint="cs"/>
          <w:sz w:val="20"/>
          <w:rtl/>
          <w:lang w:bidi="fa-IR"/>
        </w:rPr>
        <w:t>ت</w:t>
      </w:r>
      <w:r w:rsidRPr="00176689">
        <w:rPr>
          <w:rFonts w:cs="B Nazanin" w:hint="cs"/>
          <w:sz w:val="20"/>
          <w:rtl/>
          <w:lang w:bidi="fa-IR"/>
        </w:rPr>
        <w:t xml:space="preserve">راوایی </w:t>
      </w:r>
      <w:r w:rsidR="007567F4">
        <w:rPr>
          <w:rFonts w:cs="B Nazanin" w:hint="cs"/>
          <w:sz w:val="20"/>
          <w:rtl/>
          <w:lang w:bidi="fa-IR"/>
        </w:rPr>
        <w:t>ناشی از</w:t>
      </w:r>
      <w:r w:rsidRPr="00176689">
        <w:rPr>
          <w:rFonts w:cs="B Nazanin" w:hint="cs"/>
          <w:sz w:val="20"/>
          <w:rtl/>
          <w:lang w:bidi="fa-IR"/>
        </w:rPr>
        <w:t xml:space="preserve"> شکستگی در سازند کنگان بخش مر</w:t>
      </w:r>
      <w:r w:rsidR="00B6528F" w:rsidRPr="00176689">
        <w:rPr>
          <w:rFonts w:cs="B Nazanin" w:hint="cs"/>
          <w:sz w:val="20"/>
          <w:rtl/>
          <w:lang w:bidi="fa-IR"/>
        </w:rPr>
        <w:t>ک</w:t>
      </w:r>
      <w:r w:rsidRPr="00176689">
        <w:rPr>
          <w:rFonts w:cs="B Nazanin" w:hint="cs"/>
          <w:sz w:val="20"/>
          <w:rtl/>
          <w:lang w:bidi="fa-IR"/>
        </w:rPr>
        <w:t xml:space="preserve">زی خلیح فارس. </w:t>
      </w:r>
    </w:p>
    <w:p w14:paraId="4CA821D0" w14:textId="77777777" w:rsidR="00176689" w:rsidRPr="00176689" w:rsidRDefault="008104E4" w:rsidP="00194F58">
      <w:pPr>
        <w:bidi/>
        <w:rPr>
          <w:rFonts w:asciiTheme="majorBidi" w:hAnsiTheme="majorBidi" w:cs="B Nazanin"/>
          <w:b/>
          <w:bCs/>
          <w:sz w:val="26"/>
          <w:szCs w:val="26"/>
          <w:lang w:bidi="fa-IR"/>
        </w:rPr>
      </w:pPr>
      <w:r w:rsidRPr="00176689">
        <w:rPr>
          <w:rFonts w:asciiTheme="majorBidi" w:hAnsiTheme="majorBidi" w:cs="B Nazanin"/>
          <w:b/>
          <w:bCs/>
          <w:sz w:val="26"/>
          <w:szCs w:val="26"/>
          <w:rtl/>
          <w:lang w:bidi="fa-IR"/>
        </w:rPr>
        <w:lastRenderedPageBreak/>
        <w:t xml:space="preserve">2-فشردگی: </w:t>
      </w:r>
    </w:p>
    <w:p w14:paraId="0C754A99" w14:textId="3AE60A36" w:rsidR="008104E4" w:rsidRDefault="00A10082" w:rsidP="00C16E9C">
      <w:pPr>
        <w:bidi/>
        <w:rPr>
          <w:rFonts w:cs="B Nazanin"/>
          <w:sz w:val="24"/>
          <w:szCs w:val="24"/>
          <w:lang w:bidi="fa-IR"/>
        </w:rPr>
      </w:pPr>
      <w:r>
        <w:rPr>
          <w:rFonts w:cs="B Nazanin" w:hint="cs"/>
          <w:sz w:val="24"/>
          <w:szCs w:val="24"/>
          <w:rtl/>
          <w:lang w:bidi="fa-IR"/>
        </w:rPr>
        <w:t>فشردگی و انحلال فشاری در کربناتها از ویژگیهای دیاژنزی مهم هستند. در این فرایندها اگر دانه ها در محل تماس شروع به انحلال کنند، موجب ایجاد ترا</w:t>
      </w:r>
      <w:r w:rsidR="009D3C5F">
        <w:rPr>
          <w:rFonts w:cs="B Nazanin" w:hint="cs"/>
          <w:sz w:val="24"/>
          <w:szCs w:val="24"/>
          <w:rtl/>
          <w:lang w:bidi="fa-IR"/>
        </w:rPr>
        <w:t>ک</w:t>
      </w:r>
      <w:r>
        <w:rPr>
          <w:rFonts w:cs="B Nazanin" w:hint="cs"/>
          <w:sz w:val="24"/>
          <w:szCs w:val="24"/>
          <w:rtl/>
          <w:lang w:bidi="fa-IR"/>
        </w:rPr>
        <w:t>م شیمیایی در مراحل تاخیری دیاژنز می شوند</w:t>
      </w:r>
      <w:r w:rsidRPr="009D3C5F">
        <w:rPr>
          <w:rFonts w:cs="B Nazanin" w:hint="cs"/>
          <w:sz w:val="24"/>
          <w:szCs w:val="24"/>
          <w:rtl/>
          <w:lang w:bidi="fa-IR"/>
        </w:rPr>
        <w:t>(</w:t>
      </w:r>
      <w:r w:rsidRPr="009D3C5F">
        <w:rPr>
          <w:rFonts w:cs="B Nazanin"/>
          <w:color w:val="0000FF"/>
          <w:sz w:val="24"/>
          <w:szCs w:val="24"/>
          <w:lang w:bidi="fa-IR"/>
        </w:rPr>
        <w:t>Flugel, 2010</w:t>
      </w:r>
      <w:r w:rsidRPr="009D3C5F">
        <w:rPr>
          <w:rFonts w:cs="B Nazanin" w:hint="cs"/>
          <w:sz w:val="24"/>
          <w:szCs w:val="24"/>
          <w:rtl/>
          <w:lang w:bidi="fa-IR"/>
        </w:rPr>
        <w:t xml:space="preserve">). </w:t>
      </w:r>
      <w:r w:rsidR="008104E4" w:rsidRPr="00743A5C">
        <w:rPr>
          <w:rFonts w:cs="B Nazanin" w:hint="cs"/>
          <w:sz w:val="24"/>
          <w:szCs w:val="24"/>
          <w:rtl/>
          <w:lang w:bidi="fa-IR"/>
        </w:rPr>
        <w:t xml:space="preserve">منشا فشردگی در توالی تریاس پیشین بخش مرکزی خلیج فارس، نیروهای تکنوتیکی حاصل از فرورانش </w:t>
      </w:r>
      <w:r w:rsidR="007567F4">
        <w:rPr>
          <w:rFonts w:cs="B Nazanin" w:hint="cs"/>
          <w:sz w:val="24"/>
          <w:szCs w:val="24"/>
          <w:rtl/>
          <w:lang w:bidi="fa-IR"/>
        </w:rPr>
        <w:t>صفحه</w:t>
      </w:r>
      <w:r w:rsidR="008104E4" w:rsidRPr="00743A5C">
        <w:rPr>
          <w:rFonts w:cs="B Nazanin" w:hint="cs"/>
          <w:sz w:val="24"/>
          <w:szCs w:val="24"/>
          <w:rtl/>
          <w:lang w:bidi="fa-IR"/>
        </w:rPr>
        <w:t xml:space="preserve"> عربی به زیر پلیت ایران است که از زمان بسته شدن نئو تتیس شروع و تا کنون نیز ادامه دارد. علاوه بر آن نیروی لیتواستاتیک تا </w:t>
      </w:r>
      <w:r w:rsidR="007567F4">
        <w:rPr>
          <w:rFonts w:cs="B Nazanin" w:hint="cs"/>
          <w:sz w:val="24"/>
          <w:szCs w:val="24"/>
          <w:rtl/>
          <w:lang w:bidi="fa-IR"/>
        </w:rPr>
        <w:t>ژرفای</w:t>
      </w:r>
      <w:r w:rsidR="008104E4" w:rsidRPr="00743A5C">
        <w:rPr>
          <w:rFonts w:cs="B Nazanin" w:hint="cs"/>
          <w:sz w:val="24"/>
          <w:szCs w:val="24"/>
          <w:rtl/>
          <w:lang w:bidi="fa-IR"/>
        </w:rPr>
        <w:t xml:space="preserve"> حدود </w:t>
      </w:r>
      <w:r w:rsidR="008104E4" w:rsidRPr="00B84235">
        <w:rPr>
          <w:rFonts w:cs="B Nazanin"/>
          <w:sz w:val="20"/>
          <w:lang w:bidi="fa-IR"/>
        </w:rPr>
        <w:t>100m</w:t>
      </w:r>
      <w:r w:rsidR="008104E4" w:rsidRPr="00B84235">
        <w:rPr>
          <w:rFonts w:cs="B Nazanin" w:hint="cs"/>
          <w:sz w:val="20"/>
          <w:rtl/>
          <w:lang w:bidi="fa-IR"/>
        </w:rPr>
        <w:t xml:space="preserve"> (</w:t>
      </w:r>
      <w:r w:rsidR="008104E4" w:rsidRPr="00B84235">
        <w:rPr>
          <w:rFonts w:cs="B Nazanin"/>
          <w:sz w:val="20"/>
          <w:lang w:bidi="fa-IR"/>
        </w:rPr>
        <w:t xml:space="preserve">Shallow burial </w:t>
      </w:r>
      <w:r w:rsidR="008104E4" w:rsidRPr="00B84235">
        <w:rPr>
          <w:rFonts w:cs="B Nazanin" w:hint="cs"/>
          <w:sz w:val="20"/>
          <w:rtl/>
          <w:lang w:bidi="fa-IR"/>
        </w:rPr>
        <w:t>)</w:t>
      </w:r>
      <w:r w:rsidR="008104E4" w:rsidRPr="00743A5C">
        <w:rPr>
          <w:rFonts w:cs="B Nazanin" w:hint="cs"/>
          <w:sz w:val="24"/>
          <w:szCs w:val="24"/>
          <w:rtl/>
          <w:lang w:bidi="fa-IR"/>
        </w:rPr>
        <w:t xml:space="preserve"> می تواند در سنگ فشردگی مکانیکی ایجاد کند و از </w:t>
      </w:r>
      <w:r w:rsidR="008104E4" w:rsidRPr="00B84235">
        <w:rPr>
          <w:rFonts w:cs="B Nazanin"/>
          <w:sz w:val="20"/>
          <w:lang w:bidi="fa-IR"/>
        </w:rPr>
        <w:t>100-500m</w:t>
      </w:r>
      <w:r w:rsidR="008104E4" w:rsidRPr="00B84235">
        <w:rPr>
          <w:rFonts w:cs="B Nazanin" w:hint="cs"/>
          <w:sz w:val="20"/>
          <w:rtl/>
          <w:lang w:bidi="fa-IR"/>
        </w:rPr>
        <w:t xml:space="preserve"> </w:t>
      </w:r>
      <w:r w:rsidR="008104E4" w:rsidRPr="00743A5C">
        <w:rPr>
          <w:rFonts w:cs="B Nazanin" w:hint="cs"/>
          <w:sz w:val="24"/>
          <w:szCs w:val="24"/>
          <w:rtl/>
          <w:lang w:bidi="fa-IR"/>
        </w:rPr>
        <w:t xml:space="preserve">وارد دیاژنز </w:t>
      </w:r>
      <w:r w:rsidR="007567F4">
        <w:rPr>
          <w:rFonts w:cs="B Nazanin" w:hint="cs"/>
          <w:sz w:val="24"/>
          <w:szCs w:val="24"/>
          <w:rtl/>
          <w:lang w:bidi="fa-IR"/>
        </w:rPr>
        <w:t>ژرف</w:t>
      </w:r>
      <w:r w:rsidR="008104E4" w:rsidRPr="00743A5C">
        <w:rPr>
          <w:rFonts w:cs="B Nazanin" w:hint="cs"/>
          <w:sz w:val="24"/>
          <w:szCs w:val="24"/>
          <w:rtl/>
          <w:lang w:bidi="fa-IR"/>
        </w:rPr>
        <w:t>(</w:t>
      </w:r>
      <w:r w:rsidR="008104E4" w:rsidRPr="00B84235">
        <w:rPr>
          <w:rFonts w:cs="B Nazanin"/>
          <w:sz w:val="20"/>
          <w:lang w:bidi="fa-IR"/>
        </w:rPr>
        <w:t xml:space="preserve">Deep </w:t>
      </w:r>
      <w:proofErr w:type="spellStart"/>
      <w:r w:rsidR="008104E4" w:rsidRPr="00B84235">
        <w:rPr>
          <w:rFonts w:cs="B Nazanin"/>
          <w:sz w:val="20"/>
          <w:lang w:bidi="fa-IR"/>
        </w:rPr>
        <w:t>baurial</w:t>
      </w:r>
      <w:proofErr w:type="spellEnd"/>
      <w:r w:rsidR="008104E4" w:rsidRPr="00743A5C">
        <w:rPr>
          <w:rFonts w:cs="B Nazanin" w:hint="cs"/>
          <w:sz w:val="24"/>
          <w:szCs w:val="24"/>
          <w:rtl/>
          <w:lang w:bidi="fa-IR"/>
        </w:rPr>
        <w:t xml:space="preserve">) می شود و در سنگ فشردگی شیمیایی ایجاد می کند. </w:t>
      </w:r>
      <w:r w:rsidR="00855337">
        <w:rPr>
          <w:rFonts w:cs="B Nazanin" w:hint="cs"/>
          <w:sz w:val="24"/>
          <w:szCs w:val="24"/>
          <w:rtl/>
          <w:lang w:bidi="fa-IR"/>
        </w:rPr>
        <w:t>ف</w:t>
      </w:r>
      <w:r w:rsidR="002C11E9">
        <w:rPr>
          <w:rFonts w:cs="B Nazanin" w:hint="cs"/>
          <w:sz w:val="24"/>
          <w:szCs w:val="24"/>
          <w:rtl/>
          <w:lang w:bidi="fa-IR"/>
        </w:rPr>
        <w:t>ر</w:t>
      </w:r>
      <w:r w:rsidR="00855337">
        <w:rPr>
          <w:rFonts w:cs="B Nazanin" w:hint="cs"/>
          <w:sz w:val="24"/>
          <w:szCs w:val="24"/>
          <w:rtl/>
          <w:lang w:bidi="fa-IR"/>
        </w:rPr>
        <w:t>ایند فشردگی در طول تدفین بصورت بالا رفتن گرما و فشار عمل می کند(</w:t>
      </w:r>
      <w:proofErr w:type="spellStart"/>
      <w:r w:rsidR="00855337" w:rsidRPr="00C16E9C">
        <w:rPr>
          <w:rFonts w:cs="B Nazanin"/>
          <w:color w:val="0033CC"/>
          <w:sz w:val="24"/>
          <w:szCs w:val="24"/>
          <w:lang w:bidi="fa-IR"/>
        </w:rPr>
        <w:t>Tuker</w:t>
      </w:r>
      <w:proofErr w:type="spellEnd"/>
      <w:r w:rsidR="00855337" w:rsidRPr="00C16E9C">
        <w:rPr>
          <w:rFonts w:cs="B Nazanin"/>
          <w:color w:val="0033CC"/>
          <w:sz w:val="24"/>
          <w:szCs w:val="24"/>
          <w:lang w:bidi="fa-IR"/>
        </w:rPr>
        <w:t xml:space="preserve"> and Bathurst, 2009</w:t>
      </w:r>
      <w:r w:rsidR="00855337">
        <w:rPr>
          <w:rFonts w:cs="B Nazanin" w:hint="cs"/>
          <w:sz w:val="24"/>
          <w:szCs w:val="24"/>
          <w:rtl/>
          <w:lang w:bidi="fa-IR"/>
        </w:rPr>
        <w:t>). فشردگی من</w:t>
      </w:r>
      <w:r w:rsidR="00855337" w:rsidRPr="005C6C25">
        <w:rPr>
          <w:rFonts w:cs="B Nazanin" w:hint="cs"/>
          <w:sz w:val="24"/>
          <w:szCs w:val="24"/>
          <w:rtl/>
          <w:lang w:bidi="fa-IR"/>
        </w:rPr>
        <w:t>جر به کاهش قابل توجه ضخامت رسوبات و در نتیجه فضای منفذی می گردد(</w:t>
      </w:r>
      <w:proofErr w:type="spellStart"/>
      <w:r w:rsidR="00855337" w:rsidRPr="00165BCA">
        <w:rPr>
          <w:rFonts w:cs="B Nazanin"/>
          <w:color w:val="0000FF"/>
          <w:sz w:val="24"/>
          <w:szCs w:val="24"/>
          <w:lang w:bidi="fa-IR"/>
        </w:rPr>
        <w:t>Sabo</w:t>
      </w:r>
      <w:r w:rsidR="005C6C25" w:rsidRPr="00165BCA">
        <w:rPr>
          <w:rFonts w:cs="B Nazanin"/>
          <w:color w:val="0000FF"/>
          <w:sz w:val="24"/>
          <w:szCs w:val="24"/>
          <w:lang w:bidi="fa-IR"/>
        </w:rPr>
        <w:t>u</w:t>
      </w:r>
      <w:r w:rsidR="00855337" w:rsidRPr="00165BCA">
        <w:rPr>
          <w:rFonts w:cs="B Nazanin"/>
          <w:color w:val="0000FF"/>
          <w:sz w:val="24"/>
          <w:szCs w:val="24"/>
          <w:lang w:bidi="fa-IR"/>
        </w:rPr>
        <w:t>hi</w:t>
      </w:r>
      <w:proofErr w:type="spellEnd"/>
      <w:r w:rsidR="005C6C25" w:rsidRPr="00165BCA">
        <w:rPr>
          <w:rFonts w:cs="B Nazanin"/>
          <w:color w:val="0000FF"/>
          <w:sz w:val="24"/>
          <w:szCs w:val="24"/>
          <w:lang w:bidi="fa-IR"/>
        </w:rPr>
        <w:t xml:space="preserve"> et al.</w:t>
      </w:r>
      <w:r w:rsidR="00855337" w:rsidRPr="00165BCA">
        <w:rPr>
          <w:rFonts w:cs="B Nazanin"/>
          <w:color w:val="0000FF"/>
          <w:sz w:val="24"/>
          <w:szCs w:val="24"/>
          <w:lang w:bidi="fa-IR"/>
        </w:rPr>
        <w:t xml:space="preserve"> 2022</w:t>
      </w:r>
      <w:r w:rsidR="00855337" w:rsidRPr="005C6C25">
        <w:rPr>
          <w:rFonts w:cs="B Nazanin" w:hint="cs"/>
          <w:sz w:val="24"/>
          <w:szCs w:val="24"/>
          <w:rtl/>
          <w:lang w:bidi="fa-IR"/>
        </w:rPr>
        <w:t xml:space="preserve">). </w:t>
      </w:r>
      <w:r w:rsidR="00CA580A">
        <w:rPr>
          <w:rFonts w:cs="B Nazanin" w:hint="cs"/>
          <w:sz w:val="24"/>
          <w:szCs w:val="24"/>
          <w:rtl/>
          <w:lang w:bidi="fa-IR"/>
        </w:rPr>
        <w:t>نقش فشار لیتواستاتیک بر توده سنگ بصورت کرنش است و این نیرو می تواند با پدیده انحلال تحلیل رود</w:t>
      </w:r>
      <w:r w:rsidR="007F03B0">
        <w:rPr>
          <w:rFonts w:cs="B Nazanin" w:hint="cs"/>
          <w:sz w:val="24"/>
          <w:szCs w:val="24"/>
          <w:rtl/>
          <w:lang w:bidi="fa-IR"/>
        </w:rPr>
        <w:t xml:space="preserve"> همچنین فشار لیتواستاتیک منجر به فشردگی و انحلال فشاری می گردد(</w:t>
      </w:r>
      <w:r w:rsidR="007F03B0" w:rsidRPr="00C16E9C">
        <w:rPr>
          <w:rFonts w:cs="B Nazanin"/>
          <w:color w:val="0033CC"/>
          <w:sz w:val="24"/>
          <w:szCs w:val="24"/>
          <w:lang w:bidi="fa-IR"/>
        </w:rPr>
        <w:t>Moor, 2001</w:t>
      </w:r>
      <w:r w:rsidR="007F03B0">
        <w:rPr>
          <w:rFonts w:cs="B Nazanin" w:hint="cs"/>
          <w:sz w:val="24"/>
          <w:szCs w:val="24"/>
          <w:rtl/>
          <w:lang w:bidi="fa-IR"/>
        </w:rPr>
        <w:t xml:space="preserve">). </w:t>
      </w:r>
      <w:r w:rsidR="00250161">
        <w:rPr>
          <w:rFonts w:cs="B Nazanin" w:hint="cs"/>
          <w:sz w:val="24"/>
          <w:szCs w:val="24"/>
          <w:rtl/>
          <w:lang w:bidi="fa-IR"/>
        </w:rPr>
        <w:t>در بررسی سنگهایی که دارای تخلخل اولیه هستند فشردگی(مکانیکی و شیمیایی) تنها مسئول از بین بردن 35% تخلخل اولیه است در حالیکه سیمانی شدن می تواند تا 65% تخلخل اولیه را از بین ببرد</w:t>
      </w:r>
      <w:r w:rsidR="00776A41">
        <w:rPr>
          <w:rFonts w:cs="B Nazanin" w:hint="cs"/>
          <w:sz w:val="24"/>
          <w:szCs w:val="24"/>
          <w:rtl/>
          <w:lang w:bidi="fa-IR"/>
        </w:rPr>
        <w:t>(</w:t>
      </w:r>
      <w:r w:rsidR="00776A41" w:rsidRPr="00C16E9C">
        <w:rPr>
          <w:rFonts w:cs="B Nazanin"/>
          <w:color w:val="0033CC"/>
          <w:sz w:val="24"/>
          <w:szCs w:val="24"/>
          <w:lang w:bidi="fa-IR"/>
        </w:rPr>
        <w:t>Meyers, 1980</w:t>
      </w:r>
      <w:r w:rsidR="00776A41">
        <w:rPr>
          <w:rFonts w:cs="B Nazanin" w:hint="cs"/>
          <w:sz w:val="24"/>
          <w:szCs w:val="24"/>
          <w:rtl/>
          <w:lang w:bidi="fa-IR"/>
        </w:rPr>
        <w:t>)</w:t>
      </w:r>
      <w:r w:rsidR="00250161">
        <w:rPr>
          <w:rFonts w:cs="B Nazanin" w:hint="cs"/>
          <w:sz w:val="24"/>
          <w:szCs w:val="24"/>
          <w:rtl/>
          <w:lang w:bidi="fa-IR"/>
        </w:rPr>
        <w:t xml:space="preserve">. </w:t>
      </w:r>
      <w:r w:rsidR="00A77A66">
        <w:rPr>
          <w:rFonts w:cs="B Nazanin" w:hint="cs"/>
          <w:sz w:val="24"/>
          <w:szCs w:val="24"/>
          <w:rtl/>
          <w:lang w:bidi="fa-IR"/>
        </w:rPr>
        <w:t xml:space="preserve">مشخص شده که محیط زیر سطحی به کمک فشردگی باعث تخریب تخلخل می گردد اما گاهی فرایند انحلال به کمک سیال حاصل از تخریب حرارتی هیدروکربن و جریان </w:t>
      </w:r>
      <w:r w:rsidR="001A7553">
        <w:rPr>
          <w:rFonts w:cs="B Nazanin" w:hint="cs"/>
          <w:sz w:val="24"/>
          <w:szCs w:val="24"/>
          <w:rtl/>
          <w:lang w:bidi="fa-IR"/>
        </w:rPr>
        <w:t>آهسته سی</w:t>
      </w:r>
      <w:r w:rsidR="001019EC">
        <w:rPr>
          <w:rFonts w:cs="B Nazanin" w:hint="cs"/>
          <w:sz w:val="24"/>
          <w:szCs w:val="24"/>
          <w:rtl/>
          <w:lang w:bidi="fa-IR"/>
        </w:rPr>
        <w:t>ا</w:t>
      </w:r>
      <w:r w:rsidR="001A7553">
        <w:rPr>
          <w:rFonts w:cs="B Nazanin" w:hint="cs"/>
          <w:sz w:val="24"/>
          <w:szCs w:val="24"/>
          <w:rtl/>
          <w:lang w:bidi="fa-IR"/>
        </w:rPr>
        <w:t>لات به</w:t>
      </w:r>
      <w:r w:rsidR="001019EC">
        <w:rPr>
          <w:rFonts w:cs="B Nazanin" w:hint="cs"/>
          <w:sz w:val="24"/>
          <w:szCs w:val="24"/>
          <w:rtl/>
          <w:lang w:bidi="fa-IR"/>
        </w:rPr>
        <w:t xml:space="preserve"> جا</w:t>
      </w:r>
      <w:r w:rsidR="001A7553">
        <w:rPr>
          <w:rFonts w:cs="B Nazanin" w:hint="cs"/>
          <w:sz w:val="24"/>
          <w:szCs w:val="24"/>
          <w:rtl/>
          <w:lang w:bidi="fa-IR"/>
        </w:rPr>
        <w:t xml:space="preserve"> مانده از حوضه در طول تدفین</w:t>
      </w:r>
      <w:r w:rsidR="00C16E9C">
        <w:rPr>
          <w:rFonts w:cs="B Nazanin" w:hint="cs"/>
          <w:sz w:val="24"/>
          <w:szCs w:val="24"/>
          <w:rtl/>
          <w:lang w:bidi="fa-IR"/>
        </w:rPr>
        <w:t>،</w:t>
      </w:r>
      <w:r w:rsidR="001A7553">
        <w:rPr>
          <w:rFonts w:cs="B Nazanin" w:hint="cs"/>
          <w:sz w:val="24"/>
          <w:szCs w:val="24"/>
          <w:rtl/>
          <w:lang w:bidi="fa-IR"/>
        </w:rPr>
        <w:t xml:space="preserve"> موجب ایجاد یا گسترش تخلخل ثانویه می شوند(</w:t>
      </w:r>
      <w:r w:rsidR="001A7553" w:rsidRPr="00C16E9C">
        <w:rPr>
          <w:rFonts w:cs="B Nazanin"/>
          <w:color w:val="0033CC"/>
          <w:sz w:val="24"/>
          <w:szCs w:val="24"/>
          <w:lang w:bidi="fa-IR"/>
        </w:rPr>
        <w:t>Moor, 2001</w:t>
      </w:r>
      <w:r w:rsidR="001A7553">
        <w:rPr>
          <w:rFonts w:cs="B Nazanin" w:hint="cs"/>
          <w:sz w:val="24"/>
          <w:szCs w:val="24"/>
          <w:rtl/>
          <w:lang w:bidi="fa-IR"/>
        </w:rPr>
        <w:t xml:space="preserve">). </w:t>
      </w:r>
      <w:r w:rsidR="00222403" w:rsidRPr="00743A5C">
        <w:rPr>
          <w:rFonts w:cs="B Nazanin" w:hint="cs"/>
          <w:sz w:val="24"/>
          <w:szCs w:val="24"/>
          <w:rtl/>
          <w:lang w:bidi="fa-IR"/>
        </w:rPr>
        <w:t>اگر رخساره گل غالب همراه با محتویات رس یا مواد آلی باشند و تحت تاثیر نیروهای فشاری در یک ج</w:t>
      </w:r>
      <w:r w:rsidR="001019EC">
        <w:rPr>
          <w:rFonts w:cs="B Nazanin" w:hint="cs"/>
          <w:sz w:val="24"/>
          <w:szCs w:val="24"/>
          <w:rtl/>
          <w:lang w:bidi="fa-IR"/>
        </w:rPr>
        <w:t>هت وارد شوند</w:t>
      </w:r>
      <w:r w:rsidR="00222403" w:rsidRPr="00743A5C">
        <w:rPr>
          <w:rFonts w:cs="B Nazanin" w:hint="cs"/>
          <w:sz w:val="24"/>
          <w:szCs w:val="24"/>
          <w:rtl/>
          <w:lang w:bidi="fa-IR"/>
        </w:rPr>
        <w:t xml:space="preserve">(سیگما 1) لایه بندی در داخل آن بوجود می آید که جهت لایه بندی عمود بر اثر نیروی فشاری است(شکل 5: الف). اگر سنگ دارای کانیهای میله ای یا سوزنی تحت تاثیر فشار جهت دار(سیگما 1) قرار گیرد(در دیاژنز تدفینی) کانیها در یک امتداد قرار گرفته و ایجاد ساخت خطی می کنند که جهت یافتگی کانیها عمود بر جهت فشار است(شکل 5: ب). </w:t>
      </w:r>
      <w:r w:rsidR="00A73C0A" w:rsidRPr="00743A5C">
        <w:rPr>
          <w:rFonts w:cs="B Nazanin" w:hint="cs"/>
          <w:sz w:val="24"/>
          <w:szCs w:val="24"/>
          <w:rtl/>
          <w:lang w:bidi="fa-IR"/>
        </w:rPr>
        <w:t>رخساره گرینستون فشردگی(تدفینی کم عمق) را بصورت کشیدگی در دانه ها یا لنزی شدن آنها نشان می دهد(</w:t>
      </w:r>
      <w:r w:rsidR="00524D4B" w:rsidRPr="00743A5C">
        <w:rPr>
          <w:rFonts w:cs="B Nazanin" w:hint="cs"/>
          <w:sz w:val="24"/>
          <w:szCs w:val="24"/>
          <w:rtl/>
          <w:lang w:bidi="fa-IR"/>
        </w:rPr>
        <w:t>شکل 5: ج</w:t>
      </w:r>
      <w:r w:rsidR="00A73C0A" w:rsidRPr="00743A5C">
        <w:rPr>
          <w:rFonts w:cs="B Nazanin" w:hint="cs"/>
          <w:sz w:val="24"/>
          <w:szCs w:val="24"/>
          <w:rtl/>
          <w:lang w:bidi="fa-IR"/>
        </w:rPr>
        <w:t xml:space="preserve">) و در صورت قرار گیری در اعماق بیشتر و فشردگی بسیار شدید دانه ها زیگموئید شکل یا اسپاستولیتی می گردند(شکل 5: </w:t>
      </w:r>
      <w:r w:rsidR="00524D4B" w:rsidRPr="00743A5C">
        <w:rPr>
          <w:rFonts w:cs="B Nazanin" w:hint="cs"/>
          <w:sz w:val="24"/>
          <w:szCs w:val="24"/>
          <w:rtl/>
          <w:lang w:bidi="fa-IR"/>
        </w:rPr>
        <w:t>د</w:t>
      </w:r>
      <w:r w:rsidR="00A73C0A" w:rsidRPr="00743A5C">
        <w:rPr>
          <w:rFonts w:cs="B Nazanin" w:hint="cs"/>
          <w:sz w:val="24"/>
          <w:szCs w:val="24"/>
          <w:rtl/>
          <w:lang w:bidi="fa-IR"/>
        </w:rPr>
        <w:t xml:space="preserve">). </w:t>
      </w:r>
      <w:r w:rsidR="00524D4B" w:rsidRPr="00743A5C">
        <w:rPr>
          <w:rFonts w:cs="B Nazanin" w:hint="cs"/>
          <w:sz w:val="24"/>
          <w:szCs w:val="24"/>
          <w:rtl/>
          <w:lang w:bidi="fa-IR"/>
        </w:rPr>
        <w:t xml:space="preserve">اگر گرینستون تحت تاثیر نیروهای همه جانبه قرار گیرد و تمام حجم سنگ دچار استرس گردد در این صورت مرز بین دانه ها بصورت مماسی، دندانه دار و محدب-مقعر در می آید(شکل 5: هـ). </w:t>
      </w:r>
      <w:r w:rsidR="001A7553">
        <w:rPr>
          <w:rFonts w:cs="B Nazanin" w:hint="cs"/>
          <w:sz w:val="24"/>
          <w:szCs w:val="24"/>
          <w:rtl/>
          <w:lang w:bidi="fa-IR"/>
        </w:rPr>
        <w:t>در رخساره های دانه غالب با افزایش اندازه دانه ها مقاومت در برابر فشردگی افزایش می یابد(</w:t>
      </w:r>
      <w:r w:rsidR="001A7553" w:rsidRPr="004C5091">
        <w:rPr>
          <w:rFonts w:cs="B Nazanin"/>
          <w:color w:val="0033CC"/>
          <w:sz w:val="24"/>
          <w:szCs w:val="24"/>
          <w:lang w:bidi="fa-IR"/>
        </w:rPr>
        <w:t>Brock and Moor, 1981</w:t>
      </w:r>
      <w:r w:rsidR="001A7553">
        <w:rPr>
          <w:rFonts w:cs="B Nazanin" w:hint="cs"/>
          <w:sz w:val="24"/>
          <w:szCs w:val="24"/>
          <w:rtl/>
          <w:lang w:bidi="fa-IR"/>
        </w:rPr>
        <w:t xml:space="preserve">). </w:t>
      </w:r>
      <w:r w:rsidR="00CA4FC2">
        <w:rPr>
          <w:rFonts w:cs="B Nazanin" w:hint="cs"/>
          <w:sz w:val="24"/>
          <w:szCs w:val="24"/>
          <w:rtl/>
          <w:lang w:bidi="fa-IR"/>
        </w:rPr>
        <w:t>انحلال فشاری یکی از فرایندهای اصلی دیاژنز در قلمرو دیاژنز تدفینی ژرف است</w:t>
      </w:r>
      <w:r w:rsidR="00210989">
        <w:rPr>
          <w:rFonts w:cs="B Nazanin" w:hint="cs"/>
          <w:sz w:val="24"/>
          <w:szCs w:val="24"/>
          <w:rtl/>
          <w:lang w:bidi="fa-IR"/>
        </w:rPr>
        <w:t xml:space="preserve"> و</w:t>
      </w:r>
      <w:r w:rsidR="00CA4FC2">
        <w:rPr>
          <w:rFonts w:cs="B Nazanin" w:hint="cs"/>
          <w:sz w:val="24"/>
          <w:szCs w:val="24"/>
          <w:rtl/>
          <w:lang w:bidi="fa-IR"/>
        </w:rPr>
        <w:t xml:space="preserve"> به دلیل فشار بیش از حد لیتواستاتیک و فعالیت های محلی تکتونیکی ایجاد می گردد(</w:t>
      </w:r>
      <w:proofErr w:type="spellStart"/>
      <w:r w:rsidR="00CA4FC2" w:rsidRPr="0092034F">
        <w:rPr>
          <w:rFonts w:cs="B Nazanin"/>
          <w:color w:val="0000FF"/>
          <w:sz w:val="24"/>
          <w:szCs w:val="24"/>
          <w:lang w:bidi="fa-IR"/>
        </w:rPr>
        <w:t>Sab</w:t>
      </w:r>
      <w:r w:rsidR="0092034F" w:rsidRPr="0092034F">
        <w:rPr>
          <w:rFonts w:cs="B Nazanin"/>
          <w:color w:val="0000FF"/>
          <w:sz w:val="24"/>
          <w:szCs w:val="24"/>
          <w:lang w:bidi="fa-IR"/>
        </w:rPr>
        <w:t>o</w:t>
      </w:r>
      <w:r w:rsidR="00CA4FC2" w:rsidRPr="0092034F">
        <w:rPr>
          <w:rFonts w:cs="B Nazanin"/>
          <w:color w:val="0000FF"/>
          <w:sz w:val="24"/>
          <w:szCs w:val="24"/>
          <w:lang w:bidi="fa-IR"/>
        </w:rPr>
        <w:t>uhi</w:t>
      </w:r>
      <w:proofErr w:type="spellEnd"/>
      <w:r w:rsidR="0092034F" w:rsidRPr="0092034F">
        <w:rPr>
          <w:rFonts w:cs="B Nazanin"/>
          <w:color w:val="0000FF"/>
          <w:sz w:val="24"/>
          <w:szCs w:val="24"/>
          <w:lang w:bidi="fa-IR"/>
        </w:rPr>
        <w:t xml:space="preserve"> et al.</w:t>
      </w:r>
      <w:r w:rsidR="00CA4FC2" w:rsidRPr="0092034F">
        <w:rPr>
          <w:rFonts w:cs="B Nazanin"/>
          <w:color w:val="0000FF"/>
          <w:sz w:val="24"/>
          <w:szCs w:val="24"/>
          <w:lang w:bidi="fa-IR"/>
        </w:rPr>
        <w:t xml:space="preserve"> 2022</w:t>
      </w:r>
      <w:r w:rsidR="00CA4FC2" w:rsidRPr="0092034F">
        <w:rPr>
          <w:rFonts w:cs="B Nazanin" w:hint="cs"/>
          <w:b/>
          <w:bCs/>
          <w:sz w:val="24"/>
          <w:szCs w:val="24"/>
          <w:rtl/>
          <w:lang w:bidi="fa-IR"/>
        </w:rPr>
        <w:t>)</w:t>
      </w:r>
      <w:r w:rsidR="00CA4FC2" w:rsidRPr="0092034F">
        <w:rPr>
          <w:rFonts w:cs="B Nazanin" w:hint="cs"/>
          <w:sz w:val="24"/>
          <w:szCs w:val="24"/>
          <w:rtl/>
          <w:lang w:bidi="fa-IR"/>
        </w:rPr>
        <w:t xml:space="preserve">. </w:t>
      </w:r>
      <w:r w:rsidR="00524D4B" w:rsidRPr="00743A5C">
        <w:rPr>
          <w:rFonts w:cs="B Nazanin" w:hint="cs"/>
          <w:sz w:val="24"/>
          <w:szCs w:val="24"/>
          <w:rtl/>
          <w:lang w:bidi="fa-IR"/>
        </w:rPr>
        <w:t>در صورت تداوم نیروهای فشاری جهت دار، در اعماق زیاد در گرینستون ممکن است در مرز بین دانه ها انحلال فشاری ایجاد گردد و بخشی از دانه ها حذف شوند</w:t>
      </w:r>
      <w:r w:rsidR="00487524">
        <w:rPr>
          <w:rFonts w:cs="B Nazanin" w:hint="cs"/>
          <w:sz w:val="24"/>
          <w:szCs w:val="24"/>
          <w:rtl/>
          <w:lang w:bidi="fa-IR"/>
        </w:rPr>
        <w:t>.</w:t>
      </w:r>
      <w:r w:rsidR="00524D4B" w:rsidRPr="00743A5C">
        <w:rPr>
          <w:rFonts w:cs="B Nazanin" w:hint="cs"/>
          <w:sz w:val="24"/>
          <w:szCs w:val="24"/>
          <w:rtl/>
          <w:lang w:bidi="fa-IR"/>
        </w:rPr>
        <w:t xml:space="preserve"> معمولا در چنین ساختارهایی سیمان جایگزین فضای بین دانه ها ر</w:t>
      </w:r>
      <w:r w:rsidR="00BF728E" w:rsidRPr="00743A5C">
        <w:rPr>
          <w:rFonts w:cs="B Nazanin" w:hint="cs"/>
          <w:sz w:val="24"/>
          <w:szCs w:val="24"/>
          <w:rtl/>
          <w:lang w:bidi="fa-IR"/>
        </w:rPr>
        <w:t>ا</w:t>
      </w:r>
      <w:r w:rsidR="00524D4B" w:rsidRPr="00743A5C">
        <w:rPr>
          <w:rFonts w:cs="B Nazanin" w:hint="cs"/>
          <w:sz w:val="24"/>
          <w:szCs w:val="24"/>
          <w:rtl/>
          <w:lang w:bidi="fa-IR"/>
        </w:rPr>
        <w:t xml:space="preserve"> پر می کند(شکل 5: و)</w:t>
      </w:r>
      <w:r w:rsidR="00F77C9F">
        <w:rPr>
          <w:rFonts w:cs="B Nazanin" w:hint="cs"/>
          <w:sz w:val="24"/>
          <w:szCs w:val="24"/>
          <w:rtl/>
          <w:lang w:bidi="fa-IR"/>
        </w:rPr>
        <w:t xml:space="preserve"> اگر سیمان فضای شکستگی را پر نماید، پرشدگی اولیه صورت پ</w:t>
      </w:r>
      <w:r w:rsidR="001019EC">
        <w:rPr>
          <w:rFonts w:cs="B Nazanin" w:hint="cs"/>
          <w:sz w:val="24"/>
          <w:szCs w:val="24"/>
          <w:rtl/>
          <w:lang w:bidi="fa-IR"/>
        </w:rPr>
        <w:t>ذی</w:t>
      </w:r>
      <w:r w:rsidR="00F77C9F">
        <w:rPr>
          <w:rFonts w:cs="B Nazanin" w:hint="cs"/>
          <w:sz w:val="24"/>
          <w:szCs w:val="24"/>
          <w:rtl/>
          <w:lang w:bidi="fa-IR"/>
        </w:rPr>
        <w:t xml:space="preserve">رفته است </w:t>
      </w:r>
      <w:r w:rsidR="00B2159E">
        <w:rPr>
          <w:rFonts w:cs="B Nazanin" w:hint="cs"/>
          <w:sz w:val="24"/>
          <w:szCs w:val="24"/>
          <w:rtl/>
          <w:lang w:bidi="fa-IR"/>
        </w:rPr>
        <w:t>چنانچه</w:t>
      </w:r>
      <w:r w:rsidR="00F77C9F">
        <w:rPr>
          <w:rFonts w:cs="B Nazanin" w:hint="cs"/>
          <w:sz w:val="24"/>
          <w:szCs w:val="24"/>
          <w:rtl/>
          <w:lang w:bidi="fa-IR"/>
        </w:rPr>
        <w:t xml:space="preserve"> پرشدگی شکستگیها بوسیله سیالات هیدرو</w:t>
      </w:r>
      <w:r w:rsidR="001019EC">
        <w:rPr>
          <w:rFonts w:cs="B Nazanin" w:hint="cs"/>
          <w:sz w:val="24"/>
          <w:szCs w:val="24"/>
          <w:rtl/>
          <w:lang w:bidi="fa-IR"/>
        </w:rPr>
        <w:t>ک</w:t>
      </w:r>
      <w:r w:rsidR="00F77C9F">
        <w:rPr>
          <w:rFonts w:cs="B Nazanin" w:hint="cs"/>
          <w:sz w:val="24"/>
          <w:szCs w:val="24"/>
          <w:rtl/>
          <w:lang w:bidi="fa-IR"/>
        </w:rPr>
        <w:t xml:space="preserve">ربنی مهاجر یا بیتومینهای جامد باشد بصورت تاخیری </w:t>
      </w:r>
      <w:r w:rsidR="00C6342D">
        <w:rPr>
          <w:rFonts w:cs="B Nazanin" w:hint="cs"/>
          <w:sz w:val="24"/>
          <w:szCs w:val="24"/>
          <w:rtl/>
          <w:lang w:bidi="fa-IR"/>
        </w:rPr>
        <w:t>انجام</w:t>
      </w:r>
      <w:r w:rsidR="00F77C9F">
        <w:rPr>
          <w:rFonts w:cs="B Nazanin" w:hint="cs"/>
          <w:sz w:val="24"/>
          <w:szCs w:val="24"/>
          <w:rtl/>
          <w:lang w:bidi="fa-IR"/>
        </w:rPr>
        <w:t xml:space="preserve"> پ</w:t>
      </w:r>
      <w:r w:rsidR="001019EC">
        <w:rPr>
          <w:rFonts w:cs="B Nazanin" w:hint="cs"/>
          <w:sz w:val="24"/>
          <w:szCs w:val="24"/>
          <w:rtl/>
          <w:lang w:bidi="fa-IR"/>
        </w:rPr>
        <w:t>ذی</w:t>
      </w:r>
      <w:r w:rsidR="00F77C9F">
        <w:rPr>
          <w:rFonts w:cs="B Nazanin" w:hint="cs"/>
          <w:sz w:val="24"/>
          <w:szCs w:val="24"/>
          <w:rtl/>
          <w:lang w:bidi="fa-IR"/>
        </w:rPr>
        <w:t>رفته است(</w:t>
      </w:r>
      <w:r w:rsidR="00F77C9F" w:rsidRPr="00C16E9C">
        <w:rPr>
          <w:rFonts w:cs="B Nazanin"/>
          <w:color w:val="0033CC"/>
          <w:sz w:val="24"/>
          <w:szCs w:val="24"/>
          <w:lang w:bidi="fa-IR"/>
        </w:rPr>
        <w:t>Moor, 2001</w:t>
      </w:r>
      <w:r w:rsidR="00F77C9F">
        <w:rPr>
          <w:rFonts w:cs="B Nazanin" w:hint="cs"/>
          <w:sz w:val="24"/>
          <w:szCs w:val="24"/>
          <w:rtl/>
          <w:lang w:bidi="fa-IR"/>
        </w:rPr>
        <w:t>)</w:t>
      </w:r>
      <w:r w:rsidR="00524D4B" w:rsidRPr="00743A5C">
        <w:rPr>
          <w:rFonts w:cs="B Nazanin" w:hint="cs"/>
          <w:sz w:val="24"/>
          <w:szCs w:val="24"/>
          <w:rtl/>
          <w:lang w:bidi="fa-IR"/>
        </w:rPr>
        <w:t xml:space="preserve">. استیلولیت نشانه فشردگی شیمیایی(جهت دار) در سنگ است و تقریبا در تمام رخساره های سارند کنگان مشاهده می گردد مخصوصا در رخساره های تبخیری </w:t>
      </w:r>
      <w:r w:rsidR="004D60FD" w:rsidRPr="00743A5C">
        <w:rPr>
          <w:rFonts w:cs="B Nazanin" w:hint="cs"/>
          <w:sz w:val="24"/>
          <w:szCs w:val="24"/>
          <w:rtl/>
          <w:lang w:bidi="fa-IR"/>
        </w:rPr>
        <w:t>که در این صورت</w:t>
      </w:r>
      <w:r w:rsidR="00C6342D">
        <w:rPr>
          <w:rFonts w:cs="B Nazanin" w:hint="cs"/>
          <w:sz w:val="24"/>
          <w:szCs w:val="24"/>
          <w:rtl/>
          <w:lang w:bidi="fa-IR"/>
        </w:rPr>
        <w:t>،</w:t>
      </w:r>
      <w:r w:rsidR="004D60FD" w:rsidRPr="00743A5C">
        <w:rPr>
          <w:rFonts w:cs="B Nazanin" w:hint="cs"/>
          <w:sz w:val="24"/>
          <w:szCs w:val="24"/>
          <w:rtl/>
          <w:lang w:bidi="fa-IR"/>
        </w:rPr>
        <w:t xml:space="preserve"> مواد هیدروکربنی در امتداد استیلولیت جمع می گردد(شکل 5: ز). </w:t>
      </w:r>
      <w:r w:rsidR="002A3534">
        <w:rPr>
          <w:rFonts w:cs="B Nazanin" w:hint="cs"/>
          <w:sz w:val="24"/>
          <w:szCs w:val="24"/>
          <w:rtl/>
          <w:lang w:bidi="fa-IR"/>
        </w:rPr>
        <w:t>انیدریت در دیاژنز تدفینی می تواند ساخت های: لامینه ای، جهت دار، قفس پرنده ای، پرکننده شگ</w:t>
      </w:r>
      <w:r w:rsidR="00D624E2">
        <w:rPr>
          <w:rFonts w:cs="B Nazanin" w:hint="cs"/>
          <w:sz w:val="24"/>
          <w:szCs w:val="24"/>
          <w:rtl/>
          <w:lang w:bidi="fa-IR"/>
        </w:rPr>
        <w:t>ستگی و استیلولیت از خود نشان دهد.</w:t>
      </w:r>
      <w:r w:rsidR="004D60FD" w:rsidRPr="00743A5C">
        <w:rPr>
          <w:rFonts w:cs="B Nazanin" w:hint="cs"/>
          <w:sz w:val="24"/>
          <w:szCs w:val="24"/>
          <w:rtl/>
          <w:lang w:bidi="fa-IR"/>
        </w:rPr>
        <w:t xml:space="preserve"> </w:t>
      </w:r>
      <w:r w:rsidR="002E1410">
        <w:rPr>
          <w:rFonts w:cs="B Nazanin" w:hint="cs"/>
          <w:sz w:val="24"/>
          <w:szCs w:val="24"/>
          <w:rtl/>
          <w:lang w:bidi="fa-IR"/>
        </w:rPr>
        <w:t>استیلولیت و رگچه های انحلالی از نشانه های مهم دیاژنز ژرف می باشند و رگچه های انحلالی بیشتر در رخساره گل غالب مشاهده می گردند(</w:t>
      </w:r>
      <w:proofErr w:type="spellStart"/>
      <w:r w:rsidR="002E1410" w:rsidRPr="00210989">
        <w:rPr>
          <w:rFonts w:asciiTheme="majorBidi" w:hAnsiTheme="majorBidi" w:cstheme="majorBidi"/>
          <w:color w:val="0000FF"/>
          <w:sz w:val="24"/>
          <w:szCs w:val="24"/>
          <w:lang w:bidi="fa-IR"/>
        </w:rPr>
        <w:t>Sab</w:t>
      </w:r>
      <w:r w:rsidR="00210989" w:rsidRPr="00210989">
        <w:rPr>
          <w:rFonts w:asciiTheme="majorBidi" w:hAnsiTheme="majorBidi" w:cstheme="majorBidi"/>
          <w:color w:val="0000FF"/>
          <w:sz w:val="24"/>
          <w:szCs w:val="24"/>
          <w:lang w:bidi="fa-IR"/>
        </w:rPr>
        <w:t>o</w:t>
      </w:r>
      <w:r w:rsidR="002E1410" w:rsidRPr="00210989">
        <w:rPr>
          <w:rFonts w:asciiTheme="majorBidi" w:hAnsiTheme="majorBidi" w:cstheme="majorBidi"/>
          <w:color w:val="0000FF"/>
          <w:sz w:val="24"/>
          <w:szCs w:val="24"/>
          <w:lang w:bidi="fa-IR"/>
        </w:rPr>
        <w:t>uhi</w:t>
      </w:r>
      <w:proofErr w:type="spellEnd"/>
      <w:r w:rsidR="002E1410" w:rsidRPr="00210989">
        <w:rPr>
          <w:rFonts w:asciiTheme="majorBidi" w:hAnsiTheme="majorBidi" w:cstheme="majorBidi"/>
          <w:color w:val="0000FF"/>
          <w:sz w:val="24"/>
          <w:szCs w:val="24"/>
          <w:lang w:bidi="fa-IR"/>
        </w:rPr>
        <w:t>, 2022</w:t>
      </w:r>
      <w:r w:rsidR="002E1410" w:rsidRPr="00210989">
        <w:rPr>
          <w:rFonts w:asciiTheme="majorBidi" w:hAnsiTheme="majorBidi" w:cstheme="majorBidi"/>
          <w:sz w:val="24"/>
          <w:szCs w:val="24"/>
          <w:rtl/>
          <w:lang w:bidi="fa-IR"/>
        </w:rPr>
        <w:t>)</w:t>
      </w:r>
      <w:r w:rsidR="002E1410" w:rsidRPr="00210989">
        <w:rPr>
          <w:rFonts w:asciiTheme="majorBidi" w:hAnsiTheme="majorBidi" w:cstheme="majorBidi"/>
          <w:color w:val="0000FF"/>
          <w:sz w:val="24"/>
          <w:szCs w:val="24"/>
          <w:rtl/>
          <w:lang w:bidi="fa-IR"/>
        </w:rPr>
        <w:t xml:space="preserve">. </w:t>
      </w:r>
      <w:r w:rsidR="004D60FD" w:rsidRPr="00743A5C">
        <w:rPr>
          <w:rFonts w:cs="B Nazanin" w:hint="cs"/>
          <w:sz w:val="24"/>
          <w:szCs w:val="24"/>
          <w:rtl/>
          <w:lang w:bidi="fa-IR"/>
        </w:rPr>
        <w:t>رخساره های گل غالب در شرایط تدفینی نیمه عمیق</w:t>
      </w:r>
      <w:r w:rsidR="00BF728E" w:rsidRPr="00743A5C">
        <w:rPr>
          <w:rFonts w:cs="B Nazanin" w:hint="cs"/>
          <w:sz w:val="24"/>
          <w:szCs w:val="24"/>
          <w:rtl/>
          <w:lang w:bidi="fa-IR"/>
        </w:rPr>
        <w:t>(فشار جهت دار)</w:t>
      </w:r>
      <w:r w:rsidR="00C6342D">
        <w:rPr>
          <w:rFonts w:cs="B Nazanin" w:hint="cs"/>
          <w:sz w:val="24"/>
          <w:szCs w:val="24"/>
          <w:rtl/>
          <w:lang w:bidi="fa-IR"/>
        </w:rPr>
        <w:t xml:space="preserve"> نیز</w:t>
      </w:r>
      <w:r w:rsidR="004D60FD" w:rsidRPr="00743A5C">
        <w:rPr>
          <w:rFonts w:cs="B Nazanin" w:hint="cs"/>
          <w:sz w:val="24"/>
          <w:szCs w:val="24"/>
          <w:rtl/>
          <w:lang w:bidi="fa-IR"/>
        </w:rPr>
        <w:t xml:space="preserve"> رگچه های انحلالی </w:t>
      </w:r>
      <w:r w:rsidR="00BF728E" w:rsidRPr="00743A5C">
        <w:rPr>
          <w:rFonts w:cs="B Nazanin" w:hint="cs"/>
          <w:sz w:val="24"/>
          <w:szCs w:val="24"/>
          <w:rtl/>
          <w:lang w:bidi="fa-IR"/>
        </w:rPr>
        <w:t>ا</w:t>
      </w:r>
      <w:r w:rsidR="004D60FD" w:rsidRPr="00743A5C">
        <w:rPr>
          <w:rFonts w:cs="B Nazanin" w:hint="cs"/>
          <w:sz w:val="24"/>
          <w:szCs w:val="24"/>
          <w:rtl/>
          <w:lang w:bidi="fa-IR"/>
        </w:rPr>
        <w:t>ز خود نشان می دهند</w:t>
      </w:r>
      <w:r w:rsidR="00C16E9C">
        <w:rPr>
          <w:rFonts w:cs="B Nazanin" w:hint="cs"/>
          <w:sz w:val="24"/>
          <w:szCs w:val="24"/>
          <w:rtl/>
          <w:lang w:bidi="fa-IR"/>
        </w:rPr>
        <w:t xml:space="preserve"> و در صورت افزایش فشار در تدفین ژرف این رگچه ها به </w:t>
      </w:r>
      <w:r w:rsidR="00C16E9C">
        <w:rPr>
          <w:rFonts w:cs="B Nazanin" w:hint="cs"/>
          <w:sz w:val="24"/>
          <w:szCs w:val="24"/>
          <w:rtl/>
          <w:lang w:bidi="fa-IR"/>
        </w:rPr>
        <w:lastRenderedPageBreak/>
        <w:t>استیلولیت تبدیل می شوند</w:t>
      </w:r>
      <w:r w:rsidR="004D60FD" w:rsidRPr="00743A5C">
        <w:rPr>
          <w:rFonts w:cs="B Nazanin" w:hint="cs"/>
          <w:sz w:val="24"/>
          <w:szCs w:val="24"/>
          <w:rtl/>
          <w:lang w:bidi="fa-IR"/>
        </w:rPr>
        <w:t>(شکل 5: ح</w:t>
      </w:r>
      <w:r w:rsidR="00C16E9C">
        <w:rPr>
          <w:rFonts w:cs="B Nazanin" w:hint="cs"/>
          <w:sz w:val="24"/>
          <w:szCs w:val="24"/>
          <w:rtl/>
          <w:lang w:bidi="fa-IR"/>
        </w:rPr>
        <w:t xml:space="preserve"> و ط</w:t>
      </w:r>
      <w:r w:rsidR="004D60FD" w:rsidRPr="00743A5C">
        <w:rPr>
          <w:rFonts w:cs="B Nazanin" w:hint="cs"/>
          <w:sz w:val="24"/>
          <w:szCs w:val="24"/>
          <w:rtl/>
          <w:lang w:bidi="fa-IR"/>
        </w:rPr>
        <w:t xml:space="preserve">). </w:t>
      </w:r>
      <w:r w:rsidR="00C6342D">
        <w:rPr>
          <w:rFonts w:cs="B Nazanin" w:hint="cs"/>
          <w:sz w:val="24"/>
          <w:szCs w:val="24"/>
          <w:rtl/>
          <w:lang w:bidi="fa-IR"/>
        </w:rPr>
        <w:t>نتایج</w:t>
      </w:r>
      <w:r w:rsidR="008104E4" w:rsidRPr="00743A5C">
        <w:rPr>
          <w:rFonts w:cs="B Nazanin" w:hint="cs"/>
          <w:sz w:val="24"/>
          <w:szCs w:val="24"/>
          <w:rtl/>
          <w:lang w:bidi="fa-IR"/>
        </w:rPr>
        <w:t xml:space="preserve"> نشان داد که فشردگیهای مکانیکی و شیمیایی بشدت کیفیت مخزنی را پایین می آورند اما در امتداد رگه های استیلولیت</w:t>
      </w:r>
      <w:r w:rsidR="001019EC">
        <w:rPr>
          <w:rFonts w:cs="B Nazanin" w:hint="cs"/>
          <w:sz w:val="24"/>
          <w:szCs w:val="24"/>
          <w:rtl/>
          <w:lang w:bidi="fa-IR"/>
        </w:rPr>
        <w:t>،</w:t>
      </w:r>
      <w:r w:rsidR="008104E4" w:rsidRPr="00743A5C">
        <w:rPr>
          <w:rFonts w:cs="B Nazanin" w:hint="cs"/>
          <w:sz w:val="24"/>
          <w:szCs w:val="24"/>
          <w:rtl/>
          <w:lang w:bidi="fa-IR"/>
        </w:rPr>
        <w:t xml:space="preserve"> تخلخل</w:t>
      </w:r>
      <w:r w:rsidR="00CA518F" w:rsidRPr="00743A5C">
        <w:rPr>
          <w:rFonts w:cs="B Nazanin" w:hint="cs"/>
          <w:sz w:val="24"/>
          <w:szCs w:val="24"/>
          <w:rtl/>
          <w:lang w:bidi="fa-IR"/>
        </w:rPr>
        <w:t xml:space="preserve"> قدری</w:t>
      </w:r>
      <w:r w:rsidR="008104E4" w:rsidRPr="00743A5C">
        <w:rPr>
          <w:rFonts w:cs="B Nazanin" w:hint="cs"/>
          <w:sz w:val="24"/>
          <w:szCs w:val="24"/>
          <w:rtl/>
          <w:lang w:bidi="fa-IR"/>
        </w:rPr>
        <w:t xml:space="preserve"> </w:t>
      </w:r>
      <w:r w:rsidR="00CA518F" w:rsidRPr="00743A5C">
        <w:rPr>
          <w:rFonts w:cs="B Nazanin" w:hint="cs"/>
          <w:sz w:val="24"/>
          <w:szCs w:val="24"/>
          <w:rtl/>
          <w:lang w:bidi="fa-IR"/>
        </w:rPr>
        <w:t>افزایش می یابد اما</w:t>
      </w:r>
      <w:r w:rsidR="008104E4" w:rsidRPr="00743A5C">
        <w:rPr>
          <w:rFonts w:cs="B Nazanin" w:hint="cs"/>
          <w:sz w:val="24"/>
          <w:szCs w:val="24"/>
          <w:rtl/>
          <w:lang w:bidi="fa-IR"/>
        </w:rPr>
        <w:t xml:space="preserve"> تراوایی</w:t>
      </w:r>
      <w:r w:rsidR="00CA518F" w:rsidRPr="00743A5C">
        <w:rPr>
          <w:rFonts w:cs="B Nazanin" w:hint="cs"/>
          <w:sz w:val="24"/>
          <w:szCs w:val="24"/>
          <w:rtl/>
          <w:lang w:bidi="fa-IR"/>
        </w:rPr>
        <w:t xml:space="preserve"> بشدت کم می شود به همین دلیل عوارض فشردگی از هر نوع باعث کاهش کیفیت مخزنی می گردد</w:t>
      </w:r>
      <w:r w:rsidR="008104E4" w:rsidRPr="00743A5C">
        <w:rPr>
          <w:rFonts w:cs="B Nazanin" w:hint="cs"/>
          <w:sz w:val="24"/>
          <w:szCs w:val="24"/>
          <w:rtl/>
          <w:lang w:bidi="fa-IR"/>
        </w:rPr>
        <w:t xml:space="preserve">. </w:t>
      </w:r>
    </w:p>
    <w:p w14:paraId="0E8F4EDF" w14:textId="2B96582C" w:rsidR="008C6CBC" w:rsidRDefault="008C6CBC" w:rsidP="008C6CBC">
      <w:pPr>
        <w:bidi/>
        <w:rPr>
          <w:rFonts w:cs="B Nazanin"/>
          <w:sz w:val="24"/>
          <w:szCs w:val="24"/>
          <w:rtl/>
          <w:lang w:bidi="fa-IR"/>
        </w:rPr>
      </w:pPr>
      <w:r>
        <w:rPr>
          <w:rFonts w:cs="B Nazanin"/>
          <w:noProof/>
          <w:sz w:val="24"/>
          <w:szCs w:val="24"/>
          <w:lang w:bidi="fa-IR"/>
        </w:rPr>
        <w:drawing>
          <wp:inline distT="0" distB="0" distL="0" distR="0" wp14:anchorId="4082D02D" wp14:editId="161788BA">
            <wp:extent cx="5394960" cy="3635513"/>
            <wp:effectExtent l="38100" t="38100" r="34290" b="412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0000"/>
                              </a14:imgEffect>
                              <a14:imgEffect>
                                <a14:brightnessContrast bright="5000" contrast="15000"/>
                              </a14:imgEffect>
                            </a14:imgLayer>
                          </a14:imgProps>
                        </a:ext>
                        <a:ext uri="{28A0092B-C50C-407E-A947-70E740481C1C}">
                          <a14:useLocalDpi xmlns:a14="http://schemas.microsoft.com/office/drawing/2010/main" val="0"/>
                        </a:ext>
                      </a:extLst>
                    </a:blip>
                    <a:srcRect/>
                    <a:stretch>
                      <a:fillRect/>
                    </a:stretch>
                  </pic:blipFill>
                  <pic:spPr bwMode="auto">
                    <a:xfrm>
                      <a:off x="0" y="0"/>
                      <a:ext cx="5394960" cy="3635513"/>
                    </a:xfrm>
                    <a:prstGeom prst="rect">
                      <a:avLst/>
                    </a:prstGeom>
                    <a:noFill/>
                    <a:ln w="25400">
                      <a:solidFill>
                        <a:schemeClr val="tx1"/>
                      </a:solidFill>
                    </a:ln>
                  </pic:spPr>
                </pic:pic>
              </a:graphicData>
            </a:graphic>
          </wp:inline>
        </w:drawing>
      </w:r>
    </w:p>
    <w:p w14:paraId="29C0C468" w14:textId="77777777" w:rsidR="006B2D44" w:rsidRPr="00743A5C" w:rsidRDefault="006B2D44" w:rsidP="006B2D44">
      <w:pPr>
        <w:bidi/>
        <w:rPr>
          <w:rFonts w:cs="B Nazanin"/>
          <w:sz w:val="20"/>
          <w:rtl/>
          <w:lang w:bidi="fa-IR"/>
        </w:rPr>
      </w:pPr>
      <w:r w:rsidRPr="00743A5C">
        <w:rPr>
          <w:rFonts w:cs="B Nazanin" w:hint="cs"/>
          <w:sz w:val="20"/>
          <w:rtl/>
          <w:lang w:bidi="fa-IR"/>
        </w:rPr>
        <w:t xml:space="preserve">شکل 5: الف) ساخت لایه بندی در رخساره مادستون تا دولومادستون انیدریتی در اثر فشردگی. ب) ساخت جهت یافتگی و قرار گیری بلورهای انیدریت در یک امتداد بر اثر فشردگی. ج) کشیدگی و لنزی شدن دانه ها در رخساره گرینستون در اثر نیروی فشردگی. د) اسپاستولیتی شدن دانه ها در اثر نیروهای فشردگی. </w:t>
      </w:r>
      <w:r>
        <w:rPr>
          <w:rFonts w:cs="B Nazanin" w:hint="cs"/>
          <w:sz w:val="20"/>
          <w:rtl/>
          <w:lang w:bidi="fa-IR"/>
        </w:rPr>
        <w:t>هـ</w:t>
      </w:r>
      <w:r w:rsidRPr="00743A5C">
        <w:rPr>
          <w:rFonts w:cs="B Nazanin" w:hint="cs"/>
          <w:sz w:val="20"/>
          <w:rtl/>
          <w:lang w:bidi="fa-IR"/>
        </w:rPr>
        <w:t xml:space="preserve">) تماسهای بین دانه ای: مماسی، مضرس و محدب-مقعر بر اثر فشردگی دانه ها در گرینستون. </w:t>
      </w:r>
      <w:r>
        <w:rPr>
          <w:rFonts w:cs="B Nazanin" w:hint="cs"/>
          <w:sz w:val="20"/>
          <w:rtl/>
          <w:lang w:bidi="fa-IR"/>
        </w:rPr>
        <w:t>و</w:t>
      </w:r>
      <w:r w:rsidRPr="00743A5C">
        <w:rPr>
          <w:rFonts w:cs="B Nazanin" w:hint="cs"/>
          <w:sz w:val="20"/>
          <w:rtl/>
          <w:lang w:bidi="fa-IR"/>
        </w:rPr>
        <w:t xml:space="preserve">) انحلال فشاری و جایگزینی آن با سیمان انیدریتی در رخساره گرینستون. </w:t>
      </w:r>
      <w:r>
        <w:rPr>
          <w:rFonts w:cs="B Nazanin" w:hint="cs"/>
          <w:sz w:val="20"/>
          <w:rtl/>
          <w:lang w:bidi="fa-IR"/>
        </w:rPr>
        <w:t>ز</w:t>
      </w:r>
      <w:r w:rsidRPr="00743A5C">
        <w:rPr>
          <w:rFonts w:cs="B Nazanin" w:hint="cs"/>
          <w:sz w:val="20"/>
          <w:rtl/>
          <w:lang w:bidi="fa-IR"/>
        </w:rPr>
        <w:t xml:space="preserve">) تشکیل استیلولیت و تجمع مواد هیدروکربنی در امتداد آن در اثر فشردگی. </w:t>
      </w:r>
      <w:r>
        <w:rPr>
          <w:rFonts w:cs="B Nazanin" w:hint="cs"/>
          <w:sz w:val="20"/>
          <w:rtl/>
          <w:lang w:bidi="fa-IR"/>
        </w:rPr>
        <w:t>ح</w:t>
      </w:r>
      <w:r w:rsidRPr="00743A5C">
        <w:rPr>
          <w:rFonts w:cs="B Nazanin" w:hint="cs"/>
          <w:sz w:val="20"/>
          <w:rtl/>
          <w:lang w:bidi="fa-IR"/>
        </w:rPr>
        <w:t xml:space="preserve">) ایجاد رگچه های انحلالی شبه استیلولیت در مادستون تا دولومادستون بر اثر فشردگی. </w:t>
      </w:r>
      <w:r>
        <w:rPr>
          <w:rFonts w:cs="B Nazanin" w:hint="cs"/>
          <w:sz w:val="20"/>
          <w:rtl/>
          <w:lang w:bidi="fa-IR"/>
        </w:rPr>
        <w:t xml:space="preserve">ط) گسترش رگچه های انحلالی بر اثر فشار و تشکیل استیلولیتهای پر شده با مواد هیدروکربنی. </w:t>
      </w:r>
    </w:p>
    <w:p w14:paraId="42A6431A" w14:textId="77777777" w:rsidR="008C2F69" w:rsidRPr="00743A5C" w:rsidRDefault="008C2F69" w:rsidP="008C2F69">
      <w:pPr>
        <w:bidi/>
        <w:rPr>
          <w:rFonts w:cs="B Nazanin"/>
          <w:b/>
          <w:bCs/>
          <w:sz w:val="26"/>
          <w:szCs w:val="26"/>
          <w:rtl/>
          <w:lang w:bidi="fa-IR"/>
        </w:rPr>
      </w:pPr>
      <w:r w:rsidRPr="00743A5C">
        <w:rPr>
          <w:rFonts w:cs="B Nazanin" w:hint="cs"/>
          <w:b/>
          <w:bCs/>
          <w:sz w:val="26"/>
          <w:szCs w:val="26"/>
          <w:rtl/>
          <w:lang w:bidi="fa-IR"/>
        </w:rPr>
        <w:t xml:space="preserve">3-بررسی آثار ناشی از تکتونیک و فشردگی با کمک آنالیز مغزه و نگارهای چاه پیمایی: </w:t>
      </w:r>
    </w:p>
    <w:p w14:paraId="7F692292" w14:textId="5943476A" w:rsidR="008C2F69" w:rsidRPr="00743A5C" w:rsidRDefault="008C2F69" w:rsidP="008C2F69">
      <w:pPr>
        <w:bidi/>
        <w:rPr>
          <w:rFonts w:cs="B Nazanin"/>
          <w:sz w:val="24"/>
          <w:szCs w:val="24"/>
          <w:rtl/>
          <w:lang w:bidi="fa-IR"/>
        </w:rPr>
      </w:pPr>
      <w:r w:rsidRPr="00743A5C">
        <w:rPr>
          <w:rFonts w:cs="B Nazanin" w:hint="cs"/>
          <w:sz w:val="24"/>
          <w:szCs w:val="24"/>
          <w:rtl/>
          <w:lang w:bidi="fa-IR"/>
        </w:rPr>
        <w:t xml:space="preserve">مطالعات پتروگرافی، آنالیز مغزه و لاگهای پتروفیزیکی نشان دادند که بهترین تاثیر بر کیفیت مخزنی مربوط به شکستگیهای باز می باشد این نوع شکستگی میزان بالای تراوایی با میانگین </w:t>
      </w:r>
      <w:r w:rsidRPr="00B84235">
        <w:rPr>
          <w:rFonts w:cs="B Nazanin"/>
          <w:sz w:val="20"/>
          <w:lang w:bidi="fa-IR"/>
        </w:rPr>
        <w:t>194</w:t>
      </w:r>
      <w:r w:rsidRPr="00743A5C">
        <w:rPr>
          <w:rFonts w:cs="B Nazanin"/>
          <w:sz w:val="24"/>
          <w:szCs w:val="24"/>
          <w:lang w:bidi="fa-IR"/>
        </w:rPr>
        <w:t xml:space="preserve"> </w:t>
      </w:r>
      <w:proofErr w:type="spellStart"/>
      <w:r w:rsidRPr="00B84235">
        <w:rPr>
          <w:rFonts w:cs="B Nazanin"/>
          <w:sz w:val="20"/>
          <w:lang w:bidi="fa-IR"/>
        </w:rPr>
        <w:t>mD</w:t>
      </w:r>
      <w:proofErr w:type="spellEnd"/>
      <w:r w:rsidRPr="00743A5C">
        <w:rPr>
          <w:rFonts w:cs="B Nazanin" w:hint="cs"/>
          <w:sz w:val="24"/>
          <w:szCs w:val="24"/>
          <w:rtl/>
          <w:lang w:bidi="fa-IR"/>
        </w:rPr>
        <w:t xml:space="preserve"> و میزان متوسط تخلخل </w:t>
      </w:r>
      <w:r w:rsidRPr="00B84235">
        <w:rPr>
          <w:rFonts w:cs="B Nazanin"/>
          <w:sz w:val="20"/>
          <w:lang w:bidi="fa-IR"/>
        </w:rPr>
        <w:t>8%</w:t>
      </w:r>
      <w:r w:rsidRPr="00B84235">
        <w:rPr>
          <w:rFonts w:cs="B Nazanin" w:hint="cs"/>
          <w:sz w:val="20"/>
          <w:rtl/>
          <w:lang w:bidi="fa-IR"/>
        </w:rPr>
        <w:t xml:space="preserve"> </w:t>
      </w:r>
      <w:r w:rsidRPr="00743A5C">
        <w:rPr>
          <w:rFonts w:cs="B Nazanin" w:hint="cs"/>
          <w:sz w:val="24"/>
          <w:szCs w:val="24"/>
          <w:rtl/>
          <w:lang w:bidi="fa-IR"/>
        </w:rPr>
        <w:t xml:space="preserve">را نشان می دهد. </w:t>
      </w:r>
      <w:r>
        <w:rPr>
          <w:rFonts w:cs="B Nazanin" w:hint="cs"/>
          <w:sz w:val="24"/>
          <w:szCs w:val="24"/>
          <w:rtl/>
          <w:lang w:bidi="fa-IR"/>
        </w:rPr>
        <w:t>تراوایی بیشتر به اندازه حفرات وابسته است تا به میزان تخلخل(</w:t>
      </w:r>
      <w:r w:rsidRPr="00AA66CD">
        <w:rPr>
          <w:rFonts w:cs="B Nazanin"/>
          <w:color w:val="0033CC"/>
          <w:sz w:val="24"/>
          <w:szCs w:val="24"/>
          <w:lang w:bidi="fa-IR"/>
        </w:rPr>
        <w:t>Lucia,2007</w:t>
      </w:r>
      <w:r>
        <w:rPr>
          <w:rFonts w:cs="B Nazanin" w:hint="cs"/>
          <w:sz w:val="24"/>
          <w:szCs w:val="24"/>
          <w:rtl/>
          <w:lang w:bidi="fa-IR"/>
        </w:rPr>
        <w:t xml:space="preserve">) به همین دلیل در </w:t>
      </w:r>
      <w:r w:rsidR="00C6342D">
        <w:rPr>
          <w:rFonts w:cs="B Nazanin" w:hint="cs"/>
          <w:sz w:val="24"/>
          <w:szCs w:val="24"/>
          <w:rtl/>
          <w:lang w:bidi="fa-IR"/>
        </w:rPr>
        <w:t xml:space="preserve">پهنه </w:t>
      </w:r>
      <w:r>
        <w:rPr>
          <w:rFonts w:cs="B Nazanin" w:hint="cs"/>
          <w:sz w:val="24"/>
          <w:szCs w:val="24"/>
          <w:rtl/>
          <w:lang w:bidi="fa-IR"/>
        </w:rPr>
        <w:t xml:space="preserve">های خرد شده تکتونیکی میزان تراوایی به تخلخل بسیار بالاتر مشاهده می گردد. </w:t>
      </w:r>
      <w:r w:rsidRPr="00743A5C">
        <w:rPr>
          <w:rFonts w:cs="B Nazanin" w:hint="cs"/>
          <w:sz w:val="24"/>
          <w:szCs w:val="24"/>
          <w:rtl/>
          <w:lang w:bidi="fa-IR"/>
        </w:rPr>
        <w:t>گرچه در سازند کنگان شکستگی عامل اصلی بالا بردن کیفیت مخزن نیست</w:t>
      </w:r>
      <w:r w:rsidR="00C6342D">
        <w:rPr>
          <w:rFonts w:cs="B Nazanin" w:hint="cs"/>
          <w:sz w:val="24"/>
          <w:szCs w:val="24"/>
          <w:rtl/>
          <w:lang w:bidi="fa-IR"/>
        </w:rPr>
        <w:t>،</w:t>
      </w:r>
      <w:r w:rsidRPr="00743A5C">
        <w:rPr>
          <w:rFonts w:cs="B Nazanin" w:hint="cs"/>
          <w:sz w:val="24"/>
          <w:szCs w:val="24"/>
          <w:rtl/>
          <w:lang w:bidi="fa-IR"/>
        </w:rPr>
        <w:t xml:space="preserve"> اما می تواند نقش قابل توجهی در آن داشته باشد بخصوص اگر پس از فرایند دولومیت</w:t>
      </w:r>
      <w:r w:rsidR="00C6342D">
        <w:rPr>
          <w:rFonts w:cs="B Nazanin" w:hint="cs"/>
          <w:sz w:val="24"/>
          <w:szCs w:val="24"/>
          <w:rtl/>
          <w:lang w:bidi="fa-IR"/>
        </w:rPr>
        <w:t xml:space="preserve"> زایی</w:t>
      </w:r>
      <w:r w:rsidRPr="00743A5C">
        <w:rPr>
          <w:rFonts w:cs="B Nazanin" w:hint="cs"/>
          <w:sz w:val="24"/>
          <w:szCs w:val="24"/>
          <w:rtl/>
          <w:lang w:bidi="fa-IR"/>
        </w:rPr>
        <w:t xml:space="preserve"> رخ دهد و سیمانهای پر کننده بر آن اثر نگذارد. در شکستگیهای نیمه باز مخزن دارای کیفیت پایین می باشد. شکستگیهای نیمه باز دارای</w:t>
      </w:r>
      <w:r>
        <w:rPr>
          <w:rFonts w:cs="B Nazanin" w:hint="cs"/>
          <w:sz w:val="24"/>
          <w:szCs w:val="24"/>
          <w:rtl/>
          <w:lang w:bidi="fa-IR"/>
        </w:rPr>
        <w:t xml:space="preserve"> میانگین</w:t>
      </w:r>
      <w:r w:rsidRPr="00743A5C">
        <w:rPr>
          <w:rFonts w:cs="B Nazanin" w:hint="cs"/>
          <w:sz w:val="24"/>
          <w:szCs w:val="24"/>
          <w:rtl/>
          <w:lang w:bidi="fa-IR"/>
        </w:rPr>
        <w:t xml:space="preserve"> تراوایی </w:t>
      </w:r>
      <w:r w:rsidRPr="00B84235">
        <w:rPr>
          <w:rFonts w:cs="B Nazanin"/>
          <w:sz w:val="20"/>
          <w:lang w:bidi="fa-IR"/>
        </w:rPr>
        <w:t xml:space="preserve">3.8 </w:t>
      </w:r>
      <w:proofErr w:type="spellStart"/>
      <w:r w:rsidRPr="00B84235">
        <w:rPr>
          <w:rFonts w:cs="B Nazanin"/>
          <w:sz w:val="20"/>
          <w:lang w:bidi="fa-IR"/>
        </w:rPr>
        <w:t>mD</w:t>
      </w:r>
      <w:proofErr w:type="spellEnd"/>
      <w:r w:rsidRPr="00743A5C">
        <w:rPr>
          <w:rFonts w:cs="B Nazanin" w:hint="cs"/>
          <w:sz w:val="24"/>
          <w:szCs w:val="24"/>
          <w:rtl/>
          <w:lang w:bidi="fa-IR"/>
        </w:rPr>
        <w:t xml:space="preserve"> و تخلخل پایین </w:t>
      </w:r>
      <w:r w:rsidRPr="00B84235">
        <w:rPr>
          <w:rFonts w:cs="B Nazanin"/>
          <w:sz w:val="20"/>
          <w:lang w:bidi="fa-IR"/>
        </w:rPr>
        <w:t>4.3%</w:t>
      </w:r>
      <w:r w:rsidRPr="00743A5C">
        <w:rPr>
          <w:rFonts w:cs="B Nazanin" w:hint="cs"/>
          <w:sz w:val="24"/>
          <w:szCs w:val="24"/>
          <w:rtl/>
          <w:lang w:bidi="fa-IR"/>
        </w:rPr>
        <w:t xml:space="preserve"> هستند و در فواصل آنها خاصیت مخزنی پایین می باشد. در ریز شکستگیها</w:t>
      </w:r>
      <w:r w:rsidR="00C6342D">
        <w:rPr>
          <w:rFonts w:cs="B Nazanin" w:hint="cs"/>
          <w:sz w:val="24"/>
          <w:szCs w:val="24"/>
          <w:rtl/>
          <w:lang w:bidi="fa-IR"/>
        </w:rPr>
        <w:t xml:space="preserve"> نیز</w:t>
      </w:r>
      <w:r w:rsidRPr="00743A5C">
        <w:rPr>
          <w:rFonts w:cs="B Nazanin" w:hint="cs"/>
          <w:sz w:val="24"/>
          <w:szCs w:val="24"/>
          <w:rtl/>
          <w:lang w:bidi="fa-IR"/>
        </w:rPr>
        <w:t xml:space="preserve"> میزان کیفیت مخزنی بسیار پایین می باشد. این ساختارها میانگین تراوایی، بسیار پایین </w:t>
      </w:r>
      <w:r w:rsidRPr="00B84235">
        <w:rPr>
          <w:rFonts w:cs="B Nazanin"/>
          <w:sz w:val="20"/>
          <w:lang w:bidi="fa-IR"/>
        </w:rPr>
        <w:t xml:space="preserve">0.5 </w:t>
      </w:r>
      <w:proofErr w:type="spellStart"/>
      <w:r w:rsidRPr="00B84235">
        <w:rPr>
          <w:rFonts w:cs="B Nazanin"/>
          <w:sz w:val="20"/>
          <w:lang w:bidi="fa-IR"/>
        </w:rPr>
        <w:t>mD</w:t>
      </w:r>
      <w:proofErr w:type="spellEnd"/>
      <w:r w:rsidRPr="00743A5C">
        <w:rPr>
          <w:rFonts w:cs="B Nazanin" w:hint="cs"/>
          <w:sz w:val="24"/>
          <w:szCs w:val="24"/>
          <w:rtl/>
          <w:lang w:bidi="fa-IR"/>
        </w:rPr>
        <w:t xml:space="preserve"> و میانگین تخلخل، پایین </w:t>
      </w:r>
      <w:r w:rsidRPr="00B84235">
        <w:rPr>
          <w:rFonts w:cs="B Nazanin"/>
          <w:sz w:val="20"/>
          <w:lang w:bidi="fa-IR"/>
        </w:rPr>
        <w:t>3.6%</w:t>
      </w:r>
      <w:r w:rsidRPr="00743A5C">
        <w:rPr>
          <w:rFonts w:cs="B Nazanin" w:hint="cs"/>
          <w:sz w:val="24"/>
          <w:szCs w:val="24"/>
          <w:rtl/>
          <w:lang w:bidi="fa-IR"/>
        </w:rPr>
        <w:t xml:space="preserve"> را نشان می دهند. </w:t>
      </w:r>
      <w:r w:rsidRPr="00743A5C">
        <w:rPr>
          <w:rFonts w:cs="B Nazanin" w:hint="cs"/>
          <w:sz w:val="24"/>
          <w:szCs w:val="24"/>
          <w:rtl/>
          <w:lang w:bidi="fa-IR"/>
        </w:rPr>
        <w:lastRenderedPageBreak/>
        <w:t>ساختارهای استیلولیتی بر خلاف شکستگیهای باز دارای میزان متوسط تخلخل</w:t>
      </w:r>
      <w:r>
        <w:rPr>
          <w:rFonts w:cs="B Nazanin" w:hint="cs"/>
          <w:sz w:val="24"/>
          <w:szCs w:val="24"/>
          <w:rtl/>
          <w:lang w:bidi="fa-IR"/>
        </w:rPr>
        <w:t xml:space="preserve"> </w:t>
      </w:r>
      <w:r w:rsidRPr="00B84235">
        <w:rPr>
          <w:rFonts w:cs="B Nazanin"/>
          <w:sz w:val="20"/>
          <w:lang w:bidi="fa-IR"/>
        </w:rPr>
        <w:t>5.8%</w:t>
      </w:r>
      <w:r w:rsidRPr="00743A5C">
        <w:rPr>
          <w:rFonts w:cs="B Nazanin" w:hint="cs"/>
          <w:sz w:val="24"/>
          <w:szCs w:val="24"/>
          <w:rtl/>
          <w:lang w:bidi="fa-IR"/>
        </w:rPr>
        <w:t xml:space="preserve"> و میزان بسیار پایین تراوایی </w:t>
      </w:r>
      <w:r w:rsidRPr="00B84235">
        <w:rPr>
          <w:rFonts w:cs="B Nazanin"/>
          <w:sz w:val="20"/>
          <w:lang w:bidi="fa-IR"/>
        </w:rPr>
        <w:t xml:space="preserve">0.8 </w:t>
      </w:r>
      <w:proofErr w:type="spellStart"/>
      <w:r w:rsidRPr="00B84235">
        <w:rPr>
          <w:rFonts w:cs="B Nazanin"/>
          <w:sz w:val="20"/>
          <w:lang w:bidi="fa-IR"/>
        </w:rPr>
        <w:t>mD</w:t>
      </w:r>
      <w:proofErr w:type="spellEnd"/>
      <w:r w:rsidRPr="00743A5C">
        <w:rPr>
          <w:rFonts w:cs="B Nazanin" w:hint="cs"/>
          <w:sz w:val="24"/>
          <w:szCs w:val="24"/>
          <w:rtl/>
          <w:lang w:bidi="fa-IR"/>
        </w:rPr>
        <w:t xml:space="preserve"> هستند و از این جهت</w:t>
      </w:r>
      <w:r w:rsidR="00C6342D">
        <w:rPr>
          <w:rFonts w:cs="B Nazanin" w:hint="cs"/>
          <w:sz w:val="24"/>
          <w:szCs w:val="24"/>
          <w:rtl/>
          <w:lang w:bidi="fa-IR"/>
        </w:rPr>
        <w:t>،</w:t>
      </w:r>
      <w:r w:rsidRPr="00743A5C">
        <w:rPr>
          <w:rFonts w:cs="B Nazanin" w:hint="cs"/>
          <w:sz w:val="24"/>
          <w:szCs w:val="24"/>
          <w:rtl/>
          <w:lang w:bidi="fa-IR"/>
        </w:rPr>
        <w:t xml:space="preserve"> تاثیر مثبتی در کیفیت مخزنی ندارند. در نهایت بدترین ویژگی مخزنی مربوط به فواصل دارای رگچه های انحلالی با میزان بسیار پایین تخلخل </w:t>
      </w:r>
      <w:r w:rsidRPr="00B84235">
        <w:rPr>
          <w:rFonts w:cs="B Nazanin"/>
          <w:sz w:val="20"/>
          <w:lang w:bidi="fa-IR"/>
        </w:rPr>
        <w:t>1.9%</w:t>
      </w:r>
      <w:r w:rsidRPr="00743A5C">
        <w:rPr>
          <w:rFonts w:cs="B Nazanin" w:hint="cs"/>
          <w:sz w:val="24"/>
          <w:szCs w:val="24"/>
          <w:rtl/>
          <w:lang w:bidi="fa-IR"/>
        </w:rPr>
        <w:t xml:space="preserve"> و تراوایی </w:t>
      </w:r>
      <w:r w:rsidRPr="00B84235">
        <w:rPr>
          <w:rFonts w:cs="B Nazanin"/>
          <w:sz w:val="20"/>
          <w:lang w:bidi="fa-IR"/>
        </w:rPr>
        <w:t>0.07</w:t>
      </w:r>
      <w:r w:rsidRPr="00743A5C">
        <w:rPr>
          <w:rFonts w:cs="B Nazanin" w:hint="cs"/>
          <w:sz w:val="24"/>
          <w:szCs w:val="24"/>
          <w:rtl/>
          <w:lang w:bidi="fa-IR"/>
        </w:rPr>
        <w:t xml:space="preserve"> است. شکل 6 نسبت تراوایی به تخلخل را در ساختارهای شگستگی باز، نیمه باز، ریز شکستگی، استیلولیت و رگچه های انحلالی را نشان می دهد. </w:t>
      </w:r>
    </w:p>
    <w:p w14:paraId="456FEE92" w14:textId="48A6A8AE" w:rsidR="00EA6DC6" w:rsidRDefault="00FB0062" w:rsidP="00194F58">
      <w:pPr>
        <w:bidi/>
        <w:rPr>
          <w:rFonts w:cs="B Nazanin"/>
          <w:sz w:val="24"/>
          <w:szCs w:val="24"/>
          <w:lang w:bidi="fa-IR"/>
        </w:rPr>
      </w:pPr>
      <w:r>
        <w:rPr>
          <w:rFonts w:cs="B Nazanin"/>
          <w:noProof/>
          <w:sz w:val="24"/>
          <w:szCs w:val="24"/>
          <w:lang w:bidi="fa-IR"/>
        </w:rPr>
        <w:drawing>
          <wp:anchor distT="0" distB="0" distL="114300" distR="114300" simplePos="0" relativeHeight="251661312" behindDoc="0" locked="0" layoutInCell="1" allowOverlap="1" wp14:anchorId="1F975AFA" wp14:editId="017B820E">
            <wp:simplePos x="0" y="0"/>
            <wp:positionH relativeFrom="column">
              <wp:posOffset>596900</wp:posOffset>
            </wp:positionH>
            <wp:positionV relativeFrom="paragraph">
              <wp:posOffset>33020</wp:posOffset>
            </wp:positionV>
            <wp:extent cx="4297680" cy="2198946"/>
            <wp:effectExtent l="19050" t="19050" r="26670" b="1143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5">
                      <a:extLst>
                        <a:ext uri="{BEBA8EAE-BF5A-486C-A8C5-ECC9F3942E4B}">
                          <a14:imgProps xmlns:a14="http://schemas.microsoft.com/office/drawing/2010/main">
                            <a14:imgLayer r:embed="rId26">
                              <a14:imgEffect>
                                <a14:sharpenSoften amount="20000"/>
                              </a14:imgEffect>
                              <a14:imgEffect>
                                <a14:brightnessContrast bright="5000" contrast="11000"/>
                              </a14:imgEffect>
                            </a14:imgLayer>
                          </a14:imgProps>
                        </a:ext>
                      </a:extLst>
                    </a:blip>
                    <a:srcRect l="8548" t="12255" r="8327" b="12143"/>
                    <a:stretch/>
                  </pic:blipFill>
                  <pic:spPr bwMode="auto">
                    <a:xfrm>
                      <a:off x="0" y="0"/>
                      <a:ext cx="4297680" cy="2198946"/>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0A71B5" w14:textId="73B92576" w:rsidR="00EA6DC6" w:rsidRDefault="00EA6DC6" w:rsidP="00194F58">
      <w:pPr>
        <w:bidi/>
        <w:rPr>
          <w:rFonts w:cs="B Nazanin"/>
          <w:sz w:val="24"/>
          <w:szCs w:val="24"/>
          <w:lang w:bidi="fa-IR"/>
        </w:rPr>
      </w:pPr>
    </w:p>
    <w:p w14:paraId="20DF119C" w14:textId="0F486725" w:rsidR="00EA6DC6" w:rsidRDefault="00EA6DC6" w:rsidP="00194F58">
      <w:pPr>
        <w:bidi/>
        <w:rPr>
          <w:rFonts w:cs="B Nazanin"/>
          <w:sz w:val="24"/>
          <w:szCs w:val="24"/>
          <w:lang w:bidi="fa-IR"/>
        </w:rPr>
      </w:pPr>
    </w:p>
    <w:p w14:paraId="67A9A160" w14:textId="4C788C5C" w:rsidR="00FB0062" w:rsidRDefault="00FB0062" w:rsidP="00194F58">
      <w:pPr>
        <w:bidi/>
        <w:rPr>
          <w:rFonts w:cs="B Nazanin"/>
          <w:sz w:val="24"/>
          <w:szCs w:val="24"/>
          <w:lang w:bidi="fa-IR"/>
        </w:rPr>
      </w:pPr>
    </w:p>
    <w:p w14:paraId="47AD761F" w14:textId="649965CA" w:rsidR="00FB0062" w:rsidRDefault="00FB0062" w:rsidP="00194F58">
      <w:pPr>
        <w:bidi/>
        <w:rPr>
          <w:rFonts w:cs="B Nazanin"/>
          <w:sz w:val="24"/>
          <w:szCs w:val="24"/>
          <w:lang w:bidi="fa-IR"/>
        </w:rPr>
      </w:pPr>
    </w:p>
    <w:p w14:paraId="6BE2F11D" w14:textId="7C48D39A" w:rsidR="00FB0062" w:rsidRDefault="00FB0062" w:rsidP="00194F58">
      <w:pPr>
        <w:bidi/>
        <w:rPr>
          <w:rFonts w:cs="B Nazanin"/>
          <w:sz w:val="24"/>
          <w:szCs w:val="24"/>
          <w:lang w:bidi="fa-IR"/>
        </w:rPr>
      </w:pPr>
    </w:p>
    <w:p w14:paraId="10EAB4B5" w14:textId="17233DAD" w:rsidR="00FB0062" w:rsidRDefault="00FB0062" w:rsidP="00194F58">
      <w:pPr>
        <w:bidi/>
        <w:rPr>
          <w:rFonts w:cs="B Nazanin"/>
          <w:sz w:val="24"/>
          <w:szCs w:val="24"/>
          <w:lang w:bidi="fa-IR"/>
        </w:rPr>
      </w:pPr>
    </w:p>
    <w:p w14:paraId="3E01D8FC" w14:textId="67EE0BCB" w:rsidR="00FB0062" w:rsidRDefault="00FB0062" w:rsidP="00194F58">
      <w:pPr>
        <w:bidi/>
        <w:rPr>
          <w:rFonts w:cs="B Nazanin"/>
          <w:sz w:val="24"/>
          <w:szCs w:val="24"/>
          <w:lang w:bidi="fa-IR"/>
        </w:rPr>
      </w:pPr>
    </w:p>
    <w:p w14:paraId="5DCA7CE2" w14:textId="41868A59" w:rsidR="00BF018C" w:rsidRDefault="00BF018C" w:rsidP="00194F58">
      <w:pPr>
        <w:bidi/>
        <w:rPr>
          <w:rFonts w:cs="B Nazanin"/>
          <w:sz w:val="24"/>
          <w:szCs w:val="24"/>
          <w:rtl/>
          <w:lang w:bidi="fa-IR"/>
        </w:rPr>
      </w:pPr>
    </w:p>
    <w:p w14:paraId="61764F2C" w14:textId="77777777" w:rsidR="00521B09" w:rsidRDefault="00521B09" w:rsidP="00521B09">
      <w:pPr>
        <w:bidi/>
        <w:rPr>
          <w:rFonts w:cs="B Nazanin"/>
          <w:sz w:val="24"/>
          <w:szCs w:val="24"/>
          <w:lang w:bidi="fa-IR"/>
        </w:rPr>
      </w:pPr>
    </w:p>
    <w:p w14:paraId="7EFAFD94" w14:textId="2E4721AC" w:rsidR="00EA6DC6" w:rsidRPr="00743A5C" w:rsidRDefault="00BF018C" w:rsidP="00194F58">
      <w:pPr>
        <w:bidi/>
        <w:rPr>
          <w:rFonts w:cs="B Nazanin"/>
          <w:sz w:val="20"/>
          <w:rtl/>
          <w:lang w:bidi="fa-IR"/>
        </w:rPr>
      </w:pPr>
      <w:r w:rsidRPr="00743A5C">
        <w:rPr>
          <w:rFonts w:cs="B Nazanin" w:hint="cs"/>
          <w:sz w:val="20"/>
          <w:rtl/>
          <w:lang w:bidi="fa-IR"/>
        </w:rPr>
        <w:t xml:space="preserve">شکل 6: نسبت تراوایی به تخلخل در شکستگی باز، نیمه باز، ریز شکستکی، استیلولیت و رگچه های انحلالی در توالی سازند کنگان در بخش مرکزی خلیج فارس. </w:t>
      </w:r>
    </w:p>
    <w:p w14:paraId="4F2DC63D" w14:textId="59E55666" w:rsidR="00662517" w:rsidRPr="00743A5C" w:rsidRDefault="00DF5896" w:rsidP="00194F58">
      <w:pPr>
        <w:bidi/>
        <w:rPr>
          <w:rFonts w:cs="B Nazanin"/>
          <w:b/>
          <w:bCs/>
          <w:sz w:val="26"/>
          <w:szCs w:val="26"/>
          <w:rtl/>
          <w:lang w:bidi="fa-IR"/>
        </w:rPr>
      </w:pPr>
      <w:r w:rsidRPr="00743A5C">
        <w:rPr>
          <w:rFonts w:cs="B Nazanin" w:hint="cs"/>
          <w:b/>
          <w:bCs/>
          <w:sz w:val="26"/>
          <w:szCs w:val="26"/>
          <w:rtl/>
          <w:lang w:bidi="fa-IR"/>
        </w:rPr>
        <w:t xml:space="preserve">نتیجه گیری: </w:t>
      </w:r>
    </w:p>
    <w:p w14:paraId="4E306131" w14:textId="2B7A46D7" w:rsidR="00DF5896" w:rsidRPr="00743A5C" w:rsidRDefault="003721D4" w:rsidP="00743A5C">
      <w:pPr>
        <w:bidi/>
        <w:rPr>
          <w:rFonts w:cs="B Nazanin"/>
          <w:sz w:val="24"/>
          <w:szCs w:val="24"/>
          <w:lang w:bidi="fa-IR"/>
        </w:rPr>
      </w:pPr>
      <w:r>
        <w:rPr>
          <w:rFonts w:cs="B Nazanin" w:hint="cs"/>
          <w:sz w:val="24"/>
          <w:szCs w:val="24"/>
          <w:rtl/>
          <w:lang w:bidi="fa-IR"/>
        </w:rPr>
        <w:t>نتایج این پژوهش</w:t>
      </w:r>
      <w:r w:rsidR="00265EEC" w:rsidRPr="00743A5C">
        <w:rPr>
          <w:rFonts w:cs="B Nazanin" w:hint="cs"/>
          <w:sz w:val="24"/>
          <w:szCs w:val="24"/>
          <w:rtl/>
          <w:lang w:bidi="fa-IR"/>
        </w:rPr>
        <w:t xml:space="preserve"> نشان داد که عوارض ناشی از تکتونیک و فشردگی به جز شکستگیهای باز موجب کاهش کیفیت مخزنی سازند کنگان شده اند</w:t>
      </w:r>
      <w:r w:rsidR="00764B39">
        <w:rPr>
          <w:rFonts w:cs="B Nazanin" w:hint="cs"/>
          <w:sz w:val="24"/>
          <w:szCs w:val="24"/>
          <w:rtl/>
          <w:lang w:bidi="fa-IR"/>
        </w:rPr>
        <w:t xml:space="preserve"> گرچه این ساختار تنها 6% از فواصل سازند کنگان را در بر می گیرد</w:t>
      </w:r>
      <w:r w:rsidR="00265EEC" w:rsidRPr="00743A5C">
        <w:rPr>
          <w:rFonts w:cs="B Nazanin" w:hint="cs"/>
          <w:sz w:val="24"/>
          <w:szCs w:val="24"/>
          <w:rtl/>
          <w:lang w:bidi="fa-IR"/>
        </w:rPr>
        <w:t xml:space="preserve">. </w:t>
      </w:r>
      <w:r w:rsidR="009C321A" w:rsidRPr="00743A5C">
        <w:rPr>
          <w:rFonts w:cs="B Nazanin" w:hint="cs"/>
          <w:sz w:val="24"/>
          <w:szCs w:val="24"/>
          <w:rtl/>
          <w:lang w:bidi="fa-IR"/>
        </w:rPr>
        <w:t xml:space="preserve">شکستگیهای باز با میانگین تراوایی </w:t>
      </w:r>
      <w:r w:rsidR="0061768B" w:rsidRPr="002373AB">
        <w:rPr>
          <w:rFonts w:cs="B Nazanin"/>
          <w:sz w:val="20"/>
          <w:lang w:bidi="fa-IR"/>
        </w:rPr>
        <w:t xml:space="preserve">194 </w:t>
      </w:r>
      <w:proofErr w:type="spellStart"/>
      <w:r w:rsidR="0061768B" w:rsidRPr="002373AB">
        <w:rPr>
          <w:rFonts w:cs="B Nazanin"/>
          <w:sz w:val="20"/>
          <w:lang w:bidi="fa-IR"/>
        </w:rPr>
        <w:t>mD</w:t>
      </w:r>
      <w:proofErr w:type="spellEnd"/>
      <w:r w:rsidR="009C321A" w:rsidRPr="00743A5C">
        <w:rPr>
          <w:rFonts w:cs="B Nazanin" w:hint="cs"/>
          <w:sz w:val="24"/>
          <w:szCs w:val="24"/>
          <w:rtl/>
          <w:lang w:bidi="fa-IR"/>
        </w:rPr>
        <w:t xml:space="preserve"> و تخلخل </w:t>
      </w:r>
      <w:r w:rsidR="0061768B" w:rsidRPr="002373AB">
        <w:rPr>
          <w:rFonts w:cs="B Nazanin"/>
          <w:sz w:val="20"/>
          <w:lang w:bidi="fa-IR"/>
        </w:rPr>
        <w:t>8%</w:t>
      </w:r>
      <w:r w:rsidR="009C321A" w:rsidRPr="002373AB">
        <w:rPr>
          <w:rFonts w:cs="B Nazanin" w:hint="cs"/>
          <w:sz w:val="20"/>
          <w:rtl/>
          <w:lang w:bidi="fa-IR"/>
        </w:rPr>
        <w:t xml:space="preserve"> </w:t>
      </w:r>
      <w:r w:rsidR="0061768B" w:rsidRPr="00743A5C">
        <w:rPr>
          <w:rFonts w:cs="B Nazanin" w:hint="cs"/>
          <w:sz w:val="24"/>
          <w:szCs w:val="24"/>
          <w:rtl/>
          <w:lang w:bidi="fa-IR"/>
        </w:rPr>
        <w:t>کیفیت مخزنی را بطور قابل توجه افزایش می دهند. آنالیز مغزه و نگارهای چاه پیمایی</w:t>
      </w:r>
      <w:r>
        <w:rPr>
          <w:rFonts w:cs="B Nazanin" w:hint="cs"/>
          <w:sz w:val="24"/>
          <w:szCs w:val="24"/>
          <w:rtl/>
          <w:lang w:bidi="fa-IR"/>
        </w:rPr>
        <w:t>، بیانگر آنند</w:t>
      </w:r>
      <w:r w:rsidR="0061768B" w:rsidRPr="00743A5C">
        <w:rPr>
          <w:rFonts w:cs="B Nazanin" w:hint="cs"/>
          <w:sz w:val="24"/>
          <w:szCs w:val="24"/>
          <w:rtl/>
          <w:lang w:bidi="fa-IR"/>
        </w:rPr>
        <w:t xml:space="preserve"> که شکستگی باز بیشترین تاثیر را بر تراوایی سازند کنگان دارد. </w:t>
      </w:r>
      <w:r w:rsidR="00331819" w:rsidRPr="00743A5C">
        <w:rPr>
          <w:rFonts w:cs="B Nazanin" w:hint="cs"/>
          <w:sz w:val="24"/>
          <w:szCs w:val="24"/>
          <w:rtl/>
          <w:lang w:bidi="fa-IR"/>
        </w:rPr>
        <w:t>از موارد دیگری شکستگیهای باز در سازند کنگان</w:t>
      </w:r>
      <w:r>
        <w:rPr>
          <w:rFonts w:cs="B Nazanin" w:hint="cs"/>
          <w:sz w:val="24"/>
          <w:szCs w:val="24"/>
          <w:rtl/>
          <w:lang w:bidi="fa-IR"/>
        </w:rPr>
        <w:t>،</w:t>
      </w:r>
      <w:r w:rsidR="00331819" w:rsidRPr="00743A5C">
        <w:rPr>
          <w:rFonts w:cs="B Nazanin" w:hint="cs"/>
          <w:sz w:val="24"/>
          <w:szCs w:val="24"/>
          <w:rtl/>
          <w:lang w:bidi="fa-IR"/>
        </w:rPr>
        <w:t xml:space="preserve"> این است که پس از فاز تکتونیکی و ایجاد شکستگیهای باز دیاژنز انحلال در امتداد آنها بیشترین تاثیر را داشته و این مورد نیز در بالا بردن کیفیت مخزنی نقش بسزایی داشته است. تحقیقات نشان داد که کیفیت مخزنی قبل از اینکه تحت تاثیر شکستگی قرار گیرد به توالی دیاژنزی وابسته است زیرا فقط در صورتی شکستگی می تواند موجب افزایش کیفیت مخرنی گردد که در آخرین فاز</w:t>
      </w:r>
      <w:r w:rsidR="002F57A9" w:rsidRPr="00743A5C">
        <w:rPr>
          <w:rFonts w:cs="B Nazanin" w:hint="cs"/>
          <w:sz w:val="24"/>
          <w:szCs w:val="24"/>
          <w:rtl/>
          <w:lang w:bidi="fa-IR"/>
        </w:rPr>
        <w:t xml:space="preserve"> دیاژنزی</w:t>
      </w:r>
      <w:r w:rsidR="00331819" w:rsidRPr="00743A5C">
        <w:rPr>
          <w:rFonts w:cs="B Nazanin" w:hint="cs"/>
          <w:sz w:val="24"/>
          <w:szCs w:val="24"/>
          <w:rtl/>
          <w:lang w:bidi="fa-IR"/>
        </w:rPr>
        <w:t xml:space="preserve"> در سنگ رخ داده باشد و در صورتی که پس از</w:t>
      </w:r>
      <w:r w:rsidR="002F57A9" w:rsidRPr="00743A5C">
        <w:rPr>
          <w:rFonts w:cs="B Nazanin" w:hint="cs"/>
          <w:sz w:val="24"/>
          <w:szCs w:val="24"/>
          <w:rtl/>
          <w:lang w:bidi="fa-IR"/>
        </w:rPr>
        <w:t xml:space="preserve"> فاز</w:t>
      </w:r>
      <w:r w:rsidR="00331819" w:rsidRPr="00743A5C">
        <w:rPr>
          <w:rFonts w:cs="B Nazanin" w:hint="cs"/>
          <w:sz w:val="24"/>
          <w:szCs w:val="24"/>
          <w:rtl/>
          <w:lang w:bidi="fa-IR"/>
        </w:rPr>
        <w:t xml:space="preserve"> شکستگی عواملی مانند سیمانی شدن، فشردگی مکانیکی و شیمیایی و تبلور دوباره در سنگ رخ دهد موجب از بین بردن تراوایی و تخلخل سنگ و به تبع آن کاهش کیفیت مخزنی می گردد. علاوه بر آن بررسیها نشان داد که دو </w:t>
      </w:r>
      <w:r>
        <w:rPr>
          <w:rFonts w:cs="B Nazanin" w:hint="cs"/>
          <w:sz w:val="24"/>
          <w:szCs w:val="24"/>
          <w:rtl/>
          <w:lang w:bidi="fa-IR"/>
        </w:rPr>
        <w:t>رخساره</w:t>
      </w:r>
      <w:r w:rsidR="00331819" w:rsidRPr="00743A5C">
        <w:rPr>
          <w:rFonts w:cs="B Nazanin" w:hint="cs"/>
          <w:sz w:val="24"/>
          <w:szCs w:val="24"/>
          <w:rtl/>
          <w:lang w:bidi="fa-IR"/>
        </w:rPr>
        <w:t xml:space="preserve"> مهم دولومیت و انیدریت </w:t>
      </w:r>
      <w:r w:rsidR="004A6D80" w:rsidRPr="00743A5C">
        <w:rPr>
          <w:rFonts w:cs="B Nazanin" w:hint="cs"/>
          <w:sz w:val="24"/>
          <w:szCs w:val="24"/>
          <w:rtl/>
          <w:lang w:bidi="fa-IR"/>
        </w:rPr>
        <w:t>تاثیر بسزایی در کیفیت مخرن دارند بصورتی که دولومیت</w:t>
      </w:r>
      <w:r>
        <w:rPr>
          <w:rFonts w:cs="B Nazanin" w:hint="cs"/>
          <w:sz w:val="24"/>
          <w:szCs w:val="24"/>
          <w:rtl/>
          <w:lang w:bidi="fa-IR"/>
        </w:rPr>
        <w:t xml:space="preserve"> زایی</w:t>
      </w:r>
      <w:r w:rsidR="004A6D80" w:rsidRPr="00743A5C">
        <w:rPr>
          <w:rFonts w:cs="B Nazanin" w:hint="cs"/>
          <w:sz w:val="24"/>
          <w:szCs w:val="24"/>
          <w:rtl/>
          <w:lang w:bidi="fa-IR"/>
        </w:rPr>
        <w:t xml:space="preserve"> (ثانویه) می تواند پتانسیل شکستگی را در سنگ بالا برده و نقش موثری در کیفیت مخرنی ایفا کند. </w:t>
      </w:r>
    </w:p>
    <w:p w14:paraId="384983A3" w14:textId="08558619" w:rsidR="00DF5896" w:rsidRPr="00743A5C" w:rsidRDefault="00DF5896" w:rsidP="00194F58">
      <w:pPr>
        <w:bidi/>
        <w:rPr>
          <w:rFonts w:cs="B Nazanin"/>
          <w:b/>
          <w:bCs/>
          <w:sz w:val="26"/>
          <w:szCs w:val="26"/>
          <w:rtl/>
          <w:lang w:bidi="fa-IR"/>
        </w:rPr>
      </w:pPr>
      <w:r w:rsidRPr="00743A5C">
        <w:rPr>
          <w:rFonts w:cs="B Nazanin" w:hint="cs"/>
          <w:b/>
          <w:bCs/>
          <w:sz w:val="26"/>
          <w:szCs w:val="26"/>
          <w:rtl/>
          <w:lang w:bidi="fa-IR"/>
        </w:rPr>
        <w:t xml:space="preserve">منابع: </w:t>
      </w:r>
    </w:p>
    <w:p w14:paraId="72BA016F" w14:textId="77777777" w:rsidR="00A31012" w:rsidRDefault="00A31012" w:rsidP="00194F58">
      <w:pPr>
        <w:bidi/>
        <w:spacing w:after="0"/>
        <w:ind w:left="397" w:hanging="397"/>
        <w:rPr>
          <w:rFonts w:cs="B Nazanin"/>
          <w:sz w:val="20"/>
        </w:rPr>
      </w:pPr>
      <w:r w:rsidRPr="000879AA">
        <w:rPr>
          <w:rFonts w:cs="B Nazanin"/>
          <w:b/>
          <w:bCs/>
          <w:sz w:val="20"/>
          <w:rtl/>
        </w:rPr>
        <w:t>آقانباتی، ع.،1386</w:t>
      </w:r>
      <w:r w:rsidRPr="000879AA">
        <w:rPr>
          <w:rFonts w:cs="B Nazanin" w:hint="cs"/>
          <w:b/>
          <w:bCs/>
          <w:sz w:val="20"/>
          <w:rtl/>
        </w:rPr>
        <w:t>.</w:t>
      </w:r>
      <w:r w:rsidRPr="005C58CF">
        <w:rPr>
          <w:rFonts w:cs="B Nazanin" w:hint="cs"/>
          <w:sz w:val="20"/>
          <w:rtl/>
        </w:rPr>
        <w:t xml:space="preserve"> </w:t>
      </w:r>
      <w:r w:rsidRPr="005C58CF">
        <w:rPr>
          <w:rFonts w:cs="B Nazanin"/>
          <w:sz w:val="20"/>
          <w:rtl/>
        </w:rPr>
        <w:t>زمين شناسی ايران، سازمان زمين شناسی و اکتشافات معدنی کشور، 582 صفحه.</w:t>
      </w:r>
    </w:p>
    <w:p w14:paraId="306959F5" w14:textId="0B5F4583" w:rsidR="00B9230B" w:rsidRPr="00B9230B" w:rsidRDefault="00B9230B" w:rsidP="00B9230B">
      <w:pPr>
        <w:autoSpaceDE w:val="0"/>
        <w:autoSpaceDN w:val="0"/>
        <w:adjustRightInd w:val="0"/>
        <w:spacing w:after="0"/>
        <w:rPr>
          <w:szCs w:val="18"/>
        </w:rPr>
      </w:pPr>
      <w:proofErr w:type="spellStart"/>
      <w:r w:rsidRPr="00B9230B">
        <w:rPr>
          <w:b/>
          <w:bCs/>
          <w:szCs w:val="18"/>
        </w:rPr>
        <w:t>Abdlmutalib</w:t>
      </w:r>
      <w:proofErr w:type="spellEnd"/>
      <w:r w:rsidRPr="00B9230B">
        <w:rPr>
          <w:b/>
          <w:bCs/>
          <w:szCs w:val="18"/>
        </w:rPr>
        <w:t>, A., Abdullatif, O., Yassin, M., 2021.</w:t>
      </w:r>
      <w:r>
        <w:rPr>
          <w:rFonts w:ascii="CharisSIL" w:eastAsia="CharisSIL" w:hAnsi="Calibri" w:cs="CharisSIL"/>
          <w:color w:val="2197D2"/>
          <w:sz w:val="13"/>
          <w:szCs w:val="13"/>
        </w:rPr>
        <w:t xml:space="preserve"> </w:t>
      </w:r>
      <w:r w:rsidRPr="00B9230B">
        <w:rPr>
          <w:szCs w:val="18"/>
        </w:rPr>
        <w:t>Characteristics and evolution of pore</w:t>
      </w:r>
      <w:r>
        <w:rPr>
          <w:szCs w:val="18"/>
        </w:rPr>
        <w:t xml:space="preserve"> </w:t>
      </w:r>
      <w:r w:rsidRPr="00B9230B">
        <w:rPr>
          <w:szCs w:val="18"/>
        </w:rPr>
        <w:t xml:space="preserve">types in marine carbonate </w:t>
      </w:r>
      <w:proofErr w:type="spellStart"/>
      <w:r w:rsidRPr="00B9230B">
        <w:rPr>
          <w:szCs w:val="18"/>
        </w:rPr>
        <w:t>mudrocks</w:t>
      </w:r>
      <w:proofErr w:type="spellEnd"/>
      <w:r w:rsidRPr="00B9230B">
        <w:rPr>
          <w:szCs w:val="18"/>
        </w:rPr>
        <w:t>, selective early to late Jurassic succession,</w:t>
      </w:r>
      <w:r>
        <w:rPr>
          <w:szCs w:val="18"/>
        </w:rPr>
        <w:t xml:space="preserve"> </w:t>
      </w:r>
      <w:r w:rsidRPr="00B9230B">
        <w:rPr>
          <w:szCs w:val="18"/>
        </w:rPr>
        <w:t>central Saudi Arabia. J. Afr. Earth Sci. 184, 104354.</w:t>
      </w:r>
    </w:p>
    <w:p w14:paraId="2E012DED" w14:textId="27BA4803" w:rsidR="00ED0AD3" w:rsidRDefault="00ED0AD3" w:rsidP="00194F58">
      <w:pPr>
        <w:autoSpaceDE w:val="0"/>
        <w:autoSpaceDN w:val="0"/>
        <w:adjustRightInd w:val="0"/>
        <w:spacing w:after="0"/>
        <w:ind w:left="284" w:hanging="284"/>
        <w:rPr>
          <w:b/>
          <w:bCs/>
          <w:szCs w:val="18"/>
          <w:rtl/>
        </w:rPr>
      </w:pPr>
      <w:proofErr w:type="spellStart"/>
      <w:r w:rsidRPr="00ED0AD3">
        <w:rPr>
          <w:b/>
          <w:bCs/>
          <w:szCs w:val="18"/>
        </w:rPr>
        <w:t>Ahr</w:t>
      </w:r>
      <w:proofErr w:type="spellEnd"/>
      <w:r w:rsidRPr="00ED0AD3">
        <w:rPr>
          <w:b/>
          <w:bCs/>
          <w:szCs w:val="18"/>
        </w:rPr>
        <w:t>, W.M., 2011.</w:t>
      </w:r>
      <w:r>
        <w:rPr>
          <w:rFonts w:eastAsia="Calibri"/>
          <w:sz w:val="20"/>
        </w:rPr>
        <w:t xml:space="preserve"> </w:t>
      </w:r>
      <w:r w:rsidRPr="00ED0AD3">
        <w:rPr>
          <w:szCs w:val="18"/>
        </w:rPr>
        <w:t>Geology of Carbonate Reservoirs: The Identification, Description, and Characterization of Hydrocarbon Reservoirs in Carbonate Rocks. John Wiley &amp; Sons, USA.</w:t>
      </w:r>
    </w:p>
    <w:p w14:paraId="1B5CAE18" w14:textId="3097F15F" w:rsidR="004B1F30" w:rsidRPr="00380918" w:rsidRDefault="004B1F30" w:rsidP="00194F58">
      <w:pPr>
        <w:autoSpaceDE w:val="0"/>
        <w:autoSpaceDN w:val="0"/>
        <w:adjustRightInd w:val="0"/>
        <w:spacing w:after="0"/>
        <w:rPr>
          <w:szCs w:val="18"/>
          <w:rtl/>
        </w:rPr>
      </w:pPr>
      <w:r w:rsidRPr="004B1F30">
        <w:rPr>
          <w:b/>
          <w:bCs/>
          <w:szCs w:val="18"/>
        </w:rPr>
        <w:t>Al- Husseini, M. I., 2000</w:t>
      </w:r>
      <w:r>
        <w:rPr>
          <w:b/>
          <w:bCs/>
          <w:szCs w:val="18"/>
        </w:rPr>
        <w:t>.</w:t>
      </w:r>
      <w:r>
        <w:rPr>
          <w:rFonts w:eastAsia="Calibri"/>
          <w:sz w:val="22"/>
          <w:szCs w:val="22"/>
        </w:rPr>
        <w:t xml:space="preserve"> </w:t>
      </w:r>
      <w:r w:rsidRPr="004B1F30">
        <w:rPr>
          <w:szCs w:val="18"/>
        </w:rPr>
        <w:t xml:space="preserve">Origin of the Arabian plate </w:t>
      </w:r>
      <w:proofErr w:type="spellStart"/>
      <w:r w:rsidRPr="004B1F30">
        <w:rPr>
          <w:szCs w:val="18"/>
        </w:rPr>
        <w:t>stractures</w:t>
      </w:r>
      <w:proofErr w:type="spellEnd"/>
      <w:r w:rsidRPr="004B1F30">
        <w:rPr>
          <w:szCs w:val="18"/>
        </w:rPr>
        <w:t>: Amar collision and Najd rift, Geo Arabia, v. 5, p. 527- 542</w:t>
      </w:r>
    </w:p>
    <w:p w14:paraId="7CCB8818" w14:textId="5D580DF7" w:rsidR="007F1E50" w:rsidRDefault="007F1E50" w:rsidP="00194F58">
      <w:pPr>
        <w:spacing w:after="0"/>
        <w:ind w:left="397" w:hanging="397"/>
        <w:rPr>
          <w:szCs w:val="18"/>
        </w:rPr>
      </w:pPr>
      <w:proofErr w:type="spellStart"/>
      <w:r w:rsidRPr="002B3D07">
        <w:rPr>
          <w:b/>
          <w:bCs/>
          <w:szCs w:val="18"/>
        </w:rPr>
        <w:lastRenderedPageBreak/>
        <w:t>Alsharhan</w:t>
      </w:r>
      <w:proofErr w:type="spellEnd"/>
      <w:r w:rsidRPr="002B3D07">
        <w:rPr>
          <w:b/>
          <w:bCs/>
          <w:szCs w:val="18"/>
        </w:rPr>
        <w:t xml:space="preserve">, A.S. and Kendall, C. </w:t>
      </w:r>
      <w:proofErr w:type="gramStart"/>
      <w:r w:rsidRPr="002B3D07">
        <w:rPr>
          <w:b/>
          <w:bCs/>
          <w:szCs w:val="18"/>
        </w:rPr>
        <w:t>G .</w:t>
      </w:r>
      <w:proofErr w:type="gramEnd"/>
      <w:r w:rsidRPr="002B3D07">
        <w:rPr>
          <w:b/>
          <w:bCs/>
          <w:szCs w:val="18"/>
        </w:rPr>
        <w:t xml:space="preserve">St. C 2002. </w:t>
      </w:r>
      <w:r w:rsidRPr="002B3D07">
        <w:rPr>
          <w:szCs w:val="18"/>
        </w:rPr>
        <w:t>Holocene carbonate/evaporates of Abu Dhabi and their Jurassic ancient analogues. In: Sabkha Ecosystems, Barth &amp; Boer (eds), Kluwer Academic Publishers, The Netherlands, pp.187-202.</w:t>
      </w:r>
    </w:p>
    <w:p w14:paraId="3AC98AC5" w14:textId="2BEBD674" w:rsidR="006F2DFF" w:rsidRDefault="006F2DFF" w:rsidP="00194F58">
      <w:pPr>
        <w:autoSpaceDE w:val="0"/>
        <w:autoSpaceDN w:val="0"/>
        <w:adjustRightInd w:val="0"/>
        <w:spacing w:after="0"/>
        <w:rPr>
          <w:szCs w:val="18"/>
        </w:rPr>
      </w:pPr>
      <w:proofErr w:type="spellStart"/>
      <w:r w:rsidRPr="006F2DFF">
        <w:rPr>
          <w:b/>
          <w:bCs/>
          <w:szCs w:val="18"/>
        </w:rPr>
        <w:t>Alsharhan</w:t>
      </w:r>
      <w:proofErr w:type="spellEnd"/>
      <w:r w:rsidRPr="006F2DFF">
        <w:rPr>
          <w:b/>
          <w:bCs/>
          <w:szCs w:val="18"/>
        </w:rPr>
        <w:t xml:space="preserve">, A.S., and </w:t>
      </w:r>
      <w:proofErr w:type="spellStart"/>
      <w:r w:rsidR="0085148D" w:rsidRPr="006F2DFF">
        <w:rPr>
          <w:b/>
          <w:bCs/>
          <w:szCs w:val="18"/>
        </w:rPr>
        <w:t>Nairn</w:t>
      </w:r>
      <w:proofErr w:type="spellEnd"/>
      <w:r w:rsidR="0085148D">
        <w:rPr>
          <w:b/>
          <w:bCs/>
          <w:szCs w:val="18"/>
        </w:rPr>
        <w:t>,</w:t>
      </w:r>
      <w:r w:rsidR="0085148D" w:rsidRPr="006F2DFF">
        <w:rPr>
          <w:b/>
          <w:bCs/>
          <w:szCs w:val="18"/>
        </w:rPr>
        <w:t xml:space="preserve"> </w:t>
      </w:r>
      <w:r w:rsidRPr="006F2DFF">
        <w:rPr>
          <w:b/>
          <w:bCs/>
          <w:szCs w:val="18"/>
        </w:rPr>
        <w:t>A.E.M., 1994</w:t>
      </w:r>
      <w:r>
        <w:rPr>
          <w:b/>
          <w:bCs/>
          <w:szCs w:val="18"/>
        </w:rPr>
        <w:t>.</w:t>
      </w:r>
      <w:r>
        <w:rPr>
          <w:rFonts w:eastAsia="Calibri"/>
          <w:sz w:val="22"/>
          <w:szCs w:val="22"/>
        </w:rPr>
        <w:t xml:space="preserve"> </w:t>
      </w:r>
      <w:r w:rsidRPr="006F2DFF">
        <w:rPr>
          <w:szCs w:val="18"/>
        </w:rPr>
        <w:t>Stratigraphy and sedimentology of the Permian in the Arabian Basin and adjacent areas: a critical review. In. P. Scholle (Ed.), Permian of the world. Springer-Verlag.</w:t>
      </w:r>
    </w:p>
    <w:p w14:paraId="05CAE782" w14:textId="7F28B520" w:rsidR="009F0BB4" w:rsidRDefault="009F0BB4" w:rsidP="00194F58">
      <w:pPr>
        <w:ind w:left="284" w:hanging="284"/>
        <w:rPr>
          <w:szCs w:val="18"/>
        </w:rPr>
      </w:pPr>
      <w:proofErr w:type="spellStart"/>
      <w:r w:rsidRPr="00B47DEB">
        <w:rPr>
          <w:b/>
          <w:bCs/>
          <w:szCs w:val="18"/>
        </w:rPr>
        <w:t>Beydoun</w:t>
      </w:r>
      <w:proofErr w:type="spellEnd"/>
      <w:r w:rsidRPr="00B47DEB">
        <w:rPr>
          <w:b/>
          <w:bCs/>
          <w:szCs w:val="18"/>
        </w:rPr>
        <w:t>, Z.R., 1998.</w:t>
      </w:r>
      <w:r w:rsidRPr="005D4CA2">
        <w:rPr>
          <w:sz w:val="24"/>
          <w:szCs w:val="24"/>
        </w:rPr>
        <w:t xml:space="preserve"> </w:t>
      </w:r>
      <w:r w:rsidRPr="009F0BB4">
        <w:rPr>
          <w:szCs w:val="18"/>
        </w:rPr>
        <w:t xml:space="preserve">The Middle East Regional Geology and Petroleum </w:t>
      </w:r>
      <w:proofErr w:type="spellStart"/>
      <w:r w:rsidRPr="009F0BB4">
        <w:rPr>
          <w:szCs w:val="18"/>
        </w:rPr>
        <w:t>Resou</w:t>
      </w:r>
      <w:proofErr w:type="spellEnd"/>
      <w:r w:rsidRPr="009F0BB4">
        <w:rPr>
          <w:szCs w:val="18"/>
        </w:rPr>
        <w:t xml:space="preserve">- </w:t>
      </w:r>
      <w:proofErr w:type="spellStart"/>
      <w:r w:rsidRPr="009F0BB4">
        <w:rPr>
          <w:szCs w:val="18"/>
        </w:rPr>
        <w:t>rces</w:t>
      </w:r>
      <w:proofErr w:type="spellEnd"/>
      <w:r w:rsidRPr="009F0BB4">
        <w:rPr>
          <w:szCs w:val="18"/>
        </w:rPr>
        <w:t>. Scientific Press. UK, 291 pp.</w:t>
      </w:r>
    </w:p>
    <w:p w14:paraId="77B66E48" w14:textId="385379EC" w:rsidR="00181941" w:rsidRDefault="00181941" w:rsidP="00181941">
      <w:pPr>
        <w:autoSpaceDE w:val="0"/>
        <w:autoSpaceDN w:val="0"/>
        <w:adjustRightInd w:val="0"/>
        <w:spacing w:after="0"/>
        <w:rPr>
          <w:szCs w:val="18"/>
        </w:rPr>
      </w:pPr>
      <w:r w:rsidRPr="00181941">
        <w:rPr>
          <w:b/>
          <w:bCs/>
          <w:szCs w:val="18"/>
        </w:rPr>
        <w:t>Brock, F. C. and Moore, C. H., 1981.</w:t>
      </w:r>
      <w:r>
        <w:rPr>
          <w:rFonts w:eastAsia="Calibri"/>
          <w:sz w:val="22"/>
          <w:szCs w:val="22"/>
        </w:rPr>
        <w:t xml:space="preserve"> </w:t>
      </w:r>
      <w:r w:rsidRPr="00181941">
        <w:rPr>
          <w:szCs w:val="18"/>
        </w:rPr>
        <w:t>Walker Creek revisited: a reinterpretation of the diagenesis of the Smackover Formation of Walker Creek field, Arkansas. Trans. Gulf Coast Assoc. Geol. SOCS.3, 1: 49-58.</w:t>
      </w:r>
    </w:p>
    <w:p w14:paraId="5670C0BD" w14:textId="370CDF56" w:rsidR="00615B1D" w:rsidRDefault="00615B1D" w:rsidP="00194F58">
      <w:pPr>
        <w:autoSpaceDE w:val="0"/>
        <w:autoSpaceDN w:val="0"/>
        <w:adjustRightInd w:val="0"/>
        <w:spacing w:after="0"/>
        <w:rPr>
          <w:rFonts w:eastAsia="Calibri"/>
          <w:sz w:val="22"/>
          <w:szCs w:val="22"/>
        </w:rPr>
      </w:pPr>
      <w:r w:rsidRPr="00615B1D">
        <w:rPr>
          <w:b/>
          <w:bCs/>
          <w:szCs w:val="18"/>
        </w:rPr>
        <w:t>Edgell, H.S., 1991</w:t>
      </w:r>
      <w:r>
        <w:rPr>
          <w:b/>
          <w:bCs/>
          <w:szCs w:val="18"/>
        </w:rPr>
        <w:t>.</w:t>
      </w:r>
      <w:r>
        <w:rPr>
          <w:rFonts w:eastAsia="Calibri"/>
          <w:sz w:val="22"/>
          <w:szCs w:val="22"/>
        </w:rPr>
        <w:t xml:space="preserve"> </w:t>
      </w:r>
      <w:r w:rsidRPr="00615B1D">
        <w:rPr>
          <w:szCs w:val="18"/>
        </w:rPr>
        <w:t>Proterozoic salt basins of the Persian Gulf area and their role in hydrocarbon generation: Precambrian Research, v. 54, p.1-54.</w:t>
      </w:r>
    </w:p>
    <w:p w14:paraId="3E015FC5" w14:textId="0CC50D77" w:rsidR="00615B1D" w:rsidRDefault="00615B1D" w:rsidP="00194F58">
      <w:pPr>
        <w:autoSpaceDE w:val="0"/>
        <w:autoSpaceDN w:val="0"/>
        <w:adjustRightInd w:val="0"/>
        <w:spacing w:after="0"/>
        <w:rPr>
          <w:szCs w:val="18"/>
        </w:rPr>
      </w:pPr>
      <w:r w:rsidRPr="00615B1D">
        <w:rPr>
          <w:b/>
          <w:bCs/>
          <w:szCs w:val="18"/>
        </w:rPr>
        <w:t>Edgell, H.S., 1996</w:t>
      </w:r>
      <w:r>
        <w:rPr>
          <w:b/>
          <w:bCs/>
          <w:szCs w:val="18"/>
        </w:rPr>
        <w:t>.</w:t>
      </w:r>
      <w:r>
        <w:rPr>
          <w:rFonts w:eastAsia="Calibri"/>
          <w:sz w:val="22"/>
          <w:szCs w:val="22"/>
        </w:rPr>
        <w:t xml:space="preserve"> </w:t>
      </w:r>
      <w:r w:rsidRPr="00615B1D">
        <w:rPr>
          <w:szCs w:val="18"/>
        </w:rPr>
        <w:t>Salt tectonism in the Persian Gulf Basin. v. 100, p.129-151</w:t>
      </w:r>
      <w:r>
        <w:rPr>
          <w:szCs w:val="18"/>
        </w:rPr>
        <w:t>.</w:t>
      </w:r>
    </w:p>
    <w:p w14:paraId="17304CAF" w14:textId="6243BBB5" w:rsidR="001C619D" w:rsidRPr="001C619D" w:rsidRDefault="001C619D" w:rsidP="00194F58">
      <w:pPr>
        <w:autoSpaceDE w:val="0"/>
        <w:autoSpaceDN w:val="0"/>
        <w:adjustRightInd w:val="0"/>
        <w:spacing w:after="0"/>
        <w:rPr>
          <w:szCs w:val="18"/>
        </w:rPr>
      </w:pPr>
      <w:proofErr w:type="spellStart"/>
      <w:r w:rsidRPr="001C619D">
        <w:rPr>
          <w:b/>
          <w:bCs/>
          <w:szCs w:val="18"/>
        </w:rPr>
        <w:t>Esrafili-Dizaji</w:t>
      </w:r>
      <w:proofErr w:type="spellEnd"/>
      <w:r w:rsidRPr="001C619D">
        <w:rPr>
          <w:b/>
          <w:bCs/>
          <w:szCs w:val="18"/>
        </w:rPr>
        <w:t xml:space="preserve">, B., and H. </w:t>
      </w:r>
      <w:proofErr w:type="spellStart"/>
      <w:r w:rsidRPr="001C619D">
        <w:rPr>
          <w:b/>
          <w:bCs/>
          <w:szCs w:val="18"/>
        </w:rPr>
        <w:t>Rahimpour-Bonab</w:t>
      </w:r>
      <w:proofErr w:type="spellEnd"/>
      <w:r w:rsidRPr="001C619D">
        <w:rPr>
          <w:b/>
          <w:bCs/>
          <w:szCs w:val="18"/>
        </w:rPr>
        <w:t>, 2009</w:t>
      </w:r>
      <w:r>
        <w:rPr>
          <w:b/>
          <w:bCs/>
          <w:szCs w:val="18"/>
        </w:rPr>
        <w:t>.</w:t>
      </w:r>
      <w:r>
        <w:rPr>
          <w:rFonts w:eastAsia="Calibri"/>
          <w:sz w:val="22"/>
          <w:szCs w:val="22"/>
        </w:rPr>
        <w:t xml:space="preserve"> </w:t>
      </w:r>
      <w:r w:rsidRPr="001C619D">
        <w:rPr>
          <w:szCs w:val="18"/>
        </w:rPr>
        <w:t>Effects of depositional and diagenetic characteristics on carbonate reservoir quality: a case study from the South Pars gas field in the Persian Gulf: Petroleum</w:t>
      </w:r>
    </w:p>
    <w:p w14:paraId="0B0E2EF5" w14:textId="32FA85E7" w:rsidR="001C619D" w:rsidRDefault="001C619D" w:rsidP="00194F58">
      <w:pPr>
        <w:autoSpaceDE w:val="0"/>
        <w:autoSpaceDN w:val="0"/>
        <w:adjustRightInd w:val="0"/>
        <w:spacing w:after="0"/>
        <w:rPr>
          <w:szCs w:val="18"/>
        </w:rPr>
      </w:pPr>
      <w:r w:rsidRPr="001C619D">
        <w:rPr>
          <w:szCs w:val="18"/>
        </w:rPr>
        <w:t>Geoscience, v. 15, p. 325-344.</w:t>
      </w:r>
    </w:p>
    <w:p w14:paraId="14FAFDBB" w14:textId="77777777" w:rsidR="00B47DEB" w:rsidRPr="005D4CA2" w:rsidRDefault="00B47DEB" w:rsidP="00194F58">
      <w:pPr>
        <w:ind w:left="284" w:hanging="284"/>
        <w:rPr>
          <w:sz w:val="24"/>
          <w:szCs w:val="24"/>
        </w:rPr>
      </w:pPr>
      <w:proofErr w:type="spellStart"/>
      <w:r w:rsidRPr="00B47DEB">
        <w:rPr>
          <w:b/>
          <w:bCs/>
          <w:szCs w:val="18"/>
        </w:rPr>
        <w:t>Farhoudi</w:t>
      </w:r>
      <w:proofErr w:type="spellEnd"/>
      <w:r w:rsidRPr="00B47DEB">
        <w:rPr>
          <w:b/>
          <w:bCs/>
          <w:szCs w:val="18"/>
        </w:rPr>
        <w:t>, G., 1978.</w:t>
      </w:r>
      <w:r w:rsidRPr="005D4CA2">
        <w:rPr>
          <w:sz w:val="24"/>
          <w:szCs w:val="24"/>
        </w:rPr>
        <w:t xml:space="preserve"> </w:t>
      </w:r>
      <w:r w:rsidRPr="00B47DEB">
        <w:rPr>
          <w:szCs w:val="18"/>
        </w:rPr>
        <w:t>A comparison of Zagros geology to island arcs. Journal of Geology, 86, pp. 323-334.</w:t>
      </w:r>
    </w:p>
    <w:p w14:paraId="4BAC2096" w14:textId="31036436" w:rsidR="00B47DEB" w:rsidRDefault="00B47DEB" w:rsidP="00194F58">
      <w:pPr>
        <w:spacing w:after="0"/>
        <w:ind w:left="397" w:hanging="397"/>
        <w:rPr>
          <w:szCs w:val="18"/>
          <w:rtl/>
        </w:rPr>
      </w:pPr>
      <w:proofErr w:type="spellStart"/>
      <w:r w:rsidRPr="000879AA">
        <w:rPr>
          <w:b/>
          <w:bCs/>
          <w:szCs w:val="18"/>
        </w:rPr>
        <w:t>Flügel</w:t>
      </w:r>
      <w:proofErr w:type="spellEnd"/>
      <w:r w:rsidRPr="000879AA">
        <w:rPr>
          <w:b/>
          <w:bCs/>
          <w:szCs w:val="18"/>
        </w:rPr>
        <w:t>, E., 2010.</w:t>
      </w:r>
      <w:r w:rsidRPr="005F0FDF">
        <w:rPr>
          <w:szCs w:val="18"/>
        </w:rPr>
        <w:t xml:space="preserve"> Microfacies of Carbonate Rocks Analysis, Interpretation and Application. Second edition, 984.</w:t>
      </w:r>
    </w:p>
    <w:p w14:paraId="4CC1E9D6" w14:textId="45351D5E" w:rsidR="002269A8" w:rsidRDefault="002269A8" w:rsidP="00194F58">
      <w:pPr>
        <w:autoSpaceDE w:val="0"/>
        <w:autoSpaceDN w:val="0"/>
        <w:adjustRightInd w:val="0"/>
        <w:spacing w:after="0"/>
        <w:rPr>
          <w:szCs w:val="18"/>
        </w:rPr>
      </w:pPr>
      <w:proofErr w:type="spellStart"/>
      <w:r w:rsidRPr="002269A8">
        <w:rPr>
          <w:b/>
          <w:bCs/>
          <w:szCs w:val="18"/>
        </w:rPr>
        <w:t>Ghazban</w:t>
      </w:r>
      <w:proofErr w:type="spellEnd"/>
      <w:r w:rsidRPr="002269A8">
        <w:rPr>
          <w:b/>
          <w:bCs/>
          <w:szCs w:val="18"/>
        </w:rPr>
        <w:t>, F., 2007.</w:t>
      </w:r>
      <w:r w:rsidRPr="005D4CA2">
        <w:rPr>
          <w:sz w:val="24"/>
          <w:szCs w:val="24"/>
        </w:rPr>
        <w:t xml:space="preserve"> </w:t>
      </w:r>
      <w:r w:rsidRPr="002269A8">
        <w:rPr>
          <w:szCs w:val="18"/>
        </w:rPr>
        <w:t>Petroleum Geology of the Persian Gulf. University of Tehran Press, 707pp.</w:t>
      </w:r>
    </w:p>
    <w:p w14:paraId="39CB8248" w14:textId="48A2C484" w:rsidR="004B1F30" w:rsidRDefault="004B1F30" w:rsidP="00194F58">
      <w:pPr>
        <w:autoSpaceDE w:val="0"/>
        <w:autoSpaceDN w:val="0"/>
        <w:adjustRightInd w:val="0"/>
        <w:spacing w:after="0"/>
        <w:rPr>
          <w:szCs w:val="18"/>
        </w:rPr>
      </w:pPr>
      <w:proofErr w:type="spellStart"/>
      <w:r w:rsidRPr="004B1F30">
        <w:rPr>
          <w:b/>
          <w:bCs/>
          <w:szCs w:val="18"/>
        </w:rPr>
        <w:t>Konert</w:t>
      </w:r>
      <w:proofErr w:type="spellEnd"/>
      <w:r w:rsidRPr="004B1F30">
        <w:rPr>
          <w:b/>
          <w:bCs/>
          <w:szCs w:val="18"/>
        </w:rPr>
        <w:t xml:space="preserve">, G., A.M. </w:t>
      </w:r>
      <w:proofErr w:type="spellStart"/>
      <w:r w:rsidRPr="004B1F30">
        <w:rPr>
          <w:b/>
          <w:bCs/>
          <w:szCs w:val="18"/>
        </w:rPr>
        <w:t>Afif</w:t>
      </w:r>
      <w:proofErr w:type="spellEnd"/>
      <w:r w:rsidRPr="004B1F30">
        <w:rPr>
          <w:b/>
          <w:bCs/>
          <w:szCs w:val="18"/>
        </w:rPr>
        <w:t>, S.A. Al-</w:t>
      </w:r>
      <w:proofErr w:type="spellStart"/>
      <w:r w:rsidRPr="004B1F30">
        <w:rPr>
          <w:b/>
          <w:bCs/>
          <w:szCs w:val="18"/>
        </w:rPr>
        <w:t>Hajari</w:t>
      </w:r>
      <w:proofErr w:type="spellEnd"/>
      <w:r w:rsidRPr="004B1F30">
        <w:rPr>
          <w:b/>
          <w:bCs/>
          <w:szCs w:val="18"/>
        </w:rPr>
        <w:t xml:space="preserve">, and H. </w:t>
      </w:r>
      <w:proofErr w:type="spellStart"/>
      <w:r w:rsidRPr="004B1F30">
        <w:rPr>
          <w:b/>
          <w:bCs/>
          <w:szCs w:val="18"/>
        </w:rPr>
        <w:t>Droste</w:t>
      </w:r>
      <w:proofErr w:type="spellEnd"/>
      <w:r w:rsidRPr="004B1F30">
        <w:rPr>
          <w:b/>
          <w:bCs/>
          <w:szCs w:val="18"/>
        </w:rPr>
        <w:t>, 2001</w:t>
      </w:r>
      <w:r>
        <w:rPr>
          <w:b/>
          <w:bCs/>
          <w:szCs w:val="18"/>
        </w:rPr>
        <w:t>.</w:t>
      </w:r>
      <w:r>
        <w:rPr>
          <w:rFonts w:eastAsia="Calibri"/>
          <w:sz w:val="22"/>
          <w:szCs w:val="22"/>
        </w:rPr>
        <w:t xml:space="preserve"> </w:t>
      </w:r>
      <w:r w:rsidRPr="004B1F30">
        <w:rPr>
          <w:szCs w:val="18"/>
        </w:rPr>
        <w:t xml:space="preserve">Paleozoic stratigraphy and hydrocarbon habitat of the Arabian Plate: </w:t>
      </w:r>
      <w:proofErr w:type="spellStart"/>
      <w:r w:rsidRPr="004B1F30">
        <w:rPr>
          <w:szCs w:val="18"/>
        </w:rPr>
        <w:t>GeoArabia</w:t>
      </w:r>
      <w:proofErr w:type="spellEnd"/>
      <w:r w:rsidRPr="004B1F30">
        <w:rPr>
          <w:szCs w:val="18"/>
        </w:rPr>
        <w:t>, v. 6(3): p. 407-442</w:t>
      </w:r>
    </w:p>
    <w:p w14:paraId="1F55C4C7" w14:textId="1809090E" w:rsidR="00E93C20" w:rsidRDefault="00E93C20" w:rsidP="00E93C20">
      <w:pPr>
        <w:autoSpaceDE w:val="0"/>
        <w:autoSpaceDN w:val="0"/>
        <w:adjustRightInd w:val="0"/>
        <w:spacing w:after="0"/>
        <w:rPr>
          <w:szCs w:val="18"/>
        </w:rPr>
      </w:pPr>
      <w:r w:rsidRPr="00E93C20">
        <w:rPr>
          <w:b/>
          <w:bCs/>
          <w:szCs w:val="18"/>
        </w:rPr>
        <w:t>McQuillan, H., 1985.</w:t>
      </w:r>
      <w:r>
        <w:rPr>
          <w:rFonts w:eastAsia="Calibri"/>
          <w:sz w:val="22"/>
          <w:szCs w:val="22"/>
        </w:rPr>
        <w:t xml:space="preserve"> </w:t>
      </w:r>
      <w:r w:rsidRPr="00E93C20">
        <w:rPr>
          <w:szCs w:val="18"/>
        </w:rPr>
        <w:t xml:space="preserve">Fracture-controlled production from the Oligo-Miocene </w:t>
      </w:r>
      <w:proofErr w:type="spellStart"/>
      <w:r w:rsidRPr="00E93C20">
        <w:rPr>
          <w:szCs w:val="18"/>
        </w:rPr>
        <w:t>Asmari</w:t>
      </w:r>
      <w:proofErr w:type="spellEnd"/>
      <w:r w:rsidRPr="00E93C20">
        <w:rPr>
          <w:szCs w:val="18"/>
        </w:rPr>
        <w:t xml:space="preserve"> Formation in </w:t>
      </w:r>
      <w:proofErr w:type="spellStart"/>
      <w:r w:rsidRPr="00E93C20">
        <w:rPr>
          <w:szCs w:val="18"/>
        </w:rPr>
        <w:t>Gachsaran</w:t>
      </w:r>
      <w:proofErr w:type="spellEnd"/>
      <w:r w:rsidRPr="00E93C20">
        <w:rPr>
          <w:szCs w:val="18"/>
        </w:rPr>
        <w:t xml:space="preserve"> and Bibi </w:t>
      </w:r>
      <w:proofErr w:type="spellStart"/>
      <w:r w:rsidRPr="00E93C20">
        <w:rPr>
          <w:szCs w:val="18"/>
        </w:rPr>
        <w:t>Hakimeh</w:t>
      </w:r>
      <w:proofErr w:type="spellEnd"/>
      <w:r w:rsidRPr="00E93C20">
        <w:rPr>
          <w:szCs w:val="18"/>
        </w:rPr>
        <w:t xml:space="preserve"> fields, southwest Iran. In: P. 0. Roehl and P. W. </w:t>
      </w:r>
      <w:proofErr w:type="spellStart"/>
      <w:r w:rsidRPr="00E93C20">
        <w:rPr>
          <w:szCs w:val="18"/>
        </w:rPr>
        <w:t>Choquette</w:t>
      </w:r>
      <w:proofErr w:type="spellEnd"/>
      <w:r w:rsidRPr="00E93C20">
        <w:rPr>
          <w:szCs w:val="18"/>
        </w:rPr>
        <w:t xml:space="preserve"> (Eds.), Carbonate Petroleum Reservoirs. Springer-</w:t>
      </w:r>
      <w:proofErr w:type="spellStart"/>
      <w:r w:rsidRPr="00E93C20">
        <w:rPr>
          <w:szCs w:val="18"/>
        </w:rPr>
        <w:t>Verlagmew</w:t>
      </w:r>
      <w:proofErr w:type="spellEnd"/>
      <w:r w:rsidRPr="00E93C20">
        <w:rPr>
          <w:szCs w:val="18"/>
        </w:rPr>
        <w:t xml:space="preserve"> York, pp. 511-523.</w:t>
      </w:r>
    </w:p>
    <w:p w14:paraId="05D72484" w14:textId="69890184" w:rsidR="009E73D2" w:rsidRDefault="009E73D2" w:rsidP="009E73D2">
      <w:pPr>
        <w:autoSpaceDE w:val="0"/>
        <w:autoSpaceDN w:val="0"/>
        <w:adjustRightInd w:val="0"/>
        <w:spacing w:after="0"/>
        <w:rPr>
          <w:szCs w:val="18"/>
        </w:rPr>
      </w:pPr>
      <w:r w:rsidRPr="009E73D2">
        <w:rPr>
          <w:b/>
          <w:bCs/>
          <w:szCs w:val="18"/>
        </w:rPr>
        <w:t>Meyers, W. J., 1980.</w:t>
      </w:r>
      <w:r>
        <w:rPr>
          <w:rFonts w:eastAsia="Calibri"/>
          <w:sz w:val="22"/>
          <w:szCs w:val="22"/>
        </w:rPr>
        <w:t xml:space="preserve"> </w:t>
      </w:r>
      <w:r w:rsidRPr="009E73D2">
        <w:rPr>
          <w:szCs w:val="18"/>
        </w:rPr>
        <w:t>Compaction in Mississippian skeletal limestones southwestern New Mexico. J. Sediment. Petrol., 50: 457-474.</w:t>
      </w:r>
    </w:p>
    <w:p w14:paraId="373F05B3" w14:textId="65C90EB4" w:rsidR="009A5F86" w:rsidRDefault="009A5F86" w:rsidP="009A5F86">
      <w:pPr>
        <w:autoSpaceDE w:val="0"/>
        <w:autoSpaceDN w:val="0"/>
        <w:adjustRightInd w:val="0"/>
        <w:spacing w:after="0"/>
        <w:rPr>
          <w:szCs w:val="18"/>
        </w:rPr>
      </w:pPr>
      <w:r w:rsidRPr="009A5F86">
        <w:rPr>
          <w:b/>
          <w:bCs/>
          <w:szCs w:val="18"/>
        </w:rPr>
        <w:t>Moore, C.H., 2001</w:t>
      </w:r>
      <w:r w:rsidRPr="009A5F86">
        <w:rPr>
          <w:rFonts w:ascii="AdvP4DF60E" w:eastAsia="Calibri" w:hAnsi="AdvP4DF60E" w:cs="AdvP4DF60E"/>
          <w:b/>
          <w:bCs/>
          <w:sz w:val="13"/>
          <w:szCs w:val="13"/>
        </w:rPr>
        <w:t>.</w:t>
      </w:r>
      <w:r>
        <w:rPr>
          <w:rFonts w:ascii="AdvP4DF60E" w:eastAsia="Calibri" w:hAnsi="AdvP4DF60E" w:cs="AdvP4DF60E"/>
          <w:sz w:val="13"/>
          <w:szCs w:val="13"/>
        </w:rPr>
        <w:t xml:space="preserve"> </w:t>
      </w:r>
      <w:r w:rsidRPr="009A5F86">
        <w:rPr>
          <w:szCs w:val="18"/>
        </w:rPr>
        <w:t>Carbonate reservoirs: porosity evolution and diagenesis</w:t>
      </w:r>
      <w:r>
        <w:rPr>
          <w:szCs w:val="18"/>
        </w:rPr>
        <w:t xml:space="preserve"> </w:t>
      </w:r>
      <w:r w:rsidRPr="009A5F86">
        <w:rPr>
          <w:szCs w:val="18"/>
        </w:rPr>
        <w:t>in a sequence stratigraphic framework. Amsterdam, Elsevier,</w:t>
      </w:r>
      <w:r>
        <w:rPr>
          <w:szCs w:val="18"/>
        </w:rPr>
        <w:t xml:space="preserve"> </w:t>
      </w:r>
      <w:r w:rsidRPr="009A5F86">
        <w:rPr>
          <w:szCs w:val="18"/>
        </w:rPr>
        <w:t>460 p.</w:t>
      </w:r>
    </w:p>
    <w:p w14:paraId="3364218D" w14:textId="375EA4DD" w:rsidR="000E4849" w:rsidRDefault="000E4849" w:rsidP="000E4849">
      <w:pPr>
        <w:autoSpaceDE w:val="0"/>
        <w:autoSpaceDN w:val="0"/>
        <w:adjustRightInd w:val="0"/>
        <w:spacing w:after="0"/>
        <w:rPr>
          <w:szCs w:val="18"/>
        </w:rPr>
      </w:pPr>
      <w:r w:rsidRPr="000E4849">
        <w:rPr>
          <w:b/>
          <w:bCs/>
          <w:szCs w:val="18"/>
        </w:rPr>
        <w:t>Longman, M. W., 1985.</w:t>
      </w:r>
      <w:r>
        <w:rPr>
          <w:rFonts w:eastAsia="Calibri"/>
          <w:sz w:val="22"/>
          <w:szCs w:val="22"/>
        </w:rPr>
        <w:t xml:space="preserve"> </w:t>
      </w:r>
      <w:r w:rsidRPr="000E4849">
        <w:rPr>
          <w:szCs w:val="18"/>
        </w:rPr>
        <w:t xml:space="preserve">Fracture porosity in reef talus of a Miocene pinnacle-reef reservoir, </w:t>
      </w:r>
      <w:proofErr w:type="spellStart"/>
      <w:r w:rsidRPr="000E4849">
        <w:rPr>
          <w:szCs w:val="18"/>
        </w:rPr>
        <w:t>Nido</w:t>
      </w:r>
      <w:proofErr w:type="spellEnd"/>
      <w:r w:rsidRPr="000E4849">
        <w:rPr>
          <w:szCs w:val="18"/>
        </w:rPr>
        <w:t xml:space="preserve"> B. field, the Philippines. In: P. 0. Roehl and P. W. </w:t>
      </w:r>
      <w:proofErr w:type="spellStart"/>
      <w:r w:rsidRPr="000E4849">
        <w:rPr>
          <w:szCs w:val="18"/>
        </w:rPr>
        <w:t>Choquette</w:t>
      </w:r>
      <w:proofErr w:type="spellEnd"/>
      <w:r w:rsidRPr="000E4849">
        <w:rPr>
          <w:szCs w:val="18"/>
        </w:rPr>
        <w:t xml:space="preserve"> (Eds.), Carbonate Petroleum Reservoirs. Springer-</w:t>
      </w:r>
      <w:proofErr w:type="spellStart"/>
      <w:r w:rsidRPr="000E4849">
        <w:rPr>
          <w:szCs w:val="18"/>
        </w:rPr>
        <w:t>Verlagmew</w:t>
      </w:r>
      <w:proofErr w:type="spellEnd"/>
      <w:r w:rsidRPr="000E4849">
        <w:rPr>
          <w:szCs w:val="18"/>
        </w:rPr>
        <w:t xml:space="preserve"> York, pp. 547-560.</w:t>
      </w:r>
      <w:r w:rsidR="0086232B">
        <w:rPr>
          <w:szCs w:val="18"/>
        </w:rPr>
        <w:t xml:space="preserve"> </w:t>
      </w:r>
    </w:p>
    <w:p w14:paraId="18517212" w14:textId="0791D09E" w:rsidR="00F77C9F" w:rsidRDefault="00F77C9F" w:rsidP="000E4849">
      <w:pPr>
        <w:autoSpaceDE w:val="0"/>
        <w:autoSpaceDN w:val="0"/>
        <w:adjustRightInd w:val="0"/>
        <w:spacing w:after="0"/>
        <w:rPr>
          <w:szCs w:val="18"/>
          <w:rtl/>
        </w:rPr>
      </w:pPr>
      <w:r w:rsidRPr="00F77C9F">
        <w:rPr>
          <w:b/>
          <w:bCs/>
          <w:szCs w:val="18"/>
        </w:rPr>
        <w:t>Lucia, F. J., 2007.</w:t>
      </w:r>
      <w:r>
        <w:rPr>
          <w:rFonts w:eastAsia="Calibri"/>
          <w:sz w:val="24"/>
          <w:szCs w:val="24"/>
        </w:rPr>
        <w:t xml:space="preserve"> </w:t>
      </w:r>
      <w:r w:rsidRPr="00F77C9F">
        <w:rPr>
          <w:szCs w:val="18"/>
        </w:rPr>
        <w:t xml:space="preserve">Carbonate Reservoir Characterization </w:t>
      </w:r>
      <w:proofErr w:type="gramStart"/>
      <w:r w:rsidRPr="00F77C9F">
        <w:rPr>
          <w:szCs w:val="18"/>
        </w:rPr>
        <w:t>An</w:t>
      </w:r>
      <w:proofErr w:type="gramEnd"/>
      <w:r w:rsidRPr="00F77C9F">
        <w:rPr>
          <w:szCs w:val="18"/>
        </w:rPr>
        <w:t xml:space="preserve"> Integrated Approach Springer-Verlag, Berlin Heidelberg, Second Edition, 366pp.</w:t>
      </w:r>
    </w:p>
    <w:p w14:paraId="22971B6B" w14:textId="3D4C2753" w:rsidR="00431D1D" w:rsidRDefault="00431D1D" w:rsidP="00431D1D">
      <w:pPr>
        <w:autoSpaceDE w:val="0"/>
        <w:autoSpaceDN w:val="0"/>
        <w:adjustRightInd w:val="0"/>
        <w:spacing w:after="0"/>
        <w:rPr>
          <w:szCs w:val="18"/>
        </w:rPr>
      </w:pPr>
      <w:r w:rsidRPr="00431D1D">
        <w:rPr>
          <w:b/>
          <w:bCs/>
          <w:szCs w:val="18"/>
        </w:rPr>
        <w:t xml:space="preserve">Roehl, P. 0. and </w:t>
      </w:r>
      <w:proofErr w:type="spellStart"/>
      <w:r w:rsidRPr="00431D1D">
        <w:rPr>
          <w:b/>
          <w:bCs/>
          <w:szCs w:val="18"/>
        </w:rPr>
        <w:t>Weinbrandt</w:t>
      </w:r>
      <w:proofErr w:type="spellEnd"/>
      <w:r w:rsidRPr="00431D1D">
        <w:rPr>
          <w:b/>
          <w:bCs/>
          <w:szCs w:val="18"/>
        </w:rPr>
        <w:t>, R. M., 1985.</w:t>
      </w:r>
      <w:r>
        <w:rPr>
          <w:rFonts w:eastAsia="Calibri"/>
          <w:sz w:val="22"/>
          <w:szCs w:val="22"/>
        </w:rPr>
        <w:t xml:space="preserve"> </w:t>
      </w:r>
      <w:r w:rsidRPr="00431D1D">
        <w:rPr>
          <w:szCs w:val="18"/>
        </w:rPr>
        <w:t>Geology and production characteristics of</w:t>
      </w:r>
      <w:r>
        <w:rPr>
          <w:szCs w:val="18"/>
        </w:rPr>
        <w:t xml:space="preserve"> </w:t>
      </w:r>
      <w:r w:rsidRPr="00431D1D">
        <w:rPr>
          <w:szCs w:val="18"/>
        </w:rPr>
        <w:t>fractured reservoirs in the Miocene Monterey Formation, west Cat Canyon oil</w:t>
      </w:r>
      <w:r>
        <w:rPr>
          <w:szCs w:val="18"/>
        </w:rPr>
        <w:t xml:space="preserve"> </w:t>
      </w:r>
      <w:r w:rsidRPr="00431D1D">
        <w:rPr>
          <w:szCs w:val="18"/>
        </w:rPr>
        <w:t xml:space="preserve">field, Santa </w:t>
      </w:r>
      <w:proofErr w:type="spellStart"/>
      <w:r w:rsidRPr="00431D1D">
        <w:rPr>
          <w:szCs w:val="18"/>
        </w:rPr>
        <w:t>Mariavalley</w:t>
      </w:r>
      <w:proofErr w:type="spellEnd"/>
      <w:r w:rsidRPr="00431D1D">
        <w:rPr>
          <w:szCs w:val="18"/>
        </w:rPr>
        <w:t xml:space="preserve">, California. In: P. 0. </w:t>
      </w:r>
      <w:proofErr w:type="spellStart"/>
      <w:r w:rsidRPr="00431D1D">
        <w:rPr>
          <w:szCs w:val="18"/>
        </w:rPr>
        <w:t>RoeN</w:t>
      </w:r>
      <w:proofErr w:type="spellEnd"/>
      <w:r w:rsidRPr="00431D1D">
        <w:rPr>
          <w:szCs w:val="18"/>
        </w:rPr>
        <w:t xml:space="preserve"> </w:t>
      </w:r>
      <w:proofErr w:type="spellStart"/>
      <w:r w:rsidRPr="00431D1D">
        <w:rPr>
          <w:szCs w:val="18"/>
        </w:rPr>
        <w:t>andP</w:t>
      </w:r>
      <w:proofErr w:type="spellEnd"/>
      <w:r w:rsidRPr="00431D1D">
        <w:rPr>
          <w:szCs w:val="18"/>
        </w:rPr>
        <w:t xml:space="preserve">. W. </w:t>
      </w:r>
      <w:proofErr w:type="spellStart"/>
      <w:r w:rsidRPr="00431D1D">
        <w:rPr>
          <w:szCs w:val="18"/>
        </w:rPr>
        <w:t>Choquette</w:t>
      </w:r>
      <w:proofErr w:type="spellEnd"/>
      <w:r w:rsidRPr="00431D1D">
        <w:rPr>
          <w:szCs w:val="18"/>
        </w:rPr>
        <w:t xml:space="preserve"> (Eds.),</w:t>
      </w:r>
      <w:r>
        <w:rPr>
          <w:szCs w:val="18"/>
        </w:rPr>
        <w:t xml:space="preserve"> </w:t>
      </w:r>
      <w:r w:rsidRPr="00431D1D">
        <w:rPr>
          <w:szCs w:val="18"/>
        </w:rPr>
        <w:t>Carbonate Petroleum Reservoirs. Springer-</w:t>
      </w:r>
      <w:proofErr w:type="spellStart"/>
      <w:r w:rsidRPr="00431D1D">
        <w:rPr>
          <w:szCs w:val="18"/>
        </w:rPr>
        <w:t>Verlagmew</w:t>
      </w:r>
      <w:proofErr w:type="spellEnd"/>
      <w:r w:rsidRPr="00431D1D">
        <w:rPr>
          <w:szCs w:val="18"/>
        </w:rPr>
        <w:t xml:space="preserve"> York, pp. 524-545.</w:t>
      </w:r>
    </w:p>
    <w:p w14:paraId="7FA06A4C" w14:textId="024980F7" w:rsidR="000252A9" w:rsidRDefault="0097603A" w:rsidP="00194F58">
      <w:pPr>
        <w:spacing w:after="0"/>
        <w:ind w:left="397" w:hanging="397"/>
        <w:rPr>
          <w:szCs w:val="18"/>
        </w:rPr>
      </w:pPr>
      <w:proofErr w:type="spellStart"/>
      <w:r w:rsidRPr="0097603A">
        <w:rPr>
          <w:b/>
          <w:bCs/>
          <w:szCs w:val="18"/>
        </w:rPr>
        <w:t>Sepehr</w:t>
      </w:r>
      <w:proofErr w:type="spellEnd"/>
      <w:r w:rsidRPr="0097603A">
        <w:rPr>
          <w:b/>
          <w:bCs/>
          <w:szCs w:val="18"/>
        </w:rPr>
        <w:t>, M. and Cosgrove, J.W., 2005.</w:t>
      </w:r>
      <w:r>
        <w:rPr>
          <w:rFonts w:eastAsia="Calibri"/>
          <w:sz w:val="20"/>
        </w:rPr>
        <w:t xml:space="preserve"> </w:t>
      </w:r>
      <w:r w:rsidRPr="0097603A">
        <w:rPr>
          <w:szCs w:val="18"/>
        </w:rPr>
        <w:t xml:space="preserve">Role of the </w:t>
      </w:r>
      <w:proofErr w:type="spellStart"/>
      <w:r w:rsidRPr="0097603A">
        <w:rPr>
          <w:szCs w:val="18"/>
        </w:rPr>
        <w:t>Kazerun</w:t>
      </w:r>
      <w:proofErr w:type="spellEnd"/>
      <w:r w:rsidRPr="0097603A">
        <w:rPr>
          <w:szCs w:val="18"/>
        </w:rPr>
        <w:t xml:space="preserve"> Fault Zone in the formation and deformation of the Zagros Fold-Thrust Belt, Iran Tectonics. 24, 1-15.</w:t>
      </w:r>
    </w:p>
    <w:p w14:paraId="58E53748" w14:textId="04D976CB" w:rsidR="00BB73FB" w:rsidRDefault="00BB73FB" w:rsidP="00194F58">
      <w:pPr>
        <w:spacing w:after="0"/>
        <w:ind w:left="397" w:hanging="397"/>
        <w:rPr>
          <w:szCs w:val="18"/>
        </w:rPr>
      </w:pPr>
      <w:proofErr w:type="spellStart"/>
      <w:r w:rsidRPr="00BB73FB">
        <w:rPr>
          <w:b/>
          <w:bCs/>
          <w:szCs w:val="18"/>
        </w:rPr>
        <w:t>Sherkati</w:t>
      </w:r>
      <w:proofErr w:type="spellEnd"/>
      <w:r w:rsidRPr="00BB73FB">
        <w:rPr>
          <w:b/>
          <w:bCs/>
          <w:szCs w:val="18"/>
        </w:rPr>
        <w:t xml:space="preserve">, S., Molinaro, M., </w:t>
      </w:r>
      <w:proofErr w:type="spellStart"/>
      <w:r w:rsidRPr="00BB73FB">
        <w:rPr>
          <w:b/>
          <w:bCs/>
          <w:szCs w:val="18"/>
        </w:rPr>
        <w:t>Frizon</w:t>
      </w:r>
      <w:proofErr w:type="spellEnd"/>
      <w:r w:rsidRPr="00BB73FB">
        <w:rPr>
          <w:b/>
          <w:bCs/>
          <w:szCs w:val="18"/>
        </w:rPr>
        <w:t xml:space="preserve"> De </w:t>
      </w:r>
      <w:proofErr w:type="spellStart"/>
      <w:r w:rsidRPr="00BB73FB">
        <w:rPr>
          <w:b/>
          <w:bCs/>
          <w:szCs w:val="18"/>
        </w:rPr>
        <w:t>Lamotte</w:t>
      </w:r>
      <w:proofErr w:type="spellEnd"/>
      <w:r w:rsidRPr="00BB73FB">
        <w:rPr>
          <w:b/>
          <w:bCs/>
          <w:szCs w:val="18"/>
        </w:rPr>
        <w:t xml:space="preserve">, D. and </w:t>
      </w:r>
      <w:proofErr w:type="spellStart"/>
      <w:r w:rsidRPr="00BB73FB">
        <w:rPr>
          <w:b/>
          <w:bCs/>
          <w:szCs w:val="18"/>
        </w:rPr>
        <w:t>Letouzey</w:t>
      </w:r>
      <w:proofErr w:type="spellEnd"/>
      <w:r w:rsidRPr="00BB73FB">
        <w:rPr>
          <w:b/>
          <w:bCs/>
          <w:szCs w:val="18"/>
        </w:rPr>
        <w:t>, J., 2005.</w:t>
      </w:r>
      <w:r w:rsidRPr="00BB73FB">
        <w:rPr>
          <w:szCs w:val="18"/>
        </w:rPr>
        <w:t xml:space="preserve"> Detachment folding in the Central and Eastern Zagros fold-belt (Iran): salt mobility, multiple detachments and late basement control. Journal of Structural Geology. 27, 1680-1696.</w:t>
      </w:r>
    </w:p>
    <w:p w14:paraId="25AEF9B4" w14:textId="6A46321C" w:rsidR="00B9230B" w:rsidRDefault="00B9230B" w:rsidP="00B9230B">
      <w:pPr>
        <w:autoSpaceDE w:val="0"/>
        <w:autoSpaceDN w:val="0"/>
        <w:adjustRightInd w:val="0"/>
        <w:spacing w:after="0"/>
        <w:rPr>
          <w:szCs w:val="18"/>
        </w:rPr>
      </w:pPr>
      <w:r w:rsidRPr="00B9230B">
        <w:rPr>
          <w:b/>
          <w:bCs/>
          <w:szCs w:val="18"/>
        </w:rPr>
        <w:t>Shi, P., Tang, H., Wang, Z., Sha, X., Wei, H., Liu, C., 2020.</w:t>
      </w:r>
      <w:r>
        <w:rPr>
          <w:rFonts w:ascii="CharisSIL" w:eastAsia="CharisSIL" w:hAnsi="Calibri" w:cs="CharisSIL"/>
          <w:color w:val="2197D2"/>
          <w:sz w:val="13"/>
          <w:szCs w:val="13"/>
        </w:rPr>
        <w:t xml:space="preserve"> </w:t>
      </w:r>
      <w:r w:rsidRPr="00B9230B">
        <w:rPr>
          <w:szCs w:val="18"/>
        </w:rPr>
        <w:t>Carbonate diagenesis in</w:t>
      </w:r>
      <w:r>
        <w:rPr>
          <w:szCs w:val="18"/>
        </w:rPr>
        <w:t xml:space="preserve"> </w:t>
      </w:r>
      <w:r w:rsidRPr="00B9230B">
        <w:rPr>
          <w:szCs w:val="18"/>
        </w:rPr>
        <w:t xml:space="preserve">fourth-order sequences: a case study of </w:t>
      </w:r>
      <w:proofErr w:type="spellStart"/>
      <w:r w:rsidRPr="00B9230B">
        <w:rPr>
          <w:szCs w:val="18"/>
        </w:rPr>
        <w:t>yingshan</w:t>
      </w:r>
      <w:proofErr w:type="spellEnd"/>
      <w:r w:rsidRPr="00B9230B">
        <w:rPr>
          <w:szCs w:val="18"/>
        </w:rPr>
        <w:t xml:space="preserve"> formation (Lower Ordovician) from</w:t>
      </w:r>
      <w:r>
        <w:rPr>
          <w:szCs w:val="18"/>
        </w:rPr>
        <w:t xml:space="preserve"> </w:t>
      </w:r>
      <w:r w:rsidRPr="00B9230B">
        <w:rPr>
          <w:szCs w:val="18"/>
        </w:rPr>
        <w:t xml:space="preserve">the </w:t>
      </w:r>
      <w:proofErr w:type="spellStart"/>
      <w:r w:rsidRPr="00B9230B">
        <w:rPr>
          <w:szCs w:val="18"/>
        </w:rPr>
        <w:t>yubei</w:t>
      </w:r>
      <w:proofErr w:type="spellEnd"/>
      <w:r w:rsidRPr="00B9230B">
        <w:rPr>
          <w:szCs w:val="18"/>
        </w:rPr>
        <w:t xml:space="preserve"> area-</w:t>
      </w:r>
      <w:proofErr w:type="spellStart"/>
      <w:r w:rsidRPr="00B9230B">
        <w:rPr>
          <w:szCs w:val="18"/>
        </w:rPr>
        <w:t>Tarim</w:t>
      </w:r>
      <w:proofErr w:type="spellEnd"/>
      <w:r w:rsidRPr="00B9230B">
        <w:rPr>
          <w:szCs w:val="18"/>
        </w:rPr>
        <w:t xml:space="preserve"> Basin, NW China. J. Petrol. Sci. Eng. 195, 107756.</w:t>
      </w:r>
    </w:p>
    <w:p w14:paraId="5E51E0A2" w14:textId="42C75565" w:rsidR="00681AC7" w:rsidRDefault="002C11E9" w:rsidP="0075166B">
      <w:pPr>
        <w:autoSpaceDE w:val="0"/>
        <w:autoSpaceDN w:val="0"/>
        <w:adjustRightInd w:val="0"/>
        <w:spacing w:after="0"/>
        <w:rPr>
          <w:szCs w:val="18"/>
        </w:rPr>
      </w:pPr>
      <w:proofErr w:type="spellStart"/>
      <w:r w:rsidRPr="002C11E9">
        <w:rPr>
          <w:b/>
          <w:bCs/>
          <w:szCs w:val="18"/>
        </w:rPr>
        <w:t>Teillet</w:t>
      </w:r>
      <w:proofErr w:type="spellEnd"/>
      <w:r w:rsidRPr="002C11E9">
        <w:rPr>
          <w:b/>
          <w:bCs/>
          <w:szCs w:val="18"/>
        </w:rPr>
        <w:t xml:space="preserve">, T., Fournier, F., </w:t>
      </w:r>
      <w:proofErr w:type="spellStart"/>
      <w:r w:rsidRPr="002C11E9">
        <w:rPr>
          <w:b/>
          <w:bCs/>
          <w:szCs w:val="18"/>
        </w:rPr>
        <w:t>Gisquet</w:t>
      </w:r>
      <w:proofErr w:type="spellEnd"/>
      <w:r w:rsidRPr="002C11E9">
        <w:rPr>
          <w:b/>
          <w:bCs/>
          <w:szCs w:val="18"/>
        </w:rPr>
        <w:t xml:space="preserve">, F., </w:t>
      </w:r>
      <w:proofErr w:type="spellStart"/>
      <w:r w:rsidRPr="002C11E9">
        <w:rPr>
          <w:b/>
          <w:bCs/>
          <w:szCs w:val="18"/>
        </w:rPr>
        <w:t>Montaggioni</w:t>
      </w:r>
      <w:proofErr w:type="spellEnd"/>
      <w:r w:rsidRPr="002C11E9">
        <w:rPr>
          <w:b/>
          <w:bCs/>
          <w:szCs w:val="18"/>
        </w:rPr>
        <w:t xml:space="preserve">, L.F., </w:t>
      </w:r>
      <w:proofErr w:type="spellStart"/>
      <w:r w:rsidRPr="002C11E9">
        <w:rPr>
          <w:b/>
          <w:bCs/>
          <w:szCs w:val="18"/>
        </w:rPr>
        <w:t>Borgomano</w:t>
      </w:r>
      <w:proofErr w:type="spellEnd"/>
      <w:r w:rsidRPr="002C11E9">
        <w:rPr>
          <w:b/>
          <w:bCs/>
          <w:szCs w:val="18"/>
        </w:rPr>
        <w:t>, J., Villeneuve, Q.,</w:t>
      </w:r>
      <w:r>
        <w:rPr>
          <w:b/>
          <w:bCs/>
          <w:szCs w:val="18"/>
        </w:rPr>
        <w:t xml:space="preserve"> </w:t>
      </w:r>
      <w:r w:rsidRPr="002C11E9">
        <w:rPr>
          <w:b/>
          <w:bCs/>
          <w:szCs w:val="18"/>
        </w:rPr>
        <w:t>Hong, F., 2019.</w:t>
      </w:r>
      <w:r>
        <w:rPr>
          <w:rFonts w:ascii="CharisSIL" w:eastAsia="CharisSIL" w:hAnsi="Calibri" w:cs="CharisSIL"/>
          <w:color w:val="2197D2"/>
          <w:sz w:val="13"/>
          <w:szCs w:val="13"/>
        </w:rPr>
        <w:t xml:space="preserve"> </w:t>
      </w:r>
      <w:r w:rsidRPr="002C11E9">
        <w:rPr>
          <w:szCs w:val="18"/>
        </w:rPr>
        <w:t>Diagenetic history and porosity evolution of an Early Miocene</w:t>
      </w:r>
      <w:r>
        <w:rPr>
          <w:szCs w:val="18"/>
        </w:rPr>
        <w:t xml:space="preserve"> </w:t>
      </w:r>
      <w:r w:rsidRPr="002C11E9">
        <w:rPr>
          <w:szCs w:val="18"/>
        </w:rPr>
        <w:t xml:space="preserve">carbonate buildup (Upper Burman Limestone), </w:t>
      </w:r>
      <w:proofErr w:type="spellStart"/>
      <w:r w:rsidRPr="002C11E9">
        <w:rPr>
          <w:szCs w:val="18"/>
        </w:rPr>
        <w:t>Yadana</w:t>
      </w:r>
      <w:proofErr w:type="spellEnd"/>
      <w:r w:rsidRPr="002C11E9">
        <w:rPr>
          <w:szCs w:val="18"/>
        </w:rPr>
        <w:t xml:space="preserve"> gas field, offshore Myanmar.</w:t>
      </w:r>
      <w:r w:rsidR="0075166B">
        <w:rPr>
          <w:szCs w:val="18"/>
        </w:rPr>
        <w:t xml:space="preserve"> </w:t>
      </w:r>
      <w:r w:rsidRPr="002C11E9">
        <w:rPr>
          <w:szCs w:val="18"/>
        </w:rPr>
        <w:t>Mar. Petrol. Geol. 109, 589</w:t>
      </w:r>
      <w:r w:rsidRPr="002C11E9">
        <w:rPr>
          <w:rFonts w:hint="eastAsia"/>
          <w:szCs w:val="18"/>
        </w:rPr>
        <w:t>–</w:t>
      </w:r>
      <w:r w:rsidRPr="002C11E9">
        <w:rPr>
          <w:szCs w:val="18"/>
        </w:rPr>
        <w:t>606.</w:t>
      </w:r>
      <w:r w:rsidR="0075166B">
        <w:rPr>
          <w:szCs w:val="18"/>
        </w:rPr>
        <w:t xml:space="preserve"> </w:t>
      </w:r>
    </w:p>
    <w:p w14:paraId="7423E1E0" w14:textId="63D557E3" w:rsidR="0075166B" w:rsidRDefault="0075166B" w:rsidP="0075166B">
      <w:pPr>
        <w:autoSpaceDE w:val="0"/>
        <w:autoSpaceDN w:val="0"/>
        <w:adjustRightInd w:val="0"/>
        <w:spacing w:after="0"/>
        <w:jc w:val="left"/>
        <w:rPr>
          <w:szCs w:val="18"/>
        </w:rPr>
      </w:pPr>
      <w:r w:rsidRPr="0075166B">
        <w:rPr>
          <w:b/>
          <w:bCs/>
          <w:szCs w:val="18"/>
        </w:rPr>
        <w:t>Tucker, M.E., Bathurst, R.G. (Eds.), 2009.</w:t>
      </w:r>
      <w:r w:rsidRPr="0075166B">
        <w:rPr>
          <w:szCs w:val="18"/>
        </w:rPr>
        <w:t xml:space="preserve"> Carbonate Diagenesis, vol. 69. John Wiley &amp;</w:t>
      </w:r>
      <w:r>
        <w:rPr>
          <w:szCs w:val="18"/>
        </w:rPr>
        <w:t xml:space="preserve"> </w:t>
      </w:r>
      <w:r w:rsidRPr="0075166B">
        <w:rPr>
          <w:szCs w:val="18"/>
        </w:rPr>
        <w:t>Sons.</w:t>
      </w:r>
      <w:r>
        <w:rPr>
          <w:szCs w:val="18"/>
        </w:rPr>
        <w:t xml:space="preserve"> </w:t>
      </w:r>
    </w:p>
    <w:p w14:paraId="0D10401B" w14:textId="78A331CC" w:rsidR="00B9230B" w:rsidRPr="002C11E9" w:rsidRDefault="00B9230B" w:rsidP="00B9230B">
      <w:pPr>
        <w:autoSpaceDE w:val="0"/>
        <w:autoSpaceDN w:val="0"/>
        <w:adjustRightInd w:val="0"/>
        <w:spacing w:after="0"/>
        <w:rPr>
          <w:szCs w:val="18"/>
        </w:rPr>
      </w:pPr>
      <w:r w:rsidRPr="00B9230B">
        <w:rPr>
          <w:b/>
          <w:bCs/>
          <w:szCs w:val="18"/>
        </w:rPr>
        <w:t xml:space="preserve">Zhang, L., Li, R., Deng, H., Fu, M., Hu, L., Guo, X., </w:t>
      </w:r>
      <w:proofErr w:type="spellStart"/>
      <w:r w:rsidRPr="00B9230B">
        <w:rPr>
          <w:b/>
          <w:bCs/>
          <w:szCs w:val="18"/>
        </w:rPr>
        <w:t>Xie</w:t>
      </w:r>
      <w:proofErr w:type="spellEnd"/>
      <w:r w:rsidRPr="00B9230B">
        <w:rPr>
          <w:b/>
          <w:bCs/>
          <w:szCs w:val="18"/>
        </w:rPr>
        <w:t>, X., Zhao, C., 2021</w:t>
      </w:r>
      <w:r w:rsidRPr="00B9230B">
        <w:rPr>
          <w:szCs w:val="18"/>
        </w:rPr>
        <w:t>. Identification,</w:t>
      </w:r>
      <w:r>
        <w:rPr>
          <w:szCs w:val="18"/>
        </w:rPr>
        <w:t xml:space="preserve"> </w:t>
      </w:r>
      <w:r w:rsidRPr="00B9230B">
        <w:rPr>
          <w:szCs w:val="18"/>
        </w:rPr>
        <w:t>distribution characteristics, and effects on production of interlayers in carbonate</w:t>
      </w:r>
      <w:r>
        <w:rPr>
          <w:szCs w:val="18"/>
        </w:rPr>
        <w:t xml:space="preserve"> </w:t>
      </w:r>
      <w:r w:rsidRPr="00B9230B">
        <w:rPr>
          <w:szCs w:val="18"/>
        </w:rPr>
        <w:t xml:space="preserve">reservoirs: a case study from the Cretaceous </w:t>
      </w:r>
      <w:proofErr w:type="spellStart"/>
      <w:r w:rsidRPr="00B9230B">
        <w:rPr>
          <w:szCs w:val="18"/>
        </w:rPr>
        <w:t>Mishrif</w:t>
      </w:r>
      <w:proofErr w:type="spellEnd"/>
      <w:r w:rsidRPr="00B9230B">
        <w:rPr>
          <w:szCs w:val="18"/>
        </w:rPr>
        <w:t xml:space="preserve"> Formation in Halfaya Oilfield,</w:t>
      </w:r>
      <w:r>
        <w:rPr>
          <w:szCs w:val="18"/>
        </w:rPr>
        <w:t xml:space="preserve"> </w:t>
      </w:r>
      <w:r w:rsidRPr="00B9230B">
        <w:rPr>
          <w:szCs w:val="18"/>
        </w:rPr>
        <w:t>Iraq. J. Petrol. Sci. Eng. 202, 108571.</w:t>
      </w:r>
      <w:r>
        <w:rPr>
          <w:szCs w:val="18"/>
        </w:rPr>
        <w:t xml:space="preserve"> </w:t>
      </w:r>
    </w:p>
    <w:p w14:paraId="6CEC251A" w14:textId="77777777" w:rsidR="003335ED" w:rsidRPr="005D4CA2" w:rsidRDefault="003335ED" w:rsidP="00C81F9F">
      <w:pPr>
        <w:ind w:left="284" w:hanging="284"/>
        <w:rPr>
          <w:sz w:val="24"/>
          <w:szCs w:val="24"/>
          <w:rtl/>
          <w:lang w:bidi="fa-IR"/>
        </w:rPr>
      </w:pPr>
      <w:r w:rsidRPr="003335ED">
        <w:rPr>
          <w:b/>
          <w:bCs/>
          <w:szCs w:val="18"/>
        </w:rPr>
        <w:t>Ziegler, M.A, 2001.</w:t>
      </w:r>
      <w:r w:rsidRPr="005D4CA2">
        <w:rPr>
          <w:sz w:val="24"/>
          <w:szCs w:val="24"/>
        </w:rPr>
        <w:t xml:space="preserve"> </w:t>
      </w:r>
      <w:r w:rsidRPr="003335ED">
        <w:rPr>
          <w:szCs w:val="18"/>
        </w:rPr>
        <w:t xml:space="preserve">Late Permian to Holocene </w:t>
      </w:r>
      <w:proofErr w:type="spellStart"/>
      <w:r w:rsidRPr="003335ED">
        <w:rPr>
          <w:szCs w:val="18"/>
        </w:rPr>
        <w:t>paleofacies</w:t>
      </w:r>
      <w:proofErr w:type="spellEnd"/>
      <w:r w:rsidRPr="003335ED">
        <w:rPr>
          <w:szCs w:val="18"/>
        </w:rPr>
        <w:t xml:space="preserve"> evolution of the Arabian plate and its hydrocarbon occurrences. </w:t>
      </w:r>
      <w:proofErr w:type="spellStart"/>
      <w:r w:rsidRPr="003335ED">
        <w:rPr>
          <w:szCs w:val="18"/>
        </w:rPr>
        <w:t>GeoArabia</w:t>
      </w:r>
      <w:proofErr w:type="spellEnd"/>
      <w:r w:rsidRPr="003335ED">
        <w:rPr>
          <w:szCs w:val="18"/>
        </w:rPr>
        <w:t>, v. 6, No. 3, 60 pp.</w:t>
      </w:r>
    </w:p>
    <w:sectPr w:rsidR="003335ED" w:rsidRPr="005D4CA2" w:rsidSect="00EE4EF1">
      <w:headerReference w:type="default" r:id="rId27"/>
      <w:footerReference w:type="default" r:id="rId28"/>
      <w:pgSz w:w="11906" w:h="16838"/>
      <w:pgMar w:top="1411" w:right="1411" w:bottom="1411" w:left="1411" w:header="288" w:footer="79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D4388" w14:textId="77777777" w:rsidR="006F1157" w:rsidRDefault="006F1157" w:rsidP="00B33520">
      <w:pPr>
        <w:spacing w:after="0"/>
      </w:pPr>
      <w:r>
        <w:separator/>
      </w:r>
    </w:p>
  </w:endnote>
  <w:endnote w:type="continuationSeparator" w:id="0">
    <w:p w14:paraId="1C9D6FBD" w14:textId="77777777" w:rsidR="006F1157" w:rsidRDefault="006F1157" w:rsidP="00B335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Nazani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Nazanin">
    <w:altName w:val="Courier New"/>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Miriam">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louts">
    <w:altName w:val="Times New Roman"/>
    <w:panose1 w:val="00000000000000000000"/>
    <w:charset w:val="00"/>
    <w:family w:val="roman"/>
    <w:notTrueType/>
    <w:pitch w:val="default"/>
  </w:font>
  <w:font w:name="BNazanin">
    <w:altName w:val="Arial"/>
    <w:panose1 w:val="00000000000000000000"/>
    <w:charset w:val="B2"/>
    <w:family w:val="auto"/>
    <w:notTrueType/>
    <w:pitch w:val="default"/>
    <w:sig w:usb0="00002001" w:usb1="00000000" w:usb2="00000000" w:usb3="00000000" w:csb0="0000004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BZar">
    <w:altName w:val="Times New Roman"/>
    <w:panose1 w:val="00000000000000000000"/>
    <w:charset w:val="B2"/>
    <w:family w:val="auto"/>
    <w:notTrueType/>
    <w:pitch w:val="default"/>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CharisSIL">
    <w:altName w:val="Yu Gothic"/>
    <w:panose1 w:val="00000000000000000000"/>
    <w:charset w:val="80"/>
    <w:family w:val="auto"/>
    <w:notTrueType/>
    <w:pitch w:val="default"/>
    <w:sig w:usb0="00000001" w:usb1="08070000" w:usb2="00000010" w:usb3="00000000" w:csb0="00020000" w:csb1="00000000"/>
  </w:font>
  <w:font w:name="AdvP4DF60E">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58828691"/>
      <w:docPartObj>
        <w:docPartGallery w:val="Page Numbers (Bottom of Page)"/>
        <w:docPartUnique/>
      </w:docPartObj>
    </w:sdtPr>
    <w:sdtContent>
      <w:p w14:paraId="1AC12091" w14:textId="77777777" w:rsidR="00F32282" w:rsidRDefault="00E96C75" w:rsidP="00F32282">
        <w:pPr>
          <w:pStyle w:val="Footer"/>
          <w:bidi/>
          <w:jc w:val="center"/>
        </w:pPr>
        <w:r>
          <w:fldChar w:fldCharType="begin"/>
        </w:r>
        <w:r w:rsidR="00F32282">
          <w:instrText xml:space="preserve"> PAGE   \* MERGEFORMAT </w:instrText>
        </w:r>
        <w:r>
          <w:fldChar w:fldCharType="separate"/>
        </w:r>
        <w:r w:rsidR="00DD0D03">
          <w:rPr>
            <w:noProof/>
            <w:rtl/>
          </w:rPr>
          <w:t>2</w:t>
        </w:r>
        <w:r>
          <w:rPr>
            <w:noProof/>
          </w:rPr>
          <w:fldChar w:fldCharType="end"/>
        </w:r>
      </w:p>
    </w:sdtContent>
  </w:sdt>
  <w:p w14:paraId="7E0B23E1" w14:textId="77777777" w:rsidR="00BA3177" w:rsidRPr="00F32282" w:rsidRDefault="00BA3177" w:rsidP="00F32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DA402" w14:textId="77777777" w:rsidR="006F1157" w:rsidRDefault="006F1157" w:rsidP="00B33520">
      <w:pPr>
        <w:spacing w:after="0"/>
      </w:pPr>
      <w:r>
        <w:separator/>
      </w:r>
    </w:p>
  </w:footnote>
  <w:footnote w:type="continuationSeparator" w:id="0">
    <w:p w14:paraId="2FA18E5E" w14:textId="77777777" w:rsidR="006F1157" w:rsidRDefault="006F1157" w:rsidP="00B335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3A253" w14:textId="21566BBB" w:rsidR="00BA3177" w:rsidRPr="00911700" w:rsidRDefault="009E0913" w:rsidP="005E639C">
    <w:pPr>
      <w:pStyle w:val="Header"/>
      <w:rPr>
        <w:lang w:bidi="fa-IR"/>
      </w:rPr>
    </w:pPr>
    <w:r>
      <w:rPr>
        <w:noProof/>
        <w:lang w:bidi="fa-IR"/>
      </w:rPr>
      <w:drawing>
        <wp:anchor distT="0" distB="0" distL="114300" distR="114300" simplePos="0" relativeHeight="251660288" behindDoc="1" locked="0" layoutInCell="1" allowOverlap="1" wp14:anchorId="7377A81C" wp14:editId="7CBFADAD">
          <wp:simplePos x="0" y="0"/>
          <wp:positionH relativeFrom="page">
            <wp:align>left</wp:align>
          </wp:positionH>
          <wp:positionV relativeFrom="paragraph">
            <wp:posOffset>-183290</wp:posOffset>
          </wp:positionV>
          <wp:extent cx="7582535" cy="1834515"/>
          <wp:effectExtent l="0" t="0" r="0" b="0"/>
          <wp:wrapTight wrapText="bothSides">
            <wp:wrapPolygon edited="0">
              <wp:start x="0" y="0"/>
              <wp:lineTo x="0" y="21308"/>
              <wp:lineTo x="21544" y="21308"/>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3852" cy="1849278"/>
                  </a:xfrm>
                  <a:prstGeom prst="rect">
                    <a:avLst/>
                  </a:prstGeom>
                  <a:noFill/>
                  <a:ln>
                    <a:noFill/>
                  </a:ln>
                </pic:spPr>
              </pic:pic>
            </a:graphicData>
          </a:graphic>
          <wp14:sizeRelH relativeFrom="page">
            <wp14:pctWidth>0</wp14:pctWidth>
          </wp14:sizeRelH>
          <wp14:sizeRelV relativeFrom="page">
            <wp14:pctHeight>0</wp14:pctHeight>
          </wp14:sizeRelV>
        </wp:anchor>
      </w:drawing>
    </w:r>
    <w:r w:rsidR="00D57F81">
      <w:rPr>
        <w:noProof/>
      </w:rPr>
      <mc:AlternateContent>
        <mc:Choice Requires="wps">
          <w:drawing>
            <wp:anchor distT="0" distB="0" distL="114300" distR="114300" simplePos="0" relativeHeight="251659264" behindDoc="0" locked="0" layoutInCell="1" allowOverlap="1" wp14:anchorId="7478434D" wp14:editId="3562F044">
              <wp:simplePos x="0" y="0"/>
              <wp:positionH relativeFrom="column">
                <wp:posOffset>-965200</wp:posOffset>
              </wp:positionH>
              <wp:positionV relativeFrom="paragraph">
                <wp:posOffset>675005</wp:posOffset>
              </wp:positionV>
              <wp:extent cx="7668895" cy="0"/>
              <wp:effectExtent l="6350" t="8255" r="11430" b="107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8895" cy="0"/>
                      </a:xfrm>
                      <a:prstGeom prst="line">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9BF70"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53.15pt" to="527.8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" strokecolor="#0070c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15:restartNumberingAfterBreak="0">
    <w:nsid w:val="04990492"/>
    <w:multiLevelType w:val="hybridMultilevel"/>
    <w:tmpl w:val="BBDA282C"/>
    <w:lvl w:ilvl="0" w:tplc="CC42A23E">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810FEA"/>
    <w:multiLevelType w:val="hybridMultilevel"/>
    <w:tmpl w:val="5F440AB6"/>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 w15:restartNumberingAfterBreak="0">
    <w:nsid w:val="38997E52"/>
    <w:multiLevelType w:val="hybridMultilevel"/>
    <w:tmpl w:val="8EDE62EA"/>
    <w:lvl w:ilvl="0" w:tplc="18640D12">
      <w:start w:val="1"/>
      <w:numFmt w:val="decimal"/>
      <w:pStyle w:val="REF"/>
      <w:lvlText w:val="%1)"/>
      <w:lvlJc w:val="right"/>
      <w:pPr>
        <w:tabs>
          <w:tab w:val="num" w:pos="454"/>
        </w:tabs>
        <w:ind w:left="454" w:hanging="170"/>
      </w:pPr>
      <w:rPr>
        <w:rFonts w:ascii="Times New Roman" w:eastAsia="MS Mincho" w:hAnsi="Times New Roman" w:cs="B Nazanin"/>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4C8B3929"/>
    <w:multiLevelType w:val="hybridMultilevel"/>
    <w:tmpl w:val="2E0CEAEA"/>
    <w:lvl w:ilvl="0" w:tplc="CD80232C">
      <w:start w:val="1"/>
      <w:numFmt w:val="decimal"/>
      <w:lvlText w:val="%1-"/>
      <w:lvlJc w:val="left"/>
      <w:pPr>
        <w:ind w:left="644" w:hanging="360"/>
      </w:pPr>
      <w:rPr>
        <w:rFonts w:cs="B Nazanin" w:hint="default"/>
        <w:b/>
        <w:bCs/>
        <w:sz w:val="24"/>
        <w:szCs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5" w15:restartNumberingAfterBreak="0">
    <w:nsid w:val="502A17D7"/>
    <w:multiLevelType w:val="singleLevel"/>
    <w:tmpl w:val="43D80524"/>
    <w:lvl w:ilvl="0">
      <w:start w:val="1"/>
      <w:numFmt w:val="decimal"/>
      <w:lvlText w:val="%1-"/>
      <w:lvlJc w:val="left"/>
      <w:pPr>
        <w:tabs>
          <w:tab w:val="num" w:pos="360"/>
        </w:tabs>
        <w:ind w:left="360" w:hanging="360"/>
      </w:pPr>
      <w:rPr>
        <w:rFonts w:ascii="Nazanin-s" w:eastAsia="Arial Unicode MS" w:hAnsi="Nazanin-s" w:cs="Nazanin" w:hint="default"/>
        <w:b/>
        <w:bCs/>
        <w:i w:val="0"/>
        <w:iCs w:val="0"/>
        <w:color w:val="auto"/>
        <w:sz w:val="24"/>
        <w:szCs w:val="24"/>
      </w:rPr>
    </w:lvl>
  </w:abstractNum>
  <w:abstractNum w:abstractNumId="6" w15:restartNumberingAfterBreak="0">
    <w:nsid w:val="5B5469E0"/>
    <w:multiLevelType w:val="multilevel"/>
    <w:tmpl w:val="D25A7DEC"/>
    <w:lvl w:ilvl="0">
      <w:start w:val="1"/>
      <w:numFmt w:val="decimal"/>
      <w:lvlText w:val="%1-"/>
      <w:lvlJc w:val="left"/>
      <w:pPr>
        <w:ind w:left="360" w:hanging="3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7917489C"/>
    <w:multiLevelType w:val="hybridMultilevel"/>
    <w:tmpl w:val="327C22D4"/>
    <w:lvl w:ilvl="0" w:tplc="4D3A21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6128547">
    <w:abstractNumId w:val="4"/>
  </w:num>
  <w:num w:numId="2" w16cid:durableId="217591068">
    <w:abstractNumId w:val="5"/>
  </w:num>
  <w:num w:numId="3" w16cid:durableId="674845958">
    <w:abstractNumId w:val="6"/>
  </w:num>
  <w:num w:numId="4" w16cid:durableId="801969582">
    <w:abstractNumId w:val="3"/>
  </w:num>
  <w:num w:numId="5" w16cid:durableId="1270700385">
    <w:abstractNumId w:val="0"/>
  </w:num>
  <w:num w:numId="6" w16cid:durableId="2116710461">
    <w:abstractNumId w:val="2"/>
  </w:num>
  <w:num w:numId="7" w16cid:durableId="496851327">
    <w:abstractNumId w:val="7"/>
  </w:num>
  <w:num w:numId="8" w16cid:durableId="8213882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520"/>
    <w:rsid w:val="00013591"/>
    <w:rsid w:val="00022EE3"/>
    <w:rsid w:val="000252A9"/>
    <w:rsid w:val="00025B0E"/>
    <w:rsid w:val="0003353E"/>
    <w:rsid w:val="00033FE8"/>
    <w:rsid w:val="00041CB5"/>
    <w:rsid w:val="00043898"/>
    <w:rsid w:val="000468B1"/>
    <w:rsid w:val="00070DAF"/>
    <w:rsid w:val="000762C3"/>
    <w:rsid w:val="00077C6A"/>
    <w:rsid w:val="00084671"/>
    <w:rsid w:val="000879AA"/>
    <w:rsid w:val="000955F5"/>
    <w:rsid w:val="000B30DB"/>
    <w:rsid w:val="000C4730"/>
    <w:rsid w:val="000C7963"/>
    <w:rsid w:val="000C7CAB"/>
    <w:rsid w:val="000D59C5"/>
    <w:rsid w:val="000E08F2"/>
    <w:rsid w:val="000E2FAE"/>
    <w:rsid w:val="000E3ECF"/>
    <w:rsid w:val="000E4849"/>
    <w:rsid w:val="000E6C21"/>
    <w:rsid w:val="000F3725"/>
    <w:rsid w:val="000F52C4"/>
    <w:rsid w:val="000F6441"/>
    <w:rsid w:val="000F6A5A"/>
    <w:rsid w:val="000F7A31"/>
    <w:rsid w:val="001019EC"/>
    <w:rsid w:val="00107F61"/>
    <w:rsid w:val="001107B6"/>
    <w:rsid w:val="001304D3"/>
    <w:rsid w:val="001315E1"/>
    <w:rsid w:val="0013364D"/>
    <w:rsid w:val="00136747"/>
    <w:rsid w:val="001378F2"/>
    <w:rsid w:val="00141EAB"/>
    <w:rsid w:val="0014690A"/>
    <w:rsid w:val="001475AE"/>
    <w:rsid w:val="001540A2"/>
    <w:rsid w:val="00157A87"/>
    <w:rsid w:val="00160373"/>
    <w:rsid w:val="00164E82"/>
    <w:rsid w:val="00165BCA"/>
    <w:rsid w:val="00165E0E"/>
    <w:rsid w:val="00174AA2"/>
    <w:rsid w:val="00176689"/>
    <w:rsid w:val="00176FBE"/>
    <w:rsid w:val="00181941"/>
    <w:rsid w:val="00182AB6"/>
    <w:rsid w:val="00182ED8"/>
    <w:rsid w:val="001868B0"/>
    <w:rsid w:val="00192222"/>
    <w:rsid w:val="00192F25"/>
    <w:rsid w:val="00194F58"/>
    <w:rsid w:val="00195C1D"/>
    <w:rsid w:val="00197E23"/>
    <w:rsid w:val="001A4F91"/>
    <w:rsid w:val="001A7553"/>
    <w:rsid w:val="001A7B87"/>
    <w:rsid w:val="001B1482"/>
    <w:rsid w:val="001B4393"/>
    <w:rsid w:val="001C25B5"/>
    <w:rsid w:val="001C468C"/>
    <w:rsid w:val="001C4F71"/>
    <w:rsid w:val="001C619D"/>
    <w:rsid w:val="001D6B3A"/>
    <w:rsid w:val="001D6ED8"/>
    <w:rsid w:val="001D7076"/>
    <w:rsid w:val="001E20F1"/>
    <w:rsid w:val="001E3273"/>
    <w:rsid w:val="001F0947"/>
    <w:rsid w:val="001F3DE8"/>
    <w:rsid w:val="002051DB"/>
    <w:rsid w:val="00210989"/>
    <w:rsid w:val="002147ED"/>
    <w:rsid w:val="00222403"/>
    <w:rsid w:val="00224EF7"/>
    <w:rsid w:val="002269A8"/>
    <w:rsid w:val="00226C13"/>
    <w:rsid w:val="002373AB"/>
    <w:rsid w:val="00243B5E"/>
    <w:rsid w:val="00250161"/>
    <w:rsid w:val="002609D6"/>
    <w:rsid w:val="00260B96"/>
    <w:rsid w:val="002655EF"/>
    <w:rsid w:val="00265EEC"/>
    <w:rsid w:val="00280690"/>
    <w:rsid w:val="002A0FAA"/>
    <w:rsid w:val="002A0FD9"/>
    <w:rsid w:val="002A3534"/>
    <w:rsid w:val="002A6855"/>
    <w:rsid w:val="002A7148"/>
    <w:rsid w:val="002B3D07"/>
    <w:rsid w:val="002B58C4"/>
    <w:rsid w:val="002C11E9"/>
    <w:rsid w:val="002C6AD5"/>
    <w:rsid w:val="002E1410"/>
    <w:rsid w:val="002E2EEE"/>
    <w:rsid w:val="002E38E0"/>
    <w:rsid w:val="002F57A9"/>
    <w:rsid w:val="00314DA0"/>
    <w:rsid w:val="0031591D"/>
    <w:rsid w:val="0031717B"/>
    <w:rsid w:val="00323381"/>
    <w:rsid w:val="00323880"/>
    <w:rsid w:val="00331819"/>
    <w:rsid w:val="003335ED"/>
    <w:rsid w:val="00355FBD"/>
    <w:rsid w:val="0035618D"/>
    <w:rsid w:val="003615BB"/>
    <w:rsid w:val="00367008"/>
    <w:rsid w:val="003721D4"/>
    <w:rsid w:val="00372AE6"/>
    <w:rsid w:val="00376E6D"/>
    <w:rsid w:val="00377FDA"/>
    <w:rsid w:val="00380918"/>
    <w:rsid w:val="003828C6"/>
    <w:rsid w:val="00382D9F"/>
    <w:rsid w:val="00382FF5"/>
    <w:rsid w:val="003A1AD7"/>
    <w:rsid w:val="003C711D"/>
    <w:rsid w:val="003D185E"/>
    <w:rsid w:val="003E08B1"/>
    <w:rsid w:val="003E65C9"/>
    <w:rsid w:val="004005D4"/>
    <w:rsid w:val="0040392C"/>
    <w:rsid w:val="00416ED3"/>
    <w:rsid w:val="00422042"/>
    <w:rsid w:val="00425EDA"/>
    <w:rsid w:val="00431D1D"/>
    <w:rsid w:val="00433FE5"/>
    <w:rsid w:val="00435DA0"/>
    <w:rsid w:val="00436A24"/>
    <w:rsid w:val="00440782"/>
    <w:rsid w:val="00443B91"/>
    <w:rsid w:val="00461EC1"/>
    <w:rsid w:val="004674D1"/>
    <w:rsid w:val="0048071A"/>
    <w:rsid w:val="00481710"/>
    <w:rsid w:val="00487524"/>
    <w:rsid w:val="0049504F"/>
    <w:rsid w:val="004976FC"/>
    <w:rsid w:val="00497D4D"/>
    <w:rsid w:val="004A0CC5"/>
    <w:rsid w:val="004A0DD3"/>
    <w:rsid w:val="004A17E8"/>
    <w:rsid w:val="004A1D38"/>
    <w:rsid w:val="004A5AFC"/>
    <w:rsid w:val="004A6D80"/>
    <w:rsid w:val="004B1F30"/>
    <w:rsid w:val="004B4D3E"/>
    <w:rsid w:val="004C5091"/>
    <w:rsid w:val="004D5F7B"/>
    <w:rsid w:val="004D60FD"/>
    <w:rsid w:val="004E1F5C"/>
    <w:rsid w:val="004E238C"/>
    <w:rsid w:val="004E2B50"/>
    <w:rsid w:val="004E3C08"/>
    <w:rsid w:val="004E7D1C"/>
    <w:rsid w:val="004F1A6C"/>
    <w:rsid w:val="004F67F4"/>
    <w:rsid w:val="0050179C"/>
    <w:rsid w:val="00502EB5"/>
    <w:rsid w:val="005061EB"/>
    <w:rsid w:val="00506647"/>
    <w:rsid w:val="00521B09"/>
    <w:rsid w:val="00524D4B"/>
    <w:rsid w:val="00525F77"/>
    <w:rsid w:val="0054260D"/>
    <w:rsid w:val="005520C8"/>
    <w:rsid w:val="00564121"/>
    <w:rsid w:val="00565BC5"/>
    <w:rsid w:val="00566A44"/>
    <w:rsid w:val="00580834"/>
    <w:rsid w:val="00583965"/>
    <w:rsid w:val="005879C2"/>
    <w:rsid w:val="0059335C"/>
    <w:rsid w:val="0059711E"/>
    <w:rsid w:val="005A569E"/>
    <w:rsid w:val="005A59C2"/>
    <w:rsid w:val="005B32CE"/>
    <w:rsid w:val="005B35E7"/>
    <w:rsid w:val="005B6306"/>
    <w:rsid w:val="005C1684"/>
    <w:rsid w:val="005C2BA6"/>
    <w:rsid w:val="005C58CF"/>
    <w:rsid w:val="005C6C25"/>
    <w:rsid w:val="005D7B37"/>
    <w:rsid w:val="005E1DC4"/>
    <w:rsid w:val="005E639C"/>
    <w:rsid w:val="005E6DAD"/>
    <w:rsid w:val="005F0FDF"/>
    <w:rsid w:val="005F47FC"/>
    <w:rsid w:val="00613A7E"/>
    <w:rsid w:val="00614C8C"/>
    <w:rsid w:val="00615B1D"/>
    <w:rsid w:val="0061768B"/>
    <w:rsid w:val="0062352D"/>
    <w:rsid w:val="006319A5"/>
    <w:rsid w:val="00634DF2"/>
    <w:rsid w:val="0064064F"/>
    <w:rsid w:val="00645EEE"/>
    <w:rsid w:val="00650B7A"/>
    <w:rsid w:val="006518F5"/>
    <w:rsid w:val="00653539"/>
    <w:rsid w:val="00654E8D"/>
    <w:rsid w:val="00655230"/>
    <w:rsid w:val="00662517"/>
    <w:rsid w:val="0066314A"/>
    <w:rsid w:val="00664580"/>
    <w:rsid w:val="00674C8B"/>
    <w:rsid w:val="00681AC7"/>
    <w:rsid w:val="00683430"/>
    <w:rsid w:val="0069271E"/>
    <w:rsid w:val="00693F92"/>
    <w:rsid w:val="006A0080"/>
    <w:rsid w:val="006A1BDF"/>
    <w:rsid w:val="006A5FF5"/>
    <w:rsid w:val="006B2D44"/>
    <w:rsid w:val="006B47E8"/>
    <w:rsid w:val="006B544B"/>
    <w:rsid w:val="006B7445"/>
    <w:rsid w:val="006D00EB"/>
    <w:rsid w:val="006D198C"/>
    <w:rsid w:val="006D3C41"/>
    <w:rsid w:val="006D4F7E"/>
    <w:rsid w:val="006F1157"/>
    <w:rsid w:val="006F2DFF"/>
    <w:rsid w:val="0070413A"/>
    <w:rsid w:val="007152A6"/>
    <w:rsid w:val="00741FD1"/>
    <w:rsid w:val="00743A5C"/>
    <w:rsid w:val="007464F2"/>
    <w:rsid w:val="0074771A"/>
    <w:rsid w:val="0075166B"/>
    <w:rsid w:val="007567F4"/>
    <w:rsid w:val="00761328"/>
    <w:rsid w:val="0076424F"/>
    <w:rsid w:val="00764B39"/>
    <w:rsid w:val="007660D1"/>
    <w:rsid w:val="007738AE"/>
    <w:rsid w:val="00776A41"/>
    <w:rsid w:val="00782B2A"/>
    <w:rsid w:val="00782F41"/>
    <w:rsid w:val="007879DD"/>
    <w:rsid w:val="0079419A"/>
    <w:rsid w:val="0079613F"/>
    <w:rsid w:val="007A0097"/>
    <w:rsid w:val="007A14D0"/>
    <w:rsid w:val="007B3B5A"/>
    <w:rsid w:val="007B645C"/>
    <w:rsid w:val="007C3F75"/>
    <w:rsid w:val="007D597D"/>
    <w:rsid w:val="007E0A64"/>
    <w:rsid w:val="007E1E98"/>
    <w:rsid w:val="007E7A40"/>
    <w:rsid w:val="007F03B0"/>
    <w:rsid w:val="007F1E50"/>
    <w:rsid w:val="008104BD"/>
    <w:rsid w:val="008104E4"/>
    <w:rsid w:val="00821380"/>
    <w:rsid w:val="00822F4F"/>
    <w:rsid w:val="00832034"/>
    <w:rsid w:val="00835477"/>
    <w:rsid w:val="008403C1"/>
    <w:rsid w:val="008409D8"/>
    <w:rsid w:val="00845F61"/>
    <w:rsid w:val="0085148D"/>
    <w:rsid w:val="00852020"/>
    <w:rsid w:val="00855337"/>
    <w:rsid w:val="00856B01"/>
    <w:rsid w:val="0086232B"/>
    <w:rsid w:val="00871BAB"/>
    <w:rsid w:val="00872B96"/>
    <w:rsid w:val="00874243"/>
    <w:rsid w:val="008816D9"/>
    <w:rsid w:val="008816F9"/>
    <w:rsid w:val="00882BB1"/>
    <w:rsid w:val="0089019A"/>
    <w:rsid w:val="0089493F"/>
    <w:rsid w:val="008960D0"/>
    <w:rsid w:val="00897716"/>
    <w:rsid w:val="008B0BFA"/>
    <w:rsid w:val="008B1157"/>
    <w:rsid w:val="008B1913"/>
    <w:rsid w:val="008B67B4"/>
    <w:rsid w:val="008C2AC8"/>
    <w:rsid w:val="008C2F69"/>
    <w:rsid w:val="008C4CC7"/>
    <w:rsid w:val="008C6CBC"/>
    <w:rsid w:val="008D52E2"/>
    <w:rsid w:val="008F4784"/>
    <w:rsid w:val="008F547D"/>
    <w:rsid w:val="008F73C2"/>
    <w:rsid w:val="00911700"/>
    <w:rsid w:val="00911E03"/>
    <w:rsid w:val="00912495"/>
    <w:rsid w:val="0092034F"/>
    <w:rsid w:val="00927B60"/>
    <w:rsid w:val="00944FF9"/>
    <w:rsid w:val="00953D38"/>
    <w:rsid w:val="00966A9A"/>
    <w:rsid w:val="0097603A"/>
    <w:rsid w:val="00982724"/>
    <w:rsid w:val="009872EA"/>
    <w:rsid w:val="009923C6"/>
    <w:rsid w:val="00997351"/>
    <w:rsid w:val="009A5D69"/>
    <w:rsid w:val="009A5F86"/>
    <w:rsid w:val="009C321A"/>
    <w:rsid w:val="009C7F98"/>
    <w:rsid w:val="009D3C5F"/>
    <w:rsid w:val="009D56F2"/>
    <w:rsid w:val="009D6E3E"/>
    <w:rsid w:val="009E0913"/>
    <w:rsid w:val="009E3908"/>
    <w:rsid w:val="009E4209"/>
    <w:rsid w:val="009E73D2"/>
    <w:rsid w:val="009F0B10"/>
    <w:rsid w:val="009F0BB4"/>
    <w:rsid w:val="009F484A"/>
    <w:rsid w:val="009F7DBF"/>
    <w:rsid w:val="00A02C6E"/>
    <w:rsid w:val="00A03131"/>
    <w:rsid w:val="00A03DA2"/>
    <w:rsid w:val="00A10082"/>
    <w:rsid w:val="00A242C3"/>
    <w:rsid w:val="00A25A61"/>
    <w:rsid w:val="00A31012"/>
    <w:rsid w:val="00A3166D"/>
    <w:rsid w:val="00A34E24"/>
    <w:rsid w:val="00A43DB8"/>
    <w:rsid w:val="00A4580E"/>
    <w:rsid w:val="00A47AA9"/>
    <w:rsid w:val="00A57BBA"/>
    <w:rsid w:val="00A57C27"/>
    <w:rsid w:val="00A57DA9"/>
    <w:rsid w:val="00A6102D"/>
    <w:rsid w:val="00A642FF"/>
    <w:rsid w:val="00A650F7"/>
    <w:rsid w:val="00A6796B"/>
    <w:rsid w:val="00A72E13"/>
    <w:rsid w:val="00A73C0A"/>
    <w:rsid w:val="00A77A66"/>
    <w:rsid w:val="00A873C1"/>
    <w:rsid w:val="00A940A4"/>
    <w:rsid w:val="00AA2E0A"/>
    <w:rsid w:val="00AA66CD"/>
    <w:rsid w:val="00AA72F3"/>
    <w:rsid w:val="00AB5B44"/>
    <w:rsid w:val="00AC667C"/>
    <w:rsid w:val="00AD1B06"/>
    <w:rsid w:val="00AD679D"/>
    <w:rsid w:val="00AE137C"/>
    <w:rsid w:val="00AE5602"/>
    <w:rsid w:val="00AE71D6"/>
    <w:rsid w:val="00AF72AE"/>
    <w:rsid w:val="00B047A2"/>
    <w:rsid w:val="00B10FFC"/>
    <w:rsid w:val="00B171B2"/>
    <w:rsid w:val="00B17281"/>
    <w:rsid w:val="00B2159E"/>
    <w:rsid w:val="00B24607"/>
    <w:rsid w:val="00B30DEA"/>
    <w:rsid w:val="00B33003"/>
    <w:rsid w:val="00B33520"/>
    <w:rsid w:val="00B34B29"/>
    <w:rsid w:val="00B3524C"/>
    <w:rsid w:val="00B40DF5"/>
    <w:rsid w:val="00B41722"/>
    <w:rsid w:val="00B42CC5"/>
    <w:rsid w:val="00B47DEB"/>
    <w:rsid w:val="00B5202C"/>
    <w:rsid w:val="00B539B2"/>
    <w:rsid w:val="00B576A4"/>
    <w:rsid w:val="00B6528F"/>
    <w:rsid w:val="00B72F92"/>
    <w:rsid w:val="00B745FE"/>
    <w:rsid w:val="00B84235"/>
    <w:rsid w:val="00B850DE"/>
    <w:rsid w:val="00B866EB"/>
    <w:rsid w:val="00B90A26"/>
    <w:rsid w:val="00B914EA"/>
    <w:rsid w:val="00B9230B"/>
    <w:rsid w:val="00BA3177"/>
    <w:rsid w:val="00BB73FB"/>
    <w:rsid w:val="00BC6A16"/>
    <w:rsid w:val="00BD0A8F"/>
    <w:rsid w:val="00BD3CC6"/>
    <w:rsid w:val="00BD5CF8"/>
    <w:rsid w:val="00BD7CEB"/>
    <w:rsid w:val="00BE1455"/>
    <w:rsid w:val="00BE47C3"/>
    <w:rsid w:val="00BF018C"/>
    <w:rsid w:val="00BF01E0"/>
    <w:rsid w:val="00BF1C16"/>
    <w:rsid w:val="00BF728E"/>
    <w:rsid w:val="00C05062"/>
    <w:rsid w:val="00C055A0"/>
    <w:rsid w:val="00C06808"/>
    <w:rsid w:val="00C12016"/>
    <w:rsid w:val="00C121FF"/>
    <w:rsid w:val="00C12E88"/>
    <w:rsid w:val="00C166B4"/>
    <w:rsid w:val="00C16E9C"/>
    <w:rsid w:val="00C21E41"/>
    <w:rsid w:val="00C245F3"/>
    <w:rsid w:val="00C247FA"/>
    <w:rsid w:val="00C36404"/>
    <w:rsid w:val="00C46015"/>
    <w:rsid w:val="00C4643D"/>
    <w:rsid w:val="00C4665F"/>
    <w:rsid w:val="00C46D09"/>
    <w:rsid w:val="00C53124"/>
    <w:rsid w:val="00C60D7B"/>
    <w:rsid w:val="00C6342D"/>
    <w:rsid w:val="00C65983"/>
    <w:rsid w:val="00C7782B"/>
    <w:rsid w:val="00C81F9F"/>
    <w:rsid w:val="00C828A6"/>
    <w:rsid w:val="00C94E47"/>
    <w:rsid w:val="00CA351B"/>
    <w:rsid w:val="00CA4FC2"/>
    <w:rsid w:val="00CA518F"/>
    <w:rsid w:val="00CA580A"/>
    <w:rsid w:val="00CA734A"/>
    <w:rsid w:val="00CB3971"/>
    <w:rsid w:val="00CB6734"/>
    <w:rsid w:val="00CC1BF9"/>
    <w:rsid w:val="00CC5EF0"/>
    <w:rsid w:val="00CE6E31"/>
    <w:rsid w:val="00CE7A27"/>
    <w:rsid w:val="00CF1663"/>
    <w:rsid w:val="00CF2A9A"/>
    <w:rsid w:val="00CF5B30"/>
    <w:rsid w:val="00CF63CA"/>
    <w:rsid w:val="00D02816"/>
    <w:rsid w:val="00D04259"/>
    <w:rsid w:val="00D04BA8"/>
    <w:rsid w:val="00D37E1B"/>
    <w:rsid w:val="00D40B00"/>
    <w:rsid w:val="00D41E44"/>
    <w:rsid w:val="00D4408D"/>
    <w:rsid w:val="00D45B07"/>
    <w:rsid w:val="00D51AC8"/>
    <w:rsid w:val="00D51C5B"/>
    <w:rsid w:val="00D57F81"/>
    <w:rsid w:val="00D60B74"/>
    <w:rsid w:val="00D624E2"/>
    <w:rsid w:val="00D6265D"/>
    <w:rsid w:val="00D81233"/>
    <w:rsid w:val="00D84EB7"/>
    <w:rsid w:val="00D861C0"/>
    <w:rsid w:val="00D90A07"/>
    <w:rsid w:val="00D93455"/>
    <w:rsid w:val="00DA0835"/>
    <w:rsid w:val="00DA0C0D"/>
    <w:rsid w:val="00DA2C55"/>
    <w:rsid w:val="00DA4479"/>
    <w:rsid w:val="00DA5B0A"/>
    <w:rsid w:val="00DA6260"/>
    <w:rsid w:val="00DA6F0C"/>
    <w:rsid w:val="00DC3CFF"/>
    <w:rsid w:val="00DC4112"/>
    <w:rsid w:val="00DC797C"/>
    <w:rsid w:val="00DD0D03"/>
    <w:rsid w:val="00DD326E"/>
    <w:rsid w:val="00DD6EC3"/>
    <w:rsid w:val="00DE07F0"/>
    <w:rsid w:val="00DE410F"/>
    <w:rsid w:val="00DF5896"/>
    <w:rsid w:val="00E01806"/>
    <w:rsid w:val="00E03AB2"/>
    <w:rsid w:val="00E06A82"/>
    <w:rsid w:val="00E06E17"/>
    <w:rsid w:val="00E11CE7"/>
    <w:rsid w:val="00E17F42"/>
    <w:rsid w:val="00E21F1F"/>
    <w:rsid w:val="00E226FD"/>
    <w:rsid w:val="00E319EB"/>
    <w:rsid w:val="00E3347C"/>
    <w:rsid w:val="00E5508C"/>
    <w:rsid w:val="00E62376"/>
    <w:rsid w:val="00E7438A"/>
    <w:rsid w:val="00E75B57"/>
    <w:rsid w:val="00E87DBF"/>
    <w:rsid w:val="00E93C20"/>
    <w:rsid w:val="00E96C75"/>
    <w:rsid w:val="00EA27EB"/>
    <w:rsid w:val="00EA3B5F"/>
    <w:rsid w:val="00EA6DC6"/>
    <w:rsid w:val="00EA7B32"/>
    <w:rsid w:val="00EB2C84"/>
    <w:rsid w:val="00EB38DC"/>
    <w:rsid w:val="00EC6D1D"/>
    <w:rsid w:val="00ED0AD3"/>
    <w:rsid w:val="00EE332A"/>
    <w:rsid w:val="00EE4D89"/>
    <w:rsid w:val="00EE4EF1"/>
    <w:rsid w:val="00EF0F9C"/>
    <w:rsid w:val="00EF6AC3"/>
    <w:rsid w:val="00EF70D7"/>
    <w:rsid w:val="00F1084E"/>
    <w:rsid w:val="00F201B8"/>
    <w:rsid w:val="00F22819"/>
    <w:rsid w:val="00F2517B"/>
    <w:rsid w:val="00F32282"/>
    <w:rsid w:val="00F36CE2"/>
    <w:rsid w:val="00F4413B"/>
    <w:rsid w:val="00F47C3E"/>
    <w:rsid w:val="00F50925"/>
    <w:rsid w:val="00F640CC"/>
    <w:rsid w:val="00F6525F"/>
    <w:rsid w:val="00F77C9F"/>
    <w:rsid w:val="00F80AF7"/>
    <w:rsid w:val="00F82D47"/>
    <w:rsid w:val="00F875C0"/>
    <w:rsid w:val="00F96A90"/>
    <w:rsid w:val="00F96EFB"/>
    <w:rsid w:val="00FA46AA"/>
    <w:rsid w:val="00FA65AC"/>
    <w:rsid w:val="00FB0062"/>
    <w:rsid w:val="00FB43D6"/>
    <w:rsid w:val="00FC40DE"/>
    <w:rsid w:val="00FC7C76"/>
    <w:rsid w:val="00FF5B6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DF0D17C"/>
  <w15:docId w15:val="{75A54F10-00F6-48B2-87A1-98FDE6752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520"/>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paragraph" w:styleId="Heading3">
    <w:name w:val="heading 3"/>
    <w:basedOn w:val="Normal"/>
    <w:next w:val="Normal"/>
    <w:link w:val="Heading3Char"/>
    <w:semiHidden/>
    <w:unhideWhenUsed/>
    <w:qFormat/>
    <w:locked/>
    <w:rsid w:val="001540A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basedOn w:val="Normal"/>
    <w:uiPriority w:val="99"/>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uiPriority w:val="99"/>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99"/>
    <w:qFormat/>
    <w:locked/>
    <w:rsid w:val="00D90A07"/>
    <w:rPr>
      <w:rFonts w:cs="Times New Roman"/>
      <w:b/>
      <w:bCs/>
    </w:rPr>
  </w:style>
  <w:style w:type="character" w:customStyle="1" w:styleId="apple-converted-space">
    <w:name w:val="apple-converted-space"/>
    <w:basedOn w:val="DefaultParagraphFont"/>
    <w:uiPriority w:val="99"/>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 w:type="character" w:customStyle="1" w:styleId="Heading3Char">
    <w:name w:val="Heading 3 Char"/>
    <w:basedOn w:val="DefaultParagraphFont"/>
    <w:link w:val="Heading3"/>
    <w:semiHidden/>
    <w:rsid w:val="001540A2"/>
    <w:rPr>
      <w:rFonts w:asciiTheme="majorHAnsi" w:eastAsiaTheme="majorEastAsia" w:hAnsiTheme="majorHAnsi" w:cstheme="majorBidi"/>
      <w:color w:val="243F60" w:themeColor="accent1" w:themeShade="7F"/>
      <w:sz w:val="24"/>
      <w:szCs w:val="24"/>
    </w:rPr>
  </w:style>
  <w:style w:type="paragraph" w:styleId="HTMLPreformatted">
    <w:name w:val="HTML Preformatted"/>
    <w:basedOn w:val="Normal"/>
    <w:link w:val="HTMLPreformattedChar"/>
    <w:uiPriority w:val="99"/>
    <w:unhideWhenUsed/>
    <w:rsid w:val="002B5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2B58C4"/>
    <w:rPr>
      <w:rFonts w:ascii="Courier New" w:eastAsia="Times New Roman" w:hAnsi="Courier New" w:cs="Courier New"/>
      <w:sz w:val="20"/>
      <w:szCs w:val="20"/>
    </w:rPr>
  </w:style>
  <w:style w:type="character" w:customStyle="1" w:styleId="y2iqfc">
    <w:name w:val="y2iqfc"/>
    <w:basedOn w:val="DefaultParagraphFont"/>
    <w:rsid w:val="002B58C4"/>
  </w:style>
  <w:style w:type="character" w:styleId="UnresolvedMention">
    <w:name w:val="Unresolved Mention"/>
    <w:basedOn w:val="DefaultParagraphFont"/>
    <w:uiPriority w:val="99"/>
    <w:semiHidden/>
    <w:unhideWhenUsed/>
    <w:rsid w:val="006235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3815">
      <w:bodyDiv w:val="1"/>
      <w:marLeft w:val="0"/>
      <w:marRight w:val="0"/>
      <w:marTop w:val="0"/>
      <w:marBottom w:val="0"/>
      <w:divBdr>
        <w:top w:val="none" w:sz="0" w:space="0" w:color="auto"/>
        <w:left w:val="none" w:sz="0" w:space="0" w:color="auto"/>
        <w:bottom w:val="none" w:sz="0" w:space="0" w:color="auto"/>
        <w:right w:val="none" w:sz="0" w:space="0" w:color="auto"/>
      </w:divBdr>
    </w:div>
    <w:div w:id="138160244">
      <w:bodyDiv w:val="1"/>
      <w:marLeft w:val="0"/>
      <w:marRight w:val="0"/>
      <w:marTop w:val="0"/>
      <w:marBottom w:val="0"/>
      <w:divBdr>
        <w:top w:val="none" w:sz="0" w:space="0" w:color="auto"/>
        <w:left w:val="none" w:sz="0" w:space="0" w:color="auto"/>
        <w:bottom w:val="none" w:sz="0" w:space="0" w:color="auto"/>
        <w:right w:val="none" w:sz="0" w:space="0" w:color="auto"/>
      </w:divBdr>
    </w:div>
    <w:div w:id="381027049">
      <w:bodyDiv w:val="1"/>
      <w:marLeft w:val="0"/>
      <w:marRight w:val="0"/>
      <w:marTop w:val="0"/>
      <w:marBottom w:val="0"/>
      <w:divBdr>
        <w:top w:val="none" w:sz="0" w:space="0" w:color="auto"/>
        <w:left w:val="none" w:sz="0" w:space="0" w:color="auto"/>
        <w:bottom w:val="none" w:sz="0" w:space="0" w:color="auto"/>
        <w:right w:val="none" w:sz="0" w:space="0" w:color="auto"/>
      </w:divBdr>
    </w:div>
    <w:div w:id="423307842">
      <w:bodyDiv w:val="1"/>
      <w:marLeft w:val="0"/>
      <w:marRight w:val="0"/>
      <w:marTop w:val="0"/>
      <w:marBottom w:val="0"/>
      <w:divBdr>
        <w:top w:val="none" w:sz="0" w:space="0" w:color="auto"/>
        <w:left w:val="none" w:sz="0" w:space="0" w:color="auto"/>
        <w:bottom w:val="none" w:sz="0" w:space="0" w:color="auto"/>
        <w:right w:val="none" w:sz="0" w:space="0" w:color="auto"/>
      </w:divBdr>
    </w:div>
    <w:div w:id="733046310">
      <w:bodyDiv w:val="1"/>
      <w:marLeft w:val="0"/>
      <w:marRight w:val="0"/>
      <w:marTop w:val="0"/>
      <w:marBottom w:val="0"/>
      <w:divBdr>
        <w:top w:val="none" w:sz="0" w:space="0" w:color="auto"/>
        <w:left w:val="none" w:sz="0" w:space="0" w:color="auto"/>
        <w:bottom w:val="none" w:sz="0" w:space="0" w:color="auto"/>
        <w:right w:val="none" w:sz="0" w:space="0" w:color="auto"/>
      </w:divBdr>
    </w:div>
    <w:div w:id="818040655">
      <w:bodyDiv w:val="1"/>
      <w:marLeft w:val="0"/>
      <w:marRight w:val="0"/>
      <w:marTop w:val="0"/>
      <w:marBottom w:val="0"/>
      <w:divBdr>
        <w:top w:val="none" w:sz="0" w:space="0" w:color="auto"/>
        <w:left w:val="none" w:sz="0" w:space="0" w:color="auto"/>
        <w:bottom w:val="none" w:sz="0" w:space="0" w:color="auto"/>
        <w:right w:val="none" w:sz="0" w:space="0" w:color="auto"/>
      </w:divBdr>
    </w:div>
    <w:div w:id="893198089">
      <w:bodyDiv w:val="1"/>
      <w:marLeft w:val="0"/>
      <w:marRight w:val="0"/>
      <w:marTop w:val="0"/>
      <w:marBottom w:val="0"/>
      <w:divBdr>
        <w:top w:val="none" w:sz="0" w:space="0" w:color="auto"/>
        <w:left w:val="none" w:sz="0" w:space="0" w:color="auto"/>
        <w:bottom w:val="none" w:sz="0" w:space="0" w:color="auto"/>
        <w:right w:val="none" w:sz="0" w:space="0" w:color="auto"/>
      </w:divBdr>
    </w:div>
    <w:div w:id="1130829090">
      <w:bodyDiv w:val="1"/>
      <w:marLeft w:val="0"/>
      <w:marRight w:val="0"/>
      <w:marTop w:val="0"/>
      <w:marBottom w:val="0"/>
      <w:divBdr>
        <w:top w:val="none" w:sz="0" w:space="0" w:color="auto"/>
        <w:left w:val="none" w:sz="0" w:space="0" w:color="auto"/>
        <w:bottom w:val="none" w:sz="0" w:space="0" w:color="auto"/>
        <w:right w:val="none" w:sz="0" w:space="0" w:color="auto"/>
      </w:divBdr>
    </w:div>
    <w:div w:id="1134248504">
      <w:bodyDiv w:val="1"/>
      <w:marLeft w:val="0"/>
      <w:marRight w:val="0"/>
      <w:marTop w:val="0"/>
      <w:marBottom w:val="0"/>
      <w:divBdr>
        <w:top w:val="none" w:sz="0" w:space="0" w:color="auto"/>
        <w:left w:val="none" w:sz="0" w:space="0" w:color="auto"/>
        <w:bottom w:val="none" w:sz="0" w:space="0" w:color="auto"/>
        <w:right w:val="none" w:sz="0" w:space="0" w:color="auto"/>
      </w:divBdr>
    </w:div>
    <w:div w:id="1190488973">
      <w:bodyDiv w:val="1"/>
      <w:marLeft w:val="0"/>
      <w:marRight w:val="0"/>
      <w:marTop w:val="0"/>
      <w:marBottom w:val="0"/>
      <w:divBdr>
        <w:top w:val="none" w:sz="0" w:space="0" w:color="auto"/>
        <w:left w:val="none" w:sz="0" w:space="0" w:color="auto"/>
        <w:bottom w:val="none" w:sz="0" w:space="0" w:color="auto"/>
        <w:right w:val="none" w:sz="0" w:space="0" w:color="auto"/>
      </w:divBdr>
    </w:div>
    <w:div w:id="1204946646">
      <w:marLeft w:val="0"/>
      <w:marRight w:val="0"/>
      <w:marTop w:val="0"/>
      <w:marBottom w:val="0"/>
      <w:divBdr>
        <w:top w:val="none" w:sz="0" w:space="0" w:color="auto"/>
        <w:left w:val="none" w:sz="0" w:space="0" w:color="auto"/>
        <w:bottom w:val="none" w:sz="0" w:space="0" w:color="auto"/>
        <w:right w:val="none" w:sz="0" w:space="0" w:color="auto"/>
      </w:divBdr>
    </w:div>
    <w:div w:id="1331641015">
      <w:bodyDiv w:val="1"/>
      <w:marLeft w:val="0"/>
      <w:marRight w:val="0"/>
      <w:marTop w:val="0"/>
      <w:marBottom w:val="0"/>
      <w:divBdr>
        <w:top w:val="none" w:sz="0" w:space="0" w:color="auto"/>
        <w:left w:val="none" w:sz="0" w:space="0" w:color="auto"/>
        <w:bottom w:val="none" w:sz="0" w:space="0" w:color="auto"/>
        <w:right w:val="none" w:sz="0" w:space="0" w:color="auto"/>
      </w:divBdr>
    </w:div>
    <w:div w:id="1362516515">
      <w:bodyDiv w:val="1"/>
      <w:marLeft w:val="0"/>
      <w:marRight w:val="0"/>
      <w:marTop w:val="0"/>
      <w:marBottom w:val="0"/>
      <w:divBdr>
        <w:top w:val="none" w:sz="0" w:space="0" w:color="auto"/>
        <w:left w:val="none" w:sz="0" w:space="0" w:color="auto"/>
        <w:bottom w:val="none" w:sz="0" w:space="0" w:color="auto"/>
        <w:right w:val="none" w:sz="0" w:space="0" w:color="auto"/>
      </w:divBdr>
    </w:div>
    <w:div w:id="1392655602">
      <w:bodyDiv w:val="1"/>
      <w:marLeft w:val="0"/>
      <w:marRight w:val="0"/>
      <w:marTop w:val="0"/>
      <w:marBottom w:val="0"/>
      <w:divBdr>
        <w:top w:val="none" w:sz="0" w:space="0" w:color="auto"/>
        <w:left w:val="none" w:sz="0" w:space="0" w:color="auto"/>
        <w:bottom w:val="none" w:sz="0" w:space="0" w:color="auto"/>
        <w:right w:val="none" w:sz="0" w:space="0" w:color="auto"/>
      </w:divBdr>
    </w:div>
    <w:div w:id="1633366683">
      <w:bodyDiv w:val="1"/>
      <w:marLeft w:val="0"/>
      <w:marRight w:val="0"/>
      <w:marTop w:val="0"/>
      <w:marBottom w:val="0"/>
      <w:divBdr>
        <w:top w:val="none" w:sz="0" w:space="0" w:color="auto"/>
        <w:left w:val="none" w:sz="0" w:space="0" w:color="auto"/>
        <w:bottom w:val="none" w:sz="0" w:space="0" w:color="auto"/>
        <w:right w:val="none" w:sz="0" w:space="0" w:color="auto"/>
      </w:divBdr>
    </w:div>
    <w:div w:id="1722897258">
      <w:bodyDiv w:val="1"/>
      <w:marLeft w:val="0"/>
      <w:marRight w:val="0"/>
      <w:marTop w:val="0"/>
      <w:marBottom w:val="0"/>
      <w:divBdr>
        <w:top w:val="none" w:sz="0" w:space="0" w:color="auto"/>
        <w:left w:val="none" w:sz="0" w:space="0" w:color="auto"/>
        <w:bottom w:val="none" w:sz="0" w:space="0" w:color="auto"/>
        <w:right w:val="none" w:sz="0" w:space="0" w:color="auto"/>
      </w:divBdr>
    </w:div>
    <w:div w:id="1858150022">
      <w:bodyDiv w:val="1"/>
      <w:marLeft w:val="0"/>
      <w:marRight w:val="0"/>
      <w:marTop w:val="0"/>
      <w:marBottom w:val="0"/>
      <w:divBdr>
        <w:top w:val="none" w:sz="0" w:space="0" w:color="auto"/>
        <w:left w:val="none" w:sz="0" w:space="0" w:color="auto"/>
        <w:bottom w:val="none" w:sz="0" w:space="0" w:color="auto"/>
        <w:right w:val="none" w:sz="0" w:space="0" w:color="auto"/>
      </w:divBdr>
    </w:div>
    <w:div w:id="1906258064">
      <w:bodyDiv w:val="1"/>
      <w:marLeft w:val="0"/>
      <w:marRight w:val="0"/>
      <w:marTop w:val="0"/>
      <w:marBottom w:val="0"/>
      <w:divBdr>
        <w:top w:val="none" w:sz="0" w:space="0" w:color="auto"/>
        <w:left w:val="none" w:sz="0" w:space="0" w:color="auto"/>
        <w:bottom w:val="none" w:sz="0" w:space="0" w:color="auto"/>
        <w:right w:val="none" w:sz="0" w:space="0" w:color="auto"/>
      </w:divBdr>
      <w:divsChild>
        <w:div w:id="379982920">
          <w:marLeft w:val="0"/>
          <w:marRight w:val="0"/>
          <w:marTop w:val="0"/>
          <w:marBottom w:val="0"/>
          <w:divBdr>
            <w:top w:val="none" w:sz="0" w:space="0" w:color="auto"/>
            <w:left w:val="none" w:sz="0" w:space="0" w:color="auto"/>
            <w:bottom w:val="none" w:sz="0" w:space="0" w:color="auto"/>
            <w:right w:val="none" w:sz="0" w:space="0" w:color="auto"/>
          </w:divBdr>
          <w:divsChild>
            <w:div w:id="668679319">
              <w:marLeft w:val="0"/>
              <w:marRight w:val="0"/>
              <w:marTop w:val="0"/>
              <w:marBottom w:val="0"/>
              <w:divBdr>
                <w:top w:val="none" w:sz="0" w:space="0" w:color="auto"/>
                <w:left w:val="none" w:sz="0" w:space="0" w:color="auto"/>
                <w:bottom w:val="none" w:sz="0" w:space="0" w:color="auto"/>
                <w:right w:val="none" w:sz="0" w:space="0" w:color="auto"/>
              </w:divBdr>
              <w:divsChild>
                <w:div w:id="14021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0796">
          <w:marLeft w:val="0"/>
          <w:marRight w:val="0"/>
          <w:marTop w:val="0"/>
          <w:marBottom w:val="0"/>
          <w:divBdr>
            <w:top w:val="none" w:sz="0" w:space="0" w:color="auto"/>
            <w:left w:val="none" w:sz="0" w:space="0" w:color="auto"/>
            <w:bottom w:val="none" w:sz="0" w:space="0" w:color="auto"/>
            <w:right w:val="none" w:sz="0" w:space="0" w:color="auto"/>
          </w:divBdr>
          <w:divsChild>
            <w:div w:id="1469397216">
              <w:marLeft w:val="0"/>
              <w:marRight w:val="0"/>
              <w:marTop w:val="0"/>
              <w:marBottom w:val="0"/>
              <w:divBdr>
                <w:top w:val="none" w:sz="0" w:space="0" w:color="auto"/>
                <w:left w:val="none" w:sz="0" w:space="0" w:color="auto"/>
                <w:bottom w:val="none" w:sz="0" w:space="0" w:color="auto"/>
                <w:right w:val="none" w:sz="0" w:space="0" w:color="auto"/>
              </w:divBdr>
              <w:divsChild>
                <w:div w:id="206374901">
                  <w:marLeft w:val="0"/>
                  <w:marRight w:val="0"/>
                  <w:marTop w:val="0"/>
                  <w:marBottom w:val="0"/>
                  <w:divBdr>
                    <w:top w:val="none" w:sz="0" w:space="0" w:color="auto"/>
                    <w:left w:val="none" w:sz="0" w:space="0" w:color="auto"/>
                    <w:bottom w:val="none" w:sz="0" w:space="0" w:color="auto"/>
                    <w:right w:val="none" w:sz="0" w:space="0" w:color="auto"/>
                  </w:divBdr>
                  <w:divsChild>
                    <w:div w:id="6077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471831">
      <w:bodyDiv w:val="1"/>
      <w:marLeft w:val="0"/>
      <w:marRight w:val="0"/>
      <w:marTop w:val="0"/>
      <w:marBottom w:val="0"/>
      <w:divBdr>
        <w:top w:val="none" w:sz="0" w:space="0" w:color="auto"/>
        <w:left w:val="none" w:sz="0" w:space="0" w:color="auto"/>
        <w:bottom w:val="none" w:sz="0" w:space="0" w:color="auto"/>
        <w:right w:val="none" w:sz="0" w:space="0" w:color="auto"/>
      </w:divBdr>
    </w:div>
    <w:div w:id="2021854089">
      <w:bodyDiv w:val="1"/>
      <w:marLeft w:val="0"/>
      <w:marRight w:val="0"/>
      <w:marTop w:val="0"/>
      <w:marBottom w:val="0"/>
      <w:divBdr>
        <w:top w:val="none" w:sz="0" w:space="0" w:color="auto"/>
        <w:left w:val="none" w:sz="0" w:space="0" w:color="auto"/>
        <w:bottom w:val="none" w:sz="0" w:space="0" w:color="auto"/>
        <w:right w:val="none" w:sz="0" w:space="0" w:color="auto"/>
      </w:divBdr>
    </w:div>
    <w:div w:id="211677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khar.phd@hormozgan.ac.ir" TargetMode="External"/><Relationship Id="rId13" Type="http://schemas.openxmlformats.org/officeDocument/2006/relationships/hyperlink" Target="mailto:p.rezaee@hormozgan.ac.ir" TargetMode="External"/><Relationship Id="rId18" Type="http://schemas.microsoft.com/office/2007/relationships/hdphoto" Target="media/hdphoto1.wdp"/><Relationship Id="rId26"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m.fakhar.phd@hormozgan.ac.ir" TargetMode="External"/><Relationship Id="rId17" Type="http://schemas.openxmlformats.org/officeDocument/2006/relationships/image" Target="media/image2.png"/><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1.jpg"/><Relationship Id="rId20" Type="http://schemas.microsoft.com/office/2007/relationships/hdphoto" Target="media/hdphoto2.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shojaei@icofc.ir" TargetMode="External"/><Relationship Id="rId24" Type="http://schemas.microsoft.com/office/2007/relationships/hdphoto" Target="media/hdphoto4.wdp"/><Relationship Id="rId5" Type="http://schemas.openxmlformats.org/officeDocument/2006/relationships/webSettings" Target="webSettings.xml"/><Relationship Id="rId15" Type="http://schemas.openxmlformats.org/officeDocument/2006/relationships/hyperlink" Target="mailto:m.shojaei@icofc.ir" TargetMode="External"/><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hyperlink" Target="mailto:amirkarimian@shirazu.ac.ir"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p.rezaee@hormozgan.ac.ir" TargetMode="External"/><Relationship Id="rId14" Type="http://schemas.openxmlformats.org/officeDocument/2006/relationships/hyperlink" Target="mailto:amirkarimian@shirazu.ac.ir" TargetMode="External"/><Relationship Id="rId22" Type="http://schemas.microsoft.com/office/2007/relationships/hdphoto" Target="media/hdphoto3.wdp"/><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951BD-FD2E-4BC2-832F-E985E6000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9</Pages>
  <Words>3610</Words>
  <Characters>20582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دستور العمل نگارش مقالات</vt:lpstr>
    </vt:vector>
  </TitlesOfParts>
  <Company>MRT www.Win2Farsi.com</Company>
  <LinksUpToDate>false</LinksUpToDate>
  <CharactersWithSpaces>24144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 العمل نگارش مقالات</dc:title>
  <dc:creator>Mina</dc:creator>
  <cp:lastModifiedBy>SH EG</cp:lastModifiedBy>
  <cp:revision>2</cp:revision>
  <dcterms:created xsi:type="dcterms:W3CDTF">2022-11-10T22:24:00Z</dcterms:created>
  <dcterms:modified xsi:type="dcterms:W3CDTF">2022-11-10T22:24:00Z</dcterms:modified>
</cp:coreProperties>
</file>