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7EA29" w14:textId="77777777" w:rsidR="004B1D95" w:rsidRPr="00D1075E" w:rsidRDefault="004B1D95" w:rsidP="00C74122">
      <w:pPr>
        <w:bidi/>
        <w:spacing w:after="0"/>
        <w:jc w:val="center"/>
        <w:rPr>
          <w:rFonts w:cs="B Titr"/>
          <w:b/>
          <w:bCs/>
          <w:sz w:val="32"/>
          <w:szCs w:val="32"/>
          <w:rtl/>
          <w:lang w:bidi="fa-IR"/>
        </w:rPr>
      </w:pPr>
      <w:r w:rsidRPr="00D1075E">
        <w:rPr>
          <w:rFonts w:cs="B Titr" w:hint="cs"/>
          <w:b/>
          <w:bCs/>
          <w:sz w:val="32"/>
          <w:szCs w:val="32"/>
          <w:rtl/>
          <w:lang w:bidi="fa-IR"/>
        </w:rPr>
        <w:t>زمینریخت شناسی غار قلعه کرد، جنوب باختری استان قزوین</w:t>
      </w:r>
    </w:p>
    <w:p w14:paraId="5906B88C" w14:textId="3196CD18" w:rsidR="00437E39" w:rsidRPr="00B36592" w:rsidRDefault="0060761B" w:rsidP="00C74122">
      <w:pPr>
        <w:bidi/>
        <w:spacing w:after="0"/>
        <w:jc w:val="center"/>
        <w:rPr>
          <w:rFonts w:cs="B Nazanin"/>
          <w:b/>
          <w:bCs/>
          <w:sz w:val="24"/>
          <w:szCs w:val="24"/>
          <w:vertAlign w:val="superscript"/>
          <w:rtl/>
          <w:lang w:bidi="fa-IR"/>
        </w:rPr>
      </w:pPr>
      <w:r w:rsidRPr="00B36592">
        <w:rPr>
          <w:rFonts w:cs="B Nazanin" w:hint="cs"/>
          <w:b/>
          <w:bCs/>
          <w:sz w:val="24"/>
          <w:szCs w:val="24"/>
          <w:rtl/>
          <w:lang w:bidi="fa-IR"/>
        </w:rPr>
        <w:t>پرویز آرمانی</w:t>
      </w:r>
      <w:r w:rsidRPr="00B36592">
        <w:rPr>
          <w:rFonts w:cs="B Nazanin" w:hint="cs"/>
          <w:b/>
          <w:bCs/>
          <w:sz w:val="24"/>
          <w:szCs w:val="24"/>
          <w:vertAlign w:val="superscript"/>
          <w:rtl/>
          <w:lang w:bidi="fa-IR"/>
        </w:rPr>
        <w:t>1*</w:t>
      </w:r>
      <w:r w:rsidRPr="00B36592">
        <w:rPr>
          <w:rFonts w:cs="B Nazanin" w:hint="cs"/>
          <w:b/>
          <w:bCs/>
          <w:sz w:val="24"/>
          <w:szCs w:val="24"/>
          <w:rtl/>
          <w:lang w:bidi="fa-IR"/>
        </w:rPr>
        <w:t xml:space="preserve"> و محمد طارمی</w:t>
      </w:r>
      <w:r w:rsidRPr="00B36592">
        <w:rPr>
          <w:rFonts w:cs="B Nazanin" w:hint="cs"/>
          <w:b/>
          <w:bCs/>
          <w:sz w:val="24"/>
          <w:szCs w:val="24"/>
          <w:vertAlign w:val="superscript"/>
          <w:rtl/>
          <w:lang w:bidi="fa-IR"/>
        </w:rPr>
        <w:t>2</w:t>
      </w:r>
    </w:p>
    <w:p w14:paraId="200540D5" w14:textId="486D2B44" w:rsidR="00437E39" w:rsidRPr="00437E39" w:rsidRDefault="0060761B" w:rsidP="00C74122">
      <w:pPr>
        <w:bidi/>
        <w:spacing w:after="0"/>
        <w:jc w:val="center"/>
        <w:rPr>
          <w:rFonts w:cs="B Nazanin"/>
          <w:sz w:val="20"/>
          <w:rtl/>
          <w:lang w:bidi="fa-IR"/>
        </w:rPr>
      </w:pPr>
      <w:r>
        <w:rPr>
          <w:rFonts w:cs="B Nazanin" w:hint="cs"/>
          <w:sz w:val="20"/>
          <w:vertAlign w:val="superscript"/>
          <w:rtl/>
          <w:lang w:bidi="fa-IR"/>
        </w:rPr>
        <w:t>1</w:t>
      </w:r>
      <w:r w:rsidR="00437E39" w:rsidRPr="00437E39">
        <w:rPr>
          <w:rFonts w:cs="B Nazanin" w:hint="cs"/>
          <w:sz w:val="20"/>
          <w:rtl/>
          <w:lang w:bidi="fa-IR"/>
        </w:rPr>
        <w:t>دانشیار گروه زمین</w:t>
      </w:r>
      <w:r w:rsidR="00437E39" w:rsidRPr="00437E39">
        <w:rPr>
          <w:rFonts w:cs="B Nazanin"/>
          <w:sz w:val="20"/>
          <w:rtl/>
          <w:lang w:bidi="fa-IR"/>
        </w:rPr>
        <w:softHyphen/>
      </w:r>
      <w:r w:rsidR="00437E39" w:rsidRPr="00437E39">
        <w:rPr>
          <w:rFonts w:cs="B Nazanin" w:hint="cs"/>
          <w:sz w:val="20"/>
          <w:rtl/>
          <w:lang w:bidi="fa-IR"/>
        </w:rPr>
        <w:t xml:space="preserve">شناسی دانشگاه بین المللی امام خمینی، </w:t>
      </w:r>
      <w:r w:rsidR="00437E39" w:rsidRPr="00437E39">
        <w:rPr>
          <w:rFonts w:cs="B Nazanin"/>
          <w:sz w:val="20"/>
        </w:rPr>
        <w:t>Armani@sci.ikiu.ac.ir</w:t>
      </w:r>
    </w:p>
    <w:p w14:paraId="59044FDB" w14:textId="1E0C9B73" w:rsidR="0060761B" w:rsidRPr="00D1075E" w:rsidRDefault="00CF5458" w:rsidP="00C74122">
      <w:pPr>
        <w:bidi/>
        <w:spacing w:after="0"/>
        <w:jc w:val="center"/>
        <w:rPr>
          <w:rFonts w:asciiTheme="majorBidi" w:hAnsiTheme="majorBidi" w:cs="B Nazanin"/>
          <w:sz w:val="20"/>
          <w:shd w:val="clear" w:color="auto" w:fill="FFFFFF"/>
          <w:rtl/>
        </w:rPr>
      </w:pPr>
      <w:r>
        <w:rPr>
          <w:rFonts w:cs="B Nazanin" w:hint="cs"/>
          <w:sz w:val="20"/>
          <w:vertAlign w:val="superscript"/>
          <w:rtl/>
          <w:lang w:bidi="fa-IR"/>
        </w:rPr>
        <w:t>2</w:t>
      </w:r>
      <w:r w:rsidR="0060761B" w:rsidRPr="00D1075E">
        <w:rPr>
          <w:rFonts w:cs="B Nazanin" w:hint="cs"/>
          <w:sz w:val="20"/>
          <w:rtl/>
          <w:lang w:bidi="fa-IR"/>
        </w:rPr>
        <w:t xml:space="preserve">مدیر پایگاه داده </w:t>
      </w:r>
      <w:r w:rsidR="0060761B" w:rsidRPr="00D1075E">
        <w:rPr>
          <w:rFonts w:asciiTheme="majorBidi" w:hAnsiTheme="majorBidi" w:cs="B Nazanin"/>
          <w:sz w:val="20"/>
          <w:lang w:bidi="fa-IR"/>
        </w:rPr>
        <w:t>SQI</w:t>
      </w:r>
      <w:r w:rsidR="0060761B" w:rsidRPr="00D1075E">
        <w:rPr>
          <w:rFonts w:asciiTheme="majorBidi" w:hAnsiTheme="majorBidi" w:cs="B Nazanin" w:hint="cs"/>
          <w:sz w:val="20"/>
          <w:rtl/>
          <w:lang w:bidi="fa-IR"/>
        </w:rPr>
        <w:t>، غارنورد،</w:t>
      </w:r>
      <w:r w:rsidR="0060761B" w:rsidRPr="00D1075E">
        <w:rPr>
          <w:rFonts w:cs="B Nazanin" w:hint="cs"/>
          <w:sz w:val="20"/>
          <w:rtl/>
          <w:lang w:bidi="fa-IR"/>
        </w:rPr>
        <w:t xml:space="preserve"> قزوین، ایران</w:t>
      </w:r>
      <w:r w:rsidR="0060761B">
        <w:rPr>
          <w:rFonts w:cs="B Nazanin" w:hint="cs"/>
          <w:sz w:val="20"/>
          <w:rtl/>
          <w:lang w:bidi="fa-IR"/>
        </w:rPr>
        <w:t xml:space="preserve">، </w:t>
      </w:r>
      <w:r w:rsidR="0060761B" w:rsidRPr="00D1075E">
        <w:rPr>
          <w:rFonts w:asciiTheme="majorBidi" w:hAnsiTheme="majorBidi" w:cs="B Nazanin"/>
          <w:sz w:val="20"/>
          <w:shd w:val="clear" w:color="auto" w:fill="FFFFFF"/>
        </w:rPr>
        <w:t>mohammad.taromi59@gmail.com</w:t>
      </w:r>
    </w:p>
    <w:p w14:paraId="02F05E91" w14:textId="77777777" w:rsidR="00BC5CAE" w:rsidRPr="00B36592" w:rsidRDefault="00BC5CAE" w:rsidP="00C74122">
      <w:pPr>
        <w:pStyle w:val="Heading2"/>
        <w:bidi/>
        <w:spacing w:before="0"/>
        <w:ind w:left="567" w:right="567"/>
        <w:rPr>
          <w:rFonts w:cs="B Nazanin"/>
          <w:b/>
          <w:bCs/>
          <w:color w:val="auto"/>
          <w:rtl/>
          <w:lang w:bidi="fa-IR"/>
        </w:rPr>
      </w:pPr>
      <w:r w:rsidRPr="00B36592">
        <w:rPr>
          <w:rFonts w:cs="B Nazanin" w:hint="cs"/>
          <w:b/>
          <w:bCs/>
          <w:color w:val="auto"/>
          <w:rtl/>
        </w:rPr>
        <w:t xml:space="preserve">چكيده </w:t>
      </w:r>
    </w:p>
    <w:p w14:paraId="5A689859" w14:textId="77777777" w:rsidR="00BC5CAE" w:rsidRPr="00C3195D" w:rsidRDefault="00BC5CAE" w:rsidP="00C74122">
      <w:pPr>
        <w:bidi/>
        <w:spacing w:after="0"/>
        <w:ind w:left="523" w:right="540"/>
        <w:rPr>
          <w:rFonts w:cs="B Nazanin"/>
          <w:sz w:val="22"/>
          <w:szCs w:val="22"/>
          <w:rtl/>
          <w:lang w:bidi="fa-IR"/>
        </w:rPr>
      </w:pPr>
      <w:r w:rsidRPr="00C3195D">
        <w:rPr>
          <w:rFonts w:cs="B Nazanin" w:hint="cs"/>
          <w:sz w:val="22"/>
          <w:szCs w:val="22"/>
          <w:rtl/>
          <w:lang w:bidi="fa-IR"/>
        </w:rPr>
        <w:t>غارها از اهمیت بسیاری در زمین شناسی، دیرینه</w:t>
      </w:r>
      <w:r w:rsidRPr="00C3195D">
        <w:rPr>
          <w:rFonts w:cs="B Nazanin"/>
          <w:sz w:val="22"/>
          <w:szCs w:val="22"/>
          <w:rtl/>
          <w:lang w:bidi="fa-IR"/>
        </w:rPr>
        <w:softHyphen/>
      </w:r>
      <w:r w:rsidRPr="00C3195D">
        <w:rPr>
          <w:rFonts w:cs="B Nazanin" w:hint="cs"/>
          <w:sz w:val="22"/>
          <w:szCs w:val="22"/>
          <w:rtl/>
          <w:lang w:bidi="fa-IR"/>
        </w:rPr>
        <w:t>شناسی انسانی، جانوری، بوم</w:t>
      </w:r>
      <w:r w:rsidRPr="00C3195D">
        <w:rPr>
          <w:rFonts w:cs="B Nazanin"/>
          <w:sz w:val="22"/>
          <w:szCs w:val="22"/>
          <w:rtl/>
          <w:lang w:bidi="fa-IR"/>
        </w:rPr>
        <w:softHyphen/>
      </w:r>
      <w:r w:rsidRPr="00C3195D">
        <w:rPr>
          <w:rFonts w:cs="B Nazanin" w:hint="cs"/>
          <w:sz w:val="22"/>
          <w:szCs w:val="22"/>
          <w:rtl/>
          <w:lang w:bidi="fa-IR"/>
        </w:rPr>
        <w:t xml:space="preserve">شناسی و </w:t>
      </w:r>
      <w:r w:rsidRPr="00C3195D">
        <w:rPr>
          <w:rFonts w:cs="B Nazanin"/>
          <w:sz w:val="22"/>
          <w:szCs w:val="22"/>
          <w:rtl/>
          <w:lang w:bidi="fa-IR"/>
        </w:rPr>
        <w:softHyphen/>
      </w:r>
      <w:r w:rsidRPr="00C3195D">
        <w:rPr>
          <w:rFonts w:cs="B Nazanin" w:hint="cs"/>
          <w:sz w:val="22"/>
          <w:szCs w:val="22"/>
          <w:rtl/>
          <w:lang w:bidi="fa-IR"/>
        </w:rPr>
        <w:t>گردشگری دارند. غارها در سنگ</w:t>
      </w:r>
      <w:r w:rsidRPr="00C3195D">
        <w:rPr>
          <w:rFonts w:cs="B Nazanin"/>
          <w:sz w:val="22"/>
          <w:szCs w:val="22"/>
          <w:rtl/>
          <w:lang w:bidi="fa-IR"/>
        </w:rPr>
        <w:softHyphen/>
      </w:r>
      <w:r w:rsidRPr="00C3195D">
        <w:rPr>
          <w:rFonts w:cs="B Nazanin" w:hint="cs"/>
          <w:sz w:val="22"/>
          <w:szCs w:val="22"/>
          <w:rtl/>
          <w:lang w:bidi="fa-IR"/>
        </w:rPr>
        <w:t>های انحلال</w:t>
      </w:r>
      <w:r w:rsidRPr="00C3195D">
        <w:rPr>
          <w:rFonts w:cs="B Nazanin"/>
          <w:sz w:val="22"/>
          <w:szCs w:val="22"/>
          <w:rtl/>
          <w:lang w:bidi="fa-IR"/>
        </w:rPr>
        <w:softHyphen/>
      </w:r>
      <w:r w:rsidRPr="00C3195D">
        <w:rPr>
          <w:rFonts w:cs="B Nazanin" w:hint="cs"/>
          <w:sz w:val="22"/>
          <w:szCs w:val="22"/>
          <w:rtl/>
          <w:lang w:bidi="fa-IR"/>
        </w:rPr>
        <w:t>پذیر مانند سنگ</w:t>
      </w:r>
      <w:r w:rsidRPr="00C3195D">
        <w:rPr>
          <w:rFonts w:cs="B Nazanin"/>
          <w:sz w:val="22"/>
          <w:szCs w:val="22"/>
          <w:rtl/>
          <w:lang w:bidi="fa-IR"/>
        </w:rPr>
        <w:softHyphen/>
      </w:r>
      <w:r w:rsidRPr="00C3195D">
        <w:rPr>
          <w:rFonts w:cs="B Nazanin" w:hint="cs"/>
          <w:sz w:val="22"/>
          <w:szCs w:val="22"/>
          <w:rtl/>
          <w:lang w:bidi="fa-IR"/>
        </w:rPr>
        <w:t>آهک ساخته می</w:t>
      </w:r>
      <w:r w:rsidRPr="00C3195D">
        <w:rPr>
          <w:rFonts w:cs="B Nazanin"/>
          <w:sz w:val="22"/>
          <w:szCs w:val="22"/>
          <w:rtl/>
          <w:lang w:bidi="fa-IR"/>
        </w:rPr>
        <w:softHyphen/>
      </w:r>
      <w:r w:rsidRPr="00C3195D">
        <w:rPr>
          <w:rFonts w:cs="B Nazanin" w:hint="cs"/>
          <w:sz w:val="22"/>
          <w:szCs w:val="22"/>
          <w:rtl/>
          <w:lang w:bidi="fa-IR"/>
        </w:rPr>
        <w:t>شوند. غار قلعه کرد در 5/1 کیلومتری جنوب روستای قلعه کرد، در باختر شهر آبگرم و در جنوب باختری استان قزوین قرارگرفته است. غار قلعه کرد امکان بازدید همگانی ندارد. این غار در چندین مرحله غارنوردی بررسی شد. از دیدگاه زمین</w:t>
      </w:r>
      <w:r w:rsidRPr="00C3195D">
        <w:rPr>
          <w:rFonts w:cs="B Nazanin"/>
          <w:sz w:val="22"/>
          <w:szCs w:val="22"/>
          <w:rtl/>
          <w:lang w:bidi="fa-IR"/>
        </w:rPr>
        <w:softHyphen/>
      </w:r>
      <w:r w:rsidRPr="00C3195D">
        <w:rPr>
          <w:rFonts w:cs="B Nazanin" w:hint="cs"/>
          <w:sz w:val="22"/>
          <w:szCs w:val="22"/>
          <w:rtl/>
          <w:lang w:bidi="fa-IR"/>
        </w:rPr>
        <w:t xml:space="preserve">شناسی این غار جوان در پهنه ساختاری- رسوبی سنندج- سیرجان و در سازند قم ساخته شده است. </w:t>
      </w:r>
      <w:r w:rsidRPr="00C3195D">
        <w:rPr>
          <w:rFonts w:cs="B Nazanin" w:hint="cs"/>
          <w:sz w:val="22"/>
          <w:szCs w:val="22"/>
          <w:rtl/>
        </w:rPr>
        <w:t>میانگین بارش سالانه منطقه نزدیک 350 میلی</w:t>
      </w:r>
      <w:r w:rsidRPr="00C3195D">
        <w:rPr>
          <w:rFonts w:cs="B Nazanin"/>
          <w:sz w:val="22"/>
          <w:szCs w:val="22"/>
          <w:rtl/>
        </w:rPr>
        <w:softHyphen/>
      </w:r>
      <w:r w:rsidRPr="00C3195D">
        <w:rPr>
          <w:rFonts w:cs="B Nazanin" w:hint="cs"/>
          <w:sz w:val="22"/>
          <w:szCs w:val="22"/>
          <w:rtl/>
        </w:rPr>
        <w:t>متر، دمای سالانه 10-12 درجه سانتی</w:t>
      </w:r>
      <w:r w:rsidRPr="00C3195D">
        <w:rPr>
          <w:rFonts w:cs="B Nazanin" w:hint="cs"/>
          <w:sz w:val="22"/>
          <w:szCs w:val="22"/>
          <w:rtl/>
        </w:rPr>
        <w:softHyphen/>
        <w:t xml:space="preserve">گراد،  و آب و هوا </w:t>
      </w:r>
      <w:r>
        <w:rPr>
          <w:rFonts w:cs="B Nazanin" w:hint="cs"/>
          <w:sz w:val="22"/>
          <w:szCs w:val="22"/>
          <w:rtl/>
        </w:rPr>
        <w:t xml:space="preserve">آن </w:t>
      </w:r>
      <w:r w:rsidRPr="00C3195D">
        <w:rPr>
          <w:rFonts w:cs="B Nazanin" w:hint="cs"/>
          <w:sz w:val="22"/>
          <w:szCs w:val="22"/>
          <w:rtl/>
        </w:rPr>
        <w:t xml:space="preserve">نیمه خشک فراسرد است. این شرایط آب و هوایی در کنار </w:t>
      </w:r>
      <w:r w:rsidRPr="00C3195D">
        <w:rPr>
          <w:rFonts w:cs="B Nazanin" w:hint="cs"/>
          <w:sz w:val="22"/>
          <w:szCs w:val="22"/>
          <w:rtl/>
          <w:lang w:bidi="fa-IR"/>
        </w:rPr>
        <w:t>شکستی</w:t>
      </w:r>
      <w:r w:rsidRPr="00C3195D">
        <w:rPr>
          <w:rFonts w:cs="B Nazanin"/>
          <w:sz w:val="22"/>
          <w:szCs w:val="22"/>
          <w:rtl/>
          <w:lang w:bidi="fa-IR"/>
        </w:rPr>
        <w:softHyphen/>
      </w:r>
      <w:r w:rsidRPr="00C3195D">
        <w:rPr>
          <w:rFonts w:cs="B Nazanin" w:hint="cs"/>
          <w:sz w:val="22"/>
          <w:szCs w:val="22"/>
          <w:rtl/>
          <w:lang w:bidi="fa-IR"/>
        </w:rPr>
        <w:t>های فراوان و سنگ</w:t>
      </w:r>
      <w:r w:rsidRPr="00C3195D">
        <w:rPr>
          <w:rFonts w:cs="B Nazanin"/>
          <w:sz w:val="22"/>
          <w:szCs w:val="22"/>
          <w:rtl/>
          <w:lang w:bidi="fa-IR"/>
        </w:rPr>
        <w:softHyphen/>
      </w:r>
      <w:r w:rsidRPr="00C3195D">
        <w:rPr>
          <w:rFonts w:cs="B Nazanin" w:hint="cs"/>
          <w:sz w:val="22"/>
          <w:szCs w:val="22"/>
          <w:rtl/>
          <w:lang w:bidi="fa-IR"/>
        </w:rPr>
        <w:t>آهک انحلال</w:t>
      </w:r>
      <w:r w:rsidRPr="00C3195D">
        <w:rPr>
          <w:rFonts w:cs="B Nazanin"/>
          <w:sz w:val="22"/>
          <w:szCs w:val="22"/>
          <w:rtl/>
          <w:lang w:bidi="fa-IR"/>
        </w:rPr>
        <w:softHyphen/>
      </w:r>
      <w:r w:rsidRPr="00C3195D">
        <w:rPr>
          <w:rFonts w:cs="B Nazanin" w:hint="cs"/>
          <w:sz w:val="22"/>
          <w:szCs w:val="22"/>
          <w:rtl/>
          <w:lang w:bidi="fa-IR"/>
        </w:rPr>
        <w:t xml:space="preserve">پذیر از مهمترین عوامل ساخت و گسترش غار قلعه کرد بوده است. سازند قم یکی از سازندهای است که در پهنه ایران مرکزی بالاترین توان کارستزایی را از خود نشان </w:t>
      </w:r>
      <w:r>
        <w:rPr>
          <w:rFonts w:cs="B Nazanin" w:hint="cs"/>
          <w:sz w:val="22"/>
          <w:szCs w:val="22"/>
          <w:rtl/>
          <w:lang w:bidi="fa-IR"/>
        </w:rPr>
        <w:t>داده است</w:t>
      </w:r>
      <w:r w:rsidRPr="00C3195D">
        <w:rPr>
          <w:rFonts w:cs="B Nazanin" w:hint="cs"/>
          <w:sz w:val="22"/>
          <w:szCs w:val="22"/>
          <w:rtl/>
          <w:lang w:bidi="fa-IR"/>
        </w:rPr>
        <w:t>. غارنهشت</w:t>
      </w:r>
      <w:r w:rsidRPr="00C3195D">
        <w:rPr>
          <w:rFonts w:cs="B Nazanin"/>
          <w:sz w:val="22"/>
          <w:szCs w:val="22"/>
          <w:rtl/>
          <w:lang w:bidi="fa-IR"/>
        </w:rPr>
        <w:softHyphen/>
      </w:r>
      <w:r w:rsidRPr="00C3195D">
        <w:rPr>
          <w:rFonts w:cs="B Nazanin" w:hint="cs"/>
          <w:sz w:val="22"/>
          <w:szCs w:val="22"/>
          <w:rtl/>
          <w:lang w:bidi="fa-IR"/>
        </w:rPr>
        <w:t>های</w:t>
      </w:r>
      <w:r w:rsidRPr="00C3195D">
        <w:rPr>
          <w:rStyle w:val="FootnoteReference"/>
          <w:rFonts w:cs="B Nazanin"/>
          <w:sz w:val="22"/>
          <w:szCs w:val="22"/>
          <w:rtl/>
          <w:lang w:bidi="fa-IR"/>
        </w:rPr>
        <w:footnoteReference w:id="1"/>
      </w:r>
      <w:r w:rsidRPr="00C3195D">
        <w:rPr>
          <w:rFonts w:cs="B Nazanin" w:hint="cs"/>
          <w:sz w:val="22"/>
          <w:szCs w:val="22"/>
          <w:rtl/>
          <w:lang w:bidi="fa-IR"/>
        </w:rPr>
        <w:t xml:space="preserve"> چکنده، چکیده، ستون و مروارید غاری در غار قلعه کرد شناسایی شد. درازای غار بیش از 144 متر و ژرفای آن 40 متر است.</w:t>
      </w:r>
    </w:p>
    <w:p w14:paraId="15C1A9B7" w14:textId="5171C4AF" w:rsidR="0060761B" w:rsidRDefault="00BC5CAE" w:rsidP="0063012D">
      <w:pPr>
        <w:bidi/>
        <w:spacing w:after="0"/>
        <w:jc w:val="left"/>
        <w:rPr>
          <w:rFonts w:cs="B Nazanin"/>
          <w:sz w:val="20"/>
          <w:rtl/>
          <w:lang w:bidi="fa-IR"/>
        </w:rPr>
      </w:pPr>
      <w:r>
        <w:rPr>
          <w:rFonts w:cs="B Nazanin" w:hint="cs"/>
          <w:sz w:val="28"/>
          <w:szCs w:val="28"/>
          <w:rtl/>
          <w:lang w:bidi="fa-IR"/>
        </w:rPr>
        <w:t xml:space="preserve">       </w:t>
      </w:r>
      <w:r w:rsidRPr="00C3195D">
        <w:rPr>
          <w:rFonts w:cs="B Nazanin" w:hint="cs"/>
          <w:b/>
          <w:bCs/>
          <w:sz w:val="22"/>
          <w:szCs w:val="22"/>
          <w:rtl/>
          <w:lang w:bidi="fa-IR"/>
        </w:rPr>
        <w:t>کلیدواژه</w:t>
      </w:r>
      <w:r w:rsidRPr="00C3195D">
        <w:rPr>
          <w:rFonts w:cs="B Nazanin"/>
          <w:b/>
          <w:bCs/>
          <w:sz w:val="22"/>
          <w:szCs w:val="22"/>
          <w:rtl/>
          <w:lang w:bidi="fa-IR"/>
        </w:rPr>
        <w:softHyphen/>
      </w:r>
      <w:r w:rsidRPr="00C3195D">
        <w:rPr>
          <w:rFonts w:cs="B Nazanin" w:hint="cs"/>
          <w:b/>
          <w:bCs/>
          <w:sz w:val="22"/>
          <w:szCs w:val="22"/>
          <w:rtl/>
          <w:lang w:bidi="fa-IR"/>
        </w:rPr>
        <w:t>ها: سازند قم،</w:t>
      </w:r>
      <w:r w:rsidR="0063012D">
        <w:rPr>
          <w:rFonts w:cs="B Nazanin" w:hint="cs"/>
          <w:b/>
          <w:bCs/>
          <w:sz w:val="22"/>
          <w:szCs w:val="22"/>
          <w:rtl/>
          <w:lang w:bidi="fa-IR"/>
        </w:rPr>
        <w:t xml:space="preserve"> </w:t>
      </w:r>
      <w:r w:rsidR="0063012D" w:rsidRPr="00C3195D">
        <w:rPr>
          <w:rFonts w:cs="B Nazanin" w:hint="cs"/>
          <w:b/>
          <w:bCs/>
          <w:sz w:val="22"/>
          <w:szCs w:val="22"/>
          <w:rtl/>
          <w:lang w:bidi="fa-IR"/>
        </w:rPr>
        <w:t>غارنهشت</w:t>
      </w:r>
      <w:r w:rsidR="0063012D">
        <w:rPr>
          <w:rFonts w:cs="B Nazanin" w:hint="cs"/>
          <w:b/>
          <w:bCs/>
          <w:sz w:val="22"/>
          <w:szCs w:val="22"/>
          <w:rtl/>
          <w:lang w:bidi="fa-IR"/>
        </w:rPr>
        <w:t>،</w:t>
      </w:r>
      <w:r w:rsidRPr="00C3195D">
        <w:rPr>
          <w:rFonts w:cs="B Nazanin" w:hint="cs"/>
          <w:b/>
          <w:bCs/>
          <w:sz w:val="22"/>
          <w:szCs w:val="22"/>
          <w:rtl/>
          <w:lang w:bidi="fa-IR"/>
        </w:rPr>
        <w:t xml:space="preserve"> آبگرم، قزوین </w:t>
      </w:r>
    </w:p>
    <w:p w14:paraId="20BE2191" w14:textId="77777777" w:rsidR="00BC5CAE" w:rsidRPr="00D1075E" w:rsidRDefault="00BC5CAE" w:rsidP="00C74122">
      <w:pPr>
        <w:bidi/>
        <w:spacing w:after="0"/>
        <w:jc w:val="center"/>
        <w:rPr>
          <w:rFonts w:cs="B Nazanin"/>
          <w:sz w:val="20"/>
          <w:lang w:bidi="fa-IR"/>
        </w:rPr>
      </w:pPr>
    </w:p>
    <w:p w14:paraId="263226F9" w14:textId="51070A79" w:rsidR="0060761B" w:rsidRDefault="0060761B" w:rsidP="00C74122">
      <w:pPr>
        <w:bidi/>
        <w:spacing w:after="0"/>
        <w:jc w:val="center"/>
        <w:rPr>
          <w:rFonts w:cs="B Nazanin"/>
          <w:b/>
          <w:bCs/>
          <w:sz w:val="32"/>
          <w:szCs w:val="32"/>
          <w:rtl/>
          <w:lang w:bidi="fa-IR"/>
        </w:rPr>
      </w:pPr>
      <w:r w:rsidRPr="00C36564">
        <w:rPr>
          <w:rFonts w:cs="B Nazanin"/>
          <w:b/>
          <w:bCs/>
          <w:sz w:val="32"/>
          <w:szCs w:val="32"/>
          <w:lang w:bidi="fa-IR"/>
        </w:rPr>
        <w:t xml:space="preserve">Geomorphology of </w:t>
      </w:r>
      <w:proofErr w:type="spellStart"/>
      <w:r w:rsidRPr="00C36564">
        <w:rPr>
          <w:rFonts w:cs="B Nazanin"/>
          <w:b/>
          <w:bCs/>
          <w:sz w:val="32"/>
          <w:szCs w:val="32"/>
          <w:lang w:bidi="fa-IR"/>
        </w:rPr>
        <w:t>Qaleh</w:t>
      </w:r>
      <w:proofErr w:type="spellEnd"/>
      <w:r w:rsidRPr="00C36564">
        <w:rPr>
          <w:rFonts w:cs="B Nazanin"/>
          <w:b/>
          <w:bCs/>
          <w:sz w:val="32"/>
          <w:szCs w:val="32"/>
          <w:lang w:bidi="fa-IR"/>
        </w:rPr>
        <w:t xml:space="preserve"> </w:t>
      </w:r>
      <w:proofErr w:type="spellStart"/>
      <w:r w:rsidRPr="00C36564">
        <w:rPr>
          <w:rFonts w:cs="B Nazanin"/>
          <w:b/>
          <w:bCs/>
          <w:sz w:val="32"/>
          <w:szCs w:val="32"/>
          <w:lang w:bidi="fa-IR"/>
        </w:rPr>
        <w:t>Kord</w:t>
      </w:r>
      <w:proofErr w:type="spellEnd"/>
      <w:r w:rsidRPr="00C36564">
        <w:rPr>
          <w:rFonts w:cs="B Nazanin"/>
          <w:b/>
          <w:bCs/>
          <w:sz w:val="32"/>
          <w:szCs w:val="32"/>
          <w:lang w:bidi="fa-IR"/>
        </w:rPr>
        <w:t xml:space="preserve"> Cave, southwest of Qazvin province</w:t>
      </w:r>
    </w:p>
    <w:p w14:paraId="162995DB" w14:textId="77777777" w:rsidR="00412F8E" w:rsidRDefault="00412F8E" w:rsidP="00412F8E">
      <w:pPr>
        <w:bidi/>
        <w:spacing w:after="0"/>
        <w:jc w:val="center"/>
        <w:rPr>
          <w:rFonts w:cs="B Nazanin"/>
          <w:b/>
          <w:bCs/>
          <w:sz w:val="32"/>
          <w:szCs w:val="32"/>
          <w:lang w:bidi="fa-IR"/>
        </w:rPr>
      </w:pPr>
    </w:p>
    <w:p w14:paraId="1A04A0B6" w14:textId="45D7B851" w:rsidR="0060761B" w:rsidRDefault="0060761B" w:rsidP="00C74122">
      <w:pPr>
        <w:spacing w:after="0"/>
        <w:jc w:val="center"/>
        <w:rPr>
          <w:rFonts w:cs="B Nazanin"/>
          <w:b/>
          <w:bCs/>
          <w:sz w:val="22"/>
          <w:szCs w:val="22"/>
          <w:lang w:bidi="fa-IR"/>
        </w:rPr>
      </w:pPr>
      <w:r w:rsidRPr="00C36564">
        <w:rPr>
          <w:rFonts w:cs="B Nazanin"/>
          <w:b/>
          <w:bCs/>
          <w:sz w:val="22"/>
          <w:szCs w:val="22"/>
          <w:lang w:bidi="fa-IR"/>
        </w:rPr>
        <w:t>Parvi</w:t>
      </w:r>
      <w:r>
        <w:rPr>
          <w:rFonts w:cs="B Nazanin"/>
          <w:b/>
          <w:bCs/>
          <w:sz w:val="22"/>
          <w:szCs w:val="22"/>
          <w:lang w:bidi="fa-IR"/>
        </w:rPr>
        <w:t>z</w:t>
      </w:r>
      <w:r w:rsidRPr="00C36564">
        <w:rPr>
          <w:rFonts w:cs="B Nazanin"/>
          <w:b/>
          <w:bCs/>
          <w:sz w:val="22"/>
          <w:szCs w:val="22"/>
          <w:lang w:bidi="fa-IR"/>
        </w:rPr>
        <w:t xml:space="preserve"> Armani</w:t>
      </w:r>
      <w:r w:rsidRPr="00C36564">
        <w:rPr>
          <w:rFonts w:cs="B Nazanin"/>
          <w:b/>
          <w:bCs/>
          <w:sz w:val="22"/>
          <w:szCs w:val="22"/>
          <w:vertAlign w:val="superscript"/>
          <w:lang w:bidi="fa-IR"/>
        </w:rPr>
        <w:t>1</w:t>
      </w:r>
      <w:r w:rsidRPr="000D6A32">
        <w:rPr>
          <w:rFonts w:cs="B Nazanin" w:hint="cs"/>
          <w:b/>
          <w:bCs/>
          <w:vertAlign w:val="superscript"/>
          <w:rtl/>
          <w:lang w:bidi="fa-IR"/>
        </w:rPr>
        <w:t>*</w:t>
      </w:r>
      <w:r w:rsidRPr="00C36564">
        <w:rPr>
          <w:rFonts w:cs="B Nazanin"/>
          <w:b/>
          <w:bCs/>
          <w:sz w:val="22"/>
          <w:szCs w:val="22"/>
          <w:lang w:bidi="fa-IR"/>
        </w:rPr>
        <w:t>, Mohammad Taromi</w:t>
      </w:r>
      <w:r w:rsidRPr="00C36564">
        <w:rPr>
          <w:rFonts w:cs="B Nazanin"/>
          <w:b/>
          <w:bCs/>
          <w:sz w:val="22"/>
          <w:szCs w:val="22"/>
          <w:vertAlign w:val="superscript"/>
          <w:lang w:bidi="fa-IR"/>
        </w:rPr>
        <w:t>2</w:t>
      </w:r>
    </w:p>
    <w:p w14:paraId="3E96255B" w14:textId="77777777" w:rsidR="0060761B" w:rsidRPr="00924FC6" w:rsidRDefault="0060761B" w:rsidP="00C74122">
      <w:pPr>
        <w:spacing w:after="0"/>
        <w:jc w:val="center"/>
        <w:rPr>
          <w:rFonts w:asciiTheme="majorBidi" w:hAnsiTheme="majorBidi" w:cstheme="majorBidi"/>
          <w:sz w:val="20"/>
          <w:lang w:bidi="fa-IR"/>
        </w:rPr>
      </w:pPr>
      <w:r w:rsidRPr="00924FC6">
        <w:rPr>
          <w:rFonts w:cs="B Nazanin"/>
          <w:sz w:val="20"/>
          <w:lang w:bidi="fa-IR"/>
        </w:rPr>
        <w:t>1</w:t>
      </w:r>
      <w:r w:rsidRPr="00924FC6">
        <w:rPr>
          <w:rFonts w:cs="B Nazanin"/>
          <w:b/>
          <w:bCs/>
          <w:sz w:val="20"/>
          <w:lang w:bidi="fa-IR"/>
        </w:rPr>
        <w:t>-</w:t>
      </w:r>
      <w:r w:rsidRPr="00924FC6">
        <w:rPr>
          <w:rFonts w:cs="B Nazanin"/>
          <w:b/>
          <w:bCs/>
          <w:sz w:val="20"/>
          <w:rtl/>
          <w:lang w:bidi="fa-IR"/>
        </w:rPr>
        <w:t xml:space="preserve"> </w:t>
      </w:r>
      <w:r w:rsidRPr="00924FC6">
        <w:rPr>
          <w:rFonts w:asciiTheme="majorBidi" w:hAnsiTheme="majorBidi" w:cstheme="majorBidi"/>
          <w:sz w:val="20"/>
          <w:lang w:bidi="fa-IR"/>
        </w:rPr>
        <w:t>Associate Professor, Department of Geology, Imam Khomeini International University, Qazvin, Iran</w:t>
      </w:r>
    </w:p>
    <w:p w14:paraId="6E9AEA70" w14:textId="1E9153DC" w:rsidR="0060761B" w:rsidRDefault="0060761B" w:rsidP="00C74122">
      <w:pPr>
        <w:bidi/>
        <w:spacing w:after="0"/>
        <w:jc w:val="center"/>
        <w:rPr>
          <w:rFonts w:asciiTheme="majorBidi" w:hAnsiTheme="majorBidi" w:cstheme="majorBidi"/>
          <w:sz w:val="20"/>
          <w:rtl/>
          <w:lang w:bidi="fa-IR"/>
        </w:rPr>
      </w:pPr>
      <w:r>
        <w:rPr>
          <w:rFonts w:asciiTheme="majorBidi" w:hAnsiTheme="majorBidi" w:cstheme="majorBidi"/>
          <w:sz w:val="20"/>
          <w:lang w:bidi="fa-IR"/>
        </w:rPr>
        <w:t xml:space="preserve">2- </w:t>
      </w:r>
      <w:r w:rsidRPr="00D1075E">
        <w:rPr>
          <w:rFonts w:asciiTheme="majorBidi" w:hAnsiTheme="majorBidi" w:cs="B Nazanin"/>
          <w:sz w:val="20"/>
          <w:lang w:bidi="fa-IR"/>
        </w:rPr>
        <w:t>SQI</w:t>
      </w:r>
      <w:r w:rsidRPr="00924FC6">
        <w:rPr>
          <w:rFonts w:asciiTheme="majorBidi" w:hAnsiTheme="majorBidi" w:cstheme="majorBidi"/>
          <w:sz w:val="20"/>
          <w:lang w:bidi="fa-IR"/>
        </w:rPr>
        <w:t xml:space="preserve"> database manager, </w:t>
      </w:r>
      <w:r>
        <w:rPr>
          <w:rFonts w:asciiTheme="majorBidi" w:hAnsiTheme="majorBidi" w:cstheme="majorBidi"/>
          <w:sz w:val="20"/>
          <w:lang w:bidi="fa-IR"/>
        </w:rPr>
        <w:t>Caver</w:t>
      </w:r>
      <w:r w:rsidRPr="00924FC6">
        <w:rPr>
          <w:rFonts w:asciiTheme="majorBidi" w:hAnsiTheme="majorBidi" w:cstheme="majorBidi"/>
          <w:sz w:val="20"/>
          <w:lang w:bidi="fa-IR"/>
        </w:rPr>
        <w:t>, Qazvin, Ira</w:t>
      </w:r>
    </w:p>
    <w:p w14:paraId="2AAAC097" w14:textId="77777777" w:rsidR="0060761B" w:rsidRPr="00336AF0" w:rsidRDefault="0060761B" w:rsidP="00C74122">
      <w:pPr>
        <w:spacing w:after="0"/>
        <w:rPr>
          <w:rFonts w:cs="B Nazanin"/>
          <w:b/>
          <w:bCs/>
          <w:sz w:val="22"/>
          <w:szCs w:val="22"/>
          <w:lang w:bidi="fa-IR"/>
        </w:rPr>
      </w:pPr>
      <w:r w:rsidRPr="00336AF0">
        <w:rPr>
          <w:rFonts w:cs="B Nazanin"/>
          <w:b/>
          <w:bCs/>
          <w:sz w:val="22"/>
          <w:szCs w:val="22"/>
          <w:lang w:bidi="fa-IR"/>
        </w:rPr>
        <w:t>Summary</w:t>
      </w:r>
    </w:p>
    <w:p w14:paraId="73AB208B" w14:textId="77777777" w:rsidR="0060761B" w:rsidRPr="00336AF0" w:rsidRDefault="0060761B" w:rsidP="00C74122">
      <w:pPr>
        <w:spacing w:after="0"/>
        <w:rPr>
          <w:rFonts w:cs="B Nazanin"/>
          <w:sz w:val="22"/>
          <w:szCs w:val="22"/>
          <w:lang w:bidi="fa-IR"/>
        </w:rPr>
      </w:pPr>
      <w:r w:rsidRPr="00336AF0">
        <w:rPr>
          <w:rFonts w:cs="B Nazanin"/>
          <w:sz w:val="22"/>
          <w:szCs w:val="22"/>
          <w:lang w:bidi="fa-IR"/>
        </w:rPr>
        <w:t xml:space="preserve">Caves are </w:t>
      </w:r>
      <w:r>
        <w:rPr>
          <w:rFonts w:cs="B Nazanin"/>
          <w:sz w:val="22"/>
          <w:szCs w:val="22"/>
          <w:lang w:bidi="fa-IR"/>
        </w:rPr>
        <w:t>very</w:t>
      </w:r>
      <w:r w:rsidRPr="00336AF0">
        <w:rPr>
          <w:rFonts w:cs="B Nazanin"/>
          <w:sz w:val="22"/>
          <w:szCs w:val="22"/>
          <w:lang w:bidi="fa-IR"/>
        </w:rPr>
        <w:t xml:space="preserve"> importance in </w:t>
      </w:r>
      <w:r>
        <w:rPr>
          <w:rFonts w:cs="B Nazanin"/>
          <w:sz w:val="22"/>
          <w:szCs w:val="22"/>
          <w:lang w:bidi="fa-IR"/>
        </w:rPr>
        <w:t xml:space="preserve">terms of </w:t>
      </w:r>
      <w:r w:rsidRPr="00336AF0">
        <w:rPr>
          <w:rFonts w:cs="B Nazanin"/>
          <w:sz w:val="22"/>
          <w:szCs w:val="22"/>
          <w:lang w:bidi="fa-IR"/>
        </w:rPr>
        <w:t xml:space="preserve">geology, human paleontology, zoology, ecology and tourism. Caves are made of soluble rocks such as limestone. </w:t>
      </w:r>
      <w:proofErr w:type="spellStart"/>
      <w:r w:rsidRPr="00336AF0">
        <w:rPr>
          <w:rFonts w:cs="B Nazanin"/>
          <w:sz w:val="22"/>
          <w:szCs w:val="22"/>
          <w:lang w:bidi="fa-IR"/>
        </w:rPr>
        <w:t>Qaleh</w:t>
      </w:r>
      <w:proofErr w:type="spellEnd"/>
      <w:r w:rsidRPr="00336AF0">
        <w:rPr>
          <w:rFonts w:cs="B Nazanin"/>
          <w:sz w:val="22"/>
          <w:szCs w:val="22"/>
          <w:lang w:bidi="fa-IR"/>
        </w:rPr>
        <w:t xml:space="preserve"> </w:t>
      </w:r>
      <w:proofErr w:type="spellStart"/>
      <w:r>
        <w:rPr>
          <w:rFonts w:cs="B Nazanin"/>
          <w:sz w:val="22"/>
          <w:szCs w:val="22"/>
          <w:lang w:bidi="fa-IR"/>
        </w:rPr>
        <w:t>Kord</w:t>
      </w:r>
      <w:proofErr w:type="spellEnd"/>
      <w:r w:rsidRPr="00336AF0">
        <w:rPr>
          <w:rFonts w:cs="B Nazanin"/>
          <w:sz w:val="22"/>
          <w:szCs w:val="22"/>
          <w:lang w:bidi="fa-IR"/>
        </w:rPr>
        <w:t xml:space="preserve"> Cave is located 1.5 km south of </w:t>
      </w:r>
      <w:proofErr w:type="spellStart"/>
      <w:r w:rsidRPr="00336AF0">
        <w:rPr>
          <w:rFonts w:cs="B Nazanin"/>
          <w:sz w:val="22"/>
          <w:szCs w:val="22"/>
          <w:lang w:bidi="fa-IR"/>
        </w:rPr>
        <w:t>Qaleh</w:t>
      </w:r>
      <w:proofErr w:type="spellEnd"/>
      <w:r w:rsidRPr="00336AF0">
        <w:rPr>
          <w:rFonts w:cs="B Nazanin"/>
          <w:sz w:val="22"/>
          <w:szCs w:val="22"/>
          <w:lang w:bidi="fa-IR"/>
        </w:rPr>
        <w:t xml:space="preserve"> </w:t>
      </w:r>
      <w:proofErr w:type="spellStart"/>
      <w:r>
        <w:rPr>
          <w:rFonts w:cs="B Nazanin"/>
          <w:sz w:val="22"/>
          <w:szCs w:val="22"/>
          <w:lang w:bidi="fa-IR"/>
        </w:rPr>
        <w:t>Kord</w:t>
      </w:r>
      <w:proofErr w:type="spellEnd"/>
      <w:r w:rsidRPr="00336AF0">
        <w:rPr>
          <w:rFonts w:cs="B Nazanin"/>
          <w:sz w:val="22"/>
          <w:szCs w:val="22"/>
          <w:lang w:bidi="fa-IR"/>
        </w:rPr>
        <w:t xml:space="preserve"> village, in the west of </w:t>
      </w:r>
      <w:proofErr w:type="spellStart"/>
      <w:r w:rsidRPr="00336AF0">
        <w:rPr>
          <w:rFonts w:cs="B Nazanin"/>
          <w:sz w:val="22"/>
          <w:szCs w:val="22"/>
          <w:lang w:bidi="fa-IR"/>
        </w:rPr>
        <w:t>Abgarm</w:t>
      </w:r>
      <w:proofErr w:type="spellEnd"/>
      <w:r w:rsidRPr="00336AF0">
        <w:rPr>
          <w:rFonts w:cs="B Nazanin"/>
          <w:sz w:val="22"/>
          <w:szCs w:val="22"/>
          <w:lang w:bidi="fa-IR"/>
        </w:rPr>
        <w:t xml:space="preserve"> city and in the southwest of Qazvin province. The </w:t>
      </w:r>
      <w:proofErr w:type="spellStart"/>
      <w:r w:rsidRPr="00336AF0">
        <w:rPr>
          <w:rFonts w:cs="B Nazanin"/>
          <w:sz w:val="22"/>
          <w:szCs w:val="22"/>
          <w:lang w:bidi="fa-IR"/>
        </w:rPr>
        <w:t>Qaleh</w:t>
      </w:r>
      <w:proofErr w:type="spellEnd"/>
      <w:r w:rsidRPr="00336AF0">
        <w:rPr>
          <w:rFonts w:cs="B Nazanin"/>
          <w:sz w:val="22"/>
          <w:szCs w:val="22"/>
          <w:lang w:bidi="fa-IR"/>
        </w:rPr>
        <w:t xml:space="preserve"> </w:t>
      </w:r>
      <w:proofErr w:type="spellStart"/>
      <w:r>
        <w:rPr>
          <w:rFonts w:cs="B Nazanin"/>
          <w:sz w:val="22"/>
          <w:szCs w:val="22"/>
          <w:lang w:bidi="fa-IR"/>
        </w:rPr>
        <w:t>Kord</w:t>
      </w:r>
      <w:proofErr w:type="spellEnd"/>
      <w:r w:rsidRPr="00336AF0">
        <w:rPr>
          <w:rFonts w:cs="B Nazanin"/>
          <w:sz w:val="22"/>
          <w:szCs w:val="22"/>
          <w:lang w:bidi="fa-IR"/>
        </w:rPr>
        <w:t xml:space="preserve"> cave is not open to the public. The cave was explored in several stages of caving. From a geological point of view, this young cave has been </w:t>
      </w:r>
      <w:r>
        <w:rPr>
          <w:rFonts w:cs="B Nazanin"/>
          <w:sz w:val="22"/>
          <w:szCs w:val="22"/>
          <w:lang w:bidi="fa-IR"/>
        </w:rPr>
        <w:t>formed</w:t>
      </w:r>
      <w:r w:rsidRPr="00336AF0">
        <w:rPr>
          <w:rFonts w:cs="B Nazanin"/>
          <w:sz w:val="22"/>
          <w:szCs w:val="22"/>
          <w:lang w:bidi="fa-IR"/>
        </w:rPr>
        <w:t xml:space="preserve"> in the structural-sedimentary zone of </w:t>
      </w:r>
      <w:proofErr w:type="spellStart"/>
      <w:r w:rsidRPr="00336AF0">
        <w:rPr>
          <w:rFonts w:cs="B Nazanin"/>
          <w:sz w:val="22"/>
          <w:szCs w:val="22"/>
          <w:lang w:bidi="fa-IR"/>
        </w:rPr>
        <w:t>Sanandaj-Sirjan</w:t>
      </w:r>
      <w:proofErr w:type="spellEnd"/>
      <w:r w:rsidRPr="00336AF0">
        <w:rPr>
          <w:rFonts w:cs="B Nazanin"/>
          <w:sz w:val="22"/>
          <w:szCs w:val="22"/>
          <w:lang w:bidi="fa-IR"/>
        </w:rPr>
        <w:t xml:space="preserve"> and in the Qom Formation. The average annual rainfall in the region is about 350 mm, the annual temperature is 10-12 ° C, and the climate is semi-arid</w:t>
      </w:r>
      <w:r>
        <w:rPr>
          <w:rFonts w:cs="B Nazanin"/>
          <w:sz w:val="22"/>
          <w:szCs w:val="22"/>
          <w:lang w:bidi="fa-IR"/>
        </w:rPr>
        <w:t xml:space="preserve"> very cold</w:t>
      </w:r>
      <w:r w:rsidRPr="00336AF0">
        <w:rPr>
          <w:rFonts w:cs="B Nazanin"/>
          <w:sz w:val="22"/>
          <w:szCs w:val="22"/>
          <w:lang w:bidi="fa-IR"/>
        </w:rPr>
        <w:t xml:space="preserve">. These climatic conditions, along with </w:t>
      </w:r>
      <w:r>
        <w:rPr>
          <w:rFonts w:cs="B Nazanin"/>
          <w:sz w:val="22"/>
          <w:szCs w:val="22"/>
          <w:lang w:bidi="fa-IR"/>
        </w:rPr>
        <w:t>a</w:t>
      </w:r>
      <w:r w:rsidRPr="007A6976">
        <w:rPr>
          <w:rFonts w:cs="B Nazanin"/>
          <w:sz w:val="22"/>
          <w:szCs w:val="22"/>
          <w:lang w:bidi="fa-IR"/>
        </w:rPr>
        <w:t xml:space="preserve">bundant fractures </w:t>
      </w:r>
      <w:r w:rsidRPr="00336AF0">
        <w:rPr>
          <w:rFonts w:cs="B Nazanin"/>
          <w:sz w:val="22"/>
          <w:szCs w:val="22"/>
          <w:lang w:bidi="fa-IR"/>
        </w:rPr>
        <w:t xml:space="preserve">and soluble limestone, have been the most important factors in the </w:t>
      </w:r>
      <w:r>
        <w:rPr>
          <w:rFonts w:cs="B Nazanin"/>
          <w:sz w:val="22"/>
          <w:szCs w:val="22"/>
          <w:lang w:bidi="fa-IR"/>
        </w:rPr>
        <w:t>forma</w:t>
      </w:r>
      <w:r w:rsidRPr="00336AF0">
        <w:rPr>
          <w:rFonts w:cs="B Nazanin"/>
          <w:sz w:val="22"/>
          <w:szCs w:val="22"/>
          <w:lang w:bidi="fa-IR"/>
        </w:rPr>
        <w:t xml:space="preserve">tion and </w:t>
      </w:r>
      <w:r>
        <w:rPr>
          <w:rFonts w:cs="B Nazanin"/>
          <w:sz w:val="22"/>
          <w:szCs w:val="22"/>
          <w:lang w:bidi="fa-IR"/>
        </w:rPr>
        <w:t>development</w:t>
      </w:r>
      <w:r w:rsidRPr="00336AF0">
        <w:rPr>
          <w:rFonts w:cs="B Nazanin"/>
          <w:sz w:val="22"/>
          <w:szCs w:val="22"/>
          <w:lang w:bidi="fa-IR"/>
        </w:rPr>
        <w:t xml:space="preserve"> of the </w:t>
      </w:r>
      <w:proofErr w:type="spellStart"/>
      <w:r w:rsidRPr="00336AF0">
        <w:rPr>
          <w:rFonts w:cs="B Nazanin"/>
          <w:sz w:val="22"/>
          <w:szCs w:val="22"/>
          <w:lang w:bidi="fa-IR"/>
        </w:rPr>
        <w:t>Qaleh</w:t>
      </w:r>
      <w:proofErr w:type="spellEnd"/>
      <w:r w:rsidRPr="00336AF0">
        <w:rPr>
          <w:rFonts w:cs="B Nazanin"/>
          <w:sz w:val="22"/>
          <w:szCs w:val="22"/>
          <w:lang w:bidi="fa-IR"/>
        </w:rPr>
        <w:t xml:space="preserve"> </w:t>
      </w:r>
      <w:proofErr w:type="spellStart"/>
      <w:r>
        <w:rPr>
          <w:rFonts w:cs="B Nazanin"/>
          <w:sz w:val="22"/>
          <w:szCs w:val="22"/>
          <w:lang w:bidi="fa-IR"/>
        </w:rPr>
        <w:t>Kord</w:t>
      </w:r>
      <w:proofErr w:type="spellEnd"/>
      <w:r w:rsidRPr="00336AF0">
        <w:rPr>
          <w:rFonts w:cs="B Nazanin"/>
          <w:sz w:val="22"/>
          <w:szCs w:val="22"/>
          <w:lang w:bidi="fa-IR"/>
        </w:rPr>
        <w:t xml:space="preserve"> cave. Qom Formation is one of the formations that has shown the highest karst</w:t>
      </w:r>
      <w:r>
        <w:rPr>
          <w:rFonts w:cs="B Nazanin"/>
          <w:sz w:val="22"/>
          <w:szCs w:val="22"/>
          <w:lang w:bidi="fa-IR"/>
        </w:rPr>
        <w:t xml:space="preserve">ification </w:t>
      </w:r>
      <w:r w:rsidRPr="00336AF0">
        <w:rPr>
          <w:rFonts w:cs="B Nazanin"/>
          <w:sz w:val="22"/>
          <w:szCs w:val="22"/>
          <w:lang w:bidi="fa-IR"/>
        </w:rPr>
        <w:t xml:space="preserve">capacity in Central Iran and </w:t>
      </w:r>
      <w:proofErr w:type="spellStart"/>
      <w:r w:rsidRPr="00336AF0">
        <w:rPr>
          <w:rFonts w:cs="B Nazanin"/>
          <w:sz w:val="22"/>
          <w:szCs w:val="22"/>
          <w:lang w:bidi="fa-IR"/>
        </w:rPr>
        <w:t>Sanandaj-Sirjan</w:t>
      </w:r>
      <w:proofErr w:type="spellEnd"/>
      <w:r>
        <w:rPr>
          <w:rFonts w:cs="B Nazanin"/>
          <w:sz w:val="22"/>
          <w:szCs w:val="22"/>
          <w:lang w:bidi="fa-IR"/>
        </w:rPr>
        <w:t xml:space="preserve"> Zones</w:t>
      </w:r>
      <w:r w:rsidRPr="00336AF0">
        <w:rPr>
          <w:rFonts w:cs="B Nazanin"/>
          <w:sz w:val="22"/>
          <w:szCs w:val="22"/>
          <w:lang w:bidi="fa-IR"/>
        </w:rPr>
        <w:t xml:space="preserve">. </w:t>
      </w:r>
      <w:proofErr w:type="spellStart"/>
      <w:r>
        <w:rPr>
          <w:rFonts w:cs="B Nazanin"/>
          <w:sz w:val="22"/>
          <w:szCs w:val="22"/>
          <w:lang w:bidi="fa-IR"/>
        </w:rPr>
        <w:t>Spleothems</w:t>
      </w:r>
      <w:proofErr w:type="spellEnd"/>
      <w:r>
        <w:rPr>
          <w:rFonts w:cs="B Nazanin"/>
          <w:sz w:val="22"/>
          <w:szCs w:val="22"/>
          <w:lang w:bidi="fa-IR"/>
        </w:rPr>
        <w:t xml:space="preserve"> of stalactite</w:t>
      </w:r>
      <w:r w:rsidRPr="00336AF0">
        <w:rPr>
          <w:rFonts w:cs="B Nazanin"/>
          <w:sz w:val="22"/>
          <w:szCs w:val="22"/>
          <w:lang w:bidi="fa-IR"/>
        </w:rPr>
        <w:t xml:space="preserve">, </w:t>
      </w:r>
      <w:r>
        <w:rPr>
          <w:rFonts w:cs="B Nazanin"/>
          <w:sz w:val="22"/>
          <w:szCs w:val="22"/>
          <w:lang w:bidi="fa-IR"/>
        </w:rPr>
        <w:t>stalagmite</w:t>
      </w:r>
      <w:r w:rsidRPr="00336AF0">
        <w:rPr>
          <w:rFonts w:cs="B Nazanin"/>
          <w:sz w:val="22"/>
          <w:szCs w:val="22"/>
          <w:lang w:bidi="fa-IR"/>
        </w:rPr>
        <w:t xml:space="preserve">, columns and cave pearls were identified in </w:t>
      </w:r>
      <w:proofErr w:type="spellStart"/>
      <w:r w:rsidRPr="00336AF0">
        <w:rPr>
          <w:rFonts w:cs="B Nazanin"/>
          <w:sz w:val="22"/>
          <w:szCs w:val="22"/>
          <w:lang w:bidi="fa-IR"/>
        </w:rPr>
        <w:t>Qaleh</w:t>
      </w:r>
      <w:proofErr w:type="spellEnd"/>
      <w:r w:rsidRPr="00336AF0">
        <w:rPr>
          <w:rFonts w:cs="B Nazanin"/>
          <w:sz w:val="22"/>
          <w:szCs w:val="22"/>
          <w:lang w:bidi="fa-IR"/>
        </w:rPr>
        <w:t xml:space="preserve"> </w:t>
      </w:r>
      <w:proofErr w:type="spellStart"/>
      <w:r>
        <w:rPr>
          <w:rFonts w:cs="B Nazanin"/>
          <w:sz w:val="22"/>
          <w:szCs w:val="22"/>
          <w:lang w:bidi="fa-IR"/>
        </w:rPr>
        <w:t>Kord</w:t>
      </w:r>
      <w:proofErr w:type="spellEnd"/>
      <w:r w:rsidRPr="00336AF0">
        <w:rPr>
          <w:rFonts w:cs="B Nazanin"/>
          <w:sz w:val="22"/>
          <w:szCs w:val="22"/>
          <w:lang w:bidi="fa-IR"/>
        </w:rPr>
        <w:t xml:space="preserve"> Cave. </w:t>
      </w:r>
      <w:r>
        <w:rPr>
          <w:rFonts w:cs="B Nazanin"/>
          <w:sz w:val="22"/>
          <w:szCs w:val="22"/>
          <w:lang w:bidi="fa-IR"/>
        </w:rPr>
        <w:t>T</w:t>
      </w:r>
      <w:r w:rsidRPr="00336AF0">
        <w:rPr>
          <w:rFonts w:cs="B Nazanin"/>
          <w:sz w:val="22"/>
          <w:szCs w:val="22"/>
          <w:lang w:bidi="fa-IR"/>
        </w:rPr>
        <w:t>he length of the cave is more than 144 meters and its depth is 40 meters.</w:t>
      </w:r>
      <w:r>
        <w:rPr>
          <w:rFonts w:cs="B Nazanin"/>
          <w:sz w:val="22"/>
          <w:szCs w:val="22"/>
          <w:lang w:bidi="fa-IR"/>
        </w:rPr>
        <w:t xml:space="preserve"> </w:t>
      </w:r>
    </w:p>
    <w:p w14:paraId="070C5D79" w14:textId="0A8D2346" w:rsidR="0060761B" w:rsidRPr="00336AF0" w:rsidRDefault="0060761B" w:rsidP="0063012D">
      <w:pPr>
        <w:spacing w:after="0"/>
        <w:rPr>
          <w:rFonts w:cs="B Nazanin"/>
          <w:b/>
          <w:bCs/>
          <w:sz w:val="20"/>
          <w:rtl/>
          <w:lang w:bidi="fa-IR"/>
        </w:rPr>
      </w:pPr>
      <w:r w:rsidRPr="00336AF0">
        <w:rPr>
          <w:rFonts w:cs="B Nazanin"/>
          <w:b/>
          <w:bCs/>
          <w:sz w:val="20"/>
          <w:lang w:bidi="fa-IR"/>
        </w:rPr>
        <w:t>Keywords: Qom Formation,</w:t>
      </w:r>
      <w:r w:rsidR="0063012D">
        <w:rPr>
          <w:rFonts w:cs="B Nazanin"/>
          <w:b/>
          <w:bCs/>
          <w:sz w:val="20"/>
          <w:lang w:bidi="fa-IR"/>
        </w:rPr>
        <w:t xml:space="preserve"> </w:t>
      </w:r>
      <w:proofErr w:type="spellStart"/>
      <w:r w:rsidR="0063012D" w:rsidRPr="004D27B5">
        <w:rPr>
          <w:rFonts w:cs="B Nazanin"/>
          <w:b/>
          <w:bCs/>
          <w:sz w:val="20"/>
          <w:lang w:bidi="fa-IR"/>
        </w:rPr>
        <w:t>Spleothems</w:t>
      </w:r>
      <w:proofErr w:type="spellEnd"/>
      <w:r w:rsidR="0063012D">
        <w:rPr>
          <w:rFonts w:cs="B Nazanin"/>
          <w:b/>
          <w:bCs/>
          <w:sz w:val="20"/>
          <w:lang w:bidi="fa-IR"/>
        </w:rPr>
        <w:t>,</w:t>
      </w:r>
      <w:r w:rsidRPr="00336AF0">
        <w:rPr>
          <w:rFonts w:cs="B Nazanin"/>
          <w:b/>
          <w:bCs/>
          <w:sz w:val="20"/>
          <w:lang w:bidi="fa-IR"/>
        </w:rPr>
        <w:t xml:space="preserve"> </w:t>
      </w:r>
      <w:proofErr w:type="spellStart"/>
      <w:r w:rsidRPr="00336AF0">
        <w:rPr>
          <w:rFonts w:cs="B Nazanin"/>
          <w:b/>
          <w:bCs/>
          <w:sz w:val="20"/>
          <w:lang w:bidi="fa-IR"/>
        </w:rPr>
        <w:t>Ab</w:t>
      </w:r>
      <w:r>
        <w:rPr>
          <w:rFonts w:cs="B Nazanin"/>
          <w:b/>
          <w:bCs/>
          <w:sz w:val="20"/>
          <w:lang w:bidi="fa-IR"/>
        </w:rPr>
        <w:t>e</w:t>
      </w:r>
      <w:r w:rsidRPr="00336AF0">
        <w:rPr>
          <w:rFonts w:cs="B Nazanin"/>
          <w:b/>
          <w:bCs/>
          <w:sz w:val="20"/>
          <w:lang w:bidi="fa-IR"/>
        </w:rPr>
        <w:t>garm</w:t>
      </w:r>
      <w:proofErr w:type="spellEnd"/>
      <w:r w:rsidRPr="00336AF0">
        <w:rPr>
          <w:rFonts w:cs="B Nazanin"/>
          <w:b/>
          <w:bCs/>
          <w:sz w:val="20"/>
          <w:lang w:bidi="fa-IR"/>
        </w:rPr>
        <w:t xml:space="preserve">, Qazvin </w:t>
      </w:r>
    </w:p>
    <w:p w14:paraId="26AFEAD1" w14:textId="77777777" w:rsidR="00437E39" w:rsidRPr="00437E39" w:rsidRDefault="00437E39" w:rsidP="00C74122">
      <w:pPr>
        <w:bidi/>
        <w:spacing w:after="0"/>
        <w:rPr>
          <w:b/>
          <w:bCs/>
          <w:szCs w:val="18"/>
          <w:rtl/>
          <w:lang w:bidi="fa-IR"/>
        </w:rPr>
        <w:sectPr w:rsidR="00437E39" w:rsidRPr="00437E39">
          <w:headerReference w:type="default" r:id="rId7"/>
          <w:footerReference w:type="default" r:id="rId8"/>
          <w:pgSz w:w="12240" w:h="15840"/>
          <w:pgMar w:top="1440" w:right="1440" w:bottom="1440" w:left="1440" w:header="708" w:footer="708" w:gutter="0"/>
          <w:cols w:space="708"/>
          <w:docGrid w:linePitch="360"/>
        </w:sectPr>
      </w:pPr>
    </w:p>
    <w:p w14:paraId="66B66F68" w14:textId="4D2AFED0" w:rsidR="00BC5CAE" w:rsidRPr="000D6A32" w:rsidRDefault="00BC5CAE" w:rsidP="00C74122">
      <w:pPr>
        <w:bidi/>
        <w:spacing w:after="0"/>
        <w:rPr>
          <w:rFonts w:cs="B Nazanin"/>
          <w:b/>
          <w:bCs/>
          <w:sz w:val="26"/>
          <w:szCs w:val="26"/>
          <w:rtl/>
        </w:rPr>
      </w:pPr>
      <w:r w:rsidRPr="000D6A32">
        <w:rPr>
          <w:rFonts w:cs="B Nazanin" w:hint="cs"/>
          <w:b/>
          <w:bCs/>
          <w:sz w:val="26"/>
          <w:szCs w:val="26"/>
          <w:rtl/>
        </w:rPr>
        <w:lastRenderedPageBreak/>
        <w:t>پیشگفتار</w:t>
      </w:r>
    </w:p>
    <w:p w14:paraId="56537AB4" w14:textId="6602439B" w:rsidR="00BC5CAE" w:rsidRPr="00EA360D" w:rsidRDefault="00BC5CAE" w:rsidP="00C74122">
      <w:pPr>
        <w:bidi/>
        <w:spacing w:after="0"/>
        <w:rPr>
          <w:rFonts w:ascii="AdvOT863180fb" w:eastAsiaTheme="minorHAnsi" w:hAnsi="AdvOT863180fb" w:cs="B Nazanin"/>
          <w:sz w:val="24"/>
          <w:szCs w:val="24"/>
          <w:rtl/>
          <w:lang w:bidi="fa-IR"/>
        </w:rPr>
      </w:pPr>
      <w:r w:rsidRPr="00EA360D">
        <w:rPr>
          <w:rFonts w:cs="B Nazanin" w:hint="cs"/>
          <w:sz w:val="24"/>
          <w:szCs w:val="24"/>
          <w:rtl/>
          <w:lang w:bidi="fa-IR"/>
        </w:rPr>
        <w:t>غارها از دیرباز مورد توجه انسان و دیگر جانوران بوده است. انسان</w:t>
      </w:r>
      <w:r w:rsidRPr="00EA360D">
        <w:rPr>
          <w:rFonts w:cs="B Nazanin"/>
          <w:sz w:val="24"/>
          <w:szCs w:val="24"/>
          <w:rtl/>
          <w:lang w:bidi="fa-IR"/>
        </w:rPr>
        <w:softHyphen/>
      </w:r>
      <w:r w:rsidRPr="00EA360D">
        <w:rPr>
          <w:rFonts w:cs="B Nazanin" w:hint="cs"/>
          <w:sz w:val="24"/>
          <w:szCs w:val="24"/>
          <w:rtl/>
          <w:lang w:bidi="fa-IR"/>
        </w:rPr>
        <w:t>های نخستین و برخی از جانوران مانند پرندگان (به ویژه خفاش) و پستانداران (گربه سانان) و آبزیان (ماهی</w:t>
      </w:r>
      <w:r w:rsidRPr="00EA360D">
        <w:rPr>
          <w:rFonts w:cs="B Nazanin"/>
          <w:sz w:val="24"/>
          <w:szCs w:val="24"/>
          <w:rtl/>
          <w:lang w:bidi="fa-IR"/>
        </w:rPr>
        <w:softHyphen/>
      </w:r>
      <w:r w:rsidRPr="00EA360D">
        <w:rPr>
          <w:rFonts w:cs="B Nazanin" w:hint="cs"/>
          <w:sz w:val="24"/>
          <w:szCs w:val="24"/>
          <w:rtl/>
          <w:lang w:bidi="fa-IR"/>
        </w:rPr>
        <w:t>ها) و خزندگان (مارمولک) در غارها زیست کرده و می</w:t>
      </w:r>
      <w:r w:rsidRPr="00EA360D">
        <w:rPr>
          <w:rFonts w:cs="B Nazanin"/>
          <w:sz w:val="24"/>
          <w:szCs w:val="24"/>
          <w:rtl/>
          <w:lang w:bidi="fa-IR"/>
        </w:rPr>
        <w:softHyphen/>
      </w:r>
      <w:r w:rsidRPr="00EA360D">
        <w:rPr>
          <w:rFonts w:cs="B Nazanin" w:hint="cs"/>
          <w:sz w:val="24"/>
          <w:szCs w:val="24"/>
          <w:rtl/>
          <w:lang w:bidi="fa-IR"/>
        </w:rPr>
        <w:t xml:space="preserve">کنند. غارها برای گردشگران و به ویژه </w:t>
      </w:r>
      <w:r w:rsidRPr="00EA360D">
        <w:rPr>
          <w:rFonts w:cs="B Nazanin" w:hint="cs"/>
          <w:sz w:val="24"/>
          <w:szCs w:val="24"/>
          <w:rtl/>
          <w:lang w:bidi="fa-IR"/>
        </w:rPr>
        <w:lastRenderedPageBreak/>
        <w:t>غارنوردان گیرایی بسیاری دارد. بر پایه دسته بندی هانسون (</w:t>
      </w:r>
      <w:r w:rsidRPr="00EA360D">
        <w:rPr>
          <w:rFonts w:asciiTheme="majorBidi" w:hAnsiTheme="majorBidi" w:cs="B Nazanin"/>
          <w:sz w:val="20"/>
          <w:lang w:bidi="fa-IR"/>
        </w:rPr>
        <w:t>Hanson, 2007</w:t>
      </w:r>
      <w:r w:rsidRPr="00EA360D">
        <w:rPr>
          <w:rFonts w:cs="B Nazanin" w:hint="cs"/>
          <w:sz w:val="24"/>
          <w:szCs w:val="24"/>
          <w:rtl/>
          <w:lang w:bidi="fa-IR"/>
        </w:rPr>
        <w:t>) غارها از لحاظ ساخت زمین‌شناسی به هفت نوع اصلی تقسیم می‌شوند که غاز قلعه کرد  از غارهای انحلالی یا انحلال آهکی است.</w:t>
      </w:r>
      <w:r w:rsidRPr="00EA360D">
        <w:rPr>
          <w:rFonts w:cs="B Nazanin" w:hint="cs"/>
          <w:b/>
          <w:bCs/>
          <w:sz w:val="24"/>
          <w:szCs w:val="24"/>
          <w:rtl/>
          <w:lang w:bidi="fa-IR"/>
        </w:rPr>
        <w:t xml:space="preserve"> </w:t>
      </w:r>
      <w:r w:rsidRPr="00EA360D">
        <w:rPr>
          <w:rFonts w:cs="B Nazanin" w:hint="cs"/>
          <w:sz w:val="24"/>
          <w:szCs w:val="24"/>
          <w:rtl/>
          <w:lang w:bidi="fa-IR"/>
        </w:rPr>
        <w:t xml:space="preserve">ساخت یک غار آهکی بزرگ به زمانی نزدیک یک میلیون سال نیاز دارد زیرا فرایند انحلال تدریجی و زمان‌بر است. همه‌ی سنگ‌آهک ها دارای ترکیب شیمیایی یکسانی نیستند، بنابراین رفتارهای متفاوتی را در برابر انحلال از خود نشان می دهند. توان انحلال برخی سنگ‌های آهکی در برابر </w:t>
      </w:r>
      <w:r w:rsidRPr="00EA360D">
        <w:rPr>
          <w:rFonts w:cs="B Nazanin"/>
          <w:sz w:val="24"/>
          <w:szCs w:val="24"/>
          <w:lang w:bidi="fa-IR"/>
        </w:rPr>
        <w:t>CO</w:t>
      </w:r>
      <w:r w:rsidRPr="00EA360D">
        <w:rPr>
          <w:rFonts w:cs="B Nazanin"/>
          <w:sz w:val="24"/>
          <w:szCs w:val="24"/>
          <w:vertAlign w:val="subscript"/>
          <w:lang w:bidi="fa-IR"/>
        </w:rPr>
        <w:t>2</w:t>
      </w:r>
      <w:r w:rsidRPr="00EA360D">
        <w:rPr>
          <w:rFonts w:cs="B Nazanin" w:hint="cs"/>
          <w:sz w:val="24"/>
          <w:szCs w:val="24"/>
          <w:vertAlign w:val="subscript"/>
          <w:rtl/>
          <w:lang w:bidi="fa-IR"/>
        </w:rPr>
        <w:t xml:space="preserve">  </w:t>
      </w:r>
      <w:r w:rsidRPr="00EA360D">
        <w:rPr>
          <w:rFonts w:cs="B Nazanin" w:hint="cs"/>
          <w:sz w:val="24"/>
          <w:szCs w:val="24"/>
          <w:rtl/>
          <w:lang w:bidi="fa-IR"/>
        </w:rPr>
        <w:t xml:space="preserve">بسیار بالا است و باعث ساخت غار‌های بسیار بزرگی شده است. غار قلعه کرد  درون </w:t>
      </w:r>
      <w:r w:rsidRPr="00EA360D">
        <w:rPr>
          <w:rFonts w:cs="B Nazanin" w:hint="cs"/>
          <w:sz w:val="24"/>
          <w:szCs w:val="24"/>
          <w:rtl/>
        </w:rPr>
        <w:t>سنگ</w:t>
      </w:r>
      <w:r w:rsidRPr="00EA360D">
        <w:rPr>
          <w:rFonts w:cs="B Nazanin"/>
          <w:sz w:val="24"/>
          <w:szCs w:val="24"/>
          <w:rtl/>
        </w:rPr>
        <w:softHyphen/>
      </w:r>
      <w:r w:rsidRPr="00EA360D">
        <w:rPr>
          <w:rFonts w:cs="B Nazanin" w:hint="cs"/>
          <w:sz w:val="24"/>
          <w:szCs w:val="24"/>
          <w:rtl/>
        </w:rPr>
        <w:t>آهک ستبرلایه تا توده</w:t>
      </w:r>
      <w:r w:rsidRPr="00EA360D">
        <w:rPr>
          <w:rFonts w:cs="B Nazanin"/>
          <w:sz w:val="24"/>
          <w:szCs w:val="24"/>
          <w:rtl/>
        </w:rPr>
        <w:softHyphen/>
      </w:r>
      <w:r w:rsidRPr="00EA360D">
        <w:rPr>
          <w:rFonts w:cs="B Nazanin" w:hint="cs"/>
          <w:sz w:val="24"/>
          <w:szCs w:val="24"/>
          <w:rtl/>
        </w:rPr>
        <w:t xml:space="preserve">ای الیگوسن- میوسن پهنه </w:t>
      </w:r>
      <w:r w:rsidRPr="00EA360D">
        <w:rPr>
          <w:rFonts w:cs="B Nazanin" w:hint="cs"/>
          <w:sz w:val="24"/>
          <w:szCs w:val="24"/>
          <w:rtl/>
          <w:lang w:bidi="fa-IR"/>
        </w:rPr>
        <w:t>سنندج- سیرجان ساخته شده است. هدف از این پژوهش شناساندن غار قلعه کرد به پژوهشگران غار است. شناسایی غارها کمک شایانی به دستیابی به پیشینه رخدادهای زمین</w:t>
      </w:r>
      <w:r w:rsidRPr="00EA360D">
        <w:rPr>
          <w:rFonts w:cs="B Nazanin"/>
          <w:sz w:val="24"/>
          <w:szCs w:val="24"/>
          <w:rtl/>
          <w:lang w:bidi="fa-IR"/>
        </w:rPr>
        <w:softHyphen/>
      </w:r>
      <w:r w:rsidRPr="00EA360D">
        <w:rPr>
          <w:rFonts w:cs="B Nazanin" w:hint="cs"/>
          <w:sz w:val="24"/>
          <w:szCs w:val="24"/>
          <w:rtl/>
          <w:lang w:bidi="fa-IR"/>
        </w:rPr>
        <w:t>شناختی و اقلیمی در منطقه می نماید. بیشترین غارهای ایران در پهنه ساختاری- رسوبی زاگرس پدید آمده است. نزدیک 5/10 درصد ایران از سنگ</w:t>
      </w:r>
      <w:r w:rsidRPr="00EA360D">
        <w:rPr>
          <w:rFonts w:cs="B Nazanin"/>
          <w:sz w:val="24"/>
          <w:szCs w:val="24"/>
          <w:rtl/>
          <w:lang w:bidi="fa-IR"/>
        </w:rPr>
        <w:softHyphen/>
      </w:r>
      <w:r w:rsidRPr="00EA360D">
        <w:rPr>
          <w:rFonts w:cs="B Nazanin" w:hint="cs"/>
          <w:sz w:val="24"/>
          <w:szCs w:val="24"/>
          <w:rtl/>
          <w:lang w:bidi="fa-IR"/>
        </w:rPr>
        <w:t>های کربناته ساخته شده است (کریمی وردنجانی، 1394). در این راستا، غارهای فراوانی در پهنه</w:t>
      </w:r>
      <w:r w:rsidRPr="00EA360D">
        <w:rPr>
          <w:rFonts w:cs="B Nazanin"/>
          <w:sz w:val="24"/>
          <w:szCs w:val="24"/>
          <w:rtl/>
          <w:lang w:bidi="fa-IR"/>
        </w:rPr>
        <w:softHyphen/>
      </w:r>
      <w:r w:rsidRPr="00EA360D">
        <w:rPr>
          <w:rFonts w:cs="B Nazanin" w:hint="cs"/>
          <w:sz w:val="24"/>
          <w:szCs w:val="24"/>
          <w:rtl/>
          <w:lang w:bidi="fa-IR"/>
        </w:rPr>
        <w:t>های ایران مرکزی و سنندج- سیرجان مورد شناسایی و بررسی زمین</w:t>
      </w:r>
      <w:r w:rsidRPr="00EA360D">
        <w:rPr>
          <w:rFonts w:cs="B Nazanin"/>
          <w:sz w:val="24"/>
          <w:szCs w:val="24"/>
          <w:rtl/>
          <w:lang w:bidi="fa-IR"/>
        </w:rPr>
        <w:softHyphen/>
      </w:r>
      <w:r w:rsidRPr="00EA360D">
        <w:rPr>
          <w:rFonts w:cs="B Nazanin" w:hint="cs"/>
          <w:sz w:val="24"/>
          <w:szCs w:val="24"/>
          <w:rtl/>
          <w:lang w:bidi="fa-IR"/>
        </w:rPr>
        <w:t>شناسان، جغرافیدانان و غارنوردان قرار گرفته است (</w:t>
      </w:r>
      <w:r w:rsidRPr="00EA360D">
        <w:rPr>
          <w:rFonts w:ascii="BMitra" w:cs="B Nazanin" w:hint="cs"/>
          <w:sz w:val="24"/>
          <w:szCs w:val="24"/>
          <w:rtl/>
        </w:rPr>
        <w:t>آرمانی و همکاران</w:t>
      </w:r>
      <w:r w:rsidRPr="00EA360D">
        <w:rPr>
          <w:rFonts w:ascii="BMitra" w:cs="B Nazanin" w:hint="cs"/>
          <w:sz w:val="24"/>
          <w:szCs w:val="24"/>
          <w:rtl/>
          <w:lang w:bidi="fa-IR"/>
        </w:rPr>
        <w:t>، 1400؛</w:t>
      </w:r>
      <w:r w:rsidRPr="00EA360D">
        <w:rPr>
          <w:rFonts w:asciiTheme="majorBidi" w:hAnsiTheme="majorBidi" w:cs="B Nazanin" w:hint="cs"/>
          <w:sz w:val="24"/>
          <w:szCs w:val="24"/>
          <w:rtl/>
        </w:rPr>
        <w:t xml:space="preserve"> </w:t>
      </w:r>
      <w:r w:rsidRPr="00EA360D">
        <w:rPr>
          <w:rFonts w:asciiTheme="majorBidi" w:hAnsiTheme="majorBidi" w:cs="B Nazanin"/>
          <w:sz w:val="24"/>
          <w:szCs w:val="24"/>
        </w:rPr>
        <w:t xml:space="preserve"> </w:t>
      </w:r>
      <w:r w:rsidRPr="00EA360D">
        <w:rPr>
          <w:rFonts w:cs="B Nazanin" w:hint="cs"/>
          <w:sz w:val="24"/>
          <w:szCs w:val="24"/>
          <w:rtl/>
          <w:lang w:bidi="fa-IR"/>
        </w:rPr>
        <w:t xml:space="preserve"> </w:t>
      </w:r>
      <w:proofErr w:type="spellStart"/>
      <w:r w:rsidRPr="00EA360D">
        <w:rPr>
          <w:rFonts w:asciiTheme="majorBidi" w:hAnsiTheme="majorBidi" w:cs="B Nazanin"/>
          <w:sz w:val="20"/>
        </w:rPr>
        <w:t>Karimi</w:t>
      </w:r>
      <w:proofErr w:type="spellEnd"/>
      <w:r w:rsidRPr="00EA360D">
        <w:rPr>
          <w:rFonts w:asciiTheme="majorBidi" w:hAnsiTheme="majorBidi" w:cs="B Nazanin"/>
          <w:sz w:val="20"/>
        </w:rPr>
        <w:t xml:space="preserve"> </w:t>
      </w:r>
      <w:proofErr w:type="spellStart"/>
      <w:r w:rsidRPr="00EA360D">
        <w:rPr>
          <w:rFonts w:asciiTheme="majorBidi" w:hAnsiTheme="majorBidi" w:cs="B Nazanin"/>
          <w:sz w:val="20"/>
        </w:rPr>
        <w:t>Vardanjani</w:t>
      </w:r>
      <w:proofErr w:type="spellEnd"/>
      <w:r w:rsidRPr="00EA360D">
        <w:rPr>
          <w:rFonts w:asciiTheme="majorBidi" w:hAnsiTheme="majorBidi" w:cs="B Nazanin"/>
          <w:sz w:val="20"/>
        </w:rPr>
        <w:t xml:space="preserve"> et al, 2017; </w:t>
      </w:r>
      <w:proofErr w:type="spellStart"/>
      <w:r w:rsidRPr="00EA360D">
        <w:rPr>
          <w:rFonts w:asciiTheme="majorBidi" w:hAnsiTheme="majorBidi" w:cs="B Nazanin"/>
          <w:sz w:val="20"/>
        </w:rPr>
        <w:t>Biri</w:t>
      </w:r>
      <w:proofErr w:type="spellEnd"/>
      <w:r w:rsidRPr="00EA360D">
        <w:rPr>
          <w:rFonts w:asciiTheme="majorBidi" w:hAnsiTheme="majorBidi" w:cs="B Nazanin"/>
          <w:sz w:val="20"/>
        </w:rPr>
        <w:t xml:space="preserve"> et al, 2014;</w:t>
      </w:r>
      <w:r w:rsidRPr="00EA360D">
        <w:rPr>
          <w:rFonts w:cs="B Nazanin" w:hint="cs"/>
          <w:sz w:val="24"/>
          <w:szCs w:val="24"/>
          <w:rtl/>
          <w:lang w:bidi="fa-IR"/>
        </w:rPr>
        <w:t xml:space="preserve">). سلیمانی و علی بیگی (1391و </w:t>
      </w:r>
      <w:r w:rsidRPr="00EA360D">
        <w:rPr>
          <w:rFonts w:cs="B Nazanin"/>
          <w:sz w:val="20"/>
          <w:lang w:bidi="fa-IR"/>
        </w:rPr>
        <w:t>2018</w:t>
      </w:r>
      <w:r w:rsidRPr="00EA360D">
        <w:rPr>
          <w:rFonts w:cs="B Nazanin" w:hint="cs"/>
          <w:sz w:val="24"/>
          <w:szCs w:val="24"/>
          <w:rtl/>
          <w:lang w:bidi="fa-IR"/>
        </w:rPr>
        <w:t xml:space="preserve">) از دیدگاه باستان شناسی به بررسی نشانه ها و ابزارهای انسان های دوره پارینه سنگی میانی در غار قلعه کرد پرداختند. کارگروه دانشگاه تربیت مدرس به سرپرستی وحدتی نسب هم کاوش های باستان شناسی بر روی یافته های فرهنگی و مانده های انسان های نئاندرتال غار قلعه کرد انجام داده اند. </w:t>
      </w:r>
      <w:proofErr w:type="spellStart"/>
      <w:r w:rsidRPr="00EA360D">
        <w:rPr>
          <w:rFonts w:ascii="AdvOT863180fb" w:eastAsiaTheme="minorHAnsi" w:hAnsi="AdvOT863180fb" w:cs="B Nazanin"/>
          <w:sz w:val="20"/>
        </w:rPr>
        <w:t>Mehterian</w:t>
      </w:r>
      <w:proofErr w:type="spellEnd"/>
      <w:r w:rsidRPr="00EA360D">
        <w:rPr>
          <w:rFonts w:ascii="AdvOT863180fb" w:eastAsiaTheme="minorHAnsi" w:hAnsi="AdvOT863180fb" w:cs="B Nazanin"/>
          <w:sz w:val="20"/>
        </w:rPr>
        <w:t xml:space="preserve"> et al, 2017</w:t>
      </w:r>
      <w:r w:rsidRPr="00EA360D">
        <w:rPr>
          <w:rFonts w:ascii="AdvOT863180fb" w:eastAsiaTheme="minorHAnsi" w:hAnsi="AdvOT863180fb" w:cs="B Nazanin" w:hint="cs"/>
          <w:sz w:val="24"/>
          <w:szCs w:val="24"/>
          <w:rtl/>
          <w:lang w:bidi="fa-IR"/>
        </w:rPr>
        <w:t xml:space="preserve"> غارنهشت های غار قلعه کرد را مورد بررسی دیرینه اقلیم قرار دادند. </w:t>
      </w:r>
      <w:r w:rsidRPr="00EA360D">
        <w:rPr>
          <w:rFonts w:ascii="AdvOT863180fb" w:eastAsiaTheme="minorHAnsi" w:hAnsi="AdvOT863180fb" w:cs="B Nazanin"/>
          <w:sz w:val="24"/>
          <w:szCs w:val="24"/>
          <w:rtl/>
          <w:lang w:bidi="fa-IR"/>
        </w:rPr>
        <w:t>ا</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hint="eastAsia"/>
          <w:sz w:val="24"/>
          <w:szCs w:val="24"/>
          <w:rtl/>
          <w:lang w:bidi="fa-IR"/>
        </w:rPr>
        <w:t>ن</w:t>
      </w:r>
      <w:r w:rsidRPr="00EA360D">
        <w:rPr>
          <w:rFonts w:ascii="AdvOT863180fb" w:eastAsiaTheme="minorHAnsi" w:hAnsi="AdvOT863180fb" w:cs="B Nazanin"/>
          <w:sz w:val="24"/>
          <w:szCs w:val="24"/>
          <w:rtl/>
          <w:lang w:bidi="fa-IR"/>
        </w:rPr>
        <w:t xml:space="preserve"> </w:t>
      </w:r>
      <w:r w:rsidRPr="00EA360D">
        <w:rPr>
          <w:rFonts w:ascii="AdvOT863180fb" w:eastAsiaTheme="minorHAnsi" w:hAnsi="AdvOT863180fb" w:cs="B Nazanin" w:hint="cs"/>
          <w:sz w:val="24"/>
          <w:szCs w:val="24"/>
          <w:rtl/>
          <w:lang w:bidi="fa-IR"/>
        </w:rPr>
        <w:t>پژوهش</w:t>
      </w:r>
      <w:r w:rsidRPr="00EA360D">
        <w:rPr>
          <w:rFonts w:ascii="AdvOT863180fb" w:eastAsiaTheme="minorHAnsi" w:hAnsi="AdvOT863180fb" w:cs="B Nazanin"/>
          <w:sz w:val="24"/>
          <w:szCs w:val="24"/>
          <w:rtl/>
          <w:lang w:bidi="fa-IR"/>
        </w:rPr>
        <w:t xml:space="preserve"> </w:t>
      </w:r>
      <w:r w:rsidRPr="00EA360D">
        <w:rPr>
          <w:rFonts w:ascii="AdvOT863180fb" w:eastAsiaTheme="minorHAnsi" w:hAnsi="AdvOT863180fb" w:cs="B Nazanin" w:hint="cs"/>
          <w:sz w:val="24"/>
          <w:szCs w:val="24"/>
          <w:rtl/>
          <w:lang w:bidi="fa-IR"/>
        </w:rPr>
        <w:t>نخستین</w:t>
      </w:r>
      <w:r w:rsidRPr="00EA360D">
        <w:rPr>
          <w:rFonts w:ascii="AdvOT863180fb" w:eastAsiaTheme="minorHAnsi" w:hAnsi="AdvOT863180fb" w:cs="B Nazanin"/>
          <w:sz w:val="24"/>
          <w:szCs w:val="24"/>
          <w:rtl/>
          <w:lang w:bidi="fa-IR"/>
        </w:rPr>
        <w:t xml:space="preserve"> </w:t>
      </w:r>
      <w:r w:rsidRPr="00EA360D">
        <w:rPr>
          <w:rFonts w:ascii="AdvOT863180fb" w:eastAsiaTheme="minorHAnsi" w:hAnsi="AdvOT863180fb" w:cs="B Nazanin" w:hint="cs"/>
          <w:sz w:val="24"/>
          <w:szCs w:val="24"/>
          <w:rtl/>
          <w:lang w:bidi="fa-IR"/>
        </w:rPr>
        <w:t>ثبت</w:t>
      </w:r>
      <w:r w:rsidRPr="00EA360D">
        <w:rPr>
          <w:rFonts w:ascii="AdvOT863180fb" w:eastAsiaTheme="minorHAnsi" w:hAnsi="AdvOT863180fb" w:cs="B Nazanin"/>
          <w:sz w:val="24"/>
          <w:szCs w:val="24"/>
          <w:rtl/>
          <w:lang w:bidi="fa-IR"/>
        </w:rPr>
        <w:t xml:space="preserve"> تار</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hint="eastAsia"/>
          <w:sz w:val="24"/>
          <w:szCs w:val="24"/>
          <w:rtl/>
          <w:lang w:bidi="fa-IR"/>
        </w:rPr>
        <w:t>خ</w:t>
      </w:r>
      <w:r w:rsidRPr="00EA360D">
        <w:rPr>
          <w:rFonts w:ascii="AdvOT863180fb" w:eastAsiaTheme="minorHAnsi" w:hAnsi="AdvOT863180fb" w:cs="B Nazanin"/>
          <w:sz w:val="24"/>
          <w:szCs w:val="24"/>
          <w:rtl/>
          <w:lang w:bidi="fa-IR"/>
        </w:rPr>
        <w:t xml:space="preserve"> مطلق</w:t>
      </w:r>
      <w:r w:rsidRPr="00EA360D">
        <w:rPr>
          <w:rStyle w:val="FootnoteReference"/>
          <w:rFonts w:ascii="AdvOT863180fb" w:eastAsiaTheme="minorHAnsi" w:hAnsi="AdvOT863180fb" w:cs="B Nazanin"/>
          <w:sz w:val="24"/>
          <w:szCs w:val="24"/>
          <w:rtl/>
          <w:lang w:bidi="fa-IR"/>
        </w:rPr>
        <w:footnoteReference w:id="2"/>
      </w:r>
      <w:r w:rsidRPr="00EA360D">
        <w:rPr>
          <w:rFonts w:ascii="AdvOT863180fb" w:eastAsiaTheme="minorHAnsi" w:hAnsi="AdvOT863180fb" w:cs="B Nazanin"/>
          <w:sz w:val="24"/>
          <w:szCs w:val="24"/>
          <w:rtl/>
          <w:lang w:bidi="fa-IR"/>
        </w:rPr>
        <w:t xml:space="preserve"> تغ</w:t>
      </w:r>
      <w:r w:rsidRPr="00EA360D">
        <w:rPr>
          <w:rFonts w:ascii="AdvOT863180fb" w:eastAsiaTheme="minorHAnsi" w:hAnsi="AdvOT863180fb" w:cs="B Nazanin" w:hint="cs"/>
          <w:sz w:val="24"/>
          <w:szCs w:val="24"/>
          <w:rtl/>
          <w:lang w:bidi="fa-IR"/>
        </w:rPr>
        <w:t>یی</w:t>
      </w:r>
      <w:r w:rsidRPr="00EA360D">
        <w:rPr>
          <w:rFonts w:ascii="AdvOT863180fb" w:eastAsiaTheme="minorHAnsi" w:hAnsi="AdvOT863180fb" w:cs="B Nazanin" w:hint="eastAsia"/>
          <w:sz w:val="24"/>
          <w:szCs w:val="24"/>
          <w:rtl/>
          <w:lang w:bidi="fa-IR"/>
        </w:rPr>
        <w:t>رات</w:t>
      </w:r>
      <w:r w:rsidRPr="00EA360D">
        <w:rPr>
          <w:rFonts w:ascii="AdvOT863180fb" w:eastAsiaTheme="minorHAnsi" w:hAnsi="AdvOT863180fb" w:cs="B Nazanin"/>
          <w:sz w:val="24"/>
          <w:szCs w:val="24"/>
          <w:rtl/>
          <w:lang w:bidi="fa-IR"/>
        </w:rPr>
        <w:t xml:space="preserve"> </w:t>
      </w:r>
      <w:r w:rsidRPr="00EA360D">
        <w:rPr>
          <w:rFonts w:ascii="AdvOT863180fb" w:eastAsiaTheme="minorHAnsi" w:hAnsi="AdvOT863180fb" w:cs="B Nazanin" w:hint="cs"/>
          <w:sz w:val="24"/>
          <w:szCs w:val="24"/>
          <w:rtl/>
          <w:lang w:bidi="fa-IR"/>
        </w:rPr>
        <w:t>اقلیم</w:t>
      </w:r>
      <w:r w:rsidRPr="00EA360D">
        <w:rPr>
          <w:rFonts w:ascii="AdvOT863180fb" w:eastAsiaTheme="minorHAnsi" w:hAnsi="AdvOT863180fb" w:cs="B Nazanin"/>
          <w:sz w:val="24"/>
          <w:szCs w:val="24"/>
          <w:rtl/>
          <w:lang w:bidi="fa-IR"/>
        </w:rPr>
        <w:t xml:space="preserve"> را که توسط ا</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hint="eastAsia"/>
          <w:sz w:val="24"/>
          <w:szCs w:val="24"/>
          <w:rtl/>
          <w:lang w:bidi="fa-IR"/>
        </w:rPr>
        <w:t>زوتوپ</w:t>
      </w:r>
      <w:r w:rsidRPr="00EA360D">
        <w:rPr>
          <w:rFonts w:ascii="AdvOT863180fb" w:eastAsiaTheme="minorHAnsi" w:hAnsi="AdvOT863180fb" w:cs="B Nazanin"/>
          <w:sz w:val="24"/>
          <w:szCs w:val="24"/>
          <w:rtl/>
          <w:lang w:bidi="fa-IR"/>
        </w:rPr>
        <w:t xml:space="preserve"> ها</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sz w:val="24"/>
          <w:szCs w:val="24"/>
          <w:rtl/>
          <w:lang w:bidi="fa-IR"/>
        </w:rPr>
        <w:t xml:space="preserve"> اکس</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hint="eastAsia"/>
          <w:sz w:val="24"/>
          <w:szCs w:val="24"/>
          <w:rtl/>
          <w:lang w:bidi="fa-IR"/>
        </w:rPr>
        <w:t>ژن</w:t>
      </w:r>
      <w:r w:rsidRPr="00EA360D">
        <w:rPr>
          <w:rFonts w:ascii="AdvOT863180fb" w:eastAsiaTheme="minorHAnsi" w:hAnsi="AdvOT863180fb" w:cs="B Nazanin" w:hint="cs"/>
          <w:sz w:val="24"/>
          <w:szCs w:val="24"/>
          <w:rtl/>
          <w:lang w:bidi="fa-IR"/>
        </w:rPr>
        <w:t xml:space="preserve"> (</w:t>
      </w:r>
      <w:r w:rsidRPr="00EA360D">
        <w:rPr>
          <w:rStyle w:val="FootnoteReference"/>
          <w:rFonts w:ascii="AdvOT863180fb" w:eastAsiaTheme="minorHAnsi" w:hAnsi="AdvOT863180fb" w:cs="B Nazanin"/>
          <w:sz w:val="24"/>
          <w:szCs w:val="24"/>
          <w:rtl/>
          <w:lang w:bidi="fa-IR"/>
        </w:rPr>
        <w:footnoteReference w:id="3"/>
      </w:r>
      <w:r w:rsidRPr="00EA360D">
        <w:rPr>
          <w:rFonts w:ascii="AdvOT863180fb" w:eastAsiaTheme="minorHAnsi" w:hAnsi="AdvOT863180fb" w:cs="B Nazanin"/>
          <w:sz w:val="20"/>
          <w:lang w:bidi="fa-IR"/>
        </w:rPr>
        <w:t>d18Oc</w:t>
      </w:r>
      <w:r w:rsidRPr="00EA360D">
        <w:rPr>
          <w:rFonts w:ascii="AdvOT863180fb" w:eastAsiaTheme="minorHAnsi" w:hAnsi="AdvOT863180fb" w:cs="B Nazanin" w:hint="cs"/>
          <w:sz w:val="24"/>
          <w:szCs w:val="24"/>
          <w:rtl/>
          <w:lang w:bidi="fa-IR"/>
        </w:rPr>
        <w:t>)</w:t>
      </w:r>
      <w:r w:rsidRPr="00EA360D">
        <w:rPr>
          <w:rFonts w:ascii="AdvOT863180fb" w:eastAsiaTheme="minorHAnsi" w:hAnsi="AdvOT863180fb" w:cs="B Nazanin"/>
          <w:sz w:val="24"/>
          <w:szCs w:val="24"/>
          <w:rtl/>
          <w:lang w:bidi="fa-IR"/>
        </w:rPr>
        <w:t xml:space="preserve"> </w:t>
      </w:r>
      <w:r w:rsidRPr="00EA360D">
        <w:rPr>
          <w:rFonts w:ascii="AdvOT863180fb" w:eastAsiaTheme="minorHAnsi" w:hAnsi="AdvOT863180fb" w:cs="B Nazanin"/>
          <w:sz w:val="24"/>
          <w:szCs w:val="24"/>
          <w:lang w:bidi="fa-IR"/>
        </w:rPr>
        <w:t xml:space="preserve"> </w:t>
      </w:r>
      <w:r w:rsidRPr="00EA360D">
        <w:rPr>
          <w:rFonts w:ascii="AdvOT863180fb" w:eastAsiaTheme="minorHAnsi" w:hAnsi="AdvOT863180fb" w:cs="B Nazanin"/>
          <w:sz w:val="24"/>
          <w:szCs w:val="24"/>
          <w:rtl/>
          <w:lang w:bidi="fa-IR"/>
        </w:rPr>
        <w:t xml:space="preserve">از </w:t>
      </w:r>
      <w:r w:rsidRPr="00EA360D">
        <w:rPr>
          <w:rFonts w:ascii="AdvOT863180fb" w:eastAsiaTheme="minorHAnsi" w:hAnsi="AdvOT863180fb" w:cs="B Nazanin" w:hint="cs"/>
          <w:sz w:val="24"/>
          <w:szCs w:val="24"/>
          <w:rtl/>
          <w:lang w:bidi="fa-IR"/>
        </w:rPr>
        <w:t>چکیده</w:t>
      </w:r>
      <w:r w:rsidRPr="00EA360D">
        <w:rPr>
          <w:rFonts w:ascii="AdvOT863180fb" w:eastAsiaTheme="minorHAnsi" w:hAnsi="AdvOT863180fb" w:cs="B Nazanin"/>
          <w:sz w:val="24"/>
          <w:szCs w:val="24"/>
          <w:rtl/>
          <w:lang w:bidi="fa-IR"/>
        </w:rPr>
        <w:t xml:space="preserve"> ها</w:t>
      </w:r>
      <w:r w:rsidRPr="00EA360D">
        <w:rPr>
          <w:rStyle w:val="FootnoteReference"/>
          <w:rFonts w:ascii="AdvOT863180fb" w:eastAsiaTheme="minorHAnsi" w:hAnsi="AdvOT863180fb" w:cs="B Nazanin"/>
          <w:sz w:val="24"/>
          <w:szCs w:val="24"/>
          <w:rtl/>
          <w:lang w:bidi="fa-IR"/>
        </w:rPr>
        <w:footnoteReference w:id="4"/>
      </w:r>
      <w:r w:rsidRPr="00EA360D">
        <w:rPr>
          <w:rFonts w:ascii="AdvOT863180fb" w:eastAsiaTheme="minorHAnsi" w:hAnsi="AdvOT863180fb" w:cs="B Nazanin"/>
          <w:sz w:val="24"/>
          <w:szCs w:val="24"/>
          <w:rtl/>
          <w:lang w:bidi="fa-IR"/>
        </w:rPr>
        <w:t xml:space="preserve"> در </w:t>
      </w:r>
      <w:r w:rsidRPr="00EA360D">
        <w:rPr>
          <w:rFonts w:ascii="AdvOT863180fb" w:eastAsiaTheme="minorHAnsi" w:hAnsi="AdvOT863180fb" w:cs="B Nazanin" w:hint="cs"/>
          <w:sz w:val="24"/>
          <w:szCs w:val="24"/>
          <w:rtl/>
          <w:lang w:bidi="fa-IR"/>
        </w:rPr>
        <w:t>درون</w:t>
      </w:r>
      <w:r w:rsidRPr="00EA360D">
        <w:rPr>
          <w:rFonts w:ascii="AdvOT863180fb" w:eastAsiaTheme="minorHAnsi" w:hAnsi="AdvOT863180fb" w:cs="B Nazanin"/>
          <w:sz w:val="24"/>
          <w:szCs w:val="24"/>
          <w:rtl/>
          <w:lang w:bidi="fa-IR"/>
        </w:rPr>
        <w:t xml:space="preserve"> </w:t>
      </w:r>
      <w:r w:rsidRPr="00EA360D">
        <w:rPr>
          <w:rFonts w:ascii="AdvOT863180fb" w:eastAsiaTheme="minorHAnsi" w:hAnsi="AdvOT863180fb" w:cs="B Nazanin" w:hint="cs"/>
          <w:sz w:val="24"/>
          <w:szCs w:val="24"/>
          <w:rtl/>
          <w:lang w:bidi="fa-IR"/>
        </w:rPr>
        <w:t>باختر</w:t>
      </w:r>
      <w:r w:rsidRPr="00EA360D">
        <w:rPr>
          <w:rFonts w:ascii="AdvOT863180fb" w:eastAsiaTheme="minorHAnsi" w:hAnsi="AdvOT863180fb" w:cs="B Nazanin"/>
          <w:sz w:val="24"/>
          <w:szCs w:val="24"/>
          <w:rtl/>
          <w:lang w:bidi="fa-IR"/>
        </w:rPr>
        <w:t xml:space="preserve"> آس</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hint="eastAsia"/>
          <w:sz w:val="24"/>
          <w:szCs w:val="24"/>
          <w:rtl/>
          <w:lang w:bidi="fa-IR"/>
        </w:rPr>
        <w:t>ا</w:t>
      </w:r>
      <w:r w:rsidRPr="00EA360D">
        <w:rPr>
          <w:rFonts w:ascii="AdvOT863180fb" w:eastAsiaTheme="minorHAnsi" w:hAnsi="AdvOT863180fb" w:cs="B Nazanin"/>
          <w:sz w:val="24"/>
          <w:szCs w:val="24"/>
          <w:rtl/>
          <w:lang w:bidi="fa-IR"/>
        </w:rPr>
        <w:t xml:space="preserve"> (خاورم</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hint="eastAsia"/>
          <w:sz w:val="24"/>
          <w:szCs w:val="24"/>
          <w:rtl/>
          <w:lang w:bidi="fa-IR"/>
        </w:rPr>
        <w:t>انه</w:t>
      </w:r>
      <w:r w:rsidRPr="00EA360D">
        <w:rPr>
          <w:rFonts w:ascii="AdvOT863180fb" w:eastAsiaTheme="minorHAnsi" w:hAnsi="AdvOT863180fb" w:cs="B Nazanin"/>
          <w:sz w:val="24"/>
          <w:szCs w:val="24"/>
          <w:rtl/>
          <w:lang w:bidi="fa-IR"/>
        </w:rPr>
        <w:t>) ساخته شده است</w:t>
      </w:r>
      <w:r w:rsidRPr="00EA360D">
        <w:rPr>
          <w:rFonts w:ascii="AdvOT863180fb" w:eastAsiaTheme="minorHAnsi" w:hAnsi="AdvOT863180fb" w:cs="B Nazanin" w:hint="cs"/>
          <w:sz w:val="24"/>
          <w:szCs w:val="24"/>
          <w:rtl/>
          <w:lang w:bidi="fa-IR"/>
        </w:rPr>
        <w:t xml:space="preserve"> را</w:t>
      </w:r>
      <w:r w:rsidRPr="00EA360D">
        <w:rPr>
          <w:rFonts w:ascii="AdvOT863180fb" w:eastAsiaTheme="minorHAnsi" w:hAnsi="AdvOT863180fb" w:cs="B Nazanin"/>
          <w:sz w:val="24"/>
          <w:szCs w:val="24"/>
          <w:rtl/>
          <w:lang w:bidi="fa-IR"/>
        </w:rPr>
        <w:t xml:space="preserve"> ارائه م</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sz w:val="24"/>
          <w:szCs w:val="24"/>
          <w:rtl/>
          <w:lang w:bidi="fa-IR"/>
        </w:rPr>
        <w:t xml:space="preserve"> دهد که شامل آخر</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hint="eastAsia"/>
          <w:sz w:val="24"/>
          <w:szCs w:val="24"/>
          <w:rtl/>
          <w:lang w:bidi="fa-IR"/>
        </w:rPr>
        <w:t>ن</w:t>
      </w:r>
      <w:r w:rsidRPr="00EA360D">
        <w:rPr>
          <w:rFonts w:ascii="AdvOT863180fb" w:eastAsiaTheme="minorHAnsi" w:hAnsi="AdvOT863180fb" w:cs="B Nazanin"/>
          <w:sz w:val="24"/>
          <w:szCs w:val="24"/>
          <w:rtl/>
          <w:lang w:bidi="fa-IR"/>
        </w:rPr>
        <w:t xml:space="preserve"> دوره ها</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sz w:val="24"/>
          <w:szCs w:val="24"/>
          <w:rtl/>
          <w:lang w:bidi="fa-IR"/>
        </w:rPr>
        <w:t xml:space="preserve"> </w:t>
      </w:r>
      <w:r w:rsidRPr="00EA360D">
        <w:rPr>
          <w:rFonts w:ascii="AdvOT863180fb" w:eastAsiaTheme="minorHAnsi" w:hAnsi="AdvOT863180fb" w:cs="B Nazanin" w:hint="cs"/>
          <w:sz w:val="24"/>
          <w:szCs w:val="24"/>
          <w:rtl/>
          <w:lang w:bidi="fa-IR"/>
        </w:rPr>
        <w:t>میان</w:t>
      </w:r>
      <w:r w:rsidRPr="00EA360D">
        <w:rPr>
          <w:rFonts w:ascii="AdvOT863180fb" w:eastAsiaTheme="minorHAnsi" w:hAnsi="AdvOT863180fb" w:cs="B Nazanin"/>
          <w:sz w:val="24"/>
          <w:szCs w:val="24"/>
          <w:rtl/>
          <w:lang w:bidi="fa-IR"/>
        </w:rPr>
        <w:t xml:space="preserve"> </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hint="eastAsia"/>
          <w:sz w:val="24"/>
          <w:szCs w:val="24"/>
          <w:rtl/>
          <w:lang w:bidi="fa-IR"/>
        </w:rPr>
        <w:t>خچال</w:t>
      </w:r>
      <w:r w:rsidRPr="00EA360D">
        <w:rPr>
          <w:rFonts w:ascii="AdvOT863180fb" w:eastAsiaTheme="minorHAnsi" w:hAnsi="AdvOT863180fb" w:cs="B Nazanin" w:hint="cs"/>
          <w:sz w:val="24"/>
          <w:szCs w:val="24"/>
          <w:rtl/>
          <w:lang w:bidi="fa-IR"/>
        </w:rPr>
        <w:t>ی</w:t>
      </w:r>
      <w:r w:rsidRPr="00EA360D">
        <w:rPr>
          <w:rStyle w:val="FootnoteReference"/>
          <w:rFonts w:ascii="AdvOT863180fb" w:eastAsiaTheme="minorHAnsi" w:hAnsi="AdvOT863180fb" w:cs="B Nazanin"/>
          <w:sz w:val="24"/>
          <w:szCs w:val="24"/>
          <w:rtl/>
          <w:lang w:bidi="fa-IR"/>
        </w:rPr>
        <w:footnoteReference w:id="5"/>
      </w:r>
      <w:r w:rsidRPr="00EA360D">
        <w:rPr>
          <w:rFonts w:ascii="AdvOT863180fb" w:eastAsiaTheme="minorHAnsi" w:hAnsi="AdvOT863180fb" w:cs="B Nazanin"/>
          <w:sz w:val="24"/>
          <w:szCs w:val="24"/>
          <w:rtl/>
          <w:lang w:bidi="fa-IR"/>
        </w:rPr>
        <w:t xml:space="preserve"> و </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hint="eastAsia"/>
          <w:sz w:val="24"/>
          <w:szCs w:val="24"/>
          <w:rtl/>
          <w:lang w:bidi="fa-IR"/>
        </w:rPr>
        <w:t>خچال</w:t>
      </w:r>
      <w:r w:rsidRPr="00EA360D">
        <w:rPr>
          <w:rFonts w:ascii="AdvOT863180fb" w:eastAsiaTheme="minorHAnsi" w:hAnsi="AdvOT863180fb" w:cs="B Nazanin" w:hint="cs"/>
          <w:sz w:val="24"/>
          <w:szCs w:val="24"/>
          <w:rtl/>
          <w:lang w:bidi="fa-IR"/>
        </w:rPr>
        <w:t>ی</w:t>
      </w:r>
      <w:r w:rsidRPr="00EA360D">
        <w:rPr>
          <w:rFonts w:ascii="AdvOT863180fb" w:eastAsiaTheme="minorHAnsi" w:hAnsi="AdvOT863180fb" w:cs="B Nazanin"/>
          <w:sz w:val="24"/>
          <w:szCs w:val="24"/>
          <w:rtl/>
          <w:lang w:bidi="fa-IR"/>
        </w:rPr>
        <w:t xml:space="preserve"> </w:t>
      </w:r>
      <w:r w:rsidRPr="00EA360D">
        <w:rPr>
          <w:rFonts w:ascii="AdvOT863180fb" w:eastAsiaTheme="minorHAnsi" w:hAnsi="AdvOT863180fb" w:cs="B Nazanin" w:hint="cs"/>
          <w:sz w:val="24"/>
          <w:szCs w:val="24"/>
          <w:rtl/>
          <w:lang w:bidi="fa-IR"/>
        </w:rPr>
        <w:t>پیشین</w:t>
      </w:r>
      <w:r w:rsidRPr="00EA360D">
        <w:rPr>
          <w:rStyle w:val="FootnoteReference"/>
          <w:rFonts w:ascii="AdvOT863180fb" w:eastAsiaTheme="minorHAnsi" w:hAnsi="AdvOT863180fb" w:cs="B Nazanin"/>
          <w:sz w:val="24"/>
          <w:szCs w:val="24"/>
          <w:rtl/>
          <w:lang w:bidi="fa-IR"/>
        </w:rPr>
        <w:footnoteReference w:id="6"/>
      </w:r>
      <w:r w:rsidRPr="00EA360D">
        <w:rPr>
          <w:rFonts w:ascii="AdvOT863180fb" w:eastAsiaTheme="minorHAnsi" w:hAnsi="AdvOT863180fb" w:cs="B Nazanin" w:hint="cs"/>
          <w:sz w:val="24"/>
          <w:szCs w:val="24"/>
          <w:rtl/>
          <w:lang w:bidi="fa-IR"/>
        </w:rPr>
        <w:t xml:space="preserve"> (</w:t>
      </w:r>
      <w:r w:rsidRPr="00EA360D">
        <w:rPr>
          <w:rFonts w:ascii="AdvOT863180fb" w:eastAsiaTheme="minorHAnsi" w:hAnsi="AdvOT863180fb" w:cs="B Nazanin"/>
          <w:sz w:val="24"/>
          <w:szCs w:val="24"/>
          <w:rtl/>
          <w:lang w:bidi="fa-IR"/>
        </w:rPr>
        <w:t>73,000</w:t>
      </w:r>
      <w:r w:rsidRPr="00EA360D">
        <w:rPr>
          <w:rFonts w:ascii="AdvOT863180fb" w:eastAsiaTheme="minorHAnsi" w:hAnsi="AdvOT863180fb" w:cs="B Nazanin" w:hint="cs"/>
          <w:sz w:val="24"/>
          <w:szCs w:val="24"/>
          <w:rtl/>
          <w:lang w:bidi="fa-IR"/>
        </w:rPr>
        <w:t xml:space="preserve"> تا 127.000 سال پیش از امروز) و هولوسن پیشین (</w:t>
      </w:r>
      <w:r w:rsidRPr="00EA360D">
        <w:rPr>
          <w:rFonts w:ascii="AdvOT863180fb" w:eastAsiaTheme="minorHAnsi" w:hAnsi="AdvOT863180fb" w:cs="B Nazanin"/>
          <w:sz w:val="24"/>
          <w:szCs w:val="24"/>
          <w:rtl/>
          <w:lang w:bidi="fa-IR"/>
        </w:rPr>
        <w:t>6500</w:t>
      </w:r>
      <w:r w:rsidRPr="00EA360D">
        <w:rPr>
          <w:rFonts w:ascii="AdvOT863180fb" w:eastAsiaTheme="minorHAnsi" w:hAnsi="AdvOT863180fb" w:cs="B Nazanin" w:hint="cs"/>
          <w:sz w:val="24"/>
          <w:szCs w:val="24"/>
          <w:rtl/>
          <w:lang w:bidi="fa-IR"/>
        </w:rPr>
        <w:t xml:space="preserve"> تا 7500 سال پیش از امروز)</w:t>
      </w:r>
      <w:r w:rsidRPr="00EA360D">
        <w:rPr>
          <w:rFonts w:ascii="AdvOT863180fb" w:eastAsiaTheme="minorHAnsi" w:hAnsi="AdvOT863180fb" w:cs="B Nazanin"/>
          <w:sz w:val="24"/>
          <w:szCs w:val="24"/>
          <w:lang w:bidi="fa-IR"/>
        </w:rPr>
        <w:t>.</w:t>
      </w:r>
      <w:r w:rsidRPr="00EA360D">
        <w:rPr>
          <w:rFonts w:ascii="AdvOT863180fb" w:eastAsiaTheme="minorHAnsi" w:hAnsi="AdvOT863180fb" w:cs="B Nazanin" w:hint="cs"/>
          <w:sz w:val="24"/>
          <w:szCs w:val="24"/>
          <w:rtl/>
          <w:lang w:bidi="fa-IR"/>
        </w:rPr>
        <w:t xml:space="preserve"> </w:t>
      </w:r>
    </w:p>
    <w:p w14:paraId="3228D3DC" w14:textId="1BAA47DC" w:rsidR="00BC5CAE" w:rsidRPr="000D6A32" w:rsidRDefault="00BC5CAE" w:rsidP="00C74122">
      <w:pPr>
        <w:bidi/>
        <w:spacing w:after="0"/>
        <w:rPr>
          <w:rFonts w:cs="B Nazanin"/>
          <w:b/>
          <w:bCs/>
          <w:sz w:val="26"/>
          <w:szCs w:val="26"/>
          <w:rtl/>
          <w:lang w:bidi="fa-IR"/>
        </w:rPr>
      </w:pPr>
      <w:r w:rsidRPr="000D6A32">
        <w:rPr>
          <w:rFonts w:cs="B Nazanin" w:hint="cs"/>
          <w:b/>
          <w:bCs/>
          <w:sz w:val="26"/>
          <w:szCs w:val="26"/>
          <w:rtl/>
          <w:lang w:bidi="fa-IR"/>
        </w:rPr>
        <w:t>روش پژوهش</w:t>
      </w:r>
    </w:p>
    <w:p w14:paraId="63546A26" w14:textId="77777777" w:rsidR="00BC5CAE" w:rsidRPr="00EA360D" w:rsidRDefault="00BC5CAE" w:rsidP="00C74122">
      <w:pPr>
        <w:bidi/>
        <w:spacing w:after="0"/>
        <w:rPr>
          <w:rFonts w:ascii="Tahoma" w:hAnsi="Tahoma" w:cs="B Nazanin"/>
          <w:sz w:val="24"/>
          <w:szCs w:val="24"/>
          <w:rtl/>
        </w:rPr>
      </w:pPr>
      <w:r w:rsidRPr="00EA360D">
        <w:rPr>
          <w:rFonts w:ascii="Tahoma" w:hAnsi="Tahoma" w:cs="B Nazanin"/>
          <w:sz w:val="24"/>
          <w:szCs w:val="24"/>
          <w:rtl/>
        </w:rPr>
        <w:t>بازدیدهای میدانی</w:t>
      </w:r>
      <w:r w:rsidRPr="00EA360D">
        <w:rPr>
          <w:rFonts w:ascii="Tahoma" w:hAnsi="Tahoma" w:cs="B Nazanin"/>
          <w:sz w:val="24"/>
          <w:szCs w:val="24"/>
        </w:rPr>
        <w:t xml:space="preserve"> </w:t>
      </w:r>
      <w:r w:rsidRPr="00EA360D">
        <w:rPr>
          <w:rFonts w:ascii="Tahoma" w:hAnsi="Tahoma" w:cs="B Nazanin" w:hint="cs"/>
          <w:sz w:val="24"/>
          <w:szCs w:val="24"/>
          <w:rtl/>
        </w:rPr>
        <w:t xml:space="preserve">برای </w:t>
      </w:r>
      <w:r w:rsidRPr="00EA360D">
        <w:rPr>
          <w:rFonts w:ascii="Tahoma" w:hAnsi="Tahoma" w:cs="B Nazanin"/>
          <w:sz w:val="24"/>
          <w:szCs w:val="24"/>
          <w:rtl/>
        </w:rPr>
        <w:t>بررسی</w:t>
      </w:r>
      <w:r w:rsidRPr="00EA360D">
        <w:rPr>
          <w:rFonts w:ascii="Tahoma" w:hAnsi="Tahoma" w:cs="B Nazanin" w:hint="cs"/>
          <w:sz w:val="24"/>
          <w:szCs w:val="24"/>
          <w:rtl/>
        </w:rPr>
        <w:t xml:space="preserve"> ویژگی</w:t>
      </w:r>
      <w:r w:rsidRPr="00EA360D">
        <w:rPr>
          <w:rFonts w:ascii="Tahoma" w:hAnsi="Tahoma" w:cs="B Nazanin"/>
          <w:sz w:val="24"/>
          <w:szCs w:val="24"/>
          <w:rtl/>
        </w:rPr>
        <w:softHyphen/>
      </w:r>
      <w:r w:rsidRPr="00EA360D">
        <w:rPr>
          <w:rFonts w:ascii="Tahoma" w:hAnsi="Tahoma" w:cs="B Nazanin" w:hint="cs"/>
          <w:sz w:val="24"/>
          <w:szCs w:val="24"/>
          <w:rtl/>
        </w:rPr>
        <w:t xml:space="preserve">های غار </w:t>
      </w:r>
      <w:r w:rsidRPr="00EA360D">
        <w:rPr>
          <w:rFonts w:cs="B Nazanin" w:hint="cs"/>
          <w:sz w:val="24"/>
          <w:szCs w:val="24"/>
          <w:rtl/>
          <w:lang w:bidi="fa-IR"/>
        </w:rPr>
        <w:t>قلعه کرد. شوربختانه، به دلیل یافتن استخوان</w:t>
      </w:r>
      <w:r w:rsidRPr="00EA360D">
        <w:rPr>
          <w:rFonts w:cs="B Nazanin"/>
          <w:sz w:val="24"/>
          <w:szCs w:val="24"/>
          <w:rtl/>
          <w:lang w:bidi="fa-IR"/>
        </w:rPr>
        <w:softHyphen/>
      </w:r>
      <w:r w:rsidRPr="00EA360D">
        <w:rPr>
          <w:rFonts w:cs="B Nazanin" w:hint="cs"/>
          <w:sz w:val="24"/>
          <w:szCs w:val="24"/>
          <w:rtl/>
          <w:lang w:bidi="fa-IR"/>
        </w:rPr>
        <w:t>هایی از انسان نئاندرتال، سازمان میراث فرهنگی اجازه نقشه</w:t>
      </w:r>
      <w:r w:rsidRPr="00EA360D">
        <w:rPr>
          <w:rFonts w:cs="B Nazanin"/>
          <w:sz w:val="24"/>
          <w:szCs w:val="24"/>
          <w:rtl/>
          <w:lang w:bidi="fa-IR"/>
        </w:rPr>
        <w:softHyphen/>
      </w:r>
      <w:r w:rsidRPr="00EA360D">
        <w:rPr>
          <w:rFonts w:cs="B Nazanin" w:hint="cs"/>
          <w:sz w:val="24"/>
          <w:szCs w:val="24"/>
          <w:rtl/>
          <w:lang w:bidi="fa-IR"/>
        </w:rPr>
        <w:t>برداری نوین از غار را نداد</w:t>
      </w:r>
      <w:r w:rsidRPr="00EA360D">
        <w:rPr>
          <w:rFonts w:ascii="Tahoma" w:hAnsi="Tahoma" w:cs="B Nazanin" w:hint="cs"/>
          <w:sz w:val="24"/>
          <w:szCs w:val="24"/>
          <w:rtl/>
        </w:rPr>
        <w:t>. این غار دارای چندین دهلیزها و یک چاه</w:t>
      </w:r>
      <w:r w:rsidRPr="00EA360D">
        <w:rPr>
          <w:rFonts w:ascii="Tahoma" w:hAnsi="Tahoma" w:cs="B Nazanin"/>
          <w:sz w:val="24"/>
          <w:szCs w:val="24"/>
          <w:rtl/>
        </w:rPr>
        <w:softHyphen/>
      </w:r>
      <w:r w:rsidRPr="00EA360D">
        <w:rPr>
          <w:rFonts w:ascii="Tahoma" w:hAnsi="Tahoma" w:cs="B Nazanin" w:hint="cs"/>
          <w:sz w:val="24"/>
          <w:szCs w:val="24"/>
          <w:rtl/>
        </w:rPr>
        <w:t xml:space="preserve"> است که برای پیمایش آن</w:t>
      </w:r>
      <w:r w:rsidRPr="00EA360D">
        <w:rPr>
          <w:rFonts w:ascii="Tahoma" w:hAnsi="Tahoma" w:cs="B Nazanin"/>
          <w:sz w:val="24"/>
          <w:szCs w:val="24"/>
          <w:rtl/>
        </w:rPr>
        <w:softHyphen/>
      </w:r>
      <w:r w:rsidRPr="00EA360D">
        <w:rPr>
          <w:rFonts w:ascii="Tahoma" w:hAnsi="Tahoma" w:cs="B Nazanin" w:hint="cs"/>
          <w:sz w:val="24"/>
          <w:szCs w:val="24"/>
          <w:rtl/>
        </w:rPr>
        <w:t>ها از ابزارهای گوناگون غارنوردی بهره</w:t>
      </w:r>
      <w:r w:rsidRPr="00EA360D">
        <w:rPr>
          <w:rFonts w:ascii="Tahoma" w:hAnsi="Tahoma" w:cs="B Nazanin"/>
          <w:sz w:val="24"/>
          <w:szCs w:val="24"/>
          <w:rtl/>
        </w:rPr>
        <w:softHyphen/>
      </w:r>
      <w:r w:rsidRPr="00EA360D">
        <w:rPr>
          <w:rFonts w:ascii="Tahoma" w:hAnsi="Tahoma" w:cs="B Nazanin" w:hint="cs"/>
          <w:sz w:val="24"/>
          <w:szCs w:val="24"/>
          <w:rtl/>
        </w:rPr>
        <w:t>گیری شد. نمودار گل سرخی راستای شکستگی</w:t>
      </w:r>
      <w:r w:rsidRPr="00EA360D">
        <w:rPr>
          <w:rFonts w:ascii="Tahoma" w:hAnsi="Tahoma" w:cs="B Nazanin"/>
          <w:sz w:val="24"/>
          <w:szCs w:val="24"/>
          <w:rtl/>
        </w:rPr>
        <w:softHyphen/>
      </w:r>
      <w:r w:rsidRPr="00EA360D">
        <w:rPr>
          <w:rFonts w:ascii="Tahoma" w:hAnsi="Tahoma" w:cs="B Nazanin" w:hint="cs"/>
          <w:sz w:val="24"/>
          <w:szCs w:val="24"/>
          <w:rtl/>
        </w:rPr>
        <w:t>ها با بهره</w:t>
      </w:r>
      <w:r w:rsidRPr="00EA360D">
        <w:rPr>
          <w:rFonts w:ascii="Tahoma" w:hAnsi="Tahoma" w:cs="B Nazanin"/>
          <w:sz w:val="24"/>
          <w:szCs w:val="24"/>
          <w:rtl/>
        </w:rPr>
        <w:softHyphen/>
      </w:r>
      <w:r w:rsidRPr="00EA360D">
        <w:rPr>
          <w:rFonts w:ascii="Tahoma" w:hAnsi="Tahoma" w:cs="B Nazanin" w:hint="cs"/>
          <w:sz w:val="24"/>
          <w:szCs w:val="24"/>
          <w:rtl/>
        </w:rPr>
        <w:t>گیری از نرم</w:t>
      </w:r>
      <w:r w:rsidRPr="00EA360D">
        <w:rPr>
          <w:rFonts w:ascii="Tahoma" w:hAnsi="Tahoma" w:cs="B Nazanin"/>
          <w:sz w:val="24"/>
          <w:szCs w:val="24"/>
          <w:rtl/>
        </w:rPr>
        <w:softHyphen/>
      </w:r>
      <w:r w:rsidRPr="00EA360D">
        <w:rPr>
          <w:rFonts w:ascii="Tahoma" w:hAnsi="Tahoma" w:cs="B Nazanin" w:hint="cs"/>
          <w:sz w:val="24"/>
          <w:szCs w:val="24"/>
          <w:rtl/>
        </w:rPr>
        <w:t xml:space="preserve">افزار </w:t>
      </w:r>
      <w:r w:rsidRPr="00EA360D">
        <w:rPr>
          <w:rFonts w:cs="B Nazanin"/>
          <w:sz w:val="20"/>
        </w:rPr>
        <w:t>Rose.Net</w:t>
      </w:r>
      <w:r w:rsidRPr="00EA360D">
        <w:rPr>
          <w:rFonts w:ascii="Tahoma" w:hAnsi="Tahoma" w:cs="B Nazanin" w:hint="cs"/>
          <w:sz w:val="24"/>
          <w:szCs w:val="24"/>
          <w:rtl/>
        </w:rPr>
        <w:t xml:space="preserve"> تهیه شد.</w:t>
      </w:r>
    </w:p>
    <w:p w14:paraId="2D2BFB67" w14:textId="40B23796" w:rsidR="00BC5CAE" w:rsidRPr="000D6A32" w:rsidRDefault="00BC5CAE" w:rsidP="00C74122">
      <w:pPr>
        <w:bidi/>
        <w:spacing w:after="0"/>
        <w:rPr>
          <w:rFonts w:cs="B Nazanin"/>
          <w:b/>
          <w:bCs/>
          <w:sz w:val="26"/>
          <w:szCs w:val="26"/>
          <w:rtl/>
        </w:rPr>
      </w:pPr>
      <w:r w:rsidRPr="000D6A32">
        <w:rPr>
          <w:rFonts w:cs="B Nazanin" w:hint="cs"/>
          <w:b/>
          <w:bCs/>
          <w:sz w:val="26"/>
          <w:szCs w:val="26"/>
          <w:rtl/>
        </w:rPr>
        <w:t>گفتگو و یافته</w:t>
      </w:r>
      <w:r w:rsidRPr="000D6A32">
        <w:rPr>
          <w:rFonts w:cs="B Nazanin"/>
          <w:b/>
          <w:bCs/>
          <w:sz w:val="26"/>
          <w:szCs w:val="26"/>
          <w:rtl/>
        </w:rPr>
        <w:softHyphen/>
      </w:r>
      <w:r w:rsidRPr="000D6A32">
        <w:rPr>
          <w:rFonts w:cs="B Nazanin" w:hint="cs"/>
          <w:b/>
          <w:bCs/>
          <w:sz w:val="26"/>
          <w:szCs w:val="26"/>
          <w:rtl/>
        </w:rPr>
        <w:t>ها</w:t>
      </w:r>
    </w:p>
    <w:p w14:paraId="0B586E5F" w14:textId="77777777" w:rsidR="00BC5CAE" w:rsidRPr="00F26F88" w:rsidRDefault="00BC5CAE" w:rsidP="00C74122">
      <w:pPr>
        <w:bidi/>
        <w:spacing w:after="0"/>
        <w:rPr>
          <w:rFonts w:cs="B Nazanin"/>
          <w:b/>
          <w:bCs/>
          <w:sz w:val="22"/>
          <w:szCs w:val="22"/>
          <w:rtl/>
          <w:lang w:bidi="fa-IR"/>
        </w:rPr>
      </w:pPr>
      <w:r w:rsidRPr="00F26F88">
        <w:rPr>
          <w:rFonts w:cs="B Nazanin" w:hint="cs"/>
          <w:b/>
          <w:bCs/>
          <w:sz w:val="22"/>
          <w:szCs w:val="22"/>
          <w:rtl/>
          <w:lang w:bidi="fa-IR"/>
        </w:rPr>
        <w:t>جایگاه و راه</w:t>
      </w:r>
      <w:r w:rsidRPr="00F26F88">
        <w:rPr>
          <w:rFonts w:cs="B Nazanin"/>
          <w:b/>
          <w:bCs/>
          <w:sz w:val="22"/>
          <w:szCs w:val="22"/>
          <w:rtl/>
          <w:lang w:bidi="fa-IR"/>
        </w:rPr>
        <w:softHyphen/>
      </w:r>
      <w:r w:rsidRPr="00F26F88">
        <w:rPr>
          <w:rFonts w:cs="B Nazanin" w:hint="cs"/>
          <w:b/>
          <w:bCs/>
          <w:sz w:val="22"/>
          <w:szCs w:val="22"/>
          <w:rtl/>
          <w:lang w:bidi="fa-IR"/>
        </w:rPr>
        <w:t>های دسترسی</w:t>
      </w:r>
    </w:p>
    <w:p w14:paraId="5A8EDEB8" w14:textId="6B357A61" w:rsidR="00BC5CAE" w:rsidRPr="00EA360D" w:rsidRDefault="00BC5CAE" w:rsidP="00C74122">
      <w:pPr>
        <w:bidi/>
        <w:spacing w:after="0"/>
        <w:rPr>
          <w:rFonts w:cs="B Nazanin"/>
          <w:sz w:val="24"/>
          <w:szCs w:val="24"/>
          <w:rtl/>
          <w:lang w:bidi="fa-IR"/>
        </w:rPr>
      </w:pPr>
      <w:r w:rsidRPr="00EA360D">
        <w:rPr>
          <w:rFonts w:cs="B Nazanin" w:hint="cs"/>
          <w:sz w:val="24"/>
          <w:szCs w:val="24"/>
          <w:rtl/>
          <w:lang w:bidi="fa-IR"/>
        </w:rPr>
        <w:t xml:space="preserve">این غار در فاصله هوایی 39 کیلومتری باختر شهر آبگرم و 5/1 کیلومتری روستای قلعه کرد با مختصات جغرافیایی </w:t>
      </w:r>
      <w:r w:rsidRPr="00EA360D">
        <w:rPr>
          <w:rFonts w:cs="B Nazanin"/>
          <w:sz w:val="20"/>
        </w:rPr>
        <w:t>N35</w:t>
      </w:r>
      <w:r w:rsidRPr="00EA360D">
        <w:rPr>
          <w:rFonts w:cs="B Nazanin"/>
          <w:sz w:val="20"/>
          <w:vertAlign w:val="superscript"/>
        </w:rPr>
        <w:t>○</w:t>
      </w:r>
      <w:r w:rsidRPr="00EA360D">
        <w:rPr>
          <w:rFonts w:cs="B Nazanin"/>
          <w:sz w:val="20"/>
        </w:rPr>
        <w:t xml:space="preserve"> 47ʹ 50.41 ; E48</w:t>
      </w:r>
      <w:r w:rsidRPr="00EA360D">
        <w:rPr>
          <w:rFonts w:cs="B Nazanin"/>
          <w:sz w:val="20"/>
          <w:vertAlign w:val="superscript"/>
        </w:rPr>
        <w:t>○</w:t>
      </w:r>
      <w:r w:rsidRPr="00EA360D">
        <w:rPr>
          <w:rFonts w:cs="B Nazanin"/>
          <w:sz w:val="20"/>
        </w:rPr>
        <w:t xml:space="preserve"> 51ʹ 22.26</w:t>
      </w:r>
      <w:r w:rsidRPr="00EA360D">
        <w:rPr>
          <w:rFonts w:cs="B Nazanin" w:hint="cs"/>
          <w:sz w:val="24"/>
          <w:szCs w:val="24"/>
          <w:rtl/>
          <w:lang w:bidi="fa-IR"/>
        </w:rPr>
        <w:t xml:space="preserve"> قراردارد. بلندی دهانه غار از تراز آب دریا 2100 متر است. راه دسترسی به غار جاده تاکستان- آبگرم است. از آبگرم به سوی باختر به حصار ولیعصر پس از آن علی آباد و سرانجام قلعه کرد می رسیم. از روستای قلعه کرد تا غار 5/1 کیلومتر است که تا نزدیکی غار راه دسترسی داریم (شکل 1). </w:t>
      </w:r>
    </w:p>
    <w:p w14:paraId="6CF6CC99" w14:textId="77777777" w:rsidR="00BC5CAE" w:rsidRPr="00F26F88" w:rsidRDefault="00BC5CAE" w:rsidP="00C74122">
      <w:pPr>
        <w:bidi/>
        <w:spacing w:after="0"/>
        <w:rPr>
          <w:rFonts w:cs="B Nazanin"/>
          <w:b/>
          <w:bCs/>
          <w:sz w:val="22"/>
          <w:szCs w:val="22"/>
          <w:rtl/>
        </w:rPr>
      </w:pPr>
      <w:r w:rsidRPr="00F26F88">
        <w:rPr>
          <w:rFonts w:cs="B Nazanin" w:hint="cs"/>
          <w:b/>
          <w:bCs/>
          <w:sz w:val="22"/>
          <w:szCs w:val="22"/>
          <w:rtl/>
        </w:rPr>
        <w:t>زمین</w:t>
      </w:r>
      <w:r w:rsidRPr="00F26F88">
        <w:rPr>
          <w:rFonts w:cs="B Nazanin"/>
          <w:b/>
          <w:bCs/>
          <w:sz w:val="22"/>
          <w:szCs w:val="22"/>
          <w:rtl/>
        </w:rPr>
        <w:softHyphen/>
      </w:r>
      <w:r w:rsidRPr="00F26F88">
        <w:rPr>
          <w:rFonts w:cs="B Nazanin" w:hint="cs"/>
          <w:b/>
          <w:bCs/>
          <w:sz w:val="22"/>
          <w:szCs w:val="22"/>
          <w:rtl/>
        </w:rPr>
        <w:t>شناسی و آب و هوا</w:t>
      </w:r>
    </w:p>
    <w:p w14:paraId="7DA4D3B8" w14:textId="5E5BB009" w:rsidR="00BC5CAE" w:rsidRPr="00EA360D" w:rsidRDefault="00BC5CAE" w:rsidP="00EA360D">
      <w:pPr>
        <w:bidi/>
        <w:spacing w:after="0"/>
        <w:rPr>
          <w:rFonts w:cs="B Nazanin"/>
          <w:sz w:val="24"/>
          <w:szCs w:val="24"/>
          <w:rtl/>
          <w:lang w:bidi="fa-IR"/>
        </w:rPr>
      </w:pPr>
      <w:r w:rsidRPr="00EA360D">
        <w:rPr>
          <w:rFonts w:cs="B Nazanin" w:hint="cs"/>
          <w:sz w:val="24"/>
          <w:szCs w:val="24"/>
          <w:rtl/>
          <w:lang w:bidi="fa-IR"/>
        </w:rPr>
        <w:t xml:space="preserve">غار قلعه کرد در پهنه ایران مرکزی (پهنه سنندج- سیرجان) و درست در مرز صفحه گسل رورانده قرار دارد (شکل </w:t>
      </w:r>
      <w:r w:rsidR="00EA360D">
        <w:rPr>
          <w:rFonts w:cs="B Nazanin" w:hint="cs"/>
          <w:sz w:val="24"/>
          <w:szCs w:val="24"/>
          <w:rtl/>
          <w:lang w:bidi="fa-IR"/>
        </w:rPr>
        <w:t>2</w:t>
      </w:r>
      <w:r w:rsidRPr="00EA360D">
        <w:rPr>
          <w:rFonts w:cs="B Nazanin" w:hint="cs"/>
          <w:sz w:val="24"/>
          <w:szCs w:val="24"/>
          <w:rtl/>
          <w:lang w:bidi="fa-IR"/>
        </w:rPr>
        <w:t xml:space="preserve">). از آبگرم به سوی باختر، سازند قم تناوبی از سنگ آهک و گِل سنگ است که عدسی های ناپیوسته ای از گدازه (بازالت) و آذرآواری (توف شیشه </w:t>
      </w:r>
      <w:r w:rsidRPr="00EA360D">
        <w:rPr>
          <w:rFonts w:cs="B Nazanin" w:hint="cs"/>
          <w:sz w:val="24"/>
          <w:szCs w:val="24"/>
          <w:rtl/>
          <w:lang w:bidi="fa-IR"/>
        </w:rPr>
        <w:lastRenderedPageBreak/>
        <w:t>ای) دارد (آقانباتی، 1383). در کوه آوج (شمال مانیان)، از 2355 متر ستبرای سازند قم در پیرامون شهر قم، تنها 300 متر سنگ آهک، و بقیه توف و سنگ های آتشفشانی است (</w:t>
      </w:r>
      <w:proofErr w:type="spellStart"/>
      <w:r w:rsidRPr="00EA360D">
        <w:rPr>
          <w:rFonts w:cs="B Nazanin"/>
          <w:sz w:val="20"/>
          <w:lang w:bidi="fa-IR"/>
        </w:rPr>
        <w:t>Bolourchi</w:t>
      </w:r>
      <w:proofErr w:type="spellEnd"/>
      <w:r w:rsidRPr="00EA360D">
        <w:rPr>
          <w:rFonts w:cs="B Nazanin"/>
          <w:sz w:val="20"/>
          <w:lang w:bidi="fa-IR"/>
        </w:rPr>
        <w:t>, 1979</w:t>
      </w:r>
      <w:r w:rsidRPr="00EA360D">
        <w:rPr>
          <w:rFonts w:cs="B Nazanin" w:hint="cs"/>
          <w:sz w:val="24"/>
          <w:szCs w:val="24"/>
          <w:rtl/>
          <w:lang w:bidi="fa-IR"/>
        </w:rPr>
        <w:t>). غار قلعه کرد در سازند قم پدید آمده است. سازندهای پیرامون غار از پیر به جوان دربرگیرنده سنگ</w:t>
      </w:r>
      <w:r w:rsidRPr="00EA360D">
        <w:rPr>
          <w:rFonts w:cs="B Nazanin"/>
          <w:sz w:val="24"/>
          <w:szCs w:val="24"/>
          <w:rtl/>
          <w:lang w:bidi="fa-IR"/>
        </w:rPr>
        <w:softHyphen/>
      </w:r>
      <w:r w:rsidRPr="00EA360D">
        <w:rPr>
          <w:rFonts w:cs="B Nazanin" w:hint="cs"/>
          <w:sz w:val="24"/>
          <w:szCs w:val="24"/>
          <w:rtl/>
          <w:lang w:bidi="fa-IR"/>
        </w:rPr>
        <w:t>های کمی دگرگون شده ژوراسیک، سازند قم و سازند سرخ بالایی است. دیگر غارهای منطقه آبگرم و آوج (مانند غارهای عباس آباد) هم در سازند قم پدید آمد ه اند. بر پایه نقشه ساختاری چهار گوش زمین شناسی مرزبان (</w:t>
      </w:r>
      <w:r w:rsidRPr="00EA360D">
        <w:rPr>
          <w:rFonts w:ascii="Tahoma" w:hAnsi="Tahoma" w:cs="B Nazanin" w:hint="cs"/>
          <w:sz w:val="24"/>
          <w:szCs w:val="24"/>
          <w:rtl/>
        </w:rPr>
        <w:t>مجیدی فرد و شافعی، 1385</w:t>
      </w:r>
      <w:r w:rsidRPr="00EA360D">
        <w:rPr>
          <w:rFonts w:cs="B Nazanin" w:hint="cs"/>
          <w:sz w:val="24"/>
          <w:szCs w:val="24"/>
          <w:rtl/>
          <w:lang w:bidi="fa-IR"/>
        </w:rPr>
        <w:t xml:space="preserve">)، غار قلعه کرد در گستره ای قرار گرفته که دارای بیشترین چین خوردگی و شکستگی است. در شکل </w:t>
      </w:r>
      <w:r w:rsidR="00390F43" w:rsidRPr="00EA360D">
        <w:rPr>
          <w:rFonts w:cs="B Nazanin" w:hint="cs"/>
          <w:sz w:val="24"/>
          <w:szCs w:val="24"/>
          <w:rtl/>
          <w:lang w:bidi="fa-IR"/>
        </w:rPr>
        <w:t>3</w:t>
      </w:r>
      <w:r w:rsidRPr="00EA360D">
        <w:rPr>
          <w:rFonts w:cs="B Nazanin" w:hint="cs"/>
          <w:sz w:val="24"/>
          <w:szCs w:val="24"/>
          <w:rtl/>
          <w:lang w:bidi="fa-IR"/>
        </w:rPr>
        <w:t xml:space="preserve"> شکستگی ها و خطواره های پیرامون غار قلعه کرد نشان داده شده است. روند این شکستگی ها و خطواره ها، شمال باختری- جنوب خاوری و شمال خاوری- جنوب باختری است. فشردگی بالای شکستگی ها در گستره غار قلعه کرد زمینه را برای رخنه آب به درون سازند قم و انحلال آن فراهم کرده است.</w:t>
      </w:r>
    </w:p>
    <w:p w14:paraId="36031921" w14:textId="77777777" w:rsidR="00BC5CAE" w:rsidRPr="00A074E0" w:rsidRDefault="00BC5CAE" w:rsidP="00C74122">
      <w:pPr>
        <w:bidi/>
        <w:spacing w:after="0"/>
        <w:jc w:val="center"/>
        <w:rPr>
          <w:rFonts w:cs="B Nazanin"/>
          <w:sz w:val="26"/>
          <w:szCs w:val="26"/>
          <w:rtl/>
          <w:lang w:bidi="fa-IR"/>
        </w:rPr>
      </w:pPr>
      <w:r w:rsidRPr="00D775E2">
        <w:rPr>
          <w:rFonts w:cs="B Nazanin"/>
          <w:noProof/>
          <w:sz w:val="26"/>
          <w:szCs w:val="26"/>
          <w:rtl/>
        </w:rPr>
        <w:drawing>
          <wp:inline distT="0" distB="0" distL="0" distR="0" wp14:anchorId="0622415E" wp14:editId="76AD9BCB">
            <wp:extent cx="2822713" cy="2386978"/>
            <wp:effectExtent l="0" t="0" r="0" b="0"/>
            <wp:docPr id="2" name="Picture 2" descr="C:\Users\ANITA COMPUTER\Desktop\2- Qale kord\Figs\Qaleh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 COMPUTER\Desktop\2- Qale kord\Figs\Qaleh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0714" cy="2402200"/>
                    </a:xfrm>
                    <a:prstGeom prst="rect">
                      <a:avLst/>
                    </a:prstGeom>
                    <a:noFill/>
                    <a:ln>
                      <a:noFill/>
                    </a:ln>
                  </pic:spPr>
                </pic:pic>
              </a:graphicData>
            </a:graphic>
          </wp:inline>
        </w:drawing>
      </w:r>
    </w:p>
    <w:p w14:paraId="2FE7CA20" w14:textId="00BEF0DD" w:rsidR="00BC5CAE" w:rsidRPr="00162632" w:rsidRDefault="00BC5CAE" w:rsidP="00941FA2">
      <w:pPr>
        <w:bidi/>
        <w:spacing w:after="0"/>
        <w:jc w:val="center"/>
        <w:rPr>
          <w:rFonts w:cs="B Nazanin"/>
          <w:sz w:val="20"/>
          <w:rtl/>
          <w:lang w:bidi="fa-IR"/>
        </w:rPr>
      </w:pPr>
      <w:r w:rsidRPr="00162632">
        <w:rPr>
          <w:rFonts w:cs="B Nazanin" w:hint="cs"/>
          <w:sz w:val="20"/>
          <w:rtl/>
          <w:lang w:bidi="fa-IR"/>
        </w:rPr>
        <w:t>شکل 1: جایگاه و راه دسترسی به غار قلعه کرد در باختر آبگرم (جنوب باختری استان قزوین)</w:t>
      </w:r>
      <w:r>
        <w:rPr>
          <w:rFonts w:cs="B Nazanin" w:hint="cs"/>
          <w:sz w:val="20"/>
          <w:rtl/>
          <w:lang w:bidi="fa-IR"/>
        </w:rPr>
        <w:t>، تاکستان در بالا سمت راست، آبگرم در میانه و روستا و غار قلعه کرد در چپ؛ مقیاس 30 کیلومتر</w:t>
      </w:r>
    </w:p>
    <w:p w14:paraId="3C513604" w14:textId="77777777" w:rsidR="00680E90" w:rsidRDefault="00BC5CAE" w:rsidP="00C74122">
      <w:pPr>
        <w:bidi/>
        <w:spacing w:after="0"/>
        <w:jc w:val="center"/>
        <w:rPr>
          <w:rFonts w:cs="B Nazanin"/>
          <w:sz w:val="26"/>
          <w:szCs w:val="26"/>
          <w:rtl/>
          <w:lang w:bidi="fa-IR"/>
        </w:rPr>
      </w:pPr>
      <w:r w:rsidRPr="00D61E9A">
        <w:rPr>
          <w:noProof/>
          <w:rtl/>
        </w:rPr>
        <w:drawing>
          <wp:inline distT="0" distB="0" distL="0" distR="0" wp14:anchorId="08A8ED84" wp14:editId="1F2981B3">
            <wp:extent cx="2932303" cy="2508986"/>
            <wp:effectExtent l="0" t="0" r="1905" b="5715"/>
            <wp:docPr id="20" name="Picture 20" descr="C:\Users\ANITA COMPUTER\Desktop\2- Qale kord\Figs\Ge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ITA COMPUTER\Desktop\2- Qale kord\Figs\Geo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51" cy="2550954"/>
                    </a:xfrm>
                    <a:prstGeom prst="rect">
                      <a:avLst/>
                    </a:prstGeom>
                    <a:noFill/>
                    <a:ln>
                      <a:noFill/>
                    </a:ln>
                  </pic:spPr>
                </pic:pic>
              </a:graphicData>
            </a:graphic>
          </wp:inline>
        </w:drawing>
      </w:r>
      <w:r w:rsidR="00680E90">
        <w:rPr>
          <w:rFonts w:cs="B Nazanin" w:hint="cs"/>
          <w:sz w:val="26"/>
          <w:szCs w:val="26"/>
          <w:rtl/>
          <w:lang w:bidi="fa-IR"/>
        </w:rPr>
        <w:t xml:space="preserve"> </w:t>
      </w:r>
    </w:p>
    <w:tbl>
      <w:tblPr>
        <w:tblStyle w:val="TableGrid"/>
        <w:bidiVisual/>
        <w:tblW w:w="0" w:type="auto"/>
        <w:jc w:val="center"/>
        <w:tblLook w:val="04A0" w:firstRow="1" w:lastRow="0" w:firstColumn="1" w:lastColumn="0" w:noHBand="0" w:noVBand="1"/>
      </w:tblPr>
      <w:tblGrid>
        <w:gridCol w:w="4676"/>
        <w:gridCol w:w="1182"/>
      </w:tblGrid>
      <w:tr w:rsidR="00680E90" w14:paraId="4D0CEC0C" w14:textId="77777777" w:rsidTr="00E73850">
        <w:trPr>
          <w:jc w:val="center"/>
        </w:trPr>
        <w:tc>
          <w:tcPr>
            <w:tcW w:w="4676" w:type="dxa"/>
          </w:tcPr>
          <w:p w14:paraId="1291FC8A" w14:textId="77777777" w:rsidR="00680E90" w:rsidRPr="00162632" w:rsidRDefault="00680E90" w:rsidP="00C74122">
            <w:pPr>
              <w:bidi/>
              <w:spacing w:after="0"/>
              <w:jc w:val="center"/>
              <w:rPr>
                <w:b/>
                <w:bCs/>
                <w:szCs w:val="18"/>
                <w:rtl/>
              </w:rPr>
            </w:pPr>
            <w:r w:rsidRPr="00162632">
              <w:rPr>
                <w:b/>
                <w:bCs/>
                <w:szCs w:val="18"/>
              </w:rPr>
              <w:t>Lithology</w:t>
            </w:r>
          </w:p>
        </w:tc>
        <w:tc>
          <w:tcPr>
            <w:tcW w:w="999" w:type="dxa"/>
          </w:tcPr>
          <w:p w14:paraId="0591FFBF" w14:textId="77777777" w:rsidR="00680E90" w:rsidRPr="00162632" w:rsidRDefault="00680E90" w:rsidP="00C74122">
            <w:pPr>
              <w:bidi/>
              <w:spacing w:after="0"/>
              <w:jc w:val="center"/>
              <w:rPr>
                <w:b/>
                <w:bCs/>
                <w:szCs w:val="18"/>
              </w:rPr>
            </w:pPr>
            <w:r w:rsidRPr="00162632">
              <w:rPr>
                <w:b/>
                <w:bCs/>
                <w:szCs w:val="18"/>
              </w:rPr>
              <w:t>Legend</w:t>
            </w:r>
          </w:p>
        </w:tc>
      </w:tr>
      <w:tr w:rsidR="00680E90" w14:paraId="489CA65B" w14:textId="77777777" w:rsidTr="00E73850">
        <w:trPr>
          <w:jc w:val="center"/>
        </w:trPr>
        <w:tc>
          <w:tcPr>
            <w:tcW w:w="4676" w:type="dxa"/>
          </w:tcPr>
          <w:p w14:paraId="03C861E7" w14:textId="77777777" w:rsidR="00680E90" w:rsidRPr="00D877D1" w:rsidRDefault="00680E90" w:rsidP="00C74122">
            <w:pPr>
              <w:bidi/>
              <w:spacing w:after="0"/>
              <w:jc w:val="right"/>
              <w:rPr>
                <w:szCs w:val="18"/>
                <w:rtl/>
              </w:rPr>
            </w:pPr>
            <w:r w:rsidRPr="00D877D1">
              <w:rPr>
                <w:szCs w:val="18"/>
              </w:rPr>
              <w:t>Sandstone with intercalation of mudstone</w:t>
            </w:r>
          </w:p>
        </w:tc>
        <w:tc>
          <w:tcPr>
            <w:tcW w:w="999" w:type="dxa"/>
          </w:tcPr>
          <w:p w14:paraId="396090B8" w14:textId="77777777" w:rsidR="00680E90" w:rsidRPr="00D877D1" w:rsidRDefault="00680E90" w:rsidP="00C74122">
            <w:pPr>
              <w:bidi/>
              <w:spacing w:after="0"/>
              <w:jc w:val="center"/>
              <w:rPr>
                <w:szCs w:val="18"/>
                <w:rtl/>
              </w:rPr>
            </w:pPr>
            <w:r w:rsidRPr="00D877D1">
              <w:rPr>
                <w:szCs w:val="18"/>
              </w:rPr>
              <w:t>M</w:t>
            </w:r>
            <w:r w:rsidRPr="00D877D1">
              <w:rPr>
                <w:szCs w:val="18"/>
                <w:vertAlign w:val="subscript"/>
              </w:rPr>
              <w:t>2</w:t>
            </w:r>
            <w:r w:rsidRPr="00D877D1">
              <w:rPr>
                <w:szCs w:val="18"/>
                <w:vertAlign w:val="superscript"/>
              </w:rPr>
              <w:t>s.m</w:t>
            </w:r>
          </w:p>
        </w:tc>
      </w:tr>
      <w:tr w:rsidR="00680E90" w14:paraId="160D4699" w14:textId="77777777" w:rsidTr="00E73850">
        <w:trPr>
          <w:jc w:val="center"/>
        </w:trPr>
        <w:tc>
          <w:tcPr>
            <w:tcW w:w="4676" w:type="dxa"/>
          </w:tcPr>
          <w:p w14:paraId="3CA6BDC9" w14:textId="77777777" w:rsidR="00680E90" w:rsidRPr="00D877D1" w:rsidRDefault="00680E90" w:rsidP="00C74122">
            <w:pPr>
              <w:bidi/>
              <w:spacing w:after="0"/>
              <w:jc w:val="right"/>
              <w:rPr>
                <w:szCs w:val="18"/>
                <w:rtl/>
              </w:rPr>
            </w:pPr>
            <w:r w:rsidRPr="00D877D1">
              <w:rPr>
                <w:szCs w:val="18"/>
              </w:rPr>
              <w:t>Mudstone with intercalation of sandstone and shale</w:t>
            </w:r>
          </w:p>
        </w:tc>
        <w:tc>
          <w:tcPr>
            <w:tcW w:w="999" w:type="dxa"/>
          </w:tcPr>
          <w:p w14:paraId="63CBA1DB" w14:textId="77777777" w:rsidR="00680E90" w:rsidRPr="00D877D1" w:rsidRDefault="00680E90" w:rsidP="00C74122">
            <w:pPr>
              <w:bidi/>
              <w:spacing w:after="0"/>
              <w:jc w:val="center"/>
              <w:rPr>
                <w:szCs w:val="18"/>
                <w:rtl/>
              </w:rPr>
            </w:pPr>
            <w:r w:rsidRPr="00D877D1">
              <w:rPr>
                <w:szCs w:val="18"/>
              </w:rPr>
              <w:t>M</w:t>
            </w:r>
            <w:r w:rsidRPr="00D877D1">
              <w:rPr>
                <w:szCs w:val="18"/>
                <w:vertAlign w:val="subscript"/>
              </w:rPr>
              <w:t>1</w:t>
            </w:r>
            <w:r w:rsidRPr="00D877D1">
              <w:rPr>
                <w:szCs w:val="18"/>
                <w:vertAlign w:val="superscript"/>
              </w:rPr>
              <w:t>m.s</w:t>
            </w:r>
          </w:p>
        </w:tc>
      </w:tr>
      <w:tr w:rsidR="00680E90" w14:paraId="5132F74E" w14:textId="77777777" w:rsidTr="00E73850">
        <w:trPr>
          <w:jc w:val="center"/>
        </w:trPr>
        <w:tc>
          <w:tcPr>
            <w:tcW w:w="4676" w:type="dxa"/>
          </w:tcPr>
          <w:p w14:paraId="165A0E9C" w14:textId="77777777" w:rsidR="00680E90" w:rsidRPr="00D877D1" w:rsidRDefault="00680E90" w:rsidP="00C74122">
            <w:pPr>
              <w:bidi/>
              <w:spacing w:after="0"/>
              <w:jc w:val="right"/>
              <w:rPr>
                <w:b/>
                <w:bCs/>
                <w:szCs w:val="18"/>
                <w:rtl/>
              </w:rPr>
            </w:pPr>
            <w:r w:rsidRPr="00D877D1">
              <w:rPr>
                <w:b/>
                <w:bCs/>
                <w:szCs w:val="18"/>
              </w:rPr>
              <w:lastRenderedPageBreak/>
              <w:t>Gray to light gray, medium bedded to massive Limestone</w:t>
            </w:r>
          </w:p>
        </w:tc>
        <w:tc>
          <w:tcPr>
            <w:tcW w:w="999" w:type="dxa"/>
          </w:tcPr>
          <w:p w14:paraId="17EF44E6" w14:textId="77777777" w:rsidR="00680E90" w:rsidRPr="00D877D1" w:rsidRDefault="00680E90" w:rsidP="00C74122">
            <w:pPr>
              <w:bidi/>
              <w:spacing w:after="0"/>
              <w:jc w:val="center"/>
              <w:rPr>
                <w:szCs w:val="18"/>
                <w:rtl/>
              </w:rPr>
            </w:pPr>
            <w:r w:rsidRPr="00D877D1">
              <w:rPr>
                <w:szCs w:val="18"/>
              </w:rPr>
              <w:t>OM</w:t>
            </w:r>
            <w:r w:rsidRPr="00D877D1">
              <w:rPr>
                <w:szCs w:val="18"/>
                <w:vertAlign w:val="subscript"/>
              </w:rPr>
              <w:t>q</w:t>
            </w:r>
            <w:r w:rsidRPr="00D877D1">
              <w:rPr>
                <w:szCs w:val="18"/>
                <w:vertAlign w:val="superscript"/>
              </w:rPr>
              <w:t>1</w:t>
            </w:r>
          </w:p>
        </w:tc>
      </w:tr>
      <w:tr w:rsidR="00680E90" w14:paraId="0A975875" w14:textId="77777777" w:rsidTr="00E73850">
        <w:trPr>
          <w:jc w:val="center"/>
        </w:trPr>
        <w:tc>
          <w:tcPr>
            <w:tcW w:w="4676" w:type="dxa"/>
          </w:tcPr>
          <w:p w14:paraId="2B465DAE" w14:textId="77777777" w:rsidR="00680E90" w:rsidRPr="00D877D1" w:rsidRDefault="00680E90" w:rsidP="00C74122">
            <w:pPr>
              <w:bidi/>
              <w:spacing w:after="0"/>
              <w:jc w:val="right"/>
              <w:rPr>
                <w:szCs w:val="18"/>
                <w:rtl/>
              </w:rPr>
            </w:pPr>
            <w:r w:rsidRPr="00D877D1">
              <w:rPr>
                <w:szCs w:val="18"/>
              </w:rPr>
              <w:t>Limestone with intercalation of tuff and shale</w:t>
            </w:r>
          </w:p>
        </w:tc>
        <w:tc>
          <w:tcPr>
            <w:tcW w:w="999" w:type="dxa"/>
          </w:tcPr>
          <w:p w14:paraId="458496BB" w14:textId="77777777" w:rsidR="00680E90" w:rsidRPr="00D877D1" w:rsidRDefault="00680E90" w:rsidP="00C74122">
            <w:pPr>
              <w:bidi/>
              <w:spacing w:after="0"/>
              <w:jc w:val="center"/>
              <w:rPr>
                <w:szCs w:val="18"/>
                <w:rtl/>
              </w:rPr>
            </w:pPr>
            <w:r w:rsidRPr="00D877D1">
              <w:rPr>
                <w:szCs w:val="18"/>
              </w:rPr>
              <w:t>OM</w:t>
            </w:r>
            <w:r w:rsidRPr="00D877D1">
              <w:rPr>
                <w:szCs w:val="18"/>
                <w:vertAlign w:val="subscript"/>
              </w:rPr>
              <w:t>q</w:t>
            </w:r>
            <w:r w:rsidRPr="00D877D1">
              <w:rPr>
                <w:szCs w:val="18"/>
                <w:vertAlign w:val="superscript"/>
              </w:rPr>
              <w:t>1,t</w:t>
            </w:r>
          </w:p>
        </w:tc>
      </w:tr>
      <w:tr w:rsidR="00680E90" w14:paraId="746C8238" w14:textId="77777777" w:rsidTr="00E73850">
        <w:trPr>
          <w:jc w:val="center"/>
        </w:trPr>
        <w:tc>
          <w:tcPr>
            <w:tcW w:w="4676" w:type="dxa"/>
          </w:tcPr>
          <w:p w14:paraId="6B292FC8" w14:textId="77777777" w:rsidR="00680E90" w:rsidRPr="00D877D1" w:rsidRDefault="00680E90" w:rsidP="00C74122">
            <w:pPr>
              <w:bidi/>
              <w:spacing w:after="0"/>
              <w:jc w:val="right"/>
              <w:rPr>
                <w:szCs w:val="18"/>
                <w:rtl/>
              </w:rPr>
            </w:pPr>
            <w:proofErr w:type="spellStart"/>
            <w:r w:rsidRPr="00D877D1">
              <w:rPr>
                <w:szCs w:val="18"/>
              </w:rPr>
              <w:t>Slithly</w:t>
            </w:r>
            <w:proofErr w:type="spellEnd"/>
            <w:r w:rsidRPr="00D877D1">
              <w:rPr>
                <w:szCs w:val="18"/>
              </w:rPr>
              <w:t xml:space="preserve"> </w:t>
            </w:r>
            <w:proofErr w:type="spellStart"/>
            <w:r w:rsidRPr="00D877D1">
              <w:rPr>
                <w:szCs w:val="18"/>
              </w:rPr>
              <w:t>methamorphic</w:t>
            </w:r>
            <w:proofErr w:type="spellEnd"/>
            <w:r w:rsidRPr="00D877D1">
              <w:rPr>
                <w:szCs w:val="18"/>
              </w:rPr>
              <w:t xml:space="preserve"> rocks </w:t>
            </w:r>
            <w:proofErr w:type="spellStart"/>
            <w:r w:rsidRPr="00D877D1">
              <w:rPr>
                <w:szCs w:val="18"/>
              </w:rPr>
              <w:t>mailly</w:t>
            </w:r>
            <w:proofErr w:type="spellEnd"/>
            <w:r w:rsidRPr="00D877D1">
              <w:rPr>
                <w:szCs w:val="18"/>
              </w:rPr>
              <w:t xml:space="preserve"> s</w:t>
            </w:r>
            <w:r>
              <w:rPr>
                <w:szCs w:val="18"/>
              </w:rPr>
              <w:t>c</w:t>
            </w:r>
            <w:r w:rsidRPr="00D877D1">
              <w:rPr>
                <w:szCs w:val="18"/>
              </w:rPr>
              <w:t>hist</w:t>
            </w:r>
          </w:p>
        </w:tc>
        <w:tc>
          <w:tcPr>
            <w:tcW w:w="999" w:type="dxa"/>
          </w:tcPr>
          <w:p w14:paraId="261AFD19" w14:textId="77777777" w:rsidR="00680E90" w:rsidRPr="00D877D1" w:rsidRDefault="00680E90" w:rsidP="00C74122">
            <w:pPr>
              <w:bidi/>
              <w:spacing w:after="0"/>
              <w:jc w:val="center"/>
              <w:rPr>
                <w:szCs w:val="18"/>
                <w:rtl/>
              </w:rPr>
            </w:pPr>
            <w:proofErr w:type="spellStart"/>
            <w:r w:rsidRPr="00D877D1">
              <w:rPr>
                <w:szCs w:val="18"/>
              </w:rPr>
              <w:t>J</w:t>
            </w:r>
            <w:r w:rsidRPr="00D877D1">
              <w:rPr>
                <w:szCs w:val="18"/>
                <w:vertAlign w:val="subscript"/>
              </w:rPr>
              <w:t>m</w:t>
            </w:r>
            <w:proofErr w:type="spellEnd"/>
          </w:p>
        </w:tc>
      </w:tr>
      <w:tr w:rsidR="00680E90" w14:paraId="148725C4" w14:textId="77777777" w:rsidTr="00E73850">
        <w:trPr>
          <w:jc w:val="center"/>
        </w:trPr>
        <w:tc>
          <w:tcPr>
            <w:tcW w:w="4676" w:type="dxa"/>
          </w:tcPr>
          <w:p w14:paraId="01CC8BE5" w14:textId="77777777" w:rsidR="00680E90" w:rsidRPr="00D877D1" w:rsidRDefault="00680E90" w:rsidP="00C74122">
            <w:pPr>
              <w:bidi/>
              <w:spacing w:after="0"/>
              <w:jc w:val="right"/>
              <w:rPr>
                <w:szCs w:val="18"/>
                <w:rtl/>
              </w:rPr>
            </w:pPr>
          </w:p>
        </w:tc>
        <w:tc>
          <w:tcPr>
            <w:tcW w:w="999" w:type="dxa"/>
          </w:tcPr>
          <w:p w14:paraId="1F1F72E3" w14:textId="77777777" w:rsidR="00680E90" w:rsidRPr="00D877D1" w:rsidRDefault="00680E90" w:rsidP="00C74122">
            <w:pPr>
              <w:spacing w:after="0"/>
              <w:jc w:val="center"/>
              <w:rPr>
                <w:b/>
                <w:bCs/>
                <w:szCs w:val="18"/>
              </w:rPr>
            </w:pPr>
            <w:r w:rsidRPr="00D877D1">
              <w:rPr>
                <w:b/>
                <w:bCs/>
                <w:szCs w:val="18"/>
              </w:rPr>
              <w:t>Symbols</w:t>
            </w:r>
          </w:p>
        </w:tc>
      </w:tr>
      <w:tr w:rsidR="00680E90" w14:paraId="4A47A190" w14:textId="77777777" w:rsidTr="00E73850">
        <w:trPr>
          <w:jc w:val="center"/>
        </w:trPr>
        <w:tc>
          <w:tcPr>
            <w:tcW w:w="4676" w:type="dxa"/>
          </w:tcPr>
          <w:p w14:paraId="1FC09CA2" w14:textId="77777777" w:rsidR="00680E90" w:rsidRDefault="00680E90" w:rsidP="00ED4753">
            <w:pPr>
              <w:bidi/>
              <w:spacing w:after="0"/>
              <w:jc w:val="right"/>
              <w:rPr>
                <w:szCs w:val="18"/>
                <w:rtl/>
              </w:rPr>
            </w:pPr>
            <w:r w:rsidRPr="00463AA0">
              <w:rPr>
                <w:szCs w:val="18"/>
              </w:rPr>
              <w:t>Thrust fault</w:t>
            </w:r>
          </w:p>
          <w:p w14:paraId="3B45B0D1" w14:textId="084F0E01" w:rsidR="00680E90" w:rsidRDefault="00680E90" w:rsidP="00ED4753">
            <w:pPr>
              <w:bidi/>
              <w:spacing w:after="0"/>
              <w:jc w:val="right"/>
              <w:rPr>
                <w:szCs w:val="18"/>
                <w:rtl/>
              </w:rPr>
            </w:pPr>
            <w:r w:rsidRPr="00463AA0">
              <w:rPr>
                <w:szCs w:val="18"/>
              </w:rPr>
              <w:t>Strike slip</w:t>
            </w:r>
            <w:r w:rsidR="00E73850">
              <w:rPr>
                <w:szCs w:val="18"/>
              </w:rPr>
              <w:t xml:space="preserve"> fault</w:t>
            </w:r>
          </w:p>
          <w:p w14:paraId="7B9D2414" w14:textId="166C3F56" w:rsidR="00680E90" w:rsidRDefault="00680E90" w:rsidP="00ED4753">
            <w:pPr>
              <w:bidi/>
              <w:spacing w:after="0"/>
              <w:jc w:val="right"/>
              <w:rPr>
                <w:szCs w:val="18"/>
                <w:rtl/>
              </w:rPr>
            </w:pPr>
            <w:proofErr w:type="spellStart"/>
            <w:r w:rsidRPr="00463AA0">
              <w:rPr>
                <w:szCs w:val="18"/>
              </w:rPr>
              <w:t>Undiferentiated</w:t>
            </w:r>
            <w:proofErr w:type="spellEnd"/>
            <w:r w:rsidR="00E73850">
              <w:rPr>
                <w:szCs w:val="18"/>
              </w:rPr>
              <w:t xml:space="preserve"> fault</w:t>
            </w:r>
          </w:p>
          <w:p w14:paraId="567E1185" w14:textId="77777777" w:rsidR="00680E90" w:rsidRDefault="00680E90" w:rsidP="00ED4753">
            <w:pPr>
              <w:bidi/>
              <w:spacing w:after="0"/>
              <w:jc w:val="right"/>
              <w:rPr>
                <w:szCs w:val="18"/>
                <w:rtl/>
              </w:rPr>
            </w:pPr>
            <w:r w:rsidRPr="00463AA0">
              <w:rPr>
                <w:szCs w:val="18"/>
              </w:rPr>
              <w:t xml:space="preserve">Approximated/ </w:t>
            </w:r>
            <w:proofErr w:type="spellStart"/>
            <w:r w:rsidRPr="00463AA0">
              <w:rPr>
                <w:szCs w:val="18"/>
              </w:rPr>
              <w:t>Burried</w:t>
            </w:r>
            <w:proofErr w:type="spellEnd"/>
          </w:p>
          <w:p w14:paraId="268B55B0" w14:textId="77777777" w:rsidR="00680E90" w:rsidRDefault="00680E90" w:rsidP="00ED4753">
            <w:pPr>
              <w:bidi/>
              <w:spacing w:after="0"/>
              <w:jc w:val="right"/>
              <w:rPr>
                <w:szCs w:val="18"/>
              </w:rPr>
            </w:pPr>
            <w:r w:rsidRPr="00463AA0">
              <w:rPr>
                <w:szCs w:val="18"/>
              </w:rPr>
              <w:t>Anticline</w:t>
            </w:r>
          </w:p>
          <w:p w14:paraId="3D72F7B4" w14:textId="75F5A84A" w:rsidR="00E73850" w:rsidRPr="00463AA0" w:rsidRDefault="00E73850" w:rsidP="00ED4753">
            <w:pPr>
              <w:bidi/>
              <w:spacing w:after="0"/>
              <w:jc w:val="right"/>
              <w:rPr>
                <w:szCs w:val="18"/>
              </w:rPr>
            </w:pPr>
            <w:proofErr w:type="spellStart"/>
            <w:r>
              <w:rPr>
                <w:szCs w:val="18"/>
              </w:rPr>
              <w:t>Cyncline</w:t>
            </w:r>
            <w:proofErr w:type="spellEnd"/>
          </w:p>
        </w:tc>
        <w:tc>
          <w:tcPr>
            <w:tcW w:w="999" w:type="dxa"/>
          </w:tcPr>
          <w:p w14:paraId="7E958CCD" w14:textId="77777777" w:rsidR="00680E90" w:rsidRPr="00D877D1" w:rsidRDefault="00680E90" w:rsidP="00C74122">
            <w:pPr>
              <w:bidi/>
              <w:spacing w:after="0"/>
              <w:jc w:val="center"/>
              <w:rPr>
                <w:b/>
                <w:bCs/>
                <w:szCs w:val="18"/>
              </w:rPr>
            </w:pPr>
            <w:r w:rsidRPr="00D877D1">
              <w:rPr>
                <w:b/>
                <w:bCs/>
                <w:noProof/>
                <w:szCs w:val="18"/>
                <w:rtl/>
              </w:rPr>
              <w:drawing>
                <wp:inline distT="0" distB="0" distL="0" distR="0" wp14:anchorId="390DEC5A" wp14:editId="1659C6CF">
                  <wp:extent cx="613410" cy="819303"/>
                  <wp:effectExtent l="0" t="0" r="0" b="0"/>
                  <wp:docPr id="24" name="Picture 24" descr="C:\Users\ANITA COMPUTER\Desktop\2- Qale kord\Figs\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TA COMPUTER\Desktop\2- Qale kord\Figs\Legend.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623056" cy="832186"/>
                          </a:xfrm>
                          <a:prstGeom prst="rect">
                            <a:avLst/>
                          </a:prstGeom>
                          <a:noFill/>
                          <a:ln>
                            <a:noFill/>
                          </a:ln>
                        </pic:spPr>
                      </pic:pic>
                    </a:graphicData>
                  </a:graphic>
                </wp:inline>
              </w:drawing>
            </w:r>
          </w:p>
        </w:tc>
      </w:tr>
    </w:tbl>
    <w:p w14:paraId="7C2D0866" w14:textId="788F896D" w:rsidR="00BC5CAE" w:rsidRDefault="00BC5CAE" w:rsidP="00C74122">
      <w:pPr>
        <w:bidi/>
        <w:spacing w:after="0"/>
        <w:jc w:val="center"/>
        <w:rPr>
          <w:rFonts w:cs="B Nazanin"/>
          <w:lang w:bidi="fa-IR"/>
        </w:rPr>
      </w:pPr>
      <w:r w:rsidRPr="00162632">
        <w:rPr>
          <w:rFonts w:cs="B Nazanin" w:hint="cs"/>
          <w:sz w:val="20"/>
          <w:rtl/>
          <w:lang w:bidi="fa-IR"/>
        </w:rPr>
        <w:t>شکل 2: نقشه زمین</w:t>
      </w:r>
      <w:r w:rsidRPr="00162632">
        <w:rPr>
          <w:rFonts w:cs="B Nazanin"/>
          <w:sz w:val="20"/>
          <w:rtl/>
          <w:lang w:bidi="fa-IR"/>
        </w:rPr>
        <w:softHyphen/>
      </w:r>
      <w:r w:rsidRPr="00162632">
        <w:rPr>
          <w:rFonts w:cs="B Nazanin" w:hint="cs"/>
          <w:sz w:val="20"/>
          <w:rtl/>
          <w:lang w:bidi="fa-IR"/>
        </w:rPr>
        <w:t xml:space="preserve">شناسی گستره غار قلعه کرد و جایگاه غار قلعه کرد (دایره تهی)، </w:t>
      </w:r>
      <w:r>
        <w:rPr>
          <w:rFonts w:cs="B Nazanin" w:hint="cs"/>
          <w:sz w:val="20"/>
          <w:rtl/>
          <w:lang w:bidi="fa-IR"/>
        </w:rPr>
        <w:t>(</w:t>
      </w:r>
      <w:r w:rsidR="00E73850">
        <w:rPr>
          <w:rFonts w:cs="B Nazanin" w:hint="cs"/>
          <w:sz w:val="20"/>
          <w:rtl/>
          <w:lang w:bidi="fa-IR"/>
        </w:rPr>
        <w:t xml:space="preserve">برگرفته از </w:t>
      </w:r>
      <w:r w:rsidRPr="00162632">
        <w:rPr>
          <w:rFonts w:ascii="Tahoma" w:hAnsi="Tahoma" w:cs="B Nazanin" w:hint="cs"/>
          <w:sz w:val="20"/>
          <w:rtl/>
        </w:rPr>
        <w:t>مجیدی فرد و شافعی، 1385</w:t>
      </w:r>
      <w:r w:rsidRPr="00162632">
        <w:rPr>
          <w:rFonts w:cs="B Nazanin" w:hint="cs"/>
          <w:sz w:val="20"/>
          <w:rtl/>
          <w:lang w:bidi="fa-IR"/>
        </w:rPr>
        <w:t>)</w:t>
      </w:r>
    </w:p>
    <w:p w14:paraId="1A85A618" w14:textId="5441F9E4" w:rsidR="00680E90" w:rsidRPr="00EA360D" w:rsidRDefault="00680E90" w:rsidP="00C74122">
      <w:pPr>
        <w:bidi/>
        <w:spacing w:after="0"/>
        <w:rPr>
          <w:rFonts w:cs="B Nazanin"/>
          <w:b/>
          <w:bCs/>
          <w:sz w:val="24"/>
          <w:szCs w:val="24"/>
          <w:rtl/>
          <w:lang w:bidi="fa-IR"/>
        </w:rPr>
      </w:pPr>
      <w:r w:rsidRPr="00EA360D">
        <w:rPr>
          <w:rFonts w:cs="B Nazanin" w:hint="cs"/>
          <w:sz w:val="24"/>
          <w:szCs w:val="24"/>
          <w:rtl/>
          <w:lang w:bidi="fa-IR"/>
        </w:rPr>
        <w:t>افزون بر ویژگی های سنگ شناسی و شکستگی ها، عواملی چون آب و هوا و اقلیم هم تاثیر بسزایی در پیدایش زمیندیس های کارستی دارد. بر پایه نقشه همباران استان قزوین، در گستره غار قلعه کرد میانگین بارش سالانه در بازه 330-390 میلیمتر در سال قرار دارد. در جایی که بارش سالانه کمتر از 300 میلیمتر است کارستزایی انجام نمی پذیرد (</w:t>
      </w:r>
      <w:r w:rsidRPr="00EA360D">
        <w:rPr>
          <w:rFonts w:asciiTheme="majorBidi" w:hAnsiTheme="majorBidi" w:cs="B Nazanin"/>
          <w:sz w:val="20"/>
          <w:shd w:val="clear" w:color="auto" w:fill="FFFFFF"/>
        </w:rPr>
        <w:t>Chorley et al, 1984</w:t>
      </w:r>
      <w:r w:rsidRPr="00EA360D">
        <w:rPr>
          <w:rFonts w:cs="B Nazanin" w:hint="cs"/>
          <w:sz w:val="24"/>
          <w:szCs w:val="24"/>
          <w:rtl/>
          <w:lang w:bidi="fa-IR"/>
        </w:rPr>
        <w:t>). میانگین دمای سالانه منطقه قلعه کرد 10 (8-12) درجه سانتی گراد است. دمای پایین باعث سردی آب های فرورو و انحلال بیشتر سنگ های کربناته می شود. بر پایه نقشه پهنه های اقلیمی استان قزوین، گستره غار قلعه کرد در پهنه اقلیمی نیمه خشک فراسرد تا مدیترانه ای فراسرد قرار می گیرد. همان گونه که پژوهش بر روی غارنهشت های غار علی سرد (صدر) نشان داد که میانگین بارندگی سالانه در زمان پیدایش آن (دست کم 600 میلیمتر) دو برابر بارندگی کنونی است (</w:t>
      </w:r>
      <w:r w:rsidRPr="00EA360D">
        <w:rPr>
          <w:rFonts w:cs="B Nazanin"/>
          <w:sz w:val="20"/>
          <w:lang w:bidi="fa-IR"/>
        </w:rPr>
        <w:t>Kaufmann, 2002</w:t>
      </w:r>
      <w:r w:rsidRPr="00EA360D">
        <w:rPr>
          <w:rFonts w:cs="B Nazanin" w:hint="cs"/>
          <w:sz w:val="24"/>
          <w:szCs w:val="24"/>
          <w:rtl/>
          <w:lang w:bidi="fa-IR"/>
        </w:rPr>
        <w:t>)، چنین شرایطی برای غار قلعه کرد نیز فراهم بوده است. بنابراین، در آن زمان بارندگی بیش از 700 میلیمتر و شاید 750 میلیمتر بوده است (</w:t>
      </w:r>
      <w:proofErr w:type="spellStart"/>
      <w:r w:rsidRPr="00EA360D">
        <w:rPr>
          <w:rFonts w:ascii="AdvOT863180fb" w:eastAsiaTheme="minorHAnsi" w:hAnsi="AdvOT863180fb" w:cs="B Nazanin"/>
          <w:sz w:val="20"/>
        </w:rPr>
        <w:t>Mehterian</w:t>
      </w:r>
      <w:proofErr w:type="spellEnd"/>
      <w:r w:rsidRPr="00EA360D">
        <w:rPr>
          <w:rFonts w:ascii="AdvOT863180fb" w:eastAsiaTheme="minorHAnsi" w:hAnsi="AdvOT863180fb" w:cs="B Nazanin"/>
          <w:sz w:val="20"/>
        </w:rPr>
        <w:t xml:space="preserve"> et al, 2017</w:t>
      </w:r>
      <w:r w:rsidRPr="00EA360D">
        <w:rPr>
          <w:rFonts w:cs="B Nazanin" w:hint="cs"/>
          <w:sz w:val="24"/>
          <w:szCs w:val="24"/>
          <w:rtl/>
          <w:lang w:bidi="fa-IR"/>
        </w:rPr>
        <w:t>).</w:t>
      </w:r>
    </w:p>
    <w:p w14:paraId="174AB30E" w14:textId="77777777" w:rsidR="00BC5CAE" w:rsidRPr="006725BA" w:rsidRDefault="00BC5CAE" w:rsidP="00C74122">
      <w:pPr>
        <w:bidi/>
        <w:spacing w:after="0"/>
        <w:jc w:val="center"/>
        <w:rPr>
          <w:rFonts w:cs="B Nazanin"/>
          <w:b/>
          <w:bCs/>
          <w:sz w:val="22"/>
          <w:szCs w:val="22"/>
          <w:rtl/>
          <w:lang w:bidi="fa-IR"/>
        </w:rPr>
      </w:pPr>
      <w:r w:rsidRPr="009770C9">
        <w:rPr>
          <w:rFonts w:cs="B Nazanin"/>
          <w:b/>
          <w:bCs/>
          <w:noProof/>
          <w:sz w:val="22"/>
          <w:szCs w:val="22"/>
          <w:rtl/>
        </w:rPr>
        <w:drawing>
          <wp:inline distT="0" distB="0" distL="0" distR="0" wp14:anchorId="60619B71" wp14:editId="5F936340">
            <wp:extent cx="3328416" cy="2298389"/>
            <wp:effectExtent l="0" t="0" r="5715" b="6985"/>
            <wp:docPr id="1" name="Picture 1" descr="C:\Users\ANITA COMPUTER\Desktop\1- Qale kord\Figs\Q2 Fra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 COMPUTER\Desktop\1- Qale kord\Figs\Q2 Frac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6656" cy="2317890"/>
                    </a:xfrm>
                    <a:prstGeom prst="rect">
                      <a:avLst/>
                    </a:prstGeom>
                    <a:noFill/>
                    <a:ln>
                      <a:noFill/>
                    </a:ln>
                  </pic:spPr>
                </pic:pic>
              </a:graphicData>
            </a:graphic>
          </wp:inline>
        </w:drawing>
      </w:r>
      <w:r>
        <w:rPr>
          <w:rFonts w:cs="B Nazanin" w:hint="cs"/>
          <w:b/>
          <w:bCs/>
          <w:sz w:val="22"/>
          <w:szCs w:val="22"/>
          <w:rtl/>
          <w:lang w:bidi="fa-IR"/>
        </w:rPr>
        <w:t xml:space="preserve">  </w:t>
      </w:r>
      <w:r w:rsidRPr="00FA7533">
        <w:rPr>
          <w:noProof/>
        </w:rPr>
        <w:drawing>
          <wp:inline distT="0" distB="0" distL="0" distR="0" wp14:anchorId="45FB26E0" wp14:editId="4F0F29C7">
            <wp:extent cx="1919235" cy="1956143"/>
            <wp:effectExtent l="0" t="0" r="508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126" t="7504" r="16549" b="6723"/>
                    <a:stretch/>
                  </pic:blipFill>
                  <pic:spPr bwMode="auto">
                    <a:xfrm>
                      <a:off x="0" y="0"/>
                      <a:ext cx="1925122" cy="1962143"/>
                    </a:xfrm>
                    <a:prstGeom prst="rect">
                      <a:avLst/>
                    </a:prstGeom>
                    <a:ln>
                      <a:noFill/>
                    </a:ln>
                    <a:extLst>
                      <a:ext uri="{53640926-AAD7-44D8-BBD7-CCE9431645EC}">
                        <a14:shadowObscured xmlns:a14="http://schemas.microsoft.com/office/drawing/2010/main"/>
                      </a:ext>
                    </a:extLst>
                  </pic:spPr>
                </pic:pic>
              </a:graphicData>
            </a:graphic>
          </wp:inline>
        </w:drawing>
      </w:r>
    </w:p>
    <w:p w14:paraId="27C3F163" w14:textId="27DF95F9" w:rsidR="00BC5CAE" w:rsidRPr="00AA476F" w:rsidRDefault="00BC5CAE" w:rsidP="00C74122">
      <w:pPr>
        <w:bidi/>
        <w:spacing w:after="0"/>
        <w:jc w:val="center"/>
        <w:rPr>
          <w:rFonts w:cs="B Nazanin"/>
          <w:sz w:val="20"/>
          <w:rtl/>
          <w:lang w:bidi="fa-IR"/>
        </w:rPr>
      </w:pPr>
      <w:r w:rsidRPr="00AA476F">
        <w:rPr>
          <w:rFonts w:cs="B Nazanin" w:hint="cs"/>
          <w:sz w:val="20"/>
          <w:rtl/>
          <w:lang w:bidi="fa-IR"/>
        </w:rPr>
        <w:t xml:space="preserve">شکل </w:t>
      </w:r>
      <w:r w:rsidR="00390F43">
        <w:rPr>
          <w:rFonts w:cs="B Nazanin" w:hint="cs"/>
          <w:sz w:val="20"/>
          <w:rtl/>
          <w:lang w:bidi="fa-IR"/>
        </w:rPr>
        <w:t>3</w:t>
      </w:r>
      <w:r w:rsidRPr="00AA476F">
        <w:rPr>
          <w:rFonts w:cs="B Nazanin" w:hint="cs"/>
          <w:sz w:val="20"/>
          <w:rtl/>
          <w:lang w:bidi="fa-IR"/>
        </w:rPr>
        <w:t>: شکستگی های سازند قم در گستره غار قلعه کرد، مقیاس 300 متر (چهارگوش زرد، جایگاه غار)(راست)؛ نمودار گل سرخی شکستگی</w:t>
      </w:r>
      <w:r w:rsidRPr="00AA476F">
        <w:rPr>
          <w:rFonts w:cs="B Nazanin"/>
          <w:sz w:val="20"/>
          <w:rtl/>
          <w:lang w:bidi="fa-IR"/>
        </w:rPr>
        <w:softHyphen/>
      </w:r>
      <w:r w:rsidRPr="00AA476F">
        <w:rPr>
          <w:rFonts w:cs="B Nazanin" w:hint="cs"/>
          <w:sz w:val="20"/>
          <w:rtl/>
          <w:lang w:bidi="fa-IR"/>
        </w:rPr>
        <w:t>ها (چپ)</w:t>
      </w:r>
    </w:p>
    <w:p w14:paraId="23101984" w14:textId="77777777" w:rsidR="00BC5CAE" w:rsidRPr="00F26F88" w:rsidRDefault="00BC5CAE" w:rsidP="00C74122">
      <w:pPr>
        <w:bidi/>
        <w:spacing w:after="0"/>
        <w:rPr>
          <w:rFonts w:cs="B Nazanin"/>
          <w:b/>
          <w:bCs/>
          <w:sz w:val="22"/>
          <w:szCs w:val="22"/>
          <w:rtl/>
          <w:lang w:bidi="fa-IR"/>
        </w:rPr>
      </w:pPr>
      <w:r w:rsidRPr="00F26F88">
        <w:rPr>
          <w:rFonts w:cs="B Nazanin" w:hint="cs"/>
          <w:b/>
          <w:bCs/>
          <w:sz w:val="22"/>
          <w:szCs w:val="22"/>
          <w:rtl/>
          <w:lang w:bidi="fa-IR"/>
        </w:rPr>
        <w:t>ویژگی</w:t>
      </w:r>
      <w:r w:rsidRPr="00F26F88">
        <w:rPr>
          <w:rFonts w:cs="B Nazanin"/>
          <w:b/>
          <w:bCs/>
          <w:sz w:val="22"/>
          <w:szCs w:val="22"/>
          <w:rtl/>
          <w:lang w:bidi="fa-IR"/>
        </w:rPr>
        <w:softHyphen/>
      </w:r>
      <w:r w:rsidRPr="00F26F88">
        <w:rPr>
          <w:rFonts w:cs="B Nazanin" w:hint="cs"/>
          <w:b/>
          <w:bCs/>
          <w:sz w:val="22"/>
          <w:szCs w:val="22"/>
          <w:rtl/>
          <w:lang w:bidi="fa-IR"/>
        </w:rPr>
        <w:t xml:space="preserve">های غار </w:t>
      </w:r>
      <w:r w:rsidRPr="00F26F88">
        <w:rPr>
          <w:rFonts w:cs="B Nazanin" w:hint="cs"/>
          <w:b/>
          <w:bCs/>
          <w:sz w:val="22"/>
          <w:szCs w:val="22"/>
          <w:rtl/>
        </w:rPr>
        <w:t xml:space="preserve">قلعه کرد </w:t>
      </w:r>
      <w:bookmarkStart w:id="0" w:name="_GoBack"/>
      <w:bookmarkEnd w:id="0"/>
    </w:p>
    <w:p w14:paraId="3BAF996C" w14:textId="2FB2AF43" w:rsidR="00BC5CAE" w:rsidRPr="00EA360D" w:rsidRDefault="00BC5CAE" w:rsidP="00ED4753">
      <w:pPr>
        <w:bidi/>
        <w:spacing w:after="0"/>
        <w:rPr>
          <w:rFonts w:cs="B Nazanin"/>
          <w:sz w:val="24"/>
          <w:szCs w:val="24"/>
          <w:rtl/>
          <w:lang w:bidi="fa-IR"/>
        </w:rPr>
      </w:pPr>
      <w:r w:rsidRPr="00EA360D">
        <w:rPr>
          <w:rFonts w:cs="B Nazanin" w:hint="cs"/>
          <w:sz w:val="24"/>
          <w:szCs w:val="24"/>
          <w:rtl/>
          <w:lang w:bidi="fa-IR"/>
        </w:rPr>
        <w:t>بر پایه دسته</w:t>
      </w:r>
      <w:r w:rsidRPr="00EA360D">
        <w:rPr>
          <w:rFonts w:cs="B Nazanin"/>
          <w:sz w:val="24"/>
          <w:szCs w:val="24"/>
          <w:rtl/>
          <w:lang w:bidi="fa-IR"/>
        </w:rPr>
        <w:softHyphen/>
      </w:r>
      <w:r w:rsidRPr="00EA360D">
        <w:rPr>
          <w:rFonts w:cs="B Nazanin" w:hint="cs"/>
          <w:sz w:val="24"/>
          <w:szCs w:val="24"/>
          <w:rtl/>
          <w:lang w:bidi="fa-IR"/>
        </w:rPr>
        <w:t>بندی هانسون (</w:t>
      </w:r>
      <w:r w:rsidRPr="00EA360D">
        <w:rPr>
          <w:rFonts w:asciiTheme="majorBidi" w:hAnsiTheme="majorBidi" w:cstheme="majorBidi"/>
          <w:sz w:val="20"/>
          <w:lang w:bidi="fa-IR"/>
        </w:rPr>
        <w:t>Hanson, 2007</w:t>
      </w:r>
      <w:r w:rsidRPr="00EA360D">
        <w:rPr>
          <w:rFonts w:cs="B Nazanin" w:hint="cs"/>
          <w:sz w:val="24"/>
          <w:szCs w:val="24"/>
          <w:rtl/>
          <w:lang w:bidi="fa-IR"/>
        </w:rPr>
        <w:t>)، غار قلعه کرد  در غارهای انحلالی یا انحلال آهکی دسته</w:t>
      </w:r>
      <w:r w:rsidRPr="00EA360D">
        <w:rPr>
          <w:rFonts w:cs="B Nazanin"/>
          <w:sz w:val="24"/>
          <w:szCs w:val="24"/>
          <w:rtl/>
          <w:lang w:bidi="fa-IR"/>
        </w:rPr>
        <w:softHyphen/>
      </w:r>
      <w:r w:rsidRPr="00EA360D">
        <w:rPr>
          <w:rFonts w:cs="B Nazanin" w:hint="cs"/>
          <w:sz w:val="24"/>
          <w:szCs w:val="24"/>
          <w:rtl/>
          <w:lang w:bidi="fa-IR"/>
        </w:rPr>
        <w:t>بندی می</w:t>
      </w:r>
      <w:r w:rsidRPr="00EA360D">
        <w:rPr>
          <w:rFonts w:cs="B Nazanin"/>
          <w:sz w:val="24"/>
          <w:szCs w:val="24"/>
          <w:rtl/>
          <w:lang w:bidi="fa-IR"/>
        </w:rPr>
        <w:softHyphen/>
      </w:r>
      <w:r w:rsidRPr="00EA360D">
        <w:rPr>
          <w:rFonts w:cs="B Nazanin" w:hint="cs"/>
          <w:sz w:val="24"/>
          <w:szCs w:val="24"/>
          <w:rtl/>
          <w:lang w:bidi="fa-IR"/>
        </w:rPr>
        <w:t xml:space="preserve">شود. همچنین برپایه دسته بندی </w:t>
      </w:r>
      <w:r w:rsidRPr="00EA360D">
        <w:rPr>
          <w:rFonts w:cs="B Nazanin"/>
          <w:sz w:val="20"/>
          <w:lang w:bidi="fa-IR"/>
        </w:rPr>
        <w:t>White et al (2019)</w:t>
      </w:r>
      <w:r w:rsidRPr="00EA360D">
        <w:rPr>
          <w:rFonts w:cs="B Nazanin" w:hint="cs"/>
          <w:sz w:val="24"/>
          <w:szCs w:val="24"/>
          <w:rtl/>
          <w:lang w:bidi="fa-IR"/>
        </w:rPr>
        <w:t xml:space="preserve">  در دسته غارهای انحلالی سنگ آهکی و دولومیتی و حل شده توسط آب زیزمینی در حوضه زهکشی امروزین قرار می گیرد. واحد سنگی </w:t>
      </w:r>
      <w:proofErr w:type="spellStart"/>
      <w:r w:rsidRPr="00EA360D">
        <w:rPr>
          <w:rFonts w:cs="B Nazanin"/>
          <w:sz w:val="24"/>
          <w:szCs w:val="24"/>
        </w:rPr>
        <w:t>J</w:t>
      </w:r>
      <w:r w:rsidRPr="00EA360D">
        <w:rPr>
          <w:rFonts w:cs="B Nazanin"/>
          <w:sz w:val="24"/>
          <w:szCs w:val="24"/>
          <w:vertAlign w:val="subscript"/>
        </w:rPr>
        <w:t>m</w:t>
      </w:r>
      <w:proofErr w:type="spellEnd"/>
      <w:r w:rsidRPr="00EA360D">
        <w:rPr>
          <w:rFonts w:cs="B Nazanin" w:hint="cs"/>
          <w:sz w:val="24"/>
          <w:szCs w:val="24"/>
          <w:vertAlign w:val="subscript"/>
          <w:rtl/>
        </w:rPr>
        <w:t xml:space="preserve"> </w:t>
      </w:r>
      <w:r w:rsidRPr="00EA360D">
        <w:rPr>
          <w:rFonts w:cs="B Nazanin" w:hint="cs"/>
          <w:sz w:val="24"/>
          <w:szCs w:val="24"/>
          <w:rtl/>
        </w:rPr>
        <w:t xml:space="preserve"> کف غار قلعه کرد را می سازد. انحلال سنگ آهک سازند قم در زیر تا این شیست های کمی دگرگون شده این واحد سنگی می تواند ادامه داشته باشد. بنابراین، همبری میان این دو واحد سنگی مرز زیرین غار را می سازد. </w:t>
      </w:r>
      <w:r w:rsidRPr="00EA360D">
        <w:rPr>
          <w:rFonts w:cs="B Nazanin" w:hint="cs"/>
          <w:sz w:val="24"/>
          <w:szCs w:val="24"/>
          <w:rtl/>
          <w:lang w:bidi="fa-IR"/>
        </w:rPr>
        <w:t>در بیرون غار زمیندیس</w:t>
      </w:r>
      <w:r w:rsidRPr="00EA360D">
        <w:rPr>
          <w:rFonts w:cs="B Nazanin"/>
          <w:sz w:val="24"/>
          <w:szCs w:val="24"/>
          <w:rtl/>
          <w:lang w:bidi="fa-IR"/>
        </w:rPr>
        <w:softHyphen/>
      </w:r>
      <w:r w:rsidRPr="00EA360D">
        <w:rPr>
          <w:rFonts w:cs="B Nazanin" w:hint="cs"/>
          <w:sz w:val="24"/>
          <w:szCs w:val="24"/>
          <w:rtl/>
          <w:lang w:bidi="fa-IR"/>
        </w:rPr>
        <w:t>های کارستی مانند چاله</w:t>
      </w:r>
      <w:r w:rsidRPr="00EA360D">
        <w:rPr>
          <w:rFonts w:cs="B Nazanin"/>
          <w:sz w:val="24"/>
          <w:szCs w:val="24"/>
          <w:rtl/>
          <w:lang w:bidi="fa-IR"/>
        </w:rPr>
        <w:softHyphen/>
      </w:r>
      <w:r w:rsidRPr="00EA360D">
        <w:rPr>
          <w:rFonts w:cs="B Nazanin" w:hint="cs"/>
          <w:sz w:val="24"/>
          <w:szCs w:val="24"/>
          <w:rtl/>
          <w:lang w:bidi="fa-IR"/>
        </w:rPr>
        <w:t xml:space="preserve">های باران، کارن، غار و غارک دیده می شود (شکل </w:t>
      </w:r>
      <w:r w:rsidR="00390F43" w:rsidRPr="00EA360D">
        <w:rPr>
          <w:rFonts w:cs="B Nazanin" w:hint="cs"/>
          <w:sz w:val="24"/>
          <w:szCs w:val="24"/>
          <w:rtl/>
          <w:lang w:bidi="fa-IR"/>
        </w:rPr>
        <w:t>4</w:t>
      </w:r>
      <w:r w:rsidRPr="00EA360D">
        <w:rPr>
          <w:rFonts w:cs="B Nazanin" w:hint="cs"/>
          <w:sz w:val="24"/>
          <w:szCs w:val="24"/>
          <w:rtl/>
          <w:lang w:bidi="fa-IR"/>
        </w:rPr>
        <w:t xml:space="preserve">). دهانه غار 6/22 متر پهنا، 6/6 متر بلندی و 1/25 متر ژرفا دارد (شکل </w:t>
      </w:r>
      <w:r w:rsidR="00390F43" w:rsidRPr="00EA360D">
        <w:rPr>
          <w:rFonts w:cs="B Nazanin" w:hint="cs"/>
          <w:sz w:val="24"/>
          <w:szCs w:val="24"/>
          <w:rtl/>
          <w:lang w:bidi="fa-IR"/>
        </w:rPr>
        <w:t>4</w:t>
      </w:r>
      <w:r w:rsidRPr="00EA360D">
        <w:rPr>
          <w:rFonts w:cs="B Nazanin" w:hint="cs"/>
          <w:sz w:val="24"/>
          <w:szCs w:val="24"/>
          <w:rtl/>
          <w:lang w:bidi="fa-IR"/>
        </w:rPr>
        <w:t xml:space="preserve">). پس از دهانه اصلی غار، دالان باریک و با بلندی کمی به درازای نزدیک 20 </w:t>
      </w:r>
      <w:r w:rsidRPr="00EA360D">
        <w:rPr>
          <w:rFonts w:cs="B Nazanin" w:hint="cs"/>
          <w:sz w:val="24"/>
          <w:szCs w:val="24"/>
          <w:rtl/>
          <w:lang w:bidi="fa-IR"/>
        </w:rPr>
        <w:lastRenderedPageBreak/>
        <w:t>متر وجود دارد که بایستی نشسته از آن گذر کرد. دالان یکم به فضای بازی می رسد که در کف آن به چاهی به ژرفای 15 متر بر می خوریم. پس از فرود از این چاه به یک تالار با گسترش 1000 متر مربع می رسیم که خودش به چند تالار دیگر راه دارد. در این تالارها غارنهشت های فراوان مانند چکنده و چکیده های گوناگونی دیده می شوند. در غار قلعه کرد غارنهشت</w:t>
      </w:r>
      <w:r w:rsidRPr="00EA360D">
        <w:rPr>
          <w:rFonts w:cs="B Nazanin"/>
          <w:sz w:val="24"/>
          <w:szCs w:val="24"/>
          <w:rtl/>
          <w:lang w:bidi="fa-IR"/>
        </w:rPr>
        <w:softHyphen/>
      </w:r>
      <w:r w:rsidRPr="00EA360D">
        <w:rPr>
          <w:rFonts w:cs="B Nazanin" w:hint="cs"/>
          <w:sz w:val="24"/>
          <w:szCs w:val="24"/>
          <w:rtl/>
          <w:lang w:bidi="fa-IR"/>
        </w:rPr>
        <w:t>های گوناگون چون چکنده، چکیده، مروارید غاری، حوضچه های آب ساخته شده است. برپایه سن</w:t>
      </w:r>
      <w:r w:rsidRPr="00EA360D">
        <w:rPr>
          <w:rFonts w:cs="B Nazanin"/>
          <w:sz w:val="24"/>
          <w:szCs w:val="24"/>
          <w:rtl/>
          <w:lang w:bidi="fa-IR"/>
        </w:rPr>
        <w:softHyphen/>
      </w:r>
      <w:r w:rsidRPr="00EA360D">
        <w:rPr>
          <w:rFonts w:cs="B Nazanin" w:hint="cs"/>
          <w:sz w:val="24"/>
          <w:szCs w:val="24"/>
          <w:rtl/>
          <w:lang w:bidi="fa-IR"/>
        </w:rPr>
        <w:t>سنجی انجام گرفته بر روی چکنده ها، پیشینه غارنهشت</w:t>
      </w:r>
      <w:r w:rsidRPr="00EA360D">
        <w:rPr>
          <w:rFonts w:cs="B Nazanin"/>
          <w:sz w:val="24"/>
          <w:szCs w:val="24"/>
          <w:rtl/>
          <w:lang w:bidi="fa-IR"/>
        </w:rPr>
        <w:softHyphen/>
      </w:r>
      <w:r w:rsidRPr="00EA360D">
        <w:rPr>
          <w:rFonts w:cs="B Nazanin" w:hint="cs"/>
          <w:sz w:val="24"/>
          <w:szCs w:val="24"/>
          <w:rtl/>
          <w:lang w:bidi="fa-IR"/>
        </w:rPr>
        <w:t>ها تا 127.000سال می</w:t>
      </w:r>
      <w:r w:rsidRPr="00EA360D">
        <w:rPr>
          <w:rFonts w:cs="B Nazanin"/>
          <w:sz w:val="24"/>
          <w:szCs w:val="24"/>
          <w:rtl/>
          <w:lang w:bidi="fa-IR"/>
        </w:rPr>
        <w:softHyphen/>
      </w:r>
      <w:r w:rsidRPr="00EA360D">
        <w:rPr>
          <w:rFonts w:cs="B Nazanin" w:hint="cs"/>
          <w:sz w:val="24"/>
          <w:szCs w:val="24"/>
          <w:rtl/>
          <w:lang w:bidi="fa-IR"/>
        </w:rPr>
        <w:t>رسد</w:t>
      </w:r>
      <w:r w:rsidR="00390F43" w:rsidRPr="00EA360D">
        <w:rPr>
          <w:rFonts w:cs="B Nazanin" w:hint="cs"/>
          <w:sz w:val="24"/>
          <w:szCs w:val="24"/>
          <w:rtl/>
          <w:lang w:bidi="fa-IR"/>
        </w:rPr>
        <w:t xml:space="preserve"> (شکل</w:t>
      </w:r>
      <w:r w:rsidR="00390F43" w:rsidRPr="00EA360D">
        <w:rPr>
          <w:rFonts w:cs="B Nazanin"/>
          <w:sz w:val="24"/>
          <w:szCs w:val="24"/>
          <w:rtl/>
          <w:lang w:bidi="fa-IR"/>
        </w:rPr>
        <w:softHyphen/>
      </w:r>
      <w:r w:rsidR="00C74122" w:rsidRPr="00EA360D">
        <w:rPr>
          <w:rFonts w:cs="B Nazanin" w:hint="cs"/>
          <w:sz w:val="24"/>
          <w:szCs w:val="24"/>
          <w:rtl/>
          <w:lang w:bidi="fa-IR"/>
        </w:rPr>
        <w:t>های 5</w:t>
      </w:r>
      <w:r w:rsidR="00ED4753">
        <w:rPr>
          <w:rFonts w:cs="B Nazanin" w:hint="cs"/>
          <w:sz w:val="24"/>
          <w:szCs w:val="24"/>
          <w:rtl/>
          <w:lang w:bidi="fa-IR"/>
        </w:rPr>
        <w:t xml:space="preserve"> و</w:t>
      </w:r>
      <w:r w:rsidR="00C74122" w:rsidRPr="00EA360D">
        <w:rPr>
          <w:rFonts w:cs="B Nazanin" w:hint="cs"/>
          <w:sz w:val="24"/>
          <w:szCs w:val="24"/>
          <w:rtl/>
          <w:lang w:bidi="fa-IR"/>
        </w:rPr>
        <w:t xml:space="preserve"> </w:t>
      </w:r>
      <w:r w:rsidR="00390F43" w:rsidRPr="00EA360D">
        <w:rPr>
          <w:rFonts w:cs="B Nazanin" w:hint="cs"/>
          <w:sz w:val="24"/>
          <w:szCs w:val="24"/>
          <w:rtl/>
          <w:lang w:bidi="fa-IR"/>
        </w:rPr>
        <w:t>6)</w:t>
      </w:r>
      <w:r w:rsidRPr="00EA360D">
        <w:rPr>
          <w:rFonts w:cs="B Nazanin" w:hint="cs"/>
          <w:sz w:val="24"/>
          <w:szCs w:val="24"/>
          <w:rtl/>
          <w:lang w:bidi="fa-IR"/>
        </w:rPr>
        <w:t xml:space="preserve"> (</w:t>
      </w:r>
      <w:proofErr w:type="spellStart"/>
      <w:r w:rsidRPr="00EA360D">
        <w:rPr>
          <w:rFonts w:ascii="AdvOT863180fb" w:eastAsiaTheme="minorHAnsi" w:hAnsi="AdvOT863180fb" w:cs="B Nazanin"/>
          <w:sz w:val="20"/>
        </w:rPr>
        <w:t>Mehterian</w:t>
      </w:r>
      <w:proofErr w:type="spellEnd"/>
      <w:r w:rsidRPr="00EA360D">
        <w:rPr>
          <w:rFonts w:ascii="AdvOT863180fb" w:eastAsiaTheme="minorHAnsi" w:hAnsi="AdvOT863180fb" w:cs="B Nazanin"/>
          <w:sz w:val="20"/>
        </w:rPr>
        <w:t xml:space="preserve"> et al, 2017</w:t>
      </w:r>
      <w:r w:rsidRPr="00EA360D">
        <w:rPr>
          <w:rFonts w:cs="B Nazanin" w:hint="cs"/>
          <w:sz w:val="24"/>
          <w:szCs w:val="24"/>
          <w:rtl/>
          <w:lang w:bidi="fa-IR"/>
        </w:rPr>
        <w:t>).</w:t>
      </w:r>
    </w:p>
    <w:p w14:paraId="5A9D8E1D" w14:textId="77777777" w:rsidR="00BC5CAE" w:rsidRPr="00E60C67" w:rsidRDefault="00BC5CAE" w:rsidP="00C74122">
      <w:pPr>
        <w:bidi/>
        <w:spacing w:after="0"/>
        <w:jc w:val="center"/>
        <w:rPr>
          <w:rFonts w:cs="B Nazanin"/>
          <w:rtl/>
          <w:lang w:bidi="fa-IR"/>
        </w:rPr>
      </w:pPr>
      <w:r w:rsidRPr="00E60C67">
        <w:rPr>
          <w:rFonts w:cs="B Nazanin"/>
          <w:noProof/>
          <w:sz w:val="26"/>
          <w:szCs w:val="26"/>
          <w:rtl/>
        </w:rPr>
        <w:drawing>
          <wp:inline distT="0" distB="0" distL="0" distR="0" wp14:anchorId="13C29F4C" wp14:editId="02CD79DF">
            <wp:extent cx="2678317" cy="1506931"/>
            <wp:effectExtent l="0" t="0" r="8255" b="0"/>
            <wp:docPr id="39" name="Picture 39" descr="C:\Users\ANITA COMPUTER\Desktop\2- Qale kord\Photos\455925038_3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ITA COMPUTER\Desktop\2- Qale kord\Photos\455925038_322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132" cy="1523706"/>
                    </a:xfrm>
                    <a:prstGeom prst="rect">
                      <a:avLst/>
                    </a:prstGeom>
                    <a:noFill/>
                    <a:ln>
                      <a:noFill/>
                    </a:ln>
                  </pic:spPr>
                </pic:pic>
              </a:graphicData>
            </a:graphic>
          </wp:inline>
        </w:drawing>
      </w:r>
      <w:r>
        <w:rPr>
          <w:rFonts w:cs="B Nazanin" w:hint="cs"/>
          <w:rtl/>
          <w:lang w:bidi="fa-IR"/>
        </w:rPr>
        <w:t xml:space="preserve"> </w:t>
      </w:r>
      <w:r w:rsidRPr="00E60C67">
        <w:rPr>
          <w:rFonts w:cs="B Zar"/>
          <w:noProof/>
          <w:rtl/>
        </w:rPr>
        <w:drawing>
          <wp:inline distT="0" distB="0" distL="0" distR="0" wp14:anchorId="5B18C7E7" wp14:editId="7E74EB0F">
            <wp:extent cx="1985778" cy="1477671"/>
            <wp:effectExtent l="0" t="0" r="0" b="8255"/>
            <wp:docPr id="18" name="Picture 1" descr="C:\Users\Akogeo8869\Desktop\New 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geo8869\Desktop\New Picture (1)1.png"/>
                    <pic:cNvPicPr>
                      <a:picLocks noChangeAspect="1" noChangeArrowheads="1"/>
                    </pic:cNvPicPr>
                  </pic:nvPicPr>
                  <pic:blipFill>
                    <a:blip r:embed="rId16" cstate="print"/>
                    <a:srcRect/>
                    <a:stretch>
                      <a:fillRect/>
                    </a:stretch>
                  </pic:blipFill>
                  <pic:spPr bwMode="auto">
                    <a:xfrm>
                      <a:off x="0" y="0"/>
                      <a:ext cx="2029013" cy="1509843"/>
                    </a:xfrm>
                    <a:prstGeom prst="rect">
                      <a:avLst/>
                    </a:prstGeom>
                    <a:noFill/>
                    <a:ln w="9525">
                      <a:noFill/>
                      <a:miter lim="800000"/>
                      <a:headEnd/>
                      <a:tailEnd/>
                    </a:ln>
                  </pic:spPr>
                </pic:pic>
              </a:graphicData>
            </a:graphic>
          </wp:inline>
        </w:drawing>
      </w:r>
    </w:p>
    <w:p w14:paraId="6961CC1E" w14:textId="19B990CB" w:rsidR="00BC5CAE" w:rsidRDefault="00BC5CAE" w:rsidP="00C74122">
      <w:pPr>
        <w:bidi/>
        <w:spacing w:after="0"/>
        <w:jc w:val="center"/>
        <w:rPr>
          <w:rFonts w:cs="B Nazanin"/>
          <w:sz w:val="20"/>
          <w:rtl/>
          <w:lang w:bidi="fa-IR"/>
        </w:rPr>
      </w:pPr>
      <w:r w:rsidRPr="00D4446D">
        <w:rPr>
          <w:rFonts w:cs="B Nazanin" w:hint="cs"/>
          <w:sz w:val="20"/>
          <w:rtl/>
          <w:lang w:bidi="fa-IR"/>
        </w:rPr>
        <w:t xml:space="preserve">شکل </w:t>
      </w:r>
      <w:r w:rsidR="00390F43">
        <w:rPr>
          <w:rFonts w:cs="B Nazanin" w:hint="cs"/>
          <w:sz w:val="20"/>
          <w:rtl/>
          <w:lang w:bidi="fa-IR"/>
        </w:rPr>
        <w:t>4</w:t>
      </w:r>
      <w:r w:rsidRPr="00D4446D">
        <w:rPr>
          <w:rFonts w:cs="B Nazanin" w:hint="cs"/>
          <w:sz w:val="20"/>
          <w:rtl/>
          <w:lang w:bidi="fa-IR"/>
        </w:rPr>
        <w:t>: دهانه غار قلعه</w:t>
      </w:r>
      <w:r w:rsidRPr="00D4446D">
        <w:rPr>
          <w:rFonts w:cs="B Nazanin"/>
          <w:sz w:val="20"/>
          <w:rtl/>
          <w:lang w:bidi="fa-IR"/>
        </w:rPr>
        <w:softHyphen/>
      </w:r>
      <w:r w:rsidRPr="00D4446D">
        <w:rPr>
          <w:rFonts w:cs="B Nazanin" w:hint="cs"/>
          <w:sz w:val="20"/>
          <w:rtl/>
          <w:lang w:bidi="fa-IR"/>
        </w:rPr>
        <w:t>کرد، نگاره به جنوب (راست)؛ نشانه های انحلال چاله بارانی (چپ)</w:t>
      </w:r>
    </w:p>
    <w:p w14:paraId="7EF48985" w14:textId="77777777" w:rsidR="00ED4753" w:rsidRPr="00D4446D" w:rsidRDefault="00ED4753" w:rsidP="00ED4753">
      <w:pPr>
        <w:bidi/>
        <w:spacing w:after="0"/>
        <w:jc w:val="center"/>
        <w:rPr>
          <w:rFonts w:cs="B Nazanin"/>
          <w:sz w:val="20"/>
          <w:rtl/>
          <w:lang w:bidi="fa-IR"/>
        </w:rPr>
      </w:pPr>
    </w:p>
    <w:p w14:paraId="67E09614" w14:textId="77777777" w:rsidR="00BC5CAE" w:rsidRPr="00B63A16" w:rsidRDefault="00BC5CAE" w:rsidP="00C74122">
      <w:pPr>
        <w:bidi/>
        <w:spacing w:after="0"/>
        <w:jc w:val="center"/>
        <w:rPr>
          <w:rFonts w:cs="B Nazanin"/>
          <w:rtl/>
          <w:lang w:bidi="fa-IR"/>
        </w:rPr>
      </w:pPr>
      <w:r w:rsidRPr="00B63A16">
        <w:rPr>
          <w:rFonts w:cs="B Nazanin"/>
          <w:noProof/>
          <w:sz w:val="26"/>
          <w:szCs w:val="26"/>
          <w:rtl/>
        </w:rPr>
        <w:drawing>
          <wp:inline distT="0" distB="0" distL="0" distR="0" wp14:anchorId="54907A32" wp14:editId="72E37C5A">
            <wp:extent cx="2174426" cy="1631290"/>
            <wp:effectExtent l="0" t="0" r="0" b="7620"/>
            <wp:docPr id="42" name="Picture 42" descr="C:\Users\ANITA COMPUTER\Desktop\2- Qale kord\Photos\Resized\۲۰۱۹۰۲۱۵_۱۳۵۶۴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TA COMPUTER\Desktop\2- Qale kord\Photos\Resized\۲۰۱۹۰۲۱۵_۱۳۵۶۴۴-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8016" cy="1663992"/>
                    </a:xfrm>
                    <a:prstGeom prst="rect">
                      <a:avLst/>
                    </a:prstGeom>
                    <a:noFill/>
                    <a:ln>
                      <a:noFill/>
                    </a:ln>
                  </pic:spPr>
                </pic:pic>
              </a:graphicData>
            </a:graphic>
          </wp:inline>
        </w:drawing>
      </w:r>
      <w:r w:rsidRPr="00B63A16">
        <w:rPr>
          <w:rFonts w:cs="B Nazanin" w:hint="cs"/>
          <w:rtl/>
          <w:lang w:bidi="fa-IR"/>
        </w:rPr>
        <w:t xml:space="preserve"> </w:t>
      </w:r>
      <w:r w:rsidRPr="00B63A16">
        <w:rPr>
          <w:rFonts w:cs="B Nazanin"/>
          <w:b/>
          <w:bCs/>
          <w:noProof/>
          <w:sz w:val="22"/>
          <w:szCs w:val="22"/>
          <w:rtl/>
        </w:rPr>
        <w:drawing>
          <wp:inline distT="0" distB="0" distL="0" distR="0" wp14:anchorId="0CBAB1C3" wp14:editId="4AD8C919">
            <wp:extent cx="2184222" cy="1638168"/>
            <wp:effectExtent l="0" t="0" r="6985" b="635"/>
            <wp:docPr id="50" name="Picture 50" descr="C:\Users\ANITA COMPUTER\Desktop\2- Qale kord\Photos\Resized\IMG_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ITA COMPUTER\Desktop\2- Qale kord\Photos\Resized\IMG_54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0633" cy="1695477"/>
                    </a:xfrm>
                    <a:prstGeom prst="rect">
                      <a:avLst/>
                    </a:prstGeom>
                    <a:noFill/>
                    <a:ln>
                      <a:noFill/>
                    </a:ln>
                  </pic:spPr>
                </pic:pic>
              </a:graphicData>
            </a:graphic>
          </wp:inline>
        </w:drawing>
      </w:r>
    </w:p>
    <w:p w14:paraId="2DEA6EC9" w14:textId="54ED954A" w:rsidR="00BC5CAE" w:rsidRDefault="00BC5CAE" w:rsidP="00C74122">
      <w:pPr>
        <w:bidi/>
        <w:spacing w:after="0"/>
        <w:jc w:val="center"/>
        <w:rPr>
          <w:rFonts w:cs="B Nazanin"/>
          <w:sz w:val="20"/>
          <w:rtl/>
          <w:lang w:bidi="fa-IR"/>
        </w:rPr>
      </w:pPr>
      <w:r w:rsidRPr="00D4446D">
        <w:rPr>
          <w:rFonts w:cs="B Nazanin" w:hint="cs"/>
          <w:sz w:val="20"/>
          <w:rtl/>
          <w:lang w:bidi="fa-IR"/>
        </w:rPr>
        <w:t xml:space="preserve">شکل </w:t>
      </w:r>
      <w:r w:rsidR="00390F43">
        <w:rPr>
          <w:rFonts w:cs="B Nazanin" w:hint="cs"/>
          <w:sz w:val="20"/>
          <w:rtl/>
          <w:lang w:bidi="fa-IR"/>
        </w:rPr>
        <w:t>5</w:t>
      </w:r>
      <w:r w:rsidRPr="00D4446D">
        <w:rPr>
          <w:rFonts w:cs="B Nazanin" w:hint="cs"/>
          <w:sz w:val="20"/>
          <w:rtl/>
          <w:lang w:bidi="fa-IR"/>
        </w:rPr>
        <w:t>: غارنهشت</w:t>
      </w:r>
      <w:r w:rsidRPr="00D4446D">
        <w:rPr>
          <w:rFonts w:cs="B Nazanin"/>
          <w:sz w:val="20"/>
          <w:rtl/>
          <w:lang w:bidi="fa-IR"/>
        </w:rPr>
        <w:softHyphen/>
      </w:r>
      <w:r w:rsidRPr="00D4446D">
        <w:rPr>
          <w:rFonts w:cs="B Nazanin" w:hint="cs"/>
          <w:sz w:val="20"/>
          <w:rtl/>
          <w:lang w:bidi="fa-IR"/>
        </w:rPr>
        <w:t>های غار قلعه</w:t>
      </w:r>
      <w:r w:rsidRPr="00D4446D">
        <w:rPr>
          <w:rFonts w:cs="B Nazanin"/>
          <w:sz w:val="20"/>
          <w:rtl/>
          <w:lang w:bidi="fa-IR"/>
        </w:rPr>
        <w:softHyphen/>
      </w:r>
      <w:r w:rsidRPr="00D4446D">
        <w:rPr>
          <w:rFonts w:cs="B Nazanin" w:hint="cs"/>
          <w:sz w:val="20"/>
          <w:rtl/>
          <w:lang w:bidi="fa-IR"/>
        </w:rPr>
        <w:t>کرد؛ چکنده (راست)؛ ستون (چپ) در غار قلعه</w:t>
      </w:r>
      <w:r w:rsidRPr="00D4446D">
        <w:rPr>
          <w:rFonts w:cs="B Nazanin"/>
          <w:sz w:val="20"/>
          <w:rtl/>
          <w:lang w:bidi="fa-IR"/>
        </w:rPr>
        <w:softHyphen/>
      </w:r>
      <w:r w:rsidRPr="00D4446D">
        <w:rPr>
          <w:rFonts w:cs="B Nazanin" w:hint="cs"/>
          <w:sz w:val="20"/>
          <w:rtl/>
          <w:lang w:bidi="fa-IR"/>
        </w:rPr>
        <w:t>کرد</w:t>
      </w:r>
    </w:p>
    <w:p w14:paraId="39851159" w14:textId="77777777" w:rsidR="00C74122" w:rsidRPr="00D4446D" w:rsidRDefault="00C74122" w:rsidP="00C74122">
      <w:pPr>
        <w:bidi/>
        <w:spacing w:after="0"/>
        <w:jc w:val="center"/>
        <w:rPr>
          <w:rFonts w:cs="B Nazanin"/>
          <w:sz w:val="20"/>
          <w:rtl/>
          <w:lang w:bidi="fa-IR"/>
        </w:rPr>
      </w:pPr>
    </w:p>
    <w:p w14:paraId="15A8CF9E" w14:textId="77777777" w:rsidR="00BC5CAE" w:rsidRPr="00AA5F56" w:rsidRDefault="00BC5CAE" w:rsidP="00C74122">
      <w:pPr>
        <w:bidi/>
        <w:spacing w:after="0"/>
        <w:jc w:val="center"/>
        <w:rPr>
          <w:rFonts w:cs="B Nazanin"/>
          <w:rtl/>
          <w:lang w:bidi="fa-IR"/>
        </w:rPr>
      </w:pPr>
      <w:r w:rsidRPr="00953874">
        <w:rPr>
          <w:rFonts w:cs="B Nazanin" w:hint="cs"/>
          <w:rtl/>
          <w:lang w:bidi="fa-IR"/>
        </w:rPr>
        <w:t xml:space="preserve"> </w:t>
      </w:r>
      <w:r w:rsidRPr="00953874">
        <w:rPr>
          <w:rFonts w:cs="B Nazanin"/>
          <w:b/>
          <w:bCs/>
          <w:noProof/>
          <w:sz w:val="22"/>
          <w:szCs w:val="22"/>
          <w:rtl/>
        </w:rPr>
        <w:drawing>
          <wp:inline distT="0" distB="0" distL="0" distR="0" wp14:anchorId="1544629A" wp14:editId="49D0C789">
            <wp:extent cx="2835580" cy="1594714"/>
            <wp:effectExtent l="0" t="0" r="3175" b="5715"/>
            <wp:docPr id="44" name="Picture 44" descr="C:\Users\ANITA COMPUTER\Desktop\2- Qale kord\Photos\Resized\20190215_13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ITA COMPUTER\Desktop\2- Qale kord\Photos\Resized\20190215_1359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9486" cy="1625030"/>
                    </a:xfrm>
                    <a:prstGeom prst="rect">
                      <a:avLst/>
                    </a:prstGeom>
                    <a:noFill/>
                    <a:ln>
                      <a:noFill/>
                    </a:ln>
                  </pic:spPr>
                </pic:pic>
              </a:graphicData>
            </a:graphic>
          </wp:inline>
        </w:drawing>
      </w:r>
      <w:r>
        <w:rPr>
          <w:rFonts w:cs="B Nazanin" w:hint="cs"/>
          <w:rtl/>
          <w:lang w:bidi="fa-IR"/>
        </w:rPr>
        <w:t xml:space="preserve"> </w:t>
      </w:r>
      <w:r w:rsidRPr="00AA5F56">
        <w:rPr>
          <w:rFonts w:cs="B Nazanin"/>
          <w:b/>
          <w:bCs/>
          <w:noProof/>
          <w:sz w:val="22"/>
          <w:szCs w:val="22"/>
          <w:rtl/>
        </w:rPr>
        <w:drawing>
          <wp:inline distT="0" distB="0" distL="0" distR="0" wp14:anchorId="124CCDF2" wp14:editId="48397CA0">
            <wp:extent cx="2835585" cy="1594713"/>
            <wp:effectExtent l="0" t="0" r="3175" b="5715"/>
            <wp:docPr id="45" name="Picture 45" descr="C:\Users\ANITA COMPUTER\Desktop\2- Qale kord\Photos\Resized\20190215_14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ITA COMPUTER\Desktop\2- Qale kord\Photos\Resized\20190215_1421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1293" cy="1614795"/>
                    </a:xfrm>
                    <a:prstGeom prst="rect">
                      <a:avLst/>
                    </a:prstGeom>
                    <a:noFill/>
                    <a:ln>
                      <a:noFill/>
                    </a:ln>
                  </pic:spPr>
                </pic:pic>
              </a:graphicData>
            </a:graphic>
          </wp:inline>
        </w:drawing>
      </w:r>
    </w:p>
    <w:p w14:paraId="08319587" w14:textId="56E79321" w:rsidR="00BC5CAE" w:rsidRDefault="00BC5CAE" w:rsidP="00C74122">
      <w:pPr>
        <w:bidi/>
        <w:spacing w:after="0"/>
        <w:jc w:val="center"/>
        <w:rPr>
          <w:rFonts w:cs="B Nazanin"/>
          <w:sz w:val="20"/>
          <w:rtl/>
        </w:rPr>
      </w:pPr>
      <w:r w:rsidRPr="00D4446D">
        <w:rPr>
          <w:rFonts w:cs="B Nazanin" w:hint="cs"/>
          <w:sz w:val="20"/>
          <w:rtl/>
          <w:lang w:bidi="fa-IR"/>
        </w:rPr>
        <w:t xml:space="preserve">شکل </w:t>
      </w:r>
      <w:r w:rsidR="00390F43">
        <w:rPr>
          <w:rFonts w:cs="B Nazanin" w:hint="cs"/>
          <w:sz w:val="20"/>
          <w:rtl/>
          <w:lang w:bidi="fa-IR"/>
        </w:rPr>
        <w:t>6</w:t>
      </w:r>
      <w:r w:rsidRPr="00D4446D">
        <w:rPr>
          <w:rFonts w:cs="B Nazanin" w:hint="cs"/>
          <w:sz w:val="20"/>
          <w:rtl/>
          <w:lang w:bidi="fa-IR"/>
        </w:rPr>
        <w:t xml:space="preserve">: </w:t>
      </w:r>
      <w:r w:rsidRPr="00D4446D">
        <w:rPr>
          <w:rFonts w:cs="B Nazanin" w:hint="cs"/>
          <w:sz w:val="20"/>
          <w:rtl/>
        </w:rPr>
        <w:t>چکیده های برج مانند چند ردیفی (راست)؛ چکنده های جوان از گونه نی</w:t>
      </w:r>
      <w:r w:rsidR="00CF5458">
        <w:rPr>
          <w:rFonts w:cs="B Nazanin"/>
          <w:sz w:val="20"/>
          <w:rtl/>
        </w:rPr>
        <w:softHyphen/>
      </w:r>
      <w:r w:rsidRPr="00D4446D">
        <w:rPr>
          <w:rFonts w:cs="B Nazanin" w:hint="cs"/>
          <w:sz w:val="20"/>
          <w:rtl/>
        </w:rPr>
        <w:t>گون (چپ)</w:t>
      </w:r>
    </w:p>
    <w:p w14:paraId="447AD6DA" w14:textId="77777777" w:rsidR="00F26F88" w:rsidRPr="00C43EB5" w:rsidRDefault="00F26F88" w:rsidP="00F26F88">
      <w:pPr>
        <w:bidi/>
        <w:spacing w:after="0"/>
        <w:rPr>
          <w:rFonts w:cs="B Nazanin"/>
          <w:b/>
          <w:bCs/>
          <w:sz w:val="26"/>
          <w:szCs w:val="26"/>
          <w:rtl/>
          <w:lang w:bidi="fa-IR"/>
        </w:rPr>
      </w:pPr>
      <w:r w:rsidRPr="00C43EB5">
        <w:rPr>
          <w:rFonts w:cs="B Nazanin" w:hint="cs"/>
          <w:b/>
          <w:bCs/>
          <w:sz w:val="26"/>
          <w:szCs w:val="26"/>
          <w:rtl/>
          <w:lang w:bidi="fa-IR"/>
        </w:rPr>
        <w:t>دستاوردها</w:t>
      </w:r>
    </w:p>
    <w:p w14:paraId="2CF85C31" w14:textId="552FBCC5" w:rsidR="00CF5458" w:rsidRPr="00EA360D" w:rsidRDefault="00CF5458" w:rsidP="00C74122">
      <w:pPr>
        <w:bidi/>
        <w:spacing w:after="0"/>
        <w:rPr>
          <w:rFonts w:cs="B Nazanin"/>
          <w:sz w:val="24"/>
          <w:szCs w:val="24"/>
          <w:rtl/>
          <w:lang w:bidi="fa-IR"/>
        </w:rPr>
      </w:pPr>
      <w:r w:rsidRPr="00EA360D">
        <w:rPr>
          <w:rFonts w:cs="B Nazanin" w:hint="cs"/>
          <w:sz w:val="24"/>
          <w:szCs w:val="24"/>
          <w:rtl/>
          <w:lang w:bidi="fa-IR"/>
        </w:rPr>
        <w:t>غار قلعه آبی کرد دارای دهلیزها و چاه</w:t>
      </w:r>
      <w:r w:rsidRPr="00EA360D">
        <w:rPr>
          <w:rFonts w:cs="B Nazanin"/>
          <w:sz w:val="24"/>
          <w:szCs w:val="24"/>
          <w:rtl/>
          <w:lang w:bidi="fa-IR"/>
        </w:rPr>
        <w:softHyphen/>
      </w:r>
      <w:r w:rsidRPr="00EA360D">
        <w:rPr>
          <w:rFonts w:cs="B Nazanin" w:hint="cs"/>
          <w:sz w:val="24"/>
          <w:szCs w:val="24"/>
          <w:rtl/>
          <w:lang w:bidi="fa-IR"/>
        </w:rPr>
        <w:t>های چندی است که تنها غارنوردان می</w:t>
      </w:r>
      <w:r w:rsidRPr="00EA360D">
        <w:rPr>
          <w:rFonts w:cs="B Nazanin"/>
          <w:sz w:val="24"/>
          <w:szCs w:val="24"/>
          <w:rtl/>
          <w:lang w:bidi="fa-IR"/>
        </w:rPr>
        <w:softHyphen/>
      </w:r>
      <w:r w:rsidRPr="00EA360D">
        <w:rPr>
          <w:rFonts w:cs="B Nazanin" w:hint="cs"/>
          <w:sz w:val="24"/>
          <w:szCs w:val="24"/>
          <w:rtl/>
          <w:lang w:bidi="fa-IR"/>
        </w:rPr>
        <w:t>توانند در آن آمدوشد کنند. از دیدگاه زمین</w:t>
      </w:r>
      <w:r w:rsidRPr="00EA360D">
        <w:rPr>
          <w:rFonts w:cs="B Nazanin"/>
          <w:sz w:val="24"/>
          <w:szCs w:val="24"/>
          <w:rtl/>
          <w:lang w:bidi="fa-IR"/>
        </w:rPr>
        <w:softHyphen/>
      </w:r>
      <w:r w:rsidRPr="00EA360D">
        <w:rPr>
          <w:rFonts w:cs="B Nazanin" w:hint="cs"/>
          <w:sz w:val="24"/>
          <w:szCs w:val="24"/>
          <w:rtl/>
          <w:lang w:bidi="fa-IR"/>
        </w:rPr>
        <w:t>شناسی این غار جوان در پهنه ساختاری- رسوبی سنندج- سیرجان و در سازند قم ساخته شده است. سنگ شناسی (سنگ آهک ناب)، شکستگی</w:t>
      </w:r>
      <w:r w:rsidRPr="00EA360D">
        <w:rPr>
          <w:rFonts w:cs="B Nazanin"/>
          <w:sz w:val="24"/>
          <w:szCs w:val="24"/>
          <w:rtl/>
          <w:lang w:bidi="fa-IR"/>
        </w:rPr>
        <w:softHyphen/>
      </w:r>
      <w:r w:rsidRPr="00EA360D">
        <w:rPr>
          <w:rFonts w:cs="B Nazanin" w:hint="cs"/>
          <w:sz w:val="24"/>
          <w:szCs w:val="24"/>
          <w:rtl/>
          <w:lang w:bidi="fa-IR"/>
        </w:rPr>
        <w:t xml:space="preserve">ها </w:t>
      </w:r>
      <w:r w:rsidRPr="00EA360D">
        <w:rPr>
          <w:rFonts w:cs="B Nazanin" w:hint="cs"/>
          <w:sz w:val="24"/>
          <w:szCs w:val="24"/>
          <w:rtl/>
          <w:lang w:bidi="fa-IR"/>
        </w:rPr>
        <w:lastRenderedPageBreak/>
        <w:t>و آب و هوا و اقلیم نقش بسزایی در ساخت و گسترش این غار داشته است. بارندگی در بازه 130 هزار ساله گذشته گاهی تا بیش از دوبرابر امروزه بوده است (700 تا 750 میلی</w:t>
      </w:r>
      <w:r w:rsidRPr="00EA360D">
        <w:rPr>
          <w:rFonts w:cs="B Nazanin"/>
          <w:sz w:val="24"/>
          <w:szCs w:val="24"/>
          <w:rtl/>
          <w:lang w:bidi="fa-IR"/>
        </w:rPr>
        <w:softHyphen/>
      </w:r>
      <w:r w:rsidRPr="00EA360D">
        <w:rPr>
          <w:rFonts w:cs="B Nazanin" w:hint="cs"/>
          <w:sz w:val="24"/>
          <w:szCs w:val="24"/>
          <w:rtl/>
          <w:lang w:bidi="fa-IR"/>
        </w:rPr>
        <w:t>متر در سال). غارنهشت</w:t>
      </w:r>
      <w:r w:rsidRPr="00EA360D">
        <w:rPr>
          <w:rFonts w:cs="B Nazanin"/>
          <w:sz w:val="24"/>
          <w:szCs w:val="24"/>
          <w:rtl/>
          <w:lang w:bidi="fa-IR"/>
        </w:rPr>
        <w:softHyphen/>
      </w:r>
      <w:r w:rsidRPr="00EA360D">
        <w:rPr>
          <w:rFonts w:cs="B Nazanin" w:hint="cs"/>
          <w:sz w:val="24"/>
          <w:szCs w:val="24"/>
          <w:rtl/>
          <w:lang w:bidi="fa-IR"/>
        </w:rPr>
        <w:t>های چکنده، چکیده، ستون و مروارید غاری در غار قلعه کرد شناسایی شد</w:t>
      </w:r>
      <w:r w:rsidR="00390F43" w:rsidRPr="00EA360D">
        <w:rPr>
          <w:rFonts w:cs="B Nazanin" w:hint="cs"/>
          <w:sz w:val="24"/>
          <w:szCs w:val="24"/>
          <w:rtl/>
          <w:lang w:bidi="fa-IR"/>
        </w:rPr>
        <w:t xml:space="preserve"> (جدول 1)</w:t>
      </w:r>
      <w:r w:rsidRPr="00EA360D">
        <w:rPr>
          <w:rFonts w:cs="B Nazanin" w:hint="cs"/>
          <w:sz w:val="24"/>
          <w:szCs w:val="24"/>
          <w:rtl/>
          <w:lang w:bidi="fa-IR"/>
        </w:rPr>
        <w:t>. این غار گسترش چندانی نیافته است و جوان می</w:t>
      </w:r>
      <w:r w:rsidRPr="00EA360D">
        <w:rPr>
          <w:rFonts w:cs="B Nazanin"/>
          <w:sz w:val="24"/>
          <w:szCs w:val="24"/>
          <w:rtl/>
          <w:lang w:bidi="fa-IR"/>
        </w:rPr>
        <w:softHyphen/>
      </w:r>
      <w:r w:rsidRPr="00EA360D">
        <w:rPr>
          <w:rFonts w:cs="B Nazanin" w:hint="cs"/>
          <w:sz w:val="24"/>
          <w:szCs w:val="24"/>
          <w:rtl/>
          <w:lang w:bidi="fa-IR"/>
        </w:rPr>
        <w:t>باشد. پیشنهاد می</w:t>
      </w:r>
      <w:r w:rsidRPr="00EA360D">
        <w:rPr>
          <w:rFonts w:cs="B Nazanin"/>
          <w:sz w:val="24"/>
          <w:szCs w:val="24"/>
          <w:rtl/>
          <w:lang w:bidi="fa-IR"/>
        </w:rPr>
        <w:softHyphen/>
      </w:r>
      <w:r w:rsidRPr="00EA360D">
        <w:rPr>
          <w:rFonts w:cs="B Nazanin" w:hint="cs"/>
          <w:sz w:val="24"/>
          <w:szCs w:val="24"/>
          <w:rtl/>
          <w:lang w:bidi="fa-IR"/>
        </w:rPr>
        <w:t>شود با پشتیبانی سازمان محیط زیست استان قزوین، یک پژوهش جامع از این غار انجام گیرد. تهیه نقشه کامل این غار می</w:t>
      </w:r>
      <w:r w:rsidRPr="00EA360D">
        <w:rPr>
          <w:rFonts w:cs="B Nazanin"/>
          <w:sz w:val="24"/>
          <w:szCs w:val="24"/>
          <w:rtl/>
          <w:lang w:bidi="fa-IR"/>
        </w:rPr>
        <w:softHyphen/>
      </w:r>
      <w:r w:rsidRPr="00EA360D">
        <w:rPr>
          <w:rFonts w:cs="B Nazanin" w:hint="cs"/>
          <w:sz w:val="24"/>
          <w:szCs w:val="24"/>
          <w:rtl/>
          <w:lang w:bidi="fa-IR"/>
        </w:rPr>
        <w:t>تواند یکی از هدف</w:t>
      </w:r>
      <w:r w:rsidRPr="00EA360D">
        <w:rPr>
          <w:rFonts w:cs="B Nazanin"/>
          <w:sz w:val="24"/>
          <w:szCs w:val="24"/>
          <w:rtl/>
          <w:lang w:bidi="fa-IR"/>
        </w:rPr>
        <w:softHyphen/>
      </w:r>
      <w:r w:rsidRPr="00EA360D">
        <w:rPr>
          <w:rFonts w:cs="B Nazanin" w:hint="cs"/>
          <w:sz w:val="24"/>
          <w:szCs w:val="24"/>
          <w:rtl/>
          <w:lang w:bidi="fa-IR"/>
        </w:rPr>
        <w:t>های مهم غارنوردان باشد.</w:t>
      </w:r>
    </w:p>
    <w:p w14:paraId="41228A90" w14:textId="77777777" w:rsidR="00BC5CAE" w:rsidRPr="00162632" w:rsidRDefault="00BC5CAE" w:rsidP="00C74122">
      <w:pPr>
        <w:bidi/>
        <w:spacing w:after="0"/>
        <w:jc w:val="center"/>
        <w:rPr>
          <w:rFonts w:cs="B Nazanin"/>
          <w:sz w:val="20"/>
          <w:rtl/>
          <w:lang w:bidi="fa-IR"/>
        </w:rPr>
      </w:pPr>
      <w:r w:rsidRPr="00162632">
        <w:rPr>
          <w:rFonts w:cs="B Nazanin" w:hint="cs"/>
          <w:sz w:val="20"/>
          <w:rtl/>
          <w:lang w:bidi="fa-IR"/>
        </w:rPr>
        <w:t>جدول 1: ویژگی</w:t>
      </w:r>
      <w:r w:rsidRPr="00162632">
        <w:rPr>
          <w:rFonts w:cs="B Nazanin"/>
          <w:sz w:val="20"/>
          <w:rtl/>
          <w:lang w:bidi="fa-IR"/>
        </w:rPr>
        <w:softHyphen/>
      </w:r>
      <w:r w:rsidRPr="00162632">
        <w:rPr>
          <w:rFonts w:cs="B Nazanin" w:hint="cs"/>
          <w:sz w:val="20"/>
          <w:rtl/>
          <w:lang w:bidi="fa-IR"/>
        </w:rPr>
        <w:t xml:space="preserve">های غار قلعه کرد </w:t>
      </w:r>
    </w:p>
    <w:tbl>
      <w:tblPr>
        <w:tblStyle w:val="TableGrid"/>
        <w:bidiVisual/>
        <w:tblW w:w="0" w:type="auto"/>
        <w:jc w:val="center"/>
        <w:tblLook w:val="04A0" w:firstRow="1" w:lastRow="0" w:firstColumn="1" w:lastColumn="0" w:noHBand="0" w:noVBand="1"/>
      </w:tblPr>
      <w:tblGrid>
        <w:gridCol w:w="2609"/>
        <w:gridCol w:w="3780"/>
      </w:tblGrid>
      <w:tr w:rsidR="00BC5CAE" w:rsidRPr="000D6A32" w14:paraId="1C9D2276" w14:textId="77777777" w:rsidTr="009548BD">
        <w:trPr>
          <w:jc w:val="center"/>
        </w:trPr>
        <w:tc>
          <w:tcPr>
            <w:tcW w:w="2609" w:type="dxa"/>
          </w:tcPr>
          <w:p w14:paraId="652A8536" w14:textId="77777777" w:rsidR="00BC5CAE" w:rsidRPr="00463AA0" w:rsidRDefault="00BC5CAE" w:rsidP="00C74122">
            <w:pPr>
              <w:bidi/>
              <w:spacing w:after="0"/>
              <w:jc w:val="center"/>
              <w:rPr>
                <w:rFonts w:cs="B Nazanin"/>
                <w:szCs w:val="18"/>
                <w:rtl/>
                <w:lang w:bidi="fa-IR"/>
              </w:rPr>
            </w:pPr>
            <w:r w:rsidRPr="00463AA0">
              <w:rPr>
                <w:rFonts w:cs="B Nazanin" w:hint="cs"/>
                <w:szCs w:val="18"/>
                <w:rtl/>
                <w:lang w:bidi="fa-IR"/>
              </w:rPr>
              <w:t xml:space="preserve"> جایگاه و راه دسترسی</w:t>
            </w:r>
          </w:p>
        </w:tc>
        <w:tc>
          <w:tcPr>
            <w:tcW w:w="3780" w:type="dxa"/>
          </w:tcPr>
          <w:p w14:paraId="2B454CB9" w14:textId="77777777" w:rsidR="00BC5CAE" w:rsidRPr="00463AA0" w:rsidRDefault="00BC5CAE" w:rsidP="00C74122">
            <w:pPr>
              <w:bidi/>
              <w:spacing w:after="0"/>
              <w:jc w:val="center"/>
              <w:rPr>
                <w:rFonts w:cs="B Nazanin"/>
                <w:szCs w:val="18"/>
                <w:rtl/>
                <w:lang w:bidi="fa-IR"/>
              </w:rPr>
            </w:pPr>
            <w:r>
              <w:rPr>
                <w:rFonts w:cs="B Nazanin" w:hint="cs"/>
                <w:szCs w:val="18"/>
                <w:rtl/>
                <w:lang w:bidi="fa-IR"/>
              </w:rPr>
              <w:t>باختر آ</w:t>
            </w:r>
            <w:r w:rsidRPr="00463AA0">
              <w:rPr>
                <w:rFonts w:cs="B Nazanin" w:hint="cs"/>
                <w:szCs w:val="18"/>
                <w:rtl/>
                <w:lang w:bidi="fa-IR"/>
              </w:rPr>
              <w:t>بگرم- آوج، جنوب روستای قلعه کرد</w:t>
            </w:r>
          </w:p>
        </w:tc>
      </w:tr>
      <w:tr w:rsidR="00BC5CAE" w:rsidRPr="000D6A32" w14:paraId="5ECFE4C5" w14:textId="77777777" w:rsidTr="009548BD">
        <w:trPr>
          <w:jc w:val="center"/>
        </w:trPr>
        <w:tc>
          <w:tcPr>
            <w:tcW w:w="2609" w:type="dxa"/>
          </w:tcPr>
          <w:p w14:paraId="533FC6C2" w14:textId="77777777" w:rsidR="00BC5CAE" w:rsidRPr="00463AA0" w:rsidRDefault="00BC5CAE" w:rsidP="00C74122">
            <w:pPr>
              <w:bidi/>
              <w:spacing w:after="0"/>
              <w:jc w:val="center"/>
              <w:rPr>
                <w:rFonts w:cs="B Nazanin"/>
                <w:szCs w:val="18"/>
                <w:rtl/>
                <w:lang w:bidi="fa-IR"/>
              </w:rPr>
            </w:pPr>
            <w:r w:rsidRPr="00463AA0">
              <w:rPr>
                <w:rFonts w:cs="B Nazanin" w:hint="cs"/>
                <w:szCs w:val="18"/>
                <w:rtl/>
                <w:lang w:bidi="fa-IR"/>
              </w:rPr>
              <w:t>سازند زمین</w:t>
            </w:r>
            <w:r w:rsidRPr="00463AA0">
              <w:rPr>
                <w:rFonts w:cs="B Nazanin"/>
                <w:szCs w:val="18"/>
                <w:rtl/>
                <w:lang w:bidi="fa-IR"/>
              </w:rPr>
              <w:softHyphen/>
            </w:r>
            <w:r w:rsidRPr="00463AA0">
              <w:rPr>
                <w:rFonts w:cs="B Nazanin" w:hint="cs"/>
                <w:szCs w:val="18"/>
                <w:rtl/>
                <w:lang w:bidi="fa-IR"/>
              </w:rPr>
              <w:t>شناسی</w:t>
            </w:r>
          </w:p>
        </w:tc>
        <w:tc>
          <w:tcPr>
            <w:tcW w:w="3780" w:type="dxa"/>
          </w:tcPr>
          <w:p w14:paraId="50B8DBAA" w14:textId="77777777" w:rsidR="00BC5CAE" w:rsidRPr="00463AA0" w:rsidRDefault="00BC5CAE" w:rsidP="00C74122">
            <w:pPr>
              <w:bidi/>
              <w:spacing w:after="0"/>
              <w:jc w:val="center"/>
              <w:rPr>
                <w:rFonts w:cs="B Nazanin"/>
                <w:szCs w:val="18"/>
                <w:rtl/>
                <w:lang w:bidi="fa-IR"/>
              </w:rPr>
            </w:pPr>
            <w:r w:rsidRPr="00463AA0">
              <w:rPr>
                <w:rFonts w:cs="B Nazanin" w:hint="cs"/>
                <w:szCs w:val="18"/>
                <w:rtl/>
                <w:lang w:bidi="fa-IR"/>
              </w:rPr>
              <w:t>قم</w:t>
            </w:r>
          </w:p>
        </w:tc>
      </w:tr>
      <w:tr w:rsidR="00BC5CAE" w:rsidRPr="000D6A32" w14:paraId="69044677" w14:textId="77777777" w:rsidTr="009548BD">
        <w:trPr>
          <w:jc w:val="center"/>
        </w:trPr>
        <w:tc>
          <w:tcPr>
            <w:tcW w:w="2609" w:type="dxa"/>
          </w:tcPr>
          <w:p w14:paraId="68883580" w14:textId="77777777" w:rsidR="00BC5CAE" w:rsidRPr="00463AA0" w:rsidRDefault="00BC5CAE" w:rsidP="00C74122">
            <w:pPr>
              <w:bidi/>
              <w:spacing w:after="0"/>
              <w:jc w:val="center"/>
              <w:rPr>
                <w:rFonts w:cs="B Nazanin"/>
                <w:szCs w:val="18"/>
                <w:rtl/>
                <w:lang w:bidi="fa-IR"/>
              </w:rPr>
            </w:pPr>
            <w:r w:rsidRPr="00463AA0">
              <w:rPr>
                <w:rFonts w:cs="B Nazanin" w:hint="cs"/>
                <w:szCs w:val="18"/>
                <w:rtl/>
                <w:lang w:bidi="fa-IR"/>
              </w:rPr>
              <w:t xml:space="preserve">زمان پیدایش و ساخت </w:t>
            </w:r>
          </w:p>
        </w:tc>
        <w:tc>
          <w:tcPr>
            <w:tcW w:w="3780" w:type="dxa"/>
          </w:tcPr>
          <w:p w14:paraId="4C796AD5" w14:textId="77777777" w:rsidR="00BC5CAE" w:rsidRPr="00463AA0" w:rsidRDefault="00BC5CAE" w:rsidP="00C74122">
            <w:pPr>
              <w:bidi/>
              <w:spacing w:after="0"/>
              <w:jc w:val="center"/>
              <w:rPr>
                <w:rFonts w:cs="B Nazanin"/>
                <w:szCs w:val="18"/>
                <w:rtl/>
                <w:lang w:bidi="fa-IR"/>
              </w:rPr>
            </w:pPr>
            <w:r w:rsidRPr="00463AA0">
              <w:rPr>
                <w:rFonts w:cs="B Nazanin" w:hint="cs"/>
                <w:szCs w:val="18"/>
                <w:rtl/>
                <w:lang w:bidi="fa-IR"/>
              </w:rPr>
              <w:t>کواترنری (جوان)</w:t>
            </w:r>
          </w:p>
        </w:tc>
      </w:tr>
      <w:tr w:rsidR="00BC5CAE" w:rsidRPr="000D6A32" w14:paraId="6D133DAA" w14:textId="77777777" w:rsidTr="009548BD">
        <w:trPr>
          <w:jc w:val="center"/>
        </w:trPr>
        <w:tc>
          <w:tcPr>
            <w:tcW w:w="2609" w:type="dxa"/>
          </w:tcPr>
          <w:p w14:paraId="6410424F" w14:textId="77777777" w:rsidR="00BC5CAE" w:rsidRPr="00463AA0" w:rsidRDefault="00BC5CAE" w:rsidP="00C74122">
            <w:pPr>
              <w:bidi/>
              <w:spacing w:after="0"/>
              <w:jc w:val="center"/>
              <w:rPr>
                <w:rFonts w:cs="B Nazanin"/>
                <w:szCs w:val="18"/>
                <w:rtl/>
                <w:lang w:bidi="fa-IR"/>
              </w:rPr>
            </w:pPr>
            <w:r w:rsidRPr="00463AA0">
              <w:rPr>
                <w:rFonts w:cs="B Nazanin" w:hint="cs"/>
                <w:szCs w:val="18"/>
                <w:rtl/>
                <w:lang w:bidi="fa-IR"/>
              </w:rPr>
              <w:t>مختصات جغرافیایی</w:t>
            </w:r>
          </w:p>
        </w:tc>
        <w:tc>
          <w:tcPr>
            <w:tcW w:w="3780" w:type="dxa"/>
          </w:tcPr>
          <w:p w14:paraId="5ECCACEF" w14:textId="77777777" w:rsidR="00BC5CAE" w:rsidRPr="00463AA0" w:rsidRDefault="00BC5CAE" w:rsidP="00C74122">
            <w:pPr>
              <w:bidi/>
              <w:spacing w:after="0"/>
              <w:jc w:val="center"/>
              <w:rPr>
                <w:rFonts w:cs="B Nazanin"/>
                <w:szCs w:val="18"/>
                <w:rtl/>
                <w:lang w:bidi="fa-IR"/>
              </w:rPr>
            </w:pPr>
            <w:r w:rsidRPr="00463AA0">
              <w:rPr>
                <w:rFonts w:cs="B Nazanin"/>
                <w:szCs w:val="18"/>
              </w:rPr>
              <w:t>N35</w:t>
            </w:r>
            <w:r w:rsidRPr="00463AA0">
              <w:rPr>
                <w:rFonts w:cs="B Nazanin"/>
                <w:szCs w:val="18"/>
                <w:vertAlign w:val="superscript"/>
              </w:rPr>
              <w:t>○</w:t>
            </w:r>
            <w:r w:rsidRPr="00463AA0">
              <w:rPr>
                <w:rFonts w:cs="B Nazanin"/>
                <w:szCs w:val="18"/>
              </w:rPr>
              <w:t xml:space="preserve"> 47ʹ 50.41 ; E48</w:t>
            </w:r>
            <w:r w:rsidRPr="00463AA0">
              <w:rPr>
                <w:rFonts w:cs="B Nazanin"/>
                <w:szCs w:val="18"/>
                <w:vertAlign w:val="superscript"/>
              </w:rPr>
              <w:t>○</w:t>
            </w:r>
            <w:r w:rsidRPr="00463AA0">
              <w:rPr>
                <w:rFonts w:cs="B Nazanin"/>
                <w:szCs w:val="18"/>
              </w:rPr>
              <w:t xml:space="preserve"> 51ʹ 22.26</w:t>
            </w:r>
          </w:p>
        </w:tc>
      </w:tr>
      <w:tr w:rsidR="00BC5CAE" w:rsidRPr="000D6A32" w14:paraId="3866DB0B" w14:textId="77777777" w:rsidTr="009548BD">
        <w:trPr>
          <w:jc w:val="center"/>
        </w:trPr>
        <w:tc>
          <w:tcPr>
            <w:tcW w:w="2609" w:type="dxa"/>
          </w:tcPr>
          <w:p w14:paraId="163191BB" w14:textId="77777777" w:rsidR="00BC5CAE" w:rsidRPr="00463AA0" w:rsidRDefault="00BC5CAE" w:rsidP="00C74122">
            <w:pPr>
              <w:bidi/>
              <w:spacing w:after="0"/>
              <w:jc w:val="center"/>
              <w:rPr>
                <w:rFonts w:cs="B Nazanin"/>
                <w:szCs w:val="18"/>
                <w:rtl/>
                <w:lang w:bidi="fa-IR"/>
              </w:rPr>
            </w:pPr>
            <w:r w:rsidRPr="00463AA0">
              <w:rPr>
                <w:rFonts w:ascii="Tahoma" w:hAnsi="Tahoma" w:cs="B Nazanin" w:hint="cs"/>
                <w:color w:val="222222"/>
                <w:szCs w:val="18"/>
                <w:rtl/>
              </w:rPr>
              <w:t>بلندی</w:t>
            </w:r>
            <w:r w:rsidRPr="00463AA0">
              <w:rPr>
                <w:rFonts w:ascii="Tahoma" w:hAnsi="Tahoma" w:cs="B Nazanin"/>
                <w:color w:val="222222"/>
                <w:szCs w:val="18"/>
                <w:rtl/>
              </w:rPr>
              <w:t xml:space="preserve"> دهانه</w:t>
            </w:r>
            <w:r w:rsidRPr="00463AA0">
              <w:rPr>
                <w:rFonts w:ascii="Tahoma" w:hAnsi="Tahoma" w:cs="B Nazanin" w:hint="cs"/>
                <w:color w:val="222222"/>
                <w:szCs w:val="18"/>
                <w:rtl/>
              </w:rPr>
              <w:t xml:space="preserve"> </w:t>
            </w:r>
            <w:r w:rsidRPr="00463AA0">
              <w:rPr>
                <w:rFonts w:ascii="Tahoma" w:hAnsi="Tahoma" w:cs="B Nazanin"/>
                <w:color w:val="222222"/>
                <w:szCs w:val="18"/>
                <w:rtl/>
              </w:rPr>
              <w:t xml:space="preserve">از </w:t>
            </w:r>
            <w:r w:rsidRPr="00463AA0">
              <w:rPr>
                <w:rFonts w:ascii="Tahoma" w:hAnsi="Tahoma" w:cs="B Nazanin" w:hint="cs"/>
                <w:color w:val="222222"/>
                <w:szCs w:val="18"/>
                <w:rtl/>
              </w:rPr>
              <w:t>تراز آب</w:t>
            </w:r>
            <w:r w:rsidRPr="00463AA0">
              <w:rPr>
                <w:rFonts w:ascii="Tahoma" w:hAnsi="Tahoma" w:cs="B Nazanin"/>
                <w:color w:val="222222"/>
                <w:szCs w:val="18"/>
                <w:rtl/>
              </w:rPr>
              <w:t xml:space="preserve"> دریا</w:t>
            </w:r>
          </w:p>
        </w:tc>
        <w:tc>
          <w:tcPr>
            <w:tcW w:w="3780" w:type="dxa"/>
          </w:tcPr>
          <w:p w14:paraId="06B066DD" w14:textId="77777777" w:rsidR="00BC5CAE" w:rsidRPr="00463AA0" w:rsidRDefault="00BC5CAE" w:rsidP="00C74122">
            <w:pPr>
              <w:bidi/>
              <w:spacing w:after="0"/>
              <w:jc w:val="center"/>
              <w:rPr>
                <w:rFonts w:cs="B Nazanin"/>
                <w:szCs w:val="18"/>
                <w:rtl/>
                <w:lang w:bidi="fa-IR"/>
              </w:rPr>
            </w:pPr>
            <w:r w:rsidRPr="00463AA0">
              <w:rPr>
                <w:rFonts w:ascii="Tahoma" w:hAnsi="Tahoma" w:cs="B Nazanin" w:hint="cs"/>
                <w:color w:val="222222"/>
                <w:szCs w:val="18"/>
                <w:rtl/>
              </w:rPr>
              <w:t>2100 متر</w:t>
            </w:r>
          </w:p>
        </w:tc>
      </w:tr>
      <w:tr w:rsidR="00BC5CAE" w:rsidRPr="000D6A32" w14:paraId="10F135A3" w14:textId="77777777" w:rsidTr="009548BD">
        <w:trPr>
          <w:jc w:val="center"/>
        </w:trPr>
        <w:tc>
          <w:tcPr>
            <w:tcW w:w="2609" w:type="dxa"/>
          </w:tcPr>
          <w:p w14:paraId="5CEDF5A8" w14:textId="77777777" w:rsidR="00BC5CAE" w:rsidRPr="00463AA0" w:rsidRDefault="00BC5CAE" w:rsidP="00C74122">
            <w:pPr>
              <w:bidi/>
              <w:spacing w:after="0"/>
              <w:jc w:val="center"/>
              <w:rPr>
                <w:rFonts w:cs="B Nazanin"/>
                <w:szCs w:val="18"/>
                <w:rtl/>
                <w:lang w:bidi="fa-IR"/>
              </w:rPr>
            </w:pPr>
            <w:r w:rsidRPr="00463AA0">
              <w:rPr>
                <w:rFonts w:cs="B Nazanin" w:hint="cs"/>
                <w:szCs w:val="18"/>
                <w:rtl/>
                <w:lang w:bidi="fa-IR"/>
              </w:rPr>
              <w:t>درازا</w:t>
            </w:r>
          </w:p>
        </w:tc>
        <w:tc>
          <w:tcPr>
            <w:tcW w:w="3780" w:type="dxa"/>
          </w:tcPr>
          <w:p w14:paraId="2FF624DE" w14:textId="77777777" w:rsidR="00BC5CAE" w:rsidRPr="00463AA0" w:rsidRDefault="00BC5CAE" w:rsidP="00C74122">
            <w:pPr>
              <w:bidi/>
              <w:spacing w:after="0"/>
              <w:jc w:val="center"/>
              <w:rPr>
                <w:rFonts w:cs="B Nazanin"/>
                <w:szCs w:val="18"/>
                <w:rtl/>
                <w:lang w:bidi="fa-IR"/>
              </w:rPr>
            </w:pPr>
            <w:r w:rsidRPr="00463AA0">
              <w:rPr>
                <w:rFonts w:cs="B Nazanin" w:hint="cs"/>
                <w:szCs w:val="18"/>
                <w:rtl/>
                <w:lang w:bidi="fa-IR"/>
              </w:rPr>
              <w:t>144 متر</w:t>
            </w:r>
          </w:p>
        </w:tc>
      </w:tr>
      <w:tr w:rsidR="00BC5CAE" w:rsidRPr="000D6A32" w14:paraId="1DE1088F" w14:textId="77777777" w:rsidTr="009548BD">
        <w:trPr>
          <w:jc w:val="center"/>
        </w:trPr>
        <w:tc>
          <w:tcPr>
            <w:tcW w:w="2609" w:type="dxa"/>
          </w:tcPr>
          <w:p w14:paraId="10A371A7" w14:textId="77777777" w:rsidR="00BC5CAE" w:rsidRPr="00463AA0" w:rsidRDefault="00BC5CAE" w:rsidP="00C74122">
            <w:pPr>
              <w:bidi/>
              <w:spacing w:after="0"/>
              <w:jc w:val="center"/>
              <w:rPr>
                <w:rFonts w:cs="B Nazanin"/>
                <w:szCs w:val="18"/>
                <w:rtl/>
                <w:lang w:bidi="fa-IR"/>
              </w:rPr>
            </w:pPr>
            <w:r w:rsidRPr="00463AA0">
              <w:rPr>
                <w:rFonts w:ascii="Tahoma" w:hAnsi="Tahoma" w:cs="B Nazanin" w:hint="cs"/>
                <w:color w:val="222222"/>
                <w:szCs w:val="18"/>
                <w:rtl/>
              </w:rPr>
              <w:t>ژرفای</w:t>
            </w:r>
          </w:p>
        </w:tc>
        <w:tc>
          <w:tcPr>
            <w:tcW w:w="3780" w:type="dxa"/>
          </w:tcPr>
          <w:p w14:paraId="694BD96D" w14:textId="77777777" w:rsidR="00BC5CAE" w:rsidRPr="00463AA0" w:rsidRDefault="00BC5CAE" w:rsidP="00C74122">
            <w:pPr>
              <w:bidi/>
              <w:spacing w:after="0"/>
              <w:jc w:val="center"/>
              <w:rPr>
                <w:rFonts w:cs="B Nazanin"/>
                <w:szCs w:val="18"/>
                <w:rtl/>
                <w:lang w:bidi="fa-IR"/>
              </w:rPr>
            </w:pPr>
            <w:r w:rsidRPr="00463AA0">
              <w:rPr>
                <w:rFonts w:ascii="Tahoma" w:hAnsi="Tahoma" w:cs="B Nazanin" w:hint="cs"/>
                <w:color w:val="222222"/>
                <w:szCs w:val="18"/>
                <w:rtl/>
              </w:rPr>
              <w:t>4</w:t>
            </w:r>
            <w:r w:rsidRPr="00463AA0">
              <w:rPr>
                <w:rFonts w:ascii="Tahoma" w:hAnsi="Tahoma" w:cs="B Nazanin"/>
                <w:color w:val="222222"/>
                <w:szCs w:val="18"/>
                <w:rtl/>
              </w:rPr>
              <w:t>0 متر</w:t>
            </w:r>
          </w:p>
        </w:tc>
      </w:tr>
      <w:tr w:rsidR="00BC5CAE" w:rsidRPr="000D6A32" w14:paraId="54BF0CF0" w14:textId="77777777" w:rsidTr="009548BD">
        <w:trPr>
          <w:jc w:val="center"/>
        </w:trPr>
        <w:tc>
          <w:tcPr>
            <w:tcW w:w="2609" w:type="dxa"/>
          </w:tcPr>
          <w:p w14:paraId="5D12273F" w14:textId="77777777" w:rsidR="00BC5CAE" w:rsidRPr="00463AA0" w:rsidRDefault="00BC5CAE" w:rsidP="00C74122">
            <w:pPr>
              <w:bidi/>
              <w:spacing w:after="0"/>
              <w:jc w:val="center"/>
              <w:rPr>
                <w:rFonts w:ascii="Tahoma" w:hAnsi="Tahoma" w:cs="B Nazanin"/>
                <w:color w:val="222222"/>
                <w:szCs w:val="18"/>
                <w:rtl/>
              </w:rPr>
            </w:pPr>
            <w:r w:rsidRPr="00463AA0">
              <w:rPr>
                <w:rFonts w:ascii="Tahoma" w:hAnsi="Tahoma" w:cs="B Nazanin" w:hint="cs"/>
                <w:color w:val="222222"/>
                <w:szCs w:val="18"/>
                <w:rtl/>
              </w:rPr>
              <w:t>غارنهشت</w:t>
            </w:r>
            <w:r w:rsidRPr="00463AA0">
              <w:rPr>
                <w:rFonts w:ascii="Tahoma" w:hAnsi="Tahoma" w:cs="B Nazanin"/>
                <w:color w:val="222222"/>
                <w:szCs w:val="18"/>
                <w:rtl/>
              </w:rPr>
              <w:softHyphen/>
            </w:r>
            <w:r w:rsidRPr="00463AA0">
              <w:rPr>
                <w:rFonts w:ascii="Tahoma" w:hAnsi="Tahoma" w:cs="B Nazanin" w:hint="cs"/>
                <w:color w:val="222222"/>
                <w:szCs w:val="18"/>
                <w:rtl/>
              </w:rPr>
              <w:t>ها</w:t>
            </w:r>
          </w:p>
        </w:tc>
        <w:tc>
          <w:tcPr>
            <w:tcW w:w="3780" w:type="dxa"/>
          </w:tcPr>
          <w:p w14:paraId="1C7878CD" w14:textId="77777777" w:rsidR="00BC5CAE" w:rsidRPr="00463AA0" w:rsidRDefault="00BC5CAE" w:rsidP="00C74122">
            <w:pPr>
              <w:bidi/>
              <w:spacing w:after="0"/>
              <w:jc w:val="center"/>
              <w:rPr>
                <w:rFonts w:ascii="Tahoma" w:hAnsi="Tahoma" w:cs="B Nazanin"/>
                <w:color w:val="222222"/>
                <w:szCs w:val="18"/>
                <w:rtl/>
              </w:rPr>
            </w:pPr>
            <w:r w:rsidRPr="00463AA0">
              <w:rPr>
                <w:rFonts w:cs="B Nazanin" w:hint="cs"/>
                <w:szCs w:val="18"/>
                <w:rtl/>
                <w:lang w:bidi="fa-IR"/>
              </w:rPr>
              <w:t>چکنده، چکیده، ستون و مروارید غاری</w:t>
            </w:r>
          </w:p>
        </w:tc>
      </w:tr>
      <w:tr w:rsidR="00BC5CAE" w:rsidRPr="000D6A32" w14:paraId="6A0CBFAD" w14:textId="77777777" w:rsidTr="009548BD">
        <w:trPr>
          <w:jc w:val="center"/>
        </w:trPr>
        <w:tc>
          <w:tcPr>
            <w:tcW w:w="2609" w:type="dxa"/>
          </w:tcPr>
          <w:p w14:paraId="4060436E" w14:textId="77777777" w:rsidR="00BC5CAE" w:rsidRPr="00463AA0" w:rsidRDefault="00BC5CAE" w:rsidP="00C74122">
            <w:pPr>
              <w:bidi/>
              <w:spacing w:after="0"/>
              <w:jc w:val="center"/>
              <w:rPr>
                <w:rFonts w:ascii="Tahoma" w:hAnsi="Tahoma" w:cs="B Nazanin"/>
                <w:color w:val="222222"/>
                <w:szCs w:val="18"/>
                <w:rtl/>
              </w:rPr>
            </w:pPr>
            <w:r>
              <w:rPr>
                <w:rFonts w:ascii="Tahoma" w:hAnsi="Tahoma" w:cs="B Nazanin" w:hint="cs"/>
                <w:color w:val="222222"/>
                <w:szCs w:val="18"/>
                <w:rtl/>
              </w:rPr>
              <w:t>ویژگی بارز</w:t>
            </w:r>
          </w:p>
        </w:tc>
        <w:tc>
          <w:tcPr>
            <w:tcW w:w="3780" w:type="dxa"/>
          </w:tcPr>
          <w:p w14:paraId="4807B08C" w14:textId="77777777" w:rsidR="00BC5CAE" w:rsidRPr="00463AA0" w:rsidRDefault="00BC5CAE" w:rsidP="00C74122">
            <w:pPr>
              <w:bidi/>
              <w:spacing w:after="0"/>
              <w:jc w:val="center"/>
              <w:rPr>
                <w:rFonts w:cs="B Nazanin"/>
                <w:szCs w:val="18"/>
                <w:rtl/>
                <w:lang w:bidi="fa-IR"/>
              </w:rPr>
            </w:pPr>
            <w:r>
              <w:rPr>
                <w:rFonts w:cs="B Nazanin" w:hint="cs"/>
                <w:szCs w:val="18"/>
                <w:rtl/>
                <w:lang w:bidi="fa-IR"/>
              </w:rPr>
              <w:t>داشتن مانده</w:t>
            </w:r>
            <w:r>
              <w:rPr>
                <w:rFonts w:cs="B Nazanin"/>
                <w:szCs w:val="18"/>
                <w:rtl/>
                <w:lang w:bidi="fa-IR"/>
              </w:rPr>
              <w:softHyphen/>
            </w:r>
            <w:r>
              <w:rPr>
                <w:rFonts w:cs="B Nazanin" w:hint="cs"/>
                <w:szCs w:val="18"/>
                <w:rtl/>
                <w:lang w:bidi="fa-IR"/>
              </w:rPr>
              <w:t>های مهره</w:t>
            </w:r>
            <w:r>
              <w:rPr>
                <w:rFonts w:cs="B Nazanin"/>
                <w:szCs w:val="18"/>
                <w:rtl/>
                <w:lang w:bidi="fa-IR"/>
              </w:rPr>
              <w:softHyphen/>
            </w:r>
            <w:r>
              <w:rPr>
                <w:rFonts w:cs="B Nazanin" w:hint="cs"/>
                <w:szCs w:val="18"/>
                <w:rtl/>
                <w:lang w:bidi="fa-IR"/>
              </w:rPr>
              <w:t>داران، به ویژه انسان نئاندرتال</w:t>
            </w:r>
          </w:p>
        </w:tc>
      </w:tr>
    </w:tbl>
    <w:p w14:paraId="1DBAF48D" w14:textId="77777777" w:rsidR="00BC5CAE" w:rsidRPr="00463AA0" w:rsidRDefault="00BC5CAE" w:rsidP="00C74122">
      <w:pPr>
        <w:bidi/>
        <w:spacing w:after="0"/>
        <w:rPr>
          <w:rFonts w:cs="B Nazanin"/>
          <w:b/>
          <w:bCs/>
          <w:sz w:val="26"/>
          <w:szCs w:val="26"/>
          <w:rtl/>
        </w:rPr>
      </w:pPr>
      <w:r w:rsidRPr="00463AA0">
        <w:rPr>
          <w:rFonts w:cs="B Nazanin" w:hint="cs"/>
          <w:b/>
          <w:bCs/>
          <w:sz w:val="26"/>
          <w:szCs w:val="26"/>
          <w:rtl/>
        </w:rPr>
        <w:t>سپاسگزاری</w:t>
      </w:r>
    </w:p>
    <w:p w14:paraId="28449A58" w14:textId="24E7F42C" w:rsidR="00BC5CAE" w:rsidRPr="00EA360D" w:rsidRDefault="00BC5CAE" w:rsidP="00C74122">
      <w:pPr>
        <w:bidi/>
        <w:spacing w:after="0"/>
        <w:rPr>
          <w:rFonts w:cs="B Nazanin"/>
          <w:sz w:val="24"/>
          <w:szCs w:val="24"/>
        </w:rPr>
      </w:pPr>
      <w:r w:rsidRPr="00EA360D">
        <w:rPr>
          <w:rFonts w:cs="B Nazanin" w:hint="cs"/>
          <w:sz w:val="24"/>
          <w:szCs w:val="24"/>
          <w:rtl/>
        </w:rPr>
        <w:t xml:space="preserve">از </w:t>
      </w:r>
      <w:r w:rsidR="003C1926">
        <w:rPr>
          <w:rFonts w:cs="B Nazanin" w:hint="cs"/>
          <w:sz w:val="24"/>
          <w:szCs w:val="24"/>
          <w:rtl/>
        </w:rPr>
        <w:t xml:space="preserve">همکاران گرامی در </w:t>
      </w:r>
      <w:r w:rsidRPr="00EA360D">
        <w:rPr>
          <w:rFonts w:cs="B Nazanin" w:hint="cs"/>
          <w:sz w:val="24"/>
          <w:szCs w:val="24"/>
          <w:rtl/>
        </w:rPr>
        <w:t>معاونت پژوهشی دانشگاه بین</w:t>
      </w:r>
      <w:r w:rsidRPr="00EA360D">
        <w:rPr>
          <w:rFonts w:cs="B Nazanin"/>
          <w:sz w:val="24"/>
          <w:szCs w:val="24"/>
          <w:rtl/>
        </w:rPr>
        <w:softHyphen/>
      </w:r>
      <w:r w:rsidRPr="00EA360D">
        <w:rPr>
          <w:rFonts w:cs="B Nazanin" w:hint="cs"/>
          <w:sz w:val="24"/>
          <w:szCs w:val="24"/>
          <w:rtl/>
        </w:rPr>
        <w:t>المللی امام خمینی برای پشتیبانی از این پژوهش سپاسگزاری می شود.</w:t>
      </w:r>
    </w:p>
    <w:p w14:paraId="08E3CC78" w14:textId="77777777" w:rsidR="00BC5CAE" w:rsidRPr="00D24764" w:rsidRDefault="00BC5CAE" w:rsidP="00C74122">
      <w:pPr>
        <w:bidi/>
        <w:spacing w:after="0"/>
        <w:rPr>
          <w:rFonts w:cs="B Nazanin"/>
          <w:b/>
          <w:bCs/>
          <w:sz w:val="26"/>
          <w:szCs w:val="26"/>
          <w:rtl/>
        </w:rPr>
      </w:pPr>
      <w:r w:rsidRPr="00D24764">
        <w:rPr>
          <w:rFonts w:cs="B Nazanin" w:hint="cs"/>
          <w:b/>
          <w:bCs/>
          <w:sz w:val="26"/>
          <w:szCs w:val="26"/>
          <w:rtl/>
        </w:rPr>
        <w:t>کتابنامه</w:t>
      </w:r>
    </w:p>
    <w:p w14:paraId="2627D6AF" w14:textId="2560638C" w:rsidR="00BC5CAE" w:rsidRPr="009C6907" w:rsidRDefault="00BC5CAE" w:rsidP="00D3457C">
      <w:pPr>
        <w:bidi/>
        <w:spacing w:after="0"/>
        <w:ind w:left="630" w:hanging="630"/>
        <w:rPr>
          <w:rFonts w:ascii="Tahoma" w:hAnsi="Tahoma" w:cs="B Nazanin"/>
          <w:color w:val="363636"/>
          <w:sz w:val="22"/>
          <w:szCs w:val="22"/>
          <w:rtl/>
        </w:rPr>
      </w:pPr>
      <w:r w:rsidRPr="009C6907">
        <w:rPr>
          <w:rFonts w:ascii="B Lotus" w:cs="B Nazanin" w:hint="cs"/>
          <w:sz w:val="22"/>
          <w:szCs w:val="22"/>
          <w:rtl/>
        </w:rPr>
        <w:t xml:space="preserve">آرمانی، پ.، </w:t>
      </w:r>
      <w:r w:rsidRPr="009C6907">
        <w:rPr>
          <w:rFonts w:cs="B Nazanin" w:hint="cs"/>
          <w:sz w:val="22"/>
          <w:szCs w:val="22"/>
          <w:rtl/>
          <w:lang w:bidi="fa-IR"/>
        </w:rPr>
        <w:t>بهمن</w:t>
      </w:r>
      <w:r w:rsidRPr="009C6907">
        <w:rPr>
          <w:rFonts w:cs="B Nazanin"/>
          <w:sz w:val="22"/>
          <w:szCs w:val="22"/>
          <w:rtl/>
          <w:lang w:bidi="fa-IR"/>
        </w:rPr>
        <w:softHyphen/>
      </w:r>
      <w:r w:rsidRPr="009C6907">
        <w:rPr>
          <w:rFonts w:cs="B Nazanin" w:hint="cs"/>
          <w:sz w:val="22"/>
          <w:szCs w:val="22"/>
          <w:rtl/>
          <w:lang w:bidi="fa-IR"/>
        </w:rPr>
        <w:t>دار س.، طارمی، م.،  حاجیلو، ع.، 1399</w:t>
      </w:r>
      <w:r w:rsidR="00D3457C">
        <w:rPr>
          <w:rFonts w:cs="B Nazanin" w:hint="cs"/>
          <w:sz w:val="22"/>
          <w:szCs w:val="22"/>
          <w:rtl/>
          <w:lang w:bidi="fa-IR"/>
        </w:rPr>
        <w:t>.</w:t>
      </w:r>
      <w:r w:rsidRPr="009C6907">
        <w:rPr>
          <w:rFonts w:cs="B Nazanin" w:hint="cs"/>
          <w:sz w:val="22"/>
          <w:szCs w:val="22"/>
          <w:rtl/>
          <w:lang w:bidi="fa-IR"/>
        </w:rPr>
        <w:t xml:space="preserve"> شناسایی غار زنگرون، شمال کرج، استان البرز</w:t>
      </w:r>
      <w:r w:rsidR="00D3457C">
        <w:rPr>
          <w:rFonts w:cs="B Nazanin" w:hint="cs"/>
          <w:sz w:val="22"/>
          <w:szCs w:val="22"/>
          <w:rtl/>
          <w:lang w:bidi="fa-IR"/>
        </w:rPr>
        <w:t>.</w:t>
      </w:r>
      <w:r w:rsidRPr="009C6907">
        <w:rPr>
          <w:rFonts w:cs="B Nazanin" w:hint="cs"/>
          <w:b/>
          <w:bCs/>
          <w:sz w:val="22"/>
          <w:szCs w:val="22"/>
          <w:rtl/>
          <w:lang w:bidi="fa-IR"/>
        </w:rPr>
        <w:t xml:space="preserve"> </w:t>
      </w:r>
      <w:r w:rsidRPr="009C6907">
        <w:rPr>
          <w:rFonts w:ascii="Tahoma" w:hAnsi="Tahoma" w:cs="B Nazanin" w:hint="cs"/>
          <w:color w:val="363636"/>
          <w:sz w:val="22"/>
          <w:szCs w:val="22"/>
          <w:rtl/>
        </w:rPr>
        <w:t>اولین کنفرانس ملی داده</w:t>
      </w:r>
      <w:r w:rsidRPr="009C6907">
        <w:rPr>
          <w:rFonts w:ascii="Tahoma" w:hAnsi="Tahoma" w:cs="B Nazanin"/>
          <w:color w:val="363636"/>
          <w:sz w:val="22"/>
          <w:szCs w:val="22"/>
          <w:rtl/>
        </w:rPr>
        <w:softHyphen/>
      </w:r>
      <w:r w:rsidRPr="009C6907">
        <w:rPr>
          <w:rFonts w:ascii="Tahoma" w:hAnsi="Tahoma" w:cs="B Nazanin" w:hint="cs"/>
          <w:color w:val="363636"/>
          <w:sz w:val="22"/>
          <w:szCs w:val="22"/>
          <w:rtl/>
        </w:rPr>
        <w:t>کاوی در علوم زمین، دانشگاه صنعتی اراک، 29 آبان، اراک، ایران.</w:t>
      </w:r>
    </w:p>
    <w:p w14:paraId="6163CF2A" w14:textId="03B5A6CD" w:rsidR="00BC5CAE" w:rsidRPr="009C6907" w:rsidRDefault="00BC5CAE" w:rsidP="00C74122">
      <w:pPr>
        <w:bidi/>
        <w:spacing w:after="0"/>
        <w:ind w:left="630" w:hanging="630"/>
        <w:rPr>
          <w:rFonts w:ascii="Tahoma" w:hAnsi="Tahoma" w:cs="B Nazanin"/>
          <w:color w:val="363636"/>
          <w:sz w:val="22"/>
          <w:szCs w:val="22"/>
          <w:rtl/>
        </w:rPr>
      </w:pPr>
      <w:r w:rsidRPr="009C6907">
        <w:rPr>
          <w:rFonts w:asciiTheme="majorBidi" w:hAnsiTheme="majorBidi" w:cs="B Nazanin" w:hint="cs"/>
          <w:sz w:val="22"/>
          <w:szCs w:val="22"/>
          <w:rtl/>
          <w:lang w:bidi="fa-IR"/>
        </w:rPr>
        <w:t xml:space="preserve">آرمانی، پ.، کریمی، م.، </w:t>
      </w:r>
      <w:r w:rsidRPr="009C6907">
        <w:rPr>
          <w:rFonts w:cs="B Nazanin" w:hint="cs"/>
          <w:sz w:val="22"/>
          <w:szCs w:val="22"/>
          <w:rtl/>
        </w:rPr>
        <w:t>تاج</w:t>
      </w:r>
      <w:r w:rsidRPr="009C6907">
        <w:rPr>
          <w:rFonts w:cs="B Nazanin" w:hint="cs"/>
          <w:sz w:val="22"/>
          <w:szCs w:val="22"/>
          <w:rtl/>
        </w:rPr>
        <w:softHyphen/>
        <w:t>آبادی، م.، 1400</w:t>
      </w:r>
      <w:r w:rsidR="00D3457C">
        <w:rPr>
          <w:rFonts w:cs="B Nazanin" w:hint="cs"/>
          <w:sz w:val="22"/>
          <w:szCs w:val="22"/>
          <w:rtl/>
        </w:rPr>
        <w:t>.</w:t>
      </w:r>
      <w:r w:rsidRPr="009C6907">
        <w:rPr>
          <w:rFonts w:cs="B Nazanin" w:hint="cs"/>
          <w:sz w:val="22"/>
          <w:szCs w:val="22"/>
          <w:rtl/>
        </w:rPr>
        <w:t xml:space="preserve"> </w:t>
      </w:r>
      <w:r w:rsidRPr="009C6907">
        <w:rPr>
          <w:rFonts w:ascii="Arial" w:hAnsi="Arial" w:cs="B Nazanin" w:hint="cs"/>
          <w:sz w:val="22"/>
          <w:szCs w:val="22"/>
          <w:rtl/>
        </w:rPr>
        <w:t>زمین</w:t>
      </w:r>
      <w:r w:rsidRPr="009C6907">
        <w:rPr>
          <w:rFonts w:ascii="Arial" w:hAnsi="Arial" w:cs="B Nazanin" w:hint="cs"/>
          <w:sz w:val="22"/>
          <w:szCs w:val="22"/>
          <w:rtl/>
        </w:rPr>
        <w:softHyphen/>
      </w:r>
      <w:r w:rsidRPr="009C6907">
        <w:rPr>
          <w:rFonts w:ascii="Arial" w:hAnsi="Arial" w:cs="B Nazanin" w:hint="cs"/>
          <w:sz w:val="22"/>
          <w:szCs w:val="22"/>
          <w:rtl/>
          <w:lang w:bidi="fa-IR"/>
        </w:rPr>
        <w:t>ریخت</w:t>
      </w:r>
      <w:r w:rsidRPr="009C6907">
        <w:rPr>
          <w:rFonts w:cs="B Nazanin" w:hint="cs"/>
          <w:sz w:val="22"/>
          <w:szCs w:val="22"/>
          <w:rtl/>
        </w:rPr>
        <w:t xml:space="preserve"> </w:t>
      </w:r>
      <w:r w:rsidRPr="009C6907">
        <w:rPr>
          <w:rFonts w:cs="B Nazanin" w:hint="cs"/>
          <w:sz w:val="22"/>
          <w:szCs w:val="22"/>
          <w:rtl/>
          <w:lang w:bidi="fa-IR"/>
        </w:rPr>
        <w:t xml:space="preserve">شناسی کارست در توده </w:t>
      </w:r>
      <w:r w:rsidRPr="009C6907">
        <w:rPr>
          <w:rFonts w:cs="B Nazanin" w:hint="cs"/>
          <w:sz w:val="22"/>
          <w:szCs w:val="22"/>
          <w:rtl/>
        </w:rPr>
        <w:t>سنگ</w:t>
      </w:r>
      <w:r w:rsidRPr="009C6907">
        <w:rPr>
          <w:rFonts w:cs="B Nazanin"/>
          <w:sz w:val="22"/>
          <w:szCs w:val="22"/>
          <w:rtl/>
        </w:rPr>
        <w:softHyphen/>
      </w:r>
      <w:r w:rsidRPr="009C6907">
        <w:rPr>
          <w:rFonts w:cs="B Nazanin" w:hint="cs"/>
          <w:sz w:val="22"/>
          <w:szCs w:val="22"/>
          <w:rtl/>
        </w:rPr>
        <w:t>های کربناته در گستره آبگرم، جنوب قزوین. فصلنامه زمین</w:t>
      </w:r>
      <w:r w:rsidRPr="009C6907">
        <w:rPr>
          <w:rFonts w:cs="B Nazanin"/>
          <w:sz w:val="22"/>
          <w:szCs w:val="22"/>
          <w:rtl/>
        </w:rPr>
        <w:softHyphen/>
      </w:r>
      <w:r w:rsidRPr="009C6907">
        <w:rPr>
          <w:rFonts w:cs="B Nazanin" w:hint="cs"/>
          <w:sz w:val="22"/>
          <w:szCs w:val="22"/>
          <w:rtl/>
        </w:rPr>
        <w:t>شناسی ایران (پذیرفته شده)</w:t>
      </w:r>
    </w:p>
    <w:p w14:paraId="4D0F650F" w14:textId="77777777" w:rsidR="00BC5CAE" w:rsidRPr="009C6907" w:rsidRDefault="00BC5CAE" w:rsidP="00C74122">
      <w:pPr>
        <w:autoSpaceDE w:val="0"/>
        <w:autoSpaceDN w:val="0"/>
        <w:bidi/>
        <w:adjustRightInd w:val="0"/>
        <w:spacing w:after="0"/>
        <w:rPr>
          <w:rFonts w:ascii="BMitra" w:cs="B Nazanin"/>
          <w:sz w:val="22"/>
          <w:szCs w:val="22"/>
          <w:rtl/>
        </w:rPr>
      </w:pPr>
      <w:r w:rsidRPr="009C6907">
        <w:rPr>
          <w:rFonts w:cs="B Nazanin" w:hint="cs"/>
          <w:sz w:val="22"/>
          <w:szCs w:val="22"/>
          <w:rtl/>
        </w:rPr>
        <w:t xml:space="preserve"> </w:t>
      </w:r>
      <w:r w:rsidRPr="009C6907">
        <w:rPr>
          <w:rFonts w:cs="B Nazanin" w:hint="cs"/>
          <w:sz w:val="22"/>
          <w:szCs w:val="22"/>
          <w:rtl/>
          <w:lang w:bidi="fa-IR"/>
        </w:rPr>
        <w:t>اداره کل هواشناسی استان قزوین (</w:t>
      </w:r>
      <w:r w:rsidRPr="009C6907">
        <w:rPr>
          <w:rFonts w:cs="B Nazanin"/>
          <w:sz w:val="20"/>
          <w:lang w:bidi="fa-IR"/>
        </w:rPr>
        <w:t>http://qazvinmet.ir/</w:t>
      </w:r>
      <w:r w:rsidRPr="009C6907">
        <w:rPr>
          <w:rFonts w:cs="B Nazanin" w:hint="cs"/>
          <w:sz w:val="22"/>
          <w:szCs w:val="22"/>
          <w:rtl/>
          <w:lang w:bidi="fa-IR"/>
        </w:rPr>
        <w:t xml:space="preserve">) </w:t>
      </w:r>
    </w:p>
    <w:p w14:paraId="62A4D261" w14:textId="7B429E28" w:rsidR="00BC5CAE" w:rsidRPr="009C6907" w:rsidRDefault="00BC5CAE" w:rsidP="00C74122">
      <w:pPr>
        <w:autoSpaceDE w:val="0"/>
        <w:autoSpaceDN w:val="0"/>
        <w:bidi/>
        <w:adjustRightInd w:val="0"/>
        <w:spacing w:after="0"/>
        <w:ind w:left="571" w:hanging="571"/>
        <w:rPr>
          <w:rFonts w:cs="B Nazanin"/>
          <w:sz w:val="22"/>
          <w:szCs w:val="22"/>
          <w:rtl/>
          <w:lang w:bidi="fa-IR"/>
        </w:rPr>
      </w:pPr>
      <w:r w:rsidRPr="009C6907">
        <w:rPr>
          <w:rFonts w:ascii="IranNastaliq" w:eastAsiaTheme="minorHAnsi" w:hAnsi="IranNastaliq" w:cs="B Nazanin" w:hint="cs"/>
          <w:sz w:val="22"/>
          <w:szCs w:val="22"/>
          <w:rtl/>
        </w:rPr>
        <w:t>سلیمانی، ش. علی بیگی، س.، 1391</w:t>
      </w:r>
      <w:r w:rsidR="00D3457C">
        <w:rPr>
          <w:rFonts w:ascii="IranNastaliq" w:eastAsiaTheme="minorHAnsi" w:hAnsi="IranNastaliq" w:cs="B Nazanin" w:hint="cs"/>
          <w:sz w:val="22"/>
          <w:szCs w:val="22"/>
          <w:rtl/>
        </w:rPr>
        <w:t>.</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tl/>
        </w:rPr>
        <w:t>غار</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sz w:val="22"/>
          <w:szCs w:val="22"/>
          <w:rtl/>
        </w:rPr>
        <w:t>قلعه</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sz w:val="22"/>
          <w:szCs w:val="22"/>
          <w:rtl/>
        </w:rPr>
        <w:t>ک</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sz w:val="22"/>
          <w:szCs w:val="22"/>
          <w:rtl/>
        </w:rPr>
        <w:t>رد</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sz w:val="22"/>
          <w:szCs w:val="22"/>
          <w:rtl/>
        </w:rPr>
        <w:t>آوج؛</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tl/>
        </w:rPr>
        <w:t>شواهدی</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sz w:val="22"/>
          <w:szCs w:val="22"/>
          <w:rtl/>
        </w:rPr>
        <w:t>از</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sz w:val="22"/>
          <w:szCs w:val="22"/>
          <w:rtl/>
        </w:rPr>
        <w:t>استقرار</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sz w:val="22"/>
          <w:szCs w:val="22"/>
          <w:rtl/>
        </w:rPr>
        <w:t>دوره</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sz w:val="22"/>
          <w:szCs w:val="22"/>
          <w:rtl/>
        </w:rPr>
        <w:t>پارینه</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tl/>
        </w:rPr>
        <w:t>سنگی</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sz w:val="22"/>
          <w:szCs w:val="22"/>
          <w:rtl/>
        </w:rPr>
        <w:t>میانی</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tl/>
        </w:rPr>
        <w:t>در</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sz w:val="22"/>
          <w:szCs w:val="22"/>
          <w:rtl/>
        </w:rPr>
        <w:t>کوهستان</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tl/>
        </w:rPr>
        <w:t>های</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tl/>
        </w:rPr>
        <w:t>جنوب</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tl/>
        </w:rPr>
        <w:t>غرب</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tl/>
        </w:rPr>
        <w:t>استان</w:t>
      </w:r>
      <w:r w:rsidRPr="009C6907">
        <w:rPr>
          <w:rFonts w:ascii="IranNastaliq" w:eastAsiaTheme="minorHAnsi" w:hAnsi="IranNastaliq" w:cs="B Nazanin"/>
          <w:sz w:val="22"/>
          <w:szCs w:val="22"/>
        </w:rPr>
        <w:t xml:space="preserve"> </w:t>
      </w:r>
      <w:r w:rsidRPr="009C6907">
        <w:rPr>
          <w:rFonts w:ascii="IranNastaliq" w:eastAsiaTheme="minorHAnsi" w:hAnsi="IranNastaliq" w:cs="B Nazanin" w:hint="cs"/>
          <w:sz w:val="22"/>
          <w:szCs w:val="22"/>
          <w:rtl/>
        </w:rPr>
        <w:t xml:space="preserve"> </w:t>
      </w:r>
      <w:r w:rsidRPr="009C6907">
        <w:rPr>
          <w:rFonts w:ascii="IranNastaliq" w:eastAsiaTheme="minorHAnsi" w:hAnsi="IranNastaliq" w:cs="B Nazanin"/>
          <w:sz w:val="22"/>
          <w:szCs w:val="22"/>
          <w:rtl/>
        </w:rPr>
        <w:t>قزوین</w:t>
      </w:r>
      <w:r w:rsidRPr="009C6907">
        <w:rPr>
          <w:rFonts w:ascii="IranNastaliq" w:eastAsiaTheme="minorHAnsi" w:hAnsi="IranNastaliq" w:cs="B Nazanin" w:hint="cs"/>
          <w:sz w:val="22"/>
          <w:szCs w:val="22"/>
          <w:rtl/>
        </w:rPr>
        <w:t>. مجله پیام باستانشناسی، شماره 18، ص 1-16</w:t>
      </w:r>
    </w:p>
    <w:p w14:paraId="6827BC96" w14:textId="7DADC613" w:rsidR="00BC5CAE" w:rsidRPr="009C6907" w:rsidRDefault="00BC5CAE" w:rsidP="00D3457C">
      <w:pPr>
        <w:bidi/>
        <w:spacing w:after="0"/>
        <w:ind w:left="26"/>
        <w:rPr>
          <w:rFonts w:cs="B Nazanin"/>
          <w:sz w:val="22"/>
          <w:szCs w:val="22"/>
          <w:rtl/>
          <w:lang w:bidi="fa-IR"/>
        </w:rPr>
      </w:pPr>
      <w:r w:rsidRPr="009C6907">
        <w:rPr>
          <w:rFonts w:cs="B Nazanin" w:hint="cs"/>
          <w:sz w:val="22"/>
          <w:szCs w:val="22"/>
          <w:rtl/>
          <w:lang w:bidi="fa-IR"/>
        </w:rPr>
        <w:t>کریمی وردنجانی ح.، 1394</w:t>
      </w:r>
      <w:r w:rsidR="00D3457C">
        <w:rPr>
          <w:rFonts w:cs="B Nazanin" w:hint="cs"/>
          <w:sz w:val="22"/>
          <w:szCs w:val="22"/>
          <w:rtl/>
          <w:lang w:bidi="fa-IR"/>
        </w:rPr>
        <w:t>.</w:t>
      </w:r>
      <w:r w:rsidRPr="009C6907">
        <w:rPr>
          <w:rFonts w:cs="B Nazanin" w:hint="cs"/>
          <w:sz w:val="22"/>
          <w:szCs w:val="22"/>
          <w:rtl/>
          <w:lang w:bidi="fa-IR"/>
        </w:rPr>
        <w:t xml:space="preserve"> هیدروژئولوژی و ژئومورفولوژی کارست. انتشارات ارم شیراز، 536 ص. 1394.</w:t>
      </w:r>
    </w:p>
    <w:p w14:paraId="577AAF2A" w14:textId="263D0AB6" w:rsidR="00BC5CAE" w:rsidRPr="009C6907" w:rsidRDefault="00BC5CAE" w:rsidP="00D3457C">
      <w:pPr>
        <w:bidi/>
        <w:spacing w:after="0"/>
        <w:rPr>
          <w:rFonts w:cs="B Nazanin"/>
          <w:sz w:val="22"/>
          <w:szCs w:val="22"/>
          <w:rtl/>
          <w:lang w:bidi="fa-IR"/>
        </w:rPr>
      </w:pPr>
      <w:r w:rsidRPr="009C6907">
        <w:rPr>
          <w:rFonts w:ascii="Tahoma" w:hAnsi="Tahoma" w:cs="B Nazanin" w:hint="cs"/>
          <w:sz w:val="22"/>
          <w:szCs w:val="22"/>
          <w:rtl/>
        </w:rPr>
        <w:t>مجیدی فرد، م.ر.، شافعی، ع.ر.، 1385</w:t>
      </w:r>
      <w:r w:rsidRPr="009C6907">
        <w:rPr>
          <w:rFonts w:cs="B Nazanin" w:hint="cs"/>
          <w:sz w:val="22"/>
          <w:szCs w:val="22"/>
          <w:rtl/>
          <w:lang w:bidi="fa-IR"/>
        </w:rPr>
        <w:t>. نقشه زمین</w:t>
      </w:r>
      <w:r w:rsidRPr="009C6907">
        <w:rPr>
          <w:rFonts w:cs="B Nazanin"/>
          <w:sz w:val="22"/>
          <w:szCs w:val="22"/>
          <w:rtl/>
          <w:lang w:bidi="fa-IR"/>
        </w:rPr>
        <w:softHyphen/>
      </w:r>
      <w:r w:rsidRPr="009C6907">
        <w:rPr>
          <w:rFonts w:cs="B Nazanin" w:hint="cs"/>
          <w:sz w:val="22"/>
          <w:szCs w:val="22"/>
          <w:rtl/>
          <w:lang w:bidi="fa-IR"/>
        </w:rPr>
        <w:t>شناسی 100.000/1 مرزبان. سازمان زمین</w:t>
      </w:r>
      <w:r w:rsidRPr="009C6907">
        <w:rPr>
          <w:rFonts w:cs="B Nazanin"/>
          <w:sz w:val="22"/>
          <w:szCs w:val="22"/>
          <w:rtl/>
          <w:lang w:bidi="fa-IR"/>
        </w:rPr>
        <w:softHyphen/>
      </w:r>
      <w:r w:rsidRPr="009C6907">
        <w:rPr>
          <w:rFonts w:cs="B Nazanin" w:hint="cs"/>
          <w:sz w:val="22"/>
          <w:szCs w:val="22"/>
          <w:rtl/>
          <w:lang w:bidi="fa-IR"/>
        </w:rPr>
        <w:t>شناسی و اکتشتفات معدنی</w:t>
      </w:r>
    </w:p>
    <w:p w14:paraId="205C16F7" w14:textId="5DA7B926" w:rsidR="00BC5CAE" w:rsidRPr="00C67975" w:rsidRDefault="00BC5CAE" w:rsidP="00FA772F">
      <w:pPr>
        <w:pStyle w:val="NormalWeb"/>
        <w:spacing w:before="0" w:beforeAutospacing="0" w:after="0" w:afterAutospacing="0"/>
        <w:ind w:left="360" w:hanging="360"/>
        <w:jc w:val="both"/>
        <w:rPr>
          <w:rFonts w:asciiTheme="majorBidi" w:hAnsiTheme="majorBidi" w:cstheme="majorBidi"/>
          <w:sz w:val="18"/>
          <w:szCs w:val="18"/>
          <w:rtl/>
        </w:rPr>
      </w:pPr>
      <w:proofErr w:type="spellStart"/>
      <w:r w:rsidRPr="00C67975">
        <w:rPr>
          <w:rFonts w:asciiTheme="majorBidi" w:hAnsiTheme="majorBidi" w:cstheme="majorBidi"/>
          <w:sz w:val="18"/>
          <w:szCs w:val="18"/>
        </w:rPr>
        <w:t>Biri</w:t>
      </w:r>
      <w:proofErr w:type="spellEnd"/>
      <w:r w:rsidRPr="00C67975">
        <w:rPr>
          <w:rFonts w:asciiTheme="majorBidi" w:hAnsiTheme="majorBidi" w:cstheme="majorBidi"/>
          <w:sz w:val="18"/>
          <w:szCs w:val="18"/>
        </w:rPr>
        <w:t>, G</w:t>
      </w:r>
      <w:r w:rsidRPr="00C67975">
        <w:rPr>
          <w:rFonts w:asciiTheme="majorBidi" w:hAnsiTheme="majorBidi" w:cstheme="majorBidi"/>
          <w:sz w:val="18"/>
          <w:szCs w:val="18"/>
          <w:rtl/>
        </w:rPr>
        <w:t>.</w:t>
      </w:r>
      <w:r w:rsidRPr="00C67975">
        <w:rPr>
          <w:rFonts w:asciiTheme="majorBidi" w:hAnsiTheme="majorBidi" w:cstheme="majorBidi"/>
          <w:sz w:val="18"/>
          <w:szCs w:val="18"/>
        </w:rPr>
        <w:t xml:space="preserve">, </w:t>
      </w:r>
      <w:proofErr w:type="spellStart"/>
      <w:r w:rsidRPr="00C67975">
        <w:rPr>
          <w:rFonts w:asciiTheme="majorBidi" w:hAnsiTheme="majorBidi" w:cstheme="majorBidi"/>
          <w:sz w:val="18"/>
          <w:szCs w:val="18"/>
        </w:rPr>
        <w:t>G</w:t>
      </w:r>
      <w:r w:rsidR="00FA772F">
        <w:rPr>
          <w:rFonts w:asciiTheme="majorBidi" w:hAnsiTheme="majorBidi" w:cstheme="majorBidi"/>
          <w:sz w:val="18"/>
          <w:szCs w:val="18"/>
        </w:rPr>
        <w:t>hazanfari</w:t>
      </w:r>
      <w:proofErr w:type="spellEnd"/>
      <w:r w:rsidR="00FA772F">
        <w:rPr>
          <w:rFonts w:asciiTheme="majorBidi" w:hAnsiTheme="majorBidi" w:cstheme="majorBidi"/>
          <w:sz w:val="18"/>
          <w:szCs w:val="18"/>
        </w:rPr>
        <w:t xml:space="preserve"> P., </w:t>
      </w:r>
      <w:proofErr w:type="spellStart"/>
      <w:r w:rsidR="00FA772F">
        <w:rPr>
          <w:rFonts w:asciiTheme="majorBidi" w:hAnsiTheme="majorBidi" w:cstheme="majorBidi"/>
          <w:sz w:val="18"/>
          <w:szCs w:val="18"/>
        </w:rPr>
        <w:t>Bajelan</w:t>
      </w:r>
      <w:proofErr w:type="spellEnd"/>
      <w:r w:rsidR="00FA772F">
        <w:rPr>
          <w:rFonts w:asciiTheme="majorBidi" w:hAnsiTheme="majorBidi" w:cstheme="majorBidi"/>
          <w:sz w:val="18"/>
          <w:szCs w:val="18"/>
        </w:rPr>
        <w:t xml:space="preserve">, H., </w:t>
      </w:r>
      <w:r w:rsidRPr="00C67975">
        <w:rPr>
          <w:rFonts w:asciiTheme="majorBidi" w:hAnsiTheme="majorBidi" w:cstheme="majorBidi"/>
          <w:sz w:val="18"/>
          <w:szCs w:val="18"/>
        </w:rPr>
        <w:t>2014</w:t>
      </w:r>
      <w:r w:rsidR="00FA772F">
        <w:rPr>
          <w:rFonts w:asciiTheme="majorBidi" w:hAnsiTheme="majorBidi" w:cstheme="majorBidi"/>
          <w:sz w:val="18"/>
          <w:szCs w:val="18"/>
        </w:rPr>
        <w:t>.</w:t>
      </w:r>
      <w:r w:rsidRPr="00C67975">
        <w:rPr>
          <w:rFonts w:asciiTheme="majorBidi" w:hAnsiTheme="majorBidi" w:cstheme="majorBidi"/>
          <w:sz w:val="18"/>
          <w:szCs w:val="18"/>
        </w:rPr>
        <w:t xml:space="preserve"> The role of fractures in the karst phenomena and </w:t>
      </w:r>
      <w:proofErr w:type="spellStart"/>
      <w:r w:rsidRPr="00C67975">
        <w:rPr>
          <w:rFonts w:asciiTheme="majorBidi" w:hAnsiTheme="majorBidi" w:cstheme="majorBidi"/>
          <w:sz w:val="18"/>
          <w:szCs w:val="18"/>
        </w:rPr>
        <w:t>Abasabad</w:t>
      </w:r>
      <w:proofErr w:type="spellEnd"/>
      <w:r w:rsidRPr="00C67975">
        <w:rPr>
          <w:rFonts w:asciiTheme="majorBidi" w:hAnsiTheme="majorBidi" w:cstheme="majorBidi"/>
          <w:sz w:val="18"/>
          <w:szCs w:val="18"/>
        </w:rPr>
        <w:t xml:space="preserve"> cave formation in the southern provenance of Qazvin. 32nd National and 1st International Geosciences Congress Fundamental Geology, 16-19 February, </w:t>
      </w:r>
      <w:proofErr w:type="spellStart"/>
      <w:r w:rsidRPr="00C67975">
        <w:rPr>
          <w:rFonts w:asciiTheme="majorBidi" w:hAnsiTheme="majorBidi" w:cstheme="majorBidi"/>
          <w:sz w:val="18"/>
          <w:szCs w:val="18"/>
        </w:rPr>
        <w:t>Ferdosi</w:t>
      </w:r>
      <w:proofErr w:type="spellEnd"/>
      <w:r w:rsidRPr="00C67975">
        <w:rPr>
          <w:rFonts w:asciiTheme="majorBidi" w:hAnsiTheme="majorBidi" w:cstheme="majorBidi"/>
          <w:sz w:val="18"/>
          <w:szCs w:val="18"/>
        </w:rPr>
        <w:t xml:space="preserve"> University, Mashhad, Iran.</w:t>
      </w:r>
    </w:p>
    <w:p w14:paraId="07E9CD69" w14:textId="1068B03D" w:rsidR="00BC5CAE" w:rsidRPr="00C67975" w:rsidRDefault="00BC5CAE" w:rsidP="00D3457C">
      <w:pPr>
        <w:pStyle w:val="NormalWeb"/>
        <w:spacing w:before="0" w:beforeAutospacing="0" w:after="0" w:afterAutospacing="0"/>
        <w:ind w:left="360" w:hanging="360"/>
        <w:jc w:val="both"/>
        <w:rPr>
          <w:rFonts w:asciiTheme="majorBidi" w:hAnsiTheme="majorBidi" w:cstheme="majorBidi"/>
          <w:sz w:val="18"/>
          <w:szCs w:val="18"/>
          <w:rtl/>
          <w:lang w:bidi="fa-IR"/>
        </w:rPr>
      </w:pPr>
      <w:proofErr w:type="spellStart"/>
      <w:r w:rsidRPr="00C67975">
        <w:rPr>
          <w:rFonts w:asciiTheme="majorBidi" w:hAnsiTheme="majorBidi" w:cstheme="majorBidi"/>
          <w:sz w:val="18"/>
          <w:szCs w:val="18"/>
        </w:rPr>
        <w:t>Bolourchi</w:t>
      </w:r>
      <w:proofErr w:type="spellEnd"/>
      <w:r w:rsidRPr="00C67975">
        <w:rPr>
          <w:rFonts w:asciiTheme="majorBidi" w:hAnsiTheme="majorBidi" w:cstheme="majorBidi"/>
          <w:sz w:val="18"/>
          <w:szCs w:val="18"/>
        </w:rPr>
        <w:t>, M.H., 1979</w:t>
      </w:r>
      <w:r w:rsidR="00FA772F">
        <w:rPr>
          <w:rFonts w:asciiTheme="majorBidi" w:hAnsiTheme="majorBidi" w:cstheme="majorBidi"/>
          <w:sz w:val="18"/>
          <w:szCs w:val="18"/>
        </w:rPr>
        <w:t>.</w:t>
      </w:r>
      <w:r w:rsidRPr="00C67975">
        <w:rPr>
          <w:rFonts w:asciiTheme="majorBidi" w:hAnsiTheme="majorBidi" w:cstheme="majorBidi"/>
          <w:sz w:val="18"/>
          <w:szCs w:val="18"/>
        </w:rPr>
        <w:t xml:space="preserve"> Explanatory text of the </w:t>
      </w:r>
      <w:proofErr w:type="spellStart"/>
      <w:r w:rsidRPr="00C67975">
        <w:rPr>
          <w:rFonts w:asciiTheme="majorBidi" w:hAnsiTheme="majorBidi" w:cstheme="majorBidi"/>
          <w:sz w:val="18"/>
          <w:szCs w:val="18"/>
        </w:rPr>
        <w:t>Kabudar</w:t>
      </w:r>
      <w:proofErr w:type="spellEnd"/>
      <w:r w:rsidRPr="00C67975">
        <w:rPr>
          <w:rFonts w:asciiTheme="majorBidi" w:hAnsiTheme="majorBidi" w:cstheme="majorBidi"/>
          <w:sz w:val="18"/>
          <w:szCs w:val="18"/>
        </w:rPr>
        <w:t xml:space="preserve"> </w:t>
      </w:r>
      <w:proofErr w:type="spellStart"/>
      <w:r w:rsidR="00D3457C">
        <w:rPr>
          <w:rFonts w:asciiTheme="majorBidi" w:hAnsiTheme="majorBidi" w:cstheme="majorBidi"/>
          <w:sz w:val="18"/>
          <w:szCs w:val="18"/>
        </w:rPr>
        <w:t>A</w:t>
      </w:r>
      <w:r w:rsidRPr="00C67975">
        <w:rPr>
          <w:rFonts w:asciiTheme="majorBidi" w:hAnsiTheme="majorBidi" w:cstheme="majorBidi"/>
          <w:sz w:val="18"/>
          <w:szCs w:val="18"/>
        </w:rPr>
        <w:t>hang</w:t>
      </w:r>
      <w:proofErr w:type="spellEnd"/>
      <w:r w:rsidRPr="00C67975">
        <w:rPr>
          <w:rFonts w:asciiTheme="majorBidi" w:hAnsiTheme="majorBidi" w:cstheme="majorBidi"/>
          <w:sz w:val="18"/>
          <w:szCs w:val="18"/>
        </w:rPr>
        <w:t xml:space="preserve"> Quadrangle Map, 1: 250,000, Geological Survey of Iran, Rep. No. D5.</w:t>
      </w:r>
    </w:p>
    <w:p w14:paraId="2F79FA28" w14:textId="28CF4962" w:rsidR="00BC5CAE" w:rsidRPr="00C67975" w:rsidRDefault="00BC5CAE" w:rsidP="00FA772F">
      <w:pPr>
        <w:pStyle w:val="NormalWeb"/>
        <w:spacing w:before="0" w:beforeAutospacing="0" w:after="0" w:afterAutospacing="0"/>
        <w:ind w:left="360" w:hanging="360"/>
        <w:jc w:val="both"/>
        <w:rPr>
          <w:rFonts w:asciiTheme="majorBidi" w:hAnsiTheme="majorBidi" w:cstheme="majorBidi"/>
          <w:sz w:val="18"/>
          <w:szCs w:val="18"/>
          <w:rtl/>
        </w:rPr>
      </w:pPr>
      <w:r w:rsidRPr="00C67975">
        <w:rPr>
          <w:rFonts w:asciiTheme="majorBidi" w:hAnsiTheme="majorBidi" w:cs="B Zar"/>
          <w:sz w:val="18"/>
          <w:szCs w:val="18"/>
          <w:shd w:val="clear" w:color="auto" w:fill="FFFFFF"/>
        </w:rPr>
        <w:t xml:space="preserve">Chorley, R.J., </w:t>
      </w:r>
      <w:proofErr w:type="spellStart"/>
      <w:r w:rsidRPr="00C67975">
        <w:rPr>
          <w:rFonts w:asciiTheme="majorBidi" w:hAnsiTheme="majorBidi" w:cs="B Zar"/>
          <w:sz w:val="18"/>
          <w:szCs w:val="18"/>
          <w:shd w:val="clear" w:color="auto" w:fill="FFFFFF"/>
        </w:rPr>
        <w:t>Schumm</w:t>
      </w:r>
      <w:proofErr w:type="spellEnd"/>
      <w:r w:rsidRPr="00C67975">
        <w:rPr>
          <w:rFonts w:asciiTheme="majorBidi" w:hAnsiTheme="majorBidi" w:cs="B Zar"/>
          <w:sz w:val="18"/>
          <w:szCs w:val="18"/>
          <w:shd w:val="clear" w:color="auto" w:fill="FFFFFF"/>
        </w:rPr>
        <w:t xml:space="preserve">, S.A., </w:t>
      </w:r>
      <w:proofErr w:type="spellStart"/>
      <w:r w:rsidRPr="00C67975">
        <w:rPr>
          <w:rFonts w:asciiTheme="majorBidi" w:hAnsiTheme="majorBidi" w:cs="B Zar"/>
          <w:sz w:val="18"/>
          <w:szCs w:val="18"/>
          <w:shd w:val="clear" w:color="auto" w:fill="FFFFFF"/>
        </w:rPr>
        <w:t>Sugden</w:t>
      </w:r>
      <w:proofErr w:type="spellEnd"/>
      <w:r w:rsidRPr="00C67975">
        <w:rPr>
          <w:rFonts w:asciiTheme="majorBidi" w:hAnsiTheme="majorBidi" w:cs="B Zar"/>
          <w:sz w:val="18"/>
          <w:szCs w:val="18"/>
          <w:shd w:val="clear" w:color="auto" w:fill="FFFFFF"/>
        </w:rPr>
        <w:t>, D.E., 1984.</w:t>
      </w:r>
      <w:r w:rsidRPr="00C67975">
        <w:rPr>
          <w:rFonts w:asciiTheme="majorBidi" w:hAnsiTheme="majorBidi" w:cs="B Zar"/>
          <w:sz w:val="18"/>
          <w:szCs w:val="18"/>
        </w:rPr>
        <w:t xml:space="preserve"> Geomorphology. Vol. 2 Geology. Translated by: </w:t>
      </w:r>
      <w:proofErr w:type="spellStart"/>
      <w:r w:rsidRPr="00C67975">
        <w:rPr>
          <w:rFonts w:asciiTheme="majorBidi" w:hAnsiTheme="majorBidi" w:cs="B Zar"/>
          <w:sz w:val="18"/>
          <w:szCs w:val="18"/>
        </w:rPr>
        <w:t>Motamed</w:t>
      </w:r>
      <w:proofErr w:type="spellEnd"/>
      <w:r w:rsidRPr="00C67975">
        <w:rPr>
          <w:rFonts w:asciiTheme="majorBidi" w:hAnsiTheme="majorBidi" w:cs="B Zar"/>
          <w:sz w:val="18"/>
          <w:szCs w:val="18"/>
        </w:rPr>
        <w:t xml:space="preserve">, A., 1998, </w:t>
      </w:r>
      <w:proofErr w:type="spellStart"/>
      <w:r w:rsidRPr="00C67975">
        <w:rPr>
          <w:rFonts w:asciiTheme="majorBidi" w:hAnsiTheme="majorBidi" w:cs="B Zar"/>
          <w:sz w:val="18"/>
          <w:szCs w:val="18"/>
        </w:rPr>
        <w:t>Samt</w:t>
      </w:r>
      <w:proofErr w:type="spellEnd"/>
      <w:r w:rsidRPr="00C67975">
        <w:rPr>
          <w:rFonts w:asciiTheme="majorBidi" w:hAnsiTheme="majorBidi" w:cs="B Zar"/>
          <w:sz w:val="18"/>
          <w:szCs w:val="18"/>
        </w:rPr>
        <w:t xml:space="preserve"> Pub.</w:t>
      </w:r>
    </w:p>
    <w:p w14:paraId="757E8F2B" w14:textId="77777777" w:rsidR="00BC5CAE" w:rsidRPr="00C67975" w:rsidRDefault="00BC5CAE" w:rsidP="00C74122">
      <w:pPr>
        <w:spacing w:after="0"/>
        <w:ind w:left="426" w:hanging="426"/>
        <w:rPr>
          <w:rFonts w:asciiTheme="majorBidi" w:hAnsiTheme="majorBidi" w:cstheme="majorBidi"/>
          <w:szCs w:val="18"/>
          <w:shd w:val="clear" w:color="auto" w:fill="FFFFFF"/>
        </w:rPr>
      </w:pPr>
      <w:proofErr w:type="spellStart"/>
      <w:r w:rsidRPr="00C67975">
        <w:rPr>
          <w:rFonts w:asciiTheme="majorBidi" w:hAnsiTheme="majorBidi" w:cstheme="majorBidi"/>
          <w:szCs w:val="18"/>
        </w:rPr>
        <w:t>Karimi</w:t>
      </w:r>
      <w:proofErr w:type="spellEnd"/>
      <w:r w:rsidRPr="00C67975">
        <w:rPr>
          <w:rFonts w:asciiTheme="majorBidi" w:hAnsiTheme="majorBidi" w:cstheme="majorBidi"/>
          <w:szCs w:val="18"/>
        </w:rPr>
        <w:t xml:space="preserve"> </w:t>
      </w:r>
      <w:proofErr w:type="spellStart"/>
      <w:r w:rsidRPr="00C67975">
        <w:rPr>
          <w:rFonts w:asciiTheme="majorBidi" w:hAnsiTheme="majorBidi" w:cstheme="majorBidi"/>
          <w:szCs w:val="18"/>
        </w:rPr>
        <w:t>Vardanjani</w:t>
      </w:r>
      <w:proofErr w:type="spellEnd"/>
      <w:r w:rsidRPr="00C67975">
        <w:rPr>
          <w:rFonts w:asciiTheme="majorBidi" w:hAnsiTheme="majorBidi" w:cstheme="majorBidi"/>
          <w:szCs w:val="18"/>
        </w:rPr>
        <w:t xml:space="preserve"> H, </w:t>
      </w:r>
      <w:proofErr w:type="spellStart"/>
      <w:r w:rsidRPr="00C67975">
        <w:rPr>
          <w:rFonts w:asciiTheme="majorBidi" w:hAnsiTheme="majorBidi" w:cstheme="majorBidi"/>
          <w:szCs w:val="18"/>
        </w:rPr>
        <w:t>Bahadorinia</w:t>
      </w:r>
      <w:proofErr w:type="spellEnd"/>
      <w:r w:rsidRPr="00C67975">
        <w:rPr>
          <w:rFonts w:asciiTheme="majorBidi" w:hAnsiTheme="majorBidi" w:cstheme="majorBidi"/>
          <w:szCs w:val="18"/>
        </w:rPr>
        <w:t xml:space="preserve"> S, Ford DC, (2017) An Introduction to </w:t>
      </w:r>
      <w:proofErr w:type="spellStart"/>
      <w:r w:rsidRPr="00C67975">
        <w:rPr>
          <w:rFonts w:asciiTheme="majorBidi" w:hAnsiTheme="majorBidi" w:cstheme="majorBidi"/>
          <w:szCs w:val="18"/>
        </w:rPr>
        <w:t>Hypogene</w:t>
      </w:r>
      <w:proofErr w:type="spellEnd"/>
      <w:r w:rsidRPr="00C67975">
        <w:rPr>
          <w:rFonts w:asciiTheme="majorBidi" w:hAnsiTheme="majorBidi" w:cstheme="majorBidi"/>
          <w:szCs w:val="18"/>
        </w:rPr>
        <w:t xml:space="preserve"> Karst Regions and Caves of Iran. In: </w:t>
      </w:r>
      <w:proofErr w:type="spellStart"/>
      <w:r w:rsidRPr="00C67975">
        <w:rPr>
          <w:rFonts w:asciiTheme="majorBidi" w:hAnsiTheme="majorBidi" w:cstheme="majorBidi"/>
          <w:szCs w:val="18"/>
          <w:shd w:val="clear" w:color="auto" w:fill="FFFFFF"/>
        </w:rPr>
        <w:t>Hypogene</w:t>
      </w:r>
      <w:proofErr w:type="spellEnd"/>
      <w:r w:rsidRPr="00C67975">
        <w:rPr>
          <w:rFonts w:asciiTheme="majorBidi" w:hAnsiTheme="majorBidi" w:cstheme="majorBidi"/>
          <w:szCs w:val="18"/>
          <w:shd w:val="clear" w:color="auto" w:fill="FFFFFF"/>
        </w:rPr>
        <w:t xml:space="preserve"> Karst Regions and Caves of the World  (</w:t>
      </w:r>
      <w:proofErr w:type="spellStart"/>
      <w:r w:rsidRPr="00C67975">
        <w:fldChar w:fldCharType="begin"/>
      </w:r>
      <w:r w:rsidRPr="00C67975">
        <w:instrText xml:space="preserve"> HYPERLINK "https://www.google.com/search?tbo=p&amp;tbm=bks&amp;q=inauthor:%22Alexander+Klimchouk%22&amp;source=gbs_metadata_r&amp;cad=6" </w:instrText>
      </w:r>
      <w:r w:rsidRPr="00C67975">
        <w:fldChar w:fldCharType="separate"/>
      </w:r>
      <w:r w:rsidRPr="00C67975">
        <w:rPr>
          <w:rStyle w:val="Hyperlink"/>
          <w:rFonts w:asciiTheme="majorBidi" w:hAnsiTheme="majorBidi" w:cstheme="majorBidi"/>
          <w:color w:val="auto"/>
          <w:szCs w:val="18"/>
        </w:rPr>
        <w:t>Klimchouk</w:t>
      </w:r>
      <w:proofErr w:type="spellEnd"/>
      <w:r w:rsidRPr="00C67975">
        <w:rPr>
          <w:rStyle w:val="Hyperlink"/>
          <w:rFonts w:asciiTheme="majorBidi" w:hAnsiTheme="majorBidi" w:cstheme="majorBidi"/>
          <w:color w:val="auto"/>
          <w:szCs w:val="18"/>
          <w:u w:val="none"/>
        </w:rPr>
        <w:fldChar w:fldCharType="end"/>
      </w:r>
      <w:r w:rsidRPr="00C67975">
        <w:rPr>
          <w:rFonts w:asciiTheme="majorBidi" w:hAnsiTheme="majorBidi" w:cstheme="majorBidi"/>
          <w:szCs w:val="18"/>
        </w:rPr>
        <w:t xml:space="preserve"> A, </w:t>
      </w:r>
      <w:hyperlink r:id="rId21" w:history="1">
        <w:r w:rsidRPr="00C67975">
          <w:rPr>
            <w:rStyle w:val="Hyperlink"/>
            <w:rFonts w:asciiTheme="majorBidi" w:hAnsiTheme="majorBidi" w:cstheme="majorBidi"/>
            <w:color w:val="auto"/>
            <w:szCs w:val="18"/>
          </w:rPr>
          <w:t>Palmer</w:t>
        </w:r>
      </w:hyperlink>
      <w:r w:rsidRPr="00C67975">
        <w:rPr>
          <w:rFonts w:asciiTheme="majorBidi" w:hAnsiTheme="majorBidi" w:cstheme="majorBidi"/>
          <w:szCs w:val="18"/>
        </w:rPr>
        <w:t xml:space="preserve"> AN, </w:t>
      </w:r>
      <w:proofErr w:type="spellStart"/>
      <w:r w:rsidRPr="00C67975">
        <w:fldChar w:fldCharType="begin"/>
      </w:r>
      <w:r w:rsidRPr="00C67975">
        <w:instrText xml:space="preserve"> HYPERLINK "https://www.google.com/search?tbo=p&amp;tbm=bks&amp;q=inauthor:%22Jo+De+Waele%22&amp;source=gbs_metadata_r&amp;cad=6" </w:instrText>
      </w:r>
      <w:r w:rsidRPr="00C67975">
        <w:fldChar w:fldCharType="separate"/>
      </w:r>
      <w:r w:rsidRPr="00C67975">
        <w:rPr>
          <w:rStyle w:val="Hyperlink"/>
          <w:rFonts w:asciiTheme="majorBidi" w:hAnsiTheme="majorBidi" w:cstheme="majorBidi"/>
          <w:color w:val="auto"/>
          <w:szCs w:val="18"/>
        </w:rPr>
        <w:t>Waele</w:t>
      </w:r>
      <w:proofErr w:type="spellEnd"/>
      <w:r w:rsidRPr="00C67975">
        <w:rPr>
          <w:rStyle w:val="Hyperlink"/>
          <w:rFonts w:asciiTheme="majorBidi" w:hAnsiTheme="majorBidi" w:cstheme="majorBidi"/>
          <w:color w:val="auto"/>
          <w:szCs w:val="18"/>
          <w:u w:val="none"/>
        </w:rPr>
        <w:fldChar w:fldCharType="end"/>
      </w:r>
      <w:r w:rsidRPr="00C67975">
        <w:rPr>
          <w:rFonts w:asciiTheme="majorBidi" w:hAnsiTheme="majorBidi" w:cstheme="majorBidi"/>
          <w:szCs w:val="18"/>
        </w:rPr>
        <w:t xml:space="preserve"> JD, </w:t>
      </w:r>
      <w:proofErr w:type="spellStart"/>
      <w:r w:rsidRPr="00C67975">
        <w:fldChar w:fldCharType="begin"/>
      </w:r>
      <w:r w:rsidRPr="00C67975">
        <w:instrText xml:space="preserve"> HYPERLINK "https://www.google.com/search?tbo=p&amp;tbm=bks&amp;q=inauthor:%22Augusto+S.+Auler%22&amp;source=gbs_metadata_r&amp;cad=6" </w:instrText>
      </w:r>
      <w:r w:rsidRPr="00C67975">
        <w:fldChar w:fldCharType="separate"/>
      </w:r>
      <w:r w:rsidRPr="00C67975">
        <w:rPr>
          <w:rStyle w:val="Hyperlink"/>
          <w:rFonts w:asciiTheme="majorBidi" w:hAnsiTheme="majorBidi" w:cstheme="majorBidi"/>
          <w:color w:val="auto"/>
          <w:szCs w:val="18"/>
        </w:rPr>
        <w:t>Auler</w:t>
      </w:r>
      <w:proofErr w:type="spellEnd"/>
      <w:r w:rsidRPr="00C67975">
        <w:rPr>
          <w:rStyle w:val="Hyperlink"/>
          <w:rFonts w:asciiTheme="majorBidi" w:hAnsiTheme="majorBidi" w:cstheme="majorBidi"/>
          <w:color w:val="auto"/>
          <w:szCs w:val="18"/>
          <w:u w:val="none"/>
        </w:rPr>
        <w:fldChar w:fldCharType="end"/>
      </w:r>
      <w:r w:rsidRPr="00C67975">
        <w:rPr>
          <w:rFonts w:asciiTheme="majorBidi" w:hAnsiTheme="majorBidi" w:cstheme="majorBidi"/>
          <w:szCs w:val="18"/>
        </w:rPr>
        <w:t xml:space="preserve"> AS, </w:t>
      </w:r>
      <w:hyperlink r:id="rId22" w:history="1">
        <w:r w:rsidRPr="00C67975">
          <w:rPr>
            <w:rStyle w:val="Hyperlink"/>
            <w:rFonts w:asciiTheme="majorBidi" w:hAnsiTheme="majorBidi" w:cstheme="majorBidi"/>
            <w:color w:val="auto"/>
            <w:szCs w:val="18"/>
          </w:rPr>
          <w:t>Audra</w:t>
        </w:r>
      </w:hyperlink>
      <w:r w:rsidRPr="00C67975">
        <w:rPr>
          <w:rFonts w:asciiTheme="majorBidi" w:hAnsiTheme="majorBidi" w:cstheme="majorBidi"/>
          <w:szCs w:val="18"/>
        </w:rPr>
        <w:t xml:space="preserve"> P</w:t>
      </w:r>
      <w:r w:rsidRPr="00C67975">
        <w:rPr>
          <w:rFonts w:asciiTheme="majorBidi" w:hAnsiTheme="majorBidi" w:cstheme="majorBidi"/>
          <w:szCs w:val="18"/>
          <w:shd w:val="clear" w:color="auto" w:fill="FFFFFF"/>
        </w:rPr>
        <w:t xml:space="preserve">), Springer. </w:t>
      </w:r>
    </w:p>
    <w:p w14:paraId="13475F22" w14:textId="3EE7265A" w:rsidR="00BC5CAE" w:rsidRPr="00C67975" w:rsidRDefault="00233EFC" w:rsidP="00C74122">
      <w:pPr>
        <w:shd w:val="clear" w:color="auto" w:fill="FFFFFF"/>
        <w:spacing w:after="0"/>
        <w:ind w:left="426" w:hanging="426"/>
        <w:rPr>
          <w:rFonts w:asciiTheme="majorBidi" w:hAnsiTheme="majorBidi" w:cstheme="majorBidi"/>
          <w:szCs w:val="18"/>
        </w:rPr>
      </w:pPr>
      <w:hyperlink r:id="rId23" w:history="1">
        <w:r w:rsidR="00BC5CAE" w:rsidRPr="00C67975">
          <w:rPr>
            <w:rStyle w:val="Hyperlink"/>
            <w:rFonts w:asciiTheme="majorBidi" w:hAnsiTheme="majorBidi" w:cstheme="majorBidi"/>
            <w:color w:val="auto"/>
            <w:szCs w:val="18"/>
            <w:bdr w:val="none" w:sz="0" w:space="0" w:color="auto" w:frame="1"/>
          </w:rPr>
          <w:t>Kaufmann</w:t>
        </w:r>
      </w:hyperlink>
      <w:r w:rsidR="00BC5CAE" w:rsidRPr="00C67975">
        <w:rPr>
          <w:rFonts w:asciiTheme="majorBidi" w:hAnsiTheme="majorBidi" w:cstheme="majorBidi"/>
          <w:szCs w:val="18"/>
        </w:rPr>
        <w:t>, G., 2002</w:t>
      </w:r>
      <w:r w:rsidR="00FA772F">
        <w:rPr>
          <w:rFonts w:asciiTheme="majorBidi" w:hAnsiTheme="majorBidi" w:cstheme="majorBidi"/>
          <w:szCs w:val="18"/>
        </w:rPr>
        <w:t>.</w:t>
      </w:r>
      <w:r w:rsidR="00BC5CAE" w:rsidRPr="00C67975">
        <w:rPr>
          <w:rFonts w:asciiTheme="majorBidi" w:hAnsiTheme="majorBidi" w:cstheme="majorBidi"/>
          <w:szCs w:val="18"/>
        </w:rPr>
        <w:t xml:space="preserve"> </w:t>
      </w:r>
      <w:proofErr w:type="spellStart"/>
      <w:r w:rsidR="00BC5CAE" w:rsidRPr="00C67975">
        <w:rPr>
          <w:rFonts w:asciiTheme="majorBidi" w:hAnsiTheme="majorBidi" w:cstheme="majorBidi"/>
          <w:szCs w:val="18"/>
          <w:shd w:val="clear" w:color="auto" w:fill="FFFFFF"/>
        </w:rPr>
        <w:t>Ghar</w:t>
      </w:r>
      <w:proofErr w:type="spellEnd"/>
      <w:r w:rsidR="00BC5CAE" w:rsidRPr="00C67975">
        <w:rPr>
          <w:rFonts w:asciiTheme="majorBidi" w:hAnsiTheme="majorBidi" w:cstheme="majorBidi"/>
          <w:szCs w:val="18"/>
          <w:shd w:val="clear" w:color="auto" w:fill="FFFFFF"/>
        </w:rPr>
        <w:t xml:space="preserve"> </w:t>
      </w:r>
      <w:proofErr w:type="spellStart"/>
      <w:r w:rsidR="00BC5CAE" w:rsidRPr="00C67975">
        <w:rPr>
          <w:rFonts w:asciiTheme="majorBidi" w:hAnsiTheme="majorBidi" w:cstheme="majorBidi"/>
          <w:szCs w:val="18"/>
          <w:shd w:val="clear" w:color="auto" w:fill="FFFFFF"/>
        </w:rPr>
        <w:t>Alisadr</w:t>
      </w:r>
      <w:proofErr w:type="spellEnd"/>
      <w:r w:rsidR="00BC5CAE" w:rsidRPr="00C67975">
        <w:rPr>
          <w:rFonts w:asciiTheme="majorBidi" w:hAnsiTheme="majorBidi" w:cstheme="majorBidi"/>
          <w:szCs w:val="18"/>
          <w:shd w:val="clear" w:color="auto" w:fill="FFFFFF"/>
        </w:rPr>
        <w:t xml:space="preserve">, Hamadan, Iran: First results on dating calcite </w:t>
      </w:r>
      <w:proofErr w:type="spellStart"/>
      <w:r w:rsidR="00BC5CAE" w:rsidRPr="00C67975">
        <w:rPr>
          <w:rFonts w:asciiTheme="majorBidi" w:hAnsiTheme="majorBidi" w:cstheme="majorBidi"/>
          <w:szCs w:val="18"/>
          <w:shd w:val="clear" w:color="auto" w:fill="FFFFFF"/>
        </w:rPr>
        <w:t>shelfstones</w:t>
      </w:r>
      <w:proofErr w:type="spellEnd"/>
      <w:r w:rsidR="00BC5CAE" w:rsidRPr="00C67975">
        <w:rPr>
          <w:rFonts w:asciiTheme="majorBidi" w:hAnsiTheme="majorBidi" w:cstheme="majorBidi"/>
          <w:szCs w:val="18"/>
          <w:shd w:val="clear" w:color="auto" w:fill="FFFFFF"/>
        </w:rPr>
        <w:t xml:space="preserve">. </w:t>
      </w:r>
      <w:r w:rsidR="00BC5CAE" w:rsidRPr="00C67975">
        <w:rPr>
          <w:rFonts w:asciiTheme="majorBidi" w:hAnsiTheme="majorBidi" w:cstheme="majorBidi"/>
          <w:szCs w:val="18"/>
        </w:rPr>
        <w:t>Cave and Karst. Science 29(3):129-133</w:t>
      </w:r>
    </w:p>
    <w:p w14:paraId="34194E3B" w14:textId="5D111905" w:rsidR="00BC5CAE" w:rsidRPr="00C67975" w:rsidRDefault="00BC5CAE" w:rsidP="00FA772F">
      <w:pPr>
        <w:autoSpaceDE w:val="0"/>
        <w:autoSpaceDN w:val="0"/>
        <w:adjustRightInd w:val="0"/>
        <w:spacing w:after="0"/>
        <w:ind w:left="426" w:hanging="426"/>
        <w:rPr>
          <w:rFonts w:asciiTheme="majorBidi" w:eastAsiaTheme="minorHAnsi" w:hAnsiTheme="majorBidi" w:cstheme="majorBidi"/>
          <w:szCs w:val="18"/>
          <w:rtl/>
        </w:rPr>
      </w:pPr>
      <w:proofErr w:type="spellStart"/>
      <w:r w:rsidRPr="00C67975">
        <w:rPr>
          <w:rFonts w:asciiTheme="majorBidi" w:eastAsiaTheme="minorHAnsi" w:hAnsiTheme="majorBidi" w:cstheme="majorBidi"/>
          <w:szCs w:val="18"/>
        </w:rPr>
        <w:t>Mehterian</w:t>
      </w:r>
      <w:proofErr w:type="spellEnd"/>
      <w:r w:rsidRPr="00C67975">
        <w:rPr>
          <w:rFonts w:asciiTheme="majorBidi" w:eastAsiaTheme="minorHAnsi" w:hAnsiTheme="majorBidi" w:cstheme="majorBidi"/>
          <w:szCs w:val="18"/>
        </w:rPr>
        <w:t xml:space="preserve">, S., </w:t>
      </w:r>
      <w:proofErr w:type="spellStart"/>
      <w:r w:rsidRPr="00C67975">
        <w:rPr>
          <w:rFonts w:asciiTheme="majorBidi" w:eastAsiaTheme="minorHAnsi" w:hAnsiTheme="majorBidi" w:cstheme="majorBidi"/>
          <w:szCs w:val="18"/>
        </w:rPr>
        <w:t>Pourmand</w:t>
      </w:r>
      <w:proofErr w:type="spellEnd"/>
      <w:r w:rsidRPr="00C67975">
        <w:rPr>
          <w:rFonts w:asciiTheme="majorBidi" w:eastAsiaTheme="minorHAnsi" w:hAnsiTheme="majorBidi" w:cstheme="majorBidi"/>
          <w:szCs w:val="18"/>
        </w:rPr>
        <w:t xml:space="preserve">, A., </w:t>
      </w:r>
      <w:proofErr w:type="spellStart"/>
      <w:r w:rsidRPr="00C67975">
        <w:rPr>
          <w:rFonts w:asciiTheme="majorBidi" w:eastAsiaTheme="minorHAnsi" w:hAnsiTheme="majorBidi" w:cstheme="majorBidi"/>
          <w:szCs w:val="18"/>
        </w:rPr>
        <w:t>Sharifi</w:t>
      </w:r>
      <w:proofErr w:type="spellEnd"/>
      <w:r w:rsidRPr="00C67975">
        <w:rPr>
          <w:rFonts w:asciiTheme="majorBidi" w:eastAsiaTheme="minorHAnsi" w:hAnsiTheme="majorBidi" w:cstheme="majorBidi"/>
          <w:szCs w:val="18"/>
        </w:rPr>
        <w:t xml:space="preserve">, A., </w:t>
      </w:r>
      <w:proofErr w:type="spellStart"/>
      <w:r w:rsidRPr="00C67975">
        <w:rPr>
          <w:rFonts w:asciiTheme="majorBidi" w:eastAsiaTheme="minorHAnsi" w:hAnsiTheme="majorBidi" w:cstheme="majorBidi"/>
          <w:szCs w:val="18"/>
        </w:rPr>
        <w:t>Lahijani</w:t>
      </w:r>
      <w:proofErr w:type="spellEnd"/>
      <w:r w:rsidRPr="00C67975">
        <w:rPr>
          <w:rFonts w:asciiTheme="majorBidi" w:eastAsiaTheme="minorHAnsi" w:hAnsiTheme="majorBidi" w:cstheme="majorBidi"/>
          <w:szCs w:val="18"/>
        </w:rPr>
        <w:t xml:space="preserve">, H.K.A., </w:t>
      </w:r>
      <w:proofErr w:type="spellStart"/>
      <w:r w:rsidRPr="00C67975">
        <w:rPr>
          <w:rFonts w:asciiTheme="majorBidi" w:eastAsiaTheme="minorHAnsi" w:hAnsiTheme="majorBidi" w:cstheme="majorBidi"/>
          <w:szCs w:val="18"/>
        </w:rPr>
        <w:t>Naderi</w:t>
      </w:r>
      <w:proofErr w:type="spellEnd"/>
      <w:r w:rsidRPr="00C67975">
        <w:rPr>
          <w:rFonts w:asciiTheme="majorBidi" w:eastAsiaTheme="minorHAnsi" w:hAnsiTheme="majorBidi" w:cstheme="majorBidi"/>
          <w:szCs w:val="18"/>
        </w:rPr>
        <w:t>, M., Swart, P.K., 1917</w:t>
      </w:r>
      <w:r w:rsidR="00FA772F">
        <w:rPr>
          <w:rFonts w:asciiTheme="majorBidi" w:eastAsiaTheme="minorHAnsi" w:hAnsiTheme="majorBidi" w:cstheme="majorBidi"/>
          <w:szCs w:val="18"/>
        </w:rPr>
        <w:t>.</w:t>
      </w:r>
      <w:r w:rsidRPr="00C67975">
        <w:rPr>
          <w:rFonts w:asciiTheme="majorBidi" w:eastAsiaTheme="minorHAnsi" w:hAnsiTheme="majorBidi" w:cstheme="majorBidi"/>
          <w:szCs w:val="18"/>
        </w:rPr>
        <w:t xml:space="preserve"> Speleothem records of glacial/interglacial climate from Iran forewarn of future Water Availability in the interior of the Middle East. Quaternary Science Reviews 164: 187-198</w:t>
      </w:r>
      <w:r w:rsidRPr="00C67975">
        <w:rPr>
          <w:rFonts w:asciiTheme="majorBidi" w:eastAsiaTheme="minorHAnsi" w:hAnsiTheme="majorBidi" w:cstheme="majorBidi" w:hint="cs"/>
          <w:szCs w:val="18"/>
          <w:rtl/>
        </w:rPr>
        <w:t>.</w:t>
      </w:r>
    </w:p>
    <w:p w14:paraId="41934BB3" w14:textId="41E0999F" w:rsidR="0018428C" w:rsidRPr="00C67975" w:rsidRDefault="00BC5CAE" w:rsidP="00C74122">
      <w:pPr>
        <w:autoSpaceDE w:val="0"/>
        <w:autoSpaceDN w:val="0"/>
        <w:adjustRightInd w:val="0"/>
        <w:spacing w:after="0"/>
        <w:rPr>
          <w:szCs w:val="18"/>
          <w:rtl/>
          <w:lang w:bidi="fa-IR"/>
        </w:rPr>
        <w:sectPr w:rsidR="0018428C" w:rsidRPr="00C67975" w:rsidSect="0090556C">
          <w:type w:val="continuous"/>
          <w:pgSz w:w="12240" w:h="15840"/>
          <w:pgMar w:top="1440" w:right="1440" w:bottom="1440" w:left="1440" w:header="708" w:footer="708" w:gutter="0"/>
          <w:cols w:space="720"/>
          <w:bidi/>
          <w:docGrid w:linePitch="360"/>
        </w:sectPr>
      </w:pPr>
      <w:r w:rsidRPr="00C67975">
        <w:rPr>
          <w:rFonts w:cs="B Nazanin"/>
          <w:szCs w:val="18"/>
          <w:lang w:bidi="fa-IR"/>
        </w:rPr>
        <w:t xml:space="preserve">White, W.B., Culver, D.C., </w:t>
      </w:r>
      <w:proofErr w:type="spellStart"/>
      <w:r w:rsidRPr="00C67975">
        <w:rPr>
          <w:rFonts w:cs="B Nazanin"/>
          <w:szCs w:val="18"/>
          <w:lang w:bidi="fa-IR"/>
        </w:rPr>
        <w:t>Pipan</w:t>
      </w:r>
      <w:proofErr w:type="spellEnd"/>
      <w:r w:rsidRPr="00C67975">
        <w:rPr>
          <w:rFonts w:cs="B Nazanin"/>
          <w:szCs w:val="18"/>
          <w:lang w:bidi="fa-IR"/>
        </w:rPr>
        <w:t>, T., 2019</w:t>
      </w:r>
      <w:r w:rsidR="00FA772F">
        <w:rPr>
          <w:rFonts w:cs="B Nazanin"/>
          <w:szCs w:val="18"/>
          <w:lang w:bidi="fa-IR"/>
        </w:rPr>
        <w:t>.</w:t>
      </w:r>
      <w:r w:rsidRPr="00C67975">
        <w:rPr>
          <w:rFonts w:cs="B Nazanin"/>
          <w:szCs w:val="18"/>
          <w:lang w:bidi="fa-IR"/>
        </w:rPr>
        <w:t xml:space="preserve"> Encyclopedia of</w:t>
      </w:r>
      <w:r w:rsidR="00ED4753">
        <w:rPr>
          <w:rFonts w:cs="B Nazanin"/>
          <w:szCs w:val="18"/>
          <w:lang w:bidi="fa-IR"/>
        </w:rPr>
        <w:t xml:space="preserve"> Caves. Academic Press. 1225p</w:t>
      </w:r>
    </w:p>
    <w:p w14:paraId="111850FD" w14:textId="4469115C" w:rsidR="00437E39" w:rsidRPr="00437E39" w:rsidRDefault="00437E39" w:rsidP="00ED4753">
      <w:pPr>
        <w:bidi/>
        <w:spacing w:after="0"/>
        <w:rPr>
          <w:rFonts w:cs="B Nazanin"/>
          <w:sz w:val="24"/>
          <w:szCs w:val="24"/>
          <w:rtl/>
          <w:lang w:bidi="fa-IR"/>
        </w:rPr>
      </w:pPr>
    </w:p>
    <w:sectPr w:rsidR="00437E39" w:rsidRPr="00437E39" w:rsidSect="00EE4EF1">
      <w:headerReference w:type="default" r:id="rId24"/>
      <w:footerReference w:type="default" r:id="rId25"/>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05F25" w14:textId="77777777" w:rsidR="00233EFC" w:rsidRDefault="00233EFC" w:rsidP="00B33520">
      <w:pPr>
        <w:spacing w:after="0"/>
      </w:pPr>
      <w:r>
        <w:separator/>
      </w:r>
    </w:p>
  </w:endnote>
  <w:endnote w:type="continuationSeparator" w:id="0">
    <w:p w14:paraId="3A80CBDD" w14:textId="77777777" w:rsidR="00233EFC" w:rsidRDefault="00233EFC"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modern"/>
    <w:notTrueType/>
    <w:pitch w:val="variable"/>
    <w:sig w:usb0="8000002F" w:usb1="4000004A" w:usb2="00000000" w:usb3="00000000" w:csb0="0000011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BMitra">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179746"/>
      <w:docPartObj>
        <w:docPartGallery w:val="Page Numbers (Bottom of Page)"/>
        <w:docPartUnique/>
      </w:docPartObj>
    </w:sdtPr>
    <w:sdtEndPr>
      <w:rPr>
        <w:noProof/>
      </w:rPr>
    </w:sdtEndPr>
    <w:sdtContent>
      <w:p w14:paraId="5155A3FE" w14:textId="198C7827" w:rsidR="00437E39" w:rsidRDefault="00437E39">
        <w:pPr>
          <w:pStyle w:val="Footer"/>
          <w:jc w:val="center"/>
        </w:pPr>
        <w:r>
          <w:fldChar w:fldCharType="begin"/>
        </w:r>
        <w:r>
          <w:instrText xml:space="preserve"> PAGE   \* MERGEFORMAT </w:instrText>
        </w:r>
        <w:r>
          <w:fldChar w:fldCharType="separate"/>
        </w:r>
        <w:r w:rsidR="00941FA2">
          <w:rPr>
            <w:noProof/>
          </w:rPr>
          <w:t>6</w:t>
        </w:r>
        <w:r>
          <w:rPr>
            <w:noProof/>
          </w:rPr>
          <w:fldChar w:fldCharType="end"/>
        </w:r>
      </w:p>
    </w:sdtContent>
  </w:sdt>
  <w:p w14:paraId="5D811AE4" w14:textId="77777777" w:rsidR="00437E39" w:rsidRDefault="00437E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8828691"/>
      <w:docPartObj>
        <w:docPartGallery w:val="Page Numbers (Bottom of Page)"/>
        <w:docPartUnique/>
      </w:docPartObj>
    </w:sdtPr>
    <w:sdtEndPr/>
    <w:sdtContent>
      <w:p w14:paraId="1AC12091" w14:textId="747ED5D4" w:rsidR="00F32282" w:rsidRDefault="00E96C75" w:rsidP="00F32282">
        <w:pPr>
          <w:pStyle w:val="Footer"/>
          <w:bidi/>
          <w:jc w:val="center"/>
        </w:pPr>
        <w:r>
          <w:fldChar w:fldCharType="begin"/>
        </w:r>
        <w:r w:rsidR="00F32282">
          <w:instrText xml:space="preserve"> PAGE   \* MERGEFORMAT </w:instrText>
        </w:r>
        <w:r>
          <w:fldChar w:fldCharType="separate"/>
        </w:r>
        <w:r w:rsidR="00941FA2">
          <w:rPr>
            <w:noProof/>
            <w:rtl/>
          </w:rPr>
          <w:t>7</w:t>
        </w:r>
        <w:r>
          <w:rPr>
            <w:noProof/>
          </w:rPr>
          <w:fldChar w:fldCharType="end"/>
        </w:r>
      </w:p>
    </w:sdtContent>
  </w:sdt>
  <w:p w14:paraId="7E0B23E1" w14:textId="77777777" w:rsidR="00BA3177" w:rsidRPr="00F32282" w:rsidRDefault="00BA3177" w:rsidP="00F32282">
    <w:pPr>
      <w:pStyle w:val="Footer"/>
    </w:pPr>
  </w:p>
  <w:p w14:paraId="02608B74" w14:textId="77777777" w:rsidR="00E940F0" w:rsidRDefault="00E940F0"/>
  <w:p w14:paraId="3906CB0E" w14:textId="77777777" w:rsidR="00E940F0" w:rsidRDefault="00E940F0"/>
  <w:p w14:paraId="4E31B2AA" w14:textId="77777777" w:rsidR="00E940F0" w:rsidRDefault="00E940F0"/>
  <w:p w14:paraId="5BFC41CC" w14:textId="77777777" w:rsidR="00E940F0" w:rsidRDefault="00E940F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CCED5" w14:textId="77777777" w:rsidR="00233EFC" w:rsidRDefault="00233EFC" w:rsidP="00B33520">
      <w:pPr>
        <w:spacing w:after="0"/>
      </w:pPr>
      <w:r>
        <w:separator/>
      </w:r>
    </w:p>
  </w:footnote>
  <w:footnote w:type="continuationSeparator" w:id="0">
    <w:p w14:paraId="0ECBDAF3" w14:textId="77777777" w:rsidR="00233EFC" w:rsidRDefault="00233EFC" w:rsidP="00B33520">
      <w:pPr>
        <w:spacing w:after="0"/>
      </w:pPr>
      <w:r>
        <w:continuationSeparator/>
      </w:r>
    </w:p>
  </w:footnote>
  <w:footnote w:id="1">
    <w:p w14:paraId="72D1EB5F" w14:textId="77777777" w:rsidR="00BC5CAE" w:rsidRPr="0064048C" w:rsidRDefault="00BC5CAE" w:rsidP="00BC5CAE">
      <w:pPr>
        <w:pStyle w:val="FootnoteText"/>
      </w:pPr>
      <w:r>
        <w:rPr>
          <w:rStyle w:val="FootnoteReference"/>
        </w:rPr>
        <w:footnoteRef/>
      </w:r>
      <w:r>
        <w:t xml:space="preserve"> Speleothems</w:t>
      </w:r>
    </w:p>
  </w:footnote>
  <w:footnote w:id="2">
    <w:p w14:paraId="5B9737CF" w14:textId="77777777" w:rsidR="00BC5CAE" w:rsidRPr="00362185" w:rsidRDefault="00BC5CAE" w:rsidP="00BC5CAE">
      <w:pPr>
        <w:pStyle w:val="FootnoteText"/>
        <w:rPr>
          <w:rFonts w:asciiTheme="majorBidi" w:hAnsiTheme="majorBidi" w:cstheme="majorBidi"/>
          <w:rtl/>
          <w:lang w:bidi="fa-IR"/>
        </w:rPr>
      </w:pPr>
      <w:r>
        <w:rPr>
          <w:rStyle w:val="FootnoteReference"/>
        </w:rPr>
        <w:footnoteRef/>
      </w:r>
      <w:r>
        <w:t xml:space="preserve"> </w:t>
      </w:r>
      <w:r w:rsidRPr="00362185">
        <w:rPr>
          <w:rFonts w:asciiTheme="majorBidi" w:hAnsiTheme="majorBidi" w:cstheme="majorBidi"/>
        </w:rPr>
        <w:t>absolute-dated record</w:t>
      </w:r>
    </w:p>
  </w:footnote>
  <w:footnote w:id="3">
    <w:p w14:paraId="5344FA08" w14:textId="77777777" w:rsidR="00BC5CAE" w:rsidRPr="00362185" w:rsidRDefault="00BC5CAE" w:rsidP="00BC5CAE">
      <w:pPr>
        <w:pStyle w:val="FootnoteText"/>
        <w:rPr>
          <w:rFonts w:asciiTheme="majorBidi" w:hAnsiTheme="majorBidi" w:cstheme="majorBidi"/>
          <w:rtl/>
          <w:lang w:bidi="fa-IR"/>
        </w:rPr>
      </w:pPr>
      <w:r w:rsidRPr="00362185">
        <w:rPr>
          <w:rStyle w:val="FootnoteReference"/>
          <w:rFonts w:asciiTheme="majorBidi" w:hAnsiTheme="majorBidi" w:cstheme="majorBidi"/>
        </w:rPr>
        <w:footnoteRef/>
      </w:r>
      <w:r w:rsidRPr="00362185">
        <w:rPr>
          <w:rFonts w:asciiTheme="majorBidi" w:hAnsiTheme="majorBidi" w:cstheme="majorBidi"/>
        </w:rPr>
        <w:t xml:space="preserve"> </w:t>
      </w:r>
      <w:r>
        <w:rPr>
          <w:rFonts w:asciiTheme="majorBidi" w:hAnsiTheme="majorBidi" w:cstheme="majorBidi"/>
        </w:rPr>
        <w:t xml:space="preserve">Dating </w:t>
      </w:r>
      <w:r w:rsidRPr="00362185">
        <w:rPr>
          <w:rFonts w:asciiTheme="majorBidi" w:hAnsiTheme="majorBidi" w:cstheme="majorBidi"/>
          <w:color w:val="202124"/>
          <w:shd w:val="clear" w:color="auto" w:fill="FFFFFF"/>
        </w:rPr>
        <w:t>oxygen isotopic compositions of carbonate</w:t>
      </w:r>
    </w:p>
  </w:footnote>
  <w:footnote w:id="4">
    <w:p w14:paraId="1838EC16" w14:textId="77777777" w:rsidR="00BC5CAE" w:rsidRPr="00362185" w:rsidRDefault="00BC5CAE" w:rsidP="00BC5CAE">
      <w:pPr>
        <w:pStyle w:val="FootnoteText"/>
        <w:rPr>
          <w:rFonts w:asciiTheme="majorBidi" w:hAnsiTheme="majorBidi" w:cstheme="majorBidi"/>
          <w:rtl/>
          <w:lang w:bidi="fa-IR"/>
        </w:rPr>
      </w:pPr>
      <w:r w:rsidRPr="00362185">
        <w:rPr>
          <w:rStyle w:val="FootnoteReference"/>
          <w:rFonts w:asciiTheme="majorBidi" w:hAnsiTheme="majorBidi" w:cstheme="majorBidi"/>
        </w:rPr>
        <w:footnoteRef/>
      </w:r>
      <w:r w:rsidRPr="00362185">
        <w:rPr>
          <w:rFonts w:asciiTheme="majorBidi" w:hAnsiTheme="majorBidi" w:cstheme="majorBidi"/>
        </w:rPr>
        <w:t xml:space="preserve"> </w:t>
      </w:r>
      <w:r w:rsidRPr="00362185">
        <w:rPr>
          <w:rFonts w:asciiTheme="majorBidi" w:hAnsiTheme="majorBidi" w:cstheme="majorBidi"/>
          <w:lang w:bidi="fa-IR"/>
        </w:rPr>
        <w:t>Stalagmite</w:t>
      </w:r>
    </w:p>
  </w:footnote>
  <w:footnote w:id="5">
    <w:p w14:paraId="5AC5C00A" w14:textId="77777777" w:rsidR="00BC5CAE" w:rsidRPr="00362185" w:rsidRDefault="00BC5CAE" w:rsidP="00BC5CAE">
      <w:pPr>
        <w:pStyle w:val="FootnoteText"/>
        <w:rPr>
          <w:rFonts w:asciiTheme="majorBidi" w:hAnsiTheme="majorBidi" w:cstheme="majorBidi"/>
          <w:rtl/>
          <w:lang w:bidi="fa-IR"/>
        </w:rPr>
      </w:pPr>
      <w:r w:rsidRPr="00362185">
        <w:rPr>
          <w:rStyle w:val="FootnoteReference"/>
          <w:rFonts w:asciiTheme="majorBidi" w:hAnsiTheme="majorBidi" w:cstheme="majorBidi"/>
        </w:rPr>
        <w:footnoteRef/>
      </w:r>
      <w:r w:rsidRPr="00362185">
        <w:rPr>
          <w:rFonts w:asciiTheme="majorBidi" w:hAnsiTheme="majorBidi" w:cstheme="majorBidi"/>
        </w:rPr>
        <w:t xml:space="preserve"> Last Interglacial</w:t>
      </w:r>
    </w:p>
  </w:footnote>
  <w:footnote w:id="6">
    <w:p w14:paraId="6F651460" w14:textId="77777777" w:rsidR="00BC5CAE" w:rsidRPr="00362185" w:rsidRDefault="00BC5CAE" w:rsidP="00BC5CAE">
      <w:pPr>
        <w:pStyle w:val="FootnoteText"/>
        <w:rPr>
          <w:rFonts w:asciiTheme="majorBidi" w:hAnsiTheme="majorBidi" w:cstheme="majorBidi"/>
          <w:rtl/>
          <w:lang w:bidi="fa-IR"/>
        </w:rPr>
      </w:pPr>
      <w:r w:rsidRPr="00362185">
        <w:rPr>
          <w:rStyle w:val="FootnoteReference"/>
          <w:rFonts w:asciiTheme="majorBidi" w:hAnsiTheme="majorBidi" w:cstheme="majorBidi"/>
        </w:rPr>
        <w:footnoteRef/>
      </w:r>
      <w:r w:rsidRPr="00362185">
        <w:rPr>
          <w:rFonts w:asciiTheme="majorBidi" w:hAnsiTheme="majorBidi" w:cstheme="majorBidi"/>
        </w:rPr>
        <w:t xml:space="preserve"> early glacial periods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FE7E" w14:textId="38CC991B" w:rsidR="00437E39" w:rsidRDefault="00437E39" w:rsidP="00437E39">
    <w:pPr>
      <w:pStyle w:val="Header"/>
    </w:pPr>
    <w:r>
      <w:rPr>
        <w:noProof/>
      </w:rPr>
      <w:drawing>
        <wp:anchor distT="0" distB="0" distL="114300" distR="114300" simplePos="0" relativeHeight="251662336" behindDoc="1" locked="0" layoutInCell="1" allowOverlap="1" wp14:anchorId="4DE9AC97" wp14:editId="76798428">
          <wp:simplePos x="0" y="0"/>
          <wp:positionH relativeFrom="page">
            <wp:align>right</wp:align>
          </wp:positionH>
          <wp:positionV relativeFrom="paragraph">
            <wp:posOffset>-445770</wp:posOffset>
          </wp:positionV>
          <wp:extent cx="7734300" cy="1352550"/>
          <wp:effectExtent l="0" t="0" r="0" b="0"/>
          <wp:wrapTight wrapText="bothSides">
            <wp:wrapPolygon edited="0">
              <wp:start x="0" y="0"/>
              <wp:lineTo x="0" y="21296"/>
              <wp:lineTo x="21547" y="21296"/>
              <wp:lineTo x="2154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8AF15" w14:textId="223BFC4F" w:rsidR="00E940F0" w:rsidRPr="00990F54" w:rsidRDefault="00E940F0" w:rsidP="00990F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25A32123"/>
    <w:multiLevelType w:val="hybridMultilevel"/>
    <w:tmpl w:val="7FC8A856"/>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0652C67"/>
    <w:multiLevelType w:val="multilevel"/>
    <w:tmpl w:val="92264A6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6"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5EDC575E"/>
    <w:multiLevelType w:val="hybridMultilevel"/>
    <w:tmpl w:val="09CE64D4"/>
    <w:lvl w:ilvl="0" w:tplc="BC64F81C">
      <w:start w:val="1"/>
      <w:numFmt w:val="decimal"/>
      <w:lvlText w:val="%1-"/>
      <w:lvlJc w:val="left"/>
      <w:pPr>
        <w:ind w:left="720" w:hanging="360"/>
      </w:pPr>
      <w:rPr>
        <w:rFonts w:cs="B Nazani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2"/>
  </w:num>
  <w:num w:numId="5">
    <w:abstractNumId w:val="0"/>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2011F"/>
    <w:rsid w:val="00022EE3"/>
    <w:rsid w:val="00025B0E"/>
    <w:rsid w:val="00033FE8"/>
    <w:rsid w:val="0003481A"/>
    <w:rsid w:val="00041CB5"/>
    <w:rsid w:val="000468B1"/>
    <w:rsid w:val="00070DAF"/>
    <w:rsid w:val="000762C3"/>
    <w:rsid w:val="00077C6A"/>
    <w:rsid w:val="000879AA"/>
    <w:rsid w:val="000B30DB"/>
    <w:rsid w:val="000B44D2"/>
    <w:rsid w:val="000C4730"/>
    <w:rsid w:val="000D59C5"/>
    <w:rsid w:val="000E2FAE"/>
    <w:rsid w:val="000E4922"/>
    <w:rsid w:val="000E6C21"/>
    <w:rsid w:val="000F3725"/>
    <w:rsid w:val="000F52C4"/>
    <w:rsid w:val="000F6441"/>
    <w:rsid w:val="00107943"/>
    <w:rsid w:val="00107F61"/>
    <w:rsid w:val="001107B6"/>
    <w:rsid w:val="001315E1"/>
    <w:rsid w:val="00136747"/>
    <w:rsid w:val="00141EAB"/>
    <w:rsid w:val="0014690A"/>
    <w:rsid w:val="00160373"/>
    <w:rsid w:val="00164E82"/>
    <w:rsid w:val="00165E0E"/>
    <w:rsid w:val="00176FBE"/>
    <w:rsid w:val="00182AB6"/>
    <w:rsid w:val="00182ED8"/>
    <w:rsid w:val="0018428C"/>
    <w:rsid w:val="001868B0"/>
    <w:rsid w:val="00192222"/>
    <w:rsid w:val="00192F25"/>
    <w:rsid w:val="00195C1D"/>
    <w:rsid w:val="001A17FC"/>
    <w:rsid w:val="001A7B87"/>
    <w:rsid w:val="001B1482"/>
    <w:rsid w:val="001C25B5"/>
    <w:rsid w:val="001C468C"/>
    <w:rsid w:val="001D6B3A"/>
    <w:rsid w:val="001D6ED8"/>
    <w:rsid w:val="001F3DE8"/>
    <w:rsid w:val="002051DB"/>
    <w:rsid w:val="002147ED"/>
    <w:rsid w:val="00224EF7"/>
    <w:rsid w:val="00226C13"/>
    <w:rsid w:val="00233EFC"/>
    <w:rsid w:val="00243B5E"/>
    <w:rsid w:val="002609D6"/>
    <w:rsid w:val="00260B96"/>
    <w:rsid w:val="002635F9"/>
    <w:rsid w:val="002655EF"/>
    <w:rsid w:val="00280690"/>
    <w:rsid w:val="0028464A"/>
    <w:rsid w:val="002A0FAA"/>
    <w:rsid w:val="002A6855"/>
    <w:rsid w:val="002A7148"/>
    <w:rsid w:val="002C6AD5"/>
    <w:rsid w:val="002E1A02"/>
    <w:rsid w:val="00300781"/>
    <w:rsid w:val="0031591D"/>
    <w:rsid w:val="0031717B"/>
    <w:rsid w:val="0034640A"/>
    <w:rsid w:val="00355FBD"/>
    <w:rsid w:val="0035618D"/>
    <w:rsid w:val="003615BB"/>
    <w:rsid w:val="00367008"/>
    <w:rsid w:val="00374B5F"/>
    <w:rsid w:val="00382D9F"/>
    <w:rsid w:val="00382FF5"/>
    <w:rsid w:val="00390F43"/>
    <w:rsid w:val="003A1AD7"/>
    <w:rsid w:val="003B10BE"/>
    <w:rsid w:val="003C1926"/>
    <w:rsid w:val="003E0364"/>
    <w:rsid w:val="003E27FC"/>
    <w:rsid w:val="003E65C9"/>
    <w:rsid w:val="004005D4"/>
    <w:rsid w:val="0040392C"/>
    <w:rsid w:val="004109C8"/>
    <w:rsid w:val="00412F8E"/>
    <w:rsid w:val="00416ED3"/>
    <w:rsid w:val="00433FE5"/>
    <w:rsid w:val="00435DA0"/>
    <w:rsid w:val="00436A24"/>
    <w:rsid w:val="00437E39"/>
    <w:rsid w:val="00443B91"/>
    <w:rsid w:val="00461EC1"/>
    <w:rsid w:val="0049504F"/>
    <w:rsid w:val="004976FC"/>
    <w:rsid w:val="004A0DD3"/>
    <w:rsid w:val="004A17E8"/>
    <w:rsid w:val="004A1D38"/>
    <w:rsid w:val="004B1D95"/>
    <w:rsid w:val="004D5F7B"/>
    <w:rsid w:val="004E1F5C"/>
    <w:rsid w:val="004E3C08"/>
    <w:rsid w:val="004E7D1C"/>
    <w:rsid w:val="00525F77"/>
    <w:rsid w:val="00534B23"/>
    <w:rsid w:val="005520C8"/>
    <w:rsid w:val="00564121"/>
    <w:rsid w:val="00566A44"/>
    <w:rsid w:val="00580834"/>
    <w:rsid w:val="00583965"/>
    <w:rsid w:val="005879C2"/>
    <w:rsid w:val="005B32CE"/>
    <w:rsid w:val="005C1684"/>
    <w:rsid w:val="005C2BA6"/>
    <w:rsid w:val="005C58CF"/>
    <w:rsid w:val="005D5B4E"/>
    <w:rsid w:val="005E639C"/>
    <w:rsid w:val="005F0FDF"/>
    <w:rsid w:val="005F47FC"/>
    <w:rsid w:val="0060761B"/>
    <w:rsid w:val="00613A7E"/>
    <w:rsid w:val="00614C8C"/>
    <w:rsid w:val="0063012D"/>
    <w:rsid w:val="006319A5"/>
    <w:rsid w:val="00634DF2"/>
    <w:rsid w:val="0064064F"/>
    <w:rsid w:val="00641FF2"/>
    <w:rsid w:val="00645EEE"/>
    <w:rsid w:val="00650B7A"/>
    <w:rsid w:val="006518F5"/>
    <w:rsid w:val="00653539"/>
    <w:rsid w:val="00654E8D"/>
    <w:rsid w:val="00655230"/>
    <w:rsid w:val="00664580"/>
    <w:rsid w:val="00674C8B"/>
    <w:rsid w:val="00680E90"/>
    <w:rsid w:val="0069312A"/>
    <w:rsid w:val="00693F92"/>
    <w:rsid w:val="006A0080"/>
    <w:rsid w:val="006A5FF5"/>
    <w:rsid w:val="006D00EB"/>
    <w:rsid w:val="006F10BB"/>
    <w:rsid w:val="00700DFB"/>
    <w:rsid w:val="0070413A"/>
    <w:rsid w:val="00734428"/>
    <w:rsid w:val="007464F2"/>
    <w:rsid w:val="0074771A"/>
    <w:rsid w:val="00782B2A"/>
    <w:rsid w:val="007A0097"/>
    <w:rsid w:val="007C3F75"/>
    <w:rsid w:val="007D597D"/>
    <w:rsid w:val="007E1E98"/>
    <w:rsid w:val="007E7A40"/>
    <w:rsid w:val="00802D92"/>
    <w:rsid w:val="00822F4F"/>
    <w:rsid w:val="00832034"/>
    <w:rsid w:val="00833579"/>
    <w:rsid w:val="00835477"/>
    <w:rsid w:val="008409D8"/>
    <w:rsid w:val="00845F61"/>
    <w:rsid w:val="00852020"/>
    <w:rsid w:val="00867D93"/>
    <w:rsid w:val="00871BAB"/>
    <w:rsid w:val="00872B96"/>
    <w:rsid w:val="00874243"/>
    <w:rsid w:val="008816D9"/>
    <w:rsid w:val="00882BB1"/>
    <w:rsid w:val="0089493F"/>
    <w:rsid w:val="008B1913"/>
    <w:rsid w:val="008B67B4"/>
    <w:rsid w:val="008D52E2"/>
    <w:rsid w:val="008F73C2"/>
    <w:rsid w:val="00911700"/>
    <w:rsid w:val="00911E03"/>
    <w:rsid w:val="00941FA2"/>
    <w:rsid w:val="009872EA"/>
    <w:rsid w:val="00990F54"/>
    <w:rsid w:val="009923C6"/>
    <w:rsid w:val="00992FE5"/>
    <w:rsid w:val="00993709"/>
    <w:rsid w:val="009C6907"/>
    <w:rsid w:val="009C7F98"/>
    <w:rsid w:val="009D6E3E"/>
    <w:rsid w:val="009E0913"/>
    <w:rsid w:val="009E3908"/>
    <w:rsid w:val="009E4209"/>
    <w:rsid w:val="009F0B10"/>
    <w:rsid w:val="009F7DBF"/>
    <w:rsid w:val="00A02C6E"/>
    <w:rsid w:val="00A036CA"/>
    <w:rsid w:val="00A3166D"/>
    <w:rsid w:val="00A43DB8"/>
    <w:rsid w:val="00A4580E"/>
    <w:rsid w:val="00A47AA9"/>
    <w:rsid w:val="00A6102D"/>
    <w:rsid w:val="00A642FF"/>
    <w:rsid w:val="00A650F7"/>
    <w:rsid w:val="00A72E13"/>
    <w:rsid w:val="00A7626A"/>
    <w:rsid w:val="00AB5B44"/>
    <w:rsid w:val="00AE137C"/>
    <w:rsid w:val="00AE5602"/>
    <w:rsid w:val="00AE71D6"/>
    <w:rsid w:val="00AF72AE"/>
    <w:rsid w:val="00B10FFC"/>
    <w:rsid w:val="00B17281"/>
    <w:rsid w:val="00B33520"/>
    <w:rsid w:val="00B3524C"/>
    <w:rsid w:val="00B36592"/>
    <w:rsid w:val="00B40DF5"/>
    <w:rsid w:val="00B41722"/>
    <w:rsid w:val="00B42CC5"/>
    <w:rsid w:val="00B5202C"/>
    <w:rsid w:val="00B576A4"/>
    <w:rsid w:val="00B850DE"/>
    <w:rsid w:val="00B866EB"/>
    <w:rsid w:val="00B90A26"/>
    <w:rsid w:val="00B914EA"/>
    <w:rsid w:val="00B972E8"/>
    <w:rsid w:val="00BA3177"/>
    <w:rsid w:val="00BC5CAE"/>
    <w:rsid w:val="00BC6A16"/>
    <w:rsid w:val="00BD0A8F"/>
    <w:rsid w:val="00BD3CC6"/>
    <w:rsid w:val="00BD5CF8"/>
    <w:rsid w:val="00BD7CEB"/>
    <w:rsid w:val="00BE1455"/>
    <w:rsid w:val="00C055A0"/>
    <w:rsid w:val="00C06808"/>
    <w:rsid w:val="00C12E88"/>
    <w:rsid w:val="00C166B4"/>
    <w:rsid w:val="00C36404"/>
    <w:rsid w:val="00C46015"/>
    <w:rsid w:val="00C4643D"/>
    <w:rsid w:val="00C4665F"/>
    <w:rsid w:val="00C46D09"/>
    <w:rsid w:val="00C662DE"/>
    <w:rsid w:val="00C67975"/>
    <w:rsid w:val="00C74122"/>
    <w:rsid w:val="00C828A6"/>
    <w:rsid w:val="00C94E47"/>
    <w:rsid w:val="00CB50E7"/>
    <w:rsid w:val="00CC1BF9"/>
    <w:rsid w:val="00CC5EF0"/>
    <w:rsid w:val="00CF1663"/>
    <w:rsid w:val="00CF2A9A"/>
    <w:rsid w:val="00CF5458"/>
    <w:rsid w:val="00CF5B30"/>
    <w:rsid w:val="00D04BA8"/>
    <w:rsid w:val="00D3457C"/>
    <w:rsid w:val="00D37E1B"/>
    <w:rsid w:val="00D41E44"/>
    <w:rsid w:val="00D4408D"/>
    <w:rsid w:val="00D45B07"/>
    <w:rsid w:val="00D51536"/>
    <w:rsid w:val="00D51AC8"/>
    <w:rsid w:val="00D57F81"/>
    <w:rsid w:val="00D60B74"/>
    <w:rsid w:val="00D6265D"/>
    <w:rsid w:val="00D64854"/>
    <w:rsid w:val="00D81233"/>
    <w:rsid w:val="00D861C0"/>
    <w:rsid w:val="00D90A07"/>
    <w:rsid w:val="00D93455"/>
    <w:rsid w:val="00DA0835"/>
    <w:rsid w:val="00DA2C55"/>
    <w:rsid w:val="00DA5B0A"/>
    <w:rsid w:val="00DA6260"/>
    <w:rsid w:val="00DC3CFF"/>
    <w:rsid w:val="00DC797C"/>
    <w:rsid w:val="00DD0D03"/>
    <w:rsid w:val="00DD326E"/>
    <w:rsid w:val="00DF0A2A"/>
    <w:rsid w:val="00E01806"/>
    <w:rsid w:val="00E06A82"/>
    <w:rsid w:val="00E17503"/>
    <w:rsid w:val="00E21F1F"/>
    <w:rsid w:val="00E319EB"/>
    <w:rsid w:val="00E5508C"/>
    <w:rsid w:val="00E62376"/>
    <w:rsid w:val="00E73850"/>
    <w:rsid w:val="00E7438A"/>
    <w:rsid w:val="00E75B57"/>
    <w:rsid w:val="00E87DBF"/>
    <w:rsid w:val="00E940F0"/>
    <w:rsid w:val="00E96C75"/>
    <w:rsid w:val="00EA27EB"/>
    <w:rsid w:val="00EA360D"/>
    <w:rsid w:val="00EA3B5F"/>
    <w:rsid w:val="00EA7B32"/>
    <w:rsid w:val="00EB2C84"/>
    <w:rsid w:val="00EB38DC"/>
    <w:rsid w:val="00EB7759"/>
    <w:rsid w:val="00ED4753"/>
    <w:rsid w:val="00EE332A"/>
    <w:rsid w:val="00EE4EF1"/>
    <w:rsid w:val="00EF0F9C"/>
    <w:rsid w:val="00F1084E"/>
    <w:rsid w:val="00F16F04"/>
    <w:rsid w:val="00F2517B"/>
    <w:rsid w:val="00F26F88"/>
    <w:rsid w:val="00F32282"/>
    <w:rsid w:val="00F4413B"/>
    <w:rsid w:val="00F50925"/>
    <w:rsid w:val="00F640CC"/>
    <w:rsid w:val="00F6525F"/>
    <w:rsid w:val="00F80AF7"/>
    <w:rsid w:val="00F875C0"/>
    <w:rsid w:val="00F96A90"/>
    <w:rsid w:val="00FA65AC"/>
    <w:rsid w:val="00FA772F"/>
    <w:rsid w:val="00FB43D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paragraph" w:styleId="Heading2">
    <w:name w:val="heading 2"/>
    <w:basedOn w:val="Normal"/>
    <w:next w:val="Normal"/>
    <w:link w:val="Heading2Char"/>
    <w:semiHidden/>
    <w:unhideWhenUsed/>
    <w:qFormat/>
    <w:locked/>
    <w:rsid w:val="00867D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22"/>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styleId="PlaceholderText">
    <w:name w:val="Placeholder Text"/>
    <w:basedOn w:val="DefaultParagraphFont"/>
    <w:uiPriority w:val="99"/>
    <w:semiHidden/>
    <w:rsid w:val="00437E39"/>
    <w:rPr>
      <w:color w:val="808080"/>
    </w:rPr>
  </w:style>
  <w:style w:type="paragraph" w:styleId="IntenseQuote">
    <w:name w:val="Intense Quote"/>
    <w:basedOn w:val="Normal"/>
    <w:next w:val="Normal"/>
    <w:link w:val="IntenseQuoteChar"/>
    <w:uiPriority w:val="30"/>
    <w:qFormat/>
    <w:rsid w:val="00437E39"/>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437E39"/>
    <w:rPr>
      <w:rFonts w:asciiTheme="minorHAnsi" w:eastAsiaTheme="minorEastAsia" w:hAnsiTheme="minorHAnsi" w:cstheme="minorBidi"/>
      <w:b/>
      <w:bCs/>
      <w:i/>
      <w:iCs/>
      <w:color w:val="4F81BD" w:themeColor="accent1"/>
      <w:lang w:eastAsia="ja-JP"/>
    </w:rPr>
  </w:style>
  <w:style w:type="character" w:customStyle="1" w:styleId="UnresolvedMention1">
    <w:name w:val="Unresolved Mention1"/>
    <w:basedOn w:val="DefaultParagraphFont"/>
    <w:uiPriority w:val="99"/>
    <w:semiHidden/>
    <w:unhideWhenUsed/>
    <w:rsid w:val="00437E39"/>
    <w:rPr>
      <w:color w:val="605E5C"/>
      <w:shd w:val="clear" w:color="auto" w:fill="E1DFDD"/>
    </w:rPr>
  </w:style>
  <w:style w:type="character" w:styleId="CommentReference">
    <w:name w:val="annotation reference"/>
    <w:basedOn w:val="DefaultParagraphFont"/>
    <w:uiPriority w:val="99"/>
    <w:semiHidden/>
    <w:unhideWhenUsed/>
    <w:rsid w:val="00437E39"/>
    <w:rPr>
      <w:sz w:val="16"/>
      <w:szCs w:val="16"/>
    </w:rPr>
  </w:style>
  <w:style w:type="paragraph" w:styleId="CommentText">
    <w:name w:val="annotation text"/>
    <w:basedOn w:val="Normal"/>
    <w:link w:val="CommentTextChar"/>
    <w:uiPriority w:val="99"/>
    <w:semiHidden/>
    <w:unhideWhenUsed/>
    <w:rsid w:val="00437E39"/>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437E39"/>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437E39"/>
    <w:rPr>
      <w:b/>
      <w:bCs/>
    </w:rPr>
  </w:style>
  <w:style w:type="character" w:customStyle="1" w:styleId="CommentSubjectChar">
    <w:name w:val="Comment Subject Char"/>
    <w:basedOn w:val="CommentTextChar"/>
    <w:link w:val="CommentSubject"/>
    <w:uiPriority w:val="99"/>
    <w:semiHidden/>
    <w:rsid w:val="00437E39"/>
    <w:rPr>
      <w:rFonts w:asciiTheme="minorHAnsi" w:eastAsiaTheme="minorHAnsi" w:hAnsiTheme="minorHAnsi" w:cstheme="minorBidi"/>
      <w:b/>
      <w:bCs/>
      <w:sz w:val="20"/>
      <w:szCs w:val="20"/>
    </w:rPr>
  </w:style>
  <w:style w:type="table" w:styleId="TableGrid">
    <w:name w:val="Table Grid"/>
    <w:basedOn w:val="TableNormal"/>
    <w:uiPriority w:val="59"/>
    <w:locked/>
    <w:rsid w:val="00437E3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7E39"/>
    <w:pPr>
      <w:spacing w:after="0"/>
      <w:jc w:val="left"/>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437E39"/>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437E39"/>
    <w:rPr>
      <w:vertAlign w:val="superscript"/>
    </w:rPr>
  </w:style>
  <w:style w:type="character" w:customStyle="1" w:styleId="UnresolvedMention">
    <w:name w:val="Unresolved Mention"/>
    <w:basedOn w:val="DefaultParagraphFont"/>
    <w:uiPriority w:val="99"/>
    <w:semiHidden/>
    <w:unhideWhenUsed/>
    <w:rsid w:val="00437E39"/>
    <w:rPr>
      <w:color w:val="605E5C"/>
      <w:shd w:val="clear" w:color="auto" w:fill="E1DFDD"/>
    </w:rPr>
  </w:style>
  <w:style w:type="character" w:customStyle="1" w:styleId="Heading2Char">
    <w:name w:val="Heading 2 Char"/>
    <w:basedOn w:val="DefaultParagraphFont"/>
    <w:link w:val="Heading2"/>
    <w:semiHidden/>
    <w:rsid w:val="00867D9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BC5CAE"/>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google.com/search?tbo=p&amp;tbm=bks&amp;q=inauthor:%22Arthur+N.+Palmer%22&amp;source=gbs_metadata_r&amp;cad=6" TargetMode="External"/><Relationship Id="rId7" Type="http://schemas.openxmlformats.org/officeDocument/2006/relationships/header" Target="header1.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researchgate.net/profile/Georg-Kaufmann?_sg%5B0%5D=2hrEdJ43nU-NPwtPSEA97AE9VTamictyCXEwAmz-NEJrkereT-kr8IzjjuwJCithiLbEA74.hw3ace6p9No71MPO1aE2J0uuZEY_UJ-cbGvfGG7C9ST2E1U_sPC04h5uVw-0qUPnwD-sCImt0StFLeaUgtO9Ug&amp;_sg%5B1%5D=XRW7U-vgHhhMXJ0CjKUc9lOwiDhomRqtHXI40-rkkdm79aDRj6coBK70NBDXPoyeOfCg3F8.PYkgWBbBL7153vC_X4vyONPSnH0HYlj6tIR-P8ji9tYRMdv3LsIy-aEteDV0DP0SFhKkEUih9YnUHBPfWupYbA" TargetMode="Externa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google.com/search?tbo=p&amp;tbm=bks&amp;q=inauthor:%22Philippe+Audra%22&amp;source=gbs_metadata_r&amp;cad=6"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7</Pages>
  <Words>2103</Words>
  <Characters>11990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P</cp:lastModifiedBy>
  <cp:revision>19</cp:revision>
  <dcterms:created xsi:type="dcterms:W3CDTF">2022-11-17T05:50:00Z</dcterms:created>
  <dcterms:modified xsi:type="dcterms:W3CDTF">2022-11-23T17:11:00Z</dcterms:modified>
</cp:coreProperties>
</file>