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2286" w:rsidRDefault="00DE2286" w:rsidP="00DE2286">
      <w:pPr>
        <w:bidi/>
        <w:spacing w:after="0"/>
        <w:jc w:val="center"/>
        <w:rPr>
          <w:rFonts w:cs="B Titr"/>
          <w:b/>
          <w:bCs/>
          <w:sz w:val="32"/>
          <w:szCs w:val="32"/>
          <w:rtl/>
          <w:lang w:bidi="fa-IR"/>
        </w:rPr>
      </w:pPr>
      <w:r w:rsidRPr="00D64031">
        <w:rPr>
          <w:rFonts w:cs="B Titr" w:hint="cs"/>
          <w:b/>
          <w:bCs/>
          <w:sz w:val="32"/>
          <w:szCs w:val="32"/>
          <w:rtl/>
          <w:lang w:bidi="fa-IR"/>
        </w:rPr>
        <w:t xml:space="preserve">چينه </w:t>
      </w:r>
      <w:r w:rsidRPr="00D64031">
        <w:rPr>
          <w:rFonts w:cs="B Titr"/>
          <w:b/>
          <w:bCs/>
          <w:sz w:val="32"/>
          <w:szCs w:val="32"/>
          <w:lang w:bidi="fa-IR"/>
        </w:rPr>
        <w:softHyphen/>
      </w:r>
      <w:r w:rsidRPr="00D64031">
        <w:rPr>
          <w:rFonts w:cs="B Titr" w:hint="cs"/>
          <w:b/>
          <w:bCs/>
          <w:sz w:val="32"/>
          <w:szCs w:val="32"/>
          <w:rtl/>
          <w:lang w:bidi="fa-IR"/>
        </w:rPr>
        <w:t>شناسي و رسوب شناسي رخنمون بخش هفتم سازند گچساران در جنوب شرق ميدان نفت سفيد</w:t>
      </w:r>
    </w:p>
    <w:p w:rsidR="00DE2286" w:rsidRDefault="00DE2286" w:rsidP="00DE2286">
      <w:pPr>
        <w:bidi/>
        <w:spacing w:after="0"/>
        <w:jc w:val="center"/>
        <w:rPr>
          <w:rFonts w:cs="B Nazanin"/>
          <w:b/>
          <w:bCs/>
          <w:sz w:val="24"/>
          <w:szCs w:val="24"/>
          <w:rtl/>
          <w:lang w:bidi="fa-IR"/>
        </w:rPr>
      </w:pPr>
      <w:r w:rsidRPr="00D64031">
        <w:rPr>
          <w:rFonts w:cs="B Nazanin" w:hint="cs"/>
          <w:b/>
          <w:bCs/>
          <w:sz w:val="24"/>
          <w:szCs w:val="24"/>
          <w:rtl/>
          <w:lang w:bidi="fa-IR"/>
        </w:rPr>
        <w:t>عبدالرضا باوي عويدي</w:t>
      </w:r>
      <w:r>
        <w:rPr>
          <w:b/>
          <w:bCs/>
          <w:sz w:val="24"/>
          <w:szCs w:val="24"/>
          <w:rtl/>
          <w:lang w:bidi="fa-IR"/>
        </w:rPr>
        <w:t>⃰</w:t>
      </w:r>
      <w:r w:rsidRPr="00D64031">
        <w:rPr>
          <w:rFonts w:cs="B Nazanin" w:hint="cs"/>
          <w:b/>
          <w:bCs/>
          <w:sz w:val="24"/>
          <w:szCs w:val="24"/>
          <w:rtl/>
          <w:lang w:bidi="fa-IR"/>
        </w:rPr>
        <w:t>، کيارش قنواتي</w:t>
      </w:r>
    </w:p>
    <w:p w:rsidR="00DE2286" w:rsidRDefault="00DE2286" w:rsidP="00DE2286">
      <w:pPr>
        <w:bidi/>
        <w:spacing w:after="0"/>
        <w:jc w:val="center"/>
        <w:rPr>
          <w:rFonts w:cs="B Nazanin"/>
          <w:sz w:val="22"/>
          <w:szCs w:val="22"/>
          <w:rtl/>
          <w:lang w:bidi="fa-IR"/>
        </w:rPr>
      </w:pPr>
      <w:r w:rsidRPr="00D64031">
        <w:rPr>
          <w:rFonts w:cs="B Nazanin" w:hint="cs"/>
          <w:sz w:val="22"/>
          <w:szCs w:val="22"/>
          <w:rtl/>
          <w:lang w:bidi="fa-IR"/>
        </w:rPr>
        <w:t>زمين</w:t>
      </w:r>
      <w:r>
        <w:rPr>
          <w:rFonts w:cs="B Nazanin"/>
          <w:sz w:val="22"/>
          <w:szCs w:val="22"/>
          <w:rtl/>
          <w:lang w:bidi="fa-IR"/>
        </w:rPr>
        <w:softHyphen/>
      </w:r>
      <w:r w:rsidRPr="00D64031">
        <w:rPr>
          <w:rFonts w:cs="B Nazanin" w:hint="cs"/>
          <w:sz w:val="22"/>
          <w:szCs w:val="22"/>
          <w:rtl/>
          <w:lang w:bidi="fa-IR"/>
        </w:rPr>
        <w:t>شناسي گسترشي مناطق نفت</w:t>
      </w:r>
      <w:r>
        <w:rPr>
          <w:rFonts w:cs="B Nazanin"/>
          <w:sz w:val="22"/>
          <w:szCs w:val="22"/>
          <w:rtl/>
          <w:lang w:bidi="fa-IR"/>
        </w:rPr>
        <w:softHyphen/>
      </w:r>
      <w:r w:rsidRPr="00D64031">
        <w:rPr>
          <w:rFonts w:cs="B Nazanin" w:hint="cs"/>
          <w:sz w:val="22"/>
          <w:szCs w:val="22"/>
          <w:rtl/>
          <w:lang w:bidi="fa-IR"/>
        </w:rPr>
        <w:t>خيز جنوب</w:t>
      </w:r>
    </w:p>
    <w:p w:rsidR="00DE2286" w:rsidRPr="001413AF" w:rsidRDefault="00DE2286" w:rsidP="00DE2286">
      <w:pPr>
        <w:bidi/>
        <w:spacing w:after="0"/>
        <w:rPr>
          <w:rFonts w:cs="B Nazanin"/>
          <w:b/>
          <w:bCs/>
          <w:sz w:val="16"/>
          <w:szCs w:val="16"/>
          <w:rtl/>
          <w:lang w:bidi="fa-IR"/>
        </w:rPr>
      </w:pPr>
    </w:p>
    <w:p w:rsidR="00DE2286" w:rsidRPr="00FF7DCF" w:rsidRDefault="00DE2286" w:rsidP="00DE2286">
      <w:pPr>
        <w:bidi/>
        <w:spacing w:after="0"/>
        <w:rPr>
          <w:rFonts w:cs="B Nazanin"/>
          <w:b/>
          <w:bCs/>
          <w:sz w:val="26"/>
          <w:szCs w:val="26"/>
          <w:rtl/>
          <w:lang w:bidi="fa-IR"/>
        </w:rPr>
      </w:pPr>
      <w:r w:rsidRPr="00FF7DCF">
        <w:rPr>
          <w:rFonts w:cs="B Nazanin" w:hint="cs"/>
          <w:b/>
          <w:bCs/>
          <w:sz w:val="26"/>
          <w:szCs w:val="26"/>
          <w:rtl/>
          <w:lang w:bidi="fa-IR"/>
        </w:rPr>
        <w:t>چکيده</w:t>
      </w:r>
    </w:p>
    <w:p w:rsidR="00DE2286" w:rsidRPr="00A74C13" w:rsidRDefault="00DE2286" w:rsidP="00494E31">
      <w:pPr>
        <w:bidi/>
        <w:spacing w:after="0"/>
        <w:ind w:left="4"/>
        <w:rPr>
          <w:rFonts w:cs="B Nazanin"/>
          <w:sz w:val="22"/>
          <w:szCs w:val="22"/>
          <w:rtl/>
          <w:lang w:bidi="fa-IR"/>
        </w:rPr>
      </w:pPr>
      <w:r>
        <w:rPr>
          <w:rFonts w:cs="B Nazanin" w:hint="cs"/>
          <w:sz w:val="22"/>
          <w:szCs w:val="22"/>
          <w:rtl/>
          <w:lang w:bidi="fa-IR"/>
        </w:rPr>
        <w:t>رخنمون</w:t>
      </w:r>
      <w:r w:rsidRPr="00A74C13">
        <w:rPr>
          <w:rFonts w:cs="B Nazanin" w:hint="cs"/>
          <w:sz w:val="22"/>
          <w:szCs w:val="22"/>
          <w:rtl/>
          <w:lang w:bidi="fa-IR"/>
        </w:rPr>
        <w:t xml:space="preserve"> بخش هفتم سازند گچساران در </w:t>
      </w:r>
      <w:r w:rsidR="00CD595B">
        <w:rPr>
          <w:rFonts w:cs="B Nazanin" w:hint="cs"/>
          <w:sz w:val="22"/>
          <w:szCs w:val="22"/>
          <w:rtl/>
          <w:lang w:bidi="fa-IR"/>
        </w:rPr>
        <w:t>جنوب شرق</w:t>
      </w:r>
      <w:r w:rsidRPr="00A74C13">
        <w:rPr>
          <w:rFonts w:cs="B Nazanin" w:hint="cs"/>
          <w:sz w:val="22"/>
          <w:szCs w:val="22"/>
          <w:rtl/>
          <w:lang w:bidi="fa-IR"/>
        </w:rPr>
        <w:t xml:space="preserve"> ميدان نفت سفيد داراي ترکيب سنگ</w:t>
      </w:r>
      <w:r w:rsidR="00731F01">
        <w:rPr>
          <w:rFonts w:cs="B Nazanin"/>
          <w:sz w:val="22"/>
          <w:szCs w:val="22"/>
          <w:lang w:bidi="fa-IR"/>
        </w:rPr>
        <w:softHyphen/>
      </w:r>
      <w:r w:rsidRPr="00A74C13">
        <w:rPr>
          <w:rFonts w:cs="B Nazanin" w:hint="cs"/>
          <w:sz w:val="22"/>
          <w:szCs w:val="22"/>
          <w:rtl/>
          <w:lang w:bidi="fa-IR"/>
        </w:rPr>
        <w:t>شناسي انيدريت/ژيپس، مارن خاکستري، سنگ آهک و مقادير فرعي</w:t>
      </w:r>
      <w:r w:rsidRPr="00A74C13">
        <w:rPr>
          <w:rFonts w:cs="B Nazanin"/>
          <w:sz w:val="22"/>
          <w:szCs w:val="22"/>
          <w:rtl/>
          <w:lang w:bidi="fa-IR"/>
        </w:rPr>
        <w:softHyphen/>
      </w:r>
      <w:r w:rsidRPr="00A74C13">
        <w:rPr>
          <w:rFonts w:cs="B Nazanin" w:hint="cs"/>
          <w:sz w:val="22"/>
          <w:szCs w:val="22"/>
          <w:rtl/>
          <w:lang w:bidi="fa-IR"/>
        </w:rPr>
        <w:t>تري ماسه</w:t>
      </w:r>
      <w:r w:rsidR="00731F01">
        <w:rPr>
          <w:rFonts w:cs="B Nazanin"/>
          <w:sz w:val="22"/>
          <w:szCs w:val="22"/>
          <w:lang w:bidi="fa-IR"/>
        </w:rPr>
        <w:softHyphen/>
      </w:r>
      <w:r w:rsidRPr="00A74C13">
        <w:rPr>
          <w:rFonts w:cs="B Nazanin" w:hint="cs"/>
          <w:sz w:val="22"/>
          <w:szCs w:val="22"/>
          <w:rtl/>
          <w:lang w:bidi="fa-IR"/>
        </w:rPr>
        <w:t>سنگ</w:t>
      </w:r>
      <w:r w:rsidR="00E97F3B">
        <w:rPr>
          <w:rFonts w:cs="B Nazanin" w:hint="cs"/>
          <w:sz w:val="22"/>
          <w:szCs w:val="22"/>
          <w:rtl/>
          <w:lang w:bidi="fa-IR"/>
        </w:rPr>
        <w:t xml:space="preserve"> و مارن قرمز </w:t>
      </w:r>
      <w:r w:rsidRPr="00A74C13">
        <w:rPr>
          <w:rFonts w:cs="B Nazanin" w:hint="cs"/>
          <w:sz w:val="22"/>
          <w:szCs w:val="22"/>
          <w:rtl/>
          <w:lang w:bidi="fa-IR"/>
        </w:rPr>
        <w:t xml:space="preserve"> است. اين توالي </w:t>
      </w:r>
      <w:r>
        <w:rPr>
          <w:rFonts w:cs="B Nazanin" w:hint="cs"/>
          <w:sz w:val="22"/>
          <w:szCs w:val="22"/>
          <w:rtl/>
          <w:lang w:bidi="fa-IR"/>
        </w:rPr>
        <w:t xml:space="preserve">92 متري از </w:t>
      </w:r>
      <w:r w:rsidRPr="00A74C13">
        <w:rPr>
          <w:rFonts w:cs="B Nazanin" w:hint="cs"/>
          <w:sz w:val="22"/>
          <w:szCs w:val="22"/>
          <w:rtl/>
          <w:lang w:bidi="fa-IR"/>
        </w:rPr>
        <w:t xml:space="preserve">چهار زون </w:t>
      </w:r>
      <w:r>
        <w:rPr>
          <w:rFonts w:cs="B Nazanin" w:hint="cs"/>
          <w:sz w:val="22"/>
          <w:szCs w:val="22"/>
          <w:rtl/>
          <w:lang w:bidi="fa-IR"/>
        </w:rPr>
        <w:t>تشکيل شده</w:t>
      </w:r>
      <w:r w:rsidRPr="00A74C13">
        <w:rPr>
          <w:rFonts w:cs="B Nazanin" w:hint="cs"/>
          <w:sz w:val="22"/>
          <w:szCs w:val="22"/>
          <w:rtl/>
          <w:lang w:bidi="fa-IR"/>
        </w:rPr>
        <w:t xml:space="preserve"> که به صورت همشيب زير سازند ميشان قرار دارند. شواهدي مانند لايه</w:t>
      </w:r>
      <w:r w:rsidRPr="00A74C13">
        <w:rPr>
          <w:rFonts w:cs="B Nazanin"/>
          <w:sz w:val="22"/>
          <w:szCs w:val="22"/>
          <w:rtl/>
          <w:lang w:bidi="fa-IR"/>
        </w:rPr>
        <w:softHyphen/>
      </w:r>
      <w:r w:rsidRPr="00A74C13">
        <w:rPr>
          <w:rFonts w:cs="B Nazanin" w:hint="cs"/>
          <w:sz w:val="22"/>
          <w:szCs w:val="22"/>
          <w:rtl/>
          <w:lang w:bidi="fa-IR"/>
        </w:rPr>
        <w:t>اي بودن عمده تبخيري</w:t>
      </w:r>
      <w:r w:rsidRPr="00A74C13">
        <w:rPr>
          <w:rFonts w:cs="B Nazanin"/>
          <w:sz w:val="22"/>
          <w:szCs w:val="22"/>
          <w:rtl/>
          <w:lang w:bidi="fa-IR"/>
        </w:rPr>
        <w:softHyphen/>
      </w:r>
      <w:r w:rsidRPr="00A74C13">
        <w:rPr>
          <w:rFonts w:cs="B Nazanin" w:hint="cs"/>
          <w:sz w:val="22"/>
          <w:szCs w:val="22"/>
          <w:rtl/>
          <w:lang w:bidi="fa-IR"/>
        </w:rPr>
        <w:t>هاي بخش هفتم سازند گچساران نشان دهنده تشکيل آنها در يک شورابه و به صورت اوليه مي</w:t>
      </w:r>
      <w:r w:rsidRPr="00A74C13">
        <w:rPr>
          <w:rFonts w:cs="B Nazanin"/>
          <w:sz w:val="22"/>
          <w:szCs w:val="22"/>
          <w:rtl/>
          <w:lang w:bidi="fa-IR"/>
        </w:rPr>
        <w:softHyphen/>
      </w:r>
      <w:r w:rsidRPr="00A74C13">
        <w:rPr>
          <w:rFonts w:cs="B Nazanin" w:hint="cs"/>
          <w:sz w:val="22"/>
          <w:szCs w:val="22"/>
          <w:rtl/>
          <w:lang w:bidi="fa-IR"/>
        </w:rPr>
        <w:t>باشد که با توجه به حضور بلورهاي ژيپس سلنيتي علفي شکل مي</w:t>
      </w:r>
      <w:r w:rsidRPr="00A74C13">
        <w:rPr>
          <w:rFonts w:cs="B Nazanin"/>
          <w:sz w:val="22"/>
          <w:szCs w:val="22"/>
          <w:rtl/>
          <w:lang w:bidi="fa-IR"/>
        </w:rPr>
        <w:softHyphen/>
      </w:r>
      <w:r w:rsidRPr="00A74C13">
        <w:rPr>
          <w:rFonts w:cs="B Nazanin" w:hint="cs"/>
          <w:sz w:val="22"/>
          <w:szCs w:val="22"/>
          <w:rtl/>
          <w:lang w:bidi="fa-IR"/>
        </w:rPr>
        <w:t>توان آن را يک شورابه کم</w:t>
      </w:r>
      <w:r w:rsidR="00731F01">
        <w:rPr>
          <w:rFonts w:cs="B Nazanin"/>
          <w:sz w:val="22"/>
          <w:szCs w:val="22"/>
          <w:lang w:bidi="fa-IR"/>
        </w:rPr>
        <w:softHyphen/>
      </w:r>
      <w:r w:rsidRPr="00A74C13">
        <w:rPr>
          <w:rFonts w:cs="B Nazanin" w:hint="cs"/>
          <w:sz w:val="22"/>
          <w:szCs w:val="22"/>
          <w:rtl/>
          <w:lang w:bidi="fa-IR"/>
        </w:rPr>
        <w:t>عمق تفسير نمود. بلورهاي مذکور در حال حاضر عمدتا به صورت نودول</w:t>
      </w:r>
      <w:r w:rsidRPr="00A74C13">
        <w:rPr>
          <w:rFonts w:cs="B Nazanin"/>
          <w:sz w:val="22"/>
          <w:szCs w:val="22"/>
          <w:rtl/>
          <w:lang w:bidi="fa-IR"/>
        </w:rPr>
        <w:softHyphen/>
      </w:r>
      <w:r w:rsidRPr="00A74C13">
        <w:rPr>
          <w:rFonts w:cs="B Nazanin" w:hint="cs"/>
          <w:sz w:val="22"/>
          <w:szCs w:val="22"/>
          <w:rtl/>
          <w:lang w:bidi="fa-IR"/>
        </w:rPr>
        <w:t>هايي با اندازه</w:t>
      </w:r>
      <w:r w:rsidRPr="00A74C13">
        <w:rPr>
          <w:rFonts w:cs="B Nazanin"/>
          <w:sz w:val="22"/>
          <w:szCs w:val="22"/>
          <w:rtl/>
          <w:lang w:bidi="fa-IR"/>
        </w:rPr>
        <w:softHyphen/>
      </w:r>
      <w:r w:rsidRPr="00A74C13">
        <w:rPr>
          <w:rFonts w:cs="B Nazanin" w:hint="cs"/>
          <w:sz w:val="22"/>
          <w:szCs w:val="22"/>
          <w:rtl/>
          <w:lang w:bidi="fa-IR"/>
        </w:rPr>
        <w:t>هاي مختلف مشاهده مي</w:t>
      </w:r>
      <w:r w:rsidRPr="00A74C13">
        <w:rPr>
          <w:rFonts w:cs="B Nazanin"/>
          <w:sz w:val="22"/>
          <w:szCs w:val="22"/>
          <w:rtl/>
          <w:lang w:bidi="fa-IR"/>
        </w:rPr>
        <w:softHyphen/>
      </w:r>
      <w:r w:rsidRPr="00A74C13">
        <w:rPr>
          <w:rFonts w:cs="B Nazanin" w:hint="cs"/>
          <w:sz w:val="22"/>
          <w:szCs w:val="22"/>
          <w:rtl/>
          <w:lang w:bidi="fa-IR"/>
        </w:rPr>
        <w:t>شوند. در برخي توالي</w:t>
      </w:r>
      <w:r w:rsidR="002F6FF9">
        <w:rPr>
          <w:rFonts w:cs="B Nazanin"/>
          <w:sz w:val="22"/>
          <w:szCs w:val="22"/>
          <w:lang w:bidi="fa-IR"/>
        </w:rPr>
        <w:softHyphen/>
      </w:r>
      <w:r w:rsidRPr="00A74C13">
        <w:rPr>
          <w:rFonts w:cs="B Nazanin" w:hint="cs"/>
          <w:sz w:val="22"/>
          <w:szCs w:val="22"/>
          <w:rtl/>
          <w:lang w:bidi="fa-IR"/>
        </w:rPr>
        <w:t>هاي تبخيري نودول</w:t>
      </w:r>
      <w:r w:rsidRPr="00A74C13">
        <w:rPr>
          <w:rFonts w:cs="B Nazanin"/>
          <w:sz w:val="22"/>
          <w:szCs w:val="22"/>
          <w:rtl/>
          <w:lang w:bidi="fa-IR"/>
        </w:rPr>
        <w:softHyphen/>
      </w:r>
      <w:r w:rsidRPr="00A74C13">
        <w:rPr>
          <w:rFonts w:cs="B Nazanin" w:hint="cs"/>
          <w:sz w:val="22"/>
          <w:szCs w:val="22"/>
          <w:rtl/>
          <w:lang w:bidi="fa-IR"/>
        </w:rPr>
        <w:t>هاي بسيار ريز انيدريتي در زمينه سنگ آهک-</w:t>
      </w:r>
      <w:r w:rsidR="00806309">
        <w:rPr>
          <w:rFonts w:cs="B Nazanin"/>
          <w:sz w:val="22"/>
          <w:szCs w:val="22"/>
          <w:lang w:bidi="fa-IR"/>
        </w:rPr>
        <w:t xml:space="preserve"> </w:t>
      </w:r>
      <w:r w:rsidRPr="00A74C13">
        <w:rPr>
          <w:rFonts w:cs="B Nazanin" w:hint="cs"/>
          <w:sz w:val="22"/>
          <w:szCs w:val="22"/>
          <w:rtl/>
          <w:lang w:bidi="fa-IR"/>
        </w:rPr>
        <w:t>مارن خاکستري شناسايي گرديد که به نظر مي</w:t>
      </w:r>
      <w:r w:rsidRPr="00A74C13">
        <w:rPr>
          <w:rFonts w:cs="B Nazanin"/>
          <w:sz w:val="22"/>
          <w:szCs w:val="22"/>
          <w:rtl/>
          <w:lang w:bidi="fa-IR"/>
        </w:rPr>
        <w:softHyphen/>
      </w:r>
      <w:r w:rsidRPr="00A74C13">
        <w:rPr>
          <w:rFonts w:cs="B Nazanin" w:hint="cs"/>
          <w:sz w:val="22"/>
          <w:szCs w:val="22"/>
          <w:rtl/>
          <w:lang w:bidi="fa-IR"/>
        </w:rPr>
        <w:t xml:space="preserve">رسد </w:t>
      </w:r>
      <w:r w:rsidRPr="00A74C13">
        <w:rPr>
          <w:rFonts w:cs="B Nazanin"/>
          <w:sz w:val="22"/>
          <w:szCs w:val="22"/>
          <w:rtl/>
          <w:lang w:bidi="fa-IR"/>
        </w:rPr>
        <w:softHyphen/>
      </w:r>
      <w:r w:rsidRPr="00A74C13">
        <w:rPr>
          <w:rFonts w:cs="B Nazanin" w:hint="cs"/>
          <w:sz w:val="22"/>
          <w:szCs w:val="22"/>
          <w:rtl/>
          <w:lang w:bidi="fa-IR"/>
        </w:rPr>
        <w:t>اين نودول</w:t>
      </w:r>
      <w:r w:rsidRPr="00A74C13">
        <w:rPr>
          <w:rFonts w:cs="B Nazanin"/>
          <w:sz w:val="22"/>
          <w:szCs w:val="22"/>
          <w:rtl/>
          <w:lang w:bidi="fa-IR"/>
        </w:rPr>
        <w:softHyphen/>
      </w:r>
      <w:r w:rsidRPr="00A74C13">
        <w:rPr>
          <w:rFonts w:cs="B Nazanin" w:hint="cs"/>
          <w:sz w:val="22"/>
          <w:szCs w:val="22"/>
          <w:rtl/>
          <w:lang w:bidi="fa-IR"/>
        </w:rPr>
        <w:t>ها همزمان با رسوبگذاري توالي تبخيري فوقاني، در سنگ ميزبان زيرين رشد کرده</w:t>
      </w:r>
      <w:r w:rsidRPr="00A74C13">
        <w:rPr>
          <w:rFonts w:cs="B Nazanin"/>
          <w:sz w:val="22"/>
          <w:szCs w:val="22"/>
          <w:rtl/>
          <w:lang w:bidi="fa-IR"/>
        </w:rPr>
        <w:softHyphen/>
      </w:r>
      <w:r w:rsidRPr="00A74C13">
        <w:rPr>
          <w:rFonts w:cs="B Nazanin" w:hint="cs"/>
          <w:sz w:val="22"/>
          <w:szCs w:val="22"/>
          <w:rtl/>
          <w:lang w:bidi="fa-IR"/>
        </w:rPr>
        <w:t>اند. وجود ساخت رسوبي ريپل</w:t>
      </w:r>
      <w:r w:rsidRPr="00A74C13">
        <w:rPr>
          <w:rFonts w:cs="B Nazanin"/>
          <w:sz w:val="22"/>
          <w:szCs w:val="22"/>
          <w:rtl/>
          <w:lang w:bidi="fa-IR"/>
        </w:rPr>
        <w:softHyphen/>
      </w:r>
      <w:r w:rsidRPr="00A74C13">
        <w:rPr>
          <w:rFonts w:cs="B Nazanin" w:hint="cs"/>
          <w:sz w:val="22"/>
          <w:szCs w:val="22"/>
          <w:rtl/>
          <w:lang w:bidi="fa-IR"/>
        </w:rPr>
        <w:t>مارک تداخلي يا متقاطع در سطح نهشته</w:t>
      </w:r>
      <w:r w:rsidRPr="00A74C13">
        <w:rPr>
          <w:rFonts w:cs="B Nazanin"/>
          <w:sz w:val="22"/>
          <w:szCs w:val="22"/>
          <w:rtl/>
          <w:lang w:bidi="fa-IR"/>
        </w:rPr>
        <w:softHyphen/>
      </w:r>
      <w:r w:rsidRPr="00A74C13">
        <w:rPr>
          <w:rFonts w:cs="B Nazanin" w:hint="cs"/>
          <w:sz w:val="22"/>
          <w:szCs w:val="22"/>
          <w:rtl/>
          <w:lang w:bidi="fa-IR"/>
        </w:rPr>
        <w:t xml:space="preserve">هاي نازک لايه </w:t>
      </w:r>
      <w:r>
        <w:rPr>
          <w:rFonts w:cs="B Nazanin" w:hint="cs"/>
          <w:sz w:val="22"/>
          <w:szCs w:val="22"/>
          <w:rtl/>
          <w:lang w:bidi="fa-IR"/>
        </w:rPr>
        <w:t>سنگ</w:t>
      </w:r>
      <w:r w:rsidR="00A165E4">
        <w:rPr>
          <w:rFonts w:cs="B Nazanin"/>
          <w:sz w:val="22"/>
          <w:szCs w:val="22"/>
          <w:rtl/>
          <w:lang w:bidi="fa-IR"/>
        </w:rPr>
        <w:softHyphen/>
      </w:r>
      <w:r w:rsidRPr="00A74C13">
        <w:rPr>
          <w:rFonts w:cs="B Nazanin" w:hint="cs"/>
          <w:sz w:val="22"/>
          <w:szCs w:val="22"/>
          <w:rtl/>
          <w:lang w:bidi="fa-IR"/>
        </w:rPr>
        <w:t>آهک با محتواي بالاي ذرات آواري در اندازه سيلت درشت تا ماسه</w:t>
      </w:r>
      <w:r w:rsidRPr="00A74C13">
        <w:rPr>
          <w:rFonts w:cs="B Nazanin"/>
          <w:sz w:val="22"/>
          <w:szCs w:val="22"/>
          <w:lang w:bidi="fa-IR"/>
        </w:rPr>
        <w:t xml:space="preserve"> </w:t>
      </w:r>
      <w:r w:rsidRPr="00A74C13">
        <w:rPr>
          <w:rFonts w:cs="B Nazanin" w:hint="cs"/>
          <w:sz w:val="22"/>
          <w:szCs w:val="22"/>
          <w:rtl/>
          <w:lang w:bidi="fa-IR"/>
        </w:rPr>
        <w:t>دانه</w:t>
      </w:r>
      <w:r w:rsidR="005D0E56">
        <w:rPr>
          <w:rFonts w:cs="B Nazanin"/>
          <w:sz w:val="22"/>
          <w:szCs w:val="22"/>
          <w:rtl/>
          <w:lang w:bidi="fa-IR"/>
        </w:rPr>
        <w:softHyphen/>
      </w:r>
      <w:r w:rsidR="005D0E56">
        <w:rPr>
          <w:rFonts w:cs="B Nazanin" w:hint="cs"/>
          <w:sz w:val="22"/>
          <w:szCs w:val="22"/>
          <w:rtl/>
          <w:lang w:bidi="fa-IR"/>
        </w:rPr>
        <w:t>ريز</w:t>
      </w:r>
      <w:r w:rsidRPr="00A74C13">
        <w:rPr>
          <w:rFonts w:cs="B Nazanin"/>
          <w:sz w:val="22"/>
          <w:szCs w:val="22"/>
          <w:rtl/>
          <w:lang w:bidi="fa-IR"/>
        </w:rPr>
        <w:softHyphen/>
      </w:r>
      <w:r w:rsidR="005D0E56">
        <w:rPr>
          <w:rFonts w:cs="B Nazanin" w:hint="cs"/>
          <w:sz w:val="22"/>
          <w:szCs w:val="22"/>
          <w:rtl/>
          <w:lang w:bidi="fa-IR"/>
        </w:rPr>
        <w:t>،</w:t>
      </w:r>
      <w:r w:rsidRPr="00A74C13">
        <w:rPr>
          <w:rFonts w:cs="B Nazanin" w:hint="cs"/>
          <w:sz w:val="22"/>
          <w:szCs w:val="22"/>
          <w:rtl/>
          <w:lang w:bidi="fa-IR"/>
        </w:rPr>
        <w:t xml:space="preserve"> شاهدي ديگر بر نهشته شدن اين بخش در آب</w:t>
      </w:r>
      <w:r w:rsidRPr="00A74C13">
        <w:rPr>
          <w:rFonts w:cs="B Nazanin"/>
          <w:sz w:val="22"/>
          <w:szCs w:val="22"/>
          <w:rtl/>
          <w:lang w:bidi="fa-IR"/>
        </w:rPr>
        <w:softHyphen/>
      </w:r>
      <w:r w:rsidRPr="00A74C13">
        <w:rPr>
          <w:rFonts w:cs="B Nazanin" w:hint="cs"/>
          <w:sz w:val="22"/>
          <w:szCs w:val="22"/>
          <w:rtl/>
          <w:lang w:bidi="fa-IR"/>
        </w:rPr>
        <w:t>هاي بسيار کم</w:t>
      </w:r>
      <w:r w:rsidRPr="00A74C13">
        <w:rPr>
          <w:rFonts w:cs="B Nazanin"/>
          <w:sz w:val="22"/>
          <w:szCs w:val="22"/>
          <w:rtl/>
          <w:lang w:bidi="fa-IR"/>
        </w:rPr>
        <w:softHyphen/>
      </w:r>
      <w:r w:rsidRPr="00A74C13">
        <w:rPr>
          <w:rFonts w:cs="B Nazanin" w:hint="cs"/>
          <w:sz w:val="22"/>
          <w:szCs w:val="22"/>
          <w:rtl/>
          <w:lang w:bidi="fa-IR"/>
        </w:rPr>
        <w:t>عمق مي</w:t>
      </w:r>
      <w:r w:rsidRPr="00A74C13">
        <w:rPr>
          <w:rFonts w:cs="B Nazanin"/>
          <w:sz w:val="22"/>
          <w:szCs w:val="22"/>
          <w:rtl/>
          <w:lang w:bidi="fa-IR"/>
        </w:rPr>
        <w:softHyphen/>
      </w:r>
      <w:r w:rsidRPr="00A74C13">
        <w:rPr>
          <w:rFonts w:cs="B Nazanin" w:hint="cs"/>
          <w:sz w:val="22"/>
          <w:szCs w:val="22"/>
          <w:rtl/>
          <w:lang w:bidi="fa-IR"/>
        </w:rPr>
        <w:t>باشد. نهشته</w:t>
      </w:r>
      <w:r w:rsidRPr="00A74C13">
        <w:rPr>
          <w:rFonts w:cs="B Nazanin"/>
          <w:sz w:val="22"/>
          <w:szCs w:val="22"/>
          <w:rtl/>
          <w:lang w:bidi="fa-IR"/>
        </w:rPr>
        <w:softHyphen/>
      </w:r>
      <w:r w:rsidRPr="00A74C13">
        <w:rPr>
          <w:rFonts w:cs="B Nazanin" w:hint="cs"/>
          <w:sz w:val="22"/>
          <w:szCs w:val="22"/>
          <w:rtl/>
          <w:lang w:bidi="fa-IR"/>
        </w:rPr>
        <w:t xml:space="preserve">هاي کربناته </w:t>
      </w:r>
      <w:r w:rsidR="00B0306A">
        <w:rPr>
          <w:rFonts w:cs="B Nazanin" w:hint="cs"/>
          <w:sz w:val="22"/>
          <w:szCs w:val="22"/>
          <w:rtl/>
          <w:lang w:bidi="fa-IR"/>
        </w:rPr>
        <w:t xml:space="preserve">بخش هفتم سازند گچساران </w:t>
      </w:r>
      <w:r w:rsidR="00CA1175" w:rsidRPr="00CA1175">
        <w:rPr>
          <w:rFonts w:cs="B Nazanin" w:hint="cs"/>
          <w:szCs w:val="22"/>
          <w:rtl/>
          <w:lang w:bidi="fa-IR"/>
        </w:rPr>
        <w:t>عمدتا حاوی دوکفه</w:t>
      </w:r>
      <w:r w:rsidR="00CA1175" w:rsidRPr="00CA1175">
        <w:rPr>
          <w:rFonts w:cs="B Nazanin"/>
          <w:szCs w:val="22"/>
          <w:rtl/>
          <w:lang w:bidi="fa-IR"/>
        </w:rPr>
        <w:softHyphen/>
      </w:r>
      <w:r w:rsidR="00CA1175" w:rsidRPr="00CA1175">
        <w:rPr>
          <w:rFonts w:cs="B Nazanin" w:hint="cs"/>
          <w:szCs w:val="22"/>
          <w:rtl/>
          <w:lang w:bidi="fa-IR"/>
        </w:rPr>
        <w:t xml:space="preserve">اي و فرامينيفرهاي بنتيک مانند میلیولید </w:t>
      </w:r>
      <w:r w:rsidR="000A1C60">
        <w:rPr>
          <w:rFonts w:cs="B Nazanin" w:hint="cs"/>
          <w:szCs w:val="22"/>
          <w:rtl/>
          <w:lang w:bidi="fa-IR"/>
        </w:rPr>
        <w:t>مي</w:t>
      </w:r>
      <w:r w:rsidR="000A1C60">
        <w:rPr>
          <w:rFonts w:cs="B Nazanin"/>
          <w:szCs w:val="22"/>
          <w:rtl/>
          <w:lang w:bidi="fa-IR"/>
        </w:rPr>
        <w:softHyphen/>
      </w:r>
      <w:r w:rsidR="000A1C60">
        <w:rPr>
          <w:rFonts w:cs="B Nazanin" w:hint="cs"/>
          <w:szCs w:val="22"/>
          <w:rtl/>
          <w:lang w:bidi="fa-IR"/>
        </w:rPr>
        <w:t>باشد که در</w:t>
      </w:r>
      <w:r w:rsidR="00CA1175" w:rsidRPr="00CA1175">
        <w:rPr>
          <w:rFonts w:cs="B Nazanin" w:hint="cs"/>
          <w:szCs w:val="22"/>
          <w:rtl/>
          <w:lang w:bidi="fa-IR"/>
        </w:rPr>
        <w:t xml:space="preserve"> محیط لاگونی نهشته شده</w:t>
      </w:r>
      <w:r w:rsidR="00CA1175" w:rsidRPr="00CA1175">
        <w:rPr>
          <w:rFonts w:cs="B Nazanin"/>
          <w:szCs w:val="22"/>
          <w:rtl/>
          <w:lang w:bidi="fa-IR"/>
        </w:rPr>
        <w:softHyphen/>
      </w:r>
      <w:r w:rsidR="00CA1175" w:rsidRPr="00CA1175">
        <w:rPr>
          <w:rFonts w:cs="B Nazanin" w:hint="cs"/>
          <w:szCs w:val="22"/>
          <w:rtl/>
          <w:lang w:bidi="fa-IR"/>
        </w:rPr>
        <w:t xml:space="preserve">اند. </w:t>
      </w:r>
      <w:r w:rsidR="000652DD">
        <w:rPr>
          <w:rFonts w:cs="B Nazanin" w:hint="cs"/>
          <w:szCs w:val="22"/>
          <w:rtl/>
          <w:lang w:bidi="fa-IR"/>
        </w:rPr>
        <w:t>اين نهشته</w:t>
      </w:r>
      <w:r w:rsidR="00290EFB">
        <w:rPr>
          <w:rFonts w:cs="B Nazanin"/>
          <w:szCs w:val="22"/>
          <w:lang w:bidi="fa-IR"/>
        </w:rPr>
        <w:softHyphen/>
      </w:r>
      <w:r w:rsidR="000652DD">
        <w:rPr>
          <w:rFonts w:cs="B Nazanin" w:hint="cs"/>
          <w:szCs w:val="22"/>
          <w:rtl/>
          <w:lang w:bidi="fa-IR"/>
        </w:rPr>
        <w:t>ها</w:t>
      </w:r>
      <w:r w:rsidR="00CA1175" w:rsidRPr="00CA1175">
        <w:rPr>
          <w:rFonts w:cs="B Nazanin" w:hint="cs"/>
          <w:szCs w:val="22"/>
          <w:rtl/>
          <w:lang w:bidi="fa-IR"/>
        </w:rPr>
        <w:t xml:space="preserve"> که بيشترين فراواني را در زون چهارم دارند</w:t>
      </w:r>
      <w:r w:rsidR="00CA1175">
        <w:rPr>
          <w:rFonts w:cs="B Nazanin" w:hint="cs"/>
          <w:sz w:val="20"/>
          <w:szCs w:val="24"/>
          <w:rtl/>
          <w:lang w:bidi="fa-IR"/>
        </w:rPr>
        <w:t>،</w:t>
      </w:r>
      <w:r w:rsidR="00B0306A">
        <w:rPr>
          <w:rFonts w:cs="B Nazanin" w:hint="cs"/>
          <w:sz w:val="22"/>
          <w:szCs w:val="22"/>
          <w:rtl/>
          <w:lang w:bidi="fa-IR"/>
        </w:rPr>
        <w:t xml:space="preserve"> </w:t>
      </w:r>
      <w:r w:rsidRPr="00A74C13">
        <w:rPr>
          <w:rFonts w:cs="B Nazanin" w:hint="cs"/>
          <w:sz w:val="22"/>
          <w:szCs w:val="22"/>
          <w:rtl/>
          <w:lang w:bidi="fa-IR"/>
        </w:rPr>
        <w:t>تحت</w:t>
      </w:r>
      <w:r w:rsidRPr="00A74C13">
        <w:rPr>
          <w:rFonts w:cs="B Nazanin"/>
          <w:sz w:val="22"/>
          <w:szCs w:val="22"/>
          <w:rtl/>
          <w:lang w:bidi="fa-IR"/>
        </w:rPr>
        <w:softHyphen/>
      </w:r>
      <w:r w:rsidRPr="00A74C13">
        <w:rPr>
          <w:rFonts w:cs="B Nazanin" w:hint="cs"/>
          <w:sz w:val="22"/>
          <w:szCs w:val="22"/>
          <w:rtl/>
          <w:lang w:bidi="fa-IR"/>
        </w:rPr>
        <w:t xml:space="preserve">تاثير فرايندهاي دياژنزي </w:t>
      </w:r>
      <w:r w:rsidR="00733F25" w:rsidRPr="00A74C13">
        <w:rPr>
          <w:rFonts w:cs="B Nazanin" w:hint="cs"/>
          <w:sz w:val="22"/>
          <w:szCs w:val="22"/>
          <w:rtl/>
          <w:lang w:bidi="fa-IR"/>
        </w:rPr>
        <w:t>سيماني شدن</w:t>
      </w:r>
      <w:r w:rsidR="00733F25">
        <w:rPr>
          <w:rFonts w:cs="B Nazanin" w:hint="cs"/>
          <w:sz w:val="22"/>
          <w:szCs w:val="22"/>
          <w:rtl/>
          <w:lang w:bidi="fa-IR"/>
        </w:rPr>
        <w:t xml:space="preserve">، </w:t>
      </w:r>
      <w:r w:rsidRPr="00A74C13">
        <w:rPr>
          <w:rFonts w:cs="B Nazanin" w:hint="cs"/>
          <w:sz w:val="22"/>
          <w:szCs w:val="22"/>
          <w:rtl/>
          <w:lang w:bidi="fa-IR"/>
        </w:rPr>
        <w:t xml:space="preserve">انحلال </w:t>
      </w:r>
      <w:r w:rsidR="00455014">
        <w:rPr>
          <w:rFonts w:cs="B Nazanin" w:hint="cs"/>
          <w:sz w:val="22"/>
          <w:szCs w:val="22"/>
          <w:rtl/>
          <w:lang w:bidi="fa-IR"/>
        </w:rPr>
        <w:t>و</w:t>
      </w:r>
      <w:r w:rsidRPr="00A74C13">
        <w:rPr>
          <w:rFonts w:cs="B Nazanin" w:hint="cs"/>
          <w:sz w:val="22"/>
          <w:szCs w:val="22"/>
          <w:rtl/>
          <w:lang w:bidi="fa-IR"/>
        </w:rPr>
        <w:t xml:space="preserve"> </w:t>
      </w:r>
      <w:r w:rsidR="005D0E56">
        <w:rPr>
          <w:rFonts w:cs="B Nazanin" w:hint="cs"/>
          <w:sz w:val="22"/>
          <w:szCs w:val="22"/>
          <w:rtl/>
          <w:lang w:bidi="fa-IR"/>
        </w:rPr>
        <w:t>فشردگي فيزيکي (</w:t>
      </w:r>
      <w:r w:rsidRPr="00A74C13">
        <w:rPr>
          <w:rFonts w:cs="B Nazanin" w:hint="cs"/>
          <w:sz w:val="22"/>
          <w:szCs w:val="22"/>
          <w:rtl/>
          <w:lang w:bidi="fa-IR"/>
        </w:rPr>
        <w:t>شکستگي</w:t>
      </w:r>
      <w:r w:rsidR="005D0E56">
        <w:rPr>
          <w:rFonts w:cs="B Nazanin" w:hint="cs"/>
          <w:sz w:val="22"/>
          <w:szCs w:val="22"/>
          <w:rtl/>
          <w:lang w:bidi="fa-IR"/>
        </w:rPr>
        <w:t>)</w:t>
      </w:r>
      <w:r w:rsidRPr="00A74C13">
        <w:rPr>
          <w:rFonts w:cs="B Nazanin" w:hint="cs"/>
          <w:sz w:val="22"/>
          <w:szCs w:val="22"/>
          <w:rtl/>
          <w:lang w:bidi="fa-IR"/>
        </w:rPr>
        <w:t xml:space="preserve"> </w:t>
      </w:r>
      <w:r w:rsidR="00455014" w:rsidRPr="00A74C13">
        <w:rPr>
          <w:rFonts w:cs="B Nazanin" w:hint="cs"/>
          <w:sz w:val="22"/>
          <w:szCs w:val="22"/>
          <w:rtl/>
          <w:lang w:bidi="fa-IR"/>
        </w:rPr>
        <w:t>قرار گرفته</w:t>
      </w:r>
      <w:r w:rsidR="00455014" w:rsidRPr="00A74C13">
        <w:rPr>
          <w:rFonts w:cs="B Nazanin"/>
          <w:sz w:val="22"/>
          <w:szCs w:val="22"/>
          <w:rtl/>
          <w:lang w:bidi="fa-IR"/>
        </w:rPr>
        <w:softHyphen/>
      </w:r>
      <w:r w:rsidR="00455014" w:rsidRPr="00A74C13">
        <w:rPr>
          <w:rFonts w:cs="B Nazanin" w:hint="cs"/>
          <w:sz w:val="22"/>
          <w:szCs w:val="22"/>
          <w:rtl/>
          <w:lang w:bidi="fa-IR"/>
        </w:rPr>
        <w:t>اند</w:t>
      </w:r>
      <w:r w:rsidR="00455014">
        <w:rPr>
          <w:rFonts w:cs="B Nazanin" w:hint="cs"/>
          <w:sz w:val="22"/>
          <w:szCs w:val="22"/>
          <w:rtl/>
          <w:lang w:bidi="fa-IR"/>
        </w:rPr>
        <w:t xml:space="preserve">. </w:t>
      </w:r>
      <w:r w:rsidR="00733F25">
        <w:rPr>
          <w:rFonts w:cs="B Nazanin" w:hint="cs"/>
          <w:sz w:val="22"/>
          <w:szCs w:val="22"/>
          <w:rtl/>
          <w:lang w:bidi="fa-IR"/>
        </w:rPr>
        <w:t xml:space="preserve">دو فرايند دياژنزي اخير </w:t>
      </w:r>
      <w:r w:rsidR="00455014">
        <w:rPr>
          <w:rFonts w:cs="B Nazanin" w:hint="cs"/>
          <w:sz w:val="22"/>
          <w:szCs w:val="22"/>
          <w:rtl/>
          <w:lang w:bidi="fa-IR"/>
        </w:rPr>
        <w:t>باعث گرديده که</w:t>
      </w:r>
      <w:r w:rsidRPr="00A74C13">
        <w:rPr>
          <w:rFonts w:cs="B Nazanin" w:hint="cs"/>
          <w:sz w:val="22"/>
          <w:szCs w:val="22"/>
          <w:rtl/>
          <w:lang w:bidi="fa-IR"/>
        </w:rPr>
        <w:t xml:space="preserve"> اين زون </w:t>
      </w:r>
      <w:r w:rsidR="00494E31">
        <w:rPr>
          <w:rFonts w:cs="B Nazanin" w:hint="cs"/>
          <w:sz w:val="22"/>
          <w:szCs w:val="22"/>
          <w:rtl/>
          <w:lang w:bidi="fa-IR"/>
        </w:rPr>
        <w:t>پتانسيل</w:t>
      </w:r>
      <w:r w:rsidRPr="00A74C13">
        <w:rPr>
          <w:rFonts w:cs="B Nazanin" w:hint="cs"/>
          <w:sz w:val="22"/>
          <w:szCs w:val="22"/>
          <w:rtl/>
          <w:lang w:bidi="fa-IR"/>
        </w:rPr>
        <w:t xml:space="preserve"> تشکيل پاکت</w:t>
      </w:r>
      <w:r w:rsidRPr="00A74C13">
        <w:rPr>
          <w:rFonts w:cs="B Nazanin"/>
          <w:sz w:val="22"/>
          <w:szCs w:val="22"/>
          <w:rtl/>
          <w:lang w:bidi="fa-IR"/>
        </w:rPr>
        <w:softHyphen/>
      </w:r>
      <w:r w:rsidRPr="00A74C13">
        <w:rPr>
          <w:rFonts w:cs="B Nazanin" w:hint="cs"/>
          <w:sz w:val="22"/>
          <w:szCs w:val="22"/>
          <w:rtl/>
          <w:lang w:bidi="fa-IR"/>
        </w:rPr>
        <w:t xml:space="preserve">هاي گازي </w:t>
      </w:r>
      <w:r w:rsidR="00494E31">
        <w:rPr>
          <w:rFonts w:cs="B Nazanin" w:hint="cs"/>
          <w:sz w:val="22"/>
          <w:szCs w:val="22"/>
          <w:rtl/>
          <w:lang w:bidi="fa-IR"/>
        </w:rPr>
        <w:t>را داشته باشد.</w:t>
      </w:r>
    </w:p>
    <w:p w:rsidR="00DE2286" w:rsidRPr="00A74C13" w:rsidRDefault="00DE2286" w:rsidP="0028386E">
      <w:pPr>
        <w:bidi/>
        <w:spacing w:after="0"/>
        <w:ind w:left="4"/>
        <w:rPr>
          <w:rFonts w:cs="B Nazanin"/>
          <w:b/>
          <w:bCs/>
          <w:sz w:val="22"/>
          <w:szCs w:val="22"/>
          <w:rtl/>
          <w:lang w:bidi="fa-IR"/>
        </w:rPr>
      </w:pPr>
      <w:r w:rsidRPr="00A74C13">
        <w:rPr>
          <w:rFonts w:cs="B Nazanin" w:hint="cs"/>
          <w:b/>
          <w:bCs/>
          <w:sz w:val="22"/>
          <w:szCs w:val="22"/>
          <w:rtl/>
          <w:lang w:bidi="fa-IR"/>
        </w:rPr>
        <w:t>کلمات کليدي: بخش هفتم سازند گچساران،</w:t>
      </w:r>
      <w:r w:rsidR="0028386E">
        <w:rPr>
          <w:rFonts w:cs="B Nazanin"/>
          <w:b/>
          <w:bCs/>
          <w:sz w:val="22"/>
          <w:szCs w:val="22"/>
          <w:lang w:bidi="fa-IR"/>
        </w:rPr>
        <w:t xml:space="preserve"> </w:t>
      </w:r>
      <w:r w:rsidR="0028386E">
        <w:rPr>
          <w:rFonts w:cs="B Nazanin" w:hint="cs"/>
          <w:b/>
          <w:bCs/>
          <w:sz w:val="22"/>
          <w:szCs w:val="22"/>
          <w:rtl/>
          <w:lang w:bidi="fa-IR"/>
        </w:rPr>
        <w:t>ميدان نفت سفيد،</w:t>
      </w:r>
      <w:r w:rsidRPr="00A74C13">
        <w:rPr>
          <w:rFonts w:cs="B Nazanin" w:hint="cs"/>
          <w:b/>
          <w:bCs/>
          <w:sz w:val="22"/>
          <w:szCs w:val="22"/>
          <w:rtl/>
          <w:lang w:bidi="fa-IR"/>
        </w:rPr>
        <w:t xml:space="preserve"> انيدريت/ژيپس</w:t>
      </w:r>
      <w:r w:rsidR="0028386E">
        <w:rPr>
          <w:rFonts w:cs="B Nazanin" w:hint="cs"/>
          <w:b/>
          <w:bCs/>
          <w:sz w:val="22"/>
          <w:szCs w:val="22"/>
          <w:rtl/>
          <w:lang w:bidi="fa-IR"/>
        </w:rPr>
        <w:t xml:space="preserve">، </w:t>
      </w:r>
      <w:r w:rsidRPr="00A74C13">
        <w:rPr>
          <w:rFonts w:cs="B Nazanin" w:hint="cs"/>
          <w:b/>
          <w:bCs/>
          <w:sz w:val="22"/>
          <w:szCs w:val="22"/>
          <w:rtl/>
          <w:lang w:bidi="fa-IR"/>
        </w:rPr>
        <w:t>پاکت گازي</w:t>
      </w:r>
    </w:p>
    <w:p w:rsidR="00DE2286" w:rsidRDefault="00DE2286" w:rsidP="00DE2286">
      <w:pPr>
        <w:bidi/>
        <w:spacing w:after="0"/>
        <w:ind w:left="4"/>
        <w:rPr>
          <w:rFonts w:cs="B Nazanin"/>
          <w:sz w:val="16"/>
          <w:szCs w:val="16"/>
          <w:lang w:bidi="fa-IR"/>
        </w:rPr>
      </w:pPr>
    </w:p>
    <w:p w:rsidR="002822EB" w:rsidRPr="006F034B" w:rsidRDefault="002822EB" w:rsidP="002822EB">
      <w:pPr>
        <w:bidi/>
        <w:spacing w:after="0"/>
        <w:ind w:left="4"/>
        <w:rPr>
          <w:rFonts w:cs="B Nazanin"/>
          <w:sz w:val="16"/>
          <w:szCs w:val="16"/>
          <w:rtl/>
          <w:lang w:bidi="fa-IR"/>
        </w:rPr>
      </w:pPr>
    </w:p>
    <w:p w:rsidR="00DE2286" w:rsidRDefault="00611906" w:rsidP="00611906">
      <w:pPr>
        <w:spacing w:after="0"/>
        <w:ind w:left="4"/>
        <w:jc w:val="center"/>
        <w:rPr>
          <w:b/>
          <w:bCs/>
          <w:color w:val="202124"/>
          <w:sz w:val="32"/>
          <w:szCs w:val="32"/>
        </w:rPr>
      </w:pPr>
      <w:r>
        <w:rPr>
          <w:b/>
          <w:bCs/>
          <w:sz w:val="32"/>
          <w:szCs w:val="32"/>
          <w:lang w:bidi="fa-IR"/>
        </w:rPr>
        <w:t>Outcrop s</w:t>
      </w:r>
      <w:r w:rsidR="00DE2286" w:rsidRPr="0027533E">
        <w:rPr>
          <w:b/>
          <w:bCs/>
          <w:sz w:val="32"/>
          <w:szCs w:val="32"/>
          <w:lang w:bidi="fa-IR"/>
        </w:rPr>
        <w:t xml:space="preserve">tratigraphy and sedimentology </w:t>
      </w:r>
      <w:r w:rsidR="00DE2286">
        <w:rPr>
          <w:b/>
          <w:bCs/>
          <w:sz w:val="32"/>
          <w:szCs w:val="32"/>
          <w:lang w:bidi="fa-IR"/>
        </w:rPr>
        <w:t xml:space="preserve">of seventh </w:t>
      </w:r>
      <w:r w:rsidR="002F6FF9">
        <w:rPr>
          <w:b/>
          <w:bCs/>
          <w:sz w:val="32"/>
          <w:szCs w:val="32"/>
          <w:lang w:bidi="fa-IR"/>
        </w:rPr>
        <w:t>m</w:t>
      </w:r>
      <w:r w:rsidR="00DE2286">
        <w:rPr>
          <w:b/>
          <w:bCs/>
          <w:sz w:val="32"/>
          <w:szCs w:val="32"/>
          <w:lang w:bidi="fa-IR"/>
        </w:rPr>
        <w:t xml:space="preserve">ember of the </w:t>
      </w:r>
      <w:r w:rsidR="00DE2286" w:rsidRPr="0027533E">
        <w:rPr>
          <w:b/>
          <w:bCs/>
          <w:color w:val="202124"/>
          <w:sz w:val="32"/>
          <w:szCs w:val="32"/>
        </w:rPr>
        <w:t>Gachsaran Formation in the southheast of Naft Sefid oil field</w:t>
      </w:r>
    </w:p>
    <w:p w:rsidR="00DE2286" w:rsidRPr="00842ADC" w:rsidRDefault="00DE2286" w:rsidP="00DE2286">
      <w:pPr>
        <w:bidi/>
        <w:spacing w:after="0"/>
        <w:ind w:left="4"/>
        <w:jc w:val="center"/>
        <w:rPr>
          <w:rFonts w:cs="B Nazanin"/>
          <w:b/>
          <w:bCs/>
          <w:sz w:val="22"/>
          <w:szCs w:val="22"/>
          <w:rtl/>
          <w:lang w:bidi="fa-IR"/>
        </w:rPr>
      </w:pPr>
      <w:r w:rsidRPr="00842ADC">
        <w:rPr>
          <w:rFonts w:cs="B Nazanin"/>
          <w:b/>
          <w:bCs/>
          <w:sz w:val="22"/>
          <w:szCs w:val="22"/>
          <w:lang w:bidi="fa-IR"/>
        </w:rPr>
        <w:t>Abdolreza Bavi Owydi</w:t>
      </w:r>
      <w:r w:rsidRPr="00842ADC">
        <w:rPr>
          <w:b/>
          <w:bCs/>
          <w:sz w:val="22"/>
          <w:szCs w:val="22"/>
          <w:lang w:bidi="fa-IR"/>
        </w:rPr>
        <w:t>⃰</w:t>
      </w:r>
      <w:r w:rsidRPr="00842ADC">
        <w:rPr>
          <w:rFonts w:cs="B Nazanin"/>
          <w:b/>
          <w:bCs/>
          <w:sz w:val="22"/>
          <w:szCs w:val="22"/>
          <w:lang w:bidi="fa-IR"/>
        </w:rPr>
        <w:t>, Kiarash Ghanavati</w:t>
      </w:r>
    </w:p>
    <w:p w:rsidR="00DE2286" w:rsidRPr="0027533E" w:rsidRDefault="00BB215D" w:rsidP="00E97F3B">
      <w:pPr>
        <w:spacing w:after="0"/>
        <w:ind w:left="4"/>
        <w:jc w:val="center"/>
        <w:rPr>
          <w:rFonts w:cs="B Nazanin"/>
          <w:sz w:val="20"/>
          <w:rtl/>
          <w:lang w:bidi="fa-IR"/>
        </w:rPr>
      </w:pPr>
      <w:r>
        <w:rPr>
          <w:rFonts w:cs="B Nazanin"/>
          <w:sz w:val="20"/>
          <w:lang w:bidi="fa-IR"/>
        </w:rPr>
        <w:t>G</w:t>
      </w:r>
      <w:r w:rsidRPr="0027533E">
        <w:rPr>
          <w:rFonts w:cs="B Nazanin"/>
          <w:sz w:val="20"/>
          <w:lang w:bidi="fa-IR"/>
        </w:rPr>
        <w:t xml:space="preserve">eology </w:t>
      </w:r>
      <w:r w:rsidR="00E97F3B">
        <w:rPr>
          <w:rFonts w:cs="B Nazanin"/>
          <w:sz w:val="20"/>
          <w:lang w:bidi="fa-IR"/>
        </w:rPr>
        <w:t>D</w:t>
      </w:r>
      <w:r w:rsidR="00DE2286" w:rsidRPr="0027533E">
        <w:rPr>
          <w:rFonts w:cs="B Nazanin"/>
          <w:sz w:val="20"/>
          <w:lang w:bidi="fa-IR"/>
        </w:rPr>
        <w:t>epartment of National Iranian South Oil field Company</w:t>
      </w:r>
      <w:r>
        <w:rPr>
          <w:rFonts w:cs="B Nazanin"/>
          <w:sz w:val="20"/>
          <w:lang w:bidi="fa-IR"/>
        </w:rPr>
        <w:t>,</w:t>
      </w:r>
      <w:r w:rsidR="002F6FF9">
        <w:rPr>
          <w:rFonts w:cs="B Nazanin"/>
          <w:sz w:val="20"/>
          <w:lang w:bidi="fa-IR"/>
        </w:rPr>
        <w:t xml:space="preserve"> </w:t>
      </w:r>
      <w:r>
        <w:rPr>
          <w:rFonts w:cs="B Nazanin"/>
          <w:sz w:val="20"/>
          <w:lang w:bidi="fa-IR"/>
        </w:rPr>
        <w:t>Ahwaz</w:t>
      </w:r>
      <w:r w:rsidRPr="00BB215D">
        <w:rPr>
          <w:rFonts w:cs="B Nazanin"/>
          <w:sz w:val="20"/>
          <w:lang w:bidi="fa-IR"/>
        </w:rPr>
        <w:t xml:space="preserve"> </w:t>
      </w:r>
    </w:p>
    <w:p w:rsidR="00DE2286" w:rsidRDefault="00DE2286" w:rsidP="00DE2286">
      <w:pPr>
        <w:bidi/>
        <w:spacing w:after="0"/>
        <w:ind w:left="4"/>
        <w:rPr>
          <w:rFonts w:cs="B Nazanin"/>
          <w:sz w:val="16"/>
          <w:szCs w:val="16"/>
          <w:lang w:bidi="fa-IR"/>
        </w:rPr>
      </w:pPr>
    </w:p>
    <w:p w:rsidR="009D65F7" w:rsidRPr="0028386E" w:rsidRDefault="009D65F7" w:rsidP="009D65F7">
      <w:pPr>
        <w:bidi/>
        <w:spacing w:after="0"/>
        <w:ind w:left="4"/>
        <w:rPr>
          <w:rFonts w:cs="B Nazanin"/>
          <w:sz w:val="16"/>
          <w:szCs w:val="16"/>
          <w:rtl/>
          <w:lang w:bidi="fa-IR"/>
        </w:rPr>
      </w:pPr>
    </w:p>
    <w:p w:rsidR="006F034B" w:rsidRDefault="006F034B" w:rsidP="006F034B">
      <w:pPr>
        <w:bidi/>
        <w:spacing w:after="0"/>
        <w:ind w:left="4"/>
        <w:jc w:val="right"/>
        <w:rPr>
          <w:rFonts w:cs="B Nazanin"/>
          <w:b/>
          <w:bCs/>
          <w:sz w:val="22"/>
          <w:szCs w:val="22"/>
          <w:lang w:bidi="fa-IR"/>
        </w:rPr>
      </w:pPr>
      <w:r w:rsidRPr="006F034B">
        <w:rPr>
          <w:rFonts w:cs="B Nazanin"/>
          <w:b/>
          <w:bCs/>
          <w:sz w:val="22"/>
          <w:szCs w:val="22"/>
          <w:lang w:bidi="fa-IR"/>
        </w:rPr>
        <w:t>Abstract</w:t>
      </w:r>
    </w:p>
    <w:p w:rsidR="00B76373" w:rsidRDefault="0028386E" w:rsidP="009D65F7">
      <w:pPr>
        <w:spacing w:after="0"/>
        <w:ind w:left="4"/>
        <w:rPr>
          <w:rFonts w:asciiTheme="majorBidi" w:hAnsiTheme="majorBidi" w:cstheme="majorBidi" w:hint="cs"/>
          <w:sz w:val="22"/>
          <w:szCs w:val="22"/>
          <w:rtl/>
          <w:lang w:bidi="fa-IR"/>
        </w:rPr>
      </w:pPr>
      <w:r w:rsidRPr="002F0DDC">
        <w:rPr>
          <w:rFonts w:asciiTheme="majorBidi" w:hAnsiTheme="majorBidi" w:cstheme="majorBidi"/>
          <w:sz w:val="22"/>
          <w:szCs w:val="22"/>
          <w:lang w:bidi="fa-IR"/>
        </w:rPr>
        <w:t xml:space="preserve">The outcrop of seventh member of the Gachsaran Formation in the southeast of Naft Sefid oil field </w:t>
      </w:r>
      <w:r w:rsidR="005F1213">
        <w:rPr>
          <w:rFonts w:asciiTheme="majorBidi" w:hAnsiTheme="majorBidi" w:cstheme="majorBidi"/>
          <w:sz w:val="22"/>
          <w:szCs w:val="22"/>
          <w:lang w:bidi="fa-IR"/>
        </w:rPr>
        <w:t>comprise</w:t>
      </w:r>
      <w:r w:rsidRPr="002F0DDC">
        <w:rPr>
          <w:rFonts w:asciiTheme="majorBidi" w:hAnsiTheme="majorBidi" w:cstheme="majorBidi"/>
          <w:sz w:val="22"/>
          <w:szCs w:val="22"/>
          <w:lang w:bidi="fa-IR"/>
        </w:rPr>
        <w:t xml:space="preserve"> of anhydrite/gypsum, grey marl, limestone and minor amounts of sandstone and red marl. </w:t>
      </w:r>
    </w:p>
    <w:p w:rsidR="00DE2286" w:rsidRPr="002F0DDC" w:rsidRDefault="009D65F7" w:rsidP="009D65F7">
      <w:pPr>
        <w:spacing w:after="0"/>
        <w:ind w:left="4"/>
        <w:rPr>
          <w:rFonts w:asciiTheme="majorBidi" w:hAnsiTheme="majorBidi" w:cstheme="majorBidi"/>
          <w:sz w:val="22"/>
          <w:szCs w:val="22"/>
          <w:lang w:bidi="fa-IR"/>
        </w:rPr>
      </w:pPr>
      <w:r w:rsidRPr="009D65F7">
        <w:rPr>
          <w:rFonts w:asciiTheme="majorBidi" w:hAnsiTheme="majorBidi" w:cstheme="majorBidi"/>
          <w:sz w:val="22"/>
          <w:szCs w:val="22"/>
          <w:lang w:bidi="fa-IR"/>
        </w:rPr>
        <w:t>This sequence is 92 meters thick</w:t>
      </w:r>
      <w:r>
        <w:rPr>
          <w:rFonts w:asciiTheme="majorBidi" w:hAnsiTheme="majorBidi" w:cstheme="majorBidi"/>
          <w:sz w:val="22"/>
          <w:szCs w:val="22"/>
          <w:lang w:bidi="fa-IR"/>
        </w:rPr>
        <w:t xml:space="preserve"> and </w:t>
      </w:r>
      <w:r w:rsidR="0028386E" w:rsidRPr="002F0DDC">
        <w:rPr>
          <w:rFonts w:asciiTheme="majorBidi" w:hAnsiTheme="majorBidi" w:cstheme="majorBidi"/>
          <w:sz w:val="22"/>
          <w:szCs w:val="22"/>
          <w:lang w:bidi="fa-IR"/>
        </w:rPr>
        <w:t xml:space="preserve">consists of four zones, which </w:t>
      </w:r>
      <w:r w:rsidR="00EE4913" w:rsidRPr="002F0DDC">
        <w:rPr>
          <w:rFonts w:asciiTheme="majorBidi" w:hAnsiTheme="majorBidi" w:cstheme="majorBidi"/>
          <w:sz w:val="22"/>
          <w:szCs w:val="22"/>
        </w:rPr>
        <w:t>conformably underlies the Mishan Formations</w:t>
      </w:r>
      <w:r w:rsidR="0028386E" w:rsidRPr="002F0DDC">
        <w:rPr>
          <w:rFonts w:asciiTheme="majorBidi" w:hAnsiTheme="majorBidi" w:cstheme="majorBidi"/>
          <w:sz w:val="22"/>
          <w:szCs w:val="22"/>
          <w:lang w:bidi="fa-IR"/>
        </w:rPr>
        <w:t xml:space="preserve">. Evidences such as </w:t>
      </w:r>
      <w:r w:rsidR="00290EFB" w:rsidRPr="002F0DDC">
        <w:rPr>
          <w:rFonts w:asciiTheme="majorBidi" w:hAnsiTheme="majorBidi" w:cstheme="majorBidi"/>
          <w:sz w:val="22"/>
          <w:szCs w:val="22"/>
          <w:lang w:bidi="fa-IR"/>
        </w:rPr>
        <w:t>bedded</w:t>
      </w:r>
      <w:r w:rsidR="0028386E" w:rsidRPr="002F0DDC">
        <w:rPr>
          <w:rFonts w:asciiTheme="majorBidi" w:hAnsiTheme="majorBidi" w:cstheme="majorBidi"/>
          <w:sz w:val="22"/>
          <w:szCs w:val="22"/>
          <w:lang w:bidi="fa-IR"/>
        </w:rPr>
        <w:t xml:space="preserve"> </w:t>
      </w:r>
      <w:r w:rsidR="00C9544D" w:rsidRPr="002F0DDC">
        <w:rPr>
          <w:rFonts w:asciiTheme="majorBidi" w:hAnsiTheme="majorBidi" w:cstheme="majorBidi"/>
          <w:sz w:val="22"/>
          <w:szCs w:val="22"/>
          <w:lang w:bidi="fa-IR"/>
        </w:rPr>
        <w:t>gypsum</w:t>
      </w:r>
      <w:r w:rsidR="002F6FF9" w:rsidRPr="002F0DDC">
        <w:rPr>
          <w:rFonts w:asciiTheme="majorBidi" w:hAnsiTheme="majorBidi" w:cstheme="majorBidi"/>
          <w:sz w:val="22"/>
          <w:szCs w:val="22"/>
          <w:lang w:bidi="fa-IR"/>
        </w:rPr>
        <w:t xml:space="preserve"> </w:t>
      </w:r>
      <w:r w:rsidR="0028386E" w:rsidRPr="002F0DDC">
        <w:rPr>
          <w:rFonts w:asciiTheme="majorBidi" w:hAnsiTheme="majorBidi" w:cstheme="majorBidi"/>
          <w:sz w:val="22"/>
          <w:szCs w:val="22"/>
          <w:lang w:bidi="fa-IR"/>
        </w:rPr>
        <w:t xml:space="preserve">indicate </w:t>
      </w:r>
      <w:r w:rsidR="00290EFB" w:rsidRPr="002F0DDC">
        <w:rPr>
          <w:rFonts w:asciiTheme="majorBidi" w:hAnsiTheme="majorBidi" w:cstheme="majorBidi"/>
          <w:sz w:val="22"/>
          <w:szCs w:val="22"/>
          <w:lang w:bidi="fa-IR"/>
        </w:rPr>
        <w:t xml:space="preserve">that </w:t>
      </w:r>
      <w:r w:rsidR="00C9544D" w:rsidRPr="002F0DDC">
        <w:rPr>
          <w:rFonts w:asciiTheme="majorBidi" w:hAnsiTheme="majorBidi" w:cstheme="majorBidi"/>
          <w:sz w:val="22"/>
          <w:szCs w:val="22"/>
          <w:lang w:bidi="fa-IR"/>
        </w:rPr>
        <w:t>evaporites</w:t>
      </w:r>
      <w:r w:rsidR="0028386E" w:rsidRPr="002F0DDC">
        <w:rPr>
          <w:rFonts w:asciiTheme="majorBidi" w:hAnsiTheme="majorBidi" w:cstheme="majorBidi"/>
          <w:sz w:val="22"/>
          <w:szCs w:val="22"/>
          <w:lang w:bidi="fa-IR"/>
        </w:rPr>
        <w:t xml:space="preserve"> </w:t>
      </w:r>
      <w:r w:rsidR="00C9544D" w:rsidRPr="002F0DDC">
        <w:rPr>
          <w:rFonts w:asciiTheme="majorBidi" w:hAnsiTheme="majorBidi" w:cstheme="majorBidi"/>
          <w:sz w:val="22"/>
          <w:szCs w:val="22"/>
          <w:lang w:bidi="fa-IR"/>
        </w:rPr>
        <w:t>of this member deposited</w:t>
      </w:r>
      <w:r w:rsidR="007E331B" w:rsidRPr="002F0DDC">
        <w:rPr>
          <w:rFonts w:asciiTheme="majorBidi" w:hAnsiTheme="majorBidi" w:cstheme="majorBidi"/>
          <w:sz w:val="22"/>
          <w:szCs w:val="22"/>
          <w:lang w:bidi="fa-IR"/>
        </w:rPr>
        <w:t xml:space="preserve"> as primary</w:t>
      </w:r>
      <w:r w:rsidR="0028386E" w:rsidRPr="002F0DDC">
        <w:rPr>
          <w:rFonts w:asciiTheme="majorBidi" w:hAnsiTheme="majorBidi" w:cstheme="majorBidi"/>
          <w:sz w:val="22"/>
          <w:szCs w:val="22"/>
          <w:lang w:bidi="fa-IR"/>
        </w:rPr>
        <w:t xml:space="preserve"> in a </w:t>
      </w:r>
      <w:r w:rsidR="00683B8B" w:rsidRPr="002F0DDC">
        <w:rPr>
          <w:rFonts w:asciiTheme="majorBidi" w:hAnsiTheme="majorBidi" w:cstheme="majorBidi"/>
          <w:sz w:val="22"/>
          <w:szCs w:val="22"/>
          <w:lang w:bidi="fa-IR"/>
        </w:rPr>
        <w:t>brine</w:t>
      </w:r>
      <w:r w:rsidR="000B1E4A" w:rsidRPr="002F0DDC">
        <w:rPr>
          <w:rFonts w:asciiTheme="majorBidi" w:hAnsiTheme="majorBidi" w:cstheme="majorBidi"/>
          <w:sz w:val="22"/>
          <w:szCs w:val="22"/>
          <w:lang w:bidi="fa-IR"/>
        </w:rPr>
        <w:t xml:space="preserve"> </w:t>
      </w:r>
      <w:r w:rsidR="00C9544D" w:rsidRPr="002F0DDC">
        <w:rPr>
          <w:rFonts w:asciiTheme="majorBidi" w:hAnsiTheme="majorBidi" w:cstheme="majorBidi"/>
          <w:sz w:val="22"/>
          <w:szCs w:val="22"/>
          <w:lang w:bidi="fa-IR"/>
        </w:rPr>
        <w:t>environment, which due to grass</w:t>
      </w:r>
      <w:r w:rsidR="00C65321" w:rsidRPr="002F0DDC">
        <w:rPr>
          <w:rFonts w:asciiTheme="majorBidi" w:hAnsiTheme="majorBidi" w:cstheme="majorBidi"/>
          <w:sz w:val="22"/>
          <w:szCs w:val="22"/>
          <w:lang w:bidi="fa-IR"/>
        </w:rPr>
        <w:t>-</w:t>
      </w:r>
      <w:r w:rsidR="00C9544D" w:rsidRPr="002F0DDC">
        <w:rPr>
          <w:rFonts w:asciiTheme="majorBidi" w:hAnsiTheme="majorBidi" w:cstheme="majorBidi"/>
          <w:sz w:val="22"/>
          <w:szCs w:val="22"/>
          <w:lang w:bidi="fa-IR"/>
        </w:rPr>
        <w:t xml:space="preserve">like </w:t>
      </w:r>
      <w:r w:rsidR="00C65321" w:rsidRPr="002F0DDC">
        <w:rPr>
          <w:rFonts w:asciiTheme="majorBidi" w:hAnsiTheme="majorBidi" w:cstheme="majorBidi"/>
          <w:sz w:val="22"/>
          <w:szCs w:val="22"/>
          <w:lang w:bidi="fa-IR"/>
        </w:rPr>
        <w:t xml:space="preserve">orientation of gypsum crystals </w:t>
      </w:r>
      <w:r w:rsidR="00C9544D" w:rsidRPr="002F0DDC">
        <w:rPr>
          <w:rFonts w:asciiTheme="majorBidi" w:hAnsiTheme="majorBidi" w:cstheme="majorBidi"/>
          <w:sz w:val="22"/>
          <w:szCs w:val="22"/>
          <w:lang w:bidi="fa-IR"/>
        </w:rPr>
        <w:t xml:space="preserve">can be interpreted as a shallow brine. </w:t>
      </w:r>
      <w:r w:rsidR="0028386E" w:rsidRPr="002F0DDC">
        <w:rPr>
          <w:rFonts w:asciiTheme="majorBidi" w:hAnsiTheme="majorBidi" w:cstheme="majorBidi"/>
          <w:sz w:val="22"/>
          <w:szCs w:val="22"/>
          <w:lang w:bidi="fa-IR"/>
        </w:rPr>
        <w:t>Currently, the mentioned crystals are mainly observed in the form of nodules with different sizes</w:t>
      </w:r>
      <w:r w:rsidR="007E331B" w:rsidRPr="002F0DDC">
        <w:rPr>
          <w:rFonts w:asciiTheme="majorBidi" w:hAnsiTheme="majorBidi" w:cstheme="majorBidi"/>
          <w:sz w:val="22"/>
          <w:szCs w:val="22"/>
          <w:lang w:bidi="fa-IR"/>
        </w:rPr>
        <w:t>.</w:t>
      </w:r>
      <w:r w:rsidR="0028386E" w:rsidRPr="002F0DDC">
        <w:rPr>
          <w:rFonts w:asciiTheme="majorBidi" w:hAnsiTheme="majorBidi" w:cstheme="majorBidi"/>
          <w:sz w:val="22"/>
          <w:szCs w:val="22"/>
          <w:lang w:bidi="fa-IR"/>
        </w:rPr>
        <w:t xml:space="preserve"> In some evaporite sequences, </w:t>
      </w:r>
      <w:r w:rsidR="00806309" w:rsidRPr="002F0DDC">
        <w:rPr>
          <w:rFonts w:asciiTheme="majorBidi" w:hAnsiTheme="majorBidi" w:cstheme="majorBidi"/>
          <w:sz w:val="22"/>
          <w:szCs w:val="22"/>
          <w:lang w:bidi="fa-IR"/>
        </w:rPr>
        <w:t>micro nodular</w:t>
      </w:r>
      <w:r w:rsidR="0028386E" w:rsidRPr="002F0DDC">
        <w:rPr>
          <w:rFonts w:asciiTheme="majorBidi" w:hAnsiTheme="majorBidi" w:cstheme="majorBidi"/>
          <w:sz w:val="22"/>
          <w:szCs w:val="22"/>
          <w:lang w:bidi="fa-IR"/>
        </w:rPr>
        <w:t xml:space="preserve"> </w:t>
      </w:r>
      <w:r w:rsidR="007E331B" w:rsidRPr="002F0DDC">
        <w:rPr>
          <w:rFonts w:asciiTheme="majorBidi" w:hAnsiTheme="majorBidi" w:cstheme="majorBidi"/>
          <w:sz w:val="22"/>
          <w:szCs w:val="22"/>
          <w:lang w:bidi="fa-IR"/>
        </w:rPr>
        <w:t>anhydrite</w:t>
      </w:r>
      <w:r w:rsidR="0028386E" w:rsidRPr="002F0DDC">
        <w:rPr>
          <w:rFonts w:asciiTheme="majorBidi" w:hAnsiTheme="majorBidi" w:cstheme="majorBidi"/>
          <w:sz w:val="22"/>
          <w:szCs w:val="22"/>
          <w:lang w:bidi="fa-IR"/>
        </w:rPr>
        <w:t xml:space="preserve"> were identified in the gr</w:t>
      </w:r>
      <w:r w:rsidR="007E331B" w:rsidRPr="002F0DDC">
        <w:rPr>
          <w:rFonts w:asciiTheme="majorBidi" w:hAnsiTheme="majorBidi" w:cstheme="majorBidi"/>
          <w:sz w:val="22"/>
          <w:szCs w:val="22"/>
          <w:lang w:bidi="fa-IR"/>
        </w:rPr>
        <w:t>e</w:t>
      </w:r>
      <w:r w:rsidR="0028386E" w:rsidRPr="002F0DDC">
        <w:rPr>
          <w:rFonts w:asciiTheme="majorBidi" w:hAnsiTheme="majorBidi" w:cstheme="majorBidi"/>
          <w:sz w:val="22"/>
          <w:szCs w:val="22"/>
          <w:lang w:bidi="fa-IR"/>
        </w:rPr>
        <w:t xml:space="preserve">y limestone-marl </w:t>
      </w:r>
      <w:r w:rsidR="007E331B" w:rsidRPr="002F0DDC">
        <w:rPr>
          <w:rFonts w:asciiTheme="majorBidi" w:hAnsiTheme="majorBidi" w:cstheme="majorBidi"/>
          <w:sz w:val="22"/>
          <w:szCs w:val="22"/>
          <w:lang w:bidi="fa-IR"/>
        </w:rPr>
        <w:t xml:space="preserve">matrix </w:t>
      </w:r>
      <w:r w:rsidR="0028386E" w:rsidRPr="002F0DDC">
        <w:rPr>
          <w:rFonts w:asciiTheme="majorBidi" w:hAnsiTheme="majorBidi" w:cstheme="majorBidi"/>
          <w:sz w:val="22"/>
          <w:szCs w:val="22"/>
          <w:lang w:bidi="fa-IR"/>
        </w:rPr>
        <w:t xml:space="preserve">and it seems that these nodules grew </w:t>
      </w:r>
      <w:r w:rsidR="007E331B" w:rsidRPr="002F0DDC">
        <w:rPr>
          <w:rFonts w:asciiTheme="majorBidi" w:hAnsiTheme="majorBidi" w:cstheme="majorBidi"/>
          <w:sz w:val="22"/>
          <w:szCs w:val="22"/>
          <w:lang w:bidi="fa-IR"/>
        </w:rPr>
        <w:t>penecontemporanous</w:t>
      </w:r>
      <w:r w:rsidR="0028386E" w:rsidRPr="002F0DDC">
        <w:rPr>
          <w:rFonts w:asciiTheme="majorBidi" w:hAnsiTheme="majorBidi" w:cstheme="majorBidi"/>
          <w:sz w:val="22"/>
          <w:szCs w:val="22"/>
          <w:lang w:bidi="fa-IR"/>
        </w:rPr>
        <w:t xml:space="preserve"> with the deposition of the upper evaporite sequence</w:t>
      </w:r>
      <w:r w:rsidR="0039483F" w:rsidRPr="002F0DDC">
        <w:rPr>
          <w:rFonts w:asciiTheme="majorBidi" w:hAnsiTheme="majorBidi" w:cstheme="majorBidi"/>
          <w:sz w:val="22"/>
          <w:szCs w:val="22"/>
          <w:lang w:bidi="fa-IR"/>
        </w:rPr>
        <w:t xml:space="preserve"> in the underlying host rock. The</w:t>
      </w:r>
      <w:r w:rsidR="0028386E" w:rsidRPr="002F0DDC">
        <w:rPr>
          <w:rFonts w:asciiTheme="majorBidi" w:hAnsiTheme="majorBidi" w:cstheme="majorBidi"/>
          <w:sz w:val="22"/>
          <w:szCs w:val="22"/>
          <w:lang w:bidi="fa-IR"/>
        </w:rPr>
        <w:t xml:space="preserve"> presence of </w:t>
      </w:r>
      <w:r w:rsidR="002822EB" w:rsidRPr="002F0DDC">
        <w:rPr>
          <w:rFonts w:asciiTheme="majorBidi" w:hAnsiTheme="majorBidi" w:cstheme="majorBidi"/>
          <w:sz w:val="22"/>
          <w:szCs w:val="22"/>
          <w:lang w:bidi="fa-IR"/>
        </w:rPr>
        <w:t>i</w:t>
      </w:r>
      <w:r w:rsidR="00C148E2" w:rsidRPr="002F0DDC">
        <w:rPr>
          <w:rFonts w:asciiTheme="majorBidi" w:hAnsiTheme="majorBidi" w:cstheme="majorBidi"/>
          <w:sz w:val="22"/>
          <w:szCs w:val="22"/>
          <w:lang w:bidi="fa-IR"/>
        </w:rPr>
        <w:t xml:space="preserve">nterference or </w:t>
      </w:r>
      <w:r w:rsidR="00C148E2" w:rsidRPr="002F0DDC">
        <w:rPr>
          <w:rFonts w:asciiTheme="majorBidi" w:hAnsiTheme="majorBidi" w:cs="B Titr"/>
          <w:sz w:val="22"/>
          <w:szCs w:val="22"/>
          <w:lang w:bidi="fa-IR"/>
        </w:rPr>
        <w:t>cross</w:t>
      </w:r>
      <w:r w:rsidR="00C148E2" w:rsidRPr="002F0DDC">
        <w:rPr>
          <w:rFonts w:asciiTheme="majorBidi" w:hAnsiTheme="majorBidi" w:cstheme="majorBidi"/>
          <w:sz w:val="22"/>
          <w:szCs w:val="22"/>
          <w:lang w:bidi="fa-IR"/>
        </w:rPr>
        <w:t xml:space="preserve"> ripple</w:t>
      </w:r>
      <w:r w:rsidR="00C148E2" w:rsidRPr="002F0DDC">
        <w:rPr>
          <w:rFonts w:asciiTheme="majorBidi" w:hAnsiTheme="majorBidi" w:cstheme="majorBidi"/>
          <w:szCs w:val="18"/>
          <w:lang w:bidi="fa-IR"/>
        </w:rPr>
        <w:t xml:space="preserve"> </w:t>
      </w:r>
      <w:r w:rsidR="0028386E" w:rsidRPr="002F0DDC">
        <w:rPr>
          <w:rFonts w:asciiTheme="majorBidi" w:hAnsiTheme="majorBidi" w:cstheme="majorBidi"/>
          <w:sz w:val="22"/>
          <w:szCs w:val="22"/>
          <w:lang w:bidi="fa-IR"/>
        </w:rPr>
        <w:t>mark on the surface of</w:t>
      </w:r>
      <w:r w:rsidR="00763765" w:rsidRPr="002F0DDC">
        <w:rPr>
          <w:rFonts w:asciiTheme="majorBidi" w:hAnsiTheme="majorBidi" w:cstheme="majorBidi"/>
          <w:sz w:val="22"/>
          <w:szCs w:val="22"/>
          <w:lang w:bidi="fa-IR"/>
        </w:rPr>
        <w:t xml:space="preserve"> coarse grained silt</w:t>
      </w:r>
      <w:r w:rsidR="00141BB3" w:rsidRPr="002F0DDC">
        <w:rPr>
          <w:rFonts w:asciiTheme="majorBidi" w:hAnsiTheme="majorBidi" w:cstheme="majorBidi"/>
          <w:sz w:val="22"/>
          <w:szCs w:val="22"/>
          <w:lang w:bidi="fa-IR"/>
        </w:rPr>
        <w:t>y</w:t>
      </w:r>
      <w:r w:rsidR="00763765" w:rsidRPr="002F0DDC">
        <w:rPr>
          <w:rFonts w:asciiTheme="majorBidi" w:hAnsiTheme="majorBidi" w:cstheme="majorBidi"/>
          <w:sz w:val="22"/>
          <w:szCs w:val="22"/>
          <w:lang w:bidi="fa-IR"/>
        </w:rPr>
        <w:t xml:space="preserve"> to fine-grained sandy</w:t>
      </w:r>
      <w:r w:rsidR="0028386E" w:rsidRPr="002F0DDC">
        <w:rPr>
          <w:rFonts w:asciiTheme="majorBidi" w:hAnsiTheme="majorBidi" w:cstheme="majorBidi"/>
          <w:sz w:val="22"/>
          <w:szCs w:val="22"/>
          <w:lang w:bidi="fa-IR"/>
        </w:rPr>
        <w:t xml:space="preserve"> </w:t>
      </w:r>
      <w:r w:rsidR="002F0DDC" w:rsidRPr="002F0DDC">
        <w:rPr>
          <w:rFonts w:asciiTheme="majorBidi" w:hAnsiTheme="majorBidi" w:cstheme="majorBidi"/>
          <w:sz w:val="22"/>
          <w:szCs w:val="22"/>
          <w:lang w:bidi="fa-IR"/>
        </w:rPr>
        <w:t xml:space="preserve">It can be another confirmation of sedimentation of </w:t>
      </w:r>
      <w:r w:rsidR="00731F01" w:rsidRPr="002F0DDC">
        <w:rPr>
          <w:rFonts w:asciiTheme="majorBidi" w:hAnsiTheme="majorBidi" w:cstheme="majorBidi"/>
          <w:sz w:val="22"/>
          <w:szCs w:val="22"/>
          <w:lang w:bidi="fa-IR"/>
        </w:rPr>
        <w:t xml:space="preserve">this member in very shallow </w:t>
      </w:r>
      <w:r w:rsidR="00406CF2" w:rsidRPr="002F0DDC">
        <w:rPr>
          <w:rFonts w:asciiTheme="majorBidi" w:hAnsiTheme="majorBidi" w:cstheme="majorBidi"/>
          <w:sz w:val="22"/>
          <w:szCs w:val="22"/>
          <w:lang w:bidi="fa-IR"/>
        </w:rPr>
        <w:t>waters. The</w:t>
      </w:r>
      <w:r w:rsidR="0028386E" w:rsidRPr="002F0DDC">
        <w:rPr>
          <w:rFonts w:asciiTheme="majorBidi" w:hAnsiTheme="majorBidi" w:cstheme="majorBidi"/>
          <w:sz w:val="22"/>
          <w:szCs w:val="22"/>
          <w:lang w:bidi="fa-IR"/>
        </w:rPr>
        <w:t xml:space="preserve"> carbonate deposits of seventh member of the Gachsaran Formation mainly contain</w:t>
      </w:r>
      <w:r w:rsidR="00733F25" w:rsidRPr="002F0DDC">
        <w:rPr>
          <w:rFonts w:asciiTheme="majorBidi" w:hAnsiTheme="majorBidi" w:cstheme="majorBidi"/>
          <w:sz w:val="22"/>
          <w:szCs w:val="22"/>
          <w:lang w:bidi="fa-IR"/>
        </w:rPr>
        <w:t xml:space="preserve"> lagoonal environment fauna such as</w:t>
      </w:r>
      <w:r w:rsidR="0028386E" w:rsidRPr="002F0DDC">
        <w:rPr>
          <w:rFonts w:asciiTheme="majorBidi" w:hAnsiTheme="majorBidi" w:cstheme="majorBidi"/>
          <w:sz w:val="22"/>
          <w:szCs w:val="22"/>
          <w:lang w:bidi="fa-IR"/>
        </w:rPr>
        <w:t xml:space="preserve"> bivalves and benthic foraminifera</w:t>
      </w:r>
      <w:r w:rsidR="00733F25" w:rsidRPr="002F0DDC">
        <w:rPr>
          <w:rFonts w:asciiTheme="majorBidi" w:hAnsiTheme="majorBidi" w:cstheme="majorBidi"/>
          <w:sz w:val="22"/>
          <w:szCs w:val="22"/>
          <w:lang w:bidi="fa-IR"/>
        </w:rPr>
        <w:t>.</w:t>
      </w:r>
      <w:r w:rsidR="0028386E" w:rsidRPr="002F0DDC">
        <w:rPr>
          <w:rFonts w:asciiTheme="majorBidi" w:hAnsiTheme="majorBidi" w:cstheme="majorBidi"/>
          <w:sz w:val="22"/>
          <w:szCs w:val="22"/>
          <w:lang w:bidi="fa-IR"/>
        </w:rPr>
        <w:t xml:space="preserve"> These deposits which are most abundant in the fourth zone, have been affected by the diagenesis processes of dissolution, cementation and physical compaction (fracture). </w:t>
      </w:r>
      <w:r w:rsidR="00E71E4D">
        <w:rPr>
          <w:rFonts w:asciiTheme="majorBidi" w:hAnsiTheme="majorBidi" w:cstheme="majorBidi"/>
          <w:sz w:val="22"/>
          <w:szCs w:val="22"/>
          <w:lang w:bidi="fa-IR"/>
        </w:rPr>
        <w:t>The last two</w:t>
      </w:r>
      <w:r w:rsidR="000A1C60">
        <w:rPr>
          <w:rFonts w:asciiTheme="majorBidi" w:hAnsiTheme="majorBidi" w:cstheme="majorBidi"/>
          <w:sz w:val="22"/>
          <w:szCs w:val="22"/>
          <w:lang w:bidi="fa-IR"/>
        </w:rPr>
        <w:t xml:space="preserve"> </w:t>
      </w:r>
      <w:r w:rsidR="0028386E" w:rsidRPr="002F0DDC">
        <w:rPr>
          <w:rFonts w:asciiTheme="majorBidi" w:hAnsiTheme="majorBidi" w:cstheme="majorBidi"/>
          <w:sz w:val="22"/>
          <w:szCs w:val="22"/>
          <w:lang w:bidi="fa-IR"/>
        </w:rPr>
        <w:t>mentioned</w:t>
      </w:r>
      <w:r w:rsidR="00733F25" w:rsidRPr="002F0DDC">
        <w:rPr>
          <w:rFonts w:asciiTheme="majorBidi" w:hAnsiTheme="majorBidi" w:cstheme="majorBidi"/>
          <w:sz w:val="22"/>
          <w:szCs w:val="22"/>
          <w:lang w:bidi="fa-IR"/>
        </w:rPr>
        <w:t xml:space="preserve"> diagenetic</w:t>
      </w:r>
      <w:r w:rsidR="0028386E" w:rsidRPr="002F0DDC">
        <w:rPr>
          <w:rFonts w:asciiTheme="majorBidi" w:hAnsiTheme="majorBidi" w:cstheme="majorBidi"/>
          <w:sz w:val="22"/>
          <w:szCs w:val="22"/>
          <w:lang w:bidi="fa-IR"/>
        </w:rPr>
        <w:t xml:space="preserve"> processes </w:t>
      </w:r>
      <w:r w:rsidR="00C475CA" w:rsidRPr="00C475CA">
        <w:rPr>
          <w:rFonts w:asciiTheme="majorBidi" w:hAnsiTheme="majorBidi" w:cstheme="majorBidi"/>
          <w:sz w:val="22"/>
          <w:szCs w:val="22"/>
          <w:lang w:bidi="fa-IR"/>
        </w:rPr>
        <w:t>have caused this zone to have the potential to form gas pockets.</w:t>
      </w:r>
    </w:p>
    <w:p w:rsidR="00DE2286" w:rsidRDefault="0028386E" w:rsidP="00733F25">
      <w:pPr>
        <w:spacing w:after="0"/>
        <w:ind w:left="4"/>
        <w:rPr>
          <w:rFonts w:cs="B Nazanin"/>
          <w:b/>
          <w:bCs/>
          <w:sz w:val="20"/>
          <w:lang w:bidi="fa-IR"/>
        </w:rPr>
      </w:pPr>
      <w:r w:rsidRPr="00A03198">
        <w:rPr>
          <w:rFonts w:cs="B Nazanin"/>
          <w:b/>
          <w:bCs/>
          <w:sz w:val="20"/>
          <w:lang w:bidi="fa-IR"/>
        </w:rPr>
        <w:t>Keywords:</w:t>
      </w:r>
      <w:r w:rsidR="00FE2301">
        <w:rPr>
          <w:rFonts w:cs="B Nazanin"/>
          <w:b/>
          <w:bCs/>
          <w:sz w:val="20"/>
          <w:lang w:bidi="fa-IR"/>
        </w:rPr>
        <w:t xml:space="preserve"> </w:t>
      </w:r>
      <w:r w:rsidR="002F6FF9">
        <w:rPr>
          <w:rFonts w:cs="B Nazanin"/>
          <w:b/>
          <w:bCs/>
          <w:sz w:val="20"/>
          <w:lang w:bidi="fa-IR"/>
        </w:rPr>
        <w:t>S</w:t>
      </w:r>
      <w:r w:rsidRPr="00A03198">
        <w:rPr>
          <w:rFonts w:cs="B Nazanin"/>
          <w:b/>
          <w:bCs/>
          <w:sz w:val="20"/>
          <w:lang w:bidi="fa-IR"/>
        </w:rPr>
        <w:t>eventh member of the Gachsaran Formation, Naft Sefid oil field, Gypsum/Anhydrite, Gas p</w:t>
      </w:r>
      <w:r w:rsidR="00733F25">
        <w:rPr>
          <w:rFonts w:cs="B Nazanin"/>
          <w:b/>
          <w:bCs/>
          <w:sz w:val="20"/>
          <w:lang w:bidi="fa-IR"/>
        </w:rPr>
        <w:t>o</w:t>
      </w:r>
      <w:r w:rsidRPr="00A03198">
        <w:rPr>
          <w:rFonts w:cs="B Nazanin"/>
          <w:b/>
          <w:bCs/>
          <w:sz w:val="20"/>
          <w:lang w:bidi="fa-IR"/>
        </w:rPr>
        <w:t>cket</w:t>
      </w:r>
      <w:r w:rsidR="00733F25">
        <w:rPr>
          <w:rFonts w:cs="B Nazanin"/>
          <w:b/>
          <w:bCs/>
          <w:sz w:val="20"/>
          <w:lang w:bidi="fa-IR"/>
        </w:rPr>
        <w:t>s</w:t>
      </w:r>
    </w:p>
    <w:p w:rsidR="002822EB" w:rsidRDefault="002822EB" w:rsidP="0028386E">
      <w:pPr>
        <w:bidi/>
        <w:spacing w:after="0"/>
        <w:ind w:firstLine="4"/>
        <w:rPr>
          <w:rFonts w:cs="B Nazanin"/>
          <w:b/>
          <w:bCs/>
          <w:sz w:val="26"/>
          <w:szCs w:val="26"/>
          <w:lang w:bidi="fa-IR"/>
        </w:rPr>
      </w:pPr>
    </w:p>
    <w:p w:rsidR="00DE2286" w:rsidRPr="00D64031" w:rsidRDefault="00DE2286" w:rsidP="002822EB">
      <w:pPr>
        <w:bidi/>
        <w:spacing w:after="0"/>
        <w:ind w:firstLine="4"/>
        <w:rPr>
          <w:rFonts w:cs="B Nazanin"/>
          <w:b/>
          <w:bCs/>
          <w:sz w:val="26"/>
          <w:szCs w:val="26"/>
          <w:lang w:bidi="fa-IR"/>
        </w:rPr>
      </w:pPr>
      <w:r w:rsidRPr="00D64031">
        <w:rPr>
          <w:rFonts w:cs="B Nazanin" w:hint="cs"/>
          <w:b/>
          <w:bCs/>
          <w:sz w:val="26"/>
          <w:szCs w:val="26"/>
          <w:rtl/>
          <w:lang w:bidi="fa-IR"/>
        </w:rPr>
        <w:lastRenderedPageBreak/>
        <w:t>مقدمه</w:t>
      </w:r>
    </w:p>
    <w:p w:rsidR="00DE2286" w:rsidRDefault="00DE2286" w:rsidP="00F31345">
      <w:pPr>
        <w:bidi/>
        <w:spacing w:after="0"/>
        <w:ind w:firstLine="288"/>
        <w:rPr>
          <w:rFonts w:cs="B Nazanin"/>
          <w:sz w:val="24"/>
          <w:szCs w:val="24"/>
          <w:rtl/>
          <w:lang w:bidi="fa-IR"/>
        </w:rPr>
      </w:pPr>
      <w:r w:rsidRPr="00D64031">
        <w:rPr>
          <w:rFonts w:cs="B Nazanin" w:hint="cs"/>
          <w:sz w:val="24"/>
          <w:szCs w:val="24"/>
          <w:rtl/>
          <w:lang w:bidi="fa-IR"/>
        </w:rPr>
        <w:t>رسوبات تبخيري با آنكه كمتر از 2 درصد توالي رسوبي جهان را تشكيل مي</w:t>
      </w:r>
      <w:r w:rsidRPr="00D64031">
        <w:rPr>
          <w:rFonts w:cs="B Nazanin"/>
          <w:sz w:val="24"/>
          <w:szCs w:val="24"/>
          <w:rtl/>
          <w:lang w:bidi="fa-IR"/>
        </w:rPr>
        <w:softHyphen/>
      </w:r>
      <w:r w:rsidRPr="00D64031">
        <w:rPr>
          <w:rFonts w:cs="B Nazanin" w:hint="cs"/>
          <w:sz w:val="24"/>
          <w:szCs w:val="24"/>
          <w:rtl/>
          <w:lang w:bidi="fa-IR"/>
        </w:rPr>
        <w:t>دهند، اما نيمي از پوش</w:t>
      </w:r>
      <w:r w:rsidRPr="00D64031">
        <w:rPr>
          <w:rFonts w:cs="B Nazanin"/>
          <w:sz w:val="24"/>
          <w:szCs w:val="24"/>
          <w:rtl/>
          <w:lang w:bidi="fa-IR"/>
        </w:rPr>
        <w:softHyphen/>
      </w:r>
      <w:r w:rsidRPr="00D64031">
        <w:rPr>
          <w:rFonts w:cs="B Nazanin" w:hint="cs"/>
          <w:sz w:val="24"/>
          <w:szCs w:val="24"/>
          <w:rtl/>
          <w:lang w:bidi="fa-IR"/>
        </w:rPr>
        <w:t>سنگ</w:t>
      </w:r>
      <w:r w:rsidRPr="00D64031">
        <w:rPr>
          <w:rFonts w:cs="B Nazanin"/>
          <w:sz w:val="24"/>
          <w:szCs w:val="24"/>
          <w:rtl/>
          <w:lang w:bidi="fa-IR"/>
        </w:rPr>
        <w:softHyphen/>
      </w:r>
      <w:r w:rsidRPr="00D64031">
        <w:rPr>
          <w:rFonts w:cs="B Nazanin" w:hint="cs"/>
          <w:sz w:val="24"/>
          <w:szCs w:val="24"/>
          <w:rtl/>
          <w:lang w:bidi="fa-IR"/>
        </w:rPr>
        <w:t>هاي بزرگترين ميادين نفتي جهان را به خود اختصاص مي</w:t>
      </w:r>
      <w:r w:rsidRPr="00D64031">
        <w:rPr>
          <w:rFonts w:cs="B Nazanin"/>
          <w:sz w:val="24"/>
          <w:szCs w:val="24"/>
          <w:lang w:bidi="fa-IR"/>
        </w:rPr>
        <w:softHyphen/>
      </w:r>
      <w:r w:rsidRPr="00D64031">
        <w:rPr>
          <w:rFonts w:cs="B Nazanin" w:hint="cs"/>
          <w:sz w:val="24"/>
          <w:szCs w:val="24"/>
          <w:rtl/>
          <w:lang w:bidi="fa-IR"/>
        </w:rPr>
        <w:t>دهند</w:t>
      </w:r>
      <w:r w:rsidRPr="00D64031">
        <w:rPr>
          <w:rFonts w:cs="Nazanin" w:hint="cs"/>
          <w:sz w:val="20"/>
          <w:rtl/>
          <w:lang w:bidi="fa-IR"/>
        </w:rPr>
        <w:t xml:space="preserve"> </w:t>
      </w:r>
      <w:r w:rsidRPr="00D64031">
        <w:rPr>
          <w:rFonts w:asciiTheme="majorBidi" w:hAnsiTheme="majorBidi" w:cstheme="majorBidi"/>
          <w:sz w:val="20"/>
          <w:rtl/>
        </w:rPr>
        <w:t>(</w:t>
      </w:r>
      <w:r w:rsidRPr="00D64031">
        <w:rPr>
          <w:rFonts w:asciiTheme="majorBidi" w:hAnsiTheme="majorBidi" w:cstheme="majorBidi"/>
          <w:sz w:val="20"/>
        </w:rPr>
        <w:t>Grunau, 1987</w:t>
      </w:r>
      <w:r w:rsidRPr="00D64031">
        <w:rPr>
          <w:rFonts w:asciiTheme="majorBidi" w:hAnsiTheme="majorBidi" w:cstheme="majorBidi"/>
          <w:sz w:val="20"/>
          <w:rtl/>
        </w:rPr>
        <w:t>)</w:t>
      </w:r>
      <w:r w:rsidRPr="00D64031">
        <w:rPr>
          <w:rFonts w:asciiTheme="majorBidi" w:hAnsiTheme="majorBidi" w:cstheme="majorBidi" w:hint="cs"/>
          <w:sz w:val="20"/>
          <w:rtl/>
          <w:lang w:bidi="fa-IR"/>
        </w:rPr>
        <w:t>.</w:t>
      </w:r>
      <w:r w:rsidRPr="00D64031">
        <w:rPr>
          <w:rFonts w:cs="B Nazanin"/>
          <w:sz w:val="24"/>
          <w:szCs w:val="24"/>
          <w:rtl/>
          <w:lang w:bidi="fa-IR"/>
        </w:rPr>
        <w:t xml:space="preserve"> مهمترین این رسوبات در منطقه خاورمیانه متعلق به زمان</w:t>
      </w:r>
      <w:r w:rsidR="00F31345">
        <w:rPr>
          <w:rFonts w:cs="B Nazanin"/>
          <w:sz w:val="24"/>
          <w:szCs w:val="24"/>
          <w:lang w:bidi="fa-IR"/>
        </w:rPr>
        <w:softHyphen/>
      </w:r>
      <w:r w:rsidRPr="00D64031">
        <w:rPr>
          <w:rFonts w:cs="B Nazanin"/>
          <w:sz w:val="24"/>
          <w:szCs w:val="24"/>
          <w:rtl/>
          <w:lang w:bidi="fa-IR"/>
        </w:rPr>
        <w:t>های پرکامبرین-کامبرین و ترشیاری می</w:t>
      </w:r>
      <w:r w:rsidR="00EC0811">
        <w:rPr>
          <w:rFonts w:cs="B Nazanin" w:hint="cs"/>
          <w:sz w:val="24"/>
          <w:szCs w:val="24"/>
          <w:rtl/>
          <w:lang w:bidi="fa-IR"/>
        </w:rPr>
        <w:softHyphen/>
      </w:r>
      <w:r w:rsidRPr="00D64031">
        <w:rPr>
          <w:rFonts w:cs="B Nazanin"/>
          <w:sz w:val="24"/>
          <w:szCs w:val="24"/>
          <w:rtl/>
          <w:lang w:bidi="fa-IR"/>
        </w:rPr>
        <w:t xml:space="preserve">باشند. </w:t>
      </w:r>
      <w:r w:rsidRPr="00D64031">
        <w:rPr>
          <w:rFonts w:cs="Nazanin" w:hint="cs"/>
          <w:color w:val="000000"/>
          <w:sz w:val="24"/>
          <w:szCs w:val="24"/>
          <w:rtl/>
        </w:rPr>
        <w:t>سازند تبخيري گچساران يکي از مهمترين واحد</w:t>
      </w:r>
      <w:r w:rsidRPr="00D64031">
        <w:rPr>
          <w:rFonts w:cs="Nazanin"/>
          <w:color w:val="000000"/>
          <w:sz w:val="24"/>
          <w:szCs w:val="24"/>
          <w:rtl/>
        </w:rPr>
        <w:softHyphen/>
      </w:r>
      <w:r w:rsidRPr="00D64031">
        <w:rPr>
          <w:rFonts w:cs="Nazanin" w:hint="cs"/>
          <w:color w:val="000000"/>
          <w:sz w:val="24"/>
          <w:szCs w:val="24"/>
          <w:rtl/>
        </w:rPr>
        <w:t>هاي سنگ چينه</w:t>
      </w:r>
      <w:r w:rsidRPr="00D64031">
        <w:rPr>
          <w:rFonts w:cs="Nazanin"/>
          <w:color w:val="000000"/>
          <w:sz w:val="24"/>
          <w:szCs w:val="24"/>
          <w:rtl/>
        </w:rPr>
        <w:softHyphen/>
      </w:r>
      <w:r w:rsidRPr="00D64031">
        <w:rPr>
          <w:rFonts w:cs="Nazanin" w:hint="cs"/>
          <w:color w:val="000000"/>
          <w:sz w:val="24"/>
          <w:szCs w:val="24"/>
          <w:rtl/>
        </w:rPr>
        <w:t>اي منطقه خاورميانه بوده که علاوه بر دارا بودن مخازن مهم سولفور، سولفات و نمک، پوش</w:t>
      </w:r>
      <w:r w:rsidRPr="00D64031">
        <w:rPr>
          <w:rFonts w:cs="Nazanin"/>
          <w:color w:val="000000"/>
          <w:sz w:val="24"/>
          <w:szCs w:val="24"/>
          <w:rtl/>
        </w:rPr>
        <w:softHyphen/>
      </w:r>
      <w:r w:rsidRPr="00D64031">
        <w:rPr>
          <w:rFonts w:cs="Nazanin" w:hint="cs"/>
          <w:color w:val="000000"/>
          <w:sz w:val="24"/>
          <w:szCs w:val="24"/>
          <w:rtl/>
        </w:rPr>
        <w:t>سنگ مخازن نفتي ايران و عراق نيز مي</w:t>
      </w:r>
      <w:r w:rsidRPr="00D64031">
        <w:rPr>
          <w:rFonts w:cs="Nazanin"/>
          <w:color w:val="000000"/>
          <w:sz w:val="24"/>
          <w:szCs w:val="24"/>
          <w:rtl/>
        </w:rPr>
        <w:softHyphen/>
      </w:r>
      <w:r w:rsidRPr="00D64031">
        <w:rPr>
          <w:rFonts w:cs="Nazanin" w:hint="cs"/>
          <w:color w:val="000000"/>
          <w:sz w:val="24"/>
          <w:szCs w:val="24"/>
          <w:rtl/>
        </w:rPr>
        <w:t xml:space="preserve">باشد </w:t>
      </w:r>
      <w:r w:rsidRPr="00D64031">
        <w:rPr>
          <w:rFonts w:asciiTheme="majorBidi" w:hAnsiTheme="majorBidi" w:cstheme="majorBidi"/>
          <w:color w:val="000000"/>
          <w:sz w:val="20"/>
          <w:rtl/>
        </w:rPr>
        <w:t>(</w:t>
      </w:r>
      <w:r w:rsidRPr="00D64031">
        <w:rPr>
          <w:rFonts w:asciiTheme="majorBidi" w:hAnsiTheme="majorBidi" w:cstheme="majorBidi"/>
          <w:color w:val="000000"/>
          <w:sz w:val="20"/>
        </w:rPr>
        <w:t>Tucker, 1999</w:t>
      </w:r>
      <w:r w:rsidRPr="00D64031">
        <w:rPr>
          <w:rFonts w:asciiTheme="majorBidi" w:hAnsiTheme="majorBidi" w:cstheme="majorBidi"/>
          <w:color w:val="000000"/>
          <w:sz w:val="20"/>
          <w:rtl/>
        </w:rPr>
        <w:t>).</w:t>
      </w:r>
      <w:r w:rsidRPr="00D64031">
        <w:rPr>
          <w:rFonts w:cs="Nazanin" w:hint="cs"/>
          <w:sz w:val="20"/>
          <w:rtl/>
          <w:lang w:bidi="fa-IR"/>
        </w:rPr>
        <w:t xml:space="preserve"> </w:t>
      </w:r>
      <w:r w:rsidRPr="00D64031">
        <w:rPr>
          <w:rFonts w:cs="Nazanin" w:hint="cs"/>
          <w:sz w:val="24"/>
          <w:szCs w:val="24"/>
          <w:rtl/>
          <w:lang w:bidi="fa-IR"/>
        </w:rPr>
        <w:t>اين سازند به علت دگرشکلي، انحلال و بهم</w:t>
      </w:r>
      <w:r w:rsidRPr="00D64031">
        <w:rPr>
          <w:rFonts w:cs="Nazanin"/>
          <w:sz w:val="24"/>
          <w:szCs w:val="24"/>
          <w:rtl/>
          <w:lang w:bidi="fa-IR"/>
        </w:rPr>
        <w:softHyphen/>
      </w:r>
      <w:r w:rsidRPr="00D64031">
        <w:rPr>
          <w:rFonts w:cs="Nazanin" w:hint="cs"/>
          <w:sz w:val="24"/>
          <w:szCs w:val="24"/>
          <w:rtl/>
          <w:lang w:bidi="fa-IR"/>
        </w:rPr>
        <w:t>ريختگي ناشي از لايه</w:t>
      </w:r>
      <w:r w:rsidRPr="00D64031">
        <w:rPr>
          <w:rFonts w:cs="Nazanin"/>
          <w:sz w:val="24"/>
          <w:szCs w:val="24"/>
          <w:rtl/>
          <w:lang w:bidi="fa-IR"/>
        </w:rPr>
        <w:softHyphen/>
      </w:r>
      <w:r w:rsidRPr="00D64031">
        <w:rPr>
          <w:rFonts w:cs="Nazanin" w:hint="cs"/>
          <w:sz w:val="24"/>
          <w:szCs w:val="24"/>
          <w:rtl/>
          <w:lang w:bidi="fa-IR"/>
        </w:rPr>
        <w:t>هاي تبخيري و مارني، فاقد برش کامل در سطح زمين مي</w:t>
      </w:r>
      <w:r w:rsidR="00EE4913">
        <w:rPr>
          <w:rFonts w:cs="Nazanin"/>
          <w:sz w:val="24"/>
          <w:szCs w:val="24"/>
          <w:lang w:bidi="fa-IR"/>
        </w:rPr>
        <w:softHyphen/>
      </w:r>
      <w:r w:rsidRPr="00D64031">
        <w:rPr>
          <w:rFonts w:cs="Nazanin" w:hint="cs"/>
          <w:sz w:val="24"/>
          <w:szCs w:val="24"/>
          <w:rtl/>
          <w:lang w:bidi="fa-IR"/>
        </w:rPr>
        <w:t>باشد و بر پايه برش تلفيق چاه</w:t>
      </w:r>
      <w:r w:rsidRPr="00D64031">
        <w:rPr>
          <w:rFonts w:cs="Nazanin"/>
          <w:sz w:val="24"/>
          <w:szCs w:val="24"/>
          <w:rtl/>
          <w:lang w:bidi="fa-IR"/>
        </w:rPr>
        <w:softHyphen/>
      </w:r>
      <w:r w:rsidRPr="00D64031">
        <w:rPr>
          <w:rFonts w:cs="Nazanin" w:hint="cs"/>
          <w:sz w:val="24"/>
          <w:szCs w:val="24"/>
          <w:rtl/>
          <w:lang w:bidi="fa-IR"/>
        </w:rPr>
        <w:t>هاي ميادين مختلف در زير پهنه فروافتادگي دزفول يک برش الگو غير</w:t>
      </w:r>
      <w:r w:rsidR="00A165E4">
        <w:rPr>
          <w:rFonts w:cs="Nazanin"/>
          <w:sz w:val="24"/>
          <w:szCs w:val="24"/>
          <w:rtl/>
          <w:lang w:bidi="fa-IR"/>
        </w:rPr>
        <w:softHyphen/>
      </w:r>
      <w:r w:rsidRPr="00D64031">
        <w:rPr>
          <w:rFonts w:cs="Nazanin" w:hint="cs"/>
          <w:sz w:val="24"/>
          <w:szCs w:val="24"/>
          <w:rtl/>
          <w:lang w:bidi="fa-IR"/>
        </w:rPr>
        <w:t xml:space="preserve">رسمي مشتمل بر </w:t>
      </w:r>
      <w:r w:rsidR="000652DD">
        <w:rPr>
          <w:rFonts w:cs="Nazanin" w:hint="cs"/>
          <w:sz w:val="24"/>
          <w:szCs w:val="24"/>
          <w:rtl/>
          <w:lang w:bidi="fa-IR"/>
        </w:rPr>
        <w:t>هفت</w:t>
      </w:r>
      <w:r w:rsidRPr="00D64031">
        <w:rPr>
          <w:rFonts w:cs="Nazanin" w:hint="cs"/>
          <w:sz w:val="24"/>
          <w:szCs w:val="24"/>
          <w:rtl/>
          <w:lang w:bidi="fa-IR"/>
        </w:rPr>
        <w:t xml:space="preserve"> بخش معرفي گرديده است (مطيعي، 1372).</w:t>
      </w:r>
      <w:r w:rsidRPr="00D64031">
        <w:rPr>
          <w:rFonts w:cs="B Nazanin" w:hint="cs"/>
          <w:sz w:val="24"/>
          <w:szCs w:val="24"/>
          <w:rtl/>
          <w:lang w:bidi="fa-IR"/>
        </w:rPr>
        <w:t xml:space="preserve"> يکي از مسائل مهم در طي حفاري</w:t>
      </w:r>
      <w:r w:rsidRPr="00D64031">
        <w:rPr>
          <w:rFonts w:cs="B Nazanin"/>
          <w:sz w:val="24"/>
          <w:szCs w:val="24"/>
          <w:rtl/>
          <w:lang w:bidi="fa-IR"/>
        </w:rPr>
        <w:softHyphen/>
      </w:r>
      <w:r w:rsidRPr="00D64031">
        <w:rPr>
          <w:rFonts w:cs="B Nazanin" w:hint="cs"/>
          <w:sz w:val="24"/>
          <w:szCs w:val="24"/>
          <w:rtl/>
          <w:lang w:bidi="fa-IR"/>
        </w:rPr>
        <w:t xml:space="preserve"> اين سازند، تشخيص محل جداره</w:t>
      </w:r>
      <w:r w:rsidRPr="00D64031">
        <w:rPr>
          <w:rFonts w:cs="B Nazanin"/>
          <w:sz w:val="24"/>
          <w:szCs w:val="24"/>
          <w:rtl/>
          <w:lang w:bidi="fa-IR"/>
        </w:rPr>
        <w:softHyphen/>
      </w:r>
      <w:r w:rsidRPr="00D64031">
        <w:rPr>
          <w:rFonts w:cs="B Nazanin" w:hint="cs"/>
          <w:sz w:val="24"/>
          <w:szCs w:val="24"/>
          <w:rtl/>
          <w:lang w:bidi="fa-IR"/>
        </w:rPr>
        <w:t>گذاري در توالي رسوبي آن است که معمولا بخش</w:t>
      </w:r>
      <w:r w:rsidRPr="00D64031">
        <w:rPr>
          <w:rFonts w:cs="B Nazanin"/>
          <w:sz w:val="24"/>
          <w:szCs w:val="24"/>
          <w:rtl/>
          <w:lang w:bidi="fa-IR"/>
        </w:rPr>
        <w:softHyphen/>
      </w:r>
      <w:r w:rsidRPr="00D64031">
        <w:rPr>
          <w:rFonts w:cs="B Nazanin" w:hint="cs"/>
          <w:sz w:val="24"/>
          <w:szCs w:val="24"/>
          <w:rtl/>
          <w:lang w:bidi="fa-IR"/>
        </w:rPr>
        <w:t>هاي اول و هفتم آن محل نصب راندن لوله</w:t>
      </w:r>
      <w:r w:rsidRPr="00D64031">
        <w:rPr>
          <w:rFonts w:cs="B Nazanin"/>
          <w:sz w:val="24"/>
          <w:szCs w:val="24"/>
          <w:rtl/>
          <w:lang w:bidi="fa-IR"/>
        </w:rPr>
        <w:softHyphen/>
      </w:r>
      <w:r w:rsidRPr="00D64031">
        <w:rPr>
          <w:rFonts w:cs="B Nazanin" w:hint="cs"/>
          <w:sz w:val="24"/>
          <w:szCs w:val="24"/>
          <w:rtl/>
          <w:lang w:bidi="fa-IR"/>
        </w:rPr>
        <w:t>هاي جداري مي</w:t>
      </w:r>
      <w:r w:rsidRPr="00D64031">
        <w:rPr>
          <w:rFonts w:cs="B Nazanin"/>
          <w:sz w:val="24"/>
          <w:szCs w:val="24"/>
          <w:rtl/>
          <w:lang w:bidi="fa-IR"/>
        </w:rPr>
        <w:softHyphen/>
      </w:r>
      <w:r w:rsidRPr="00D64031">
        <w:rPr>
          <w:rFonts w:cs="B Nazanin" w:hint="cs"/>
          <w:sz w:val="24"/>
          <w:szCs w:val="24"/>
          <w:rtl/>
          <w:lang w:bidi="fa-IR"/>
        </w:rPr>
        <w:t>باشند. به طور کلي بخش هفتم سازند گچساران در زير حوضه فروافتادگي دزفول از لحاظ عمليات حفاري جزء سازندهاي کم فشار مي</w:t>
      </w:r>
      <w:r w:rsidRPr="00D64031">
        <w:rPr>
          <w:rFonts w:cs="B Nazanin"/>
          <w:sz w:val="24"/>
          <w:szCs w:val="24"/>
          <w:rtl/>
          <w:lang w:bidi="fa-IR"/>
        </w:rPr>
        <w:softHyphen/>
      </w:r>
      <w:r w:rsidRPr="00D64031">
        <w:rPr>
          <w:rFonts w:cs="B Nazanin" w:hint="cs"/>
          <w:sz w:val="24"/>
          <w:szCs w:val="24"/>
          <w:rtl/>
          <w:lang w:bidi="fa-IR"/>
        </w:rPr>
        <w:t>باشد به گونه</w:t>
      </w:r>
      <w:r w:rsidRPr="00D64031">
        <w:rPr>
          <w:rFonts w:cs="B Nazanin"/>
          <w:sz w:val="24"/>
          <w:szCs w:val="24"/>
          <w:rtl/>
          <w:lang w:bidi="fa-IR"/>
        </w:rPr>
        <w:softHyphen/>
      </w:r>
      <w:r w:rsidRPr="00D64031">
        <w:rPr>
          <w:rFonts w:cs="B Nazanin" w:hint="cs"/>
          <w:sz w:val="24"/>
          <w:szCs w:val="24"/>
          <w:rtl/>
          <w:lang w:bidi="fa-IR"/>
        </w:rPr>
        <w:t>اي که اين بخش</w:t>
      </w:r>
      <w:r w:rsidRPr="00D64031">
        <w:rPr>
          <w:rFonts w:cs="B Nazanin"/>
          <w:sz w:val="24"/>
          <w:szCs w:val="24"/>
          <w:rtl/>
          <w:lang w:bidi="fa-IR"/>
        </w:rPr>
        <w:t xml:space="preserve"> را مي</w:t>
      </w:r>
      <w:r w:rsidRPr="00D64031">
        <w:rPr>
          <w:rFonts w:cs="B Nazanin" w:hint="cs"/>
          <w:sz w:val="24"/>
          <w:szCs w:val="24"/>
          <w:rtl/>
          <w:lang w:bidi="fa-IR"/>
        </w:rPr>
        <w:softHyphen/>
      </w:r>
      <w:r w:rsidRPr="00D64031">
        <w:rPr>
          <w:rFonts w:cs="B Nazanin"/>
          <w:sz w:val="24"/>
          <w:szCs w:val="24"/>
          <w:rtl/>
          <w:lang w:bidi="fa-IR"/>
        </w:rPr>
        <w:t>توان پوش</w:t>
      </w:r>
      <w:r w:rsidRPr="00D64031">
        <w:rPr>
          <w:rFonts w:cs="B Nazanin" w:hint="cs"/>
          <w:sz w:val="24"/>
          <w:szCs w:val="24"/>
          <w:rtl/>
          <w:lang w:bidi="fa-IR"/>
        </w:rPr>
        <w:softHyphen/>
      </w:r>
      <w:r w:rsidRPr="00D64031">
        <w:rPr>
          <w:rFonts w:cs="B Nazanin"/>
          <w:sz w:val="24"/>
          <w:szCs w:val="24"/>
          <w:rtl/>
          <w:lang w:bidi="fa-IR"/>
        </w:rPr>
        <w:t xml:space="preserve">سنگ </w:t>
      </w:r>
      <w:r w:rsidRPr="00D64031">
        <w:rPr>
          <w:rFonts w:cs="B Nazanin" w:hint="cs"/>
          <w:sz w:val="24"/>
          <w:szCs w:val="24"/>
          <w:rtl/>
          <w:lang w:bidi="fa-IR"/>
        </w:rPr>
        <w:t>توالي</w:t>
      </w:r>
      <w:r w:rsidRPr="00D64031">
        <w:rPr>
          <w:rFonts w:cs="B Nazanin"/>
          <w:sz w:val="24"/>
          <w:szCs w:val="24"/>
          <w:rtl/>
          <w:lang w:bidi="fa-IR"/>
        </w:rPr>
        <w:softHyphen/>
      </w:r>
      <w:r w:rsidRPr="00D64031">
        <w:rPr>
          <w:rFonts w:cs="B Nazanin" w:hint="cs"/>
          <w:sz w:val="24"/>
          <w:szCs w:val="24"/>
          <w:rtl/>
          <w:lang w:bidi="fa-IR"/>
        </w:rPr>
        <w:t xml:space="preserve">هاي پرفشار </w:t>
      </w:r>
      <w:r w:rsidRPr="00D64031">
        <w:rPr>
          <w:rFonts w:cs="B Nazanin"/>
          <w:sz w:val="24"/>
          <w:szCs w:val="24"/>
          <w:rtl/>
          <w:lang w:bidi="fa-IR"/>
        </w:rPr>
        <w:t>بخش</w:t>
      </w:r>
      <w:r w:rsidRPr="00D64031">
        <w:rPr>
          <w:rFonts w:cs="B Nazanin" w:hint="cs"/>
          <w:sz w:val="24"/>
          <w:szCs w:val="24"/>
          <w:rtl/>
          <w:lang w:bidi="fa-IR"/>
        </w:rPr>
        <w:softHyphen/>
      </w:r>
      <w:r w:rsidRPr="00D64031">
        <w:rPr>
          <w:rFonts w:cs="B Nazanin"/>
          <w:sz w:val="24"/>
          <w:szCs w:val="24"/>
          <w:rtl/>
          <w:lang w:bidi="fa-IR"/>
        </w:rPr>
        <w:t xml:space="preserve">هاي </w:t>
      </w:r>
      <w:r w:rsidRPr="00D64031">
        <w:rPr>
          <w:rFonts w:cs="B Nazanin" w:hint="cs"/>
          <w:sz w:val="24"/>
          <w:szCs w:val="24"/>
          <w:rtl/>
          <w:lang w:bidi="fa-IR"/>
        </w:rPr>
        <w:t>ششم تا دوم</w:t>
      </w:r>
      <w:r w:rsidRPr="00D64031">
        <w:rPr>
          <w:rFonts w:cs="B Nazanin"/>
          <w:sz w:val="24"/>
          <w:szCs w:val="24"/>
          <w:rtl/>
          <w:lang w:bidi="fa-IR"/>
        </w:rPr>
        <w:t xml:space="preserve"> </w:t>
      </w:r>
      <w:r w:rsidRPr="00D64031">
        <w:rPr>
          <w:rFonts w:cs="B Nazanin" w:hint="cs"/>
          <w:sz w:val="24"/>
          <w:szCs w:val="24"/>
          <w:rtl/>
          <w:lang w:bidi="fa-IR"/>
        </w:rPr>
        <w:t>سازند گچساران به حساب آورد</w:t>
      </w:r>
      <w:r w:rsidRPr="00D64031">
        <w:rPr>
          <w:rFonts w:cs="B Nazanin"/>
          <w:sz w:val="24"/>
          <w:szCs w:val="24"/>
          <w:rtl/>
          <w:lang w:bidi="fa-IR"/>
        </w:rPr>
        <w:t xml:space="preserve">. </w:t>
      </w:r>
      <w:r w:rsidRPr="00D64031">
        <w:rPr>
          <w:rFonts w:cs="B Nazanin" w:hint="cs"/>
          <w:sz w:val="24"/>
          <w:szCs w:val="24"/>
          <w:rtl/>
          <w:lang w:bidi="fa-IR"/>
        </w:rPr>
        <w:t>اين بخش از سازند گچساران از نگاه زمين</w:t>
      </w:r>
      <w:r w:rsidR="000652DD">
        <w:rPr>
          <w:rFonts w:cs="B Nazanin"/>
          <w:sz w:val="24"/>
          <w:szCs w:val="24"/>
          <w:rtl/>
          <w:lang w:bidi="fa-IR"/>
        </w:rPr>
        <w:softHyphen/>
      </w:r>
      <w:r w:rsidRPr="00D64031">
        <w:rPr>
          <w:rFonts w:cs="B Nazanin" w:hint="cs"/>
          <w:sz w:val="24"/>
          <w:szCs w:val="24"/>
          <w:rtl/>
          <w:lang w:bidi="fa-IR"/>
        </w:rPr>
        <w:t>شناسان عملياتي به پنج زون تقسيم</w:t>
      </w:r>
      <w:r w:rsidRPr="00D64031">
        <w:rPr>
          <w:rFonts w:cs="B Nazanin"/>
          <w:sz w:val="24"/>
          <w:szCs w:val="24"/>
          <w:rtl/>
          <w:lang w:bidi="fa-IR"/>
        </w:rPr>
        <w:softHyphen/>
      </w:r>
      <w:r w:rsidRPr="00D64031">
        <w:rPr>
          <w:rFonts w:cs="B Nazanin" w:hint="cs"/>
          <w:sz w:val="24"/>
          <w:szCs w:val="24"/>
          <w:rtl/>
          <w:lang w:bidi="fa-IR"/>
        </w:rPr>
        <w:t>بندي شده است (حاجب، 1363). عدم وجود نمودارهاي پتروفيزيکي کافي و نيز فقدان مغزه</w:t>
      </w:r>
      <w:r>
        <w:rPr>
          <w:rFonts w:cs="B Nazanin"/>
          <w:sz w:val="24"/>
          <w:szCs w:val="24"/>
          <w:rtl/>
          <w:lang w:bidi="fa-IR"/>
        </w:rPr>
        <w:softHyphen/>
      </w:r>
      <w:r w:rsidRPr="00D64031">
        <w:rPr>
          <w:rFonts w:cs="B Nazanin" w:hint="cs"/>
          <w:sz w:val="24"/>
          <w:szCs w:val="24"/>
          <w:rtl/>
          <w:lang w:bidi="fa-IR"/>
        </w:rPr>
        <w:t>هاي حفاري از مشکلات عمده شناسايي بهتر توالي رسوبي آن در عمليات حفاري افزوده است. بنابرين در صورت وجود رخنمون</w:t>
      </w:r>
      <w:r w:rsidRPr="00D64031">
        <w:rPr>
          <w:rFonts w:cs="B Nazanin"/>
          <w:sz w:val="24"/>
          <w:szCs w:val="24"/>
          <w:rtl/>
          <w:lang w:bidi="fa-IR"/>
        </w:rPr>
        <w:softHyphen/>
      </w:r>
      <w:r w:rsidRPr="00D64031">
        <w:rPr>
          <w:rFonts w:cs="B Nazanin" w:hint="cs"/>
          <w:sz w:val="24"/>
          <w:szCs w:val="24"/>
          <w:rtl/>
          <w:lang w:bidi="fa-IR"/>
        </w:rPr>
        <w:t>هايي از اين بخش، بررسي و مطالعه آنها در شناسايي بهتر آن بسيار سودمند خواهد بود</w:t>
      </w:r>
      <w:r w:rsidR="0028386E">
        <w:rPr>
          <w:rFonts w:cs="B Nazanin"/>
          <w:sz w:val="24"/>
          <w:szCs w:val="24"/>
          <w:lang w:bidi="fa-IR"/>
        </w:rPr>
        <w:t>.</w:t>
      </w:r>
      <w:r w:rsidRPr="00D64031">
        <w:rPr>
          <w:rFonts w:cs="B Nazanin" w:hint="cs"/>
          <w:sz w:val="24"/>
          <w:szCs w:val="24"/>
          <w:rtl/>
          <w:lang w:bidi="fa-IR"/>
        </w:rPr>
        <w:t xml:space="preserve"> در اين نوشتار يک برش سطح الارضي از اين سازند در جنوب شرق ميدان نفت سفيد از ديدگاه چينه</w:t>
      </w:r>
      <w:r w:rsidRPr="00D64031">
        <w:rPr>
          <w:rFonts w:cs="B Nazanin"/>
          <w:sz w:val="24"/>
          <w:szCs w:val="24"/>
          <w:rtl/>
          <w:lang w:bidi="fa-IR"/>
        </w:rPr>
        <w:softHyphen/>
      </w:r>
      <w:r w:rsidRPr="00D64031">
        <w:rPr>
          <w:rFonts w:cs="B Nazanin" w:hint="cs"/>
          <w:sz w:val="24"/>
          <w:szCs w:val="24"/>
          <w:rtl/>
          <w:lang w:bidi="fa-IR"/>
        </w:rPr>
        <w:t>شناسي و رسوب</w:t>
      </w:r>
      <w:r w:rsidRPr="00D64031">
        <w:rPr>
          <w:rFonts w:cs="B Nazanin"/>
          <w:sz w:val="24"/>
          <w:szCs w:val="24"/>
          <w:rtl/>
          <w:lang w:bidi="fa-IR"/>
        </w:rPr>
        <w:softHyphen/>
      </w:r>
      <w:r w:rsidRPr="00D64031">
        <w:rPr>
          <w:rFonts w:cs="B Nazanin" w:hint="cs"/>
          <w:sz w:val="24"/>
          <w:szCs w:val="24"/>
          <w:rtl/>
          <w:lang w:bidi="fa-IR"/>
        </w:rPr>
        <w:t>شناسي مورد بررسي قرار خواهد گرفت.</w:t>
      </w:r>
      <w:r>
        <w:rPr>
          <w:rFonts w:cs="B Nazanin" w:hint="cs"/>
          <w:sz w:val="24"/>
          <w:szCs w:val="24"/>
          <w:rtl/>
          <w:lang w:bidi="fa-IR"/>
        </w:rPr>
        <w:t xml:space="preserve"> </w:t>
      </w:r>
      <w:r w:rsidRPr="00535881">
        <w:rPr>
          <w:rFonts w:cs="B Nazanin" w:hint="cs"/>
          <w:sz w:val="24"/>
          <w:szCs w:val="24"/>
          <w:rtl/>
          <w:lang w:bidi="fa-IR"/>
        </w:rPr>
        <w:t>ميدان نفت سفيد در فروافتادگي دزفول شمالي و در 65 کيلومتري شمال شرقي اهواز و شمال غربي ميادين هفتکل و جنوب ميدان مسجد</w:t>
      </w:r>
      <w:r w:rsidRPr="00535881">
        <w:rPr>
          <w:rFonts w:cs="B Nazanin"/>
          <w:sz w:val="24"/>
          <w:szCs w:val="24"/>
          <w:rtl/>
          <w:lang w:bidi="fa-IR"/>
        </w:rPr>
        <w:softHyphen/>
      </w:r>
      <w:r w:rsidRPr="00535881">
        <w:rPr>
          <w:rFonts w:cs="B Nazanin" w:hint="cs"/>
          <w:sz w:val="24"/>
          <w:szCs w:val="24"/>
          <w:rtl/>
          <w:lang w:bidi="fa-IR"/>
        </w:rPr>
        <w:t>سليمان واقع شده است</w:t>
      </w:r>
      <w:r>
        <w:rPr>
          <w:rFonts w:cs="B Nazanin" w:hint="cs"/>
          <w:sz w:val="24"/>
          <w:szCs w:val="24"/>
          <w:rtl/>
          <w:lang w:bidi="fa-IR"/>
        </w:rPr>
        <w:t>.</w:t>
      </w:r>
    </w:p>
    <w:p w:rsidR="00DE2286" w:rsidRPr="00A804E5" w:rsidRDefault="00DE2286" w:rsidP="00DE2286">
      <w:pPr>
        <w:bidi/>
        <w:spacing w:after="0"/>
        <w:rPr>
          <w:rFonts w:cs="B Nazanin"/>
          <w:b/>
          <w:bCs/>
          <w:sz w:val="26"/>
          <w:szCs w:val="26"/>
          <w:rtl/>
          <w:lang w:bidi="fa-IR"/>
        </w:rPr>
      </w:pPr>
      <w:r>
        <w:rPr>
          <w:rFonts w:cs="B Nazanin" w:hint="cs"/>
          <w:b/>
          <w:bCs/>
          <w:sz w:val="26"/>
          <w:szCs w:val="26"/>
          <w:rtl/>
          <w:lang w:bidi="fa-IR"/>
        </w:rPr>
        <w:t>روش مطالعه</w:t>
      </w:r>
    </w:p>
    <w:p w:rsidR="00DE2286" w:rsidRDefault="008F7805" w:rsidP="00400C0F">
      <w:pPr>
        <w:tabs>
          <w:tab w:val="left" w:pos="284"/>
        </w:tabs>
        <w:bidi/>
        <w:spacing w:after="0"/>
        <w:ind w:firstLine="346"/>
        <w:rPr>
          <w:rFonts w:cs="B Nazanin"/>
          <w:sz w:val="24"/>
          <w:szCs w:val="24"/>
          <w:rtl/>
        </w:rPr>
      </w:pPr>
      <w:r>
        <w:rPr>
          <w:rFonts w:asciiTheme="majorBidi" w:hAnsiTheme="majorBidi" w:cs="B Nazanin" w:hint="cs"/>
          <w:noProof/>
          <w:sz w:val="20"/>
          <w:szCs w:val="24"/>
          <w:rtl/>
        </w:rPr>
        <w:drawing>
          <wp:anchor distT="0" distB="0" distL="114300" distR="114300" simplePos="0" relativeHeight="251664384" behindDoc="1" locked="0" layoutInCell="1" allowOverlap="1">
            <wp:simplePos x="0" y="0"/>
            <wp:positionH relativeFrom="column">
              <wp:posOffset>20955</wp:posOffset>
            </wp:positionH>
            <wp:positionV relativeFrom="paragraph">
              <wp:posOffset>2596515</wp:posOffset>
            </wp:positionV>
            <wp:extent cx="5761355" cy="1852295"/>
            <wp:effectExtent l="19050" t="0" r="0" b="0"/>
            <wp:wrapTight wrapText="bothSides">
              <wp:wrapPolygon edited="0">
                <wp:start x="-71" y="0"/>
                <wp:lineTo x="-71" y="21326"/>
                <wp:lineTo x="21569" y="21326"/>
                <wp:lineTo x="21569" y="0"/>
                <wp:lineTo x="-71" y="0"/>
              </wp:wrapPolygon>
            </wp:wrapTight>
            <wp:docPr id="2" name="Picture 1" descr="C:\Users\nisoc\Desktop\Panar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soc\Desktop\Panaroma.jpg"/>
                    <pic:cNvPicPr>
                      <a:picLocks noChangeAspect="1" noChangeArrowheads="1"/>
                    </pic:cNvPicPr>
                  </pic:nvPicPr>
                  <pic:blipFill>
                    <a:blip r:embed="rId7">
                      <a:lum contrast="10000"/>
                    </a:blip>
                    <a:srcRect/>
                    <a:stretch>
                      <a:fillRect/>
                    </a:stretch>
                  </pic:blipFill>
                  <pic:spPr bwMode="auto">
                    <a:xfrm>
                      <a:off x="0" y="0"/>
                      <a:ext cx="5761355" cy="1852295"/>
                    </a:xfrm>
                    <a:prstGeom prst="rect">
                      <a:avLst/>
                    </a:prstGeom>
                    <a:noFill/>
                    <a:ln w="9525">
                      <a:noFill/>
                      <a:miter lim="800000"/>
                      <a:headEnd/>
                      <a:tailEnd/>
                    </a:ln>
                  </pic:spPr>
                </pic:pic>
              </a:graphicData>
            </a:graphic>
          </wp:anchor>
        </w:drawing>
      </w:r>
      <w:r w:rsidR="00DE2286" w:rsidRPr="00A804E5">
        <w:rPr>
          <w:rFonts w:asciiTheme="majorBidi" w:hAnsiTheme="majorBidi" w:cs="B Nazanin" w:hint="cs"/>
          <w:sz w:val="20"/>
          <w:szCs w:val="24"/>
          <w:rtl/>
          <w:lang w:bidi="fa-IR"/>
        </w:rPr>
        <w:t xml:space="preserve">جهت پيدا نمودن بهترين رخنمون از بخش هفتم سازند گچساران، </w:t>
      </w:r>
      <w:r w:rsidR="00DE2286" w:rsidRPr="00A804E5">
        <w:rPr>
          <w:rFonts w:cs="B Nazanin" w:hint="cs"/>
          <w:sz w:val="20"/>
          <w:szCs w:val="24"/>
          <w:rtl/>
          <w:lang w:bidi="fa-IR"/>
        </w:rPr>
        <w:t>ابتدا</w:t>
      </w:r>
      <w:r w:rsidR="00DE2286" w:rsidRPr="00A804E5">
        <w:rPr>
          <w:rFonts w:hint="cs"/>
          <w:sz w:val="20"/>
          <w:szCs w:val="24"/>
          <w:rtl/>
          <w:lang w:bidi="fa-IR"/>
        </w:rPr>
        <w:t xml:space="preserve"> </w:t>
      </w:r>
      <w:r w:rsidR="00DE2286" w:rsidRPr="00A804E5">
        <w:rPr>
          <w:rFonts w:cs="B Nazanin" w:hint="cs"/>
          <w:sz w:val="20"/>
          <w:szCs w:val="24"/>
          <w:rtl/>
          <w:lang w:bidi="fa-IR"/>
        </w:rPr>
        <w:t>نقشه</w:t>
      </w:r>
      <w:r w:rsidR="00DE2286" w:rsidRPr="00A804E5">
        <w:rPr>
          <w:rFonts w:cs="B Nazanin"/>
          <w:sz w:val="20"/>
          <w:szCs w:val="24"/>
          <w:rtl/>
          <w:lang w:bidi="fa-IR"/>
        </w:rPr>
        <w:softHyphen/>
      </w:r>
      <w:r w:rsidR="00DE2286" w:rsidRPr="00A804E5">
        <w:rPr>
          <w:rFonts w:cs="B Nazanin" w:hint="cs"/>
          <w:sz w:val="20"/>
          <w:szCs w:val="24"/>
          <w:rtl/>
          <w:lang w:bidi="fa-IR"/>
        </w:rPr>
        <w:t xml:space="preserve"> زمین</w:t>
      </w:r>
      <w:r w:rsidR="00DE2286" w:rsidRPr="00A804E5">
        <w:rPr>
          <w:rFonts w:cs="B Nazanin"/>
          <w:sz w:val="20"/>
          <w:szCs w:val="24"/>
          <w:rtl/>
          <w:lang w:bidi="fa-IR"/>
        </w:rPr>
        <w:softHyphen/>
      </w:r>
      <w:r w:rsidR="00DE2286" w:rsidRPr="00A804E5">
        <w:rPr>
          <w:rFonts w:cs="B Nazanin" w:hint="cs"/>
          <w:sz w:val="20"/>
          <w:szCs w:val="24"/>
          <w:rtl/>
          <w:lang w:bidi="fa-IR"/>
        </w:rPr>
        <w:t>شناسی</w:t>
      </w:r>
      <w:r w:rsidR="00DE2286" w:rsidRPr="00A804E5">
        <w:rPr>
          <w:rFonts w:asciiTheme="majorBidi" w:hAnsiTheme="majorBidi" w:cs="B Nazanin" w:hint="cs"/>
          <w:sz w:val="20"/>
          <w:szCs w:val="24"/>
          <w:rtl/>
          <w:lang w:bidi="fa-IR"/>
        </w:rPr>
        <w:t xml:space="preserve"> منطقه مسجد سليمان</w:t>
      </w:r>
      <w:r w:rsidR="00DE2286" w:rsidRPr="00A804E5">
        <w:rPr>
          <w:rFonts w:cs="B Nazanin" w:hint="cs"/>
          <w:sz w:val="20"/>
          <w:szCs w:val="24"/>
          <w:rtl/>
          <w:lang w:bidi="fa-IR"/>
        </w:rPr>
        <w:t xml:space="preserve"> و نیز تصاویر ماهواره</w:t>
      </w:r>
      <w:r w:rsidR="00DE2286" w:rsidRPr="00A804E5">
        <w:rPr>
          <w:rFonts w:cs="B Nazanin"/>
          <w:sz w:val="20"/>
          <w:szCs w:val="24"/>
          <w:rtl/>
          <w:lang w:bidi="fa-IR"/>
        </w:rPr>
        <w:softHyphen/>
      </w:r>
      <w:r w:rsidR="00DE2286" w:rsidRPr="00A804E5">
        <w:rPr>
          <w:rFonts w:cs="B Nazanin" w:hint="cs"/>
          <w:sz w:val="20"/>
          <w:szCs w:val="24"/>
          <w:rtl/>
          <w:lang w:bidi="fa-IR"/>
        </w:rPr>
        <w:t xml:space="preserve">ای </w:t>
      </w:r>
      <w:r w:rsidR="00DE2286" w:rsidRPr="00A804E5">
        <w:rPr>
          <w:rFonts w:asciiTheme="majorBidi" w:hAnsiTheme="majorBidi" w:cs="B Nazanin" w:hint="cs"/>
          <w:sz w:val="20"/>
          <w:szCs w:val="24"/>
          <w:rtl/>
          <w:lang w:bidi="fa-IR"/>
        </w:rPr>
        <w:t xml:space="preserve">مورد بررسي قرار گرفتد </w:t>
      </w:r>
      <w:r w:rsidR="00DE2286" w:rsidRPr="00A804E5">
        <w:rPr>
          <w:rFonts w:cs="B Nazanin" w:hint="cs"/>
          <w:sz w:val="20"/>
          <w:szCs w:val="24"/>
          <w:rtl/>
          <w:lang w:bidi="fa-IR"/>
        </w:rPr>
        <w:t>و در ادامه چندین برش جهت بازديد صحرايي اوليه مشخص گردید. پس از بازدید</w:t>
      </w:r>
      <w:r w:rsidR="00DE2286" w:rsidRPr="00A804E5">
        <w:rPr>
          <w:rFonts w:cs="B Nazanin"/>
          <w:sz w:val="20"/>
          <w:szCs w:val="24"/>
          <w:rtl/>
          <w:lang w:bidi="fa-IR"/>
        </w:rPr>
        <w:softHyphen/>
      </w:r>
      <w:r w:rsidR="00DE2286" w:rsidRPr="00A804E5">
        <w:rPr>
          <w:rFonts w:cs="B Nazanin" w:hint="cs"/>
          <w:sz w:val="20"/>
          <w:szCs w:val="24"/>
          <w:rtl/>
          <w:lang w:bidi="fa-IR"/>
        </w:rPr>
        <w:t>ها و بررسی</w:t>
      </w:r>
      <w:r w:rsidR="00DE2286" w:rsidRPr="00A804E5">
        <w:rPr>
          <w:rFonts w:cs="B Nazanin"/>
          <w:sz w:val="20"/>
          <w:szCs w:val="24"/>
          <w:rtl/>
          <w:lang w:bidi="fa-IR"/>
        </w:rPr>
        <w:softHyphen/>
      </w:r>
      <w:r w:rsidR="00DE2286" w:rsidRPr="00A804E5">
        <w:rPr>
          <w:rFonts w:cs="B Nazanin" w:hint="cs"/>
          <w:sz w:val="20"/>
          <w:szCs w:val="24"/>
          <w:rtl/>
          <w:lang w:bidi="fa-IR"/>
        </w:rPr>
        <w:t xml:space="preserve">های اولیه صحرایی، </w:t>
      </w:r>
      <w:r w:rsidR="00DE2286">
        <w:rPr>
          <w:rFonts w:cs="B Nazanin" w:hint="cs"/>
          <w:sz w:val="20"/>
          <w:szCs w:val="24"/>
          <w:rtl/>
          <w:lang w:bidi="fa-IR"/>
        </w:rPr>
        <w:t>يک برش</w:t>
      </w:r>
      <w:r w:rsidR="00DE2286" w:rsidRPr="00A804E5">
        <w:rPr>
          <w:rFonts w:cs="B Nazanin" w:hint="cs"/>
          <w:sz w:val="20"/>
          <w:szCs w:val="24"/>
          <w:rtl/>
          <w:lang w:bidi="fa-IR"/>
        </w:rPr>
        <w:t xml:space="preserve"> در جنوب شرق ميدان نفت سفيد برای اهداف اين تحقيق انتخاب شد. </w:t>
      </w:r>
      <w:r w:rsidR="00DE2286" w:rsidRPr="00A804E5">
        <w:rPr>
          <w:rFonts w:cs="B Nazanin" w:hint="cs"/>
          <w:sz w:val="20"/>
          <w:szCs w:val="24"/>
          <w:rtl/>
        </w:rPr>
        <w:t>در بررسی</w:t>
      </w:r>
      <w:r w:rsidR="00DE2286" w:rsidRPr="00A804E5">
        <w:rPr>
          <w:rFonts w:cs="B Nazanin"/>
          <w:sz w:val="20"/>
          <w:szCs w:val="24"/>
          <w:rtl/>
        </w:rPr>
        <w:softHyphen/>
      </w:r>
      <w:r w:rsidR="00DE2286" w:rsidRPr="00A804E5">
        <w:rPr>
          <w:rFonts w:cs="B Nazanin" w:hint="cs"/>
          <w:sz w:val="20"/>
          <w:szCs w:val="24"/>
          <w:rtl/>
        </w:rPr>
        <w:t xml:space="preserve">های صحرایی اين برش، ابتدا </w:t>
      </w:r>
      <w:r w:rsidR="00DE2286" w:rsidRPr="00A804E5">
        <w:rPr>
          <w:rFonts w:cs="B Nazanin"/>
          <w:sz w:val="20"/>
          <w:szCs w:val="24"/>
          <w:rtl/>
          <w:lang w:bidi="fa-IR"/>
        </w:rPr>
        <w:t>مرزهای تحتانی و فوقانی</w:t>
      </w:r>
      <w:r w:rsidR="00DE2286" w:rsidRPr="00A804E5">
        <w:rPr>
          <w:rFonts w:cs="B Nazanin" w:hint="cs"/>
          <w:sz w:val="20"/>
          <w:szCs w:val="24"/>
          <w:rtl/>
          <w:lang w:bidi="fa-IR"/>
        </w:rPr>
        <w:t xml:space="preserve"> بخش هفتم سازند گچساران شناسايي گرديد و در ادامه زون</w:t>
      </w:r>
      <w:r w:rsidR="00DE2286" w:rsidRPr="00A804E5">
        <w:rPr>
          <w:rFonts w:cs="B Nazanin"/>
          <w:sz w:val="20"/>
          <w:szCs w:val="24"/>
          <w:rtl/>
          <w:lang w:bidi="fa-IR"/>
        </w:rPr>
        <w:softHyphen/>
      </w:r>
      <w:r w:rsidR="00DE2286" w:rsidRPr="00A804E5">
        <w:rPr>
          <w:rFonts w:cs="B Nazanin" w:hint="cs"/>
          <w:sz w:val="20"/>
          <w:szCs w:val="24"/>
          <w:rtl/>
          <w:lang w:bidi="fa-IR"/>
        </w:rPr>
        <w:t>هاي پنج گانه عملياتي در آن تفکيک گرديد</w:t>
      </w:r>
      <w:r w:rsidR="00400C0F">
        <w:rPr>
          <w:rFonts w:cs="B Nazanin" w:hint="cs"/>
          <w:sz w:val="20"/>
          <w:szCs w:val="24"/>
          <w:rtl/>
          <w:lang w:bidi="fa-IR"/>
        </w:rPr>
        <w:t xml:space="preserve"> (شکل 1)</w:t>
      </w:r>
      <w:r w:rsidR="00DE2286" w:rsidRPr="00A804E5">
        <w:rPr>
          <w:rFonts w:cs="B Nazanin" w:hint="cs"/>
          <w:sz w:val="20"/>
          <w:szCs w:val="24"/>
          <w:rtl/>
          <w:lang w:bidi="fa-IR"/>
        </w:rPr>
        <w:t>. جهت انجام مطالعات پتروگرافي، از توالي</w:t>
      </w:r>
      <w:r w:rsidR="00DE2286" w:rsidRPr="00A804E5">
        <w:rPr>
          <w:rFonts w:cs="B Nazanin"/>
          <w:sz w:val="20"/>
          <w:szCs w:val="24"/>
          <w:rtl/>
          <w:lang w:bidi="fa-IR"/>
        </w:rPr>
        <w:softHyphen/>
      </w:r>
      <w:r w:rsidR="00DE2286" w:rsidRPr="00A804E5">
        <w:rPr>
          <w:rFonts w:cs="B Nazanin" w:hint="cs"/>
          <w:sz w:val="20"/>
          <w:szCs w:val="24"/>
          <w:rtl/>
          <w:lang w:bidi="fa-IR"/>
        </w:rPr>
        <w:t xml:space="preserve">هاي </w:t>
      </w:r>
      <w:r w:rsidR="00DE2286" w:rsidRPr="00A804E5">
        <w:rPr>
          <w:rFonts w:cs="B Nazanin" w:hint="cs"/>
          <w:sz w:val="20"/>
          <w:szCs w:val="24"/>
          <w:rtl/>
        </w:rPr>
        <w:t xml:space="preserve">عمدتا کربناته </w:t>
      </w:r>
      <w:r w:rsidR="00DE2286" w:rsidRPr="00A804E5">
        <w:rPr>
          <w:rFonts w:cs="B Nazanin" w:hint="cs"/>
          <w:sz w:val="20"/>
          <w:szCs w:val="24"/>
          <w:rtl/>
          <w:lang w:bidi="fa-IR"/>
        </w:rPr>
        <w:t>تعداد</w:t>
      </w:r>
      <w:r w:rsidR="007A117A">
        <w:rPr>
          <w:rFonts w:cs="B Nazanin"/>
          <w:sz w:val="20"/>
          <w:szCs w:val="24"/>
          <w:lang w:bidi="fa-IR"/>
        </w:rPr>
        <w:t xml:space="preserve"> </w:t>
      </w:r>
      <w:r w:rsidR="00DE2286" w:rsidRPr="00A804E5">
        <w:rPr>
          <w:rFonts w:cs="B Nazanin" w:hint="cs"/>
          <w:sz w:val="20"/>
          <w:szCs w:val="24"/>
          <w:rtl/>
          <w:lang w:bidi="fa-IR"/>
        </w:rPr>
        <w:t>40 عدد نمونه برداشت و به آزمايشگاه مقطع</w:t>
      </w:r>
      <w:r w:rsidR="00DE2286" w:rsidRPr="00A804E5">
        <w:rPr>
          <w:rFonts w:cs="B Nazanin"/>
          <w:sz w:val="20"/>
          <w:szCs w:val="24"/>
          <w:rtl/>
          <w:lang w:bidi="fa-IR"/>
        </w:rPr>
        <w:softHyphen/>
      </w:r>
      <w:r w:rsidR="00DE2286" w:rsidRPr="00A804E5">
        <w:rPr>
          <w:rFonts w:cs="B Nazanin" w:hint="cs"/>
          <w:sz w:val="20"/>
          <w:szCs w:val="24"/>
          <w:rtl/>
          <w:lang w:bidi="fa-IR"/>
        </w:rPr>
        <w:t>گيري منتقل شدند.</w:t>
      </w:r>
      <w:r w:rsidR="00DE2286" w:rsidRPr="00A804E5">
        <w:rPr>
          <w:rFonts w:cs="B Nazanin" w:hint="cs"/>
          <w:sz w:val="20"/>
          <w:szCs w:val="24"/>
          <w:rtl/>
        </w:rPr>
        <w:t xml:space="preserve"> در اين بررسي، ريز </w:t>
      </w:r>
      <w:r w:rsidR="00DE2286" w:rsidRPr="00A804E5">
        <w:rPr>
          <w:rFonts w:asciiTheme="majorBidi" w:hAnsiTheme="majorBidi" w:cs="B Nazanin"/>
          <w:sz w:val="20"/>
          <w:szCs w:val="24"/>
          <w:rtl/>
          <w:lang w:bidi="fa-IR"/>
        </w:rPr>
        <w:t>رخساره</w:t>
      </w:r>
      <w:r w:rsidR="00DE2286" w:rsidRPr="00A804E5">
        <w:rPr>
          <w:rFonts w:asciiTheme="majorBidi" w:hAnsiTheme="majorBidi" w:cs="B Nazanin" w:hint="cs"/>
          <w:sz w:val="20"/>
          <w:szCs w:val="24"/>
          <w:rtl/>
          <w:lang w:bidi="fa-IR"/>
        </w:rPr>
        <w:softHyphen/>
      </w:r>
      <w:r w:rsidR="00DE2286" w:rsidRPr="00A804E5">
        <w:rPr>
          <w:rFonts w:asciiTheme="majorBidi" w:hAnsiTheme="majorBidi" w:cs="B Nazanin"/>
          <w:sz w:val="20"/>
          <w:szCs w:val="24"/>
          <w:rtl/>
          <w:lang w:bidi="fa-IR"/>
        </w:rPr>
        <w:t xml:space="preserve">های کربناته </w:t>
      </w:r>
      <w:r w:rsidR="00DE2286" w:rsidRPr="00A804E5">
        <w:rPr>
          <w:rFonts w:asciiTheme="majorBidi" w:hAnsiTheme="majorBidi" w:cs="B Nazanin" w:hint="cs"/>
          <w:sz w:val="20"/>
          <w:szCs w:val="24"/>
          <w:rtl/>
          <w:lang w:bidi="fa-IR"/>
        </w:rPr>
        <w:t xml:space="preserve">و آواري </w:t>
      </w:r>
      <w:r w:rsidR="00DE2286" w:rsidRPr="00A804E5">
        <w:rPr>
          <w:rFonts w:asciiTheme="majorBidi" w:hAnsiTheme="majorBidi" w:cs="B Nazanin"/>
          <w:sz w:val="20"/>
          <w:szCs w:val="24"/>
          <w:rtl/>
        </w:rPr>
        <w:t>پس</w:t>
      </w:r>
      <w:r w:rsidR="00DE2286" w:rsidRPr="00A804E5">
        <w:rPr>
          <w:rFonts w:asciiTheme="majorBidi" w:hAnsiTheme="majorBidi" w:cs="B Nazanin" w:hint="cs"/>
          <w:sz w:val="20"/>
          <w:szCs w:val="24"/>
          <w:rtl/>
        </w:rPr>
        <w:t xml:space="preserve"> </w:t>
      </w:r>
      <w:r w:rsidR="00DE2286" w:rsidRPr="00A804E5">
        <w:rPr>
          <w:rFonts w:asciiTheme="majorBidi" w:hAnsiTheme="majorBidi" w:cs="B Nazanin"/>
          <w:sz w:val="20"/>
          <w:szCs w:val="24"/>
          <w:rtl/>
        </w:rPr>
        <w:t>از</w:t>
      </w:r>
      <w:r w:rsidR="00DE2286" w:rsidRPr="00A804E5">
        <w:rPr>
          <w:rFonts w:asciiTheme="majorBidi" w:hAnsiTheme="majorBidi" w:cs="B Nazanin" w:hint="cs"/>
          <w:sz w:val="20"/>
          <w:szCs w:val="24"/>
          <w:rtl/>
        </w:rPr>
        <w:t xml:space="preserve"> </w:t>
      </w:r>
      <w:r w:rsidR="00DE2286" w:rsidRPr="00A804E5">
        <w:rPr>
          <w:rFonts w:asciiTheme="majorBidi" w:hAnsiTheme="majorBidi" w:cs="B Nazanin"/>
          <w:sz w:val="20"/>
          <w:szCs w:val="24"/>
          <w:rtl/>
        </w:rPr>
        <w:t>شناسايي</w:t>
      </w:r>
      <w:r w:rsidR="00DE2286" w:rsidRPr="00A804E5">
        <w:rPr>
          <w:rFonts w:asciiTheme="majorBidi" w:hAnsiTheme="majorBidi" w:cs="B Nazanin" w:hint="cs"/>
          <w:sz w:val="20"/>
          <w:szCs w:val="24"/>
          <w:rtl/>
        </w:rPr>
        <w:t xml:space="preserve"> </w:t>
      </w:r>
      <w:r w:rsidR="00DE2286" w:rsidRPr="00A804E5">
        <w:rPr>
          <w:rFonts w:asciiTheme="majorBidi" w:hAnsiTheme="majorBidi" w:cs="B Nazanin"/>
          <w:sz w:val="20"/>
          <w:szCs w:val="24"/>
          <w:rtl/>
        </w:rPr>
        <w:t>اجزاي تشكيل</w:t>
      </w:r>
      <w:r w:rsidR="00DE2286" w:rsidRPr="00A804E5">
        <w:rPr>
          <w:rFonts w:asciiTheme="majorBidi" w:hAnsiTheme="majorBidi" w:cs="B Nazanin" w:hint="cs"/>
          <w:sz w:val="20"/>
          <w:szCs w:val="24"/>
          <w:rtl/>
        </w:rPr>
        <w:t xml:space="preserve"> </w:t>
      </w:r>
      <w:r w:rsidR="00DE2286" w:rsidRPr="00A804E5">
        <w:rPr>
          <w:rFonts w:asciiTheme="majorBidi" w:hAnsiTheme="majorBidi" w:cs="B Nazanin"/>
          <w:sz w:val="20"/>
          <w:szCs w:val="24"/>
          <w:rtl/>
        </w:rPr>
        <w:t>دهنده</w:t>
      </w:r>
      <w:r w:rsidR="00DE2286" w:rsidRPr="00A804E5">
        <w:rPr>
          <w:rFonts w:asciiTheme="majorBidi" w:hAnsiTheme="majorBidi" w:cs="B Nazanin" w:hint="cs"/>
          <w:sz w:val="20"/>
          <w:szCs w:val="24"/>
          <w:rtl/>
        </w:rPr>
        <w:t xml:space="preserve"> </w:t>
      </w:r>
      <w:r w:rsidR="00DE2286" w:rsidRPr="00A804E5">
        <w:rPr>
          <w:rFonts w:asciiTheme="majorBidi" w:hAnsiTheme="majorBidi" w:cs="B Nazanin"/>
          <w:sz w:val="20"/>
          <w:szCs w:val="24"/>
          <w:rtl/>
        </w:rPr>
        <w:t>و</w:t>
      </w:r>
      <w:r w:rsidR="00DE2286" w:rsidRPr="00A804E5">
        <w:rPr>
          <w:rFonts w:asciiTheme="majorBidi" w:hAnsiTheme="majorBidi" w:cs="B Nazanin" w:hint="cs"/>
          <w:sz w:val="20"/>
          <w:szCs w:val="24"/>
          <w:rtl/>
        </w:rPr>
        <w:t xml:space="preserve"> </w:t>
      </w:r>
      <w:r w:rsidR="00DE2286" w:rsidRPr="00A804E5">
        <w:rPr>
          <w:rFonts w:asciiTheme="majorBidi" w:hAnsiTheme="majorBidi" w:cs="B Nazanin"/>
          <w:sz w:val="20"/>
          <w:szCs w:val="24"/>
          <w:rtl/>
        </w:rPr>
        <w:t>اختصاصات</w:t>
      </w:r>
      <w:r w:rsidR="00DE2286" w:rsidRPr="00A804E5">
        <w:rPr>
          <w:rFonts w:asciiTheme="majorBidi" w:hAnsiTheme="majorBidi" w:cs="B Nazanin" w:hint="cs"/>
          <w:sz w:val="20"/>
          <w:szCs w:val="24"/>
          <w:rtl/>
        </w:rPr>
        <w:t xml:space="preserve"> </w:t>
      </w:r>
      <w:r w:rsidR="00DE2286" w:rsidRPr="00A804E5">
        <w:rPr>
          <w:rFonts w:asciiTheme="majorBidi" w:hAnsiTheme="majorBidi" w:cs="B Nazanin"/>
          <w:sz w:val="20"/>
          <w:szCs w:val="24"/>
          <w:rtl/>
        </w:rPr>
        <w:t>بافتي،</w:t>
      </w:r>
      <w:r w:rsidR="00DE2286" w:rsidRPr="00A804E5">
        <w:rPr>
          <w:rFonts w:asciiTheme="majorBidi" w:hAnsiTheme="majorBidi" w:cs="B Nazanin" w:hint="cs"/>
          <w:sz w:val="20"/>
          <w:szCs w:val="24"/>
          <w:rtl/>
        </w:rPr>
        <w:t xml:space="preserve"> به ترتيب</w:t>
      </w:r>
      <w:r w:rsidR="00DE2286" w:rsidRPr="00A804E5">
        <w:rPr>
          <w:rFonts w:asciiTheme="majorBidi" w:hAnsiTheme="majorBidi" w:cs="B Nazanin"/>
          <w:sz w:val="20"/>
          <w:szCs w:val="24"/>
          <w:rtl/>
          <w:lang w:bidi="fa-IR"/>
        </w:rPr>
        <w:t xml:space="preserve"> با استفاده از طبقه</w:t>
      </w:r>
      <w:r w:rsidR="00DE2286" w:rsidRPr="00A804E5">
        <w:rPr>
          <w:rFonts w:asciiTheme="majorBidi" w:hAnsiTheme="majorBidi" w:cs="B Nazanin" w:hint="cs"/>
          <w:sz w:val="20"/>
          <w:szCs w:val="24"/>
          <w:rtl/>
          <w:lang w:bidi="fa-IR"/>
        </w:rPr>
        <w:softHyphen/>
      </w:r>
      <w:r w:rsidR="00DE2286" w:rsidRPr="00A804E5">
        <w:rPr>
          <w:rFonts w:asciiTheme="majorBidi" w:hAnsiTheme="majorBidi" w:cs="B Nazanin"/>
          <w:sz w:val="20"/>
          <w:szCs w:val="24"/>
          <w:rtl/>
          <w:lang w:bidi="fa-IR"/>
        </w:rPr>
        <w:t xml:space="preserve">بندی </w:t>
      </w:r>
      <w:r w:rsidR="00DE2286" w:rsidRPr="00A804E5">
        <w:rPr>
          <w:rFonts w:asciiTheme="majorBidi" w:hAnsiTheme="majorBidi" w:cs="B Nazanin" w:hint="cs"/>
          <w:sz w:val="20"/>
          <w:szCs w:val="24"/>
          <w:rtl/>
          <w:lang w:bidi="fa-IR"/>
        </w:rPr>
        <w:t xml:space="preserve">هاي </w:t>
      </w:r>
      <w:r w:rsidR="00DE2286" w:rsidRPr="00A804E5">
        <w:rPr>
          <w:rFonts w:asciiTheme="majorBidi" w:hAnsiTheme="majorBidi" w:cs="B Nazanin"/>
          <w:sz w:val="20"/>
          <w:szCs w:val="24"/>
          <w:rtl/>
        </w:rPr>
        <w:t>دانهام</w:t>
      </w:r>
      <w:r w:rsidR="00DE2286" w:rsidRPr="00A804E5">
        <w:rPr>
          <w:rFonts w:asciiTheme="majorBidi" w:hAnsiTheme="majorBidi" w:cs="B Nazanin" w:hint="cs"/>
          <w:sz w:val="20"/>
          <w:szCs w:val="24"/>
          <w:rtl/>
        </w:rPr>
        <w:t xml:space="preserve"> </w:t>
      </w:r>
      <w:r w:rsidR="00DE2286" w:rsidRPr="00A804E5">
        <w:rPr>
          <w:rFonts w:asciiTheme="majorBidi" w:hAnsiTheme="majorBidi" w:cs="B Nazanin"/>
          <w:sz w:val="20"/>
          <w:szCs w:val="24"/>
        </w:rPr>
        <w:t>(</w:t>
      </w:r>
      <w:r w:rsidR="00DE2286" w:rsidRPr="00A804E5">
        <w:rPr>
          <w:rFonts w:asciiTheme="majorBidi" w:hAnsiTheme="majorBidi" w:cs="B Nazanin"/>
          <w:sz w:val="20"/>
          <w:szCs w:val="24"/>
          <w:lang w:bidi="fa-IR"/>
        </w:rPr>
        <w:t>Dunham, 1962)</w:t>
      </w:r>
      <w:r w:rsidR="00DE2286" w:rsidRPr="00A804E5">
        <w:rPr>
          <w:rFonts w:asciiTheme="majorBidi" w:hAnsiTheme="majorBidi" w:cs="B Nazanin" w:hint="cs"/>
          <w:sz w:val="20"/>
          <w:szCs w:val="24"/>
          <w:rtl/>
          <w:lang w:bidi="fa-IR"/>
        </w:rPr>
        <w:t xml:space="preserve"> و </w:t>
      </w:r>
      <w:r w:rsidR="00DE2286" w:rsidRPr="00A804E5">
        <w:rPr>
          <w:rFonts w:asciiTheme="majorBidi" w:hAnsiTheme="majorBidi" w:cs="B Nazanin"/>
          <w:sz w:val="20"/>
          <w:szCs w:val="24"/>
          <w:lang w:bidi="fa-IR"/>
        </w:rPr>
        <w:t>Folk (1980)</w:t>
      </w:r>
      <w:r w:rsidR="00DE2286" w:rsidRPr="00A804E5">
        <w:rPr>
          <w:rFonts w:asciiTheme="majorBidi" w:hAnsiTheme="majorBidi" w:cs="B Nazanin" w:hint="cs"/>
          <w:sz w:val="20"/>
          <w:szCs w:val="24"/>
          <w:rtl/>
          <w:lang w:bidi="fa-IR"/>
        </w:rPr>
        <w:t xml:space="preserve"> </w:t>
      </w:r>
      <w:r w:rsidR="00DE2286" w:rsidRPr="00A804E5">
        <w:rPr>
          <w:rFonts w:asciiTheme="majorBidi" w:hAnsiTheme="majorBidi" w:cs="B Nazanin"/>
          <w:sz w:val="20"/>
          <w:szCs w:val="24"/>
          <w:rtl/>
          <w:lang w:bidi="fa-IR"/>
        </w:rPr>
        <w:t>نامگذاری</w:t>
      </w:r>
      <w:r w:rsidR="00DE2286" w:rsidRPr="00A804E5">
        <w:rPr>
          <w:rFonts w:asciiTheme="majorBidi" w:hAnsiTheme="majorBidi" w:cs="B Nazanin" w:hint="cs"/>
          <w:sz w:val="20"/>
          <w:szCs w:val="24"/>
          <w:rtl/>
          <w:lang w:bidi="fa-IR"/>
        </w:rPr>
        <w:t xml:space="preserve"> گرديدند. </w:t>
      </w:r>
      <w:r w:rsidR="00DE2286" w:rsidRPr="00A804E5">
        <w:rPr>
          <w:rFonts w:cs="B Nazanin" w:hint="cs"/>
          <w:sz w:val="20"/>
          <w:szCs w:val="24"/>
          <w:rtl/>
        </w:rPr>
        <w:t>پس از جمع</w:t>
      </w:r>
      <w:r w:rsidR="00DE2286" w:rsidRPr="00A804E5">
        <w:rPr>
          <w:rFonts w:cs="B Nazanin"/>
          <w:sz w:val="20"/>
          <w:szCs w:val="24"/>
          <w:rtl/>
        </w:rPr>
        <w:softHyphen/>
      </w:r>
      <w:r w:rsidR="00DE2286" w:rsidRPr="00A804E5">
        <w:rPr>
          <w:rFonts w:cs="B Nazanin" w:hint="cs"/>
          <w:sz w:val="20"/>
          <w:szCs w:val="24"/>
          <w:rtl/>
        </w:rPr>
        <w:t>بندي بررسي</w:t>
      </w:r>
      <w:r w:rsidR="00DE2286" w:rsidRPr="00A804E5">
        <w:rPr>
          <w:rFonts w:cs="B Nazanin"/>
          <w:sz w:val="20"/>
          <w:szCs w:val="24"/>
          <w:rtl/>
        </w:rPr>
        <w:softHyphen/>
      </w:r>
      <w:r w:rsidR="00DE2286" w:rsidRPr="00A804E5">
        <w:rPr>
          <w:rFonts w:cs="B Nazanin" w:hint="cs"/>
          <w:sz w:val="20"/>
          <w:szCs w:val="24"/>
          <w:rtl/>
        </w:rPr>
        <w:t>هاي صحرايي، ستون چينه</w:t>
      </w:r>
      <w:r w:rsidR="00DE2286" w:rsidRPr="00A804E5">
        <w:rPr>
          <w:rFonts w:cs="B Nazanin"/>
          <w:sz w:val="20"/>
          <w:szCs w:val="24"/>
          <w:rtl/>
        </w:rPr>
        <w:softHyphen/>
      </w:r>
      <w:r w:rsidR="00DE2286" w:rsidRPr="00A804E5">
        <w:rPr>
          <w:rFonts w:cs="B Nazanin" w:hint="cs"/>
          <w:sz w:val="20"/>
          <w:szCs w:val="24"/>
          <w:rtl/>
        </w:rPr>
        <w:t>شناسي بخش هفتم سازند گچساران و نيز بخشي از سازند ميشان در اين برش سطح</w:t>
      </w:r>
      <w:r w:rsidR="00DE2286" w:rsidRPr="00A804E5">
        <w:rPr>
          <w:rFonts w:cs="B Nazanin"/>
          <w:sz w:val="20"/>
          <w:szCs w:val="24"/>
          <w:rtl/>
        </w:rPr>
        <w:softHyphen/>
      </w:r>
      <w:r w:rsidR="00DE2286" w:rsidRPr="00A804E5">
        <w:rPr>
          <w:rFonts w:cs="B Nazanin" w:hint="cs"/>
          <w:sz w:val="20"/>
          <w:szCs w:val="24"/>
          <w:rtl/>
        </w:rPr>
        <w:t xml:space="preserve">الارضي در محيط نرم افزار </w:t>
      </w:r>
      <w:r w:rsidR="00DE2286" w:rsidRPr="00A804E5">
        <w:rPr>
          <w:rFonts w:asciiTheme="majorBidi" w:hAnsiTheme="majorBidi" w:cstheme="majorBidi"/>
          <w:sz w:val="20"/>
          <w:szCs w:val="24"/>
        </w:rPr>
        <w:t>Corel Draw</w:t>
      </w:r>
      <w:r w:rsidR="00DE2286" w:rsidRPr="00A804E5">
        <w:rPr>
          <w:rFonts w:cs="B Nazanin" w:hint="cs"/>
          <w:sz w:val="20"/>
          <w:szCs w:val="24"/>
          <w:rtl/>
          <w:lang w:bidi="fa-IR"/>
        </w:rPr>
        <w:t xml:space="preserve"> ترسيم گرديد</w:t>
      </w:r>
      <w:r w:rsidR="00DE2286">
        <w:rPr>
          <w:rFonts w:cs="B Nazanin" w:hint="cs"/>
          <w:sz w:val="20"/>
          <w:szCs w:val="24"/>
          <w:rtl/>
          <w:lang w:bidi="fa-IR"/>
        </w:rPr>
        <w:t>.</w:t>
      </w:r>
      <w:r w:rsidR="00DE2286" w:rsidRPr="00A804E5">
        <w:rPr>
          <w:rFonts w:cs="B Nazanin" w:hint="cs"/>
          <w:sz w:val="20"/>
          <w:szCs w:val="24"/>
          <w:rtl/>
        </w:rPr>
        <w:t xml:space="preserve"> جهت مقايسه توالي اين بخش در برش مورد مطالعه با توالي آن در چاه</w:t>
      </w:r>
      <w:r w:rsidR="00DE2286" w:rsidRPr="00A804E5">
        <w:rPr>
          <w:rFonts w:cs="B Nazanin"/>
          <w:sz w:val="20"/>
          <w:szCs w:val="24"/>
          <w:rtl/>
        </w:rPr>
        <w:softHyphen/>
      </w:r>
      <w:r w:rsidR="00DE2286" w:rsidRPr="00A804E5">
        <w:rPr>
          <w:rFonts w:cs="B Nazanin" w:hint="cs"/>
          <w:sz w:val="20"/>
          <w:szCs w:val="24"/>
          <w:rtl/>
        </w:rPr>
        <w:t>هاي ميدان نفت سفيد، نمودارهاي پتروفيزيکي و نيز ترسيمي چاه</w:t>
      </w:r>
      <w:r w:rsidR="00DE2286" w:rsidRPr="00A804E5">
        <w:rPr>
          <w:rFonts w:cs="B Nazanin"/>
          <w:sz w:val="20"/>
          <w:szCs w:val="24"/>
          <w:rtl/>
        </w:rPr>
        <w:softHyphen/>
      </w:r>
      <w:r w:rsidR="00DE2286" w:rsidRPr="00A804E5">
        <w:rPr>
          <w:rFonts w:cs="B Nazanin" w:hint="cs"/>
          <w:sz w:val="20"/>
          <w:szCs w:val="24"/>
          <w:rtl/>
        </w:rPr>
        <w:t>هاي اين ميدان مورد بررسي قرار گرفتند و پس از ترسيم مجدد آنها، زون</w:t>
      </w:r>
      <w:r w:rsidR="00DE2286" w:rsidRPr="00A804E5">
        <w:rPr>
          <w:rFonts w:cs="B Nazanin"/>
          <w:sz w:val="20"/>
          <w:szCs w:val="24"/>
          <w:rtl/>
        </w:rPr>
        <w:softHyphen/>
      </w:r>
      <w:r w:rsidR="00DE2286" w:rsidRPr="00A804E5">
        <w:rPr>
          <w:rFonts w:cs="B Nazanin" w:hint="cs"/>
          <w:sz w:val="20"/>
          <w:szCs w:val="24"/>
          <w:rtl/>
        </w:rPr>
        <w:t>هاي پنج</w:t>
      </w:r>
      <w:r w:rsidR="00DE2286" w:rsidRPr="00A804E5">
        <w:rPr>
          <w:rFonts w:cs="B Nazanin"/>
          <w:sz w:val="20"/>
          <w:szCs w:val="24"/>
          <w:rtl/>
        </w:rPr>
        <w:softHyphen/>
      </w:r>
      <w:r w:rsidR="00DE2286" w:rsidRPr="00A804E5">
        <w:rPr>
          <w:rFonts w:cs="B Nazanin" w:hint="cs"/>
          <w:sz w:val="20"/>
          <w:szCs w:val="24"/>
          <w:rtl/>
        </w:rPr>
        <w:t>گانه بر روي آنها نمايش داده شد</w:t>
      </w:r>
      <w:r w:rsidR="00DE2286">
        <w:rPr>
          <w:rFonts w:cs="B Nazanin" w:hint="cs"/>
          <w:sz w:val="28"/>
          <w:szCs w:val="28"/>
          <w:rtl/>
        </w:rPr>
        <w:t xml:space="preserve"> </w:t>
      </w:r>
      <w:r w:rsidR="00DE2286" w:rsidRPr="00591651">
        <w:rPr>
          <w:rFonts w:cs="B Nazanin" w:hint="cs"/>
          <w:sz w:val="24"/>
          <w:szCs w:val="24"/>
          <w:rtl/>
        </w:rPr>
        <w:t>(شکل 2)</w:t>
      </w:r>
      <w:r w:rsidR="00DE2286">
        <w:rPr>
          <w:rFonts w:cs="B Nazanin" w:hint="cs"/>
          <w:sz w:val="24"/>
          <w:szCs w:val="24"/>
          <w:rtl/>
        </w:rPr>
        <w:t>.</w:t>
      </w:r>
    </w:p>
    <w:p w:rsidR="00DE2286" w:rsidRDefault="00DE2286" w:rsidP="00CD595B">
      <w:pPr>
        <w:bidi/>
        <w:spacing w:after="0"/>
        <w:jc w:val="center"/>
        <w:rPr>
          <w:rFonts w:cs="B Nazanin"/>
          <w:sz w:val="20"/>
          <w:rtl/>
          <w:lang w:bidi="fa-IR"/>
        </w:rPr>
      </w:pPr>
      <w:r w:rsidRPr="007C784F">
        <w:rPr>
          <w:rFonts w:cs="B Nazanin" w:hint="cs"/>
          <w:b/>
          <w:bCs/>
          <w:sz w:val="20"/>
          <w:rtl/>
          <w:lang w:bidi="fa-IR"/>
        </w:rPr>
        <w:t xml:space="preserve">شکل </w:t>
      </w:r>
      <w:r>
        <w:rPr>
          <w:rFonts w:cs="B Nazanin" w:hint="cs"/>
          <w:b/>
          <w:bCs/>
          <w:sz w:val="20"/>
          <w:rtl/>
          <w:lang w:bidi="fa-IR"/>
        </w:rPr>
        <w:t>1</w:t>
      </w:r>
      <w:r w:rsidRPr="007C784F">
        <w:rPr>
          <w:rFonts w:cs="B Nazanin" w:hint="cs"/>
          <w:b/>
          <w:bCs/>
          <w:sz w:val="20"/>
          <w:rtl/>
          <w:lang w:bidi="fa-IR"/>
        </w:rPr>
        <w:t>:</w:t>
      </w:r>
      <w:r w:rsidRPr="007C784F">
        <w:rPr>
          <w:rFonts w:cs="B Nazanin" w:hint="cs"/>
          <w:sz w:val="20"/>
          <w:rtl/>
          <w:lang w:bidi="fa-IR"/>
        </w:rPr>
        <w:t xml:space="preserve"> </w:t>
      </w:r>
      <w:r>
        <w:rPr>
          <w:rFonts w:cs="B Nazanin" w:hint="cs"/>
          <w:sz w:val="20"/>
          <w:rtl/>
          <w:lang w:bidi="fa-IR"/>
        </w:rPr>
        <w:t xml:space="preserve">نمايي از بخش هفتم سازند گچساران در جنوب شرق ميدان نفت سفيد (ديد به سمت </w:t>
      </w:r>
      <w:r w:rsidR="00CD595B">
        <w:rPr>
          <w:rFonts w:cs="B Nazanin" w:hint="cs"/>
          <w:sz w:val="20"/>
          <w:rtl/>
          <w:lang w:bidi="fa-IR"/>
        </w:rPr>
        <w:t>شمال غرب</w:t>
      </w:r>
      <w:r>
        <w:rPr>
          <w:rFonts w:cs="B Nazanin" w:hint="cs"/>
          <w:sz w:val="20"/>
          <w:rtl/>
          <w:lang w:bidi="fa-IR"/>
        </w:rPr>
        <w:t>)</w:t>
      </w:r>
      <w:r w:rsidR="005A4CB4">
        <w:rPr>
          <w:rFonts w:cs="B Nazanin"/>
          <w:sz w:val="20"/>
          <w:lang w:bidi="fa-IR"/>
        </w:rPr>
        <w:t>.</w:t>
      </w:r>
    </w:p>
    <w:p w:rsidR="00DE2286" w:rsidRDefault="00CF6417" w:rsidP="00DE2286">
      <w:pPr>
        <w:tabs>
          <w:tab w:val="left" w:pos="284"/>
        </w:tabs>
        <w:bidi/>
        <w:spacing w:after="0"/>
        <w:ind w:firstLine="346"/>
        <w:rPr>
          <w:rFonts w:cs="B Nazanin"/>
          <w:sz w:val="24"/>
          <w:szCs w:val="24"/>
          <w:rtl/>
        </w:rPr>
      </w:pPr>
      <w:r>
        <w:rPr>
          <w:rFonts w:cs="B Nazanin"/>
          <w:noProof/>
          <w:sz w:val="24"/>
          <w:szCs w:val="24"/>
          <w:rtl/>
        </w:rPr>
        <w:lastRenderedPageBreak/>
        <w:drawing>
          <wp:anchor distT="0" distB="0" distL="114300" distR="114300" simplePos="0" relativeHeight="251665408" behindDoc="1" locked="0" layoutInCell="1" allowOverlap="1">
            <wp:simplePos x="0" y="0"/>
            <wp:positionH relativeFrom="column">
              <wp:posOffset>-23495</wp:posOffset>
            </wp:positionH>
            <wp:positionV relativeFrom="paragraph">
              <wp:posOffset>69850</wp:posOffset>
            </wp:positionV>
            <wp:extent cx="3998595" cy="4847590"/>
            <wp:effectExtent l="19050" t="0" r="1905" b="0"/>
            <wp:wrapTight wrapText="bothSides">
              <wp:wrapPolygon edited="0">
                <wp:start x="-103" y="0"/>
                <wp:lineTo x="-103" y="21476"/>
                <wp:lineTo x="21610" y="21476"/>
                <wp:lineTo x="21610" y="0"/>
                <wp:lineTo x="-103" y="0"/>
              </wp:wrapPolygon>
            </wp:wrapTight>
            <wp:docPr id="1" name="Picture 1" descr="C:\Users\nisoc\Desktop\Col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soc\Desktop\Column.jpg"/>
                    <pic:cNvPicPr>
                      <a:picLocks noChangeAspect="1" noChangeArrowheads="1"/>
                    </pic:cNvPicPr>
                  </pic:nvPicPr>
                  <pic:blipFill>
                    <a:blip r:embed="rId8">
                      <a:lum contrast="10000"/>
                    </a:blip>
                    <a:srcRect/>
                    <a:stretch>
                      <a:fillRect/>
                    </a:stretch>
                  </pic:blipFill>
                  <pic:spPr bwMode="auto">
                    <a:xfrm>
                      <a:off x="0" y="0"/>
                      <a:ext cx="3998595" cy="4847590"/>
                    </a:xfrm>
                    <a:prstGeom prst="rect">
                      <a:avLst/>
                    </a:prstGeom>
                    <a:noFill/>
                    <a:ln w="9525">
                      <a:noFill/>
                      <a:miter lim="800000"/>
                      <a:headEnd/>
                      <a:tailEnd/>
                    </a:ln>
                  </pic:spPr>
                </pic:pic>
              </a:graphicData>
            </a:graphic>
          </wp:anchor>
        </w:drawing>
      </w: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CF6417">
      <w:pPr>
        <w:tabs>
          <w:tab w:val="left" w:pos="284"/>
        </w:tabs>
        <w:bidi/>
        <w:spacing w:after="0"/>
        <w:ind w:firstLine="12"/>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Pr>
      </w:pPr>
    </w:p>
    <w:p w:rsidR="00CF6417" w:rsidRDefault="00CF6417" w:rsidP="00CF6417">
      <w:pPr>
        <w:tabs>
          <w:tab w:val="left" w:pos="284"/>
        </w:tabs>
        <w:bidi/>
        <w:spacing w:after="0"/>
        <w:ind w:firstLine="346"/>
        <w:rPr>
          <w:rFonts w:cs="B Nazanin"/>
          <w:sz w:val="24"/>
          <w:szCs w:val="24"/>
          <w:rtl/>
        </w:rPr>
      </w:pPr>
    </w:p>
    <w:p w:rsidR="00DE2286" w:rsidRDefault="00DE2286" w:rsidP="00DE2286">
      <w:pPr>
        <w:tabs>
          <w:tab w:val="left" w:pos="284"/>
        </w:tabs>
        <w:bidi/>
        <w:spacing w:after="0"/>
        <w:ind w:firstLine="346"/>
        <w:rPr>
          <w:rFonts w:cs="B Nazanin"/>
          <w:sz w:val="24"/>
          <w:szCs w:val="24"/>
          <w:rtl/>
        </w:rPr>
      </w:pPr>
    </w:p>
    <w:p w:rsidR="00DE2286" w:rsidRDefault="00DE2286" w:rsidP="007A117A">
      <w:pPr>
        <w:bidi/>
        <w:spacing w:after="0"/>
        <w:rPr>
          <w:rFonts w:cs="B Nazanin"/>
          <w:sz w:val="20"/>
          <w:rtl/>
          <w:lang w:bidi="fa-IR"/>
        </w:rPr>
      </w:pPr>
      <w:r w:rsidRPr="007C784F">
        <w:rPr>
          <w:rFonts w:cs="B Nazanin" w:hint="cs"/>
          <w:b/>
          <w:bCs/>
          <w:sz w:val="20"/>
          <w:rtl/>
          <w:lang w:bidi="fa-IR"/>
        </w:rPr>
        <w:t xml:space="preserve">شکل </w:t>
      </w:r>
      <w:r w:rsidR="00400C0F">
        <w:rPr>
          <w:rFonts w:cs="B Nazanin" w:hint="cs"/>
          <w:b/>
          <w:bCs/>
          <w:sz w:val="20"/>
          <w:rtl/>
          <w:lang w:bidi="fa-IR"/>
        </w:rPr>
        <w:t>2</w:t>
      </w:r>
      <w:r w:rsidRPr="007C784F">
        <w:rPr>
          <w:rFonts w:cs="B Nazanin" w:hint="cs"/>
          <w:b/>
          <w:bCs/>
          <w:sz w:val="20"/>
          <w:rtl/>
          <w:lang w:bidi="fa-IR"/>
        </w:rPr>
        <w:t>:</w:t>
      </w:r>
      <w:r w:rsidRPr="007C784F">
        <w:rPr>
          <w:rFonts w:cs="B Nazanin" w:hint="cs"/>
          <w:sz w:val="20"/>
          <w:rtl/>
          <w:lang w:bidi="fa-IR"/>
        </w:rPr>
        <w:t xml:space="preserve"> </w:t>
      </w:r>
      <w:r>
        <w:rPr>
          <w:rFonts w:cs="B Nazanin" w:hint="cs"/>
          <w:sz w:val="20"/>
          <w:rtl/>
          <w:lang w:bidi="fa-IR"/>
        </w:rPr>
        <w:t>ستون چينه</w:t>
      </w:r>
      <w:r w:rsidR="007A117A">
        <w:rPr>
          <w:rFonts w:cs="B Nazanin"/>
          <w:sz w:val="20"/>
          <w:lang w:bidi="fa-IR"/>
        </w:rPr>
        <w:softHyphen/>
      </w:r>
      <w:r>
        <w:rPr>
          <w:rFonts w:cs="B Nazanin" w:hint="cs"/>
          <w:sz w:val="20"/>
          <w:rtl/>
          <w:lang w:bidi="fa-IR"/>
        </w:rPr>
        <w:t>شناسي بخش هفتم سازند گچساران در جنوب شرق ميدان نفت سفيد.</w:t>
      </w:r>
    </w:p>
    <w:p w:rsidR="00DE2286" w:rsidRDefault="00DE2286" w:rsidP="00DE2286">
      <w:pPr>
        <w:tabs>
          <w:tab w:val="left" w:pos="284"/>
        </w:tabs>
        <w:bidi/>
        <w:spacing w:after="0"/>
        <w:ind w:firstLine="346"/>
        <w:rPr>
          <w:rFonts w:cs="B Nazanin"/>
          <w:sz w:val="24"/>
          <w:szCs w:val="24"/>
        </w:rPr>
      </w:pPr>
    </w:p>
    <w:p w:rsidR="00DE2286" w:rsidRPr="00B3652E" w:rsidRDefault="00CF6417" w:rsidP="00DE2286">
      <w:pPr>
        <w:bidi/>
        <w:spacing w:after="0"/>
        <w:rPr>
          <w:rFonts w:cs="B Titr"/>
          <w:b/>
          <w:bCs/>
          <w:sz w:val="28"/>
          <w:szCs w:val="28"/>
          <w:rtl/>
          <w:lang w:bidi="fa-IR"/>
        </w:rPr>
      </w:pPr>
      <w:r>
        <w:rPr>
          <w:rFonts w:cs="B Titr" w:hint="cs"/>
          <w:b/>
          <w:bCs/>
          <w:sz w:val="26"/>
          <w:szCs w:val="26"/>
          <w:rtl/>
          <w:lang w:bidi="fa-IR"/>
        </w:rPr>
        <w:t>بحث</w:t>
      </w:r>
    </w:p>
    <w:p w:rsidR="00DE2286" w:rsidRDefault="00DE2286" w:rsidP="00B37DFA">
      <w:pPr>
        <w:bidi/>
        <w:spacing w:after="0"/>
        <w:ind w:firstLine="288"/>
        <w:rPr>
          <w:rFonts w:asciiTheme="majorBidi" w:hAnsiTheme="majorBidi" w:cstheme="majorBidi"/>
          <w:sz w:val="20"/>
          <w:rtl/>
          <w:lang w:bidi="fa-IR"/>
        </w:rPr>
      </w:pPr>
      <w:r w:rsidRPr="004E67B2">
        <w:rPr>
          <w:rFonts w:cs="B Nazanin" w:hint="cs"/>
          <w:sz w:val="24"/>
          <w:szCs w:val="24"/>
          <w:rtl/>
          <w:lang w:bidi="fa-IR"/>
        </w:rPr>
        <w:t>رخنمون سطحي جنوب شرق ميدان نفت سفيد که منطقه مورد مطالعه در آن واقع شده است، از رسوبات عهد</w:t>
      </w:r>
      <w:r w:rsidRPr="004E67B2">
        <w:rPr>
          <w:rFonts w:cs="B Nazanin"/>
          <w:sz w:val="24"/>
          <w:szCs w:val="24"/>
          <w:rtl/>
          <w:lang w:bidi="fa-IR"/>
        </w:rPr>
        <w:softHyphen/>
      </w:r>
      <w:r w:rsidRPr="004E67B2">
        <w:rPr>
          <w:rFonts w:cs="B Nazanin" w:hint="cs"/>
          <w:sz w:val="24"/>
          <w:szCs w:val="24"/>
          <w:rtl/>
          <w:lang w:bidi="fa-IR"/>
        </w:rPr>
        <w:t>حاضر به همراه سازندهاي آغاجاري، ميشان و گچساران تشکيل شده است</w:t>
      </w:r>
      <w:r>
        <w:rPr>
          <w:rFonts w:cs="B Nazanin" w:hint="cs"/>
          <w:sz w:val="24"/>
          <w:szCs w:val="24"/>
          <w:rtl/>
          <w:lang w:bidi="fa-IR"/>
        </w:rPr>
        <w:t xml:space="preserve">. </w:t>
      </w:r>
      <w:r w:rsidRPr="00F31860">
        <w:rPr>
          <w:rFonts w:cs="B Nazanin" w:hint="cs"/>
          <w:sz w:val="20"/>
          <w:szCs w:val="24"/>
          <w:rtl/>
          <w:lang w:bidi="fa-IR"/>
        </w:rPr>
        <w:t>ترکيب سنگ</w:t>
      </w:r>
      <w:r w:rsidRPr="00F31860">
        <w:rPr>
          <w:rFonts w:cs="B Nazanin"/>
          <w:sz w:val="20"/>
          <w:szCs w:val="24"/>
          <w:rtl/>
          <w:lang w:bidi="fa-IR"/>
        </w:rPr>
        <w:softHyphen/>
      </w:r>
      <w:r w:rsidRPr="00F31860">
        <w:rPr>
          <w:rFonts w:cs="B Nazanin" w:hint="cs"/>
          <w:sz w:val="20"/>
          <w:szCs w:val="24"/>
          <w:rtl/>
          <w:lang w:bidi="fa-IR"/>
        </w:rPr>
        <w:t>شناسي بخش هفتم سازند گچساران در رخنمون سطحي ميدان نفت سفيد از مارن خاکستري، آهک ژيپس/انيدريت و مقادير بسيار کمتري مارن قرمز و ماسه سنگ تشکيل شده اس</w:t>
      </w:r>
      <w:r w:rsidRPr="00962069">
        <w:rPr>
          <w:rFonts w:cs="B Nazanin" w:hint="cs"/>
          <w:sz w:val="24"/>
          <w:szCs w:val="24"/>
          <w:rtl/>
          <w:lang w:bidi="fa-IR"/>
        </w:rPr>
        <w:t>ت.</w:t>
      </w:r>
      <w:r w:rsidR="00962069" w:rsidRPr="00962069">
        <w:rPr>
          <w:rFonts w:hint="cs"/>
          <w:sz w:val="24"/>
          <w:szCs w:val="24"/>
          <w:rtl/>
          <w:lang w:bidi="fa-IR"/>
        </w:rPr>
        <w:t xml:space="preserve"> </w:t>
      </w:r>
      <w:r w:rsidR="00962069" w:rsidRPr="00962069">
        <w:rPr>
          <w:rFonts w:cs="B Nazanin" w:hint="cs"/>
          <w:sz w:val="24"/>
          <w:szCs w:val="24"/>
          <w:rtl/>
          <w:lang w:bidi="fa-IR"/>
        </w:rPr>
        <w:t>تبخيري</w:t>
      </w:r>
      <w:r w:rsidR="00962069" w:rsidRPr="00962069">
        <w:rPr>
          <w:rFonts w:cs="B Nazanin"/>
          <w:sz w:val="24"/>
          <w:szCs w:val="24"/>
          <w:rtl/>
          <w:lang w:bidi="fa-IR"/>
        </w:rPr>
        <w:softHyphen/>
      </w:r>
      <w:r w:rsidR="00962069" w:rsidRPr="00962069">
        <w:rPr>
          <w:rFonts w:cs="B Nazanin" w:hint="cs"/>
          <w:sz w:val="24"/>
          <w:szCs w:val="24"/>
          <w:rtl/>
          <w:lang w:bidi="fa-IR"/>
        </w:rPr>
        <w:t>هاي منطقه مورد مطالعه عمدتا به صورت نودول</w:t>
      </w:r>
      <w:r w:rsidR="00962069" w:rsidRPr="00962069">
        <w:rPr>
          <w:rFonts w:cs="B Nazanin"/>
          <w:sz w:val="24"/>
          <w:szCs w:val="24"/>
          <w:rtl/>
          <w:lang w:bidi="fa-IR"/>
        </w:rPr>
        <w:softHyphen/>
      </w:r>
      <w:r w:rsidR="00962069" w:rsidRPr="00962069">
        <w:rPr>
          <w:rFonts w:cs="B Nazanin" w:hint="cs"/>
          <w:sz w:val="24"/>
          <w:szCs w:val="24"/>
          <w:rtl/>
          <w:lang w:bidi="fa-IR"/>
        </w:rPr>
        <w:t>هاي ژيپس/انيدريت مشاهده مي</w:t>
      </w:r>
      <w:r w:rsidR="00B37DFA">
        <w:rPr>
          <w:rFonts w:cs="B Nazanin"/>
          <w:sz w:val="24"/>
          <w:szCs w:val="24"/>
          <w:rtl/>
          <w:lang w:bidi="fa-IR"/>
        </w:rPr>
        <w:softHyphen/>
      </w:r>
      <w:r w:rsidR="00962069" w:rsidRPr="00962069">
        <w:rPr>
          <w:rFonts w:cs="B Nazanin" w:hint="cs"/>
          <w:sz w:val="24"/>
          <w:szCs w:val="24"/>
          <w:rtl/>
          <w:lang w:bidi="fa-IR"/>
        </w:rPr>
        <w:t>شوند</w:t>
      </w:r>
      <w:r w:rsidR="00962069" w:rsidRPr="00962069">
        <w:rPr>
          <w:rFonts w:cs="B Nazanin" w:hint="cs"/>
          <w:sz w:val="22"/>
          <w:szCs w:val="22"/>
          <w:rtl/>
          <w:lang w:bidi="fa-IR"/>
        </w:rPr>
        <w:t>.</w:t>
      </w:r>
      <w:r w:rsidR="00962069">
        <w:rPr>
          <w:rFonts w:hint="cs"/>
          <w:rtl/>
          <w:lang w:bidi="fa-IR"/>
        </w:rPr>
        <w:t xml:space="preserve"> </w:t>
      </w:r>
      <w:r w:rsidR="00962069" w:rsidRPr="00962069">
        <w:rPr>
          <w:rFonts w:cs="B Nazanin" w:hint="cs"/>
          <w:sz w:val="20"/>
          <w:szCs w:val="24"/>
          <w:rtl/>
          <w:lang w:bidi="fa-IR"/>
        </w:rPr>
        <w:t>در مواردي که فراواني نودول</w:t>
      </w:r>
      <w:r w:rsidR="00962069" w:rsidRPr="00962069">
        <w:rPr>
          <w:rFonts w:cs="B Nazanin"/>
          <w:sz w:val="20"/>
          <w:szCs w:val="24"/>
          <w:rtl/>
          <w:lang w:bidi="fa-IR"/>
        </w:rPr>
        <w:softHyphen/>
      </w:r>
      <w:r w:rsidR="00962069" w:rsidRPr="00962069">
        <w:rPr>
          <w:rFonts w:cs="B Nazanin" w:hint="cs"/>
          <w:sz w:val="20"/>
          <w:szCs w:val="24"/>
          <w:rtl/>
          <w:lang w:bidi="fa-IR"/>
        </w:rPr>
        <w:t>هاي انيدريت/ژيپس در يک توالي به گونه</w:t>
      </w:r>
      <w:r w:rsidR="00962069" w:rsidRPr="00962069">
        <w:rPr>
          <w:rFonts w:cs="B Nazanin"/>
          <w:sz w:val="20"/>
          <w:szCs w:val="24"/>
          <w:lang w:bidi="fa-IR"/>
        </w:rPr>
        <w:softHyphen/>
      </w:r>
      <w:r w:rsidR="00962069" w:rsidRPr="00962069">
        <w:rPr>
          <w:rFonts w:cs="B Nazanin" w:hint="cs"/>
          <w:sz w:val="20"/>
          <w:szCs w:val="24"/>
          <w:rtl/>
          <w:lang w:bidi="fa-IR"/>
        </w:rPr>
        <w:t>اي باشد که بتوان به آن عبارت تبخيري افزون (</w:t>
      </w:r>
      <w:r w:rsidR="00962069" w:rsidRPr="00962069">
        <w:rPr>
          <w:rFonts w:cs="B Nazanin"/>
          <w:sz w:val="20"/>
          <w:szCs w:val="24"/>
          <w:lang w:bidi="fa-IR"/>
        </w:rPr>
        <w:t>Evaporate dominated</w:t>
      </w:r>
      <w:r w:rsidR="00962069" w:rsidRPr="00962069">
        <w:rPr>
          <w:rFonts w:cs="B Nazanin" w:hint="cs"/>
          <w:sz w:val="20"/>
          <w:szCs w:val="24"/>
          <w:rtl/>
          <w:lang w:bidi="fa-IR"/>
        </w:rPr>
        <w:t>) اطلاق نمود، آن توالي در يک محيط زير</w:t>
      </w:r>
      <w:r w:rsidR="00962069" w:rsidRPr="00962069">
        <w:rPr>
          <w:rFonts w:cs="B Nazanin"/>
          <w:sz w:val="20"/>
          <w:szCs w:val="24"/>
          <w:lang w:bidi="fa-IR"/>
        </w:rPr>
        <w:softHyphen/>
      </w:r>
      <w:r w:rsidR="00962069" w:rsidRPr="00962069">
        <w:rPr>
          <w:rFonts w:cs="B Nazanin" w:hint="cs"/>
          <w:sz w:val="20"/>
          <w:szCs w:val="24"/>
          <w:rtl/>
          <w:lang w:bidi="fa-IR"/>
        </w:rPr>
        <w:t xml:space="preserve">آبي </w:t>
      </w:r>
      <w:r w:rsidR="00962069" w:rsidRPr="00962069">
        <w:rPr>
          <w:rFonts w:asciiTheme="majorBidi" w:hAnsiTheme="majorBidi" w:cs="B Nazanin"/>
          <w:sz w:val="20"/>
          <w:szCs w:val="24"/>
          <w:rtl/>
          <w:lang w:bidi="fa-IR"/>
        </w:rPr>
        <w:t>(</w:t>
      </w:r>
      <w:r w:rsidR="00962069" w:rsidRPr="00962069">
        <w:rPr>
          <w:rFonts w:asciiTheme="majorBidi" w:hAnsiTheme="majorBidi" w:cs="B Nazanin"/>
          <w:sz w:val="20"/>
          <w:szCs w:val="24"/>
          <w:lang w:bidi="fa-IR"/>
        </w:rPr>
        <w:t>Subaqueous</w:t>
      </w:r>
      <w:r w:rsidR="00962069" w:rsidRPr="00962069">
        <w:rPr>
          <w:rFonts w:asciiTheme="majorBidi" w:hAnsiTheme="majorBidi" w:cs="B Nazanin"/>
          <w:sz w:val="20"/>
          <w:szCs w:val="24"/>
          <w:rtl/>
          <w:lang w:bidi="fa-IR"/>
        </w:rPr>
        <w:t>)</w:t>
      </w:r>
      <w:r w:rsidR="00962069" w:rsidRPr="00962069">
        <w:rPr>
          <w:rFonts w:cs="B Nazanin" w:hint="cs"/>
          <w:sz w:val="20"/>
          <w:szCs w:val="24"/>
          <w:rtl/>
          <w:lang w:bidi="fa-IR"/>
        </w:rPr>
        <w:t xml:space="preserve"> تشکيل شده است</w:t>
      </w:r>
      <w:r w:rsidR="00962069" w:rsidRPr="00962069">
        <w:rPr>
          <w:rFonts w:cs="B Nazanin"/>
          <w:sz w:val="20"/>
          <w:szCs w:val="24"/>
          <w:lang w:bidi="fa-IR"/>
        </w:rPr>
        <w:t xml:space="preserve"> </w:t>
      </w:r>
      <w:r w:rsidR="00962069" w:rsidRPr="00962069">
        <w:rPr>
          <w:rFonts w:cs="B Nazanin" w:hint="cs"/>
          <w:sz w:val="20"/>
          <w:szCs w:val="24"/>
          <w:rtl/>
          <w:lang w:bidi="fa-IR"/>
        </w:rPr>
        <w:t>(</w:t>
      </w:r>
      <w:r w:rsidR="00962069" w:rsidRPr="00962069">
        <w:rPr>
          <w:rFonts w:cs="B Nazanin"/>
          <w:sz w:val="20"/>
          <w:szCs w:val="24"/>
          <w:lang w:bidi="fa-IR"/>
        </w:rPr>
        <w:t>Forkner, 2010</w:t>
      </w:r>
      <w:r w:rsidR="00962069" w:rsidRPr="00962069">
        <w:rPr>
          <w:rFonts w:cs="B Nazanin" w:hint="cs"/>
          <w:sz w:val="20"/>
          <w:szCs w:val="24"/>
          <w:rtl/>
          <w:lang w:bidi="fa-IR"/>
        </w:rPr>
        <w:t>).</w:t>
      </w:r>
      <w:r w:rsidRPr="00F31860">
        <w:rPr>
          <w:rFonts w:cs="B Nazanin" w:hint="cs"/>
          <w:sz w:val="20"/>
          <w:szCs w:val="24"/>
          <w:rtl/>
          <w:lang w:bidi="fa-IR"/>
        </w:rPr>
        <w:t xml:space="preserve"> اگر چه شواهدي مانند رسوبگذاري سيکليک (دوره</w:t>
      </w:r>
      <w:r w:rsidRPr="00F31860">
        <w:rPr>
          <w:rFonts w:cs="B Nazanin"/>
          <w:sz w:val="20"/>
          <w:szCs w:val="24"/>
          <w:rtl/>
          <w:lang w:bidi="fa-IR"/>
        </w:rPr>
        <w:softHyphen/>
      </w:r>
      <w:r w:rsidRPr="00F31860">
        <w:rPr>
          <w:rFonts w:cs="B Nazanin" w:hint="cs"/>
          <w:sz w:val="20"/>
          <w:szCs w:val="24"/>
          <w:rtl/>
          <w:lang w:bidi="fa-IR"/>
        </w:rPr>
        <w:t>اي)، عدم تغييرات عمقي و تشکيل ضخامت زيادي از تبخيري</w:t>
      </w:r>
      <w:r w:rsidRPr="00F31860">
        <w:rPr>
          <w:rFonts w:cs="B Nazanin"/>
          <w:sz w:val="20"/>
          <w:szCs w:val="24"/>
          <w:rtl/>
          <w:lang w:bidi="fa-IR"/>
        </w:rPr>
        <w:softHyphen/>
      </w:r>
      <w:r w:rsidRPr="00F31860">
        <w:rPr>
          <w:rFonts w:cs="B Nazanin" w:hint="cs"/>
          <w:sz w:val="20"/>
          <w:szCs w:val="24"/>
          <w:rtl/>
          <w:lang w:bidi="fa-IR"/>
        </w:rPr>
        <w:t>ها که نشان دهنده نهشته</w:t>
      </w:r>
      <w:r w:rsidRPr="00F31860">
        <w:rPr>
          <w:rFonts w:cs="B Nazanin"/>
          <w:sz w:val="20"/>
          <w:szCs w:val="24"/>
          <w:rtl/>
          <w:lang w:bidi="fa-IR"/>
        </w:rPr>
        <w:softHyphen/>
      </w:r>
      <w:r w:rsidRPr="00F31860">
        <w:rPr>
          <w:rFonts w:cs="B Nazanin" w:hint="cs"/>
          <w:sz w:val="20"/>
          <w:szCs w:val="24"/>
          <w:rtl/>
          <w:lang w:bidi="fa-IR"/>
        </w:rPr>
        <w:t>گذاري در يک حوضه تبخيري کم</w:t>
      </w:r>
      <w:r w:rsidRPr="00F31860">
        <w:rPr>
          <w:rFonts w:cs="B Nazanin"/>
          <w:sz w:val="20"/>
          <w:szCs w:val="24"/>
          <w:rtl/>
          <w:lang w:bidi="fa-IR"/>
        </w:rPr>
        <w:softHyphen/>
      </w:r>
      <w:r w:rsidRPr="00F31860">
        <w:rPr>
          <w:rFonts w:cs="B Nazanin" w:hint="cs"/>
          <w:sz w:val="20"/>
          <w:szCs w:val="24"/>
          <w:rtl/>
          <w:lang w:bidi="fa-IR"/>
        </w:rPr>
        <w:t xml:space="preserve"> عمق است (</w:t>
      </w:r>
      <w:r w:rsidRPr="00F31860">
        <w:rPr>
          <w:rFonts w:cs="B Nazanin"/>
          <w:sz w:val="20"/>
          <w:szCs w:val="24"/>
          <w:lang w:bidi="fa-IR"/>
        </w:rPr>
        <w:t>Warren, 2016</w:t>
      </w:r>
      <w:r w:rsidRPr="00F31860">
        <w:rPr>
          <w:rFonts w:cs="B Nazanin" w:hint="cs"/>
          <w:sz w:val="20"/>
          <w:szCs w:val="24"/>
          <w:rtl/>
          <w:lang w:bidi="fa-IR"/>
        </w:rPr>
        <w:t>)، در سازند گچساران شناسايي شده است، اما لازم است که با استفاده از شواهد صحرايي موجود جزئيات محيط رسوبي آن به دقت مورد بررسي قرار بگيرد. بر اساس برخي مطالعات انجام شده بر روي نهشته</w:t>
      </w:r>
      <w:r w:rsidRPr="00F31860">
        <w:rPr>
          <w:rFonts w:cs="B Nazanin"/>
          <w:sz w:val="20"/>
          <w:szCs w:val="24"/>
          <w:rtl/>
          <w:lang w:bidi="fa-IR"/>
        </w:rPr>
        <w:softHyphen/>
      </w:r>
      <w:r w:rsidRPr="00F31860">
        <w:rPr>
          <w:rFonts w:cs="B Nazanin" w:hint="cs"/>
          <w:sz w:val="20"/>
          <w:szCs w:val="24"/>
          <w:rtl/>
          <w:lang w:bidi="fa-IR"/>
        </w:rPr>
        <w:t>هاي ژيپس در حوضه</w:t>
      </w:r>
      <w:r w:rsidRPr="00F31860">
        <w:rPr>
          <w:rFonts w:cs="B Nazanin"/>
          <w:sz w:val="20"/>
          <w:szCs w:val="24"/>
          <w:rtl/>
          <w:lang w:bidi="fa-IR"/>
        </w:rPr>
        <w:softHyphen/>
      </w:r>
      <w:r w:rsidRPr="00F31860">
        <w:rPr>
          <w:rFonts w:cs="B Nazanin" w:hint="cs"/>
          <w:sz w:val="20"/>
          <w:szCs w:val="24"/>
          <w:rtl/>
          <w:lang w:bidi="fa-IR"/>
        </w:rPr>
        <w:t>هاي تبخيري (براي مثال</w:t>
      </w:r>
      <w:r w:rsidRPr="00F31860">
        <w:rPr>
          <w:rFonts w:cs="B Nazanin"/>
          <w:sz w:val="20"/>
          <w:szCs w:val="24"/>
          <w:lang w:bidi="fa-IR"/>
        </w:rPr>
        <w:t xml:space="preserve">Babel, 2005, 2007; Orti, 2011 </w:t>
      </w:r>
      <w:r w:rsidRPr="00F31860">
        <w:rPr>
          <w:rFonts w:cs="B Nazanin" w:hint="cs"/>
          <w:sz w:val="20"/>
          <w:szCs w:val="24"/>
          <w:rtl/>
          <w:lang w:bidi="fa-IR"/>
        </w:rPr>
        <w:t xml:space="preserve"> </w:t>
      </w:r>
      <w:r w:rsidRPr="00F31860">
        <w:rPr>
          <w:rFonts w:cs="B Nazanin"/>
          <w:sz w:val="20"/>
          <w:szCs w:val="24"/>
          <w:lang w:bidi="fa-IR"/>
        </w:rPr>
        <w:t>Pyret, 1996; Rossel et al., 1998;</w:t>
      </w:r>
      <w:r w:rsidRPr="00F31860">
        <w:rPr>
          <w:rFonts w:cs="B Nazanin" w:hint="cs"/>
          <w:sz w:val="20"/>
          <w:szCs w:val="24"/>
          <w:rtl/>
          <w:lang w:bidi="fa-IR"/>
        </w:rPr>
        <w:t>) رخساره</w:t>
      </w:r>
      <w:r w:rsidRPr="00F31860">
        <w:rPr>
          <w:rFonts w:cs="B Nazanin"/>
          <w:sz w:val="20"/>
          <w:szCs w:val="24"/>
          <w:rtl/>
          <w:lang w:bidi="fa-IR"/>
        </w:rPr>
        <w:softHyphen/>
      </w:r>
      <w:r w:rsidRPr="00F31860">
        <w:rPr>
          <w:rFonts w:cs="B Nazanin" w:hint="cs"/>
          <w:sz w:val="20"/>
          <w:szCs w:val="24"/>
          <w:rtl/>
          <w:lang w:bidi="fa-IR"/>
        </w:rPr>
        <w:t>هاي ژيپس را مي</w:t>
      </w:r>
      <w:r w:rsidRPr="00F31860">
        <w:rPr>
          <w:rFonts w:cs="B Nazanin"/>
          <w:sz w:val="20"/>
          <w:szCs w:val="24"/>
          <w:rtl/>
          <w:lang w:bidi="fa-IR"/>
        </w:rPr>
        <w:softHyphen/>
      </w:r>
      <w:r w:rsidRPr="00F31860">
        <w:rPr>
          <w:rFonts w:cs="B Nazanin" w:hint="cs"/>
          <w:sz w:val="20"/>
          <w:szCs w:val="24"/>
          <w:rtl/>
          <w:lang w:bidi="fa-IR"/>
        </w:rPr>
        <w:t>توان بر اساس مورفولوژي، اندازه و جهت</w:t>
      </w:r>
      <w:r w:rsidRPr="00F31860">
        <w:rPr>
          <w:rFonts w:cs="B Nazanin"/>
          <w:sz w:val="20"/>
          <w:szCs w:val="24"/>
          <w:rtl/>
          <w:lang w:bidi="fa-IR"/>
        </w:rPr>
        <w:softHyphen/>
      </w:r>
      <w:r w:rsidRPr="00F31860">
        <w:rPr>
          <w:rFonts w:cs="B Nazanin" w:hint="cs"/>
          <w:sz w:val="20"/>
          <w:szCs w:val="24"/>
          <w:rtl/>
          <w:lang w:bidi="fa-IR"/>
        </w:rPr>
        <w:t>يافتگي به انواع ژيپس آواري (</w:t>
      </w:r>
      <w:r w:rsidRPr="00F31860">
        <w:rPr>
          <w:rFonts w:cs="B Nazanin"/>
          <w:sz w:val="20"/>
          <w:szCs w:val="24"/>
          <w:lang w:bidi="fa-IR"/>
        </w:rPr>
        <w:t>Clastic gypsum</w:t>
      </w:r>
      <w:r w:rsidRPr="00F31860">
        <w:rPr>
          <w:rFonts w:cs="B Nazanin" w:hint="cs"/>
          <w:sz w:val="20"/>
          <w:szCs w:val="24"/>
          <w:rtl/>
          <w:lang w:bidi="fa-IR"/>
        </w:rPr>
        <w:t>) و استروماتوليتي (</w:t>
      </w:r>
      <w:r w:rsidRPr="00F31860">
        <w:rPr>
          <w:rFonts w:cs="B Nazanin"/>
          <w:sz w:val="20"/>
          <w:szCs w:val="24"/>
          <w:lang w:bidi="fa-IR"/>
        </w:rPr>
        <w:t>Stromatolitic gypsum</w:t>
      </w:r>
      <w:r w:rsidRPr="00F31860">
        <w:rPr>
          <w:rFonts w:cs="B Nazanin" w:hint="cs"/>
          <w:sz w:val="20"/>
          <w:szCs w:val="24"/>
          <w:rtl/>
          <w:lang w:bidi="fa-IR"/>
        </w:rPr>
        <w:t>)، همرشدي</w:t>
      </w:r>
      <w:r w:rsidRPr="00F31860">
        <w:rPr>
          <w:rFonts w:cs="B Nazanin"/>
          <w:sz w:val="20"/>
          <w:szCs w:val="24"/>
          <w:rtl/>
          <w:lang w:bidi="fa-IR"/>
        </w:rPr>
        <w:softHyphen/>
      </w:r>
      <w:r w:rsidRPr="00F31860">
        <w:rPr>
          <w:rFonts w:cs="B Nazanin" w:hint="cs"/>
          <w:sz w:val="20"/>
          <w:szCs w:val="24"/>
          <w:rtl/>
          <w:lang w:bidi="fa-IR"/>
        </w:rPr>
        <w:t>هاي غول</w:t>
      </w:r>
      <w:r w:rsidRPr="00F31860">
        <w:rPr>
          <w:rFonts w:cs="B Nazanin"/>
          <w:sz w:val="20"/>
          <w:szCs w:val="24"/>
          <w:rtl/>
          <w:lang w:bidi="fa-IR"/>
        </w:rPr>
        <w:softHyphen/>
      </w:r>
      <w:r w:rsidRPr="00F31860">
        <w:rPr>
          <w:rFonts w:cs="B Nazanin" w:hint="cs"/>
          <w:sz w:val="20"/>
          <w:szCs w:val="24"/>
          <w:rtl/>
          <w:lang w:bidi="fa-IR"/>
        </w:rPr>
        <w:t>آسا (</w:t>
      </w:r>
      <w:r w:rsidRPr="00F31860">
        <w:rPr>
          <w:rFonts w:cs="B Nazanin"/>
          <w:sz w:val="20"/>
          <w:szCs w:val="24"/>
          <w:lang w:bidi="fa-IR"/>
        </w:rPr>
        <w:t>Giant gypsum intergrowths</w:t>
      </w:r>
      <w:r w:rsidRPr="00F31860">
        <w:rPr>
          <w:rFonts w:cs="B Nazanin" w:hint="cs"/>
          <w:sz w:val="20"/>
          <w:szCs w:val="24"/>
          <w:rtl/>
          <w:lang w:bidi="fa-IR"/>
        </w:rPr>
        <w:t>)، شمشيري شکل (</w:t>
      </w:r>
      <w:r w:rsidRPr="00F31860">
        <w:rPr>
          <w:rFonts w:cs="B Nazanin"/>
          <w:sz w:val="20"/>
          <w:szCs w:val="24"/>
          <w:lang w:bidi="fa-IR"/>
        </w:rPr>
        <w:t>Sabre gypsum</w:t>
      </w:r>
      <w:r w:rsidRPr="00F31860">
        <w:rPr>
          <w:rFonts w:cs="B Nazanin" w:hint="cs"/>
          <w:sz w:val="20"/>
          <w:szCs w:val="24"/>
          <w:rtl/>
          <w:lang w:bidi="fa-IR"/>
        </w:rPr>
        <w:t>)، اسکلتي (</w:t>
      </w:r>
      <w:r w:rsidRPr="00F31860">
        <w:rPr>
          <w:rFonts w:cs="B Nazanin"/>
          <w:sz w:val="20"/>
          <w:szCs w:val="24"/>
          <w:lang w:bidi="fa-IR"/>
        </w:rPr>
        <w:t>gypsum</w:t>
      </w:r>
      <w:r w:rsidRPr="00F31860">
        <w:rPr>
          <w:rFonts w:cs="B Nazanin" w:hint="cs"/>
          <w:sz w:val="20"/>
          <w:szCs w:val="24"/>
          <w:rtl/>
          <w:lang w:bidi="fa-IR"/>
        </w:rPr>
        <w:t xml:space="preserve"> </w:t>
      </w:r>
      <w:r w:rsidRPr="00F31860">
        <w:rPr>
          <w:rFonts w:cs="B Nazanin"/>
          <w:sz w:val="20"/>
          <w:szCs w:val="24"/>
          <w:lang w:bidi="fa-IR"/>
        </w:rPr>
        <w:t>Skeletal</w:t>
      </w:r>
      <w:r w:rsidRPr="00F31860">
        <w:rPr>
          <w:rFonts w:cs="B Nazanin" w:hint="cs"/>
          <w:sz w:val="20"/>
          <w:szCs w:val="24"/>
          <w:rtl/>
          <w:lang w:bidi="fa-IR"/>
        </w:rPr>
        <w:t>) و علفي شکل (</w:t>
      </w:r>
      <w:r w:rsidRPr="00F31860">
        <w:rPr>
          <w:rFonts w:cs="B Nazanin"/>
          <w:sz w:val="20"/>
          <w:szCs w:val="24"/>
          <w:lang w:bidi="fa-IR"/>
        </w:rPr>
        <w:t>gypsum</w:t>
      </w:r>
      <w:r w:rsidRPr="00F31860">
        <w:rPr>
          <w:rFonts w:cs="B Nazanin" w:hint="cs"/>
          <w:sz w:val="20"/>
          <w:szCs w:val="24"/>
          <w:rtl/>
          <w:lang w:bidi="fa-IR"/>
        </w:rPr>
        <w:t xml:space="preserve"> </w:t>
      </w:r>
      <w:r w:rsidRPr="00F31860">
        <w:rPr>
          <w:rFonts w:cs="B Nazanin"/>
          <w:sz w:val="20"/>
          <w:szCs w:val="24"/>
          <w:lang w:bidi="fa-IR"/>
        </w:rPr>
        <w:t>Grass like</w:t>
      </w:r>
      <w:r w:rsidRPr="00F31860">
        <w:rPr>
          <w:rFonts w:cs="B Nazanin" w:hint="cs"/>
          <w:sz w:val="20"/>
          <w:szCs w:val="24"/>
          <w:rtl/>
          <w:lang w:bidi="fa-IR"/>
        </w:rPr>
        <w:t>) تقسيم</w:t>
      </w:r>
      <w:r w:rsidRPr="00F31860">
        <w:rPr>
          <w:rFonts w:cs="B Nazanin"/>
          <w:sz w:val="20"/>
          <w:szCs w:val="24"/>
          <w:rtl/>
          <w:lang w:bidi="fa-IR"/>
        </w:rPr>
        <w:softHyphen/>
      </w:r>
      <w:r w:rsidRPr="00F31860">
        <w:rPr>
          <w:rFonts w:cs="B Nazanin" w:hint="cs"/>
          <w:sz w:val="20"/>
          <w:szCs w:val="24"/>
          <w:rtl/>
          <w:lang w:bidi="fa-IR"/>
        </w:rPr>
        <w:t>بندي نمود که هر کدام در مکان نسبتا مشخصي از حوضه تبخيري قرار مي</w:t>
      </w:r>
      <w:r>
        <w:rPr>
          <w:rFonts w:cs="B Nazanin"/>
          <w:sz w:val="20"/>
          <w:szCs w:val="24"/>
          <w:rtl/>
          <w:lang w:bidi="fa-IR"/>
        </w:rPr>
        <w:softHyphen/>
      </w:r>
      <w:r w:rsidRPr="00F31860">
        <w:rPr>
          <w:rFonts w:cs="B Nazanin" w:hint="cs"/>
          <w:sz w:val="20"/>
          <w:szCs w:val="24"/>
          <w:rtl/>
          <w:lang w:bidi="fa-IR"/>
        </w:rPr>
        <w:t>گيرند</w:t>
      </w:r>
      <w:r w:rsidR="00400C0F">
        <w:rPr>
          <w:rFonts w:cs="B Nazanin"/>
          <w:sz w:val="20"/>
          <w:szCs w:val="24"/>
          <w:lang w:bidi="fa-IR"/>
        </w:rPr>
        <w:t>.</w:t>
      </w:r>
      <w:r w:rsidR="00385465">
        <w:rPr>
          <w:rFonts w:cs="B Nazanin" w:hint="cs"/>
          <w:sz w:val="20"/>
          <w:szCs w:val="24"/>
          <w:rtl/>
          <w:lang w:bidi="fa-IR"/>
        </w:rPr>
        <w:t xml:space="preserve"> </w:t>
      </w:r>
      <w:r w:rsidRPr="00F31860">
        <w:rPr>
          <w:rFonts w:cs="B Nazanin" w:hint="cs"/>
          <w:sz w:val="20"/>
          <w:szCs w:val="24"/>
          <w:rtl/>
          <w:lang w:bidi="fa-IR"/>
        </w:rPr>
        <w:t>چهار دسته اخير در رده ژيپس</w:t>
      </w:r>
      <w:r w:rsidRPr="00F31860">
        <w:rPr>
          <w:rFonts w:cs="B Nazanin"/>
          <w:sz w:val="20"/>
          <w:szCs w:val="24"/>
          <w:rtl/>
          <w:lang w:bidi="fa-IR"/>
        </w:rPr>
        <w:softHyphen/>
      </w:r>
      <w:r w:rsidRPr="00F31860">
        <w:rPr>
          <w:rFonts w:cs="B Nazanin" w:hint="cs"/>
          <w:sz w:val="20"/>
          <w:szCs w:val="24"/>
          <w:rtl/>
          <w:lang w:bidi="fa-IR"/>
        </w:rPr>
        <w:t xml:space="preserve"> متبلور (</w:t>
      </w:r>
      <w:r w:rsidRPr="00F31860">
        <w:rPr>
          <w:rFonts w:cs="B Nazanin"/>
          <w:sz w:val="20"/>
          <w:szCs w:val="24"/>
          <w:lang w:bidi="fa-IR"/>
        </w:rPr>
        <w:t>Crystalline gypsum</w:t>
      </w:r>
      <w:r w:rsidRPr="00F31860">
        <w:rPr>
          <w:rFonts w:cs="B Nazanin" w:hint="cs"/>
          <w:sz w:val="20"/>
          <w:szCs w:val="24"/>
          <w:rtl/>
          <w:lang w:bidi="fa-IR"/>
        </w:rPr>
        <w:t>) قرار دارند. به طور</w:t>
      </w:r>
      <w:r w:rsidRPr="00F31860">
        <w:rPr>
          <w:rFonts w:cs="B Nazanin"/>
          <w:sz w:val="20"/>
          <w:szCs w:val="24"/>
          <w:rtl/>
          <w:lang w:bidi="fa-IR"/>
        </w:rPr>
        <w:softHyphen/>
      </w:r>
      <w:r w:rsidRPr="00F31860">
        <w:rPr>
          <w:rFonts w:cs="B Nazanin" w:hint="cs"/>
          <w:sz w:val="20"/>
          <w:szCs w:val="24"/>
          <w:rtl/>
          <w:lang w:bidi="fa-IR"/>
        </w:rPr>
        <w:t>کلي ژيپس بلوري که اندازه آنها بيشتر از 2 ميليمتر مي</w:t>
      </w:r>
      <w:r w:rsidRPr="00F31860">
        <w:rPr>
          <w:rFonts w:cs="B Nazanin"/>
          <w:sz w:val="20"/>
          <w:szCs w:val="24"/>
          <w:rtl/>
          <w:lang w:bidi="fa-IR"/>
        </w:rPr>
        <w:softHyphen/>
      </w:r>
      <w:r w:rsidRPr="00F31860">
        <w:rPr>
          <w:rFonts w:cs="B Nazanin" w:hint="cs"/>
          <w:sz w:val="20"/>
          <w:szCs w:val="24"/>
          <w:rtl/>
          <w:lang w:bidi="fa-IR"/>
        </w:rPr>
        <w:t>باشند و به صورت اوليه بر روي کف شورابه رشد مي</w:t>
      </w:r>
      <w:r w:rsidRPr="00F31860">
        <w:rPr>
          <w:rFonts w:cs="B Nazanin"/>
          <w:sz w:val="20"/>
          <w:szCs w:val="24"/>
          <w:rtl/>
          <w:lang w:bidi="fa-IR"/>
        </w:rPr>
        <w:softHyphen/>
      </w:r>
      <w:r w:rsidRPr="00F31860">
        <w:rPr>
          <w:rFonts w:cs="B Nazanin" w:hint="cs"/>
          <w:sz w:val="20"/>
          <w:szCs w:val="24"/>
          <w:rtl/>
          <w:lang w:bidi="fa-IR"/>
        </w:rPr>
        <w:t xml:space="preserve">کنند، </w:t>
      </w:r>
      <w:r w:rsidRPr="00F31860">
        <w:rPr>
          <w:rFonts w:cs="B Nazanin" w:hint="cs"/>
          <w:sz w:val="20"/>
          <w:szCs w:val="24"/>
          <w:rtl/>
          <w:lang w:bidi="fa-IR"/>
        </w:rPr>
        <w:lastRenderedPageBreak/>
        <w:t>به عنوان رخساره ژيپس سلنيتي شناخته مي</w:t>
      </w:r>
      <w:r w:rsidRPr="00F31860">
        <w:rPr>
          <w:rFonts w:cs="B Nazanin"/>
          <w:sz w:val="20"/>
          <w:szCs w:val="24"/>
          <w:rtl/>
          <w:lang w:bidi="fa-IR"/>
        </w:rPr>
        <w:softHyphen/>
      </w:r>
      <w:r w:rsidRPr="00F31860">
        <w:rPr>
          <w:rFonts w:cs="B Nazanin" w:hint="cs"/>
          <w:sz w:val="20"/>
          <w:szCs w:val="24"/>
          <w:rtl/>
          <w:lang w:bidi="fa-IR"/>
        </w:rPr>
        <w:t>شود (</w:t>
      </w:r>
      <w:r w:rsidRPr="00F31860">
        <w:rPr>
          <w:rFonts w:cs="B Nazanin"/>
          <w:sz w:val="20"/>
          <w:szCs w:val="24"/>
          <w:lang w:bidi="fa-IR"/>
        </w:rPr>
        <w:t>Orti, 2011</w:t>
      </w:r>
      <w:r w:rsidRPr="00F31860">
        <w:rPr>
          <w:rFonts w:cs="B Nazanin" w:hint="cs"/>
          <w:sz w:val="20"/>
          <w:szCs w:val="24"/>
          <w:rtl/>
          <w:lang w:bidi="fa-IR"/>
        </w:rPr>
        <w:t>). مقايسه مورفولوژي، اندازه و نحوه پراکندگي بلورهاي ژيپس بخش هفتم سازند گچساران در رخنمون سطحي ميدان نفت سفيد با رخساره</w:t>
      </w:r>
      <w:r w:rsidRPr="00F31860">
        <w:rPr>
          <w:rFonts w:cs="B Nazanin"/>
          <w:sz w:val="20"/>
          <w:szCs w:val="24"/>
          <w:rtl/>
          <w:lang w:bidi="fa-IR"/>
        </w:rPr>
        <w:softHyphen/>
      </w:r>
      <w:r w:rsidRPr="00F31860">
        <w:rPr>
          <w:rFonts w:cs="B Nazanin" w:hint="cs"/>
          <w:sz w:val="20"/>
          <w:szCs w:val="24"/>
          <w:rtl/>
          <w:lang w:bidi="fa-IR"/>
        </w:rPr>
        <w:t>هاي ژيپس برخي حوضه</w:t>
      </w:r>
      <w:r w:rsidRPr="00F31860">
        <w:rPr>
          <w:rFonts w:cs="B Nazanin"/>
          <w:sz w:val="20"/>
          <w:szCs w:val="24"/>
          <w:rtl/>
          <w:lang w:bidi="fa-IR"/>
        </w:rPr>
        <w:softHyphen/>
      </w:r>
      <w:r w:rsidRPr="00F31860">
        <w:rPr>
          <w:rFonts w:cs="B Nazanin" w:hint="cs"/>
          <w:sz w:val="20"/>
          <w:szCs w:val="24"/>
          <w:rtl/>
          <w:lang w:bidi="fa-IR"/>
        </w:rPr>
        <w:t>هاي تبخيري نشان مي</w:t>
      </w:r>
      <w:r w:rsidRPr="00F31860">
        <w:rPr>
          <w:rFonts w:cs="B Nazanin"/>
          <w:sz w:val="20"/>
          <w:szCs w:val="24"/>
          <w:rtl/>
          <w:lang w:bidi="fa-IR"/>
        </w:rPr>
        <w:softHyphen/>
      </w:r>
      <w:r w:rsidRPr="00F31860">
        <w:rPr>
          <w:rFonts w:cs="B Nazanin" w:hint="cs"/>
          <w:sz w:val="20"/>
          <w:szCs w:val="24"/>
          <w:rtl/>
          <w:lang w:bidi="fa-IR"/>
        </w:rPr>
        <w:t>دهد که اين رسوبات را مي</w:t>
      </w:r>
      <w:r w:rsidRPr="00F31860">
        <w:rPr>
          <w:rFonts w:cs="B Nazanin"/>
          <w:sz w:val="20"/>
          <w:szCs w:val="24"/>
          <w:rtl/>
          <w:lang w:bidi="fa-IR"/>
        </w:rPr>
        <w:softHyphen/>
      </w:r>
      <w:r w:rsidRPr="00F31860">
        <w:rPr>
          <w:rFonts w:cs="B Nazanin" w:hint="cs"/>
          <w:sz w:val="20"/>
          <w:szCs w:val="24"/>
          <w:rtl/>
          <w:lang w:bidi="fa-IR"/>
        </w:rPr>
        <w:t>توان در رده ژيپس علفي شکل تقسيم</w:t>
      </w:r>
      <w:r w:rsidRPr="00F31860">
        <w:rPr>
          <w:rFonts w:cs="B Nazanin"/>
          <w:sz w:val="20"/>
          <w:szCs w:val="24"/>
          <w:rtl/>
          <w:lang w:bidi="fa-IR"/>
        </w:rPr>
        <w:softHyphen/>
      </w:r>
      <w:r w:rsidRPr="00F31860">
        <w:rPr>
          <w:rFonts w:cs="B Nazanin" w:hint="cs"/>
          <w:sz w:val="20"/>
          <w:szCs w:val="24"/>
          <w:rtl/>
          <w:lang w:bidi="fa-IR"/>
        </w:rPr>
        <w:t>بندي نمود. ژيپس</w:t>
      </w:r>
      <w:r w:rsidRPr="00F31860">
        <w:rPr>
          <w:rFonts w:cs="B Nazanin"/>
          <w:sz w:val="20"/>
          <w:szCs w:val="24"/>
          <w:rtl/>
          <w:lang w:bidi="fa-IR"/>
        </w:rPr>
        <w:softHyphen/>
      </w:r>
      <w:r w:rsidRPr="00F31860">
        <w:rPr>
          <w:rFonts w:cs="B Nazanin" w:hint="cs"/>
          <w:sz w:val="20"/>
          <w:szCs w:val="24"/>
          <w:rtl/>
          <w:lang w:bidi="fa-IR"/>
        </w:rPr>
        <w:t>هاي مذکور در نزديکترين ژيپس</w:t>
      </w:r>
      <w:r w:rsidRPr="00F31860">
        <w:rPr>
          <w:rFonts w:cs="B Nazanin"/>
          <w:sz w:val="20"/>
          <w:szCs w:val="24"/>
          <w:rtl/>
          <w:lang w:bidi="fa-IR"/>
        </w:rPr>
        <w:softHyphen/>
      </w:r>
      <w:r w:rsidRPr="00F31860">
        <w:rPr>
          <w:rFonts w:cs="B Nazanin" w:hint="cs"/>
          <w:sz w:val="20"/>
          <w:szCs w:val="24"/>
          <w:rtl/>
          <w:lang w:bidi="fa-IR"/>
        </w:rPr>
        <w:t>هاي سلنيتي به خط ساحلي مي</w:t>
      </w:r>
      <w:r w:rsidRPr="00F31860">
        <w:rPr>
          <w:rFonts w:cs="B Nazanin"/>
          <w:sz w:val="20"/>
          <w:szCs w:val="24"/>
          <w:lang w:bidi="fa-IR"/>
        </w:rPr>
        <w:softHyphen/>
      </w:r>
      <w:r w:rsidRPr="00F31860">
        <w:rPr>
          <w:rFonts w:cs="B Nazanin" w:hint="cs"/>
          <w:sz w:val="20"/>
          <w:szCs w:val="24"/>
          <w:rtl/>
          <w:lang w:bidi="fa-IR"/>
        </w:rPr>
        <w:t>باشند که عمدتا به صورت لايه</w:t>
      </w:r>
      <w:r w:rsidRPr="00F31860">
        <w:rPr>
          <w:rFonts w:cs="B Nazanin"/>
          <w:sz w:val="20"/>
          <w:szCs w:val="24"/>
          <w:lang w:bidi="fa-IR"/>
        </w:rPr>
        <w:softHyphen/>
      </w:r>
      <w:r w:rsidRPr="00F31860">
        <w:rPr>
          <w:rFonts w:cs="B Nazanin" w:hint="cs"/>
          <w:sz w:val="20"/>
          <w:szCs w:val="24"/>
          <w:rtl/>
          <w:lang w:bidi="fa-IR"/>
        </w:rPr>
        <w:t>هاي نازک تشکيل مي</w:t>
      </w:r>
      <w:r w:rsidRPr="00F31860">
        <w:rPr>
          <w:rFonts w:cs="B Nazanin"/>
          <w:sz w:val="20"/>
          <w:szCs w:val="24"/>
          <w:rtl/>
          <w:lang w:bidi="fa-IR"/>
        </w:rPr>
        <w:softHyphen/>
      </w:r>
      <w:r w:rsidRPr="00F31860">
        <w:rPr>
          <w:rFonts w:cs="B Nazanin" w:hint="cs"/>
          <w:sz w:val="20"/>
          <w:szCs w:val="24"/>
          <w:rtl/>
          <w:lang w:bidi="fa-IR"/>
        </w:rPr>
        <w:t>گردند. اگر چه که ماهيت لايه</w:t>
      </w:r>
      <w:r w:rsidRPr="00F31860">
        <w:rPr>
          <w:rFonts w:cs="B Nazanin"/>
          <w:sz w:val="20"/>
          <w:szCs w:val="24"/>
          <w:rtl/>
          <w:lang w:bidi="fa-IR"/>
        </w:rPr>
        <w:softHyphen/>
      </w:r>
      <w:r w:rsidRPr="00F31860">
        <w:rPr>
          <w:rFonts w:cs="B Nazanin" w:hint="cs"/>
          <w:sz w:val="20"/>
          <w:szCs w:val="24"/>
          <w:rtl/>
          <w:lang w:bidi="fa-IR"/>
        </w:rPr>
        <w:t>اي برخي لايه</w:t>
      </w:r>
      <w:r w:rsidRPr="00F31860">
        <w:rPr>
          <w:rFonts w:cs="B Nazanin"/>
          <w:sz w:val="20"/>
          <w:szCs w:val="24"/>
          <w:rtl/>
          <w:lang w:bidi="fa-IR"/>
        </w:rPr>
        <w:softHyphen/>
      </w:r>
      <w:r w:rsidRPr="00F31860">
        <w:rPr>
          <w:rFonts w:cs="B Nazanin" w:hint="cs"/>
          <w:sz w:val="20"/>
          <w:szCs w:val="24"/>
          <w:rtl/>
          <w:lang w:bidi="fa-IR"/>
        </w:rPr>
        <w:t>هاي ژيپس حفظ گرديده است</w:t>
      </w:r>
      <w:r w:rsidR="00CF6417" w:rsidRPr="00F31860">
        <w:rPr>
          <w:rFonts w:cs="B Nazanin" w:hint="cs"/>
          <w:sz w:val="20"/>
          <w:szCs w:val="24"/>
          <w:rtl/>
          <w:lang w:bidi="fa-IR"/>
        </w:rPr>
        <w:t xml:space="preserve"> (شکل </w:t>
      </w:r>
      <w:r w:rsidR="00CF6417">
        <w:rPr>
          <w:rFonts w:cs="B Nazanin" w:hint="cs"/>
          <w:sz w:val="20"/>
          <w:szCs w:val="24"/>
          <w:rtl/>
          <w:lang w:bidi="fa-IR"/>
        </w:rPr>
        <w:t>4</w:t>
      </w:r>
      <w:r w:rsidR="00CF6417">
        <w:rPr>
          <w:rFonts w:cs="B Nazanin"/>
          <w:sz w:val="20"/>
          <w:szCs w:val="24"/>
          <w:lang w:bidi="fa-IR"/>
        </w:rPr>
        <w:t>:</w:t>
      </w:r>
      <w:r w:rsidR="00CF6417">
        <w:rPr>
          <w:rFonts w:cs="B Nazanin" w:hint="cs"/>
          <w:sz w:val="20"/>
          <w:szCs w:val="24"/>
          <w:rtl/>
          <w:lang w:bidi="fa-IR"/>
        </w:rPr>
        <w:t xml:space="preserve"> </w:t>
      </w:r>
      <w:r w:rsidR="00CF6417">
        <w:rPr>
          <w:rFonts w:cs="B Nazanin"/>
          <w:sz w:val="20"/>
          <w:szCs w:val="24"/>
          <w:lang w:bidi="fa-IR"/>
        </w:rPr>
        <w:t>A</w:t>
      </w:r>
      <w:r w:rsidR="00CF6417" w:rsidRPr="00F31860">
        <w:rPr>
          <w:rFonts w:cs="B Nazanin" w:hint="cs"/>
          <w:sz w:val="20"/>
          <w:szCs w:val="24"/>
          <w:rtl/>
          <w:lang w:bidi="fa-IR"/>
        </w:rPr>
        <w:t>)</w:t>
      </w:r>
      <w:r w:rsidR="00400C0F">
        <w:rPr>
          <w:rFonts w:cs="B Nazanin" w:hint="cs"/>
          <w:sz w:val="20"/>
          <w:szCs w:val="24"/>
          <w:rtl/>
          <w:lang w:bidi="fa-IR"/>
        </w:rPr>
        <w:t>،</w:t>
      </w:r>
      <w:r w:rsidRPr="00F31860">
        <w:rPr>
          <w:rFonts w:cs="B Nazanin" w:hint="cs"/>
          <w:sz w:val="20"/>
          <w:szCs w:val="24"/>
          <w:rtl/>
          <w:lang w:bidi="fa-IR"/>
        </w:rPr>
        <w:t xml:space="preserve"> با اين وجود در حال حاضر قسمت عمده ساخت بلورهاي ژيپس اوليه از دست رفته است و لايه</w:t>
      </w:r>
      <w:r w:rsidRPr="00F31860">
        <w:rPr>
          <w:rFonts w:cs="B Nazanin"/>
          <w:sz w:val="20"/>
          <w:szCs w:val="24"/>
          <w:rtl/>
          <w:lang w:bidi="fa-IR"/>
        </w:rPr>
        <w:softHyphen/>
      </w:r>
      <w:r w:rsidRPr="00F31860">
        <w:rPr>
          <w:rFonts w:cs="B Nazanin" w:hint="cs"/>
          <w:sz w:val="20"/>
          <w:szCs w:val="24"/>
          <w:rtl/>
          <w:lang w:bidi="fa-IR"/>
        </w:rPr>
        <w:t>هاي نازک از نودول</w:t>
      </w:r>
      <w:r w:rsidRPr="00F31860">
        <w:rPr>
          <w:rFonts w:cs="B Nazanin"/>
          <w:sz w:val="20"/>
          <w:szCs w:val="24"/>
          <w:rtl/>
          <w:lang w:bidi="fa-IR"/>
        </w:rPr>
        <w:softHyphen/>
      </w:r>
      <w:r w:rsidRPr="00F31860">
        <w:rPr>
          <w:rFonts w:cs="B Nazanin" w:hint="cs"/>
          <w:sz w:val="20"/>
          <w:szCs w:val="24"/>
          <w:rtl/>
          <w:lang w:bidi="fa-IR"/>
        </w:rPr>
        <w:t xml:space="preserve">هاي ژيپس/ انيدريت تشکيل شده است (شکل </w:t>
      </w:r>
      <w:r w:rsidR="00CF6417">
        <w:rPr>
          <w:rFonts w:cs="B Nazanin" w:hint="cs"/>
          <w:sz w:val="20"/>
          <w:szCs w:val="24"/>
          <w:rtl/>
          <w:lang w:bidi="fa-IR"/>
        </w:rPr>
        <w:t>4</w:t>
      </w:r>
      <w:r w:rsidR="00CF6417">
        <w:rPr>
          <w:rFonts w:cs="B Nazanin"/>
          <w:sz w:val="20"/>
          <w:szCs w:val="24"/>
          <w:lang w:bidi="fa-IR"/>
        </w:rPr>
        <w:t>:</w:t>
      </w:r>
      <w:r w:rsidR="00CF6417">
        <w:rPr>
          <w:rFonts w:cs="B Nazanin" w:hint="cs"/>
          <w:sz w:val="20"/>
          <w:szCs w:val="24"/>
          <w:rtl/>
          <w:lang w:bidi="fa-IR"/>
        </w:rPr>
        <w:t xml:space="preserve"> </w:t>
      </w:r>
      <w:r w:rsidR="00CF6417">
        <w:rPr>
          <w:rFonts w:cs="B Nazanin"/>
          <w:sz w:val="20"/>
          <w:szCs w:val="24"/>
          <w:lang w:bidi="fa-IR"/>
        </w:rPr>
        <w:t>B</w:t>
      </w:r>
      <w:r w:rsidRPr="00F31860">
        <w:rPr>
          <w:rFonts w:cs="B Nazanin" w:hint="cs"/>
          <w:sz w:val="20"/>
          <w:szCs w:val="24"/>
          <w:rtl/>
          <w:lang w:bidi="fa-IR"/>
        </w:rPr>
        <w:t>). به طور</w:t>
      </w:r>
      <w:r w:rsidR="00667514">
        <w:rPr>
          <w:rFonts w:cs="B Nazanin"/>
          <w:sz w:val="20"/>
          <w:szCs w:val="24"/>
          <w:rtl/>
          <w:lang w:bidi="fa-IR"/>
        </w:rPr>
        <w:softHyphen/>
      </w:r>
      <w:r w:rsidRPr="00F31860">
        <w:rPr>
          <w:rFonts w:cs="B Nazanin" w:hint="cs"/>
          <w:sz w:val="20"/>
          <w:szCs w:val="24"/>
          <w:rtl/>
          <w:lang w:bidi="fa-IR"/>
        </w:rPr>
        <w:t>کلي بلورهاي اوليه ژيپس مي</w:t>
      </w:r>
      <w:r w:rsidRPr="00F31860">
        <w:rPr>
          <w:rFonts w:cs="B Nazanin"/>
          <w:sz w:val="20"/>
          <w:szCs w:val="24"/>
          <w:rtl/>
          <w:lang w:bidi="fa-IR"/>
        </w:rPr>
        <w:softHyphen/>
      </w:r>
      <w:r w:rsidRPr="00F31860">
        <w:rPr>
          <w:rFonts w:cs="B Nazanin" w:hint="cs"/>
          <w:sz w:val="20"/>
          <w:szCs w:val="24"/>
          <w:rtl/>
          <w:lang w:bidi="fa-IR"/>
        </w:rPr>
        <w:t>توانند به صورت منفرد يا اجتماعي مشتکل از چند بلور به نودول</w:t>
      </w:r>
      <w:r w:rsidRPr="00F31860">
        <w:rPr>
          <w:rFonts w:cs="B Nazanin"/>
          <w:sz w:val="20"/>
          <w:szCs w:val="24"/>
          <w:rtl/>
          <w:lang w:bidi="fa-IR"/>
        </w:rPr>
        <w:softHyphen/>
      </w:r>
      <w:r w:rsidRPr="00F31860">
        <w:rPr>
          <w:rFonts w:cs="B Nazanin" w:hint="cs"/>
          <w:sz w:val="20"/>
          <w:szCs w:val="24"/>
          <w:rtl/>
          <w:lang w:bidi="fa-IR"/>
        </w:rPr>
        <w:t>هاي در ژيپس/انيدريت با اندازه</w:t>
      </w:r>
      <w:r w:rsidRPr="00F31860">
        <w:rPr>
          <w:rFonts w:cs="B Nazanin"/>
          <w:sz w:val="20"/>
          <w:szCs w:val="24"/>
          <w:rtl/>
          <w:lang w:bidi="fa-IR"/>
        </w:rPr>
        <w:softHyphen/>
      </w:r>
      <w:r w:rsidRPr="00F31860">
        <w:rPr>
          <w:rFonts w:cs="B Nazanin" w:hint="cs"/>
          <w:sz w:val="20"/>
          <w:szCs w:val="24"/>
          <w:rtl/>
          <w:lang w:bidi="fa-IR"/>
        </w:rPr>
        <w:t>هاي مختلف تبديل شوند (</w:t>
      </w:r>
      <w:r w:rsidR="00CF6417">
        <w:rPr>
          <w:rFonts w:cs="B Nazanin"/>
          <w:sz w:val="20"/>
          <w:szCs w:val="24"/>
          <w:lang w:bidi="fa-IR"/>
        </w:rPr>
        <w:t>Warren, 2016</w:t>
      </w:r>
      <w:r w:rsidRPr="00F31860">
        <w:rPr>
          <w:rFonts w:cs="B Nazanin" w:hint="cs"/>
          <w:sz w:val="20"/>
          <w:szCs w:val="24"/>
          <w:rtl/>
          <w:lang w:bidi="fa-IR"/>
        </w:rPr>
        <w:t>). ورود گل</w:t>
      </w:r>
      <w:r w:rsidRPr="00F31860">
        <w:rPr>
          <w:rFonts w:cs="B Nazanin"/>
          <w:sz w:val="20"/>
          <w:szCs w:val="24"/>
          <w:rtl/>
          <w:lang w:bidi="fa-IR"/>
        </w:rPr>
        <w:softHyphen/>
      </w:r>
      <w:r w:rsidRPr="00F31860">
        <w:rPr>
          <w:rFonts w:cs="B Nazanin" w:hint="cs"/>
          <w:sz w:val="20"/>
          <w:szCs w:val="24"/>
          <w:rtl/>
          <w:lang w:bidi="fa-IR"/>
        </w:rPr>
        <w:t>هاي کربناته و رس از سمت محيط</w:t>
      </w:r>
      <w:r w:rsidRPr="00F31860">
        <w:rPr>
          <w:rFonts w:cs="B Nazanin"/>
          <w:sz w:val="20"/>
          <w:szCs w:val="24"/>
          <w:rtl/>
          <w:lang w:bidi="fa-IR"/>
        </w:rPr>
        <w:softHyphen/>
      </w:r>
      <w:r w:rsidRPr="00F31860">
        <w:rPr>
          <w:rFonts w:cs="B Nazanin" w:hint="cs"/>
          <w:sz w:val="20"/>
          <w:szCs w:val="24"/>
          <w:rtl/>
          <w:lang w:bidi="fa-IR"/>
        </w:rPr>
        <w:t>هاي پلاتفرم کم</w:t>
      </w:r>
      <w:r w:rsidRPr="00F31860">
        <w:rPr>
          <w:rFonts w:cs="B Nazanin"/>
          <w:sz w:val="20"/>
          <w:szCs w:val="24"/>
          <w:rtl/>
          <w:lang w:bidi="fa-IR"/>
        </w:rPr>
        <w:softHyphen/>
      </w:r>
      <w:r w:rsidRPr="00F31860">
        <w:rPr>
          <w:rFonts w:cs="B Nazanin" w:hint="cs"/>
          <w:sz w:val="20"/>
          <w:szCs w:val="24"/>
          <w:rtl/>
          <w:lang w:bidi="fa-IR"/>
        </w:rPr>
        <w:t>عمق به احتمال زياد مهمترين عامل تشکيل مارن</w:t>
      </w:r>
      <w:r w:rsidRPr="00F31860">
        <w:rPr>
          <w:rFonts w:cs="B Nazanin"/>
          <w:sz w:val="20"/>
          <w:szCs w:val="24"/>
          <w:rtl/>
          <w:lang w:bidi="fa-IR"/>
        </w:rPr>
        <w:softHyphen/>
      </w:r>
      <w:r w:rsidRPr="00F31860">
        <w:rPr>
          <w:rFonts w:cs="B Nazanin" w:hint="cs"/>
          <w:sz w:val="20"/>
          <w:szCs w:val="24"/>
          <w:rtl/>
          <w:lang w:bidi="fa-IR"/>
        </w:rPr>
        <w:t>هاي خاکستري در محيط</w:t>
      </w:r>
      <w:r w:rsidRPr="00F31860">
        <w:rPr>
          <w:rFonts w:cs="B Nazanin"/>
          <w:sz w:val="20"/>
          <w:szCs w:val="24"/>
          <w:rtl/>
          <w:lang w:bidi="fa-IR"/>
        </w:rPr>
        <w:softHyphen/>
      </w:r>
      <w:r w:rsidRPr="00F31860">
        <w:rPr>
          <w:rFonts w:cs="B Nazanin" w:hint="cs"/>
          <w:sz w:val="20"/>
          <w:szCs w:val="24"/>
          <w:rtl/>
          <w:lang w:bidi="fa-IR"/>
        </w:rPr>
        <w:t>هاي کم</w:t>
      </w:r>
      <w:r w:rsidRPr="00F31860">
        <w:rPr>
          <w:rFonts w:cs="B Nazanin"/>
          <w:sz w:val="20"/>
          <w:szCs w:val="24"/>
          <w:rtl/>
          <w:lang w:bidi="fa-IR"/>
        </w:rPr>
        <w:softHyphen/>
      </w:r>
      <w:r>
        <w:rPr>
          <w:rFonts w:cs="B Nazanin"/>
          <w:sz w:val="20"/>
          <w:szCs w:val="24"/>
          <w:rtl/>
          <w:lang w:bidi="fa-IR"/>
        </w:rPr>
        <w:softHyphen/>
      </w:r>
      <w:r w:rsidRPr="00F31860">
        <w:rPr>
          <w:rFonts w:cs="B Nazanin" w:hint="cs"/>
          <w:sz w:val="20"/>
          <w:szCs w:val="24"/>
          <w:rtl/>
          <w:lang w:bidi="fa-IR"/>
        </w:rPr>
        <w:t>عمق مي</w:t>
      </w:r>
      <w:r w:rsidRPr="00F31860">
        <w:rPr>
          <w:rFonts w:cs="B Nazanin"/>
          <w:sz w:val="20"/>
          <w:szCs w:val="24"/>
          <w:lang w:bidi="fa-IR"/>
        </w:rPr>
        <w:softHyphen/>
      </w:r>
      <w:r w:rsidRPr="00F31860">
        <w:rPr>
          <w:rFonts w:cs="B Nazanin" w:hint="cs"/>
          <w:sz w:val="20"/>
          <w:szCs w:val="24"/>
          <w:rtl/>
          <w:lang w:bidi="fa-IR"/>
        </w:rPr>
        <w:t>باشد (</w:t>
      </w:r>
      <w:r w:rsidRPr="00F31860">
        <w:rPr>
          <w:rFonts w:cs="B Nazanin"/>
          <w:sz w:val="20"/>
          <w:szCs w:val="24"/>
          <w:lang w:bidi="fa-IR"/>
        </w:rPr>
        <w:t>Reboulet et al., 2003</w:t>
      </w:r>
      <w:r w:rsidRPr="00F31860">
        <w:rPr>
          <w:rFonts w:cs="B Nazanin" w:hint="cs"/>
          <w:sz w:val="20"/>
          <w:szCs w:val="24"/>
          <w:rtl/>
          <w:lang w:bidi="fa-IR"/>
        </w:rPr>
        <w:t>). با توجه به همراهی مارن</w:t>
      </w:r>
      <w:r w:rsidRPr="00F31860">
        <w:rPr>
          <w:rFonts w:cs="B Nazanin"/>
          <w:sz w:val="20"/>
          <w:szCs w:val="24"/>
          <w:rtl/>
          <w:lang w:bidi="fa-IR"/>
        </w:rPr>
        <w:softHyphen/>
      </w:r>
      <w:r w:rsidRPr="00F31860">
        <w:rPr>
          <w:rFonts w:cs="B Nazanin" w:hint="cs"/>
          <w:sz w:val="20"/>
          <w:szCs w:val="24"/>
          <w:rtl/>
          <w:lang w:bidi="fa-IR"/>
        </w:rPr>
        <w:t>های خاکستری-</w:t>
      </w:r>
      <w:r>
        <w:rPr>
          <w:rFonts w:cs="B Nazanin" w:hint="cs"/>
          <w:sz w:val="20"/>
          <w:szCs w:val="24"/>
          <w:rtl/>
          <w:lang w:bidi="fa-IR"/>
        </w:rPr>
        <w:t xml:space="preserve"> </w:t>
      </w:r>
      <w:r w:rsidRPr="00F31860">
        <w:rPr>
          <w:rFonts w:cs="B Nazanin" w:hint="cs"/>
          <w:sz w:val="20"/>
          <w:szCs w:val="24"/>
          <w:rtl/>
          <w:lang w:bidi="fa-IR"/>
        </w:rPr>
        <w:t>سبز با رخساره کربناته حاوی فرامينيفرهاي بنتيک محیط کم عمق مانند میلیولید، احتمالا این نهشته</w:t>
      </w:r>
      <w:r w:rsidRPr="00F31860">
        <w:rPr>
          <w:rFonts w:cs="B Nazanin"/>
          <w:sz w:val="20"/>
          <w:szCs w:val="24"/>
          <w:rtl/>
          <w:lang w:bidi="fa-IR"/>
        </w:rPr>
        <w:softHyphen/>
      </w:r>
      <w:r w:rsidRPr="00F31860">
        <w:rPr>
          <w:rFonts w:cs="B Nazanin" w:hint="cs"/>
          <w:sz w:val="20"/>
          <w:szCs w:val="24"/>
          <w:rtl/>
          <w:lang w:bidi="fa-IR"/>
        </w:rPr>
        <w:t>هاي سازند گچساران در محیط لاگونی تشکیل شده است. تناوب انيدريت با مارن در حوضه</w:t>
      </w:r>
      <w:r w:rsidRPr="00F31860">
        <w:rPr>
          <w:rFonts w:cs="B Nazanin"/>
          <w:sz w:val="20"/>
          <w:szCs w:val="24"/>
          <w:lang w:bidi="fa-IR"/>
        </w:rPr>
        <w:softHyphen/>
      </w:r>
      <w:r w:rsidRPr="00F31860">
        <w:rPr>
          <w:rFonts w:cs="B Nazanin" w:hint="cs"/>
          <w:sz w:val="20"/>
          <w:szCs w:val="24"/>
          <w:rtl/>
          <w:lang w:bidi="fa-IR"/>
        </w:rPr>
        <w:t>هايي تبخيري قديمه مانند مسينين اسپانيا (</w:t>
      </w:r>
      <w:r w:rsidRPr="00F31860">
        <w:rPr>
          <w:rFonts w:cs="B Nazanin"/>
          <w:color w:val="000000"/>
          <w:sz w:val="20"/>
          <w:szCs w:val="24"/>
        </w:rPr>
        <w:t>Michalzic, 1996</w:t>
      </w:r>
      <w:r w:rsidRPr="00F31860">
        <w:rPr>
          <w:rFonts w:cs="B Nazanin" w:hint="cs"/>
          <w:sz w:val="20"/>
          <w:szCs w:val="24"/>
          <w:rtl/>
          <w:lang w:bidi="fa-IR"/>
        </w:rPr>
        <w:t>) و زشستاين لهستان (</w:t>
      </w:r>
      <w:r w:rsidRPr="00F31860">
        <w:rPr>
          <w:rFonts w:cs="B Nazanin"/>
          <w:color w:val="000000"/>
          <w:sz w:val="20"/>
          <w:szCs w:val="24"/>
        </w:rPr>
        <w:t>Biernacka et al., 2005</w:t>
      </w:r>
      <w:r w:rsidRPr="00F31860">
        <w:rPr>
          <w:rFonts w:cs="B Nazanin" w:hint="cs"/>
          <w:sz w:val="20"/>
          <w:szCs w:val="24"/>
          <w:rtl/>
          <w:lang w:bidi="fa-IR"/>
        </w:rPr>
        <w:t>) نيز گزارش شده است که در ارتباط با افت سطح آب دريا تفسير شده اند.</w:t>
      </w:r>
      <w:r w:rsidR="00A41593">
        <w:rPr>
          <w:rFonts w:cs="B Nazanin"/>
          <w:sz w:val="20"/>
          <w:szCs w:val="24"/>
          <w:lang w:bidi="fa-IR"/>
        </w:rPr>
        <w:t xml:space="preserve"> </w:t>
      </w:r>
      <w:r w:rsidRPr="001130F5">
        <w:rPr>
          <w:rFonts w:cs="B Nazanin" w:hint="cs"/>
          <w:sz w:val="20"/>
          <w:szCs w:val="24"/>
          <w:rtl/>
          <w:lang w:bidi="fa-IR"/>
        </w:rPr>
        <w:t>يکي از مهمترين ويژگي</w:t>
      </w:r>
      <w:r w:rsidRPr="001130F5">
        <w:rPr>
          <w:rFonts w:cs="B Nazanin"/>
          <w:sz w:val="20"/>
          <w:szCs w:val="24"/>
          <w:rtl/>
          <w:lang w:bidi="fa-IR"/>
        </w:rPr>
        <w:softHyphen/>
      </w:r>
      <w:r w:rsidRPr="001130F5">
        <w:rPr>
          <w:rFonts w:cs="B Nazanin" w:hint="cs"/>
          <w:sz w:val="20"/>
          <w:szCs w:val="24"/>
          <w:rtl/>
          <w:lang w:bidi="fa-IR"/>
        </w:rPr>
        <w:t>هاي پنجمين توالي تبخيري زون سوم حضور نودول</w:t>
      </w:r>
      <w:r w:rsidRPr="001130F5">
        <w:rPr>
          <w:rFonts w:cs="B Nazanin"/>
          <w:sz w:val="20"/>
          <w:szCs w:val="24"/>
          <w:rtl/>
          <w:lang w:bidi="fa-IR"/>
        </w:rPr>
        <w:softHyphen/>
      </w:r>
      <w:r w:rsidRPr="001130F5">
        <w:rPr>
          <w:rFonts w:cs="B Nazanin" w:hint="cs"/>
          <w:sz w:val="20"/>
          <w:szCs w:val="24"/>
          <w:rtl/>
          <w:lang w:bidi="fa-IR"/>
        </w:rPr>
        <w:t>هاي بسيار کوچک مقياس است در زمينه مارن تا کربناته است. مطالعات مشابه انجام شده بر روي نهشته</w:t>
      </w:r>
      <w:r w:rsidRPr="001130F5">
        <w:rPr>
          <w:rFonts w:cs="B Nazanin"/>
          <w:sz w:val="20"/>
          <w:szCs w:val="24"/>
          <w:rtl/>
          <w:lang w:bidi="fa-IR"/>
        </w:rPr>
        <w:softHyphen/>
      </w:r>
      <w:r w:rsidRPr="001130F5">
        <w:rPr>
          <w:rFonts w:cs="B Nazanin" w:hint="cs"/>
          <w:sz w:val="20"/>
          <w:szCs w:val="24"/>
          <w:rtl/>
          <w:lang w:bidi="fa-IR"/>
        </w:rPr>
        <w:t>هاي تبخيري نشان مي</w:t>
      </w:r>
      <w:r w:rsidRPr="001130F5">
        <w:rPr>
          <w:rFonts w:cs="B Nazanin"/>
          <w:sz w:val="20"/>
          <w:szCs w:val="24"/>
          <w:rtl/>
          <w:lang w:bidi="fa-IR"/>
        </w:rPr>
        <w:softHyphen/>
      </w:r>
      <w:r w:rsidRPr="001130F5">
        <w:rPr>
          <w:rFonts w:cs="B Nazanin" w:hint="cs"/>
          <w:sz w:val="20"/>
          <w:szCs w:val="24"/>
          <w:rtl/>
          <w:lang w:bidi="fa-IR"/>
        </w:rPr>
        <w:t>دهد که گسترش نودول</w:t>
      </w:r>
      <w:r w:rsidRPr="001130F5">
        <w:rPr>
          <w:rFonts w:cs="B Nazanin"/>
          <w:sz w:val="20"/>
          <w:szCs w:val="24"/>
          <w:rtl/>
          <w:lang w:bidi="fa-IR"/>
        </w:rPr>
        <w:softHyphen/>
      </w:r>
      <w:r w:rsidRPr="001130F5">
        <w:rPr>
          <w:rFonts w:cs="B Nazanin" w:hint="cs"/>
          <w:sz w:val="20"/>
          <w:szCs w:val="24"/>
          <w:rtl/>
          <w:lang w:bidi="fa-IR"/>
        </w:rPr>
        <w:t>هاي انيدريت در توالي</w:t>
      </w:r>
      <w:r w:rsidRPr="001130F5">
        <w:rPr>
          <w:rFonts w:cs="B Nazanin"/>
          <w:sz w:val="20"/>
          <w:szCs w:val="24"/>
          <w:rtl/>
          <w:lang w:bidi="fa-IR"/>
        </w:rPr>
        <w:softHyphen/>
      </w:r>
      <w:r w:rsidRPr="001130F5">
        <w:rPr>
          <w:rFonts w:cs="B Nazanin" w:hint="cs"/>
          <w:sz w:val="20"/>
          <w:szCs w:val="24"/>
          <w:rtl/>
          <w:lang w:bidi="fa-IR"/>
        </w:rPr>
        <w:t>هاي کربناته آب</w:t>
      </w:r>
      <w:r w:rsidRPr="001130F5">
        <w:rPr>
          <w:rFonts w:cs="B Nazanin"/>
          <w:sz w:val="20"/>
          <w:szCs w:val="24"/>
          <w:rtl/>
          <w:lang w:bidi="fa-IR"/>
        </w:rPr>
        <w:softHyphen/>
      </w:r>
      <w:r w:rsidRPr="001130F5">
        <w:rPr>
          <w:rFonts w:cs="B Nazanin" w:hint="cs"/>
          <w:sz w:val="20"/>
          <w:szCs w:val="24"/>
          <w:rtl/>
          <w:lang w:bidi="fa-IR"/>
        </w:rPr>
        <w:t>هاي کم</w:t>
      </w:r>
      <w:r w:rsidRPr="001130F5">
        <w:rPr>
          <w:rFonts w:cs="B Nazanin"/>
          <w:sz w:val="20"/>
          <w:szCs w:val="24"/>
          <w:rtl/>
          <w:lang w:bidi="fa-IR"/>
        </w:rPr>
        <w:softHyphen/>
      </w:r>
      <w:r w:rsidRPr="001130F5">
        <w:rPr>
          <w:rFonts w:cs="B Nazanin" w:hint="cs"/>
          <w:sz w:val="20"/>
          <w:szCs w:val="24"/>
          <w:rtl/>
          <w:lang w:bidi="fa-IR"/>
        </w:rPr>
        <w:t>عمق مي</w:t>
      </w:r>
      <w:r w:rsidRPr="001130F5">
        <w:rPr>
          <w:rFonts w:cs="B Nazanin"/>
          <w:sz w:val="20"/>
          <w:szCs w:val="24"/>
          <w:rtl/>
          <w:lang w:bidi="fa-IR"/>
        </w:rPr>
        <w:softHyphen/>
      </w:r>
      <w:r w:rsidRPr="001130F5">
        <w:rPr>
          <w:rFonts w:cs="B Nazanin" w:hint="cs"/>
          <w:sz w:val="20"/>
          <w:szCs w:val="24"/>
          <w:rtl/>
          <w:lang w:bidi="fa-IR"/>
        </w:rPr>
        <w:t>تواند اندکي پس از رسوبگذاري و در محيط تدفيني کم</w:t>
      </w:r>
      <w:r w:rsidRPr="001130F5">
        <w:rPr>
          <w:rFonts w:cs="B Nazanin"/>
          <w:sz w:val="20"/>
          <w:szCs w:val="24"/>
          <w:rtl/>
          <w:lang w:bidi="fa-IR"/>
        </w:rPr>
        <w:softHyphen/>
      </w:r>
      <w:r w:rsidRPr="001130F5">
        <w:rPr>
          <w:rFonts w:cs="B Nazanin" w:hint="cs"/>
          <w:sz w:val="20"/>
          <w:szCs w:val="24"/>
          <w:rtl/>
          <w:lang w:bidi="fa-IR"/>
        </w:rPr>
        <w:t xml:space="preserve">عمق آغاز شود </w:t>
      </w:r>
      <w:r w:rsidRPr="00321963">
        <w:rPr>
          <w:rFonts w:asciiTheme="majorBidi" w:hAnsiTheme="majorBidi" w:cstheme="majorBidi"/>
          <w:sz w:val="20"/>
          <w:rtl/>
          <w:lang w:bidi="fa-IR"/>
        </w:rPr>
        <w:t>(</w:t>
      </w:r>
      <w:r w:rsidRPr="00321963">
        <w:rPr>
          <w:rFonts w:asciiTheme="majorBidi" w:hAnsiTheme="majorBidi" w:cstheme="majorBidi"/>
          <w:color w:val="000000"/>
          <w:sz w:val="20"/>
        </w:rPr>
        <w:t>Paz and Rossetti, 2006</w:t>
      </w:r>
      <w:r w:rsidRPr="00321963">
        <w:rPr>
          <w:rFonts w:asciiTheme="majorBidi" w:hAnsiTheme="majorBidi" w:cstheme="majorBidi"/>
          <w:sz w:val="20"/>
          <w:rtl/>
          <w:lang w:bidi="fa-IR"/>
        </w:rPr>
        <w:t>).</w:t>
      </w:r>
      <w:r w:rsidRPr="00321963">
        <w:rPr>
          <w:rFonts w:asciiTheme="majorBidi" w:hAnsiTheme="majorBidi" w:cstheme="majorBidi" w:hint="cs"/>
          <w:sz w:val="20"/>
          <w:rtl/>
          <w:lang w:bidi="fa-IR"/>
        </w:rPr>
        <w:t xml:space="preserve"> </w:t>
      </w:r>
    </w:p>
    <w:p w:rsidR="00F31345" w:rsidRDefault="00F31345" w:rsidP="00F31345">
      <w:pPr>
        <w:bidi/>
        <w:spacing w:after="0"/>
        <w:ind w:firstLine="288"/>
        <w:rPr>
          <w:rFonts w:asciiTheme="majorBidi" w:hAnsiTheme="majorBidi" w:cstheme="majorBidi"/>
          <w:sz w:val="20"/>
          <w:lang w:bidi="fa-IR"/>
        </w:rPr>
      </w:pPr>
      <w:r>
        <w:rPr>
          <w:rFonts w:asciiTheme="majorBidi" w:hAnsiTheme="majorBidi" w:cstheme="majorBidi"/>
          <w:noProof/>
          <w:sz w:val="20"/>
        </w:rPr>
        <w:drawing>
          <wp:anchor distT="0" distB="0" distL="114300" distR="114300" simplePos="0" relativeHeight="251668480" behindDoc="1" locked="0" layoutInCell="1" allowOverlap="1">
            <wp:simplePos x="0" y="0"/>
            <wp:positionH relativeFrom="column">
              <wp:posOffset>-66040</wp:posOffset>
            </wp:positionH>
            <wp:positionV relativeFrom="paragraph">
              <wp:posOffset>229235</wp:posOffset>
            </wp:positionV>
            <wp:extent cx="5856605" cy="1931670"/>
            <wp:effectExtent l="19050" t="0" r="0" b="0"/>
            <wp:wrapTight wrapText="bothSides">
              <wp:wrapPolygon edited="0">
                <wp:start x="-70" y="0"/>
                <wp:lineTo x="-70" y="21302"/>
                <wp:lineTo x="21570" y="21302"/>
                <wp:lineTo x="21570" y="0"/>
                <wp:lineTo x="-70" y="0"/>
              </wp:wrapPolygon>
            </wp:wrapTight>
            <wp:docPr id="5" name="Picture 1" descr="C:\Users\nisoc\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soc\Desktop\Untitled.png"/>
                    <pic:cNvPicPr>
                      <a:picLocks noChangeAspect="1" noChangeArrowheads="1"/>
                    </pic:cNvPicPr>
                  </pic:nvPicPr>
                  <pic:blipFill>
                    <a:blip r:embed="rId9">
                      <a:lum bright="10000" contrast="10000"/>
                    </a:blip>
                    <a:srcRect l="991" t="5235" r="2523" b="8310"/>
                    <a:stretch>
                      <a:fillRect/>
                    </a:stretch>
                  </pic:blipFill>
                  <pic:spPr bwMode="auto">
                    <a:xfrm>
                      <a:off x="0" y="0"/>
                      <a:ext cx="5856605" cy="1931670"/>
                    </a:xfrm>
                    <a:prstGeom prst="rect">
                      <a:avLst/>
                    </a:prstGeom>
                    <a:noFill/>
                    <a:ln w="9525">
                      <a:noFill/>
                      <a:miter lim="800000"/>
                      <a:headEnd/>
                      <a:tailEnd/>
                    </a:ln>
                  </pic:spPr>
                </pic:pic>
              </a:graphicData>
            </a:graphic>
          </wp:anchor>
        </w:drawing>
      </w:r>
    </w:p>
    <w:p w:rsidR="00321963" w:rsidRPr="00321963" w:rsidRDefault="00321963" w:rsidP="00F31345">
      <w:pPr>
        <w:bidi/>
        <w:spacing w:after="0"/>
        <w:ind w:firstLine="12"/>
        <w:rPr>
          <w:rFonts w:cs="B Nazanin"/>
          <w:sz w:val="20"/>
          <w:rtl/>
          <w:lang w:bidi="fa-IR"/>
        </w:rPr>
      </w:pPr>
      <w:r w:rsidRPr="00321963">
        <w:rPr>
          <w:rFonts w:cs="B Nazanin" w:hint="cs"/>
          <w:b/>
          <w:bCs/>
          <w:sz w:val="20"/>
          <w:rtl/>
          <w:lang w:bidi="fa-IR"/>
        </w:rPr>
        <w:t xml:space="preserve">شکل 4: </w:t>
      </w:r>
      <w:r w:rsidR="00F31345">
        <w:rPr>
          <w:rFonts w:cs="B Nazanin" w:hint="cs"/>
          <w:sz w:val="20"/>
          <w:rtl/>
          <w:lang w:bidi="fa-IR"/>
        </w:rPr>
        <w:t>نهشته</w:t>
      </w:r>
      <w:r w:rsidR="00F31345">
        <w:rPr>
          <w:rFonts w:cs="B Nazanin"/>
          <w:sz w:val="20"/>
          <w:rtl/>
          <w:lang w:bidi="fa-IR"/>
        </w:rPr>
        <w:softHyphen/>
      </w:r>
      <w:r w:rsidR="00F31345">
        <w:rPr>
          <w:rFonts w:cs="B Nazanin" w:hint="cs"/>
          <w:sz w:val="20"/>
          <w:rtl/>
          <w:lang w:bidi="fa-IR"/>
        </w:rPr>
        <w:t>هاي تبخيري بخش هفتم سازند گچساران در جنوب شرق ميدان نفت سفيد</w:t>
      </w:r>
      <w:r w:rsidRPr="00321963">
        <w:rPr>
          <w:rFonts w:cs="B Nazanin" w:hint="cs"/>
          <w:b/>
          <w:bCs/>
          <w:sz w:val="20"/>
          <w:rtl/>
          <w:lang w:bidi="fa-IR"/>
        </w:rPr>
        <w:t>.</w:t>
      </w:r>
      <w:r w:rsidR="00F31345">
        <w:rPr>
          <w:rFonts w:cs="B Nazanin" w:hint="cs"/>
          <w:b/>
          <w:bCs/>
          <w:sz w:val="20"/>
          <w:rtl/>
          <w:lang w:bidi="fa-IR"/>
        </w:rPr>
        <w:t xml:space="preserve"> </w:t>
      </w:r>
      <w:r w:rsidR="00F31345">
        <w:rPr>
          <w:rFonts w:cs="B Nazanin"/>
          <w:b/>
          <w:bCs/>
          <w:sz w:val="20"/>
          <w:lang w:bidi="fa-IR"/>
        </w:rPr>
        <w:t>A</w:t>
      </w:r>
      <w:r w:rsidR="00F31345">
        <w:rPr>
          <w:rFonts w:cs="B Nazanin" w:hint="cs"/>
          <w:b/>
          <w:bCs/>
          <w:sz w:val="20"/>
          <w:rtl/>
          <w:lang w:bidi="fa-IR"/>
        </w:rPr>
        <w:t>.</w:t>
      </w:r>
      <w:r w:rsidRPr="00321963">
        <w:rPr>
          <w:rFonts w:cs="B Nazanin" w:hint="cs"/>
          <w:sz w:val="20"/>
          <w:rtl/>
          <w:lang w:bidi="fa-IR"/>
        </w:rPr>
        <w:t xml:space="preserve"> لايه</w:t>
      </w:r>
      <w:r w:rsidRPr="00321963">
        <w:rPr>
          <w:rFonts w:cs="B Nazanin"/>
          <w:sz w:val="20"/>
          <w:rtl/>
          <w:lang w:bidi="fa-IR"/>
        </w:rPr>
        <w:softHyphen/>
      </w:r>
      <w:r w:rsidRPr="00321963">
        <w:rPr>
          <w:rFonts w:cs="B Nazanin" w:hint="cs"/>
          <w:sz w:val="20"/>
          <w:rtl/>
          <w:lang w:bidi="fa-IR"/>
        </w:rPr>
        <w:t xml:space="preserve">هاي نازک ژيپس/انيدريت، </w:t>
      </w:r>
      <w:r w:rsidRPr="00F57DFE">
        <w:rPr>
          <w:rFonts w:cs="B Nazanin"/>
          <w:sz w:val="20"/>
          <w:lang w:bidi="fa-IR"/>
        </w:rPr>
        <w:t>B</w:t>
      </w:r>
      <w:r w:rsidRPr="00321963">
        <w:rPr>
          <w:rFonts w:cs="B Nazanin" w:hint="cs"/>
          <w:sz w:val="20"/>
          <w:rtl/>
          <w:lang w:bidi="fa-IR"/>
        </w:rPr>
        <w:t>. نودول</w:t>
      </w:r>
      <w:r w:rsidRPr="00321963">
        <w:rPr>
          <w:rFonts w:cs="B Nazanin"/>
          <w:sz w:val="20"/>
          <w:rtl/>
          <w:lang w:bidi="fa-IR"/>
        </w:rPr>
        <w:softHyphen/>
      </w:r>
      <w:r w:rsidRPr="00321963">
        <w:rPr>
          <w:rFonts w:cs="B Nazanin" w:hint="cs"/>
          <w:sz w:val="20"/>
          <w:rtl/>
          <w:lang w:bidi="fa-IR"/>
        </w:rPr>
        <w:t xml:space="preserve">هاي </w:t>
      </w:r>
      <w:r w:rsidR="00CF6417">
        <w:rPr>
          <w:rFonts w:cs="B Nazanin" w:hint="cs"/>
          <w:sz w:val="20"/>
          <w:rtl/>
          <w:lang w:bidi="fa-IR"/>
        </w:rPr>
        <w:t xml:space="preserve">ژيپس/انيدريت </w:t>
      </w:r>
      <w:r w:rsidR="00F31345">
        <w:rPr>
          <w:rFonts w:cs="B Nazanin" w:hint="cs"/>
          <w:sz w:val="20"/>
          <w:rtl/>
          <w:lang w:bidi="fa-IR"/>
        </w:rPr>
        <w:t>که در</w:t>
      </w:r>
      <w:r w:rsidRPr="00321963">
        <w:rPr>
          <w:rFonts w:cs="B Nazanin" w:hint="cs"/>
          <w:sz w:val="20"/>
          <w:rtl/>
          <w:lang w:bidi="fa-IR"/>
        </w:rPr>
        <w:t xml:space="preserve"> اندازه</w:t>
      </w:r>
      <w:r w:rsidRPr="00321963">
        <w:rPr>
          <w:rFonts w:cs="B Nazanin"/>
          <w:sz w:val="20"/>
          <w:rtl/>
          <w:lang w:bidi="fa-IR"/>
        </w:rPr>
        <w:softHyphen/>
      </w:r>
      <w:r w:rsidRPr="00321963">
        <w:rPr>
          <w:rFonts w:cs="B Nazanin" w:hint="cs"/>
          <w:sz w:val="20"/>
          <w:rtl/>
          <w:lang w:bidi="fa-IR"/>
        </w:rPr>
        <w:t xml:space="preserve">هاي مختلف </w:t>
      </w:r>
      <w:r w:rsidR="00F31345">
        <w:rPr>
          <w:rFonts w:cs="B Nazanin" w:hint="cs"/>
          <w:sz w:val="20"/>
          <w:rtl/>
          <w:lang w:bidi="fa-IR"/>
        </w:rPr>
        <w:t>تشکيل شده اند.</w:t>
      </w:r>
    </w:p>
    <w:p w:rsidR="00DE2286" w:rsidRPr="00321963" w:rsidRDefault="00DE2286" w:rsidP="00DE2286">
      <w:pPr>
        <w:bidi/>
        <w:spacing w:after="0"/>
        <w:ind w:firstLine="288"/>
        <w:rPr>
          <w:rFonts w:cs="B Nazanin"/>
          <w:sz w:val="24"/>
          <w:szCs w:val="24"/>
          <w:lang w:bidi="fa-IR"/>
        </w:rPr>
      </w:pPr>
    </w:p>
    <w:p w:rsidR="00667514" w:rsidRDefault="00644068" w:rsidP="00F31345">
      <w:pPr>
        <w:bidi/>
        <w:spacing w:after="0"/>
        <w:ind w:firstLine="289"/>
        <w:rPr>
          <w:rFonts w:cs="B Nazanin"/>
          <w:sz w:val="20"/>
          <w:szCs w:val="24"/>
          <w:rtl/>
          <w:lang w:bidi="fa-IR"/>
        </w:rPr>
      </w:pPr>
      <w:r w:rsidRPr="00644068">
        <w:rPr>
          <w:rFonts w:cs="B Nazanin" w:hint="cs"/>
          <w:sz w:val="20"/>
          <w:szCs w:val="24"/>
          <w:rtl/>
        </w:rPr>
        <w:t>در ريز رخساره</w:t>
      </w:r>
      <w:r w:rsidRPr="00644068">
        <w:rPr>
          <w:rFonts w:cs="B Nazanin"/>
          <w:sz w:val="20"/>
          <w:szCs w:val="24"/>
          <w:rtl/>
        </w:rPr>
        <w:softHyphen/>
      </w:r>
      <w:r w:rsidRPr="00644068">
        <w:rPr>
          <w:rFonts w:cs="B Nazanin" w:hint="cs"/>
          <w:sz w:val="20"/>
          <w:szCs w:val="24"/>
          <w:rtl/>
        </w:rPr>
        <w:t>هاي کربناته،</w:t>
      </w:r>
      <w:r w:rsidRPr="00644068">
        <w:rPr>
          <w:rFonts w:cs="B Nazanin"/>
          <w:sz w:val="20"/>
          <w:szCs w:val="24"/>
        </w:rPr>
        <w:t xml:space="preserve"> </w:t>
      </w:r>
      <w:r w:rsidRPr="00644068">
        <w:rPr>
          <w:rFonts w:cs="B Nazanin"/>
          <w:sz w:val="20"/>
          <w:szCs w:val="24"/>
          <w:rtl/>
        </w:rPr>
        <w:t xml:space="preserve">حضور فرامینیفرهای بنتیک با پوسته پروسلانوز مانند میلیولید </w:t>
      </w:r>
      <w:r w:rsidRPr="00644068">
        <w:rPr>
          <w:rFonts w:cs="B Nazanin" w:hint="cs"/>
          <w:sz w:val="20"/>
          <w:szCs w:val="24"/>
          <w:rtl/>
        </w:rPr>
        <w:t xml:space="preserve">با بافت وکستون تا پکستون </w:t>
      </w:r>
      <w:r w:rsidRPr="00644068">
        <w:rPr>
          <w:rFonts w:cs="B Nazanin"/>
          <w:sz w:val="20"/>
          <w:szCs w:val="24"/>
          <w:rtl/>
        </w:rPr>
        <w:t>می</w:t>
      </w:r>
      <w:r w:rsidRPr="00644068">
        <w:rPr>
          <w:rFonts w:cs="B Nazanin" w:hint="cs"/>
          <w:sz w:val="20"/>
          <w:szCs w:val="24"/>
          <w:rtl/>
        </w:rPr>
        <w:softHyphen/>
      </w:r>
      <w:r w:rsidRPr="00644068">
        <w:rPr>
          <w:rFonts w:cs="B Nazanin"/>
          <w:sz w:val="20"/>
          <w:szCs w:val="24"/>
          <w:rtl/>
        </w:rPr>
        <w:t>تواند</w:t>
      </w:r>
      <w:r w:rsidRPr="00644068">
        <w:rPr>
          <w:rFonts w:cs="B Nazanin" w:hint="cs"/>
          <w:sz w:val="20"/>
          <w:szCs w:val="24"/>
          <w:rtl/>
        </w:rPr>
        <w:t xml:space="preserve"> نشان دهنده</w:t>
      </w:r>
      <w:r w:rsidRPr="00644068">
        <w:rPr>
          <w:rFonts w:cs="B Nazanin"/>
          <w:sz w:val="20"/>
          <w:szCs w:val="24"/>
          <w:rtl/>
        </w:rPr>
        <w:t xml:space="preserve"> نهشته</w:t>
      </w:r>
      <w:r w:rsidRPr="00644068">
        <w:rPr>
          <w:rFonts w:cs="B Nazanin" w:hint="cs"/>
          <w:sz w:val="20"/>
          <w:szCs w:val="24"/>
          <w:rtl/>
        </w:rPr>
        <w:softHyphen/>
      </w:r>
      <w:r w:rsidRPr="00644068">
        <w:rPr>
          <w:rFonts w:cs="B Nazanin"/>
          <w:sz w:val="20"/>
          <w:szCs w:val="24"/>
          <w:rtl/>
        </w:rPr>
        <w:t>گذاری آنها در یک محیط</w:t>
      </w:r>
      <w:r w:rsidRPr="00644068">
        <w:rPr>
          <w:rFonts w:cs="B Nazanin" w:hint="cs"/>
          <w:sz w:val="20"/>
          <w:szCs w:val="24"/>
          <w:rtl/>
        </w:rPr>
        <w:t xml:space="preserve"> کم</w:t>
      </w:r>
      <w:r w:rsidRPr="00644068">
        <w:rPr>
          <w:rFonts w:cs="B Nazanin"/>
          <w:sz w:val="20"/>
          <w:szCs w:val="24"/>
        </w:rPr>
        <w:softHyphen/>
      </w:r>
      <w:r w:rsidRPr="00644068">
        <w:rPr>
          <w:rFonts w:cs="B Nazanin" w:hint="cs"/>
          <w:sz w:val="20"/>
          <w:szCs w:val="24"/>
          <w:rtl/>
        </w:rPr>
        <w:t xml:space="preserve">انرژی </w:t>
      </w:r>
      <w:r w:rsidRPr="00644068">
        <w:rPr>
          <w:rFonts w:cs="B Nazanin"/>
          <w:sz w:val="20"/>
          <w:szCs w:val="24"/>
          <w:rtl/>
        </w:rPr>
        <w:t xml:space="preserve">مانند لاگون </w:t>
      </w:r>
      <w:r w:rsidRPr="00644068">
        <w:rPr>
          <w:rFonts w:cs="B Nazanin" w:hint="cs"/>
          <w:sz w:val="20"/>
          <w:szCs w:val="24"/>
          <w:rtl/>
        </w:rPr>
        <w:t xml:space="preserve">باشد </w:t>
      </w:r>
      <w:r w:rsidRPr="00644068">
        <w:rPr>
          <w:rFonts w:cs="B Nazanin"/>
          <w:sz w:val="20"/>
          <w:szCs w:val="24"/>
          <w:rtl/>
        </w:rPr>
        <w:t>(</w:t>
      </w:r>
      <w:r w:rsidRPr="00644068">
        <w:rPr>
          <w:rFonts w:cs="B Nazanin"/>
          <w:sz w:val="20"/>
          <w:szCs w:val="24"/>
        </w:rPr>
        <w:t xml:space="preserve">Hotinger, 1997; </w:t>
      </w:r>
      <w:r w:rsidRPr="00644068">
        <w:rPr>
          <w:rFonts w:asciiTheme="majorBidi" w:hAnsiTheme="majorBidi" w:cs="B Nazanin"/>
          <w:bCs/>
          <w:sz w:val="20"/>
          <w:szCs w:val="24"/>
        </w:rPr>
        <w:t>Geel, 2000</w:t>
      </w:r>
      <w:r w:rsidRPr="00644068">
        <w:rPr>
          <w:rFonts w:asciiTheme="majorBidi" w:hAnsiTheme="majorBidi" w:cstheme="majorBidi"/>
          <w:bCs/>
          <w:sz w:val="20"/>
          <w:szCs w:val="24"/>
        </w:rPr>
        <w:t>;</w:t>
      </w:r>
      <w:r w:rsidRPr="00644068">
        <w:rPr>
          <w:rFonts w:asciiTheme="majorBidi" w:hAnsiTheme="majorBidi" w:cs="B Nazanin"/>
          <w:bCs/>
          <w:sz w:val="20"/>
          <w:szCs w:val="24"/>
        </w:rPr>
        <w:t xml:space="preserve"> </w:t>
      </w:r>
      <w:r w:rsidRPr="00644068">
        <w:rPr>
          <w:rFonts w:cs="B Nazanin"/>
          <w:sz w:val="20"/>
          <w:szCs w:val="24"/>
        </w:rPr>
        <w:t>Vaziri-Moghadam et al., 2006</w:t>
      </w:r>
      <w:r w:rsidRPr="00644068">
        <w:rPr>
          <w:rFonts w:cs="B Nazanin"/>
          <w:sz w:val="20"/>
          <w:szCs w:val="24"/>
          <w:rtl/>
        </w:rPr>
        <w:t>)</w:t>
      </w:r>
      <w:r w:rsidRPr="00644068">
        <w:rPr>
          <w:rFonts w:cs="B Nazanin" w:hint="cs"/>
          <w:sz w:val="20"/>
          <w:szCs w:val="24"/>
          <w:rtl/>
        </w:rPr>
        <w:t>. آلوکم</w:t>
      </w:r>
      <w:r w:rsidRPr="00644068">
        <w:rPr>
          <w:rFonts w:cs="B Nazanin"/>
          <w:sz w:val="20"/>
          <w:szCs w:val="24"/>
          <w:rtl/>
        </w:rPr>
        <w:softHyphen/>
      </w:r>
      <w:r w:rsidRPr="00644068">
        <w:rPr>
          <w:rFonts w:cs="B Nazanin" w:hint="cs"/>
          <w:sz w:val="20"/>
          <w:szCs w:val="24"/>
          <w:rtl/>
        </w:rPr>
        <w:t>های رخساره بایوکلاست وکستون عمدتا خرده</w:t>
      </w:r>
      <w:r w:rsidRPr="00644068">
        <w:rPr>
          <w:rFonts w:cs="B Nazanin"/>
          <w:sz w:val="20"/>
          <w:szCs w:val="24"/>
          <w:rtl/>
        </w:rPr>
        <w:softHyphen/>
      </w:r>
      <w:r w:rsidRPr="00644068">
        <w:rPr>
          <w:rFonts w:cs="B Nazanin" w:hint="cs"/>
          <w:sz w:val="20"/>
          <w:szCs w:val="24"/>
          <w:rtl/>
        </w:rPr>
        <w:t>های دوکفه</w:t>
      </w:r>
      <w:r w:rsidRPr="00644068">
        <w:rPr>
          <w:rFonts w:cs="B Nazanin"/>
          <w:sz w:val="20"/>
          <w:szCs w:val="24"/>
          <w:rtl/>
        </w:rPr>
        <w:softHyphen/>
      </w:r>
      <w:r w:rsidRPr="00644068">
        <w:rPr>
          <w:rFonts w:cs="B Nazanin" w:hint="cs"/>
          <w:sz w:val="20"/>
          <w:szCs w:val="24"/>
          <w:rtl/>
        </w:rPr>
        <w:t>ای و گاستروپود در اندازه</w:t>
      </w:r>
      <w:r w:rsidRPr="00644068">
        <w:rPr>
          <w:rFonts w:cs="B Nazanin"/>
          <w:sz w:val="20"/>
          <w:szCs w:val="24"/>
        </w:rPr>
        <w:softHyphen/>
      </w:r>
      <w:r w:rsidRPr="00644068">
        <w:rPr>
          <w:rFonts w:cs="B Nazanin" w:hint="cs"/>
          <w:sz w:val="20"/>
          <w:szCs w:val="24"/>
          <w:rtl/>
        </w:rPr>
        <w:t>های مختلف می</w:t>
      </w:r>
      <w:r w:rsidRPr="00644068">
        <w:rPr>
          <w:rFonts w:cs="B Nazanin"/>
          <w:sz w:val="20"/>
          <w:szCs w:val="24"/>
          <w:rtl/>
        </w:rPr>
        <w:softHyphen/>
      </w:r>
      <w:r w:rsidRPr="00644068">
        <w:rPr>
          <w:rFonts w:cs="B Nazanin" w:hint="cs"/>
          <w:sz w:val="20"/>
          <w:szCs w:val="24"/>
          <w:rtl/>
        </w:rPr>
        <w:t>باشند. تنوع کم فسیل</w:t>
      </w:r>
      <w:r w:rsidRPr="00644068">
        <w:rPr>
          <w:rFonts w:cs="B Nazanin"/>
          <w:sz w:val="20"/>
          <w:szCs w:val="24"/>
          <w:rtl/>
        </w:rPr>
        <w:softHyphen/>
      </w:r>
      <w:r w:rsidRPr="00644068">
        <w:rPr>
          <w:rFonts w:cs="B Nazanin" w:hint="cs"/>
          <w:sz w:val="20"/>
          <w:szCs w:val="24"/>
          <w:rtl/>
        </w:rPr>
        <w:t>ها و نیز شاخص بودن محیط کم</w:t>
      </w:r>
      <w:r w:rsidRPr="00644068">
        <w:rPr>
          <w:rFonts w:cs="B Nazanin"/>
          <w:sz w:val="20"/>
          <w:szCs w:val="24"/>
        </w:rPr>
        <w:softHyphen/>
      </w:r>
      <w:r w:rsidRPr="00644068">
        <w:rPr>
          <w:rFonts w:cs="B Nazanin" w:hint="cs"/>
          <w:sz w:val="20"/>
          <w:szCs w:val="24"/>
          <w:rtl/>
        </w:rPr>
        <w:t>عمق، نشان دهنده تشکیل آن در محیط محصور لاگون است (</w:t>
      </w:r>
      <w:r w:rsidRPr="00644068">
        <w:rPr>
          <w:rFonts w:cs="B Nazanin"/>
          <w:sz w:val="20"/>
          <w:szCs w:val="24"/>
        </w:rPr>
        <w:t>Flugel, 2010</w:t>
      </w:r>
      <w:r w:rsidRPr="00644068">
        <w:rPr>
          <w:rFonts w:cs="B Nazanin" w:hint="cs"/>
          <w:sz w:val="20"/>
          <w:szCs w:val="24"/>
          <w:rtl/>
        </w:rPr>
        <w:t>).</w:t>
      </w:r>
      <w:r>
        <w:rPr>
          <w:rFonts w:cs="B Nazanin" w:hint="cs"/>
          <w:sz w:val="20"/>
          <w:szCs w:val="24"/>
          <w:rtl/>
        </w:rPr>
        <w:t xml:space="preserve"> </w:t>
      </w:r>
      <w:r w:rsidRPr="00644068">
        <w:rPr>
          <w:rFonts w:cs="B Nazanin" w:hint="cs"/>
          <w:sz w:val="20"/>
          <w:szCs w:val="24"/>
          <w:rtl/>
          <w:lang w:bidi="fa-IR"/>
        </w:rPr>
        <w:t>ريز</w:t>
      </w:r>
      <w:r w:rsidRPr="00644068">
        <w:rPr>
          <w:rFonts w:cs="B Nazanin"/>
          <w:sz w:val="20"/>
          <w:szCs w:val="24"/>
          <w:rtl/>
          <w:lang w:bidi="fa-IR"/>
        </w:rPr>
        <w:softHyphen/>
      </w:r>
      <w:r w:rsidRPr="00644068">
        <w:rPr>
          <w:rFonts w:cs="B Nazanin" w:hint="cs"/>
          <w:sz w:val="20"/>
          <w:szCs w:val="24"/>
          <w:rtl/>
          <w:lang w:bidi="fa-IR"/>
        </w:rPr>
        <w:t xml:space="preserve">رخساره کربناته ياد شده </w:t>
      </w:r>
      <w:r w:rsidR="003A26AC">
        <w:rPr>
          <w:rFonts w:cs="B Nazanin" w:hint="cs"/>
          <w:sz w:val="20"/>
          <w:szCs w:val="24"/>
          <w:rtl/>
          <w:lang w:bidi="fa-IR"/>
        </w:rPr>
        <w:t xml:space="preserve">عمدتا </w:t>
      </w:r>
      <w:r w:rsidRPr="00644068">
        <w:rPr>
          <w:rFonts w:cs="B Nazanin" w:hint="cs"/>
          <w:sz w:val="20"/>
          <w:szCs w:val="24"/>
          <w:rtl/>
          <w:lang w:bidi="fa-IR"/>
        </w:rPr>
        <w:t>در زون چهارم مشاهده شده</w:t>
      </w:r>
      <w:r w:rsidRPr="00644068">
        <w:rPr>
          <w:rFonts w:cs="B Nazanin"/>
          <w:sz w:val="20"/>
          <w:szCs w:val="24"/>
          <w:rtl/>
          <w:lang w:bidi="fa-IR"/>
        </w:rPr>
        <w:softHyphen/>
      </w:r>
      <w:r w:rsidRPr="00644068">
        <w:rPr>
          <w:rFonts w:cs="B Nazanin" w:hint="cs"/>
          <w:sz w:val="20"/>
          <w:szCs w:val="24"/>
          <w:rtl/>
          <w:lang w:bidi="fa-IR"/>
        </w:rPr>
        <w:t>اند</w:t>
      </w:r>
      <w:r w:rsidRPr="003D222E">
        <w:rPr>
          <w:rFonts w:cs="B Nazanin" w:hint="cs"/>
          <w:sz w:val="24"/>
          <w:szCs w:val="24"/>
          <w:rtl/>
          <w:lang w:bidi="fa-IR"/>
        </w:rPr>
        <w:t xml:space="preserve">. </w:t>
      </w:r>
      <w:r w:rsidR="00F57DFE" w:rsidRPr="003D222E">
        <w:rPr>
          <w:rFonts w:cs="B Nazanin" w:hint="cs"/>
          <w:sz w:val="24"/>
          <w:szCs w:val="24"/>
          <w:rtl/>
          <w:lang w:bidi="fa-IR"/>
        </w:rPr>
        <w:t>اين نهشته</w:t>
      </w:r>
      <w:r w:rsidR="00F57DFE" w:rsidRPr="003D222E">
        <w:rPr>
          <w:rFonts w:cs="B Nazanin"/>
          <w:sz w:val="24"/>
          <w:szCs w:val="24"/>
          <w:rtl/>
          <w:lang w:bidi="fa-IR"/>
        </w:rPr>
        <w:softHyphen/>
      </w:r>
      <w:r w:rsidR="00F57DFE" w:rsidRPr="003D222E">
        <w:rPr>
          <w:rFonts w:cs="B Nazanin" w:hint="cs"/>
          <w:sz w:val="24"/>
          <w:szCs w:val="24"/>
          <w:rtl/>
          <w:lang w:bidi="fa-IR"/>
        </w:rPr>
        <w:t>ها که عمدتا حاوي دوکفه</w:t>
      </w:r>
      <w:r w:rsidR="00F57DFE" w:rsidRPr="003D222E">
        <w:rPr>
          <w:rFonts w:cs="B Nazanin"/>
          <w:sz w:val="24"/>
          <w:szCs w:val="24"/>
          <w:rtl/>
          <w:lang w:bidi="fa-IR"/>
        </w:rPr>
        <w:softHyphen/>
      </w:r>
      <w:r w:rsidR="00F57DFE" w:rsidRPr="003D222E">
        <w:rPr>
          <w:rFonts w:cs="B Nazanin" w:hint="cs"/>
          <w:sz w:val="24"/>
          <w:szCs w:val="24"/>
          <w:rtl/>
          <w:lang w:bidi="fa-IR"/>
        </w:rPr>
        <w:t>اي مي</w:t>
      </w:r>
      <w:r w:rsidR="00F57DFE" w:rsidRPr="003D222E">
        <w:rPr>
          <w:rFonts w:cs="B Nazanin"/>
          <w:sz w:val="24"/>
          <w:szCs w:val="24"/>
          <w:rtl/>
          <w:lang w:bidi="fa-IR"/>
        </w:rPr>
        <w:softHyphen/>
      </w:r>
      <w:r w:rsidR="00F57DFE" w:rsidRPr="003D222E">
        <w:rPr>
          <w:rFonts w:cs="B Nazanin" w:hint="cs"/>
          <w:sz w:val="24"/>
          <w:szCs w:val="24"/>
          <w:rtl/>
          <w:lang w:bidi="fa-IR"/>
        </w:rPr>
        <w:t>باشند، تحت</w:t>
      </w:r>
      <w:r w:rsidR="00F57DFE" w:rsidRPr="003D222E">
        <w:rPr>
          <w:rFonts w:cs="B Nazanin"/>
          <w:sz w:val="24"/>
          <w:szCs w:val="24"/>
          <w:rtl/>
          <w:lang w:bidi="fa-IR"/>
        </w:rPr>
        <w:softHyphen/>
      </w:r>
      <w:r w:rsidR="00F57DFE" w:rsidRPr="003D222E">
        <w:rPr>
          <w:rFonts w:cs="B Nazanin" w:hint="cs"/>
          <w:sz w:val="24"/>
          <w:szCs w:val="24"/>
          <w:rtl/>
          <w:lang w:bidi="fa-IR"/>
        </w:rPr>
        <w:t>تاثير فرايندهاي دياژنزي انحلال، سيماني شدن و فشردگي فيزيکي (شکستگي) قرار گرفته</w:t>
      </w:r>
      <w:r w:rsidR="00F57DFE" w:rsidRPr="003D222E">
        <w:rPr>
          <w:rFonts w:cs="B Nazanin"/>
          <w:sz w:val="24"/>
          <w:szCs w:val="24"/>
          <w:rtl/>
          <w:lang w:bidi="fa-IR"/>
        </w:rPr>
        <w:softHyphen/>
      </w:r>
      <w:r w:rsidR="00F57DFE" w:rsidRPr="003D222E">
        <w:rPr>
          <w:rFonts w:cs="B Nazanin" w:hint="cs"/>
          <w:sz w:val="24"/>
          <w:szCs w:val="24"/>
          <w:rtl/>
          <w:lang w:bidi="fa-IR"/>
        </w:rPr>
        <w:t>اند. فرايندهاي مذکور باعث گرديده که اين زون مستعد تشکيل پاکت</w:t>
      </w:r>
      <w:r w:rsidR="00F57DFE" w:rsidRPr="003D222E">
        <w:rPr>
          <w:rFonts w:cs="B Nazanin"/>
          <w:sz w:val="24"/>
          <w:szCs w:val="24"/>
          <w:rtl/>
          <w:lang w:bidi="fa-IR"/>
        </w:rPr>
        <w:softHyphen/>
      </w:r>
      <w:r w:rsidR="00F57DFE" w:rsidRPr="003D222E">
        <w:rPr>
          <w:rFonts w:cs="B Nazanin" w:hint="cs"/>
          <w:sz w:val="24"/>
          <w:szCs w:val="24"/>
          <w:rtl/>
          <w:lang w:bidi="fa-IR"/>
        </w:rPr>
        <w:t>هاي گازي شود.</w:t>
      </w:r>
      <w:r w:rsidR="00F31345">
        <w:rPr>
          <w:rFonts w:cs="B Nazanin" w:hint="cs"/>
          <w:sz w:val="24"/>
          <w:szCs w:val="24"/>
          <w:rtl/>
          <w:lang w:bidi="fa-IR"/>
        </w:rPr>
        <w:t xml:space="preserve"> </w:t>
      </w:r>
      <w:r w:rsidR="00DE2286" w:rsidRPr="001130F5">
        <w:rPr>
          <w:rFonts w:cs="B Nazanin" w:hint="cs"/>
          <w:sz w:val="20"/>
          <w:szCs w:val="24"/>
          <w:rtl/>
          <w:lang w:bidi="fa-IR"/>
        </w:rPr>
        <w:t xml:space="preserve">در رخنمون سطح </w:t>
      </w:r>
      <w:r w:rsidR="00DE2286" w:rsidRPr="001130F5">
        <w:rPr>
          <w:rFonts w:cs="B Nazanin"/>
          <w:sz w:val="20"/>
          <w:szCs w:val="24"/>
          <w:lang w:bidi="fa-IR"/>
        </w:rPr>
        <w:softHyphen/>
      </w:r>
      <w:r w:rsidR="00DE2286" w:rsidRPr="001130F5">
        <w:rPr>
          <w:rFonts w:cs="B Nazanin" w:hint="cs"/>
          <w:sz w:val="20"/>
          <w:szCs w:val="24"/>
          <w:rtl/>
          <w:lang w:bidi="fa-IR"/>
        </w:rPr>
        <w:t>الارضي</w:t>
      </w:r>
      <w:r w:rsidR="00321963" w:rsidRPr="00321963">
        <w:rPr>
          <w:rFonts w:cs="B Nazanin" w:hint="cs"/>
          <w:sz w:val="20"/>
          <w:szCs w:val="24"/>
          <w:rtl/>
          <w:lang w:bidi="fa-IR"/>
        </w:rPr>
        <w:t xml:space="preserve"> </w:t>
      </w:r>
      <w:r w:rsidR="00321963" w:rsidRPr="001130F5">
        <w:rPr>
          <w:rFonts w:cs="B Nazanin" w:hint="cs"/>
          <w:sz w:val="20"/>
          <w:szCs w:val="24"/>
          <w:rtl/>
          <w:lang w:bidi="fa-IR"/>
        </w:rPr>
        <w:t>بخش هفتم سازند گچساران</w:t>
      </w:r>
      <w:r w:rsidR="00321963">
        <w:rPr>
          <w:rFonts w:cs="B Nazanin" w:hint="cs"/>
          <w:sz w:val="20"/>
          <w:szCs w:val="24"/>
          <w:rtl/>
          <w:lang w:bidi="fa-IR"/>
        </w:rPr>
        <w:t xml:space="preserve"> در</w:t>
      </w:r>
      <w:r w:rsidR="00DE2286" w:rsidRPr="001130F5">
        <w:rPr>
          <w:rFonts w:cs="B Nazanin" w:hint="cs"/>
          <w:sz w:val="20"/>
          <w:szCs w:val="24"/>
          <w:rtl/>
          <w:lang w:bidi="fa-IR"/>
        </w:rPr>
        <w:t xml:space="preserve"> ميدان نفت سفيد، ساخت رسوبي ريپل </w:t>
      </w:r>
      <w:r w:rsidR="00DE2286" w:rsidRPr="001130F5">
        <w:rPr>
          <w:rFonts w:cs="B Nazanin"/>
          <w:sz w:val="20"/>
          <w:szCs w:val="24"/>
          <w:rtl/>
          <w:lang w:bidi="fa-IR"/>
        </w:rPr>
        <w:softHyphen/>
      </w:r>
      <w:r w:rsidR="00DE2286" w:rsidRPr="001130F5">
        <w:rPr>
          <w:rFonts w:cs="B Nazanin" w:hint="cs"/>
          <w:sz w:val="20"/>
          <w:szCs w:val="24"/>
          <w:rtl/>
          <w:lang w:bidi="fa-IR"/>
        </w:rPr>
        <w:t>مارک در قاعده توالي مارن خاکستري نهشته شده بر روي هفتمين توالي انيدريتي زون سوم شناسايي گرديد. اين ساخت رسوبي از دو دسته ريپل تشکيل شده که امتداد يکديگر را قطع مي</w:t>
      </w:r>
      <w:r w:rsidR="00DE2286" w:rsidRPr="001130F5">
        <w:rPr>
          <w:rFonts w:cs="B Nazanin"/>
          <w:sz w:val="20"/>
          <w:szCs w:val="24"/>
          <w:rtl/>
          <w:lang w:bidi="fa-IR"/>
        </w:rPr>
        <w:softHyphen/>
      </w:r>
      <w:r w:rsidR="00DE2286" w:rsidRPr="001130F5">
        <w:rPr>
          <w:rFonts w:cs="B Nazanin" w:hint="cs"/>
          <w:sz w:val="20"/>
          <w:szCs w:val="24"/>
          <w:rtl/>
          <w:lang w:bidi="fa-IR"/>
        </w:rPr>
        <w:t>کنند</w:t>
      </w:r>
      <w:r w:rsidR="00667514">
        <w:rPr>
          <w:rFonts w:cs="B Nazanin" w:hint="cs"/>
          <w:sz w:val="20"/>
          <w:szCs w:val="24"/>
          <w:rtl/>
          <w:lang w:bidi="fa-IR"/>
        </w:rPr>
        <w:t>.</w:t>
      </w:r>
      <w:r w:rsidR="00400C0F">
        <w:rPr>
          <w:rFonts w:cs="B Nazanin" w:hint="cs"/>
          <w:sz w:val="20"/>
          <w:szCs w:val="24"/>
          <w:rtl/>
          <w:lang w:bidi="fa-IR"/>
        </w:rPr>
        <w:t xml:space="preserve"> </w:t>
      </w:r>
      <w:r w:rsidR="00DE2286" w:rsidRPr="001130F5">
        <w:rPr>
          <w:rFonts w:cs="B Nazanin" w:hint="cs"/>
          <w:sz w:val="20"/>
          <w:szCs w:val="24"/>
          <w:rtl/>
          <w:lang w:bidi="fa-IR"/>
        </w:rPr>
        <w:t>بررسي پتروگرافي نهشته</w:t>
      </w:r>
      <w:r w:rsidR="00DE2286" w:rsidRPr="001130F5">
        <w:rPr>
          <w:rFonts w:cs="B Nazanin"/>
          <w:sz w:val="20"/>
          <w:szCs w:val="24"/>
          <w:rtl/>
          <w:lang w:bidi="fa-IR"/>
        </w:rPr>
        <w:softHyphen/>
      </w:r>
      <w:r w:rsidR="00DE2286" w:rsidRPr="001130F5">
        <w:rPr>
          <w:rFonts w:cs="B Nazanin" w:hint="cs"/>
          <w:sz w:val="20"/>
          <w:szCs w:val="24"/>
          <w:rtl/>
          <w:lang w:bidi="fa-IR"/>
        </w:rPr>
        <w:t>هايي که ساخت رسوبي بر روي سطح آنها نشان مي</w:t>
      </w:r>
      <w:r w:rsidR="00DE2286" w:rsidRPr="001130F5">
        <w:rPr>
          <w:rFonts w:cs="B Nazanin"/>
          <w:sz w:val="20"/>
          <w:szCs w:val="24"/>
          <w:rtl/>
          <w:lang w:bidi="fa-IR"/>
        </w:rPr>
        <w:softHyphen/>
      </w:r>
      <w:r w:rsidR="00DE2286" w:rsidRPr="001130F5">
        <w:rPr>
          <w:rFonts w:cs="B Nazanin" w:hint="cs"/>
          <w:sz w:val="20"/>
          <w:szCs w:val="24"/>
          <w:rtl/>
          <w:lang w:bidi="fa-IR"/>
        </w:rPr>
        <w:t>دهد که اين رسوبات، آهک</w:t>
      </w:r>
      <w:r w:rsidR="00DE2286" w:rsidRPr="001130F5">
        <w:rPr>
          <w:rFonts w:cs="B Nazanin"/>
          <w:sz w:val="20"/>
          <w:szCs w:val="24"/>
          <w:rtl/>
          <w:lang w:bidi="fa-IR"/>
        </w:rPr>
        <w:softHyphen/>
      </w:r>
      <w:r w:rsidR="00DE2286" w:rsidRPr="001130F5">
        <w:rPr>
          <w:rFonts w:cs="B Nazanin" w:hint="cs"/>
          <w:sz w:val="20"/>
          <w:szCs w:val="24"/>
          <w:rtl/>
          <w:lang w:bidi="fa-IR"/>
        </w:rPr>
        <w:t>هاي با محتواي بسيار بالاي ذرات کوارتز در اندازه سيلت درشت تا ماسه</w:t>
      </w:r>
      <w:r w:rsidR="00DE2286" w:rsidRPr="001130F5">
        <w:rPr>
          <w:rFonts w:cs="B Nazanin"/>
          <w:sz w:val="20"/>
          <w:szCs w:val="24"/>
          <w:lang w:bidi="fa-IR"/>
        </w:rPr>
        <w:t xml:space="preserve"> </w:t>
      </w:r>
      <w:r w:rsidR="00DE2286" w:rsidRPr="001130F5">
        <w:rPr>
          <w:rFonts w:cs="B Nazanin" w:hint="cs"/>
          <w:sz w:val="20"/>
          <w:szCs w:val="24"/>
          <w:rtl/>
          <w:lang w:bidi="fa-IR"/>
        </w:rPr>
        <w:t>دانه</w:t>
      </w:r>
      <w:r w:rsidR="00DE2286" w:rsidRPr="001130F5">
        <w:rPr>
          <w:rFonts w:cs="B Nazanin"/>
          <w:sz w:val="20"/>
          <w:szCs w:val="24"/>
          <w:rtl/>
          <w:lang w:bidi="fa-IR"/>
        </w:rPr>
        <w:softHyphen/>
      </w:r>
      <w:r w:rsidR="00DE2286" w:rsidRPr="001130F5">
        <w:rPr>
          <w:rFonts w:cs="B Nazanin" w:hint="cs"/>
          <w:sz w:val="20"/>
          <w:szCs w:val="24"/>
          <w:rtl/>
          <w:lang w:bidi="fa-IR"/>
        </w:rPr>
        <w:t>ريز مي</w:t>
      </w:r>
      <w:r w:rsidR="00DE2286" w:rsidRPr="001130F5">
        <w:rPr>
          <w:rFonts w:cs="B Nazanin"/>
          <w:sz w:val="20"/>
          <w:szCs w:val="24"/>
          <w:rtl/>
          <w:lang w:bidi="fa-IR"/>
        </w:rPr>
        <w:softHyphen/>
      </w:r>
      <w:r w:rsidR="00DE2286" w:rsidRPr="001130F5">
        <w:rPr>
          <w:rFonts w:cs="B Nazanin" w:hint="cs"/>
          <w:sz w:val="20"/>
          <w:szCs w:val="24"/>
          <w:rtl/>
          <w:lang w:bidi="fa-IR"/>
        </w:rPr>
        <w:t xml:space="preserve">باشند (شکل </w:t>
      </w:r>
      <w:r w:rsidR="00400C0F">
        <w:rPr>
          <w:rFonts w:cs="B Nazanin" w:hint="cs"/>
          <w:sz w:val="20"/>
          <w:szCs w:val="24"/>
          <w:rtl/>
          <w:lang w:bidi="fa-IR"/>
        </w:rPr>
        <w:t>4</w:t>
      </w:r>
      <w:r w:rsidR="00DE2286" w:rsidRPr="001130F5">
        <w:rPr>
          <w:rFonts w:cs="B Nazanin" w:hint="cs"/>
          <w:sz w:val="20"/>
          <w:szCs w:val="24"/>
          <w:rtl/>
          <w:lang w:bidi="fa-IR"/>
        </w:rPr>
        <w:t>). حضور برخي آلوکم</w:t>
      </w:r>
      <w:r w:rsidR="00DE2286" w:rsidRPr="001130F5">
        <w:rPr>
          <w:rFonts w:cs="B Nazanin"/>
          <w:sz w:val="20"/>
          <w:szCs w:val="24"/>
          <w:rtl/>
          <w:lang w:bidi="fa-IR"/>
        </w:rPr>
        <w:softHyphen/>
      </w:r>
      <w:r w:rsidR="00DE2286" w:rsidRPr="001130F5">
        <w:rPr>
          <w:rFonts w:cs="B Nazanin" w:hint="cs"/>
          <w:sz w:val="20"/>
          <w:szCs w:val="24"/>
          <w:rtl/>
          <w:lang w:bidi="fa-IR"/>
        </w:rPr>
        <w:t>هاي اسکلتي از جمله</w:t>
      </w:r>
      <w:r w:rsidR="00DE2286" w:rsidRPr="001130F5">
        <w:rPr>
          <w:rFonts w:asciiTheme="majorBidi" w:hAnsiTheme="majorBidi" w:cstheme="majorBidi"/>
          <w:i/>
          <w:iCs/>
          <w:sz w:val="20"/>
          <w:szCs w:val="24"/>
          <w:lang w:bidi="fa-IR"/>
        </w:rPr>
        <w:t>Elphidium</w:t>
      </w:r>
      <w:r w:rsidR="00DE2286" w:rsidRPr="001130F5">
        <w:rPr>
          <w:rFonts w:asciiTheme="majorBidi" w:hAnsiTheme="majorBidi" w:cstheme="majorBidi"/>
          <w:sz w:val="20"/>
          <w:szCs w:val="24"/>
          <w:lang w:bidi="fa-IR"/>
        </w:rPr>
        <w:t xml:space="preserve"> sp.</w:t>
      </w:r>
      <w:r w:rsidR="00DE2286" w:rsidRPr="001130F5">
        <w:rPr>
          <w:rFonts w:cs="B Nazanin" w:hint="cs"/>
          <w:sz w:val="20"/>
          <w:szCs w:val="24"/>
          <w:rtl/>
          <w:lang w:bidi="fa-IR"/>
        </w:rPr>
        <w:t xml:space="preserve"> و نيز </w:t>
      </w:r>
      <w:r w:rsidR="00DE2286" w:rsidRPr="001130F5">
        <w:rPr>
          <w:rFonts w:asciiTheme="majorBidi" w:hAnsiTheme="majorBidi" w:cstheme="majorBidi"/>
          <w:i/>
          <w:iCs/>
          <w:sz w:val="20"/>
          <w:szCs w:val="24"/>
          <w:lang w:bidi="fa-IR"/>
        </w:rPr>
        <w:lastRenderedPageBreak/>
        <w:t>Rotalia</w:t>
      </w:r>
      <w:r w:rsidR="00DE2286" w:rsidRPr="001130F5">
        <w:rPr>
          <w:rFonts w:asciiTheme="majorBidi" w:hAnsiTheme="majorBidi" w:cstheme="majorBidi"/>
          <w:sz w:val="20"/>
          <w:szCs w:val="24"/>
          <w:lang w:bidi="fa-IR"/>
        </w:rPr>
        <w:t xml:space="preserve"> sp.</w:t>
      </w:r>
      <w:r w:rsidR="00DE2286" w:rsidRPr="001130F5">
        <w:rPr>
          <w:rFonts w:asciiTheme="majorBidi" w:hAnsiTheme="majorBidi" w:cstheme="majorBidi"/>
          <w:sz w:val="20"/>
          <w:szCs w:val="24"/>
          <w:rtl/>
          <w:lang w:bidi="fa-IR"/>
        </w:rPr>
        <w:t xml:space="preserve"> </w:t>
      </w:r>
      <w:r w:rsidR="00DE2286" w:rsidRPr="001130F5">
        <w:rPr>
          <w:rFonts w:asciiTheme="majorBidi" w:hAnsiTheme="majorBidi" w:cs="B Nazanin" w:hint="cs"/>
          <w:sz w:val="20"/>
          <w:szCs w:val="24"/>
          <w:rtl/>
          <w:lang w:bidi="fa-IR"/>
        </w:rPr>
        <w:t>مي</w:t>
      </w:r>
      <w:r w:rsidR="00DE2286" w:rsidRPr="001130F5">
        <w:rPr>
          <w:rFonts w:asciiTheme="majorBidi" w:hAnsiTheme="majorBidi" w:cs="B Nazanin"/>
          <w:sz w:val="20"/>
          <w:szCs w:val="24"/>
          <w:rtl/>
          <w:lang w:bidi="fa-IR"/>
        </w:rPr>
        <w:softHyphen/>
      </w:r>
      <w:r w:rsidR="00DE2286" w:rsidRPr="001130F5">
        <w:rPr>
          <w:rFonts w:asciiTheme="majorBidi" w:hAnsiTheme="majorBidi" w:cs="B Nazanin" w:hint="cs"/>
          <w:sz w:val="20"/>
          <w:szCs w:val="24"/>
          <w:rtl/>
          <w:lang w:bidi="fa-IR"/>
        </w:rPr>
        <w:t>تواند</w:t>
      </w:r>
      <w:r w:rsidR="00DE2286" w:rsidRPr="001130F5">
        <w:rPr>
          <w:rFonts w:asciiTheme="majorBidi" w:hAnsiTheme="majorBidi" w:cstheme="majorBidi" w:hint="cs"/>
          <w:sz w:val="20"/>
          <w:szCs w:val="24"/>
          <w:rtl/>
          <w:lang w:bidi="fa-IR"/>
        </w:rPr>
        <w:t xml:space="preserve"> </w:t>
      </w:r>
      <w:r w:rsidR="00DE2286" w:rsidRPr="001130F5">
        <w:rPr>
          <w:rFonts w:cs="B Nazanin" w:hint="cs"/>
          <w:sz w:val="20"/>
          <w:szCs w:val="24"/>
          <w:rtl/>
          <w:lang w:bidi="fa-IR"/>
        </w:rPr>
        <w:t>نشان دهنده تشکيل اين رسوبات در محيط دريايي باشد. مشاهدات صحرايي نشان مي</w:t>
      </w:r>
      <w:r w:rsidR="00DE2286" w:rsidRPr="001130F5">
        <w:rPr>
          <w:rFonts w:cs="B Nazanin"/>
          <w:sz w:val="20"/>
          <w:szCs w:val="24"/>
          <w:rtl/>
          <w:lang w:bidi="fa-IR"/>
        </w:rPr>
        <w:softHyphen/>
      </w:r>
      <w:r w:rsidR="00DE2286" w:rsidRPr="001130F5">
        <w:rPr>
          <w:rFonts w:cs="B Nazanin" w:hint="cs"/>
          <w:sz w:val="20"/>
          <w:szCs w:val="24"/>
          <w:rtl/>
          <w:lang w:bidi="fa-IR"/>
        </w:rPr>
        <w:t>دهد که يک دسته ريپل داراي ارتفاع قله کمتري نسبت به دسته ريپل ديگر مي</w:t>
      </w:r>
      <w:r w:rsidR="00DE2286" w:rsidRPr="001130F5">
        <w:rPr>
          <w:rFonts w:cs="B Nazanin"/>
          <w:sz w:val="20"/>
          <w:szCs w:val="24"/>
          <w:rtl/>
          <w:lang w:bidi="fa-IR"/>
        </w:rPr>
        <w:softHyphen/>
      </w:r>
      <w:r w:rsidR="00DE2286" w:rsidRPr="001130F5">
        <w:rPr>
          <w:rFonts w:cs="B Nazanin" w:hint="cs"/>
          <w:sz w:val="20"/>
          <w:szCs w:val="24"/>
          <w:rtl/>
          <w:lang w:bidi="fa-IR"/>
        </w:rPr>
        <w:t>باشد که با مقايسه ويژگي</w:t>
      </w:r>
      <w:r w:rsidR="00DE2286" w:rsidRPr="001130F5">
        <w:rPr>
          <w:rFonts w:cs="B Nazanin"/>
          <w:sz w:val="20"/>
          <w:szCs w:val="24"/>
          <w:lang w:bidi="fa-IR"/>
        </w:rPr>
        <w:softHyphen/>
      </w:r>
      <w:r w:rsidR="00DE2286" w:rsidRPr="001130F5">
        <w:rPr>
          <w:rFonts w:cs="B Nazanin" w:hint="cs"/>
          <w:sz w:val="20"/>
          <w:szCs w:val="24"/>
          <w:rtl/>
          <w:lang w:bidi="fa-IR"/>
        </w:rPr>
        <w:t>هاي کلي اين ريپل</w:t>
      </w:r>
      <w:r w:rsidR="00DE2286" w:rsidRPr="001130F5">
        <w:rPr>
          <w:rFonts w:cs="B Nazanin"/>
          <w:sz w:val="20"/>
          <w:szCs w:val="24"/>
          <w:rtl/>
          <w:lang w:bidi="fa-IR"/>
        </w:rPr>
        <w:softHyphen/>
      </w:r>
      <w:r w:rsidR="00DE2286" w:rsidRPr="001130F5">
        <w:rPr>
          <w:rFonts w:cs="B Nazanin" w:hint="cs"/>
          <w:sz w:val="20"/>
          <w:szCs w:val="24"/>
          <w:rtl/>
          <w:lang w:bidi="fa-IR"/>
        </w:rPr>
        <w:t xml:space="preserve">ها با برخي منابع رسوب شناسي موجود از جمله </w:t>
      </w:r>
      <w:r w:rsidR="00DE2286" w:rsidRPr="001130F5">
        <w:rPr>
          <w:rFonts w:asciiTheme="majorBidi" w:hAnsiTheme="majorBidi" w:cstheme="majorBidi"/>
          <w:sz w:val="20"/>
          <w:szCs w:val="24"/>
          <w:lang w:bidi="fa-IR"/>
        </w:rPr>
        <w:t>McLane (1995)</w:t>
      </w:r>
      <w:r w:rsidR="00DE2286" w:rsidRPr="001130F5">
        <w:rPr>
          <w:rFonts w:cs="B Nazanin" w:hint="cs"/>
          <w:sz w:val="20"/>
          <w:szCs w:val="24"/>
          <w:rtl/>
          <w:lang w:bidi="fa-IR"/>
        </w:rPr>
        <w:t xml:space="preserve"> و </w:t>
      </w:r>
      <w:r w:rsidR="00DE2286" w:rsidRPr="001130F5">
        <w:rPr>
          <w:sz w:val="20"/>
          <w:szCs w:val="24"/>
          <w:lang w:eastAsia="ja-JP" w:bidi="fa-IR"/>
        </w:rPr>
        <w:t>Pettijohn and Potter (1964)</w:t>
      </w:r>
      <w:r w:rsidR="00DE2286" w:rsidRPr="001130F5">
        <w:rPr>
          <w:rFonts w:hint="cs"/>
          <w:sz w:val="20"/>
          <w:szCs w:val="24"/>
          <w:rtl/>
          <w:lang w:eastAsia="ja-JP" w:bidi="fa-IR"/>
        </w:rPr>
        <w:t xml:space="preserve"> </w:t>
      </w:r>
      <w:r w:rsidR="00DE2286" w:rsidRPr="001130F5">
        <w:rPr>
          <w:rFonts w:cs="B Nazanin" w:hint="cs"/>
          <w:sz w:val="20"/>
          <w:szCs w:val="24"/>
          <w:rtl/>
          <w:lang w:bidi="fa-IR"/>
        </w:rPr>
        <w:t>مي</w:t>
      </w:r>
      <w:r w:rsidR="00DE2286" w:rsidRPr="001130F5">
        <w:rPr>
          <w:rFonts w:cs="B Nazanin"/>
          <w:sz w:val="20"/>
          <w:szCs w:val="24"/>
          <w:rtl/>
          <w:lang w:bidi="fa-IR"/>
        </w:rPr>
        <w:softHyphen/>
      </w:r>
      <w:r w:rsidR="00DE2286" w:rsidRPr="001130F5">
        <w:rPr>
          <w:rFonts w:cs="B Nazanin" w:hint="cs"/>
          <w:sz w:val="20"/>
          <w:szCs w:val="24"/>
          <w:rtl/>
          <w:lang w:bidi="fa-IR"/>
        </w:rPr>
        <w:t>توان آنها را ريپل</w:t>
      </w:r>
      <w:r w:rsidR="00DE2286" w:rsidRPr="001130F5">
        <w:rPr>
          <w:rFonts w:cs="B Nazanin"/>
          <w:sz w:val="20"/>
          <w:szCs w:val="24"/>
          <w:rtl/>
          <w:lang w:bidi="fa-IR"/>
        </w:rPr>
        <w:softHyphen/>
      </w:r>
      <w:r w:rsidR="00DE2286" w:rsidRPr="001130F5">
        <w:rPr>
          <w:rFonts w:cs="B Nazanin" w:hint="cs"/>
          <w:sz w:val="20"/>
          <w:szCs w:val="24"/>
          <w:rtl/>
          <w:lang w:bidi="fa-IR"/>
        </w:rPr>
        <w:t>هاي تداخلي</w:t>
      </w:r>
      <w:r w:rsidR="00DE2286" w:rsidRPr="001130F5">
        <w:rPr>
          <w:rFonts w:asciiTheme="majorBidi" w:hAnsiTheme="majorBidi" w:cs="B Nazanin"/>
          <w:sz w:val="20"/>
          <w:szCs w:val="24"/>
          <w:rtl/>
          <w:lang w:bidi="fa-IR"/>
        </w:rPr>
        <w:t xml:space="preserve"> (</w:t>
      </w:r>
      <w:r w:rsidR="00DE2286" w:rsidRPr="001130F5">
        <w:rPr>
          <w:rFonts w:asciiTheme="majorBidi" w:hAnsiTheme="majorBidi" w:cs="B Nazanin"/>
          <w:sz w:val="20"/>
          <w:szCs w:val="24"/>
          <w:lang w:bidi="fa-IR"/>
        </w:rPr>
        <w:t>Interference Ripples</w:t>
      </w:r>
      <w:r w:rsidR="00DE2286" w:rsidRPr="001130F5">
        <w:rPr>
          <w:rFonts w:asciiTheme="majorBidi" w:hAnsiTheme="majorBidi" w:cs="B Nazanin"/>
          <w:sz w:val="20"/>
          <w:szCs w:val="24"/>
          <w:rtl/>
          <w:lang w:bidi="fa-IR"/>
        </w:rPr>
        <w:t xml:space="preserve">) </w:t>
      </w:r>
      <w:r w:rsidR="00DE2286" w:rsidRPr="001130F5">
        <w:rPr>
          <w:rFonts w:asciiTheme="majorBidi" w:hAnsiTheme="majorBidi" w:cs="B Nazanin" w:hint="cs"/>
          <w:sz w:val="20"/>
          <w:szCs w:val="24"/>
          <w:rtl/>
          <w:lang w:bidi="fa-IR"/>
        </w:rPr>
        <w:t>يا متقاطع</w:t>
      </w:r>
      <w:r w:rsidR="00DE2286" w:rsidRPr="001130F5">
        <w:rPr>
          <w:rFonts w:asciiTheme="majorBidi" w:hAnsiTheme="majorBidi" w:cs="B Nazanin" w:hint="cs"/>
          <w:b/>
          <w:bCs/>
          <w:sz w:val="20"/>
          <w:szCs w:val="24"/>
          <w:rtl/>
          <w:lang w:bidi="fa-IR"/>
        </w:rPr>
        <w:t xml:space="preserve"> </w:t>
      </w:r>
      <w:r w:rsidR="00DE2286" w:rsidRPr="00A41593">
        <w:rPr>
          <w:rFonts w:asciiTheme="majorBidi" w:hAnsiTheme="majorBidi" w:cstheme="majorBidi"/>
          <w:sz w:val="20"/>
          <w:rtl/>
          <w:lang w:bidi="fa-IR"/>
        </w:rPr>
        <w:t>(</w:t>
      </w:r>
      <w:r w:rsidR="00DE2286" w:rsidRPr="00A41593">
        <w:rPr>
          <w:rFonts w:asciiTheme="majorBidi" w:hAnsiTheme="majorBidi" w:cstheme="majorBidi"/>
          <w:sz w:val="20"/>
          <w:lang w:bidi="fa-IR"/>
        </w:rPr>
        <w:t>Cross Ripples</w:t>
      </w:r>
      <w:r w:rsidR="00DE2286" w:rsidRPr="00A41593">
        <w:rPr>
          <w:rFonts w:asciiTheme="majorBidi" w:hAnsiTheme="majorBidi" w:cstheme="majorBidi"/>
          <w:sz w:val="20"/>
          <w:rtl/>
          <w:lang w:bidi="fa-IR"/>
        </w:rPr>
        <w:t>)</w:t>
      </w:r>
      <w:r w:rsidR="00DE2286" w:rsidRPr="001130F5">
        <w:rPr>
          <w:rFonts w:asciiTheme="majorBidi" w:hAnsiTheme="majorBidi" w:cstheme="majorBidi" w:hint="cs"/>
          <w:b/>
          <w:bCs/>
          <w:sz w:val="20"/>
          <w:szCs w:val="24"/>
          <w:rtl/>
          <w:lang w:bidi="fa-IR"/>
        </w:rPr>
        <w:t xml:space="preserve"> </w:t>
      </w:r>
      <w:r w:rsidR="00DE2286" w:rsidRPr="001130F5">
        <w:rPr>
          <w:rFonts w:cs="B Nazanin" w:hint="cs"/>
          <w:sz w:val="20"/>
          <w:szCs w:val="24"/>
          <w:rtl/>
          <w:lang w:bidi="fa-IR"/>
        </w:rPr>
        <w:t>نامگذاري نمود.</w:t>
      </w:r>
      <w:r w:rsidR="00667514" w:rsidRPr="00667514">
        <w:rPr>
          <w:rFonts w:cs="B Nazanin" w:hint="cs"/>
          <w:sz w:val="20"/>
          <w:szCs w:val="24"/>
          <w:rtl/>
          <w:lang w:bidi="fa-IR"/>
        </w:rPr>
        <w:t xml:space="preserve"> </w:t>
      </w:r>
      <w:r w:rsidR="00667514" w:rsidRPr="008E5BBE">
        <w:rPr>
          <w:rFonts w:cs="B Nazanin" w:hint="cs"/>
          <w:sz w:val="20"/>
          <w:szCs w:val="24"/>
          <w:rtl/>
          <w:lang w:bidi="fa-IR"/>
        </w:rPr>
        <w:t>اين ريپل</w:t>
      </w:r>
      <w:r w:rsidR="00667514" w:rsidRPr="008E5BBE">
        <w:rPr>
          <w:rFonts w:cs="B Nazanin"/>
          <w:sz w:val="20"/>
          <w:szCs w:val="24"/>
          <w:rtl/>
          <w:lang w:bidi="fa-IR"/>
        </w:rPr>
        <w:softHyphen/>
      </w:r>
      <w:r w:rsidR="00667514" w:rsidRPr="008E5BBE">
        <w:rPr>
          <w:rFonts w:cs="B Nazanin" w:hint="cs"/>
          <w:sz w:val="20"/>
          <w:szCs w:val="24"/>
          <w:rtl/>
          <w:lang w:bidi="fa-IR"/>
        </w:rPr>
        <w:t xml:space="preserve">ها در تفسير محيط رسوبي ارزشمند هستند و به عنوان نشانگرهاي محيطي </w:t>
      </w:r>
      <w:r w:rsidR="00667514" w:rsidRPr="007C784F">
        <w:rPr>
          <w:rFonts w:asciiTheme="majorBidi" w:hAnsiTheme="majorBidi" w:cstheme="majorBidi"/>
          <w:sz w:val="20"/>
          <w:rtl/>
          <w:lang w:bidi="fa-IR"/>
        </w:rPr>
        <w:t>(</w:t>
      </w:r>
      <w:r w:rsidR="00667514" w:rsidRPr="007C784F">
        <w:rPr>
          <w:rFonts w:asciiTheme="majorBidi" w:hAnsiTheme="majorBidi" w:cstheme="majorBidi"/>
          <w:sz w:val="20"/>
          <w:lang w:bidi="fa-IR"/>
        </w:rPr>
        <w:t>Environmental Indicator</w:t>
      </w:r>
      <w:r w:rsidR="00667514" w:rsidRPr="007C784F">
        <w:rPr>
          <w:rFonts w:asciiTheme="majorBidi" w:hAnsiTheme="majorBidi" w:cstheme="majorBidi"/>
          <w:sz w:val="20"/>
          <w:rtl/>
          <w:lang w:bidi="fa-IR"/>
        </w:rPr>
        <w:t>)</w:t>
      </w:r>
      <w:r w:rsidR="00667514" w:rsidRPr="008E5BBE">
        <w:rPr>
          <w:rFonts w:cs="B Nazanin"/>
          <w:sz w:val="20"/>
          <w:szCs w:val="24"/>
          <w:lang w:bidi="fa-IR"/>
        </w:rPr>
        <w:t xml:space="preserve"> </w:t>
      </w:r>
      <w:r w:rsidR="00667514" w:rsidRPr="008E5BBE">
        <w:rPr>
          <w:rFonts w:cs="B Nazanin" w:hint="cs"/>
          <w:sz w:val="20"/>
          <w:szCs w:val="24"/>
          <w:rtl/>
          <w:lang w:bidi="fa-IR"/>
        </w:rPr>
        <w:t>شناخته مي</w:t>
      </w:r>
      <w:r w:rsidR="00667514" w:rsidRPr="008E5BBE">
        <w:rPr>
          <w:rFonts w:cs="B Nazanin"/>
          <w:sz w:val="20"/>
          <w:szCs w:val="24"/>
          <w:rtl/>
          <w:lang w:bidi="fa-IR"/>
        </w:rPr>
        <w:softHyphen/>
      </w:r>
      <w:r w:rsidR="00667514" w:rsidRPr="008E5BBE">
        <w:rPr>
          <w:rFonts w:cs="B Nazanin" w:hint="cs"/>
          <w:sz w:val="20"/>
          <w:szCs w:val="24"/>
          <w:rtl/>
          <w:lang w:bidi="fa-IR"/>
        </w:rPr>
        <w:t>شوند. اين ساخت</w:t>
      </w:r>
      <w:r w:rsidR="00667514" w:rsidRPr="008E5BBE">
        <w:rPr>
          <w:rFonts w:cs="B Nazanin"/>
          <w:sz w:val="20"/>
          <w:szCs w:val="24"/>
          <w:rtl/>
          <w:lang w:bidi="fa-IR"/>
        </w:rPr>
        <w:softHyphen/>
      </w:r>
      <w:r w:rsidR="00667514" w:rsidRPr="008E5BBE">
        <w:rPr>
          <w:rFonts w:cs="B Nazanin" w:hint="cs"/>
          <w:sz w:val="20"/>
          <w:szCs w:val="24"/>
          <w:rtl/>
          <w:lang w:bidi="fa-IR"/>
        </w:rPr>
        <w:t>ها در آب</w:t>
      </w:r>
      <w:r w:rsidR="00667514" w:rsidRPr="008E5BBE">
        <w:rPr>
          <w:rFonts w:cs="B Nazanin"/>
          <w:sz w:val="20"/>
          <w:szCs w:val="24"/>
          <w:rtl/>
          <w:lang w:bidi="fa-IR"/>
        </w:rPr>
        <w:softHyphen/>
      </w:r>
      <w:r w:rsidR="00667514" w:rsidRPr="008E5BBE">
        <w:rPr>
          <w:rFonts w:cs="B Nazanin" w:hint="cs"/>
          <w:sz w:val="20"/>
          <w:szCs w:val="24"/>
          <w:rtl/>
          <w:lang w:bidi="fa-IR"/>
        </w:rPr>
        <w:t>هاي با عمق بسيار کم تشکيل مي</w:t>
      </w:r>
      <w:r w:rsidR="00667514" w:rsidRPr="008E5BBE">
        <w:rPr>
          <w:rFonts w:cs="B Nazanin"/>
          <w:sz w:val="20"/>
          <w:szCs w:val="24"/>
          <w:rtl/>
          <w:lang w:bidi="fa-IR"/>
        </w:rPr>
        <w:softHyphen/>
      </w:r>
      <w:r w:rsidR="00667514" w:rsidRPr="008E5BBE">
        <w:rPr>
          <w:rFonts w:cs="B Nazanin" w:hint="cs"/>
          <w:sz w:val="20"/>
          <w:szCs w:val="24"/>
          <w:rtl/>
          <w:lang w:bidi="fa-IR"/>
        </w:rPr>
        <w:t>گردند (</w:t>
      </w:r>
      <w:r w:rsidR="00667514" w:rsidRPr="00611A43">
        <w:rPr>
          <w:rFonts w:asciiTheme="majorBidi" w:hAnsiTheme="majorBidi" w:cstheme="majorBidi"/>
          <w:sz w:val="20"/>
          <w:szCs w:val="24"/>
        </w:rPr>
        <w:t>Ricci</w:t>
      </w:r>
      <w:hyperlink r:id="rId10" w:history="1">
        <w:r w:rsidR="00667514" w:rsidRPr="00611A43">
          <w:rPr>
            <w:rStyle w:val="Hyperlink"/>
            <w:rFonts w:asciiTheme="majorBidi" w:hAnsiTheme="majorBidi" w:cstheme="majorBidi"/>
            <w:color w:val="auto"/>
            <w:sz w:val="20"/>
            <w:szCs w:val="24"/>
            <w:u w:val="none"/>
            <w:shd w:val="clear" w:color="auto" w:fill="FFFFEE"/>
          </w:rPr>
          <w:t xml:space="preserve"> Lucchi</w:t>
        </w:r>
      </w:hyperlink>
      <w:r w:rsidR="00667514" w:rsidRPr="00611A43">
        <w:rPr>
          <w:rFonts w:asciiTheme="majorBidi" w:hAnsiTheme="majorBidi" w:cstheme="majorBidi"/>
          <w:sz w:val="20"/>
          <w:szCs w:val="24"/>
        </w:rPr>
        <w:t>,.199</w:t>
      </w:r>
      <w:r w:rsidR="00667514" w:rsidRPr="008E5BBE">
        <w:rPr>
          <w:rFonts w:asciiTheme="majorBidi" w:hAnsiTheme="majorBidi" w:cstheme="majorBidi"/>
          <w:sz w:val="20"/>
          <w:szCs w:val="24"/>
        </w:rPr>
        <w:t>5</w:t>
      </w:r>
      <w:r w:rsidR="00667514" w:rsidRPr="008E5BBE">
        <w:rPr>
          <w:rFonts w:cs="B Nazanin" w:hint="cs"/>
          <w:sz w:val="20"/>
          <w:szCs w:val="24"/>
          <w:rtl/>
          <w:lang w:bidi="fa-IR"/>
        </w:rPr>
        <w:t>). تشکيل اين ريپل</w:t>
      </w:r>
      <w:r w:rsidR="00667514" w:rsidRPr="008E5BBE">
        <w:rPr>
          <w:rFonts w:cs="B Nazanin"/>
          <w:sz w:val="20"/>
          <w:szCs w:val="24"/>
          <w:rtl/>
          <w:lang w:bidi="fa-IR"/>
        </w:rPr>
        <w:softHyphen/>
      </w:r>
      <w:r w:rsidR="00667514" w:rsidRPr="008E5BBE">
        <w:rPr>
          <w:rFonts w:cs="B Nazanin" w:hint="cs"/>
          <w:sz w:val="20"/>
          <w:szCs w:val="24"/>
          <w:rtl/>
          <w:lang w:bidi="fa-IR"/>
        </w:rPr>
        <w:t>ها مي</w:t>
      </w:r>
      <w:r w:rsidR="00667514" w:rsidRPr="008E5BBE">
        <w:rPr>
          <w:rFonts w:cs="B Nazanin"/>
          <w:sz w:val="20"/>
          <w:szCs w:val="24"/>
          <w:rtl/>
          <w:lang w:bidi="fa-IR"/>
        </w:rPr>
        <w:softHyphen/>
      </w:r>
      <w:r w:rsidR="00667514" w:rsidRPr="008E5BBE">
        <w:rPr>
          <w:rFonts w:cs="B Nazanin" w:hint="cs"/>
          <w:sz w:val="20"/>
          <w:szCs w:val="24"/>
          <w:rtl/>
          <w:lang w:bidi="fa-IR"/>
        </w:rPr>
        <w:t>تواند در پهنه</w:t>
      </w:r>
      <w:r w:rsidR="00667514" w:rsidRPr="008E5BBE">
        <w:rPr>
          <w:rFonts w:cs="B Nazanin"/>
          <w:sz w:val="20"/>
          <w:szCs w:val="24"/>
          <w:lang w:bidi="fa-IR"/>
        </w:rPr>
        <w:softHyphen/>
      </w:r>
      <w:r w:rsidR="00667514" w:rsidRPr="008E5BBE">
        <w:rPr>
          <w:rFonts w:cs="B Nazanin" w:hint="cs"/>
          <w:sz w:val="20"/>
          <w:szCs w:val="24"/>
          <w:rtl/>
          <w:lang w:bidi="fa-IR"/>
        </w:rPr>
        <w:t xml:space="preserve">هاي جزر و مدي و بر اثر تغييرات عمق آب و جهت آب و باد رخ دهد </w:t>
      </w:r>
      <w:r w:rsidR="00667514" w:rsidRPr="001450DD">
        <w:rPr>
          <w:rFonts w:asciiTheme="majorBidi" w:hAnsiTheme="majorBidi" w:cstheme="majorBidi"/>
          <w:sz w:val="20"/>
          <w:rtl/>
          <w:lang w:bidi="fa-IR"/>
        </w:rPr>
        <w:t>(</w:t>
      </w:r>
      <w:r w:rsidR="00667514" w:rsidRPr="001450DD">
        <w:rPr>
          <w:rFonts w:asciiTheme="majorBidi" w:hAnsiTheme="majorBidi" w:cstheme="majorBidi"/>
          <w:sz w:val="20"/>
          <w:lang w:bidi="fa-IR"/>
        </w:rPr>
        <w:t>Tucker, 2001</w:t>
      </w:r>
      <w:r w:rsidR="00667514" w:rsidRPr="001450DD">
        <w:rPr>
          <w:rFonts w:asciiTheme="majorBidi" w:hAnsiTheme="majorBidi" w:cstheme="majorBidi"/>
          <w:sz w:val="20"/>
          <w:rtl/>
          <w:lang w:bidi="fa-IR"/>
        </w:rPr>
        <w:t>)</w:t>
      </w:r>
      <w:r w:rsidR="00667514" w:rsidRPr="008E5BBE">
        <w:rPr>
          <w:rFonts w:asciiTheme="majorBidi" w:hAnsiTheme="majorBidi" w:cstheme="majorBidi"/>
          <w:sz w:val="20"/>
          <w:szCs w:val="24"/>
          <w:rtl/>
          <w:lang w:bidi="fa-IR"/>
        </w:rPr>
        <w:t>.</w:t>
      </w:r>
      <w:r w:rsidR="00667514" w:rsidRPr="008E5BBE">
        <w:rPr>
          <w:rFonts w:asciiTheme="majorBidi" w:hAnsiTheme="majorBidi" w:cstheme="majorBidi" w:hint="cs"/>
          <w:sz w:val="20"/>
          <w:szCs w:val="24"/>
          <w:rtl/>
          <w:lang w:bidi="fa-IR"/>
        </w:rPr>
        <w:t xml:space="preserve"> </w:t>
      </w:r>
      <w:r w:rsidR="00667514" w:rsidRPr="008E5BBE">
        <w:rPr>
          <w:rFonts w:asciiTheme="majorBidi" w:hAnsiTheme="majorBidi" w:cs="B Nazanin" w:hint="cs"/>
          <w:sz w:val="20"/>
          <w:szCs w:val="24"/>
          <w:rtl/>
          <w:lang w:bidi="fa-IR"/>
        </w:rPr>
        <w:t xml:space="preserve">اين ساخت رسوبي در </w:t>
      </w:r>
      <w:r w:rsidR="00667514" w:rsidRPr="008E5BBE">
        <w:rPr>
          <w:rFonts w:cs="B Nazanin" w:hint="cs"/>
          <w:sz w:val="20"/>
          <w:szCs w:val="24"/>
          <w:rtl/>
          <w:lang w:bidi="fa-IR"/>
        </w:rPr>
        <w:t xml:space="preserve">رسوبات </w:t>
      </w:r>
      <w:r w:rsidR="00667514" w:rsidRPr="008E5BBE">
        <w:rPr>
          <w:rFonts w:cs="B Nazanin"/>
          <w:sz w:val="20"/>
          <w:szCs w:val="24"/>
          <w:rtl/>
          <w:lang w:bidi="fa-IR"/>
        </w:rPr>
        <w:t>ماسه</w:t>
      </w:r>
      <w:r w:rsidR="00667514" w:rsidRPr="008E5BBE">
        <w:rPr>
          <w:rFonts w:cs="B Nazanin" w:hint="cs"/>
          <w:sz w:val="20"/>
          <w:szCs w:val="24"/>
          <w:rtl/>
          <w:lang w:bidi="fa-IR"/>
        </w:rPr>
        <w:softHyphen/>
      </w:r>
      <w:r w:rsidR="00667514" w:rsidRPr="008E5BBE">
        <w:rPr>
          <w:rFonts w:cs="B Nazanin"/>
          <w:sz w:val="20"/>
          <w:szCs w:val="24"/>
          <w:rtl/>
          <w:lang w:bidi="fa-IR"/>
        </w:rPr>
        <w:t>سنگ</w:t>
      </w:r>
      <w:r w:rsidR="00667514" w:rsidRPr="008E5BBE">
        <w:rPr>
          <w:rFonts w:cs="B Nazanin" w:hint="cs"/>
          <w:sz w:val="20"/>
          <w:szCs w:val="24"/>
          <w:rtl/>
          <w:lang w:bidi="fa-IR"/>
        </w:rPr>
        <w:t xml:space="preserve">ي سازند گچساران در منطقه </w:t>
      </w:r>
      <w:r w:rsidR="00667514" w:rsidRPr="008E5BBE">
        <w:rPr>
          <w:rFonts w:cs="B Nazanin"/>
          <w:sz w:val="20"/>
          <w:szCs w:val="24"/>
          <w:rtl/>
          <w:lang w:bidi="fa-IR"/>
        </w:rPr>
        <w:t>کردستان</w:t>
      </w:r>
      <w:r w:rsidR="00667514" w:rsidRPr="008E5BBE">
        <w:rPr>
          <w:rFonts w:cs="B Nazanin" w:hint="cs"/>
          <w:sz w:val="20"/>
          <w:szCs w:val="24"/>
          <w:rtl/>
          <w:lang w:bidi="fa-IR"/>
        </w:rPr>
        <w:t xml:space="preserve"> عراق واقع در شمال اين کشور توسط </w:t>
      </w:r>
      <w:r w:rsidR="00667514" w:rsidRPr="008E5BBE">
        <w:rPr>
          <w:rFonts w:eastAsia="Calibri"/>
          <w:sz w:val="20"/>
          <w:szCs w:val="24"/>
          <w:lang w:bidi="fa-IR"/>
        </w:rPr>
        <w:t xml:space="preserve">Ameen </w:t>
      </w:r>
      <w:r w:rsidR="00667514" w:rsidRPr="008E5BBE">
        <w:rPr>
          <w:sz w:val="20"/>
          <w:szCs w:val="24"/>
          <w:lang w:bidi="fa-IR"/>
        </w:rPr>
        <w:t>&amp;</w:t>
      </w:r>
      <w:r w:rsidR="00667514" w:rsidRPr="008E5BBE">
        <w:rPr>
          <w:rFonts w:eastAsia="Calibri"/>
          <w:sz w:val="20"/>
          <w:szCs w:val="24"/>
          <w:lang w:bidi="fa-IR"/>
        </w:rPr>
        <w:t xml:space="preserve"> Karim </w:t>
      </w:r>
      <w:r w:rsidR="00667514" w:rsidRPr="008E5BBE">
        <w:rPr>
          <w:sz w:val="20"/>
          <w:szCs w:val="24"/>
          <w:lang w:bidi="fa-IR"/>
        </w:rPr>
        <w:t>(</w:t>
      </w:r>
      <w:r w:rsidR="00667514" w:rsidRPr="008E5BBE">
        <w:rPr>
          <w:rFonts w:eastAsia="Calibri"/>
          <w:sz w:val="20"/>
          <w:szCs w:val="24"/>
          <w:lang w:bidi="fa-IR"/>
        </w:rPr>
        <w:t>2007</w:t>
      </w:r>
      <w:r w:rsidR="00667514" w:rsidRPr="008E5BBE">
        <w:rPr>
          <w:sz w:val="20"/>
          <w:szCs w:val="24"/>
          <w:lang w:bidi="fa-IR"/>
        </w:rPr>
        <w:t>)</w:t>
      </w:r>
      <w:r w:rsidR="00667514" w:rsidRPr="008E5BBE">
        <w:rPr>
          <w:rFonts w:hint="cs"/>
          <w:sz w:val="20"/>
          <w:szCs w:val="24"/>
          <w:rtl/>
          <w:lang w:bidi="fa-IR"/>
        </w:rPr>
        <w:t xml:space="preserve"> </w:t>
      </w:r>
      <w:r w:rsidR="00667514" w:rsidRPr="008E5BBE">
        <w:rPr>
          <w:rFonts w:cs="B Nazanin" w:hint="cs"/>
          <w:sz w:val="20"/>
          <w:szCs w:val="24"/>
          <w:rtl/>
          <w:lang w:bidi="fa-IR"/>
        </w:rPr>
        <w:t xml:space="preserve">گزارش و تشکيل آن </w:t>
      </w:r>
      <w:r w:rsidR="00667514" w:rsidRPr="008E5BBE">
        <w:rPr>
          <w:rFonts w:cs="B Nazanin"/>
          <w:sz w:val="20"/>
          <w:szCs w:val="24"/>
          <w:rtl/>
          <w:lang w:bidi="fa-IR"/>
        </w:rPr>
        <w:t xml:space="preserve">به شرایط طوفانی </w:t>
      </w:r>
      <w:r w:rsidR="00667514" w:rsidRPr="008E5BBE">
        <w:rPr>
          <w:rFonts w:cs="B Nazanin" w:hint="cs"/>
          <w:sz w:val="20"/>
          <w:szCs w:val="24"/>
          <w:rtl/>
          <w:lang w:bidi="fa-IR"/>
        </w:rPr>
        <w:t>نسبت داده شده بود. به طور</w:t>
      </w:r>
      <w:r w:rsidR="00667514" w:rsidRPr="008E5BBE">
        <w:rPr>
          <w:rFonts w:cs="B Nazanin"/>
          <w:sz w:val="20"/>
          <w:szCs w:val="24"/>
          <w:rtl/>
          <w:lang w:bidi="fa-IR"/>
        </w:rPr>
        <w:softHyphen/>
      </w:r>
      <w:r w:rsidR="00667514" w:rsidRPr="008E5BBE">
        <w:rPr>
          <w:rFonts w:cs="B Nazanin" w:hint="cs"/>
          <w:sz w:val="20"/>
          <w:szCs w:val="24"/>
          <w:rtl/>
          <w:lang w:bidi="fa-IR"/>
        </w:rPr>
        <w:t>کلي همراهي ساخت رسوبي ريپل مارک با نهشته</w:t>
      </w:r>
      <w:r w:rsidR="00667514" w:rsidRPr="008E5BBE">
        <w:rPr>
          <w:rFonts w:cs="B Nazanin"/>
          <w:sz w:val="20"/>
          <w:szCs w:val="24"/>
          <w:rtl/>
          <w:lang w:bidi="fa-IR"/>
        </w:rPr>
        <w:softHyphen/>
      </w:r>
      <w:r w:rsidR="00667514" w:rsidRPr="008E5BBE">
        <w:rPr>
          <w:rFonts w:cs="B Nazanin" w:hint="cs"/>
          <w:sz w:val="20"/>
          <w:szCs w:val="24"/>
          <w:rtl/>
          <w:lang w:bidi="fa-IR"/>
        </w:rPr>
        <w:t>هاي لايه</w:t>
      </w:r>
      <w:r w:rsidR="00667514" w:rsidRPr="008E5BBE">
        <w:rPr>
          <w:rFonts w:cs="B Nazanin"/>
          <w:sz w:val="20"/>
          <w:szCs w:val="24"/>
          <w:rtl/>
          <w:lang w:bidi="fa-IR"/>
        </w:rPr>
        <w:softHyphen/>
      </w:r>
      <w:r w:rsidR="00667514" w:rsidRPr="008E5BBE">
        <w:rPr>
          <w:rFonts w:cs="B Nazanin" w:hint="cs"/>
          <w:sz w:val="20"/>
          <w:szCs w:val="24"/>
          <w:rtl/>
          <w:lang w:bidi="fa-IR"/>
        </w:rPr>
        <w:t>اي ‌ژيپس مي</w:t>
      </w:r>
      <w:r w:rsidR="00667514" w:rsidRPr="008E5BBE">
        <w:rPr>
          <w:rFonts w:cs="B Nazanin"/>
          <w:sz w:val="20"/>
          <w:szCs w:val="24"/>
          <w:rtl/>
          <w:lang w:bidi="fa-IR"/>
        </w:rPr>
        <w:softHyphen/>
      </w:r>
      <w:r w:rsidR="00667514" w:rsidRPr="008E5BBE">
        <w:rPr>
          <w:rFonts w:cs="B Nazanin" w:hint="cs"/>
          <w:sz w:val="20"/>
          <w:szCs w:val="24"/>
          <w:rtl/>
          <w:lang w:bidi="fa-IR"/>
        </w:rPr>
        <w:t>تواند تائيدي بر تشکيل اين رسوبات در محيط</w:t>
      </w:r>
      <w:r w:rsidR="00667514" w:rsidRPr="008E5BBE">
        <w:rPr>
          <w:rFonts w:cs="B Nazanin"/>
          <w:sz w:val="20"/>
          <w:szCs w:val="24"/>
          <w:rtl/>
          <w:lang w:bidi="fa-IR"/>
        </w:rPr>
        <w:softHyphen/>
      </w:r>
      <w:r w:rsidR="00667514" w:rsidRPr="008E5BBE">
        <w:rPr>
          <w:rFonts w:cs="B Nazanin" w:hint="cs"/>
          <w:sz w:val="20"/>
          <w:szCs w:val="24"/>
          <w:rtl/>
          <w:lang w:bidi="fa-IR"/>
        </w:rPr>
        <w:t>هاي نزديک ساحل باشد.</w:t>
      </w:r>
    </w:p>
    <w:p w:rsidR="00DE2286" w:rsidRPr="001130F5" w:rsidRDefault="00F57DFE" w:rsidP="00B37DFA">
      <w:pPr>
        <w:tabs>
          <w:tab w:val="right" w:pos="8375"/>
        </w:tabs>
        <w:bidi/>
        <w:spacing w:after="0"/>
        <w:ind w:left="437" w:right="709"/>
        <w:rPr>
          <w:rFonts w:cs="B Nazanin"/>
          <w:sz w:val="20"/>
          <w:rtl/>
          <w:lang w:bidi="fa-IR"/>
        </w:rPr>
      </w:pPr>
      <w:r>
        <w:rPr>
          <w:rFonts w:cs="B Nazanin" w:hint="cs"/>
          <w:b/>
          <w:bCs/>
          <w:noProof/>
          <w:sz w:val="20"/>
          <w:rtl/>
        </w:rPr>
        <w:drawing>
          <wp:anchor distT="0" distB="0" distL="114300" distR="114300" simplePos="0" relativeHeight="251666432" behindDoc="1" locked="0" layoutInCell="1" allowOverlap="1">
            <wp:simplePos x="0" y="0"/>
            <wp:positionH relativeFrom="column">
              <wp:posOffset>425450</wp:posOffset>
            </wp:positionH>
            <wp:positionV relativeFrom="paragraph">
              <wp:posOffset>40640</wp:posOffset>
            </wp:positionV>
            <wp:extent cx="5087620" cy="3346450"/>
            <wp:effectExtent l="19050" t="0" r="0" b="0"/>
            <wp:wrapTight wrapText="bothSides">
              <wp:wrapPolygon edited="0">
                <wp:start x="-81" y="0"/>
                <wp:lineTo x="-81" y="21518"/>
                <wp:lineTo x="21595" y="21518"/>
                <wp:lineTo x="21595" y="0"/>
                <wp:lineTo x="-81" y="0"/>
              </wp:wrapPolygon>
            </wp:wrapTight>
            <wp:docPr id="4" name="Picture 1" descr="C:\Users\nisoc\Desktop\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soc\Desktop\Paper.jpg"/>
                    <pic:cNvPicPr>
                      <a:picLocks noChangeAspect="1" noChangeArrowheads="1"/>
                    </pic:cNvPicPr>
                  </pic:nvPicPr>
                  <pic:blipFill>
                    <a:blip r:embed="rId11">
                      <a:lum contrast="10000"/>
                    </a:blip>
                    <a:srcRect/>
                    <a:stretch>
                      <a:fillRect/>
                    </a:stretch>
                  </pic:blipFill>
                  <pic:spPr bwMode="auto">
                    <a:xfrm>
                      <a:off x="0" y="0"/>
                      <a:ext cx="5087620" cy="3346450"/>
                    </a:xfrm>
                    <a:prstGeom prst="rect">
                      <a:avLst/>
                    </a:prstGeom>
                    <a:noFill/>
                    <a:ln w="9525">
                      <a:noFill/>
                      <a:miter lim="800000"/>
                      <a:headEnd/>
                      <a:tailEnd/>
                    </a:ln>
                  </pic:spPr>
                </pic:pic>
              </a:graphicData>
            </a:graphic>
          </wp:anchor>
        </w:drawing>
      </w:r>
      <w:r w:rsidR="00DE2286" w:rsidRPr="001130F5">
        <w:rPr>
          <w:rFonts w:cs="B Nazanin" w:hint="cs"/>
          <w:b/>
          <w:bCs/>
          <w:sz w:val="20"/>
          <w:rtl/>
          <w:lang w:bidi="fa-IR"/>
        </w:rPr>
        <w:t xml:space="preserve">شکل </w:t>
      </w:r>
      <w:r w:rsidR="00667514">
        <w:rPr>
          <w:rFonts w:cs="B Nazanin" w:hint="cs"/>
          <w:b/>
          <w:bCs/>
          <w:sz w:val="20"/>
          <w:rtl/>
          <w:lang w:bidi="fa-IR"/>
        </w:rPr>
        <w:t>4</w:t>
      </w:r>
      <w:r w:rsidR="00DE2286" w:rsidRPr="001130F5">
        <w:rPr>
          <w:rFonts w:cs="B Nazanin" w:hint="cs"/>
          <w:b/>
          <w:bCs/>
          <w:sz w:val="20"/>
          <w:rtl/>
          <w:lang w:bidi="fa-IR"/>
        </w:rPr>
        <w:t>:</w:t>
      </w:r>
      <w:r w:rsidR="00DE2286" w:rsidRPr="001130F5">
        <w:rPr>
          <w:rFonts w:cs="B Nazanin" w:hint="cs"/>
          <w:sz w:val="20"/>
          <w:rtl/>
          <w:lang w:bidi="fa-IR"/>
        </w:rPr>
        <w:t xml:space="preserve"> </w:t>
      </w:r>
      <w:r w:rsidR="00DE2286" w:rsidRPr="001130F5">
        <w:rPr>
          <w:rFonts w:cs="B Nazanin"/>
          <w:sz w:val="20"/>
          <w:lang w:bidi="fa-IR"/>
        </w:rPr>
        <w:t>A</w:t>
      </w:r>
      <w:r w:rsidR="00DE2286" w:rsidRPr="001130F5">
        <w:rPr>
          <w:rFonts w:cs="B Nazanin" w:hint="cs"/>
          <w:sz w:val="20"/>
          <w:rtl/>
          <w:lang w:bidi="fa-IR"/>
        </w:rPr>
        <w:t xml:space="preserve">، </w:t>
      </w:r>
      <w:r w:rsidR="00DE2286" w:rsidRPr="001130F5">
        <w:rPr>
          <w:rFonts w:cs="B Nazanin"/>
          <w:sz w:val="20"/>
          <w:lang w:bidi="fa-IR"/>
        </w:rPr>
        <w:t>B</w:t>
      </w:r>
      <w:r w:rsidR="00DE2286" w:rsidRPr="001130F5">
        <w:rPr>
          <w:rFonts w:cs="B Nazanin" w:hint="cs"/>
          <w:sz w:val="20"/>
          <w:rtl/>
          <w:lang w:bidi="fa-IR"/>
        </w:rPr>
        <w:t>: ريپل مارک</w:t>
      </w:r>
      <w:r w:rsidR="00DE2286" w:rsidRPr="001130F5">
        <w:rPr>
          <w:rFonts w:cs="B Nazanin"/>
          <w:sz w:val="20"/>
          <w:rtl/>
          <w:lang w:bidi="fa-IR"/>
        </w:rPr>
        <w:softHyphen/>
      </w:r>
      <w:r w:rsidR="00DE2286" w:rsidRPr="001130F5">
        <w:rPr>
          <w:rFonts w:cs="B Nazanin" w:hint="cs"/>
          <w:sz w:val="20"/>
          <w:rtl/>
          <w:lang w:bidi="fa-IR"/>
        </w:rPr>
        <w:t>هاي تداخلي يا متقاطع در زون سوم بخش هفتم سازند گچساران در جنوب شرق ميدان نفت سفيد</w:t>
      </w:r>
      <w:r w:rsidR="00FE4E08">
        <w:rPr>
          <w:rFonts w:cs="B Nazanin" w:hint="cs"/>
          <w:sz w:val="20"/>
          <w:rtl/>
          <w:lang w:bidi="fa-IR"/>
        </w:rPr>
        <w:t>،</w:t>
      </w:r>
      <w:r w:rsidR="00DE2286" w:rsidRPr="001130F5">
        <w:rPr>
          <w:rFonts w:cs="B Nazanin" w:hint="cs"/>
          <w:sz w:val="20"/>
          <w:rtl/>
          <w:lang w:bidi="fa-IR"/>
        </w:rPr>
        <w:t xml:space="preserve"> </w:t>
      </w:r>
      <w:r w:rsidR="00DE2286" w:rsidRPr="001130F5">
        <w:rPr>
          <w:rFonts w:cs="B Nazanin"/>
          <w:sz w:val="20"/>
          <w:lang w:bidi="fa-IR"/>
        </w:rPr>
        <w:t>D</w:t>
      </w:r>
      <w:r w:rsidR="00DE2286" w:rsidRPr="001130F5">
        <w:rPr>
          <w:rFonts w:cs="B Nazanin" w:hint="cs"/>
          <w:sz w:val="20"/>
          <w:rtl/>
          <w:lang w:bidi="fa-IR"/>
        </w:rPr>
        <w:t xml:space="preserve"> و</w:t>
      </w:r>
      <w:r w:rsidR="00DE2286" w:rsidRPr="001130F5">
        <w:rPr>
          <w:rFonts w:cs="B Nazanin"/>
          <w:sz w:val="20"/>
          <w:lang w:bidi="fa-IR"/>
        </w:rPr>
        <w:t>C</w:t>
      </w:r>
      <w:r w:rsidR="00DE2286" w:rsidRPr="001130F5">
        <w:rPr>
          <w:rFonts w:cs="B Nazanin" w:hint="cs"/>
          <w:sz w:val="20"/>
          <w:rtl/>
          <w:lang w:bidi="fa-IR"/>
        </w:rPr>
        <w:t>: تصاوير مقاطع نازک ميکروسکوپي از نهشته</w:t>
      </w:r>
      <w:r w:rsidR="00DE2286" w:rsidRPr="001130F5">
        <w:rPr>
          <w:rFonts w:cs="B Nazanin"/>
          <w:sz w:val="20"/>
          <w:rtl/>
          <w:lang w:bidi="fa-IR"/>
        </w:rPr>
        <w:softHyphen/>
      </w:r>
      <w:r w:rsidR="00DE2286" w:rsidRPr="001130F5">
        <w:rPr>
          <w:rFonts w:cs="B Nazanin" w:hint="cs"/>
          <w:sz w:val="20"/>
          <w:rtl/>
          <w:lang w:bidi="fa-IR"/>
        </w:rPr>
        <w:t>هاي حاوي ساخت رسوبي ريپل</w:t>
      </w:r>
      <w:r w:rsidR="00DE2286" w:rsidRPr="001130F5">
        <w:rPr>
          <w:rFonts w:cs="B Nazanin"/>
          <w:sz w:val="20"/>
          <w:rtl/>
          <w:lang w:bidi="fa-IR"/>
        </w:rPr>
        <w:softHyphen/>
      </w:r>
      <w:r w:rsidR="00DE2286" w:rsidRPr="001130F5">
        <w:rPr>
          <w:rFonts w:cs="B Nazanin" w:hint="cs"/>
          <w:sz w:val="20"/>
          <w:rtl/>
          <w:lang w:bidi="fa-IR"/>
        </w:rPr>
        <w:t xml:space="preserve">مارک تداخلي. اين توالي </w:t>
      </w:r>
      <w:r w:rsidR="00B37DFA">
        <w:rPr>
          <w:rFonts w:cs="B Nazanin" w:hint="cs"/>
          <w:sz w:val="20"/>
          <w:rtl/>
          <w:lang w:bidi="fa-IR"/>
        </w:rPr>
        <w:t xml:space="preserve">از </w:t>
      </w:r>
      <w:r w:rsidR="00DE2286" w:rsidRPr="001130F5">
        <w:rPr>
          <w:rFonts w:cs="B Nazanin" w:hint="cs"/>
          <w:sz w:val="20"/>
          <w:rtl/>
          <w:lang w:bidi="fa-IR"/>
        </w:rPr>
        <w:t>سنگ</w:t>
      </w:r>
      <w:r w:rsidR="00DE2286" w:rsidRPr="001130F5">
        <w:rPr>
          <w:rFonts w:cs="B Nazanin"/>
          <w:sz w:val="20"/>
          <w:rtl/>
          <w:lang w:bidi="fa-IR"/>
        </w:rPr>
        <w:softHyphen/>
      </w:r>
      <w:r w:rsidR="00DE2286" w:rsidRPr="001130F5">
        <w:rPr>
          <w:rFonts w:cs="B Nazanin" w:hint="cs"/>
          <w:sz w:val="20"/>
          <w:rtl/>
          <w:lang w:bidi="fa-IR"/>
        </w:rPr>
        <w:t>آهک با محتواي بالاي ماسه دانه</w:t>
      </w:r>
      <w:r w:rsidR="00DE2286" w:rsidRPr="001130F5">
        <w:rPr>
          <w:rFonts w:cs="B Nazanin"/>
          <w:sz w:val="20"/>
          <w:rtl/>
          <w:lang w:bidi="fa-IR"/>
        </w:rPr>
        <w:softHyphen/>
      </w:r>
      <w:r w:rsidR="00DE2286" w:rsidRPr="001130F5">
        <w:rPr>
          <w:rFonts w:cs="B Nazanin" w:hint="cs"/>
          <w:sz w:val="20"/>
          <w:rtl/>
          <w:lang w:bidi="fa-IR"/>
        </w:rPr>
        <w:t>ريز /سيلت درشت با ترکيب کاني</w:t>
      </w:r>
      <w:r w:rsidR="00DE2286" w:rsidRPr="001130F5">
        <w:rPr>
          <w:rFonts w:cs="B Nazanin"/>
          <w:sz w:val="20"/>
          <w:rtl/>
          <w:lang w:bidi="fa-IR"/>
        </w:rPr>
        <w:softHyphen/>
      </w:r>
      <w:r w:rsidR="00DE2286" w:rsidRPr="001130F5">
        <w:rPr>
          <w:rFonts w:cs="B Nazanin" w:hint="cs"/>
          <w:sz w:val="20"/>
          <w:rtl/>
          <w:lang w:bidi="fa-IR"/>
        </w:rPr>
        <w:t xml:space="preserve">شناسي کوارتز </w:t>
      </w:r>
      <w:r w:rsidR="00B37DFA">
        <w:rPr>
          <w:rFonts w:cs="B Nazanin" w:hint="cs"/>
          <w:sz w:val="20"/>
          <w:rtl/>
          <w:lang w:bidi="fa-IR"/>
        </w:rPr>
        <w:t>تشکيل شده است.</w:t>
      </w:r>
      <w:r w:rsidR="00DE2286" w:rsidRPr="001130F5">
        <w:rPr>
          <w:rFonts w:cs="B Nazanin" w:hint="cs"/>
          <w:sz w:val="20"/>
          <w:rtl/>
          <w:lang w:bidi="fa-IR"/>
        </w:rPr>
        <w:t xml:space="preserve"> </w:t>
      </w:r>
    </w:p>
    <w:p w:rsidR="00D14F4E" w:rsidRPr="00C17DB5" w:rsidRDefault="00D14F4E" w:rsidP="00D14F4E">
      <w:pPr>
        <w:bidi/>
        <w:spacing w:after="0"/>
        <w:ind w:firstLine="288"/>
        <w:rPr>
          <w:rFonts w:cs="B Nazanin"/>
          <w:sz w:val="16"/>
          <w:szCs w:val="16"/>
          <w:rtl/>
          <w:lang w:bidi="fa-IR"/>
        </w:rPr>
      </w:pPr>
    </w:p>
    <w:p w:rsidR="00DE2286" w:rsidRPr="00667514" w:rsidRDefault="00667514" w:rsidP="001450DD">
      <w:pPr>
        <w:bidi/>
        <w:spacing w:after="0"/>
        <w:ind w:firstLine="12"/>
        <w:rPr>
          <w:rFonts w:cs="B Nazanin"/>
          <w:b/>
          <w:bCs/>
          <w:sz w:val="26"/>
          <w:szCs w:val="26"/>
          <w:rtl/>
          <w:lang w:bidi="fa-IR"/>
        </w:rPr>
      </w:pPr>
      <w:r w:rsidRPr="00667514">
        <w:rPr>
          <w:rFonts w:cs="B Nazanin" w:hint="cs"/>
          <w:b/>
          <w:bCs/>
          <w:sz w:val="26"/>
          <w:szCs w:val="26"/>
          <w:rtl/>
          <w:lang w:bidi="fa-IR"/>
        </w:rPr>
        <w:t>نتيجه</w:t>
      </w:r>
      <w:r w:rsidR="001450DD">
        <w:rPr>
          <w:rFonts w:cs="B Nazanin"/>
          <w:b/>
          <w:bCs/>
          <w:sz w:val="26"/>
          <w:szCs w:val="26"/>
          <w:lang w:bidi="fa-IR"/>
        </w:rPr>
        <w:softHyphen/>
      </w:r>
      <w:r w:rsidRPr="00667514">
        <w:rPr>
          <w:rFonts w:cs="B Nazanin" w:hint="cs"/>
          <w:b/>
          <w:bCs/>
          <w:sz w:val="26"/>
          <w:szCs w:val="26"/>
          <w:rtl/>
          <w:lang w:bidi="fa-IR"/>
        </w:rPr>
        <w:t>گيري</w:t>
      </w:r>
    </w:p>
    <w:p w:rsidR="00DE2286" w:rsidRDefault="00DE2286" w:rsidP="00F31345">
      <w:pPr>
        <w:bidi/>
        <w:spacing w:after="0"/>
        <w:ind w:firstLine="295"/>
        <w:rPr>
          <w:rFonts w:cs="B Nazanin"/>
          <w:sz w:val="24"/>
          <w:szCs w:val="24"/>
          <w:rtl/>
          <w:lang w:bidi="fa-IR"/>
        </w:rPr>
      </w:pPr>
      <w:r w:rsidRPr="00B0533A">
        <w:rPr>
          <w:rFonts w:cs="B Nazanin" w:hint="cs"/>
          <w:sz w:val="24"/>
          <w:szCs w:val="24"/>
          <w:rtl/>
          <w:lang w:bidi="fa-IR"/>
        </w:rPr>
        <w:t>نتايج حاصل از بررسي سطح الارضي بخش هفتم سازند گچساران در جنوب شرق ميدان نفت سفيد</w:t>
      </w:r>
      <w:r w:rsidR="00D14F4E">
        <w:rPr>
          <w:rFonts w:cs="B Nazanin" w:hint="cs"/>
          <w:sz w:val="24"/>
          <w:szCs w:val="24"/>
          <w:rtl/>
          <w:lang w:bidi="fa-IR"/>
        </w:rPr>
        <w:t xml:space="preserve"> نشان مي</w:t>
      </w:r>
      <w:r w:rsidR="001450DD">
        <w:rPr>
          <w:rFonts w:cs="B Nazanin"/>
          <w:sz w:val="24"/>
          <w:szCs w:val="24"/>
          <w:lang w:bidi="fa-IR"/>
        </w:rPr>
        <w:softHyphen/>
      </w:r>
      <w:r w:rsidR="00D14F4E">
        <w:rPr>
          <w:rFonts w:cs="B Nazanin" w:hint="cs"/>
          <w:sz w:val="24"/>
          <w:szCs w:val="24"/>
          <w:rtl/>
          <w:lang w:bidi="fa-IR"/>
        </w:rPr>
        <w:t xml:space="preserve">دهد که توالي رخنمون يافته آن از </w:t>
      </w:r>
      <w:r w:rsidR="00C17DB5">
        <w:rPr>
          <w:rFonts w:cs="B Nazanin" w:hint="cs"/>
          <w:sz w:val="24"/>
          <w:szCs w:val="24"/>
          <w:rtl/>
          <w:lang w:bidi="fa-IR"/>
        </w:rPr>
        <w:t>انيدريت/ژيپس، مارن خاکستري و مقادير فرعي</w:t>
      </w:r>
      <w:r w:rsidR="00C17DB5">
        <w:rPr>
          <w:rFonts w:cs="B Nazanin"/>
          <w:sz w:val="24"/>
          <w:szCs w:val="24"/>
          <w:rtl/>
          <w:lang w:bidi="fa-IR"/>
        </w:rPr>
        <w:softHyphen/>
      </w:r>
      <w:r w:rsidR="00C17DB5">
        <w:rPr>
          <w:rFonts w:cs="B Nazanin" w:hint="cs"/>
          <w:sz w:val="24"/>
          <w:szCs w:val="24"/>
          <w:rtl/>
          <w:lang w:bidi="fa-IR"/>
        </w:rPr>
        <w:t>تري ماسه</w:t>
      </w:r>
      <w:r w:rsidR="00C17DB5">
        <w:rPr>
          <w:rFonts w:cs="B Nazanin"/>
          <w:sz w:val="24"/>
          <w:szCs w:val="24"/>
          <w:rtl/>
          <w:lang w:bidi="fa-IR"/>
        </w:rPr>
        <w:softHyphen/>
      </w:r>
      <w:r w:rsidR="00C17DB5">
        <w:rPr>
          <w:rFonts w:cs="B Nazanin" w:hint="cs"/>
          <w:sz w:val="24"/>
          <w:szCs w:val="24"/>
          <w:rtl/>
          <w:lang w:bidi="fa-IR"/>
        </w:rPr>
        <w:t>سنگ و مارن قرمز تشکيل شده که مي</w:t>
      </w:r>
      <w:r w:rsidR="00C17DB5">
        <w:rPr>
          <w:rFonts w:cs="B Nazanin"/>
          <w:sz w:val="24"/>
          <w:szCs w:val="24"/>
          <w:rtl/>
          <w:lang w:bidi="fa-IR"/>
        </w:rPr>
        <w:softHyphen/>
      </w:r>
      <w:r w:rsidR="00C17DB5">
        <w:rPr>
          <w:rFonts w:cs="B Nazanin" w:hint="cs"/>
          <w:sz w:val="24"/>
          <w:szCs w:val="24"/>
          <w:rtl/>
          <w:lang w:bidi="fa-IR"/>
        </w:rPr>
        <w:t xml:space="preserve">توان آن را به </w:t>
      </w:r>
      <w:r w:rsidR="00D14F4E">
        <w:rPr>
          <w:rFonts w:cs="B Nazanin" w:hint="cs"/>
          <w:sz w:val="24"/>
          <w:szCs w:val="24"/>
          <w:rtl/>
          <w:lang w:bidi="fa-IR"/>
        </w:rPr>
        <w:t xml:space="preserve">چهار زون </w:t>
      </w:r>
      <w:r w:rsidR="00C17DB5">
        <w:rPr>
          <w:rFonts w:cs="B Nazanin" w:hint="cs"/>
          <w:sz w:val="24"/>
          <w:szCs w:val="24"/>
          <w:rtl/>
          <w:lang w:bidi="fa-IR"/>
        </w:rPr>
        <w:t>تقسيم</w:t>
      </w:r>
      <w:r w:rsidR="001450DD">
        <w:rPr>
          <w:rFonts w:cs="B Nazanin"/>
          <w:sz w:val="24"/>
          <w:szCs w:val="24"/>
          <w:lang w:bidi="fa-IR"/>
        </w:rPr>
        <w:softHyphen/>
      </w:r>
      <w:r w:rsidR="00C17DB5">
        <w:rPr>
          <w:rFonts w:cs="B Nazanin" w:hint="cs"/>
          <w:sz w:val="24"/>
          <w:szCs w:val="24"/>
          <w:rtl/>
          <w:lang w:bidi="fa-IR"/>
        </w:rPr>
        <w:t>بندي نمود</w:t>
      </w:r>
      <w:r w:rsidR="00D14F4E">
        <w:rPr>
          <w:rFonts w:cs="B Nazanin" w:hint="cs"/>
          <w:sz w:val="24"/>
          <w:szCs w:val="24"/>
          <w:rtl/>
          <w:lang w:bidi="fa-IR"/>
        </w:rPr>
        <w:t>.</w:t>
      </w:r>
      <w:r w:rsidR="00C17DB5">
        <w:rPr>
          <w:rFonts w:cs="B Nazanin" w:hint="cs"/>
          <w:sz w:val="24"/>
          <w:szCs w:val="24"/>
          <w:rtl/>
          <w:lang w:bidi="fa-IR"/>
        </w:rPr>
        <w:t xml:space="preserve"> </w:t>
      </w:r>
      <w:r w:rsidRPr="00B0533A">
        <w:rPr>
          <w:rFonts w:cs="B Nazanin" w:hint="cs"/>
          <w:sz w:val="24"/>
          <w:szCs w:val="24"/>
          <w:rtl/>
          <w:lang w:bidi="fa-IR"/>
        </w:rPr>
        <w:t>شواهدي مانند لايه</w:t>
      </w:r>
      <w:r w:rsidRPr="00B0533A">
        <w:rPr>
          <w:rFonts w:cs="B Nazanin"/>
          <w:sz w:val="24"/>
          <w:szCs w:val="24"/>
          <w:rtl/>
          <w:lang w:bidi="fa-IR"/>
        </w:rPr>
        <w:softHyphen/>
      </w:r>
      <w:r w:rsidRPr="00B0533A">
        <w:rPr>
          <w:rFonts w:cs="B Nazanin" w:hint="cs"/>
          <w:sz w:val="24"/>
          <w:szCs w:val="24"/>
          <w:rtl/>
          <w:lang w:bidi="fa-IR"/>
        </w:rPr>
        <w:t>اي بودن عمده تبخيري</w:t>
      </w:r>
      <w:r w:rsidRPr="00B0533A">
        <w:rPr>
          <w:rFonts w:cs="B Nazanin"/>
          <w:sz w:val="24"/>
          <w:szCs w:val="24"/>
          <w:rtl/>
          <w:lang w:bidi="fa-IR"/>
        </w:rPr>
        <w:softHyphen/>
      </w:r>
      <w:r w:rsidRPr="00B0533A">
        <w:rPr>
          <w:rFonts w:cs="B Nazanin" w:hint="cs"/>
          <w:sz w:val="24"/>
          <w:szCs w:val="24"/>
          <w:rtl/>
          <w:lang w:bidi="fa-IR"/>
        </w:rPr>
        <w:t xml:space="preserve">هاي </w:t>
      </w:r>
      <w:r w:rsidR="00D14F4E">
        <w:rPr>
          <w:rFonts w:cs="B Nazanin" w:hint="cs"/>
          <w:sz w:val="24"/>
          <w:szCs w:val="24"/>
          <w:rtl/>
          <w:lang w:bidi="fa-IR"/>
        </w:rPr>
        <w:t xml:space="preserve">اين بخش </w:t>
      </w:r>
      <w:r w:rsidRPr="00B0533A">
        <w:rPr>
          <w:rFonts w:cs="B Nazanin" w:hint="cs"/>
          <w:sz w:val="24"/>
          <w:szCs w:val="24"/>
          <w:rtl/>
          <w:lang w:bidi="fa-IR"/>
        </w:rPr>
        <w:t>نشان دهنده تشکيل آنها در يک شورابه و به صورت اوليه مي</w:t>
      </w:r>
      <w:r w:rsidRPr="00B0533A">
        <w:rPr>
          <w:rFonts w:cs="B Nazanin"/>
          <w:sz w:val="24"/>
          <w:szCs w:val="24"/>
          <w:rtl/>
          <w:lang w:bidi="fa-IR"/>
        </w:rPr>
        <w:softHyphen/>
      </w:r>
      <w:r w:rsidRPr="00B0533A">
        <w:rPr>
          <w:rFonts w:cs="B Nazanin" w:hint="cs"/>
          <w:sz w:val="24"/>
          <w:szCs w:val="24"/>
          <w:rtl/>
          <w:lang w:bidi="fa-IR"/>
        </w:rPr>
        <w:t>باشد که با توجه به حضور بلورهاي ژيپس سلنيتي علفي شکل مي</w:t>
      </w:r>
      <w:r w:rsidRPr="00B0533A">
        <w:rPr>
          <w:rFonts w:cs="B Nazanin"/>
          <w:sz w:val="24"/>
          <w:szCs w:val="24"/>
          <w:rtl/>
          <w:lang w:bidi="fa-IR"/>
        </w:rPr>
        <w:softHyphen/>
      </w:r>
      <w:r w:rsidRPr="00B0533A">
        <w:rPr>
          <w:rFonts w:cs="B Nazanin" w:hint="cs"/>
          <w:sz w:val="24"/>
          <w:szCs w:val="24"/>
          <w:rtl/>
          <w:lang w:bidi="fa-IR"/>
        </w:rPr>
        <w:t>توان آن را يک شورابه کم</w:t>
      </w:r>
      <w:r w:rsidR="001450DD">
        <w:rPr>
          <w:rFonts w:cs="B Nazanin"/>
          <w:sz w:val="24"/>
          <w:szCs w:val="24"/>
          <w:lang w:bidi="fa-IR"/>
        </w:rPr>
        <w:softHyphen/>
      </w:r>
      <w:r w:rsidRPr="00B0533A">
        <w:rPr>
          <w:rFonts w:cs="B Nazanin" w:hint="cs"/>
          <w:sz w:val="24"/>
          <w:szCs w:val="24"/>
          <w:rtl/>
          <w:lang w:bidi="fa-IR"/>
        </w:rPr>
        <w:t>عمق تفسير نمود. بلورهاي مذکور در حال حاضر عمدتا به صورت نودول</w:t>
      </w:r>
      <w:r w:rsidRPr="00B0533A">
        <w:rPr>
          <w:rFonts w:cs="B Nazanin"/>
          <w:sz w:val="24"/>
          <w:szCs w:val="24"/>
          <w:rtl/>
          <w:lang w:bidi="fa-IR"/>
        </w:rPr>
        <w:softHyphen/>
      </w:r>
      <w:r w:rsidRPr="00B0533A">
        <w:rPr>
          <w:rFonts w:cs="B Nazanin" w:hint="cs"/>
          <w:sz w:val="24"/>
          <w:szCs w:val="24"/>
          <w:rtl/>
          <w:lang w:bidi="fa-IR"/>
        </w:rPr>
        <w:t>هايي با اندازه</w:t>
      </w:r>
      <w:r w:rsidR="001450DD">
        <w:rPr>
          <w:rFonts w:cs="B Nazanin"/>
          <w:sz w:val="24"/>
          <w:szCs w:val="24"/>
          <w:lang w:bidi="fa-IR"/>
        </w:rPr>
        <w:softHyphen/>
      </w:r>
      <w:r w:rsidRPr="00B0533A">
        <w:rPr>
          <w:rFonts w:cs="B Nazanin" w:hint="cs"/>
          <w:sz w:val="24"/>
          <w:szCs w:val="24"/>
          <w:rtl/>
          <w:lang w:bidi="fa-IR"/>
        </w:rPr>
        <w:t>هاي مختلف مشاهده مي</w:t>
      </w:r>
      <w:r w:rsidR="001450DD">
        <w:rPr>
          <w:rFonts w:cs="B Nazanin"/>
          <w:sz w:val="24"/>
          <w:szCs w:val="24"/>
          <w:lang w:bidi="fa-IR"/>
        </w:rPr>
        <w:softHyphen/>
      </w:r>
      <w:r w:rsidRPr="00B0533A">
        <w:rPr>
          <w:rFonts w:cs="B Nazanin" w:hint="cs"/>
          <w:sz w:val="24"/>
          <w:szCs w:val="24"/>
          <w:rtl/>
          <w:lang w:bidi="fa-IR"/>
        </w:rPr>
        <w:t>شوند. در سطح نهشته</w:t>
      </w:r>
      <w:r w:rsidRPr="00B0533A">
        <w:rPr>
          <w:rFonts w:cs="B Nazanin"/>
          <w:sz w:val="24"/>
          <w:szCs w:val="24"/>
          <w:rtl/>
          <w:lang w:bidi="fa-IR"/>
        </w:rPr>
        <w:softHyphen/>
      </w:r>
      <w:r w:rsidRPr="00B0533A">
        <w:rPr>
          <w:rFonts w:cs="B Nazanin" w:hint="cs"/>
          <w:sz w:val="24"/>
          <w:szCs w:val="24"/>
          <w:rtl/>
          <w:lang w:bidi="fa-IR"/>
        </w:rPr>
        <w:t>هاي نازک لايه آهک با محتواي بالاي ذرات کوارتز در اندازه سيلت درشت تا ماسه</w:t>
      </w:r>
      <w:r w:rsidRPr="00B0533A">
        <w:rPr>
          <w:rFonts w:cs="B Nazanin"/>
          <w:sz w:val="24"/>
          <w:szCs w:val="24"/>
          <w:lang w:bidi="fa-IR"/>
        </w:rPr>
        <w:t xml:space="preserve"> </w:t>
      </w:r>
      <w:r w:rsidRPr="00B0533A">
        <w:rPr>
          <w:rFonts w:cs="B Nazanin" w:hint="cs"/>
          <w:sz w:val="24"/>
          <w:szCs w:val="24"/>
          <w:rtl/>
          <w:lang w:bidi="fa-IR"/>
        </w:rPr>
        <w:t>دانه</w:t>
      </w:r>
      <w:r w:rsidRPr="00B0533A">
        <w:rPr>
          <w:rFonts w:cs="B Nazanin"/>
          <w:sz w:val="24"/>
          <w:szCs w:val="24"/>
          <w:rtl/>
          <w:lang w:bidi="fa-IR"/>
        </w:rPr>
        <w:softHyphen/>
      </w:r>
      <w:r w:rsidRPr="00B0533A">
        <w:rPr>
          <w:rFonts w:cs="B Nazanin" w:hint="cs"/>
          <w:sz w:val="24"/>
          <w:szCs w:val="24"/>
          <w:rtl/>
          <w:lang w:bidi="fa-IR"/>
        </w:rPr>
        <w:t>ريز، ساخت رسوبي ريپل</w:t>
      </w:r>
      <w:r w:rsidR="00F31345">
        <w:rPr>
          <w:rFonts w:cs="B Nazanin"/>
          <w:sz w:val="24"/>
          <w:szCs w:val="24"/>
          <w:rtl/>
          <w:lang w:bidi="fa-IR"/>
        </w:rPr>
        <w:softHyphen/>
      </w:r>
      <w:r w:rsidRPr="00B0533A">
        <w:rPr>
          <w:rFonts w:cs="B Nazanin" w:hint="cs"/>
          <w:sz w:val="24"/>
          <w:szCs w:val="24"/>
          <w:rtl/>
          <w:lang w:bidi="fa-IR"/>
        </w:rPr>
        <w:t>مارک تداخلي يا متقاطع تشکيل شده است. اين ساخت رسوبي که به عنوان نشانگر محيطي شناخته مي</w:t>
      </w:r>
      <w:r w:rsidRPr="00B0533A">
        <w:rPr>
          <w:rFonts w:cs="B Nazanin"/>
          <w:sz w:val="24"/>
          <w:szCs w:val="24"/>
          <w:lang w:bidi="fa-IR"/>
        </w:rPr>
        <w:softHyphen/>
      </w:r>
      <w:r w:rsidRPr="00B0533A">
        <w:rPr>
          <w:rFonts w:cs="B Nazanin" w:hint="cs"/>
          <w:sz w:val="24"/>
          <w:szCs w:val="24"/>
          <w:rtl/>
          <w:lang w:bidi="fa-IR"/>
        </w:rPr>
        <w:t>شود، در آب</w:t>
      </w:r>
      <w:r w:rsidRPr="00B0533A">
        <w:rPr>
          <w:rFonts w:cs="B Nazanin"/>
          <w:sz w:val="24"/>
          <w:szCs w:val="24"/>
          <w:rtl/>
          <w:lang w:bidi="fa-IR"/>
        </w:rPr>
        <w:softHyphen/>
      </w:r>
      <w:r w:rsidRPr="00B0533A">
        <w:rPr>
          <w:rFonts w:cs="B Nazanin" w:hint="cs"/>
          <w:sz w:val="24"/>
          <w:szCs w:val="24"/>
          <w:rtl/>
          <w:lang w:bidi="fa-IR"/>
        </w:rPr>
        <w:t>هاي بسيار کم</w:t>
      </w:r>
      <w:r w:rsidRPr="00B0533A">
        <w:rPr>
          <w:rFonts w:cs="B Nazanin"/>
          <w:sz w:val="24"/>
          <w:szCs w:val="24"/>
          <w:rtl/>
          <w:lang w:bidi="fa-IR"/>
        </w:rPr>
        <w:softHyphen/>
      </w:r>
      <w:r w:rsidRPr="00B0533A">
        <w:rPr>
          <w:rFonts w:cs="B Nazanin" w:hint="cs"/>
          <w:sz w:val="24"/>
          <w:szCs w:val="24"/>
          <w:rtl/>
          <w:lang w:bidi="fa-IR"/>
        </w:rPr>
        <w:t>عمق و بر اثر عملکرد سيستم</w:t>
      </w:r>
      <w:r w:rsidRPr="00B0533A">
        <w:rPr>
          <w:rFonts w:cs="B Nazanin"/>
          <w:sz w:val="24"/>
          <w:szCs w:val="24"/>
          <w:rtl/>
          <w:lang w:bidi="fa-IR"/>
        </w:rPr>
        <w:softHyphen/>
      </w:r>
      <w:r w:rsidRPr="00B0533A">
        <w:rPr>
          <w:rFonts w:cs="B Nazanin" w:hint="cs"/>
          <w:sz w:val="24"/>
          <w:szCs w:val="24"/>
          <w:rtl/>
          <w:lang w:bidi="fa-IR"/>
        </w:rPr>
        <w:t>هاي جرياني با جهت</w:t>
      </w:r>
      <w:r w:rsidRPr="00B0533A">
        <w:rPr>
          <w:rFonts w:cs="B Nazanin"/>
          <w:sz w:val="24"/>
          <w:szCs w:val="24"/>
          <w:rtl/>
          <w:lang w:bidi="fa-IR"/>
        </w:rPr>
        <w:softHyphen/>
      </w:r>
      <w:r w:rsidRPr="00B0533A">
        <w:rPr>
          <w:rFonts w:cs="B Nazanin" w:hint="cs"/>
          <w:sz w:val="24"/>
          <w:szCs w:val="24"/>
          <w:rtl/>
          <w:lang w:bidi="fa-IR"/>
        </w:rPr>
        <w:t>هاي مختلف بوجود مي</w:t>
      </w:r>
      <w:r w:rsidRPr="00B0533A">
        <w:rPr>
          <w:rFonts w:cs="B Nazanin"/>
          <w:sz w:val="24"/>
          <w:szCs w:val="24"/>
          <w:rtl/>
          <w:lang w:bidi="fa-IR"/>
        </w:rPr>
        <w:softHyphen/>
      </w:r>
      <w:r w:rsidRPr="00B0533A">
        <w:rPr>
          <w:rFonts w:cs="B Nazanin" w:hint="cs"/>
          <w:sz w:val="24"/>
          <w:szCs w:val="24"/>
          <w:rtl/>
          <w:lang w:bidi="fa-IR"/>
        </w:rPr>
        <w:t>آيد</w:t>
      </w:r>
      <w:r w:rsidRPr="00B0533A">
        <w:rPr>
          <w:rFonts w:cs="B Nazanin" w:hint="cs"/>
          <w:sz w:val="22"/>
          <w:szCs w:val="22"/>
          <w:rtl/>
          <w:lang w:bidi="fa-IR"/>
        </w:rPr>
        <w:t>.</w:t>
      </w:r>
      <w:r w:rsidRPr="00B0533A">
        <w:rPr>
          <w:rFonts w:cs="B Nazanin" w:hint="cs"/>
          <w:sz w:val="24"/>
          <w:szCs w:val="24"/>
          <w:rtl/>
          <w:lang w:bidi="fa-IR"/>
        </w:rPr>
        <w:t xml:space="preserve"> آلوکم</w:t>
      </w:r>
      <w:r w:rsidRPr="00B0533A">
        <w:rPr>
          <w:rFonts w:cs="B Nazanin"/>
          <w:sz w:val="24"/>
          <w:szCs w:val="24"/>
          <w:rtl/>
          <w:lang w:bidi="fa-IR"/>
        </w:rPr>
        <w:softHyphen/>
      </w:r>
      <w:r w:rsidRPr="00B0533A">
        <w:rPr>
          <w:rFonts w:cs="B Nazanin" w:hint="cs"/>
          <w:sz w:val="24"/>
          <w:szCs w:val="24"/>
          <w:rtl/>
          <w:lang w:bidi="fa-IR"/>
        </w:rPr>
        <w:t>هاي اسکلتي</w:t>
      </w:r>
      <w:r w:rsidR="00D14F4E">
        <w:rPr>
          <w:rFonts w:cs="B Nazanin" w:hint="cs"/>
          <w:sz w:val="24"/>
          <w:szCs w:val="24"/>
          <w:rtl/>
          <w:lang w:bidi="fa-IR"/>
        </w:rPr>
        <w:t xml:space="preserve"> نهشته</w:t>
      </w:r>
      <w:r w:rsidR="00D14F4E">
        <w:rPr>
          <w:rFonts w:cs="B Nazanin"/>
          <w:sz w:val="24"/>
          <w:szCs w:val="24"/>
          <w:rtl/>
          <w:lang w:bidi="fa-IR"/>
        </w:rPr>
        <w:softHyphen/>
      </w:r>
      <w:r w:rsidR="00D14F4E">
        <w:rPr>
          <w:rFonts w:cs="B Nazanin" w:hint="cs"/>
          <w:sz w:val="24"/>
          <w:szCs w:val="24"/>
          <w:rtl/>
          <w:lang w:bidi="fa-IR"/>
        </w:rPr>
        <w:t>هاي کربناته زون چهارم</w:t>
      </w:r>
      <w:r w:rsidRPr="00B0533A">
        <w:rPr>
          <w:rFonts w:cs="B Nazanin" w:hint="cs"/>
          <w:sz w:val="24"/>
          <w:szCs w:val="24"/>
          <w:rtl/>
          <w:lang w:bidi="fa-IR"/>
        </w:rPr>
        <w:t xml:space="preserve"> </w:t>
      </w:r>
      <w:r w:rsidRPr="00B0533A">
        <w:rPr>
          <w:rFonts w:cs="B Nazanin" w:hint="cs"/>
          <w:sz w:val="24"/>
          <w:szCs w:val="24"/>
          <w:rtl/>
          <w:lang w:bidi="fa-IR"/>
        </w:rPr>
        <w:lastRenderedPageBreak/>
        <w:t>که عمدتا شامل دوکفه</w:t>
      </w:r>
      <w:r w:rsidRPr="00B0533A">
        <w:rPr>
          <w:rFonts w:cs="B Nazanin"/>
          <w:sz w:val="24"/>
          <w:szCs w:val="24"/>
          <w:rtl/>
          <w:lang w:bidi="fa-IR"/>
        </w:rPr>
        <w:softHyphen/>
      </w:r>
      <w:r w:rsidRPr="00B0533A">
        <w:rPr>
          <w:rFonts w:cs="B Nazanin" w:hint="cs"/>
          <w:sz w:val="24"/>
          <w:szCs w:val="24"/>
          <w:rtl/>
          <w:lang w:bidi="fa-IR"/>
        </w:rPr>
        <w:t>اي بوده، تحت</w:t>
      </w:r>
      <w:r w:rsidRPr="00B0533A">
        <w:rPr>
          <w:rFonts w:cs="B Nazanin"/>
          <w:sz w:val="24"/>
          <w:szCs w:val="24"/>
          <w:rtl/>
          <w:lang w:bidi="fa-IR"/>
        </w:rPr>
        <w:softHyphen/>
      </w:r>
      <w:r w:rsidRPr="00B0533A">
        <w:rPr>
          <w:rFonts w:cs="B Nazanin" w:hint="cs"/>
          <w:sz w:val="24"/>
          <w:szCs w:val="24"/>
          <w:rtl/>
          <w:lang w:bidi="fa-IR"/>
        </w:rPr>
        <w:t>تاثير فرايندهاي دياژنزي انحلال</w:t>
      </w:r>
      <w:r w:rsidR="00D14F4E">
        <w:rPr>
          <w:rFonts w:cs="B Nazanin" w:hint="cs"/>
          <w:sz w:val="24"/>
          <w:szCs w:val="24"/>
          <w:rtl/>
          <w:lang w:bidi="fa-IR"/>
        </w:rPr>
        <w:t xml:space="preserve">، </w:t>
      </w:r>
      <w:r w:rsidRPr="00B0533A">
        <w:rPr>
          <w:rFonts w:cs="B Nazanin" w:hint="cs"/>
          <w:sz w:val="24"/>
          <w:szCs w:val="24"/>
          <w:rtl/>
          <w:lang w:bidi="fa-IR"/>
        </w:rPr>
        <w:t>سيماني شدن</w:t>
      </w:r>
      <w:r w:rsidR="00D14F4E">
        <w:rPr>
          <w:rFonts w:cs="B Nazanin" w:hint="cs"/>
          <w:sz w:val="24"/>
          <w:szCs w:val="24"/>
          <w:rtl/>
          <w:lang w:bidi="fa-IR"/>
        </w:rPr>
        <w:t xml:space="preserve"> و</w:t>
      </w:r>
      <w:r w:rsidRPr="00B0533A">
        <w:rPr>
          <w:rFonts w:cs="B Nazanin" w:hint="cs"/>
          <w:sz w:val="24"/>
          <w:szCs w:val="24"/>
          <w:rtl/>
          <w:lang w:bidi="fa-IR"/>
        </w:rPr>
        <w:t xml:space="preserve"> شکستگي </w:t>
      </w:r>
      <w:r w:rsidR="00D14F4E">
        <w:rPr>
          <w:rFonts w:cs="B Nazanin" w:hint="cs"/>
          <w:sz w:val="24"/>
          <w:szCs w:val="24"/>
          <w:rtl/>
          <w:lang w:bidi="fa-IR"/>
        </w:rPr>
        <w:t>قرار گرفته</w:t>
      </w:r>
      <w:r w:rsidR="00D14F4E">
        <w:rPr>
          <w:rFonts w:cs="B Nazanin"/>
          <w:sz w:val="24"/>
          <w:szCs w:val="24"/>
          <w:rtl/>
          <w:lang w:bidi="fa-IR"/>
        </w:rPr>
        <w:softHyphen/>
      </w:r>
      <w:r w:rsidR="00D14F4E">
        <w:rPr>
          <w:rFonts w:cs="B Nazanin" w:hint="cs"/>
          <w:sz w:val="24"/>
          <w:szCs w:val="24"/>
          <w:rtl/>
          <w:lang w:bidi="fa-IR"/>
        </w:rPr>
        <w:t>اند.</w:t>
      </w:r>
      <w:r w:rsidRPr="00B0533A">
        <w:rPr>
          <w:rFonts w:cs="B Nazanin" w:hint="cs"/>
          <w:sz w:val="24"/>
          <w:szCs w:val="24"/>
          <w:rtl/>
          <w:lang w:bidi="fa-IR"/>
        </w:rPr>
        <w:t xml:space="preserve"> </w:t>
      </w:r>
      <w:r w:rsidR="00D14F4E">
        <w:rPr>
          <w:rFonts w:cs="B Nazanin" w:hint="cs"/>
          <w:sz w:val="24"/>
          <w:szCs w:val="24"/>
          <w:rtl/>
          <w:lang w:bidi="fa-IR"/>
        </w:rPr>
        <w:t>گسترش اين</w:t>
      </w:r>
      <w:r w:rsidRPr="00B0533A">
        <w:rPr>
          <w:rFonts w:cs="B Nazanin" w:hint="cs"/>
          <w:sz w:val="24"/>
          <w:szCs w:val="24"/>
          <w:rtl/>
          <w:lang w:bidi="fa-IR"/>
        </w:rPr>
        <w:t xml:space="preserve"> </w:t>
      </w:r>
      <w:r w:rsidR="00D14F4E">
        <w:rPr>
          <w:rFonts w:cs="B Nazanin" w:hint="cs"/>
          <w:sz w:val="24"/>
          <w:szCs w:val="24"/>
          <w:rtl/>
          <w:lang w:bidi="fa-IR"/>
        </w:rPr>
        <w:t xml:space="preserve">فرايندها در زون چهارم باعث شده که اين زون </w:t>
      </w:r>
      <w:r w:rsidRPr="00B0533A">
        <w:rPr>
          <w:rFonts w:cs="B Nazanin" w:hint="cs"/>
          <w:sz w:val="24"/>
          <w:szCs w:val="24"/>
          <w:rtl/>
          <w:lang w:bidi="fa-IR"/>
        </w:rPr>
        <w:t>در ميدان نفت سفيد مستعد تشکيل پاکت</w:t>
      </w:r>
      <w:r w:rsidRPr="00B0533A">
        <w:rPr>
          <w:rFonts w:cs="B Nazanin"/>
          <w:sz w:val="24"/>
          <w:szCs w:val="24"/>
          <w:rtl/>
          <w:lang w:bidi="fa-IR"/>
        </w:rPr>
        <w:softHyphen/>
      </w:r>
      <w:r w:rsidRPr="00B0533A">
        <w:rPr>
          <w:rFonts w:cs="B Nazanin" w:hint="cs"/>
          <w:sz w:val="24"/>
          <w:szCs w:val="24"/>
          <w:rtl/>
          <w:lang w:bidi="fa-IR"/>
        </w:rPr>
        <w:t xml:space="preserve">هاي </w:t>
      </w:r>
      <w:r w:rsidR="00D14F4E">
        <w:rPr>
          <w:rFonts w:cs="B Nazanin" w:hint="cs"/>
          <w:sz w:val="24"/>
          <w:szCs w:val="24"/>
          <w:rtl/>
          <w:lang w:bidi="fa-IR"/>
        </w:rPr>
        <w:t>گازي شود.</w:t>
      </w:r>
    </w:p>
    <w:p w:rsidR="00F31345" w:rsidRPr="00B0533A" w:rsidRDefault="00F31345" w:rsidP="00F31345">
      <w:pPr>
        <w:bidi/>
        <w:spacing w:after="0"/>
        <w:ind w:firstLine="295"/>
        <w:rPr>
          <w:rFonts w:cs="B Nazanin"/>
          <w:color w:val="1E1916"/>
          <w:spacing w:val="1"/>
          <w:sz w:val="24"/>
          <w:szCs w:val="24"/>
          <w:lang w:bidi="fa-IR"/>
        </w:rPr>
      </w:pPr>
    </w:p>
    <w:p w:rsidR="00DE2286" w:rsidRPr="00503E99" w:rsidRDefault="00DE2286" w:rsidP="00DE2286">
      <w:pPr>
        <w:bidi/>
        <w:spacing w:after="0"/>
        <w:rPr>
          <w:rFonts w:cs="B Nazanin"/>
          <w:b/>
          <w:bCs/>
          <w:sz w:val="26"/>
          <w:szCs w:val="26"/>
          <w:rtl/>
          <w:lang w:bidi="fa-IR"/>
        </w:rPr>
      </w:pPr>
      <w:r w:rsidRPr="00503E99">
        <w:rPr>
          <w:rFonts w:cs="B Nazanin" w:hint="cs"/>
          <w:b/>
          <w:bCs/>
          <w:sz w:val="26"/>
          <w:szCs w:val="26"/>
          <w:rtl/>
          <w:lang w:bidi="fa-IR"/>
        </w:rPr>
        <w:t>منابع</w:t>
      </w:r>
    </w:p>
    <w:p w:rsidR="00DE2286" w:rsidRPr="00503E99" w:rsidRDefault="00DE2286" w:rsidP="00385465">
      <w:pPr>
        <w:bidi/>
        <w:spacing w:after="0"/>
        <w:rPr>
          <w:rFonts w:cs="B Nazanin"/>
          <w:sz w:val="20"/>
        </w:rPr>
      </w:pPr>
      <w:r w:rsidRPr="00503E99">
        <w:rPr>
          <w:rFonts w:cs="B Nazanin"/>
          <w:b/>
          <w:bCs/>
          <w:sz w:val="20"/>
          <w:rtl/>
        </w:rPr>
        <w:t xml:space="preserve">حاجب، ر </w:t>
      </w:r>
      <w:r>
        <w:rPr>
          <w:rFonts w:cs="B Nazanin" w:hint="cs"/>
          <w:b/>
          <w:bCs/>
          <w:sz w:val="20"/>
          <w:rtl/>
        </w:rPr>
        <w:t>،</w:t>
      </w:r>
      <w:r w:rsidRPr="00503E99">
        <w:rPr>
          <w:rFonts w:cs="B Nazanin"/>
          <w:b/>
          <w:bCs/>
          <w:sz w:val="20"/>
          <w:rtl/>
        </w:rPr>
        <w:t>1363</w:t>
      </w:r>
      <w:r>
        <w:rPr>
          <w:rFonts w:cs="B Nazanin" w:hint="cs"/>
          <w:b/>
          <w:bCs/>
          <w:sz w:val="20"/>
          <w:rtl/>
        </w:rPr>
        <w:t>.</w:t>
      </w:r>
      <w:r w:rsidRPr="00503E99">
        <w:rPr>
          <w:rFonts w:cs="B Nazanin"/>
          <w:sz w:val="20"/>
          <w:rtl/>
        </w:rPr>
        <w:t xml:space="preserve"> بررسي چينه</w:t>
      </w:r>
      <w:r w:rsidRPr="00503E99">
        <w:rPr>
          <w:rFonts w:cs="B Nazanin"/>
          <w:sz w:val="20"/>
        </w:rPr>
        <w:softHyphen/>
      </w:r>
      <w:r w:rsidRPr="00503E99">
        <w:rPr>
          <w:rFonts w:cs="B Nazanin"/>
          <w:sz w:val="20"/>
          <w:rtl/>
        </w:rPr>
        <w:t>شناسي بخش هفتم سازند گچساران، گزارش شماره پ-3883 شركت ملي مناطق نفتخيز جنوب، 36 صفحه</w:t>
      </w:r>
      <w:r w:rsidRPr="00503E99">
        <w:rPr>
          <w:rFonts w:cs="B Nazanin" w:hint="cs"/>
          <w:sz w:val="20"/>
          <w:rtl/>
        </w:rPr>
        <w:t>.</w:t>
      </w:r>
    </w:p>
    <w:p w:rsidR="00DE2286" w:rsidRPr="00503E99" w:rsidRDefault="00DE2286" w:rsidP="00385465">
      <w:pPr>
        <w:bidi/>
        <w:spacing w:after="0"/>
        <w:rPr>
          <w:rFonts w:asciiTheme="majorBidi" w:hAnsiTheme="majorBidi" w:cs="B Nazanin"/>
          <w:color w:val="000000"/>
          <w:sz w:val="20"/>
        </w:rPr>
      </w:pPr>
      <w:r w:rsidRPr="00503E99">
        <w:rPr>
          <w:rFonts w:cs="B Nazanin"/>
          <w:b/>
          <w:bCs/>
          <w:color w:val="000000"/>
          <w:sz w:val="20"/>
          <w:rtl/>
        </w:rPr>
        <w:t>مطيعي، ه</w:t>
      </w:r>
      <w:r w:rsidRPr="00503E99">
        <w:rPr>
          <w:rFonts w:cs="B Nazanin" w:hint="cs"/>
          <w:b/>
          <w:bCs/>
          <w:color w:val="000000"/>
          <w:sz w:val="20"/>
          <w:rtl/>
        </w:rPr>
        <w:t>.</w:t>
      </w:r>
      <w:r w:rsidRPr="00503E99">
        <w:rPr>
          <w:rFonts w:cs="B Nazanin"/>
          <w:b/>
          <w:bCs/>
          <w:color w:val="000000"/>
          <w:sz w:val="20"/>
          <w:rtl/>
        </w:rPr>
        <w:t xml:space="preserve"> 1372</w:t>
      </w:r>
      <w:r>
        <w:rPr>
          <w:rFonts w:cs="B Nazanin" w:hint="cs"/>
          <w:b/>
          <w:bCs/>
          <w:color w:val="000000"/>
          <w:sz w:val="20"/>
          <w:rtl/>
        </w:rPr>
        <w:t>.</w:t>
      </w:r>
      <w:r w:rsidRPr="00503E99">
        <w:rPr>
          <w:rFonts w:cs="B Nazanin"/>
          <w:color w:val="000000"/>
          <w:sz w:val="20"/>
          <w:rtl/>
        </w:rPr>
        <w:t xml:space="preserve"> زمين</w:t>
      </w:r>
      <w:r w:rsidRPr="00503E99">
        <w:rPr>
          <w:rFonts w:cs="B Nazanin"/>
          <w:color w:val="000000"/>
          <w:sz w:val="20"/>
        </w:rPr>
        <w:softHyphen/>
      </w:r>
      <w:r w:rsidRPr="00503E99">
        <w:rPr>
          <w:rFonts w:cs="B Nazanin"/>
          <w:color w:val="000000"/>
          <w:sz w:val="20"/>
          <w:rtl/>
        </w:rPr>
        <w:t>شناسي ايران، چينه</w:t>
      </w:r>
      <w:r w:rsidRPr="00503E99">
        <w:rPr>
          <w:rFonts w:cs="B Nazanin" w:hint="cs"/>
          <w:color w:val="000000"/>
          <w:sz w:val="20"/>
          <w:rtl/>
        </w:rPr>
        <w:softHyphen/>
      </w:r>
      <w:r w:rsidRPr="00503E99">
        <w:rPr>
          <w:rFonts w:cs="B Nazanin"/>
          <w:color w:val="000000"/>
          <w:sz w:val="20"/>
          <w:rtl/>
        </w:rPr>
        <w:t>شناسي زاگرس، سازمان زمين</w:t>
      </w:r>
      <w:r w:rsidRPr="00503E99">
        <w:rPr>
          <w:rFonts w:cs="B Nazanin"/>
          <w:color w:val="000000"/>
          <w:sz w:val="20"/>
          <w:rtl/>
        </w:rPr>
        <w:softHyphen/>
        <w:t>شناسي کشور، چاپ نخست، 536 صفحه</w:t>
      </w:r>
      <w:r w:rsidRPr="00503E99">
        <w:rPr>
          <w:rFonts w:cs="B Nazanin" w:hint="cs"/>
          <w:color w:val="000000"/>
          <w:sz w:val="20"/>
          <w:rtl/>
        </w:rPr>
        <w:t>.</w:t>
      </w:r>
    </w:p>
    <w:p w:rsidR="00D14F4E" w:rsidRPr="00385465" w:rsidRDefault="00D14F4E" w:rsidP="00385465">
      <w:pPr>
        <w:autoSpaceDE w:val="0"/>
        <w:autoSpaceDN w:val="0"/>
        <w:adjustRightInd w:val="0"/>
        <w:spacing w:after="0"/>
        <w:ind w:left="397" w:hanging="397"/>
        <w:rPr>
          <w:rFonts w:asciiTheme="majorBidi" w:eastAsia="Calibri" w:hAnsiTheme="majorBidi" w:cstheme="majorBidi"/>
          <w:szCs w:val="18"/>
          <w:rtl/>
        </w:rPr>
      </w:pPr>
      <w:r w:rsidRPr="00385465">
        <w:rPr>
          <w:rFonts w:asciiTheme="majorBidi" w:eastAsia="Calibri" w:hAnsiTheme="majorBidi" w:cstheme="majorBidi"/>
          <w:b/>
          <w:bCs/>
          <w:szCs w:val="18"/>
          <w:lang w:bidi="fa-IR"/>
        </w:rPr>
        <w:t>Ameen, B.M. and Karim, K.H., 2007</w:t>
      </w:r>
      <w:r w:rsidRPr="00385465">
        <w:rPr>
          <w:rFonts w:asciiTheme="majorBidi" w:eastAsia="Calibri" w:hAnsiTheme="majorBidi" w:cstheme="majorBidi"/>
          <w:szCs w:val="18"/>
          <w:lang w:bidi="fa-IR"/>
        </w:rPr>
        <w:t xml:space="preserve">. </w:t>
      </w:r>
      <w:r w:rsidRPr="00385465">
        <w:rPr>
          <w:rFonts w:asciiTheme="majorBidi" w:eastAsia="Calibri" w:hAnsiTheme="majorBidi" w:cstheme="majorBidi"/>
          <w:szCs w:val="18"/>
        </w:rPr>
        <w:t>Evidence of Tempestite and possible Turbidite in the Middle Miocene lagoonal deposits of Lower Fars Formation, Kurdistan Region, NE Iraq, Proceedings of the Second International on Geo-Resources of the Middle East and North Africa, Cario University, v.2, p.745-756.</w:t>
      </w:r>
    </w:p>
    <w:p w:rsidR="00D14F4E" w:rsidRPr="00385465" w:rsidRDefault="00D14F4E" w:rsidP="00385465">
      <w:pPr>
        <w:spacing w:after="0"/>
        <w:ind w:left="397" w:hanging="397"/>
        <w:rPr>
          <w:rFonts w:asciiTheme="majorBidi" w:eastAsia="AdvP1952" w:hAnsiTheme="majorBidi" w:cstheme="majorBidi"/>
          <w:szCs w:val="18"/>
        </w:rPr>
      </w:pPr>
      <w:r w:rsidRPr="00385465">
        <w:rPr>
          <w:rFonts w:asciiTheme="majorBidi" w:hAnsiTheme="majorBidi" w:cstheme="majorBidi"/>
          <w:b/>
          <w:bCs/>
          <w:szCs w:val="18"/>
        </w:rPr>
        <w:t xml:space="preserve">Babel, M., </w:t>
      </w:r>
      <w:r w:rsidRPr="00385465">
        <w:rPr>
          <w:rFonts w:asciiTheme="majorBidi" w:eastAsia="AdvP1952" w:hAnsiTheme="majorBidi" w:cstheme="majorBidi"/>
          <w:b/>
          <w:bCs/>
          <w:szCs w:val="18"/>
        </w:rPr>
        <w:t>2005a.</w:t>
      </w:r>
      <w:r w:rsidRPr="00385465">
        <w:rPr>
          <w:rFonts w:asciiTheme="majorBidi" w:eastAsia="AdvP1952" w:hAnsiTheme="majorBidi" w:cstheme="majorBidi"/>
          <w:szCs w:val="18"/>
        </w:rPr>
        <w:t xml:space="preserve"> Selenite-gypsum microbialite facies and sedimentary evolution of the Badenian evaporite basin of the northern Carpathian Foredeep. </w:t>
      </w:r>
      <w:r w:rsidRPr="00385465">
        <w:rPr>
          <w:rFonts w:asciiTheme="majorBidi" w:eastAsia="AdvP195C" w:hAnsiTheme="majorBidi" w:cstheme="majorBidi"/>
          <w:szCs w:val="18"/>
        </w:rPr>
        <w:t>Acta Geol. Pol.</w:t>
      </w:r>
      <w:r w:rsidRPr="00385465">
        <w:rPr>
          <w:rFonts w:asciiTheme="majorBidi" w:eastAsia="AdvP1952" w:hAnsiTheme="majorBidi" w:cstheme="majorBidi"/>
          <w:szCs w:val="18"/>
        </w:rPr>
        <w:t>, v.</w:t>
      </w:r>
      <w:r w:rsidRPr="00385465">
        <w:rPr>
          <w:rFonts w:asciiTheme="majorBidi" w:hAnsiTheme="majorBidi" w:cstheme="majorBidi"/>
          <w:szCs w:val="18"/>
        </w:rPr>
        <w:t>55</w:t>
      </w:r>
      <w:r w:rsidRPr="00385465">
        <w:rPr>
          <w:rFonts w:asciiTheme="majorBidi" w:eastAsia="AdvP1952" w:hAnsiTheme="majorBidi" w:cstheme="majorBidi"/>
          <w:szCs w:val="18"/>
        </w:rPr>
        <w:t>, p.187–210.</w:t>
      </w:r>
    </w:p>
    <w:p w:rsidR="00D14F4E" w:rsidRPr="00385465" w:rsidRDefault="00D14F4E" w:rsidP="00385465">
      <w:pPr>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 xml:space="preserve">Babel, M., </w:t>
      </w:r>
      <w:r w:rsidRPr="00385465">
        <w:rPr>
          <w:rFonts w:asciiTheme="majorBidi" w:eastAsia="AdvP1952" w:hAnsiTheme="majorBidi" w:cstheme="majorBidi"/>
          <w:b/>
          <w:bCs/>
          <w:color w:val="000000" w:themeColor="text1"/>
          <w:szCs w:val="18"/>
        </w:rPr>
        <w:t>2007.</w:t>
      </w:r>
      <w:r w:rsidRPr="00385465">
        <w:rPr>
          <w:rFonts w:asciiTheme="majorBidi" w:eastAsia="AdvP1952" w:hAnsiTheme="majorBidi" w:cstheme="majorBidi"/>
          <w:color w:val="000000" w:themeColor="text1"/>
          <w:szCs w:val="18"/>
        </w:rPr>
        <w:t xml:space="preserve"> </w:t>
      </w:r>
      <w:r w:rsidRPr="00385465">
        <w:rPr>
          <w:rFonts w:asciiTheme="majorBidi" w:hAnsiTheme="majorBidi" w:cstheme="majorBidi"/>
          <w:color w:val="000000" w:themeColor="text1"/>
          <w:szCs w:val="18"/>
        </w:rPr>
        <w:t>Depositional environments of a salina-type evaporite basin recorded in the Badenian gypsum facies in the northern Carpathian Foredeep In Evaporites Through Space and Time (Schreiber, B.C., Lugli, S. &amp; Babel, M. eds), Geological Society, London, Special Publications, 285, p.107–142.</w:t>
      </w:r>
    </w:p>
    <w:p w:rsidR="00D14F4E" w:rsidRPr="00385465" w:rsidRDefault="00D14F4E" w:rsidP="00385465">
      <w:pPr>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Biernacka, J, Borysiuk, K., and Raczynski, P., 2005</w:t>
      </w:r>
      <w:r w:rsidRPr="00385465">
        <w:rPr>
          <w:rFonts w:asciiTheme="majorBidi" w:hAnsiTheme="majorBidi" w:cstheme="majorBidi"/>
          <w:color w:val="000000" w:themeColor="text1"/>
          <w:szCs w:val="18"/>
        </w:rPr>
        <w:t>. Zechstein (Ca1) limestone-marl alternations from the North-Sudetic Basin Poland, depositional or diagenetic rhythms? Geological Quarterly, v.49, p.1–14</w:t>
      </w:r>
      <w:r w:rsidRPr="00385465">
        <w:rPr>
          <w:rFonts w:asciiTheme="majorBidi" w:hAnsiTheme="majorBidi" w:cstheme="majorBidi"/>
          <w:color w:val="000000" w:themeColor="text1"/>
          <w:szCs w:val="18"/>
          <w:rtl/>
        </w:rPr>
        <w:t>.</w:t>
      </w:r>
    </w:p>
    <w:p w:rsidR="00D14F4E" w:rsidRPr="00385465" w:rsidRDefault="00D14F4E" w:rsidP="00385465">
      <w:pPr>
        <w:tabs>
          <w:tab w:val="left" w:pos="0"/>
          <w:tab w:val="left" w:pos="90"/>
        </w:tabs>
        <w:autoSpaceDE w:val="0"/>
        <w:autoSpaceDN w:val="0"/>
        <w:adjustRightInd w:val="0"/>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Dunham, R.J., 1962</w:t>
      </w:r>
      <w:r w:rsidRPr="00385465">
        <w:rPr>
          <w:rFonts w:asciiTheme="majorBidi" w:hAnsiTheme="majorBidi" w:cstheme="majorBidi"/>
          <w:color w:val="000000" w:themeColor="text1"/>
          <w:szCs w:val="18"/>
          <w:rtl/>
        </w:rPr>
        <w:t>.</w:t>
      </w:r>
      <w:r w:rsidRPr="00385465">
        <w:rPr>
          <w:rFonts w:asciiTheme="majorBidi" w:hAnsiTheme="majorBidi" w:cstheme="majorBidi"/>
          <w:color w:val="000000" w:themeColor="text1"/>
          <w:szCs w:val="18"/>
        </w:rPr>
        <w:t xml:space="preserve"> Classification of carbonate rocks according to their depositional texture, </w:t>
      </w:r>
      <w:r w:rsidRPr="00385465">
        <w:rPr>
          <w:rFonts w:asciiTheme="majorBidi" w:hAnsiTheme="majorBidi" w:cstheme="majorBidi"/>
          <w:i/>
          <w:iCs/>
          <w:color w:val="000000" w:themeColor="text1"/>
          <w:szCs w:val="18"/>
        </w:rPr>
        <w:t xml:space="preserve">in </w:t>
      </w:r>
      <w:r w:rsidRPr="00385465">
        <w:rPr>
          <w:rFonts w:asciiTheme="majorBidi" w:hAnsiTheme="majorBidi" w:cstheme="majorBidi"/>
          <w:color w:val="000000" w:themeColor="text1"/>
          <w:szCs w:val="18"/>
        </w:rPr>
        <w:t>W.E. Ham, ed., Classification of Carbonate Rocks: Tulsa, OK, American Association of Petroleum Geologists, Memoir.1, p.108-121.</w:t>
      </w:r>
    </w:p>
    <w:p w:rsidR="00D14F4E" w:rsidRPr="00385465" w:rsidRDefault="00D14F4E" w:rsidP="00385465">
      <w:pPr>
        <w:autoSpaceDE w:val="0"/>
        <w:autoSpaceDN w:val="0"/>
        <w:adjustRightInd w:val="0"/>
        <w:spacing w:after="0"/>
        <w:ind w:left="397" w:hanging="397"/>
        <w:rPr>
          <w:rFonts w:asciiTheme="majorBidi" w:hAnsiTheme="majorBidi" w:cstheme="majorBidi"/>
          <w:szCs w:val="18"/>
        </w:rPr>
      </w:pPr>
      <w:r w:rsidRPr="00385465">
        <w:rPr>
          <w:rFonts w:asciiTheme="majorBidi" w:hAnsiTheme="majorBidi" w:cstheme="majorBidi"/>
          <w:b/>
          <w:bCs/>
          <w:szCs w:val="18"/>
        </w:rPr>
        <w:t>Flügel, E., 2010</w:t>
      </w:r>
      <w:r w:rsidRPr="00385465">
        <w:rPr>
          <w:rFonts w:asciiTheme="majorBidi" w:hAnsiTheme="majorBidi" w:cstheme="majorBidi"/>
          <w:szCs w:val="18"/>
          <w:rtl/>
        </w:rPr>
        <w:t>.</w:t>
      </w:r>
      <w:r w:rsidRPr="00385465">
        <w:rPr>
          <w:rFonts w:asciiTheme="majorBidi" w:hAnsiTheme="majorBidi" w:cstheme="majorBidi"/>
          <w:szCs w:val="18"/>
        </w:rPr>
        <w:t xml:space="preserve"> Microfacies of carbonate rocks, analysis, interpretation and application.</w:t>
      </w:r>
      <w:r w:rsidRPr="00385465">
        <w:rPr>
          <w:rFonts w:asciiTheme="majorBidi" w:hAnsiTheme="majorBidi" w:cstheme="majorBidi"/>
          <w:szCs w:val="18"/>
          <w:rtl/>
        </w:rPr>
        <w:t xml:space="preserve"> </w:t>
      </w:r>
      <w:r w:rsidRPr="00385465">
        <w:rPr>
          <w:rFonts w:asciiTheme="majorBidi" w:hAnsiTheme="majorBidi" w:cstheme="majorBidi"/>
          <w:szCs w:val="18"/>
        </w:rPr>
        <w:t>Springer, Berlin, 984 p.</w:t>
      </w:r>
    </w:p>
    <w:p w:rsidR="00D14F4E" w:rsidRPr="00385465" w:rsidRDefault="00D14F4E" w:rsidP="00385465">
      <w:pPr>
        <w:autoSpaceDE w:val="0"/>
        <w:autoSpaceDN w:val="0"/>
        <w:adjustRightInd w:val="0"/>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Folk, R.L., 1980</w:t>
      </w:r>
      <w:r w:rsidRPr="00385465">
        <w:rPr>
          <w:rFonts w:asciiTheme="majorBidi" w:hAnsiTheme="majorBidi" w:cstheme="majorBidi"/>
          <w:color w:val="000000" w:themeColor="text1"/>
          <w:szCs w:val="18"/>
          <w:rtl/>
        </w:rPr>
        <w:t>.</w:t>
      </w:r>
      <w:r w:rsidRPr="00385465">
        <w:rPr>
          <w:rFonts w:asciiTheme="majorBidi" w:hAnsiTheme="majorBidi" w:cstheme="majorBidi"/>
          <w:color w:val="000000" w:themeColor="text1"/>
          <w:szCs w:val="18"/>
        </w:rPr>
        <w:t xml:space="preserve"> Petrology of Sedimentary Rocks: Austin, Texas,Hemphill, 159</w:t>
      </w:r>
      <w:r w:rsidRPr="00385465">
        <w:rPr>
          <w:rFonts w:asciiTheme="majorBidi" w:hAnsiTheme="majorBidi" w:cstheme="majorBidi"/>
          <w:color w:val="000000" w:themeColor="text1"/>
          <w:szCs w:val="18"/>
          <w:rtl/>
        </w:rPr>
        <w:t xml:space="preserve"> </w:t>
      </w:r>
      <w:r w:rsidRPr="00385465">
        <w:rPr>
          <w:rFonts w:asciiTheme="majorBidi" w:hAnsiTheme="majorBidi" w:cstheme="majorBidi"/>
          <w:color w:val="000000" w:themeColor="text1"/>
          <w:szCs w:val="18"/>
        </w:rPr>
        <w:t>p.</w:t>
      </w:r>
    </w:p>
    <w:p w:rsidR="00D14F4E" w:rsidRPr="00385465" w:rsidRDefault="00D14F4E" w:rsidP="00385465">
      <w:pPr>
        <w:autoSpaceDE w:val="0"/>
        <w:autoSpaceDN w:val="0"/>
        <w:adjustRightInd w:val="0"/>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Forkner, R.M., 2010.</w:t>
      </w:r>
      <w:r w:rsidRPr="00385465">
        <w:rPr>
          <w:rFonts w:asciiTheme="majorBidi" w:hAnsiTheme="majorBidi" w:cstheme="majorBidi"/>
          <w:color w:val="000000" w:themeColor="text1"/>
          <w:szCs w:val="18"/>
        </w:rPr>
        <w:t xml:space="preserve"> An integrated system for macro-scale anhydrite classification, Geol. Quart., v.54, p.423–430.</w:t>
      </w:r>
    </w:p>
    <w:p w:rsidR="00D14F4E" w:rsidRPr="00385465" w:rsidRDefault="00D14F4E" w:rsidP="00385465">
      <w:pPr>
        <w:tabs>
          <w:tab w:val="left" w:pos="0"/>
          <w:tab w:val="left" w:pos="90"/>
        </w:tabs>
        <w:autoSpaceDE w:val="0"/>
        <w:autoSpaceDN w:val="0"/>
        <w:adjustRightInd w:val="0"/>
        <w:spacing w:after="0"/>
        <w:ind w:left="397" w:hanging="397"/>
        <w:rPr>
          <w:rFonts w:asciiTheme="majorBidi" w:hAnsiTheme="majorBidi" w:cstheme="majorBidi"/>
          <w:szCs w:val="18"/>
          <w:rtl/>
        </w:rPr>
      </w:pPr>
      <w:r w:rsidRPr="00385465">
        <w:rPr>
          <w:rFonts w:asciiTheme="majorBidi" w:hAnsiTheme="majorBidi" w:cstheme="majorBidi"/>
          <w:b/>
          <w:bCs/>
          <w:szCs w:val="18"/>
          <w:lang w:bidi="fa-IR"/>
        </w:rPr>
        <w:t>Geel, T., 2000.</w:t>
      </w:r>
      <w:r w:rsidRPr="00385465">
        <w:rPr>
          <w:rFonts w:asciiTheme="majorBidi" w:hAnsiTheme="majorBidi" w:cstheme="majorBidi"/>
          <w:szCs w:val="18"/>
          <w:lang w:bidi="fa-IR"/>
        </w:rPr>
        <w:t xml:space="preserve"> Recognition of stratigraphic sequences in carbonate platform and slope deposits: empirical models based on microfacies analysis of Palaeogene deposits in southeastern Spain: Palaeogeography, Palaeoclimatology, Palaeoecology, v.155, p.211- 238.</w:t>
      </w:r>
    </w:p>
    <w:p w:rsidR="00D14F4E" w:rsidRPr="00385465" w:rsidRDefault="00D14F4E" w:rsidP="00385465">
      <w:pPr>
        <w:autoSpaceDE w:val="0"/>
        <w:autoSpaceDN w:val="0"/>
        <w:adjustRightInd w:val="0"/>
        <w:spacing w:after="0" w:line="276" w:lineRule="auto"/>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Grunau, H.R., 1987.</w:t>
      </w:r>
      <w:r w:rsidRPr="00385465">
        <w:rPr>
          <w:rFonts w:asciiTheme="majorBidi" w:hAnsiTheme="majorBidi" w:cstheme="majorBidi"/>
          <w:color w:val="000000" w:themeColor="text1"/>
          <w:szCs w:val="18"/>
          <w:rtl/>
        </w:rPr>
        <w:t xml:space="preserve"> </w:t>
      </w:r>
      <w:r w:rsidRPr="00385465">
        <w:rPr>
          <w:rFonts w:asciiTheme="majorBidi" w:hAnsiTheme="majorBidi" w:cstheme="majorBidi"/>
          <w:color w:val="000000" w:themeColor="text1"/>
          <w:szCs w:val="18"/>
        </w:rPr>
        <w:t>A</w:t>
      </w:r>
      <w:r w:rsidRPr="00385465">
        <w:rPr>
          <w:rFonts w:asciiTheme="majorBidi" w:hAnsiTheme="majorBidi" w:cstheme="majorBidi"/>
          <w:color w:val="000000" w:themeColor="text1"/>
          <w:szCs w:val="18"/>
          <w:rtl/>
        </w:rPr>
        <w:t xml:space="preserve"> </w:t>
      </w:r>
      <w:r w:rsidRPr="00385465">
        <w:rPr>
          <w:rFonts w:asciiTheme="majorBidi" w:hAnsiTheme="majorBidi" w:cstheme="majorBidi"/>
          <w:color w:val="000000" w:themeColor="text1"/>
          <w:szCs w:val="18"/>
        </w:rPr>
        <w:t>worldwide look</w:t>
      </w:r>
      <w:r w:rsidRPr="00385465">
        <w:rPr>
          <w:rFonts w:asciiTheme="majorBidi" w:hAnsiTheme="majorBidi" w:cstheme="majorBidi"/>
          <w:color w:val="000000" w:themeColor="text1"/>
          <w:szCs w:val="18"/>
          <w:rtl/>
        </w:rPr>
        <w:t xml:space="preserve"> </w:t>
      </w:r>
      <w:r w:rsidRPr="00385465">
        <w:rPr>
          <w:rFonts w:asciiTheme="majorBidi" w:hAnsiTheme="majorBidi" w:cstheme="majorBidi"/>
          <w:color w:val="000000" w:themeColor="text1"/>
          <w:szCs w:val="18"/>
        </w:rPr>
        <w:t>at the cap-rock problem, Journal</w:t>
      </w:r>
      <w:r w:rsidRPr="00385465">
        <w:rPr>
          <w:rFonts w:asciiTheme="majorBidi" w:hAnsiTheme="majorBidi" w:cstheme="majorBidi"/>
          <w:color w:val="000000" w:themeColor="text1"/>
          <w:szCs w:val="18"/>
          <w:rtl/>
        </w:rPr>
        <w:t xml:space="preserve"> </w:t>
      </w:r>
      <w:r w:rsidRPr="00385465">
        <w:rPr>
          <w:rFonts w:asciiTheme="majorBidi" w:hAnsiTheme="majorBidi" w:cstheme="majorBidi"/>
          <w:color w:val="000000" w:themeColor="text1"/>
          <w:szCs w:val="18"/>
        </w:rPr>
        <w:t>of Petroleum Geology, v.103, p.245-266.</w:t>
      </w:r>
    </w:p>
    <w:p w:rsidR="00D14F4E" w:rsidRPr="00385465" w:rsidRDefault="00D14F4E" w:rsidP="00385465">
      <w:pPr>
        <w:pStyle w:val="ListParagraph"/>
        <w:autoSpaceDE w:val="0"/>
        <w:autoSpaceDN w:val="0"/>
        <w:adjustRightInd w:val="0"/>
        <w:spacing w:after="0"/>
        <w:ind w:left="397" w:hanging="397"/>
        <w:rPr>
          <w:rFonts w:asciiTheme="majorBidi" w:hAnsiTheme="majorBidi" w:cstheme="majorBidi"/>
          <w:szCs w:val="18"/>
        </w:rPr>
      </w:pPr>
      <w:r w:rsidRPr="00385465">
        <w:rPr>
          <w:rFonts w:asciiTheme="majorBidi" w:hAnsiTheme="majorBidi" w:cstheme="majorBidi"/>
          <w:szCs w:val="18"/>
        </w:rPr>
        <w:t xml:space="preserve"> </w:t>
      </w:r>
      <w:r w:rsidRPr="00385465">
        <w:rPr>
          <w:rFonts w:asciiTheme="majorBidi" w:hAnsiTheme="majorBidi" w:cstheme="majorBidi"/>
          <w:b/>
          <w:bCs/>
          <w:szCs w:val="18"/>
        </w:rPr>
        <w:t>Hottinger, L., 1997</w:t>
      </w:r>
      <w:r w:rsidRPr="00385465">
        <w:rPr>
          <w:rFonts w:asciiTheme="majorBidi" w:hAnsiTheme="majorBidi" w:cstheme="majorBidi"/>
          <w:b/>
          <w:bCs/>
          <w:szCs w:val="18"/>
          <w:rtl/>
        </w:rPr>
        <w:t>.</w:t>
      </w:r>
      <w:r w:rsidRPr="00385465">
        <w:rPr>
          <w:rFonts w:asciiTheme="majorBidi" w:hAnsiTheme="majorBidi" w:cstheme="majorBidi"/>
          <w:szCs w:val="18"/>
        </w:rPr>
        <w:t xml:space="preserve"> Shallow benthic foraminiferal assemblages as signals for depth of their deposition and their limitations. Bulletin de la Societe´ Ge´ologique de France., v.168, p.491–505.</w:t>
      </w:r>
    </w:p>
    <w:p w:rsidR="00D14F4E" w:rsidRPr="00385465" w:rsidRDefault="00D14F4E" w:rsidP="00385465">
      <w:pPr>
        <w:spacing w:after="0"/>
        <w:ind w:left="397" w:hanging="397"/>
        <w:rPr>
          <w:rStyle w:val="fontstyle01"/>
          <w:rFonts w:asciiTheme="majorBidi" w:hAnsiTheme="majorBidi" w:cstheme="majorBidi"/>
          <w:color w:val="000000" w:themeColor="text1"/>
          <w:sz w:val="18"/>
          <w:szCs w:val="18"/>
          <w:lang w:bidi="fa-IR"/>
        </w:rPr>
      </w:pPr>
      <w:r w:rsidRPr="00385465">
        <w:rPr>
          <w:rStyle w:val="fontstyle01"/>
          <w:rFonts w:asciiTheme="majorBidi" w:hAnsiTheme="majorBidi" w:cstheme="majorBidi"/>
          <w:b/>
          <w:bCs/>
          <w:color w:val="000000" w:themeColor="text1"/>
          <w:sz w:val="18"/>
          <w:szCs w:val="18"/>
        </w:rPr>
        <w:t>IIOC (Iranian Oil Operating Companies), 1966.</w:t>
      </w:r>
      <w:r w:rsidRPr="00385465">
        <w:rPr>
          <w:rStyle w:val="fontstyle01"/>
          <w:rFonts w:asciiTheme="majorBidi" w:hAnsiTheme="majorBidi" w:cstheme="majorBidi"/>
          <w:color w:val="000000" w:themeColor="text1"/>
          <w:sz w:val="18"/>
          <w:szCs w:val="18"/>
        </w:rPr>
        <w:t xml:space="preserve"> Masjed Suleyman Geological Compilation Map, Sheet.No.20825, scale 1:100,000. Geological and Exploration Division, Tehran.</w:t>
      </w:r>
    </w:p>
    <w:p w:rsidR="00D14F4E" w:rsidRPr="00385465" w:rsidRDefault="00D14F4E" w:rsidP="00385465">
      <w:pPr>
        <w:autoSpaceDE w:val="0"/>
        <w:autoSpaceDN w:val="0"/>
        <w:adjustRightInd w:val="0"/>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Lugli, S., Vinicio, M., Marco, R. and Schreiber, B.C.,  2010</w:t>
      </w:r>
      <w:r w:rsidRPr="00385465">
        <w:rPr>
          <w:rFonts w:asciiTheme="majorBidi" w:hAnsiTheme="majorBidi" w:cstheme="majorBidi"/>
          <w:color w:val="000000" w:themeColor="text1"/>
          <w:szCs w:val="18"/>
        </w:rPr>
        <w:t>.</w:t>
      </w:r>
      <w:r w:rsidRPr="00385465">
        <w:rPr>
          <w:rStyle w:val="Bavi-Text"/>
          <w:rFonts w:asciiTheme="majorBidi" w:hAnsiTheme="majorBidi" w:cstheme="majorBidi"/>
          <w:color w:val="000000" w:themeColor="text1"/>
          <w:sz w:val="18"/>
          <w:szCs w:val="18"/>
        </w:rPr>
        <w:t xml:space="preserve"> </w:t>
      </w:r>
      <w:r w:rsidRPr="00385465">
        <w:rPr>
          <w:rFonts w:asciiTheme="majorBidi" w:hAnsiTheme="majorBidi" w:cstheme="majorBidi"/>
          <w:color w:val="000000" w:themeColor="text1"/>
          <w:szCs w:val="18"/>
        </w:rPr>
        <w:t>The Primary Lower Gypsum in the Mediterranean: A new facies interpretation for the first stage of the Messinian salinity crisis, Palaeogeography, Palaeoclimatology, Palaeoecology, v. 297, p.83–99.</w:t>
      </w:r>
    </w:p>
    <w:p w:rsidR="00D14F4E" w:rsidRPr="00385465" w:rsidRDefault="00D14F4E" w:rsidP="00385465">
      <w:pPr>
        <w:autoSpaceDE w:val="0"/>
        <w:autoSpaceDN w:val="0"/>
        <w:adjustRightInd w:val="0"/>
        <w:spacing w:after="0"/>
        <w:ind w:left="397" w:hanging="397"/>
        <w:rPr>
          <w:rFonts w:asciiTheme="majorBidi" w:hAnsiTheme="majorBidi" w:cstheme="majorBidi"/>
          <w:b/>
          <w:bCs/>
          <w:color w:val="000000" w:themeColor="text1"/>
          <w:szCs w:val="18"/>
        </w:rPr>
      </w:pPr>
      <w:r w:rsidRPr="00385465">
        <w:rPr>
          <w:rFonts w:asciiTheme="majorBidi" w:hAnsiTheme="majorBidi" w:cstheme="majorBidi"/>
          <w:b/>
          <w:bCs/>
          <w:color w:val="000000" w:themeColor="text1"/>
          <w:szCs w:val="18"/>
        </w:rPr>
        <w:t>Mc Lane, M., 1995.</w:t>
      </w:r>
      <w:r w:rsidRPr="00385465">
        <w:rPr>
          <w:rFonts w:asciiTheme="majorBidi" w:hAnsiTheme="majorBidi" w:cstheme="majorBidi"/>
          <w:b/>
          <w:bCs/>
          <w:color w:val="000000" w:themeColor="text1"/>
          <w:szCs w:val="18"/>
          <w:rtl/>
        </w:rPr>
        <w:t xml:space="preserve"> </w:t>
      </w:r>
      <w:r w:rsidRPr="00385465">
        <w:rPr>
          <w:rFonts w:asciiTheme="majorBidi" w:hAnsiTheme="majorBidi" w:cstheme="majorBidi"/>
          <w:color w:val="000000" w:themeColor="text1"/>
          <w:szCs w:val="18"/>
        </w:rPr>
        <w:t>Sedimentology, Oxford University Press, 423p.</w:t>
      </w:r>
    </w:p>
    <w:p w:rsidR="00D14F4E" w:rsidRPr="00385465" w:rsidRDefault="00D14F4E" w:rsidP="00385465">
      <w:pPr>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Michalzic, D., 1996</w:t>
      </w:r>
      <w:r w:rsidRPr="00385465">
        <w:rPr>
          <w:rFonts w:asciiTheme="majorBidi" w:hAnsiTheme="majorBidi" w:cstheme="majorBidi"/>
          <w:b/>
          <w:bCs/>
          <w:color w:val="000000" w:themeColor="text1"/>
          <w:szCs w:val="18"/>
          <w:rtl/>
        </w:rPr>
        <w:t>.</w:t>
      </w:r>
      <w:r w:rsidRPr="00385465">
        <w:rPr>
          <w:rFonts w:asciiTheme="majorBidi" w:hAnsiTheme="majorBidi" w:cstheme="majorBidi"/>
          <w:color w:val="000000" w:themeColor="text1"/>
          <w:szCs w:val="18"/>
        </w:rPr>
        <w:t xml:space="preserve"> Lithofacies, diagenetic spectra and sedimentary cycles of Messinian</w:t>
      </w:r>
      <w:r w:rsidRPr="00385465">
        <w:rPr>
          <w:rFonts w:asciiTheme="majorBidi" w:hAnsiTheme="majorBidi" w:cstheme="majorBidi"/>
          <w:color w:val="000000" w:themeColor="text1"/>
          <w:szCs w:val="18"/>
          <w:rtl/>
        </w:rPr>
        <w:t xml:space="preserve"> </w:t>
      </w:r>
      <w:r w:rsidRPr="00385465">
        <w:rPr>
          <w:rFonts w:asciiTheme="majorBidi" w:hAnsiTheme="majorBidi" w:cstheme="majorBidi"/>
          <w:color w:val="000000" w:themeColor="text1"/>
          <w:szCs w:val="18"/>
        </w:rPr>
        <w:t>Late Miocene-evaporate in SE Spain, Sedimentary Geology, v.106, p. 203-222</w:t>
      </w:r>
    </w:p>
    <w:p w:rsidR="00D14F4E" w:rsidRPr="00385465" w:rsidRDefault="00D14F4E" w:rsidP="00385465">
      <w:pPr>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Orti, F.,</w:t>
      </w:r>
      <w:r w:rsidRPr="00385465">
        <w:rPr>
          <w:rFonts w:asciiTheme="majorBidi" w:hAnsiTheme="majorBidi" w:cstheme="majorBidi"/>
          <w:b/>
          <w:bCs/>
          <w:color w:val="000000" w:themeColor="text1"/>
          <w:szCs w:val="18"/>
          <w:rtl/>
        </w:rPr>
        <w:t xml:space="preserve"> </w:t>
      </w:r>
      <w:r w:rsidRPr="00385465">
        <w:rPr>
          <w:rFonts w:asciiTheme="majorBidi" w:hAnsiTheme="majorBidi" w:cstheme="majorBidi"/>
          <w:b/>
          <w:bCs/>
          <w:color w:val="000000" w:themeColor="text1"/>
          <w:szCs w:val="18"/>
        </w:rPr>
        <w:t>2011.</w:t>
      </w:r>
      <w:r w:rsidRPr="00385465">
        <w:rPr>
          <w:rFonts w:asciiTheme="majorBidi" w:hAnsiTheme="majorBidi" w:cstheme="majorBidi"/>
          <w:color w:val="000000" w:themeColor="text1"/>
          <w:szCs w:val="18"/>
        </w:rPr>
        <w:t xml:space="preserve"> Selenite facies in marine evaporites: a review.In: Quaternary carbonate and evaporite sedimentary facies and their ancient analogues: A Tribute to Douglas James Shearman, (Edts. C.G.St.C. Kendall and Alsharhan, A.S).Int. Assoc. Sedimentol. Spec. Publ.v.43, p.431–464.</w:t>
      </w:r>
    </w:p>
    <w:p w:rsidR="00D14F4E" w:rsidRPr="00385465" w:rsidRDefault="00D14F4E" w:rsidP="00385465">
      <w:pPr>
        <w:autoSpaceDE w:val="0"/>
        <w:autoSpaceDN w:val="0"/>
        <w:adjustRightInd w:val="0"/>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Ortı´, F., Rosell, L., Ingles, M. and Playa, E., 2007</w:t>
      </w:r>
      <w:r w:rsidRPr="00385465">
        <w:rPr>
          <w:rFonts w:asciiTheme="majorBidi" w:hAnsiTheme="majorBidi" w:cstheme="majorBidi"/>
          <w:b/>
          <w:bCs/>
          <w:color w:val="000000" w:themeColor="text1"/>
          <w:szCs w:val="18"/>
          <w:rtl/>
        </w:rPr>
        <w:t>.</w:t>
      </w:r>
      <w:r w:rsidRPr="00385465">
        <w:rPr>
          <w:rFonts w:asciiTheme="majorBidi" w:hAnsiTheme="majorBidi" w:cstheme="majorBidi"/>
          <w:color w:val="000000" w:themeColor="text1"/>
          <w:szCs w:val="18"/>
        </w:rPr>
        <w:t xml:space="preserve"> Depositional models of lacustrine evaporites in the SE margin of the Ebro Basin (Paleogene, NE Spain), Geological Acta, v.5, p.19–34.</w:t>
      </w:r>
    </w:p>
    <w:p w:rsidR="00D14F4E" w:rsidRPr="00385465" w:rsidRDefault="00D14F4E" w:rsidP="00385465">
      <w:pPr>
        <w:autoSpaceDE w:val="0"/>
        <w:autoSpaceDN w:val="0"/>
        <w:adjustRightInd w:val="0"/>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Paz, J. and Rossetti, D., 2006</w:t>
      </w:r>
      <w:r w:rsidRPr="00385465">
        <w:rPr>
          <w:rFonts w:asciiTheme="majorBidi" w:hAnsiTheme="majorBidi" w:cstheme="majorBidi"/>
          <w:color w:val="000000" w:themeColor="text1"/>
          <w:szCs w:val="18"/>
          <w:rtl/>
        </w:rPr>
        <w:t>.</w:t>
      </w:r>
      <w:r w:rsidRPr="00385465">
        <w:rPr>
          <w:rFonts w:asciiTheme="majorBidi" w:hAnsiTheme="majorBidi" w:cstheme="majorBidi"/>
          <w:color w:val="000000" w:themeColor="text1"/>
          <w:szCs w:val="18"/>
        </w:rPr>
        <w:t xml:space="preserve"> Petrography of gypsum-bearing facies of the Codo Formation (LateAptian), Northern Brazil, Anaisda Academia Brasileira de Ciências, v.78, p.557-572</w:t>
      </w:r>
      <w:r w:rsidRPr="00385465">
        <w:rPr>
          <w:rFonts w:asciiTheme="majorBidi" w:hAnsiTheme="majorBidi" w:cstheme="majorBidi"/>
          <w:color w:val="000000" w:themeColor="text1"/>
          <w:szCs w:val="18"/>
          <w:rtl/>
        </w:rPr>
        <w:t>.</w:t>
      </w:r>
    </w:p>
    <w:p w:rsidR="00D14F4E" w:rsidRPr="00385465" w:rsidRDefault="00D14F4E" w:rsidP="00385465">
      <w:pPr>
        <w:spacing w:after="0"/>
        <w:ind w:left="397" w:hanging="397"/>
        <w:rPr>
          <w:rFonts w:asciiTheme="majorBidi" w:hAnsiTheme="majorBidi" w:cstheme="majorBidi"/>
          <w:color w:val="000000" w:themeColor="text1"/>
          <w:szCs w:val="18"/>
          <w:lang w:bidi="fa-IR"/>
        </w:rPr>
      </w:pPr>
      <w:r w:rsidRPr="00385465">
        <w:rPr>
          <w:rFonts w:asciiTheme="majorBidi" w:hAnsiTheme="majorBidi" w:cstheme="majorBidi"/>
          <w:b/>
          <w:bCs/>
          <w:color w:val="000000" w:themeColor="text1"/>
          <w:szCs w:val="18"/>
        </w:rPr>
        <w:t xml:space="preserve">Peryt, T.M., </w:t>
      </w:r>
      <w:r w:rsidRPr="00385465">
        <w:rPr>
          <w:rFonts w:asciiTheme="majorBidi" w:eastAsia="AdvP1952" w:hAnsiTheme="majorBidi" w:cstheme="majorBidi"/>
          <w:b/>
          <w:bCs/>
          <w:color w:val="000000" w:themeColor="text1"/>
          <w:szCs w:val="18"/>
        </w:rPr>
        <w:t>1996.</w:t>
      </w:r>
      <w:r w:rsidRPr="00385465">
        <w:rPr>
          <w:rFonts w:asciiTheme="majorBidi" w:eastAsia="AdvP1952" w:hAnsiTheme="majorBidi" w:cstheme="majorBidi"/>
          <w:color w:val="000000" w:themeColor="text1"/>
          <w:szCs w:val="18"/>
        </w:rPr>
        <w:t xml:space="preserve"> Sedimentology of Badenian (middle</w:t>
      </w:r>
      <w:r w:rsidRPr="00385465">
        <w:rPr>
          <w:rFonts w:asciiTheme="majorBidi" w:eastAsia="AdvP1952" w:hAnsiTheme="majorBidi" w:cstheme="majorBidi"/>
          <w:color w:val="000000" w:themeColor="text1"/>
          <w:szCs w:val="18"/>
          <w:rtl/>
        </w:rPr>
        <w:t xml:space="preserve"> </w:t>
      </w:r>
      <w:r w:rsidRPr="00385465">
        <w:rPr>
          <w:rFonts w:asciiTheme="majorBidi" w:eastAsia="AdvP1952" w:hAnsiTheme="majorBidi" w:cstheme="majorBidi"/>
          <w:color w:val="000000" w:themeColor="text1"/>
          <w:szCs w:val="18"/>
        </w:rPr>
        <w:t>Miocene) gypsum in eastern Galicia, Podolia and</w:t>
      </w:r>
      <w:r w:rsidRPr="00385465">
        <w:rPr>
          <w:rFonts w:asciiTheme="majorBidi" w:eastAsia="AdvP1952" w:hAnsiTheme="majorBidi" w:cstheme="majorBidi"/>
          <w:color w:val="000000" w:themeColor="text1"/>
          <w:szCs w:val="18"/>
          <w:rtl/>
        </w:rPr>
        <w:t xml:space="preserve"> </w:t>
      </w:r>
      <w:r w:rsidRPr="00385465">
        <w:rPr>
          <w:rFonts w:asciiTheme="majorBidi" w:eastAsia="AdvP1952" w:hAnsiTheme="majorBidi" w:cstheme="majorBidi"/>
          <w:color w:val="000000" w:themeColor="text1"/>
          <w:szCs w:val="18"/>
        </w:rPr>
        <w:t xml:space="preserve">Bukovina (West Ukraine). </w:t>
      </w:r>
      <w:r w:rsidRPr="00385465">
        <w:rPr>
          <w:rFonts w:asciiTheme="majorBidi" w:eastAsia="AdvP195C" w:hAnsiTheme="majorBidi" w:cstheme="majorBidi"/>
          <w:color w:val="000000" w:themeColor="text1"/>
          <w:szCs w:val="18"/>
        </w:rPr>
        <w:t>Sedimentology</w:t>
      </w:r>
      <w:r w:rsidRPr="00385465">
        <w:rPr>
          <w:rFonts w:asciiTheme="majorBidi" w:eastAsia="AdvP1952" w:hAnsiTheme="majorBidi" w:cstheme="majorBidi"/>
          <w:color w:val="000000" w:themeColor="text1"/>
          <w:szCs w:val="18"/>
        </w:rPr>
        <w:t>, v.</w:t>
      </w:r>
      <w:r w:rsidRPr="00385465">
        <w:rPr>
          <w:rFonts w:asciiTheme="majorBidi" w:hAnsiTheme="majorBidi" w:cstheme="majorBidi"/>
          <w:color w:val="000000" w:themeColor="text1"/>
          <w:szCs w:val="18"/>
        </w:rPr>
        <w:t>43</w:t>
      </w:r>
      <w:r w:rsidRPr="00385465">
        <w:rPr>
          <w:rFonts w:asciiTheme="majorBidi" w:eastAsia="AdvP1952" w:hAnsiTheme="majorBidi" w:cstheme="majorBidi"/>
          <w:color w:val="000000" w:themeColor="text1"/>
          <w:szCs w:val="18"/>
        </w:rPr>
        <w:t>, p.571–588</w:t>
      </w:r>
      <w:r w:rsidRPr="00385465">
        <w:rPr>
          <w:rFonts w:asciiTheme="majorBidi" w:eastAsia="AdvP1952" w:hAnsiTheme="majorBidi" w:cstheme="majorBidi"/>
          <w:color w:val="000000" w:themeColor="text1"/>
          <w:szCs w:val="18"/>
          <w:rtl/>
        </w:rPr>
        <w:t>.</w:t>
      </w:r>
    </w:p>
    <w:p w:rsidR="00D14F4E" w:rsidRPr="00385465" w:rsidRDefault="00D14F4E" w:rsidP="00385465">
      <w:pPr>
        <w:tabs>
          <w:tab w:val="left" w:pos="0"/>
          <w:tab w:val="left" w:pos="90"/>
        </w:tabs>
        <w:autoSpaceDE w:val="0"/>
        <w:autoSpaceDN w:val="0"/>
        <w:adjustRightInd w:val="0"/>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lang w:eastAsia="ja-JP" w:bidi="fa-IR"/>
        </w:rPr>
        <w:t>Pettijohn, F.J. and Potter, P.E., 1964</w:t>
      </w:r>
      <w:r w:rsidRPr="00385465">
        <w:rPr>
          <w:rFonts w:asciiTheme="majorBidi" w:hAnsiTheme="majorBidi" w:cstheme="majorBidi"/>
          <w:b/>
          <w:bCs/>
          <w:color w:val="000000" w:themeColor="text1"/>
          <w:szCs w:val="18"/>
          <w:rtl/>
          <w:lang w:eastAsia="ja-JP" w:bidi="fa-IR"/>
        </w:rPr>
        <w:t>.</w:t>
      </w:r>
      <w:r w:rsidRPr="00385465">
        <w:rPr>
          <w:rFonts w:asciiTheme="majorBidi" w:hAnsiTheme="majorBidi" w:cstheme="majorBidi"/>
          <w:color w:val="000000" w:themeColor="text1"/>
          <w:szCs w:val="18"/>
          <w:lang w:eastAsia="ja-JP" w:bidi="fa-IR"/>
        </w:rPr>
        <w:t xml:space="preserve"> Atlas and Glossary of Primary Sedimentary Structures. Springer-Verlag, Berlin, New York, p.370.</w:t>
      </w:r>
    </w:p>
    <w:p w:rsidR="00D14F4E" w:rsidRPr="00385465" w:rsidRDefault="00D14F4E" w:rsidP="00385465">
      <w:pPr>
        <w:tabs>
          <w:tab w:val="left" w:pos="0"/>
          <w:tab w:val="left" w:pos="90"/>
        </w:tabs>
        <w:autoSpaceDE w:val="0"/>
        <w:autoSpaceDN w:val="0"/>
        <w:adjustRightInd w:val="0"/>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Reboulet, S., Mattioli, E., Pittet, B., Baudin, F., Olivero,</w:t>
      </w:r>
      <w:r w:rsidRPr="00385465">
        <w:rPr>
          <w:rFonts w:asciiTheme="majorBidi" w:hAnsiTheme="majorBidi" w:cstheme="majorBidi"/>
          <w:b/>
          <w:bCs/>
          <w:color w:val="000000" w:themeColor="text1"/>
          <w:szCs w:val="18"/>
          <w:rtl/>
        </w:rPr>
        <w:t xml:space="preserve"> </w:t>
      </w:r>
      <w:r w:rsidRPr="00385465">
        <w:rPr>
          <w:rFonts w:asciiTheme="majorBidi" w:hAnsiTheme="majorBidi" w:cstheme="majorBidi"/>
          <w:b/>
          <w:bCs/>
          <w:color w:val="000000" w:themeColor="text1"/>
          <w:szCs w:val="18"/>
        </w:rPr>
        <w:t>D., and</w:t>
      </w:r>
      <w:r w:rsidRPr="00385465">
        <w:rPr>
          <w:rFonts w:asciiTheme="majorBidi" w:hAnsiTheme="majorBidi" w:cstheme="majorBidi"/>
          <w:b/>
          <w:bCs/>
          <w:color w:val="000000" w:themeColor="text1"/>
          <w:szCs w:val="18"/>
          <w:rtl/>
        </w:rPr>
        <w:t xml:space="preserve"> </w:t>
      </w:r>
      <w:r w:rsidRPr="00385465">
        <w:rPr>
          <w:rFonts w:asciiTheme="majorBidi" w:hAnsiTheme="majorBidi" w:cstheme="majorBidi"/>
          <w:b/>
          <w:bCs/>
          <w:color w:val="000000" w:themeColor="text1"/>
          <w:szCs w:val="18"/>
        </w:rPr>
        <w:t>Proux, O.,</w:t>
      </w:r>
      <w:r w:rsidRPr="00385465">
        <w:rPr>
          <w:rFonts w:asciiTheme="majorBidi" w:hAnsiTheme="majorBidi" w:cstheme="majorBidi"/>
          <w:b/>
          <w:bCs/>
          <w:color w:val="000000" w:themeColor="text1"/>
          <w:szCs w:val="18"/>
          <w:rtl/>
        </w:rPr>
        <w:t xml:space="preserve"> </w:t>
      </w:r>
      <w:r w:rsidRPr="00385465">
        <w:rPr>
          <w:rFonts w:asciiTheme="majorBidi" w:hAnsiTheme="majorBidi" w:cstheme="majorBidi"/>
          <w:b/>
          <w:bCs/>
          <w:color w:val="000000" w:themeColor="text1"/>
          <w:szCs w:val="18"/>
        </w:rPr>
        <w:t>2003.</w:t>
      </w:r>
      <w:r w:rsidRPr="00385465">
        <w:rPr>
          <w:rFonts w:asciiTheme="majorBidi" w:hAnsiTheme="majorBidi" w:cstheme="majorBidi"/>
          <w:b/>
          <w:bCs/>
          <w:color w:val="000000" w:themeColor="text1"/>
          <w:szCs w:val="18"/>
          <w:rtl/>
        </w:rPr>
        <w:t xml:space="preserve"> </w:t>
      </w:r>
      <w:r w:rsidRPr="00385465">
        <w:rPr>
          <w:rFonts w:asciiTheme="majorBidi" w:hAnsiTheme="majorBidi" w:cstheme="majorBidi"/>
          <w:color w:val="000000" w:themeColor="text1"/>
          <w:szCs w:val="18"/>
        </w:rPr>
        <w:t>Ammonoid and nannoplankton abundance in Valanginian early Cretaceous) limestone-marl successions from the Southeast France Basin: carbonate dilution or productivity</w:t>
      </w:r>
      <w:r w:rsidRPr="00385465">
        <w:rPr>
          <w:rFonts w:asciiTheme="majorBidi" w:hAnsiTheme="majorBidi" w:cstheme="majorBidi"/>
          <w:color w:val="000000" w:themeColor="text1"/>
          <w:szCs w:val="18"/>
          <w:rtl/>
        </w:rPr>
        <w:t>?</w:t>
      </w:r>
      <w:r w:rsidRPr="00385465">
        <w:rPr>
          <w:rFonts w:asciiTheme="majorBidi" w:hAnsiTheme="majorBidi" w:cstheme="majorBidi"/>
          <w:color w:val="000000" w:themeColor="text1"/>
          <w:szCs w:val="18"/>
        </w:rPr>
        <w:t xml:space="preserve"> Palaeogeography, Palaeoclimatology, Palaeoecology, v.201, p</w:t>
      </w:r>
      <w:r w:rsidRPr="00385465">
        <w:rPr>
          <w:rFonts w:asciiTheme="majorBidi" w:hAnsiTheme="majorBidi" w:cstheme="majorBidi"/>
          <w:color w:val="000000" w:themeColor="text1"/>
          <w:szCs w:val="18"/>
          <w:rtl/>
        </w:rPr>
        <w:t>.</w:t>
      </w:r>
      <w:r w:rsidRPr="00385465">
        <w:rPr>
          <w:rFonts w:asciiTheme="majorBidi" w:hAnsiTheme="majorBidi" w:cstheme="majorBidi"/>
          <w:color w:val="000000" w:themeColor="text1"/>
          <w:szCs w:val="18"/>
        </w:rPr>
        <w:t>113-139</w:t>
      </w:r>
      <w:r w:rsidRPr="00385465">
        <w:rPr>
          <w:rFonts w:asciiTheme="majorBidi" w:hAnsiTheme="majorBidi" w:cstheme="majorBidi"/>
          <w:color w:val="000000" w:themeColor="text1"/>
          <w:szCs w:val="18"/>
          <w:rtl/>
        </w:rPr>
        <w:t>.</w:t>
      </w:r>
    </w:p>
    <w:p w:rsidR="00D14F4E" w:rsidRPr="00FA0A94" w:rsidRDefault="00D14F4E" w:rsidP="00385465">
      <w:pPr>
        <w:pStyle w:val="NormalWeb"/>
        <w:shd w:val="clear" w:color="auto" w:fill="FFFFEE"/>
        <w:spacing w:before="0" w:beforeAutospacing="0" w:after="0" w:afterAutospacing="0"/>
        <w:ind w:left="397" w:hanging="397"/>
        <w:jc w:val="both"/>
        <w:rPr>
          <w:rFonts w:asciiTheme="majorBidi" w:hAnsiTheme="majorBidi" w:cstheme="majorBidi"/>
          <w:color w:val="000000" w:themeColor="text1"/>
          <w:sz w:val="18"/>
          <w:szCs w:val="18"/>
        </w:rPr>
      </w:pPr>
      <w:r w:rsidRPr="00FA0A94">
        <w:rPr>
          <w:rFonts w:asciiTheme="majorBidi" w:hAnsiTheme="majorBidi" w:cstheme="majorBidi"/>
          <w:b/>
          <w:bCs/>
          <w:color w:val="000000" w:themeColor="text1"/>
          <w:sz w:val="18"/>
          <w:szCs w:val="18"/>
        </w:rPr>
        <w:t>Ricci</w:t>
      </w:r>
      <w:hyperlink r:id="rId12" w:history="1">
        <w:r w:rsidRPr="00FA0A94">
          <w:rPr>
            <w:rStyle w:val="Hyperlink"/>
            <w:rFonts w:asciiTheme="majorBidi" w:hAnsiTheme="majorBidi" w:cstheme="majorBidi"/>
            <w:b/>
            <w:bCs/>
            <w:color w:val="000000" w:themeColor="text1"/>
            <w:sz w:val="18"/>
            <w:szCs w:val="18"/>
            <w:u w:val="none"/>
            <w:shd w:val="clear" w:color="auto" w:fill="FFFFEE"/>
          </w:rPr>
          <w:t xml:space="preserve"> Lucchi</w:t>
        </w:r>
      </w:hyperlink>
      <w:r w:rsidRPr="00FA0A94">
        <w:rPr>
          <w:rFonts w:asciiTheme="majorBidi" w:hAnsiTheme="majorBidi" w:cstheme="majorBidi"/>
          <w:b/>
          <w:bCs/>
          <w:color w:val="000000" w:themeColor="text1"/>
          <w:sz w:val="18"/>
          <w:szCs w:val="18"/>
        </w:rPr>
        <w:t>, F., 1995</w:t>
      </w:r>
      <w:r w:rsidRPr="00FA0A94">
        <w:rPr>
          <w:rFonts w:asciiTheme="majorBidi" w:hAnsiTheme="majorBidi" w:cstheme="majorBidi"/>
          <w:color w:val="000000" w:themeColor="text1"/>
          <w:sz w:val="18"/>
          <w:szCs w:val="18"/>
        </w:rPr>
        <w:t xml:space="preserve">. Sedimentographica, A Photographic Atlas of Sedimentary Structures, </w:t>
      </w:r>
      <w:r w:rsidRPr="00FA0A94">
        <w:rPr>
          <w:rFonts w:asciiTheme="majorBidi" w:hAnsiTheme="majorBidi" w:cstheme="majorBidi"/>
          <w:color w:val="000000" w:themeColor="text1"/>
          <w:sz w:val="18"/>
          <w:szCs w:val="18"/>
          <w:shd w:val="clear" w:color="auto" w:fill="FFFFEE"/>
        </w:rPr>
        <w:t xml:space="preserve">Columbia University Press, </w:t>
      </w:r>
      <w:r w:rsidRPr="00FA0A94">
        <w:rPr>
          <w:rFonts w:asciiTheme="majorBidi" w:hAnsiTheme="majorBidi" w:cstheme="majorBidi"/>
          <w:color w:val="000000" w:themeColor="text1"/>
          <w:sz w:val="18"/>
          <w:szCs w:val="18"/>
        </w:rPr>
        <w:t xml:space="preserve">Second Edition, </w:t>
      </w:r>
      <w:r w:rsidRPr="00FA0A94">
        <w:rPr>
          <w:rFonts w:asciiTheme="majorBidi" w:hAnsiTheme="majorBidi" w:cstheme="majorBidi"/>
          <w:color w:val="000000" w:themeColor="text1"/>
          <w:sz w:val="18"/>
          <w:szCs w:val="18"/>
          <w:shd w:val="clear" w:color="auto" w:fill="FFFFEE"/>
        </w:rPr>
        <w:t>225p.</w:t>
      </w:r>
    </w:p>
    <w:p w:rsidR="00D14F4E" w:rsidRPr="00385465" w:rsidRDefault="00D14F4E" w:rsidP="00385465">
      <w:pPr>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Schreiber, B.C., Lugli, S. and Babel, M., 2007.</w:t>
      </w:r>
      <w:r w:rsidRPr="00385465">
        <w:rPr>
          <w:rFonts w:asciiTheme="majorBidi" w:hAnsiTheme="majorBidi" w:cstheme="majorBidi"/>
          <w:color w:val="000000" w:themeColor="text1"/>
          <w:szCs w:val="18"/>
        </w:rPr>
        <w:t xml:space="preserve"> </w:t>
      </w:r>
      <w:r w:rsidRPr="00385465">
        <w:rPr>
          <w:rStyle w:val="fontstyle01"/>
          <w:rFonts w:asciiTheme="majorBidi" w:hAnsiTheme="majorBidi" w:cstheme="majorBidi"/>
          <w:color w:val="000000" w:themeColor="text1"/>
          <w:sz w:val="18"/>
          <w:szCs w:val="18"/>
        </w:rPr>
        <w:t xml:space="preserve">Introduction and overview </w:t>
      </w:r>
      <w:r w:rsidRPr="00385465">
        <w:rPr>
          <w:rFonts w:asciiTheme="majorBidi" w:hAnsiTheme="majorBidi" w:cstheme="majorBidi"/>
          <w:color w:val="000000" w:themeColor="text1"/>
          <w:szCs w:val="18"/>
        </w:rPr>
        <w:t>In: Evaporites Through Space and Time (Eds: B.C, Schreiber, S, Lugli and M. Babel).Geological Society, London, Special Publications, 285,1–13.</w:t>
      </w:r>
    </w:p>
    <w:p w:rsidR="00D14F4E" w:rsidRPr="00385465" w:rsidRDefault="00D14F4E" w:rsidP="00385465">
      <w:pPr>
        <w:spacing w:after="0"/>
        <w:ind w:left="397" w:hanging="397"/>
        <w:rPr>
          <w:rFonts w:asciiTheme="majorBidi" w:hAnsiTheme="majorBidi" w:cstheme="majorBidi"/>
          <w:color w:val="000000" w:themeColor="text1"/>
          <w:szCs w:val="18"/>
        </w:rPr>
      </w:pPr>
      <w:r w:rsidRPr="00385465">
        <w:rPr>
          <w:rFonts w:asciiTheme="majorBidi" w:hAnsiTheme="majorBidi" w:cstheme="majorBidi"/>
          <w:color w:val="000000" w:themeColor="text1"/>
          <w:szCs w:val="18"/>
        </w:rPr>
        <w:t xml:space="preserve"> </w:t>
      </w:r>
      <w:r w:rsidRPr="00385465">
        <w:rPr>
          <w:rFonts w:asciiTheme="majorBidi" w:hAnsiTheme="majorBidi" w:cstheme="majorBidi"/>
          <w:b/>
          <w:bCs/>
          <w:color w:val="000000" w:themeColor="text1"/>
          <w:szCs w:val="18"/>
        </w:rPr>
        <w:t>Testa, G. and Lugli, S., 2000</w:t>
      </w:r>
      <w:r w:rsidRPr="00385465">
        <w:rPr>
          <w:rFonts w:asciiTheme="majorBidi" w:hAnsiTheme="majorBidi" w:cstheme="majorBidi"/>
          <w:b/>
          <w:bCs/>
          <w:color w:val="000000" w:themeColor="text1"/>
          <w:szCs w:val="18"/>
          <w:rtl/>
        </w:rPr>
        <w:t>.</w:t>
      </w:r>
      <w:r w:rsidRPr="00385465">
        <w:rPr>
          <w:rFonts w:asciiTheme="majorBidi" w:hAnsiTheme="majorBidi" w:cstheme="majorBidi"/>
          <w:color w:val="000000" w:themeColor="text1"/>
          <w:szCs w:val="18"/>
        </w:rPr>
        <w:t xml:space="preserve"> Gypsum anhydrite transformation in messinion</w:t>
      </w:r>
      <w:r w:rsidRPr="00385465">
        <w:rPr>
          <w:rFonts w:asciiTheme="majorBidi" w:hAnsiTheme="majorBidi" w:cstheme="majorBidi"/>
          <w:color w:val="000000" w:themeColor="text1"/>
          <w:szCs w:val="18"/>
          <w:rtl/>
        </w:rPr>
        <w:t xml:space="preserve"> </w:t>
      </w:r>
      <w:r w:rsidRPr="00385465">
        <w:rPr>
          <w:rFonts w:asciiTheme="majorBidi" w:hAnsiTheme="majorBidi" w:cstheme="majorBidi"/>
          <w:color w:val="000000" w:themeColor="text1"/>
          <w:szCs w:val="18"/>
        </w:rPr>
        <w:t>evaporates of central Tuscany (Italy</w:t>
      </w:r>
      <w:r w:rsidRPr="00385465">
        <w:rPr>
          <w:rFonts w:asciiTheme="majorBidi" w:hAnsiTheme="majorBidi" w:cstheme="majorBidi"/>
          <w:color w:val="000000" w:themeColor="text1"/>
          <w:szCs w:val="18"/>
          <w:rtl/>
        </w:rPr>
        <w:t>(</w:t>
      </w:r>
      <w:r w:rsidRPr="00385465">
        <w:rPr>
          <w:rFonts w:asciiTheme="majorBidi" w:hAnsiTheme="majorBidi" w:cstheme="majorBidi"/>
          <w:color w:val="000000" w:themeColor="text1"/>
          <w:szCs w:val="18"/>
        </w:rPr>
        <w:t>, Sedimentology Geolology, v.130, p</w:t>
      </w:r>
      <w:r w:rsidRPr="00385465">
        <w:rPr>
          <w:rFonts w:asciiTheme="majorBidi" w:hAnsiTheme="majorBidi" w:cstheme="majorBidi"/>
          <w:color w:val="000000" w:themeColor="text1"/>
          <w:szCs w:val="18"/>
          <w:rtl/>
        </w:rPr>
        <w:t>.</w:t>
      </w:r>
      <w:r w:rsidRPr="00385465">
        <w:rPr>
          <w:rFonts w:asciiTheme="majorBidi" w:hAnsiTheme="majorBidi" w:cstheme="majorBidi"/>
          <w:color w:val="000000" w:themeColor="text1"/>
          <w:szCs w:val="18"/>
        </w:rPr>
        <w:t>249–268</w:t>
      </w:r>
    </w:p>
    <w:p w:rsidR="00D14F4E" w:rsidRPr="00385465" w:rsidRDefault="00D14F4E" w:rsidP="00385465">
      <w:pPr>
        <w:spacing w:after="0"/>
        <w:ind w:left="397" w:hanging="397"/>
        <w:rPr>
          <w:rFonts w:asciiTheme="majorBidi" w:eastAsia="Calibri" w:hAnsiTheme="majorBidi" w:cstheme="majorBidi"/>
          <w:color w:val="000000" w:themeColor="text1"/>
          <w:szCs w:val="18"/>
          <w:lang w:bidi="fa-IR"/>
        </w:rPr>
      </w:pPr>
      <w:r w:rsidRPr="00385465">
        <w:rPr>
          <w:rFonts w:asciiTheme="majorBidi" w:eastAsia="Calibri" w:hAnsiTheme="majorBidi" w:cstheme="majorBidi"/>
          <w:b/>
          <w:bCs/>
          <w:color w:val="000000" w:themeColor="text1"/>
          <w:szCs w:val="18"/>
        </w:rPr>
        <w:t>Tucker, M.E., 1999</w:t>
      </w:r>
      <w:r w:rsidRPr="00385465">
        <w:rPr>
          <w:rFonts w:asciiTheme="majorBidi" w:eastAsia="Calibri" w:hAnsiTheme="majorBidi" w:cstheme="majorBidi"/>
          <w:b/>
          <w:bCs/>
          <w:color w:val="000000" w:themeColor="text1"/>
          <w:szCs w:val="18"/>
          <w:rtl/>
        </w:rPr>
        <w:t>.</w:t>
      </w:r>
      <w:r w:rsidRPr="00385465">
        <w:rPr>
          <w:rFonts w:asciiTheme="majorBidi" w:eastAsia="Calibri" w:hAnsiTheme="majorBidi" w:cstheme="majorBidi"/>
          <w:color w:val="000000" w:themeColor="text1"/>
          <w:szCs w:val="18"/>
        </w:rPr>
        <w:t xml:space="preserve"> Sabkha cycles, stacking and controls, Gachsaran (Lower Fars/Fata) Formation, Miocene, Mesopotamian basin, Iraq, Neues jahrbuch Geologisch und Plaonatologisch Abhandlung, v.124, p. 45-69</w:t>
      </w:r>
      <w:r w:rsidRPr="00385465">
        <w:rPr>
          <w:rFonts w:asciiTheme="majorBidi" w:eastAsia="Calibri" w:hAnsiTheme="majorBidi" w:cstheme="majorBidi"/>
          <w:color w:val="000000" w:themeColor="text1"/>
          <w:szCs w:val="18"/>
          <w:lang w:bidi="fa-IR"/>
        </w:rPr>
        <w:t>.</w:t>
      </w:r>
    </w:p>
    <w:p w:rsidR="00D14F4E" w:rsidRPr="00385465" w:rsidRDefault="00D14F4E" w:rsidP="00385465">
      <w:pPr>
        <w:tabs>
          <w:tab w:val="left" w:pos="0"/>
          <w:tab w:val="left" w:pos="90"/>
        </w:tabs>
        <w:autoSpaceDE w:val="0"/>
        <w:autoSpaceDN w:val="0"/>
        <w:adjustRightInd w:val="0"/>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Tucker, M.E., 2001.</w:t>
      </w:r>
      <w:r w:rsidRPr="00385465">
        <w:rPr>
          <w:rFonts w:asciiTheme="majorBidi" w:hAnsiTheme="majorBidi" w:cstheme="majorBidi"/>
          <w:color w:val="000000" w:themeColor="text1"/>
          <w:szCs w:val="18"/>
        </w:rPr>
        <w:t xml:space="preserve"> Sedimentary Petrology: an Introduction to the Origin of Sedimentary Rocks, Blackwell Science, Oxford, 262 p.</w:t>
      </w:r>
    </w:p>
    <w:p w:rsidR="00D14F4E" w:rsidRPr="00385465" w:rsidRDefault="00D14F4E" w:rsidP="00385465">
      <w:pPr>
        <w:spacing w:after="0"/>
        <w:ind w:left="397" w:hanging="397"/>
        <w:rPr>
          <w:rFonts w:asciiTheme="majorBidi" w:hAnsiTheme="majorBidi" w:cstheme="majorBidi"/>
          <w:szCs w:val="18"/>
          <w:rtl/>
        </w:rPr>
      </w:pPr>
      <w:r w:rsidRPr="00385465">
        <w:rPr>
          <w:rFonts w:asciiTheme="majorBidi" w:hAnsiTheme="majorBidi" w:cstheme="majorBidi"/>
          <w:b/>
          <w:bCs/>
          <w:szCs w:val="18"/>
        </w:rPr>
        <w:t>Vaziri-Moghaddam,</w:t>
      </w:r>
      <w:r w:rsidRPr="00385465">
        <w:rPr>
          <w:rFonts w:asciiTheme="majorBidi" w:hAnsiTheme="majorBidi" w:cstheme="majorBidi" w:hint="cs"/>
          <w:b/>
          <w:bCs/>
          <w:szCs w:val="18"/>
          <w:rtl/>
        </w:rPr>
        <w:t xml:space="preserve"> </w:t>
      </w:r>
      <w:r w:rsidRPr="00385465">
        <w:rPr>
          <w:rFonts w:asciiTheme="majorBidi" w:hAnsiTheme="majorBidi" w:cstheme="majorBidi"/>
          <w:b/>
          <w:bCs/>
          <w:szCs w:val="18"/>
        </w:rPr>
        <w:t>H., Kimiagari, M., and Taheri, A., 2006</w:t>
      </w:r>
      <w:r w:rsidRPr="00385465">
        <w:rPr>
          <w:rFonts w:asciiTheme="majorBidi" w:hAnsiTheme="majorBidi" w:cstheme="majorBidi"/>
          <w:szCs w:val="18"/>
          <w:rtl/>
        </w:rPr>
        <w:t>.</w:t>
      </w:r>
      <w:r w:rsidRPr="00385465">
        <w:rPr>
          <w:rFonts w:asciiTheme="majorBidi" w:hAnsiTheme="majorBidi" w:cstheme="majorBidi"/>
          <w:szCs w:val="18"/>
        </w:rPr>
        <w:t xml:space="preserve"> Depositionl environment and sequence stratigraphy of the Oligo-Miocene Asmari Formation in SW Iran, Facies, v.52, p.41-51.</w:t>
      </w:r>
    </w:p>
    <w:p w:rsidR="00D14F4E" w:rsidRPr="00385465" w:rsidRDefault="00D14F4E" w:rsidP="00385465">
      <w:pPr>
        <w:autoSpaceDE w:val="0"/>
        <w:autoSpaceDN w:val="0"/>
        <w:adjustRightInd w:val="0"/>
        <w:spacing w:after="0"/>
        <w:ind w:left="397" w:hanging="397"/>
        <w:rPr>
          <w:rFonts w:asciiTheme="majorBidi" w:hAnsiTheme="majorBidi" w:cstheme="majorBidi"/>
          <w:color w:val="000000" w:themeColor="text1"/>
          <w:szCs w:val="18"/>
        </w:rPr>
      </w:pPr>
      <w:r w:rsidRPr="00385465">
        <w:rPr>
          <w:rFonts w:asciiTheme="majorBidi" w:hAnsiTheme="majorBidi" w:cstheme="majorBidi"/>
          <w:b/>
          <w:bCs/>
          <w:color w:val="000000" w:themeColor="text1"/>
          <w:szCs w:val="18"/>
        </w:rPr>
        <w:t>Warren, J.K., 2016</w:t>
      </w:r>
      <w:r w:rsidRPr="00385465">
        <w:rPr>
          <w:rFonts w:asciiTheme="majorBidi" w:hAnsiTheme="majorBidi" w:cstheme="majorBidi"/>
          <w:color w:val="000000" w:themeColor="text1"/>
          <w:szCs w:val="18"/>
          <w:rtl/>
        </w:rPr>
        <w:t>.</w:t>
      </w:r>
      <w:r w:rsidRPr="00385465">
        <w:rPr>
          <w:rFonts w:asciiTheme="majorBidi" w:hAnsiTheme="majorBidi" w:cstheme="majorBidi"/>
          <w:color w:val="000000" w:themeColor="text1"/>
          <w:szCs w:val="18"/>
        </w:rPr>
        <w:t xml:space="preserve"> Evaporites: A Geological Compendium. London, Springer, 1822 p.</w:t>
      </w:r>
    </w:p>
    <w:p w:rsidR="00924479" w:rsidRDefault="00924479"/>
    <w:sectPr w:rsidR="00924479" w:rsidSect="00EE4EF1">
      <w:footerReference w:type="default" r:id="rId13"/>
      <w:pgSz w:w="11906" w:h="16838"/>
      <w:pgMar w:top="1411" w:right="1411" w:bottom="1411" w:left="1411" w:header="288" w:footer="794" w:gutter="0"/>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57847" w:rsidRDefault="00057847" w:rsidP="00DE2286">
      <w:pPr>
        <w:spacing w:after="0"/>
      </w:pPr>
      <w:r>
        <w:separator/>
      </w:r>
    </w:p>
  </w:endnote>
  <w:endnote w:type="continuationSeparator" w:id="1">
    <w:p w:rsidR="00057847" w:rsidRDefault="00057847" w:rsidP="00DE2286">
      <w:pPr>
        <w:spacing w:after="0"/>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B Nazanin">
    <w:panose1 w:val="00000400000000000000"/>
    <w:charset w:val="B2"/>
    <w:family w:val="auto"/>
    <w:pitch w:val="variable"/>
    <w:sig w:usb0="00002001" w:usb1="80000000" w:usb2="00000008" w:usb3="00000000" w:csb0="0000004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 Titr">
    <w:panose1 w:val="00000700000000000000"/>
    <w:charset w:val="B2"/>
    <w:family w:val="auto"/>
    <w:pitch w:val="variable"/>
    <w:sig w:usb0="00002001" w:usb1="80000000" w:usb2="00000008" w:usb3="00000000" w:csb0="00000040" w:csb1="00000000"/>
  </w:font>
  <w:font w:name="Nazanin">
    <w:altName w:val="Courier New"/>
    <w:panose1 w:val="00000400000000000000"/>
    <w:charset w:val="B2"/>
    <w:family w:val="auto"/>
    <w:pitch w:val="variable"/>
    <w:sig w:usb0="00002001" w:usb1="80000000" w:usb2="00000008" w:usb3="00000000" w:csb0="00000040" w:csb1="00000000"/>
  </w:font>
  <w:font w:name="AdvP1952">
    <w:altName w:val="MS Mincho"/>
    <w:panose1 w:val="00000000000000000000"/>
    <w:charset w:val="80"/>
    <w:family w:val="auto"/>
    <w:notTrueType/>
    <w:pitch w:val="default"/>
    <w:sig w:usb0="00000001" w:usb1="08070000" w:usb2="00000010" w:usb3="00000000" w:csb0="00020000" w:csb1="00000000"/>
  </w:font>
  <w:font w:name="AdvP195C">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58828691"/>
      <w:docPartObj>
        <w:docPartGallery w:val="Page Numbers (Bottom of Page)"/>
        <w:docPartUnique/>
      </w:docPartObj>
    </w:sdtPr>
    <w:sdtContent>
      <w:p w:rsidR="0027533E" w:rsidRDefault="00B0253E" w:rsidP="00F32282">
        <w:pPr>
          <w:pStyle w:val="Footer"/>
          <w:bidi/>
          <w:jc w:val="center"/>
        </w:pPr>
        <w:r>
          <w:fldChar w:fldCharType="begin"/>
        </w:r>
        <w:r w:rsidR="005F76FA">
          <w:instrText xml:space="preserve"> PAGE   \* MERGEFORMAT </w:instrText>
        </w:r>
        <w:r>
          <w:fldChar w:fldCharType="separate"/>
        </w:r>
        <w:r w:rsidR="009D65F7">
          <w:rPr>
            <w:noProof/>
            <w:rtl/>
          </w:rPr>
          <w:t>1</w:t>
        </w:r>
        <w:r>
          <w:fldChar w:fldCharType="end"/>
        </w:r>
      </w:p>
    </w:sdtContent>
  </w:sdt>
  <w:p w:rsidR="0027533E" w:rsidRPr="00F32282" w:rsidRDefault="00057847" w:rsidP="00F3228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57847" w:rsidRDefault="00057847" w:rsidP="00DE2286">
      <w:pPr>
        <w:spacing w:after="0"/>
      </w:pPr>
      <w:r>
        <w:separator/>
      </w:r>
    </w:p>
  </w:footnote>
  <w:footnote w:type="continuationSeparator" w:id="1">
    <w:p w:rsidR="00057847" w:rsidRDefault="00057847" w:rsidP="00DE2286">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D25BF"/>
    <w:multiLevelType w:val="hybridMultilevel"/>
    <w:tmpl w:val="9E92D56A"/>
    <w:lvl w:ilvl="0" w:tplc="04090009">
      <w:start w:val="1"/>
      <w:numFmt w:val="bullet"/>
      <w:lvlText w:val=""/>
      <w:lvlJc w:val="left"/>
      <w:pPr>
        <w:ind w:left="724" w:hanging="360"/>
      </w:pPr>
      <w:rPr>
        <w:rFonts w:ascii="Wingdings" w:hAnsi="Wingdings" w:hint="default"/>
      </w:rPr>
    </w:lvl>
    <w:lvl w:ilvl="1" w:tplc="F82685C8">
      <w:numFmt w:val="bullet"/>
      <w:lvlText w:val="-"/>
      <w:lvlJc w:val="left"/>
      <w:pPr>
        <w:ind w:left="1444" w:hanging="360"/>
      </w:pPr>
      <w:rPr>
        <w:rFonts w:asciiTheme="majorBidi" w:eastAsiaTheme="minorHAnsi" w:hAnsiTheme="majorBidi" w:cs="B Nazanin" w:hint="default"/>
        <w:color w:val="000000"/>
      </w:rPr>
    </w:lvl>
    <w:lvl w:ilvl="2" w:tplc="04090005" w:tentative="1">
      <w:start w:val="1"/>
      <w:numFmt w:val="bullet"/>
      <w:lvlText w:val=""/>
      <w:lvlJc w:val="left"/>
      <w:pPr>
        <w:ind w:left="2164" w:hanging="360"/>
      </w:pPr>
      <w:rPr>
        <w:rFonts w:ascii="Wingdings" w:hAnsi="Wingdings" w:hint="default"/>
      </w:rPr>
    </w:lvl>
    <w:lvl w:ilvl="3" w:tplc="04090001" w:tentative="1">
      <w:start w:val="1"/>
      <w:numFmt w:val="bullet"/>
      <w:lvlText w:val=""/>
      <w:lvlJc w:val="left"/>
      <w:pPr>
        <w:ind w:left="2884" w:hanging="360"/>
      </w:pPr>
      <w:rPr>
        <w:rFonts w:ascii="Symbol" w:hAnsi="Symbol" w:hint="default"/>
      </w:rPr>
    </w:lvl>
    <w:lvl w:ilvl="4" w:tplc="04090003" w:tentative="1">
      <w:start w:val="1"/>
      <w:numFmt w:val="bullet"/>
      <w:lvlText w:val="o"/>
      <w:lvlJc w:val="left"/>
      <w:pPr>
        <w:ind w:left="3604" w:hanging="360"/>
      </w:pPr>
      <w:rPr>
        <w:rFonts w:ascii="Courier New" w:hAnsi="Courier New" w:cs="Courier New" w:hint="default"/>
      </w:rPr>
    </w:lvl>
    <w:lvl w:ilvl="5" w:tplc="04090005" w:tentative="1">
      <w:start w:val="1"/>
      <w:numFmt w:val="bullet"/>
      <w:lvlText w:val=""/>
      <w:lvlJc w:val="left"/>
      <w:pPr>
        <w:ind w:left="4324" w:hanging="360"/>
      </w:pPr>
      <w:rPr>
        <w:rFonts w:ascii="Wingdings" w:hAnsi="Wingdings" w:hint="default"/>
      </w:rPr>
    </w:lvl>
    <w:lvl w:ilvl="6" w:tplc="04090001" w:tentative="1">
      <w:start w:val="1"/>
      <w:numFmt w:val="bullet"/>
      <w:lvlText w:val=""/>
      <w:lvlJc w:val="left"/>
      <w:pPr>
        <w:ind w:left="5044" w:hanging="360"/>
      </w:pPr>
      <w:rPr>
        <w:rFonts w:ascii="Symbol" w:hAnsi="Symbol" w:hint="default"/>
      </w:rPr>
    </w:lvl>
    <w:lvl w:ilvl="7" w:tplc="04090003" w:tentative="1">
      <w:start w:val="1"/>
      <w:numFmt w:val="bullet"/>
      <w:lvlText w:val="o"/>
      <w:lvlJc w:val="left"/>
      <w:pPr>
        <w:ind w:left="5764" w:hanging="360"/>
      </w:pPr>
      <w:rPr>
        <w:rFonts w:ascii="Courier New" w:hAnsi="Courier New" w:cs="Courier New" w:hint="default"/>
      </w:rPr>
    </w:lvl>
    <w:lvl w:ilvl="8" w:tplc="04090005" w:tentative="1">
      <w:start w:val="1"/>
      <w:numFmt w:val="bullet"/>
      <w:lvlText w:val=""/>
      <w:lvlJc w:val="left"/>
      <w:pPr>
        <w:ind w:left="6484"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21506"/>
  </w:hdrShapeDefaults>
  <w:footnotePr>
    <w:footnote w:id="0"/>
    <w:footnote w:id="1"/>
  </w:footnotePr>
  <w:endnotePr>
    <w:endnote w:id="0"/>
    <w:endnote w:id="1"/>
  </w:endnotePr>
  <w:compat/>
  <w:rsids>
    <w:rsidRoot w:val="00DE2286"/>
    <w:rsid w:val="00003EC8"/>
    <w:rsid w:val="000040B1"/>
    <w:rsid w:val="00004D9C"/>
    <w:rsid w:val="0000618C"/>
    <w:rsid w:val="00006DB1"/>
    <w:rsid w:val="000136A0"/>
    <w:rsid w:val="0001555F"/>
    <w:rsid w:val="00021060"/>
    <w:rsid w:val="000214FD"/>
    <w:rsid w:val="0003227E"/>
    <w:rsid w:val="0003245B"/>
    <w:rsid w:val="0003449D"/>
    <w:rsid w:val="0003588D"/>
    <w:rsid w:val="00040190"/>
    <w:rsid w:val="000426DE"/>
    <w:rsid w:val="000432AE"/>
    <w:rsid w:val="00043527"/>
    <w:rsid w:val="00043CD7"/>
    <w:rsid w:val="00047A11"/>
    <w:rsid w:val="00047FE8"/>
    <w:rsid w:val="00057847"/>
    <w:rsid w:val="0006069C"/>
    <w:rsid w:val="00061DD2"/>
    <w:rsid w:val="000628F9"/>
    <w:rsid w:val="000648DF"/>
    <w:rsid w:val="000652DD"/>
    <w:rsid w:val="000673C3"/>
    <w:rsid w:val="0006747B"/>
    <w:rsid w:val="00072332"/>
    <w:rsid w:val="00073D84"/>
    <w:rsid w:val="0007448D"/>
    <w:rsid w:val="000756CA"/>
    <w:rsid w:val="00081173"/>
    <w:rsid w:val="0008169A"/>
    <w:rsid w:val="0008696B"/>
    <w:rsid w:val="00095E14"/>
    <w:rsid w:val="00096B66"/>
    <w:rsid w:val="00097AC1"/>
    <w:rsid w:val="000A1349"/>
    <w:rsid w:val="000A1C60"/>
    <w:rsid w:val="000A1C9D"/>
    <w:rsid w:val="000A5A1B"/>
    <w:rsid w:val="000B1E4A"/>
    <w:rsid w:val="000B78E7"/>
    <w:rsid w:val="000C2FC2"/>
    <w:rsid w:val="000C3B3F"/>
    <w:rsid w:val="000C4999"/>
    <w:rsid w:val="000C578C"/>
    <w:rsid w:val="000C7C9E"/>
    <w:rsid w:val="000D4D5B"/>
    <w:rsid w:val="000E1D56"/>
    <w:rsid w:val="000E23DE"/>
    <w:rsid w:val="000E5BB9"/>
    <w:rsid w:val="000E67BB"/>
    <w:rsid w:val="000E7406"/>
    <w:rsid w:val="000F5ACF"/>
    <w:rsid w:val="00102697"/>
    <w:rsid w:val="00103255"/>
    <w:rsid w:val="001044E5"/>
    <w:rsid w:val="001048E1"/>
    <w:rsid w:val="0010580B"/>
    <w:rsid w:val="0011239F"/>
    <w:rsid w:val="00113608"/>
    <w:rsid w:val="00113D41"/>
    <w:rsid w:val="001160F4"/>
    <w:rsid w:val="001162B3"/>
    <w:rsid w:val="00122A4C"/>
    <w:rsid w:val="00124E29"/>
    <w:rsid w:val="001375B6"/>
    <w:rsid w:val="00140564"/>
    <w:rsid w:val="0014108C"/>
    <w:rsid w:val="001413AF"/>
    <w:rsid w:val="001415CB"/>
    <w:rsid w:val="00141BB3"/>
    <w:rsid w:val="001450DD"/>
    <w:rsid w:val="00150FE0"/>
    <w:rsid w:val="00152751"/>
    <w:rsid w:val="00153021"/>
    <w:rsid w:val="00160702"/>
    <w:rsid w:val="00164003"/>
    <w:rsid w:val="001642E4"/>
    <w:rsid w:val="001663DD"/>
    <w:rsid w:val="001700BF"/>
    <w:rsid w:val="001716D8"/>
    <w:rsid w:val="0017221A"/>
    <w:rsid w:val="00173F3D"/>
    <w:rsid w:val="00175EEB"/>
    <w:rsid w:val="0017631D"/>
    <w:rsid w:val="00177F16"/>
    <w:rsid w:val="001801EB"/>
    <w:rsid w:val="00181969"/>
    <w:rsid w:val="00181FF6"/>
    <w:rsid w:val="001840D6"/>
    <w:rsid w:val="001879F9"/>
    <w:rsid w:val="00187BC8"/>
    <w:rsid w:val="0019161F"/>
    <w:rsid w:val="001944F6"/>
    <w:rsid w:val="00194984"/>
    <w:rsid w:val="001B2F01"/>
    <w:rsid w:val="001B5D6C"/>
    <w:rsid w:val="001B6764"/>
    <w:rsid w:val="001B6DC5"/>
    <w:rsid w:val="001C26D0"/>
    <w:rsid w:val="001C3644"/>
    <w:rsid w:val="001C72FC"/>
    <w:rsid w:val="001D1CC3"/>
    <w:rsid w:val="001D6BA5"/>
    <w:rsid w:val="001D7809"/>
    <w:rsid w:val="001E04EE"/>
    <w:rsid w:val="001E3CBE"/>
    <w:rsid w:val="001F185D"/>
    <w:rsid w:val="001F58DB"/>
    <w:rsid w:val="001F5D66"/>
    <w:rsid w:val="001F62F0"/>
    <w:rsid w:val="002002D7"/>
    <w:rsid w:val="0020420B"/>
    <w:rsid w:val="002057BC"/>
    <w:rsid w:val="00205C6F"/>
    <w:rsid w:val="00207A48"/>
    <w:rsid w:val="00210484"/>
    <w:rsid w:val="00212250"/>
    <w:rsid w:val="00212FE7"/>
    <w:rsid w:val="00216C09"/>
    <w:rsid w:val="002177C0"/>
    <w:rsid w:val="002203CF"/>
    <w:rsid w:val="002206D5"/>
    <w:rsid w:val="00220B27"/>
    <w:rsid w:val="00221E0F"/>
    <w:rsid w:val="0022494D"/>
    <w:rsid w:val="00226589"/>
    <w:rsid w:val="00226708"/>
    <w:rsid w:val="002328FD"/>
    <w:rsid w:val="002331CB"/>
    <w:rsid w:val="00233D30"/>
    <w:rsid w:val="002359AB"/>
    <w:rsid w:val="00236D5C"/>
    <w:rsid w:val="00243C04"/>
    <w:rsid w:val="002470B0"/>
    <w:rsid w:val="00247E8A"/>
    <w:rsid w:val="0025427E"/>
    <w:rsid w:val="00255DEA"/>
    <w:rsid w:val="0026235F"/>
    <w:rsid w:val="002631CD"/>
    <w:rsid w:val="002635CA"/>
    <w:rsid w:val="002723E6"/>
    <w:rsid w:val="0027329E"/>
    <w:rsid w:val="002772EF"/>
    <w:rsid w:val="00277361"/>
    <w:rsid w:val="00281D87"/>
    <w:rsid w:val="002822EB"/>
    <w:rsid w:val="0028386E"/>
    <w:rsid w:val="00283E35"/>
    <w:rsid w:val="00285392"/>
    <w:rsid w:val="00290EFB"/>
    <w:rsid w:val="00292F35"/>
    <w:rsid w:val="00293393"/>
    <w:rsid w:val="0029691F"/>
    <w:rsid w:val="002A0303"/>
    <w:rsid w:val="002A32A0"/>
    <w:rsid w:val="002A4101"/>
    <w:rsid w:val="002A4C0B"/>
    <w:rsid w:val="002B098C"/>
    <w:rsid w:val="002B1DBA"/>
    <w:rsid w:val="002B46E2"/>
    <w:rsid w:val="002B5625"/>
    <w:rsid w:val="002B72BF"/>
    <w:rsid w:val="002C67DD"/>
    <w:rsid w:val="002C7B06"/>
    <w:rsid w:val="002D16D0"/>
    <w:rsid w:val="002D33C0"/>
    <w:rsid w:val="002E07EE"/>
    <w:rsid w:val="002E2937"/>
    <w:rsid w:val="002E65F1"/>
    <w:rsid w:val="002F0DDC"/>
    <w:rsid w:val="002F128E"/>
    <w:rsid w:val="002F4142"/>
    <w:rsid w:val="002F46F0"/>
    <w:rsid w:val="002F6AD9"/>
    <w:rsid w:val="002F6FF9"/>
    <w:rsid w:val="002F782E"/>
    <w:rsid w:val="003017AD"/>
    <w:rsid w:val="0030286F"/>
    <w:rsid w:val="00302A35"/>
    <w:rsid w:val="00304745"/>
    <w:rsid w:val="00305234"/>
    <w:rsid w:val="003060AD"/>
    <w:rsid w:val="00306236"/>
    <w:rsid w:val="00306A40"/>
    <w:rsid w:val="00307D87"/>
    <w:rsid w:val="00310D05"/>
    <w:rsid w:val="00310F83"/>
    <w:rsid w:val="003153C6"/>
    <w:rsid w:val="00317590"/>
    <w:rsid w:val="00317711"/>
    <w:rsid w:val="00321963"/>
    <w:rsid w:val="003221C8"/>
    <w:rsid w:val="00322D7A"/>
    <w:rsid w:val="003316C5"/>
    <w:rsid w:val="003366F2"/>
    <w:rsid w:val="0033711A"/>
    <w:rsid w:val="00337287"/>
    <w:rsid w:val="003376AC"/>
    <w:rsid w:val="003421E4"/>
    <w:rsid w:val="003502C5"/>
    <w:rsid w:val="00354AE1"/>
    <w:rsid w:val="0035575B"/>
    <w:rsid w:val="00362844"/>
    <w:rsid w:val="0036385C"/>
    <w:rsid w:val="00363AD1"/>
    <w:rsid w:val="00364725"/>
    <w:rsid w:val="0036782E"/>
    <w:rsid w:val="00367C4B"/>
    <w:rsid w:val="00370E71"/>
    <w:rsid w:val="00371BC4"/>
    <w:rsid w:val="00371BFE"/>
    <w:rsid w:val="003759FC"/>
    <w:rsid w:val="00377B22"/>
    <w:rsid w:val="00377B4C"/>
    <w:rsid w:val="0038094F"/>
    <w:rsid w:val="003813AF"/>
    <w:rsid w:val="00382EC4"/>
    <w:rsid w:val="00384B1F"/>
    <w:rsid w:val="00384B27"/>
    <w:rsid w:val="00385465"/>
    <w:rsid w:val="00385F31"/>
    <w:rsid w:val="00391B5D"/>
    <w:rsid w:val="0039483F"/>
    <w:rsid w:val="00394BE3"/>
    <w:rsid w:val="00394FC5"/>
    <w:rsid w:val="003953B9"/>
    <w:rsid w:val="00396DBD"/>
    <w:rsid w:val="003A0978"/>
    <w:rsid w:val="003A157D"/>
    <w:rsid w:val="003A26AC"/>
    <w:rsid w:val="003A3F8D"/>
    <w:rsid w:val="003A5C23"/>
    <w:rsid w:val="003A61D3"/>
    <w:rsid w:val="003B1007"/>
    <w:rsid w:val="003B367E"/>
    <w:rsid w:val="003B5879"/>
    <w:rsid w:val="003B5E86"/>
    <w:rsid w:val="003C25FE"/>
    <w:rsid w:val="003C2C99"/>
    <w:rsid w:val="003C3CC9"/>
    <w:rsid w:val="003C556D"/>
    <w:rsid w:val="003C605D"/>
    <w:rsid w:val="003D147B"/>
    <w:rsid w:val="003D222E"/>
    <w:rsid w:val="003D26D8"/>
    <w:rsid w:val="003D3A9C"/>
    <w:rsid w:val="003D423F"/>
    <w:rsid w:val="003D6D84"/>
    <w:rsid w:val="003E08FD"/>
    <w:rsid w:val="003E10E5"/>
    <w:rsid w:val="003E58B6"/>
    <w:rsid w:val="003E7AEA"/>
    <w:rsid w:val="003F313A"/>
    <w:rsid w:val="003F35CB"/>
    <w:rsid w:val="003F5207"/>
    <w:rsid w:val="003F6253"/>
    <w:rsid w:val="003F6539"/>
    <w:rsid w:val="003F67F6"/>
    <w:rsid w:val="00400C0F"/>
    <w:rsid w:val="00400EBE"/>
    <w:rsid w:val="00402296"/>
    <w:rsid w:val="00404CC6"/>
    <w:rsid w:val="00405D02"/>
    <w:rsid w:val="00406CF2"/>
    <w:rsid w:val="00406FF9"/>
    <w:rsid w:val="0041004A"/>
    <w:rsid w:val="004101D6"/>
    <w:rsid w:val="00413597"/>
    <w:rsid w:val="00413BD7"/>
    <w:rsid w:val="00416DF1"/>
    <w:rsid w:val="00420578"/>
    <w:rsid w:val="00424B16"/>
    <w:rsid w:val="00431558"/>
    <w:rsid w:val="00433E71"/>
    <w:rsid w:val="004406AF"/>
    <w:rsid w:val="00442E84"/>
    <w:rsid w:val="00444551"/>
    <w:rsid w:val="004474AC"/>
    <w:rsid w:val="0045098C"/>
    <w:rsid w:val="00450FBE"/>
    <w:rsid w:val="00451157"/>
    <w:rsid w:val="00452CB1"/>
    <w:rsid w:val="00455014"/>
    <w:rsid w:val="00471A52"/>
    <w:rsid w:val="00471F03"/>
    <w:rsid w:val="00472927"/>
    <w:rsid w:val="00476FE2"/>
    <w:rsid w:val="00483B04"/>
    <w:rsid w:val="004853A1"/>
    <w:rsid w:val="0048547D"/>
    <w:rsid w:val="00486667"/>
    <w:rsid w:val="00494E31"/>
    <w:rsid w:val="0049542D"/>
    <w:rsid w:val="00495DED"/>
    <w:rsid w:val="00496179"/>
    <w:rsid w:val="004977E2"/>
    <w:rsid w:val="004A0A28"/>
    <w:rsid w:val="004A1401"/>
    <w:rsid w:val="004A1545"/>
    <w:rsid w:val="004A2584"/>
    <w:rsid w:val="004A2B5B"/>
    <w:rsid w:val="004A400A"/>
    <w:rsid w:val="004A54F7"/>
    <w:rsid w:val="004A5A97"/>
    <w:rsid w:val="004A5B20"/>
    <w:rsid w:val="004B4581"/>
    <w:rsid w:val="004C031B"/>
    <w:rsid w:val="004C0705"/>
    <w:rsid w:val="004C285A"/>
    <w:rsid w:val="004C5C41"/>
    <w:rsid w:val="004C7F86"/>
    <w:rsid w:val="004D1845"/>
    <w:rsid w:val="004D3CB5"/>
    <w:rsid w:val="004E3655"/>
    <w:rsid w:val="004E37FC"/>
    <w:rsid w:val="004E4F45"/>
    <w:rsid w:val="004E74FA"/>
    <w:rsid w:val="004F27E8"/>
    <w:rsid w:val="004F473C"/>
    <w:rsid w:val="004F57CB"/>
    <w:rsid w:val="005033AD"/>
    <w:rsid w:val="00503554"/>
    <w:rsid w:val="00511D27"/>
    <w:rsid w:val="0051210B"/>
    <w:rsid w:val="005123D8"/>
    <w:rsid w:val="00512CF8"/>
    <w:rsid w:val="00516313"/>
    <w:rsid w:val="00530A2B"/>
    <w:rsid w:val="0053406B"/>
    <w:rsid w:val="00536D0F"/>
    <w:rsid w:val="00537CA7"/>
    <w:rsid w:val="005409C2"/>
    <w:rsid w:val="00541F83"/>
    <w:rsid w:val="00543841"/>
    <w:rsid w:val="005440B1"/>
    <w:rsid w:val="00546729"/>
    <w:rsid w:val="00547357"/>
    <w:rsid w:val="00547A00"/>
    <w:rsid w:val="00551254"/>
    <w:rsid w:val="00553BFD"/>
    <w:rsid w:val="00553C1A"/>
    <w:rsid w:val="00554178"/>
    <w:rsid w:val="005546AD"/>
    <w:rsid w:val="0055767E"/>
    <w:rsid w:val="00560C6A"/>
    <w:rsid w:val="00562081"/>
    <w:rsid w:val="00563DB6"/>
    <w:rsid w:val="0056588A"/>
    <w:rsid w:val="00566368"/>
    <w:rsid w:val="00570155"/>
    <w:rsid w:val="0057131E"/>
    <w:rsid w:val="005718D8"/>
    <w:rsid w:val="005735C5"/>
    <w:rsid w:val="0057360E"/>
    <w:rsid w:val="005745F0"/>
    <w:rsid w:val="00577EB0"/>
    <w:rsid w:val="00581152"/>
    <w:rsid w:val="00581AC3"/>
    <w:rsid w:val="00592745"/>
    <w:rsid w:val="00592EC1"/>
    <w:rsid w:val="00593AA4"/>
    <w:rsid w:val="00596120"/>
    <w:rsid w:val="005967E0"/>
    <w:rsid w:val="0059715A"/>
    <w:rsid w:val="005A131A"/>
    <w:rsid w:val="005A1999"/>
    <w:rsid w:val="005A3CEB"/>
    <w:rsid w:val="005A4933"/>
    <w:rsid w:val="005A4CB4"/>
    <w:rsid w:val="005A67FC"/>
    <w:rsid w:val="005B0EB4"/>
    <w:rsid w:val="005B1631"/>
    <w:rsid w:val="005B241C"/>
    <w:rsid w:val="005B5758"/>
    <w:rsid w:val="005C174C"/>
    <w:rsid w:val="005C379C"/>
    <w:rsid w:val="005C7AE9"/>
    <w:rsid w:val="005D064C"/>
    <w:rsid w:val="005D0E56"/>
    <w:rsid w:val="005D2209"/>
    <w:rsid w:val="005D45A4"/>
    <w:rsid w:val="005D669B"/>
    <w:rsid w:val="005D76C3"/>
    <w:rsid w:val="005E334B"/>
    <w:rsid w:val="005E4580"/>
    <w:rsid w:val="005E4D84"/>
    <w:rsid w:val="005E5942"/>
    <w:rsid w:val="005F1213"/>
    <w:rsid w:val="005F49C1"/>
    <w:rsid w:val="005F76FA"/>
    <w:rsid w:val="005F7C17"/>
    <w:rsid w:val="006058B1"/>
    <w:rsid w:val="00610415"/>
    <w:rsid w:val="00610BBC"/>
    <w:rsid w:val="00611906"/>
    <w:rsid w:val="00611A43"/>
    <w:rsid w:val="00611DD6"/>
    <w:rsid w:val="00614A3A"/>
    <w:rsid w:val="00614DE0"/>
    <w:rsid w:val="00616448"/>
    <w:rsid w:val="006174CF"/>
    <w:rsid w:val="00623493"/>
    <w:rsid w:val="00624266"/>
    <w:rsid w:val="00631AF2"/>
    <w:rsid w:val="00631DBD"/>
    <w:rsid w:val="006413D8"/>
    <w:rsid w:val="00644068"/>
    <w:rsid w:val="0064566E"/>
    <w:rsid w:val="006460D9"/>
    <w:rsid w:val="0064620D"/>
    <w:rsid w:val="006504E2"/>
    <w:rsid w:val="00653CD0"/>
    <w:rsid w:val="00657AC7"/>
    <w:rsid w:val="00660E1B"/>
    <w:rsid w:val="006640C6"/>
    <w:rsid w:val="006641FF"/>
    <w:rsid w:val="00667514"/>
    <w:rsid w:val="00667D25"/>
    <w:rsid w:val="0067046C"/>
    <w:rsid w:val="00672DDA"/>
    <w:rsid w:val="00674432"/>
    <w:rsid w:val="006751F8"/>
    <w:rsid w:val="00676929"/>
    <w:rsid w:val="00676BE6"/>
    <w:rsid w:val="0068359F"/>
    <w:rsid w:val="00683B7F"/>
    <w:rsid w:val="00683B8B"/>
    <w:rsid w:val="00684347"/>
    <w:rsid w:val="0069077F"/>
    <w:rsid w:val="00690DFB"/>
    <w:rsid w:val="00691A80"/>
    <w:rsid w:val="0069594E"/>
    <w:rsid w:val="006A0FFD"/>
    <w:rsid w:val="006A2323"/>
    <w:rsid w:val="006A5239"/>
    <w:rsid w:val="006A6D0E"/>
    <w:rsid w:val="006B1E9B"/>
    <w:rsid w:val="006B2D08"/>
    <w:rsid w:val="006B2E70"/>
    <w:rsid w:val="006B3FB8"/>
    <w:rsid w:val="006B52FB"/>
    <w:rsid w:val="006B6914"/>
    <w:rsid w:val="006C11EB"/>
    <w:rsid w:val="006C4458"/>
    <w:rsid w:val="006D60BF"/>
    <w:rsid w:val="006D7717"/>
    <w:rsid w:val="006E08A6"/>
    <w:rsid w:val="006E2B3D"/>
    <w:rsid w:val="006E32F1"/>
    <w:rsid w:val="006E6BF6"/>
    <w:rsid w:val="006E7E7D"/>
    <w:rsid w:val="006F034B"/>
    <w:rsid w:val="006F089D"/>
    <w:rsid w:val="006F6D3A"/>
    <w:rsid w:val="006F6F5B"/>
    <w:rsid w:val="006F77D1"/>
    <w:rsid w:val="007035D3"/>
    <w:rsid w:val="00704FF5"/>
    <w:rsid w:val="00705D09"/>
    <w:rsid w:val="0070679D"/>
    <w:rsid w:val="007134ED"/>
    <w:rsid w:val="007175D5"/>
    <w:rsid w:val="0072214E"/>
    <w:rsid w:val="0072355B"/>
    <w:rsid w:val="007249BC"/>
    <w:rsid w:val="00724DEC"/>
    <w:rsid w:val="00726C14"/>
    <w:rsid w:val="00726F96"/>
    <w:rsid w:val="00730B3D"/>
    <w:rsid w:val="00731F01"/>
    <w:rsid w:val="00731F29"/>
    <w:rsid w:val="00733F25"/>
    <w:rsid w:val="00734A21"/>
    <w:rsid w:val="007353B3"/>
    <w:rsid w:val="007361EC"/>
    <w:rsid w:val="007369D9"/>
    <w:rsid w:val="007406F8"/>
    <w:rsid w:val="00744EE1"/>
    <w:rsid w:val="00745D2C"/>
    <w:rsid w:val="007512D3"/>
    <w:rsid w:val="0075170B"/>
    <w:rsid w:val="00754584"/>
    <w:rsid w:val="00760EBA"/>
    <w:rsid w:val="0076292F"/>
    <w:rsid w:val="00762CBC"/>
    <w:rsid w:val="00763765"/>
    <w:rsid w:val="007645E8"/>
    <w:rsid w:val="007651F9"/>
    <w:rsid w:val="00770424"/>
    <w:rsid w:val="007717ED"/>
    <w:rsid w:val="007725FE"/>
    <w:rsid w:val="0077436D"/>
    <w:rsid w:val="007745DC"/>
    <w:rsid w:val="00774F1E"/>
    <w:rsid w:val="007775EA"/>
    <w:rsid w:val="007804E1"/>
    <w:rsid w:val="007813FD"/>
    <w:rsid w:val="00783232"/>
    <w:rsid w:val="007848B2"/>
    <w:rsid w:val="00784CC0"/>
    <w:rsid w:val="00790499"/>
    <w:rsid w:val="00791AF6"/>
    <w:rsid w:val="00792C37"/>
    <w:rsid w:val="00795F5E"/>
    <w:rsid w:val="00795FE9"/>
    <w:rsid w:val="0079614B"/>
    <w:rsid w:val="0079651E"/>
    <w:rsid w:val="00796F3F"/>
    <w:rsid w:val="007A057B"/>
    <w:rsid w:val="007A117A"/>
    <w:rsid w:val="007A18E5"/>
    <w:rsid w:val="007A27D9"/>
    <w:rsid w:val="007A4721"/>
    <w:rsid w:val="007A4BD9"/>
    <w:rsid w:val="007B1597"/>
    <w:rsid w:val="007B17AA"/>
    <w:rsid w:val="007B3446"/>
    <w:rsid w:val="007B6925"/>
    <w:rsid w:val="007B7F69"/>
    <w:rsid w:val="007C18C5"/>
    <w:rsid w:val="007C455C"/>
    <w:rsid w:val="007C469D"/>
    <w:rsid w:val="007C5445"/>
    <w:rsid w:val="007C5C86"/>
    <w:rsid w:val="007D189A"/>
    <w:rsid w:val="007D1FC6"/>
    <w:rsid w:val="007D2035"/>
    <w:rsid w:val="007D39B6"/>
    <w:rsid w:val="007D4F83"/>
    <w:rsid w:val="007D59B4"/>
    <w:rsid w:val="007E01D3"/>
    <w:rsid w:val="007E2423"/>
    <w:rsid w:val="007E331B"/>
    <w:rsid w:val="007E45BC"/>
    <w:rsid w:val="007E501A"/>
    <w:rsid w:val="007E72F2"/>
    <w:rsid w:val="007F32E5"/>
    <w:rsid w:val="007F555B"/>
    <w:rsid w:val="007F7C4B"/>
    <w:rsid w:val="00800F73"/>
    <w:rsid w:val="0080127E"/>
    <w:rsid w:val="00802EEE"/>
    <w:rsid w:val="00803986"/>
    <w:rsid w:val="00804CBA"/>
    <w:rsid w:val="00806309"/>
    <w:rsid w:val="0080651B"/>
    <w:rsid w:val="00807645"/>
    <w:rsid w:val="00822143"/>
    <w:rsid w:val="00822BF4"/>
    <w:rsid w:val="00830F58"/>
    <w:rsid w:val="00833ABB"/>
    <w:rsid w:val="008378DE"/>
    <w:rsid w:val="0084106C"/>
    <w:rsid w:val="00843B10"/>
    <w:rsid w:val="00845329"/>
    <w:rsid w:val="00846BFF"/>
    <w:rsid w:val="00847B24"/>
    <w:rsid w:val="00852321"/>
    <w:rsid w:val="00864D8B"/>
    <w:rsid w:val="00865090"/>
    <w:rsid w:val="00872F7C"/>
    <w:rsid w:val="00875556"/>
    <w:rsid w:val="0087670E"/>
    <w:rsid w:val="00880E49"/>
    <w:rsid w:val="008848C4"/>
    <w:rsid w:val="00887401"/>
    <w:rsid w:val="00887CE1"/>
    <w:rsid w:val="008938EE"/>
    <w:rsid w:val="00897074"/>
    <w:rsid w:val="00897805"/>
    <w:rsid w:val="008A2451"/>
    <w:rsid w:val="008A2D8B"/>
    <w:rsid w:val="008A4500"/>
    <w:rsid w:val="008A4F38"/>
    <w:rsid w:val="008A71DB"/>
    <w:rsid w:val="008B4066"/>
    <w:rsid w:val="008B5C91"/>
    <w:rsid w:val="008B5E54"/>
    <w:rsid w:val="008B76B8"/>
    <w:rsid w:val="008C069F"/>
    <w:rsid w:val="008C2179"/>
    <w:rsid w:val="008C27CD"/>
    <w:rsid w:val="008C51AA"/>
    <w:rsid w:val="008C7C25"/>
    <w:rsid w:val="008D4A0F"/>
    <w:rsid w:val="008D60F4"/>
    <w:rsid w:val="008D6857"/>
    <w:rsid w:val="008E18B7"/>
    <w:rsid w:val="008E277C"/>
    <w:rsid w:val="008E2AB6"/>
    <w:rsid w:val="008E707C"/>
    <w:rsid w:val="008F1B95"/>
    <w:rsid w:val="008F25CB"/>
    <w:rsid w:val="008F3C42"/>
    <w:rsid w:val="008F450A"/>
    <w:rsid w:val="008F5EAA"/>
    <w:rsid w:val="008F7805"/>
    <w:rsid w:val="009001D4"/>
    <w:rsid w:val="0090228B"/>
    <w:rsid w:val="0090257B"/>
    <w:rsid w:val="00902C37"/>
    <w:rsid w:val="0090398D"/>
    <w:rsid w:val="009042A0"/>
    <w:rsid w:val="00905D2C"/>
    <w:rsid w:val="00906ED8"/>
    <w:rsid w:val="009101FD"/>
    <w:rsid w:val="00910569"/>
    <w:rsid w:val="00915EA8"/>
    <w:rsid w:val="0091710C"/>
    <w:rsid w:val="0092047E"/>
    <w:rsid w:val="00920CFC"/>
    <w:rsid w:val="009243F3"/>
    <w:rsid w:val="00924479"/>
    <w:rsid w:val="00924B86"/>
    <w:rsid w:val="00924F6D"/>
    <w:rsid w:val="00926967"/>
    <w:rsid w:val="00930C28"/>
    <w:rsid w:val="00933E42"/>
    <w:rsid w:val="009376A7"/>
    <w:rsid w:val="00942D72"/>
    <w:rsid w:val="00946944"/>
    <w:rsid w:val="00952798"/>
    <w:rsid w:val="00954002"/>
    <w:rsid w:val="00955EB0"/>
    <w:rsid w:val="0095743C"/>
    <w:rsid w:val="00962069"/>
    <w:rsid w:val="009639BA"/>
    <w:rsid w:val="00965EF9"/>
    <w:rsid w:val="009706B7"/>
    <w:rsid w:val="009721DB"/>
    <w:rsid w:val="00974364"/>
    <w:rsid w:val="009763F1"/>
    <w:rsid w:val="009808DC"/>
    <w:rsid w:val="009844C1"/>
    <w:rsid w:val="009877DC"/>
    <w:rsid w:val="00987CE3"/>
    <w:rsid w:val="0099007F"/>
    <w:rsid w:val="0099116E"/>
    <w:rsid w:val="00992694"/>
    <w:rsid w:val="00996E0B"/>
    <w:rsid w:val="009A1D1D"/>
    <w:rsid w:val="009A2936"/>
    <w:rsid w:val="009A42AD"/>
    <w:rsid w:val="009A535F"/>
    <w:rsid w:val="009B01C1"/>
    <w:rsid w:val="009B091C"/>
    <w:rsid w:val="009B3875"/>
    <w:rsid w:val="009B79AB"/>
    <w:rsid w:val="009C423B"/>
    <w:rsid w:val="009C5521"/>
    <w:rsid w:val="009C6B7E"/>
    <w:rsid w:val="009D144F"/>
    <w:rsid w:val="009D2182"/>
    <w:rsid w:val="009D3A61"/>
    <w:rsid w:val="009D65F7"/>
    <w:rsid w:val="009E059F"/>
    <w:rsid w:val="009E58AB"/>
    <w:rsid w:val="009E5927"/>
    <w:rsid w:val="009F382F"/>
    <w:rsid w:val="009F76F6"/>
    <w:rsid w:val="00A03198"/>
    <w:rsid w:val="00A03349"/>
    <w:rsid w:val="00A065D4"/>
    <w:rsid w:val="00A123D7"/>
    <w:rsid w:val="00A165E4"/>
    <w:rsid w:val="00A20129"/>
    <w:rsid w:val="00A237E0"/>
    <w:rsid w:val="00A24B07"/>
    <w:rsid w:val="00A24B4E"/>
    <w:rsid w:val="00A26746"/>
    <w:rsid w:val="00A32A36"/>
    <w:rsid w:val="00A32A4A"/>
    <w:rsid w:val="00A353CE"/>
    <w:rsid w:val="00A35A24"/>
    <w:rsid w:val="00A3658D"/>
    <w:rsid w:val="00A36AFE"/>
    <w:rsid w:val="00A410E0"/>
    <w:rsid w:val="00A41593"/>
    <w:rsid w:val="00A47E74"/>
    <w:rsid w:val="00A50579"/>
    <w:rsid w:val="00A57AC1"/>
    <w:rsid w:val="00A57C70"/>
    <w:rsid w:val="00A62326"/>
    <w:rsid w:val="00A65349"/>
    <w:rsid w:val="00A66C53"/>
    <w:rsid w:val="00A703F7"/>
    <w:rsid w:val="00A7069A"/>
    <w:rsid w:val="00A71A83"/>
    <w:rsid w:val="00A73EE5"/>
    <w:rsid w:val="00A7405D"/>
    <w:rsid w:val="00A81EDE"/>
    <w:rsid w:val="00A81F1D"/>
    <w:rsid w:val="00A833DC"/>
    <w:rsid w:val="00A83AC0"/>
    <w:rsid w:val="00A863CD"/>
    <w:rsid w:val="00A93AEE"/>
    <w:rsid w:val="00A94B0A"/>
    <w:rsid w:val="00AA0EE8"/>
    <w:rsid w:val="00AA455D"/>
    <w:rsid w:val="00AB10A2"/>
    <w:rsid w:val="00AB1566"/>
    <w:rsid w:val="00AB3014"/>
    <w:rsid w:val="00AB4F90"/>
    <w:rsid w:val="00AB5DE6"/>
    <w:rsid w:val="00AB7CD7"/>
    <w:rsid w:val="00AC13A7"/>
    <w:rsid w:val="00AC175B"/>
    <w:rsid w:val="00AC1A12"/>
    <w:rsid w:val="00AC2A67"/>
    <w:rsid w:val="00AC76AD"/>
    <w:rsid w:val="00AC7A8E"/>
    <w:rsid w:val="00AD2584"/>
    <w:rsid w:val="00AD2A8B"/>
    <w:rsid w:val="00AD2EEB"/>
    <w:rsid w:val="00AD5E97"/>
    <w:rsid w:val="00AD7582"/>
    <w:rsid w:val="00AD7780"/>
    <w:rsid w:val="00AE0149"/>
    <w:rsid w:val="00AE1B43"/>
    <w:rsid w:val="00AE2FA6"/>
    <w:rsid w:val="00AE6C01"/>
    <w:rsid w:val="00AE7A10"/>
    <w:rsid w:val="00AF0490"/>
    <w:rsid w:val="00AF0AB3"/>
    <w:rsid w:val="00AF1A25"/>
    <w:rsid w:val="00AF2F9D"/>
    <w:rsid w:val="00AF3503"/>
    <w:rsid w:val="00AF7947"/>
    <w:rsid w:val="00B02195"/>
    <w:rsid w:val="00B023ED"/>
    <w:rsid w:val="00B0253E"/>
    <w:rsid w:val="00B02B43"/>
    <w:rsid w:val="00B0306A"/>
    <w:rsid w:val="00B030A3"/>
    <w:rsid w:val="00B0533A"/>
    <w:rsid w:val="00B06B07"/>
    <w:rsid w:val="00B101FE"/>
    <w:rsid w:val="00B10683"/>
    <w:rsid w:val="00B109E1"/>
    <w:rsid w:val="00B10AC5"/>
    <w:rsid w:val="00B13D59"/>
    <w:rsid w:val="00B150EF"/>
    <w:rsid w:val="00B16F24"/>
    <w:rsid w:val="00B311C4"/>
    <w:rsid w:val="00B34516"/>
    <w:rsid w:val="00B35CE1"/>
    <w:rsid w:val="00B37DFA"/>
    <w:rsid w:val="00B40D7A"/>
    <w:rsid w:val="00B4488F"/>
    <w:rsid w:val="00B452A6"/>
    <w:rsid w:val="00B471FA"/>
    <w:rsid w:val="00B47976"/>
    <w:rsid w:val="00B52384"/>
    <w:rsid w:val="00B53B48"/>
    <w:rsid w:val="00B61123"/>
    <w:rsid w:val="00B613C9"/>
    <w:rsid w:val="00B64373"/>
    <w:rsid w:val="00B6648F"/>
    <w:rsid w:val="00B66B11"/>
    <w:rsid w:val="00B67187"/>
    <w:rsid w:val="00B70BE7"/>
    <w:rsid w:val="00B71CE3"/>
    <w:rsid w:val="00B727F4"/>
    <w:rsid w:val="00B72DF4"/>
    <w:rsid w:val="00B7401F"/>
    <w:rsid w:val="00B7523E"/>
    <w:rsid w:val="00B75FB4"/>
    <w:rsid w:val="00B76373"/>
    <w:rsid w:val="00B80594"/>
    <w:rsid w:val="00B848E8"/>
    <w:rsid w:val="00B84DDC"/>
    <w:rsid w:val="00B85DF9"/>
    <w:rsid w:val="00B85F21"/>
    <w:rsid w:val="00B90EA6"/>
    <w:rsid w:val="00B90EAB"/>
    <w:rsid w:val="00B91EFA"/>
    <w:rsid w:val="00B9356F"/>
    <w:rsid w:val="00B94BF0"/>
    <w:rsid w:val="00B9580A"/>
    <w:rsid w:val="00B95B08"/>
    <w:rsid w:val="00B97562"/>
    <w:rsid w:val="00B97967"/>
    <w:rsid w:val="00BA7F91"/>
    <w:rsid w:val="00BB215D"/>
    <w:rsid w:val="00BC0C33"/>
    <w:rsid w:val="00BC4522"/>
    <w:rsid w:val="00BC57E4"/>
    <w:rsid w:val="00BC74B3"/>
    <w:rsid w:val="00BC7CE9"/>
    <w:rsid w:val="00BD2F12"/>
    <w:rsid w:val="00BD32D6"/>
    <w:rsid w:val="00BD69AE"/>
    <w:rsid w:val="00BE7398"/>
    <w:rsid w:val="00BF18B1"/>
    <w:rsid w:val="00C05FF1"/>
    <w:rsid w:val="00C104C4"/>
    <w:rsid w:val="00C148E2"/>
    <w:rsid w:val="00C14A2B"/>
    <w:rsid w:val="00C17DB5"/>
    <w:rsid w:val="00C2263C"/>
    <w:rsid w:val="00C26D2A"/>
    <w:rsid w:val="00C33108"/>
    <w:rsid w:val="00C34B10"/>
    <w:rsid w:val="00C362B9"/>
    <w:rsid w:val="00C376D0"/>
    <w:rsid w:val="00C42D5D"/>
    <w:rsid w:val="00C4706C"/>
    <w:rsid w:val="00C475CA"/>
    <w:rsid w:val="00C477FF"/>
    <w:rsid w:val="00C51383"/>
    <w:rsid w:val="00C52D4B"/>
    <w:rsid w:val="00C56E37"/>
    <w:rsid w:val="00C65321"/>
    <w:rsid w:val="00C6553B"/>
    <w:rsid w:val="00C657D0"/>
    <w:rsid w:val="00C70573"/>
    <w:rsid w:val="00C738A4"/>
    <w:rsid w:val="00C7446F"/>
    <w:rsid w:val="00C754B6"/>
    <w:rsid w:val="00C80B91"/>
    <w:rsid w:val="00C8167C"/>
    <w:rsid w:val="00C82921"/>
    <w:rsid w:val="00C9037E"/>
    <w:rsid w:val="00C92348"/>
    <w:rsid w:val="00C94F82"/>
    <w:rsid w:val="00C9544D"/>
    <w:rsid w:val="00C9548D"/>
    <w:rsid w:val="00C96042"/>
    <w:rsid w:val="00CA1175"/>
    <w:rsid w:val="00CA146B"/>
    <w:rsid w:val="00CA32B4"/>
    <w:rsid w:val="00CA5ED6"/>
    <w:rsid w:val="00CB05B9"/>
    <w:rsid w:val="00CB44D0"/>
    <w:rsid w:val="00CB56E9"/>
    <w:rsid w:val="00CB6F9C"/>
    <w:rsid w:val="00CC304E"/>
    <w:rsid w:val="00CC4368"/>
    <w:rsid w:val="00CC5068"/>
    <w:rsid w:val="00CD4077"/>
    <w:rsid w:val="00CD461D"/>
    <w:rsid w:val="00CD51C6"/>
    <w:rsid w:val="00CD595B"/>
    <w:rsid w:val="00CE0440"/>
    <w:rsid w:val="00CE13B9"/>
    <w:rsid w:val="00CE231C"/>
    <w:rsid w:val="00CE3492"/>
    <w:rsid w:val="00CE3C46"/>
    <w:rsid w:val="00CE444F"/>
    <w:rsid w:val="00CE6228"/>
    <w:rsid w:val="00CF1C57"/>
    <w:rsid w:val="00CF242C"/>
    <w:rsid w:val="00CF33A1"/>
    <w:rsid w:val="00CF3E0F"/>
    <w:rsid w:val="00CF4C2A"/>
    <w:rsid w:val="00CF6417"/>
    <w:rsid w:val="00CF65DC"/>
    <w:rsid w:val="00CF70FB"/>
    <w:rsid w:val="00D02ABB"/>
    <w:rsid w:val="00D02D5A"/>
    <w:rsid w:val="00D0368E"/>
    <w:rsid w:val="00D0533B"/>
    <w:rsid w:val="00D0640D"/>
    <w:rsid w:val="00D11E8B"/>
    <w:rsid w:val="00D14DED"/>
    <w:rsid w:val="00D14F4E"/>
    <w:rsid w:val="00D17666"/>
    <w:rsid w:val="00D20B75"/>
    <w:rsid w:val="00D22707"/>
    <w:rsid w:val="00D24622"/>
    <w:rsid w:val="00D26306"/>
    <w:rsid w:val="00D2783A"/>
    <w:rsid w:val="00D27F75"/>
    <w:rsid w:val="00D30542"/>
    <w:rsid w:val="00D31493"/>
    <w:rsid w:val="00D32D8D"/>
    <w:rsid w:val="00D34F92"/>
    <w:rsid w:val="00D35683"/>
    <w:rsid w:val="00D37C88"/>
    <w:rsid w:val="00D40439"/>
    <w:rsid w:val="00D4307F"/>
    <w:rsid w:val="00D433D9"/>
    <w:rsid w:val="00D43C11"/>
    <w:rsid w:val="00D4691C"/>
    <w:rsid w:val="00D47E75"/>
    <w:rsid w:val="00D508B2"/>
    <w:rsid w:val="00D50F12"/>
    <w:rsid w:val="00D54C51"/>
    <w:rsid w:val="00D55F36"/>
    <w:rsid w:val="00D60DAE"/>
    <w:rsid w:val="00D611DA"/>
    <w:rsid w:val="00D614C1"/>
    <w:rsid w:val="00D616DE"/>
    <w:rsid w:val="00D61E39"/>
    <w:rsid w:val="00D63776"/>
    <w:rsid w:val="00D63DF4"/>
    <w:rsid w:val="00D70FEE"/>
    <w:rsid w:val="00D72C70"/>
    <w:rsid w:val="00D7377D"/>
    <w:rsid w:val="00D75281"/>
    <w:rsid w:val="00D76359"/>
    <w:rsid w:val="00D76567"/>
    <w:rsid w:val="00D80685"/>
    <w:rsid w:val="00D87C39"/>
    <w:rsid w:val="00D90ADD"/>
    <w:rsid w:val="00D93DAB"/>
    <w:rsid w:val="00D97652"/>
    <w:rsid w:val="00DA09CD"/>
    <w:rsid w:val="00DA60EA"/>
    <w:rsid w:val="00DB4A40"/>
    <w:rsid w:val="00DB5E4E"/>
    <w:rsid w:val="00DC37E6"/>
    <w:rsid w:val="00DC496A"/>
    <w:rsid w:val="00DD4152"/>
    <w:rsid w:val="00DD499D"/>
    <w:rsid w:val="00DD76E2"/>
    <w:rsid w:val="00DE2286"/>
    <w:rsid w:val="00DE41DD"/>
    <w:rsid w:val="00DE4EAA"/>
    <w:rsid w:val="00DE6EF4"/>
    <w:rsid w:val="00DF0208"/>
    <w:rsid w:val="00E03097"/>
    <w:rsid w:val="00E04420"/>
    <w:rsid w:val="00E05490"/>
    <w:rsid w:val="00E06972"/>
    <w:rsid w:val="00E12D71"/>
    <w:rsid w:val="00E132E8"/>
    <w:rsid w:val="00E16D81"/>
    <w:rsid w:val="00E172D1"/>
    <w:rsid w:val="00E17D50"/>
    <w:rsid w:val="00E32903"/>
    <w:rsid w:val="00E425A0"/>
    <w:rsid w:val="00E4501B"/>
    <w:rsid w:val="00E46186"/>
    <w:rsid w:val="00E472C9"/>
    <w:rsid w:val="00E5082B"/>
    <w:rsid w:val="00E50931"/>
    <w:rsid w:val="00E51509"/>
    <w:rsid w:val="00E56A11"/>
    <w:rsid w:val="00E56E5D"/>
    <w:rsid w:val="00E6149E"/>
    <w:rsid w:val="00E62F38"/>
    <w:rsid w:val="00E64B7F"/>
    <w:rsid w:val="00E67DAD"/>
    <w:rsid w:val="00E71CFF"/>
    <w:rsid w:val="00E71E4D"/>
    <w:rsid w:val="00E731A4"/>
    <w:rsid w:val="00E74463"/>
    <w:rsid w:val="00E812F0"/>
    <w:rsid w:val="00E82159"/>
    <w:rsid w:val="00E8293C"/>
    <w:rsid w:val="00E82F8B"/>
    <w:rsid w:val="00E90941"/>
    <w:rsid w:val="00E91503"/>
    <w:rsid w:val="00E9353F"/>
    <w:rsid w:val="00E93C2F"/>
    <w:rsid w:val="00E9523F"/>
    <w:rsid w:val="00E97F3B"/>
    <w:rsid w:val="00EA054C"/>
    <w:rsid w:val="00EA1D1D"/>
    <w:rsid w:val="00EA2EC0"/>
    <w:rsid w:val="00EA4379"/>
    <w:rsid w:val="00EA43EE"/>
    <w:rsid w:val="00EB5B07"/>
    <w:rsid w:val="00EB6BEA"/>
    <w:rsid w:val="00EB6F82"/>
    <w:rsid w:val="00EB7219"/>
    <w:rsid w:val="00EC0811"/>
    <w:rsid w:val="00EC3CEB"/>
    <w:rsid w:val="00EC4B76"/>
    <w:rsid w:val="00EC7144"/>
    <w:rsid w:val="00ED01E2"/>
    <w:rsid w:val="00ED5EFB"/>
    <w:rsid w:val="00EE0C19"/>
    <w:rsid w:val="00EE4913"/>
    <w:rsid w:val="00EE59D0"/>
    <w:rsid w:val="00EE63E0"/>
    <w:rsid w:val="00EE643C"/>
    <w:rsid w:val="00EE651E"/>
    <w:rsid w:val="00EF0676"/>
    <w:rsid w:val="00EF33C0"/>
    <w:rsid w:val="00EF572E"/>
    <w:rsid w:val="00EF6DD7"/>
    <w:rsid w:val="00EF7C75"/>
    <w:rsid w:val="00F0085B"/>
    <w:rsid w:val="00F03B85"/>
    <w:rsid w:val="00F053A0"/>
    <w:rsid w:val="00F061D7"/>
    <w:rsid w:val="00F0746C"/>
    <w:rsid w:val="00F12C58"/>
    <w:rsid w:val="00F149A6"/>
    <w:rsid w:val="00F16A19"/>
    <w:rsid w:val="00F247D0"/>
    <w:rsid w:val="00F26DBE"/>
    <w:rsid w:val="00F27DC9"/>
    <w:rsid w:val="00F307D7"/>
    <w:rsid w:val="00F31345"/>
    <w:rsid w:val="00F35897"/>
    <w:rsid w:val="00F417BA"/>
    <w:rsid w:val="00F42234"/>
    <w:rsid w:val="00F43A2F"/>
    <w:rsid w:val="00F4432F"/>
    <w:rsid w:val="00F44593"/>
    <w:rsid w:val="00F45445"/>
    <w:rsid w:val="00F469D5"/>
    <w:rsid w:val="00F50C69"/>
    <w:rsid w:val="00F57877"/>
    <w:rsid w:val="00F57DFE"/>
    <w:rsid w:val="00F6064B"/>
    <w:rsid w:val="00F63E52"/>
    <w:rsid w:val="00F648A0"/>
    <w:rsid w:val="00F7187D"/>
    <w:rsid w:val="00F71C69"/>
    <w:rsid w:val="00F75454"/>
    <w:rsid w:val="00F75C35"/>
    <w:rsid w:val="00F76380"/>
    <w:rsid w:val="00F774B6"/>
    <w:rsid w:val="00F824BE"/>
    <w:rsid w:val="00F82CCC"/>
    <w:rsid w:val="00F8403B"/>
    <w:rsid w:val="00F8489F"/>
    <w:rsid w:val="00F878EA"/>
    <w:rsid w:val="00F911F7"/>
    <w:rsid w:val="00F9731A"/>
    <w:rsid w:val="00FA0A94"/>
    <w:rsid w:val="00FA1993"/>
    <w:rsid w:val="00FA2187"/>
    <w:rsid w:val="00FA2EA2"/>
    <w:rsid w:val="00FA3722"/>
    <w:rsid w:val="00FA4181"/>
    <w:rsid w:val="00FA7DA9"/>
    <w:rsid w:val="00FA7F4B"/>
    <w:rsid w:val="00FB2877"/>
    <w:rsid w:val="00FB3767"/>
    <w:rsid w:val="00FB3842"/>
    <w:rsid w:val="00FB7AD7"/>
    <w:rsid w:val="00FC1730"/>
    <w:rsid w:val="00FC499D"/>
    <w:rsid w:val="00FC571D"/>
    <w:rsid w:val="00FC7F80"/>
    <w:rsid w:val="00FD0F24"/>
    <w:rsid w:val="00FD32E0"/>
    <w:rsid w:val="00FE02A5"/>
    <w:rsid w:val="00FE11E4"/>
    <w:rsid w:val="00FE1E52"/>
    <w:rsid w:val="00FE2301"/>
    <w:rsid w:val="00FE2691"/>
    <w:rsid w:val="00FE3822"/>
    <w:rsid w:val="00FE439C"/>
    <w:rsid w:val="00FE440F"/>
    <w:rsid w:val="00FE4C14"/>
    <w:rsid w:val="00FE4CA5"/>
    <w:rsid w:val="00FE4E08"/>
    <w:rsid w:val="00FE632E"/>
    <w:rsid w:val="00FE6940"/>
    <w:rsid w:val="00FF2E99"/>
    <w:rsid w:val="00FF3021"/>
    <w:rsid w:val="00FF5AC8"/>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2286"/>
    <w:pPr>
      <w:spacing w:after="80" w:line="240" w:lineRule="auto"/>
      <w:jc w:val="both"/>
    </w:pPr>
    <w:rPr>
      <w:rFonts w:ascii="Times New Roman" w:eastAsia="Times New Roman" w:hAnsi="Times New Roman" w:cs="Times New Roman"/>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DE2286"/>
    <w:pPr>
      <w:tabs>
        <w:tab w:val="center" w:pos="4320"/>
        <w:tab w:val="right" w:pos="8640"/>
      </w:tabs>
    </w:pPr>
  </w:style>
  <w:style w:type="character" w:customStyle="1" w:styleId="HeaderChar">
    <w:name w:val="Header Char"/>
    <w:basedOn w:val="DefaultParagraphFont"/>
    <w:link w:val="Header"/>
    <w:uiPriority w:val="99"/>
    <w:rsid w:val="00DE2286"/>
    <w:rPr>
      <w:rFonts w:ascii="Times New Roman" w:eastAsia="Times New Roman" w:hAnsi="Times New Roman" w:cs="Times New Roman"/>
      <w:sz w:val="18"/>
      <w:szCs w:val="20"/>
    </w:rPr>
  </w:style>
  <w:style w:type="paragraph" w:styleId="Footer">
    <w:name w:val="footer"/>
    <w:basedOn w:val="Normal"/>
    <w:link w:val="FooterChar"/>
    <w:uiPriority w:val="99"/>
    <w:rsid w:val="00DE2286"/>
    <w:pPr>
      <w:tabs>
        <w:tab w:val="center" w:pos="4513"/>
        <w:tab w:val="right" w:pos="9026"/>
      </w:tabs>
      <w:spacing w:after="0"/>
    </w:pPr>
  </w:style>
  <w:style w:type="character" w:customStyle="1" w:styleId="FooterChar">
    <w:name w:val="Footer Char"/>
    <w:basedOn w:val="DefaultParagraphFont"/>
    <w:link w:val="Footer"/>
    <w:uiPriority w:val="99"/>
    <w:rsid w:val="00DE2286"/>
    <w:rPr>
      <w:rFonts w:ascii="Times New Roman" w:eastAsia="Times New Roman" w:hAnsi="Times New Roman" w:cs="Times New Roman"/>
      <w:sz w:val="18"/>
      <w:szCs w:val="20"/>
    </w:rPr>
  </w:style>
  <w:style w:type="paragraph" w:styleId="ListParagraph">
    <w:name w:val="List Paragraph"/>
    <w:basedOn w:val="Normal"/>
    <w:uiPriority w:val="34"/>
    <w:qFormat/>
    <w:rsid w:val="00DE2286"/>
    <w:pPr>
      <w:ind w:left="720"/>
      <w:contextualSpacing/>
    </w:pPr>
  </w:style>
  <w:style w:type="character" w:styleId="Hyperlink">
    <w:name w:val="Hyperlink"/>
    <w:basedOn w:val="DefaultParagraphFont"/>
    <w:uiPriority w:val="99"/>
    <w:rsid w:val="00DE2286"/>
    <w:rPr>
      <w:rFonts w:cs="Times New Roman"/>
      <w:color w:val="0000FF"/>
      <w:u w:val="single"/>
    </w:rPr>
  </w:style>
  <w:style w:type="paragraph" w:styleId="NormalWeb">
    <w:name w:val="Normal (Web)"/>
    <w:basedOn w:val="Normal"/>
    <w:uiPriority w:val="99"/>
    <w:semiHidden/>
    <w:unhideWhenUsed/>
    <w:rsid w:val="00DE2286"/>
    <w:pPr>
      <w:spacing w:before="100" w:beforeAutospacing="1" w:after="100" w:afterAutospacing="1"/>
      <w:jc w:val="left"/>
    </w:pPr>
    <w:rPr>
      <w:sz w:val="24"/>
      <w:szCs w:val="24"/>
    </w:rPr>
  </w:style>
  <w:style w:type="character" w:customStyle="1" w:styleId="Bavi-Text">
    <w:name w:val="Bavi-Text"/>
    <w:basedOn w:val="DefaultParagraphFont"/>
    <w:qFormat/>
    <w:rsid w:val="00DE2286"/>
    <w:rPr>
      <w:rFonts w:ascii="B Nazanin" w:hAnsi="B Nazanin" w:cs="Times New Roman"/>
      <w:sz w:val="28"/>
      <w:szCs w:val="28"/>
    </w:rPr>
  </w:style>
  <w:style w:type="character" w:customStyle="1" w:styleId="fontstyle01">
    <w:name w:val="fontstyle01"/>
    <w:basedOn w:val="DefaultParagraphFont"/>
    <w:rsid w:val="00DE2286"/>
    <w:rPr>
      <w:rFonts w:ascii="Times New Roman" w:hAnsi="Times New Roman" w:cs="Times New Roman" w:hint="default"/>
      <w:b w:val="0"/>
      <w:bCs w:val="0"/>
      <w:i w:val="0"/>
      <w:iCs w:val="0"/>
      <w:color w:val="000000"/>
      <w:sz w:val="24"/>
      <w:szCs w:val="24"/>
    </w:rPr>
  </w:style>
  <w:style w:type="paragraph" w:styleId="BalloonText">
    <w:name w:val="Balloon Text"/>
    <w:basedOn w:val="Normal"/>
    <w:link w:val="BalloonTextChar"/>
    <w:uiPriority w:val="99"/>
    <w:semiHidden/>
    <w:unhideWhenUsed/>
    <w:rsid w:val="00DE228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2286"/>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http://www.columbia.edu/dlc/cup/ricci/auth.html"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www.columbia.edu/dlc/cup/ricci/auth.html"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1159</TotalTime>
  <Pages>6</Pages>
  <Words>2820</Words>
  <Characters>16076</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nisoc</dc:creator>
  <cp:lastModifiedBy>nisoc</cp:lastModifiedBy>
  <cp:revision>62</cp:revision>
  <dcterms:created xsi:type="dcterms:W3CDTF">2022-11-21T09:38:00Z</dcterms:created>
  <dcterms:modified xsi:type="dcterms:W3CDTF">2022-11-28T10:04:00Z</dcterms:modified>
</cp:coreProperties>
</file>